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769364CC" w:rsidR="00091682" w:rsidRPr="0079784C" w:rsidRDefault="00091682" w:rsidP="00091682">
      <w:pPr>
        <w:spacing w:before="240" w:after="240" w:line="360" w:lineRule="auto"/>
        <w:jc w:val="both"/>
        <w:rPr>
          <w:rFonts w:ascii="Palatino Linotype" w:hAnsi="Palatino Linotype"/>
        </w:rPr>
      </w:pPr>
      <w:r w:rsidRPr="0079784C">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79784C">
        <w:rPr>
          <w:rFonts w:ascii="Palatino Linotype" w:hAnsi="Palatino Linotype"/>
        </w:rPr>
        <w:t xml:space="preserve">Metepec, Estado de México, de </w:t>
      </w:r>
      <w:r w:rsidR="001575A6">
        <w:rPr>
          <w:rFonts w:ascii="Palatino Linotype" w:hAnsi="Palatino Linotype"/>
        </w:rPr>
        <w:t>cinco de noviembre</w:t>
      </w:r>
      <w:r w:rsidR="004440AC" w:rsidRPr="0079784C">
        <w:rPr>
          <w:rFonts w:ascii="Palatino Linotype" w:hAnsi="Palatino Linotype"/>
        </w:rPr>
        <w:t xml:space="preserve"> </w:t>
      </w:r>
      <w:r w:rsidRPr="0079784C">
        <w:rPr>
          <w:rFonts w:ascii="Palatino Linotype" w:hAnsi="Palatino Linotype"/>
        </w:rPr>
        <w:t>de</w:t>
      </w:r>
      <w:r w:rsidR="00686279" w:rsidRPr="0079784C">
        <w:rPr>
          <w:rFonts w:ascii="Palatino Linotype" w:hAnsi="Palatino Linotype"/>
        </w:rPr>
        <w:t>l</w:t>
      </w:r>
      <w:r w:rsidR="00674478" w:rsidRPr="0079784C">
        <w:rPr>
          <w:rFonts w:ascii="Palatino Linotype" w:hAnsi="Palatino Linotype"/>
        </w:rPr>
        <w:t xml:space="preserve"> dos mil </w:t>
      </w:r>
      <w:r w:rsidR="0030637A" w:rsidRPr="0079784C">
        <w:rPr>
          <w:rFonts w:ascii="Palatino Linotype" w:hAnsi="Palatino Linotype"/>
        </w:rPr>
        <w:t>ve</w:t>
      </w:r>
      <w:r w:rsidR="008F6B90" w:rsidRPr="0079784C">
        <w:rPr>
          <w:rFonts w:ascii="Palatino Linotype" w:hAnsi="Palatino Linotype"/>
        </w:rPr>
        <w:t>int</w:t>
      </w:r>
      <w:r w:rsidR="003F353D" w:rsidRPr="0079784C">
        <w:rPr>
          <w:rFonts w:ascii="Palatino Linotype" w:hAnsi="Palatino Linotype"/>
        </w:rPr>
        <w:t>iuno.</w:t>
      </w:r>
    </w:p>
    <w:p w14:paraId="7D53FE2D" w14:textId="7B184090" w:rsidR="008E7698" w:rsidRPr="0079784C" w:rsidRDefault="008E7698" w:rsidP="008E7698">
      <w:pPr>
        <w:spacing w:before="240" w:after="240" w:line="360" w:lineRule="auto"/>
        <w:jc w:val="both"/>
        <w:rPr>
          <w:rFonts w:ascii="Palatino Linotype" w:hAnsi="Palatino Linotype" w:cs="Arial"/>
        </w:rPr>
      </w:pPr>
      <w:r w:rsidRPr="0079784C">
        <w:rPr>
          <w:rFonts w:ascii="Palatino Linotype" w:hAnsi="Palatino Linotype" w:cs="Arial"/>
          <w:b/>
          <w:sz w:val="28"/>
          <w:szCs w:val="28"/>
        </w:rPr>
        <w:t>Visto</w:t>
      </w:r>
      <w:r w:rsidR="00617CB2" w:rsidRPr="0079784C">
        <w:rPr>
          <w:rFonts w:ascii="Palatino Linotype" w:hAnsi="Palatino Linotype" w:cs="Arial"/>
          <w:b/>
          <w:sz w:val="28"/>
          <w:szCs w:val="28"/>
        </w:rPr>
        <w:t>s</w:t>
      </w:r>
      <w:r w:rsidRPr="0079784C">
        <w:rPr>
          <w:rFonts w:ascii="Palatino Linotype" w:hAnsi="Palatino Linotype" w:cs="Arial"/>
        </w:rPr>
        <w:t xml:space="preserve"> l</w:t>
      </w:r>
      <w:r w:rsidR="003151B7" w:rsidRPr="0079784C">
        <w:rPr>
          <w:rFonts w:ascii="Palatino Linotype" w:hAnsi="Palatino Linotype" w:cs="Arial"/>
        </w:rPr>
        <w:t>os</w:t>
      </w:r>
      <w:r w:rsidRPr="0079784C">
        <w:rPr>
          <w:rFonts w:ascii="Palatino Linotype" w:hAnsi="Palatino Linotype" w:cs="Arial"/>
        </w:rPr>
        <w:t xml:space="preserve"> expediente</w:t>
      </w:r>
      <w:r w:rsidR="003151B7" w:rsidRPr="0079784C">
        <w:rPr>
          <w:rFonts w:ascii="Palatino Linotype" w:hAnsi="Palatino Linotype" w:cs="Arial"/>
        </w:rPr>
        <w:t>s</w:t>
      </w:r>
      <w:r w:rsidRPr="0079784C">
        <w:rPr>
          <w:rFonts w:ascii="Palatino Linotype" w:hAnsi="Palatino Linotype" w:cs="Arial"/>
        </w:rPr>
        <w:t xml:space="preserve"> relativo</w:t>
      </w:r>
      <w:r w:rsidR="003151B7" w:rsidRPr="0079784C">
        <w:rPr>
          <w:rFonts w:ascii="Palatino Linotype" w:hAnsi="Palatino Linotype" w:cs="Arial"/>
        </w:rPr>
        <w:t>s</w:t>
      </w:r>
      <w:r w:rsidRPr="0079784C">
        <w:rPr>
          <w:rFonts w:ascii="Palatino Linotype" w:hAnsi="Palatino Linotype" w:cs="Arial"/>
        </w:rPr>
        <w:t xml:space="preserve"> a</w:t>
      </w:r>
      <w:r w:rsidR="003151B7" w:rsidRPr="0079784C">
        <w:rPr>
          <w:rFonts w:ascii="Palatino Linotype" w:hAnsi="Palatino Linotype" w:cs="Arial"/>
        </w:rPr>
        <w:t xml:space="preserve"> </w:t>
      </w:r>
      <w:r w:rsidRPr="0079784C">
        <w:rPr>
          <w:rFonts w:ascii="Palatino Linotype" w:hAnsi="Palatino Linotype" w:cs="Arial"/>
        </w:rPr>
        <w:t>l</w:t>
      </w:r>
      <w:r w:rsidR="003151B7" w:rsidRPr="0079784C">
        <w:rPr>
          <w:rFonts w:ascii="Palatino Linotype" w:hAnsi="Palatino Linotype" w:cs="Arial"/>
        </w:rPr>
        <w:t>os</w:t>
      </w:r>
      <w:r w:rsidRPr="0079784C">
        <w:rPr>
          <w:rFonts w:ascii="Palatino Linotype" w:hAnsi="Palatino Linotype" w:cs="Arial"/>
        </w:rPr>
        <w:t xml:space="preserve"> recurso</w:t>
      </w:r>
      <w:r w:rsidR="003151B7" w:rsidRPr="0079784C">
        <w:rPr>
          <w:rFonts w:ascii="Palatino Linotype" w:hAnsi="Palatino Linotype" w:cs="Arial"/>
        </w:rPr>
        <w:t>s</w:t>
      </w:r>
      <w:r w:rsidRPr="0079784C">
        <w:rPr>
          <w:rFonts w:ascii="Palatino Linotype" w:hAnsi="Palatino Linotype" w:cs="Arial"/>
        </w:rPr>
        <w:t xml:space="preserve"> de revisión </w:t>
      </w:r>
      <w:r w:rsidR="00C80FEF">
        <w:rPr>
          <w:rFonts w:ascii="Palatino Linotype" w:eastAsiaTheme="minorEastAsia" w:hAnsi="Palatino Linotype" w:cs="Arial"/>
          <w:b/>
          <w:bCs/>
          <w:sz w:val="22"/>
          <w:szCs w:val="22"/>
          <w:lang w:val="es-MX"/>
        </w:rPr>
        <w:t>02169/INFOEM/IP/RR/2021, 02178/INFOEM/IP/RR/2021 y 02189/INFOEM/IP/RR/2021</w:t>
      </w:r>
      <w:r w:rsidR="003F353D" w:rsidRPr="0079784C">
        <w:rPr>
          <w:rFonts w:ascii="Palatino Linotype" w:eastAsiaTheme="minorEastAsia" w:hAnsi="Palatino Linotype" w:cs="Arial"/>
          <w:b/>
          <w:bCs/>
          <w:sz w:val="22"/>
          <w:szCs w:val="22"/>
          <w:lang w:val="es-MX"/>
        </w:rPr>
        <w:t xml:space="preserve">, </w:t>
      </w:r>
      <w:r w:rsidR="000070A0" w:rsidRPr="0079784C">
        <w:rPr>
          <w:rFonts w:ascii="Palatino Linotype" w:eastAsiaTheme="minorEastAsia" w:hAnsi="Palatino Linotype" w:cs="Arial"/>
          <w:bCs/>
          <w:sz w:val="22"/>
          <w:szCs w:val="22"/>
          <w:lang w:val="es-MX"/>
        </w:rPr>
        <w:t>int</w:t>
      </w:r>
      <w:r w:rsidRPr="0079784C">
        <w:rPr>
          <w:rFonts w:ascii="Palatino Linotype" w:hAnsi="Palatino Linotype" w:cs="Arial"/>
        </w:rPr>
        <w:t>erpuesto</w:t>
      </w:r>
      <w:r w:rsidR="003151B7" w:rsidRPr="0079784C">
        <w:rPr>
          <w:rFonts w:ascii="Palatino Linotype" w:hAnsi="Palatino Linotype" w:cs="Arial"/>
        </w:rPr>
        <w:t>s</w:t>
      </w:r>
      <w:r w:rsidRPr="0079784C">
        <w:rPr>
          <w:rFonts w:ascii="Palatino Linotype" w:hAnsi="Palatino Linotype" w:cs="Arial"/>
        </w:rPr>
        <w:t xml:space="preserve"> por </w:t>
      </w:r>
      <w:r w:rsidR="005C5EEF" w:rsidRPr="005C5EEF">
        <w:rPr>
          <w:rFonts w:ascii="Palatino Linotype" w:hAnsi="Palatino Linotype" w:cs="Arial"/>
          <w:b/>
        </w:rPr>
        <w:t>Xxxxxxx Xxxxxxxxx</w:t>
      </w:r>
      <w:r w:rsidRPr="0079784C">
        <w:rPr>
          <w:rFonts w:ascii="Palatino Linotype" w:hAnsi="Palatino Linotype" w:cs="Arial"/>
        </w:rPr>
        <w:t>,</w:t>
      </w:r>
      <w:r w:rsidR="004440AC" w:rsidRPr="0079784C">
        <w:rPr>
          <w:rFonts w:ascii="Palatino Linotype" w:hAnsi="Palatino Linotype" w:cs="Arial"/>
        </w:rPr>
        <w:t xml:space="preserve"> </w:t>
      </w:r>
      <w:r w:rsidR="00E97F8B" w:rsidRPr="0079784C">
        <w:rPr>
          <w:rFonts w:ascii="Palatino Linotype" w:hAnsi="Palatino Linotype" w:cs="Arial"/>
        </w:rPr>
        <w:t xml:space="preserve">a </w:t>
      </w:r>
      <w:r w:rsidR="004440AC" w:rsidRPr="0079784C">
        <w:rPr>
          <w:rFonts w:ascii="Palatino Linotype" w:hAnsi="Palatino Linotype" w:cs="Arial"/>
        </w:rPr>
        <w:t>quien</w:t>
      </w:r>
      <w:r w:rsidRPr="0079784C">
        <w:rPr>
          <w:rFonts w:ascii="Palatino Linotype" w:hAnsi="Palatino Linotype" w:cs="Arial"/>
        </w:rPr>
        <w:t xml:space="preserve"> en lo sucesivo se le denominará </w:t>
      </w:r>
      <w:r w:rsidR="00C80FEF">
        <w:rPr>
          <w:rFonts w:ascii="Palatino Linotype" w:hAnsi="Palatino Linotype" w:cs="Arial"/>
        </w:rPr>
        <w:t>el</w:t>
      </w:r>
      <w:r w:rsidR="00674478" w:rsidRPr="0079784C">
        <w:rPr>
          <w:rFonts w:ascii="Palatino Linotype" w:hAnsi="Palatino Linotype" w:cs="Arial"/>
        </w:rPr>
        <w:t xml:space="preserve"> </w:t>
      </w:r>
      <w:r w:rsidR="004C7629" w:rsidRPr="0079784C">
        <w:rPr>
          <w:rFonts w:ascii="Palatino Linotype" w:hAnsi="Palatino Linotype" w:cs="Arial"/>
          <w:b/>
          <w:i/>
        </w:rPr>
        <w:t>Recurrente</w:t>
      </w:r>
      <w:r w:rsidRPr="0079784C">
        <w:rPr>
          <w:rFonts w:ascii="Palatino Linotype" w:hAnsi="Palatino Linotype" w:cs="Arial"/>
          <w:b/>
          <w:i/>
        </w:rPr>
        <w:t xml:space="preserve"> </w:t>
      </w:r>
      <w:r w:rsidR="003151B7" w:rsidRPr="0079784C">
        <w:rPr>
          <w:rFonts w:ascii="Palatino Linotype" w:hAnsi="Palatino Linotype" w:cs="Arial"/>
        </w:rPr>
        <w:t xml:space="preserve">en contra </w:t>
      </w:r>
      <w:r w:rsidR="00564AD9" w:rsidRPr="0079784C">
        <w:rPr>
          <w:rFonts w:ascii="Palatino Linotype" w:hAnsi="Palatino Linotype" w:cs="Arial"/>
        </w:rPr>
        <w:t xml:space="preserve">de </w:t>
      </w:r>
      <w:r w:rsidR="000070A0" w:rsidRPr="0079784C">
        <w:rPr>
          <w:rFonts w:ascii="Palatino Linotype" w:hAnsi="Palatino Linotype" w:cs="Arial"/>
        </w:rPr>
        <w:t>la</w:t>
      </w:r>
      <w:r w:rsidR="00FB1924" w:rsidRPr="0079784C">
        <w:rPr>
          <w:rFonts w:ascii="Palatino Linotype" w:hAnsi="Palatino Linotype" w:cs="Arial"/>
        </w:rPr>
        <w:t xml:space="preserve"> </w:t>
      </w:r>
      <w:r w:rsidRPr="0079784C">
        <w:rPr>
          <w:rFonts w:ascii="Palatino Linotype" w:hAnsi="Palatino Linotype" w:cs="Arial"/>
        </w:rPr>
        <w:t>respuesta</w:t>
      </w:r>
      <w:r w:rsidR="00E66AC9" w:rsidRPr="0079784C">
        <w:rPr>
          <w:rFonts w:ascii="Palatino Linotype" w:hAnsi="Palatino Linotype" w:cs="Arial"/>
        </w:rPr>
        <w:t xml:space="preserve"> a</w:t>
      </w:r>
      <w:r w:rsidRPr="0079784C">
        <w:rPr>
          <w:rFonts w:ascii="Palatino Linotype" w:hAnsi="Palatino Linotype" w:cs="Arial"/>
        </w:rPr>
        <w:t xml:space="preserve"> su</w:t>
      </w:r>
      <w:r w:rsidR="00451502" w:rsidRPr="0079784C">
        <w:rPr>
          <w:rFonts w:ascii="Palatino Linotype" w:hAnsi="Palatino Linotype" w:cs="Arial"/>
        </w:rPr>
        <w:t>s</w:t>
      </w:r>
      <w:r w:rsidRPr="0079784C">
        <w:rPr>
          <w:rFonts w:ascii="Palatino Linotype" w:hAnsi="Palatino Linotype" w:cs="Arial"/>
        </w:rPr>
        <w:t xml:space="preserve"> solicitud</w:t>
      </w:r>
      <w:r w:rsidR="003F2110" w:rsidRPr="0079784C">
        <w:rPr>
          <w:rFonts w:ascii="Palatino Linotype" w:hAnsi="Palatino Linotype" w:cs="Arial"/>
        </w:rPr>
        <w:t>es</w:t>
      </w:r>
      <w:r w:rsidRPr="0079784C">
        <w:rPr>
          <w:rFonts w:ascii="Palatino Linotype" w:hAnsi="Palatino Linotype" w:cs="Arial"/>
        </w:rPr>
        <w:t xml:space="preserve"> de in</w:t>
      </w:r>
      <w:r w:rsidR="004440AC" w:rsidRPr="0079784C">
        <w:rPr>
          <w:rFonts w:ascii="Palatino Linotype" w:hAnsi="Palatino Linotype" w:cs="Arial"/>
        </w:rPr>
        <w:t>formación con número</w:t>
      </w:r>
      <w:r w:rsidR="003151B7" w:rsidRPr="0079784C">
        <w:rPr>
          <w:rFonts w:ascii="Palatino Linotype" w:hAnsi="Palatino Linotype" w:cs="Arial"/>
        </w:rPr>
        <w:t>s</w:t>
      </w:r>
      <w:r w:rsidR="004440AC" w:rsidRPr="0079784C">
        <w:rPr>
          <w:rFonts w:ascii="Palatino Linotype" w:hAnsi="Palatino Linotype" w:cs="Arial"/>
        </w:rPr>
        <w:t xml:space="preserve"> de folio </w:t>
      </w:r>
      <w:r w:rsidR="00C80FEF">
        <w:rPr>
          <w:rFonts w:ascii="Palatino Linotype" w:eastAsiaTheme="minorEastAsia" w:hAnsi="Palatino Linotype" w:cs="Arial"/>
          <w:b/>
          <w:sz w:val="22"/>
          <w:szCs w:val="22"/>
          <w:lang w:val="es-MX"/>
        </w:rPr>
        <w:t>00155/ZUMPANGO/IP/2021, 0015</w:t>
      </w:r>
      <w:bookmarkStart w:id="0" w:name="_GoBack"/>
      <w:bookmarkEnd w:id="0"/>
      <w:r w:rsidR="00C80FEF">
        <w:rPr>
          <w:rFonts w:ascii="Palatino Linotype" w:eastAsiaTheme="minorEastAsia" w:hAnsi="Palatino Linotype" w:cs="Arial"/>
          <w:b/>
          <w:sz w:val="22"/>
          <w:szCs w:val="22"/>
          <w:lang w:val="es-MX"/>
        </w:rPr>
        <w:t>4/ZUMPANGO/IP/2021 y 00153/ZUMPANGO/IP/2021</w:t>
      </w:r>
      <w:r w:rsidR="007A3D0F">
        <w:rPr>
          <w:rFonts w:ascii="Palatino Linotype" w:eastAsiaTheme="minorEastAsia" w:hAnsi="Palatino Linotype" w:cs="Arial"/>
          <w:b/>
          <w:sz w:val="22"/>
          <w:szCs w:val="22"/>
          <w:lang w:val="es-MX"/>
        </w:rPr>
        <w:t>,</w:t>
      </w:r>
      <w:r w:rsidR="007F0B52" w:rsidRPr="0079784C">
        <w:rPr>
          <w:rFonts w:ascii="Palatino Linotype" w:eastAsiaTheme="minorEastAsia" w:hAnsi="Palatino Linotype" w:cs="Arial"/>
          <w:b/>
          <w:sz w:val="22"/>
          <w:szCs w:val="22"/>
          <w:lang w:val="es-MX"/>
        </w:rPr>
        <w:t xml:space="preserve"> </w:t>
      </w:r>
      <w:r w:rsidRPr="0079784C">
        <w:rPr>
          <w:rFonts w:ascii="Palatino Linotype" w:hAnsi="Palatino Linotype" w:cs="Arial"/>
        </w:rPr>
        <w:t>por</w:t>
      </w:r>
      <w:r w:rsidR="00FB1924" w:rsidRPr="0079784C">
        <w:rPr>
          <w:rFonts w:ascii="Palatino Linotype" w:hAnsi="Palatino Linotype" w:cs="Arial"/>
        </w:rPr>
        <w:t xml:space="preserve"> parte </w:t>
      </w:r>
      <w:r w:rsidR="00497E99" w:rsidRPr="0079784C">
        <w:rPr>
          <w:rFonts w:ascii="Palatino Linotype" w:hAnsi="Palatino Linotype" w:cs="Arial"/>
        </w:rPr>
        <w:t xml:space="preserve">del </w:t>
      </w:r>
      <w:r w:rsidR="00C80FEF">
        <w:rPr>
          <w:rFonts w:ascii="Palatino Linotype" w:hAnsi="Palatino Linotype" w:cs="Arial"/>
          <w:b/>
        </w:rPr>
        <w:t>Ayuntamiento de Zumpango</w:t>
      </w:r>
      <w:r w:rsidRPr="0079784C">
        <w:rPr>
          <w:rFonts w:ascii="Palatino Linotype" w:hAnsi="Palatino Linotype" w:cs="Arial"/>
        </w:rPr>
        <w:t xml:space="preserve">, en lo sucesivo el </w:t>
      </w:r>
      <w:r w:rsidRPr="0079784C">
        <w:rPr>
          <w:rFonts w:ascii="Palatino Linotype" w:hAnsi="Palatino Linotype" w:cs="Arial"/>
          <w:b/>
        </w:rPr>
        <w:t>Sujeto Obligado</w:t>
      </w:r>
      <w:r w:rsidRPr="0079784C">
        <w:rPr>
          <w:rFonts w:ascii="Palatino Linotype" w:hAnsi="Palatino Linotype" w:cs="Arial"/>
        </w:rPr>
        <w:t>;</w:t>
      </w:r>
      <w:r w:rsidRPr="0079784C">
        <w:rPr>
          <w:rFonts w:ascii="Palatino Linotype" w:hAnsi="Palatino Linotype" w:cs="Arial"/>
          <w:b/>
        </w:rPr>
        <w:t xml:space="preserve"> </w:t>
      </w:r>
      <w:r w:rsidRPr="0079784C">
        <w:rPr>
          <w:rFonts w:ascii="Palatino Linotype" w:hAnsi="Palatino Linotype" w:cs="Arial"/>
        </w:rPr>
        <w:t>se procede a dictar la presente resolución, con base en lo siguiente.</w:t>
      </w:r>
    </w:p>
    <w:p w14:paraId="1A4B04B4" w14:textId="6FE3E403" w:rsidR="008E7698" w:rsidRPr="0079784C" w:rsidRDefault="004A6EFE" w:rsidP="004A6EFE">
      <w:pPr>
        <w:pStyle w:val="Ttulo2"/>
        <w:jc w:val="center"/>
        <w:rPr>
          <w:rFonts w:ascii="Palatino Linotype" w:hAnsi="Palatino Linotype"/>
          <w:b/>
          <w:color w:val="auto"/>
          <w:sz w:val="24"/>
          <w:szCs w:val="24"/>
        </w:rPr>
      </w:pPr>
      <w:r w:rsidRPr="0079784C">
        <w:rPr>
          <w:rFonts w:ascii="Palatino Linotype" w:hAnsi="Palatino Linotype"/>
          <w:b/>
          <w:color w:val="auto"/>
          <w:sz w:val="24"/>
          <w:szCs w:val="24"/>
        </w:rPr>
        <w:t xml:space="preserve">I. </w:t>
      </w:r>
      <w:r w:rsidR="008E7698" w:rsidRPr="0079784C">
        <w:rPr>
          <w:rFonts w:ascii="Palatino Linotype" w:hAnsi="Palatino Linotype"/>
          <w:b/>
          <w:color w:val="auto"/>
          <w:sz w:val="24"/>
          <w:szCs w:val="24"/>
        </w:rPr>
        <w:t>A N T E C E D E N T E S:</w:t>
      </w:r>
    </w:p>
    <w:p w14:paraId="4B0026B6" w14:textId="4AD60B56" w:rsidR="008E7698" w:rsidRPr="0079784C" w:rsidRDefault="008E7698" w:rsidP="008E7698">
      <w:pPr>
        <w:spacing w:before="240" w:after="240" w:line="360" w:lineRule="auto"/>
        <w:jc w:val="both"/>
        <w:rPr>
          <w:rFonts w:ascii="Palatino Linotype" w:hAnsi="Palatino Linotype" w:cs="Arial"/>
          <w:b/>
        </w:rPr>
      </w:pPr>
      <w:r w:rsidRPr="0079784C">
        <w:rPr>
          <w:rFonts w:ascii="Palatino Linotype" w:hAnsi="Palatino Linotype" w:cs="Arial"/>
          <w:b/>
          <w:sz w:val="28"/>
          <w:szCs w:val="28"/>
        </w:rPr>
        <w:t>1. Solicitud de acceso a la información.</w:t>
      </w:r>
      <w:r w:rsidRPr="0079784C">
        <w:rPr>
          <w:rFonts w:ascii="Palatino Linotype" w:hAnsi="Palatino Linotype" w:cs="Arial"/>
          <w:b/>
        </w:rPr>
        <w:t xml:space="preserve"> </w:t>
      </w:r>
      <w:r w:rsidRPr="0079784C">
        <w:rPr>
          <w:rFonts w:ascii="Palatino Linotype" w:hAnsi="Palatino Linotype" w:cs="Arial"/>
        </w:rPr>
        <w:t>Con</w:t>
      </w:r>
      <w:r w:rsidR="004440AC" w:rsidRPr="0079784C">
        <w:rPr>
          <w:rFonts w:ascii="Palatino Linotype" w:hAnsi="Palatino Linotype" w:cs="Arial"/>
        </w:rPr>
        <w:t xml:space="preserve"> fecha </w:t>
      </w:r>
      <w:r w:rsidR="0072232C">
        <w:rPr>
          <w:rFonts w:ascii="Palatino Linotype" w:hAnsi="Palatino Linotype" w:cs="Arial"/>
        </w:rPr>
        <w:t>doce de marzo</w:t>
      </w:r>
      <w:r w:rsidR="004E75ED">
        <w:rPr>
          <w:rFonts w:ascii="Palatino Linotype" w:hAnsi="Palatino Linotype" w:cs="Arial"/>
        </w:rPr>
        <w:t xml:space="preserve"> de do</w:t>
      </w:r>
      <w:r w:rsidR="0004610F">
        <w:rPr>
          <w:rFonts w:ascii="Palatino Linotype" w:hAnsi="Palatino Linotype" w:cs="Arial"/>
        </w:rPr>
        <w:t>s mil veintiuno</w:t>
      </w:r>
      <w:r w:rsidR="00682656" w:rsidRPr="0079784C">
        <w:rPr>
          <w:rFonts w:ascii="Palatino Linotype" w:hAnsi="Palatino Linotype" w:cs="Arial"/>
        </w:rPr>
        <w:t xml:space="preserve">, </w:t>
      </w:r>
      <w:r w:rsidR="0072232C">
        <w:rPr>
          <w:rFonts w:ascii="Palatino Linotype" w:hAnsi="Palatino Linotype" w:cs="Arial"/>
        </w:rPr>
        <w:t>el</w:t>
      </w:r>
      <w:r w:rsidRPr="0079784C">
        <w:rPr>
          <w:rFonts w:ascii="Palatino Linotype" w:hAnsi="Palatino Linotype" w:cs="Arial"/>
        </w:rPr>
        <w:t xml:space="preserve"> ahora </w:t>
      </w:r>
      <w:r w:rsidR="00DE7F9A" w:rsidRPr="0079784C">
        <w:rPr>
          <w:rFonts w:ascii="Palatino Linotype" w:hAnsi="Palatino Linotype" w:cs="Arial"/>
          <w:b/>
          <w:i/>
        </w:rPr>
        <w:t>Recurrente</w:t>
      </w:r>
      <w:r w:rsidRPr="0079784C">
        <w:rPr>
          <w:rFonts w:ascii="Palatino Linotype" w:hAnsi="Palatino Linotype" w:cs="Arial"/>
        </w:rPr>
        <w:t xml:space="preserve"> formuló solicitud</w:t>
      </w:r>
      <w:r w:rsidR="003151B7" w:rsidRPr="0079784C">
        <w:rPr>
          <w:rFonts w:ascii="Palatino Linotype" w:hAnsi="Palatino Linotype" w:cs="Arial"/>
        </w:rPr>
        <w:t>es de</w:t>
      </w:r>
      <w:r w:rsidRPr="0079784C">
        <w:rPr>
          <w:rFonts w:ascii="Palatino Linotype" w:hAnsi="Palatino Linotype" w:cs="Arial"/>
        </w:rPr>
        <w:t xml:space="preserve"> acceso a </w:t>
      </w:r>
      <w:r w:rsidR="00DF1223" w:rsidRPr="0079784C">
        <w:rPr>
          <w:rFonts w:ascii="Palatino Linotype" w:hAnsi="Palatino Linotype" w:cs="Arial"/>
        </w:rPr>
        <w:t xml:space="preserve">la </w:t>
      </w:r>
      <w:r w:rsidRPr="0079784C">
        <w:rPr>
          <w:rFonts w:ascii="Palatino Linotype" w:hAnsi="Palatino Linotype" w:cs="Arial"/>
        </w:rPr>
        <w:t xml:space="preserve">información pública al </w:t>
      </w:r>
      <w:r w:rsidRPr="0079784C">
        <w:rPr>
          <w:rFonts w:ascii="Palatino Linotype" w:hAnsi="Palatino Linotype" w:cs="Arial"/>
          <w:b/>
        </w:rPr>
        <w:t>Sujeto Obligado</w:t>
      </w:r>
      <w:r w:rsidRPr="0079784C">
        <w:rPr>
          <w:rFonts w:ascii="Palatino Linotype" w:hAnsi="Palatino Linotype" w:cs="Arial"/>
        </w:rPr>
        <w:t xml:space="preserve"> a través del Sistema de Acceso a la Información Mexiquense, en adelante </w:t>
      </w:r>
      <w:r w:rsidRPr="0079784C">
        <w:rPr>
          <w:rFonts w:ascii="Palatino Linotype" w:hAnsi="Palatino Linotype" w:cs="Arial"/>
          <w:b/>
        </w:rPr>
        <w:t>SAIMEX,</w:t>
      </w:r>
      <w:r w:rsidRPr="0079784C">
        <w:rPr>
          <w:rFonts w:ascii="Palatino Linotype" w:hAnsi="Palatino Linotype" w:cs="Arial"/>
        </w:rPr>
        <w:t xml:space="preserve"> </w:t>
      </w:r>
      <w:r w:rsidR="00F0531B" w:rsidRPr="0079784C">
        <w:rPr>
          <w:rFonts w:ascii="Palatino Linotype" w:hAnsi="Palatino Linotype" w:cs="Arial"/>
        </w:rPr>
        <w:t>requiriendo</w:t>
      </w:r>
      <w:r w:rsidRPr="0079784C">
        <w:rPr>
          <w:rFonts w:ascii="Palatino Linotype" w:hAnsi="Palatino Linotype" w:cs="Arial"/>
        </w:rPr>
        <w:t xml:space="preserve"> lo siguiente:</w:t>
      </w:r>
    </w:p>
    <w:tbl>
      <w:tblPr>
        <w:tblStyle w:val="Tablaconcuadrcula"/>
        <w:tblW w:w="0" w:type="auto"/>
        <w:tblLook w:val="04A0" w:firstRow="1" w:lastRow="0" w:firstColumn="1" w:lastColumn="0" w:noHBand="0" w:noVBand="1"/>
      </w:tblPr>
      <w:tblGrid>
        <w:gridCol w:w="2506"/>
        <w:gridCol w:w="6322"/>
      </w:tblGrid>
      <w:tr w:rsidR="0079784C" w:rsidRPr="004E75ED" w14:paraId="62C2AAEA" w14:textId="77777777" w:rsidTr="0072232C">
        <w:tc>
          <w:tcPr>
            <w:tcW w:w="2506" w:type="dxa"/>
          </w:tcPr>
          <w:p w14:paraId="6BA48289" w14:textId="1AB5C4AB" w:rsidR="00F7797E" w:rsidRPr="004E75ED" w:rsidRDefault="00F7797E" w:rsidP="00F7797E">
            <w:pPr>
              <w:spacing w:after="120"/>
              <w:jc w:val="center"/>
              <w:rPr>
                <w:rFonts w:ascii="Palatino Linotype" w:hAnsi="Palatino Linotype" w:cs="Arial"/>
                <w:b/>
                <w:sz w:val="18"/>
                <w:szCs w:val="18"/>
              </w:rPr>
            </w:pPr>
            <w:r w:rsidRPr="004E75ED">
              <w:rPr>
                <w:rFonts w:ascii="Palatino Linotype" w:hAnsi="Palatino Linotype" w:cs="Arial"/>
                <w:b/>
                <w:sz w:val="18"/>
                <w:szCs w:val="18"/>
              </w:rPr>
              <w:t>Solicitud</w:t>
            </w:r>
          </w:p>
        </w:tc>
        <w:tc>
          <w:tcPr>
            <w:tcW w:w="6322" w:type="dxa"/>
          </w:tcPr>
          <w:p w14:paraId="2130A8A6" w14:textId="6B0B5390" w:rsidR="00F7797E" w:rsidRPr="004E75ED" w:rsidRDefault="00F7797E" w:rsidP="00F7797E">
            <w:pPr>
              <w:spacing w:after="120"/>
              <w:jc w:val="center"/>
              <w:rPr>
                <w:rFonts w:ascii="Palatino Linotype" w:hAnsi="Palatino Linotype" w:cs="Arial"/>
                <w:b/>
                <w:sz w:val="18"/>
                <w:szCs w:val="18"/>
              </w:rPr>
            </w:pPr>
            <w:r w:rsidRPr="004E75ED">
              <w:rPr>
                <w:rFonts w:ascii="Palatino Linotype" w:hAnsi="Palatino Linotype" w:cs="Arial"/>
                <w:b/>
                <w:sz w:val="18"/>
                <w:szCs w:val="18"/>
              </w:rPr>
              <w:t>Requerimiento</w:t>
            </w:r>
          </w:p>
        </w:tc>
      </w:tr>
      <w:tr w:rsidR="0079784C" w:rsidRPr="004E75ED" w14:paraId="2DBDCF77" w14:textId="77777777" w:rsidTr="0072232C">
        <w:tc>
          <w:tcPr>
            <w:tcW w:w="2506" w:type="dxa"/>
          </w:tcPr>
          <w:p w14:paraId="6123BF34" w14:textId="68CDD81E" w:rsidR="00F7797E" w:rsidRPr="004E75ED" w:rsidRDefault="0072232C" w:rsidP="00F7797E">
            <w:pPr>
              <w:spacing w:after="120"/>
              <w:jc w:val="both"/>
              <w:rPr>
                <w:rFonts w:ascii="Palatino Linotype" w:hAnsi="Palatino Linotype" w:cs="Arial"/>
                <w:sz w:val="18"/>
                <w:szCs w:val="18"/>
              </w:rPr>
            </w:pPr>
            <w:r>
              <w:rPr>
                <w:rFonts w:ascii="Palatino Linotype" w:eastAsiaTheme="minorEastAsia" w:hAnsi="Palatino Linotype" w:cs="Arial"/>
                <w:b/>
                <w:sz w:val="18"/>
                <w:szCs w:val="18"/>
                <w:lang w:val="es-MX"/>
              </w:rPr>
              <w:t>00155/ZUMPANGO/IP/2021</w:t>
            </w:r>
          </w:p>
        </w:tc>
        <w:tc>
          <w:tcPr>
            <w:tcW w:w="6322" w:type="dxa"/>
          </w:tcPr>
          <w:p w14:paraId="336B12D2" w14:textId="1A3B0B4E" w:rsidR="00F7797E" w:rsidRPr="0072232C" w:rsidRDefault="0072232C" w:rsidP="00F7797E">
            <w:pPr>
              <w:spacing w:after="120"/>
              <w:jc w:val="both"/>
              <w:rPr>
                <w:rFonts w:ascii="Palatino Linotype" w:hAnsi="Palatino Linotype" w:cs="Arial"/>
                <w:i/>
              </w:rPr>
            </w:pPr>
            <w:r w:rsidRPr="0072232C">
              <w:rPr>
                <w:rFonts w:ascii="Palatino Linotype" w:hAnsi="Palatino Linotype"/>
                <w:i/>
                <w:color w:val="000000"/>
              </w:rPr>
              <w:t xml:space="preserve">Deseo se realice una búsqueda exhaustiva y razonable en todas las áreas que pudieran contar con la siguiente información: 1. De los expedientes que el Órgano Interno de Control Interno de la Legislatura ha recibido en el periodo comprendido del 2020 al 2021 de la Auditoría Especial de Desempeño señalando que determinados servidores públicos no cumplen con el perfil y los requisitos que mandata la Ley Orgánica Municipal, Ley General </w:t>
            </w:r>
            <w:r w:rsidRPr="0072232C">
              <w:rPr>
                <w:rFonts w:ascii="Palatino Linotype" w:hAnsi="Palatino Linotype"/>
                <w:i/>
                <w:color w:val="000000"/>
              </w:rPr>
              <w:lastRenderedPageBreak/>
              <w:t>de Protección Civil, Ley de Transparencia y Acceso a la Información Pública del Estado de México y Municipios, Código Financiero del Estado de México y Municipios, cuántos se han actuado, cuántas sanciones se han impuesto, de qué tipo y a quién se ha sancionado, y, en su caso, cuál ha sido el monto de la sanción y/o de la recuperación el gasto indebido o improcedente.</w:t>
            </w:r>
          </w:p>
        </w:tc>
      </w:tr>
      <w:tr w:rsidR="0079784C" w:rsidRPr="004E75ED" w14:paraId="5CAE5DFA" w14:textId="77777777" w:rsidTr="0072232C">
        <w:tc>
          <w:tcPr>
            <w:tcW w:w="2506" w:type="dxa"/>
          </w:tcPr>
          <w:p w14:paraId="65CCE584" w14:textId="1F127C7A" w:rsidR="00F7797E" w:rsidRPr="004E75ED" w:rsidRDefault="0072232C" w:rsidP="004E75ED">
            <w:pPr>
              <w:spacing w:after="120"/>
              <w:jc w:val="both"/>
              <w:rPr>
                <w:rFonts w:ascii="Palatino Linotype" w:hAnsi="Palatino Linotype" w:cs="Arial"/>
                <w:sz w:val="18"/>
                <w:szCs w:val="18"/>
              </w:rPr>
            </w:pPr>
            <w:r>
              <w:rPr>
                <w:rFonts w:ascii="Palatino Linotype" w:eastAsiaTheme="minorEastAsia" w:hAnsi="Palatino Linotype" w:cs="Arial"/>
                <w:b/>
                <w:sz w:val="18"/>
                <w:szCs w:val="18"/>
                <w:lang w:val="es-MX"/>
              </w:rPr>
              <w:lastRenderedPageBreak/>
              <w:t>00154/ZUMPANGO/IP/2021</w:t>
            </w:r>
          </w:p>
        </w:tc>
        <w:tc>
          <w:tcPr>
            <w:tcW w:w="6322" w:type="dxa"/>
          </w:tcPr>
          <w:p w14:paraId="008DD844" w14:textId="6A651111" w:rsidR="00F7797E" w:rsidRPr="0072232C" w:rsidRDefault="0072232C" w:rsidP="00F7797E">
            <w:pPr>
              <w:spacing w:after="120"/>
              <w:jc w:val="both"/>
              <w:rPr>
                <w:rFonts w:ascii="Palatino Linotype" w:hAnsi="Palatino Linotype" w:cs="Arial"/>
                <w:i/>
              </w:rPr>
            </w:pPr>
            <w:r w:rsidRPr="0072232C">
              <w:rPr>
                <w:rFonts w:ascii="Palatino Linotype" w:hAnsi="Palatino Linotype"/>
                <w:i/>
                <w:color w:val="000000"/>
              </w:rPr>
              <w:t>Deseo se realice una búsqueda exhaustiva y razonable en todas las áreas que pudieran contar con la siguiente información: 1. De los expedientes que el Órgano Interno de Control Interno de la Legislatura ha recibido en el periodo comprendido del 2018 al 2019 de la Auditoría Especial de Desempeño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 cuántos se han actuado, cuántas sanciones se han impuesto, de qué tipo y a quién se ha sancionado, y, en su caso, cuál ha sido el monto de la sanción y/o de la recuperación el gasto indebido o improcedente.</w:t>
            </w:r>
          </w:p>
        </w:tc>
      </w:tr>
      <w:tr w:rsidR="0072232C" w:rsidRPr="004E75ED" w14:paraId="214924CB" w14:textId="77777777" w:rsidTr="0072232C">
        <w:tc>
          <w:tcPr>
            <w:tcW w:w="2506" w:type="dxa"/>
          </w:tcPr>
          <w:p w14:paraId="5131E7C2" w14:textId="77DBF265" w:rsidR="0072232C" w:rsidRPr="004E75ED" w:rsidRDefault="0072232C" w:rsidP="0072232C">
            <w:pPr>
              <w:spacing w:after="120"/>
              <w:jc w:val="both"/>
              <w:rPr>
                <w:rFonts w:ascii="Palatino Linotype" w:hAnsi="Palatino Linotype" w:cs="Arial"/>
                <w:sz w:val="18"/>
                <w:szCs w:val="18"/>
              </w:rPr>
            </w:pPr>
            <w:r>
              <w:rPr>
                <w:rFonts w:ascii="Palatino Linotype" w:eastAsiaTheme="minorEastAsia" w:hAnsi="Palatino Linotype" w:cs="Arial"/>
                <w:b/>
                <w:sz w:val="18"/>
                <w:szCs w:val="18"/>
                <w:lang w:val="es-MX"/>
              </w:rPr>
              <w:t>00153/ZUMPANGO/IP/2021</w:t>
            </w:r>
          </w:p>
        </w:tc>
        <w:tc>
          <w:tcPr>
            <w:tcW w:w="6322" w:type="dxa"/>
          </w:tcPr>
          <w:p w14:paraId="0294CB55" w14:textId="567E7548" w:rsidR="0072232C" w:rsidRPr="0072232C" w:rsidRDefault="0072232C" w:rsidP="0072232C">
            <w:pPr>
              <w:jc w:val="both"/>
              <w:rPr>
                <w:rFonts w:ascii="Palatino Linotype" w:hAnsi="Palatino Linotype"/>
                <w:i/>
                <w:lang w:val="es-MX"/>
              </w:rPr>
            </w:pPr>
            <w:r w:rsidRPr="0072232C">
              <w:rPr>
                <w:rFonts w:ascii="Palatino Linotype" w:hAnsi="Palatino Linotype"/>
                <w:i/>
              </w:rPr>
              <w:t xml:space="preserve">Deseo se realice una búsqueda exhaustiva y razonable en todas las áreas que pudieran contar con la siguiente información: 1. Cuántos expedientes ha enviado la Auditoría Especial de Desempeño al Órgano Interno de Control de la Legislatura durante el periodo comprendido de (2018, 2019, 2020, 2021), denunciando qué determinados servidores públicos que ocupan ciertos puestos de los Ayuntamientos así como de sus organismos auxiliares no cumplen con los requisitos que mandata la Ley Orgánica Municipal, Ley General de Protección Civil, Ley de Transparencia y Acceso a la Información Pública del Estado de México y Municipios, Código Financiero del Estado de México y Municipios, o cualquier otra normatividad, como por ejemplo el caso de Tesorero Municipal, Contralor </w:t>
            </w:r>
            <w:r w:rsidRPr="0072232C">
              <w:rPr>
                <w:rFonts w:ascii="Palatino Linotype" w:hAnsi="Palatino Linotype"/>
                <w:i/>
              </w:rPr>
              <w:lastRenderedPageBreak/>
              <w:t>Interno Municipal, Secretario del Ayuntamiento, Director de Obra Director de Desarrollo Económico, etc.</w:t>
            </w:r>
          </w:p>
        </w:tc>
      </w:tr>
    </w:tbl>
    <w:p w14:paraId="6F84C813" w14:textId="5138F523" w:rsidR="00EB481B" w:rsidRPr="0079784C" w:rsidRDefault="00B71733" w:rsidP="00EB481B">
      <w:pPr>
        <w:spacing w:before="240" w:after="240" w:line="360" w:lineRule="auto"/>
        <w:jc w:val="both"/>
        <w:rPr>
          <w:rFonts w:ascii="Palatino Linotype" w:hAnsi="Palatino Linotype" w:cs="Arial"/>
          <w:b/>
        </w:rPr>
      </w:pPr>
      <w:r>
        <w:rPr>
          <w:rFonts w:ascii="Palatino Linotype" w:hAnsi="Palatino Linotype" w:cs="Arial"/>
        </w:rPr>
        <w:lastRenderedPageBreak/>
        <w:t>El</w:t>
      </w:r>
      <w:r w:rsidR="00EB481B" w:rsidRPr="0079784C">
        <w:rPr>
          <w:rFonts w:ascii="Palatino Linotype" w:hAnsi="Palatino Linotype" w:cs="Arial"/>
        </w:rPr>
        <w:t xml:space="preserve"> solicitante indicó como modalidad de entrega el</w:t>
      </w:r>
      <w:r w:rsidR="00EB481B" w:rsidRPr="0079784C">
        <w:rPr>
          <w:rFonts w:ascii="Palatino Linotype" w:hAnsi="Palatino Linotype" w:cs="Arial"/>
          <w:b/>
        </w:rPr>
        <w:t xml:space="preserve"> SAIMEX.</w:t>
      </w:r>
    </w:p>
    <w:p w14:paraId="47F3E2C4" w14:textId="6A935AB7" w:rsidR="004D7B6A" w:rsidRPr="0079784C" w:rsidRDefault="001F46AA" w:rsidP="004D7B6A">
      <w:pPr>
        <w:spacing w:before="240" w:after="240" w:line="360" w:lineRule="auto"/>
        <w:jc w:val="both"/>
        <w:rPr>
          <w:rFonts w:ascii="Palatino Linotype" w:hAnsi="Palatino Linotype" w:cs="Arial"/>
        </w:rPr>
      </w:pPr>
      <w:r w:rsidRPr="0079784C">
        <w:rPr>
          <w:rFonts w:ascii="Palatino Linotype" w:hAnsi="Palatino Linotype" w:cs="Arial"/>
          <w:b/>
          <w:sz w:val="28"/>
          <w:szCs w:val="28"/>
        </w:rPr>
        <w:t xml:space="preserve">2. </w:t>
      </w:r>
      <w:r w:rsidR="00C6513D" w:rsidRPr="0079784C">
        <w:rPr>
          <w:rFonts w:ascii="Palatino Linotype" w:hAnsi="Palatino Linotype" w:cs="Arial"/>
          <w:b/>
          <w:sz w:val="28"/>
          <w:szCs w:val="28"/>
        </w:rPr>
        <w:t xml:space="preserve">Respuesta. </w:t>
      </w:r>
      <w:r w:rsidR="004D7B6A" w:rsidRPr="0079784C">
        <w:rPr>
          <w:rFonts w:ascii="Palatino Linotype" w:hAnsi="Palatino Linotype" w:cs="Arial"/>
        </w:rPr>
        <w:t xml:space="preserve">Con fecha </w:t>
      </w:r>
      <w:r w:rsidR="0072232C">
        <w:rPr>
          <w:rFonts w:ascii="Palatino Linotype" w:hAnsi="Palatino Linotype" w:cs="Arial"/>
        </w:rPr>
        <w:t>doce de abril</w:t>
      </w:r>
      <w:r w:rsidR="00EC7631">
        <w:rPr>
          <w:rFonts w:ascii="Palatino Linotype" w:hAnsi="Palatino Linotype" w:cs="Arial"/>
        </w:rPr>
        <w:t xml:space="preserve"> del año en curso</w:t>
      </w:r>
      <w:r w:rsidR="004D7B6A" w:rsidRPr="0079784C">
        <w:rPr>
          <w:rFonts w:ascii="Palatino Linotype" w:hAnsi="Palatino Linotype" w:cs="Arial"/>
        </w:rPr>
        <w:t xml:space="preserve">, el </w:t>
      </w:r>
      <w:r w:rsidR="004D7B6A" w:rsidRPr="0079784C">
        <w:rPr>
          <w:rFonts w:ascii="Palatino Linotype" w:hAnsi="Palatino Linotype" w:cs="Arial"/>
          <w:b/>
        </w:rPr>
        <w:t>Sujeto Obligado</w:t>
      </w:r>
      <w:r w:rsidR="004D7B6A" w:rsidRPr="0079784C">
        <w:rPr>
          <w:rFonts w:ascii="Palatino Linotype" w:hAnsi="Palatino Linotype" w:cs="Arial"/>
        </w:rPr>
        <w:t xml:space="preserve"> otorgó, a través del SAIMEX, respuesta a la</w:t>
      </w:r>
      <w:r w:rsidR="008C41A0" w:rsidRPr="0079784C">
        <w:rPr>
          <w:rFonts w:ascii="Palatino Linotype" w:hAnsi="Palatino Linotype" w:cs="Arial"/>
        </w:rPr>
        <w:t>s</w:t>
      </w:r>
      <w:r w:rsidR="004D7B6A" w:rsidRPr="0079784C">
        <w:rPr>
          <w:rFonts w:ascii="Palatino Linotype" w:hAnsi="Palatino Linotype" w:cs="Arial"/>
        </w:rPr>
        <w:t xml:space="preserve"> solicitud</w:t>
      </w:r>
      <w:r w:rsidR="008C41A0" w:rsidRPr="0079784C">
        <w:rPr>
          <w:rFonts w:ascii="Palatino Linotype" w:hAnsi="Palatino Linotype" w:cs="Arial"/>
        </w:rPr>
        <w:t>es</w:t>
      </w:r>
      <w:r w:rsidR="004D7B6A" w:rsidRPr="0079784C">
        <w:rPr>
          <w:rFonts w:ascii="Palatino Linotype" w:hAnsi="Palatino Linotype" w:cs="Arial"/>
        </w:rPr>
        <w:t xml:space="preserve"> de acceso a la información </w:t>
      </w:r>
      <w:r w:rsidR="00D3288A" w:rsidRPr="0079784C">
        <w:rPr>
          <w:rFonts w:ascii="Palatino Linotype" w:hAnsi="Palatino Linotype" w:cs="Arial"/>
        </w:rPr>
        <w:t>en los mismos términos, por lo que se inserta a continuación en una sola en obvio de repeticiones innecesarias</w:t>
      </w:r>
      <w:r w:rsidR="004D7B6A" w:rsidRPr="0079784C">
        <w:rPr>
          <w:rFonts w:ascii="Palatino Linotype" w:hAnsi="Palatino Linotype" w:cs="Arial"/>
        </w:rPr>
        <w:t>:</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C7631" w:rsidRPr="00EC7631" w14:paraId="290AEFEA" w14:textId="77777777" w:rsidTr="00EC7631">
        <w:trPr>
          <w:trHeight w:val="150"/>
          <w:tblCellSpacing w:w="0" w:type="dxa"/>
          <w:jc w:val="center"/>
        </w:trPr>
        <w:tc>
          <w:tcPr>
            <w:tcW w:w="0" w:type="auto"/>
            <w:vAlign w:val="center"/>
            <w:hideMark/>
          </w:tcPr>
          <w:p w14:paraId="46258923" w14:textId="352AD1C3" w:rsidR="00EC7631" w:rsidRPr="00EC7631" w:rsidRDefault="004D7B6A" w:rsidP="000D529B">
            <w:pPr>
              <w:spacing w:before="240" w:after="240" w:line="360" w:lineRule="auto"/>
              <w:ind w:left="1701" w:right="1711"/>
              <w:jc w:val="both"/>
              <w:rPr>
                <w:rFonts w:ascii="Palatino Linotype" w:hAnsi="Palatino Linotype" w:cs="Arial"/>
                <w:sz w:val="20"/>
                <w:szCs w:val="20"/>
              </w:rPr>
            </w:pPr>
            <w:r w:rsidRPr="0079784C">
              <w:rPr>
                <w:rFonts w:ascii="Palatino Linotype" w:hAnsi="Palatino Linotype"/>
                <w:i/>
              </w:rPr>
              <w:t>“…</w:t>
            </w:r>
            <w:r w:rsidR="00D24374">
              <w:rPr>
                <w:rFonts w:ascii="Palatino Linotype" w:hAnsi="Palatino Linotype"/>
                <w:i/>
                <w:color w:val="000000"/>
              </w:rPr>
              <w:t>La Co</w:t>
            </w:r>
            <w:r w:rsidR="00D24374" w:rsidRPr="00D24374">
              <w:rPr>
                <w:rFonts w:ascii="Palatino Linotype" w:hAnsi="Palatino Linotype"/>
                <w:i/>
                <w:color w:val="000000"/>
              </w:rPr>
              <w:t>ntraloría del Poder Legislativo es la dependencia de control de la Legislatura, fiscaliza y es autoridad administrativa de los órganos y dependencias de la Administración Pública Estatal y Municipal, dentro de las atribuciones que le confieren la Ley Orgánica del Poder Legislativo del Estado Libre y Soberano de México, el Reglamento del Poder Legislativo del Estado Libre y Soberano de México, el Reglamento de Transparencia y Acceso a la Información Pública del Poder Legislativo del Estado de México, y otras disposiciones legales, por lo que al ser una dependencia de control autónoma, lleva el control de sus expedientes los cuales únicamente pueden ser solicitador por los interesados, por lo anterior, este Órgano de Control Interno no cuenta con la información solicitada, respecto a los expedientes que el Órgano Interno de Control de la Legislatura ha recibido de la Auditoria Especial de Desempeño, así como las sanciones impuestas, y en su caso el monto correspondiente</w:t>
            </w:r>
            <w:r w:rsidR="000D529B" w:rsidRPr="00D24374">
              <w:rPr>
                <w:rFonts w:ascii="Palatino Linotype" w:hAnsi="Palatino Linotype"/>
                <w:i/>
                <w:color w:val="000000"/>
              </w:rPr>
              <w:t>.</w:t>
            </w:r>
            <w:r w:rsidR="00637EA8" w:rsidRPr="0079784C">
              <w:rPr>
                <w:rFonts w:ascii="Palatino Linotype" w:hAnsi="Palatino Linotype"/>
                <w:i/>
              </w:rPr>
              <w:t xml:space="preserve">” </w:t>
            </w:r>
            <w:r w:rsidR="00637EA8" w:rsidRPr="0079784C">
              <w:rPr>
                <w:rFonts w:ascii="Palatino Linotype" w:hAnsi="Palatino Linotype"/>
                <w:sz w:val="20"/>
                <w:szCs w:val="20"/>
              </w:rPr>
              <w:t>(sic)</w:t>
            </w:r>
          </w:p>
        </w:tc>
      </w:tr>
      <w:tr w:rsidR="00EC7631" w:rsidRPr="00EC7631" w14:paraId="3143AE94" w14:textId="77777777" w:rsidTr="00EC7631">
        <w:trPr>
          <w:tblCellSpacing w:w="0" w:type="dxa"/>
          <w:jc w:val="center"/>
        </w:trPr>
        <w:tc>
          <w:tcPr>
            <w:tcW w:w="0" w:type="auto"/>
            <w:vAlign w:val="center"/>
            <w:hideMark/>
          </w:tcPr>
          <w:p w14:paraId="23A2A293" w14:textId="77777777" w:rsidR="00EC7631" w:rsidRPr="00EC7631" w:rsidRDefault="00EC7631" w:rsidP="00EC7631">
            <w:pPr>
              <w:rPr>
                <w:lang w:val="es-MX" w:eastAsia="es-MX"/>
              </w:rPr>
            </w:pPr>
          </w:p>
        </w:tc>
      </w:tr>
    </w:tbl>
    <w:p w14:paraId="7493F849" w14:textId="08DC12B8" w:rsidR="00CE569F" w:rsidRPr="0079784C" w:rsidRDefault="00C6513D" w:rsidP="004D7B6A">
      <w:pPr>
        <w:spacing w:before="240" w:after="240" w:line="360" w:lineRule="auto"/>
        <w:jc w:val="both"/>
        <w:rPr>
          <w:rFonts w:ascii="Palatino Linotype" w:hAnsi="Palatino Linotype" w:cs="Arial"/>
        </w:rPr>
      </w:pPr>
      <w:r w:rsidRPr="0079784C">
        <w:rPr>
          <w:rFonts w:ascii="Palatino Linotype" w:hAnsi="Palatino Linotype" w:cs="Arial"/>
          <w:b/>
          <w:sz w:val="28"/>
          <w:szCs w:val="28"/>
        </w:rPr>
        <w:lastRenderedPageBreak/>
        <w:t>3</w:t>
      </w:r>
      <w:r w:rsidR="008E7698" w:rsidRPr="0079784C">
        <w:rPr>
          <w:rFonts w:ascii="Palatino Linotype" w:hAnsi="Palatino Linotype" w:cs="Arial"/>
          <w:b/>
          <w:sz w:val="28"/>
          <w:szCs w:val="28"/>
        </w:rPr>
        <w:t>. Recurso de revisión.</w:t>
      </w:r>
      <w:r w:rsidR="008E7698" w:rsidRPr="0079784C">
        <w:rPr>
          <w:rFonts w:ascii="Palatino Linotype" w:hAnsi="Palatino Linotype" w:cs="Arial"/>
          <w:b/>
        </w:rPr>
        <w:t xml:space="preserve"> </w:t>
      </w:r>
      <w:r w:rsidR="00A0306A" w:rsidRPr="0079784C">
        <w:rPr>
          <w:rFonts w:ascii="Palatino Linotype" w:hAnsi="Palatino Linotype" w:cs="Arial"/>
        </w:rPr>
        <w:t>Los</w:t>
      </w:r>
      <w:r w:rsidR="008E7698" w:rsidRPr="0079784C">
        <w:rPr>
          <w:rFonts w:ascii="Palatino Linotype" w:hAnsi="Palatino Linotype" w:cs="Arial"/>
        </w:rPr>
        <w:t xml:space="preserve"> recurso</w:t>
      </w:r>
      <w:r w:rsidR="00592684" w:rsidRPr="0079784C">
        <w:rPr>
          <w:rFonts w:ascii="Palatino Linotype" w:hAnsi="Palatino Linotype" w:cs="Arial"/>
        </w:rPr>
        <w:t>s</w:t>
      </w:r>
      <w:r w:rsidR="008E7698" w:rsidRPr="0079784C">
        <w:rPr>
          <w:rFonts w:ascii="Palatino Linotype" w:hAnsi="Palatino Linotype" w:cs="Arial"/>
        </w:rPr>
        <w:t xml:space="preserve"> de revisión se interpus</w:t>
      </w:r>
      <w:r w:rsidR="00A0306A" w:rsidRPr="0079784C">
        <w:rPr>
          <w:rFonts w:ascii="Palatino Linotype" w:hAnsi="Palatino Linotype" w:cs="Arial"/>
        </w:rPr>
        <w:t>ieron</w:t>
      </w:r>
      <w:r w:rsidR="008E7698" w:rsidRPr="0079784C">
        <w:rPr>
          <w:rFonts w:ascii="Palatino Linotype" w:hAnsi="Palatino Linotype" w:cs="Arial"/>
        </w:rPr>
        <w:t xml:space="preserve"> a través del SAIMEX con fecha</w:t>
      </w:r>
      <w:r w:rsidR="00FC3695" w:rsidRPr="0079784C">
        <w:rPr>
          <w:rFonts w:ascii="Palatino Linotype" w:hAnsi="Palatino Linotype" w:cs="Arial"/>
        </w:rPr>
        <w:t xml:space="preserve"> </w:t>
      </w:r>
      <w:r w:rsidR="00956CF5">
        <w:rPr>
          <w:rFonts w:ascii="Palatino Linotype" w:hAnsi="Palatino Linotype" w:cs="Arial"/>
        </w:rPr>
        <w:t>veintiuno de abril</w:t>
      </w:r>
      <w:r w:rsidR="00637EA8">
        <w:rPr>
          <w:rFonts w:ascii="Palatino Linotype" w:hAnsi="Palatino Linotype" w:cs="Arial"/>
        </w:rPr>
        <w:t xml:space="preserve"> de la presente anualidad</w:t>
      </w:r>
      <w:r w:rsidR="00310D05" w:rsidRPr="0079784C">
        <w:rPr>
          <w:rFonts w:ascii="Palatino Linotype" w:hAnsi="Palatino Linotype" w:cs="Arial"/>
        </w:rPr>
        <w:t>,</w:t>
      </w:r>
      <w:r w:rsidR="008E7698" w:rsidRPr="0079784C">
        <w:rPr>
          <w:rFonts w:ascii="Palatino Linotype" w:hAnsi="Palatino Linotype" w:cs="Arial"/>
        </w:rPr>
        <w:t xml:space="preserve"> por parte del solicitante de</w:t>
      </w:r>
      <w:r w:rsidR="00FD627F" w:rsidRPr="0079784C">
        <w:rPr>
          <w:rFonts w:ascii="Palatino Linotype" w:hAnsi="Palatino Linotype" w:cs="Arial"/>
        </w:rPr>
        <w:t xml:space="preserve"> información, </w:t>
      </w:r>
      <w:r w:rsidR="00CE569F" w:rsidRPr="0079784C">
        <w:rPr>
          <w:rFonts w:ascii="Palatino Linotype" w:hAnsi="Palatino Linotype" w:cs="Arial"/>
        </w:rPr>
        <w:t xml:space="preserve">quien expresó los </w:t>
      </w:r>
      <w:r w:rsidR="00C5123D" w:rsidRPr="0079784C">
        <w:rPr>
          <w:rFonts w:ascii="Palatino Linotype" w:hAnsi="Palatino Linotype" w:cs="Arial"/>
        </w:rPr>
        <w:t xml:space="preserve">mismos argumentos, por lo que se insertan en una sola vez en obvio de repeticiones </w:t>
      </w:r>
      <w:r w:rsidR="009E72DB" w:rsidRPr="0079784C">
        <w:rPr>
          <w:rFonts w:ascii="Palatino Linotype" w:hAnsi="Palatino Linotype" w:cs="Arial"/>
        </w:rPr>
        <w:t>innecesarias</w:t>
      </w:r>
      <w:r w:rsidR="00C5123D" w:rsidRPr="0079784C">
        <w:rPr>
          <w:rFonts w:ascii="Palatino Linotype" w:hAnsi="Palatino Linotype" w:cs="Arial"/>
        </w:rPr>
        <w:t>:</w:t>
      </w:r>
    </w:p>
    <w:p w14:paraId="71E92324" w14:textId="77777777" w:rsidR="00153201" w:rsidRPr="0079784C" w:rsidRDefault="00153201" w:rsidP="00153201">
      <w:pPr>
        <w:spacing w:before="240" w:after="240" w:line="360" w:lineRule="auto"/>
        <w:ind w:left="567"/>
        <w:rPr>
          <w:rFonts w:ascii="Palatino Linotype" w:hAnsi="Palatino Linotype" w:cs="Arial"/>
          <w:b/>
        </w:rPr>
      </w:pPr>
      <w:r w:rsidRPr="0079784C">
        <w:rPr>
          <w:rFonts w:ascii="Palatino Linotype" w:hAnsi="Palatino Linotype" w:cs="Arial"/>
          <w:b/>
        </w:rPr>
        <w:t>a) Acto impugnado.</w:t>
      </w:r>
    </w:p>
    <w:p w14:paraId="17F614CA" w14:textId="23987203" w:rsidR="00153201" w:rsidRPr="00956CF5" w:rsidRDefault="00153201" w:rsidP="00956CF5">
      <w:pPr>
        <w:ind w:left="851" w:right="900"/>
        <w:jc w:val="both"/>
        <w:rPr>
          <w:lang w:val="es-MX" w:eastAsia="es-MX"/>
        </w:rPr>
      </w:pPr>
      <w:r w:rsidRPr="00956CF5">
        <w:rPr>
          <w:rFonts w:ascii="Palatino Linotype" w:hAnsi="Palatino Linotype"/>
          <w:i/>
        </w:rPr>
        <w:t>“</w:t>
      </w:r>
      <w:r w:rsidR="00956CF5" w:rsidRPr="00956CF5">
        <w:rPr>
          <w:rFonts w:ascii="Palatino Linotype" w:hAnsi="Palatino Linotype"/>
          <w:i/>
          <w:lang w:val="es-MX" w:eastAsia="es-MX"/>
        </w:rPr>
        <w:t>No se entregó la totalidad de la información solicitada</w:t>
      </w:r>
      <w:r w:rsidRPr="00956CF5">
        <w:rPr>
          <w:rFonts w:ascii="Palatino Linotype" w:hAnsi="Palatino Linotype" w:cs="Arial"/>
          <w:b/>
          <w:i/>
        </w:rPr>
        <w:t>”</w:t>
      </w:r>
      <w:r w:rsidRPr="0079784C">
        <w:rPr>
          <w:rFonts w:ascii="Palatino Linotype" w:hAnsi="Palatino Linotype" w:cs="Arial"/>
          <w:b/>
          <w:i/>
        </w:rPr>
        <w:t xml:space="preserve">  </w:t>
      </w:r>
      <w:r w:rsidRPr="0079784C">
        <w:rPr>
          <w:rFonts w:ascii="Palatino Linotype" w:hAnsi="Palatino Linotype" w:cs="Arial"/>
          <w:sz w:val="16"/>
          <w:szCs w:val="16"/>
        </w:rPr>
        <w:t>(sic)</w:t>
      </w:r>
    </w:p>
    <w:p w14:paraId="568854D6" w14:textId="77777777" w:rsidR="00153201" w:rsidRPr="0079784C" w:rsidRDefault="00153201" w:rsidP="00153201">
      <w:pPr>
        <w:spacing w:before="240" w:after="240" w:line="360" w:lineRule="auto"/>
        <w:ind w:left="567"/>
        <w:jc w:val="both"/>
        <w:rPr>
          <w:rFonts w:ascii="Palatino Linotype" w:hAnsi="Palatino Linotype" w:cs="Arial"/>
          <w:b/>
        </w:rPr>
      </w:pPr>
      <w:r w:rsidRPr="0079784C">
        <w:rPr>
          <w:rFonts w:ascii="Palatino Linotype" w:hAnsi="Palatino Linotype" w:cs="Arial"/>
          <w:b/>
        </w:rPr>
        <w:t>b) Motivos de inconformidad.</w:t>
      </w:r>
    </w:p>
    <w:p w14:paraId="472B6C36" w14:textId="634F3327" w:rsidR="00153201" w:rsidRPr="00637EA8" w:rsidRDefault="00F02ACA" w:rsidP="00637EA8">
      <w:pPr>
        <w:spacing w:before="240" w:after="240" w:line="360" w:lineRule="auto"/>
        <w:ind w:left="851" w:right="902"/>
        <w:jc w:val="both"/>
        <w:rPr>
          <w:lang w:val="es-MX" w:eastAsia="es-MX"/>
        </w:rPr>
      </w:pPr>
      <w:r w:rsidRPr="00DE09DF">
        <w:rPr>
          <w:rFonts w:ascii="Palatino Linotype" w:hAnsi="Palatino Linotype"/>
          <w:i/>
        </w:rPr>
        <w:t>“</w:t>
      </w:r>
      <w:r w:rsidR="00956CF5" w:rsidRPr="00956CF5">
        <w:rPr>
          <w:rFonts w:ascii="Palatino Linotype" w:hAnsi="Palatino Linotype"/>
          <w:i/>
          <w:color w:val="000000"/>
        </w:rPr>
        <w:t>No se entregó la totalidad de la información solicitada</w:t>
      </w:r>
      <w:r w:rsidRPr="00637EA8">
        <w:rPr>
          <w:rFonts w:ascii="Palatino Linotype" w:hAnsi="Palatino Linotype" w:cs="Arial"/>
          <w:i/>
        </w:rPr>
        <w:t>”</w:t>
      </w:r>
      <w:r w:rsidR="00153201" w:rsidRPr="00637EA8">
        <w:rPr>
          <w:rFonts w:ascii="Palatino Linotype" w:hAnsi="Palatino Linotype" w:cs="Arial"/>
          <w:i/>
        </w:rPr>
        <w:t>(</w:t>
      </w:r>
      <w:r w:rsidR="00153201" w:rsidRPr="0079784C">
        <w:rPr>
          <w:rFonts w:ascii="Palatino Linotype" w:hAnsi="Palatino Linotype" w:cs="Arial"/>
          <w:i/>
          <w:sz w:val="16"/>
        </w:rPr>
        <w:t>sic)</w:t>
      </w:r>
    </w:p>
    <w:p w14:paraId="1D62F603" w14:textId="691E168F" w:rsidR="00D41D70" w:rsidRPr="0079784C" w:rsidRDefault="00C6513D" w:rsidP="00AF299E">
      <w:pPr>
        <w:spacing w:before="240" w:after="240" w:line="360" w:lineRule="auto"/>
        <w:jc w:val="both"/>
        <w:rPr>
          <w:rFonts w:ascii="Palatino Linotype" w:eastAsia="Calibri" w:hAnsi="Palatino Linotype" w:cs="Arial"/>
        </w:rPr>
      </w:pPr>
      <w:r w:rsidRPr="0079784C">
        <w:rPr>
          <w:rFonts w:ascii="Palatino Linotype" w:hAnsi="Palatino Linotype" w:cs="Arial"/>
          <w:b/>
          <w:sz w:val="28"/>
          <w:szCs w:val="28"/>
        </w:rPr>
        <w:t>4</w:t>
      </w:r>
      <w:r w:rsidR="008E7698" w:rsidRPr="0079784C">
        <w:rPr>
          <w:rFonts w:ascii="Palatino Linotype" w:hAnsi="Palatino Linotype" w:cs="Arial"/>
          <w:b/>
          <w:sz w:val="28"/>
          <w:szCs w:val="28"/>
        </w:rPr>
        <w:t xml:space="preserve">. </w:t>
      </w:r>
      <w:r w:rsidR="00D41D70" w:rsidRPr="0079784C">
        <w:rPr>
          <w:rFonts w:ascii="Palatino Linotype" w:eastAsia="Calibri" w:hAnsi="Palatino Linotype" w:cs="Arial"/>
          <w:b/>
          <w:sz w:val="28"/>
          <w:szCs w:val="28"/>
        </w:rPr>
        <w:t xml:space="preserve">Turno. </w:t>
      </w:r>
      <w:r w:rsidR="00D41D70" w:rsidRPr="0079784C">
        <w:rPr>
          <w:rFonts w:ascii="Palatino Linotype" w:eastAsia="Calibri" w:hAnsi="Palatino Linotype" w:cs="Arial"/>
        </w:rPr>
        <w:t>De conformidad con el artículo 185 fracción VII de la Ley de Transparencia y Acceso a la Información Pública del Estado d</w:t>
      </w:r>
      <w:r w:rsidR="00721F20" w:rsidRPr="0079784C">
        <w:rPr>
          <w:rFonts w:ascii="Palatino Linotype" w:eastAsia="Calibri" w:hAnsi="Palatino Linotype" w:cs="Arial"/>
        </w:rPr>
        <w:t xml:space="preserve">e México y Municipios vigente, </w:t>
      </w:r>
      <w:r w:rsidR="00D41D70" w:rsidRPr="0079784C">
        <w:rPr>
          <w:rFonts w:ascii="Palatino Linotype" w:eastAsia="Calibri" w:hAnsi="Palatino Linotype" w:cs="Arial"/>
        </w:rPr>
        <w:t>l</w:t>
      </w:r>
      <w:r w:rsidR="00721F20" w:rsidRPr="0079784C">
        <w:rPr>
          <w:rFonts w:ascii="Palatino Linotype" w:eastAsia="Calibri" w:hAnsi="Palatino Linotype" w:cs="Arial"/>
        </w:rPr>
        <w:t>os</w:t>
      </w:r>
      <w:r w:rsidR="00D41D70" w:rsidRPr="0079784C">
        <w:rPr>
          <w:rFonts w:ascii="Palatino Linotype" w:eastAsia="Calibri" w:hAnsi="Palatino Linotype" w:cs="Arial"/>
        </w:rPr>
        <w:t xml:space="preserve"> presente</w:t>
      </w:r>
      <w:r w:rsidR="00721F20" w:rsidRPr="0079784C">
        <w:rPr>
          <w:rFonts w:ascii="Palatino Linotype" w:eastAsia="Calibri" w:hAnsi="Palatino Linotype" w:cs="Arial"/>
        </w:rPr>
        <w:t>s</w:t>
      </w:r>
      <w:r w:rsidR="00D41D70" w:rsidRPr="0079784C">
        <w:rPr>
          <w:rFonts w:ascii="Palatino Linotype" w:eastAsia="Calibri" w:hAnsi="Palatino Linotype" w:cs="Arial"/>
        </w:rPr>
        <w:t xml:space="preserve"> recurso</w:t>
      </w:r>
      <w:r w:rsidR="00721F20" w:rsidRPr="0079784C">
        <w:rPr>
          <w:rFonts w:ascii="Palatino Linotype" w:eastAsia="Calibri" w:hAnsi="Palatino Linotype" w:cs="Arial"/>
        </w:rPr>
        <w:t>s</w:t>
      </w:r>
      <w:r w:rsidR="00D41D70" w:rsidRPr="0079784C">
        <w:rPr>
          <w:rFonts w:ascii="Palatino Linotype" w:eastAsia="Calibri" w:hAnsi="Palatino Linotype" w:cs="Arial"/>
        </w:rPr>
        <w:t xml:space="preserve"> de revisión se envi</w:t>
      </w:r>
      <w:r w:rsidR="002A1DEB" w:rsidRPr="0079784C">
        <w:rPr>
          <w:rFonts w:ascii="Palatino Linotype" w:eastAsia="Calibri" w:hAnsi="Palatino Linotype" w:cs="Arial"/>
        </w:rPr>
        <w:t>aron</w:t>
      </w:r>
      <w:r w:rsidR="00D41D70" w:rsidRPr="0079784C">
        <w:rPr>
          <w:rFonts w:ascii="Palatino Linotype" w:eastAsia="Calibri" w:hAnsi="Palatino Linotype" w:cs="Arial"/>
        </w:rPr>
        <w:t xml:space="preserve"> electrónicamente al Instituto de Transparencia, Acceso a la Información Pública y Protección de Datos Personales del Estado de México y Municipios, que </w:t>
      </w:r>
      <w:r w:rsidR="00D41D70" w:rsidRPr="0079784C">
        <w:rPr>
          <w:rFonts w:ascii="Palatino Linotype" w:hAnsi="Palatino Linotype" w:cs="Arial"/>
        </w:rPr>
        <w:t>por razón de turno fue</w:t>
      </w:r>
      <w:r w:rsidR="00721F20" w:rsidRPr="0079784C">
        <w:rPr>
          <w:rFonts w:ascii="Palatino Linotype" w:hAnsi="Palatino Linotype" w:cs="Arial"/>
        </w:rPr>
        <w:t>ron</w:t>
      </w:r>
      <w:r w:rsidR="00D41D70" w:rsidRPr="0079784C">
        <w:rPr>
          <w:rFonts w:ascii="Palatino Linotype" w:hAnsi="Palatino Linotype" w:cs="Arial"/>
        </w:rPr>
        <w:t xml:space="preserve"> asignado</w:t>
      </w:r>
      <w:r w:rsidR="00721F20" w:rsidRPr="0079784C">
        <w:rPr>
          <w:rFonts w:ascii="Palatino Linotype" w:hAnsi="Palatino Linotype" w:cs="Arial"/>
        </w:rPr>
        <w:t>s</w:t>
      </w:r>
      <w:r w:rsidR="00D41D70" w:rsidRPr="0079784C">
        <w:rPr>
          <w:rFonts w:ascii="Palatino Linotype" w:hAnsi="Palatino Linotype" w:cs="Arial"/>
        </w:rPr>
        <w:t xml:space="preserve"> a</w:t>
      </w:r>
      <w:r w:rsidR="00721F20" w:rsidRPr="0079784C">
        <w:rPr>
          <w:rFonts w:ascii="Palatino Linotype" w:hAnsi="Palatino Linotype" w:cs="Arial"/>
        </w:rPr>
        <w:t xml:space="preserve"> </w:t>
      </w:r>
      <w:r w:rsidR="00D41D70" w:rsidRPr="0079784C">
        <w:rPr>
          <w:rFonts w:ascii="Palatino Linotype" w:hAnsi="Palatino Linotype" w:cs="Arial"/>
        </w:rPr>
        <w:t>l</w:t>
      </w:r>
      <w:r w:rsidR="00721F20" w:rsidRPr="0079784C">
        <w:rPr>
          <w:rFonts w:ascii="Palatino Linotype" w:hAnsi="Palatino Linotype" w:cs="Arial"/>
        </w:rPr>
        <w:t>os</w:t>
      </w:r>
      <w:r w:rsidR="00D41D70" w:rsidRPr="0079784C">
        <w:rPr>
          <w:rFonts w:ascii="Palatino Linotype" w:eastAsia="Calibri" w:hAnsi="Palatino Linotype" w:cs="Arial"/>
        </w:rPr>
        <w:t xml:space="preserve"> Comisionado</w:t>
      </w:r>
      <w:r w:rsidR="00721F20" w:rsidRPr="0079784C">
        <w:rPr>
          <w:rFonts w:ascii="Palatino Linotype" w:eastAsia="Calibri" w:hAnsi="Palatino Linotype" w:cs="Arial"/>
        </w:rPr>
        <w:t>s</w:t>
      </w:r>
      <w:r w:rsidR="00D41D70" w:rsidRPr="0079784C">
        <w:rPr>
          <w:rFonts w:ascii="Palatino Linotype" w:eastAsia="Calibri" w:hAnsi="Palatino Linotype" w:cs="Arial"/>
        </w:rPr>
        <w:t xml:space="preserve"> Javier Martínez Cruz</w:t>
      </w:r>
      <w:r w:rsidR="006E03E4" w:rsidRPr="0079784C">
        <w:rPr>
          <w:rFonts w:ascii="Palatino Linotype" w:eastAsia="Calibri" w:hAnsi="Palatino Linotype" w:cs="Arial"/>
        </w:rPr>
        <w:t xml:space="preserve"> </w:t>
      </w:r>
      <w:r w:rsidR="00615C70" w:rsidRPr="0079784C">
        <w:rPr>
          <w:rFonts w:ascii="Palatino Linotype" w:eastAsia="Calibri" w:hAnsi="Palatino Linotype" w:cs="Arial"/>
        </w:rPr>
        <w:t>y José Guadalupe Luna Hernández</w:t>
      </w:r>
      <w:r w:rsidR="006E03E4" w:rsidRPr="0079784C">
        <w:rPr>
          <w:rFonts w:ascii="Palatino Linotype" w:eastAsia="Calibri" w:hAnsi="Palatino Linotype" w:cs="Arial"/>
        </w:rPr>
        <w:t xml:space="preserve">, </w:t>
      </w:r>
      <w:r w:rsidR="00721F20" w:rsidRPr="0079784C">
        <w:rPr>
          <w:rFonts w:ascii="Palatino Linotype" w:hAnsi="Palatino Linotype" w:cs="Arial"/>
        </w:rPr>
        <w:t xml:space="preserve">respectivamente, </w:t>
      </w:r>
      <w:r w:rsidR="00D41D70" w:rsidRPr="0079784C">
        <w:rPr>
          <w:rFonts w:ascii="Palatino Linotype" w:hAnsi="Palatino Linotype" w:cs="Arial"/>
        </w:rPr>
        <w:t xml:space="preserve">para su análisis, estudio, elaboración del proyecto y </w:t>
      </w:r>
      <w:r w:rsidR="00D41D70" w:rsidRPr="0079784C">
        <w:rPr>
          <w:rFonts w:ascii="Palatino Linotype" w:eastAsia="Calibri" w:hAnsi="Palatino Linotype" w:cs="Arial"/>
        </w:rPr>
        <w:t>presentación ante el Pleno de este Instituto.</w:t>
      </w:r>
    </w:p>
    <w:p w14:paraId="64E6B459" w14:textId="758D8505" w:rsidR="00D41D70" w:rsidRPr="0079784C" w:rsidRDefault="00C6513D" w:rsidP="00184FBA">
      <w:pPr>
        <w:spacing w:before="240" w:after="240" w:line="360" w:lineRule="auto"/>
        <w:jc w:val="both"/>
        <w:rPr>
          <w:rFonts w:ascii="Palatino Linotype" w:hAnsi="Palatino Linotype" w:cs="Arial"/>
        </w:rPr>
      </w:pPr>
      <w:r w:rsidRPr="0079784C">
        <w:rPr>
          <w:rFonts w:ascii="Palatino Linotype" w:hAnsi="Palatino Linotype" w:cs="Arial"/>
          <w:b/>
          <w:sz w:val="28"/>
          <w:szCs w:val="28"/>
        </w:rPr>
        <w:t>5</w:t>
      </w:r>
      <w:r w:rsidR="00D41D70" w:rsidRPr="0079784C">
        <w:rPr>
          <w:rFonts w:ascii="Palatino Linotype" w:hAnsi="Palatino Linotype" w:cs="Arial"/>
          <w:b/>
          <w:sz w:val="28"/>
          <w:szCs w:val="28"/>
        </w:rPr>
        <w:t xml:space="preserve">. Admisión. </w:t>
      </w:r>
      <w:r w:rsidR="00D41D70" w:rsidRPr="0079784C">
        <w:rPr>
          <w:rFonts w:ascii="Palatino Linotype" w:hAnsi="Palatino Linotype" w:cs="Arial"/>
        </w:rPr>
        <w:t>Mediante auto</w:t>
      </w:r>
      <w:r w:rsidR="002C5DCC" w:rsidRPr="0079784C">
        <w:rPr>
          <w:rFonts w:ascii="Palatino Linotype" w:hAnsi="Palatino Linotype" w:cs="Arial"/>
        </w:rPr>
        <w:t>s</w:t>
      </w:r>
      <w:r w:rsidR="00D41D70" w:rsidRPr="0079784C">
        <w:rPr>
          <w:rFonts w:ascii="Palatino Linotype" w:hAnsi="Palatino Linotype" w:cs="Arial"/>
        </w:rPr>
        <w:t xml:space="preserve"> de fecha </w:t>
      </w:r>
      <w:r w:rsidR="00956CF5">
        <w:rPr>
          <w:rFonts w:ascii="Palatino Linotype" w:hAnsi="Palatino Linotype" w:cs="Arial"/>
        </w:rPr>
        <w:t>veintiséis de abril</w:t>
      </w:r>
      <w:r w:rsidR="00D41D70" w:rsidRPr="0079784C">
        <w:rPr>
          <w:rFonts w:ascii="Palatino Linotype" w:hAnsi="Palatino Linotype" w:cs="Arial"/>
        </w:rPr>
        <w:t xml:space="preserve"> de</w:t>
      </w:r>
      <w:r w:rsidR="00047F41" w:rsidRPr="0079784C">
        <w:rPr>
          <w:rFonts w:ascii="Palatino Linotype" w:hAnsi="Palatino Linotype" w:cs="Arial"/>
        </w:rPr>
        <w:t>l</w:t>
      </w:r>
      <w:r w:rsidR="00D41D70" w:rsidRPr="0079784C">
        <w:rPr>
          <w:rFonts w:ascii="Palatino Linotype" w:hAnsi="Palatino Linotype" w:cs="Arial"/>
        </w:rPr>
        <w:t xml:space="preserve"> </w:t>
      </w:r>
      <w:r w:rsidR="00BF3C84" w:rsidRPr="0079784C">
        <w:rPr>
          <w:rFonts w:ascii="Palatino Linotype" w:hAnsi="Palatino Linotype" w:cs="Arial"/>
        </w:rPr>
        <w:t xml:space="preserve">año </w:t>
      </w:r>
      <w:r w:rsidR="00D46E1A" w:rsidRPr="0079784C">
        <w:rPr>
          <w:rFonts w:ascii="Palatino Linotype" w:hAnsi="Palatino Linotype" w:cs="Arial"/>
        </w:rPr>
        <w:t>dos mil ve</w:t>
      </w:r>
      <w:r w:rsidRPr="0079784C">
        <w:rPr>
          <w:rFonts w:ascii="Palatino Linotype" w:hAnsi="Palatino Linotype" w:cs="Arial"/>
        </w:rPr>
        <w:t>int</w:t>
      </w:r>
      <w:r w:rsidR="00637EA8">
        <w:rPr>
          <w:rFonts w:ascii="Palatino Linotype" w:hAnsi="Palatino Linotype" w:cs="Arial"/>
        </w:rPr>
        <w:t>iuno</w:t>
      </w:r>
      <w:r w:rsidR="00D41D70" w:rsidRPr="0079784C">
        <w:rPr>
          <w:rFonts w:ascii="Palatino Linotype" w:hAnsi="Palatino Linotype" w:cs="Arial"/>
        </w:rPr>
        <w:t>, este Órg</w:t>
      </w:r>
      <w:r w:rsidR="002C5DCC" w:rsidRPr="0079784C">
        <w:rPr>
          <w:rFonts w:ascii="Palatino Linotype" w:hAnsi="Palatino Linotype" w:cs="Arial"/>
        </w:rPr>
        <w:t xml:space="preserve">ano Garante, admitió a trámite </w:t>
      </w:r>
      <w:r w:rsidR="00D41D70" w:rsidRPr="0079784C">
        <w:rPr>
          <w:rFonts w:ascii="Palatino Linotype" w:hAnsi="Palatino Linotype" w:cs="Arial"/>
        </w:rPr>
        <w:t>l</w:t>
      </w:r>
      <w:r w:rsidR="002C5DCC" w:rsidRPr="0079784C">
        <w:rPr>
          <w:rFonts w:ascii="Palatino Linotype" w:hAnsi="Palatino Linotype" w:cs="Arial"/>
        </w:rPr>
        <w:t>os</w:t>
      </w:r>
      <w:r w:rsidR="00D41D70" w:rsidRPr="0079784C">
        <w:rPr>
          <w:rFonts w:ascii="Palatino Linotype" w:hAnsi="Palatino Linotype" w:cs="Arial"/>
        </w:rPr>
        <w:t xml:space="preserve"> recurso</w:t>
      </w:r>
      <w:r w:rsidR="002A1DEB" w:rsidRPr="0079784C">
        <w:rPr>
          <w:rFonts w:ascii="Palatino Linotype" w:hAnsi="Palatino Linotype" w:cs="Arial"/>
        </w:rPr>
        <w:t>s</w:t>
      </w:r>
      <w:r w:rsidR="00D41D70" w:rsidRPr="0079784C">
        <w:rPr>
          <w:rFonts w:ascii="Palatino Linotype" w:hAnsi="Palatino Linotype" w:cs="Arial"/>
        </w:rPr>
        <w:t xml:space="preserve"> de revisión respectivo</w:t>
      </w:r>
      <w:r w:rsidR="002C5DCC" w:rsidRPr="0079784C">
        <w:rPr>
          <w:rFonts w:ascii="Palatino Linotype" w:hAnsi="Palatino Linotype" w:cs="Arial"/>
        </w:rPr>
        <w:t>s</w:t>
      </w:r>
      <w:r w:rsidR="00D41D70" w:rsidRPr="0079784C">
        <w:rPr>
          <w:rFonts w:ascii="Palatino Linotype" w:hAnsi="Palatino Linotype" w:cs="Arial"/>
        </w:rPr>
        <w:t xml:space="preserve">, </w:t>
      </w:r>
      <w:r w:rsidR="00BD000E" w:rsidRPr="0079784C">
        <w:rPr>
          <w:rFonts w:ascii="Palatino Linotype" w:hAnsi="Palatino Linotype" w:cs="Arial"/>
        </w:rPr>
        <w:t xml:space="preserve">poniéndose </w:t>
      </w:r>
      <w:r w:rsidR="00D41D70" w:rsidRPr="0079784C">
        <w:rPr>
          <w:rFonts w:ascii="Palatino Linotype" w:hAnsi="Palatino Linotype" w:cs="Arial"/>
        </w:rPr>
        <w:t xml:space="preserve">a disposición de las partes, para que un plazo no mayor a siete días </w:t>
      </w:r>
      <w:r w:rsidR="00857279" w:rsidRPr="0079784C">
        <w:rPr>
          <w:rFonts w:ascii="Palatino Linotype" w:hAnsi="Palatino Linotype" w:cs="Arial"/>
        </w:rPr>
        <w:t xml:space="preserve">hábiles </w:t>
      </w:r>
      <w:r w:rsidR="00D41D70" w:rsidRPr="0079784C">
        <w:rPr>
          <w:rFonts w:ascii="Palatino Linotype" w:hAnsi="Palatino Linotype" w:cs="Arial"/>
        </w:rPr>
        <w:t>manifestaran lo que a su derecho corresponda</w:t>
      </w:r>
      <w:r w:rsidR="00BD000E" w:rsidRPr="0079784C">
        <w:rPr>
          <w:rFonts w:ascii="Palatino Linotype" w:hAnsi="Palatino Linotype" w:cs="Arial"/>
        </w:rPr>
        <w:t xml:space="preserve">, a efecto de ofrecer pruebas, informe justificado y alegatos, lo anterior con fundamento en el artículo 185 </w:t>
      </w:r>
      <w:r w:rsidR="00BD000E" w:rsidRPr="0079784C">
        <w:rPr>
          <w:rFonts w:ascii="Palatino Linotype" w:hAnsi="Palatino Linotype" w:cs="Arial"/>
        </w:rPr>
        <w:lastRenderedPageBreak/>
        <w:t xml:space="preserve">fracciones I, II y IV de la Ley de Transparencia y Acceso a la Información </w:t>
      </w:r>
      <w:r w:rsidR="00D50580" w:rsidRPr="0079784C">
        <w:rPr>
          <w:rFonts w:ascii="Palatino Linotype" w:hAnsi="Palatino Linotype" w:cs="Arial"/>
        </w:rPr>
        <w:t>Pública</w:t>
      </w:r>
      <w:r w:rsidR="00BD000E" w:rsidRPr="0079784C">
        <w:rPr>
          <w:rFonts w:ascii="Palatino Linotype" w:hAnsi="Palatino Linotype" w:cs="Arial"/>
        </w:rPr>
        <w:t xml:space="preserve"> del </w:t>
      </w:r>
      <w:r w:rsidR="00104E08" w:rsidRPr="0079784C">
        <w:rPr>
          <w:rFonts w:ascii="Palatino Linotype" w:hAnsi="Palatino Linotype" w:cs="Arial"/>
        </w:rPr>
        <w:t>E</w:t>
      </w:r>
      <w:r w:rsidR="00BD000E" w:rsidRPr="0079784C">
        <w:rPr>
          <w:rFonts w:ascii="Palatino Linotype" w:hAnsi="Palatino Linotype" w:cs="Arial"/>
        </w:rPr>
        <w:t>stado de México y Municipios.</w:t>
      </w:r>
      <w:r w:rsidR="00D41D70" w:rsidRPr="0079784C">
        <w:rPr>
          <w:rFonts w:ascii="Palatino Linotype" w:hAnsi="Palatino Linotype" w:cs="Arial"/>
        </w:rPr>
        <w:t xml:space="preserve"> </w:t>
      </w:r>
    </w:p>
    <w:p w14:paraId="222521F4" w14:textId="705CD3F4" w:rsidR="00617CB2" w:rsidRPr="0079784C" w:rsidRDefault="00C6513D" w:rsidP="00617CB2">
      <w:pPr>
        <w:spacing w:before="240" w:after="240" w:line="360" w:lineRule="auto"/>
        <w:jc w:val="both"/>
        <w:rPr>
          <w:rFonts w:ascii="Palatino Linotype" w:hAnsi="Palatino Linotype" w:cs="Arial"/>
        </w:rPr>
      </w:pPr>
      <w:r w:rsidRPr="0079784C">
        <w:rPr>
          <w:rFonts w:ascii="Palatino Linotype" w:hAnsi="Palatino Linotype" w:cs="Arial"/>
          <w:b/>
          <w:sz w:val="28"/>
          <w:szCs w:val="28"/>
        </w:rPr>
        <w:t>6</w:t>
      </w:r>
      <w:r w:rsidR="004E4987" w:rsidRPr="0079784C">
        <w:rPr>
          <w:rFonts w:ascii="Palatino Linotype" w:hAnsi="Palatino Linotype" w:cs="Arial"/>
          <w:b/>
          <w:sz w:val="28"/>
          <w:szCs w:val="28"/>
        </w:rPr>
        <w:t xml:space="preserve">. </w:t>
      </w:r>
      <w:r w:rsidR="00617CB2" w:rsidRPr="0079784C">
        <w:rPr>
          <w:rFonts w:ascii="Palatino Linotype" w:hAnsi="Palatino Linotype" w:cs="Arial"/>
          <w:b/>
          <w:sz w:val="28"/>
          <w:szCs w:val="28"/>
        </w:rPr>
        <w:t>Acumulación.</w:t>
      </w:r>
      <w:r w:rsidR="00ED068B" w:rsidRPr="0079784C">
        <w:rPr>
          <w:rFonts w:ascii="Palatino Linotype" w:hAnsi="Palatino Linotype" w:cs="Arial"/>
          <w:b/>
          <w:sz w:val="28"/>
          <w:szCs w:val="28"/>
        </w:rPr>
        <w:t xml:space="preserve"> </w:t>
      </w:r>
      <w:r w:rsidR="00617CB2" w:rsidRPr="0079784C">
        <w:rPr>
          <w:rFonts w:ascii="Palatino Linotype" w:eastAsia="Calibri" w:hAnsi="Palatino Linotype" w:cs="Arial"/>
        </w:rPr>
        <w:t xml:space="preserve">Al respecto cabe señalar, que el pleno de este Instituto, en </w:t>
      </w:r>
      <w:r w:rsidR="00EE42C6" w:rsidRPr="0079784C">
        <w:rPr>
          <w:rFonts w:ascii="Palatino Linotype" w:eastAsia="Calibri" w:hAnsi="Palatino Linotype" w:cs="Arial"/>
        </w:rPr>
        <w:t xml:space="preserve">la </w:t>
      </w:r>
      <w:r w:rsidR="00956CF5">
        <w:rPr>
          <w:rFonts w:ascii="Palatino Linotype" w:eastAsia="Calibri" w:hAnsi="Palatino Linotype" w:cs="Arial"/>
        </w:rPr>
        <w:t>Décima Quinta</w:t>
      </w:r>
      <w:r w:rsidR="004A3401" w:rsidRPr="0079784C">
        <w:rPr>
          <w:rFonts w:ascii="Palatino Linotype" w:eastAsia="Calibri" w:hAnsi="Palatino Linotype" w:cs="Arial"/>
        </w:rPr>
        <w:t xml:space="preserve"> S</w:t>
      </w:r>
      <w:r w:rsidR="00A806C5" w:rsidRPr="0079784C">
        <w:rPr>
          <w:rFonts w:ascii="Palatino Linotype" w:eastAsia="Calibri" w:hAnsi="Palatino Linotype" w:cs="Arial"/>
        </w:rPr>
        <w:t>esión</w:t>
      </w:r>
      <w:r w:rsidR="00617CB2" w:rsidRPr="0079784C">
        <w:rPr>
          <w:rFonts w:ascii="Palatino Linotype" w:eastAsia="Calibri" w:hAnsi="Palatino Linotype" w:cs="Arial"/>
        </w:rPr>
        <w:t xml:space="preserve"> Ordinaria de fecha </w:t>
      </w:r>
      <w:r w:rsidR="00956CF5">
        <w:rPr>
          <w:rFonts w:ascii="Palatino Linotype" w:eastAsia="Calibri" w:hAnsi="Palatino Linotype" w:cs="Arial"/>
        </w:rPr>
        <w:t>seis de mayo</w:t>
      </w:r>
      <w:r w:rsidR="00254880">
        <w:rPr>
          <w:rFonts w:ascii="Palatino Linotype" w:eastAsia="Calibri" w:hAnsi="Palatino Linotype" w:cs="Arial"/>
        </w:rPr>
        <w:t xml:space="preserve"> de dos mil veintiuno</w:t>
      </w:r>
      <w:r w:rsidR="00617CB2" w:rsidRPr="0079784C">
        <w:rPr>
          <w:rFonts w:ascii="Palatino Linotype" w:eastAsia="Calibri" w:hAnsi="Palatino Linotype" w:cs="Arial"/>
        </w:rPr>
        <w:t>, ordenó la acumulación de los expedientes citados, a efecto de que esta Ponencia formular</w:t>
      </w:r>
      <w:r w:rsidR="009E123C" w:rsidRPr="0079784C">
        <w:rPr>
          <w:rFonts w:ascii="Palatino Linotype" w:eastAsia="Calibri" w:hAnsi="Palatino Linotype" w:cs="Arial"/>
        </w:rPr>
        <w:t>á</w:t>
      </w:r>
      <w:r w:rsidR="00617CB2" w:rsidRPr="0079784C">
        <w:rPr>
          <w:rFonts w:ascii="Palatino Linotype" w:eastAsia="Calibri" w:hAnsi="Palatino Linotype" w:cs="Arial"/>
        </w:rPr>
        <w:t xml:space="preserve"> y presentar</w:t>
      </w:r>
      <w:r w:rsidR="009E123C" w:rsidRPr="0079784C">
        <w:rPr>
          <w:rFonts w:ascii="Palatino Linotype" w:eastAsia="Calibri" w:hAnsi="Palatino Linotype" w:cs="Arial"/>
        </w:rPr>
        <w:t>á</w:t>
      </w:r>
      <w:r w:rsidR="00617CB2" w:rsidRPr="0079784C">
        <w:rPr>
          <w:rFonts w:ascii="Palatino Linotype" w:eastAsia="Calibri" w:hAnsi="Palatino Linotype" w:cs="Arial"/>
        </w:rPr>
        <w:t xml:space="preserve"> el proyecto de resolución correspondiente, </w:t>
      </w:r>
      <w:r w:rsidR="009E123C" w:rsidRPr="0079784C">
        <w:rPr>
          <w:rFonts w:ascii="Palatino Linotype" w:eastAsia="Calibri" w:hAnsi="Palatino Linotype" w:cs="Arial"/>
        </w:rPr>
        <w:t>esto</w:t>
      </w:r>
      <w:r w:rsidR="00617CB2" w:rsidRPr="0079784C">
        <w:rPr>
          <w:rFonts w:ascii="Palatino Linotype" w:eastAsia="Calibri" w:hAnsi="Palatino Linotype" w:cs="Arial"/>
        </w:rPr>
        <w:t xml:space="preserve"> de </w:t>
      </w:r>
      <w:r w:rsidR="00617CB2" w:rsidRPr="0079784C">
        <w:rPr>
          <w:rFonts w:ascii="Palatino Linotype" w:hAnsi="Palatino Linotype" w:cs="Arial"/>
        </w:rPr>
        <w:t xml:space="preserve">conformidad con el numeral ONCE inciso c) de los </w:t>
      </w:r>
      <w:r w:rsidR="00617CB2" w:rsidRPr="0079784C">
        <w:rPr>
          <w:rFonts w:ascii="Palatino Linotype" w:hAnsi="Palatino Linotype" w:cs="Arial"/>
          <w:i/>
        </w:rPr>
        <w:t>Lineamientos para la Recepción, Trámite y Resolución de las Solicitudes de Acceso a la Información Pública, así como de los Recursos de Revisión que Deberán Observar los Sujetos Obligados por la Ley de Transparencia Estatal</w:t>
      </w:r>
      <w:r w:rsidR="00617CB2" w:rsidRPr="0079784C">
        <w:rPr>
          <w:rStyle w:val="Refdenotaalpie"/>
          <w:rFonts w:ascii="Palatino Linotype" w:hAnsi="Palatino Linotype" w:cs="Arial"/>
          <w:i/>
        </w:rPr>
        <w:footnoteReference w:id="1"/>
      </w:r>
      <w:r w:rsidR="00617CB2" w:rsidRPr="0079784C">
        <w:rPr>
          <w:rFonts w:ascii="Palatino Linotype" w:hAnsi="Palatino Linotype" w:cs="Arial"/>
        </w:rPr>
        <w:t>, que señalan:</w:t>
      </w:r>
    </w:p>
    <w:p w14:paraId="0594483D" w14:textId="77777777" w:rsidR="00617CB2" w:rsidRPr="0079784C" w:rsidRDefault="00617CB2" w:rsidP="002A1DEB">
      <w:pPr>
        <w:autoSpaceDE w:val="0"/>
        <w:autoSpaceDN w:val="0"/>
        <w:adjustRightInd w:val="0"/>
        <w:spacing w:before="120" w:after="240"/>
        <w:ind w:left="851" w:right="902"/>
        <w:jc w:val="both"/>
        <w:rPr>
          <w:rFonts w:ascii="Palatino Linotype" w:hAnsi="Palatino Linotype" w:cs="Arial"/>
          <w:i/>
          <w:sz w:val="22"/>
          <w:szCs w:val="20"/>
        </w:rPr>
      </w:pPr>
      <w:r w:rsidRPr="0079784C">
        <w:rPr>
          <w:rFonts w:ascii="Palatino Linotype" w:hAnsi="Palatino Linotype" w:cs="Arial"/>
          <w:i/>
          <w:sz w:val="22"/>
          <w:szCs w:val="20"/>
        </w:rPr>
        <w:t>“</w:t>
      </w:r>
      <w:r w:rsidRPr="0079784C">
        <w:rPr>
          <w:rFonts w:ascii="Palatino Linotype" w:hAnsi="Palatino Linotype" w:cs="Arial"/>
          <w:b/>
          <w:i/>
          <w:sz w:val="22"/>
          <w:szCs w:val="20"/>
        </w:rPr>
        <w:t>ONCE.</w:t>
      </w:r>
      <w:r w:rsidRPr="0079784C">
        <w:rPr>
          <w:rFonts w:ascii="Palatino Linotype" w:hAnsi="Palatino Linotype" w:cs="Arial"/>
          <w:i/>
          <w:sz w:val="22"/>
          <w:szCs w:val="20"/>
        </w:rPr>
        <w:t xml:space="preserve"> El Instituto, para mejor resolver y evitar la emisión de resoluciones contradictorias, podrá acordar la acumulación de los expedientes de recursos de revisión, de oficio o a petición de parte cuando:</w:t>
      </w:r>
    </w:p>
    <w:p w14:paraId="24A40149" w14:textId="77777777" w:rsidR="00617CB2" w:rsidRPr="0079784C" w:rsidRDefault="00617CB2" w:rsidP="002A1DEB">
      <w:pPr>
        <w:autoSpaceDE w:val="0"/>
        <w:autoSpaceDN w:val="0"/>
        <w:adjustRightInd w:val="0"/>
        <w:spacing w:before="120" w:after="240"/>
        <w:ind w:left="851" w:right="902"/>
        <w:jc w:val="both"/>
        <w:rPr>
          <w:rFonts w:ascii="Palatino Linotype" w:hAnsi="Palatino Linotype" w:cs="Arial"/>
          <w:b/>
          <w:i/>
          <w:sz w:val="22"/>
          <w:szCs w:val="20"/>
        </w:rPr>
      </w:pPr>
      <w:r w:rsidRPr="0079784C">
        <w:rPr>
          <w:rFonts w:ascii="Palatino Linotype" w:hAnsi="Palatino Linotype" w:cs="Arial"/>
          <w:b/>
          <w:i/>
          <w:sz w:val="22"/>
          <w:szCs w:val="20"/>
        </w:rPr>
        <w:t>…</w:t>
      </w:r>
    </w:p>
    <w:p w14:paraId="42D21F0B" w14:textId="77777777" w:rsidR="00617CB2" w:rsidRPr="0079784C" w:rsidRDefault="00617CB2" w:rsidP="002A1DEB">
      <w:pPr>
        <w:spacing w:before="120" w:after="240"/>
        <w:ind w:left="851" w:right="902"/>
        <w:jc w:val="both"/>
        <w:rPr>
          <w:rFonts w:ascii="Palatino Linotype" w:hAnsi="Palatino Linotype" w:cs="Arial"/>
        </w:rPr>
      </w:pPr>
      <w:r w:rsidRPr="0079784C">
        <w:rPr>
          <w:rFonts w:ascii="Palatino Linotype" w:hAnsi="Palatino Linotype" w:cs="Arial"/>
          <w:i/>
          <w:sz w:val="22"/>
          <w:szCs w:val="20"/>
          <w:u w:val="single"/>
        </w:rPr>
        <w:t>c) Cuando se trate del mismo solicitante, el mismo SUJETO OBLIGADO, aunque se trate de solicitudes diversas;…”</w:t>
      </w:r>
    </w:p>
    <w:p w14:paraId="1FC144E9" w14:textId="77777777" w:rsidR="00956CF5" w:rsidRDefault="00C6513D" w:rsidP="00956CF5">
      <w:pPr>
        <w:spacing w:before="240" w:after="240" w:line="360" w:lineRule="auto"/>
        <w:jc w:val="both"/>
        <w:rPr>
          <w:rFonts w:ascii="Palatino Linotype" w:eastAsia="Calibri" w:hAnsi="Palatino Linotype" w:cs="Arial"/>
        </w:rPr>
      </w:pPr>
      <w:r w:rsidRPr="0079784C">
        <w:rPr>
          <w:rFonts w:ascii="Palatino Linotype" w:hAnsi="Palatino Linotype" w:cs="Arial"/>
          <w:b/>
          <w:sz w:val="28"/>
          <w:szCs w:val="28"/>
        </w:rPr>
        <w:t>7</w:t>
      </w:r>
      <w:r w:rsidR="00617CB2" w:rsidRPr="0079784C">
        <w:rPr>
          <w:rFonts w:ascii="Palatino Linotype" w:hAnsi="Palatino Linotype" w:cs="Arial"/>
          <w:b/>
          <w:sz w:val="28"/>
          <w:szCs w:val="28"/>
        </w:rPr>
        <w:t xml:space="preserve">. </w:t>
      </w:r>
      <w:r w:rsidR="004E4987" w:rsidRPr="0079784C">
        <w:rPr>
          <w:rFonts w:ascii="Palatino Linotype" w:hAnsi="Palatino Linotype" w:cs="Arial"/>
          <w:b/>
          <w:sz w:val="28"/>
          <w:szCs w:val="28"/>
        </w:rPr>
        <w:t>Manifestaciones.</w:t>
      </w:r>
      <w:r w:rsidR="004E4987" w:rsidRPr="0079784C">
        <w:t xml:space="preserve"> </w:t>
      </w:r>
      <w:r w:rsidR="00956CF5" w:rsidRPr="00A4521A">
        <w:rPr>
          <w:rFonts w:ascii="Palatino Linotype" w:hAnsi="Palatino Linotype"/>
        </w:rPr>
        <w:t>De las constancias del expediente electrónico del</w:t>
      </w:r>
      <w:r w:rsidR="00956CF5" w:rsidRPr="00A4521A">
        <w:rPr>
          <w:rFonts w:ascii="Palatino Linotype" w:hAnsi="Palatino Linotype" w:cs="Arial"/>
          <w:b/>
        </w:rPr>
        <w:t xml:space="preserve"> SAIMEX</w:t>
      </w:r>
      <w:r w:rsidR="00956CF5" w:rsidRPr="00A4521A">
        <w:rPr>
          <w:rFonts w:ascii="Palatino Linotype" w:hAnsi="Palatino Linotype"/>
        </w:rPr>
        <w:t>, se observa que las partes</w:t>
      </w:r>
      <w:r w:rsidR="00956CF5" w:rsidRPr="00A4521A">
        <w:rPr>
          <w:rFonts w:ascii="Palatino Linotype" w:eastAsia="Calibri" w:hAnsi="Palatino Linotype" w:cs="Arial"/>
          <w:b/>
          <w:i/>
        </w:rPr>
        <w:t xml:space="preserve"> </w:t>
      </w:r>
      <w:r w:rsidR="00956CF5" w:rsidRPr="00A4521A">
        <w:rPr>
          <w:rFonts w:ascii="Palatino Linotype" w:eastAsia="Calibri" w:hAnsi="Palatino Linotype" w:cs="Arial"/>
        </w:rPr>
        <w:t>fueron omisas en presentar sus alegatos o manifestaciones que a su derecho correspondieran, en plazo previsto para ello.</w:t>
      </w:r>
    </w:p>
    <w:p w14:paraId="15973A6F" w14:textId="641E2015" w:rsidR="00956CF5" w:rsidRDefault="00C6513D" w:rsidP="00956CF5">
      <w:pPr>
        <w:widowControl w:val="0"/>
        <w:autoSpaceDE w:val="0"/>
        <w:autoSpaceDN w:val="0"/>
        <w:adjustRightInd w:val="0"/>
        <w:spacing w:before="240" w:after="240" w:line="360" w:lineRule="auto"/>
        <w:jc w:val="both"/>
        <w:rPr>
          <w:rFonts w:ascii="Palatino Linotype" w:hAnsi="Palatino Linotype"/>
        </w:rPr>
      </w:pPr>
      <w:r w:rsidRPr="0079784C">
        <w:rPr>
          <w:rFonts w:ascii="Palatino Linotype" w:eastAsia="Calibri" w:hAnsi="Palatino Linotype" w:cs="Arial"/>
          <w:b/>
          <w:sz w:val="28"/>
          <w:szCs w:val="28"/>
        </w:rPr>
        <w:t>8</w:t>
      </w:r>
      <w:r w:rsidR="008E7698" w:rsidRPr="0079784C">
        <w:rPr>
          <w:rFonts w:ascii="Palatino Linotype" w:eastAsia="Calibri" w:hAnsi="Palatino Linotype" w:cs="Arial"/>
          <w:b/>
          <w:sz w:val="28"/>
          <w:szCs w:val="28"/>
        </w:rPr>
        <w:t xml:space="preserve">. </w:t>
      </w:r>
      <w:r w:rsidR="00956CF5" w:rsidRPr="00EA6BB2">
        <w:rPr>
          <w:rFonts w:ascii="Palatino Linotype" w:hAnsi="Palatino Linotype" w:cs="Arial"/>
          <w:b/>
          <w:bCs/>
          <w:sz w:val="28"/>
          <w:szCs w:val="28"/>
        </w:rPr>
        <w:t>Returno.</w:t>
      </w:r>
      <w:r w:rsidR="00956CF5" w:rsidRPr="00EA6BB2">
        <w:rPr>
          <w:rFonts w:ascii="Palatino Linotype" w:hAnsi="Palatino Linotype" w:cs="Arial"/>
          <w:sz w:val="28"/>
          <w:szCs w:val="28"/>
        </w:rPr>
        <w:t xml:space="preserve"> </w:t>
      </w:r>
      <w:r w:rsidR="00956CF5">
        <w:rPr>
          <w:rFonts w:ascii="Palatino Linotype" w:hAnsi="Palatino Linotype" w:cs="Arial"/>
        </w:rPr>
        <w:t xml:space="preserve">En la </w:t>
      </w:r>
      <w:r w:rsidR="00956CF5">
        <w:rPr>
          <w:rFonts w:ascii="Palatino Linotype" w:hAnsi="Palatino Linotype"/>
        </w:rPr>
        <w:t xml:space="preserve">Segunda Sesión Extraordinaria, de fecha </w:t>
      </w:r>
      <w:r w:rsidR="00956CF5">
        <w:rPr>
          <w:rFonts w:ascii="Palatino Linotype" w:hAnsi="Palatino Linotype"/>
          <w:b/>
          <w:bCs/>
        </w:rPr>
        <w:t>veintitrés de agosto de dos mil veintiuno</w:t>
      </w:r>
      <w:r w:rsidR="00956CF5">
        <w:rPr>
          <w:rFonts w:ascii="Palatino Linotype" w:hAnsi="Palatino Linotype"/>
        </w:rPr>
        <w:t xml:space="preserve">, </w:t>
      </w:r>
      <w:r w:rsidR="00956CF5">
        <w:rPr>
          <w:rFonts w:ascii="Palatino Linotype" w:hAnsi="Palatino Linotype" w:cs="Arial"/>
        </w:rPr>
        <w:t xml:space="preserve">el Pleno de este Órgano Autónomo, </w:t>
      </w:r>
      <w:r w:rsidR="00956CF5">
        <w:rPr>
          <w:rFonts w:ascii="Palatino Linotype" w:hAnsi="Palatino Linotype"/>
        </w:rPr>
        <w:t>ordenó el returno de</w:t>
      </w:r>
      <w:r w:rsidR="00067241">
        <w:rPr>
          <w:rFonts w:ascii="Palatino Linotype" w:hAnsi="Palatino Linotype"/>
        </w:rPr>
        <w:t xml:space="preserve"> </w:t>
      </w:r>
      <w:r w:rsidR="00956CF5">
        <w:rPr>
          <w:rFonts w:ascii="Palatino Linotype" w:hAnsi="Palatino Linotype"/>
        </w:rPr>
        <w:t>l</w:t>
      </w:r>
      <w:r w:rsidR="00067241">
        <w:rPr>
          <w:rFonts w:ascii="Palatino Linotype" w:hAnsi="Palatino Linotype"/>
        </w:rPr>
        <w:t>os</w:t>
      </w:r>
      <w:r w:rsidR="00956CF5">
        <w:rPr>
          <w:rFonts w:ascii="Palatino Linotype" w:hAnsi="Palatino Linotype"/>
        </w:rPr>
        <w:t xml:space="preserve"> Recurso</w:t>
      </w:r>
      <w:r w:rsidR="00067241">
        <w:rPr>
          <w:rFonts w:ascii="Palatino Linotype" w:hAnsi="Palatino Linotype"/>
        </w:rPr>
        <w:t xml:space="preserve">s </w:t>
      </w:r>
      <w:r w:rsidR="00956CF5">
        <w:rPr>
          <w:rFonts w:ascii="Palatino Linotype" w:hAnsi="Palatino Linotype"/>
        </w:rPr>
        <w:t xml:space="preserve">de Revisión a la </w:t>
      </w:r>
      <w:r w:rsidR="00956CF5">
        <w:rPr>
          <w:rFonts w:ascii="Palatino Linotype" w:hAnsi="Palatino Linotype"/>
          <w:bCs/>
        </w:rPr>
        <w:t>Comisionada</w:t>
      </w:r>
      <w:r w:rsidR="00956CF5">
        <w:rPr>
          <w:rFonts w:ascii="Palatino Linotype" w:hAnsi="Palatino Linotype"/>
          <w:b/>
        </w:rPr>
        <w:t xml:space="preserve"> Guadalupe Ramírez Peña</w:t>
      </w:r>
      <w:r w:rsidR="00956CF5">
        <w:rPr>
          <w:rFonts w:ascii="Palatino Linotype" w:hAnsi="Palatino Linotype"/>
        </w:rPr>
        <w:t xml:space="preserve">, a fin de que </w:t>
      </w:r>
      <w:r w:rsidR="00956CF5">
        <w:rPr>
          <w:rFonts w:ascii="Palatino Linotype" w:hAnsi="Palatino Linotype"/>
        </w:rPr>
        <w:lastRenderedPageBreak/>
        <w:t>presentara el proyecto de resolución correspondiente.</w:t>
      </w:r>
    </w:p>
    <w:p w14:paraId="5126E0CC" w14:textId="3F18A7AE" w:rsidR="006031FE" w:rsidRPr="0079784C" w:rsidRDefault="00956CF5" w:rsidP="00956CF5">
      <w:pPr>
        <w:spacing w:before="240" w:after="240" w:line="360" w:lineRule="auto"/>
        <w:jc w:val="both"/>
        <w:rPr>
          <w:rFonts w:ascii="Palatino Linotype" w:eastAsia="Calibri" w:hAnsi="Palatino Linotype" w:cs="Arial"/>
          <w:b/>
          <w:sz w:val="28"/>
          <w:szCs w:val="28"/>
        </w:rPr>
      </w:pPr>
      <w:r>
        <w:rPr>
          <w:rFonts w:ascii="Palatino Linotype" w:eastAsia="Calibri" w:hAnsi="Palatino Linotype" w:cs="Arial"/>
          <w:b/>
          <w:sz w:val="28"/>
          <w:szCs w:val="28"/>
        </w:rPr>
        <w:t xml:space="preserve">9. </w:t>
      </w:r>
      <w:r w:rsidR="006747B5" w:rsidRPr="0079784C">
        <w:rPr>
          <w:rFonts w:ascii="Palatino Linotype" w:eastAsia="Calibri" w:hAnsi="Palatino Linotype" w:cs="Arial"/>
          <w:b/>
          <w:sz w:val="28"/>
          <w:szCs w:val="28"/>
        </w:rPr>
        <w:t xml:space="preserve">Cierre de Instrucción. </w:t>
      </w:r>
      <w:r w:rsidR="00DA0B77" w:rsidRPr="0079784C">
        <w:rPr>
          <w:rFonts w:ascii="Palatino Linotype" w:eastAsia="Calibri" w:hAnsi="Palatino Linotype" w:cs="Arial"/>
          <w:szCs w:val="28"/>
        </w:rPr>
        <w:t xml:space="preserve">En fecha </w:t>
      </w:r>
      <w:r>
        <w:rPr>
          <w:rFonts w:ascii="Palatino Linotype" w:eastAsia="Calibri" w:hAnsi="Palatino Linotype" w:cs="Arial"/>
          <w:szCs w:val="28"/>
        </w:rPr>
        <w:t>veintinueve de septiembre</w:t>
      </w:r>
      <w:r w:rsidR="00DA4CDE" w:rsidRPr="0079784C">
        <w:rPr>
          <w:rFonts w:ascii="Palatino Linotype" w:eastAsia="Calibri" w:hAnsi="Palatino Linotype" w:cs="Arial"/>
          <w:szCs w:val="28"/>
        </w:rPr>
        <w:t xml:space="preserve"> del año dos mil veintiuno</w:t>
      </w:r>
      <w:r w:rsidR="00DA0B77" w:rsidRPr="0079784C">
        <w:rPr>
          <w:rFonts w:ascii="Palatino Linotype" w:hAnsi="Palatino Linotype"/>
        </w:rPr>
        <w:t>, al no existir diligencias pendientes por desahogar, se emiti</w:t>
      </w:r>
      <w:r w:rsidR="002C5DCC" w:rsidRPr="0079784C">
        <w:rPr>
          <w:rFonts w:ascii="Palatino Linotype" w:hAnsi="Palatino Linotype"/>
        </w:rPr>
        <w:t xml:space="preserve">eron </w:t>
      </w:r>
      <w:r w:rsidR="00DA0B77" w:rsidRPr="0079784C">
        <w:rPr>
          <w:rFonts w:ascii="Palatino Linotype" w:hAnsi="Palatino Linotype"/>
        </w:rPr>
        <w:t>l</w:t>
      </w:r>
      <w:r w:rsidR="002C5DCC" w:rsidRPr="0079784C">
        <w:rPr>
          <w:rFonts w:ascii="Palatino Linotype" w:hAnsi="Palatino Linotype"/>
        </w:rPr>
        <w:t>os</w:t>
      </w:r>
      <w:r w:rsidR="00DA0B77" w:rsidRPr="0079784C">
        <w:rPr>
          <w:rFonts w:ascii="Palatino Linotype" w:hAnsi="Palatino Linotype"/>
        </w:rPr>
        <w:t xml:space="preserve"> acuerdo</w:t>
      </w:r>
      <w:r w:rsidR="002C5DCC" w:rsidRPr="0079784C">
        <w:rPr>
          <w:rFonts w:ascii="Palatino Linotype" w:hAnsi="Palatino Linotype"/>
        </w:rPr>
        <w:t>s</w:t>
      </w:r>
      <w:r w:rsidR="00DA0B77" w:rsidRPr="0079784C">
        <w:rPr>
          <w:rFonts w:ascii="Palatino Linotype" w:hAnsi="Palatino Linotype"/>
        </w:rPr>
        <w:t xml:space="preserve"> por medio de</w:t>
      </w:r>
      <w:r w:rsidR="002C5DCC" w:rsidRPr="0079784C">
        <w:rPr>
          <w:rFonts w:ascii="Palatino Linotype" w:hAnsi="Palatino Linotype"/>
        </w:rPr>
        <w:t xml:space="preserve"> </w:t>
      </w:r>
      <w:r w:rsidR="00DA0B77" w:rsidRPr="0079784C">
        <w:rPr>
          <w:rFonts w:ascii="Palatino Linotype" w:hAnsi="Palatino Linotype"/>
        </w:rPr>
        <w:t>l</w:t>
      </w:r>
      <w:r w:rsidR="002C5DCC" w:rsidRPr="0079784C">
        <w:rPr>
          <w:rFonts w:ascii="Palatino Linotype" w:hAnsi="Palatino Linotype"/>
        </w:rPr>
        <w:t>os</w:t>
      </w:r>
      <w:r w:rsidR="00DA0B77" w:rsidRPr="0079784C">
        <w:rPr>
          <w:rFonts w:ascii="Palatino Linotype" w:hAnsi="Palatino Linotype"/>
        </w:rPr>
        <w:t xml:space="preserve"> cual</w:t>
      </w:r>
      <w:r w:rsidR="002C5DCC" w:rsidRPr="0079784C">
        <w:rPr>
          <w:rFonts w:ascii="Palatino Linotype" w:hAnsi="Palatino Linotype"/>
        </w:rPr>
        <w:t>es</w:t>
      </w:r>
      <w:r w:rsidR="00DA0B77" w:rsidRPr="0079784C">
        <w:rPr>
          <w:rFonts w:ascii="Palatino Linotype" w:hAnsi="Palatino Linotype"/>
        </w:rPr>
        <w:t xml:space="preserve"> se declaró cerrada la instrucción, pasando l</w:t>
      </w:r>
      <w:r w:rsidR="002C5DCC" w:rsidRPr="0079784C">
        <w:rPr>
          <w:rFonts w:ascii="Palatino Linotype" w:hAnsi="Palatino Linotype"/>
        </w:rPr>
        <w:t>os</w:t>
      </w:r>
      <w:r w:rsidR="00DA0B77" w:rsidRPr="0079784C">
        <w:rPr>
          <w:rFonts w:ascii="Palatino Linotype" w:hAnsi="Palatino Linotype"/>
        </w:rPr>
        <w:t xml:space="preserve"> expediente</w:t>
      </w:r>
      <w:r w:rsidR="002C5DCC" w:rsidRPr="0079784C">
        <w:rPr>
          <w:rFonts w:ascii="Palatino Linotype" w:hAnsi="Palatino Linotype"/>
        </w:rPr>
        <w:t>s</w:t>
      </w:r>
      <w:r w:rsidR="00DA0B77" w:rsidRPr="0079784C">
        <w:rPr>
          <w:rFonts w:ascii="Palatino Linotype" w:hAnsi="Palatino Linotype"/>
        </w:rPr>
        <w:t xml:space="preserve"> a resolución, en términos del </w:t>
      </w:r>
      <w:r w:rsidR="006031FE" w:rsidRPr="0079784C">
        <w:rPr>
          <w:rFonts w:ascii="Palatino Linotype" w:hAnsi="Palatino Linotype"/>
        </w:rPr>
        <w:t>artículo 185 fracci</w:t>
      </w:r>
      <w:r w:rsidR="00DA0B77" w:rsidRPr="0079784C">
        <w:rPr>
          <w:rFonts w:ascii="Palatino Linotype" w:hAnsi="Palatino Linotype"/>
        </w:rPr>
        <w:t>ones</w:t>
      </w:r>
      <w:r w:rsidR="006031FE" w:rsidRPr="0079784C">
        <w:rPr>
          <w:rFonts w:ascii="Palatino Linotype" w:hAnsi="Palatino Linotype"/>
        </w:rPr>
        <w:t xml:space="preserve"> VI</w:t>
      </w:r>
      <w:r w:rsidR="00DA0B77" w:rsidRPr="0079784C">
        <w:rPr>
          <w:rFonts w:ascii="Palatino Linotype" w:hAnsi="Palatino Linotype"/>
        </w:rPr>
        <w:t xml:space="preserve"> y VIII</w:t>
      </w:r>
      <w:r w:rsidR="006031FE" w:rsidRPr="0079784C">
        <w:rPr>
          <w:rFonts w:ascii="Palatino Linotype" w:hAnsi="Palatino Linotype"/>
        </w:rPr>
        <w:t xml:space="preserve"> de la Ley de Transparencia y Acceso a la Información Pública del Estado de México y Municipios</w:t>
      </w:r>
      <w:r w:rsidR="009F19E6" w:rsidRPr="0079784C">
        <w:rPr>
          <w:rFonts w:ascii="Palatino Linotype" w:hAnsi="Palatino Linotype"/>
        </w:rPr>
        <w:t>,</w:t>
      </w:r>
      <w:r w:rsidR="006031FE" w:rsidRPr="0079784C">
        <w:rPr>
          <w:rFonts w:ascii="Palatino Linotype" w:hAnsi="Palatino Linotype"/>
        </w:rPr>
        <w:t xml:space="preserve"> </w:t>
      </w:r>
      <w:r w:rsidR="00DA0B77" w:rsidRPr="0079784C">
        <w:rPr>
          <w:rFonts w:ascii="Palatino Linotype" w:hAnsi="Palatino Linotype"/>
        </w:rPr>
        <w:t>l</w:t>
      </w:r>
      <w:r w:rsidR="002C5DCC" w:rsidRPr="0079784C">
        <w:rPr>
          <w:rFonts w:ascii="Palatino Linotype" w:hAnsi="Palatino Linotype"/>
        </w:rPr>
        <w:t>os</w:t>
      </w:r>
      <w:r w:rsidR="00DA0B77" w:rsidRPr="0079784C">
        <w:rPr>
          <w:rFonts w:ascii="Palatino Linotype" w:hAnsi="Palatino Linotype"/>
        </w:rPr>
        <w:t xml:space="preserve"> cual</w:t>
      </w:r>
      <w:r w:rsidR="002C5DCC" w:rsidRPr="0079784C">
        <w:rPr>
          <w:rFonts w:ascii="Palatino Linotype" w:hAnsi="Palatino Linotype"/>
        </w:rPr>
        <w:t>es</w:t>
      </w:r>
      <w:r w:rsidR="00DA0B77" w:rsidRPr="0079784C">
        <w:rPr>
          <w:rFonts w:ascii="Palatino Linotype" w:hAnsi="Palatino Linotype"/>
        </w:rPr>
        <w:t xml:space="preserve"> fue</w:t>
      </w:r>
      <w:r w:rsidR="002C5DCC" w:rsidRPr="0079784C">
        <w:rPr>
          <w:rFonts w:ascii="Palatino Linotype" w:hAnsi="Palatino Linotype"/>
        </w:rPr>
        <w:t>ron</w:t>
      </w:r>
      <w:r w:rsidR="00DA0B77" w:rsidRPr="0079784C">
        <w:rPr>
          <w:rFonts w:ascii="Palatino Linotype" w:hAnsi="Palatino Linotype"/>
        </w:rPr>
        <w:t xml:space="preserve"> notificado</w:t>
      </w:r>
      <w:r w:rsidR="002C5DCC" w:rsidRPr="0079784C">
        <w:rPr>
          <w:rFonts w:ascii="Palatino Linotype" w:hAnsi="Palatino Linotype"/>
        </w:rPr>
        <w:t>s</w:t>
      </w:r>
      <w:r w:rsidR="00DA0B77" w:rsidRPr="0079784C">
        <w:rPr>
          <w:rFonts w:ascii="Palatino Linotype" w:hAnsi="Palatino Linotype"/>
        </w:rPr>
        <w:t xml:space="preserve"> a las partes en la misma fecha</w:t>
      </w:r>
      <w:r w:rsidR="006031FE" w:rsidRPr="0079784C">
        <w:rPr>
          <w:rFonts w:ascii="Palatino Linotype" w:hAnsi="Palatino Linotype"/>
        </w:rPr>
        <w:t xml:space="preserve">. </w:t>
      </w:r>
    </w:p>
    <w:p w14:paraId="30F9888E" w14:textId="77777777" w:rsidR="003D6574" w:rsidRPr="0079784C" w:rsidRDefault="003D6574" w:rsidP="009F289C">
      <w:pPr>
        <w:spacing w:before="240" w:after="240" w:line="360" w:lineRule="auto"/>
        <w:jc w:val="both"/>
        <w:rPr>
          <w:rFonts w:ascii="Palatino Linotype" w:eastAsia="Calibri" w:hAnsi="Palatino Linotype" w:cs="Arial"/>
          <w:b/>
          <w:sz w:val="28"/>
          <w:szCs w:val="28"/>
        </w:rPr>
      </w:pPr>
    </w:p>
    <w:p w14:paraId="7CD5D137" w14:textId="10283084" w:rsidR="008E7698" w:rsidRPr="0079784C" w:rsidRDefault="004A6EFE" w:rsidP="004A6EFE">
      <w:pPr>
        <w:pStyle w:val="Ttulo2"/>
        <w:jc w:val="center"/>
        <w:rPr>
          <w:rFonts w:ascii="Palatino Linotype" w:hAnsi="Palatino Linotype"/>
          <w:b/>
          <w:color w:val="auto"/>
          <w:sz w:val="24"/>
          <w:szCs w:val="24"/>
        </w:rPr>
      </w:pPr>
      <w:r w:rsidRPr="0079784C">
        <w:rPr>
          <w:rFonts w:ascii="Palatino Linotype" w:hAnsi="Palatino Linotype"/>
          <w:b/>
          <w:color w:val="auto"/>
          <w:sz w:val="24"/>
          <w:szCs w:val="24"/>
        </w:rPr>
        <w:t xml:space="preserve">II. </w:t>
      </w:r>
      <w:r w:rsidR="008E7698" w:rsidRPr="0079784C">
        <w:rPr>
          <w:rFonts w:ascii="Palatino Linotype" w:hAnsi="Palatino Linotype"/>
          <w:b/>
          <w:color w:val="auto"/>
          <w:sz w:val="24"/>
          <w:szCs w:val="24"/>
        </w:rPr>
        <w:t>C O N S I D E R A N D O</w:t>
      </w:r>
      <w:r w:rsidR="00DA0B77" w:rsidRPr="0079784C">
        <w:rPr>
          <w:rFonts w:ascii="Palatino Linotype" w:hAnsi="Palatino Linotype"/>
          <w:b/>
          <w:color w:val="auto"/>
          <w:sz w:val="24"/>
          <w:szCs w:val="24"/>
        </w:rPr>
        <w:t xml:space="preserve"> S</w:t>
      </w:r>
      <w:r w:rsidR="008E7698" w:rsidRPr="0079784C">
        <w:rPr>
          <w:rFonts w:ascii="Palatino Linotype" w:hAnsi="Palatino Linotype"/>
          <w:b/>
          <w:color w:val="auto"/>
          <w:sz w:val="24"/>
          <w:szCs w:val="24"/>
        </w:rPr>
        <w:t>:</w:t>
      </w:r>
    </w:p>
    <w:p w14:paraId="445D27E5" w14:textId="77777777" w:rsidR="002339A2" w:rsidRPr="0079784C" w:rsidRDefault="00516E6A" w:rsidP="008E7698">
      <w:pPr>
        <w:spacing w:before="240" w:after="240" w:line="360" w:lineRule="auto"/>
        <w:jc w:val="both"/>
        <w:rPr>
          <w:rFonts w:ascii="Palatino Linotype" w:hAnsi="Palatino Linotype" w:cs="Arial"/>
          <w:b/>
        </w:rPr>
      </w:pPr>
      <w:r w:rsidRPr="00ED0092">
        <w:rPr>
          <w:rFonts w:ascii="Palatino Linotype" w:hAnsi="Palatino Linotype" w:cs="Arial"/>
          <w:b/>
          <w:sz w:val="28"/>
          <w:szCs w:val="28"/>
        </w:rPr>
        <w:t>PRIMERO</w:t>
      </w:r>
      <w:r w:rsidR="008E7698" w:rsidRPr="00ED0092">
        <w:rPr>
          <w:rFonts w:ascii="Palatino Linotype" w:hAnsi="Palatino Linotype" w:cs="Arial"/>
          <w:b/>
          <w:sz w:val="28"/>
          <w:szCs w:val="28"/>
        </w:rPr>
        <w:t>. Competencia</w:t>
      </w:r>
      <w:r w:rsidR="008E7698" w:rsidRPr="00ED0092">
        <w:rPr>
          <w:rFonts w:ascii="Palatino Linotype" w:hAnsi="Palatino Linotype" w:cs="Arial"/>
          <w:b/>
        </w:rPr>
        <w:t>.</w:t>
      </w:r>
      <w:r w:rsidR="008E7698" w:rsidRPr="0079784C">
        <w:rPr>
          <w:rFonts w:ascii="Palatino Linotype" w:hAnsi="Palatino Linotype" w:cs="Arial"/>
          <w:b/>
        </w:rPr>
        <w:t xml:space="preserve"> </w:t>
      </w:r>
    </w:p>
    <w:p w14:paraId="0B1FAD6B" w14:textId="59CF923C" w:rsidR="00A5404F" w:rsidRPr="0079784C" w:rsidRDefault="00A5404F" w:rsidP="008E7698">
      <w:pPr>
        <w:spacing w:before="240" w:after="240" w:line="360" w:lineRule="auto"/>
        <w:jc w:val="both"/>
        <w:rPr>
          <w:rFonts w:ascii="Palatino Linotype" w:hAnsi="Palatino Linotype" w:cs="Arial"/>
          <w:b/>
        </w:rPr>
      </w:pPr>
      <w:r w:rsidRPr="0079784C">
        <w:rPr>
          <w:rFonts w:ascii="Palatino Linotype" w:hAnsi="Palatino Linotype"/>
          <w:shd w:val="clear" w:color="auto" w:fill="FFFFFF"/>
        </w:rPr>
        <w:t>El Instituto de Transparencia, Acceso a la Información Pública y Protección de Datos Personales del Estado de México y Municipios, es competente para conocer y resolver l</w:t>
      </w:r>
      <w:r w:rsidR="005A3E6D" w:rsidRPr="0079784C">
        <w:rPr>
          <w:rFonts w:ascii="Palatino Linotype" w:hAnsi="Palatino Linotype"/>
          <w:shd w:val="clear" w:color="auto" w:fill="FFFFFF"/>
        </w:rPr>
        <w:t>os</w:t>
      </w:r>
      <w:r w:rsidRPr="0079784C">
        <w:rPr>
          <w:rFonts w:ascii="Palatino Linotype" w:hAnsi="Palatino Linotype"/>
          <w:shd w:val="clear" w:color="auto" w:fill="FFFFFF"/>
        </w:rPr>
        <w:t xml:space="preserve"> presente</w:t>
      </w:r>
      <w:r w:rsidR="005A3E6D" w:rsidRPr="0079784C">
        <w:rPr>
          <w:rFonts w:ascii="Palatino Linotype" w:hAnsi="Palatino Linotype"/>
          <w:shd w:val="clear" w:color="auto" w:fill="FFFFFF"/>
        </w:rPr>
        <w:t>s</w:t>
      </w:r>
      <w:r w:rsidRPr="0079784C">
        <w:rPr>
          <w:rFonts w:ascii="Palatino Linotype" w:hAnsi="Palatino Linotype"/>
          <w:shd w:val="clear" w:color="auto" w:fill="FFFFFF"/>
        </w:rPr>
        <w:t xml:space="preserve"> recurso</w:t>
      </w:r>
      <w:r w:rsidR="005A3E6D" w:rsidRPr="0079784C">
        <w:rPr>
          <w:rFonts w:ascii="Palatino Linotype" w:hAnsi="Palatino Linotype"/>
          <w:shd w:val="clear" w:color="auto" w:fill="FFFFFF"/>
        </w:rPr>
        <w:t>s</w:t>
      </w:r>
      <w:r w:rsidRPr="0079784C">
        <w:rPr>
          <w:rFonts w:ascii="Palatino Linotype" w:hAnsi="Palatino Linotype"/>
          <w:shd w:val="clear" w:color="auto" w:fill="FFFFFF"/>
        </w:rPr>
        <w:t xml:space="preserve"> de revisión interpuesto</w:t>
      </w:r>
      <w:r w:rsidR="005A3E6D" w:rsidRPr="0079784C">
        <w:rPr>
          <w:rFonts w:ascii="Palatino Linotype" w:hAnsi="Palatino Linotype"/>
          <w:shd w:val="clear" w:color="auto" w:fill="FFFFFF"/>
        </w:rPr>
        <w:t>s</w:t>
      </w:r>
      <w:r w:rsidRPr="0079784C">
        <w:rPr>
          <w:rFonts w:ascii="Palatino Linotype" w:hAnsi="Palatino Linotype"/>
          <w:shd w:val="clear" w:color="auto" w:fill="FFFFFF"/>
        </w:rPr>
        <w:t xml:space="preserve"> por la parte </w:t>
      </w:r>
      <w:r w:rsidR="00DE7F9A" w:rsidRPr="0079784C">
        <w:rPr>
          <w:rFonts w:ascii="Palatino Linotype" w:hAnsi="Palatino Linotype"/>
          <w:shd w:val="clear" w:color="auto" w:fill="FFFFFF"/>
        </w:rPr>
        <w:t>Recurrente</w:t>
      </w:r>
      <w:r w:rsidRPr="0079784C">
        <w:rPr>
          <w:rFonts w:ascii="Palatino Linotype" w:hAnsi="Palatino Linotype"/>
          <w:shd w:val="clear" w:color="auto" w:fill="FFFFFF"/>
        </w:rPr>
        <w:t>, conforme a lo dispuesto en los artículos 6, apartado A de la Constitución Política de los Estados Unidos Mexican</w:t>
      </w:r>
      <w:r w:rsidR="00D371C6" w:rsidRPr="0079784C">
        <w:rPr>
          <w:rFonts w:ascii="Palatino Linotype" w:hAnsi="Palatino Linotype"/>
          <w:shd w:val="clear" w:color="auto" w:fill="FFFFFF"/>
        </w:rPr>
        <w:t xml:space="preserve">os; 5, párrafos </w:t>
      </w:r>
      <w:r w:rsidR="00377A2B">
        <w:rPr>
          <w:rFonts w:ascii="Palatino Linotype" w:hAnsi="Palatino Linotype"/>
          <w:shd w:val="clear" w:color="auto" w:fill="FFFFFF"/>
        </w:rPr>
        <w:t>trigésimo, trigésimo primero y trigésimo segundo,</w:t>
      </w:r>
      <w:r w:rsidR="00077347" w:rsidRPr="0079784C">
        <w:rPr>
          <w:rFonts w:ascii="Palatino Linotype" w:hAnsi="Palatino Linotype"/>
          <w:shd w:val="clear" w:color="auto" w:fill="FFFFFF"/>
        </w:rPr>
        <w:t xml:space="preserve"> </w:t>
      </w:r>
      <w:r w:rsidR="009F289C" w:rsidRPr="0079784C">
        <w:rPr>
          <w:rFonts w:ascii="Palatino Linotype" w:hAnsi="Palatino Linotype"/>
          <w:shd w:val="clear" w:color="auto" w:fill="FFFFFF"/>
        </w:rPr>
        <w:t>fraccio</w:t>
      </w:r>
      <w:r w:rsidR="00D371C6" w:rsidRPr="0079784C">
        <w:rPr>
          <w:rFonts w:ascii="Palatino Linotype" w:hAnsi="Palatino Linotype"/>
          <w:shd w:val="clear" w:color="auto" w:fill="FFFFFF"/>
        </w:rPr>
        <w:t>n</w:t>
      </w:r>
      <w:r w:rsidR="009F289C" w:rsidRPr="0079784C">
        <w:rPr>
          <w:rFonts w:ascii="Palatino Linotype" w:hAnsi="Palatino Linotype"/>
          <w:shd w:val="clear" w:color="auto" w:fill="FFFFFF"/>
        </w:rPr>
        <w:t>es</w:t>
      </w:r>
      <w:r w:rsidR="00D371C6" w:rsidRPr="0079784C">
        <w:rPr>
          <w:rFonts w:ascii="Palatino Linotype" w:hAnsi="Palatino Linotype"/>
          <w:shd w:val="clear" w:color="auto" w:fill="FFFFFF"/>
        </w:rPr>
        <w:t xml:space="preserve"> IV y V </w:t>
      </w:r>
      <w:r w:rsidRPr="0079784C">
        <w:rPr>
          <w:rFonts w:ascii="Palatino Linotype" w:hAnsi="Palatino Linotype"/>
          <w:shd w:val="clear" w:color="auto" w:fill="FFFFFF"/>
        </w:rPr>
        <w:t>de la Constitución Política del Estado Libre y Soberano de México; 1,</w:t>
      </w:r>
      <w:r w:rsidR="00551BA4" w:rsidRPr="0079784C">
        <w:rPr>
          <w:rFonts w:ascii="Palatino Linotype" w:hAnsi="Palatino Linotype"/>
          <w:shd w:val="clear" w:color="auto" w:fill="FFFFFF"/>
        </w:rPr>
        <w:t xml:space="preserve"> </w:t>
      </w:r>
      <w:r w:rsidR="00E34890" w:rsidRPr="0079784C">
        <w:rPr>
          <w:rFonts w:ascii="Palatino Linotype" w:hAnsi="Palatino Linotype"/>
          <w:shd w:val="clear" w:color="auto" w:fill="FFFFFF"/>
        </w:rPr>
        <w:t>2, fracción II</w:t>
      </w:r>
      <w:r w:rsidR="00551BA4" w:rsidRPr="0079784C">
        <w:rPr>
          <w:rFonts w:ascii="Palatino Linotype" w:hAnsi="Palatino Linotype"/>
          <w:shd w:val="clear" w:color="auto" w:fill="FFFFFF"/>
        </w:rPr>
        <w:t>;</w:t>
      </w:r>
      <w:r w:rsidR="00E34890" w:rsidRPr="0079784C">
        <w:rPr>
          <w:rFonts w:ascii="Palatino Linotype" w:hAnsi="Palatino Linotype"/>
          <w:shd w:val="clear" w:color="auto" w:fill="FFFFFF"/>
        </w:rPr>
        <w:t xml:space="preserve"> 13, </w:t>
      </w:r>
      <w:r w:rsidRPr="0079784C">
        <w:rPr>
          <w:rFonts w:ascii="Palatino Linotype" w:hAnsi="Palatino Linotype"/>
          <w:shd w:val="clear" w:color="auto" w:fill="FFFFFF"/>
        </w:rPr>
        <w:t xml:space="preserve"> 29, 36, fracciones I</w:t>
      </w:r>
      <w:r w:rsidR="005A232E" w:rsidRPr="0079784C">
        <w:rPr>
          <w:rFonts w:ascii="Palatino Linotype" w:hAnsi="Palatino Linotype"/>
          <w:shd w:val="clear" w:color="auto" w:fill="FFFFFF"/>
        </w:rPr>
        <w:t xml:space="preserve"> y II;</w:t>
      </w:r>
      <w:r w:rsidRPr="0079784C">
        <w:rPr>
          <w:rFonts w:ascii="Palatino Linotype" w:hAnsi="Palatino Linotype"/>
          <w:shd w:val="clear" w:color="auto" w:fill="FFFFFF"/>
        </w:rPr>
        <w:t xml:space="preserve"> 176,</w:t>
      </w:r>
      <w:r w:rsidR="004D5FEF" w:rsidRPr="0079784C">
        <w:rPr>
          <w:rFonts w:ascii="Palatino Linotype" w:hAnsi="Palatino Linotype"/>
          <w:shd w:val="clear" w:color="auto" w:fill="FFFFFF"/>
        </w:rPr>
        <w:t xml:space="preserve"> 178,</w:t>
      </w:r>
      <w:r w:rsidRPr="0079784C">
        <w:rPr>
          <w:rFonts w:ascii="Palatino Linotype" w:hAnsi="Palatino Linotype"/>
          <w:shd w:val="clear" w:color="auto" w:fill="FFFFFF"/>
        </w:rPr>
        <w:t xml:space="preserve"> 179, </w:t>
      </w:r>
      <w:r w:rsidR="004D5FEF" w:rsidRPr="0079784C">
        <w:rPr>
          <w:rFonts w:ascii="Palatino Linotype" w:hAnsi="Palatino Linotype"/>
          <w:shd w:val="clear" w:color="auto" w:fill="FFFFFF"/>
        </w:rPr>
        <w:t xml:space="preserve">181 párrafo 3 y </w:t>
      </w:r>
      <w:r w:rsidRPr="0079784C">
        <w:rPr>
          <w:rFonts w:ascii="Palatino Linotype" w:hAnsi="Palatino Linotype"/>
          <w:shd w:val="clear" w:color="auto" w:fill="FFFFFF"/>
        </w:rPr>
        <w:t>185</w:t>
      </w:r>
      <w:r w:rsidR="004D5FEF" w:rsidRPr="0079784C">
        <w:rPr>
          <w:rFonts w:ascii="Palatino Linotype" w:hAnsi="Palatino Linotype"/>
          <w:shd w:val="clear" w:color="auto" w:fill="FFFFFF"/>
        </w:rPr>
        <w:t xml:space="preserve"> </w:t>
      </w:r>
      <w:r w:rsidRPr="0079784C">
        <w:rPr>
          <w:rFonts w:ascii="Palatino Linotype" w:hAnsi="Palatino Linotype"/>
          <w:shd w:val="clear" w:color="auto" w:fill="FFFFFF"/>
        </w:rPr>
        <w:t xml:space="preserve">de la Ley Transparencia y Acceso a la Información Pública </w:t>
      </w:r>
      <w:r w:rsidR="00F81FF9" w:rsidRPr="0079784C">
        <w:rPr>
          <w:rFonts w:ascii="Palatino Linotype" w:hAnsi="Palatino Linotype"/>
          <w:shd w:val="clear" w:color="auto" w:fill="FFFFFF"/>
        </w:rPr>
        <w:t>del Estado de México y Municipios</w:t>
      </w:r>
      <w:r w:rsidRPr="0079784C">
        <w:rPr>
          <w:rFonts w:ascii="Palatino Linotype" w:hAnsi="Palatino Linotype"/>
          <w:shd w:val="clear" w:color="auto" w:fill="FFFFFF"/>
        </w:rPr>
        <w:t>;</w:t>
      </w:r>
      <w:r w:rsidR="00BF3C84" w:rsidRPr="0079784C">
        <w:rPr>
          <w:rFonts w:ascii="Palatino Linotype" w:hAnsi="Palatino Linotype"/>
          <w:shd w:val="clear" w:color="auto" w:fill="FFFFFF"/>
        </w:rPr>
        <w:t xml:space="preserve"> </w:t>
      </w:r>
      <w:r w:rsidR="00E262CC" w:rsidRPr="0079784C">
        <w:rPr>
          <w:rFonts w:ascii="Palatino Linotype" w:hAnsi="Palatino Linotype"/>
          <w:shd w:val="clear" w:color="auto" w:fill="FFFFFF"/>
        </w:rPr>
        <w:t xml:space="preserve">9 fracción XVII </w:t>
      </w:r>
      <w:r w:rsidRPr="0079784C">
        <w:rPr>
          <w:rFonts w:ascii="Palatino Linotype" w:hAnsi="Palatino Linotype"/>
          <w:shd w:val="clear" w:color="auto" w:fill="FFFFFF"/>
        </w:rPr>
        <w:t xml:space="preserve">y </w:t>
      </w:r>
      <w:r w:rsidR="00865460" w:rsidRPr="0079784C">
        <w:rPr>
          <w:rFonts w:ascii="Palatino Linotype" w:hAnsi="Palatino Linotype"/>
          <w:shd w:val="clear" w:color="auto" w:fill="FFFFFF"/>
        </w:rPr>
        <w:t>11</w:t>
      </w:r>
      <w:r w:rsidRPr="0079784C">
        <w:rPr>
          <w:rFonts w:ascii="Palatino Linotype" w:hAnsi="Palatino Linotype"/>
          <w:shd w:val="clear" w:color="auto" w:fill="FFFFFF"/>
        </w:rPr>
        <w:t xml:space="preserve"> del Reglamento Interior del Instituto de Transparencia, Acceso a la Información Pública y Protección de Datos Personales del Estado de México y Municipios.</w:t>
      </w:r>
    </w:p>
    <w:p w14:paraId="4FF0F1D3" w14:textId="77777777" w:rsidR="004644D9" w:rsidRPr="0079784C" w:rsidRDefault="006D5D2F" w:rsidP="004644D9">
      <w:pPr>
        <w:spacing w:before="240" w:after="240" w:line="360" w:lineRule="auto"/>
        <w:jc w:val="both"/>
        <w:rPr>
          <w:rFonts w:ascii="Palatino Linotype" w:hAnsi="Palatino Linotype" w:cs="Arial"/>
        </w:rPr>
      </w:pPr>
      <w:r w:rsidRPr="0079784C">
        <w:rPr>
          <w:rFonts w:ascii="Palatino Linotype" w:hAnsi="Palatino Linotype" w:cs="Arial"/>
          <w:b/>
          <w:sz w:val="28"/>
          <w:szCs w:val="28"/>
        </w:rPr>
        <w:lastRenderedPageBreak/>
        <w:t>SEGUNDO. Oportunidad y Procediblidad del Recurso de Revisión.</w:t>
      </w:r>
      <w:r w:rsidRPr="0079784C">
        <w:rPr>
          <w:rFonts w:ascii="Palatino Linotype" w:hAnsi="Palatino Linotype" w:cs="Arial"/>
          <w:b/>
        </w:rPr>
        <w:t xml:space="preserve"> </w:t>
      </w:r>
      <w:r w:rsidR="004644D9" w:rsidRPr="0079784C">
        <w:rPr>
          <w:rFonts w:ascii="Palatino Linotype" w:hAnsi="Palatino Linotype" w:cs="Arial"/>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697A1CF1" w14:textId="6CA17441" w:rsidR="004644D9" w:rsidRPr="0079784C" w:rsidRDefault="004644D9" w:rsidP="004644D9">
      <w:pPr>
        <w:spacing w:before="240" w:after="240" w:line="360" w:lineRule="auto"/>
        <w:jc w:val="both"/>
        <w:rPr>
          <w:rFonts w:ascii="Palatino Linotype" w:hAnsi="Palatino Linotype" w:cs="Arial"/>
        </w:rPr>
      </w:pPr>
      <w:r w:rsidRPr="0079784C">
        <w:rPr>
          <w:rFonts w:ascii="Palatino Linotype" w:hAnsi="Palatino Linotype" w:cs="Arial"/>
        </w:rPr>
        <w:t xml:space="preserve">El recurso de revisión fue interpuesto dentro del plazo de quince días hábiles previsto en el artículo 178 de la </w:t>
      </w:r>
      <w:r w:rsidRPr="0079784C">
        <w:rPr>
          <w:rFonts w:ascii="Palatino Linotype" w:hAnsi="Palatino Linotype" w:cs="Arial"/>
          <w:lang w:val="es-MX"/>
        </w:rPr>
        <w:t xml:space="preserve">Ley de Transparencia y Acceso a la Información Pública del Estado de México y Municipios, </w:t>
      </w:r>
      <w:r w:rsidRPr="0079784C">
        <w:rPr>
          <w:rFonts w:ascii="Palatino Linotype" w:hAnsi="Palatino Linotype" w:cs="Arial"/>
        </w:rPr>
        <w:t xml:space="preserve">contados a partir de la fecha en que el Sujeto Obligado emitió la respuesta, toda vez que éstas fueron pronunciadas el día </w:t>
      </w:r>
      <w:r w:rsidR="00ED0092">
        <w:rPr>
          <w:rFonts w:ascii="Palatino Linotype" w:hAnsi="Palatino Linotype" w:cs="Arial"/>
        </w:rPr>
        <w:t>doce de abril</w:t>
      </w:r>
      <w:r w:rsidR="001C7611">
        <w:rPr>
          <w:rFonts w:ascii="Palatino Linotype" w:hAnsi="Palatino Linotype" w:cs="Arial"/>
        </w:rPr>
        <w:t xml:space="preserve"> de dos mil ve</w:t>
      </w:r>
      <w:r w:rsidR="00F151E3">
        <w:rPr>
          <w:rFonts w:ascii="Palatino Linotype" w:hAnsi="Palatino Linotype" w:cs="Arial"/>
        </w:rPr>
        <w:t>intiuno</w:t>
      </w:r>
      <w:r w:rsidRPr="0079784C">
        <w:rPr>
          <w:rFonts w:ascii="Palatino Linotype" w:hAnsi="Palatino Linotype" w:cs="Arial"/>
        </w:rPr>
        <w:t xml:space="preserve">, mientras que el </w:t>
      </w:r>
      <w:r w:rsidRPr="0079784C">
        <w:rPr>
          <w:rFonts w:ascii="Palatino Linotype" w:hAnsi="Palatino Linotype" w:cs="Arial"/>
          <w:b/>
          <w:i/>
        </w:rPr>
        <w:t>Recurrente</w:t>
      </w:r>
      <w:r w:rsidRPr="0079784C">
        <w:rPr>
          <w:rFonts w:ascii="Palatino Linotype" w:hAnsi="Palatino Linotype" w:cs="Arial"/>
        </w:rPr>
        <w:t xml:space="preserve"> interpuso el recurso de revisión el </w:t>
      </w:r>
      <w:r w:rsidR="00ED0092">
        <w:rPr>
          <w:rFonts w:ascii="Palatino Linotype" w:hAnsi="Palatino Linotype" w:cs="Arial"/>
        </w:rPr>
        <w:t>veintiuno de abril</w:t>
      </w:r>
      <w:r w:rsidR="00976533">
        <w:rPr>
          <w:rFonts w:ascii="Palatino Linotype" w:hAnsi="Palatino Linotype" w:cs="Arial"/>
        </w:rPr>
        <w:t xml:space="preserve"> del mismo año.</w:t>
      </w:r>
    </w:p>
    <w:p w14:paraId="0CB53BF8" w14:textId="5CD6A29D" w:rsidR="004644D9" w:rsidRPr="0079784C" w:rsidRDefault="004644D9" w:rsidP="004644D9">
      <w:pPr>
        <w:spacing w:before="240" w:after="240" w:line="360" w:lineRule="auto"/>
        <w:jc w:val="both"/>
        <w:rPr>
          <w:rFonts w:ascii="Palatino Linotype" w:hAnsi="Palatino Linotype" w:cs="Arial"/>
        </w:rPr>
      </w:pPr>
      <w:r w:rsidRPr="0079784C">
        <w:rPr>
          <w:rFonts w:ascii="Palatino Linotype" w:hAnsi="Palatino Linotype" w:cs="Arial"/>
        </w:rPr>
        <w:t xml:space="preserve">En ese sentido, al considerar la fecha en que se formuló la solicitud y la fecha en la que respondió a ésta el </w:t>
      </w:r>
      <w:r w:rsidRPr="0079784C">
        <w:rPr>
          <w:rFonts w:ascii="Palatino Linotype" w:hAnsi="Palatino Linotype" w:cs="Arial"/>
          <w:b/>
        </w:rPr>
        <w:t>Sujeto Obligado</w:t>
      </w:r>
      <w:r w:rsidRPr="0079784C">
        <w:rPr>
          <w:rFonts w:ascii="Palatino Linotype" w:hAnsi="Palatino Linotype" w:cs="Arial"/>
        </w:rPr>
        <w:t>; así como, en la que se interpuso el recurso de revisión, éste se encuentra dentro de los márgenes temporales previstos en el cit</w:t>
      </w:r>
      <w:r w:rsidR="00DA4CDE" w:rsidRPr="0079784C">
        <w:rPr>
          <w:rFonts w:ascii="Palatino Linotype" w:hAnsi="Palatino Linotype" w:cs="Arial"/>
        </w:rPr>
        <w:t>ado precepto legal.</w:t>
      </w:r>
    </w:p>
    <w:p w14:paraId="40AA704D" w14:textId="2B2EB611" w:rsidR="00EC3CAC" w:rsidRPr="0079784C" w:rsidRDefault="00EC3CAC" w:rsidP="00EC3CAC">
      <w:pPr>
        <w:spacing w:before="240" w:after="240" w:line="360" w:lineRule="auto"/>
        <w:jc w:val="both"/>
        <w:rPr>
          <w:rFonts w:ascii="Segoe UI" w:hAnsi="Segoe UI" w:cs="Segoe UI"/>
        </w:rPr>
      </w:pPr>
      <w:r w:rsidRPr="0079784C">
        <w:rPr>
          <w:rFonts w:ascii="Palatino Linotype" w:hAnsi="Palatino Linotype" w:cs="Arial"/>
        </w:rPr>
        <w:t xml:space="preserve">Entonces se concluye la acreditación plena de todos y cada uno de los elementos formales exigidos por el artículo 180 de la </w:t>
      </w:r>
      <w:r w:rsidRPr="0079784C">
        <w:rPr>
          <w:rFonts w:ascii="Palatino Linotype" w:hAnsi="Palatino Linotype" w:cs="Arial"/>
          <w:lang w:val="es-MX"/>
        </w:rPr>
        <w:t xml:space="preserve">Ley de Transparencia y Acceso a la Información Pública del Estado de México y Municipios, y en consecuencia resulta conforme a derecho entrar </w:t>
      </w:r>
      <w:r w:rsidR="004644D9" w:rsidRPr="0079784C">
        <w:rPr>
          <w:rFonts w:ascii="Palatino Linotype" w:hAnsi="Palatino Linotype" w:cs="Arial"/>
          <w:lang w:val="es-MX"/>
        </w:rPr>
        <w:t xml:space="preserve">al estudio de fondo y resolver </w:t>
      </w:r>
      <w:r w:rsidRPr="0079784C">
        <w:rPr>
          <w:rFonts w:ascii="Palatino Linotype" w:hAnsi="Palatino Linotype" w:cs="Arial"/>
          <w:lang w:val="es-MX"/>
        </w:rPr>
        <w:t>l</w:t>
      </w:r>
      <w:r w:rsidR="004644D9" w:rsidRPr="0079784C">
        <w:rPr>
          <w:rFonts w:ascii="Palatino Linotype" w:hAnsi="Palatino Linotype" w:cs="Arial"/>
          <w:lang w:val="es-MX"/>
        </w:rPr>
        <w:t>os</w:t>
      </w:r>
      <w:r w:rsidRPr="0079784C">
        <w:rPr>
          <w:rFonts w:ascii="Palatino Linotype" w:hAnsi="Palatino Linotype" w:cs="Arial"/>
          <w:lang w:val="es-MX"/>
        </w:rPr>
        <w:t xml:space="preserve"> presente</w:t>
      </w:r>
      <w:r w:rsidR="004644D9" w:rsidRPr="0079784C">
        <w:rPr>
          <w:rFonts w:ascii="Palatino Linotype" w:hAnsi="Palatino Linotype" w:cs="Arial"/>
          <w:lang w:val="es-MX"/>
        </w:rPr>
        <w:t>s</w:t>
      </w:r>
      <w:r w:rsidRPr="0079784C">
        <w:rPr>
          <w:rFonts w:ascii="Palatino Linotype" w:hAnsi="Palatino Linotype" w:cs="Arial"/>
          <w:lang w:val="es-MX"/>
        </w:rPr>
        <w:t xml:space="preserve"> medio</w:t>
      </w:r>
      <w:r w:rsidR="004644D9" w:rsidRPr="0079784C">
        <w:rPr>
          <w:rFonts w:ascii="Palatino Linotype" w:hAnsi="Palatino Linotype" w:cs="Arial"/>
          <w:lang w:val="es-MX"/>
        </w:rPr>
        <w:t>s</w:t>
      </w:r>
      <w:r w:rsidRPr="0079784C">
        <w:rPr>
          <w:rFonts w:ascii="Palatino Linotype" w:hAnsi="Palatino Linotype" w:cs="Arial"/>
          <w:lang w:val="es-MX"/>
        </w:rPr>
        <w:t xml:space="preserve"> de impugnación, al actualizarse lo dispuesto en los </w:t>
      </w:r>
      <w:r w:rsidRPr="0079784C">
        <w:rPr>
          <w:rStyle w:val="normaltextrun"/>
          <w:rFonts w:ascii="Palatino Linotype" w:hAnsi="Palatino Linotype" w:cs="Segoe UI"/>
        </w:rPr>
        <w:t>artículos 176 y</w:t>
      </w:r>
      <w:r w:rsidRPr="0079784C">
        <w:rPr>
          <w:rStyle w:val="apple-converted-space"/>
          <w:rFonts w:ascii="Palatino Linotype" w:eastAsiaTheme="minorHAnsi" w:hAnsi="Palatino Linotype" w:cs="Segoe UI"/>
        </w:rPr>
        <w:t xml:space="preserve"> 179 fracción </w:t>
      </w:r>
      <w:r w:rsidR="00166B95">
        <w:rPr>
          <w:rStyle w:val="apple-converted-space"/>
          <w:rFonts w:ascii="Palatino Linotype" w:eastAsiaTheme="minorHAnsi" w:hAnsi="Palatino Linotype" w:cs="Segoe UI"/>
        </w:rPr>
        <w:t>I</w:t>
      </w:r>
      <w:r w:rsidR="007053F4" w:rsidRPr="0079784C">
        <w:rPr>
          <w:rStyle w:val="apple-converted-space"/>
          <w:rFonts w:ascii="Palatino Linotype" w:eastAsiaTheme="minorHAnsi" w:hAnsi="Palatino Linotype" w:cs="Segoe UI"/>
        </w:rPr>
        <w:t>V</w:t>
      </w:r>
      <w:r w:rsidRPr="0079784C">
        <w:rPr>
          <w:rStyle w:val="apple-converted-space"/>
          <w:rFonts w:ascii="Palatino Linotype" w:eastAsiaTheme="minorHAnsi" w:hAnsi="Palatino Linotype" w:cs="Segoe UI"/>
        </w:rPr>
        <w:t xml:space="preserve"> </w:t>
      </w:r>
      <w:r w:rsidRPr="0079784C">
        <w:rPr>
          <w:rStyle w:val="normaltextrun"/>
          <w:rFonts w:ascii="Palatino Linotype" w:hAnsi="Palatino Linotype" w:cs="Segoe UI"/>
        </w:rPr>
        <w:t>del ordenamiento legal citado, que establecen los supuestos en que puede interponerse el recurso de revisión:</w:t>
      </w:r>
    </w:p>
    <w:p w14:paraId="65A31F6C" w14:textId="77777777" w:rsidR="00EC3CAC" w:rsidRPr="0079784C" w:rsidRDefault="00EC3CAC" w:rsidP="008F0558">
      <w:pPr>
        <w:autoSpaceDE w:val="0"/>
        <w:autoSpaceDN w:val="0"/>
        <w:adjustRightInd w:val="0"/>
        <w:spacing w:before="240" w:after="240" w:line="360" w:lineRule="auto"/>
        <w:ind w:left="851" w:right="902"/>
        <w:jc w:val="both"/>
        <w:rPr>
          <w:rStyle w:val="normaltextrun"/>
          <w:rFonts w:ascii="Palatino Linotype" w:hAnsi="Palatino Linotype" w:cs="Segoe UI"/>
          <w:bCs/>
          <w:i/>
          <w:sz w:val="20"/>
          <w:szCs w:val="22"/>
        </w:rPr>
      </w:pPr>
      <w:r w:rsidRPr="0079784C">
        <w:rPr>
          <w:rStyle w:val="normaltextrun"/>
          <w:rFonts w:ascii="Palatino Linotype" w:hAnsi="Palatino Linotype" w:cs="Segoe UI"/>
          <w:b/>
          <w:bCs/>
          <w:i/>
          <w:iCs/>
          <w:sz w:val="20"/>
          <w:szCs w:val="22"/>
        </w:rPr>
        <w:lastRenderedPageBreak/>
        <w:t>“</w:t>
      </w:r>
      <w:r w:rsidRPr="0079784C">
        <w:rPr>
          <w:rStyle w:val="normaltextrun"/>
          <w:rFonts w:ascii="Palatino Linotype" w:hAnsi="Palatino Linotype" w:cs="Segoe UI"/>
          <w:b/>
          <w:bCs/>
          <w:i/>
          <w:sz w:val="20"/>
          <w:szCs w:val="22"/>
        </w:rPr>
        <w:t xml:space="preserve">Artículo 176. </w:t>
      </w:r>
      <w:r w:rsidRPr="0079784C">
        <w:rPr>
          <w:rStyle w:val="normaltextrun"/>
          <w:rFonts w:ascii="Palatino Linotype" w:hAnsi="Palatino Linotype" w:cs="Segoe UI"/>
          <w:bCs/>
          <w:i/>
          <w:sz w:val="20"/>
          <w:szCs w:val="22"/>
        </w:rPr>
        <w:t>El recurso de revisión  es la garantía secundaria mediante la cual se pretende reparar cualquier posible afectación al derecho de acceso a la información pública en términos del presente y siguiente Capítulo.</w:t>
      </w:r>
    </w:p>
    <w:p w14:paraId="3DF97030" w14:textId="77777777" w:rsidR="00EC3CAC" w:rsidRPr="0079784C" w:rsidRDefault="00EC3CAC" w:rsidP="008F0558">
      <w:pPr>
        <w:autoSpaceDE w:val="0"/>
        <w:autoSpaceDN w:val="0"/>
        <w:adjustRightInd w:val="0"/>
        <w:spacing w:before="240" w:after="240" w:line="360" w:lineRule="auto"/>
        <w:ind w:left="851" w:right="902"/>
        <w:jc w:val="both"/>
        <w:rPr>
          <w:rStyle w:val="eop"/>
          <w:rFonts w:ascii="Palatino Linotype" w:eastAsiaTheme="majorEastAsia" w:hAnsi="Palatino Linotype" w:cs="Segoe UI"/>
          <w:i/>
          <w:sz w:val="20"/>
          <w:szCs w:val="20"/>
        </w:rPr>
      </w:pPr>
      <w:r w:rsidRPr="0079784C">
        <w:rPr>
          <w:rStyle w:val="normaltextrun"/>
          <w:rFonts w:ascii="Palatino Linotype" w:hAnsi="Palatino Linotype" w:cs="Segoe UI"/>
          <w:b/>
          <w:bCs/>
          <w:i/>
          <w:sz w:val="20"/>
          <w:szCs w:val="22"/>
        </w:rPr>
        <w:t>Artículo 179</w:t>
      </w:r>
      <w:r w:rsidRPr="0079784C">
        <w:rPr>
          <w:rStyle w:val="normaltextrun"/>
          <w:rFonts w:ascii="Palatino Linotype" w:hAnsi="Palatino Linotype" w:cs="Segoe UI"/>
          <w:b/>
          <w:bCs/>
          <w:sz w:val="20"/>
          <w:szCs w:val="22"/>
        </w:rPr>
        <w:t>.-</w:t>
      </w:r>
      <w:r w:rsidRPr="0079784C">
        <w:rPr>
          <w:rFonts w:ascii="Bookman Old Style" w:eastAsiaTheme="minorEastAsia" w:hAnsi="Bookman Old Style" w:cs="Bookman Old Style"/>
          <w:sz w:val="18"/>
          <w:szCs w:val="20"/>
          <w:lang w:val="es-MX"/>
        </w:rPr>
        <w:t xml:space="preserve"> </w:t>
      </w:r>
      <w:r w:rsidRPr="0079784C">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0F611E45" w14:textId="77777777" w:rsidR="007053F4" w:rsidRPr="0079784C" w:rsidRDefault="007053F4" w:rsidP="008F0558">
      <w:pPr>
        <w:autoSpaceDE w:val="0"/>
        <w:autoSpaceDN w:val="0"/>
        <w:adjustRightInd w:val="0"/>
        <w:spacing w:before="120" w:after="120" w:line="360" w:lineRule="auto"/>
        <w:ind w:left="1134" w:right="941"/>
        <w:rPr>
          <w:rFonts w:ascii="Palatino Linotype" w:eastAsiaTheme="minorEastAsia" w:hAnsi="Palatino Linotype" w:cs="Bookman Old Style,Bold"/>
          <w:b/>
          <w:bCs/>
          <w:i/>
          <w:sz w:val="22"/>
          <w:szCs w:val="22"/>
          <w:lang w:val="es-MX"/>
        </w:rPr>
      </w:pPr>
      <w:r w:rsidRPr="0079784C">
        <w:rPr>
          <w:rFonts w:ascii="Palatino Linotype" w:eastAsiaTheme="minorEastAsia" w:hAnsi="Palatino Linotype" w:cs="Bookman Old Style,Bold"/>
          <w:b/>
          <w:bCs/>
          <w:i/>
          <w:sz w:val="22"/>
          <w:szCs w:val="22"/>
          <w:lang w:val="es-MX"/>
        </w:rPr>
        <w:t>(…)</w:t>
      </w:r>
    </w:p>
    <w:p w14:paraId="2551C83E" w14:textId="127517CA" w:rsidR="00EC3CAC" w:rsidRPr="00166B95" w:rsidRDefault="00166B95" w:rsidP="00166B95">
      <w:pPr>
        <w:ind w:left="1134"/>
        <w:jc w:val="both"/>
        <w:rPr>
          <w:rFonts w:ascii="Palatino Linotype" w:hAnsi="Palatino Linotype"/>
          <w:b/>
          <w:i/>
        </w:rPr>
      </w:pPr>
      <w:r w:rsidRPr="00405A74">
        <w:rPr>
          <w:rFonts w:ascii="Palatino Linotype" w:hAnsi="Palatino Linotype"/>
          <w:b/>
          <w:i/>
        </w:rPr>
        <w:t xml:space="preserve">IV. La declaración de incompetencia por el sujeto obligado; </w:t>
      </w:r>
      <w:r w:rsidR="00EC3CAC" w:rsidRPr="0079784C">
        <w:rPr>
          <w:rStyle w:val="eop"/>
          <w:rFonts w:ascii="Palatino Linotype" w:eastAsiaTheme="majorEastAsia" w:hAnsi="Palatino Linotype" w:cs="Segoe UI"/>
          <w:i/>
          <w:sz w:val="22"/>
          <w:szCs w:val="22"/>
        </w:rPr>
        <w:t>…”</w:t>
      </w:r>
    </w:p>
    <w:p w14:paraId="5C4C2389" w14:textId="217201BF" w:rsidR="00767A03" w:rsidRPr="0079784C" w:rsidRDefault="00767A03" w:rsidP="00767A03">
      <w:pPr>
        <w:spacing w:before="240" w:after="240" w:line="360" w:lineRule="auto"/>
        <w:jc w:val="both"/>
        <w:rPr>
          <w:rFonts w:ascii="Palatino Linotype" w:hAnsi="Palatino Linotype" w:cs="Arial"/>
          <w:lang w:val="es-MX"/>
        </w:rPr>
      </w:pPr>
      <w:r w:rsidRPr="0079784C">
        <w:rPr>
          <w:rFonts w:ascii="Palatino Linotype" w:hAnsi="Palatino Linotype" w:cs="Arial"/>
          <w:lang w:val="es-MX"/>
        </w:rPr>
        <w:t xml:space="preserve">En </w:t>
      </w:r>
      <w:r w:rsidR="00611DE4" w:rsidRPr="0079784C">
        <w:rPr>
          <w:rFonts w:ascii="Palatino Linotype" w:hAnsi="Palatino Linotype" w:cs="Arial"/>
          <w:lang w:val="es-MX"/>
        </w:rPr>
        <w:t>consecuencia,</w:t>
      </w:r>
      <w:r w:rsidRPr="0079784C">
        <w:rPr>
          <w:rFonts w:ascii="Palatino Linotype" w:hAnsi="Palatino Linotype" w:cs="Arial"/>
          <w:lang w:val="es-MX"/>
        </w:rPr>
        <w:t xml:space="preserve"> resulta conforme a derecho entrar al estudio de fondo y resolver el presente medio de impugnación.</w:t>
      </w:r>
    </w:p>
    <w:p w14:paraId="39B5201C" w14:textId="77777777" w:rsidR="00851AC4" w:rsidRPr="0079784C" w:rsidRDefault="00851AC4" w:rsidP="00851AC4">
      <w:pPr>
        <w:spacing w:before="240" w:after="240" w:line="360" w:lineRule="auto"/>
        <w:jc w:val="both"/>
        <w:rPr>
          <w:rFonts w:ascii="Palatino Linotype" w:hAnsi="Palatino Linotype"/>
          <w:b/>
        </w:rPr>
      </w:pPr>
      <w:r w:rsidRPr="0079784C">
        <w:rPr>
          <w:rFonts w:ascii="Palatino Linotype" w:hAnsi="Palatino Linotype"/>
          <w:b/>
          <w:sz w:val="28"/>
          <w:szCs w:val="28"/>
        </w:rPr>
        <w:t>TERCERO. Materia de la revisión</w:t>
      </w:r>
      <w:r w:rsidRPr="0079784C">
        <w:rPr>
          <w:rFonts w:ascii="Palatino Linotype" w:hAnsi="Palatino Linotype"/>
          <w:b/>
        </w:rPr>
        <w:t>.</w:t>
      </w:r>
    </w:p>
    <w:p w14:paraId="61227947" w14:textId="175DECB5" w:rsidR="006D5D2F" w:rsidRPr="0079784C" w:rsidRDefault="006D5D2F" w:rsidP="00851AC4">
      <w:pPr>
        <w:spacing w:before="240" w:after="240" w:line="360" w:lineRule="auto"/>
        <w:jc w:val="both"/>
        <w:rPr>
          <w:rFonts w:ascii="Palatino Linotype" w:hAnsi="Palatino Linotype" w:cs="Arial"/>
        </w:rPr>
      </w:pPr>
      <w:r w:rsidRPr="0079784C">
        <w:rPr>
          <w:rFonts w:ascii="Palatino Linotype" w:hAnsi="Palatino Linotype" w:cs="Arial"/>
        </w:rPr>
        <w:t xml:space="preserve">En ese orden de ideas, este Órgano Garante procede al análisis de los agravios hechos valer por el </w:t>
      </w:r>
      <w:r w:rsidRPr="0079784C">
        <w:rPr>
          <w:rFonts w:ascii="Palatino Linotype" w:hAnsi="Palatino Linotype" w:cs="Arial"/>
          <w:b/>
          <w:i/>
        </w:rPr>
        <w:t xml:space="preserve">Recurrente, </w:t>
      </w:r>
      <w:r w:rsidRPr="0079784C">
        <w:rPr>
          <w:rFonts w:ascii="Palatino Linotype" w:hAnsi="Palatino Linotype" w:cs="Arial"/>
        </w:rPr>
        <w:t>a fin de determinar sí se violenta en perjuicio de éste el derecho de acceso a la información previsto en la Constitución Política de los Estados Unidos Mexicanos y en la Constitución Política del Estado Libre y Soberano de México.</w:t>
      </w:r>
    </w:p>
    <w:p w14:paraId="0E1E0AC2" w14:textId="02938944" w:rsidR="00851AC4" w:rsidRPr="0079784C" w:rsidRDefault="00851AC4" w:rsidP="00851AC4">
      <w:pPr>
        <w:spacing w:before="240" w:after="240" w:line="360" w:lineRule="auto"/>
        <w:jc w:val="both"/>
        <w:rPr>
          <w:rFonts w:ascii="Palatino Linotype" w:hAnsi="Palatino Linotype"/>
          <w:b/>
          <w:sz w:val="28"/>
          <w:szCs w:val="28"/>
        </w:rPr>
      </w:pPr>
      <w:r w:rsidRPr="0079784C">
        <w:rPr>
          <w:rFonts w:ascii="Palatino Linotype" w:hAnsi="Palatino Linotype"/>
          <w:b/>
          <w:sz w:val="28"/>
          <w:szCs w:val="28"/>
        </w:rPr>
        <w:t>CUARTO. Estudio del asunto.</w:t>
      </w:r>
    </w:p>
    <w:p w14:paraId="21D8B632" w14:textId="77777777" w:rsidR="00C96543" w:rsidRPr="0079784C" w:rsidRDefault="00C96543" w:rsidP="00C96543">
      <w:pPr>
        <w:spacing w:before="240" w:after="240" w:line="360" w:lineRule="auto"/>
        <w:jc w:val="both"/>
        <w:rPr>
          <w:rFonts w:ascii="Palatino Linotype" w:hAnsi="Palatino Linotype" w:cs="Arial"/>
        </w:rPr>
      </w:pPr>
      <w:r w:rsidRPr="0079784C">
        <w:rPr>
          <w:rFonts w:ascii="Palatino Linotype" w:hAnsi="Palatino Linotype" w:cs="Arial"/>
        </w:rPr>
        <w:t xml:space="preserve">Sobre esa base, es oportuno decir que el derecho de acceso a la información se define en el artículo 6 de la Constitución Política de los Estados Unidos Mexicanos y en el diverso 5 de la Constitución Política del Estado Libre y Soberano de México como la prerrogativa que tiene toda persona para acceder a la información generada, administrada o en poder de los sujetos obligados; apegándose en todo momento al </w:t>
      </w:r>
      <w:r w:rsidRPr="0079784C">
        <w:rPr>
          <w:rFonts w:ascii="Palatino Linotype" w:hAnsi="Palatino Linotype" w:cs="Arial"/>
        </w:rPr>
        <w:lastRenderedPageBreak/>
        <w:t>principio de máxima publicidad consagrado en la Constitución Política de los Estados Unidos Mexicanos, en la Constitución Política del Estado Libre y Soberano de México y demás relativos y aplicables en la Materia.</w:t>
      </w:r>
    </w:p>
    <w:p w14:paraId="11D25005" w14:textId="2AA9D512" w:rsidR="00C96543" w:rsidRPr="0079784C" w:rsidRDefault="00C96543" w:rsidP="00C96543">
      <w:pPr>
        <w:spacing w:before="240" w:after="240" w:line="360" w:lineRule="auto"/>
        <w:jc w:val="both"/>
        <w:rPr>
          <w:rFonts w:ascii="Palatino Linotype" w:hAnsi="Palatino Linotype"/>
        </w:rPr>
      </w:pPr>
      <w:r w:rsidRPr="0079784C">
        <w:rPr>
          <w:rFonts w:ascii="Palatino Linotype" w:hAnsi="Palatino Linotype"/>
        </w:rPr>
        <w:t>Mientras que el artículo 4 de la Ley de Transparencia y Acceso a la Información Pública del Estado de México y Municipios establece que toda la información generada, obtenida, adquirida, transformada o en posesión de los sujetos obligados es pública y sólo podrá ser clasificada como reservada temporalmente por razones de interés público</w:t>
      </w:r>
      <w:r w:rsidRPr="0079784C">
        <w:rPr>
          <w:rStyle w:val="Refdenotaalpie"/>
          <w:rFonts w:ascii="Palatino Linotype" w:hAnsi="Palatino Linotype"/>
        </w:rPr>
        <w:footnoteReference w:id="2"/>
      </w:r>
      <w:r w:rsidRPr="0079784C">
        <w:rPr>
          <w:rFonts w:ascii="Palatino Linotype" w:hAnsi="Palatino Linotype"/>
        </w:rPr>
        <w:t>.</w:t>
      </w:r>
    </w:p>
    <w:p w14:paraId="505FDFBE" w14:textId="24BF5758" w:rsidR="00C96543" w:rsidRPr="0079784C" w:rsidRDefault="00C96543" w:rsidP="00C96543">
      <w:pPr>
        <w:spacing w:before="240" w:after="240" w:line="360" w:lineRule="auto"/>
        <w:jc w:val="both"/>
        <w:rPr>
          <w:rFonts w:ascii="Palatino Linotype" w:hAnsi="Palatino Linotype"/>
        </w:rPr>
      </w:pPr>
      <w:r w:rsidRPr="0079784C">
        <w:rPr>
          <w:rFonts w:ascii="Palatino Linotype" w:hAnsi="Palatino Linotype"/>
        </w:rPr>
        <w:t>En ese sentido, cabe recordar que el particular requirió mediante diversas solicitudes,</w:t>
      </w:r>
      <w:r w:rsidR="00573021">
        <w:rPr>
          <w:rFonts w:ascii="Palatino Linotype" w:hAnsi="Palatino Linotype"/>
        </w:rPr>
        <w:t xml:space="preserve"> previa búsqueda exhaustiva y razonable,</w:t>
      </w:r>
      <w:r w:rsidRPr="0079784C">
        <w:rPr>
          <w:rFonts w:ascii="Palatino Linotype" w:hAnsi="Palatino Linotype"/>
        </w:rPr>
        <w:t xml:space="preserve"> lo siguiente:</w:t>
      </w:r>
    </w:p>
    <w:p w14:paraId="58E6308F" w14:textId="4049A8BB" w:rsidR="00573021" w:rsidRPr="00573021" w:rsidRDefault="00573021" w:rsidP="00573021">
      <w:pPr>
        <w:pStyle w:val="Prrafodelista"/>
        <w:numPr>
          <w:ilvl w:val="0"/>
          <w:numId w:val="28"/>
        </w:numPr>
        <w:autoSpaceDE w:val="0"/>
        <w:autoSpaceDN w:val="0"/>
        <w:adjustRightInd w:val="0"/>
        <w:spacing w:before="240" w:after="240" w:line="360" w:lineRule="auto"/>
        <w:ind w:left="567" w:right="49" w:hanging="11"/>
        <w:jc w:val="both"/>
        <w:rPr>
          <w:rFonts w:ascii="Palatino Linotype" w:hAnsi="Palatino Linotype" w:cs="Arial"/>
          <w:b/>
        </w:rPr>
      </w:pPr>
      <w:r>
        <w:rPr>
          <w:rFonts w:ascii="Palatino Linotype" w:hAnsi="Palatino Linotype"/>
          <w:b/>
          <w:color w:val="000000"/>
        </w:rPr>
        <w:t>L</w:t>
      </w:r>
      <w:r w:rsidRPr="00573021">
        <w:rPr>
          <w:rFonts w:ascii="Palatino Linotype" w:hAnsi="Palatino Linotype"/>
          <w:b/>
          <w:color w:val="000000"/>
        </w:rPr>
        <w:t>os expedientes que el Órgano Interno de Control Interno de la Legislatura</w:t>
      </w:r>
      <w:r>
        <w:rPr>
          <w:rFonts w:ascii="Palatino Linotype" w:hAnsi="Palatino Linotype"/>
          <w:b/>
          <w:color w:val="000000"/>
        </w:rPr>
        <w:t>,</w:t>
      </w:r>
      <w:r w:rsidRPr="00573021">
        <w:rPr>
          <w:rFonts w:ascii="Palatino Linotype" w:hAnsi="Palatino Linotype"/>
          <w:b/>
          <w:color w:val="000000"/>
        </w:rPr>
        <w:t xml:space="preserve"> ha recibido en el periodo comprendido del 2020 al 2021 de la Auditoría Especial de Desempeño</w:t>
      </w:r>
      <w:r>
        <w:rPr>
          <w:rFonts w:ascii="Palatino Linotype" w:hAnsi="Palatino Linotype"/>
          <w:b/>
          <w:color w:val="000000"/>
        </w:rPr>
        <w:t>,</w:t>
      </w:r>
      <w:r w:rsidRPr="00573021">
        <w:rPr>
          <w:rFonts w:ascii="Palatino Linotype" w:hAnsi="Palatino Linotype"/>
          <w:b/>
          <w:color w:val="000000"/>
        </w:rPr>
        <w:t xml:space="preserve">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 cuántos se han actuado, cuántas sanciones se han impuesto, de qué tipo y a quién se ha </w:t>
      </w:r>
      <w:r w:rsidRPr="00573021">
        <w:rPr>
          <w:rFonts w:ascii="Palatino Linotype" w:hAnsi="Palatino Linotype"/>
          <w:b/>
          <w:color w:val="000000"/>
        </w:rPr>
        <w:lastRenderedPageBreak/>
        <w:t>sancionado, y, en su caso, cuál ha sido el monto de la sanción y/o de la recuperación el gasto indebido o improcedente.</w:t>
      </w:r>
    </w:p>
    <w:p w14:paraId="65F08CAB" w14:textId="48BDACD9" w:rsidR="00573021" w:rsidRPr="00573021" w:rsidRDefault="00573021" w:rsidP="00573021">
      <w:pPr>
        <w:pStyle w:val="Prrafodelista"/>
        <w:numPr>
          <w:ilvl w:val="0"/>
          <w:numId w:val="28"/>
        </w:numPr>
        <w:autoSpaceDE w:val="0"/>
        <w:autoSpaceDN w:val="0"/>
        <w:adjustRightInd w:val="0"/>
        <w:spacing w:before="240" w:after="240" w:line="360" w:lineRule="auto"/>
        <w:ind w:left="567" w:right="49" w:hanging="11"/>
        <w:jc w:val="both"/>
        <w:rPr>
          <w:rFonts w:ascii="Palatino Linotype" w:hAnsi="Palatino Linotype" w:cs="Arial"/>
          <w:b/>
        </w:rPr>
      </w:pPr>
      <w:r>
        <w:rPr>
          <w:rFonts w:ascii="Palatino Linotype" w:hAnsi="Palatino Linotype"/>
          <w:b/>
          <w:color w:val="000000"/>
        </w:rPr>
        <w:t>L</w:t>
      </w:r>
      <w:r w:rsidRPr="00573021">
        <w:rPr>
          <w:rFonts w:ascii="Palatino Linotype" w:hAnsi="Palatino Linotype"/>
          <w:b/>
          <w:color w:val="000000"/>
        </w:rPr>
        <w:t>os expedientes que el Órgano Interno de Control Interno de la Legislatura</w:t>
      </w:r>
      <w:r>
        <w:rPr>
          <w:rFonts w:ascii="Palatino Linotype" w:hAnsi="Palatino Linotype"/>
          <w:b/>
          <w:color w:val="000000"/>
        </w:rPr>
        <w:t>,</w:t>
      </w:r>
      <w:r w:rsidRPr="00573021">
        <w:rPr>
          <w:rFonts w:ascii="Palatino Linotype" w:hAnsi="Palatino Linotype"/>
          <w:b/>
          <w:color w:val="000000"/>
        </w:rPr>
        <w:t xml:space="preserve"> ha recibido en el periodo comprendido del 2018 al 2019 de la Auditoría Especial de Desempeño</w:t>
      </w:r>
      <w:r>
        <w:rPr>
          <w:rFonts w:ascii="Palatino Linotype" w:hAnsi="Palatino Linotype"/>
          <w:b/>
          <w:color w:val="000000"/>
        </w:rPr>
        <w:t>,</w:t>
      </w:r>
      <w:r w:rsidRPr="00573021">
        <w:rPr>
          <w:rFonts w:ascii="Palatino Linotype" w:hAnsi="Palatino Linotype"/>
          <w:b/>
          <w:color w:val="000000"/>
        </w:rPr>
        <w:t xml:space="preserve"> señalando que determinados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 cuántos se han actuado, cuántas sanciones se han impuesto, de qué tipo y a quién se ha sancionado, y, en su caso, cuál ha sido el monto de la sanción y/o de la recuperación el gasto indebido o improcedente.</w:t>
      </w:r>
    </w:p>
    <w:p w14:paraId="2BA6C848" w14:textId="74DD59A3" w:rsidR="00573021" w:rsidRPr="00573021" w:rsidRDefault="00573021" w:rsidP="00573021">
      <w:pPr>
        <w:pStyle w:val="Prrafodelista"/>
        <w:numPr>
          <w:ilvl w:val="0"/>
          <w:numId w:val="28"/>
        </w:numPr>
        <w:autoSpaceDE w:val="0"/>
        <w:autoSpaceDN w:val="0"/>
        <w:adjustRightInd w:val="0"/>
        <w:spacing w:before="240" w:after="240" w:line="360" w:lineRule="auto"/>
        <w:ind w:left="567" w:right="49" w:hanging="11"/>
        <w:jc w:val="both"/>
        <w:rPr>
          <w:rFonts w:ascii="Palatino Linotype" w:hAnsi="Palatino Linotype" w:cs="Arial"/>
          <w:b/>
        </w:rPr>
      </w:pPr>
      <w:r w:rsidRPr="00573021">
        <w:rPr>
          <w:rFonts w:ascii="Palatino Linotype" w:hAnsi="Palatino Linotype"/>
          <w:b/>
          <w:lang w:val="es-MX" w:eastAsia="es-MX"/>
        </w:rPr>
        <w:t>Cuántos expedientes ha enviado la Auditoría Especial de Desempeño al Órgano Interno de Control de la Legislatura</w:t>
      </w:r>
      <w:r>
        <w:rPr>
          <w:rFonts w:ascii="Palatino Linotype" w:hAnsi="Palatino Linotype"/>
          <w:b/>
          <w:lang w:val="es-MX" w:eastAsia="es-MX"/>
        </w:rPr>
        <w:t>,</w:t>
      </w:r>
      <w:r w:rsidRPr="00573021">
        <w:rPr>
          <w:rFonts w:ascii="Palatino Linotype" w:hAnsi="Palatino Linotype"/>
          <w:b/>
          <w:lang w:val="es-MX" w:eastAsia="es-MX"/>
        </w:rPr>
        <w:t xml:space="preserve"> durante el periodo comprendido de (2018, 2019, 2020, 2021), denunciando qué determinados servidores públicos que ocupan ciertos puestos de los Ayuntamientos así como de sus organismos auxiliares no cumplen con los requisitos que mandata la Ley Orgánica Municipal, Ley General de Protección Civil, Ley de Transparencia y Acceso a la Información Pública del Estado de México y Municipios, Código Financiero del Estado de México y Municipios, o cualquier otra normatividad, como por ejemplo el caso de Tesorero Municipal, Contralor Interno Municipal, Secretario del Ayuntamiento, Director de Obra Director de Desarrollo Económico, etc.</w:t>
      </w:r>
    </w:p>
    <w:p w14:paraId="159B38EF" w14:textId="362B00D6" w:rsidR="00C558CB" w:rsidRPr="005D03FD" w:rsidRDefault="00C558CB" w:rsidP="00C558CB">
      <w:pPr>
        <w:spacing w:before="240" w:after="240" w:line="360" w:lineRule="auto"/>
        <w:jc w:val="both"/>
        <w:rPr>
          <w:rFonts w:ascii="Palatino Linotype" w:hAnsi="Palatino Linotype"/>
          <w:color w:val="000000"/>
        </w:rPr>
      </w:pPr>
      <w:r w:rsidRPr="0060435D">
        <w:rPr>
          <w:rFonts w:ascii="Palatino Linotype" w:hAnsi="Palatino Linotype"/>
        </w:rPr>
        <w:lastRenderedPageBreak/>
        <w:t>En respuesta</w:t>
      </w:r>
      <w:r w:rsidR="00E14940">
        <w:rPr>
          <w:rFonts w:ascii="Palatino Linotype" w:hAnsi="Palatino Linotype"/>
        </w:rPr>
        <w:t xml:space="preserve"> a las solicitudes </w:t>
      </w:r>
      <w:r w:rsidR="00AB7EE7">
        <w:rPr>
          <w:rFonts w:ascii="Palatino Linotype" w:eastAsiaTheme="minorEastAsia" w:hAnsi="Palatino Linotype" w:cs="Arial"/>
          <w:sz w:val="22"/>
          <w:szCs w:val="22"/>
          <w:lang w:val="es-MX"/>
        </w:rPr>
        <w:t>de información</w:t>
      </w:r>
      <w:r>
        <w:rPr>
          <w:rFonts w:ascii="Palatino Linotype" w:hAnsi="Palatino Linotype"/>
        </w:rPr>
        <w:t xml:space="preserve">, </w:t>
      </w:r>
      <w:r w:rsidRPr="0060435D">
        <w:rPr>
          <w:rFonts w:ascii="Palatino Linotype" w:hAnsi="Palatino Linotype"/>
        </w:rPr>
        <w:t xml:space="preserve">el </w:t>
      </w:r>
      <w:r w:rsidRPr="0060435D">
        <w:rPr>
          <w:rFonts w:ascii="Palatino Linotype" w:hAnsi="Palatino Linotype"/>
          <w:b/>
        </w:rPr>
        <w:t>Sujeto Obligado</w:t>
      </w:r>
      <w:r>
        <w:rPr>
          <w:rFonts w:ascii="Palatino Linotype" w:hAnsi="Palatino Linotype"/>
        </w:rPr>
        <w:t xml:space="preserve"> </w:t>
      </w:r>
      <w:r w:rsidR="005D03FD">
        <w:rPr>
          <w:rFonts w:ascii="Palatino Linotype" w:hAnsi="Palatino Linotype"/>
        </w:rPr>
        <w:t xml:space="preserve">informó que la </w:t>
      </w:r>
      <w:r w:rsidR="005D03FD" w:rsidRPr="005D03FD">
        <w:rPr>
          <w:rFonts w:ascii="Palatino Linotype" w:hAnsi="Palatino Linotype"/>
          <w:color w:val="000000"/>
        </w:rPr>
        <w:t>Contraloría del Poder Legislativo</w:t>
      </w:r>
      <w:r w:rsidR="005D03FD">
        <w:rPr>
          <w:rFonts w:ascii="Palatino Linotype" w:hAnsi="Palatino Linotype"/>
          <w:color w:val="000000"/>
        </w:rPr>
        <w:t>,</w:t>
      </w:r>
      <w:r w:rsidR="005D03FD" w:rsidRPr="005D03FD">
        <w:rPr>
          <w:rFonts w:ascii="Palatino Linotype" w:hAnsi="Palatino Linotype"/>
          <w:color w:val="000000"/>
        </w:rPr>
        <w:t xml:space="preserve"> es la dependencia de control de la Legislatura, fiscaliza y es autoridad administrativa de los órganos y dependencias de la Administración Pública Estatal y Municipal, dentro de las atribuciones que le confieren la Ley Orgánica del Poder Legislativo del Estado Libre y Soberano de México, el Reglamento del Poder Legislativo del Estado Libre y Soberano de México, el Reglamento de Transparencia y Acceso a la Información Pública del Poder Legislativo del Estado de México, y otras disposiciones legales, por lo que al ser una dependencia de control autónoma, lleva el control de sus expedientes los cuales únicamente pueden ser solicitado</w:t>
      </w:r>
      <w:r w:rsidR="00D356B2">
        <w:rPr>
          <w:rFonts w:ascii="Palatino Linotype" w:hAnsi="Palatino Linotype"/>
          <w:color w:val="000000"/>
        </w:rPr>
        <w:t>s</w:t>
      </w:r>
      <w:r w:rsidR="005D03FD" w:rsidRPr="005D03FD">
        <w:rPr>
          <w:rFonts w:ascii="Palatino Linotype" w:hAnsi="Palatino Linotype"/>
          <w:color w:val="000000"/>
        </w:rPr>
        <w:t xml:space="preserve"> por los interesados, por lo anterior, este Órgano de Control Interno no cuenta con la información solicitada, respecto a los expedientes que el Órgano Interno de Control de la Legislatura ha recibido de la Auditoria Especial de Desempeño, así como las sanciones impuestas, y en su caso el monto correspondiente</w:t>
      </w:r>
    </w:p>
    <w:p w14:paraId="35180D37" w14:textId="698E6248" w:rsidR="009A3E3B" w:rsidRPr="005D03FD" w:rsidRDefault="00C558CB" w:rsidP="009A3E3B">
      <w:pPr>
        <w:spacing w:before="240" w:after="240" w:line="360" w:lineRule="auto"/>
        <w:jc w:val="both"/>
        <w:rPr>
          <w:rFonts w:ascii="Palatino Linotype" w:hAnsi="Palatino Linotype"/>
          <w:color w:val="000000"/>
        </w:rPr>
      </w:pPr>
      <w:r>
        <w:rPr>
          <w:rFonts w:ascii="Palatino Linotype" w:hAnsi="Palatino Linotype"/>
        </w:rPr>
        <w:t xml:space="preserve">Inconforme </w:t>
      </w:r>
      <w:r w:rsidRPr="008958FA">
        <w:rPr>
          <w:rFonts w:ascii="Palatino Linotype" w:hAnsi="Palatino Linotype"/>
        </w:rPr>
        <w:t>con la</w:t>
      </w:r>
      <w:r w:rsidR="00E14940">
        <w:rPr>
          <w:rFonts w:ascii="Palatino Linotype" w:hAnsi="Palatino Linotype"/>
        </w:rPr>
        <w:t>s</w:t>
      </w:r>
      <w:r w:rsidRPr="008958FA">
        <w:rPr>
          <w:rFonts w:ascii="Palatino Linotype" w:hAnsi="Palatino Linotype"/>
        </w:rPr>
        <w:t xml:space="preserve"> respuesta</w:t>
      </w:r>
      <w:r w:rsidR="00E14940">
        <w:rPr>
          <w:rFonts w:ascii="Palatino Linotype" w:hAnsi="Palatino Linotype"/>
        </w:rPr>
        <w:t xml:space="preserve">s, el particular interpuso </w:t>
      </w:r>
      <w:r w:rsidRPr="008958FA">
        <w:rPr>
          <w:rFonts w:ascii="Palatino Linotype" w:hAnsi="Palatino Linotype"/>
        </w:rPr>
        <w:t>l</w:t>
      </w:r>
      <w:r w:rsidR="00E14940">
        <w:rPr>
          <w:rFonts w:ascii="Palatino Linotype" w:hAnsi="Palatino Linotype"/>
        </w:rPr>
        <w:t>os</w:t>
      </w:r>
      <w:r w:rsidRPr="008958FA">
        <w:rPr>
          <w:rFonts w:ascii="Palatino Linotype" w:hAnsi="Palatino Linotype"/>
        </w:rPr>
        <w:t xml:space="preserve"> medio</w:t>
      </w:r>
      <w:r w:rsidR="00E14940">
        <w:rPr>
          <w:rFonts w:ascii="Palatino Linotype" w:hAnsi="Palatino Linotype"/>
        </w:rPr>
        <w:t>s</w:t>
      </w:r>
      <w:r w:rsidRPr="008958FA">
        <w:rPr>
          <w:rFonts w:ascii="Palatino Linotype" w:hAnsi="Palatino Linotype"/>
        </w:rPr>
        <w:t xml:space="preserve"> de defensa</w:t>
      </w:r>
      <w:r w:rsidR="00E14940">
        <w:rPr>
          <w:rFonts w:ascii="Palatino Linotype" w:hAnsi="Palatino Linotype"/>
        </w:rPr>
        <w:t xml:space="preserve"> que nos ocupan</w:t>
      </w:r>
      <w:r w:rsidRPr="008958FA">
        <w:rPr>
          <w:rFonts w:ascii="Palatino Linotype" w:hAnsi="Palatino Linotype"/>
        </w:rPr>
        <w:t>, señalando c</w:t>
      </w:r>
      <w:r w:rsidR="005D03FD">
        <w:rPr>
          <w:rFonts w:ascii="Palatino Linotype" w:hAnsi="Palatino Linotype"/>
        </w:rPr>
        <w:t xml:space="preserve">omo motivos de inconformidad que </w:t>
      </w:r>
      <w:r w:rsidR="005D03FD">
        <w:rPr>
          <w:rFonts w:ascii="Palatino Linotype" w:hAnsi="Palatino Linotype"/>
          <w:color w:val="000000"/>
        </w:rPr>
        <w:t>no</w:t>
      </w:r>
      <w:r w:rsidR="005D03FD" w:rsidRPr="005D03FD">
        <w:rPr>
          <w:rFonts w:ascii="Palatino Linotype" w:hAnsi="Palatino Linotype"/>
          <w:color w:val="000000"/>
        </w:rPr>
        <w:t xml:space="preserve"> se entregó la totalidad de la información solicitada</w:t>
      </w:r>
      <w:r w:rsidR="00AB7EE7" w:rsidRPr="005D03FD">
        <w:rPr>
          <w:rFonts w:ascii="Palatino Linotype" w:hAnsi="Palatino Linotype"/>
          <w:color w:val="000000"/>
        </w:rPr>
        <w:t>.</w:t>
      </w:r>
    </w:p>
    <w:p w14:paraId="13A2322E" w14:textId="5C8192CD" w:rsidR="005D03FD" w:rsidRDefault="005D03FD" w:rsidP="009A3E3B">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cs="Arial"/>
        </w:rPr>
        <w:t xml:space="preserve">Al respecto, </w:t>
      </w:r>
      <w:r w:rsidR="0008169A">
        <w:rPr>
          <w:rFonts w:ascii="Palatino Linotype" w:hAnsi="Palatino Linotype" w:cs="Arial"/>
        </w:rPr>
        <w:t>la Ley de Transparencia y Acceso a la Información Pública del Estado de México y Municipios dispone lo siguiente:</w:t>
      </w:r>
    </w:p>
    <w:p w14:paraId="55CB9AC6" w14:textId="2A35191F" w:rsidR="0008169A" w:rsidRPr="0008169A" w:rsidRDefault="0008169A" w:rsidP="0008169A">
      <w:pPr>
        <w:autoSpaceDE w:val="0"/>
        <w:autoSpaceDN w:val="0"/>
        <w:adjustRightInd w:val="0"/>
        <w:spacing w:after="120"/>
        <w:ind w:left="851" w:right="902"/>
        <w:jc w:val="both"/>
        <w:rPr>
          <w:rFonts w:ascii="Palatino Linotype" w:hAnsi="Palatino Linotype"/>
          <w:i/>
          <w:sz w:val="20"/>
          <w:szCs w:val="20"/>
        </w:rPr>
      </w:pPr>
      <w:r>
        <w:rPr>
          <w:rFonts w:ascii="Palatino Linotype" w:hAnsi="Palatino Linotype"/>
          <w:b/>
          <w:i/>
          <w:sz w:val="20"/>
          <w:szCs w:val="20"/>
        </w:rPr>
        <w:t>“</w:t>
      </w:r>
      <w:r w:rsidRPr="0008169A">
        <w:rPr>
          <w:rFonts w:ascii="Palatino Linotype" w:hAnsi="Palatino Linotype"/>
          <w:b/>
          <w:i/>
          <w:sz w:val="20"/>
          <w:szCs w:val="20"/>
        </w:rPr>
        <w:t xml:space="preserve">Artículo 53. </w:t>
      </w:r>
      <w:r w:rsidRPr="0008169A">
        <w:rPr>
          <w:rFonts w:ascii="Palatino Linotype" w:hAnsi="Palatino Linotype"/>
          <w:i/>
          <w:sz w:val="20"/>
          <w:szCs w:val="20"/>
        </w:rPr>
        <w:t>Las Unidades de Transparencia tendrán las siguientes funciones:</w:t>
      </w:r>
    </w:p>
    <w:p w14:paraId="7DCA605A" w14:textId="77777777" w:rsidR="0008169A" w:rsidRDefault="0008169A" w:rsidP="0008169A">
      <w:pPr>
        <w:autoSpaceDE w:val="0"/>
        <w:autoSpaceDN w:val="0"/>
        <w:adjustRightInd w:val="0"/>
        <w:spacing w:after="120"/>
        <w:ind w:left="1134" w:right="902"/>
        <w:jc w:val="both"/>
        <w:rPr>
          <w:rFonts w:ascii="Palatino Linotype" w:hAnsi="Palatino Linotype"/>
          <w:i/>
          <w:sz w:val="20"/>
          <w:szCs w:val="20"/>
        </w:rPr>
      </w:pPr>
      <w:r>
        <w:rPr>
          <w:rFonts w:ascii="Palatino Linotype" w:hAnsi="Palatino Linotype"/>
          <w:i/>
          <w:sz w:val="20"/>
          <w:szCs w:val="20"/>
        </w:rPr>
        <w:t>(…)</w:t>
      </w:r>
    </w:p>
    <w:p w14:paraId="7EFD804F" w14:textId="784CFBF1" w:rsidR="0008169A" w:rsidRPr="0008169A" w:rsidRDefault="0008169A" w:rsidP="0008169A">
      <w:pPr>
        <w:autoSpaceDE w:val="0"/>
        <w:autoSpaceDN w:val="0"/>
        <w:adjustRightInd w:val="0"/>
        <w:spacing w:after="120"/>
        <w:ind w:left="1134" w:right="902"/>
        <w:jc w:val="both"/>
        <w:rPr>
          <w:rFonts w:ascii="Palatino Linotype" w:hAnsi="Palatino Linotype" w:cs="Arial"/>
          <w:i/>
          <w:sz w:val="20"/>
          <w:szCs w:val="20"/>
        </w:rPr>
      </w:pPr>
      <w:r w:rsidRPr="0008169A">
        <w:rPr>
          <w:rFonts w:ascii="Palatino Linotype" w:hAnsi="Palatino Linotype"/>
          <w:i/>
          <w:sz w:val="20"/>
          <w:szCs w:val="20"/>
        </w:rPr>
        <w:t>III. Auxiliar a los particulares en la elaboración de solicitudes de acceso a la información y, en su caso, orientarlos sobre los sujetos obligados competentes conforme a la normatividad aplicable;</w:t>
      </w:r>
      <w:r>
        <w:rPr>
          <w:rFonts w:ascii="Palatino Linotype" w:hAnsi="Palatino Linotype" w:cs="Arial"/>
          <w:i/>
          <w:sz w:val="20"/>
          <w:szCs w:val="20"/>
        </w:rPr>
        <w:t>…</w:t>
      </w:r>
    </w:p>
    <w:p w14:paraId="420D3190" w14:textId="689C915E" w:rsidR="0008169A" w:rsidRPr="0008169A" w:rsidRDefault="0008169A" w:rsidP="0008169A">
      <w:pPr>
        <w:autoSpaceDE w:val="0"/>
        <w:autoSpaceDN w:val="0"/>
        <w:adjustRightInd w:val="0"/>
        <w:spacing w:after="120"/>
        <w:ind w:left="851" w:right="902"/>
        <w:jc w:val="both"/>
        <w:rPr>
          <w:rFonts w:ascii="Palatino Linotype" w:hAnsi="Palatino Linotype" w:cs="Arial"/>
          <w:i/>
          <w:sz w:val="20"/>
          <w:szCs w:val="20"/>
        </w:rPr>
      </w:pPr>
      <w:r w:rsidRPr="0008169A">
        <w:rPr>
          <w:rFonts w:ascii="Palatino Linotype" w:hAnsi="Palatino Linotype"/>
          <w:b/>
          <w:i/>
          <w:sz w:val="20"/>
          <w:szCs w:val="20"/>
        </w:rPr>
        <w:lastRenderedPageBreak/>
        <w:t>Artículo 167.</w:t>
      </w:r>
      <w:r w:rsidRPr="0008169A">
        <w:rPr>
          <w:rFonts w:ascii="Palatino Linotype" w:hAnsi="Palatino Linotype"/>
          <w:i/>
          <w:sz w:val="20"/>
          <w:szCs w:val="20"/>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r>
        <w:rPr>
          <w:rFonts w:ascii="Palatino Linotype" w:hAnsi="Palatino Linotype"/>
          <w:i/>
          <w:sz w:val="20"/>
          <w:szCs w:val="20"/>
        </w:rPr>
        <w:t>”</w:t>
      </w:r>
    </w:p>
    <w:p w14:paraId="7C9A2F15" w14:textId="40593BB1" w:rsidR="0008169A" w:rsidRDefault="001327A1" w:rsidP="0008169A">
      <w:pPr>
        <w:autoSpaceDE w:val="0"/>
        <w:autoSpaceDN w:val="0"/>
        <w:adjustRightInd w:val="0"/>
        <w:spacing w:before="240" w:after="240" w:line="360" w:lineRule="auto"/>
        <w:ind w:right="-91"/>
        <w:jc w:val="both"/>
        <w:rPr>
          <w:rFonts w:ascii="Palatino Linotype" w:hAnsi="Palatino Linotype"/>
        </w:rPr>
      </w:pPr>
      <w:r>
        <w:rPr>
          <w:rFonts w:ascii="Palatino Linotype" w:hAnsi="Palatino Linotype" w:cs="Arial"/>
        </w:rPr>
        <w:t>De lo anterior, se desprende que las Unidades de Transparencia, son responsables de orientar a los particulares respecto de los sujetos obligados competentes conforme a la normatividad aplicable, d</w:t>
      </w:r>
      <w:r w:rsidRPr="001327A1">
        <w:rPr>
          <w:rFonts w:ascii="Palatino Linotype" w:hAnsi="Palatino Linotype"/>
        </w:rPr>
        <w:t>entro de los tres días hábiles posteriores a la recepción de la solicitud</w:t>
      </w:r>
      <w:r>
        <w:rPr>
          <w:rFonts w:ascii="Palatino Linotype" w:hAnsi="Palatino Linotype"/>
        </w:rPr>
        <w:t>.</w:t>
      </w:r>
    </w:p>
    <w:p w14:paraId="20139A50" w14:textId="77777777" w:rsidR="001327A1" w:rsidRPr="001C08D3" w:rsidRDefault="001327A1" w:rsidP="001327A1">
      <w:pPr>
        <w:shd w:val="clear" w:color="auto" w:fill="FFFFFF"/>
        <w:spacing w:before="240" w:after="240" w:line="360" w:lineRule="auto"/>
        <w:jc w:val="both"/>
        <w:rPr>
          <w:rFonts w:ascii="Palatino Linotype" w:hAnsi="Palatino Linotype" w:cs="Arial"/>
          <w:lang w:eastAsia="es-MX"/>
        </w:rPr>
      </w:pPr>
      <w:r>
        <w:rPr>
          <w:rFonts w:ascii="Palatino Linotype" w:hAnsi="Palatino Linotype"/>
          <w:lang w:val="es-MX" w:eastAsia="es-MX"/>
        </w:rPr>
        <w:t>Resulta aplicable el criterio 13/17 emitido por el Pleno del Instituto Nacional de Transparencia, Acceso a la Información y Protección de Datos Personales, el cual, para pronta referencia se reproduce a continuación:</w:t>
      </w:r>
    </w:p>
    <w:p w14:paraId="2B13A623" w14:textId="77777777" w:rsidR="001327A1" w:rsidRPr="001F515B" w:rsidRDefault="001327A1" w:rsidP="001327A1">
      <w:pPr>
        <w:shd w:val="clear" w:color="auto" w:fill="FFFFFF"/>
        <w:spacing w:after="120"/>
        <w:ind w:left="851" w:right="902"/>
        <w:jc w:val="both"/>
        <w:rPr>
          <w:rFonts w:ascii="Palatino Linotype" w:hAnsi="Palatino Linotype" w:cs="Arial"/>
          <w:i/>
          <w:sz w:val="20"/>
          <w:szCs w:val="20"/>
          <w:lang w:eastAsia="es-MX"/>
        </w:rPr>
      </w:pPr>
      <w:r>
        <w:rPr>
          <w:rFonts w:ascii="Palatino Linotype" w:hAnsi="Palatino Linotype"/>
          <w:b/>
          <w:i/>
          <w:sz w:val="20"/>
          <w:szCs w:val="20"/>
        </w:rPr>
        <w:t>“</w:t>
      </w:r>
      <w:r w:rsidRPr="001F515B">
        <w:rPr>
          <w:rFonts w:ascii="Palatino Linotype" w:hAnsi="Palatino Linotype"/>
          <w:b/>
          <w:i/>
          <w:sz w:val="20"/>
          <w:szCs w:val="20"/>
        </w:rPr>
        <w:t>Incompetencia.</w:t>
      </w:r>
      <w:r w:rsidRPr="001F515B">
        <w:rPr>
          <w:rFonts w:ascii="Palatino Linotype" w:hAnsi="Palatino Linotype"/>
          <w:i/>
          <w:sz w:val="20"/>
          <w:szCs w:val="20"/>
        </w:rPr>
        <w:t xml:space="preserve"> 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r>
        <w:rPr>
          <w:rFonts w:ascii="Palatino Linotype" w:hAnsi="Palatino Linotype"/>
          <w:i/>
          <w:sz w:val="20"/>
          <w:szCs w:val="20"/>
        </w:rPr>
        <w:t>.”</w:t>
      </w:r>
    </w:p>
    <w:p w14:paraId="45CE8D68" w14:textId="6CFF4DBF" w:rsidR="001327A1" w:rsidRDefault="001327A1" w:rsidP="0008169A">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cs="Arial"/>
        </w:rPr>
        <w:t>Del criterio referido, se advierte que la incompetencia implica la ausencia de atribuciones del Sujeto Obligado para poseer la información solicitada; en ese sentido, se trata de una cuestión de derecho.</w:t>
      </w:r>
    </w:p>
    <w:p w14:paraId="5E61E79D" w14:textId="6E923F4B" w:rsidR="001327A1" w:rsidRDefault="001327A1" w:rsidP="0008169A">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cs="Arial"/>
        </w:rPr>
        <w:t>Es decir, la incompetencia a la que alude alguna autoridad en términos de la referida Ley, implica la ausencia de atribuciones del sujeto obligado para poseer la información solicitada; por tanto, se trata de una cuestión de derecho, de lo que resulta claro que la incompetencia es un concepto atribuido a quien la declara.</w:t>
      </w:r>
    </w:p>
    <w:p w14:paraId="40398D9D" w14:textId="17FBDA35" w:rsidR="00B030B8" w:rsidRPr="00B030B8" w:rsidRDefault="001327A1" w:rsidP="00B030B8">
      <w:pPr>
        <w:autoSpaceDE w:val="0"/>
        <w:autoSpaceDN w:val="0"/>
        <w:adjustRightInd w:val="0"/>
        <w:spacing w:before="240" w:after="240" w:line="360" w:lineRule="auto"/>
        <w:ind w:right="49"/>
        <w:jc w:val="both"/>
        <w:rPr>
          <w:rFonts w:ascii="Palatino Linotype" w:hAnsi="Palatino Linotype" w:cs="Arial"/>
        </w:rPr>
      </w:pPr>
      <w:r w:rsidRPr="00B030B8">
        <w:rPr>
          <w:rFonts w:ascii="Palatino Linotype" w:hAnsi="Palatino Linotype" w:cs="Arial"/>
        </w:rPr>
        <w:t xml:space="preserve">Establecido lo anterior, es importante retomar que el particular hoy </w:t>
      </w:r>
      <w:r w:rsidRPr="00B030B8">
        <w:rPr>
          <w:rFonts w:ascii="Palatino Linotype" w:hAnsi="Palatino Linotype" w:cs="Arial"/>
          <w:b/>
          <w:i/>
        </w:rPr>
        <w:t xml:space="preserve">Recurrente </w:t>
      </w:r>
      <w:r w:rsidRPr="00B030B8">
        <w:rPr>
          <w:rFonts w:ascii="Palatino Linotype" w:hAnsi="Palatino Linotype" w:cs="Arial"/>
        </w:rPr>
        <w:t>requirió</w:t>
      </w:r>
      <w:r w:rsidRPr="00B030B8">
        <w:rPr>
          <w:rFonts w:ascii="Palatino Linotype" w:hAnsi="Palatino Linotype" w:cs="Arial"/>
          <w:i/>
        </w:rPr>
        <w:t xml:space="preserve"> </w:t>
      </w:r>
      <w:r w:rsidRPr="00B030B8">
        <w:rPr>
          <w:rFonts w:ascii="Palatino Linotype" w:hAnsi="Palatino Linotype" w:cs="Arial"/>
        </w:rPr>
        <w:t xml:space="preserve">diversa información </w:t>
      </w:r>
      <w:r w:rsidR="00B030B8" w:rsidRPr="00B030B8">
        <w:rPr>
          <w:rFonts w:ascii="Palatino Linotype" w:hAnsi="Palatino Linotype" w:cs="Arial"/>
        </w:rPr>
        <w:t xml:space="preserve">que </w:t>
      </w:r>
      <w:r w:rsidRPr="00B030B8">
        <w:rPr>
          <w:rFonts w:ascii="Palatino Linotype" w:hAnsi="Palatino Linotype" w:cs="Arial"/>
        </w:rPr>
        <w:t xml:space="preserve">el Órgano de Control Interno de </w:t>
      </w:r>
      <w:r w:rsidRPr="00B030B8">
        <w:rPr>
          <w:rFonts w:ascii="Palatino Linotype" w:hAnsi="Palatino Linotype"/>
          <w:color w:val="000000"/>
        </w:rPr>
        <w:t xml:space="preserve">la Legislatura, </w:t>
      </w:r>
      <w:r w:rsidR="00B030B8" w:rsidRPr="00B030B8">
        <w:rPr>
          <w:rFonts w:ascii="Palatino Linotype" w:hAnsi="Palatino Linotype"/>
          <w:color w:val="000000"/>
        </w:rPr>
        <w:t xml:space="preserve">ha </w:t>
      </w:r>
      <w:r w:rsidR="00B030B8" w:rsidRPr="00B030B8">
        <w:rPr>
          <w:rFonts w:ascii="Palatino Linotype" w:hAnsi="Palatino Linotype"/>
          <w:color w:val="000000"/>
        </w:rPr>
        <w:lastRenderedPageBreak/>
        <w:t xml:space="preserve">recibido de </w:t>
      </w:r>
      <w:r w:rsidRPr="00B030B8">
        <w:rPr>
          <w:rFonts w:ascii="Palatino Linotype" w:hAnsi="Palatino Linotype"/>
          <w:color w:val="000000"/>
        </w:rPr>
        <w:t>la Auditoría Especial de Desempeño</w:t>
      </w:r>
      <w:r w:rsidR="00B030B8" w:rsidRPr="00B030B8">
        <w:rPr>
          <w:rFonts w:ascii="Palatino Linotype" w:hAnsi="Palatino Linotype"/>
          <w:color w:val="000000"/>
        </w:rPr>
        <w:t xml:space="preserve">, </w:t>
      </w:r>
      <w:r w:rsidR="00B030B8">
        <w:rPr>
          <w:rFonts w:ascii="Palatino Linotype" w:hAnsi="Palatino Linotype"/>
          <w:color w:val="000000"/>
        </w:rPr>
        <w:t xml:space="preserve">como lo </w:t>
      </w:r>
      <w:r w:rsidR="00B030B8" w:rsidRPr="00B030B8">
        <w:rPr>
          <w:rFonts w:ascii="Palatino Linotype" w:hAnsi="Palatino Linotype"/>
          <w:color w:val="000000"/>
        </w:rPr>
        <w:t xml:space="preserve">es, expedientes relativos a servidores públicos no cumplen con el perfil y los requisitos que mandata la Ley Orgánica Municipal, Ley General de Protección Civil, Ley de Transparencia y Acceso a la Información Pública del Estado de México y Municipios, Código Financiero del Estado de México y Municipios, en los que se incluya cuántos se han actuado, cuántas sanciones se han impuesto, de qué tipo y a quién se ha sancionado, y, en su caso, cuál ha sido el monto de la sanción y/o de la recuperación el gasto indebido o improcedente; así como también, de las </w:t>
      </w:r>
      <w:r w:rsidR="00B030B8" w:rsidRPr="00B030B8">
        <w:rPr>
          <w:rFonts w:ascii="Palatino Linotype" w:hAnsi="Palatino Linotype"/>
          <w:lang w:val="es-MX" w:eastAsia="es-MX"/>
        </w:rPr>
        <w:t xml:space="preserve">denuncias relativas a qué determinados servidores públicos que ocupan ciertos puestos de los Ayuntamientos así como de sus organismos auxiliares no cumplen con los requisitos que mandata la Ley Orgánica Municipal, Ley General de Protección Civil, Ley de Transparencia y Acceso a la Información Pública del Estado de México y Municipios, Código Financiero del Estado de México y Municipios, o cualquier otra normatividad, como por ejemplo el caso de Tesorero Municipal, Contralor Interno Municipal, Secretario del Ayuntamiento, Director de Obra Director de Desarrollo Económico, </w:t>
      </w:r>
      <w:r w:rsidR="00B030B8">
        <w:rPr>
          <w:rFonts w:ascii="Palatino Linotype" w:hAnsi="Palatino Linotype"/>
          <w:lang w:val="es-MX" w:eastAsia="es-MX"/>
        </w:rPr>
        <w:t>etcétera.</w:t>
      </w:r>
    </w:p>
    <w:p w14:paraId="3A65CDBB" w14:textId="5AD9E5BD" w:rsidR="001327A1" w:rsidRPr="00B030B8" w:rsidRDefault="00B030B8" w:rsidP="0008169A">
      <w:pPr>
        <w:autoSpaceDE w:val="0"/>
        <w:autoSpaceDN w:val="0"/>
        <w:adjustRightInd w:val="0"/>
        <w:spacing w:before="240" w:after="240" w:line="360" w:lineRule="auto"/>
        <w:ind w:right="-91"/>
        <w:jc w:val="both"/>
        <w:rPr>
          <w:rFonts w:ascii="Palatino Linotype" w:hAnsi="Palatino Linotype"/>
          <w:color w:val="000000"/>
        </w:rPr>
      </w:pPr>
      <w:r>
        <w:rPr>
          <w:rFonts w:ascii="Palatino Linotype" w:hAnsi="Palatino Linotype"/>
          <w:color w:val="000000"/>
        </w:rPr>
        <w:t xml:space="preserve">Al respecto, el artículo 23 de la Ley de Transparencia y Acceso a la Información Pública del Estado de México y Municipios, </w:t>
      </w:r>
      <w:r w:rsidRPr="00B030B8">
        <w:rPr>
          <w:rFonts w:ascii="Palatino Linotype" w:hAnsi="Palatino Linotype"/>
          <w:color w:val="000000"/>
        </w:rPr>
        <w:t xml:space="preserve">señala que son </w:t>
      </w:r>
      <w:r w:rsidRPr="00B030B8">
        <w:rPr>
          <w:rFonts w:ascii="Palatino Linotype" w:hAnsi="Palatino Linotype"/>
        </w:rPr>
        <w:t xml:space="preserve">sujetos obligados a transparentar y permitir el acceso a su información y proteger los datos personales que obren en su poder, el Poder Legislativo del Estado, los organismos, órganos y entidades de la Legislatura y sus dependencias; así como, </w:t>
      </w:r>
      <w:r>
        <w:rPr>
          <w:rFonts w:ascii="Palatino Linotype" w:hAnsi="Palatino Linotype"/>
        </w:rPr>
        <w:t>l</w:t>
      </w:r>
      <w:r w:rsidRPr="00B030B8">
        <w:rPr>
          <w:rFonts w:ascii="Palatino Linotype" w:hAnsi="Palatino Linotype"/>
        </w:rPr>
        <w:t>os ayuntamientos y las dependencias, organismos, órganos y entidades</w:t>
      </w:r>
      <w:r>
        <w:rPr>
          <w:rFonts w:ascii="Palatino Linotype" w:hAnsi="Palatino Linotype"/>
        </w:rPr>
        <w:t xml:space="preserve"> de la administración municipal.</w:t>
      </w:r>
    </w:p>
    <w:p w14:paraId="5112AA20" w14:textId="27C4C97D" w:rsidR="001A5215" w:rsidRDefault="008D562C" w:rsidP="001A5215">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rPr>
        <w:lastRenderedPageBreak/>
        <w:t xml:space="preserve">En ese sentido, </w:t>
      </w:r>
      <w:r w:rsidR="001A5215">
        <w:rPr>
          <w:rFonts w:ascii="Palatino Linotype" w:hAnsi="Palatino Linotype" w:cs="Arial"/>
        </w:rPr>
        <w:t xml:space="preserve">en fecha </w:t>
      </w:r>
      <w:r w:rsidR="001A5215">
        <w:rPr>
          <w:rFonts w:ascii="Palatino Linotype" w:hAnsi="Palatino Linotype" w:cs="Arial"/>
          <w:lang w:eastAsia="es-MX"/>
        </w:rPr>
        <w:t xml:space="preserve">primero de febrero de dos mil diecisiete, el Pleno de este Instituto aprobó el </w:t>
      </w:r>
      <w:r w:rsidR="001A5215">
        <w:rPr>
          <w:rFonts w:ascii="Palatino Linotype" w:hAnsi="Palatino Linotype" w:cs="Arial"/>
          <w:b/>
          <w:lang w:eastAsia="es-MX"/>
        </w:rPr>
        <w:t xml:space="preserve">Padrón de Sujetos Obligados </w:t>
      </w:r>
      <w:r w:rsidR="001A5215">
        <w:rPr>
          <w:rFonts w:ascii="Palatino Linotype" w:hAnsi="Palatino Linotype" w:cs="Arial"/>
          <w:lang w:eastAsia="es-MX"/>
        </w:rPr>
        <w:t>en materia de transparencia y acceso a la información pública del Estado de México y Municipios, por unanimidad de votos en la cuarta sesión ordinaria, por considerar entre otros aspectos que, el dar a conocer los sujetos obligados en el Estado de México fomenta la transparencia, el ejercicio del derecho de acceso a la información, la eficiencia de los sujetos obligados y la participación ciudadana, padrón en el que se aprecia en esencia lo siguiente:</w:t>
      </w:r>
    </w:p>
    <w:p w14:paraId="538E1925" w14:textId="2448C729" w:rsidR="001A5215" w:rsidRDefault="001A5215" w:rsidP="001A5215">
      <w:pPr>
        <w:shd w:val="clear" w:color="auto" w:fill="FFFFFF"/>
        <w:spacing w:before="240" w:after="240" w:line="360" w:lineRule="auto"/>
        <w:jc w:val="both"/>
        <w:rPr>
          <w:rFonts w:ascii="Palatino Linotype" w:hAnsi="Palatino Linotype" w:cs="Arial"/>
          <w:lang w:eastAsia="es-MX"/>
        </w:rPr>
      </w:pPr>
      <w:r w:rsidRPr="001A5215">
        <w:rPr>
          <w:rFonts w:ascii="Palatino Linotype" w:hAnsi="Palatino Linotype" w:cs="Arial"/>
          <w:noProof/>
          <w:lang w:val="es-MX" w:eastAsia="es-MX"/>
        </w:rPr>
        <w:drawing>
          <wp:inline distT="0" distB="0" distL="0" distR="0" wp14:anchorId="170D3774" wp14:editId="2F0DBF05">
            <wp:extent cx="5612130" cy="338074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3380740"/>
                    </a:xfrm>
                    <a:prstGeom prst="rect">
                      <a:avLst/>
                    </a:prstGeom>
                  </pic:spPr>
                </pic:pic>
              </a:graphicData>
            </a:graphic>
          </wp:inline>
        </w:drawing>
      </w:r>
    </w:p>
    <w:p w14:paraId="450114FA" w14:textId="59504630" w:rsidR="001A5215" w:rsidRDefault="00967711" w:rsidP="0008169A">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cs="Arial"/>
        </w:rPr>
        <w:t>Como se advierte, el Poder Legislativo y el Ayuntamiento de Zumpango son sujetos obligados que no guardan relación uno con el otro, no obstante que, es la propia Ley Orgánica del Poder Legislativo del Estado Libre y Soberano de México, en la que se establece que:</w:t>
      </w:r>
    </w:p>
    <w:p w14:paraId="08C3A889" w14:textId="390C3F2E" w:rsidR="00967711" w:rsidRDefault="00967711" w:rsidP="0008169A">
      <w:pPr>
        <w:autoSpaceDE w:val="0"/>
        <w:autoSpaceDN w:val="0"/>
        <w:adjustRightInd w:val="0"/>
        <w:spacing w:before="240" w:after="240" w:line="360" w:lineRule="auto"/>
        <w:ind w:right="-91"/>
        <w:jc w:val="both"/>
        <w:rPr>
          <w:rFonts w:ascii="Palatino Linotype" w:hAnsi="Palatino Linotype"/>
        </w:rPr>
      </w:pPr>
      <w:r>
        <w:rPr>
          <w:rFonts w:ascii="Palatino Linotype" w:hAnsi="Palatino Linotype" w:cs="Arial"/>
        </w:rPr>
        <w:lastRenderedPageBreak/>
        <w:t xml:space="preserve">El </w:t>
      </w:r>
      <w:r w:rsidRPr="00967711">
        <w:rPr>
          <w:rFonts w:ascii="Palatino Linotype" w:hAnsi="Palatino Linotype"/>
        </w:rPr>
        <w:t>Poder Legislativo se deposita en una asamblea denominada Legislatura del Estado, integrada por diputados electos en su totalidad por sufragio universal, libre, secreto y directo, conforme a los principios de votación mayoritaria relativa y de representación proporcional, en el número y términos que determinen la Constitución y la ley de la materia la Legislatura se renovará en su totalidad ca</w:t>
      </w:r>
      <w:r>
        <w:rPr>
          <w:rFonts w:ascii="Palatino Linotype" w:hAnsi="Palatino Linotype"/>
        </w:rPr>
        <w:t>da tres años</w:t>
      </w:r>
      <w:r>
        <w:rPr>
          <w:rStyle w:val="Refdenotaalpie"/>
          <w:rFonts w:ascii="Palatino Linotype" w:hAnsi="Palatino Linotype"/>
        </w:rPr>
        <w:footnoteReference w:id="3"/>
      </w:r>
      <w:r>
        <w:rPr>
          <w:rFonts w:ascii="Palatino Linotype" w:hAnsi="Palatino Linotype"/>
        </w:rPr>
        <w:t>.</w:t>
      </w:r>
    </w:p>
    <w:p w14:paraId="7095AC9F" w14:textId="51060569" w:rsidR="00967711" w:rsidRDefault="006667BC" w:rsidP="0008169A">
      <w:pPr>
        <w:autoSpaceDE w:val="0"/>
        <w:autoSpaceDN w:val="0"/>
        <w:adjustRightInd w:val="0"/>
        <w:spacing w:before="240" w:after="240" w:line="360" w:lineRule="auto"/>
        <w:ind w:right="-91"/>
        <w:jc w:val="both"/>
        <w:rPr>
          <w:rFonts w:ascii="Palatino Linotype" w:hAnsi="Palatino Linotype"/>
        </w:rPr>
      </w:pPr>
      <w:r>
        <w:rPr>
          <w:rFonts w:ascii="Palatino Linotype" w:hAnsi="Palatino Linotype"/>
        </w:rPr>
        <w:t>Para el ejercicio de las funciones de la Legislatura, contará con las dependencias reconocidas en el artículo 94 de la Ley en análisis, que a saber responden a las siguientes:</w:t>
      </w:r>
    </w:p>
    <w:p w14:paraId="0B489D6A" w14:textId="4BFDE4DB" w:rsidR="006667BC" w:rsidRPr="006667BC" w:rsidRDefault="006667BC" w:rsidP="006667BC">
      <w:pPr>
        <w:autoSpaceDE w:val="0"/>
        <w:autoSpaceDN w:val="0"/>
        <w:adjustRightInd w:val="0"/>
        <w:spacing w:after="120"/>
        <w:ind w:left="567" w:right="-91"/>
        <w:jc w:val="both"/>
        <w:rPr>
          <w:rFonts w:ascii="Palatino Linotype" w:hAnsi="Palatino Linotype"/>
          <w:b/>
        </w:rPr>
      </w:pPr>
      <w:r w:rsidRPr="006667BC">
        <w:rPr>
          <w:rFonts w:ascii="Palatino Linotype" w:hAnsi="Palatino Linotype"/>
          <w:b/>
        </w:rPr>
        <w:t xml:space="preserve">I. Órgano Superior de Fiscalización; </w:t>
      </w:r>
    </w:p>
    <w:p w14:paraId="7773D1B3" w14:textId="77777777" w:rsidR="006667BC" w:rsidRDefault="006667BC" w:rsidP="006667BC">
      <w:pPr>
        <w:autoSpaceDE w:val="0"/>
        <w:autoSpaceDN w:val="0"/>
        <w:adjustRightInd w:val="0"/>
        <w:spacing w:after="120"/>
        <w:ind w:left="567" w:right="-91"/>
        <w:jc w:val="both"/>
        <w:rPr>
          <w:rFonts w:ascii="Palatino Linotype" w:hAnsi="Palatino Linotype"/>
        </w:rPr>
      </w:pPr>
      <w:r w:rsidRPr="006667BC">
        <w:rPr>
          <w:rFonts w:ascii="Palatino Linotype" w:hAnsi="Palatino Linotype"/>
        </w:rPr>
        <w:t xml:space="preserve">II. Secretaría de Asuntos Parlamentarios; </w:t>
      </w:r>
    </w:p>
    <w:p w14:paraId="18F0CDA7" w14:textId="77777777" w:rsidR="006667BC" w:rsidRDefault="006667BC" w:rsidP="006667BC">
      <w:pPr>
        <w:autoSpaceDE w:val="0"/>
        <w:autoSpaceDN w:val="0"/>
        <w:adjustRightInd w:val="0"/>
        <w:spacing w:after="120"/>
        <w:ind w:left="567" w:right="-91"/>
        <w:jc w:val="both"/>
        <w:rPr>
          <w:rFonts w:ascii="Palatino Linotype" w:hAnsi="Palatino Linotype"/>
        </w:rPr>
      </w:pPr>
      <w:r w:rsidRPr="006667BC">
        <w:rPr>
          <w:rFonts w:ascii="Palatino Linotype" w:hAnsi="Palatino Linotype"/>
          <w:b/>
        </w:rPr>
        <w:t>III. Contraloría;</w:t>
      </w:r>
      <w:r w:rsidRPr="006667BC">
        <w:rPr>
          <w:rFonts w:ascii="Palatino Linotype" w:hAnsi="Palatino Linotype"/>
        </w:rPr>
        <w:t xml:space="preserve"> </w:t>
      </w:r>
    </w:p>
    <w:p w14:paraId="63762576" w14:textId="77777777" w:rsidR="006667BC" w:rsidRDefault="006667BC" w:rsidP="006667BC">
      <w:pPr>
        <w:autoSpaceDE w:val="0"/>
        <w:autoSpaceDN w:val="0"/>
        <w:adjustRightInd w:val="0"/>
        <w:spacing w:after="120"/>
        <w:ind w:left="567" w:right="-91"/>
        <w:jc w:val="both"/>
        <w:rPr>
          <w:rFonts w:ascii="Palatino Linotype" w:hAnsi="Palatino Linotype"/>
        </w:rPr>
      </w:pPr>
      <w:r w:rsidRPr="006667BC">
        <w:rPr>
          <w:rFonts w:ascii="Palatino Linotype" w:hAnsi="Palatino Linotype"/>
        </w:rPr>
        <w:t xml:space="preserve">IV. Secretaría de Administración y Finanzas; </w:t>
      </w:r>
    </w:p>
    <w:p w14:paraId="6C8E6360" w14:textId="77777777" w:rsidR="006667BC" w:rsidRDefault="006667BC" w:rsidP="006667BC">
      <w:pPr>
        <w:autoSpaceDE w:val="0"/>
        <w:autoSpaceDN w:val="0"/>
        <w:adjustRightInd w:val="0"/>
        <w:spacing w:after="120"/>
        <w:ind w:left="567" w:right="-91"/>
        <w:jc w:val="both"/>
        <w:rPr>
          <w:rFonts w:ascii="Palatino Linotype" w:hAnsi="Palatino Linotype"/>
        </w:rPr>
      </w:pPr>
      <w:r w:rsidRPr="006667BC">
        <w:rPr>
          <w:rFonts w:ascii="Palatino Linotype" w:hAnsi="Palatino Linotype"/>
        </w:rPr>
        <w:t xml:space="preserve">V. Dirección General de Comunicación Social; </w:t>
      </w:r>
    </w:p>
    <w:p w14:paraId="3BE26B16" w14:textId="77777777" w:rsidR="006667BC" w:rsidRDefault="006667BC" w:rsidP="006667BC">
      <w:pPr>
        <w:autoSpaceDE w:val="0"/>
        <w:autoSpaceDN w:val="0"/>
        <w:adjustRightInd w:val="0"/>
        <w:spacing w:after="120"/>
        <w:ind w:left="567" w:right="-91"/>
        <w:jc w:val="both"/>
        <w:rPr>
          <w:rFonts w:ascii="Palatino Linotype" w:hAnsi="Palatino Linotype"/>
        </w:rPr>
      </w:pPr>
      <w:r w:rsidRPr="006667BC">
        <w:rPr>
          <w:rFonts w:ascii="Palatino Linotype" w:hAnsi="Palatino Linotype"/>
        </w:rPr>
        <w:t xml:space="preserve">VI. Instituto de Estudios Legislativos. </w:t>
      </w:r>
    </w:p>
    <w:p w14:paraId="7BBEF2FE" w14:textId="7832FB76" w:rsidR="006667BC" w:rsidRPr="006667BC" w:rsidRDefault="006667BC" w:rsidP="006667BC">
      <w:pPr>
        <w:autoSpaceDE w:val="0"/>
        <w:autoSpaceDN w:val="0"/>
        <w:adjustRightInd w:val="0"/>
        <w:spacing w:after="120"/>
        <w:ind w:left="567" w:right="-91"/>
        <w:jc w:val="both"/>
        <w:rPr>
          <w:rFonts w:ascii="Palatino Linotype" w:hAnsi="Palatino Linotype"/>
        </w:rPr>
      </w:pPr>
      <w:r w:rsidRPr="006667BC">
        <w:rPr>
          <w:rFonts w:ascii="Palatino Linotype" w:hAnsi="Palatino Linotype"/>
        </w:rPr>
        <w:t>VII. Unidad de Información.</w:t>
      </w:r>
    </w:p>
    <w:p w14:paraId="213ED474" w14:textId="3C1DE56C" w:rsidR="00AE720E" w:rsidRPr="00AE720E" w:rsidRDefault="006667BC" w:rsidP="0008169A">
      <w:pPr>
        <w:autoSpaceDE w:val="0"/>
        <w:autoSpaceDN w:val="0"/>
        <w:adjustRightInd w:val="0"/>
        <w:spacing w:before="240" w:after="240" w:line="360" w:lineRule="auto"/>
        <w:ind w:right="-91"/>
        <w:jc w:val="both"/>
        <w:rPr>
          <w:rFonts w:ascii="Palatino Linotype" w:hAnsi="Palatino Linotype"/>
        </w:rPr>
      </w:pPr>
      <w:r>
        <w:rPr>
          <w:rFonts w:ascii="Palatino Linotype" w:hAnsi="Palatino Linotype" w:cs="Arial"/>
        </w:rPr>
        <w:t>En ese tenor, conforme a</w:t>
      </w:r>
      <w:r w:rsidR="00AE720E">
        <w:rPr>
          <w:rFonts w:ascii="Palatino Linotype" w:hAnsi="Palatino Linotype" w:cs="Arial"/>
        </w:rPr>
        <w:t xml:space="preserve"> </w:t>
      </w:r>
      <w:r>
        <w:rPr>
          <w:rFonts w:ascii="Palatino Linotype" w:hAnsi="Palatino Linotype" w:cs="Arial"/>
        </w:rPr>
        <w:t>l</w:t>
      </w:r>
      <w:r w:rsidR="00AE720E">
        <w:rPr>
          <w:rFonts w:ascii="Palatino Linotype" w:hAnsi="Palatino Linotype" w:cs="Arial"/>
        </w:rPr>
        <w:t>o dispuesto por la Ley de Fiscalización Superior del Estado de México, el Órgano Superior de Fiscalización</w:t>
      </w:r>
      <w:r w:rsidR="00D9541F">
        <w:rPr>
          <w:rFonts w:ascii="Palatino Linotype" w:hAnsi="Palatino Linotype" w:cs="Arial"/>
        </w:rPr>
        <w:t>,</w:t>
      </w:r>
      <w:r w:rsidR="00AE720E">
        <w:rPr>
          <w:rFonts w:ascii="Palatino Linotype" w:hAnsi="Palatino Linotype" w:cs="Arial"/>
        </w:rPr>
        <w:t xml:space="preserve"> es la </w:t>
      </w:r>
      <w:r w:rsidR="00AE720E" w:rsidRPr="00AE720E">
        <w:rPr>
          <w:rFonts w:ascii="Palatino Linotype" w:hAnsi="Palatino Linotype"/>
        </w:rPr>
        <w:t xml:space="preserve">Entidad Estatal de Fiscalización competente en materia de revisión y fiscalización de los fondos, cuentas públicas, deuda pública y actos relativos al ejercicio y aplicación de los recursos públicos de </w:t>
      </w:r>
      <w:r w:rsidR="00AE720E" w:rsidRPr="00AE720E">
        <w:rPr>
          <w:rFonts w:ascii="Palatino Linotype" w:hAnsi="Palatino Linotype"/>
        </w:rPr>
        <w:lastRenderedPageBreak/>
        <w:t>las entidades fiscalizables del Estado de México, asimismo, regular su organización, funcionamiento y atribuciones</w:t>
      </w:r>
      <w:r w:rsidR="00D9541F">
        <w:rPr>
          <w:rStyle w:val="Refdenotaalpie"/>
          <w:rFonts w:ascii="Palatino Linotype" w:hAnsi="Palatino Linotype"/>
        </w:rPr>
        <w:footnoteReference w:id="4"/>
      </w:r>
      <w:r w:rsidR="00AE720E" w:rsidRPr="00AE720E">
        <w:rPr>
          <w:rFonts w:ascii="Palatino Linotype" w:hAnsi="Palatino Linotype"/>
        </w:rPr>
        <w:t xml:space="preserve">. </w:t>
      </w:r>
    </w:p>
    <w:p w14:paraId="500A247E" w14:textId="02691DD1" w:rsidR="006667BC" w:rsidRDefault="00AE720E" w:rsidP="0008169A">
      <w:pPr>
        <w:autoSpaceDE w:val="0"/>
        <w:autoSpaceDN w:val="0"/>
        <w:adjustRightInd w:val="0"/>
        <w:spacing w:before="240" w:after="240" w:line="360" w:lineRule="auto"/>
        <w:ind w:right="-91"/>
        <w:jc w:val="both"/>
        <w:rPr>
          <w:rFonts w:ascii="Palatino Linotype" w:hAnsi="Palatino Linotype"/>
        </w:rPr>
      </w:pPr>
      <w:r>
        <w:rPr>
          <w:rFonts w:ascii="Palatino Linotype" w:hAnsi="Palatino Linotype" w:cs="Arial"/>
        </w:rPr>
        <w:t xml:space="preserve"> </w:t>
      </w:r>
      <w:r w:rsidR="006667BC">
        <w:rPr>
          <w:rFonts w:ascii="Palatino Linotype" w:hAnsi="Palatino Linotype" w:cs="Arial"/>
        </w:rPr>
        <w:t xml:space="preserve"> Reglamento Interior del Órgano Superior de Fiscalización del Estado de México, en su artículo 3, fracción IV, reconoce como Auditores Especiales, a los </w:t>
      </w:r>
      <w:r w:rsidR="006667BC" w:rsidRPr="006667BC">
        <w:rPr>
          <w:rFonts w:ascii="Palatino Linotype" w:hAnsi="Palatino Linotype"/>
        </w:rPr>
        <w:t xml:space="preserve">Titulares de la Auditoría Especial de Cumplimiento Financiero e Inversión Física; </w:t>
      </w:r>
      <w:r w:rsidR="006667BC" w:rsidRPr="006667BC">
        <w:rPr>
          <w:rFonts w:ascii="Palatino Linotype" w:hAnsi="Palatino Linotype"/>
          <w:b/>
        </w:rPr>
        <w:t>de la Auditoría Especial de Desempeño</w:t>
      </w:r>
      <w:r w:rsidR="006667BC" w:rsidRPr="006667BC">
        <w:rPr>
          <w:rFonts w:ascii="Palatino Linotype" w:hAnsi="Palatino Linotype"/>
        </w:rPr>
        <w:t xml:space="preserve"> y Legalidad, y de la Auditoría Especial de Revisión de Información de las Entidades Fiscalizables</w:t>
      </w:r>
      <w:r w:rsidR="006667BC">
        <w:rPr>
          <w:rFonts w:ascii="Palatino Linotype" w:hAnsi="Palatino Linotype"/>
        </w:rPr>
        <w:t>. Ordenamiento que en su artículo 39, establece como atribuciones de la Auditoria que nos ocupa, las siguientes:</w:t>
      </w:r>
    </w:p>
    <w:p w14:paraId="638EF9DF" w14:textId="77777777" w:rsidR="006667BC" w:rsidRDefault="006667BC" w:rsidP="006667BC">
      <w:pPr>
        <w:autoSpaceDE w:val="0"/>
        <w:autoSpaceDN w:val="0"/>
        <w:adjustRightInd w:val="0"/>
        <w:spacing w:after="120"/>
        <w:ind w:left="851" w:right="902"/>
        <w:jc w:val="both"/>
        <w:rPr>
          <w:rFonts w:ascii="Palatino Linotype" w:hAnsi="Palatino Linotype"/>
          <w:i/>
          <w:sz w:val="20"/>
          <w:szCs w:val="20"/>
        </w:rPr>
      </w:pPr>
      <w:r>
        <w:rPr>
          <w:rFonts w:ascii="Palatino Linotype" w:hAnsi="Palatino Linotype"/>
          <w:b/>
          <w:i/>
          <w:sz w:val="20"/>
          <w:szCs w:val="20"/>
        </w:rPr>
        <w:t>“</w:t>
      </w:r>
      <w:r w:rsidRPr="006667BC">
        <w:rPr>
          <w:rFonts w:ascii="Palatino Linotype" w:hAnsi="Palatino Linotype"/>
          <w:b/>
          <w:i/>
          <w:sz w:val="20"/>
          <w:szCs w:val="20"/>
        </w:rPr>
        <w:t xml:space="preserve">Artículo 39. </w:t>
      </w:r>
      <w:r w:rsidRPr="006667BC">
        <w:rPr>
          <w:rFonts w:ascii="Palatino Linotype" w:hAnsi="Palatino Linotype"/>
          <w:i/>
          <w:sz w:val="20"/>
          <w:szCs w:val="20"/>
        </w:rPr>
        <w:t xml:space="preserve">La Auditoría Especial de Desempeño y Legalidad a través de su Titular y, sin perjuicio de lo dispuesto en otros artículos de este Reglamento, tendrá las atribuciones siguientes: </w:t>
      </w:r>
    </w:p>
    <w:p w14:paraId="208632A1" w14:textId="77777777" w:rsidR="006667BC" w:rsidRDefault="006667BC" w:rsidP="006667BC">
      <w:pPr>
        <w:autoSpaceDE w:val="0"/>
        <w:autoSpaceDN w:val="0"/>
        <w:adjustRightInd w:val="0"/>
        <w:spacing w:after="120"/>
        <w:ind w:left="1134" w:right="902"/>
        <w:jc w:val="both"/>
        <w:rPr>
          <w:rFonts w:ascii="Palatino Linotype" w:hAnsi="Palatino Linotype"/>
          <w:i/>
          <w:sz w:val="20"/>
          <w:szCs w:val="20"/>
        </w:rPr>
      </w:pPr>
      <w:r w:rsidRPr="006667BC">
        <w:rPr>
          <w:rFonts w:ascii="Palatino Linotype" w:hAnsi="Palatino Linotype"/>
          <w:i/>
          <w:sz w:val="20"/>
          <w:szCs w:val="20"/>
        </w:rPr>
        <w:t xml:space="preserve">I. Instruir la planeación específica, la programación, la ejecución y la integración de los informes de auditorías de desempeño y legalidad, para vigilar que: </w:t>
      </w:r>
    </w:p>
    <w:p w14:paraId="2881EEF1" w14:textId="57511BEF" w:rsidR="006667BC" w:rsidRPr="006667BC" w:rsidRDefault="006667BC" w:rsidP="006667BC">
      <w:pPr>
        <w:autoSpaceDE w:val="0"/>
        <w:autoSpaceDN w:val="0"/>
        <w:adjustRightInd w:val="0"/>
        <w:spacing w:after="120"/>
        <w:ind w:left="1418" w:right="902"/>
        <w:jc w:val="both"/>
        <w:rPr>
          <w:rFonts w:ascii="Palatino Linotype" w:hAnsi="Palatino Linotype"/>
          <w:i/>
          <w:sz w:val="20"/>
          <w:szCs w:val="20"/>
        </w:rPr>
      </w:pPr>
      <w:r w:rsidRPr="006667BC">
        <w:rPr>
          <w:rFonts w:ascii="Palatino Linotype" w:hAnsi="Palatino Linotype"/>
          <w:i/>
          <w:sz w:val="20"/>
          <w:szCs w:val="20"/>
        </w:rPr>
        <w:t>(…)</w:t>
      </w:r>
    </w:p>
    <w:p w14:paraId="20756588" w14:textId="77777777" w:rsidR="006667BC" w:rsidRDefault="006667BC" w:rsidP="006667BC">
      <w:pPr>
        <w:autoSpaceDE w:val="0"/>
        <w:autoSpaceDN w:val="0"/>
        <w:adjustRightInd w:val="0"/>
        <w:spacing w:after="120"/>
        <w:ind w:left="1134" w:right="902"/>
        <w:jc w:val="both"/>
        <w:rPr>
          <w:rFonts w:ascii="Palatino Linotype" w:hAnsi="Palatino Linotype"/>
          <w:i/>
          <w:sz w:val="20"/>
          <w:szCs w:val="20"/>
        </w:rPr>
      </w:pPr>
      <w:r w:rsidRPr="006667BC">
        <w:rPr>
          <w:rFonts w:ascii="Palatino Linotype" w:hAnsi="Palatino Linotype"/>
          <w:i/>
          <w:sz w:val="20"/>
          <w:szCs w:val="20"/>
        </w:rPr>
        <w:t xml:space="preserve">II. Autorizar las órdenes de auditoría e instruir su notificación; </w:t>
      </w:r>
    </w:p>
    <w:p w14:paraId="63DC6A45" w14:textId="77777777" w:rsidR="006667BC" w:rsidRDefault="006667BC" w:rsidP="006667BC">
      <w:pPr>
        <w:autoSpaceDE w:val="0"/>
        <w:autoSpaceDN w:val="0"/>
        <w:adjustRightInd w:val="0"/>
        <w:spacing w:after="120"/>
        <w:ind w:left="1134" w:right="902"/>
        <w:jc w:val="both"/>
        <w:rPr>
          <w:rFonts w:ascii="Palatino Linotype" w:hAnsi="Palatino Linotype"/>
          <w:i/>
          <w:sz w:val="20"/>
          <w:szCs w:val="20"/>
        </w:rPr>
      </w:pPr>
      <w:r w:rsidRPr="006667BC">
        <w:rPr>
          <w:rFonts w:ascii="Palatino Linotype" w:hAnsi="Palatino Linotype"/>
          <w:i/>
          <w:sz w:val="20"/>
          <w:szCs w:val="20"/>
        </w:rPr>
        <w:t xml:space="preserve">III. Instruir el análisis de la información presentada por la entidad fiscalizada, derivada de la reunión de presentación de resultados preliminares; y según sea el caso, autorizar la ratificación de las observaciones, su atención o su justificación; </w:t>
      </w:r>
    </w:p>
    <w:p w14:paraId="1DC22C4C" w14:textId="77777777" w:rsidR="006667BC" w:rsidRDefault="006667BC" w:rsidP="006667BC">
      <w:pPr>
        <w:autoSpaceDE w:val="0"/>
        <w:autoSpaceDN w:val="0"/>
        <w:adjustRightInd w:val="0"/>
        <w:spacing w:after="120"/>
        <w:ind w:left="1134" w:right="902"/>
        <w:jc w:val="both"/>
        <w:rPr>
          <w:rFonts w:ascii="Palatino Linotype" w:hAnsi="Palatino Linotype"/>
          <w:i/>
          <w:sz w:val="20"/>
          <w:szCs w:val="20"/>
        </w:rPr>
      </w:pPr>
      <w:r w:rsidRPr="006667BC">
        <w:rPr>
          <w:rFonts w:ascii="Palatino Linotype" w:hAnsi="Palatino Linotype"/>
          <w:i/>
          <w:sz w:val="20"/>
          <w:szCs w:val="20"/>
        </w:rPr>
        <w:t xml:space="preserve">IV. Autorizar las cédulas de resultados preliminares y finales, así como los informes; </w:t>
      </w:r>
    </w:p>
    <w:p w14:paraId="15F698F4" w14:textId="77777777" w:rsidR="006667BC" w:rsidRDefault="006667BC" w:rsidP="006667BC">
      <w:pPr>
        <w:autoSpaceDE w:val="0"/>
        <w:autoSpaceDN w:val="0"/>
        <w:adjustRightInd w:val="0"/>
        <w:spacing w:after="120"/>
        <w:ind w:left="1134" w:right="902"/>
        <w:jc w:val="both"/>
        <w:rPr>
          <w:rFonts w:ascii="Palatino Linotype" w:hAnsi="Palatino Linotype"/>
          <w:i/>
          <w:sz w:val="20"/>
          <w:szCs w:val="20"/>
        </w:rPr>
      </w:pPr>
      <w:r w:rsidRPr="006667BC">
        <w:rPr>
          <w:rFonts w:ascii="Palatino Linotype" w:hAnsi="Palatino Linotype"/>
          <w:i/>
          <w:sz w:val="20"/>
          <w:szCs w:val="20"/>
        </w:rPr>
        <w:t xml:space="preserve">V. Autorizar el oficio de notificación de los resultados preliminares y finales a las entidades fiscalizables; </w:t>
      </w:r>
    </w:p>
    <w:p w14:paraId="04CCAF92" w14:textId="77777777" w:rsidR="006667BC" w:rsidRDefault="006667BC" w:rsidP="006667BC">
      <w:pPr>
        <w:autoSpaceDE w:val="0"/>
        <w:autoSpaceDN w:val="0"/>
        <w:adjustRightInd w:val="0"/>
        <w:spacing w:after="120"/>
        <w:ind w:left="1134" w:right="902"/>
        <w:jc w:val="both"/>
        <w:rPr>
          <w:rFonts w:ascii="Palatino Linotype" w:hAnsi="Palatino Linotype"/>
          <w:i/>
          <w:sz w:val="20"/>
          <w:szCs w:val="20"/>
        </w:rPr>
      </w:pPr>
      <w:r w:rsidRPr="006667BC">
        <w:rPr>
          <w:rFonts w:ascii="Palatino Linotype" w:hAnsi="Palatino Linotype"/>
          <w:i/>
          <w:sz w:val="20"/>
          <w:szCs w:val="20"/>
        </w:rPr>
        <w:t xml:space="preserve">VI. Autorizar el envío de los expedientes de auditoría a la Unidad de Seguimiento, y </w:t>
      </w:r>
    </w:p>
    <w:p w14:paraId="16A9831C" w14:textId="05F9D839" w:rsidR="006667BC" w:rsidRPr="006667BC" w:rsidRDefault="006667BC" w:rsidP="006667BC">
      <w:pPr>
        <w:autoSpaceDE w:val="0"/>
        <w:autoSpaceDN w:val="0"/>
        <w:adjustRightInd w:val="0"/>
        <w:spacing w:after="120"/>
        <w:ind w:left="1134" w:right="902"/>
        <w:jc w:val="both"/>
        <w:rPr>
          <w:rFonts w:ascii="Palatino Linotype" w:hAnsi="Palatino Linotype" w:cs="Arial"/>
          <w:i/>
          <w:sz w:val="20"/>
          <w:szCs w:val="20"/>
        </w:rPr>
      </w:pPr>
      <w:r w:rsidRPr="006667BC">
        <w:rPr>
          <w:rFonts w:ascii="Palatino Linotype" w:hAnsi="Palatino Linotype"/>
          <w:i/>
          <w:sz w:val="20"/>
          <w:szCs w:val="20"/>
        </w:rPr>
        <w:t>VII. Las demás que le confieran otros ordenamientos legales, manuales, las disposiciones jurídicas aplicables y las que le asigne el Auditor Superior.</w:t>
      </w:r>
      <w:r>
        <w:rPr>
          <w:rFonts w:ascii="Palatino Linotype" w:hAnsi="Palatino Linotype"/>
          <w:i/>
          <w:sz w:val="20"/>
          <w:szCs w:val="20"/>
        </w:rPr>
        <w:t>”</w:t>
      </w:r>
    </w:p>
    <w:p w14:paraId="15B4D7E8" w14:textId="58F28D13" w:rsidR="0008169A" w:rsidRDefault="006667BC" w:rsidP="009A3E3B">
      <w:pPr>
        <w:autoSpaceDE w:val="0"/>
        <w:autoSpaceDN w:val="0"/>
        <w:adjustRightInd w:val="0"/>
        <w:spacing w:before="240" w:after="240" w:line="360" w:lineRule="auto"/>
        <w:ind w:right="-91"/>
        <w:jc w:val="both"/>
        <w:rPr>
          <w:rFonts w:ascii="Palatino Linotype" w:hAnsi="Palatino Linotype"/>
        </w:rPr>
      </w:pPr>
      <w:r>
        <w:rPr>
          <w:rFonts w:ascii="Palatino Linotype" w:hAnsi="Palatino Linotype" w:cs="Arial"/>
        </w:rPr>
        <w:t xml:space="preserve">Mientras que el Reglamento Interno de la Contraloría del Poder Legislativo del Estado Libre y Soberano de México, prevé que la misma, </w:t>
      </w:r>
      <w:r w:rsidRPr="006667BC">
        <w:rPr>
          <w:rFonts w:ascii="Palatino Linotype" w:hAnsi="Palatino Linotype"/>
        </w:rPr>
        <w:t xml:space="preserve">es la dependencia de control interno de la Legislatura y tiene las atribuciones que le confieren la Ley Orgánica del </w:t>
      </w:r>
      <w:r w:rsidRPr="006667BC">
        <w:rPr>
          <w:rFonts w:ascii="Palatino Linotype" w:hAnsi="Palatino Linotype"/>
        </w:rPr>
        <w:lastRenderedPageBreak/>
        <w:t>Poder Legislativo del Estado Libre y Soberano de México, el Reglamento del Poder Legislativo del Estado Libre y Soberano de México, el Reglamento de Transparencia y Acceso a la Información Pública del Poder Legislativo del Estado de México, así como la Ley del Sistema Anticorrupción del Estado de México y Municipios, la Ley de Responsabilidades Administrativas del Estado de México y Municipios, y demás disposiciones legales.</w:t>
      </w:r>
    </w:p>
    <w:p w14:paraId="08520771" w14:textId="00FC4EA5" w:rsidR="00224000" w:rsidRPr="00224000" w:rsidRDefault="00224000" w:rsidP="009A3E3B">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rPr>
        <w:t>Ordenamiento jurídico que también dispone que, l</w:t>
      </w:r>
      <w:r w:rsidRPr="00224000">
        <w:rPr>
          <w:rFonts w:ascii="Palatino Linotype" w:hAnsi="Palatino Linotype"/>
        </w:rPr>
        <w:t>a Contraloría está a cargo del Contralor, quien es el superior jerárquico de los titulares de las unidades administrativas adscritas a la dependencia; responsable de las relaciones institucionales con otras dependencias y unidades administrativas del Poder Legislativo, y con otros órganos internos de control de los entes públicos del Estado.</w:t>
      </w:r>
    </w:p>
    <w:p w14:paraId="67621B45" w14:textId="1AF9EEE8" w:rsidR="00224000" w:rsidRDefault="00224000" w:rsidP="00224000">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rPr>
        <w:t xml:space="preserve">Con lo anterior, </w:t>
      </w:r>
      <w:r>
        <w:rPr>
          <w:rFonts w:ascii="Palatino Linotype" w:hAnsi="Palatino Linotype" w:cs="Arial"/>
          <w:lang w:eastAsia="es-MX"/>
        </w:rPr>
        <w:t xml:space="preserve">queda de manifiesto que el </w:t>
      </w:r>
      <w:r>
        <w:rPr>
          <w:rFonts w:ascii="Palatino Linotype" w:hAnsi="Palatino Linotype" w:cs="Arial"/>
          <w:b/>
          <w:lang w:eastAsia="es-MX"/>
        </w:rPr>
        <w:t xml:space="preserve">Sujeto Obligado </w:t>
      </w:r>
      <w:r>
        <w:rPr>
          <w:rFonts w:ascii="Palatino Linotype" w:hAnsi="Palatino Linotype" w:cs="Arial"/>
          <w:lang w:eastAsia="es-MX"/>
        </w:rPr>
        <w:t>no cuenta con competencia respecto a la información que se solicita, de ahí que no cuente con obligación alguna de entregar la información requerida.</w:t>
      </w:r>
    </w:p>
    <w:p w14:paraId="014EF914" w14:textId="179DE405" w:rsidR="00224000" w:rsidRDefault="00224000" w:rsidP="00224000">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Empero, la declaratoria de incompetencia realizada por el </w:t>
      </w:r>
      <w:r>
        <w:rPr>
          <w:rFonts w:ascii="Palatino Linotype" w:hAnsi="Palatino Linotype" w:cs="Arial"/>
          <w:b/>
          <w:lang w:eastAsia="es-MX"/>
        </w:rPr>
        <w:t xml:space="preserve">Sujeto Obligado </w:t>
      </w:r>
      <w:r>
        <w:rPr>
          <w:rFonts w:ascii="Palatino Linotype" w:hAnsi="Palatino Linotype" w:cs="Arial"/>
          <w:lang w:eastAsia="es-MX"/>
        </w:rPr>
        <w:t>no reúne los requisitos de legalidad, por encontrarse fuera del periodo establecido en el artículo 167 de la Ley de Transparencia y Acceso a la Información Pública del Estado de México y Municipios, toda vez que la Unidad de Transparencia, notificó la incompetencia en el décimo quinto día posterior, por lo que se actualiza lo previsto en la fracción II del artículo 49 de la Ley en comento, el cual reza así:</w:t>
      </w:r>
    </w:p>
    <w:p w14:paraId="024434AC" w14:textId="274D95A3" w:rsidR="005D03FD" w:rsidRPr="00224000" w:rsidRDefault="00224000" w:rsidP="00224000">
      <w:pPr>
        <w:autoSpaceDE w:val="0"/>
        <w:autoSpaceDN w:val="0"/>
        <w:adjustRightInd w:val="0"/>
        <w:spacing w:after="120"/>
        <w:ind w:left="851" w:right="902"/>
        <w:jc w:val="both"/>
        <w:rPr>
          <w:rFonts w:ascii="Palatino Linotype" w:hAnsi="Palatino Linotype"/>
          <w:i/>
          <w:sz w:val="20"/>
          <w:szCs w:val="20"/>
        </w:rPr>
      </w:pPr>
      <w:r>
        <w:rPr>
          <w:rFonts w:ascii="Palatino Linotype" w:hAnsi="Palatino Linotype"/>
          <w:b/>
          <w:i/>
          <w:sz w:val="20"/>
          <w:szCs w:val="20"/>
        </w:rPr>
        <w:t>“</w:t>
      </w:r>
      <w:r w:rsidR="005D03FD" w:rsidRPr="00224000">
        <w:rPr>
          <w:rFonts w:ascii="Palatino Linotype" w:hAnsi="Palatino Linotype"/>
          <w:b/>
          <w:i/>
          <w:sz w:val="20"/>
          <w:szCs w:val="20"/>
        </w:rPr>
        <w:t>Artículo 49.</w:t>
      </w:r>
      <w:r w:rsidR="005D03FD" w:rsidRPr="00224000">
        <w:rPr>
          <w:rFonts w:ascii="Palatino Linotype" w:hAnsi="Palatino Linotype"/>
          <w:i/>
          <w:sz w:val="20"/>
          <w:szCs w:val="20"/>
        </w:rPr>
        <w:t xml:space="preserve"> Los Comités de Transparencia tendrán las siguientes atribuciones:</w:t>
      </w:r>
    </w:p>
    <w:p w14:paraId="2F1FE745" w14:textId="77777777" w:rsidR="00224000" w:rsidRDefault="00224000" w:rsidP="00224000">
      <w:pPr>
        <w:autoSpaceDE w:val="0"/>
        <w:autoSpaceDN w:val="0"/>
        <w:adjustRightInd w:val="0"/>
        <w:spacing w:after="120"/>
        <w:ind w:left="1134" w:right="902"/>
        <w:jc w:val="both"/>
        <w:rPr>
          <w:rFonts w:ascii="Palatino Linotype" w:hAnsi="Palatino Linotype"/>
          <w:i/>
          <w:sz w:val="20"/>
          <w:szCs w:val="20"/>
        </w:rPr>
      </w:pPr>
      <w:r>
        <w:rPr>
          <w:rFonts w:ascii="Palatino Linotype" w:hAnsi="Palatino Linotype"/>
          <w:i/>
          <w:sz w:val="20"/>
          <w:szCs w:val="20"/>
        </w:rPr>
        <w:t>(…)</w:t>
      </w:r>
    </w:p>
    <w:p w14:paraId="3A885724" w14:textId="6C56C7C5" w:rsidR="005D03FD" w:rsidRPr="00224000" w:rsidRDefault="005D03FD" w:rsidP="00224000">
      <w:pPr>
        <w:autoSpaceDE w:val="0"/>
        <w:autoSpaceDN w:val="0"/>
        <w:adjustRightInd w:val="0"/>
        <w:spacing w:after="120"/>
        <w:ind w:left="1134" w:right="902"/>
        <w:jc w:val="both"/>
        <w:rPr>
          <w:rFonts w:ascii="Palatino Linotype" w:hAnsi="Palatino Linotype"/>
          <w:i/>
          <w:sz w:val="20"/>
          <w:szCs w:val="20"/>
        </w:rPr>
      </w:pPr>
      <w:r w:rsidRPr="00224000">
        <w:rPr>
          <w:rFonts w:ascii="Palatino Linotype" w:hAnsi="Palatino Linotype"/>
          <w:i/>
          <w:sz w:val="20"/>
          <w:szCs w:val="20"/>
        </w:rPr>
        <w:lastRenderedPageBreak/>
        <w:t>II. Confirmar, modificar o revocar las determinaciones que en materia de ampliación del plazo de respuesta, clasificación de la información y declaración de inexistencia o de incompetencia realicen los titulares de las áreas de los sujetos obligados;</w:t>
      </w:r>
      <w:r w:rsidR="00224000">
        <w:rPr>
          <w:rFonts w:ascii="Palatino Linotype" w:hAnsi="Palatino Linotype"/>
          <w:i/>
          <w:sz w:val="20"/>
          <w:szCs w:val="20"/>
        </w:rPr>
        <w:t>…”</w:t>
      </w:r>
    </w:p>
    <w:p w14:paraId="731665E4" w14:textId="4B3239FC" w:rsidR="003E102C" w:rsidRDefault="003E102C" w:rsidP="003E102C">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Lo anterior se robustece con el criterio 002_4 emitido por este Instituto, que es del rubro y texto siguiente:</w:t>
      </w:r>
    </w:p>
    <w:p w14:paraId="2869CDF2" w14:textId="22F6697C" w:rsidR="003E102C" w:rsidRPr="003E102C" w:rsidRDefault="003E102C" w:rsidP="003E102C">
      <w:pPr>
        <w:ind w:left="851" w:right="900"/>
        <w:jc w:val="both"/>
        <w:rPr>
          <w:rFonts w:ascii="Palatino Linotype" w:hAnsi="Palatino Linotype"/>
          <w:i/>
          <w:sz w:val="20"/>
          <w:szCs w:val="20"/>
        </w:rPr>
      </w:pPr>
      <w:r>
        <w:rPr>
          <w:rFonts w:ascii="Palatino Linotype" w:hAnsi="Palatino Linotype"/>
          <w:b/>
          <w:i/>
          <w:sz w:val="20"/>
          <w:szCs w:val="20"/>
        </w:rPr>
        <w:t>“</w:t>
      </w:r>
      <w:r w:rsidRPr="003E102C">
        <w:rPr>
          <w:rFonts w:ascii="Palatino Linotype" w:hAnsi="Palatino Linotype"/>
          <w:b/>
          <w:i/>
          <w:sz w:val="20"/>
          <w:szCs w:val="20"/>
        </w:rPr>
        <w:t xml:space="preserve">DECLARATORIA DE INCOMPETENCIA DEL SUJETO OBLIGADO. SUPUESTO PARA CONFIRMARLA POR ACUERDO DEL COMITÉ DE TRANSPARENCIA. </w:t>
      </w:r>
      <w:r w:rsidRPr="003E102C">
        <w:rPr>
          <w:rFonts w:ascii="Palatino Linotype" w:hAnsi="Palatino Linotype"/>
          <w:i/>
          <w:sz w:val="20"/>
          <w:szCs w:val="20"/>
        </w:rPr>
        <w:t>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r>
        <w:rPr>
          <w:rFonts w:ascii="Palatino Linotype" w:hAnsi="Palatino Linotype"/>
          <w:i/>
          <w:sz w:val="20"/>
          <w:szCs w:val="20"/>
        </w:rPr>
        <w:t>”</w:t>
      </w:r>
    </w:p>
    <w:p w14:paraId="6D626D68" w14:textId="0FDDE058" w:rsidR="006E32E9" w:rsidRDefault="006E32E9" w:rsidP="006E32E9">
      <w:pPr>
        <w:shd w:val="clear" w:color="auto" w:fill="FFFFFF"/>
        <w:spacing w:before="240" w:after="240" w:line="360" w:lineRule="auto"/>
        <w:jc w:val="both"/>
      </w:pPr>
      <w:r>
        <w:rPr>
          <w:rFonts w:ascii="Palatino Linotype" w:hAnsi="Palatino Linotype" w:cs="Arial"/>
          <w:lang w:eastAsia="es-MX"/>
        </w:rPr>
        <w:t xml:space="preserve">En ese contexto, el Comité de Transparencia del </w:t>
      </w:r>
      <w:r>
        <w:rPr>
          <w:rFonts w:ascii="Palatino Linotype" w:hAnsi="Palatino Linotype" w:cs="Arial"/>
          <w:b/>
          <w:lang w:eastAsia="es-MX"/>
        </w:rPr>
        <w:t>Sujeto Obligado</w:t>
      </w:r>
      <w:r>
        <w:rPr>
          <w:rFonts w:ascii="Palatino Linotype" w:hAnsi="Palatino Linotype" w:cs="Arial"/>
          <w:lang w:eastAsia="es-MX"/>
        </w:rPr>
        <w:t xml:space="preserve"> deberá emitir el Acuerdo de Declaratoria de Incompetencia en términos de la Ley de Transparencia y Acceso a la Información Pública del Estado de México y Municipios, ante la falta de declaratoria de incompetencia en el plazo de tres días posteriores a la recepción de la solicitud, que trae consigo una deficiencia en la atención de la solicitud de información, contraviniendo así lo dispuesto en el artículo 1 párrafo tercero de la </w:t>
      </w:r>
      <w:r>
        <w:rPr>
          <w:rFonts w:ascii="Palatino Linotype" w:hAnsi="Palatino Linotype" w:cs="Arial"/>
          <w:lang w:eastAsia="es-MX"/>
        </w:rPr>
        <w:lastRenderedPageBreak/>
        <w:t>Constitución Política de los Estados Unidos Mexicanos al no atender los principios de prontitud, eficacia y expeditez consagrados en el artículo 17 del mismo ordenamiento jurídico, al no garantizar la protección más amplia al derecho de acceso a la información de la particular, toda vez que no tiene ningún sentido el silencio de la autoridad, cuando de manera automática advirtió no tener competencia para atender los requerimientos.</w:t>
      </w:r>
    </w:p>
    <w:p w14:paraId="216FEFF1" w14:textId="2EDD7D50" w:rsidR="00C558CB" w:rsidRPr="008958FA" w:rsidRDefault="006E32E9" w:rsidP="00C558CB">
      <w:pPr>
        <w:shd w:val="clear" w:color="auto" w:fill="FFFFFF"/>
        <w:spacing w:before="240" w:after="240" w:line="360" w:lineRule="auto"/>
        <w:jc w:val="both"/>
        <w:rPr>
          <w:rFonts w:ascii="Arial" w:hAnsi="Arial" w:cs="Arial"/>
          <w:lang w:val="es-MX" w:eastAsia="es-MX"/>
        </w:rPr>
      </w:pPr>
      <w:r>
        <w:rPr>
          <w:rFonts w:ascii="Palatino Linotype" w:hAnsi="Palatino Linotype" w:cs="Arial"/>
        </w:rPr>
        <w:t>A</w:t>
      </w:r>
      <w:r w:rsidR="00425908" w:rsidRPr="00090DE6">
        <w:rPr>
          <w:rFonts w:ascii="Palatino Linotype" w:hAnsi="Palatino Linotype" w:cs="Arial"/>
          <w:lang w:eastAsia="es-MX"/>
        </w:rPr>
        <w:t>sí</w:t>
      </w:r>
      <w:r w:rsidR="00C558CB" w:rsidRPr="008958FA">
        <w:rPr>
          <w:rFonts w:ascii="Palatino Linotype" w:hAnsi="Palatino Linotype" w:cs="Arial"/>
          <w:lang w:eastAsia="es-MX"/>
        </w:rPr>
        <w:t xml:space="preserve">, con fundamento en lo prescrito en los artículos 5 párrafos </w:t>
      </w:r>
      <w:r w:rsidR="00616C35">
        <w:rPr>
          <w:rFonts w:ascii="Palatino Linotype" w:hAnsi="Palatino Linotype"/>
          <w:shd w:val="clear" w:color="auto" w:fill="FFFFFF"/>
        </w:rPr>
        <w:t>trigésimo, trigésimo primero y trigésimo segundo</w:t>
      </w:r>
      <w:r w:rsidR="00C558CB" w:rsidRPr="008958FA">
        <w:rPr>
          <w:rFonts w:ascii="Palatino Linotype" w:hAnsi="Palatino Linotype" w:cs="Arial"/>
          <w:lang w:eastAsia="es-MX"/>
        </w:rPr>
        <w:t xml:space="preserve"> de la Constitución Política del Estado Libre y Soberano de México; 2, fracción II; 29, 36 fracciones I y II; 176, 178, 179, fracción I, 181, 185 de la Ley de Transparencia y Acceso a la Información Pública del Estado de México y Municipios, este Pleno:</w:t>
      </w:r>
    </w:p>
    <w:p w14:paraId="5E54B45C" w14:textId="77777777" w:rsidR="00C558CB" w:rsidRPr="00090DE6" w:rsidRDefault="00C558CB" w:rsidP="00C558CB">
      <w:pPr>
        <w:shd w:val="clear" w:color="auto" w:fill="FFFFFF"/>
        <w:spacing w:before="240" w:after="240" w:line="360" w:lineRule="auto"/>
        <w:jc w:val="both"/>
        <w:rPr>
          <w:rFonts w:ascii="Palatino Linotype" w:hAnsi="Palatino Linotype" w:cs="Arial"/>
          <w:lang w:eastAsia="es-MX"/>
        </w:rPr>
      </w:pPr>
    </w:p>
    <w:p w14:paraId="72981605" w14:textId="77777777" w:rsidR="00C558CB" w:rsidRPr="00090DE6" w:rsidRDefault="00C558CB" w:rsidP="00C558CB">
      <w:pPr>
        <w:pStyle w:val="Prrafodelista"/>
        <w:spacing w:before="240" w:after="240" w:line="360" w:lineRule="auto"/>
        <w:ind w:left="0"/>
        <w:jc w:val="center"/>
        <w:rPr>
          <w:rFonts w:ascii="Palatino Linotype" w:hAnsi="Palatino Linotype" w:cs="Arial"/>
          <w:b/>
        </w:rPr>
      </w:pPr>
      <w:r w:rsidRPr="00090DE6">
        <w:rPr>
          <w:rFonts w:ascii="Palatino Linotype" w:hAnsi="Palatino Linotype" w:cs="Arial"/>
          <w:b/>
        </w:rPr>
        <w:t>R E S U E L V E</w:t>
      </w:r>
    </w:p>
    <w:p w14:paraId="4F91AD89" w14:textId="1B98EDBB" w:rsidR="00C558CB" w:rsidRPr="00090DE6" w:rsidRDefault="00C558CB" w:rsidP="00C558CB">
      <w:pPr>
        <w:autoSpaceDE w:val="0"/>
        <w:autoSpaceDN w:val="0"/>
        <w:adjustRightInd w:val="0"/>
        <w:spacing w:before="240" w:after="240" w:line="360" w:lineRule="auto"/>
        <w:jc w:val="both"/>
        <w:rPr>
          <w:rFonts w:ascii="Palatino Linotype" w:hAnsi="Palatino Linotype" w:cs="Arial"/>
        </w:rPr>
      </w:pPr>
      <w:r w:rsidRPr="00090DE6">
        <w:rPr>
          <w:rFonts w:ascii="Palatino Linotype" w:hAnsi="Palatino Linotype" w:cs="Arial"/>
          <w:b/>
          <w:sz w:val="28"/>
        </w:rPr>
        <w:t>PRIMERO</w:t>
      </w:r>
      <w:r w:rsidRPr="00090DE6">
        <w:rPr>
          <w:rFonts w:ascii="Palatino Linotype" w:hAnsi="Palatino Linotype" w:cs="Arial"/>
          <w:sz w:val="28"/>
        </w:rPr>
        <w:t xml:space="preserve">. </w:t>
      </w:r>
      <w:r w:rsidRPr="00090DE6">
        <w:rPr>
          <w:rFonts w:ascii="Palatino Linotype" w:hAnsi="Palatino Linotype" w:cs="Arial"/>
        </w:rPr>
        <w:t>Resulta</w:t>
      </w:r>
      <w:r w:rsidR="00801AF5">
        <w:rPr>
          <w:rFonts w:ascii="Palatino Linotype" w:hAnsi="Palatino Linotype" w:cs="Arial"/>
        </w:rPr>
        <w:t>n</w:t>
      </w:r>
      <w:r w:rsidRPr="00090DE6">
        <w:rPr>
          <w:rFonts w:ascii="Palatino Linotype" w:hAnsi="Palatino Linotype" w:cs="Arial"/>
        </w:rPr>
        <w:t xml:space="preserve"> fundado</w:t>
      </w:r>
      <w:r w:rsidR="00801AF5">
        <w:rPr>
          <w:rFonts w:ascii="Palatino Linotype" w:hAnsi="Palatino Linotype" w:cs="Arial"/>
        </w:rPr>
        <w:t xml:space="preserve">s </w:t>
      </w:r>
      <w:r w:rsidRPr="00090DE6">
        <w:rPr>
          <w:rFonts w:ascii="Palatino Linotype" w:hAnsi="Palatino Linotype" w:cs="Arial"/>
        </w:rPr>
        <w:t>l</w:t>
      </w:r>
      <w:r w:rsidR="00801AF5">
        <w:rPr>
          <w:rFonts w:ascii="Palatino Linotype" w:hAnsi="Palatino Linotype" w:cs="Arial"/>
        </w:rPr>
        <w:t>os</w:t>
      </w:r>
      <w:r w:rsidRPr="00090DE6">
        <w:rPr>
          <w:rFonts w:ascii="Palatino Linotype" w:hAnsi="Palatino Linotype" w:cs="Arial"/>
        </w:rPr>
        <w:t xml:space="preserve"> motivo</w:t>
      </w:r>
      <w:r w:rsidR="00801AF5">
        <w:rPr>
          <w:rFonts w:ascii="Palatino Linotype" w:hAnsi="Palatino Linotype" w:cs="Arial"/>
        </w:rPr>
        <w:t>s</w:t>
      </w:r>
      <w:r w:rsidRPr="00090DE6">
        <w:rPr>
          <w:rFonts w:ascii="Palatino Linotype" w:hAnsi="Palatino Linotype" w:cs="Arial"/>
        </w:rPr>
        <w:t xml:space="preserve"> de inconformidad planteado</w:t>
      </w:r>
      <w:r w:rsidR="00801AF5">
        <w:rPr>
          <w:rFonts w:ascii="Palatino Linotype" w:hAnsi="Palatino Linotype" w:cs="Arial"/>
        </w:rPr>
        <w:t>s</w:t>
      </w:r>
      <w:r w:rsidRPr="00090DE6">
        <w:rPr>
          <w:rFonts w:ascii="Palatino Linotype" w:hAnsi="Palatino Linotype" w:cs="Arial"/>
        </w:rPr>
        <w:t xml:space="preserve"> por el </w:t>
      </w:r>
      <w:r w:rsidRPr="00090DE6">
        <w:rPr>
          <w:rFonts w:ascii="Palatino Linotype" w:hAnsi="Palatino Linotype" w:cs="Arial"/>
          <w:b/>
          <w:i/>
        </w:rPr>
        <w:t xml:space="preserve">Recurrente </w:t>
      </w:r>
      <w:r w:rsidRPr="00090DE6">
        <w:rPr>
          <w:rFonts w:ascii="Palatino Linotype" w:hAnsi="Palatino Linotype" w:cs="Arial"/>
        </w:rPr>
        <w:t xml:space="preserve">en términos del Considerando CUARTO de la presente resolución, por lo que se determina </w:t>
      </w:r>
      <w:r w:rsidR="006E32E9">
        <w:rPr>
          <w:rFonts w:ascii="Palatino Linotype" w:hAnsi="Palatino Linotype" w:cs="Arial"/>
          <w:b/>
        </w:rPr>
        <w:t>MODIFI</w:t>
      </w:r>
      <w:r w:rsidRPr="00090DE6">
        <w:rPr>
          <w:rFonts w:ascii="Palatino Linotype" w:hAnsi="Palatino Linotype" w:cs="Arial"/>
          <w:b/>
        </w:rPr>
        <w:t>CAR</w:t>
      </w:r>
      <w:r w:rsidRPr="00090DE6">
        <w:rPr>
          <w:rFonts w:ascii="Palatino Linotype" w:hAnsi="Palatino Linotype" w:cs="Arial"/>
        </w:rPr>
        <w:t xml:space="preserve"> la</w:t>
      </w:r>
      <w:r w:rsidR="00801AF5">
        <w:rPr>
          <w:rFonts w:ascii="Palatino Linotype" w:hAnsi="Palatino Linotype" w:cs="Arial"/>
        </w:rPr>
        <w:t>s</w:t>
      </w:r>
      <w:r w:rsidRPr="00090DE6">
        <w:rPr>
          <w:rFonts w:ascii="Palatino Linotype" w:hAnsi="Palatino Linotype" w:cs="Arial"/>
        </w:rPr>
        <w:t xml:space="preserve"> respuesta</w:t>
      </w:r>
      <w:r w:rsidR="00801AF5">
        <w:rPr>
          <w:rFonts w:ascii="Palatino Linotype" w:hAnsi="Palatino Linotype" w:cs="Arial"/>
        </w:rPr>
        <w:t>s</w:t>
      </w:r>
      <w:r w:rsidRPr="00090DE6">
        <w:rPr>
          <w:rFonts w:ascii="Palatino Linotype" w:hAnsi="Palatino Linotype" w:cs="Arial"/>
        </w:rPr>
        <w:t xml:space="preserve"> emitida</w:t>
      </w:r>
      <w:r w:rsidR="00801AF5">
        <w:rPr>
          <w:rFonts w:ascii="Palatino Linotype" w:hAnsi="Palatino Linotype" w:cs="Arial"/>
        </w:rPr>
        <w:t>s</w:t>
      </w:r>
      <w:r w:rsidRPr="00090DE6">
        <w:rPr>
          <w:rFonts w:ascii="Palatino Linotype" w:hAnsi="Palatino Linotype" w:cs="Arial"/>
        </w:rPr>
        <w:t xml:space="preserve"> por el </w:t>
      </w:r>
      <w:r w:rsidR="00C80FEF">
        <w:rPr>
          <w:rFonts w:ascii="Palatino Linotype" w:hAnsi="Palatino Linotype" w:cs="Arial"/>
        </w:rPr>
        <w:t>Ayuntamiento de Zumpango</w:t>
      </w:r>
      <w:r w:rsidRPr="00090DE6">
        <w:rPr>
          <w:rFonts w:ascii="Palatino Linotype" w:hAnsi="Palatino Linotype" w:cs="Arial"/>
        </w:rPr>
        <w:t>.</w:t>
      </w:r>
    </w:p>
    <w:p w14:paraId="22BB3404" w14:textId="6DDE0479" w:rsidR="00C558CB" w:rsidRPr="00090DE6" w:rsidRDefault="00C558CB" w:rsidP="00C558CB">
      <w:pPr>
        <w:autoSpaceDE w:val="0"/>
        <w:autoSpaceDN w:val="0"/>
        <w:adjustRightInd w:val="0"/>
        <w:spacing w:before="240" w:after="240" w:line="360" w:lineRule="auto"/>
        <w:jc w:val="both"/>
        <w:rPr>
          <w:rFonts w:ascii="Palatino Linotype" w:hAnsi="Palatino Linotype" w:cs="Arial"/>
        </w:rPr>
      </w:pPr>
      <w:r w:rsidRPr="00090DE6">
        <w:rPr>
          <w:rFonts w:ascii="Palatino Linotype" w:hAnsi="Palatino Linotype" w:cs="Arial"/>
          <w:b/>
          <w:sz w:val="28"/>
        </w:rPr>
        <w:t xml:space="preserve">SEGUNDO. </w:t>
      </w:r>
      <w:r w:rsidRPr="00090DE6">
        <w:rPr>
          <w:rFonts w:ascii="Palatino Linotype" w:hAnsi="Palatino Linotype" w:cs="Arial"/>
        </w:rPr>
        <w:t>Se</w:t>
      </w:r>
      <w:r w:rsidRPr="00090DE6">
        <w:rPr>
          <w:rFonts w:ascii="Palatino Linotype" w:hAnsi="Palatino Linotype" w:cs="Arial"/>
          <w:b/>
        </w:rPr>
        <w:t xml:space="preserve"> ORDENA </w:t>
      </w:r>
      <w:r w:rsidRPr="00090DE6">
        <w:rPr>
          <w:rFonts w:ascii="Palatino Linotype" w:hAnsi="Palatino Linotype" w:cs="Arial"/>
        </w:rPr>
        <w:t xml:space="preserve">al </w:t>
      </w:r>
      <w:r w:rsidR="00C80FEF">
        <w:rPr>
          <w:rFonts w:ascii="Palatino Linotype" w:hAnsi="Palatino Linotype" w:cs="Arial"/>
          <w:b/>
        </w:rPr>
        <w:t>Ayuntamiento de Zumpango</w:t>
      </w:r>
      <w:r w:rsidRPr="00090DE6">
        <w:rPr>
          <w:rFonts w:ascii="Palatino Linotype" w:hAnsi="Palatino Linotype" w:cs="Arial"/>
          <w:b/>
        </w:rPr>
        <w:t xml:space="preserve">, </w:t>
      </w:r>
      <w:r w:rsidRPr="00090DE6">
        <w:rPr>
          <w:rFonts w:ascii="Palatino Linotype" w:hAnsi="Palatino Linotype" w:cs="Arial"/>
        </w:rPr>
        <w:t>Sujeto Obligado, atienda la</w:t>
      </w:r>
      <w:r w:rsidR="00801AF5">
        <w:rPr>
          <w:rFonts w:ascii="Palatino Linotype" w:hAnsi="Palatino Linotype" w:cs="Arial"/>
        </w:rPr>
        <w:t>s</w:t>
      </w:r>
      <w:r w:rsidRPr="00090DE6">
        <w:rPr>
          <w:rFonts w:ascii="Palatino Linotype" w:hAnsi="Palatino Linotype" w:cs="Arial"/>
        </w:rPr>
        <w:t xml:space="preserve"> solicitud</w:t>
      </w:r>
      <w:r w:rsidR="00801AF5">
        <w:rPr>
          <w:rFonts w:ascii="Palatino Linotype" w:hAnsi="Palatino Linotype" w:cs="Arial"/>
        </w:rPr>
        <w:t>es</w:t>
      </w:r>
      <w:r w:rsidRPr="00090DE6">
        <w:rPr>
          <w:rFonts w:ascii="Palatino Linotype" w:hAnsi="Palatino Linotype" w:cs="Arial"/>
        </w:rPr>
        <w:t xml:space="preserve"> de información número </w:t>
      </w:r>
      <w:r w:rsidR="00C80FEF">
        <w:rPr>
          <w:rFonts w:ascii="Palatino Linotype" w:eastAsiaTheme="minorEastAsia" w:hAnsi="Palatino Linotype" w:cs="Arial"/>
          <w:b/>
          <w:sz w:val="22"/>
          <w:szCs w:val="22"/>
          <w:lang w:val="es-MX"/>
        </w:rPr>
        <w:t>00155/ZUMPANGO/IP/2021, 00154/ZUMPANGO/IP/2021 y 00153/ZUMPANGO/IP/2021</w:t>
      </w:r>
      <w:r w:rsidRPr="00090DE6">
        <w:rPr>
          <w:rFonts w:ascii="Palatino Linotype" w:hAnsi="Palatino Linotype"/>
          <w:bCs/>
        </w:rPr>
        <w:t xml:space="preserve">, y </w:t>
      </w:r>
      <w:r>
        <w:rPr>
          <w:rFonts w:ascii="Palatino Linotype" w:hAnsi="Palatino Linotype" w:cs="Arial"/>
        </w:rPr>
        <w:t>haga entrega vía SAIMEX</w:t>
      </w:r>
      <w:r w:rsidRPr="00090DE6">
        <w:rPr>
          <w:rFonts w:ascii="Palatino Linotype" w:hAnsi="Palatino Linotype" w:cs="Arial"/>
        </w:rPr>
        <w:t>, en términos del Considerando CUARTO de esta resolución, lo siguiente:</w:t>
      </w:r>
    </w:p>
    <w:p w14:paraId="38EAC04D" w14:textId="6378A7B5" w:rsidR="006E32E9" w:rsidRPr="004D6770" w:rsidRDefault="006E32E9" w:rsidP="006E32E9">
      <w:pPr>
        <w:pStyle w:val="Prrafodelista"/>
        <w:numPr>
          <w:ilvl w:val="0"/>
          <w:numId w:val="3"/>
        </w:numPr>
        <w:tabs>
          <w:tab w:val="left" w:pos="709"/>
        </w:tabs>
        <w:autoSpaceDE w:val="0"/>
        <w:autoSpaceDN w:val="0"/>
        <w:adjustRightInd w:val="0"/>
        <w:spacing w:before="240" w:after="240" w:line="360" w:lineRule="auto"/>
        <w:ind w:left="993" w:right="567"/>
        <w:jc w:val="both"/>
        <w:rPr>
          <w:rFonts w:ascii="Palatino Linotype" w:hAnsi="Palatino Linotype" w:cs="Arial"/>
          <w:i/>
          <w:sz w:val="20"/>
          <w:szCs w:val="20"/>
        </w:rPr>
      </w:pPr>
      <w:r>
        <w:rPr>
          <w:rFonts w:ascii="Palatino Linotype" w:hAnsi="Palatino Linotype" w:cs="Arial"/>
          <w:b/>
          <w:lang w:eastAsia="es-CO"/>
        </w:rPr>
        <w:lastRenderedPageBreak/>
        <w:t xml:space="preserve">Acuerdo del Comité de Transparencia, en el que se declare la incompetencia del Ayuntamiento de </w:t>
      </w:r>
      <w:r w:rsidR="00581046">
        <w:rPr>
          <w:rFonts w:ascii="Palatino Linotype" w:hAnsi="Palatino Linotype" w:cs="Arial"/>
          <w:b/>
          <w:lang w:eastAsia="es-CO"/>
        </w:rPr>
        <w:t>Zumpango</w:t>
      </w:r>
      <w:r>
        <w:rPr>
          <w:rFonts w:ascii="Palatino Linotype" w:hAnsi="Palatino Linotype" w:cs="Arial"/>
          <w:b/>
          <w:lang w:eastAsia="es-CO"/>
        </w:rPr>
        <w:t xml:space="preserve"> para atender los requerimientos de información.</w:t>
      </w:r>
    </w:p>
    <w:p w14:paraId="49F9FA97" w14:textId="77777777" w:rsidR="00C558CB" w:rsidRDefault="00C558CB" w:rsidP="00C558CB">
      <w:pPr>
        <w:autoSpaceDE w:val="0"/>
        <w:autoSpaceDN w:val="0"/>
        <w:adjustRightInd w:val="0"/>
        <w:spacing w:before="240" w:after="240" w:line="360" w:lineRule="auto"/>
        <w:jc w:val="both"/>
        <w:rPr>
          <w:rFonts w:ascii="Palatino Linotype" w:hAnsi="Palatino Linotype" w:cs="Arial"/>
          <w:lang w:val="es-MX" w:eastAsia="es-MX"/>
        </w:rPr>
      </w:pPr>
      <w:r w:rsidRPr="00090DE6">
        <w:rPr>
          <w:rFonts w:ascii="Palatino Linotype" w:hAnsi="Palatino Linotype" w:cs="Arial"/>
          <w:b/>
          <w:sz w:val="28"/>
          <w:szCs w:val="28"/>
          <w:lang w:val="es-MX" w:eastAsia="es-MX"/>
        </w:rPr>
        <w:t xml:space="preserve">TERCERO.  </w:t>
      </w:r>
      <w:r w:rsidRPr="00090DE6">
        <w:rPr>
          <w:rFonts w:ascii="Palatino Linotype" w:hAnsi="Palatino Linotype" w:cs="Arial"/>
          <w:b/>
          <w:lang w:val="es-MX" w:eastAsia="es-MX"/>
        </w:rPr>
        <w:t>Notifíquese,</w:t>
      </w:r>
      <w:r w:rsidRPr="00090DE6">
        <w:rPr>
          <w:rFonts w:ascii="Palatino Linotype" w:hAnsi="Palatino Linotype" w:cs="Arial"/>
          <w:b/>
          <w:sz w:val="28"/>
          <w:szCs w:val="28"/>
          <w:lang w:val="es-MX" w:eastAsia="es-MX"/>
        </w:rPr>
        <w:t xml:space="preserve"> </w:t>
      </w:r>
      <w:r w:rsidRPr="00090DE6">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60F3FF6" w14:textId="77777777" w:rsidR="00C558CB" w:rsidRPr="00C90B72" w:rsidRDefault="00C558CB" w:rsidP="00C558CB">
      <w:pPr>
        <w:spacing w:line="360" w:lineRule="auto"/>
        <w:jc w:val="both"/>
        <w:rPr>
          <w:rFonts w:ascii="Palatino Linotype" w:hAnsi="Palatino Linotype" w:cs="Arial"/>
          <w:bCs/>
        </w:rPr>
      </w:pPr>
      <w:r w:rsidRPr="00A4521A">
        <w:rPr>
          <w:rFonts w:ascii="Palatino Linotype" w:hAnsi="Palatino Linotype" w:cs="Arial"/>
          <w:b/>
          <w:sz w:val="28"/>
          <w:szCs w:val="28"/>
          <w:lang w:val="es-MX" w:eastAsia="es-MX"/>
        </w:rPr>
        <w:t xml:space="preserve">CUARTO. </w:t>
      </w:r>
      <w:r w:rsidRPr="00C90B7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2157052" w14:textId="600C9863" w:rsidR="00C558CB" w:rsidRDefault="00C558CB" w:rsidP="00C558CB">
      <w:pPr>
        <w:autoSpaceDE w:val="0"/>
        <w:autoSpaceDN w:val="0"/>
        <w:adjustRightInd w:val="0"/>
        <w:spacing w:before="240" w:after="240" w:line="360" w:lineRule="auto"/>
        <w:jc w:val="both"/>
        <w:rPr>
          <w:rFonts w:ascii="Palatino Linotype" w:hAnsi="Palatino Linotype" w:cs="Arial"/>
          <w:lang w:val="es-MX" w:eastAsia="es-MX"/>
        </w:rPr>
      </w:pPr>
      <w:r>
        <w:rPr>
          <w:rFonts w:ascii="Palatino Linotype" w:hAnsi="Palatino Linotype" w:cs="Arial"/>
          <w:b/>
          <w:sz w:val="28"/>
          <w:szCs w:val="28"/>
          <w:lang w:val="es-MX" w:eastAsia="es-MX"/>
        </w:rPr>
        <w:t>QUINTO</w:t>
      </w:r>
      <w:r w:rsidRPr="00090DE6">
        <w:rPr>
          <w:rFonts w:ascii="Palatino Linotype" w:hAnsi="Palatino Linotype" w:cs="Arial"/>
          <w:b/>
          <w:sz w:val="28"/>
          <w:szCs w:val="28"/>
          <w:lang w:val="es-MX" w:eastAsia="es-MX"/>
        </w:rPr>
        <w:t xml:space="preserve">. </w:t>
      </w:r>
      <w:r w:rsidRPr="00090DE6">
        <w:rPr>
          <w:rFonts w:ascii="Palatino Linotype" w:hAnsi="Palatino Linotype" w:cs="Arial"/>
          <w:b/>
          <w:lang w:val="es-MX" w:eastAsia="es-MX"/>
        </w:rPr>
        <w:t xml:space="preserve">Notifíquese, </w:t>
      </w:r>
      <w:r w:rsidRPr="00090DE6">
        <w:rPr>
          <w:rFonts w:ascii="Palatino Linotype" w:hAnsi="Palatino Linotype" w:cs="Arial"/>
          <w:lang w:val="es-MX" w:eastAsia="es-MX"/>
        </w:rPr>
        <w:t xml:space="preserve">al recurrente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54B68FB6" w14:textId="195C181F" w:rsidR="003971F5" w:rsidRDefault="003971F5" w:rsidP="003971F5">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w:t>
      </w:r>
      <w:r w:rsidR="001575A6">
        <w:rPr>
          <w:rFonts w:ascii="Palatino Linotype" w:hAnsi="Palatino Linotype" w:cs="Arial"/>
        </w:rPr>
        <w:t xml:space="preserve"> CON VOTO DISIDENTE CON VOTO EN CONTRA</w:t>
      </w:r>
      <w:r w:rsidRPr="00E843B1">
        <w:rPr>
          <w:rFonts w:ascii="Palatino Linotype" w:hAnsi="Palatino Linotype" w:cs="Arial"/>
        </w:rPr>
        <w:t xml:space="preserve">, MARÍA DEL </w:t>
      </w:r>
      <w:r w:rsidRPr="00E843B1">
        <w:rPr>
          <w:rFonts w:ascii="Palatino Linotype" w:hAnsi="Palatino Linotype" w:cs="Arial"/>
        </w:rPr>
        <w:lastRenderedPageBreak/>
        <w:t>ROSARIO MEJÍA AYALA, SHARON CRISTINA MORALES MARTÍNEZ</w:t>
      </w:r>
      <w:r w:rsidR="001575A6">
        <w:rPr>
          <w:rFonts w:ascii="Palatino Linotype" w:hAnsi="Palatino Linotype" w:cs="Arial"/>
        </w:rPr>
        <w:t xml:space="preserve"> CON OPINIÓN PARTICULAR</w:t>
      </w:r>
      <w:r w:rsidRPr="00E843B1">
        <w:rPr>
          <w:rFonts w:ascii="Palatino Linotype" w:hAnsi="Palatino Linotype" w:cs="Arial"/>
        </w:rPr>
        <w:t>, LUIS GUSTAVO PARRA NORIEGA</w:t>
      </w:r>
      <w:r w:rsidR="001575A6">
        <w:rPr>
          <w:rFonts w:ascii="Palatino Linotype" w:hAnsi="Palatino Linotype" w:cs="Arial"/>
        </w:rPr>
        <w:t xml:space="preserve"> CON VOTO DISIDENTE CON VOTO EN CONTRA</w:t>
      </w:r>
      <w:r w:rsidRPr="00E843B1">
        <w:rPr>
          <w:rFonts w:ascii="Palatino Linotype" w:hAnsi="Palatino Linotype" w:cs="Arial"/>
        </w:rPr>
        <w:t xml:space="preserve"> Y GUADALUPE RAMÍREZ PEÑA</w:t>
      </w:r>
      <w:r w:rsidRPr="00201EE7">
        <w:rPr>
          <w:rFonts w:ascii="Palatino Linotype" w:hAnsi="Palatino Linotype" w:cs="Arial"/>
        </w:rPr>
        <w:t xml:space="preserve">; EN LA </w:t>
      </w:r>
      <w:r w:rsidR="001575A6">
        <w:rPr>
          <w:rFonts w:ascii="Palatino Linotype" w:hAnsi="Palatino Linotype" w:cs="Arial"/>
        </w:rPr>
        <w:t>VI</w:t>
      </w:r>
      <w:r w:rsidR="0026749B">
        <w:rPr>
          <w:rFonts w:ascii="Palatino Linotype" w:hAnsi="Palatino Linotype" w:cs="Arial"/>
        </w:rPr>
        <w:t>GÉSIMA NOVENA SE</w:t>
      </w:r>
      <w:r w:rsidRPr="00201EE7">
        <w:rPr>
          <w:rFonts w:ascii="Palatino Linotype" w:hAnsi="Palatino Linotype" w:cs="Arial"/>
        </w:rPr>
        <w:t xml:space="preserve">SIÓN ORDINARIA CELEBRADA EL </w:t>
      </w:r>
      <w:r w:rsidR="0026749B">
        <w:rPr>
          <w:rFonts w:ascii="Palatino Linotype" w:hAnsi="Palatino Linotype" w:cs="Arial"/>
        </w:rPr>
        <w:t>CUATRO DE NOVIEMBRE D</w:t>
      </w:r>
      <w:r w:rsidRPr="00201EE7">
        <w:rPr>
          <w:rFonts w:ascii="Palatino Linotype" w:hAnsi="Palatino Linotype" w:cs="Arial"/>
        </w:rPr>
        <w:t>EL DOS MIL VEINT</w:t>
      </w:r>
      <w:r>
        <w:rPr>
          <w:rFonts w:ascii="Palatino Linotype" w:hAnsi="Palatino Linotype" w:cs="Arial"/>
        </w:rPr>
        <w:t>IUNO</w:t>
      </w:r>
      <w:r w:rsidRPr="00201EE7">
        <w:rPr>
          <w:rFonts w:ascii="Palatino Linotype" w:hAnsi="Palatino Linotype" w:cs="Arial"/>
        </w:rPr>
        <w:t>, ANTE EL SECRETARIO TÉCNICO DEL PLENO, ALEXIS TAPIA RAMÍREZ.</w:t>
      </w:r>
    </w:p>
    <w:p w14:paraId="7D160A24" w14:textId="77777777" w:rsidR="001575A6" w:rsidRDefault="001575A6" w:rsidP="003971F5">
      <w:pPr>
        <w:autoSpaceDE w:val="0"/>
        <w:autoSpaceDN w:val="0"/>
        <w:adjustRightInd w:val="0"/>
        <w:spacing w:before="240" w:after="240" w:line="360" w:lineRule="auto"/>
        <w:jc w:val="both"/>
        <w:rPr>
          <w:rFonts w:ascii="Palatino Linotype" w:hAnsi="Palatino Linotype" w:cs="Arial"/>
        </w:rPr>
      </w:pPr>
    </w:p>
    <w:p w14:paraId="518FFFB6" w14:textId="77777777" w:rsidR="001575A6" w:rsidRDefault="001575A6" w:rsidP="003971F5">
      <w:pPr>
        <w:autoSpaceDE w:val="0"/>
        <w:autoSpaceDN w:val="0"/>
        <w:adjustRightInd w:val="0"/>
        <w:spacing w:before="240" w:after="240" w:line="360" w:lineRule="auto"/>
        <w:jc w:val="both"/>
        <w:rPr>
          <w:rFonts w:ascii="Palatino Linotype" w:hAnsi="Palatino Linotype" w:cs="Arial"/>
        </w:rPr>
      </w:pPr>
    </w:p>
    <w:p w14:paraId="1C51D40B" w14:textId="77777777" w:rsidR="001575A6" w:rsidRDefault="001575A6" w:rsidP="003971F5">
      <w:pPr>
        <w:autoSpaceDE w:val="0"/>
        <w:autoSpaceDN w:val="0"/>
        <w:adjustRightInd w:val="0"/>
        <w:spacing w:before="240" w:after="240" w:line="360" w:lineRule="auto"/>
        <w:jc w:val="both"/>
        <w:rPr>
          <w:rFonts w:ascii="Palatino Linotype" w:hAnsi="Palatino Linotype" w:cs="Arial"/>
        </w:rPr>
      </w:pPr>
    </w:p>
    <w:p w14:paraId="0A406531" w14:textId="77777777" w:rsidR="001575A6" w:rsidRDefault="001575A6" w:rsidP="003971F5">
      <w:pPr>
        <w:autoSpaceDE w:val="0"/>
        <w:autoSpaceDN w:val="0"/>
        <w:adjustRightInd w:val="0"/>
        <w:spacing w:before="240" w:after="240" w:line="360" w:lineRule="auto"/>
        <w:jc w:val="both"/>
        <w:rPr>
          <w:rFonts w:ascii="Palatino Linotype" w:hAnsi="Palatino Linotype" w:cs="Arial"/>
        </w:rPr>
      </w:pPr>
    </w:p>
    <w:p w14:paraId="6376CF4E" w14:textId="77777777" w:rsidR="001575A6" w:rsidRDefault="001575A6" w:rsidP="003971F5">
      <w:pPr>
        <w:autoSpaceDE w:val="0"/>
        <w:autoSpaceDN w:val="0"/>
        <w:adjustRightInd w:val="0"/>
        <w:spacing w:before="240" w:after="240" w:line="360" w:lineRule="auto"/>
        <w:jc w:val="both"/>
        <w:rPr>
          <w:rFonts w:ascii="Palatino Linotype" w:hAnsi="Palatino Linotype" w:cs="Arial"/>
        </w:rPr>
      </w:pPr>
    </w:p>
    <w:p w14:paraId="5FFBE09D" w14:textId="77777777" w:rsidR="001575A6" w:rsidRDefault="001575A6" w:rsidP="003971F5">
      <w:pPr>
        <w:autoSpaceDE w:val="0"/>
        <w:autoSpaceDN w:val="0"/>
        <w:adjustRightInd w:val="0"/>
        <w:spacing w:before="240" w:after="240" w:line="360" w:lineRule="auto"/>
        <w:jc w:val="both"/>
        <w:rPr>
          <w:rFonts w:ascii="Palatino Linotype" w:hAnsi="Palatino Linotype" w:cs="Arial"/>
        </w:rPr>
      </w:pPr>
    </w:p>
    <w:p w14:paraId="5CE4DBD9" w14:textId="77777777" w:rsidR="001575A6" w:rsidRDefault="001575A6" w:rsidP="003971F5">
      <w:pPr>
        <w:autoSpaceDE w:val="0"/>
        <w:autoSpaceDN w:val="0"/>
        <w:adjustRightInd w:val="0"/>
        <w:spacing w:before="240" w:after="240" w:line="360" w:lineRule="auto"/>
        <w:jc w:val="both"/>
        <w:rPr>
          <w:rFonts w:ascii="Palatino Linotype" w:hAnsi="Palatino Linotype" w:cs="Arial"/>
        </w:rPr>
      </w:pPr>
    </w:p>
    <w:p w14:paraId="52D2F47D" w14:textId="77777777" w:rsidR="001575A6" w:rsidRDefault="001575A6" w:rsidP="003971F5">
      <w:pPr>
        <w:autoSpaceDE w:val="0"/>
        <w:autoSpaceDN w:val="0"/>
        <w:adjustRightInd w:val="0"/>
        <w:spacing w:before="240" w:after="240" w:line="360" w:lineRule="auto"/>
        <w:jc w:val="both"/>
        <w:rPr>
          <w:rFonts w:ascii="Palatino Linotype" w:hAnsi="Palatino Linotype" w:cs="Arial"/>
        </w:rPr>
      </w:pPr>
    </w:p>
    <w:p w14:paraId="01FA4564" w14:textId="77777777" w:rsidR="001575A6" w:rsidRDefault="001575A6" w:rsidP="003971F5">
      <w:pPr>
        <w:autoSpaceDE w:val="0"/>
        <w:autoSpaceDN w:val="0"/>
        <w:adjustRightInd w:val="0"/>
        <w:spacing w:before="240" w:after="240" w:line="360" w:lineRule="auto"/>
        <w:jc w:val="both"/>
        <w:rPr>
          <w:rFonts w:ascii="Palatino Linotype" w:hAnsi="Palatino Linotype" w:cs="Arial"/>
        </w:rPr>
      </w:pPr>
    </w:p>
    <w:p w14:paraId="7944C8F8" w14:textId="77777777" w:rsidR="001575A6" w:rsidRDefault="001575A6" w:rsidP="003971F5">
      <w:pPr>
        <w:autoSpaceDE w:val="0"/>
        <w:autoSpaceDN w:val="0"/>
        <w:adjustRightInd w:val="0"/>
        <w:spacing w:before="240" w:after="240" w:line="360" w:lineRule="auto"/>
        <w:jc w:val="both"/>
        <w:rPr>
          <w:rFonts w:ascii="Palatino Linotype" w:hAnsi="Palatino Linotype" w:cs="Arial"/>
        </w:rPr>
      </w:pPr>
    </w:p>
    <w:p w14:paraId="5EDEC269" w14:textId="77777777" w:rsidR="001575A6" w:rsidRDefault="001575A6" w:rsidP="003971F5">
      <w:pPr>
        <w:autoSpaceDE w:val="0"/>
        <w:autoSpaceDN w:val="0"/>
        <w:adjustRightInd w:val="0"/>
        <w:spacing w:before="240" w:after="240" w:line="360" w:lineRule="auto"/>
        <w:jc w:val="both"/>
        <w:rPr>
          <w:rFonts w:ascii="Palatino Linotype" w:hAnsi="Palatino Linotype" w:cs="Arial"/>
        </w:rPr>
      </w:pPr>
    </w:p>
    <w:p w14:paraId="22D531B4" w14:textId="77777777" w:rsidR="001575A6" w:rsidRDefault="001575A6" w:rsidP="003971F5">
      <w:pPr>
        <w:autoSpaceDE w:val="0"/>
        <w:autoSpaceDN w:val="0"/>
        <w:adjustRightInd w:val="0"/>
        <w:spacing w:before="240" w:after="240" w:line="360" w:lineRule="auto"/>
        <w:jc w:val="both"/>
        <w:rPr>
          <w:rFonts w:ascii="Palatino Linotype" w:hAnsi="Palatino Linotype" w:cs="Arial"/>
        </w:rPr>
      </w:pPr>
    </w:p>
    <w:p w14:paraId="67E08E05" w14:textId="77777777" w:rsidR="001575A6" w:rsidRDefault="001575A6" w:rsidP="003971F5">
      <w:pPr>
        <w:autoSpaceDE w:val="0"/>
        <w:autoSpaceDN w:val="0"/>
        <w:adjustRightInd w:val="0"/>
        <w:spacing w:before="240" w:after="240" w:line="360" w:lineRule="auto"/>
        <w:jc w:val="both"/>
        <w:rPr>
          <w:rFonts w:ascii="Palatino Linotype" w:hAnsi="Palatino Linotype" w:cs="Arial"/>
        </w:rPr>
      </w:pPr>
    </w:p>
    <w:p w14:paraId="2CB54888" w14:textId="77777777" w:rsidR="001575A6" w:rsidRDefault="001575A6" w:rsidP="003971F5">
      <w:pPr>
        <w:autoSpaceDE w:val="0"/>
        <w:autoSpaceDN w:val="0"/>
        <w:adjustRightInd w:val="0"/>
        <w:spacing w:before="240" w:after="240" w:line="360" w:lineRule="auto"/>
        <w:jc w:val="both"/>
        <w:rPr>
          <w:rFonts w:ascii="Palatino Linotype" w:hAnsi="Palatino Linotype" w:cs="Arial"/>
        </w:rPr>
      </w:pPr>
    </w:p>
    <w:p w14:paraId="7D2A109B" w14:textId="7C8BADE6" w:rsidR="0085736B" w:rsidRPr="0079784C" w:rsidRDefault="0085736B" w:rsidP="00C558CB">
      <w:pPr>
        <w:autoSpaceDE w:val="0"/>
        <w:autoSpaceDN w:val="0"/>
        <w:adjustRightInd w:val="0"/>
        <w:spacing w:before="240" w:after="240" w:line="360" w:lineRule="auto"/>
        <w:jc w:val="both"/>
        <w:rPr>
          <w:rFonts w:ascii="Palatino Linotype" w:hAnsi="Palatino Linotype" w:cs="Arial"/>
          <w:sz w:val="16"/>
        </w:rPr>
      </w:pPr>
    </w:p>
    <w:sectPr w:rsidR="0085736B" w:rsidRPr="0079784C" w:rsidSect="00BD6911">
      <w:headerReference w:type="default" r:id="rId9"/>
      <w:footerReference w:type="default" r:id="rId10"/>
      <w:headerReference w:type="first" r:id="rId11"/>
      <w:footerReference w:type="first" r:id="rId12"/>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7A523" w14:textId="77777777" w:rsidR="00D6578E" w:rsidRDefault="00D6578E" w:rsidP="00C80F8C">
      <w:r>
        <w:separator/>
      </w:r>
    </w:p>
  </w:endnote>
  <w:endnote w:type="continuationSeparator" w:id="0">
    <w:p w14:paraId="3506A8FA" w14:textId="77777777" w:rsidR="00D6578E" w:rsidRDefault="00D6578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683F4691" w:rsidR="006667BC" w:rsidRDefault="006667B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C5EEF">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C5EEF">
      <w:rPr>
        <w:rFonts w:ascii="Arial" w:hAnsi="Arial" w:cs="Arial"/>
        <w:b/>
        <w:bCs/>
        <w:noProof/>
        <w:sz w:val="20"/>
        <w:szCs w:val="20"/>
      </w:rPr>
      <w:t>22</w:t>
    </w:r>
    <w:r>
      <w:rPr>
        <w:rFonts w:ascii="Arial" w:hAnsi="Arial" w:cs="Arial"/>
        <w:b/>
        <w:bCs/>
        <w:sz w:val="20"/>
        <w:szCs w:val="20"/>
      </w:rPr>
      <w:fldChar w:fldCharType="end"/>
    </w:r>
  </w:p>
  <w:p w14:paraId="1192A578" w14:textId="77777777" w:rsidR="006667BC" w:rsidRDefault="006667BC" w:rsidP="00935A0D">
    <w:pPr>
      <w:pStyle w:val="Piedepgina"/>
      <w:rPr>
        <w:rFonts w:ascii="Times New Roman" w:hAnsi="Times New Roman" w:cs="Times New Roman"/>
      </w:rPr>
    </w:pPr>
  </w:p>
  <w:p w14:paraId="14A770F8" w14:textId="77777777" w:rsidR="006667BC" w:rsidRDefault="006667B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618DA4C" w:rsidR="006667BC" w:rsidRDefault="006667B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C5EE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C5EEF">
      <w:rPr>
        <w:rFonts w:ascii="Arial" w:hAnsi="Arial" w:cs="Arial"/>
        <w:b/>
        <w:bCs/>
        <w:noProof/>
        <w:sz w:val="20"/>
        <w:szCs w:val="20"/>
      </w:rPr>
      <w:t>22</w:t>
    </w:r>
    <w:r>
      <w:rPr>
        <w:rFonts w:ascii="Arial" w:hAnsi="Arial" w:cs="Arial"/>
        <w:b/>
        <w:bCs/>
        <w:sz w:val="20"/>
        <w:szCs w:val="20"/>
      </w:rPr>
      <w:fldChar w:fldCharType="end"/>
    </w:r>
  </w:p>
  <w:p w14:paraId="5D98ABD5" w14:textId="77777777" w:rsidR="006667BC" w:rsidRDefault="006667B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B599C" w14:textId="77777777" w:rsidR="00D6578E" w:rsidRDefault="00D6578E" w:rsidP="00C80F8C">
      <w:r>
        <w:separator/>
      </w:r>
    </w:p>
  </w:footnote>
  <w:footnote w:type="continuationSeparator" w:id="0">
    <w:p w14:paraId="26208C8B" w14:textId="77777777" w:rsidR="00D6578E" w:rsidRDefault="00D6578E" w:rsidP="00C80F8C">
      <w:r>
        <w:continuationSeparator/>
      </w:r>
    </w:p>
  </w:footnote>
  <w:footnote w:id="1">
    <w:p w14:paraId="11FDB474" w14:textId="77777777" w:rsidR="006667BC" w:rsidRPr="00340B97" w:rsidRDefault="006667BC" w:rsidP="00617CB2">
      <w:pPr>
        <w:pStyle w:val="Textonotapie"/>
        <w:jc w:val="both"/>
        <w:rPr>
          <w:sz w:val="16"/>
          <w:szCs w:val="16"/>
        </w:rPr>
      </w:pPr>
      <w:r>
        <w:rPr>
          <w:rStyle w:val="Refdenotaalpie"/>
        </w:rPr>
        <w:footnoteRef/>
      </w:r>
      <w:r>
        <w:t xml:space="preserve"> </w:t>
      </w:r>
      <w:r w:rsidRPr="00340B97">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4C5485FD" w14:textId="77777777" w:rsidR="006667BC" w:rsidRPr="000E20F0" w:rsidRDefault="006667BC" w:rsidP="00C96543">
      <w:pPr>
        <w:pStyle w:val="Prrafodelista"/>
        <w:spacing w:after="120"/>
        <w:ind w:left="0" w:right="49"/>
        <w:jc w:val="both"/>
        <w:rPr>
          <w:rFonts w:ascii="Palatino Linotype" w:hAnsi="Palatino Linotype"/>
          <w:i/>
          <w:sz w:val="16"/>
          <w:szCs w:val="16"/>
        </w:rPr>
      </w:pPr>
      <w:r>
        <w:rPr>
          <w:rStyle w:val="Refdenotaalpie"/>
        </w:rPr>
        <w:footnoteRef/>
      </w:r>
      <w:r>
        <w:t xml:space="preserve"> </w:t>
      </w:r>
      <w:r w:rsidRPr="000E20F0">
        <w:rPr>
          <w:rFonts w:ascii="Palatino Linotype" w:hAnsi="Palatino Linotype"/>
          <w:b/>
          <w:i/>
          <w:sz w:val="16"/>
          <w:szCs w:val="16"/>
        </w:rPr>
        <w:t>Artículo 4.</w:t>
      </w:r>
      <w:r w:rsidRPr="000E20F0">
        <w:rPr>
          <w:rFonts w:ascii="Palatino Linotype" w:hAnsi="Palatino Linotype"/>
          <w:i/>
          <w:sz w:val="16"/>
          <w:szCs w:val="16"/>
        </w:rPr>
        <w:t xml:space="preserve"> El derecho humano de acceso a la información comprende solicitar, investigar, difundir, buscar y recibir información. 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footnote>
  <w:footnote w:id="3">
    <w:p w14:paraId="5DDA9531" w14:textId="6B0C9821" w:rsidR="006667BC" w:rsidRPr="00967711" w:rsidRDefault="006667BC">
      <w:pPr>
        <w:pStyle w:val="Textonotapie"/>
        <w:rPr>
          <w:rFonts w:ascii="Palatino Linotype" w:hAnsi="Palatino Linotype"/>
          <w:sz w:val="16"/>
          <w:szCs w:val="16"/>
          <w:lang w:val="es-ES"/>
        </w:rPr>
      </w:pPr>
      <w:r>
        <w:rPr>
          <w:rStyle w:val="Refdenotaalpie"/>
        </w:rPr>
        <w:footnoteRef/>
      </w:r>
      <w:r w:rsidRPr="00967711">
        <w:rPr>
          <w:i/>
        </w:rPr>
        <w:t xml:space="preserve"> </w:t>
      </w:r>
      <w:r w:rsidRPr="00967711">
        <w:rPr>
          <w:rFonts w:ascii="Palatino Linotype" w:hAnsi="Palatino Linotype"/>
          <w:i/>
          <w:sz w:val="16"/>
          <w:szCs w:val="16"/>
          <w:lang w:val="es-ES"/>
        </w:rPr>
        <w:t xml:space="preserve">Cfr. </w:t>
      </w:r>
      <w:r w:rsidRPr="00967711">
        <w:rPr>
          <w:rFonts w:ascii="Palatino Linotype" w:hAnsi="Palatino Linotype"/>
          <w:sz w:val="16"/>
          <w:szCs w:val="16"/>
          <w:lang w:val="es-ES"/>
        </w:rPr>
        <w:t xml:space="preserve">Artículo 5 de la </w:t>
      </w:r>
      <w:r w:rsidRPr="00967711">
        <w:rPr>
          <w:rFonts w:ascii="Palatino Linotype" w:hAnsi="Palatino Linotype" w:cs="Arial"/>
          <w:sz w:val="16"/>
          <w:szCs w:val="16"/>
        </w:rPr>
        <w:t xml:space="preserve">Ley Orgánica del Poder Legislativo del Estado Libre y </w:t>
      </w:r>
      <w:r>
        <w:rPr>
          <w:rFonts w:ascii="Palatino Linotype" w:hAnsi="Palatino Linotype" w:cs="Arial"/>
          <w:sz w:val="16"/>
          <w:szCs w:val="16"/>
        </w:rPr>
        <w:t>S</w:t>
      </w:r>
      <w:r w:rsidRPr="00967711">
        <w:rPr>
          <w:rFonts w:ascii="Palatino Linotype" w:hAnsi="Palatino Linotype" w:cs="Arial"/>
          <w:sz w:val="16"/>
          <w:szCs w:val="16"/>
        </w:rPr>
        <w:t>oberano de México.</w:t>
      </w:r>
    </w:p>
  </w:footnote>
  <w:footnote w:id="4">
    <w:p w14:paraId="61F728FD" w14:textId="44FFA9EF" w:rsidR="00D9541F" w:rsidRPr="00D9541F" w:rsidRDefault="00D9541F">
      <w:pPr>
        <w:pStyle w:val="Textonotapie"/>
        <w:rPr>
          <w:lang w:val="es-ES"/>
        </w:rPr>
      </w:pPr>
      <w:r>
        <w:rPr>
          <w:rStyle w:val="Refdenotaalpie"/>
        </w:rPr>
        <w:footnoteRef/>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6667BC" w14:paraId="6B4E3B81" w14:textId="77777777" w:rsidTr="009D4854">
      <w:tc>
        <w:tcPr>
          <w:tcW w:w="2553" w:type="dxa"/>
          <w:vAlign w:val="center"/>
          <w:hideMark/>
        </w:tcPr>
        <w:p w14:paraId="0ABBC6C0" w14:textId="50AF1872" w:rsidR="006667BC" w:rsidRDefault="006667BC"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78E208C4" w:rsidR="006667BC" w:rsidRDefault="006667BC" w:rsidP="00564AD9">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02169/INFOEM/IP/RR/2021 y acumulados</w:t>
          </w:r>
        </w:p>
      </w:tc>
    </w:tr>
    <w:tr w:rsidR="006667BC" w14:paraId="31CB780F" w14:textId="77777777" w:rsidTr="009D4854">
      <w:trPr>
        <w:trHeight w:val="228"/>
      </w:trPr>
      <w:tc>
        <w:tcPr>
          <w:tcW w:w="2553" w:type="dxa"/>
          <w:vAlign w:val="center"/>
          <w:hideMark/>
        </w:tcPr>
        <w:p w14:paraId="4F49CB4A" w14:textId="6966D32E" w:rsidR="006667BC" w:rsidRDefault="006667BC"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686C02D0" w:rsidR="006667BC" w:rsidRDefault="006667BC" w:rsidP="00C80FEF">
          <w:pPr>
            <w:jc w:val="both"/>
            <w:rPr>
              <w:rFonts w:ascii="Palatino Linotype" w:hAnsi="Palatino Linotype"/>
              <w:b/>
              <w:sz w:val="22"/>
              <w:szCs w:val="22"/>
              <w:lang w:val="es-ES_tradnl"/>
            </w:rPr>
          </w:pPr>
          <w:r>
            <w:rPr>
              <w:rFonts w:ascii="Palatino Linotype" w:hAnsi="Palatino Linotype"/>
              <w:b/>
              <w:bCs/>
              <w:color w:val="000000"/>
            </w:rPr>
            <w:t>Ayuntamiento de Zumpango</w:t>
          </w:r>
        </w:p>
      </w:tc>
    </w:tr>
    <w:tr w:rsidR="006667BC" w14:paraId="69050F56" w14:textId="77777777" w:rsidTr="009D4854">
      <w:tc>
        <w:tcPr>
          <w:tcW w:w="2553" w:type="dxa"/>
          <w:vAlign w:val="center"/>
          <w:hideMark/>
        </w:tcPr>
        <w:p w14:paraId="65C9B735" w14:textId="104B83B5" w:rsidR="006667BC" w:rsidRDefault="006667BC" w:rsidP="009D485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6864B57" w14:textId="2ECCCAE2" w:rsidR="006667BC" w:rsidRDefault="006667BC"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68499AF6" w:rsidR="006667BC" w:rsidRDefault="006667BC"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77278E9C" wp14:editId="256C4F5E">
          <wp:simplePos x="0" y="0"/>
          <wp:positionH relativeFrom="page">
            <wp:align>right</wp:align>
          </wp:positionH>
          <wp:positionV relativeFrom="paragraph">
            <wp:posOffset>-1522095</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6667BC" w:rsidRDefault="006667BC"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7026D9A" w:rsidR="006667BC" w:rsidRDefault="006667BC" w:rsidP="00C47D1B">
    <w:pPr>
      <w:pStyle w:val="Encabezado"/>
      <w:jc w:val="both"/>
    </w:pPr>
    <w:r>
      <w:rPr>
        <w:noProof/>
        <w:lang w:val="es-MX" w:eastAsia="es-MX"/>
      </w:rPr>
      <w:drawing>
        <wp:anchor distT="0" distB="0" distL="114300" distR="114300" simplePos="0" relativeHeight="251659264" behindDoc="1" locked="0" layoutInCell="1" allowOverlap="1" wp14:anchorId="13338969" wp14:editId="017F3F21">
          <wp:simplePos x="0" y="0"/>
          <wp:positionH relativeFrom="page">
            <wp:align>right</wp:align>
          </wp:positionH>
          <wp:positionV relativeFrom="paragraph">
            <wp:posOffset>-343535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6667BC" w14:paraId="477E149B" w14:textId="77777777" w:rsidTr="00C47D1B">
      <w:tc>
        <w:tcPr>
          <w:tcW w:w="2553" w:type="dxa"/>
          <w:vAlign w:val="center"/>
          <w:hideMark/>
        </w:tcPr>
        <w:p w14:paraId="5C0586E4" w14:textId="77777777" w:rsidR="006667BC" w:rsidRDefault="006667BC"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29E51211" w:rsidR="006667BC" w:rsidRPr="004440AC" w:rsidRDefault="006667BC" w:rsidP="004E75ED">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02169/INFOEM/IP/RR/2021 y acumulados</w:t>
          </w:r>
        </w:p>
      </w:tc>
    </w:tr>
    <w:tr w:rsidR="006667BC" w14:paraId="5B5BE21C" w14:textId="77777777" w:rsidTr="00C47D1B">
      <w:tc>
        <w:tcPr>
          <w:tcW w:w="2553" w:type="dxa"/>
          <w:vAlign w:val="center"/>
          <w:hideMark/>
        </w:tcPr>
        <w:p w14:paraId="4AE96902" w14:textId="4E063913" w:rsidR="006667BC" w:rsidRDefault="006667BC"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1452F165" w:rsidR="006667BC" w:rsidRPr="004440AC" w:rsidRDefault="005C5EEF" w:rsidP="005C5EEF">
          <w:pPr>
            <w:rPr>
              <w:rFonts w:ascii="Palatino Linotype" w:hAnsi="Palatino Linotype"/>
              <w:b/>
              <w:sz w:val="22"/>
              <w:szCs w:val="22"/>
              <w:lang w:val="es-ES_tradnl"/>
            </w:rPr>
          </w:pPr>
          <w:r>
            <w:rPr>
              <w:rFonts w:ascii="Palatino Linotype" w:hAnsi="Palatino Linotype"/>
              <w:b/>
              <w:sz w:val="22"/>
              <w:szCs w:val="22"/>
              <w:lang w:val="es-ES_tradnl"/>
            </w:rPr>
            <w:t>Xxxxxxx</w:t>
          </w:r>
          <w:r w:rsidR="006667BC">
            <w:rPr>
              <w:rFonts w:ascii="Palatino Linotype" w:hAnsi="Palatino Linotype"/>
              <w:b/>
              <w:sz w:val="22"/>
              <w:szCs w:val="22"/>
              <w:lang w:val="es-ES_tradnl"/>
            </w:rPr>
            <w:t xml:space="preserve"> </w:t>
          </w:r>
          <w:r>
            <w:rPr>
              <w:rFonts w:ascii="Palatino Linotype" w:hAnsi="Palatino Linotype"/>
              <w:b/>
              <w:sz w:val="22"/>
              <w:szCs w:val="22"/>
              <w:lang w:val="es-ES_tradnl"/>
            </w:rPr>
            <w:t>Xxxxxxxxx</w:t>
          </w:r>
        </w:p>
      </w:tc>
    </w:tr>
    <w:tr w:rsidR="006667BC" w14:paraId="22601A11" w14:textId="77777777" w:rsidTr="00C47D1B">
      <w:trPr>
        <w:trHeight w:val="228"/>
      </w:trPr>
      <w:tc>
        <w:tcPr>
          <w:tcW w:w="2553" w:type="dxa"/>
          <w:vAlign w:val="center"/>
          <w:hideMark/>
        </w:tcPr>
        <w:p w14:paraId="6EFE221D" w14:textId="49C5F800" w:rsidR="006667BC" w:rsidRDefault="006667BC"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76785DC5" w:rsidR="006667BC" w:rsidRPr="00012D99" w:rsidRDefault="006667BC" w:rsidP="00C80FEF">
          <w:pPr>
            <w:jc w:val="both"/>
            <w:rPr>
              <w:rFonts w:ascii="Palatino Linotype" w:hAnsi="Palatino Linotype"/>
              <w:b/>
              <w:lang w:val="es-ES_tradnl"/>
            </w:rPr>
          </w:pPr>
          <w:r>
            <w:rPr>
              <w:rFonts w:ascii="Palatino Linotype" w:hAnsi="Palatino Linotype"/>
              <w:b/>
              <w:bCs/>
              <w:color w:val="000000"/>
            </w:rPr>
            <w:t>Ayuntamiento de Zumpango</w:t>
          </w:r>
        </w:p>
      </w:tc>
    </w:tr>
    <w:tr w:rsidR="006667BC" w14:paraId="2D6C630E" w14:textId="77777777" w:rsidTr="00C47D1B">
      <w:tc>
        <w:tcPr>
          <w:tcW w:w="2553" w:type="dxa"/>
          <w:vAlign w:val="center"/>
          <w:hideMark/>
        </w:tcPr>
        <w:p w14:paraId="5BD4C6DB" w14:textId="2D16519F" w:rsidR="006667BC" w:rsidRDefault="006667BC"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1BE6DBEE" w:rsidR="006667BC" w:rsidRPr="004440AC" w:rsidRDefault="006667BC"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6667BC" w:rsidRDefault="006667BC"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3F88"/>
    <w:multiLevelType w:val="hybridMultilevel"/>
    <w:tmpl w:val="49C0A6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B1E1DE5"/>
    <w:multiLevelType w:val="hybridMultilevel"/>
    <w:tmpl w:val="1180CB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56153B"/>
    <w:multiLevelType w:val="hybridMultilevel"/>
    <w:tmpl w:val="70528B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6B2747"/>
    <w:multiLevelType w:val="hybridMultilevel"/>
    <w:tmpl w:val="158873B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CCF231B"/>
    <w:multiLevelType w:val="hybridMultilevel"/>
    <w:tmpl w:val="0DBA01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AD3D5C"/>
    <w:multiLevelType w:val="hybridMultilevel"/>
    <w:tmpl w:val="D8082ECA"/>
    <w:lvl w:ilvl="0" w:tplc="2278BED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151D40"/>
    <w:multiLevelType w:val="multilevel"/>
    <w:tmpl w:val="A20A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532C57"/>
    <w:multiLevelType w:val="hybridMultilevel"/>
    <w:tmpl w:val="A65A44D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44004B"/>
    <w:multiLevelType w:val="hybridMultilevel"/>
    <w:tmpl w:val="1180CB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883274"/>
    <w:multiLevelType w:val="hybridMultilevel"/>
    <w:tmpl w:val="9F8400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226001FE"/>
    <w:multiLevelType w:val="hybridMultilevel"/>
    <w:tmpl w:val="4900E94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4F2101"/>
    <w:multiLevelType w:val="hybridMultilevel"/>
    <w:tmpl w:val="70528B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CED45B9"/>
    <w:multiLevelType w:val="hybridMultilevel"/>
    <w:tmpl w:val="6B1A3B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D0303F6"/>
    <w:multiLevelType w:val="hybridMultilevel"/>
    <w:tmpl w:val="29C6FE84"/>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4">
    <w:nsid w:val="2DA01034"/>
    <w:multiLevelType w:val="hybridMultilevel"/>
    <w:tmpl w:val="08C49A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F9F140D"/>
    <w:multiLevelType w:val="hybridMultilevel"/>
    <w:tmpl w:val="D3842A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3F27626"/>
    <w:multiLevelType w:val="hybridMultilevel"/>
    <w:tmpl w:val="08C49A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9F4FA3"/>
    <w:multiLevelType w:val="hybridMultilevel"/>
    <w:tmpl w:val="A6E2A2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981709"/>
    <w:multiLevelType w:val="hybridMultilevel"/>
    <w:tmpl w:val="D730FD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B432780"/>
    <w:multiLevelType w:val="hybridMultilevel"/>
    <w:tmpl w:val="171CCD88"/>
    <w:lvl w:ilvl="0" w:tplc="80C47E4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055E48"/>
    <w:multiLevelType w:val="hybridMultilevel"/>
    <w:tmpl w:val="86166CD2"/>
    <w:lvl w:ilvl="0" w:tplc="105850BA">
      <w:start w:val="4"/>
      <w:numFmt w:val="upperRoman"/>
      <w:lvlText w:val="%1."/>
      <w:lvlJc w:val="left"/>
      <w:pPr>
        <w:ind w:left="418" w:hanging="504"/>
      </w:pPr>
      <w:rPr>
        <w:rFonts w:ascii="Times New Roman" w:eastAsia="Times New Roman" w:hAnsi="Times New Roman" w:hint="default"/>
        <w:b/>
        <w:bCs/>
        <w:i/>
        <w:w w:val="91"/>
        <w:sz w:val="23"/>
        <w:szCs w:val="23"/>
      </w:rPr>
    </w:lvl>
    <w:lvl w:ilvl="1" w:tplc="4C40C17E">
      <w:start w:val="2"/>
      <w:numFmt w:val="upperRoman"/>
      <w:lvlText w:val="%2."/>
      <w:lvlJc w:val="left"/>
      <w:pPr>
        <w:ind w:left="1356" w:hanging="310"/>
        <w:jc w:val="right"/>
      </w:pPr>
      <w:rPr>
        <w:rFonts w:ascii="Times New Roman" w:eastAsia="Times New Roman" w:hAnsi="Times New Roman" w:hint="default"/>
        <w:i/>
        <w:w w:val="116"/>
      </w:rPr>
    </w:lvl>
    <w:lvl w:ilvl="2" w:tplc="717E63C8">
      <w:start w:val="1"/>
      <w:numFmt w:val="bullet"/>
      <w:lvlText w:val="•"/>
      <w:lvlJc w:val="left"/>
      <w:pPr>
        <w:ind w:left="2378" w:hanging="310"/>
      </w:pPr>
      <w:rPr>
        <w:rFonts w:hint="default"/>
      </w:rPr>
    </w:lvl>
    <w:lvl w:ilvl="3" w:tplc="783ACF36">
      <w:start w:val="1"/>
      <w:numFmt w:val="bullet"/>
      <w:lvlText w:val="•"/>
      <w:lvlJc w:val="left"/>
      <w:pPr>
        <w:ind w:left="3397" w:hanging="310"/>
      </w:pPr>
      <w:rPr>
        <w:rFonts w:hint="default"/>
      </w:rPr>
    </w:lvl>
    <w:lvl w:ilvl="4" w:tplc="C0726074">
      <w:start w:val="1"/>
      <w:numFmt w:val="bullet"/>
      <w:lvlText w:val="•"/>
      <w:lvlJc w:val="left"/>
      <w:pPr>
        <w:ind w:left="4415" w:hanging="310"/>
      </w:pPr>
      <w:rPr>
        <w:rFonts w:hint="default"/>
      </w:rPr>
    </w:lvl>
    <w:lvl w:ilvl="5" w:tplc="CF2EA4F6">
      <w:start w:val="1"/>
      <w:numFmt w:val="bullet"/>
      <w:lvlText w:val="•"/>
      <w:lvlJc w:val="left"/>
      <w:pPr>
        <w:ind w:left="5434" w:hanging="310"/>
      </w:pPr>
      <w:rPr>
        <w:rFonts w:hint="default"/>
      </w:rPr>
    </w:lvl>
    <w:lvl w:ilvl="6" w:tplc="EC9E2BDA">
      <w:start w:val="1"/>
      <w:numFmt w:val="bullet"/>
      <w:lvlText w:val="•"/>
      <w:lvlJc w:val="left"/>
      <w:pPr>
        <w:ind w:left="6452" w:hanging="310"/>
      </w:pPr>
      <w:rPr>
        <w:rFonts w:hint="default"/>
      </w:rPr>
    </w:lvl>
    <w:lvl w:ilvl="7" w:tplc="AA2E3630">
      <w:start w:val="1"/>
      <w:numFmt w:val="bullet"/>
      <w:lvlText w:val="•"/>
      <w:lvlJc w:val="left"/>
      <w:pPr>
        <w:ind w:left="7471" w:hanging="310"/>
      </w:pPr>
      <w:rPr>
        <w:rFonts w:hint="default"/>
      </w:rPr>
    </w:lvl>
    <w:lvl w:ilvl="8" w:tplc="556EBD94">
      <w:start w:val="1"/>
      <w:numFmt w:val="bullet"/>
      <w:lvlText w:val="•"/>
      <w:lvlJc w:val="left"/>
      <w:pPr>
        <w:ind w:left="8490" w:hanging="310"/>
      </w:pPr>
      <w:rPr>
        <w:rFonts w:hint="default"/>
      </w:rPr>
    </w:lvl>
  </w:abstractNum>
  <w:abstractNum w:abstractNumId="21">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8010DE3"/>
    <w:multiLevelType w:val="hybridMultilevel"/>
    <w:tmpl w:val="ECE6B8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4">
    <w:nsid w:val="502D1C92"/>
    <w:multiLevelType w:val="hybridMultilevel"/>
    <w:tmpl w:val="6B1A3B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3D72BE6"/>
    <w:multiLevelType w:val="hybridMultilevel"/>
    <w:tmpl w:val="AD5AE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09F71A1"/>
    <w:multiLevelType w:val="hybridMultilevel"/>
    <w:tmpl w:val="08C49A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F6840B8"/>
    <w:multiLevelType w:val="hybridMultilevel"/>
    <w:tmpl w:val="40C07F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F7A65B7"/>
    <w:multiLevelType w:val="hybridMultilevel"/>
    <w:tmpl w:val="EAE4D0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A6A132A"/>
    <w:multiLevelType w:val="hybridMultilevel"/>
    <w:tmpl w:val="E520C36A"/>
    <w:lvl w:ilvl="0" w:tplc="87CE935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27"/>
  </w:num>
  <w:num w:numId="3">
    <w:abstractNumId w:val="23"/>
  </w:num>
  <w:num w:numId="4">
    <w:abstractNumId w:val="13"/>
  </w:num>
  <w:num w:numId="5">
    <w:abstractNumId w:val="29"/>
  </w:num>
  <w:num w:numId="6">
    <w:abstractNumId w:val="10"/>
  </w:num>
  <w:num w:numId="7">
    <w:abstractNumId w:val="15"/>
  </w:num>
  <w:num w:numId="8">
    <w:abstractNumId w:val="28"/>
  </w:num>
  <w:num w:numId="9">
    <w:abstractNumId w:val="17"/>
  </w:num>
  <w:num w:numId="10">
    <w:abstractNumId w:val="5"/>
  </w:num>
  <w:num w:numId="11">
    <w:abstractNumId w:val="22"/>
  </w:num>
  <w:num w:numId="12">
    <w:abstractNumId w:val="21"/>
  </w:num>
  <w:num w:numId="13">
    <w:abstractNumId w:val="20"/>
  </w:num>
  <w:num w:numId="14">
    <w:abstractNumId w:val="19"/>
  </w:num>
  <w:num w:numId="15">
    <w:abstractNumId w:val="9"/>
  </w:num>
  <w:num w:numId="16">
    <w:abstractNumId w:val="25"/>
  </w:num>
  <w:num w:numId="17">
    <w:abstractNumId w:val="4"/>
  </w:num>
  <w:num w:numId="18">
    <w:abstractNumId w:val="7"/>
  </w:num>
  <w:num w:numId="19">
    <w:abstractNumId w:val="2"/>
  </w:num>
  <w:num w:numId="20">
    <w:abstractNumId w:val="3"/>
  </w:num>
  <w:num w:numId="21">
    <w:abstractNumId w:val="11"/>
  </w:num>
  <w:num w:numId="22">
    <w:abstractNumId w:val="1"/>
  </w:num>
  <w:num w:numId="23">
    <w:abstractNumId w:val="0"/>
  </w:num>
  <w:num w:numId="24">
    <w:abstractNumId w:val="8"/>
  </w:num>
  <w:num w:numId="25">
    <w:abstractNumId w:val="6"/>
  </w:num>
  <w:num w:numId="26">
    <w:abstractNumId w:val="24"/>
  </w:num>
  <w:num w:numId="27">
    <w:abstractNumId w:val="12"/>
  </w:num>
  <w:num w:numId="28">
    <w:abstractNumId w:val="26"/>
  </w:num>
  <w:num w:numId="29">
    <w:abstractNumId w:val="16"/>
  </w:num>
  <w:num w:numId="30">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1B3"/>
    <w:rsid w:val="0000348C"/>
    <w:rsid w:val="000043D1"/>
    <w:rsid w:val="0000518D"/>
    <w:rsid w:val="0000606C"/>
    <w:rsid w:val="0000625E"/>
    <w:rsid w:val="000064FC"/>
    <w:rsid w:val="00006D6C"/>
    <w:rsid w:val="000070A0"/>
    <w:rsid w:val="00007D81"/>
    <w:rsid w:val="000115CD"/>
    <w:rsid w:val="00012A5F"/>
    <w:rsid w:val="00012D99"/>
    <w:rsid w:val="00016198"/>
    <w:rsid w:val="000163E2"/>
    <w:rsid w:val="00017BE1"/>
    <w:rsid w:val="0002054D"/>
    <w:rsid w:val="0002079F"/>
    <w:rsid w:val="00020A18"/>
    <w:rsid w:val="00020ED3"/>
    <w:rsid w:val="00021B59"/>
    <w:rsid w:val="00021E8D"/>
    <w:rsid w:val="00023C79"/>
    <w:rsid w:val="00024CDE"/>
    <w:rsid w:val="000252E9"/>
    <w:rsid w:val="00026705"/>
    <w:rsid w:val="00026D94"/>
    <w:rsid w:val="00027469"/>
    <w:rsid w:val="00031DA6"/>
    <w:rsid w:val="00031E91"/>
    <w:rsid w:val="0003385D"/>
    <w:rsid w:val="000354B7"/>
    <w:rsid w:val="000359D8"/>
    <w:rsid w:val="00035B1B"/>
    <w:rsid w:val="00035F2E"/>
    <w:rsid w:val="0003690E"/>
    <w:rsid w:val="00036B44"/>
    <w:rsid w:val="00036B8A"/>
    <w:rsid w:val="0004069A"/>
    <w:rsid w:val="0004226A"/>
    <w:rsid w:val="000423C7"/>
    <w:rsid w:val="00042714"/>
    <w:rsid w:val="000435F5"/>
    <w:rsid w:val="00043E6B"/>
    <w:rsid w:val="0004471E"/>
    <w:rsid w:val="00045FD8"/>
    <w:rsid w:val="0004610F"/>
    <w:rsid w:val="000470BE"/>
    <w:rsid w:val="00047F41"/>
    <w:rsid w:val="00050CB4"/>
    <w:rsid w:val="00054197"/>
    <w:rsid w:val="00054E0A"/>
    <w:rsid w:val="00055CF8"/>
    <w:rsid w:val="00057073"/>
    <w:rsid w:val="00057557"/>
    <w:rsid w:val="0006051F"/>
    <w:rsid w:val="00060CD1"/>
    <w:rsid w:val="00060F61"/>
    <w:rsid w:val="00061B10"/>
    <w:rsid w:val="00062634"/>
    <w:rsid w:val="0006417E"/>
    <w:rsid w:val="000646E3"/>
    <w:rsid w:val="000648A7"/>
    <w:rsid w:val="00065315"/>
    <w:rsid w:val="000655BF"/>
    <w:rsid w:val="000667E0"/>
    <w:rsid w:val="00067241"/>
    <w:rsid w:val="00067325"/>
    <w:rsid w:val="00070855"/>
    <w:rsid w:val="000712D2"/>
    <w:rsid w:val="00071462"/>
    <w:rsid w:val="000716B9"/>
    <w:rsid w:val="00073ED8"/>
    <w:rsid w:val="000750FE"/>
    <w:rsid w:val="000752EF"/>
    <w:rsid w:val="00075D7A"/>
    <w:rsid w:val="00075FB2"/>
    <w:rsid w:val="00077347"/>
    <w:rsid w:val="00077788"/>
    <w:rsid w:val="0008169A"/>
    <w:rsid w:val="00083058"/>
    <w:rsid w:val="000838FB"/>
    <w:rsid w:val="00083D74"/>
    <w:rsid w:val="0008542A"/>
    <w:rsid w:val="00086725"/>
    <w:rsid w:val="00086A35"/>
    <w:rsid w:val="00087498"/>
    <w:rsid w:val="00087514"/>
    <w:rsid w:val="0008776A"/>
    <w:rsid w:val="00090539"/>
    <w:rsid w:val="00090EBA"/>
    <w:rsid w:val="00091682"/>
    <w:rsid w:val="0009245B"/>
    <w:rsid w:val="0009424A"/>
    <w:rsid w:val="00094E67"/>
    <w:rsid w:val="000959E0"/>
    <w:rsid w:val="00097D00"/>
    <w:rsid w:val="00097E20"/>
    <w:rsid w:val="00097EF0"/>
    <w:rsid w:val="000A0D0B"/>
    <w:rsid w:val="000A1C9A"/>
    <w:rsid w:val="000A1E1F"/>
    <w:rsid w:val="000A2CC4"/>
    <w:rsid w:val="000A30D1"/>
    <w:rsid w:val="000A351A"/>
    <w:rsid w:val="000A3F7D"/>
    <w:rsid w:val="000A4EC4"/>
    <w:rsid w:val="000A5145"/>
    <w:rsid w:val="000A515A"/>
    <w:rsid w:val="000A577A"/>
    <w:rsid w:val="000A5DDA"/>
    <w:rsid w:val="000A6651"/>
    <w:rsid w:val="000A6D95"/>
    <w:rsid w:val="000A78D6"/>
    <w:rsid w:val="000A7C0E"/>
    <w:rsid w:val="000B042C"/>
    <w:rsid w:val="000B1F35"/>
    <w:rsid w:val="000B2B61"/>
    <w:rsid w:val="000B2CE3"/>
    <w:rsid w:val="000B2FE2"/>
    <w:rsid w:val="000B3F5E"/>
    <w:rsid w:val="000B3FFD"/>
    <w:rsid w:val="000B5351"/>
    <w:rsid w:val="000B590D"/>
    <w:rsid w:val="000B66CB"/>
    <w:rsid w:val="000B6F19"/>
    <w:rsid w:val="000B7B5A"/>
    <w:rsid w:val="000C09A8"/>
    <w:rsid w:val="000C0A7B"/>
    <w:rsid w:val="000C0CB0"/>
    <w:rsid w:val="000C0D8D"/>
    <w:rsid w:val="000C301E"/>
    <w:rsid w:val="000C4453"/>
    <w:rsid w:val="000C4D90"/>
    <w:rsid w:val="000C54A3"/>
    <w:rsid w:val="000C62C1"/>
    <w:rsid w:val="000C6FD6"/>
    <w:rsid w:val="000C7714"/>
    <w:rsid w:val="000C77C6"/>
    <w:rsid w:val="000C7C04"/>
    <w:rsid w:val="000D085A"/>
    <w:rsid w:val="000D13BC"/>
    <w:rsid w:val="000D1707"/>
    <w:rsid w:val="000D1F53"/>
    <w:rsid w:val="000D2F0F"/>
    <w:rsid w:val="000D355D"/>
    <w:rsid w:val="000D3779"/>
    <w:rsid w:val="000D529B"/>
    <w:rsid w:val="000D5BB7"/>
    <w:rsid w:val="000D7676"/>
    <w:rsid w:val="000E1175"/>
    <w:rsid w:val="000E1542"/>
    <w:rsid w:val="000E1825"/>
    <w:rsid w:val="000E2606"/>
    <w:rsid w:val="000E449D"/>
    <w:rsid w:val="000E48CF"/>
    <w:rsid w:val="000E53A9"/>
    <w:rsid w:val="000E5655"/>
    <w:rsid w:val="000E6C11"/>
    <w:rsid w:val="000F02AE"/>
    <w:rsid w:val="000F0C91"/>
    <w:rsid w:val="000F142E"/>
    <w:rsid w:val="000F1D4A"/>
    <w:rsid w:val="000F3CE9"/>
    <w:rsid w:val="000F49A2"/>
    <w:rsid w:val="000F6227"/>
    <w:rsid w:val="000F696B"/>
    <w:rsid w:val="000F71B5"/>
    <w:rsid w:val="000F78FC"/>
    <w:rsid w:val="000F7FE2"/>
    <w:rsid w:val="001002ED"/>
    <w:rsid w:val="00101E21"/>
    <w:rsid w:val="001029EE"/>
    <w:rsid w:val="00103DDB"/>
    <w:rsid w:val="00104E08"/>
    <w:rsid w:val="00105094"/>
    <w:rsid w:val="00105143"/>
    <w:rsid w:val="001051D1"/>
    <w:rsid w:val="00107249"/>
    <w:rsid w:val="00107347"/>
    <w:rsid w:val="00107A49"/>
    <w:rsid w:val="001100E3"/>
    <w:rsid w:val="001110FC"/>
    <w:rsid w:val="00112782"/>
    <w:rsid w:val="00112892"/>
    <w:rsid w:val="00112FF2"/>
    <w:rsid w:val="00113F0B"/>
    <w:rsid w:val="00113FC6"/>
    <w:rsid w:val="00114D4B"/>
    <w:rsid w:val="00114DDF"/>
    <w:rsid w:val="00114E3E"/>
    <w:rsid w:val="00114E7E"/>
    <w:rsid w:val="00115A55"/>
    <w:rsid w:val="00115AAD"/>
    <w:rsid w:val="00116D94"/>
    <w:rsid w:val="00117992"/>
    <w:rsid w:val="00117B99"/>
    <w:rsid w:val="0012034C"/>
    <w:rsid w:val="00120532"/>
    <w:rsid w:val="001223F2"/>
    <w:rsid w:val="00123B87"/>
    <w:rsid w:val="00124762"/>
    <w:rsid w:val="00130642"/>
    <w:rsid w:val="001306E4"/>
    <w:rsid w:val="001327A1"/>
    <w:rsid w:val="00133BEE"/>
    <w:rsid w:val="00133DA4"/>
    <w:rsid w:val="00136083"/>
    <w:rsid w:val="00140D94"/>
    <w:rsid w:val="00141373"/>
    <w:rsid w:val="0014150A"/>
    <w:rsid w:val="00141AB2"/>
    <w:rsid w:val="00141F78"/>
    <w:rsid w:val="00142092"/>
    <w:rsid w:val="00142525"/>
    <w:rsid w:val="00143967"/>
    <w:rsid w:val="001448B2"/>
    <w:rsid w:val="00144EBB"/>
    <w:rsid w:val="00144EEF"/>
    <w:rsid w:val="0014604D"/>
    <w:rsid w:val="00147E1D"/>
    <w:rsid w:val="00150558"/>
    <w:rsid w:val="00150D38"/>
    <w:rsid w:val="00151D19"/>
    <w:rsid w:val="001522F5"/>
    <w:rsid w:val="00152866"/>
    <w:rsid w:val="00152DE4"/>
    <w:rsid w:val="00152E25"/>
    <w:rsid w:val="00152FB0"/>
    <w:rsid w:val="00153201"/>
    <w:rsid w:val="00153308"/>
    <w:rsid w:val="0015575F"/>
    <w:rsid w:val="00155A8D"/>
    <w:rsid w:val="00156DAE"/>
    <w:rsid w:val="001575A6"/>
    <w:rsid w:val="00157EC7"/>
    <w:rsid w:val="00161FC4"/>
    <w:rsid w:val="00162218"/>
    <w:rsid w:val="00163B98"/>
    <w:rsid w:val="001656D9"/>
    <w:rsid w:val="00166139"/>
    <w:rsid w:val="001667F0"/>
    <w:rsid w:val="00166838"/>
    <w:rsid w:val="00166B95"/>
    <w:rsid w:val="00166CD2"/>
    <w:rsid w:val="001674B1"/>
    <w:rsid w:val="001701C4"/>
    <w:rsid w:val="001707CA"/>
    <w:rsid w:val="001709B9"/>
    <w:rsid w:val="00170E0A"/>
    <w:rsid w:val="00172089"/>
    <w:rsid w:val="00172A8E"/>
    <w:rsid w:val="00174BFF"/>
    <w:rsid w:val="0017530C"/>
    <w:rsid w:val="0017555E"/>
    <w:rsid w:val="00175974"/>
    <w:rsid w:val="00176B27"/>
    <w:rsid w:val="00177A27"/>
    <w:rsid w:val="00180BAE"/>
    <w:rsid w:val="00180DB3"/>
    <w:rsid w:val="00181106"/>
    <w:rsid w:val="00181791"/>
    <w:rsid w:val="00181F30"/>
    <w:rsid w:val="00183275"/>
    <w:rsid w:val="001844FE"/>
    <w:rsid w:val="00184FBA"/>
    <w:rsid w:val="0018602D"/>
    <w:rsid w:val="00186B63"/>
    <w:rsid w:val="00187BF0"/>
    <w:rsid w:val="001911CC"/>
    <w:rsid w:val="001925BA"/>
    <w:rsid w:val="00192780"/>
    <w:rsid w:val="001934F5"/>
    <w:rsid w:val="001937DE"/>
    <w:rsid w:val="00193999"/>
    <w:rsid w:val="00196415"/>
    <w:rsid w:val="00196614"/>
    <w:rsid w:val="001967D7"/>
    <w:rsid w:val="00197DA4"/>
    <w:rsid w:val="00197FC3"/>
    <w:rsid w:val="001A0061"/>
    <w:rsid w:val="001A0542"/>
    <w:rsid w:val="001A1810"/>
    <w:rsid w:val="001A2131"/>
    <w:rsid w:val="001A2A37"/>
    <w:rsid w:val="001A2FF3"/>
    <w:rsid w:val="001A373A"/>
    <w:rsid w:val="001A3AB2"/>
    <w:rsid w:val="001A427A"/>
    <w:rsid w:val="001A4CF4"/>
    <w:rsid w:val="001A5215"/>
    <w:rsid w:val="001A69E6"/>
    <w:rsid w:val="001A6C3E"/>
    <w:rsid w:val="001A7898"/>
    <w:rsid w:val="001A7913"/>
    <w:rsid w:val="001A7B11"/>
    <w:rsid w:val="001B02C2"/>
    <w:rsid w:val="001B0B13"/>
    <w:rsid w:val="001B1EAF"/>
    <w:rsid w:val="001B3256"/>
    <w:rsid w:val="001B39A6"/>
    <w:rsid w:val="001B3B52"/>
    <w:rsid w:val="001B5099"/>
    <w:rsid w:val="001B676B"/>
    <w:rsid w:val="001B6BDC"/>
    <w:rsid w:val="001B7050"/>
    <w:rsid w:val="001C0C3F"/>
    <w:rsid w:val="001C0D5A"/>
    <w:rsid w:val="001C1F3A"/>
    <w:rsid w:val="001C21AC"/>
    <w:rsid w:val="001C2ABB"/>
    <w:rsid w:val="001C304B"/>
    <w:rsid w:val="001C45CA"/>
    <w:rsid w:val="001C4E13"/>
    <w:rsid w:val="001C516C"/>
    <w:rsid w:val="001C6350"/>
    <w:rsid w:val="001C7611"/>
    <w:rsid w:val="001C7D67"/>
    <w:rsid w:val="001D064E"/>
    <w:rsid w:val="001D1790"/>
    <w:rsid w:val="001D2325"/>
    <w:rsid w:val="001D4602"/>
    <w:rsid w:val="001D46A4"/>
    <w:rsid w:val="001D54C7"/>
    <w:rsid w:val="001D5DBC"/>
    <w:rsid w:val="001D6809"/>
    <w:rsid w:val="001D6B11"/>
    <w:rsid w:val="001D7577"/>
    <w:rsid w:val="001E036F"/>
    <w:rsid w:val="001E06CD"/>
    <w:rsid w:val="001E0BEB"/>
    <w:rsid w:val="001E1C02"/>
    <w:rsid w:val="001E1EFD"/>
    <w:rsid w:val="001E39C4"/>
    <w:rsid w:val="001E4E0F"/>
    <w:rsid w:val="001E5309"/>
    <w:rsid w:val="001E64BE"/>
    <w:rsid w:val="001E6C47"/>
    <w:rsid w:val="001F03F4"/>
    <w:rsid w:val="001F18BC"/>
    <w:rsid w:val="001F1B46"/>
    <w:rsid w:val="001F1F7D"/>
    <w:rsid w:val="001F27E1"/>
    <w:rsid w:val="001F2CA8"/>
    <w:rsid w:val="001F2E49"/>
    <w:rsid w:val="001F2FF6"/>
    <w:rsid w:val="001F46AA"/>
    <w:rsid w:val="001F501F"/>
    <w:rsid w:val="001F616D"/>
    <w:rsid w:val="001F6573"/>
    <w:rsid w:val="001F6F06"/>
    <w:rsid w:val="001F7602"/>
    <w:rsid w:val="001F7D07"/>
    <w:rsid w:val="001F7D9B"/>
    <w:rsid w:val="0020054B"/>
    <w:rsid w:val="0020079E"/>
    <w:rsid w:val="00201E21"/>
    <w:rsid w:val="00204C2A"/>
    <w:rsid w:val="00205361"/>
    <w:rsid w:val="002067F1"/>
    <w:rsid w:val="00206885"/>
    <w:rsid w:val="00207D41"/>
    <w:rsid w:val="00212292"/>
    <w:rsid w:val="00212D98"/>
    <w:rsid w:val="00212FE4"/>
    <w:rsid w:val="002155B0"/>
    <w:rsid w:val="00215922"/>
    <w:rsid w:val="00216188"/>
    <w:rsid w:val="00216941"/>
    <w:rsid w:val="002177A8"/>
    <w:rsid w:val="00220132"/>
    <w:rsid w:val="00220958"/>
    <w:rsid w:val="002212E6"/>
    <w:rsid w:val="00221545"/>
    <w:rsid w:val="00221A8E"/>
    <w:rsid w:val="00221D2C"/>
    <w:rsid w:val="00221DA0"/>
    <w:rsid w:val="00222F65"/>
    <w:rsid w:val="002235B8"/>
    <w:rsid w:val="00223D0B"/>
    <w:rsid w:val="00224000"/>
    <w:rsid w:val="002264E7"/>
    <w:rsid w:val="00226BD3"/>
    <w:rsid w:val="00230B1C"/>
    <w:rsid w:val="0023264F"/>
    <w:rsid w:val="00232D82"/>
    <w:rsid w:val="00233753"/>
    <w:rsid w:val="0023380E"/>
    <w:rsid w:val="002339A2"/>
    <w:rsid w:val="00233F88"/>
    <w:rsid w:val="00235F9E"/>
    <w:rsid w:val="00235FB4"/>
    <w:rsid w:val="002440EB"/>
    <w:rsid w:val="00244EEF"/>
    <w:rsid w:val="00244F53"/>
    <w:rsid w:val="00251066"/>
    <w:rsid w:val="00251C63"/>
    <w:rsid w:val="00251CC0"/>
    <w:rsid w:val="0025240A"/>
    <w:rsid w:val="00252798"/>
    <w:rsid w:val="0025359E"/>
    <w:rsid w:val="00253C1B"/>
    <w:rsid w:val="00253E11"/>
    <w:rsid w:val="00254880"/>
    <w:rsid w:val="002556CA"/>
    <w:rsid w:val="00255FB4"/>
    <w:rsid w:val="00256193"/>
    <w:rsid w:val="00256A54"/>
    <w:rsid w:val="00256B3B"/>
    <w:rsid w:val="002576C0"/>
    <w:rsid w:val="00260A17"/>
    <w:rsid w:val="00260C0A"/>
    <w:rsid w:val="00260CD1"/>
    <w:rsid w:val="0026164E"/>
    <w:rsid w:val="0026167C"/>
    <w:rsid w:val="00262555"/>
    <w:rsid w:val="00262578"/>
    <w:rsid w:val="0026271B"/>
    <w:rsid w:val="002629E7"/>
    <w:rsid w:val="002639B5"/>
    <w:rsid w:val="002644D8"/>
    <w:rsid w:val="0026489E"/>
    <w:rsid w:val="002654CB"/>
    <w:rsid w:val="002657BB"/>
    <w:rsid w:val="00266686"/>
    <w:rsid w:val="00266811"/>
    <w:rsid w:val="0026683E"/>
    <w:rsid w:val="0026749B"/>
    <w:rsid w:val="0027148A"/>
    <w:rsid w:val="00274709"/>
    <w:rsid w:val="00274CB2"/>
    <w:rsid w:val="00276F2E"/>
    <w:rsid w:val="002808E5"/>
    <w:rsid w:val="00280B49"/>
    <w:rsid w:val="0028145D"/>
    <w:rsid w:val="00281721"/>
    <w:rsid w:val="00281EF2"/>
    <w:rsid w:val="00283308"/>
    <w:rsid w:val="0028629C"/>
    <w:rsid w:val="00286D16"/>
    <w:rsid w:val="002878DE"/>
    <w:rsid w:val="00290C42"/>
    <w:rsid w:val="00291C95"/>
    <w:rsid w:val="002937C6"/>
    <w:rsid w:val="00293DE5"/>
    <w:rsid w:val="00294499"/>
    <w:rsid w:val="00295078"/>
    <w:rsid w:val="00295C72"/>
    <w:rsid w:val="00295DE7"/>
    <w:rsid w:val="002979A9"/>
    <w:rsid w:val="00297AB0"/>
    <w:rsid w:val="002A0866"/>
    <w:rsid w:val="002A16EA"/>
    <w:rsid w:val="002A186F"/>
    <w:rsid w:val="002A1DEB"/>
    <w:rsid w:val="002A24DB"/>
    <w:rsid w:val="002A3DD5"/>
    <w:rsid w:val="002A4A81"/>
    <w:rsid w:val="002A6A2B"/>
    <w:rsid w:val="002A6CC7"/>
    <w:rsid w:val="002B0997"/>
    <w:rsid w:val="002B0A1D"/>
    <w:rsid w:val="002B0EF8"/>
    <w:rsid w:val="002B1651"/>
    <w:rsid w:val="002B1708"/>
    <w:rsid w:val="002B393B"/>
    <w:rsid w:val="002B42F2"/>
    <w:rsid w:val="002B4950"/>
    <w:rsid w:val="002B4B8D"/>
    <w:rsid w:val="002B62AF"/>
    <w:rsid w:val="002B7622"/>
    <w:rsid w:val="002C05FF"/>
    <w:rsid w:val="002C0C63"/>
    <w:rsid w:val="002C0F5C"/>
    <w:rsid w:val="002C11E1"/>
    <w:rsid w:val="002C1B6A"/>
    <w:rsid w:val="002C232F"/>
    <w:rsid w:val="002C24D2"/>
    <w:rsid w:val="002C26FA"/>
    <w:rsid w:val="002C2B56"/>
    <w:rsid w:val="002C2DED"/>
    <w:rsid w:val="002C320B"/>
    <w:rsid w:val="002C4BC2"/>
    <w:rsid w:val="002C4EBB"/>
    <w:rsid w:val="002C4F45"/>
    <w:rsid w:val="002C5DCC"/>
    <w:rsid w:val="002C6154"/>
    <w:rsid w:val="002C6300"/>
    <w:rsid w:val="002C754B"/>
    <w:rsid w:val="002C7DE3"/>
    <w:rsid w:val="002D07B6"/>
    <w:rsid w:val="002D08EA"/>
    <w:rsid w:val="002D46BF"/>
    <w:rsid w:val="002D508B"/>
    <w:rsid w:val="002D5A60"/>
    <w:rsid w:val="002D6D8C"/>
    <w:rsid w:val="002D7D53"/>
    <w:rsid w:val="002E396C"/>
    <w:rsid w:val="002E3C68"/>
    <w:rsid w:val="002E47E6"/>
    <w:rsid w:val="002E4F99"/>
    <w:rsid w:val="002E52BB"/>
    <w:rsid w:val="002E5744"/>
    <w:rsid w:val="002E6172"/>
    <w:rsid w:val="002E6B74"/>
    <w:rsid w:val="002F1C4D"/>
    <w:rsid w:val="002F1F5E"/>
    <w:rsid w:val="002F2653"/>
    <w:rsid w:val="002F29C5"/>
    <w:rsid w:val="002F379D"/>
    <w:rsid w:val="002F3A84"/>
    <w:rsid w:val="002F411A"/>
    <w:rsid w:val="002F5A90"/>
    <w:rsid w:val="002F605F"/>
    <w:rsid w:val="002F639A"/>
    <w:rsid w:val="002F65D9"/>
    <w:rsid w:val="002F6E10"/>
    <w:rsid w:val="002F700E"/>
    <w:rsid w:val="002F7D4B"/>
    <w:rsid w:val="0030185A"/>
    <w:rsid w:val="00301AB8"/>
    <w:rsid w:val="00302045"/>
    <w:rsid w:val="00302787"/>
    <w:rsid w:val="00302FBC"/>
    <w:rsid w:val="00304CB9"/>
    <w:rsid w:val="00305B1F"/>
    <w:rsid w:val="0030637A"/>
    <w:rsid w:val="00306B09"/>
    <w:rsid w:val="0030711C"/>
    <w:rsid w:val="00307CE1"/>
    <w:rsid w:val="0031046F"/>
    <w:rsid w:val="00310D05"/>
    <w:rsid w:val="00311564"/>
    <w:rsid w:val="003118BF"/>
    <w:rsid w:val="003128BF"/>
    <w:rsid w:val="003130FD"/>
    <w:rsid w:val="00313AFB"/>
    <w:rsid w:val="00314023"/>
    <w:rsid w:val="00314587"/>
    <w:rsid w:val="003151B7"/>
    <w:rsid w:val="0031529E"/>
    <w:rsid w:val="003156AE"/>
    <w:rsid w:val="00315C5C"/>
    <w:rsid w:val="00317CD1"/>
    <w:rsid w:val="003214A6"/>
    <w:rsid w:val="003218E9"/>
    <w:rsid w:val="00321B63"/>
    <w:rsid w:val="00321D72"/>
    <w:rsid w:val="00321E46"/>
    <w:rsid w:val="00321FB6"/>
    <w:rsid w:val="00322AE2"/>
    <w:rsid w:val="00322E7A"/>
    <w:rsid w:val="003235AE"/>
    <w:rsid w:val="00323623"/>
    <w:rsid w:val="00323DA5"/>
    <w:rsid w:val="003242BA"/>
    <w:rsid w:val="00324BA5"/>
    <w:rsid w:val="00326163"/>
    <w:rsid w:val="003267AC"/>
    <w:rsid w:val="00326D8C"/>
    <w:rsid w:val="00326ED0"/>
    <w:rsid w:val="00327B6A"/>
    <w:rsid w:val="0033030C"/>
    <w:rsid w:val="00330D8F"/>
    <w:rsid w:val="0033370D"/>
    <w:rsid w:val="00333C7C"/>
    <w:rsid w:val="0033421B"/>
    <w:rsid w:val="003349F4"/>
    <w:rsid w:val="00335047"/>
    <w:rsid w:val="00335BFC"/>
    <w:rsid w:val="00340B86"/>
    <w:rsid w:val="00340B97"/>
    <w:rsid w:val="00340FB1"/>
    <w:rsid w:val="00341215"/>
    <w:rsid w:val="00342FEF"/>
    <w:rsid w:val="003455EE"/>
    <w:rsid w:val="003463FB"/>
    <w:rsid w:val="00347274"/>
    <w:rsid w:val="003474A3"/>
    <w:rsid w:val="00350FCB"/>
    <w:rsid w:val="00351CB7"/>
    <w:rsid w:val="00351D4C"/>
    <w:rsid w:val="003537DE"/>
    <w:rsid w:val="0035429D"/>
    <w:rsid w:val="0035453B"/>
    <w:rsid w:val="003546B1"/>
    <w:rsid w:val="0035532A"/>
    <w:rsid w:val="003557C1"/>
    <w:rsid w:val="00355B75"/>
    <w:rsid w:val="00356DD7"/>
    <w:rsid w:val="0035716F"/>
    <w:rsid w:val="0036063C"/>
    <w:rsid w:val="0036086E"/>
    <w:rsid w:val="00360ABF"/>
    <w:rsid w:val="00360CB2"/>
    <w:rsid w:val="003611DA"/>
    <w:rsid w:val="00361FFE"/>
    <w:rsid w:val="00362030"/>
    <w:rsid w:val="00362C7A"/>
    <w:rsid w:val="0036327F"/>
    <w:rsid w:val="003633DD"/>
    <w:rsid w:val="00365D7B"/>
    <w:rsid w:val="00366C6B"/>
    <w:rsid w:val="00367CE5"/>
    <w:rsid w:val="003704EA"/>
    <w:rsid w:val="00371236"/>
    <w:rsid w:val="003729E1"/>
    <w:rsid w:val="003729E8"/>
    <w:rsid w:val="00374666"/>
    <w:rsid w:val="00375F5C"/>
    <w:rsid w:val="003760E3"/>
    <w:rsid w:val="00377A2B"/>
    <w:rsid w:val="00377D71"/>
    <w:rsid w:val="00377FC3"/>
    <w:rsid w:val="0038093F"/>
    <w:rsid w:val="003817AF"/>
    <w:rsid w:val="00381AC0"/>
    <w:rsid w:val="00382014"/>
    <w:rsid w:val="00382611"/>
    <w:rsid w:val="00382A41"/>
    <w:rsid w:val="0038302F"/>
    <w:rsid w:val="0038432B"/>
    <w:rsid w:val="00385659"/>
    <w:rsid w:val="003856AB"/>
    <w:rsid w:val="00385F97"/>
    <w:rsid w:val="00386A1C"/>
    <w:rsid w:val="003874FA"/>
    <w:rsid w:val="00387D69"/>
    <w:rsid w:val="00391091"/>
    <w:rsid w:val="00392D54"/>
    <w:rsid w:val="00392ED9"/>
    <w:rsid w:val="00395A54"/>
    <w:rsid w:val="003966D5"/>
    <w:rsid w:val="003971F5"/>
    <w:rsid w:val="003A02DE"/>
    <w:rsid w:val="003A0488"/>
    <w:rsid w:val="003A11DD"/>
    <w:rsid w:val="003A2B96"/>
    <w:rsid w:val="003A3B5B"/>
    <w:rsid w:val="003A4404"/>
    <w:rsid w:val="003A4CF6"/>
    <w:rsid w:val="003A5A6E"/>
    <w:rsid w:val="003A6186"/>
    <w:rsid w:val="003A65BC"/>
    <w:rsid w:val="003A6BA4"/>
    <w:rsid w:val="003A75ED"/>
    <w:rsid w:val="003A7A6D"/>
    <w:rsid w:val="003B0D86"/>
    <w:rsid w:val="003B473F"/>
    <w:rsid w:val="003B6027"/>
    <w:rsid w:val="003B72E9"/>
    <w:rsid w:val="003C0A39"/>
    <w:rsid w:val="003C1B11"/>
    <w:rsid w:val="003C1C8A"/>
    <w:rsid w:val="003C1D82"/>
    <w:rsid w:val="003C22F0"/>
    <w:rsid w:val="003C2544"/>
    <w:rsid w:val="003C2942"/>
    <w:rsid w:val="003C4A79"/>
    <w:rsid w:val="003C4AA6"/>
    <w:rsid w:val="003C55F5"/>
    <w:rsid w:val="003C5A54"/>
    <w:rsid w:val="003C7E7A"/>
    <w:rsid w:val="003C7FCC"/>
    <w:rsid w:val="003D17C2"/>
    <w:rsid w:val="003D1883"/>
    <w:rsid w:val="003D18A4"/>
    <w:rsid w:val="003D234F"/>
    <w:rsid w:val="003D2959"/>
    <w:rsid w:val="003D4026"/>
    <w:rsid w:val="003D48A3"/>
    <w:rsid w:val="003D61B0"/>
    <w:rsid w:val="003D6574"/>
    <w:rsid w:val="003D796B"/>
    <w:rsid w:val="003E0A67"/>
    <w:rsid w:val="003E102C"/>
    <w:rsid w:val="003E1C6A"/>
    <w:rsid w:val="003E1F05"/>
    <w:rsid w:val="003E2571"/>
    <w:rsid w:val="003E26BE"/>
    <w:rsid w:val="003E2B34"/>
    <w:rsid w:val="003E359D"/>
    <w:rsid w:val="003E3DEE"/>
    <w:rsid w:val="003E4447"/>
    <w:rsid w:val="003E5DB7"/>
    <w:rsid w:val="003E68F7"/>
    <w:rsid w:val="003E6D0E"/>
    <w:rsid w:val="003E76E6"/>
    <w:rsid w:val="003F09F0"/>
    <w:rsid w:val="003F0AE4"/>
    <w:rsid w:val="003F0E9E"/>
    <w:rsid w:val="003F1A17"/>
    <w:rsid w:val="003F2110"/>
    <w:rsid w:val="003F2BA9"/>
    <w:rsid w:val="003F3282"/>
    <w:rsid w:val="003F353D"/>
    <w:rsid w:val="003F3E3A"/>
    <w:rsid w:val="003F52C2"/>
    <w:rsid w:val="003F58C3"/>
    <w:rsid w:val="003F5CBA"/>
    <w:rsid w:val="004003F6"/>
    <w:rsid w:val="004007D3"/>
    <w:rsid w:val="00400AC0"/>
    <w:rsid w:val="00400B33"/>
    <w:rsid w:val="00400DD1"/>
    <w:rsid w:val="004010C2"/>
    <w:rsid w:val="0040233B"/>
    <w:rsid w:val="00402826"/>
    <w:rsid w:val="00402905"/>
    <w:rsid w:val="0040375E"/>
    <w:rsid w:val="00404205"/>
    <w:rsid w:val="004053FB"/>
    <w:rsid w:val="00405B6A"/>
    <w:rsid w:val="00406B82"/>
    <w:rsid w:val="00410650"/>
    <w:rsid w:val="004106C1"/>
    <w:rsid w:val="0041098F"/>
    <w:rsid w:val="00410E11"/>
    <w:rsid w:val="00410FF5"/>
    <w:rsid w:val="004126F7"/>
    <w:rsid w:val="00413726"/>
    <w:rsid w:val="0041449F"/>
    <w:rsid w:val="004147B3"/>
    <w:rsid w:val="00414EE8"/>
    <w:rsid w:val="00415243"/>
    <w:rsid w:val="004155C8"/>
    <w:rsid w:val="00415630"/>
    <w:rsid w:val="00416325"/>
    <w:rsid w:val="0041695F"/>
    <w:rsid w:val="0042006D"/>
    <w:rsid w:val="0042327C"/>
    <w:rsid w:val="00423517"/>
    <w:rsid w:val="00423786"/>
    <w:rsid w:val="00424241"/>
    <w:rsid w:val="00425908"/>
    <w:rsid w:val="00425C97"/>
    <w:rsid w:val="00427C3D"/>
    <w:rsid w:val="00430017"/>
    <w:rsid w:val="0043317E"/>
    <w:rsid w:val="00433345"/>
    <w:rsid w:val="00436503"/>
    <w:rsid w:val="00440EF0"/>
    <w:rsid w:val="00441095"/>
    <w:rsid w:val="004411EB"/>
    <w:rsid w:val="00441CCB"/>
    <w:rsid w:val="004433EA"/>
    <w:rsid w:val="004436ED"/>
    <w:rsid w:val="004440AC"/>
    <w:rsid w:val="004443A2"/>
    <w:rsid w:val="0044547C"/>
    <w:rsid w:val="00445D5F"/>
    <w:rsid w:val="00445E00"/>
    <w:rsid w:val="00446BB3"/>
    <w:rsid w:val="00450869"/>
    <w:rsid w:val="00451502"/>
    <w:rsid w:val="00451F5B"/>
    <w:rsid w:val="00453028"/>
    <w:rsid w:val="00453918"/>
    <w:rsid w:val="004539B2"/>
    <w:rsid w:val="00455768"/>
    <w:rsid w:val="00456E2C"/>
    <w:rsid w:val="00457077"/>
    <w:rsid w:val="00457A23"/>
    <w:rsid w:val="00457FC7"/>
    <w:rsid w:val="00462417"/>
    <w:rsid w:val="0046280D"/>
    <w:rsid w:val="00462C71"/>
    <w:rsid w:val="00464450"/>
    <w:rsid w:val="004644D9"/>
    <w:rsid w:val="00464624"/>
    <w:rsid w:val="00464748"/>
    <w:rsid w:val="00465673"/>
    <w:rsid w:val="00465B84"/>
    <w:rsid w:val="00465E62"/>
    <w:rsid w:val="00467097"/>
    <w:rsid w:val="004676C3"/>
    <w:rsid w:val="004677F9"/>
    <w:rsid w:val="004678D6"/>
    <w:rsid w:val="00471167"/>
    <w:rsid w:val="0047453E"/>
    <w:rsid w:val="00476F02"/>
    <w:rsid w:val="0047775E"/>
    <w:rsid w:val="00482731"/>
    <w:rsid w:val="0048286C"/>
    <w:rsid w:val="00483A0F"/>
    <w:rsid w:val="00483C1E"/>
    <w:rsid w:val="00484062"/>
    <w:rsid w:val="0048589D"/>
    <w:rsid w:val="00486581"/>
    <w:rsid w:val="004879E2"/>
    <w:rsid w:val="00487F15"/>
    <w:rsid w:val="004912A0"/>
    <w:rsid w:val="0049130E"/>
    <w:rsid w:val="004928DE"/>
    <w:rsid w:val="0049372D"/>
    <w:rsid w:val="00493E2F"/>
    <w:rsid w:val="004946D3"/>
    <w:rsid w:val="0049576C"/>
    <w:rsid w:val="004958C7"/>
    <w:rsid w:val="00495A43"/>
    <w:rsid w:val="00495FF5"/>
    <w:rsid w:val="0049690E"/>
    <w:rsid w:val="00497E99"/>
    <w:rsid w:val="004A0462"/>
    <w:rsid w:val="004A0465"/>
    <w:rsid w:val="004A0EA8"/>
    <w:rsid w:val="004A14D9"/>
    <w:rsid w:val="004A20FE"/>
    <w:rsid w:val="004A21F6"/>
    <w:rsid w:val="004A22D0"/>
    <w:rsid w:val="004A3401"/>
    <w:rsid w:val="004A3F71"/>
    <w:rsid w:val="004A4B61"/>
    <w:rsid w:val="004A6EFE"/>
    <w:rsid w:val="004A73A5"/>
    <w:rsid w:val="004B1858"/>
    <w:rsid w:val="004B2540"/>
    <w:rsid w:val="004B27A9"/>
    <w:rsid w:val="004B3BDB"/>
    <w:rsid w:val="004B58C3"/>
    <w:rsid w:val="004B62AD"/>
    <w:rsid w:val="004B64EC"/>
    <w:rsid w:val="004B675F"/>
    <w:rsid w:val="004B7042"/>
    <w:rsid w:val="004B72C5"/>
    <w:rsid w:val="004B7A1B"/>
    <w:rsid w:val="004B7B9C"/>
    <w:rsid w:val="004C0A4D"/>
    <w:rsid w:val="004C20B6"/>
    <w:rsid w:val="004C2463"/>
    <w:rsid w:val="004C3804"/>
    <w:rsid w:val="004C3DC6"/>
    <w:rsid w:val="004C45A2"/>
    <w:rsid w:val="004C4D39"/>
    <w:rsid w:val="004C5008"/>
    <w:rsid w:val="004C56DE"/>
    <w:rsid w:val="004C5E55"/>
    <w:rsid w:val="004C7010"/>
    <w:rsid w:val="004C7629"/>
    <w:rsid w:val="004C76AA"/>
    <w:rsid w:val="004C7701"/>
    <w:rsid w:val="004D0007"/>
    <w:rsid w:val="004D0525"/>
    <w:rsid w:val="004D0A26"/>
    <w:rsid w:val="004D0A5E"/>
    <w:rsid w:val="004D0EE4"/>
    <w:rsid w:val="004D199E"/>
    <w:rsid w:val="004D235A"/>
    <w:rsid w:val="004D2F86"/>
    <w:rsid w:val="004D3E4A"/>
    <w:rsid w:val="004D482C"/>
    <w:rsid w:val="004D48B6"/>
    <w:rsid w:val="004D5089"/>
    <w:rsid w:val="004D5AC0"/>
    <w:rsid w:val="004D5FEF"/>
    <w:rsid w:val="004D603C"/>
    <w:rsid w:val="004D764F"/>
    <w:rsid w:val="004D7B6A"/>
    <w:rsid w:val="004D7DE9"/>
    <w:rsid w:val="004E0503"/>
    <w:rsid w:val="004E135B"/>
    <w:rsid w:val="004E1EBF"/>
    <w:rsid w:val="004E27AD"/>
    <w:rsid w:val="004E2832"/>
    <w:rsid w:val="004E3C63"/>
    <w:rsid w:val="004E3D1B"/>
    <w:rsid w:val="004E4987"/>
    <w:rsid w:val="004E673D"/>
    <w:rsid w:val="004E6B99"/>
    <w:rsid w:val="004E75ED"/>
    <w:rsid w:val="004E7CAD"/>
    <w:rsid w:val="004F1C93"/>
    <w:rsid w:val="004F227C"/>
    <w:rsid w:val="004F2359"/>
    <w:rsid w:val="004F2DBF"/>
    <w:rsid w:val="004F3925"/>
    <w:rsid w:val="004F3B64"/>
    <w:rsid w:val="004F4D0E"/>
    <w:rsid w:val="004F5085"/>
    <w:rsid w:val="004F5B02"/>
    <w:rsid w:val="00500D6F"/>
    <w:rsid w:val="00500FFE"/>
    <w:rsid w:val="00501542"/>
    <w:rsid w:val="00501D06"/>
    <w:rsid w:val="00502AC8"/>
    <w:rsid w:val="00504130"/>
    <w:rsid w:val="0050538F"/>
    <w:rsid w:val="00505930"/>
    <w:rsid w:val="00505B26"/>
    <w:rsid w:val="00506726"/>
    <w:rsid w:val="00507449"/>
    <w:rsid w:val="0051061F"/>
    <w:rsid w:val="00511092"/>
    <w:rsid w:val="00511602"/>
    <w:rsid w:val="00512858"/>
    <w:rsid w:val="00514863"/>
    <w:rsid w:val="00515EAD"/>
    <w:rsid w:val="00516D79"/>
    <w:rsid w:val="00516E6A"/>
    <w:rsid w:val="00516E6D"/>
    <w:rsid w:val="005206C8"/>
    <w:rsid w:val="005218EA"/>
    <w:rsid w:val="00521EE1"/>
    <w:rsid w:val="005224FA"/>
    <w:rsid w:val="00522909"/>
    <w:rsid w:val="00522F57"/>
    <w:rsid w:val="00523B37"/>
    <w:rsid w:val="0052414D"/>
    <w:rsid w:val="0052604C"/>
    <w:rsid w:val="00526A49"/>
    <w:rsid w:val="00526F0F"/>
    <w:rsid w:val="00527649"/>
    <w:rsid w:val="00527E8F"/>
    <w:rsid w:val="00530FAC"/>
    <w:rsid w:val="00531973"/>
    <w:rsid w:val="00531ABD"/>
    <w:rsid w:val="00531C0C"/>
    <w:rsid w:val="005326F4"/>
    <w:rsid w:val="00533C4A"/>
    <w:rsid w:val="00534BBB"/>
    <w:rsid w:val="00535560"/>
    <w:rsid w:val="00536B6C"/>
    <w:rsid w:val="00537894"/>
    <w:rsid w:val="00537AD2"/>
    <w:rsid w:val="00537C13"/>
    <w:rsid w:val="00537F72"/>
    <w:rsid w:val="005413A9"/>
    <w:rsid w:val="00542744"/>
    <w:rsid w:val="00544117"/>
    <w:rsid w:val="0054414F"/>
    <w:rsid w:val="00544E4A"/>
    <w:rsid w:val="00545A88"/>
    <w:rsid w:val="00545B40"/>
    <w:rsid w:val="005474D0"/>
    <w:rsid w:val="0055041E"/>
    <w:rsid w:val="00551BA4"/>
    <w:rsid w:val="00552263"/>
    <w:rsid w:val="00552BD7"/>
    <w:rsid w:val="00552D59"/>
    <w:rsid w:val="00553775"/>
    <w:rsid w:val="0055469F"/>
    <w:rsid w:val="00556739"/>
    <w:rsid w:val="0056059D"/>
    <w:rsid w:val="00561049"/>
    <w:rsid w:val="005618BC"/>
    <w:rsid w:val="005629B5"/>
    <w:rsid w:val="00562A06"/>
    <w:rsid w:val="005637F6"/>
    <w:rsid w:val="00564AD9"/>
    <w:rsid w:val="0056588E"/>
    <w:rsid w:val="005665E8"/>
    <w:rsid w:val="00566B7C"/>
    <w:rsid w:val="005708D1"/>
    <w:rsid w:val="00571391"/>
    <w:rsid w:val="00571978"/>
    <w:rsid w:val="00571CA8"/>
    <w:rsid w:val="00572155"/>
    <w:rsid w:val="00573021"/>
    <w:rsid w:val="00573949"/>
    <w:rsid w:val="00574AD4"/>
    <w:rsid w:val="00576F40"/>
    <w:rsid w:val="00577287"/>
    <w:rsid w:val="0058091F"/>
    <w:rsid w:val="00581046"/>
    <w:rsid w:val="0058114A"/>
    <w:rsid w:val="00581352"/>
    <w:rsid w:val="0058208C"/>
    <w:rsid w:val="0058269D"/>
    <w:rsid w:val="00582EFA"/>
    <w:rsid w:val="00583661"/>
    <w:rsid w:val="00584077"/>
    <w:rsid w:val="0058439D"/>
    <w:rsid w:val="00585149"/>
    <w:rsid w:val="00585C24"/>
    <w:rsid w:val="005863CE"/>
    <w:rsid w:val="0058743A"/>
    <w:rsid w:val="005875A9"/>
    <w:rsid w:val="00587FE9"/>
    <w:rsid w:val="00590327"/>
    <w:rsid w:val="00591364"/>
    <w:rsid w:val="00592684"/>
    <w:rsid w:val="00592C65"/>
    <w:rsid w:val="005937E4"/>
    <w:rsid w:val="00593DB7"/>
    <w:rsid w:val="00594366"/>
    <w:rsid w:val="00594704"/>
    <w:rsid w:val="00594BC5"/>
    <w:rsid w:val="005954E9"/>
    <w:rsid w:val="00595DCC"/>
    <w:rsid w:val="00597399"/>
    <w:rsid w:val="005978AC"/>
    <w:rsid w:val="00597C88"/>
    <w:rsid w:val="005A0DBF"/>
    <w:rsid w:val="005A1800"/>
    <w:rsid w:val="005A232E"/>
    <w:rsid w:val="005A3E6D"/>
    <w:rsid w:val="005A6845"/>
    <w:rsid w:val="005A68AB"/>
    <w:rsid w:val="005A7C3F"/>
    <w:rsid w:val="005B135D"/>
    <w:rsid w:val="005B371C"/>
    <w:rsid w:val="005B5E30"/>
    <w:rsid w:val="005B6938"/>
    <w:rsid w:val="005B6DD7"/>
    <w:rsid w:val="005B7350"/>
    <w:rsid w:val="005C08FE"/>
    <w:rsid w:val="005C17F2"/>
    <w:rsid w:val="005C1954"/>
    <w:rsid w:val="005C1D28"/>
    <w:rsid w:val="005C3D23"/>
    <w:rsid w:val="005C40B7"/>
    <w:rsid w:val="005C43FA"/>
    <w:rsid w:val="005C5799"/>
    <w:rsid w:val="005C5D1A"/>
    <w:rsid w:val="005C5EEF"/>
    <w:rsid w:val="005C66F2"/>
    <w:rsid w:val="005C6984"/>
    <w:rsid w:val="005C7497"/>
    <w:rsid w:val="005D03FD"/>
    <w:rsid w:val="005D1B7A"/>
    <w:rsid w:val="005D1DF5"/>
    <w:rsid w:val="005D23E7"/>
    <w:rsid w:val="005D40DC"/>
    <w:rsid w:val="005D45A0"/>
    <w:rsid w:val="005D5FE9"/>
    <w:rsid w:val="005D6415"/>
    <w:rsid w:val="005D66BA"/>
    <w:rsid w:val="005D6CEF"/>
    <w:rsid w:val="005D6E0D"/>
    <w:rsid w:val="005D7248"/>
    <w:rsid w:val="005D77F8"/>
    <w:rsid w:val="005E0300"/>
    <w:rsid w:val="005E0751"/>
    <w:rsid w:val="005E15A3"/>
    <w:rsid w:val="005E2C48"/>
    <w:rsid w:val="005E3450"/>
    <w:rsid w:val="005E35A0"/>
    <w:rsid w:val="005E3779"/>
    <w:rsid w:val="005E4793"/>
    <w:rsid w:val="005E4A3D"/>
    <w:rsid w:val="005E4F05"/>
    <w:rsid w:val="005E5859"/>
    <w:rsid w:val="005E5DC1"/>
    <w:rsid w:val="005E5F94"/>
    <w:rsid w:val="005E67EC"/>
    <w:rsid w:val="005E6937"/>
    <w:rsid w:val="005F062D"/>
    <w:rsid w:val="005F0D6E"/>
    <w:rsid w:val="005F0E6A"/>
    <w:rsid w:val="005F125C"/>
    <w:rsid w:val="005F178D"/>
    <w:rsid w:val="005F1EEA"/>
    <w:rsid w:val="005F4768"/>
    <w:rsid w:val="005F4AC1"/>
    <w:rsid w:val="005F4BC4"/>
    <w:rsid w:val="005F4DCE"/>
    <w:rsid w:val="005F52ED"/>
    <w:rsid w:val="005F5725"/>
    <w:rsid w:val="00600733"/>
    <w:rsid w:val="00600E06"/>
    <w:rsid w:val="006010BF"/>
    <w:rsid w:val="00601296"/>
    <w:rsid w:val="00601430"/>
    <w:rsid w:val="006031FE"/>
    <w:rsid w:val="00603355"/>
    <w:rsid w:val="0060405C"/>
    <w:rsid w:val="006047FC"/>
    <w:rsid w:val="006048D2"/>
    <w:rsid w:val="00606416"/>
    <w:rsid w:val="00606519"/>
    <w:rsid w:val="006077EB"/>
    <w:rsid w:val="006079C9"/>
    <w:rsid w:val="006100A1"/>
    <w:rsid w:val="0061195A"/>
    <w:rsid w:val="00611B75"/>
    <w:rsid w:val="00611DE4"/>
    <w:rsid w:val="00611F9E"/>
    <w:rsid w:val="00612898"/>
    <w:rsid w:val="00612992"/>
    <w:rsid w:val="006134C3"/>
    <w:rsid w:val="006139BB"/>
    <w:rsid w:val="006155DF"/>
    <w:rsid w:val="00615C70"/>
    <w:rsid w:val="006164D4"/>
    <w:rsid w:val="0061663A"/>
    <w:rsid w:val="00616651"/>
    <w:rsid w:val="00616C35"/>
    <w:rsid w:val="0061774B"/>
    <w:rsid w:val="00617CB2"/>
    <w:rsid w:val="0062057B"/>
    <w:rsid w:val="00621B9C"/>
    <w:rsid w:val="00622A47"/>
    <w:rsid w:val="00622C8B"/>
    <w:rsid w:val="00623EA3"/>
    <w:rsid w:val="00624BDB"/>
    <w:rsid w:val="00624C74"/>
    <w:rsid w:val="00625AFD"/>
    <w:rsid w:val="00625E1B"/>
    <w:rsid w:val="00625F41"/>
    <w:rsid w:val="0062609D"/>
    <w:rsid w:val="0062789D"/>
    <w:rsid w:val="00627B5D"/>
    <w:rsid w:val="00627EC4"/>
    <w:rsid w:val="00633AB7"/>
    <w:rsid w:val="00634006"/>
    <w:rsid w:val="0063438C"/>
    <w:rsid w:val="00634485"/>
    <w:rsid w:val="006345A0"/>
    <w:rsid w:val="006354DC"/>
    <w:rsid w:val="00636DD1"/>
    <w:rsid w:val="00637392"/>
    <w:rsid w:val="00637686"/>
    <w:rsid w:val="00637C16"/>
    <w:rsid w:val="00637EA8"/>
    <w:rsid w:val="006405D0"/>
    <w:rsid w:val="006414BE"/>
    <w:rsid w:val="00642105"/>
    <w:rsid w:val="00642572"/>
    <w:rsid w:val="006445D2"/>
    <w:rsid w:val="00644701"/>
    <w:rsid w:val="00646E32"/>
    <w:rsid w:val="00647094"/>
    <w:rsid w:val="00647C6E"/>
    <w:rsid w:val="006504B6"/>
    <w:rsid w:val="006529FB"/>
    <w:rsid w:val="00653814"/>
    <w:rsid w:val="00653D2D"/>
    <w:rsid w:val="00653EC5"/>
    <w:rsid w:val="0065521E"/>
    <w:rsid w:val="00655B02"/>
    <w:rsid w:val="00655B83"/>
    <w:rsid w:val="00656036"/>
    <w:rsid w:val="00656C59"/>
    <w:rsid w:val="00657AC0"/>
    <w:rsid w:val="00660686"/>
    <w:rsid w:val="00660D80"/>
    <w:rsid w:val="00661B8F"/>
    <w:rsid w:val="0066318B"/>
    <w:rsid w:val="00663602"/>
    <w:rsid w:val="00663662"/>
    <w:rsid w:val="00665114"/>
    <w:rsid w:val="006658F3"/>
    <w:rsid w:val="00666517"/>
    <w:rsid w:val="00666655"/>
    <w:rsid w:val="006667BC"/>
    <w:rsid w:val="006668D4"/>
    <w:rsid w:val="006669B5"/>
    <w:rsid w:val="00666DEB"/>
    <w:rsid w:val="00670879"/>
    <w:rsid w:val="006740B7"/>
    <w:rsid w:val="00674478"/>
    <w:rsid w:val="006747B5"/>
    <w:rsid w:val="00675765"/>
    <w:rsid w:val="00675974"/>
    <w:rsid w:val="0067684C"/>
    <w:rsid w:val="00677858"/>
    <w:rsid w:val="006803E8"/>
    <w:rsid w:val="00681C9E"/>
    <w:rsid w:val="006821D4"/>
    <w:rsid w:val="00682656"/>
    <w:rsid w:val="0068319D"/>
    <w:rsid w:val="00683C75"/>
    <w:rsid w:val="00683EAC"/>
    <w:rsid w:val="00684EF6"/>
    <w:rsid w:val="00686279"/>
    <w:rsid w:val="00686A8A"/>
    <w:rsid w:val="006878A4"/>
    <w:rsid w:val="00690C38"/>
    <w:rsid w:val="00691ACC"/>
    <w:rsid w:val="006934D4"/>
    <w:rsid w:val="0069445F"/>
    <w:rsid w:val="00695454"/>
    <w:rsid w:val="006954F2"/>
    <w:rsid w:val="0069761F"/>
    <w:rsid w:val="006A03CD"/>
    <w:rsid w:val="006A06FE"/>
    <w:rsid w:val="006A0725"/>
    <w:rsid w:val="006A0CB5"/>
    <w:rsid w:val="006A42D4"/>
    <w:rsid w:val="006A4E98"/>
    <w:rsid w:val="006A585E"/>
    <w:rsid w:val="006A6073"/>
    <w:rsid w:val="006A6880"/>
    <w:rsid w:val="006A77F3"/>
    <w:rsid w:val="006A7829"/>
    <w:rsid w:val="006A78C6"/>
    <w:rsid w:val="006B0162"/>
    <w:rsid w:val="006B01DE"/>
    <w:rsid w:val="006B05A8"/>
    <w:rsid w:val="006B1612"/>
    <w:rsid w:val="006B2A9B"/>
    <w:rsid w:val="006B2BA6"/>
    <w:rsid w:val="006B4A50"/>
    <w:rsid w:val="006B4B65"/>
    <w:rsid w:val="006B4E44"/>
    <w:rsid w:val="006B537E"/>
    <w:rsid w:val="006B6135"/>
    <w:rsid w:val="006B6863"/>
    <w:rsid w:val="006B7694"/>
    <w:rsid w:val="006C1650"/>
    <w:rsid w:val="006C24A5"/>
    <w:rsid w:val="006C24CD"/>
    <w:rsid w:val="006C4228"/>
    <w:rsid w:val="006C60B5"/>
    <w:rsid w:val="006D0A95"/>
    <w:rsid w:val="006D3F2C"/>
    <w:rsid w:val="006D56B0"/>
    <w:rsid w:val="006D586B"/>
    <w:rsid w:val="006D5D2F"/>
    <w:rsid w:val="006D5DB3"/>
    <w:rsid w:val="006D5FBA"/>
    <w:rsid w:val="006D64F9"/>
    <w:rsid w:val="006D7D69"/>
    <w:rsid w:val="006E03E4"/>
    <w:rsid w:val="006E042C"/>
    <w:rsid w:val="006E0CBB"/>
    <w:rsid w:val="006E13E8"/>
    <w:rsid w:val="006E1707"/>
    <w:rsid w:val="006E32E9"/>
    <w:rsid w:val="006E34B6"/>
    <w:rsid w:val="006E60A6"/>
    <w:rsid w:val="006E6278"/>
    <w:rsid w:val="006E6389"/>
    <w:rsid w:val="006E662E"/>
    <w:rsid w:val="006E69AA"/>
    <w:rsid w:val="006F10E8"/>
    <w:rsid w:val="006F30F8"/>
    <w:rsid w:val="006F3144"/>
    <w:rsid w:val="006F4539"/>
    <w:rsid w:val="006F5B9E"/>
    <w:rsid w:val="006F5E39"/>
    <w:rsid w:val="006F6E1B"/>
    <w:rsid w:val="006F75CB"/>
    <w:rsid w:val="006F7ADC"/>
    <w:rsid w:val="007009FF"/>
    <w:rsid w:val="00700C41"/>
    <w:rsid w:val="00700F1F"/>
    <w:rsid w:val="00701A09"/>
    <w:rsid w:val="00702CB3"/>
    <w:rsid w:val="00703499"/>
    <w:rsid w:val="007041A0"/>
    <w:rsid w:val="007049FE"/>
    <w:rsid w:val="007053F4"/>
    <w:rsid w:val="00705612"/>
    <w:rsid w:val="0070573F"/>
    <w:rsid w:val="007061DF"/>
    <w:rsid w:val="0070734B"/>
    <w:rsid w:val="007078BA"/>
    <w:rsid w:val="007079D3"/>
    <w:rsid w:val="007106BE"/>
    <w:rsid w:val="00710CCA"/>
    <w:rsid w:val="007112A9"/>
    <w:rsid w:val="00711B09"/>
    <w:rsid w:val="00711DF6"/>
    <w:rsid w:val="007121F9"/>
    <w:rsid w:val="0071265B"/>
    <w:rsid w:val="0071326B"/>
    <w:rsid w:val="00713FBB"/>
    <w:rsid w:val="00715994"/>
    <w:rsid w:val="0071646D"/>
    <w:rsid w:val="00716CE1"/>
    <w:rsid w:val="00720097"/>
    <w:rsid w:val="00720663"/>
    <w:rsid w:val="00721F20"/>
    <w:rsid w:val="0072232C"/>
    <w:rsid w:val="007228C8"/>
    <w:rsid w:val="0072324D"/>
    <w:rsid w:val="007242D5"/>
    <w:rsid w:val="00725DDD"/>
    <w:rsid w:val="00726957"/>
    <w:rsid w:val="00726CA6"/>
    <w:rsid w:val="00726FA5"/>
    <w:rsid w:val="00727504"/>
    <w:rsid w:val="00730313"/>
    <w:rsid w:val="00730BC4"/>
    <w:rsid w:val="0073128E"/>
    <w:rsid w:val="007319B5"/>
    <w:rsid w:val="00731D9B"/>
    <w:rsid w:val="00733CB7"/>
    <w:rsid w:val="00734A8B"/>
    <w:rsid w:val="00735210"/>
    <w:rsid w:val="00735B0D"/>
    <w:rsid w:val="00735DA5"/>
    <w:rsid w:val="00736C06"/>
    <w:rsid w:val="007401BB"/>
    <w:rsid w:val="007402C5"/>
    <w:rsid w:val="0074072A"/>
    <w:rsid w:val="00740E5C"/>
    <w:rsid w:val="00741FEA"/>
    <w:rsid w:val="007422D3"/>
    <w:rsid w:val="00742317"/>
    <w:rsid w:val="007446D8"/>
    <w:rsid w:val="00744736"/>
    <w:rsid w:val="00745403"/>
    <w:rsid w:val="00745ABB"/>
    <w:rsid w:val="00747E95"/>
    <w:rsid w:val="00750F05"/>
    <w:rsid w:val="007511A1"/>
    <w:rsid w:val="00751311"/>
    <w:rsid w:val="00751391"/>
    <w:rsid w:val="0075239A"/>
    <w:rsid w:val="007529D4"/>
    <w:rsid w:val="007536E0"/>
    <w:rsid w:val="00754E58"/>
    <w:rsid w:val="00756366"/>
    <w:rsid w:val="00756AE6"/>
    <w:rsid w:val="00757444"/>
    <w:rsid w:val="00757F23"/>
    <w:rsid w:val="0076029D"/>
    <w:rsid w:val="00761F87"/>
    <w:rsid w:val="00764B6A"/>
    <w:rsid w:val="007660CA"/>
    <w:rsid w:val="00766220"/>
    <w:rsid w:val="00766379"/>
    <w:rsid w:val="00766531"/>
    <w:rsid w:val="007674D8"/>
    <w:rsid w:val="00767912"/>
    <w:rsid w:val="00767A03"/>
    <w:rsid w:val="00767A26"/>
    <w:rsid w:val="00770E29"/>
    <w:rsid w:val="0077203A"/>
    <w:rsid w:val="0077266E"/>
    <w:rsid w:val="0077279D"/>
    <w:rsid w:val="00772F1E"/>
    <w:rsid w:val="00773601"/>
    <w:rsid w:val="00773AFE"/>
    <w:rsid w:val="00774122"/>
    <w:rsid w:val="00774DF6"/>
    <w:rsid w:val="007753ED"/>
    <w:rsid w:val="00775AFC"/>
    <w:rsid w:val="00775CB2"/>
    <w:rsid w:val="0077689F"/>
    <w:rsid w:val="00776A45"/>
    <w:rsid w:val="00776A68"/>
    <w:rsid w:val="00777928"/>
    <w:rsid w:val="007805DB"/>
    <w:rsid w:val="00782DD9"/>
    <w:rsid w:val="007830E3"/>
    <w:rsid w:val="0078364E"/>
    <w:rsid w:val="007847F9"/>
    <w:rsid w:val="00784DCB"/>
    <w:rsid w:val="0078641D"/>
    <w:rsid w:val="0078767C"/>
    <w:rsid w:val="00787DB5"/>
    <w:rsid w:val="00791220"/>
    <w:rsid w:val="00792F27"/>
    <w:rsid w:val="00794305"/>
    <w:rsid w:val="00794C14"/>
    <w:rsid w:val="00795576"/>
    <w:rsid w:val="0079662F"/>
    <w:rsid w:val="007976EF"/>
    <w:rsid w:val="0079784C"/>
    <w:rsid w:val="007A02EB"/>
    <w:rsid w:val="007A0AB1"/>
    <w:rsid w:val="007A0D8E"/>
    <w:rsid w:val="007A0EDA"/>
    <w:rsid w:val="007A11F1"/>
    <w:rsid w:val="007A12B5"/>
    <w:rsid w:val="007A2BB3"/>
    <w:rsid w:val="007A35F6"/>
    <w:rsid w:val="007A3D0F"/>
    <w:rsid w:val="007A4E83"/>
    <w:rsid w:val="007A4F31"/>
    <w:rsid w:val="007A54A0"/>
    <w:rsid w:val="007A5ACE"/>
    <w:rsid w:val="007A5F1A"/>
    <w:rsid w:val="007A7693"/>
    <w:rsid w:val="007A77BF"/>
    <w:rsid w:val="007B23A6"/>
    <w:rsid w:val="007B27DB"/>
    <w:rsid w:val="007B4411"/>
    <w:rsid w:val="007B5B76"/>
    <w:rsid w:val="007B62E5"/>
    <w:rsid w:val="007B6F32"/>
    <w:rsid w:val="007B6F98"/>
    <w:rsid w:val="007B755C"/>
    <w:rsid w:val="007C025F"/>
    <w:rsid w:val="007C06F3"/>
    <w:rsid w:val="007C09AA"/>
    <w:rsid w:val="007C0AFD"/>
    <w:rsid w:val="007C20AF"/>
    <w:rsid w:val="007C2BC5"/>
    <w:rsid w:val="007C3D29"/>
    <w:rsid w:val="007C3E67"/>
    <w:rsid w:val="007C3EE8"/>
    <w:rsid w:val="007C52BC"/>
    <w:rsid w:val="007C6783"/>
    <w:rsid w:val="007C7E5A"/>
    <w:rsid w:val="007D0C4E"/>
    <w:rsid w:val="007D0C6E"/>
    <w:rsid w:val="007D112D"/>
    <w:rsid w:val="007D1256"/>
    <w:rsid w:val="007D1598"/>
    <w:rsid w:val="007D4FA1"/>
    <w:rsid w:val="007D5B23"/>
    <w:rsid w:val="007D5D7F"/>
    <w:rsid w:val="007D64A3"/>
    <w:rsid w:val="007D71AB"/>
    <w:rsid w:val="007D7334"/>
    <w:rsid w:val="007D7F15"/>
    <w:rsid w:val="007E07A7"/>
    <w:rsid w:val="007E154C"/>
    <w:rsid w:val="007E3963"/>
    <w:rsid w:val="007E3DDA"/>
    <w:rsid w:val="007E6E00"/>
    <w:rsid w:val="007E7343"/>
    <w:rsid w:val="007E7AA4"/>
    <w:rsid w:val="007F0A4D"/>
    <w:rsid w:val="007F0B52"/>
    <w:rsid w:val="007F18A3"/>
    <w:rsid w:val="007F1D49"/>
    <w:rsid w:val="007F20AF"/>
    <w:rsid w:val="007F2EDE"/>
    <w:rsid w:val="007F34C9"/>
    <w:rsid w:val="007F36DE"/>
    <w:rsid w:val="007F3A24"/>
    <w:rsid w:val="007F402A"/>
    <w:rsid w:val="007F5197"/>
    <w:rsid w:val="007F528B"/>
    <w:rsid w:val="007F61DA"/>
    <w:rsid w:val="00800475"/>
    <w:rsid w:val="00801AF5"/>
    <w:rsid w:val="00801D34"/>
    <w:rsid w:val="00803DAE"/>
    <w:rsid w:val="008041B5"/>
    <w:rsid w:val="00805A48"/>
    <w:rsid w:val="008063E2"/>
    <w:rsid w:val="0080677F"/>
    <w:rsid w:val="00807739"/>
    <w:rsid w:val="008100C2"/>
    <w:rsid w:val="00810D89"/>
    <w:rsid w:val="00810E97"/>
    <w:rsid w:val="00811637"/>
    <w:rsid w:val="008122C2"/>
    <w:rsid w:val="0081270F"/>
    <w:rsid w:val="00813B9C"/>
    <w:rsid w:val="008141C9"/>
    <w:rsid w:val="0081479C"/>
    <w:rsid w:val="00814930"/>
    <w:rsid w:val="00816E36"/>
    <w:rsid w:val="008207CA"/>
    <w:rsid w:val="00820A5B"/>
    <w:rsid w:val="008223A5"/>
    <w:rsid w:val="00822DF8"/>
    <w:rsid w:val="008235DE"/>
    <w:rsid w:val="00824834"/>
    <w:rsid w:val="008254D3"/>
    <w:rsid w:val="00825CA4"/>
    <w:rsid w:val="0082657A"/>
    <w:rsid w:val="00826AA7"/>
    <w:rsid w:val="00832B70"/>
    <w:rsid w:val="008331EF"/>
    <w:rsid w:val="00833D55"/>
    <w:rsid w:val="0083402A"/>
    <w:rsid w:val="008351BC"/>
    <w:rsid w:val="00835546"/>
    <w:rsid w:val="008356B3"/>
    <w:rsid w:val="00835741"/>
    <w:rsid w:val="008367D9"/>
    <w:rsid w:val="00837520"/>
    <w:rsid w:val="0084025C"/>
    <w:rsid w:val="00840540"/>
    <w:rsid w:val="008405FE"/>
    <w:rsid w:val="00841F32"/>
    <w:rsid w:val="0084270E"/>
    <w:rsid w:val="0084281E"/>
    <w:rsid w:val="00842C37"/>
    <w:rsid w:val="008442E6"/>
    <w:rsid w:val="00844CE1"/>
    <w:rsid w:val="00845117"/>
    <w:rsid w:val="00851AC4"/>
    <w:rsid w:val="00851F8C"/>
    <w:rsid w:val="0085282C"/>
    <w:rsid w:val="00853211"/>
    <w:rsid w:val="00855347"/>
    <w:rsid w:val="00855A9A"/>
    <w:rsid w:val="00855AD5"/>
    <w:rsid w:val="00856585"/>
    <w:rsid w:val="00856F7A"/>
    <w:rsid w:val="00857279"/>
    <w:rsid w:val="0085736B"/>
    <w:rsid w:val="00857B52"/>
    <w:rsid w:val="00857D52"/>
    <w:rsid w:val="00860255"/>
    <w:rsid w:val="00860B4C"/>
    <w:rsid w:val="008611DE"/>
    <w:rsid w:val="00861B32"/>
    <w:rsid w:val="00861C7D"/>
    <w:rsid w:val="008629CF"/>
    <w:rsid w:val="00863317"/>
    <w:rsid w:val="008642DE"/>
    <w:rsid w:val="00865460"/>
    <w:rsid w:val="00867C9A"/>
    <w:rsid w:val="008718F3"/>
    <w:rsid w:val="00872D44"/>
    <w:rsid w:val="00873253"/>
    <w:rsid w:val="008736AA"/>
    <w:rsid w:val="00873C2D"/>
    <w:rsid w:val="00874685"/>
    <w:rsid w:val="00874DC9"/>
    <w:rsid w:val="0087561C"/>
    <w:rsid w:val="008762BC"/>
    <w:rsid w:val="00876410"/>
    <w:rsid w:val="00876615"/>
    <w:rsid w:val="0087696F"/>
    <w:rsid w:val="00880D19"/>
    <w:rsid w:val="0088137B"/>
    <w:rsid w:val="00881503"/>
    <w:rsid w:val="0088168E"/>
    <w:rsid w:val="00882131"/>
    <w:rsid w:val="008821C2"/>
    <w:rsid w:val="00882665"/>
    <w:rsid w:val="00882CC8"/>
    <w:rsid w:val="0088510A"/>
    <w:rsid w:val="00885CB3"/>
    <w:rsid w:val="008860BB"/>
    <w:rsid w:val="0088618C"/>
    <w:rsid w:val="00887493"/>
    <w:rsid w:val="00887C0D"/>
    <w:rsid w:val="008900BC"/>
    <w:rsid w:val="00890C4F"/>
    <w:rsid w:val="00892AFC"/>
    <w:rsid w:val="0089399B"/>
    <w:rsid w:val="00894049"/>
    <w:rsid w:val="0089436A"/>
    <w:rsid w:val="0089508E"/>
    <w:rsid w:val="008953F1"/>
    <w:rsid w:val="00895C62"/>
    <w:rsid w:val="008A0C05"/>
    <w:rsid w:val="008A18EB"/>
    <w:rsid w:val="008A42B0"/>
    <w:rsid w:val="008A4982"/>
    <w:rsid w:val="008A5433"/>
    <w:rsid w:val="008A6085"/>
    <w:rsid w:val="008A663F"/>
    <w:rsid w:val="008A7B61"/>
    <w:rsid w:val="008B0758"/>
    <w:rsid w:val="008B0803"/>
    <w:rsid w:val="008B0CD6"/>
    <w:rsid w:val="008B1273"/>
    <w:rsid w:val="008B227B"/>
    <w:rsid w:val="008B3163"/>
    <w:rsid w:val="008B36C5"/>
    <w:rsid w:val="008B4377"/>
    <w:rsid w:val="008B542E"/>
    <w:rsid w:val="008B590E"/>
    <w:rsid w:val="008B5BE2"/>
    <w:rsid w:val="008B6D11"/>
    <w:rsid w:val="008C04B3"/>
    <w:rsid w:val="008C0694"/>
    <w:rsid w:val="008C06D5"/>
    <w:rsid w:val="008C0D80"/>
    <w:rsid w:val="008C2AF1"/>
    <w:rsid w:val="008C3963"/>
    <w:rsid w:val="008C4125"/>
    <w:rsid w:val="008C41A0"/>
    <w:rsid w:val="008C6221"/>
    <w:rsid w:val="008C78D5"/>
    <w:rsid w:val="008D0B33"/>
    <w:rsid w:val="008D0D25"/>
    <w:rsid w:val="008D13E5"/>
    <w:rsid w:val="008D1526"/>
    <w:rsid w:val="008D18BE"/>
    <w:rsid w:val="008D2273"/>
    <w:rsid w:val="008D25A9"/>
    <w:rsid w:val="008D271A"/>
    <w:rsid w:val="008D450B"/>
    <w:rsid w:val="008D4962"/>
    <w:rsid w:val="008D4B2A"/>
    <w:rsid w:val="008D562C"/>
    <w:rsid w:val="008D57B1"/>
    <w:rsid w:val="008D5D08"/>
    <w:rsid w:val="008D75E7"/>
    <w:rsid w:val="008D761D"/>
    <w:rsid w:val="008E03CA"/>
    <w:rsid w:val="008E094D"/>
    <w:rsid w:val="008E0A19"/>
    <w:rsid w:val="008E176A"/>
    <w:rsid w:val="008E178D"/>
    <w:rsid w:val="008E224A"/>
    <w:rsid w:val="008E2982"/>
    <w:rsid w:val="008E3D4C"/>
    <w:rsid w:val="008E4713"/>
    <w:rsid w:val="008E4C27"/>
    <w:rsid w:val="008E5BC1"/>
    <w:rsid w:val="008E6E38"/>
    <w:rsid w:val="008E7698"/>
    <w:rsid w:val="008F0558"/>
    <w:rsid w:val="008F059C"/>
    <w:rsid w:val="008F0840"/>
    <w:rsid w:val="008F0F17"/>
    <w:rsid w:val="008F24E9"/>
    <w:rsid w:val="008F39B4"/>
    <w:rsid w:val="008F47E2"/>
    <w:rsid w:val="008F4C62"/>
    <w:rsid w:val="008F555A"/>
    <w:rsid w:val="008F59E7"/>
    <w:rsid w:val="008F5E3B"/>
    <w:rsid w:val="008F6B90"/>
    <w:rsid w:val="008F6CDC"/>
    <w:rsid w:val="008F7D25"/>
    <w:rsid w:val="00900257"/>
    <w:rsid w:val="009004A8"/>
    <w:rsid w:val="00900C8D"/>
    <w:rsid w:val="00900E20"/>
    <w:rsid w:val="00904C7B"/>
    <w:rsid w:val="00905A0D"/>
    <w:rsid w:val="00905CE8"/>
    <w:rsid w:val="00910A5C"/>
    <w:rsid w:val="00911559"/>
    <w:rsid w:val="009125A5"/>
    <w:rsid w:val="00912D3B"/>
    <w:rsid w:val="009134F8"/>
    <w:rsid w:val="0091445D"/>
    <w:rsid w:val="00914E3B"/>
    <w:rsid w:val="00914FDF"/>
    <w:rsid w:val="00915126"/>
    <w:rsid w:val="0091599A"/>
    <w:rsid w:val="00915B36"/>
    <w:rsid w:val="00916C7D"/>
    <w:rsid w:val="00916EB3"/>
    <w:rsid w:val="00917713"/>
    <w:rsid w:val="00917A3D"/>
    <w:rsid w:val="00917B3F"/>
    <w:rsid w:val="00917EB1"/>
    <w:rsid w:val="00921436"/>
    <w:rsid w:val="00921459"/>
    <w:rsid w:val="00921E4C"/>
    <w:rsid w:val="00922914"/>
    <w:rsid w:val="00923151"/>
    <w:rsid w:val="0092433B"/>
    <w:rsid w:val="0092630A"/>
    <w:rsid w:val="00926B57"/>
    <w:rsid w:val="00927A5C"/>
    <w:rsid w:val="009303C6"/>
    <w:rsid w:val="00930F79"/>
    <w:rsid w:val="009316F7"/>
    <w:rsid w:val="00931EF0"/>
    <w:rsid w:val="0093253F"/>
    <w:rsid w:val="00932678"/>
    <w:rsid w:val="00932CFF"/>
    <w:rsid w:val="00932ECF"/>
    <w:rsid w:val="00932F08"/>
    <w:rsid w:val="00933074"/>
    <w:rsid w:val="009336CA"/>
    <w:rsid w:val="009343BB"/>
    <w:rsid w:val="0093536E"/>
    <w:rsid w:val="00935A0D"/>
    <w:rsid w:val="00935A44"/>
    <w:rsid w:val="00936043"/>
    <w:rsid w:val="00936419"/>
    <w:rsid w:val="009406A6"/>
    <w:rsid w:val="00940842"/>
    <w:rsid w:val="00940E0F"/>
    <w:rsid w:val="00940FFE"/>
    <w:rsid w:val="009411A0"/>
    <w:rsid w:val="0094322B"/>
    <w:rsid w:val="00943B74"/>
    <w:rsid w:val="00943F06"/>
    <w:rsid w:val="0094418D"/>
    <w:rsid w:val="0094486F"/>
    <w:rsid w:val="00944CA2"/>
    <w:rsid w:val="0094504E"/>
    <w:rsid w:val="00945B0D"/>
    <w:rsid w:val="009472B3"/>
    <w:rsid w:val="00947412"/>
    <w:rsid w:val="00947905"/>
    <w:rsid w:val="00947A66"/>
    <w:rsid w:val="009500DD"/>
    <w:rsid w:val="0095014B"/>
    <w:rsid w:val="0095295C"/>
    <w:rsid w:val="00952DD0"/>
    <w:rsid w:val="00953164"/>
    <w:rsid w:val="009536F7"/>
    <w:rsid w:val="0095478D"/>
    <w:rsid w:val="009548E7"/>
    <w:rsid w:val="0095591F"/>
    <w:rsid w:val="009565E8"/>
    <w:rsid w:val="009567C3"/>
    <w:rsid w:val="00956CF5"/>
    <w:rsid w:val="009573BD"/>
    <w:rsid w:val="00960432"/>
    <w:rsid w:val="0096089C"/>
    <w:rsid w:val="00960BDD"/>
    <w:rsid w:val="00961DF9"/>
    <w:rsid w:val="00962E4E"/>
    <w:rsid w:val="009639DF"/>
    <w:rsid w:val="00964E79"/>
    <w:rsid w:val="00964F37"/>
    <w:rsid w:val="00965569"/>
    <w:rsid w:val="009658A0"/>
    <w:rsid w:val="009660F0"/>
    <w:rsid w:val="00967711"/>
    <w:rsid w:val="00967C16"/>
    <w:rsid w:val="00967C2E"/>
    <w:rsid w:val="009702E4"/>
    <w:rsid w:val="00970603"/>
    <w:rsid w:val="00971B63"/>
    <w:rsid w:val="009737A7"/>
    <w:rsid w:val="00973841"/>
    <w:rsid w:val="00973B99"/>
    <w:rsid w:val="00974437"/>
    <w:rsid w:val="00974593"/>
    <w:rsid w:val="00974D86"/>
    <w:rsid w:val="00974F7C"/>
    <w:rsid w:val="00975806"/>
    <w:rsid w:val="00975A2A"/>
    <w:rsid w:val="00975EB9"/>
    <w:rsid w:val="009763B8"/>
    <w:rsid w:val="00976533"/>
    <w:rsid w:val="0097705B"/>
    <w:rsid w:val="009776BB"/>
    <w:rsid w:val="00980BFE"/>
    <w:rsid w:val="009812E2"/>
    <w:rsid w:val="00981E57"/>
    <w:rsid w:val="00981F51"/>
    <w:rsid w:val="009837CB"/>
    <w:rsid w:val="00983ED1"/>
    <w:rsid w:val="0098587C"/>
    <w:rsid w:val="009858EF"/>
    <w:rsid w:val="009859C8"/>
    <w:rsid w:val="009865E1"/>
    <w:rsid w:val="00987E71"/>
    <w:rsid w:val="00990710"/>
    <w:rsid w:val="0099075B"/>
    <w:rsid w:val="00990C7B"/>
    <w:rsid w:val="00990E7A"/>
    <w:rsid w:val="0099194F"/>
    <w:rsid w:val="00992009"/>
    <w:rsid w:val="0099234B"/>
    <w:rsid w:val="009925EC"/>
    <w:rsid w:val="009926F1"/>
    <w:rsid w:val="00993488"/>
    <w:rsid w:val="009948F7"/>
    <w:rsid w:val="00994A64"/>
    <w:rsid w:val="009969DF"/>
    <w:rsid w:val="009A00BC"/>
    <w:rsid w:val="009A038F"/>
    <w:rsid w:val="009A0F6D"/>
    <w:rsid w:val="009A34EE"/>
    <w:rsid w:val="009A3ADA"/>
    <w:rsid w:val="009A3E3B"/>
    <w:rsid w:val="009A518D"/>
    <w:rsid w:val="009A5623"/>
    <w:rsid w:val="009A5883"/>
    <w:rsid w:val="009A613A"/>
    <w:rsid w:val="009A64D5"/>
    <w:rsid w:val="009A78A9"/>
    <w:rsid w:val="009B299F"/>
    <w:rsid w:val="009B29BB"/>
    <w:rsid w:val="009B2DA7"/>
    <w:rsid w:val="009B43BD"/>
    <w:rsid w:val="009B47BC"/>
    <w:rsid w:val="009B55C4"/>
    <w:rsid w:val="009B5E90"/>
    <w:rsid w:val="009B62C9"/>
    <w:rsid w:val="009B67C7"/>
    <w:rsid w:val="009B68E2"/>
    <w:rsid w:val="009B6A53"/>
    <w:rsid w:val="009B6C33"/>
    <w:rsid w:val="009B6EF8"/>
    <w:rsid w:val="009B7AA7"/>
    <w:rsid w:val="009C07E5"/>
    <w:rsid w:val="009C08C6"/>
    <w:rsid w:val="009C2DB5"/>
    <w:rsid w:val="009C3731"/>
    <w:rsid w:val="009C43D1"/>
    <w:rsid w:val="009C5252"/>
    <w:rsid w:val="009C67F8"/>
    <w:rsid w:val="009C6B59"/>
    <w:rsid w:val="009C7A01"/>
    <w:rsid w:val="009D00FC"/>
    <w:rsid w:val="009D154C"/>
    <w:rsid w:val="009D1A08"/>
    <w:rsid w:val="009D238E"/>
    <w:rsid w:val="009D338C"/>
    <w:rsid w:val="009D3F5C"/>
    <w:rsid w:val="009D4854"/>
    <w:rsid w:val="009D4AEB"/>
    <w:rsid w:val="009D5847"/>
    <w:rsid w:val="009D605C"/>
    <w:rsid w:val="009D65C0"/>
    <w:rsid w:val="009D6900"/>
    <w:rsid w:val="009D778E"/>
    <w:rsid w:val="009E03BE"/>
    <w:rsid w:val="009E0D82"/>
    <w:rsid w:val="009E0E62"/>
    <w:rsid w:val="009E11BB"/>
    <w:rsid w:val="009E123C"/>
    <w:rsid w:val="009E1E5F"/>
    <w:rsid w:val="009E2235"/>
    <w:rsid w:val="009E28F0"/>
    <w:rsid w:val="009E29C7"/>
    <w:rsid w:val="009E2BB8"/>
    <w:rsid w:val="009E4858"/>
    <w:rsid w:val="009E5C53"/>
    <w:rsid w:val="009E7036"/>
    <w:rsid w:val="009E72DB"/>
    <w:rsid w:val="009E758F"/>
    <w:rsid w:val="009E7D56"/>
    <w:rsid w:val="009F0864"/>
    <w:rsid w:val="009F19E6"/>
    <w:rsid w:val="009F2854"/>
    <w:rsid w:val="009F289C"/>
    <w:rsid w:val="009F33B1"/>
    <w:rsid w:val="009F4730"/>
    <w:rsid w:val="009F4B75"/>
    <w:rsid w:val="009F6502"/>
    <w:rsid w:val="009F6956"/>
    <w:rsid w:val="009F704F"/>
    <w:rsid w:val="00A00110"/>
    <w:rsid w:val="00A00BC6"/>
    <w:rsid w:val="00A01681"/>
    <w:rsid w:val="00A02321"/>
    <w:rsid w:val="00A029AB"/>
    <w:rsid w:val="00A0306A"/>
    <w:rsid w:val="00A031F0"/>
    <w:rsid w:val="00A03560"/>
    <w:rsid w:val="00A037CB"/>
    <w:rsid w:val="00A040A2"/>
    <w:rsid w:val="00A0469A"/>
    <w:rsid w:val="00A04D46"/>
    <w:rsid w:val="00A05C7B"/>
    <w:rsid w:val="00A10C65"/>
    <w:rsid w:val="00A11DA5"/>
    <w:rsid w:val="00A1204F"/>
    <w:rsid w:val="00A1205F"/>
    <w:rsid w:val="00A13EC3"/>
    <w:rsid w:val="00A154B1"/>
    <w:rsid w:val="00A172A2"/>
    <w:rsid w:val="00A1754C"/>
    <w:rsid w:val="00A204F5"/>
    <w:rsid w:val="00A20F7B"/>
    <w:rsid w:val="00A21C60"/>
    <w:rsid w:val="00A21CF6"/>
    <w:rsid w:val="00A21F93"/>
    <w:rsid w:val="00A258A6"/>
    <w:rsid w:val="00A2590D"/>
    <w:rsid w:val="00A25AF8"/>
    <w:rsid w:val="00A27501"/>
    <w:rsid w:val="00A306B7"/>
    <w:rsid w:val="00A30F7C"/>
    <w:rsid w:val="00A3234F"/>
    <w:rsid w:val="00A328A3"/>
    <w:rsid w:val="00A3329D"/>
    <w:rsid w:val="00A334A9"/>
    <w:rsid w:val="00A35622"/>
    <w:rsid w:val="00A35A45"/>
    <w:rsid w:val="00A365A2"/>
    <w:rsid w:val="00A36D1E"/>
    <w:rsid w:val="00A36DB9"/>
    <w:rsid w:val="00A36ED5"/>
    <w:rsid w:val="00A40755"/>
    <w:rsid w:val="00A41014"/>
    <w:rsid w:val="00A41054"/>
    <w:rsid w:val="00A41C39"/>
    <w:rsid w:val="00A41E44"/>
    <w:rsid w:val="00A42D27"/>
    <w:rsid w:val="00A43472"/>
    <w:rsid w:val="00A44777"/>
    <w:rsid w:val="00A4679F"/>
    <w:rsid w:val="00A469CA"/>
    <w:rsid w:val="00A47B67"/>
    <w:rsid w:val="00A503C6"/>
    <w:rsid w:val="00A51690"/>
    <w:rsid w:val="00A51CA5"/>
    <w:rsid w:val="00A51D2C"/>
    <w:rsid w:val="00A52C18"/>
    <w:rsid w:val="00A537B7"/>
    <w:rsid w:val="00A5404F"/>
    <w:rsid w:val="00A54DDF"/>
    <w:rsid w:val="00A5540D"/>
    <w:rsid w:val="00A55E21"/>
    <w:rsid w:val="00A5633E"/>
    <w:rsid w:val="00A56483"/>
    <w:rsid w:val="00A56E78"/>
    <w:rsid w:val="00A57AFC"/>
    <w:rsid w:val="00A61C63"/>
    <w:rsid w:val="00A6220A"/>
    <w:rsid w:val="00A633DD"/>
    <w:rsid w:val="00A67007"/>
    <w:rsid w:val="00A67754"/>
    <w:rsid w:val="00A70AE4"/>
    <w:rsid w:val="00A717E4"/>
    <w:rsid w:val="00A724DB"/>
    <w:rsid w:val="00A73034"/>
    <w:rsid w:val="00A74A18"/>
    <w:rsid w:val="00A74A1A"/>
    <w:rsid w:val="00A74CD6"/>
    <w:rsid w:val="00A766D9"/>
    <w:rsid w:val="00A76FB1"/>
    <w:rsid w:val="00A8037A"/>
    <w:rsid w:val="00A806C5"/>
    <w:rsid w:val="00A80811"/>
    <w:rsid w:val="00A81140"/>
    <w:rsid w:val="00A81F11"/>
    <w:rsid w:val="00A8326A"/>
    <w:rsid w:val="00A84428"/>
    <w:rsid w:val="00A900E2"/>
    <w:rsid w:val="00A9054C"/>
    <w:rsid w:val="00A91260"/>
    <w:rsid w:val="00A92027"/>
    <w:rsid w:val="00A931EF"/>
    <w:rsid w:val="00A935C3"/>
    <w:rsid w:val="00A93719"/>
    <w:rsid w:val="00A94713"/>
    <w:rsid w:val="00A96EE6"/>
    <w:rsid w:val="00A97959"/>
    <w:rsid w:val="00AA19A7"/>
    <w:rsid w:val="00AA1CAC"/>
    <w:rsid w:val="00AA2C2B"/>
    <w:rsid w:val="00AA2DC7"/>
    <w:rsid w:val="00AA2E8F"/>
    <w:rsid w:val="00AA37FC"/>
    <w:rsid w:val="00AA44B0"/>
    <w:rsid w:val="00AA4B65"/>
    <w:rsid w:val="00AA4DCA"/>
    <w:rsid w:val="00AA57EF"/>
    <w:rsid w:val="00AA662D"/>
    <w:rsid w:val="00AA6FF2"/>
    <w:rsid w:val="00AA766E"/>
    <w:rsid w:val="00AA7F70"/>
    <w:rsid w:val="00AB19B8"/>
    <w:rsid w:val="00AB2805"/>
    <w:rsid w:val="00AB3DBE"/>
    <w:rsid w:val="00AB3F5E"/>
    <w:rsid w:val="00AB3F92"/>
    <w:rsid w:val="00AB4396"/>
    <w:rsid w:val="00AB5871"/>
    <w:rsid w:val="00AB6036"/>
    <w:rsid w:val="00AB6503"/>
    <w:rsid w:val="00AB6BB4"/>
    <w:rsid w:val="00AB7491"/>
    <w:rsid w:val="00AB7EE7"/>
    <w:rsid w:val="00AC06CE"/>
    <w:rsid w:val="00AC2128"/>
    <w:rsid w:val="00AC26E8"/>
    <w:rsid w:val="00AC33F7"/>
    <w:rsid w:val="00AC3E34"/>
    <w:rsid w:val="00AC3F37"/>
    <w:rsid w:val="00AC6E31"/>
    <w:rsid w:val="00AC7BA3"/>
    <w:rsid w:val="00AD1D3D"/>
    <w:rsid w:val="00AD2CFE"/>
    <w:rsid w:val="00AD3676"/>
    <w:rsid w:val="00AD3C05"/>
    <w:rsid w:val="00AD4B5C"/>
    <w:rsid w:val="00AD5C04"/>
    <w:rsid w:val="00AD72B4"/>
    <w:rsid w:val="00AD783F"/>
    <w:rsid w:val="00AD7FDA"/>
    <w:rsid w:val="00AE013D"/>
    <w:rsid w:val="00AE020F"/>
    <w:rsid w:val="00AE15C0"/>
    <w:rsid w:val="00AE242F"/>
    <w:rsid w:val="00AE24DA"/>
    <w:rsid w:val="00AE34E5"/>
    <w:rsid w:val="00AE504F"/>
    <w:rsid w:val="00AE68E4"/>
    <w:rsid w:val="00AE720E"/>
    <w:rsid w:val="00AE7805"/>
    <w:rsid w:val="00AF1981"/>
    <w:rsid w:val="00AF200E"/>
    <w:rsid w:val="00AF203D"/>
    <w:rsid w:val="00AF2527"/>
    <w:rsid w:val="00AF299E"/>
    <w:rsid w:val="00AF2AD6"/>
    <w:rsid w:val="00AF467B"/>
    <w:rsid w:val="00AF4BD7"/>
    <w:rsid w:val="00AF5372"/>
    <w:rsid w:val="00AF55A6"/>
    <w:rsid w:val="00AF6A62"/>
    <w:rsid w:val="00AF7402"/>
    <w:rsid w:val="00AF79E6"/>
    <w:rsid w:val="00B0003C"/>
    <w:rsid w:val="00B001BC"/>
    <w:rsid w:val="00B0060F"/>
    <w:rsid w:val="00B00A42"/>
    <w:rsid w:val="00B02399"/>
    <w:rsid w:val="00B02C71"/>
    <w:rsid w:val="00B030B8"/>
    <w:rsid w:val="00B03CE2"/>
    <w:rsid w:val="00B0461C"/>
    <w:rsid w:val="00B047C0"/>
    <w:rsid w:val="00B04F93"/>
    <w:rsid w:val="00B0532F"/>
    <w:rsid w:val="00B053CD"/>
    <w:rsid w:val="00B0549D"/>
    <w:rsid w:val="00B05D75"/>
    <w:rsid w:val="00B060CD"/>
    <w:rsid w:val="00B06BA1"/>
    <w:rsid w:val="00B11511"/>
    <w:rsid w:val="00B11938"/>
    <w:rsid w:val="00B11955"/>
    <w:rsid w:val="00B1198E"/>
    <w:rsid w:val="00B1199C"/>
    <w:rsid w:val="00B11B3D"/>
    <w:rsid w:val="00B11E53"/>
    <w:rsid w:val="00B11E6A"/>
    <w:rsid w:val="00B1249C"/>
    <w:rsid w:val="00B124B7"/>
    <w:rsid w:val="00B12F4C"/>
    <w:rsid w:val="00B1517A"/>
    <w:rsid w:val="00B169D7"/>
    <w:rsid w:val="00B174B9"/>
    <w:rsid w:val="00B20F6C"/>
    <w:rsid w:val="00B21783"/>
    <w:rsid w:val="00B21982"/>
    <w:rsid w:val="00B21F67"/>
    <w:rsid w:val="00B21FBF"/>
    <w:rsid w:val="00B2225C"/>
    <w:rsid w:val="00B23402"/>
    <w:rsid w:val="00B23DCA"/>
    <w:rsid w:val="00B245BD"/>
    <w:rsid w:val="00B24D35"/>
    <w:rsid w:val="00B25866"/>
    <w:rsid w:val="00B25A6F"/>
    <w:rsid w:val="00B303EA"/>
    <w:rsid w:val="00B3275B"/>
    <w:rsid w:val="00B33C2F"/>
    <w:rsid w:val="00B35432"/>
    <w:rsid w:val="00B37381"/>
    <w:rsid w:val="00B373AD"/>
    <w:rsid w:val="00B40B4D"/>
    <w:rsid w:val="00B4134E"/>
    <w:rsid w:val="00B41690"/>
    <w:rsid w:val="00B41A10"/>
    <w:rsid w:val="00B42741"/>
    <w:rsid w:val="00B42B2D"/>
    <w:rsid w:val="00B444DF"/>
    <w:rsid w:val="00B44DA3"/>
    <w:rsid w:val="00B46AC1"/>
    <w:rsid w:val="00B46CDE"/>
    <w:rsid w:val="00B4731D"/>
    <w:rsid w:val="00B475C0"/>
    <w:rsid w:val="00B47C24"/>
    <w:rsid w:val="00B50134"/>
    <w:rsid w:val="00B5061D"/>
    <w:rsid w:val="00B507DC"/>
    <w:rsid w:val="00B5114C"/>
    <w:rsid w:val="00B518F7"/>
    <w:rsid w:val="00B51A2C"/>
    <w:rsid w:val="00B51BA9"/>
    <w:rsid w:val="00B5328A"/>
    <w:rsid w:val="00B5344B"/>
    <w:rsid w:val="00B53F2E"/>
    <w:rsid w:val="00B5510F"/>
    <w:rsid w:val="00B623CE"/>
    <w:rsid w:val="00B63554"/>
    <w:rsid w:val="00B63818"/>
    <w:rsid w:val="00B63A8F"/>
    <w:rsid w:val="00B64324"/>
    <w:rsid w:val="00B65AE9"/>
    <w:rsid w:val="00B662AD"/>
    <w:rsid w:val="00B66952"/>
    <w:rsid w:val="00B70235"/>
    <w:rsid w:val="00B71100"/>
    <w:rsid w:val="00B71733"/>
    <w:rsid w:val="00B724D4"/>
    <w:rsid w:val="00B72ACE"/>
    <w:rsid w:val="00B7307C"/>
    <w:rsid w:val="00B73BC0"/>
    <w:rsid w:val="00B74BA8"/>
    <w:rsid w:val="00B75354"/>
    <w:rsid w:val="00B762A8"/>
    <w:rsid w:val="00B769C3"/>
    <w:rsid w:val="00B76AFA"/>
    <w:rsid w:val="00B81AFE"/>
    <w:rsid w:val="00B82000"/>
    <w:rsid w:val="00B8295D"/>
    <w:rsid w:val="00B83E36"/>
    <w:rsid w:val="00B84265"/>
    <w:rsid w:val="00B85389"/>
    <w:rsid w:val="00B85DA3"/>
    <w:rsid w:val="00B86165"/>
    <w:rsid w:val="00B86C0A"/>
    <w:rsid w:val="00B86E05"/>
    <w:rsid w:val="00B903CE"/>
    <w:rsid w:val="00B91560"/>
    <w:rsid w:val="00B91A02"/>
    <w:rsid w:val="00B91ED9"/>
    <w:rsid w:val="00B92820"/>
    <w:rsid w:val="00B92B46"/>
    <w:rsid w:val="00B92E1C"/>
    <w:rsid w:val="00B935E3"/>
    <w:rsid w:val="00B93C65"/>
    <w:rsid w:val="00B94342"/>
    <w:rsid w:val="00B96729"/>
    <w:rsid w:val="00B96AC9"/>
    <w:rsid w:val="00B9783C"/>
    <w:rsid w:val="00BA00A9"/>
    <w:rsid w:val="00BA0426"/>
    <w:rsid w:val="00BA05BC"/>
    <w:rsid w:val="00BA1B7A"/>
    <w:rsid w:val="00BA1D8A"/>
    <w:rsid w:val="00BA28B6"/>
    <w:rsid w:val="00BA36A5"/>
    <w:rsid w:val="00BA3FBB"/>
    <w:rsid w:val="00BA59ED"/>
    <w:rsid w:val="00BA6842"/>
    <w:rsid w:val="00BA69F4"/>
    <w:rsid w:val="00BA6E52"/>
    <w:rsid w:val="00BA7431"/>
    <w:rsid w:val="00BB0CC2"/>
    <w:rsid w:val="00BB1A72"/>
    <w:rsid w:val="00BB3184"/>
    <w:rsid w:val="00BB37FC"/>
    <w:rsid w:val="00BB53F1"/>
    <w:rsid w:val="00BB6202"/>
    <w:rsid w:val="00BB75DD"/>
    <w:rsid w:val="00BB7698"/>
    <w:rsid w:val="00BC15AB"/>
    <w:rsid w:val="00BC1BF0"/>
    <w:rsid w:val="00BC22AC"/>
    <w:rsid w:val="00BC250E"/>
    <w:rsid w:val="00BC30AA"/>
    <w:rsid w:val="00BC3FE1"/>
    <w:rsid w:val="00BC4D1E"/>
    <w:rsid w:val="00BC63BC"/>
    <w:rsid w:val="00BC6991"/>
    <w:rsid w:val="00BC7252"/>
    <w:rsid w:val="00BC7267"/>
    <w:rsid w:val="00BC774D"/>
    <w:rsid w:val="00BC7D7A"/>
    <w:rsid w:val="00BD000E"/>
    <w:rsid w:val="00BD0947"/>
    <w:rsid w:val="00BD1191"/>
    <w:rsid w:val="00BD1625"/>
    <w:rsid w:val="00BD1BDB"/>
    <w:rsid w:val="00BD1E45"/>
    <w:rsid w:val="00BD24F0"/>
    <w:rsid w:val="00BD253D"/>
    <w:rsid w:val="00BD332F"/>
    <w:rsid w:val="00BD3AD2"/>
    <w:rsid w:val="00BD428D"/>
    <w:rsid w:val="00BD4A90"/>
    <w:rsid w:val="00BD6911"/>
    <w:rsid w:val="00BD6B3C"/>
    <w:rsid w:val="00BD6BED"/>
    <w:rsid w:val="00BD7483"/>
    <w:rsid w:val="00BE0E74"/>
    <w:rsid w:val="00BE199E"/>
    <w:rsid w:val="00BE226E"/>
    <w:rsid w:val="00BE3B2F"/>
    <w:rsid w:val="00BE4905"/>
    <w:rsid w:val="00BE4A16"/>
    <w:rsid w:val="00BE59E3"/>
    <w:rsid w:val="00BE5CFF"/>
    <w:rsid w:val="00BE5FBB"/>
    <w:rsid w:val="00BE67A1"/>
    <w:rsid w:val="00BF0748"/>
    <w:rsid w:val="00BF1360"/>
    <w:rsid w:val="00BF2B29"/>
    <w:rsid w:val="00BF3C84"/>
    <w:rsid w:val="00BF4DF6"/>
    <w:rsid w:val="00BF670C"/>
    <w:rsid w:val="00BF6DF1"/>
    <w:rsid w:val="00BF7B15"/>
    <w:rsid w:val="00C00634"/>
    <w:rsid w:val="00C0130F"/>
    <w:rsid w:val="00C01989"/>
    <w:rsid w:val="00C01B96"/>
    <w:rsid w:val="00C01C40"/>
    <w:rsid w:val="00C0321B"/>
    <w:rsid w:val="00C03582"/>
    <w:rsid w:val="00C0383B"/>
    <w:rsid w:val="00C03F2E"/>
    <w:rsid w:val="00C04F49"/>
    <w:rsid w:val="00C0590E"/>
    <w:rsid w:val="00C064F4"/>
    <w:rsid w:val="00C06D1F"/>
    <w:rsid w:val="00C07174"/>
    <w:rsid w:val="00C07B05"/>
    <w:rsid w:val="00C07EC3"/>
    <w:rsid w:val="00C106B8"/>
    <w:rsid w:val="00C1122F"/>
    <w:rsid w:val="00C129E2"/>
    <w:rsid w:val="00C12B46"/>
    <w:rsid w:val="00C134E5"/>
    <w:rsid w:val="00C13832"/>
    <w:rsid w:val="00C1424B"/>
    <w:rsid w:val="00C14646"/>
    <w:rsid w:val="00C16490"/>
    <w:rsid w:val="00C17535"/>
    <w:rsid w:val="00C20E42"/>
    <w:rsid w:val="00C21449"/>
    <w:rsid w:val="00C2145D"/>
    <w:rsid w:val="00C219E5"/>
    <w:rsid w:val="00C222FE"/>
    <w:rsid w:val="00C22635"/>
    <w:rsid w:val="00C22842"/>
    <w:rsid w:val="00C23048"/>
    <w:rsid w:val="00C23621"/>
    <w:rsid w:val="00C23C4C"/>
    <w:rsid w:val="00C265CC"/>
    <w:rsid w:val="00C273AE"/>
    <w:rsid w:val="00C27FEA"/>
    <w:rsid w:val="00C3109F"/>
    <w:rsid w:val="00C3245F"/>
    <w:rsid w:val="00C32822"/>
    <w:rsid w:val="00C3332E"/>
    <w:rsid w:val="00C33C24"/>
    <w:rsid w:val="00C349BC"/>
    <w:rsid w:val="00C36AC4"/>
    <w:rsid w:val="00C37868"/>
    <w:rsid w:val="00C3789C"/>
    <w:rsid w:val="00C400E5"/>
    <w:rsid w:val="00C40BA6"/>
    <w:rsid w:val="00C40F41"/>
    <w:rsid w:val="00C42274"/>
    <w:rsid w:val="00C4317A"/>
    <w:rsid w:val="00C4338E"/>
    <w:rsid w:val="00C46981"/>
    <w:rsid w:val="00C46A5F"/>
    <w:rsid w:val="00C46C6D"/>
    <w:rsid w:val="00C472F7"/>
    <w:rsid w:val="00C47D1B"/>
    <w:rsid w:val="00C47E50"/>
    <w:rsid w:val="00C503FF"/>
    <w:rsid w:val="00C5123D"/>
    <w:rsid w:val="00C515D8"/>
    <w:rsid w:val="00C51B23"/>
    <w:rsid w:val="00C523E1"/>
    <w:rsid w:val="00C53782"/>
    <w:rsid w:val="00C53E72"/>
    <w:rsid w:val="00C546A6"/>
    <w:rsid w:val="00C548B5"/>
    <w:rsid w:val="00C54BE5"/>
    <w:rsid w:val="00C558CB"/>
    <w:rsid w:val="00C56A45"/>
    <w:rsid w:val="00C56BEC"/>
    <w:rsid w:val="00C56DC7"/>
    <w:rsid w:val="00C572F8"/>
    <w:rsid w:val="00C57553"/>
    <w:rsid w:val="00C576AB"/>
    <w:rsid w:val="00C6012D"/>
    <w:rsid w:val="00C61066"/>
    <w:rsid w:val="00C62C50"/>
    <w:rsid w:val="00C63597"/>
    <w:rsid w:val="00C636D0"/>
    <w:rsid w:val="00C6513D"/>
    <w:rsid w:val="00C673D1"/>
    <w:rsid w:val="00C70285"/>
    <w:rsid w:val="00C716E5"/>
    <w:rsid w:val="00C71E4C"/>
    <w:rsid w:val="00C74C3D"/>
    <w:rsid w:val="00C74C5A"/>
    <w:rsid w:val="00C75A27"/>
    <w:rsid w:val="00C763D7"/>
    <w:rsid w:val="00C77CD0"/>
    <w:rsid w:val="00C77D86"/>
    <w:rsid w:val="00C80153"/>
    <w:rsid w:val="00C8083C"/>
    <w:rsid w:val="00C80F8C"/>
    <w:rsid w:val="00C80FEF"/>
    <w:rsid w:val="00C8162E"/>
    <w:rsid w:val="00C81D68"/>
    <w:rsid w:val="00C81E11"/>
    <w:rsid w:val="00C828BE"/>
    <w:rsid w:val="00C82B79"/>
    <w:rsid w:val="00C82C57"/>
    <w:rsid w:val="00C84558"/>
    <w:rsid w:val="00C84585"/>
    <w:rsid w:val="00C8466E"/>
    <w:rsid w:val="00C87158"/>
    <w:rsid w:val="00C87926"/>
    <w:rsid w:val="00C90715"/>
    <w:rsid w:val="00C90A72"/>
    <w:rsid w:val="00C91CDB"/>
    <w:rsid w:val="00C91F37"/>
    <w:rsid w:val="00C92091"/>
    <w:rsid w:val="00C92FA3"/>
    <w:rsid w:val="00C93283"/>
    <w:rsid w:val="00C94EA7"/>
    <w:rsid w:val="00C95320"/>
    <w:rsid w:val="00C9566A"/>
    <w:rsid w:val="00C95980"/>
    <w:rsid w:val="00C96543"/>
    <w:rsid w:val="00C97E22"/>
    <w:rsid w:val="00CA0B47"/>
    <w:rsid w:val="00CA1010"/>
    <w:rsid w:val="00CA30DF"/>
    <w:rsid w:val="00CA456C"/>
    <w:rsid w:val="00CA460D"/>
    <w:rsid w:val="00CA4D8F"/>
    <w:rsid w:val="00CA54C9"/>
    <w:rsid w:val="00CA66DF"/>
    <w:rsid w:val="00CA72F5"/>
    <w:rsid w:val="00CA743C"/>
    <w:rsid w:val="00CA7476"/>
    <w:rsid w:val="00CA7C1E"/>
    <w:rsid w:val="00CB0337"/>
    <w:rsid w:val="00CB03BB"/>
    <w:rsid w:val="00CB1F0F"/>
    <w:rsid w:val="00CB2A57"/>
    <w:rsid w:val="00CB2B9D"/>
    <w:rsid w:val="00CB3A6D"/>
    <w:rsid w:val="00CB56AC"/>
    <w:rsid w:val="00CB7843"/>
    <w:rsid w:val="00CC0C5D"/>
    <w:rsid w:val="00CC0E3D"/>
    <w:rsid w:val="00CC0EE1"/>
    <w:rsid w:val="00CC1703"/>
    <w:rsid w:val="00CC22DD"/>
    <w:rsid w:val="00CC2BF2"/>
    <w:rsid w:val="00CC30A8"/>
    <w:rsid w:val="00CC424E"/>
    <w:rsid w:val="00CC4609"/>
    <w:rsid w:val="00CC5E23"/>
    <w:rsid w:val="00CC695B"/>
    <w:rsid w:val="00CC6FD9"/>
    <w:rsid w:val="00CD01EE"/>
    <w:rsid w:val="00CD2AE3"/>
    <w:rsid w:val="00CD4A97"/>
    <w:rsid w:val="00CD4EEA"/>
    <w:rsid w:val="00CD67AE"/>
    <w:rsid w:val="00CD6949"/>
    <w:rsid w:val="00CD6D70"/>
    <w:rsid w:val="00CD72A9"/>
    <w:rsid w:val="00CD7C46"/>
    <w:rsid w:val="00CE01EF"/>
    <w:rsid w:val="00CE09FF"/>
    <w:rsid w:val="00CE1592"/>
    <w:rsid w:val="00CE2547"/>
    <w:rsid w:val="00CE35DB"/>
    <w:rsid w:val="00CE3CE5"/>
    <w:rsid w:val="00CE46FC"/>
    <w:rsid w:val="00CE4AA8"/>
    <w:rsid w:val="00CE50B9"/>
    <w:rsid w:val="00CE569F"/>
    <w:rsid w:val="00CE657B"/>
    <w:rsid w:val="00CF6971"/>
    <w:rsid w:val="00CF6B0F"/>
    <w:rsid w:val="00CF7A25"/>
    <w:rsid w:val="00D002D5"/>
    <w:rsid w:val="00D00AEB"/>
    <w:rsid w:val="00D00EE6"/>
    <w:rsid w:val="00D01EDC"/>
    <w:rsid w:val="00D027E3"/>
    <w:rsid w:val="00D0322F"/>
    <w:rsid w:val="00D035FA"/>
    <w:rsid w:val="00D0533E"/>
    <w:rsid w:val="00D05D83"/>
    <w:rsid w:val="00D11533"/>
    <w:rsid w:val="00D11959"/>
    <w:rsid w:val="00D11ACF"/>
    <w:rsid w:val="00D12E08"/>
    <w:rsid w:val="00D135A3"/>
    <w:rsid w:val="00D15AD6"/>
    <w:rsid w:val="00D15B8F"/>
    <w:rsid w:val="00D16EAC"/>
    <w:rsid w:val="00D17DCA"/>
    <w:rsid w:val="00D219E8"/>
    <w:rsid w:val="00D236C3"/>
    <w:rsid w:val="00D24374"/>
    <w:rsid w:val="00D24764"/>
    <w:rsid w:val="00D24A5F"/>
    <w:rsid w:val="00D25959"/>
    <w:rsid w:val="00D269B7"/>
    <w:rsid w:val="00D278A7"/>
    <w:rsid w:val="00D30272"/>
    <w:rsid w:val="00D302EC"/>
    <w:rsid w:val="00D31BFC"/>
    <w:rsid w:val="00D3288A"/>
    <w:rsid w:val="00D32B38"/>
    <w:rsid w:val="00D33B5C"/>
    <w:rsid w:val="00D34F75"/>
    <w:rsid w:val="00D356B2"/>
    <w:rsid w:val="00D361BA"/>
    <w:rsid w:val="00D3620A"/>
    <w:rsid w:val="00D371C6"/>
    <w:rsid w:val="00D372B2"/>
    <w:rsid w:val="00D3777B"/>
    <w:rsid w:val="00D3784B"/>
    <w:rsid w:val="00D4136B"/>
    <w:rsid w:val="00D414F2"/>
    <w:rsid w:val="00D41634"/>
    <w:rsid w:val="00D4180E"/>
    <w:rsid w:val="00D41D70"/>
    <w:rsid w:val="00D42143"/>
    <w:rsid w:val="00D42175"/>
    <w:rsid w:val="00D42497"/>
    <w:rsid w:val="00D445DE"/>
    <w:rsid w:val="00D44D27"/>
    <w:rsid w:val="00D44D33"/>
    <w:rsid w:val="00D46E1A"/>
    <w:rsid w:val="00D47351"/>
    <w:rsid w:val="00D47EF9"/>
    <w:rsid w:val="00D50580"/>
    <w:rsid w:val="00D5075A"/>
    <w:rsid w:val="00D5148A"/>
    <w:rsid w:val="00D518E8"/>
    <w:rsid w:val="00D51E2C"/>
    <w:rsid w:val="00D52B66"/>
    <w:rsid w:val="00D52E78"/>
    <w:rsid w:val="00D53554"/>
    <w:rsid w:val="00D53645"/>
    <w:rsid w:val="00D5367D"/>
    <w:rsid w:val="00D536CB"/>
    <w:rsid w:val="00D547F7"/>
    <w:rsid w:val="00D54D46"/>
    <w:rsid w:val="00D6024A"/>
    <w:rsid w:val="00D61D21"/>
    <w:rsid w:val="00D6226E"/>
    <w:rsid w:val="00D62420"/>
    <w:rsid w:val="00D6484E"/>
    <w:rsid w:val="00D649B8"/>
    <w:rsid w:val="00D64A9D"/>
    <w:rsid w:val="00D6578E"/>
    <w:rsid w:val="00D66D13"/>
    <w:rsid w:val="00D7015C"/>
    <w:rsid w:val="00D70E3C"/>
    <w:rsid w:val="00D71114"/>
    <w:rsid w:val="00D71348"/>
    <w:rsid w:val="00D71585"/>
    <w:rsid w:val="00D72B26"/>
    <w:rsid w:val="00D73380"/>
    <w:rsid w:val="00D746B5"/>
    <w:rsid w:val="00D75214"/>
    <w:rsid w:val="00D75BAC"/>
    <w:rsid w:val="00D75C21"/>
    <w:rsid w:val="00D76774"/>
    <w:rsid w:val="00D777BD"/>
    <w:rsid w:val="00D77B71"/>
    <w:rsid w:val="00D80F25"/>
    <w:rsid w:val="00D819D7"/>
    <w:rsid w:val="00D81DE6"/>
    <w:rsid w:val="00D827DA"/>
    <w:rsid w:val="00D82C57"/>
    <w:rsid w:val="00D8327C"/>
    <w:rsid w:val="00D83CE5"/>
    <w:rsid w:val="00D858AB"/>
    <w:rsid w:val="00D8594F"/>
    <w:rsid w:val="00D860C6"/>
    <w:rsid w:val="00D86EE5"/>
    <w:rsid w:val="00D90475"/>
    <w:rsid w:val="00D911EA"/>
    <w:rsid w:val="00D9152A"/>
    <w:rsid w:val="00D91BA8"/>
    <w:rsid w:val="00D93A91"/>
    <w:rsid w:val="00D94CFC"/>
    <w:rsid w:val="00D950A6"/>
    <w:rsid w:val="00D9541F"/>
    <w:rsid w:val="00D95E0F"/>
    <w:rsid w:val="00D95EF8"/>
    <w:rsid w:val="00D96445"/>
    <w:rsid w:val="00D96CA1"/>
    <w:rsid w:val="00D973C4"/>
    <w:rsid w:val="00DA0B77"/>
    <w:rsid w:val="00DA0BE7"/>
    <w:rsid w:val="00DA15EC"/>
    <w:rsid w:val="00DA21F3"/>
    <w:rsid w:val="00DA2571"/>
    <w:rsid w:val="00DA299A"/>
    <w:rsid w:val="00DA4816"/>
    <w:rsid w:val="00DA48BE"/>
    <w:rsid w:val="00DA4C11"/>
    <w:rsid w:val="00DA4CDE"/>
    <w:rsid w:val="00DA5471"/>
    <w:rsid w:val="00DA63C9"/>
    <w:rsid w:val="00DB0092"/>
    <w:rsid w:val="00DB248A"/>
    <w:rsid w:val="00DB2EDE"/>
    <w:rsid w:val="00DB43A9"/>
    <w:rsid w:val="00DB6325"/>
    <w:rsid w:val="00DB6FA2"/>
    <w:rsid w:val="00DB736B"/>
    <w:rsid w:val="00DC00C3"/>
    <w:rsid w:val="00DC0883"/>
    <w:rsid w:val="00DC215D"/>
    <w:rsid w:val="00DC375E"/>
    <w:rsid w:val="00DC3C00"/>
    <w:rsid w:val="00DC3E83"/>
    <w:rsid w:val="00DC4870"/>
    <w:rsid w:val="00DC5D6E"/>
    <w:rsid w:val="00DC752F"/>
    <w:rsid w:val="00DD1B85"/>
    <w:rsid w:val="00DD2EF0"/>
    <w:rsid w:val="00DD324F"/>
    <w:rsid w:val="00DD34EE"/>
    <w:rsid w:val="00DD36E9"/>
    <w:rsid w:val="00DD43B7"/>
    <w:rsid w:val="00DD4EA2"/>
    <w:rsid w:val="00DD536B"/>
    <w:rsid w:val="00DD6FCA"/>
    <w:rsid w:val="00DD7271"/>
    <w:rsid w:val="00DD7C7D"/>
    <w:rsid w:val="00DE03DC"/>
    <w:rsid w:val="00DE04FE"/>
    <w:rsid w:val="00DE09DF"/>
    <w:rsid w:val="00DE0BC1"/>
    <w:rsid w:val="00DE0D95"/>
    <w:rsid w:val="00DE1BAA"/>
    <w:rsid w:val="00DE1D18"/>
    <w:rsid w:val="00DE27F3"/>
    <w:rsid w:val="00DE2E3C"/>
    <w:rsid w:val="00DE306B"/>
    <w:rsid w:val="00DE4C48"/>
    <w:rsid w:val="00DE4CF6"/>
    <w:rsid w:val="00DE5CB7"/>
    <w:rsid w:val="00DE6E5A"/>
    <w:rsid w:val="00DE7F9A"/>
    <w:rsid w:val="00DF0B40"/>
    <w:rsid w:val="00DF0D44"/>
    <w:rsid w:val="00DF1223"/>
    <w:rsid w:val="00DF13C0"/>
    <w:rsid w:val="00DF2144"/>
    <w:rsid w:val="00DF2C0F"/>
    <w:rsid w:val="00DF3014"/>
    <w:rsid w:val="00DF35B4"/>
    <w:rsid w:val="00DF3CE0"/>
    <w:rsid w:val="00DF5609"/>
    <w:rsid w:val="00DF5B45"/>
    <w:rsid w:val="00DF6E07"/>
    <w:rsid w:val="00DF746B"/>
    <w:rsid w:val="00DF79E4"/>
    <w:rsid w:val="00DF7E44"/>
    <w:rsid w:val="00E00A7D"/>
    <w:rsid w:val="00E0174D"/>
    <w:rsid w:val="00E01862"/>
    <w:rsid w:val="00E01BB7"/>
    <w:rsid w:val="00E01E5B"/>
    <w:rsid w:val="00E020A1"/>
    <w:rsid w:val="00E023C9"/>
    <w:rsid w:val="00E02700"/>
    <w:rsid w:val="00E036CC"/>
    <w:rsid w:val="00E03758"/>
    <w:rsid w:val="00E0488A"/>
    <w:rsid w:val="00E04B95"/>
    <w:rsid w:val="00E058E1"/>
    <w:rsid w:val="00E05C70"/>
    <w:rsid w:val="00E07227"/>
    <w:rsid w:val="00E07381"/>
    <w:rsid w:val="00E11DE2"/>
    <w:rsid w:val="00E13C8A"/>
    <w:rsid w:val="00E1431C"/>
    <w:rsid w:val="00E1469B"/>
    <w:rsid w:val="00E14940"/>
    <w:rsid w:val="00E16244"/>
    <w:rsid w:val="00E162C7"/>
    <w:rsid w:val="00E16369"/>
    <w:rsid w:val="00E16AC1"/>
    <w:rsid w:val="00E177A8"/>
    <w:rsid w:val="00E2275E"/>
    <w:rsid w:val="00E22F55"/>
    <w:rsid w:val="00E2306B"/>
    <w:rsid w:val="00E233E7"/>
    <w:rsid w:val="00E25931"/>
    <w:rsid w:val="00E262CC"/>
    <w:rsid w:val="00E27526"/>
    <w:rsid w:val="00E30D74"/>
    <w:rsid w:val="00E31DDA"/>
    <w:rsid w:val="00E322FE"/>
    <w:rsid w:val="00E33369"/>
    <w:rsid w:val="00E33599"/>
    <w:rsid w:val="00E33B5A"/>
    <w:rsid w:val="00E34890"/>
    <w:rsid w:val="00E371EC"/>
    <w:rsid w:val="00E4041D"/>
    <w:rsid w:val="00E41309"/>
    <w:rsid w:val="00E43B0A"/>
    <w:rsid w:val="00E444E8"/>
    <w:rsid w:val="00E44A38"/>
    <w:rsid w:val="00E45A86"/>
    <w:rsid w:val="00E45F6B"/>
    <w:rsid w:val="00E47DF5"/>
    <w:rsid w:val="00E50841"/>
    <w:rsid w:val="00E514FE"/>
    <w:rsid w:val="00E5532F"/>
    <w:rsid w:val="00E55E95"/>
    <w:rsid w:val="00E56350"/>
    <w:rsid w:val="00E568F0"/>
    <w:rsid w:val="00E602CB"/>
    <w:rsid w:val="00E6150F"/>
    <w:rsid w:val="00E61760"/>
    <w:rsid w:val="00E619AC"/>
    <w:rsid w:val="00E61E9C"/>
    <w:rsid w:val="00E62DB9"/>
    <w:rsid w:val="00E640ED"/>
    <w:rsid w:val="00E64143"/>
    <w:rsid w:val="00E6514E"/>
    <w:rsid w:val="00E65B7F"/>
    <w:rsid w:val="00E65C6F"/>
    <w:rsid w:val="00E668E3"/>
    <w:rsid w:val="00E66AC9"/>
    <w:rsid w:val="00E66CA0"/>
    <w:rsid w:val="00E670BD"/>
    <w:rsid w:val="00E676CA"/>
    <w:rsid w:val="00E70BD1"/>
    <w:rsid w:val="00E70C6B"/>
    <w:rsid w:val="00E71476"/>
    <w:rsid w:val="00E71DB8"/>
    <w:rsid w:val="00E7373D"/>
    <w:rsid w:val="00E74180"/>
    <w:rsid w:val="00E75CE6"/>
    <w:rsid w:val="00E7784C"/>
    <w:rsid w:val="00E80066"/>
    <w:rsid w:val="00E805C5"/>
    <w:rsid w:val="00E80F02"/>
    <w:rsid w:val="00E81221"/>
    <w:rsid w:val="00E8169E"/>
    <w:rsid w:val="00E81BA4"/>
    <w:rsid w:val="00E82A53"/>
    <w:rsid w:val="00E8307E"/>
    <w:rsid w:val="00E83289"/>
    <w:rsid w:val="00E86354"/>
    <w:rsid w:val="00E86E4F"/>
    <w:rsid w:val="00E87ACA"/>
    <w:rsid w:val="00E90449"/>
    <w:rsid w:val="00E914A3"/>
    <w:rsid w:val="00E91825"/>
    <w:rsid w:val="00E92C94"/>
    <w:rsid w:val="00E95D22"/>
    <w:rsid w:val="00E96632"/>
    <w:rsid w:val="00E97F8B"/>
    <w:rsid w:val="00EA0E6C"/>
    <w:rsid w:val="00EA2F31"/>
    <w:rsid w:val="00EA37BC"/>
    <w:rsid w:val="00EA4952"/>
    <w:rsid w:val="00EA4CD3"/>
    <w:rsid w:val="00EA4E61"/>
    <w:rsid w:val="00EA547B"/>
    <w:rsid w:val="00EA6925"/>
    <w:rsid w:val="00EA6D71"/>
    <w:rsid w:val="00EA7D67"/>
    <w:rsid w:val="00EB08C2"/>
    <w:rsid w:val="00EB141E"/>
    <w:rsid w:val="00EB1551"/>
    <w:rsid w:val="00EB1965"/>
    <w:rsid w:val="00EB29D3"/>
    <w:rsid w:val="00EB3E96"/>
    <w:rsid w:val="00EB481B"/>
    <w:rsid w:val="00EB4AF6"/>
    <w:rsid w:val="00EB5BD5"/>
    <w:rsid w:val="00EB6422"/>
    <w:rsid w:val="00EB648C"/>
    <w:rsid w:val="00EC0103"/>
    <w:rsid w:val="00EC0EE3"/>
    <w:rsid w:val="00EC1231"/>
    <w:rsid w:val="00EC19E9"/>
    <w:rsid w:val="00EC1E20"/>
    <w:rsid w:val="00EC23EC"/>
    <w:rsid w:val="00EC35B4"/>
    <w:rsid w:val="00EC3CAC"/>
    <w:rsid w:val="00EC455A"/>
    <w:rsid w:val="00EC5378"/>
    <w:rsid w:val="00EC7631"/>
    <w:rsid w:val="00ED0092"/>
    <w:rsid w:val="00ED0467"/>
    <w:rsid w:val="00ED0496"/>
    <w:rsid w:val="00ED068B"/>
    <w:rsid w:val="00ED3020"/>
    <w:rsid w:val="00ED3209"/>
    <w:rsid w:val="00ED45D9"/>
    <w:rsid w:val="00ED4629"/>
    <w:rsid w:val="00ED4E84"/>
    <w:rsid w:val="00ED68B1"/>
    <w:rsid w:val="00ED7CAF"/>
    <w:rsid w:val="00ED7D9E"/>
    <w:rsid w:val="00EE11EA"/>
    <w:rsid w:val="00EE1383"/>
    <w:rsid w:val="00EE3764"/>
    <w:rsid w:val="00EE42C6"/>
    <w:rsid w:val="00EE42ED"/>
    <w:rsid w:val="00EE602C"/>
    <w:rsid w:val="00EE67C2"/>
    <w:rsid w:val="00EF00D9"/>
    <w:rsid w:val="00EF079E"/>
    <w:rsid w:val="00EF0E89"/>
    <w:rsid w:val="00EF1E9B"/>
    <w:rsid w:val="00EF4435"/>
    <w:rsid w:val="00EF47C4"/>
    <w:rsid w:val="00EF5970"/>
    <w:rsid w:val="00EF6EC4"/>
    <w:rsid w:val="00EF7118"/>
    <w:rsid w:val="00EF7AE6"/>
    <w:rsid w:val="00F0012C"/>
    <w:rsid w:val="00F00AB6"/>
    <w:rsid w:val="00F00D29"/>
    <w:rsid w:val="00F02049"/>
    <w:rsid w:val="00F0212F"/>
    <w:rsid w:val="00F02ACA"/>
    <w:rsid w:val="00F03E94"/>
    <w:rsid w:val="00F043D1"/>
    <w:rsid w:val="00F0441C"/>
    <w:rsid w:val="00F0531B"/>
    <w:rsid w:val="00F05C23"/>
    <w:rsid w:val="00F069F1"/>
    <w:rsid w:val="00F07E97"/>
    <w:rsid w:val="00F11A1E"/>
    <w:rsid w:val="00F122EB"/>
    <w:rsid w:val="00F12A0E"/>
    <w:rsid w:val="00F12AC3"/>
    <w:rsid w:val="00F151E3"/>
    <w:rsid w:val="00F172EE"/>
    <w:rsid w:val="00F173FC"/>
    <w:rsid w:val="00F179D8"/>
    <w:rsid w:val="00F20146"/>
    <w:rsid w:val="00F203DE"/>
    <w:rsid w:val="00F2098F"/>
    <w:rsid w:val="00F21B37"/>
    <w:rsid w:val="00F22C14"/>
    <w:rsid w:val="00F23CDF"/>
    <w:rsid w:val="00F256FE"/>
    <w:rsid w:val="00F265C7"/>
    <w:rsid w:val="00F2728E"/>
    <w:rsid w:val="00F27313"/>
    <w:rsid w:val="00F300EF"/>
    <w:rsid w:val="00F30F7B"/>
    <w:rsid w:val="00F3211D"/>
    <w:rsid w:val="00F32BCB"/>
    <w:rsid w:val="00F32D05"/>
    <w:rsid w:val="00F3329C"/>
    <w:rsid w:val="00F340AB"/>
    <w:rsid w:val="00F34B04"/>
    <w:rsid w:val="00F34E29"/>
    <w:rsid w:val="00F3548E"/>
    <w:rsid w:val="00F359BC"/>
    <w:rsid w:val="00F40A49"/>
    <w:rsid w:val="00F40D4E"/>
    <w:rsid w:val="00F4102B"/>
    <w:rsid w:val="00F4123D"/>
    <w:rsid w:val="00F41380"/>
    <w:rsid w:val="00F414B3"/>
    <w:rsid w:val="00F4316B"/>
    <w:rsid w:val="00F44859"/>
    <w:rsid w:val="00F45839"/>
    <w:rsid w:val="00F4715B"/>
    <w:rsid w:val="00F473AA"/>
    <w:rsid w:val="00F47954"/>
    <w:rsid w:val="00F47EF8"/>
    <w:rsid w:val="00F51432"/>
    <w:rsid w:val="00F5164C"/>
    <w:rsid w:val="00F51BB0"/>
    <w:rsid w:val="00F51C62"/>
    <w:rsid w:val="00F52B01"/>
    <w:rsid w:val="00F533A1"/>
    <w:rsid w:val="00F552FA"/>
    <w:rsid w:val="00F55916"/>
    <w:rsid w:val="00F55BD1"/>
    <w:rsid w:val="00F567A8"/>
    <w:rsid w:val="00F574F8"/>
    <w:rsid w:val="00F600F2"/>
    <w:rsid w:val="00F6065B"/>
    <w:rsid w:val="00F60B80"/>
    <w:rsid w:val="00F60DE5"/>
    <w:rsid w:val="00F612D6"/>
    <w:rsid w:val="00F63C1F"/>
    <w:rsid w:val="00F67042"/>
    <w:rsid w:val="00F702B4"/>
    <w:rsid w:val="00F72016"/>
    <w:rsid w:val="00F74252"/>
    <w:rsid w:val="00F75810"/>
    <w:rsid w:val="00F75EE6"/>
    <w:rsid w:val="00F76EED"/>
    <w:rsid w:val="00F7733F"/>
    <w:rsid w:val="00F7797E"/>
    <w:rsid w:val="00F804B0"/>
    <w:rsid w:val="00F80729"/>
    <w:rsid w:val="00F80996"/>
    <w:rsid w:val="00F81055"/>
    <w:rsid w:val="00F812D2"/>
    <w:rsid w:val="00F81FF9"/>
    <w:rsid w:val="00F82380"/>
    <w:rsid w:val="00F826CA"/>
    <w:rsid w:val="00F83F38"/>
    <w:rsid w:val="00F84BAA"/>
    <w:rsid w:val="00F84D35"/>
    <w:rsid w:val="00F8596C"/>
    <w:rsid w:val="00F85AED"/>
    <w:rsid w:val="00F861CB"/>
    <w:rsid w:val="00F86305"/>
    <w:rsid w:val="00F86C48"/>
    <w:rsid w:val="00F86D53"/>
    <w:rsid w:val="00F8725D"/>
    <w:rsid w:val="00F87384"/>
    <w:rsid w:val="00F87FBC"/>
    <w:rsid w:val="00F907B2"/>
    <w:rsid w:val="00F92058"/>
    <w:rsid w:val="00F93A54"/>
    <w:rsid w:val="00F93CE0"/>
    <w:rsid w:val="00F944D7"/>
    <w:rsid w:val="00F96BBB"/>
    <w:rsid w:val="00F973B7"/>
    <w:rsid w:val="00F97AEE"/>
    <w:rsid w:val="00F97F78"/>
    <w:rsid w:val="00FA2030"/>
    <w:rsid w:val="00FA2F4B"/>
    <w:rsid w:val="00FA32BB"/>
    <w:rsid w:val="00FA381C"/>
    <w:rsid w:val="00FA422C"/>
    <w:rsid w:val="00FA499D"/>
    <w:rsid w:val="00FA5129"/>
    <w:rsid w:val="00FA62D8"/>
    <w:rsid w:val="00FA6A37"/>
    <w:rsid w:val="00FA7B5A"/>
    <w:rsid w:val="00FA7FF8"/>
    <w:rsid w:val="00FB0487"/>
    <w:rsid w:val="00FB170F"/>
    <w:rsid w:val="00FB1924"/>
    <w:rsid w:val="00FB1D39"/>
    <w:rsid w:val="00FB48D6"/>
    <w:rsid w:val="00FB5882"/>
    <w:rsid w:val="00FB59B6"/>
    <w:rsid w:val="00FB6700"/>
    <w:rsid w:val="00FB6F0C"/>
    <w:rsid w:val="00FB6FD1"/>
    <w:rsid w:val="00FC0560"/>
    <w:rsid w:val="00FC3695"/>
    <w:rsid w:val="00FC36DF"/>
    <w:rsid w:val="00FC5A72"/>
    <w:rsid w:val="00FC614A"/>
    <w:rsid w:val="00FC7789"/>
    <w:rsid w:val="00FD00B4"/>
    <w:rsid w:val="00FD02A0"/>
    <w:rsid w:val="00FD0D0D"/>
    <w:rsid w:val="00FD171D"/>
    <w:rsid w:val="00FD17AE"/>
    <w:rsid w:val="00FD1DE6"/>
    <w:rsid w:val="00FD2330"/>
    <w:rsid w:val="00FD55B2"/>
    <w:rsid w:val="00FD627F"/>
    <w:rsid w:val="00FD6EAB"/>
    <w:rsid w:val="00FD7CD2"/>
    <w:rsid w:val="00FE021A"/>
    <w:rsid w:val="00FE1A69"/>
    <w:rsid w:val="00FE1B57"/>
    <w:rsid w:val="00FE1F79"/>
    <w:rsid w:val="00FE2A87"/>
    <w:rsid w:val="00FE4286"/>
    <w:rsid w:val="00FE43BA"/>
    <w:rsid w:val="00FE4C66"/>
    <w:rsid w:val="00FE5006"/>
    <w:rsid w:val="00FE5219"/>
    <w:rsid w:val="00FE5790"/>
    <w:rsid w:val="00FE6C02"/>
    <w:rsid w:val="00FE6F9F"/>
    <w:rsid w:val="00FE71F9"/>
    <w:rsid w:val="00FE7608"/>
    <w:rsid w:val="00FF06D3"/>
    <w:rsid w:val="00FF0989"/>
    <w:rsid w:val="00FF2BED"/>
    <w:rsid w:val="00FF2E69"/>
    <w:rsid w:val="00FF50F6"/>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BA71980-18E4-439F-8439-8E5E48FA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931EF"/>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character" w:customStyle="1" w:styleId="Ttulo3Car">
    <w:name w:val="Título 3 Car"/>
    <w:basedOn w:val="Fuentedeprrafopredeter"/>
    <w:link w:val="Ttulo3"/>
    <w:uiPriority w:val="9"/>
    <w:rsid w:val="00A931E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931EF"/>
    <w:pPr>
      <w:ind w:left="283" w:hanging="283"/>
      <w:contextualSpacing/>
    </w:pPr>
  </w:style>
  <w:style w:type="paragraph" w:styleId="Lista2">
    <w:name w:val="List 2"/>
    <w:basedOn w:val="Normal"/>
    <w:uiPriority w:val="99"/>
    <w:unhideWhenUsed/>
    <w:rsid w:val="00A931EF"/>
    <w:pPr>
      <w:ind w:left="566" w:hanging="283"/>
      <w:contextualSpacing/>
    </w:pPr>
  </w:style>
  <w:style w:type="paragraph" w:styleId="Saludo">
    <w:name w:val="Salutation"/>
    <w:basedOn w:val="Normal"/>
    <w:next w:val="Normal"/>
    <w:link w:val="SaludoCar"/>
    <w:uiPriority w:val="99"/>
    <w:unhideWhenUsed/>
    <w:rsid w:val="00A931EF"/>
  </w:style>
  <w:style w:type="character" w:customStyle="1" w:styleId="SaludoCar">
    <w:name w:val="Saludo Car"/>
    <w:basedOn w:val="Fuentedeprrafopredeter"/>
    <w:link w:val="Saludo"/>
    <w:uiPriority w:val="99"/>
    <w:rsid w:val="00A931EF"/>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A931EF"/>
    <w:pPr>
      <w:spacing w:after="120"/>
    </w:pPr>
  </w:style>
  <w:style w:type="character" w:customStyle="1" w:styleId="TextoindependienteCar">
    <w:name w:val="Texto independiente Car"/>
    <w:basedOn w:val="Fuentedeprrafopredeter"/>
    <w:link w:val="Textoindependiente"/>
    <w:uiPriority w:val="99"/>
    <w:rsid w:val="00A931E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931EF"/>
    <w:pPr>
      <w:spacing w:after="120"/>
      <w:ind w:left="283"/>
    </w:pPr>
  </w:style>
  <w:style w:type="character" w:customStyle="1" w:styleId="SangradetextonormalCar">
    <w:name w:val="Sangría de texto normal Car"/>
    <w:basedOn w:val="Fuentedeprrafopredeter"/>
    <w:link w:val="Sangradetextonormal"/>
    <w:uiPriority w:val="99"/>
    <w:rsid w:val="00A931E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931E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931EF"/>
    <w:rPr>
      <w:rFonts w:ascii="Times New Roman" w:eastAsia="Times New Roman" w:hAnsi="Times New Roman" w:cs="Times New Roman"/>
      <w:lang w:val="es-ES"/>
    </w:rPr>
  </w:style>
  <w:style w:type="paragraph" w:customStyle="1" w:styleId="j">
    <w:name w:val="j"/>
    <w:basedOn w:val="Normal"/>
    <w:rsid w:val="006D5FBA"/>
    <w:pPr>
      <w:spacing w:before="100" w:beforeAutospacing="1" w:after="100" w:afterAutospacing="1"/>
    </w:pPr>
    <w:rPr>
      <w:lang w:val="es-MX" w:eastAsia="es-MX"/>
    </w:rPr>
  </w:style>
  <w:style w:type="character" w:customStyle="1" w:styleId="u">
    <w:name w:val="u"/>
    <w:basedOn w:val="Fuentedeprrafopredeter"/>
    <w:rsid w:val="005978AC"/>
  </w:style>
  <w:style w:type="character" w:customStyle="1" w:styleId="TextonotapieCar1">
    <w:name w:val="Texto nota pie Car1"/>
    <w:basedOn w:val="Fuentedeprrafopredeter"/>
    <w:uiPriority w:val="99"/>
    <w:rsid w:val="00E50841"/>
    <w:rPr>
      <w:sz w:val="20"/>
      <w:szCs w:val="20"/>
    </w:rPr>
  </w:style>
  <w:style w:type="paragraph" w:customStyle="1" w:styleId="rtejustify">
    <w:name w:val="rtejustify"/>
    <w:basedOn w:val="Normal"/>
    <w:rsid w:val="00C46A5F"/>
    <w:pPr>
      <w:spacing w:before="100" w:beforeAutospacing="1" w:after="100" w:afterAutospacing="1"/>
    </w:pPr>
    <w:rPr>
      <w:lang w:val="es-MX" w:eastAsia="es-MX"/>
    </w:rPr>
  </w:style>
  <w:style w:type="character" w:styleId="nfasis">
    <w:name w:val="Emphasis"/>
    <w:basedOn w:val="Fuentedeprrafopredeter"/>
    <w:uiPriority w:val="20"/>
    <w:qFormat/>
    <w:rsid w:val="00A503C6"/>
    <w:rPr>
      <w:i/>
      <w:iCs/>
    </w:rPr>
  </w:style>
  <w:style w:type="paragraph" w:customStyle="1" w:styleId="j1">
    <w:name w:val="j1"/>
    <w:basedOn w:val="Normal"/>
    <w:rsid w:val="00927A5C"/>
    <w:pPr>
      <w:spacing w:before="100" w:beforeAutospacing="1" w:after="100" w:afterAutospacing="1"/>
    </w:pPr>
    <w:rPr>
      <w:lang w:val="es-MX" w:eastAsia="es-MX"/>
    </w:rPr>
  </w:style>
  <w:style w:type="character" w:customStyle="1" w:styleId="d">
    <w:name w:val="d"/>
    <w:basedOn w:val="Fuentedeprrafopredeter"/>
    <w:rsid w:val="00927A5C"/>
  </w:style>
  <w:style w:type="paragraph" w:styleId="NormalWeb">
    <w:name w:val="Normal (Web)"/>
    <w:basedOn w:val="Normal"/>
    <w:uiPriority w:val="99"/>
    <w:unhideWhenUsed/>
    <w:rsid w:val="00CC4609"/>
    <w:pPr>
      <w:spacing w:before="100" w:beforeAutospacing="1" w:after="100" w:afterAutospacing="1"/>
    </w:pPr>
    <w:rPr>
      <w:lang w:val="es-MX" w:eastAsia="es-MX"/>
    </w:rPr>
  </w:style>
  <w:style w:type="paragraph" w:styleId="Textosinformato">
    <w:name w:val="Plain Text"/>
    <w:basedOn w:val="Normal"/>
    <w:link w:val="TextosinformatoCar"/>
    <w:semiHidden/>
    <w:unhideWhenUsed/>
    <w:rsid w:val="000E2606"/>
    <w:rPr>
      <w:rFonts w:ascii="Courier New" w:hAnsi="Courier New"/>
      <w:sz w:val="20"/>
      <w:szCs w:val="20"/>
    </w:rPr>
  </w:style>
  <w:style w:type="character" w:customStyle="1" w:styleId="TextosinformatoCar">
    <w:name w:val="Texto sin formato Car"/>
    <w:basedOn w:val="Fuentedeprrafopredeter"/>
    <w:link w:val="Textosinformato"/>
    <w:semiHidden/>
    <w:rsid w:val="000E2606"/>
    <w:rPr>
      <w:rFonts w:ascii="Courier New" w:eastAsia="Times New Roman" w:hAnsi="Courier New" w:cs="Times New Roman"/>
      <w:sz w:val="20"/>
      <w:szCs w:val="20"/>
      <w:lang w:val="es-ES"/>
    </w:rPr>
  </w:style>
  <w:style w:type="character" w:styleId="Hipervnculovisitado">
    <w:name w:val="FollowedHyperlink"/>
    <w:basedOn w:val="Fuentedeprrafopredeter"/>
    <w:uiPriority w:val="99"/>
    <w:semiHidden/>
    <w:unhideWhenUsed/>
    <w:rsid w:val="00216941"/>
    <w:rPr>
      <w:color w:val="800080" w:themeColor="followedHyperlink"/>
      <w:u w:val="single"/>
    </w:rPr>
  </w:style>
  <w:style w:type="table" w:styleId="Tabladelista1clara-nfasis1">
    <w:name w:val="List Table 1 Light Accent 1"/>
    <w:basedOn w:val="Tablanormal"/>
    <w:uiPriority w:val="46"/>
    <w:rsid w:val="00D361BA"/>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846">
      <w:bodyDiv w:val="1"/>
      <w:marLeft w:val="0"/>
      <w:marRight w:val="0"/>
      <w:marTop w:val="0"/>
      <w:marBottom w:val="0"/>
      <w:divBdr>
        <w:top w:val="none" w:sz="0" w:space="0" w:color="auto"/>
        <w:left w:val="none" w:sz="0" w:space="0" w:color="auto"/>
        <w:bottom w:val="none" w:sz="0" w:space="0" w:color="auto"/>
        <w:right w:val="none" w:sz="0" w:space="0" w:color="auto"/>
      </w:divBdr>
    </w:div>
    <w:div w:id="91978312">
      <w:bodyDiv w:val="1"/>
      <w:marLeft w:val="0"/>
      <w:marRight w:val="0"/>
      <w:marTop w:val="0"/>
      <w:marBottom w:val="0"/>
      <w:divBdr>
        <w:top w:val="none" w:sz="0" w:space="0" w:color="auto"/>
        <w:left w:val="none" w:sz="0" w:space="0" w:color="auto"/>
        <w:bottom w:val="none" w:sz="0" w:space="0" w:color="auto"/>
        <w:right w:val="none" w:sz="0" w:space="0" w:color="auto"/>
      </w:divBdr>
    </w:div>
    <w:div w:id="111753852">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13789077">
      <w:bodyDiv w:val="1"/>
      <w:marLeft w:val="0"/>
      <w:marRight w:val="0"/>
      <w:marTop w:val="0"/>
      <w:marBottom w:val="0"/>
      <w:divBdr>
        <w:top w:val="none" w:sz="0" w:space="0" w:color="auto"/>
        <w:left w:val="none" w:sz="0" w:space="0" w:color="auto"/>
        <w:bottom w:val="none" w:sz="0" w:space="0" w:color="auto"/>
        <w:right w:val="none" w:sz="0" w:space="0" w:color="auto"/>
      </w:divBdr>
    </w:div>
    <w:div w:id="126823499">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7137980">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17208920">
      <w:bodyDiv w:val="1"/>
      <w:marLeft w:val="0"/>
      <w:marRight w:val="0"/>
      <w:marTop w:val="0"/>
      <w:marBottom w:val="0"/>
      <w:divBdr>
        <w:top w:val="none" w:sz="0" w:space="0" w:color="auto"/>
        <w:left w:val="none" w:sz="0" w:space="0" w:color="auto"/>
        <w:bottom w:val="none" w:sz="0" w:space="0" w:color="auto"/>
        <w:right w:val="none" w:sz="0" w:space="0" w:color="auto"/>
      </w:divBdr>
    </w:div>
    <w:div w:id="221451214">
      <w:bodyDiv w:val="1"/>
      <w:marLeft w:val="0"/>
      <w:marRight w:val="0"/>
      <w:marTop w:val="0"/>
      <w:marBottom w:val="0"/>
      <w:divBdr>
        <w:top w:val="none" w:sz="0" w:space="0" w:color="auto"/>
        <w:left w:val="none" w:sz="0" w:space="0" w:color="auto"/>
        <w:bottom w:val="none" w:sz="0" w:space="0" w:color="auto"/>
        <w:right w:val="none" w:sz="0" w:space="0" w:color="auto"/>
      </w:divBdr>
    </w:div>
    <w:div w:id="233781874">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3496253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213669">
      <w:bodyDiv w:val="1"/>
      <w:marLeft w:val="0"/>
      <w:marRight w:val="0"/>
      <w:marTop w:val="0"/>
      <w:marBottom w:val="0"/>
      <w:divBdr>
        <w:top w:val="none" w:sz="0" w:space="0" w:color="auto"/>
        <w:left w:val="none" w:sz="0" w:space="0" w:color="auto"/>
        <w:bottom w:val="none" w:sz="0" w:space="0" w:color="auto"/>
        <w:right w:val="none" w:sz="0" w:space="0" w:color="auto"/>
      </w:divBdr>
    </w:div>
    <w:div w:id="52660644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3882640">
      <w:bodyDiv w:val="1"/>
      <w:marLeft w:val="0"/>
      <w:marRight w:val="0"/>
      <w:marTop w:val="0"/>
      <w:marBottom w:val="0"/>
      <w:divBdr>
        <w:top w:val="none" w:sz="0" w:space="0" w:color="auto"/>
        <w:left w:val="none" w:sz="0" w:space="0" w:color="auto"/>
        <w:bottom w:val="none" w:sz="0" w:space="0" w:color="auto"/>
        <w:right w:val="none" w:sz="0" w:space="0" w:color="auto"/>
      </w:divBdr>
    </w:div>
    <w:div w:id="585766487">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14505903">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783117024">
      <w:bodyDiv w:val="1"/>
      <w:marLeft w:val="0"/>
      <w:marRight w:val="0"/>
      <w:marTop w:val="0"/>
      <w:marBottom w:val="0"/>
      <w:divBdr>
        <w:top w:val="none" w:sz="0" w:space="0" w:color="auto"/>
        <w:left w:val="none" w:sz="0" w:space="0" w:color="auto"/>
        <w:bottom w:val="none" w:sz="0" w:space="0" w:color="auto"/>
        <w:right w:val="none" w:sz="0" w:space="0" w:color="auto"/>
      </w:divBdr>
    </w:div>
    <w:div w:id="87366275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16209168">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6715456">
      <w:bodyDiv w:val="1"/>
      <w:marLeft w:val="0"/>
      <w:marRight w:val="0"/>
      <w:marTop w:val="0"/>
      <w:marBottom w:val="0"/>
      <w:divBdr>
        <w:top w:val="none" w:sz="0" w:space="0" w:color="auto"/>
        <w:left w:val="none" w:sz="0" w:space="0" w:color="auto"/>
        <w:bottom w:val="none" w:sz="0" w:space="0" w:color="auto"/>
        <w:right w:val="none" w:sz="0" w:space="0" w:color="auto"/>
      </w:divBdr>
      <w:divsChild>
        <w:div w:id="599871055">
          <w:marLeft w:val="0"/>
          <w:marRight w:val="0"/>
          <w:marTop w:val="0"/>
          <w:marBottom w:val="0"/>
          <w:divBdr>
            <w:top w:val="none" w:sz="0" w:space="0" w:color="auto"/>
            <w:left w:val="none" w:sz="0" w:space="0" w:color="auto"/>
            <w:bottom w:val="none" w:sz="0" w:space="0" w:color="auto"/>
            <w:right w:val="none" w:sz="0" w:space="0" w:color="auto"/>
          </w:divBdr>
        </w:div>
      </w:divsChild>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325727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52675549">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7376727">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89121671">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10496007">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63826365">
      <w:bodyDiv w:val="1"/>
      <w:marLeft w:val="0"/>
      <w:marRight w:val="0"/>
      <w:marTop w:val="0"/>
      <w:marBottom w:val="0"/>
      <w:divBdr>
        <w:top w:val="none" w:sz="0" w:space="0" w:color="auto"/>
        <w:left w:val="none" w:sz="0" w:space="0" w:color="auto"/>
        <w:bottom w:val="none" w:sz="0" w:space="0" w:color="auto"/>
        <w:right w:val="none" w:sz="0" w:space="0" w:color="auto"/>
      </w:divBdr>
      <w:divsChild>
        <w:div w:id="2047674328">
          <w:marLeft w:val="0"/>
          <w:marRight w:val="0"/>
          <w:marTop w:val="210"/>
          <w:marBottom w:val="0"/>
          <w:divBdr>
            <w:top w:val="none" w:sz="0" w:space="0" w:color="auto"/>
            <w:left w:val="none" w:sz="0" w:space="0" w:color="auto"/>
            <w:bottom w:val="none" w:sz="0" w:space="0" w:color="auto"/>
            <w:right w:val="none" w:sz="0" w:space="0" w:color="auto"/>
          </w:divBdr>
        </w:div>
        <w:div w:id="87703919">
          <w:marLeft w:val="9720"/>
          <w:marRight w:val="0"/>
          <w:marTop w:val="0"/>
          <w:marBottom w:val="0"/>
          <w:divBdr>
            <w:top w:val="none" w:sz="0" w:space="0" w:color="auto"/>
            <w:left w:val="none" w:sz="0" w:space="0" w:color="auto"/>
            <w:bottom w:val="none" w:sz="0" w:space="0" w:color="auto"/>
            <w:right w:val="none" w:sz="0" w:space="0" w:color="auto"/>
          </w:divBdr>
        </w:div>
      </w:divsChild>
    </w:div>
    <w:div w:id="1639414473">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5749296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0662334">
      <w:bodyDiv w:val="1"/>
      <w:marLeft w:val="0"/>
      <w:marRight w:val="0"/>
      <w:marTop w:val="0"/>
      <w:marBottom w:val="0"/>
      <w:divBdr>
        <w:top w:val="none" w:sz="0" w:space="0" w:color="auto"/>
        <w:left w:val="none" w:sz="0" w:space="0" w:color="auto"/>
        <w:bottom w:val="none" w:sz="0" w:space="0" w:color="auto"/>
        <w:right w:val="none" w:sz="0" w:space="0" w:color="auto"/>
      </w:divBdr>
    </w:div>
    <w:div w:id="1803228466">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4560510">
      <w:bodyDiv w:val="1"/>
      <w:marLeft w:val="0"/>
      <w:marRight w:val="0"/>
      <w:marTop w:val="0"/>
      <w:marBottom w:val="0"/>
      <w:divBdr>
        <w:top w:val="none" w:sz="0" w:space="0" w:color="auto"/>
        <w:left w:val="none" w:sz="0" w:space="0" w:color="auto"/>
        <w:bottom w:val="none" w:sz="0" w:space="0" w:color="auto"/>
        <w:right w:val="none" w:sz="0" w:space="0" w:color="auto"/>
      </w:divBdr>
    </w:div>
    <w:div w:id="1854416455">
      <w:bodyDiv w:val="1"/>
      <w:marLeft w:val="0"/>
      <w:marRight w:val="0"/>
      <w:marTop w:val="0"/>
      <w:marBottom w:val="0"/>
      <w:divBdr>
        <w:top w:val="none" w:sz="0" w:space="0" w:color="auto"/>
        <w:left w:val="none" w:sz="0" w:space="0" w:color="auto"/>
        <w:bottom w:val="none" w:sz="0" w:space="0" w:color="auto"/>
        <w:right w:val="none" w:sz="0" w:space="0" w:color="auto"/>
      </w:divBdr>
    </w:div>
    <w:div w:id="1870340244">
      <w:bodyDiv w:val="1"/>
      <w:marLeft w:val="0"/>
      <w:marRight w:val="0"/>
      <w:marTop w:val="0"/>
      <w:marBottom w:val="0"/>
      <w:divBdr>
        <w:top w:val="none" w:sz="0" w:space="0" w:color="auto"/>
        <w:left w:val="none" w:sz="0" w:space="0" w:color="auto"/>
        <w:bottom w:val="none" w:sz="0" w:space="0" w:color="auto"/>
        <w:right w:val="none" w:sz="0" w:space="0" w:color="auto"/>
      </w:divBdr>
    </w:div>
    <w:div w:id="1877964402">
      <w:bodyDiv w:val="1"/>
      <w:marLeft w:val="0"/>
      <w:marRight w:val="0"/>
      <w:marTop w:val="0"/>
      <w:marBottom w:val="0"/>
      <w:divBdr>
        <w:top w:val="none" w:sz="0" w:space="0" w:color="auto"/>
        <w:left w:val="none" w:sz="0" w:space="0" w:color="auto"/>
        <w:bottom w:val="none" w:sz="0" w:space="0" w:color="auto"/>
        <w:right w:val="none" w:sz="0" w:space="0" w:color="auto"/>
      </w:divBdr>
      <w:divsChild>
        <w:div w:id="1386635887">
          <w:marLeft w:val="0"/>
          <w:marRight w:val="0"/>
          <w:marTop w:val="0"/>
          <w:marBottom w:val="0"/>
          <w:divBdr>
            <w:top w:val="none" w:sz="0" w:space="0" w:color="auto"/>
            <w:left w:val="none" w:sz="0" w:space="0" w:color="auto"/>
            <w:bottom w:val="none" w:sz="0" w:space="0" w:color="auto"/>
            <w:right w:val="none" w:sz="0" w:space="0" w:color="auto"/>
          </w:divBdr>
        </w:div>
      </w:divsChild>
    </w:div>
    <w:div w:id="1939827833">
      <w:bodyDiv w:val="1"/>
      <w:marLeft w:val="0"/>
      <w:marRight w:val="0"/>
      <w:marTop w:val="0"/>
      <w:marBottom w:val="0"/>
      <w:divBdr>
        <w:top w:val="none" w:sz="0" w:space="0" w:color="auto"/>
        <w:left w:val="none" w:sz="0" w:space="0" w:color="auto"/>
        <w:bottom w:val="none" w:sz="0" w:space="0" w:color="auto"/>
        <w:right w:val="none" w:sz="0" w:space="0" w:color="auto"/>
      </w:divBdr>
    </w:div>
    <w:div w:id="1965234851">
      <w:bodyDiv w:val="1"/>
      <w:marLeft w:val="0"/>
      <w:marRight w:val="0"/>
      <w:marTop w:val="0"/>
      <w:marBottom w:val="0"/>
      <w:divBdr>
        <w:top w:val="none" w:sz="0" w:space="0" w:color="auto"/>
        <w:left w:val="none" w:sz="0" w:space="0" w:color="auto"/>
        <w:bottom w:val="none" w:sz="0" w:space="0" w:color="auto"/>
        <w:right w:val="none" w:sz="0" w:space="0" w:color="auto"/>
      </w:divBdr>
    </w:div>
    <w:div w:id="1970896211">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94213059">
      <w:bodyDiv w:val="1"/>
      <w:marLeft w:val="0"/>
      <w:marRight w:val="0"/>
      <w:marTop w:val="0"/>
      <w:marBottom w:val="0"/>
      <w:divBdr>
        <w:top w:val="none" w:sz="0" w:space="0" w:color="auto"/>
        <w:left w:val="none" w:sz="0" w:space="0" w:color="auto"/>
        <w:bottom w:val="none" w:sz="0" w:space="0" w:color="auto"/>
        <w:right w:val="none" w:sz="0" w:space="0" w:color="auto"/>
      </w:divBdr>
    </w:div>
    <w:div w:id="2005084059">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64988027">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2290997">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51C71-9C71-47FF-BF56-AB61717AC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4947</Words>
  <Characters>27210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2020-02-13T19:08:00Z</cp:lastPrinted>
  <dcterms:created xsi:type="dcterms:W3CDTF">2021-12-09T20:01:00Z</dcterms:created>
  <dcterms:modified xsi:type="dcterms:W3CDTF">2021-12-09T20:01:00Z</dcterms:modified>
</cp:coreProperties>
</file>