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CF0" w:rsidRPr="00620726" w:rsidRDefault="00B04CF0" w:rsidP="00B04CF0">
      <w:pPr>
        <w:shd w:val="clear" w:color="auto" w:fill="FFFFFF"/>
        <w:spacing w:after="0" w:line="360" w:lineRule="auto"/>
        <w:jc w:val="both"/>
        <w:rPr>
          <w:rFonts w:ascii="Palatino Linotype" w:eastAsia="Times New Roman" w:hAnsi="Palatino Linotype" w:cs="Arial"/>
          <w:color w:val="000000"/>
          <w:sz w:val="24"/>
          <w:szCs w:val="24"/>
          <w:lang w:eastAsia="es-MX"/>
        </w:rPr>
      </w:pPr>
      <w:r w:rsidRPr="0062072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26A1F" w:rsidRPr="00620726">
        <w:rPr>
          <w:rFonts w:ascii="Palatino Linotype" w:eastAsia="Times New Roman" w:hAnsi="Palatino Linotype" w:cs="Arial"/>
          <w:color w:val="000000"/>
          <w:sz w:val="24"/>
          <w:szCs w:val="24"/>
          <w:lang w:eastAsia="es-MX"/>
        </w:rPr>
        <w:t>veintiséis de mayo</w:t>
      </w:r>
      <w:r w:rsidRPr="00620726">
        <w:rPr>
          <w:rFonts w:ascii="Palatino Linotype" w:eastAsia="Times New Roman" w:hAnsi="Palatino Linotype" w:cs="Arial"/>
          <w:color w:val="000000"/>
          <w:sz w:val="24"/>
          <w:szCs w:val="24"/>
          <w:lang w:eastAsia="es-MX"/>
        </w:rPr>
        <w:t xml:space="preserve"> de dos mil </w:t>
      </w:r>
      <w:r w:rsidR="008112D2" w:rsidRPr="00620726">
        <w:rPr>
          <w:rFonts w:ascii="Palatino Linotype" w:eastAsia="Times New Roman" w:hAnsi="Palatino Linotype" w:cs="Arial"/>
          <w:color w:val="000000"/>
          <w:sz w:val="24"/>
          <w:szCs w:val="24"/>
          <w:lang w:eastAsia="es-MX"/>
        </w:rPr>
        <w:t>veintiuno</w:t>
      </w:r>
      <w:r w:rsidRPr="00620726">
        <w:rPr>
          <w:rFonts w:ascii="Palatino Linotype" w:eastAsia="Times New Roman" w:hAnsi="Palatino Linotype" w:cs="Arial"/>
          <w:color w:val="000000"/>
          <w:sz w:val="24"/>
          <w:szCs w:val="24"/>
          <w:lang w:eastAsia="es-MX"/>
        </w:rPr>
        <w:t>.</w:t>
      </w:r>
    </w:p>
    <w:p w:rsidR="00B04CF0" w:rsidRPr="00620726" w:rsidRDefault="00B04CF0" w:rsidP="00B04CF0">
      <w:pPr>
        <w:pStyle w:val="Sinespaciado"/>
        <w:ind w:left="708" w:hanging="708"/>
        <w:jc w:val="right"/>
        <w:rPr>
          <w:rFonts w:ascii="Palatino Linotype" w:hAnsi="Palatino Linotype"/>
        </w:rPr>
      </w:pPr>
    </w:p>
    <w:p w:rsidR="00B04CF0" w:rsidRPr="00620726" w:rsidRDefault="008112D2" w:rsidP="00B04CF0">
      <w:pPr>
        <w:tabs>
          <w:tab w:val="left" w:pos="1701"/>
        </w:tabs>
        <w:spacing w:after="0" w:line="360" w:lineRule="auto"/>
        <w:jc w:val="both"/>
        <w:rPr>
          <w:rFonts w:ascii="Palatino Linotype" w:hAnsi="Palatino Linotype" w:cs="Arial"/>
          <w:sz w:val="24"/>
        </w:rPr>
      </w:pPr>
      <w:r w:rsidRPr="00620726">
        <w:rPr>
          <w:rFonts w:ascii="Palatino Linotype" w:hAnsi="Palatino Linotype" w:cs="Arial"/>
          <w:b/>
          <w:sz w:val="24"/>
        </w:rPr>
        <w:t>VISTO</w:t>
      </w:r>
      <w:r w:rsidRPr="00620726">
        <w:rPr>
          <w:rFonts w:ascii="Palatino Linotype" w:hAnsi="Palatino Linotype" w:cs="Arial"/>
          <w:sz w:val="24"/>
        </w:rPr>
        <w:t xml:space="preserve"> el</w:t>
      </w:r>
      <w:r w:rsidR="00B04CF0" w:rsidRPr="00620726">
        <w:rPr>
          <w:rFonts w:ascii="Palatino Linotype" w:hAnsi="Palatino Linotype" w:cs="Arial"/>
          <w:sz w:val="24"/>
        </w:rPr>
        <w:t xml:space="preserve"> expediente</w:t>
      </w:r>
      <w:r w:rsidRPr="00620726">
        <w:rPr>
          <w:rFonts w:ascii="Palatino Linotype" w:hAnsi="Palatino Linotype" w:cs="Arial"/>
          <w:sz w:val="24"/>
        </w:rPr>
        <w:t xml:space="preserve"> electrónico</w:t>
      </w:r>
      <w:r w:rsidR="00B04CF0" w:rsidRPr="00620726">
        <w:rPr>
          <w:rFonts w:ascii="Palatino Linotype" w:hAnsi="Palatino Linotype" w:cs="Arial"/>
          <w:sz w:val="24"/>
        </w:rPr>
        <w:t xml:space="preserve"> formado con motivo de</w:t>
      </w:r>
      <w:r w:rsidRPr="00620726">
        <w:rPr>
          <w:rFonts w:ascii="Palatino Linotype" w:hAnsi="Palatino Linotype" w:cs="Arial"/>
          <w:sz w:val="24"/>
        </w:rPr>
        <w:t>l</w:t>
      </w:r>
      <w:r w:rsidR="00B04CF0" w:rsidRPr="00620726">
        <w:rPr>
          <w:rFonts w:ascii="Palatino Linotype" w:hAnsi="Palatino Linotype" w:cs="Arial"/>
          <w:sz w:val="24"/>
        </w:rPr>
        <w:t xml:space="preserve"> </w:t>
      </w:r>
      <w:r w:rsidRPr="00620726">
        <w:rPr>
          <w:rFonts w:ascii="Palatino Linotype" w:hAnsi="Palatino Linotype" w:cs="Arial"/>
          <w:sz w:val="24"/>
        </w:rPr>
        <w:t>recurso de revisión número</w:t>
      </w:r>
      <w:r w:rsidR="00B04CF0" w:rsidRPr="00620726">
        <w:rPr>
          <w:rFonts w:ascii="Palatino Linotype" w:hAnsi="Palatino Linotype" w:cs="Arial"/>
          <w:sz w:val="24"/>
        </w:rPr>
        <w:t xml:space="preserve"> </w:t>
      </w:r>
      <w:r w:rsidRPr="00620726">
        <w:rPr>
          <w:rFonts w:ascii="Palatino Linotype" w:hAnsi="Palatino Linotype" w:cs="Arial"/>
          <w:b/>
          <w:bCs/>
          <w:sz w:val="24"/>
          <w:szCs w:val="24"/>
          <w:lang w:eastAsia="es-MX"/>
        </w:rPr>
        <w:t>0</w:t>
      </w:r>
      <w:r w:rsidR="00826A1F" w:rsidRPr="00620726">
        <w:rPr>
          <w:rFonts w:ascii="Palatino Linotype" w:hAnsi="Palatino Linotype" w:cs="Arial"/>
          <w:b/>
          <w:bCs/>
          <w:sz w:val="24"/>
          <w:szCs w:val="24"/>
          <w:lang w:eastAsia="es-MX"/>
        </w:rPr>
        <w:t>1830</w:t>
      </w:r>
      <w:r w:rsidRPr="00620726">
        <w:rPr>
          <w:rFonts w:ascii="Palatino Linotype" w:hAnsi="Palatino Linotype" w:cs="Arial"/>
          <w:b/>
          <w:bCs/>
          <w:sz w:val="24"/>
          <w:szCs w:val="24"/>
          <w:lang w:eastAsia="es-MX"/>
        </w:rPr>
        <w:t>/INFOEM/IP/RR/202</w:t>
      </w:r>
      <w:r w:rsidR="00826A1F" w:rsidRPr="00620726">
        <w:rPr>
          <w:rFonts w:ascii="Palatino Linotype" w:hAnsi="Palatino Linotype" w:cs="Arial"/>
          <w:b/>
          <w:bCs/>
          <w:sz w:val="24"/>
          <w:szCs w:val="24"/>
          <w:lang w:eastAsia="es-MX"/>
        </w:rPr>
        <w:t>1</w:t>
      </w:r>
      <w:r w:rsidR="00B04CF0" w:rsidRPr="00620726">
        <w:rPr>
          <w:rFonts w:ascii="Palatino Linotype" w:hAnsi="Palatino Linotype" w:cs="Arial"/>
          <w:sz w:val="24"/>
          <w:szCs w:val="24"/>
        </w:rPr>
        <w:t>,</w:t>
      </w:r>
      <w:r w:rsidR="00B04CF0" w:rsidRPr="00620726">
        <w:rPr>
          <w:rFonts w:ascii="Palatino Linotype" w:hAnsi="Palatino Linotype" w:cs="Arial"/>
          <w:sz w:val="24"/>
        </w:rPr>
        <w:t xml:space="preserve"> </w:t>
      </w:r>
      <w:r w:rsidR="00B04CF0" w:rsidRPr="00620726">
        <w:rPr>
          <w:rFonts w:ascii="Palatino Linotype" w:hAnsi="Palatino Linotype" w:cs="Arial"/>
          <w:sz w:val="24"/>
          <w:szCs w:val="24"/>
        </w:rPr>
        <w:t xml:space="preserve">interpuestos por el </w:t>
      </w:r>
      <w:r w:rsidR="00B04CF0" w:rsidRPr="00620726">
        <w:rPr>
          <w:rFonts w:ascii="Palatino Linotype" w:hAnsi="Palatino Linotype" w:cs="Arial"/>
          <w:b/>
          <w:sz w:val="24"/>
          <w:szCs w:val="24"/>
        </w:rPr>
        <w:t>C.</w:t>
      </w:r>
      <w:r w:rsidRPr="00620726">
        <w:rPr>
          <w:rFonts w:ascii="Palatino Linotype" w:hAnsi="Palatino Linotype" w:cs="Arial"/>
          <w:b/>
          <w:sz w:val="24"/>
          <w:szCs w:val="24"/>
        </w:rPr>
        <w:t xml:space="preserve"> </w:t>
      </w:r>
      <w:proofErr w:type="spellStart"/>
      <w:r w:rsidR="008B72D1">
        <w:rPr>
          <w:rFonts w:ascii="Palatino Linotype" w:hAnsi="Palatino Linotype" w:cs="Arial"/>
          <w:b/>
          <w:sz w:val="24"/>
          <w:szCs w:val="24"/>
        </w:rPr>
        <w:t>xxxxxxxxxxxxxxxxxxxxxxx</w:t>
      </w:r>
      <w:proofErr w:type="spellEnd"/>
      <w:r w:rsidR="00826A1F" w:rsidRPr="00620726">
        <w:rPr>
          <w:rFonts w:ascii="Palatino Linotype" w:hAnsi="Palatino Linotype" w:cs="Arial"/>
          <w:b/>
          <w:sz w:val="24"/>
          <w:szCs w:val="24"/>
        </w:rPr>
        <w:t xml:space="preserve"> </w:t>
      </w:r>
      <w:r w:rsidR="008B72D1">
        <w:rPr>
          <w:rFonts w:ascii="Palatino Linotype" w:hAnsi="Palatino Linotype" w:cs="Arial"/>
          <w:b/>
          <w:sz w:val="24"/>
          <w:szCs w:val="24"/>
        </w:rPr>
        <w:t>xxxxxxxxxxxxx</w:t>
      </w:r>
      <w:bookmarkStart w:id="0" w:name="_GoBack"/>
      <w:bookmarkEnd w:id="0"/>
      <w:r w:rsidR="00875E14" w:rsidRPr="00620726">
        <w:rPr>
          <w:rFonts w:ascii="Palatino Linotype" w:hAnsi="Palatino Linotype" w:cs="Arial"/>
          <w:sz w:val="24"/>
          <w:szCs w:val="24"/>
        </w:rPr>
        <w:t>,</w:t>
      </w:r>
      <w:r w:rsidR="00875E14" w:rsidRPr="00620726">
        <w:rPr>
          <w:rFonts w:ascii="Palatino Linotype" w:hAnsi="Palatino Linotype" w:cs="Arial"/>
          <w:b/>
          <w:sz w:val="24"/>
          <w:szCs w:val="24"/>
        </w:rPr>
        <w:t xml:space="preserve"> </w:t>
      </w:r>
      <w:r w:rsidR="00B04CF0" w:rsidRPr="00620726">
        <w:rPr>
          <w:rFonts w:ascii="Palatino Linotype" w:hAnsi="Palatino Linotype" w:cs="Arial"/>
          <w:sz w:val="24"/>
          <w:szCs w:val="24"/>
        </w:rPr>
        <w:t xml:space="preserve">en lo sucesivo </w:t>
      </w:r>
      <w:r w:rsidR="00B04CF0" w:rsidRPr="00620726">
        <w:rPr>
          <w:rFonts w:ascii="Palatino Linotype" w:hAnsi="Palatino Linotype" w:cs="Arial"/>
          <w:b/>
          <w:sz w:val="24"/>
          <w:szCs w:val="24"/>
        </w:rPr>
        <w:t>El Recurrente</w:t>
      </w:r>
      <w:r w:rsidR="00826A1F" w:rsidRPr="00620726">
        <w:rPr>
          <w:rFonts w:ascii="Palatino Linotype" w:hAnsi="Palatino Linotype" w:cs="Arial"/>
          <w:sz w:val="24"/>
          <w:szCs w:val="24"/>
        </w:rPr>
        <w:t>, en contra de la</w:t>
      </w:r>
      <w:r w:rsidR="00B04CF0" w:rsidRPr="00620726">
        <w:rPr>
          <w:rFonts w:ascii="Palatino Linotype" w:hAnsi="Palatino Linotype" w:cs="Arial"/>
          <w:sz w:val="24"/>
          <w:szCs w:val="24"/>
        </w:rPr>
        <w:t xml:space="preserve"> respuesta de</w:t>
      </w:r>
      <w:r w:rsidR="00875E14" w:rsidRPr="00620726">
        <w:rPr>
          <w:rFonts w:ascii="Palatino Linotype" w:hAnsi="Palatino Linotype" w:cs="Arial"/>
          <w:sz w:val="24"/>
          <w:szCs w:val="24"/>
        </w:rPr>
        <w:t>l</w:t>
      </w:r>
      <w:r w:rsidR="00B04CF0" w:rsidRPr="00620726">
        <w:rPr>
          <w:rFonts w:ascii="Palatino Linotype" w:hAnsi="Palatino Linotype" w:cs="Arial"/>
          <w:sz w:val="24"/>
          <w:szCs w:val="24"/>
        </w:rPr>
        <w:t xml:space="preserve"> </w:t>
      </w:r>
      <w:r w:rsidR="00875E14" w:rsidRPr="00620726">
        <w:rPr>
          <w:rFonts w:ascii="Palatino Linotype" w:hAnsi="Palatino Linotype" w:cs="Arial"/>
          <w:b/>
          <w:sz w:val="24"/>
          <w:szCs w:val="24"/>
        </w:rPr>
        <w:t xml:space="preserve">Ayuntamiento de </w:t>
      </w:r>
      <w:r w:rsidRPr="00620726">
        <w:rPr>
          <w:rFonts w:ascii="Palatino Linotype" w:hAnsi="Palatino Linotype" w:cs="Arial"/>
          <w:b/>
          <w:sz w:val="24"/>
          <w:szCs w:val="24"/>
        </w:rPr>
        <w:t>Toluca</w:t>
      </w:r>
      <w:r w:rsidR="00B04CF0" w:rsidRPr="00620726">
        <w:rPr>
          <w:rFonts w:ascii="Palatino Linotype" w:hAnsi="Palatino Linotype" w:cs="Arial"/>
          <w:sz w:val="24"/>
          <w:szCs w:val="24"/>
        </w:rPr>
        <w:t>, en lo subsecuente</w:t>
      </w:r>
      <w:r w:rsidR="00B04CF0" w:rsidRPr="00620726">
        <w:rPr>
          <w:rFonts w:ascii="Palatino Linotype" w:hAnsi="Palatino Linotype" w:cs="Arial"/>
          <w:b/>
          <w:sz w:val="24"/>
          <w:szCs w:val="24"/>
        </w:rPr>
        <w:t xml:space="preserve"> El Sujeto Obligado</w:t>
      </w:r>
      <w:r w:rsidR="00B04CF0" w:rsidRPr="00620726">
        <w:rPr>
          <w:rFonts w:ascii="Palatino Linotype" w:hAnsi="Palatino Linotype" w:cs="Arial"/>
          <w:sz w:val="24"/>
          <w:szCs w:val="24"/>
        </w:rPr>
        <w:t>,</w:t>
      </w:r>
      <w:r w:rsidR="00B04CF0" w:rsidRPr="00620726">
        <w:rPr>
          <w:rFonts w:ascii="Palatino Linotype" w:hAnsi="Palatino Linotype" w:cs="Arial"/>
          <w:b/>
          <w:sz w:val="24"/>
          <w:szCs w:val="24"/>
        </w:rPr>
        <w:t xml:space="preserve"> </w:t>
      </w:r>
      <w:r w:rsidR="00B04CF0" w:rsidRPr="00620726">
        <w:rPr>
          <w:rFonts w:ascii="Palatino Linotype" w:hAnsi="Palatino Linotype" w:cs="Arial"/>
          <w:sz w:val="24"/>
          <w:szCs w:val="24"/>
        </w:rPr>
        <w:t>se procede a</w:t>
      </w:r>
      <w:r w:rsidR="00B04CF0" w:rsidRPr="00620726">
        <w:rPr>
          <w:rFonts w:ascii="Palatino Linotype" w:hAnsi="Palatino Linotype" w:cs="Arial"/>
          <w:sz w:val="24"/>
        </w:rPr>
        <w:t xml:space="preserve"> dictar la presente resolución.</w:t>
      </w:r>
    </w:p>
    <w:p w:rsidR="00B04CF0" w:rsidRPr="00620726" w:rsidRDefault="00B04CF0" w:rsidP="00B04CF0">
      <w:pPr>
        <w:pStyle w:val="Sinespaciado"/>
        <w:jc w:val="both"/>
        <w:rPr>
          <w:rFonts w:ascii="Palatino Linotype" w:hAnsi="Palatino Linotype"/>
        </w:rPr>
      </w:pPr>
    </w:p>
    <w:p w:rsidR="00B04CF0" w:rsidRPr="00620726" w:rsidRDefault="00B04CF0" w:rsidP="00B04CF0">
      <w:pPr>
        <w:spacing w:after="0" w:line="360" w:lineRule="auto"/>
        <w:jc w:val="center"/>
        <w:rPr>
          <w:rFonts w:ascii="Palatino Linotype" w:hAnsi="Palatino Linotype"/>
          <w:b/>
          <w:sz w:val="28"/>
        </w:rPr>
      </w:pPr>
      <w:r w:rsidRPr="00620726">
        <w:rPr>
          <w:rFonts w:ascii="Palatino Linotype" w:hAnsi="Palatino Linotype"/>
          <w:b/>
          <w:sz w:val="28"/>
        </w:rPr>
        <w:t>A N T E C E D E N T E S   D E L   A S U N T O</w:t>
      </w:r>
    </w:p>
    <w:p w:rsidR="00B04CF0" w:rsidRPr="00620726" w:rsidRDefault="00B04CF0" w:rsidP="00B04CF0">
      <w:pPr>
        <w:spacing w:after="0" w:line="360" w:lineRule="auto"/>
        <w:jc w:val="both"/>
        <w:rPr>
          <w:rFonts w:ascii="Palatino Linotype" w:hAnsi="Palatino Linotype" w:cs="Arial"/>
          <w:b/>
          <w:sz w:val="24"/>
        </w:rPr>
      </w:pPr>
    </w:p>
    <w:p w:rsidR="00B04CF0" w:rsidRPr="00620726" w:rsidRDefault="00B04CF0" w:rsidP="00B04CF0">
      <w:pPr>
        <w:spacing w:after="0" w:line="360" w:lineRule="auto"/>
        <w:jc w:val="both"/>
        <w:rPr>
          <w:rFonts w:ascii="Palatino Linotype" w:hAnsi="Palatino Linotype"/>
        </w:rPr>
      </w:pPr>
      <w:r w:rsidRPr="00620726">
        <w:rPr>
          <w:rFonts w:ascii="Palatino Linotype" w:hAnsi="Palatino Linotype" w:cs="Arial"/>
          <w:b/>
          <w:sz w:val="28"/>
        </w:rPr>
        <w:t>PRIMERO.</w:t>
      </w:r>
      <w:r w:rsidRPr="00620726">
        <w:rPr>
          <w:rFonts w:ascii="Palatino Linotype" w:hAnsi="Palatino Linotype" w:cs="Arial"/>
        </w:rPr>
        <w:t xml:space="preserve"> </w:t>
      </w:r>
      <w:r w:rsidR="008112D2" w:rsidRPr="00620726">
        <w:rPr>
          <w:rFonts w:ascii="Palatino Linotype" w:hAnsi="Palatino Linotype"/>
          <w:b/>
          <w:sz w:val="28"/>
          <w:szCs w:val="28"/>
        </w:rPr>
        <w:t>De la Solicitud</w:t>
      </w:r>
      <w:r w:rsidRPr="00620726">
        <w:rPr>
          <w:rFonts w:ascii="Palatino Linotype" w:hAnsi="Palatino Linotype"/>
          <w:b/>
          <w:sz w:val="28"/>
          <w:szCs w:val="28"/>
        </w:rPr>
        <w:t xml:space="preserve"> de Información.</w:t>
      </w:r>
    </w:p>
    <w:p w:rsidR="008112D2" w:rsidRPr="00620726" w:rsidRDefault="00B04CF0" w:rsidP="008112D2">
      <w:pPr>
        <w:spacing w:after="0" w:line="360" w:lineRule="auto"/>
        <w:jc w:val="both"/>
        <w:rPr>
          <w:rFonts w:ascii="Palatino Linotype" w:hAnsi="Palatino Linotype" w:cs="Arial"/>
          <w:sz w:val="24"/>
        </w:rPr>
      </w:pPr>
      <w:r w:rsidRPr="00620726">
        <w:rPr>
          <w:rFonts w:ascii="Palatino Linotype" w:hAnsi="Palatino Linotype" w:cs="Arial"/>
          <w:sz w:val="24"/>
        </w:rPr>
        <w:t xml:space="preserve">Con fecha </w:t>
      </w:r>
      <w:r w:rsidR="00826A1F" w:rsidRPr="00620726">
        <w:rPr>
          <w:rFonts w:ascii="Palatino Linotype" w:hAnsi="Palatino Linotype" w:cs="Arial"/>
          <w:sz w:val="24"/>
        </w:rPr>
        <w:t>dieciséis de marzo</w:t>
      </w:r>
      <w:r w:rsidRPr="00620726">
        <w:rPr>
          <w:rFonts w:ascii="Palatino Linotype" w:hAnsi="Palatino Linotype" w:cs="Arial"/>
          <w:sz w:val="24"/>
        </w:rPr>
        <w:t xml:space="preserve"> de dos mil </w:t>
      </w:r>
      <w:r w:rsidR="00826A1F" w:rsidRPr="00620726">
        <w:rPr>
          <w:rFonts w:ascii="Palatino Linotype" w:hAnsi="Palatino Linotype" w:cs="Arial"/>
          <w:sz w:val="24"/>
        </w:rPr>
        <w:t>veintiuno</w:t>
      </w:r>
      <w:r w:rsidRPr="00620726">
        <w:rPr>
          <w:rFonts w:ascii="Palatino Linotype" w:hAnsi="Palatino Linotype" w:cs="Arial"/>
          <w:sz w:val="24"/>
        </w:rPr>
        <w:t xml:space="preserve">, </w:t>
      </w:r>
      <w:r w:rsidRPr="00620726">
        <w:rPr>
          <w:rFonts w:ascii="Palatino Linotype" w:hAnsi="Palatino Linotype" w:cs="Arial"/>
          <w:b/>
          <w:sz w:val="24"/>
        </w:rPr>
        <w:t>El Recurrente</w:t>
      </w:r>
      <w:r w:rsidRPr="00620726">
        <w:rPr>
          <w:rFonts w:ascii="Palatino Linotype" w:hAnsi="Palatino Linotype" w:cs="Arial"/>
          <w:sz w:val="24"/>
        </w:rPr>
        <w:t xml:space="preserve">, presentó a través </w:t>
      </w:r>
      <w:r w:rsidR="00875E14" w:rsidRPr="00620726">
        <w:rPr>
          <w:rFonts w:ascii="Palatino Linotype" w:hAnsi="Palatino Linotype" w:cs="Arial"/>
          <w:sz w:val="24"/>
        </w:rPr>
        <w:t>d</w:t>
      </w:r>
      <w:r w:rsidRPr="00620726">
        <w:rPr>
          <w:rFonts w:ascii="Palatino Linotype" w:hAnsi="Palatino Linotype" w:cs="Arial"/>
          <w:sz w:val="24"/>
        </w:rPr>
        <w:t xml:space="preserve">el Sistema de Acceso a la Información Mexiquense </w:t>
      </w:r>
      <w:r w:rsidRPr="00620726">
        <w:rPr>
          <w:rFonts w:ascii="Palatino Linotype" w:hAnsi="Palatino Linotype" w:cs="Arial"/>
          <w:b/>
          <w:sz w:val="24"/>
        </w:rPr>
        <w:t>(SAIMEX)</w:t>
      </w:r>
      <w:r w:rsidRPr="00620726">
        <w:rPr>
          <w:rFonts w:ascii="Palatino Linotype" w:hAnsi="Palatino Linotype" w:cs="Arial"/>
          <w:sz w:val="24"/>
        </w:rPr>
        <w:t xml:space="preserve"> ante </w:t>
      </w:r>
      <w:r w:rsidRPr="00620726">
        <w:rPr>
          <w:rFonts w:ascii="Palatino Linotype" w:hAnsi="Palatino Linotype" w:cs="Arial"/>
          <w:b/>
          <w:sz w:val="24"/>
        </w:rPr>
        <w:t>El Sujeto Obligado</w:t>
      </w:r>
      <w:r w:rsidR="008112D2" w:rsidRPr="00620726">
        <w:rPr>
          <w:rFonts w:ascii="Palatino Linotype" w:hAnsi="Palatino Linotype" w:cs="Arial"/>
          <w:sz w:val="24"/>
        </w:rPr>
        <w:t>, la solicitud</w:t>
      </w:r>
      <w:r w:rsidRPr="00620726">
        <w:rPr>
          <w:rFonts w:ascii="Palatino Linotype" w:hAnsi="Palatino Linotype" w:cs="Arial"/>
          <w:sz w:val="24"/>
        </w:rPr>
        <w:t xml:space="preserve"> de acceso a la </w:t>
      </w:r>
      <w:r w:rsidR="008112D2" w:rsidRPr="00620726">
        <w:rPr>
          <w:rFonts w:ascii="Palatino Linotype" w:hAnsi="Palatino Linotype" w:cs="Arial"/>
          <w:sz w:val="24"/>
        </w:rPr>
        <w:t>información pública, registrada</w:t>
      </w:r>
      <w:r w:rsidRPr="00620726">
        <w:rPr>
          <w:rFonts w:ascii="Palatino Linotype" w:hAnsi="Palatino Linotype" w:cs="Arial"/>
          <w:sz w:val="24"/>
        </w:rPr>
        <w:t xml:space="preserve"> bajo </w:t>
      </w:r>
      <w:r w:rsidR="008112D2" w:rsidRPr="00620726">
        <w:rPr>
          <w:rFonts w:ascii="Palatino Linotype" w:hAnsi="Palatino Linotype" w:cs="Arial"/>
          <w:sz w:val="24"/>
        </w:rPr>
        <w:t>el número</w:t>
      </w:r>
      <w:r w:rsidRPr="00620726">
        <w:rPr>
          <w:rFonts w:ascii="Palatino Linotype" w:hAnsi="Palatino Linotype" w:cs="Arial"/>
          <w:sz w:val="24"/>
        </w:rPr>
        <w:t xml:space="preserve"> de expediente</w:t>
      </w:r>
      <w:r w:rsidR="00342B4B" w:rsidRPr="00620726">
        <w:rPr>
          <w:rFonts w:ascii="Palatino Linotype" w:hAnsi="Palatino Linotype" w:cs="Arial"/>
          <w:b/>
          <w:sz w:val="24"/>
        </w:rPr>
        <w:t xml:space="preserve"> </w:t>
      </w:r>
      <w:r w:rsidR="00826A1F" w:rsidRPr="00620726">
        <w:rPr>
          <w:rFonts w:ascii="Palatino Linotype" w:hAnsi="Palatino Linotype" w:cs="Arial"/>
          <w:b/>
          <w:sz w:val="24"/>
        </w:rPr>
        <w:t>00246/TOLUCA/IP/2021</w:t>
      </w:r>
      <w:r w:rsidRPr="00620726">
        <w:rPr>
          <w:rFonts w:ascii="Palatino Linotype" w:hAnsi="Palatino Linotype" w:cs="Arial"/>
          <w:sz w:val="24"/>
          <w:lang w:eastAsia="es-MX"/>
        </w:rPr>
        <w:t>,</w:t>
      </w:r>
      <w:r w:rsidRPr="00620726">
        <w:rPr>
          <w:rFonts w:ascii="Palatino Linotype" w:hAnsi="Palatino Linotype" w:cs="Arial"/>
          <w:b/>
          <w:sz w:val="24"/>
          <w:lang w:eastAsia="es-MX"/>
        </w:rPr>
        <w:t xml:space="preserve"> </w:t>
      </w:r>
      <w:r w:rsidR="008112D2" w:rsidRPr="00620726">
        <w:rPr>
          <w:rFonts w:ascii="Palatino Linotype" w:hAnsi="Palatino Linotype" w:cs="Arial"/>
          <w:sz w:val="24"/>
        </w:rPr>
        <w:t>mediante la cual,</w:t>
      </w:r>
      <w:r w:rsidRPr="00620726">
        <w:rPr>
          <w:rFonts w:ascii="Palatino Linotype" w:hAnsi="Palatino Linotype" w:cs="Arial"/>
          <w:sz w:val="24"/>
        </w:rPr>
        <w:t xml:space="preserve"> solicitó información en el tenor siguiente:</w:t>
      </w:r>
    </w:p>
    <w:p w:rsidR="008112D2" w:rsidRPr="00620726" w:rsidRDefault="008112D2" w:rsidP="00826A1F">
      <w:pPr>
        <w:pStyle w:val="Sinespaciado"/>
        <w:rPr>
          <w:lang w:val="es-ES_tradnl"/>
        </w:rPr>
      </w:pPr>
    </w:p>
    <w:p w:rsidR="00B04CF0" w:rsidRPr="00620726" w:rsidRDefault="008112D2" w:rsidP="008112D2">
      <w:pPr>
        <w:spacing w:after="0" w:line="276" w:lineRule="auto"/>
        <w:ind w:left="426" w:right="425"/>
        <w:jc w:val="both"/>
        <w:rPr>
          <w:rFonts w:ascii="Palatino Linotype" w:hAnsi="Palatino Linotype" w:cs="Arial"/>
          <w:sz w:val="24"/>
        </w:rPr>
      </w:pPr>
      <w:r w:rsidRPr="00620726">
        <w:rPr>
          <w:rFonts w:ascii="Palatino Linotype" w:eastAsia="Times New Roman" w:hAnsi="Palatino Linotype" w:cs="Times New Roman"/>
          <w:i/>
          <w:lang w:val="es-ES_tradnl" w:eastAsia="es-ES"/>
        </w:rPr>
        <w:t xml:space="preserve"> </w:t>
      </w:r>
      <w:r w:rsidR="00B04CF0" w:rsidRPr="00620726">
        <w:rPr>
          <w:rFonts w:ascii="Palatino Linotype" w:eastAsia="Times New Roman" w:hAnsi="Palatino Linotype" w:cs="Times New Roman"/>
          <w:i/>
          <w:lang w:val="es-ES_tradnl" w:eastAsia="es-ES"/>
        </w:rPr>
        <w:t>“</w:t>
      </w:r>
      <w:r w:rsidR="00826A1F" w:rsidRPr="00620726">
        <w:rPr>
          <w:rFonts w:ascii="Palatino Linotype" w:eastAsia="Times New Roman" w:hAnsi="Palatino Linotype" w:cs="Times New Roman"/>
          <w:i/>
          <w:lang w:val="es-ES_tradnl" w:eastAsia="es-ES"/>
        </w:rPr>
        <w:t xml:space="preserve">De conformidad con lo señalado en los Artículos 6 apartado A, 16 segundo párrafo de la Constitución Política de los Estados Unidos Mexicanos; 5 de la CONSTITUCIÓN POLÍTICA DEL ESTADO LIBRE Y SOBERANO DE MÉXICO y 16, 49 fracción XII, 50, 51, 52, 92 Y 152 de la Ley de Transparencia y Acceso a la Información Pública del Estado de México y Municipios: solicito se me entregue por este medio y con la documentación que lo acredite de manera gratuita conforme al principio de “gratuidad”; cumpliendo con el derecho de acceso a la información pública invocado en el proemio antes señalado. ADEMAS DE considerar lo que señala el criterio “INFORMACIÓN PÚBLICA, CONCEPTO DE, EN MATERIA DE TRANSPARENCIA. INTERPRETACIÓN SISTEMÁTICA DE LOS </w:t>
      </w:r>
      <w:r w:rsidR="00826A1F" w:rsidRPr="00620726">
        <w:rPr>
          <w:rFonts w:ascii="Palatino Linotype" w:eastAsia="Times New Roman" w:hAnsi="Palatino Linotype" w:cs="Times New Roman"/>
          <w:i/>
          <w:lang w:val="es-ES_tradnl" w:eastAsia="es-ES"/>
        </w:rPr>
        <w:lastRenderedPageBreak/>
        <w:t xml:space="preserve">ARTÍCULOS 2 2, FRACCIÓN V, XV, Y XVI, 32, 4,11 Y 41” que a la letra dice: “CRITERIO 0002-11 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Precedentes: 00995/ITAIPEWIP/RR/A/2009. Universidad Autónoma del Estado de México. Sesión 3 de junio de 2009. Por Unanimidad. Comisionado Federico Guzmán Tamayo. 02360/ITAIPEWIP/RR/A/2009. Ayuntamiento de Nezahualcóyotl Sesión 3 de febrero de 2010. Por Unanimidad de los presentes. Comisionado Federico Guzmán Tamayo. 01498/INFOEM/IP/RR/2010. Ayuntamiento de Nicolás Romero Sesión 12 de enero de 2011. Por Unanimidad. Comisionada Myrna Araceli García Morón. 01402/INFOEWIP/RR/2011. Ayuntamiento de Ecatepec de Morelos. Sesión 9 de junio de 2011. Por Unanimidad. Comisionada </w:t>
      </w:r>
      <w:proofErr w:type="spellStart"/>
      <w:r w:rsidR="00826A1F" w:rsidRPr="00620726">
        <w:rPr>
          <w:rFonts w:ascii="Palatino Linotype" w:eastAsia="Times New Roman" w:hAnsi="Palatino Linotype" w:cs="Times New Roman"/>
          <w:i/>
          <w:lang w:val="es-ES_tradnl" w:eastAsia="es-ES"/>
        </w:rPr>
        <w:t>Miroslava</w:t>
      </w:r>
      <w:proofErr w:type="spellEnd"/>
      <w:r w:rsidR="00826A1F" w:rsidRPr="00620726">
        <w:rPr>
          <w:rFonts w:ascii="Palatino Linotype" w:eastAsia="Times New Roman" w:hAnsi="Palatino Linotype" w:cs="Times New Roman"/>
          <w:i/>
          <w:lang w:val="es-ES_tradnl" w:eastAsia="es-ES"/>
        </w:rPr>
        <w:t xml:space="preserve"> Carrillo Martínez. 01556/INFOEM/IP/RF4/2011, Ayuntamiento de Nezahualcóyotl. Sesión 11 Agosto 2011. Por Mayoría de 4 Votos a 1. Comisionado </w:t>
      </w:r>
      <w:proofErr w:type="spellStart"/>
      <w:r w:rsidR="00826A1F" w:rsidRPr="00620726">
        <w:rPr>
          <w:rFonts w:ascii="Palatino Linotype" w:eastAsia="Times New Roman" w:hAnsi="Palatino Linotype" w:cs="Times New Roman"/>
          <w:i/>
          <w:lang w:val="es-ES_tradnl" w:eastAsia="es-ES"/>
        </w:rPr>
        <w:t>Rosendoevgueni</w:t>
      </w:r>
      <w:proofErr w:type="spellEnd"/>
      <w:r w:rsidR="00826A1F" w:rsidRPr="00620726">
        <w:rPr>
          <w:rFonts w:ascii="Palatino Linotype" w:eastAsia="Times New Roman" w:hAnsi="Palatino Linotype" w:cs="Times New Roman"/>
          <w:i/>
          <w:lang w:val="es-ES_tradnl" w:eastAsia="es-ES"/>
        </w:rPr>
        <w:t xml:space="preserve"> Monterrey </w:t>
      </w:r>
      <w:proofErr w:type="spellStart"/>
      <w:r w:rsidR="00826A1F" w:rsidRPr="00620726">
        <w:rPr>
          <w:rFonts w:ascii="Palatino Linotype" w:eastAsia="Times New Roman" w:hAnsi="Palatino Linotype" w:cs="Times New Roman"/>
          <w:i/>
          <w:lang w:val="es-ES_tradnl" w:eastAsia="es-ES"/>
        </w:rPr>
        <w:t>Chepov</w:t>
      </w:r>
      <w:proofErr w:type="spellEnd"/>
      <w:r w:rsidR="00826A1F" w:rsidRPr="00620726">
        <w:rPr>
          <w:rFonts w:ascii="Palatino Linotype" w:eastAsia="Times New Roman" w:hAnsi="Palatino Linotype" w:cs="Times New Roman"/>
          <w:i/>
          <w:lang w:val="es-ES_tradnl" w:eastAsia="es-ES"/>
        </w:rPr>
        <w:t>”. (</w:t>
      </w:r>
      <w:proofErr w:type="gramStart"/>
      <w:r w:rsidR="00826A1F" w:rsidRPr="00620726">
        <w:rPr>
          <w:rFonts w:ascii="Palatino Linotype" w:eastAsia="Times New Roman" w:hAnsi="Palatino Linotype" w:cs="Times New Roman"/>
          <w:i/>
          <w:lang w:val="es-ES_tradnl" w:eastAsia="es-ES"/>
        </w:rPr>
        <w:t>sic</w:t>
      </w:r>
      <w:proofErr w:type="gramEnd"/>
      <w:r w:rsidR="00826A1F" w:rsidRPr="00620726">
        <w:rPr>
          <w:rFonts w:ascii="Palatino Linotype" w:eastAsia="Times New Roman" w:hAnsi="Palatino Linotype" w:cs="Times New Roman"/>
          <w:i/>
          <w:lang w:val="es-ES_tradnl" w:eastAsia="es-ES"/>
        </w:rPr>
        <w:t xml:space="preserve">)… Por lo anterior solicito lo siguiente: 1. Fichas curriculares en versión pública de todo el personal de mandos medios, superiores y enlace todos los niveles que ganen más de 20 mil pesos mensuales brutos por unidad administrativa del ayuntamiento. Aclaro que la información solicitada, se requiere con la documentación que asevere lo solicitado o bien lo acredite, también así es importante mencionar que nada de esta información puede ser reservada de conformidad con lo dispuesto por el Capítulo Segundo de las obligaciones en sus artículos 92, 93, 94 103; 122 y 140 de la Ley de Transparencia y Acceso a la Información Pública del Estado de México y Municipios, en virtud que es una obligación de rendición de cuantas por parte de los Sujetos Obligados, además que todo se solicita en versión pública en los casos que aplique de lo contrario debe ser en formatos abiertos por que el derecho de los gobernados es estar enterado </w:t>
      </w:r>
      <w:r w:rsidR="00826A1F" w:rsidRPr="00620726">
        <w:rPr>
          <w:rFonts w:ascii="Palatino Linotype" w:eastAsia="Times New Roman" w:hAnsi="Palatino Linotype" w:cs="Times New Roman"/>
          <w:i/>
          <w:lang w:val="es-ES_tradnl" w:eastAsia="es-ES"/>
        </w:rPr>
        <w:lastRenderedPageBreak/>
        <w:t>de la rendición de cuentas de nuestras autoridades, así que no me puede decir que se clasifica.</w:t>
      </w:r>
      <w:r w:rsidR="00B04CF0" w:rsidRPr="00620726">
        <w:rPr>
          <w:rFonts w:ascii="Palatino Linotype" w:eastAsia="Times New Roman" w:hAnsi="Palatino Linotype" w:cs="Times New Roman"/>
          <w:i/>
          <w:lang w:val="es-ES_tradnl" w:eastAsia="es-ES"/>
        </w:rPr>
        <w:t>” [Sic]</w:t>
      </w:r>
    </w:p>
    <w:p w:rsidR="00B04CF0" w:rsidRPr="00620726" w:rsidRDefault="00B04CF0" w:rsidP="00B04CF0">
      <w:pPr>
        <w:pStyle w:val="Sinespaciado"/>
        <w:rPr>
          <w:rFonts w:ascii="Palatino Linotype" w:hAnsi="Palatino Linotype"/>
          <w:lang w:val="es-ES_tradnl"/>
        </w:rPr>
      </w:pPr>
    </w:p>
    <w:p w:rsidR="00875E14" w:rsidRPr="00620726" w:rsidRDefault="00875E14" w:rsidP="00B04CF0">
      <w:pPr>
        <w:pStyle w:val="Sinespaciado"/>
        <w:rPr>
          <w:rFonts w:ascii="Palatino Linotype" w:hAnsi="Palatino Linotype"/>
          <w:lang w:val="es-ES_tradnl"/>
        </w:rPr>
      </w:pPr>
    </w:p>
    <w:p w:rsidR="00B04CF0" w:rsidRPr="00620726" w:rsidRDefault="00B04CF0" w:rsidP="00875E14">
      <w:pPr>
        <w:spacing w:line="276" w:lineRule="auto"/>
        <w:ind w:right="850"/>
        <w:jc w:val="both"/>
        <w:rPr>
          <w:rFonts w:ascii="Palatino Linotype" w:hAnsi="Palatino Linotype"/>
          <w:sz w:val="24"/>
          <w:szCs w:val="24"/>
          <w:lang w:val="es-ES_tradnl"/>
        </w:rPr>
      </w:pPr>
      <w:r w:rsidRPr="00620726">
        <w:rPr>
          <w:rFonts w:ascii="Palatino Linotype" w:hAnsi="Palatino Linotype"/>
          <w:b/>
          <w:sz w:val="24"/>
          <w:szCs w:val="24"/>
          <w:lang w:val="es-ES_tradnl"/>
        </w:rPr>
        <w:t>MODALIDAD DE ENTREGA:</w:t>
      </w:r>
      <w:r w:rsidRPr="00620726">
        <w:rPr>
          <w:rFonts w:ascii="Palatino Linotype" w:hAnsi="Palatino Linotype"/>
          <w:sz w:val="24"/>
          <w:szCs w:val="24"/>
          <w:lang w:val="es-ES_tradnl"/>
        </w:rPr>
        <w:t xml:space="preserve"> A través del </w:t>
      </w:r>
      <w:r w:rsidRPr="00620726">
        <w:rPr>
          <w:rFonts w:ascii="Palatino Linotype" w:hAnsi="Palatino Linotype"/>
          <w:b/>
          <w:sz w:val="24"/>
          <w:szCs w:val="24"/>
          <w:lang w:val="es-ES_tradnl"/>
        </w:rPr>
        <w:t>SAIMEX</w:t>
      </w:r>
      <w:r w:rsidRPr="00620726">
        <w:rPr>
          <w:rFonts w:ascii="Palatino Linotype" w:hAnsi="Palatino Linotype"/>
          <w:sz w:val="24"/>
          <w:szCs w:val="24"/>
          <w:lang w:val="es-ES_tradnl"/>
        </w:rPr>
        <w:t>.</w:t>
      </w:r>
    </w:p>
    <w:p w:rsidR="008112D2" w:rsidRPr="00620726" w:rsidRDefault="008112D2" w:rsidP="00B04CF0">
      <w:pPr>
        <w:spacing w:after="0" w:line="360" w:lineRule="auto"/>
        <w:jc w:val="both"/>
        <w:rPr>
          <w:rFonts w:ascii="Palatino Linotype" w:hAnsi="Palatino Linotype" w:cs="Arial"/>
          <w:b/>
          <w:sz w:val="28"/>
        </w:rPr>
      </w:pPr>
    </w:p>
    <w:p w:rsidR="00B04CF0" w:rsidRPr="00620726" w:rsidRDefault="00875E14" w:rsidP="00B04CF0">
      <w:pPr>
        <w:spacing w:after="0" w:line="360" w:lineRule="auto"/>
        <w:jc w:val="both"/>
        <w:rPr>
          <w:rFonts w:ascii="Palatino Linotype" w:hAnsi="Palatino Linotype" w:cs="Arial"/>
          <w:b/>
          <w:sz w:val="28"/>
        </w:rPr>
      </w:pPr>
      <w:r w:rsidRPr="00620726">
        <w:rPr>
          <w:rFonts w:ascii="Palatino Linotype" w:hAnsi="Palatino Linotype" w:cs="Arial"/>
          <w:b/>
          <w:sz w:val="28"/>
        </w:rPr>
        <w:t>SEGUND</w:t>
      </w:r>
      <w:r w:rsidR="00B04CF0" w:rsidRPr="00620726">
        <w:rPr>
          <w:rFonts w:ascii="Palatino Linotype" w:hAnsi="Palatino Linotype" w:cs="Arial"/>
          <w:b/>
          <w:sz w:val="28"/>
        </w:rPr>
        <w:t xml:space="preserve">O. </w:t>
      </w:r>
      <w:r w:rsidR="008112D2" w:rsidRPr="00620726">
        <w:rPr>
          <w:rFonts w:ascii="Palatino Linotype" w:hAnsi="Palatino Linotype" w:cs="Arial"/>
          <w:b/>
          <w:sz w:val="28"/>
          <w:szCs w:val="20"/>
        </w:rPr>
        <w:t>De la respuesta</w:t>
      </w:r>
      <w:r w:rsidR="00B04CF0" w:rsidRPr="00620726">
        <w:rPr>
          <w:rFonts w:ascii="Palatino Linotype" w:hAnsi="Palatino Linotype" w:cs="Arial"/>
          <w:b/>
          <w:sz w:val="28"/>
          <w:szCs w:val="20"/>
        </w:rPr>
        <w:t xml:space="preserve"> del Sujeto Obligado.</w:t>
      </w:r>
    </w:p>
    <w:p w:rsidR="008112D2" w:rsidRPr="00620726" w:rsidRDefault="00B04CF0" w:rsidP="008112D2">
      <w:pPr>
        <w:spacing w:after="0" w:line="360" w:lineRule="auto"/>
        <w:jc w:val="both"/>
        <w:rPr>
          <w:rFonts w:ascii="Palatino Linotype" w:hAnsi="Palatino Linotype" w:cs="Arial"/>
          <w:b/>
          <w:sz w:val="28"/>
        </w:rPr>
      </w:pPr>
      <w:r w:rsidRPr="00620726">
        <w:rPr>
          <w:rFonts w:ascii="Palatino Linotype" w:hAnsi="Palatino Linotype" w:cs="Arial"/>
          <w:sz w:val="24"/>
        </w:rPr>
        <w:t xml:space="preserve">En el expediente electrónico </w:t>
      </w:r>
      <w:r w:rsidRPr="00620726">
        <w:rPr>
          <w:rFonts w:ascii="Palatino Linotype" w:hAnsi="Palatino Linotype" w:cs="Arial"/>
          <w:b/>
          <w:sz w:val="24"/>
        </w:rPr>
        <w:t>SAIMEX</w:t>
      </w:r>
      <w:r w:rsidRPr="00620726">
        <w:rPr>
          <w:rFonts w:ascii="Palatino Linotype" w:hAnsi="Palatino Linotype" w:cs="Arial"/>
          <w:sz w:val="24"/>
        </w:rPr>
        <w:t xml:space="preserve">, se aprecia que </w:t>
      </w:r>
      <w:r w:rsidR="00875E14" w:rsidRPr="00620726">
        <w:rPr>
          <w:rFonts w:ascii="Palatino Linotype" w:hAnsi="Palatino Linotype" w:cs="Arial"/>
          <w:sz w:val="24"/>
        </w:rPr>
        <w:t xml:space="preserve">el día </w:t>
      </w:r>
      <w:r w:rsidR="00826A1F" w:rsidRPr="00620726">
        <w:rPr>
          <w:rFonts w:ascii="Palatino Linotype" w:hAnsi="Palatino Linotype" w:cs="Arial"/>
          <w:sz w:val="24"/>
        </w:rPr>
        <w:t>trece de abril</w:t>
      </w:r>
      <w:r w:rsidR="00875E14" w:rsidRPr="00620726">
        <w:rPr>
          <w:rFonts w:ascii="Palatino Linotype" w:hAnsi="Palatino Linotype" w:cs="Arial"/>
          <w:sz w:val="24"/>
        </w:rPr>
        <w:t xml:space="preserve"> </w:t>
      </w:r>
      <w:r w:rsidRPr="00620726">
        <w:rPr>
          <w:rFonts w:ascii="Palatino Linotype" w:hAnsi="Palatino Linotype" w:cs="Arial"/>
          <w:sz w:val="24"/>
        </w:rPr>
        <w:t xml:space="preserve">de dos mil </w:t>
      </w:r>
      <w:r w:rsidR="00826A1F" w:rsidRPr="00620726">
        <w:rPr>
          <w:rFonts w:ascii="Palatino Linotype" w:hAnsi="Palatino Linotype" w:cs="Arial"/>
          <w:sz w:val="24"/>
        </w:rPr>
        <w:t>veintiuno</w:t>
      </w:r>
      <w:r w:rsidRPr="00620726">
        <w:rPr>
          <w:rFonts w:ascii="Palatino Linotype" w:hAnsi="Palatino Linotype" w:cs="Arial"/>
          <w:sz w:val="24"/>
        </w:rPr>
        <w:t xml:space="preserve">, </w:t>
      </w:r>
      <w:r w:rsidRPr="00620726">
        <w:rPr>
          <w:rFonts w:ascii="Palatino Linotype" w:hAnsi="Palatino Linotype" w:cs="Arial"/>
          <w:b/>
          <w:sz w:val="24"/>
        </w:rPr>
        <w:t>El Sujeto Obligado</w:t>
      </w:r>
      <w:r w:rsidR="008112D2" w:rsidRPr="00620726">
        <w:rPr>
          <w:rFonts w:ascii="Palatino Linotype" w:hAnsi="Palatino Linotype" w:cs="Arial"/>
          <w:sz w:val="24"/>
        </w:rPr>
        <w:t xml:space="preserve"> dio respuesta a la solicitud</w:t>
      </w:r>
      <w:r w:rsidRPr="00620726">
        <w:rPr>
          <w:rFonts w:ascii="Palatino Linotype" w:hAnsi="Palatino Linotype" w:cs="Arial"/>
          <w:sz w:val="24"/>
        </w:rPr>
        <w:t xml:space="preserve"> de información señalando lo siguiente: </w:t>
      </w:r>
    </w:p>
    <w:p w:rsidR="008112D2" w:rsidRPr="00620726" w:rsidRDefault="008112D2" w:rsidP="008112D2">
      <w:pPr>
        <w:spacing w:after="0" w:line="360" w:lineRule="auto"/>
        <w:jc w:val="both"/>
        <w:rPr>
          <w:rFonts w:ascii="Palatino Linotype" w:hAnsi="Palatino Linotype" w:cs="Arial"/>
          <w:b/>
          <w:sz w:val="24"/>
        </w:rPr>
      </w:pPr>
    </w:p>
    <w:p w:rsidR="00826A1F" w:rsidRPr="00620726" w:rsidRDefault="00B04CF0" w:rsidP="00826A1F">
      <w:pPr>
        <w:spacing w:after="0" w:line="276" w:lineRule="auto"/>
        <w:ind w:left="426" w:right="567"/>
        <w:jc w:val="both"/>
        <w:rPr>
          <w:rFonts w:ascii="Palatino Linotype" w:hAnsi="Palatino Linotype"/>
          <w:i/>
          <w:color w:val="000000"/>
        </w:rPr>
      </w:pPr>
      <w:r w:rsidRPr="00620726">
        <w:rPr>
          <w:rFonts w:ascii="Palatino Linotype" w:eastAsia="Times New Roman" w:hAnsi="Palatino Linotype" w:cs="Times New Roman"/>
          <w:i/>
          <w:lang w:val="es-ES_tradnl" w:eastAsia="es-ES"/>
        </w:rPr>
        <w:t>“</w:t>
      </w:r>
      <w:r w:rsidR="00826A1F" w:rsidRPr="00620726">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26A1F" w:rsidRPr="00620726" w:rsidRDefault="00826A1F" w:rsidP="00826A1F">
      <w:pPr>
        <w:spacing w:after="0" w:line="276" w:lineRule="auto"/>
        <w:ind w:left="426" w:right="567"/>
        <w:jc w:val="both"/>
        <w:rPr>
          <w:rFonts w:ascii="Palatino Linotype" w:hAnsi="Palatino Linotype"/>
          <w:i/>
          <w:color w:val="000000"/>
        </w:rPr>
      </w:pPr>
    </w:p>
    <w:p w:rsidR="00826A1F" w:rsidRPr="00620726" w:rsidRDefault="00826A1F" w:rsidP="00826A1F">
      <w:pPr>
        <w:spacing w:after="0" w:line="276" w:lineRule="auto"/>
        <w:ind w:left="426" w:right="567"/>
        <w:jc w:val="both"/>
        <w:rPr>
          <w:rFonts w:ascii="Palatino Linotype" w:hAnsi="Palatino Linotype"/>
          <w:i/>
          <w:color w:val="000000"/>
        </w:rPr>
      </w:pPr>
      <w:r w:rsidRPr="00620726">
        <w:rPr>
          <w:rFonts w:ascii="Palatino Linotype" w:hAnsi="Palatino Linotype"/>
          <w:i/>
          <w:color w:val="000000"/>
        </w:rPr>
        <w:t xml:space="preserve">Con fundamento en los artículos 4, 7, 23 fracción </w:t>
      </w:r>
      <w:proofErr w:type="spellStart"/>
      <w:r w:rsidRPr="00620726">
        <w:rPr>
          <w:rFonts w:ascii="Palatino Linotype" w:hAnsi="Palatino Linotype"/>
          <w:i/>
          <w:color w:val="000000"/>
        </w:rPr>
        <w:t>lV</w:t>
      </w:r>
      <w:proofErr w:type="spellEnd"/>
      <w:r w:rsidRPr="00620726">
        <w:rPr>
          <w:rFonts w:ascii="Palatino Linotype" w:hAnsi="Palatino Linotype"/>
          <w:i/>
          <w:color w:val="000000"/>
        </w:rPr>
        <w:t xml:space="preserve">, 53 fracciones ll, </w:t>
      </w:r>
      <w:proofErr w:type="spellStart"/>
      <w:r w:rsidRPr="00620726">
        <w:rPr>
          <w:rFonts w:ascii="Palatino Linotype" w:hAnsi="Palatino Linotype"/>
          <w:i/>
          <w:color w:val="000000"/>
        </w:rPr>
        <w:t>lV</w:t>
      </w:r>
      <w:proofErr w:type="spellEnd"/>
      <w:r w:rsidRPr="00620726">
        <w:rPr>
          <w:rFonts w:ascii="Palatino Linotype" w:hAnsi="Palatino Linotype"/>
          <w:i/>
          <w:color w:val="000000"/>
        </w:rPr>
        <w:t xml:space="preserve"> y V de la Ley de Transparencia y Acceso a la Información Pública del Estado de México y Municipios, y en atención a su solicitud 00246/TOLUCA/IP/2021 mediante la cual requiere: “De conformidad con lo señalado en los Artículos 6 apartado A, 16 segundo párrafo de la Constitución Política de los Estados Unidos Mexicanos; 5 de la CONSTITUCIÓN POLÍTICA DEL ESTADO LIBRE Y SOBERANO DE MÉXICO y 16, 49 fracción XII, 50, 51, 52, 92 Y 152 de la Ley de Transparencia y Acceso a la Información Pública del Estado de México y Municipios: solicito se me entregue por este medio y con la documentación que lo acredite de manera gratuita conforme al principio de “gratuidad”; cumpliendo con el derecho de acceso a la información pública invocado en el proemio antes señalado. ADEMAS DE considerar lo que señala el criterio “INFORMACIÓN PÚBLICA, CONCEPTO DE, EN MATERIA DE TRANSPARENCIA. INTERPRETACIÓN SISTEMÁTICA DE LOS ARTÍCULOS 2 2, FRACCIÓN V, XV, Y XVI, 32, 4,11 Y 41” que a la letra dice: “CRITERIO 0002-11 INFORMACIÓN PÚBLICA, CONCEPTO DE, EN MATERIA DE TRANSPARENCIA. INTERPRETACIÓN SISTEMÁTICA DE LOS ARTÍCULOS 2 2, FRACCIÓN V, XV, Y XVI, 32, 4,11 Y 41. De conformidad con los artículos antes referidos, el derecho de acceso a la información pública, se define en cuanto a su alcance y resultado </w:t>
      </w:r>
      <w:r w:rsidRPr="00620726">
        <w:rPr>
          <w:rFonts w:ascii="Palatino Linotype" w:hAnsi="Palatino Linotype"/>
          <w:i/>
          <w:color w:val="000000"/>
        </w:rPr>
        <w:lastRenderedPageBreak/>
        <w:t xml:space="preserve">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 Precedentes: 00995/ITAIPEWIP/RR/A/2009. Universidad Autónoma del Estado de México. Sesión 3 de junio de 2009. Por Unanimidad. Comisionado Federico Guzmán Tamayo. 02360/ITAIPEWIP/RR/A/2009. Ayuntamiento de Nezahualcóyotl Sesión 3 de febrero de 2010. Por Unanimidad de los presentes. Comisionado Federico Guzmán Tamayo. 01498/INFOEM/IP/RR/2010. Ayuntamiento de Nicolás Romero Sesión 12 de enero de 2011. Por Unanimidad. Comisionada Myrna Araceli García Morón. 01402/INFOEWIP/RR/2011. Ayuntamiento de Ecatepec de Morelos. Sesión 9 de junio de 2011. Por Unanimidad. Comisionada </w:t>
      </w:r>
      <w:proofErr w:type="spellStart"/>
      <w:r w:rsidRPr="00620726">
        <w:rPr>
          <w:rFonts w:ascii="Palatino Linotype" w:hAnsi="Palatino Linotype"/>
          <w:i/>
          <w:color w:val="000000"/>
        </w:rPr>
        <w:t>Miroslava</w:t>
      </w:r>
      <w:proofErr w:type="spellEnd"/>
      <w:r w:rsidRPr="00620726">
        <w:rPr>
          <w:rFonts w:ascii="Palatino Linotype" w:hAnsi="Palatino Linotype"/>
          <w:i/>
          <w:color w:val="000000"/>
        </w:rPr>
        <w:t xml:space="preserve"> Carrillo Martínez. 01556/INFOEM/IP/RF4/2011, Ayuntamiento de Nezahualcóyotl. Sesión 11 Agosto 2011. Por Mayoría de 4 Votos a 1. Comisionado </w:t>
      </w:r>
      <w:proofErr w:type="spellStart"/>
      <w:r w:rsidRPr="00620726">
        <w:rPr>
          <w:rFonts w:ascii="Palatino Linotype" w:hAnsi="Palatino Linotype"/>
          <w:i/>
          <w:color w:val="000000"/>
        </w:rPr>
        <w:t>Rosendoevgueni</w:t>
      </w:r>
      <w:proofErr w:type="spellEnd"/>
      <w:r w:rsidRPr="00620726">
        <w:rPr>
          <w:rFonts w:ascii="Palatino Linotype" w:hAnsi="Palatino Linotype"/>
          <w:i/>
          <w:color w:val="000000"/>
        </w:rPr>
        <w:t xml:space="preserve"> Monterrey </w:t>
      </w:r>
      <w:proofErr w:type="spellStart"/>
      <w:r w:rsidRPr="00620726">
        <w:rPr>
          <w:rFonts w:ascii="Palatino Linotype" w:hAnsi="Palatino Linotype"/>
          <w:i/>
          <w:color w:val="000000"/>
        </w:rPr>
        <w:t>Chepov</w:t>
      </w:r>
      <w:proofErr w:type="spellEnd"/>
      <w:r w:rsidRPr="00620726">
        <w:rPr>
          <w:rFonts w:ascii="Palatino Linotype" w:hAnsi="Palatino Linotype"/>
          <w:i/>
          <w:color w:val="000000"/>
        </w:rPr>
        <w:t>”. (</w:t>
      </w:r>
      <w:proofErr w:type="gramStart"/>
      <w:r w:rsidRPr="00620726">
        <w:rPr>
          <w:rFonts w:ascii="Palatino Linotype" w:hAnsi="Palatino Linotype"/>
          <w:i/>
          <w:color w:val="000000"/>
        </w:rPr>
        <w:t>sic</w:t>
      </w:r>
      <w:proofErr w:type="gramEnd"/>
      <w:r w:rsidRPr="00620726">
        <w:rPr>
          <w:rFonts w:ascii="Palatino Linotype" w:hAnsi="Palatino Linotype"/>
          <w:i/>
          <w:color w:val="000000"/>
        </w:rPr>
        <w:t xml:space="preserve">)… Por lo anterior solicito lo siguiente: 1. Fichas curriculares en versión pública de todo el personal de mandos medios, superiores y enlace todos los niveles que ganen más de 20 mil pesos mensuales brutos por unidad administrativa del </w:t>
      </w:r>
      <w:proofErr w:type="spellStart"/>
      <w:r w:rsidRPr="00620726">
        <w:rPr>
          <w:rFonts w:ascii="Palatino Linotype" w:hAnsi="Palatino Linotype"/>
          <w:i/>
          <w:color w:val="000000"/>
        </w:rPr>
        <w:t>ayuntamieto</w:t>
      </w:r>
      <w:proofErr w:type="spellEnd"/>
      <w:r w:rsidRPr="00620726">
        <w:rPr>
          <w:rFonts w:ascii="Palatino Linotype" w:hAnsi="Palatino Linotype"/>
          <w:i/>
          <w:color w:val="000000"/>
        </w:rPr>
        <w:t xml:space="preserve">. Aclaro que la información solicitada, se requiere con la documentación que asevere lo solicitado o bien lo acredite, también así es importante mencionar que nada de esta información puede ser reservada de conformidad con lo dispuesto por el Capítulo Segundo de las obligaciones en sus artículos 92, 93, 94 103; 122 y 140 de la Ley de Transparencia y Acceso a la Información Pública del Estado de México y Municipios, en virtud que es una obligación de rendición de cuantas por parte de los Sujetos Obligados, además que todo se solicita en versión pública en los casos que aplique de lo contrario debe ser en formatos abiertos por que el derecho de los gobernados es estar enterado de la rendición de cuentas de nuestras autoridades, así que no me puede decir que se </w:t>
      </w:r>
      <w:proofErr w:type="spellStart"/>
      <w:r w:rsidRPr="00620726">
        <w:rPr>
          <w:rFonts w:ascii="Palatino Linotype" w:hAnsi="Palatino Linotype"/>
          <w:i/>
          <w:color w:val="000000"/>
        </w:rPr>
        <w:t>clasifica.”Sic</w:t>
      </w:r>
      <w:proofErr w:type="spellEnd"/>
      <w:r w:rsidRPr="00620726">
        <w:rPr>
          <w:rFonts w:ascii="Palatino Linotype" w:hAnsi="Palatino Linotype"/>
          <w:i/>
          <w:color w:val="000000"/>
        </w:rPr>
        <w:t xml:space="preserve"> </w:t>
      </w:r>
    </w:p>
    <w:p w:rsidR="00826A1F" w:rsidRPr="00620726" w:rsidRDefault="00826A1F" w:rsidP="00826A1F">
      <w:pPr>
        <w:spacing w:after="0" w:line="276" w:lineRule="auto"/>
        <w:ind w:left="426" w:right="567"/>
        <w:jc w:val="both"/>
        <w:rPr>
          <w:rFonts w:ascii="Palatino Linotype" w:hAnsi="Palatino Linotype"/>
          <w:i/>
          <w:color w:val="000000"/>
        </w:rPr>
      </w:pPr>
    </w:p>
    <w:p w:rsidR="00826A1F" w:rsidRPr="00620726" w:rsidRDefault="00826A1F" w:rsidP="00826A1F">
      <w:pPr>
        <w:spacing w:after="0" w:line="276" w:lineRule="auto"/>
        <w:ind w:left="426" w:right="567"/>
        <w:jc w:val="both"/>
        <w:rPr>
          <w:rFonts w:ascii="Palatino Linotype" w:hAnsi="Palatino Linotype"/>
          <w:i/>
          <w:color w:val="000000"/>
        </w:rPr>
      </w:pPr>
      <w:r w:rsidRPr="00620726">
        <w:rPr>
          <w:rFonts w:ascii="Palatino Linotype" w:hAnsi="Palatino Linotype"/>
          <w:i/>
          <w:color w:val="000000"/>
        </w:rPr>
        <w:t>Al respecto, se adjunta respuesta. Sin más por el momento reciba un cordial saludo.  </w:t>
      </w:r>
    </w:p>
    <w:p w:rsidR="00826A1F" w:rsidRPr="00620726" w:rsidRDefault="00826A1F" w:rsidP="00826A1F">
      <w:pPr>
        <w:spacing w:after="0" w:line="276" w:lineRule="auto"/>
        <w:ind w:left="426" w:right="567"/>
        <w:jc w:val="both"/>
        <w:rPr>
          <w:rFonts w:ascii="Palatino Linotype" w:hAnsi="Palatino Linotype"/>
          <w:i/>
          <w:color w:val="000000"/>
        </w:rPr>
      </w:pPr>
    </w:p>
    <w:p w:rsidR="00826A1F" w:rsidRPr="00620726" w:rsidRDefault="00826A1F" w:rsidP="00826A1F">
      <w:pPr>
        <w:spacing w:after="0" w:line="276" w:lineRule="auto"/>
        <w:ind w:left="426" w:right="567"/>
        <w:jc w:val="both"/>
        <w:rPr>
          <w:rFonts w:ascii="Palatino Linotype" w:hAnsi="Palatino Linotype"/>
          <w:i/>
          <w:color w:val="000000"/>
        </w:rPr>
      </w:pPr>
      <w:r w:rsidRPr="00620726">
        <w:rPr>
          <w:rFonts w:ascii="Palatino Linotype" w:hAnsi="Palatino Linotype"/>
          <w:i/>
          <w:color w:val="000000"/>
        </w:rPr>
        <w:lastRenderedPageBreak/>
        <w:t>ATENTAMENTE</w:t>
      </w:r>
    </w:p>
    <w:p w:rsidR="00B04CF0" w:rsidRPr="00620726" w:rsidRDefault="00826A1F" w:rsidP="00826A1F">
      <w:pPr>
        <w:spacing w:after="0" w:line="276" w:lineRule="auto"/>
        <w:ind w:left="426" w:right="567"/>
        <w:jc w:val="both"/>
        <w:rPr>
          <w:rFonts w:ascii="Palatino Linotype" w:eastAsia="Times New Roman" w:hAnsi="Palatino Linotype" w:cs="Times New Roman"/>
          <w:i/>
          <w:lang w:val="es-ES_tradnl" w:eastAsia="es-ES"/>
        </w:rPr>
      </w:pPr>
      <w:r w:rsidRPr="00620726">
        <w:rPr>
          <w:rFonts w:ascii="Palatino Linotype" w:hAnsi="Palatino Linotype"/>
          <w:i/>
          <w:color w:val="000000"/>
        </w:rPr>
        <w:t>MTRA. LORENA NAVARRETE CASTAÑEDA</w:t>
      </w:r>
      <w:r w:rsidR="00B04CF0" w:rsidRPr="00620726">
        <w:rPr>
          <w:rFonts w:ascii="Palatino Linotype" w:eastAsia="Times New Roman" w:hAnsi="Palatino Linotype" w:cs="Times New Roman"/>
          <w:i/>
          <w:lang w:val="es-ES_tradnl" w:eastAsia="es-ES"/>
        </w:rPr>
        <w:t>” [Sic]</w:t>
      </w:r>
    </w:p>
    <w:p w:rsidR="00612B8E" w:rsidRPr="00620726" w:rsidRDefault="00612B8E" w:rsidP="00B04CF0">
      <w:pPr>
        <w:spacing w:after="0" w:line="240" w:lineRule="auto"/>
        <w:jc w:val="both"/>
        <w:rPr>
          <w:rFonts w:ascii="Palatino Linotype" w:hAnsi="Palatino Linotype" w:cs="Arial"/>
          <w:b/>
          <w:i/>
          <w:sz w:val="20"/>
        </w:rPr>
      </w:pPr>
    </w:p>
    <w:p w:rsidR="00B04CF0" w:rsidRPr="00620726" w:rsidRDefault="00207C57" w:rsidP="00826A1F">
      <w:pPr>
        <w:pStyle w:val="Prrafodelista"/>
        <w:numPr>
          <w:ilvl w:val="0"/>
          <w:numId w:val="39"/>
        </w:numPr>
        <w:spacing w:line="276" w:lineRule="auto"/>
        <w:jc w:val="both"/>
        <w:rPr>
          <w:rFonts w:ascii="Palatino Linotype" w:hAnsi="Palatino Linotype" w:cs="Arial"/>
        </w:rPr>
      </w:pPr>
      <w:r w:rsidRPr="00620726">
        <w:rPr>
          <w:rFonts w:ascii="Palatino Linotype" w:hAnsi="Palatino Linotype" w:cs="Arial"/>
        </w:rPr>
        <w:t>Adjuntando a dicha respuesta</w:t>
      </w:r>
      <w:r w:rsidR="00875E14" w:rsidRPr="00620726">
        <w:rPr>
          <w:rFonts w:ascii="Palatino Linotype" w:hAnsi="Palatino Linotype" w:cs="Arial"/>
        </w:rPr>
        <w:t xml:space="preserve">, </w:t>
      </w:r>
      <w:r w:rsidR="00826A1F" w:rsidRPr="00620726">
        <w:rPr>
          <w:rFonts w:ascii="Palatino Linotype" w:hAnsi="Palatino Linotype" w:cs="Arial"/>
        </w:rPr>
        <w:t>los</w:t>
      </w:r>
      <w:r w:rsidRPr="00620726">
        <w:rPr>
          <w:rFonts w:ascii="Palatino Linotype" w:hAnsi="Palatino Linotype" w:cs="Arial"/>
        </w:rPr>
        <w:t xml:space="preserve"> archivo</w:t>
      </w:r>
      <w:r w:rsidR="00826A1F" w:rsidRPr="00620726">
        <w:rPr>
          <w:rFonts w:ascii="Palatino Linotype" w:hAnsi="Palatino Linotype" w:cs="Arial"/>
        </w:rPr>
        <w:t>s</w:t>
      </w:r>
      <w:r w:rsidRPr="00620726">
        <w:rPr>
          <w:rFonts w:ascii="Palatino Linotype" w:hAnsi="Palatino Linotype" w:cs="Arial"/>
        </w:rPr>
        <w:t xml:space="preserve"> electrónico</w:t>
      </w:r>
      <w:r w:rsidR="00826A1F" w:rsidRPr="00620726">
        <w:rPr>
          <w:rFonts w:ascii="Palatino Linotype" w:hAnsi="Palatino Linotype" w:cs="Arial"/>
        </w:rPr>
        <w:t>s</w:t>
      </w:r>
      <w:r w:rsidRPr="00620726">
        <w:rPr>
          <w:rFonts w:ascii="Palatino Linotype" w:hAnsi="Palatino Linotype" w:cs="Arial"/>
        </w:rPr>
        <w:t xml:space="preserve"> denominado</w:t>
      </w:r>
      <w:r w:rsidR="00826A1F" w:rsidRPr="00620726">
        <w:rPr>
          <w:rFonts w:ascii="Palatino Linotype" w:hAnsi="Palatino Linotype" w:cs="Arial"/>
        </w:rPr>
        <w:t>s</w:t>
      </w:r>
      <w:r w:rsidR="00875E14" w:rsidRPr="00620726">
        <w:rPr>
          <w:rFonts w:ascii="Palatino Linotype" w:hAnsi="Palatino Linotype" w:cs="Arial"/>
        </w:rPr>
        <w:t xml:space="preserve"> </w:t>
      </w:r>
      <w:r w:rsidR="00875E14" w:rsidRPr="00620726">
        <w:rPr>
          <w:rFonts w:ascii="Palatino Linotype" w:hAnsi="Palatino Linotype" w:cs="Arial"/>
          <w:i/>
        </w:rPr>
        <w:t>“</w:t>
      </w:r>
      <w:r w:rsidR="00826A1F" w:rsidRPr="00620726">
        <w:rPr>
          <w:rFonts w:ascii="Palatino Linotype" w:hAnsi="Palatino Linotype" w:cs="Arial"/>
          <w:i/>
        </w:rPr>
        <w:t>SAIMEX 246.pdf</w:t>
      </w:r>
      <w:r w:rsidR="00875E14" w:rsidRPr="00620726">
        <w:rPr>
          <w:rFonts w:ascii="Palatino Linotype" w:hAnsi="Palatino Linotype" w:cs="Arial"/>
          <w:i/>
        </w:rPr>
        <w:t>”</w:t>
      </w:r>
      <w:r w:rsidR="00826A1F" w:rsidRPr="00620726">
        <w:rPr>
          <w:rFonts w:ascii="Palatino Linotype" w:hAnsi="Palatino Linotype" w:cs="Arial"/>
          <w:i/>
        </w:rPr>
        <w:t xml:space="preserve">, “00246 imc.pdf” </w:t>
      </w:r>
      <w:r w:rsidR="00826A1F" w:rsidRPr="00620726">
        <w:rPr>
          <w:rFonts w:ascii="Palatino Linotype" w:hAnsi="Palatino Linotype" w:cs="Arial"/>
        </w:rPr>
        <w:t xml:space="preserve">y </w:t>
      </w:r>
      <w:r w:rsidR="00826A1F" w:rsidRPr="00620726">
        <w:rPr>
          <w:rFonts w:ascii="Palatino Linotype" w:hAnsi="Palatino Linotype" w:cs="Arial"/>
          <w:i/>
        </w:rPr>
        <w:t>“00246_038145 im.pdf”</w:t>
      </w:r>
      <w:r w:rsidR="00875E14" w:rsidRPr="00620726">
        <w:rPr>
          <w:rFonts w:ascii="Palatino Linotype" w:hAnsi="Palatino Linotype" w:cs="Arial"/>
        </w:rPr>
        <w:t xml:space="preserve">; </w:t>
      </w:r>
      <w:r w:rsidR="00826A1F" w:rsidRPr="00620726">
        <w:rPr>
          <w:rFonts w:ascii="Palatino Linotype" w:hAnsi="Palatino Linotype" w:cs="Arial"/>
        </w:rPr>
        <w:t xml:space="preserve">los </w:t>
      </w:r>
      <w:r w:rsidRPr="00620726">
        <w:rPr>
          <w:rFonts w:ascii="Palatino Linotype" w:hAnsi="Palatino Linotype" w:cs="Arial"/>
        </w:rPr>
        <w:t>cual</w:t>
      </w:r>
      <w:r w:rsidR="00826A1F" w:rsidRPr="00620726">
        <w:rPr>
          <w:rFonts w:ascii="Palatino Linotype" w:hAnsi="Palatino Linotype" w:cs="Arial"/>
        </w:rPr>
        <w:t>es</w:t>
      </w:r>
      <w:r w:rsidR="00875E14" w:rsidRPr="00620726">
        <w:rPr>
          <w:rFonts w:ascii="Palatino Linotype" w:hAnsi="Palatino Linotype" w:cs="Arial"/>
        </w:rPr>
        <w:t>, no se insertan por ser del conocimiento d</w:t>
      </w:r>
      <w:r w:rsidRPr="00620726">
        <w:rPr>
          <w:rFonts w:ascii="Palatino Linotype" w:hAnsi="Palatino Linotype" w:cs="Arial"/>
        </w:rPr>
        <w:t>e las partes, sin embargo, será</w:t>
      </w:r>
      <w:r w:rsidR="00826A1F" w:rsidRPr="00620726">
        <w:rPr>
          <w:rFonts w:ascii="Palatino Linotype" w:hAnsi="Palatino Linotype" w:cs="Arial"/>
        </w:rPr>
        <w:t>n materia de</w:t>
      </w:r>
      <w:r w:rsidR="00875E14" w:rsidRPr="00620726">
        <w:rPr>
          <w:rFonts w:ascii="Palatino Linotype" w:hAnsi="Palatino Linotype" w:cs="Arial"/>
        </w:rPr>
        <w:t xml:space="preserve"> estudio en el Considerando correspondiente.</w:t>
      </w:r>
    </w:p>
    <w:p w:rsidR="00875E14" w:rsidRPr="00620726" w:rsidRDefault="00875E14" w:rsidP="00875E14">
      <w:pPr>
        <w:pStyle w:val="Prrafodelista"/>
        <w:spacing w:line="276" w:lineRule="auto"/>
        <w:ind w:left="720" w:right="567"/>
        <w:jc w:val="both"/>
        <w:rPr>
          <w:rFonts w:ascii="Palatino Linotype" w:hAnsi="Palatino Linotype" w:cs="Arial"/>
          <w:b/>
          <w:sz w:val="28"/>
        </w:rPr>
      </w:pPr>
    </w:p>
    <w:p w:rsidR="00B04CF0" w:rsidRPr="00620726" w:rsidRDefault="00BA4BA3" w:rsidP="00B04CF0">
      <w:pPr>
        <w:spacing w:after="0" w:line="360" w:lineRule="auto"/>
        <w:jc w:val="both"/>
        <w:rPr>
          <w:rFonts w:ascii="Palatino Linotype" w:hAnsi="Palatino Linotype" w:cs="Arial"/>
          <w:b/>
          <w:sz w:val="28"/>
        </w:rPr>
      </w:pPr>
      <w:r w:rsidRPr="00620726">
        <w:rPr>
          <w:rFonts w:ascii="Palatino Linotype" w:hAnsi="Palatino Linotype" w:cs="Arial"/>
          <w:b/>
          <w:sz w:val="28"/>
        </w:rPr>
        <w:t>TERCER</w:t>
      </w:r>
      <w:r w:rsidR="00B04CF0" w:rsidRPr="00620726">
        <w:rPr>
          <w:rFonts w:ascii="Palatino Linotype" w:hAnsi="Palatino Linotype" w:cs="Arial"/>
          <w:b/>
          <w:sz w:val="28"/>
        </w:rPr>
        <w:t xml:space="preserve">O. </w:t>
      </w:r>
      <w:r w:rsidR="00B04CF0" w:rsidRPr="00620726">
        <w:rPr>
          <w:rFonts w:ascii="Palatino Linotype" w:hAnsi="Palatino Linotype"/>
          <w:b/>
          <w:sz w:val="28"/>
        </w:rPr>
        <w:t>Del recurso de revisión.</w:t>
      </w:r>
    </w:p>
    <w:p w:rsidR="00A81F9A" w:rsidRPr="00620726" w:rsidRDefault="00207C57" w:rsidP="00612B8E">
      <w:pPr>
        <w:spacing w:after="0" w:line="360" w:lineRule="auto"/>
        <w:jc w:val="both"/>
        <w:rPr>
          <w:rFonts w:ascii="Palatino Linotype" w:hAnsi="Palatino Linotype" w:cs="Arial"/>
          <w:sz w:val="24"/>
        </w:rPr>
      </w:pPr>
      <w:r w:rsidRPr="00620726">
        <w:rPr>
          <w:rFonts w:ascii="Palatino Linotype" w:hAnsi="Palatino Linotype" w:cs="Arial"/>
          <w:sz w:val="24"/>
          <w:szCs w:val="24"/>
        </w:rPr>
        <w:t>Inconforme con la respuesta notificada</w:t>
      </w:r>
      <w:r w:rsidR="00B04CF0" w:rsidRPr="00620726">
        <w:rPr>
          <w:rFonts w:ascii="Palatino Linotype" w:hAnsi="Palatino Linotype" w:cs="Arial"/>
          <w:sz w:val="24"/>
          <w:szCs w:val="24"/>
        </w:rPr>
        <w:t xml:space="preserve"> por</w:t>
      </w:r>
      <w:r w:rsidRPr="00620726">
        <w:rPr>
          <w:rFonts w:ascii="Palatino Linotype" w:hAnsi="Palatino Linotype" w:cs="Arial"/>
          <w:sz w:val="24"/>
          <w:szCs w:val="24"/>
        </w:rPr>
        <w:t xml:space="preserve"> parte del</w:t>
      </w:r>
      <w:r w:rsidR="00B04CF0" w:rsidRPr="00620726">
        <w:rPr>
          <w:rFonts w:ascii="Palatino Linotype" w:hAnsi="Palatino Linotype" w:cs="Arial"/>
          <w:b/>
          <w:sz w:val="24"/>
          <w:szCs w:val="24"/>
        </w:rPr>
        <w:t xml:space="preserve"> Sujeto Obligado</w:t>
      </w:r>
      <w:r w:rsidR="00B04CF0" w:rsidRPr="00620726">
        <w:rPr>
          <w:rFonts w:ascii="Palatino Linotype" w:hAnsi="Palatino Linotype" w:cs="Arial"/>
          <w:sz w:val="24"/>
          <w:szCs w:val="24"/>
        </w:rPr>
        <w:t xml:space="preserve">, </w:t>
      </w:r>
      <w:r w:rsidR="00B04CF0" w:rsidRPr="00620726">
        <w:rPr>
          <w:rFonts w:ascii="Palatino Linotype" w:hAnsi="Palatino Linotype" w:cs="Arial"/>
          <w:b/>
          <w:sz w:val="24"/>
          <w:szCs w:val="24"/>
        </w:rPr>
        <w:t xml:space="preserve">El Recurrente </w:t>
      </w:r>
      <w:r w:rsidR="00B04CF0" w:rsidRPr="00620726">
        <w:rPr>
          <w:rFonts w:ascii="Palatino Linotype" w:hAnsi="Palatino Linotype" w:cs="Arial"/>
          <w:sz w:val="24"/>
          <w:szCs w:val="24"/>
        </w:rPr>
        <w:t xml:space="preserve">interpuso </w:t>
      </w:r>
      <w:r w:rsidRPr="00620726">
        <w:rPr>
          <w:rFonts w:ascii="Palatino Linotype" w:hAnsi="Palatino Linotype" w:cs="Arial"/>
          <w:sz w:val="24"/>
          <w:szCs w:val="24"/>
        </w:rPr>
        <w:t>el recurso</w:t>
      </w:r>
      <w:r w:rsidR="00B04CF0" w:rsidRPr="00620726">
        <w:rPr>
          <w:rFonts w:ascii="Palatino Linotype" w:hAnsi="Palatino Linotype" w:cs="Arial"/>
          <w:sz w:val="24"/>
          <w:szCs w:val="24"/>
        </w:rPr>
        <w:t xml:space="preserve"> de revisión, en fecha </w:t>
      </w:r>
      <w:r w:rsidR="00826A1F" w:rsidRPr="00620726">
        <w:rPr>
          <w:rFonts w:ascii="Palatino Linotype" w:hAnsi="Palatino Linotype" w:cs="Arial"/>
          <w:sz w:val="24"/>
          <w:szCs w:val="24"/>
        </w:rPr>
        <w:t>dieciséis de abril</w:t>
      </w:r>
      <w:r w:rsidR="00B04CF0" w:rsidRPr="00620726">
        <w:rPr>
          <w:rFonts w:ascii="Palatino Linotype" w:hAnsi="Palatino Linotype" w:cs="Arial"/>
          <w:sz w:val="24"/>
          <w:szCs w:val="24"/>
        </w:rPr>
        <w:t xml:space="preserve"> de dos mil </w:t>
      </w:r>
      <w:r w:rsidR="00826A1F" w:rsidRPr="00620726">
        <w:rPr>
          <w:rFonts w:ascii="Palatino Linotype" w:hAnsi="Palatino Linotype" w:cs="Arial"/>
          <w:sz w:val="24"/>
          <w:szCs w:val="24"/>
        </w:rPr>
        <w:t>veintiuno</w:t>
      </w:r>
      <w:r w:rsidR="00B04CF0" w:rsidRPr="00620726">
        <w:rPr>
          <w:rFonts w:ascii="Palatino Linotype" w:hAnsi="Palatino Linotype" w:cs="Arial"/>
          <w:sz w:val="24"/>
          <w:szCs w:val="24"/>
        </w:rPr>
        <w:t xml:space="preserve">, </w:t>
      </w:r>
      <w:r w:rsidRPr="00620726">
        <w:rPr>
          <w:rFonts w:ascii="Palatino Linotype" w:hAnsi="Palatino Linotype" w:cs="Arial"/>
          <w:sz w:val="24"/>
          <w:szCs w:val="24"/>
        </w:rPr>
        <w:t>el cual fue registrado</w:t>
      </w:r>
      <w:r w:rsidR="00B04CF0" w:rsidRPr="00620726">
        <w:rPr>
          <w:rFonts w:ascii="Palatino Linotype" w:hAnsi="Palatino Linotype" w:cs="Arial"/>
          <w:b/>
          <w:sz w:val="24"/>
          <w:szCs w:val="24"/>
        </w:rPr>
        <w:t xml:space="preserve"> </w:t>
      </w:r>
      <w:r w:rsidR="00B04CF0" w:rsidRPr="00620726">
        <w:rPr>
          <w:rFonts w:ascii="Palatino Linotype" w:hAnsi="Palatino Linotype" w:cs="Arial"/>
          <w:sz w:val="24"/>
          <w:szCs w:val="24"/>
        </w:rPr>
        <w:t xml:space="preserve">en el sistema electrónico con </w:t>
      </w:r>
      <w:r w:rsidRPr="00620726">
        <w:rPr>
          <w:rFonts w:ascii="Palatino Linotype" w:hAnsi="Palatino Linotype" w:cs="Arial"/>
          <w:sz w:val="24"/>
          <w:szCs w:val="24"/>
        </w:rPr>
        <w:t>el expediente número</w:t>
      </w:r>
      <w:r w:rsidR="00B04CF0" w:rsidRPr="00620726">
        <w:rPr>
          <w:rFonts w:ascii="Palatino Linotype" w:hAnsi="Palatino Linotype" w:cs="Arial"/>
          <w:sz w:val="24"/>
          <w:szCs w:val="24"/>
        </w:rPr>
        <w:t xml:space="preserve"> </w:t>
      </w:r>
      <w:r w:rsidRPr="00620726">
        <w:rPr>
          <w:rFonts w:ascii="Palatino Linotype" w:hAnsi="Palatino Linotype" w:cs="Arial"/>
          <w:b/>
          <w:bCs/>
          <w:sz w:val="24"/>
          <w:szCs w:val="24"/>
          <w:lang w:eastAsia="es-MX"/>
        </w:rPr>
        <w:t>0</w:t>
      </w:r>
      <w:r w:rsidR="00826A1F" w:rsidRPr="00620726">
        <w:rPr>
          <w:rFonts w:ascii="Palatino Linotype" w:hAnsi="Palatino Linotype" w:cs="Arial"/>
          <w:b/>
          <w:bCs/>
          <w:sz w:val="24"/>
          <w:szCs w:val="24"/>
          <w:lang w:eastAsia="es-MX"/>
        </w:rPr>
        <w:t>1830</w:t>
      </w:r>
      <w:r w:rsidR="00B04CF0" w:rsidRPr="00620726">
        <w:rPr>
          <w:rFonts w:ascii="Palatino Linotype" w:hAnsi="Palatino Linotype" w:cs="Arial"/>
          <w:b/>
          <w:bCs/>
          <w:sz w:val="24"/>
          <w:szCs w:val="24"/>
          <w:lang w:eastAsia="es-MX"/>
        </w:rPr>
        <w:t>/INFOEM/IP/RR/20</w:t>
      </w:r>
      <w:r w:rsidRPr="00620726">
        <w:rPr>
          <w:rFonts w:ascii="Palatino Linotype" w:hAnsi="Palatino Linotype" w:cs="Arial"/>
          <w:b/>
          <w:bCs/>
          <w:sz w:val="24"/>
          <w:szCs w:val="24"/>
          <w:lang w:eastAsia="es-MX"/>
        </w:rPr>
        <w:t>2</w:t>
      </w:r>
      <w:r w:rsidR="00826A1F" w:rsidRPr="00620726">
        <w:rPr>
          <w:rFonts w:ascii="Palatino Linotype" w:hAnsi="Palatino Linotype" w:cs="Arial"/>
          <w:b/>
          <w:bCs/>
          <w:sz w:val="24"/>
          <w:szCs w:val="24"/>
          <w:lang w:eastAsia="es-MX"/>
        </w:rPr>
        <w:t>1</w:t>
      </w:r>
      <w:r w:rsidRPr="00620726">
        <w:rPr>
          <w:rFonts w:ascii="Palatino Linotype" w:hAnsi="Palatino Linotype" w:cs="Arial"/>
          <w:sz w:val="24"/>
          <w:szCs w:val="24"/>
        </w:rPr>
        <w:t>, en el cual</w:t>
      </w:r>
      <w:r w:rsidR="00B04CF0" w:rsidRPr="00620726">
        <w:rPr>
          <w:rFonts w:ascii="Palatino Linotype" w:hAnsi="Palatino Linotype" w:cs="Arial"/>
          <w:sz w:val="24"/>
          <w:szCs w:val="24"/>
        </w:rPr>
        <w:t xml:space="preserve"> </w:t>
      </w:r>
      <w:r w:rsidR="00B04CF0" w:rsidRPr="00620726">
        <w:rPr>
          <w:rFonts w:ascii="Palatino Linotype" w:hAnsi="Palatino Linotype" w:cs="Arial"/>
          <w:sz w:val="24"/>
        </w:rPr>
        <w:t>arguye, las siguientes manifestaciones:</w:t>
      </w:r>
    </w:p>
    <w:p w:rsidR="00207C57" w:rsidRPr="00620726" w:rsidRDefault="00207C57" w:rsidP="00207C57">
      <w:pPr>
        <w:pStyle w:val="Sinespaciado"/>
      </w:pPr>
    </w:p>
    <w:p w:rsidR="00A81F9A" w:rsidRPr="00620726" w:rsidRDefault="00A81F9A" w:rsidP="00B04CF0">
      <w:pPr>
        <w:pStyle w:val="Sinespaciado"/>
        <w:rPr>
          <w:rFonts w:ascii="Palatino Linotype" w:hAnsi="Palatino Linotype"/>
          <w:sz w:val="2"/>
        </w:rPr>
      </w:pPr>
    </w:p>
    <w:p w:rsidR="00A81F9A" w:rsidRPr="00620726" w:rsidRDefault="00A81F9A" w:rsidP="00B04CF0">
      <w:pPr>
        <w:pStyle w:val="Sinespaciado"/>
        <w:rPr>
          <w:rFonts w:ascii="Palatino Linotype" w:hAnsi="Palatino Linotype"/>
          <w:sz w:val="2"/>
        </w:rPr>
      </w:pPr>
    </w:p>
    <w:p w:rsidR="00B04CF0" w:rsidRPr="00620726" w:rsidRDefault="00B04CF0" w:rsidP="00B04CF0">
      <w:pPr>
        <w:pStyle w:val="Prrafodelista"/>
        <w:numPr>
          <w:ilvl w:val="0"/>
          <w:numId w:val="4"/>
        </w:numPr>
        <w:spacing w:line="360" w:lineRule="auto"/>
        <w:jc w:val="both"/>
        <w:rPr>
          <w:rFonts w:ascii="Palatino Linotype" w:hAnsi="Palatino Linotype" w:cs="Arial"/>
          <w:b/>
          <w:sz w:val="28"/>
        </w:rPr>
      </w:pPr>
      <w:r w:rsidRPr="00620726">
        <w:rPr>
          <w:rFonts w:ascii="Palatino Linotype" w:hAnsi="Palatino Linotype" w:cs="Arial"/>
          <w:b/>
          <w:sz w:val="28"/>
        </w:rPr>
        <w:t>Acto Impugnado:</w:t>
      </w:r>
    </w:p>
    <w:p w:rsidR="00B04CF0" w:rsidRPr="00620726" w:rsidRDefault="00207C57" w:rsidP="00B04CF0">
      <w:pPr>
        <w:spacing w:after="0" w:line="240" w:lineRule="auto"/>
        <w:ind w:left="851" w:right="851"/>
        <w:jc w:val="both"/>
        <w:rPr>
          <w:rFonts w:ascii="Palatino Linotype" w:hAnsi="Palatino Linotype" w:cs="Arial"/>
          <w:i/>
        </w:rPr>
      </w:pPr>
      <w:r w:rsidRPr="00620726">
        <w:rPr>
          <w:rFonts w:ascii="Palatino Linotype" w:hAnsi="Palatino Linotype" w:cs="Arial"/>
          <w:i/>
        </w:rPr>
        <w:t xml:space="preserve"> </w:t>
      </w:r>
      <w:r w:rsidR="00B04CF0" w:rsidRPr="00620726">
        <w:rPr>
          <w:rFonts w:ascii="Palatino Linotype" w:hAnsi="Palatino Linotype" w:cs="Arial"/>
          <w:i/>
        </w:rPr>
        <w:t>“</w:t>
      </w:r>
      <w:r w:rsidR="00826A1F" w:rsidRPr="00620726">
        <w:rPr>
          <w:rFonts w:ascii="Palatino Linotype" w:hAnsi="Palatino Linotype" w:cs="Arial"/>
          <w:i/>
        </w:rPr>
        <w:t>No entrega la información solicita creo que su Ayuntamiento solo se compone del Instituto de Cultura y la mujer.</w:t>
      </w:r>
      <w:r w:rsidR="00B04CF0" w:rsidRPr="00620726">
        <w:rPr>
          <w:rFonts w:ascii="Palatino Linotype" w:hAnsi="Palatino Linotype" w:cs="Arial"/>
          <w:i/>
        </w:rPr>
        <w:t>” [</w:t>
      </w:r>
      <w:proofErr w:type="gramStart"/>
      <w:r w:rsidR="00B04CF0" w:rsidRPr="00620726">
        <w:rPr>
          <w:rFonts w:ascii="Palatino Linotype" w:hAnsi="Palatino Linotype" w:cs="Arial"/>
          <w:i/>
        </w:rPr>
        <w:t>sic</w:t>
      </w:r>
      <w:proofErr w:type="gramEnd"/>
      <w:r w:rsidR="00B04CF0" w:rsidRPr="00620726">
        <w:rPr>
          <w:rFonts w:ascii="Palatino Linotype" w:hAnsi="Palatino Linotype" w:cs="Arial"/>
          <w:i/>
        </w:rPr>
        <w:t>]</w:t>
      </w:r>
    </w:p>
    <w:p w:rsidR="00612B8E" w:rsidRPr="00620726" w:rsidRDefault="00612B8E" w:rsidP="00612B8E">
      <w:pPr>
        <w:pStyle w:val="Sinespaciado"/>
        <w:rPr>
          <w:rFonts w:ascii="Palatino Linotype" w:hAnsi="Palatino Linotype"/>
          <w:sz w:val="28"/>
        </w:rPr>
      </w:pPr>
    </w:p>
    <w:p w:rsidR="00207C57" w:rsidRPr="00620726" w:rsidRDefault="00207C57" w:rsidP="00612B8E">
      <w:pPr>
        <w:pStyle w:val="Sinespaciado"/>
        <w:rPr>
          <w:sz w:val="12"/>
        </w:rPr>
      </w:pPr>
    </w:p>
    <w:p w:rsidR="00B04CF0" w:rsidRPr="00620726" w:rsidRDefault="00B04CF0" w:rsidP="00207C57">
      <w:pPr>
        <w:pStyle w:val="Prrafodelista"/>
        <w:numPr>
          <w:ilvl w:val="0"/>
          <w:numId w:val="4"/>
        </w:numPr>
        <w:spacing w:line="360" w:lineRule="auto"/>
        <w:jc w:val="both"/>
        <w:rPr>
          <w:rFonts w:ascii="Palatino Linotype" w:hAnsi="Palatino Linotype" w:cs="Arial"/>
          <w:sz w:val="28"/>
        </w:rPr>
      </w:pPr>
      <w:r w:rsidRPr="00620726">
        <w:rPr>
          <w:rFonts w:ascii="Palatino Linotype" w:hAnsi="Palatino Linotype" w:cs="Arial"/>
          <w:b/>
          <w:sz w:val="28"/>
        </w:rPr>
        <w:t>Razones o Motivos de Inconformidad</w:t>
      </w:r>
      <w:r w:rsidRPr="00620726">
        <w:rPr>
          <w:rFonts w:ascii="Palatino Linotype" w:hAnsi="Palatino Linotype" w:cs="Arial"/>
          <w:sz w:val="28"/>
        </w:rPr>
        <w:t xml:space="preserve">: </w:t>
      </w:r>
    </w:p>
    <w:p w:rsidR="00B04CF0" w:rsidRPr="00620726" w:rsidRDefault="00207C57" w:rsidP="00B04CF0">
      <w:pPr>
        <w:spacing w:after="0" w:line="240" w:lineRule="auto"/>
        <w:ind w:left="851" w:right="851"/>
        <w:jc w:val="both"/>
        <w:rPr>
          <w:rFonts w:ascii="Palatino Linotype" w:hAnsi="Palatino Linotype" w:cs="Arial"/>
          <w:i/>
        </w:rPr>
      </w:pPr>
      <w:r w:rsidRPr="00620726">
        <w:rPr>
          <w:rFonts w:ascii="Palatino Linotype" w:hAnsi="Palatino Linotype" w:cs="Arial"/>
          <w:i/>
        </w:rPr>
        <w:t xml:space="preserve"> </w:t>
      </w:r>
      <w:r w:rsidR="00B04CF0" w:rsidRPr="00620726">
        <w:rPr>
          <w:rFonts w:ascii="Palatino Linotype" w:hAnsi="Palatino Linotype" w:cs="Arial"/>
          <w:i/>
        </w:rPr>
        <w:t>“</w:t>
      </w:r>
      <w:r w:rsidR="00826A1F" w:rsidRPr="00620726">
        <w:rPr>
          <w:rFonts w:ascii="Palatino Linotype" w:hAnsi="Palatino Linotype" w:cs="Arial"/>
          <w:i/>
        </w:rPr>
        <w:t>Solo entregan las fichas de dos unidades administrativas cunado yo he solicito de todos, pareciera que están negando la información por lo que solicito se me haga entrega de todas las fichas por unidad administrativa de acuerdo al organigrama del ayuntamiento incluyendo la presidencia, síndicos y regidores.</w:t>
      </w:r>
      <w:r w:rsidR="00B04CF0" w:rsidRPr="00620726">
        <w:rPr>
          <w:rFonts w:ascii="Palatino Linotype" w:hAnsi="Palatino Linotype" w:cs="Arial"/>
          <w:i/>
        </w:rPr>
        <w:t>” [</w:t>
      </w:r>
      <w:proofErr w:type="gramStart"/>
      <w:r w:rsidR="00B04CF0" w:rsidRPr="00620726">
        <w:rPr>
          <w:rFonts w:ascii="Palatino Linotype" w:hAnsi="Palatino Linotype" w:cs="Arial"/>
          <w:i/>
        </w:rPr>
        <w:t>sic</w:t>
      </w:r>
      <w:proofErr w:type="gramEnd"/>
      <w:r w:rsidR="00B04CF0" w:rsidRPr="00620726">
        <w:rPr>
          <w:rFonts w:ascii="Palatino Linotype" w:hAnsi="Palatino Linotype" w:cs="Arial"/>
          <w:i/>
        </w:rPr>
        <w:t>]</w:t>
      </w:r>
    </w:p>
    <w:p w:rsidR="00B04CF0" w:rsidRPr="00620726" w:rsidRDefault="00B04CF0" w:rsidP="00B04CF0">
      <w:pPr>
        <w:spacing w:after="0" w:line="360" w:lineRule="auto"/>
        <w:ind w:right="851"/>
        <w:jc w:val="both"/>
        <w:rPr>
          <w:rFonts w:ascii="Palatino Linotype" w:hAnsi="Palatino Linotype" w:cs="Arial"/>
          <w:i/>
          <w:sz w:val="8"/>
        </w:rPr>
      </w:pPr>
    </w:p>
    <w:p w:rsidR="00B04CF0" w:rsidRPr="00620726" w:rsidRDefault="00B04CF0" w:rsidP="00B04CF0">
      <w:pPr>
        <w:spacing w:after="0" w:line="360" w:lineRule="auto"/>
        <w:jc w:val="both"/>
        <w:rPr>
          <w:rFonts w:ascii="Palatino Linotype" w:hAnsi="Palatino Linotype" w:cs="Arial"/>
          <w:b/>
          <w:sz w:val="18"/>
        </w:rPr>
      </w:pPr>
    </w:p>
    <w:p w:rsidR="00B04CF0" w:rsidRPr="00620726" w:rsidRDefault="00612B8E" w:rsidP="00B04CF0">
      <w:pPr>
        <w:spacing w:after="0" w:line="360" w:lineRule="auto"/>
        <w:jc w:val="both"/>
        <w:rPr>
          <w:rFonts w:ascii="Palatino Linotype" w:hAnsi="Palatino Linotype" w:cs="Arial"/>
          <w:b/>
          <w:sz w:val="24"/>
          <w:szCs w:val="24"/>
        </w:rPr>
      </w:pPr>
      <w:r w:rsidRPr="00620726">
        <w:rPr>
          <w:rFonts w:ascii="Palatino Linotype" w:hAnsi="Palatino Linotype" w:cs="Arial"/>
          <w:b/>
          <w:sz w:val="28"/>
        </w:rPr>
        <w:t>CUAR</w:t>
      </w:r>
      <w:r w:rsidR="00B04CF0" w:rsidRPr="00620726">
        <w:rPr>
          <w:rFonts w:ascii="Palatino Linotype" w:hAnsi="Palatino Linotype" w:cs="Arial"/>
          <w:b/>
          <w:sz w:val="28"/>
        </w:rPr>
        <w:t>TO</w:t>
      </w:r>
      <w:r w:rsidR="00B04CF0" w:rsidRPr="00620726">
        <w:rPr>
          <w:rFonts w:ascii="Palatino Linotype" w:hAnsi="Palatino Linotype" w:cs="Arial"/>
          <w:b/>
          <w:sz w:val="24"/>
          <w:szCs w:val="24"/>
        </w:rPr>
        <w:t xml:space="preserve">. </w:t>
      </w:r>
      <w:r w:rsidR="00B04CF0" w:rsidRPr="00620726">
        <w:rPr>
          <w:rFonts w:ascii="Palatino Linotype" w:hAnsi="Palatino Linotype" w:cs="Arial"/>
          <w:b/>
          <w:sz w:val="28"/>
          <w:szCs w:val="28"/>
        </w:rPr>
        <w:t>Del turno del recurso de revisión.</w:t>
      </w:r>
    </w:p>
    <w:p w:rsidR="00B04CF0" w:rsidRPr="00620726" w:rsidRDefault="00207C57" w:rsidP="00B04CF0">
      <w:pPr>
        <w:spacing w:after="0" w:line="360" w:lineRule="auto"/>
        <w:jc w:val="both"/>
        <w:rPr>
          <w:rFonts w:ascii="Palatino Linotype" w:hAnsi="Palatino Linotype" w:cs="Arial"/>
          <w:sz w:val="24"/>
          <w:szCs w:val="24"/>
        </w:rPr>
      </w:pPr>
      <w:r w:rsidRPr="00620726">
        <w:rPr>
          <w:rFonts w:ascii="Palatino Linotype" w:hAnsi="Palatino Linotype" w:cs="Arial"/>
          <w:sz w:val="24"/>
          <w:szCs w:val="24"/>
        </w:rPr>
        <w:t>El medio de impugnación le fue turnado a la Comisionada</w:t>
      </w:r>
      <w:r w:rsidR="00B04CF0" w:rsidRPr="00620726">
        <w:rPr>
          <w:rFonts w:ascii="Palatino Linotype" w:hAnsi="Palatino Linotype" w:cs="Arial"/>
          <w:sz w:val="24"/>
          <w:szCs w:val="24"/>
        </w:rPr>
        <w:t xml:space="preserve"> </w:t>
      </w:r>
      <w:r w:rsidR="00B04CF0" w:rsidRPr="00620726">
        <w:rPr>
          <w:rFonts w:ascii="Palatino Linotype" w:hAnsi="Palatino Linotype" w:cs="Arial"/>
          <w:b/>
          <w:sz w:val="24"/>
          <w:szCs w:val="24"/>
        </w:rPr>
        <w:t>Zulema Martínez Sánchez</w:t>
      </w:r>
      <w:r w:rsidR="00B04CF0" w:rsidRPr="00620726">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sidRPr="00620726">
        <w:rPr>
          <w:rFonts w:ascii="Palatino Linotype" w:hAnsi="Palatino Linotype" w:cs="Arial"/>
          <w:sz w:val="24"/>
          <w:szCs w:val="24"/>
        </w:rPr>
        <w:t>l</w:t>
      </w:r>
      <w:r w:rsidR="00B04CF0" w:rsidRPr="00620726">
        <w:rPr>
          <w:rFonts w:ascii="Palatino Linotype" w:hAnsi="Palatino Linotype" w:cs="Arial"/>
          <w:sz w:val="24"/>
          <w:szCs w:val="24"/>
        </w:rPr>
        <w:t xml:space="preserve"> </w:t>
      </w:r>
      <w:r w:rsidRPr="00620726">
        <w:rPr>
          <w:rFonts w:ascii="Palatino Linotype" w:hAnsi="Palatino Linotype" w:cs="Arial"/>
          <w:sz w:val="24"/>
          <w:szCs w:val="24"/>
        </w:rPr>
        <w:t>cual recayó acuerdo</w:t>
      </w:r>
      <w:r w:rsidR="00B04CF0" w:rsidRPr="00620726">
        <w:rPr>
          <w:rFonts w:ascii="Palatino Linotype" w:hAnsi="Palatino Linotype" w:cs="Arial"/>
          <w:sz w:val="24"/>
          <w:szCs w:val="24"/>
        </w:rPr>
        <w:t xml:space="preserve"> de admisión en fecha </w:t>
      </w:r>
      <w:r w:rsidR="00826A1F" w:rsidRPr="00620726">
        <w:rPr>
          <w:rFonts w:ascii="Palatino Linotype" w:hAnsi="Palatino Linotype" w:cs="Arial"/>
          <w:sz w:val="24"/>
          <w:szCs w:val="24"/>
        </w:rPr>
        <w:t>veintidós de abril</w:t>
      </w:r>
      <w:r w:rsidR="00612B8E" w:rsidRPr="00620726">
        <w:rPr>
          <w:rFonts w:ascii="Palatino Linotype" w:hAnsi="Palatino Linotype" w:cs="Arial"/>
          <w:sz w:val="24"/>
          <w:szCs w:val="24"/>
        </w:rPr>
        <w:t xml:space="preserve"> de dos </w:t>
      </w:r>
      <w:r w:rsidR="00826A1F" w:rsidRPr="00620726">
        <w:rPr>
          <w:rFonts w:ascii="Palatino Linotype" w:hAnsi="Palatino Linotype" w:cs="Arial"/>
          <w:sz w:val="24"/>
          <w:szCs w:val="24"/>
        </w:rPr>
        <w:lastRenderedPageBreak/>
        <w:t xml:space="preserve">mil </w:t>
      </w:r>
      <w:proofErr w:type="spellStart"/>
      <w:r w:rsidR="00826A1F" w:rsidRPr="00620726">
        <w:rPr>
          <w:rFonts w:ascii="Palatino Linotype" w:hAnsi="Palatino Linotype" w:cs="Arial"/>
          <w:sz w:val="24"/>
          <w:szCs w:val="24"/>
        </w:rPr>
        <w:t>ventiuno</w:t>
      </w:r>
      <w:proofErr w:type="spellEnd"/>
      <w:r w:rsidR="00612B8E" w:rsidRPr="00620726">
        <w:rPr>
          <w:rFonts w:ascii="Palatino Linotype" w:hAnsi="Palatino Linotype" w:cs="Arial"/>
          <w:sz w:val="24"/>
          <w:szCs w:val="24"/>
        </w:rPr>
        <w:t>,</w:t>
      </w:r>
      <w:r w:rsidR="00B04CF0" w:rsidRPr="00620726">
        <w:rPr>
          <w:rFonts w:ascii="Palatino Linotype" w:hAnsi="Palatino Linotype" w:cs="Arial"/>
          <w:sz w:val="24"/>
          <w:szCs w:val="24"/>
        </w:rPr>
        <w:t xml:space="preserve"> </w:t>
      </w:r>
      <w:r w:rsidRPr="00620726">
        <w:rPr>
          <w:rFonts w:ascii="Palatino Linotype" w:hAnsi="Palatino Linotype" w:cs="Arial"/>
          <w:sz w:val="24"/>
          <w:szCs w:val="24"/>
        </w:rPr>
        <w:t>determinándose en él</w:t>
      </w:r>
      <w:r w:rsidR="00B04CF0" w:rsidRPr="00620726">
        <w:rPr>
          <w:rFonts w:ascii="Palatino Linotype" w:hAnsi="Palatino Linotype" w:cs="Arial"/>
          <w:sz w:val="24"/>
          <w:szCs w:val="24"/>
        </w:rPr>
        <w:t>, un plazo de siete días para que las partes manifestaran lo que a su derecho corresponda en términos del numeral ya citado.</w:t>
      </w:r>
    </w:p>
    <w:p w:rsidR="00207C57" w:rsidRPr="00620726" w:rsidRDefault="00207C57" w:rsidP="00B04CF0">
      <w:pPr>
        <w:spacing w:after="0" w:line="360" w:lineRule="auto"/>
        <w:jc w:val="both"/>
        <w:rPr>
          <w:rFonts w:ascii="Palatino Linotype" w:hAnsi="Palatino Linotype" w:cs="Arial"/>
          <w:sz w:val="24"/>
          <w:szCs w:val="24"/>
        </w:rPr>
      </w:pPr>
    </w:p>
    <w:p w:rsidR="00B04CF0" w:rsidRPr="00620726" w:rsidRDefault="00207C57" w:rsidP="00B04CF0">
      <w:pPr>
        <w:spacing w:after="0" w:line="360" w:lineRule="auto"/>
        <w:jc w:val="both"/>
        <w:rPr>
          <w:rFonts w:ascii="Palatino Linotype" w:hAnsi="Palatino Linotype" w:cs="Arial"/>
          <w:b/>
          <w:sz w:val="24"/>
          <w:szCs w:val="24"/>
        </w:rPr>
      </w:pPr>
      <w:r w:rsidRPr="00620726">
        <w:rPr>
          <w:rFonts w:ascii="Palatino Linotype" w:hAnsi="Palatino Linotype" w:cs="Arial"/>
          <w:b/>
          <w:sz w:val="28"/>
        </w:rPr>
        <w:t>QUINT</w:t>
      </w:r>
      <w:r w:rsidR="00B04CF0" w:rsidRPr="00620726">
        <w:rPr>
          <w:rFonts w:ascii="Palatino Linotype" w:hAnsi="Palatino Linotype" w:cs="Arial"/>
          <w:b/>
          <w:sz w:val="28"/>
        </w:rPr>
        <w:t>O</w:t>
      </w:r>
      <w:r w:rsidR="00B04CF0" w:rsidRPr="00620726">
        <w:rPr>
          <w:rFonts w:ascii="Palatino Linotype" w:hAnsi="Palatino Linotype" w:cs="Arial"/>
          <w:b/>
          <w:sz w:val="24"/>
          <w:szCs w:val="24"/>
        </w:rPr>
        <w:t xml:space="preserve">. </w:t>
      </w:r>
      <w:r w:rsidR="00B04CF0" w:rsidRPr="00620726">
        <w:rPr>
          <w:rFonts w:ascii="Palatino Linotype" w:hAnsi="Palatino Linotype" w:cs="Arial"/>
          <w:b/>
          <w:sz w:val="28"/>
          <w:szCs w:val="28"/>
        </w:rPr>
        <w:t>De la etapa de instrucción.</w:t>
      </w:r>
    </w:p>
    <w:p w:rsidR="00207C57" w:rsidRPr="00620726" w:rsidRDefault="00B04CF0" w:rsidP="0076068A">
      <w:pPr>
        <w:pStyle w:val="Sinespaciado"/>
        <w:spacing w:line="360" w:lineRule="auto"/>
        <w:jc w:val="both"/>
        <w:rPr>
          <w:rFonts w:ascii="Palatino Linotype" w:hAnsi="Palatino Linotype"/>
        </w:rPr>
      </w:pPr>
      <w:r w:rsidRPr="00620726">
        <w:rPr>
          <w:rFonts w:ascii="Palatino Linotype" w:hAnsi="Palatino Linotype"/>
        </w:rPr>
        <w:t xml:space="preserve">Así, en la etapa de instrucción, se desprende que el </w:t>
      </w:r>
      <w:r w:rsidRPr="00620726">
        <w:rPr>
          <w:rFonts w:ascii="Palatino Linotype" w:hAnsi="Palatino Linotype"/>
          <w:b/>
        </w:rPr>
        <w:t>Sujeto Obligado</w:t>
      </w:r>
      <w:r w:rsidRPr="00620726">
        <w:rPr>
          <w:rFonts w:ascii="Palatino Linotype" w:hAnsi="Palatino Linotype"/>
        </w:rPr>
        <w:t xml:space="preserve"> remitió su informe justificado </w:t>
      </w:r>
      <w:r w:rsidR="0076068A" w:rsidRPr="00620726">
        <w:rPr>
          <w:rFonts w:ascii="Palatino Linotype" w:hAnsi="Palatino Linotype"/>
        </w:rPr>
        <w:t xml:space="preserve">el día </w:t>
      </w:r>
      <w:r w:rsidR="00826A1F" w:rsidRPr="00620726">
        <w:rPr>
          <w:rFonts w:ascii="Palatino Linotype" w:hAnsi="Palatino Linotype"/>
        </w:rPr>
        <w:t>tres de mayo</w:t>
      </w:r>
      <w:r w:rsidRPr="00620726">
        <w:rPr>
          <w:rFonts w:ascii="Palatino Linotype" w:hAnsi="Palatino Linotype"/>
        </w:rPr>
        <w:t xml:space="preserve"> del año </w:t>
      </w:r>
      <w:r w:rsidR="00826A1F" w:rsidRPr="00620726">
        <w:rPr>
          <w:rFonts w:ascii="Palatino Linotype" w:hAnsi="Palatino Linotype"/>
        </w:rPr>
        <w:t>dos mil veintiuno</w:t>
      </w:r>
      <w:r w:rsidRPr="00620726">
        <w:rPr>
          <w:rFonts w:ascii="Palatino Linotype" w:hAnsi="Palatino Linotype"/>
        </w:rPr>
        <w:t xml:space="preserve">, mediante los archivos denominados </w:t>
      </w:r>
      <w:r w:rsidRPr="00620726">
        <w:rPr>
          <w:rFonts w:ascii="Palatino Linotype" w:hAnsi="Palatino Linotype"/>
          <w:i/>
        </w:rPr>
        <w:t>“</w:t>
      </w:r>
      <w:r w:rsidR="00826A1F" w:rsidRPr="00620726">
        <w:rPr>
          <w:rFonts w:ascii="Palatino Linotype" w:hAnsi="Palatino Linotype"/>
          <w:i/>
        </w:rPr>
        <w:t>1830 IMCUFIDET.pdf</w:t>
      </w:r>
      <w:r w:rsidRPr="00620726">
        <w:rPr>
          <w:rFonts w:ascii="Palatino Linotype" w:hAnsi="Palatino Linotype"/>
          <w:i/>
        </w:rPr>
        <w:t>”</w:t>
      </w:r>
      <w:r w:rsidR="00826A1F" w:rsidRPr="00620726">
        <w:rPr>
          <w:rFonts w:ascii="Palatino Linotype" w:hAnsi="Palatino Linotype"/>
        </w:rPr>
        <w:t xml:space="preserve">, </w:t>
      </w:r>
      <w:r w:rsidR="00826A1F" w:rsidRPr="00620726">
        <w:rPr>
          <w:rFonts w:ascii="Palatino Linotype" w:hAnsi="Palatino Linotype"/>
          <w:i/>
        </w:rPr>
        <w:t>“Recurso de Revisión 001830. INS MUJER.pdf”</w:t>
      </w:r>
      <w:r w:rsidR="00826A1F" w:rsidRPr="00620726">
        <w:rPr>
          <w:rFonts w:ascii="Palatino Linotype" w:hAnsi="Palatino Linotype"/>
        </w:rPr>
        <w:t xml:space="preserve">, </w:t>
      </w:r>
      <w:r w:rsidR="00826A1F" w:rsidRPr="00620726">
        <w:rPr>
          <w:rFonts w:ascii="Palatino Linotype" w:hAnsi="Palatino Linotype"/>
          <w:i/>
        </w:rPr>
        <w:t>“Informe Justificado 1830 ADM- IMCUFIDET- INST MUJER.pdf”</w:t>
      </w:r>
      <w:r w:rsidR="00826A1F" w:rsidRPr="00620726">
        <w:rPr>
          <w:rFonts w:ascii="Palatino Linotype" w:hAnsi="Palatino Linotype"/>
        </w:rPr>
        <w:t xml:space="preserve"> </w:t>
      </w:r>
      <w:r w:rsidRPr="00620726">
        <w:rPr>
          <w:rFonts w:ascii="Palatino Linotype" w:hAnsi="Palatino Linotype"/>
        </w:rPr>
        <w:t xml:space="preserve">y </w:t>
      </w:r>
      <w:r w:rsidRPr="00620726">
        <w:rPr>
          <w:rFonts w:ascii="Palatino Linotype" w:hAnsi="Palatino Linotype"/>
          <w:i/>
        </w:rPr>
        <w:t>“</w:t>
      </w:r>
      <w:r w:rsidR="00826A1F" w:rsidRPr="00620726">
        <w:rPr>
          <w:rFonts w:ascii="Palatino Linotype" w:hAnsi="Palatino Linotype"/>
          <w:i/>
        </w:rPr>
        <w:t>1830 ADM.pdf</w:t>
      </w:r>
      <w:r w:rsidRPr="00620726">
        <w:rPr>
          <w:rFonts w:ascii="Palatino Linotype" w:hAnsi="Palatino Linotype"/>
          <w:i/>
        </w:rPr>
        <w:t>”</w:t>
      </w:r>
      <w:r w:rsidRPr="00620726">
        <w:rPr>
          <w:rFonts w:ascii="Palatino Linotype" w:hAnsi="Palatino Linotype"/>
        </w:rPr>
        <w:t>, mismos que</w:t>
      </w:r>
      <w:r w:rsidRPr="00620726">
        <w:t xml:space="preserve"> </w:t>
      </w:r>
      <w:r w:rsidRPr="00620726">
        <w:rPr>
          <w:rFonts w:ascii="Palatino Linotype" w:hAnsi="Palatino Linotype"/>
        </w:rPr>
        <w:t>al revisar el contenido, se precisa que existe relación entre la información solicitada y la información remitida;</w:t>
      </w:r>
      <w:r w:rsidR="0076068A" w:rsidRPr="00620726">
        <w:rPr>
          <w:rFonts w:ascii="Palatino Linotype" w:hAnsi="Palatino Linotype"/>
        </w:rPr>
        <w:t xml:space="preserve"> asimismo</w:t>
      </w:r>
      <w:r w:rsidRPr="00620726">
        <w:rPr>
          <w:rFonts w:ascii="Palatino Linotype" w:hAnsi="Palatino Linotype"/>
        </w:rPr>
        <w:t xml:space="preserve">, se advierte que el </w:t>
      </w:r>
      <w:r w:rsidRPr="00620726">
        <w:rPr>
          <w:rFonts w:ascii="Palatino Linotype" w:hAnsi="Palatino Linotype"/>
          <w:b/>
        </w:rPr>
        <w:t>Recurrente</w:t>
      </w:r>
      <w:r w:rsidRPr="00620726">
        <w:rPr>
          <w:rFonts w:ascii="Palatino Linotype" w:hAnsi="Palatino Linotype"/>
        </w:rPr>
        <w:t xml:space="preserve"> no rindió manifestación alguna ni ofreció medio de prueba que integrar al expediente, de igual modo se aprecia del expediente electrónico en estudio que obra en el sistema SAIMEX, que no se llevaron a acabo a</w:t>
      </w:r>
      <w:r w:rsidR="00207C57" w:rsidRPr="00620726">
        <w:rPr>
          <w:rFonts w:ascii="Palatino Linotype" w:hAnsi="Palatino Linotype"/>
        </w:rPr>
        <w:t>udiencias ni diligencia alguna, de conformidad con la siguiente captura de pantalla:</w:t>
      </w:r>
    </w:p>
    <w:p w:rsidR="00826A1F" w:rsidRPr="00620726" w:rsidRDefault="00826A1F" w:rsidP="0076068A">
      <w:pPr>
        <w:pStyle w:val="Sinespaciado"/>
        <w:spacing w:line="360" w:lineRule="auto"/>
        <w:jc w:val="both"/>
        <w:rPr>
          <w:rFonts w:ascii="Palatino Linotype" w:hAnsi="Palatino Linotype"/>
        </w:rPr>
      </w:pPr>
      <w:r w:rsidRPr="00620726">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2656840</wp:posOffset>
                </wp:positionH>
                <wp:positionV relativeFrom="paragraph">
                  <wp:posOffset>260267</wp:posOffset>
                </wp:positionV>
                <wp:extent cx="1311965" cy="397565"/>
                <wp:effectExtent l="19050" t="19050" r="21590" b="40640"/>
                <wp:wrapNone/>
                <wp:docPr id="4" name="Flecha izquierda 4"/>
                <wp:cNvGraphicFramePr/>
                <a:graphic xmlns:a="http://schemas.openxmlformats.org/drawingml/2006/main">
                  <a:graphicData uri="http://schemas.microsoft.com/office/word/2010/wordprocessingShape">
                    <wps:wsp>
                      <wps:cNvSpPr/>
                      <wps:spPr>
                        <a:xfrm>
                          <a:off x="0" y="0"/>
                          <a:ext cx="1311965" cy="397565"/>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65D87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209.2pt;margin-top:20.5pt;width:103.3pt;height:3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" adj="3273" fillcolor="red" strokecolor="white [3212]" strokeweight="1pt"/>
            </w:pict>
          </mc:Fallback>
        </mc:AlternateContent>
      </w:r>
    </w:p>
    <w:p w:rsidR="0076068A" w:rsidRPr="00620726" w:rsidRDefault="00826A1F" w:rsidP="0076068A">
      <w:pPr>
        <w:pStyle w:val="Sinespaciado"/>
        <w:spacing w:line="360" w:lineRule="auto"/>
        <w:jc w:val="both"/>
        <w:rPr>
          <w:rFonts w:ascii="Palatino Linotype" w:hAnsi="Palatino Linotype"/>
          <w:noProof/>
          <w:lang w:eastAsia="es-MX"/>
        </w:rPr>
      </w:pPr>
      <w:r w:rsidRPr="00620726">
        <w:rPr>
          <w:rFonts w:ascii="Palatino Linotype" w:hAnsi="Palatino Linotype"/>
          <w:noProof/>
          <w:lang w:eastAsia="es-MX"/>
        </w:rPr>
        <w:drawing>
          <wp:inline distT="0" distB="0" distL="0" distR="0">
            <wp:extent cx="5748655" cy="259207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8655" cy="2592070"/>
                    </a:xfrm>
                    <a:prstGeom prst="rect">
                      <a:avLst/>
                    </a:prstGeom>
                    <a:noFill/>
                    <a:ln>
                      <a:noFill/>
                    </a:ln>
                  </pic:spPr>
                </pic:pic>
              </a:graphicData>
            </a:graphic>
          </wp:inline>
        </w:drawing>
      </w:r>
    </w:p>
    <w:p w:rsidR="00826A1F" w:rsidRPr="00620726" w:rsidRDefault="00826A1F" w:rsidP="0076068A">
      <w:pPr>
        <w:pStyle w:val="Sinespaciado"/>
        <w:spacing w:line="360" w:lineRule="auto"/>
        <w:jc w:val="both"/>
        <w:rPr>
          <w:rFonts w:ascii="Palatino Linotype" w:hAnsi="Palatino Linotype"/>
        </w:rPr>
      </w:pPr>
    </w:p>
    <w:p w:rsidR="00B04CF0" w:rsidRPr="00620726" w:rsidRDefault="00207C57" w:rsidP="00B04CF0">
      <w:pPr>
        <w:spacing w:after="0" w:line="360" w:lineRule="auto"/>
        <w:jc w:val="both"/>
        <w:rPr>
          <w:rFonts w:ascii="Palatino Linotype" w:hAnsi="Palatino Linotype" w:cs="Arial"/>
          <w:b/>
          <w:sz w:val="24"/>
          <w:szCs w:val="24"/>
        </w:rPr>
      </w:pPr>
      <w:r w:rsidRPr="00620726">
        <w:rPr>
          <w:rFonts w:ascii="Palatino Linotype" w:hAnsi="Palatino Linotype" w:cs="Arial"/>
          <w:b/>
          <w:sz w:val="28"/>
        </w:rPr>
        <w:lastRenderedPageBreak/>
        <w:t>SEXT</w:t>
      </w:r>
      <w:r w:rsidR="00B04CF0" w:rsidRPr="00620726">
        <w:rPr>
          <w:rFonts w:ascii="Palatino Linotype" w:hAnsi="Palatino Linotype" w:cs="Arial"/>
          <w:b/>
          <w:sz w:val="28"/>
        </w:rPr>
        <w:t>O</w:t>
      </w:r>
      <w:r w:rsidR="00B04CF0" w:rsidRPr="00620726">
        <w:rPr>
          <w:rFonts w:ascii="Palatino Linotype" w:hAnsi="Palatino Linotype" w:cs="Arial"/>
          <w:b/>
          <w:sz w:val="24"/>
          <w:szCs w:val="24"/>
        </w:rPr>
        <w:t xml:space="preserve">. </w:t>
      </w:r>
      <w:r w:rsidR="00B04CF0" w:rsidRPr="00620726">
        <w:rPr>
          <w:rFonts w:ascii="Palatino Linotype" w:hAnsi="Palatino Linotype" w:cs="Arial"/>
          <w:b/>
          <w:sz w:val="28"/>
          <w:szCs w:val="28"/>
        </w:rPr>
        <w:t>Del cierre de la etapa de instrucción.</w:t>
      </w:r>
    </w:p>
    <w:p w:rsidR="0076068A" w:rsidRPr="00620726" w:rsidRDefault="00207C57" w:rsidP="00B04CF0">
      <w:pPr>
        <w:spacing w:after="0" w:line="360" w:lineRule="auto"/>
        <w:jc w:val="both"/>
        <w:rPr>
          <w:rFonts w:ascii="Palatino Linotype" w:hAnsi="Palatino Linotype" w:cs="Arial"/>
          <w:sz w:val="24"/>
          <w:szCs w:val="24"/>
        </w:rPr>
      </w:pPr>
      <w:r w:rsidRPr="00620726">
        <w:rPr>
          <w:rFonts w:ascii="Palatino Linotype" w:hAnsi="Palatino Linotype" w:cs="Arial"/>
          <w:sz w:val="24"/>
          <w:szCs w:val="24"/>
        </w:rPr>
        <w:t>Decretándose el cierre de la misma</w:t>
      </w:r>
      <w:r w:rsidR="00B04CF0" w:rsidRPr="00620726">
        <w:rPr>
          <w:rFonts w:ascii="Palatino Linotype" w:hAnsi="Palatino Linotype" w:cs="Arial"/>
          <w:sz w:val="24"/>
          <w:szCs w:val="24"/>
        </w:rPr>
        <w:t xml:space="preserve"> en fecha </w:t>
      </w:r>
      <w:r w:rsidR="008431D0" w:rsidRPr="00620726">
        <w:rPr>
          <w:rFonts w:ascii="Palatino Linotype" w:hAnsi="Palatino Linotype" w:cs="Arial"/>
          <w:sz w:val="24"/>
          <w:szCs w:val="24"/>
        </w:rPr>
        <w:t>once de mayo</w:t>
      </w:r>
      <w:r w:rsidR="00B04CF0" w:rsidRPr="00620726">
        <w:rPr>
          <w:rFonts w:ascii="Palatino Linotype" w:hAnsi="Palatino Linotype" w:cs="Arial"/>
          <w:sz w:val="24"/>
          <w:szCs w:val="24"/>
        </w:rPr>
        <w:t xml:space="preserve"> del año</w:t>
      </w:r>
      <w:r w:rsidRPr="00620726">
        <w:rPr>
          <w:rFonts w:ascii="Palatino Linotype" w:hAnsi="Palatino Linotype" w:cs="Arial"/>
          <w:sz w:val="24"/>
          <w:szCs w:val="24"/>
        </w:rPr>
        <w:t xml:space="preserve"> en curso</w:t>
      </w:r>
      <w:r w:rsidR="00B04CF0" w:rsidRPr="00620726">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207C57" w:rsidRPr="00620726" w:rsidRDefault="00207C57" w:rsidP="00B04CF0">
      <w:pPr>
        <w:spacing w:after="0" w:line="360" w:lineRule="auto"/>
        <w:jc w:val="both"/>
        <w:rPr>
          <w:rFonts w:ascii="Palatino Linotype" w:hAnsi="Palatino Linotype" w:cs="Arial"/>
          <w:sz w:val="24"/>
          <w:szCs w:val="24"/>
        </w:rPr>
      </w:pPr>
    </w:p>
    <w:p w:rsidR="00B04CF0" w:rsidRPr="00620726" w:rsidRDefault="00B04CF0" w:rsidP="00B04CF0">
      <w:pPr>
        <w:spacing w:after="0" w:line="360" w:lineRule="auto"/>
        <w:jc w:val="both"/>
        <w:rPr>
          <w:rFonts w:ascii="Palatino Linotype" w:hAnsi="Palatino Linotype" w:cs="Arial"/>
          <w:sz w:val="2"/>
          <w:szCs w:val="24"/>
        </w:rPr>
      </w:pPr>
    </w:p>
    <w:p w:rsidR="00B04CF0" w:rsidRPr="00620726" w:rsidRDefault="00B04CF0" w:rsidP="00B04CF0">
      <w:pPr>
        <w:spacing w:after="0" w:line="360" w:lineRule="auto"/>
        <w:jc w:val="center"/>
        <w:rPr>
          <w:rFonts w:ascii="Palatino Linotype" w:hAnsi="Palatino Linotype" w:cs="Arial"/>
          <w:b/>
          <w:sz w:val="28"/>
        </w:rPr>
      </w:pPr>
      <w:r w:rsidRPr="00620726">
        <w:rPr>
          <w:rFonts w:ascii="Palatino Linotype" w:hAnsi="Palatino Linotype" w:cs="Arial"/>
          <w:b/>
          <w:sz w:val="28"/>
        </w:rPr>
        <w:t xml:space="preserve">C O N S I D E R A N D O </w:t>
      </w:r>
    </w:p>
    <w:p w:rsidR="00B04CF0" w:rsidRPr="00620726" w:rsidRDefault="00B04CF0" w:rsidP="00B04CF0">
      <w:pPr>
        <w:spacing w:after="0" w:line="360" w:lineRule="auto"/>
        <w:jc w:val="both"/>
        <w:rPr>
          <w:rFonts w:ascii="Palatino Linotype" w:hAnsi="Palatino Linotype" w:cs="Arial"/>
          <w:b/>
          <w:sz w:val="24"/>
        </w:rPr>
      </w:pPr>
    </w:p>
    <w:p w:rsidR="00B04CF0" w:rsidRPr="00620726" w:rsidRDefault="00B04CF0" w:rsidP="00B04CF0">
      <w:pPr>
        <w:spacing w:after="0" w:line="360" w:lineRule="auto"/>
        <w:jc w:val="both"/>
        <w:rPr>
          <w:rFonts w:ascii="Palatino Linotype" w:hAnsi="Palatino Linotype" w:cs="Arial"/>
          <w:sz w:val="24"/>
        </w:rPr>
      </w:pPr>
      <w:r w:rsidRPr="00620726">
        <w:rPr>
          <w:rFonts w:ascii="Palatino Linotype" w:hAnsi="Palatino Linotype" w:cs="Arial"/>
          <w:b/>
          <w:sz w:val="28"/>
        </w:rPr>
        <w:t>PRIMERO.</w:t>
      </w:r>
      <w:r w:rsidRPr="00620726">
        <w:rPr>
          <w:rFonts w:ascii="Palatino Linotype" w:hAnsi="Palatino Linotype" w:cs="Arial"/>
          <w:b/>
        </w:rPr>
        <w:t xml:space="preserve"> </w:t>
      </w:r>
      <w:r w:rsidRPr="00620726">
        <w:rPr>
          <w:rFonts w:ascii="Palatino Linotype" w:hAnsi="Palatino Linotype" w:cs="Arial"/>
          <w:b/>
          <w:sz w:val="28"/>
          <w:szCs w:val="28"/>
        </w:rPr>
        <w:t>De la competencia</w:t>
      </w:r>
      <w:r w:rsidRPr="00620726">
        <w:rPr>
          <w:rFonts w:ascii="Palatino Linotype" w:hAnsi="Palatino Linotype" w:cs="Arial"/>
          <w:sz w:val="28"/>
          <w:szCs w:val="28"/>
        </w:rPr>
        <w:t>.</w:t>
      </w:r>
    </w:p>
    <w:p w:rsidR="00207C57" w:rsidRPr="00620726" w:rsidRDefault="00207C57" w:rsidP="00207C57">
      <w:pPr>
        <w:autoSpaceDE w:val="0"/>
        <w:autoSpaceDN w:val="0"/>
        <w:adjustRightInd w:val="0"/>
        <w:spacing w:after="0" w:line="360" w:lineRule="auto"/>
        <w:jc w:val="both"/>
        <w:rPr>
          <w:rFonts w:ascii="Palatino Linotype" w:hAnsi="Palatino Linotype" w:cs="Arial"/>
          <w:sz w:val="24"/>
        </w:rPr>
      </w:pPr>
      <w:r w:rsidRPr="00620726">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207C57" w:rsidRPr="00620726" w:rsidRDefault="00207C57" w:rsidP="00207C57">
      <w:pPr>
        <w:autoSpaceDE w:val="0"/>
        <w:autoSpaceDN w:val="0"/>
        <w:adjustRightInd w:val="0"/>
        <w:spacing w:after="0" w:line="360" w:lineRule="auto"/>
        <w:jc w:val="both"/>
        <w:rPr>
          <w:rFonts w:ascii="Palatino Linotype" w:hAnsi="Palatino Linotype" w:cs="Arial"/>
          <w:sz w:val="24"/>
        </w:rPr>
      </w:pPr>
    </w:p>
    <w:p w:rsidR="00B04CF0" w:rsidRPr="00620726" w:rsidRDefault="00207C57" w:rsidP="00207C57">
      <w:pPr>
        <w:autoSpaceDE w:val="0"/>
        <w:autoSpaceDN w:val="0"/>
        <w:adjustRightInd w:val="0"/>
        <w:spacing w:after="0" w:line="360" w:lineRule="auto"/>
        <w:jc w:val="both"/>
        <w:rPr>
          <w:rFonts w:ascii="Palatino Linotype" w:hAnsi="Palatino Linotype" w:cs="Arial"/>
          <w:b/>
          <w:sz w:val="24"/>
          <w:szCs w:val="28"/>
        </w:rPr>
      </w:pPr>
      <w:r w:rsidRPr="00620726">
        <w:rPr>
          <w:rFonts w:ascii="Palatino Linotype" w:hAnsi="Palatino Linotype" w:cs="Arial"/>
          <w:sz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w:t>
      </w:r>
      <w:r w:rsidRPr="00620726">
        <w:rPr>
          <w:rFonts w:ascii="Palatino Linotype" w:hAnsi="Palatino Linotype" w:cs="Arial"/>
          <w:sz w:val="24"/>
        </w:rPr>
        <w:lastRenderedPageBreak/>
        <w:t>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07C57" w:rsidRPr="00620726" w:rsidRDefault="00207C57" w:rsidP="00B04CF0">
      <w:pPr>
        <w:autoSpaceDE w:val="0"/>
        <w:autoSpaceDN w:val="0"/>
        <w:adjustRightInd w:val="0"/>
        <w:spacing w:after="0" w:line="360" w:lineRule="auto"/>
        <w:jc w:val="both"/>
        <w:rPr>
          <w:rFonts w:ascii="Palatino Linotype" w:hAnsi="Palatino Linotype" w:cs="Arial"/>
          <w:b/>
          <w:sz w:val="28"/>
          <w:szCs w:val="28"/>
        </w:rPr>
      </w:pPr>
    </w:p>
    <w:p w:rsidR="00B04CF0" w:rsidRPr="00620726" w:rsidRDefault="00B04CF0" w:rsidP="00B04CF0">
      <w:pPr>
        <w:autoSpaceDE w:val="0"/>
        <w:autoSpaceDN w:val="0"/>
        <w:adjustRightInd w:val="0"/>
        <w:spacing w:after="0" w:line="360" w:lineRule="auto"/>
        <w:jc w:val="both"/>
        <w:rPr>
          <w:rFonts w:ascii="Palatino Linotype" w:hAnsi="Palatino Linotype" w:cs="Arial"/>
          <w:b/>
          <w:sz w:val="28"/>
          <w:szCs w:val="28"/>
        </w:rPr>
      </w:pPr>
      <w:r w:rsidRPr="00620726">
        <w:rPr>
          <w:rFonts w:ascii="Palatino Linotype" w:hAnsi="Palatino Linotype" w:cs="Arial"/>
          <w:b/>
          <w:sz w:val="28"/>
          <w:szCs w:val="28"/>
        </w:rPr>
        <w:t xml:space="preserve">SEGUNDO. Alcances del Recurso de Revisión. </w:t>
      </w:r>
    </w:p>
    <w:p w:rsidR="00B04CF0" w:rsidRPr="00620726" w:rsidRDefault="00B04CF0" w:rsidP="00207C57">
      <w:pPr>
        <w:autoSpaceDE w:val="0"/>
        <w:autoSpaceDN w:val="0"/>
        <w:adjustRightInd w:val="0"/>
        <w:spacing w:after="0" w:line="360" w:lineRule="auto"/>
        <w:jc w:val="both"/>
        <w:rPr>
          <w:rFonts w:ascii="Palatino Linotype" w:hAnsi="Palatino Linotype" w:cs="Arial"/>
          <w:b/>
          <w:sz w:val="32"/>
          <w:szCs w:val="28"/>
        </w:rPr>
      </w:pPr>
      <w:r w:rsidRPr="00620726">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207C57" w:rsidRPr="00620726" w:rsidRDefault="00207C57" w:rsidP="00207C57">
      <w:pPr>
        <w:autoSpaceDE w:val="0"/>
        <w:autoSpaceDN w:val="0"/>
        <w:adjustRightInd w:val="0"/>
        <w:spacing w:after="0" w:line="360" w:lineRule="auto"/>
        <w:jc w:val="both"/>
        <w:rPr>
          <w:rFonts w:ascii="Palatino Linotype" w:hAnsi="Palatino Linotype" w:cs="Arial"/>
          <w:b/>
          <w:sz w:val="24"/>
          <w:szCs w:val="28"/>
        </w:rPr>
      </w:pPr>
    </w:p>
    <w:p w:rsidR="00B04CF0" w:rsidRPr="00620726" w:rsidRDefault="00207C57" w:rsidP="00B04CF0">
      <w:pPr>
        <w:spacing w:after="0" w:line="360" w:lineRule="auto"/>
        <w:jc w:val="both"/>
        <w:rPr>
          <w:rFonts w:ascii="Palatino Linotype" w:hAnsi="Palatino Linotype" w:cs="Arial"/>
          <w:b/>
          <w:sz w:val="28"/>
          <w:szCs w:val="28"/>
        </w:rPr>
      </w:pPr>
      <w:r w:rsidRPr="00620726">
        <w:rPr>
          <w:rFonts w:ascii="Palatino Linotype" w:hAnsi="Palatino Linotype" w:cs="Arial"/>
          <w:b/>
          <w:sz w:val="28"/>
          <w:szCs w:val="28"/>
        </w:rPr>
        <w:t>TERCER</w:t>
      </w:r>
      <w:r w:rsidR="00B04CF0" w:rsidRPr="00620726">
        <w:rPr>
          <w:rFonts w:ascii="Palatino Linotype" w:hAnsi="Palatino Linotype" w:cs="Arial"/>
          <w:b/>
          <w:sz w:val="28"/>
          <w:szCs w:val="28"/>
        </w:rPr>
        <w:t>O. De las causas de improcedencia.</w:t>
      </w:r>
    </w:p>
    <w:p w:rsidR="00B04CF0" w:rsidRPr="00620726" w:rsidRDefault="00B04CF0" w:rsidP="00B04CF0">
      <w:pPr>
        <w:pStyle w:val="Prrafodelista"/>
        <w:autoSpaceDE w:val="0"/>
        <w:autoSpaceDN w:val="0"/>
        <w:adjustRightInd w:val="0"/>
        <w:spacing w:line="360" w:lineRule="auto"/>
        <w:ind w:left="0"/>
        <w:jc w:val="both"/>
        <w:rPr>
          <w:rFonts w:ascii="Palatino Linotype" w:hAnsi="Palatino Linotype" w:cs="Arial"/>
        </w:rPr>
      </w:pPr>
      <w:r w:rsidRPr="00620726">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620726">
        <w:rPr>
          <w:rFonts w:ascii="Palatino Linotype" w:hAnsi="Palatino Linotype" w:cs="Arial"/>
        </w:rPr>
        <w:lastRenderedPageBreak/>
        <w:t>a la justicia, ya que éste no se coarta por regular causas de improcedencia y sobreseimiento con tales fines</w:t>
      </w:r>
      <w:r w:rsidRPr="00620726">
        <w:rPr>
          <w:rStyle w:val="Refdenotaalpie"/>
          <w:rFonts w:ascii="Palatino Linotype" w:hAnsi="Palatino Linotype" w:cs="Arial"/>
        </w:rPr>
        <w:footnoteReference w:id="1"/>
      </w:r>
      <w:r w:rsidRPr="00620726">
        <w:rPr>
          <w:rFonts w:ascii="Palatino Linotype" w:hAnsi="Palatino Linotype" w:cs="Arial"/>
        </w:rPr>
        <w:t>.</w:t>
      </w:r>
    </w:p>
    <w:p w:rsidR="00207C57" w:rsidRPr="00620726" w:rsidRDefault="00207C57" w:rsidP="00B04CF0">
      <w:pPr>
        <w:pStyle w:val="Prrafodelista"/>
        <w:autoSpaceDE w:val="0"/>
        <w:autoSpaceDN w:val="0"/>
        <w:adjustRightInd w:val="0"/>
        <w:spacing w:line="360" w:lineRule="auto"/>
        <w:ind w:left="0"/>
        <w:jc w:val="both"/>
        <w:rPr>
          <w:rFonts w:ascii="Palatino Linotype" w:hAnsi="Palatino Linotype" w:cs="Arial"/>
        </w:rPr>
      </w:pPr>
    </w:p>
    <w:p w:rsidR="00B04CF0" w:rsidRPr="00620726" w:rsidRDefault="00B04CF0" w:rsidP="00207C57">
      <w:pPr>
        <w:pStyle w:val="Prrafodelista"/>
        <w:autoSpaceDE w:val="0"/>
        <w:autoSpaceDN w:val="0"/>
        <w:adjustRightInd w:val="0"/>
        <w:spacing w:line="360" w:lineRule="auto"/>
        <w:ind w:left="0"/>
        <w:jc w:val="both"/>
        <w:rPr>
          <w:rFonts w:ascii="Palatino Linotype" w:hAnsi="Palatino Linotype" w:cs="Arial"/>
        </w:rPr>
      </w:pPr>
      <w:r w:rsidRPr="00620726">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207C57" w:rsidRPr="00620726"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207C57" w:rsidRPr="00620726"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207C57" w:rsidRPr="00620726" w:rsidRDefault="00207C57" w:rsidP="00207C57">
      <w:pPr>
        <w:pStyle w:val="Prrafodelista"/>
        <w:autoSpaceDE w:val="0"/>
        <w:autoSpaceDN w:val="0"/>
        <w:adjustRightInd w:val="0"/>
        <w:spacing w:line="360" w:lineRule="auto"/>
        <w:ind w:left="0"/>
        <w:jc w:val="both"/>
        <w:rPr>
          <w:rFonts w:ascii="Palatino Linotype" w:hAnsi="Palatino Linotype" w:cs="Arial"/>
        </w:rPr>
      </w:pPr>
    </w:p>
    <w:p w:rsidR="00B04CF0" w:rsidRPr="00620726" w:rsidRDefault="00207C57"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620726">
        <w:rPr>
          <w:rFonts w:ascii="Palatino Linotype" w:hAnsi="Palatino Linotype" w:cs="Arial"/>
          <w:b/>
          <w:sz w:val="28"/>
        </w:rPr>
        <w:lastRenderedPageBreak/>
        <w:t>CUART</w:t>
      </w:r>
      <w:r w:rsidR="00B04CF0" w:rsidRPr="00620726">
        <w:rPr>
          <w:rFonts w:ascii="Palatino Linotype" w:hAnsi="Palatino Linotype" w:cs="Arial"/>
          <w:b/>
          <w:sz w:val="28"/>
        </w:rPr>
        <w:t>O</w:t>
      </w:r>
      <w:r w:rsidR="00B04CF0" w:rsidRPr="00620726">
        <w:rPr>
          <w:rFonts w:ascii="Palatino Linotype" w:hAnsi="Palatino Linotype" w:cs="Arial"/>
          <w:b/>
          <w:sz w:val="28"/>
          <w:szCs w:val="28"/>
        </w:rPr>
        <w:t>.</w:t>
      </w:r>
      <w:r w:rsidR="00B04CF0" w:rsidRPr="00620726">
        <w:rPr>
          <w:rFonts w:ascii="Palatino Linotype" w:hAnsi="Palatino Linotype" w:cs="Arial"/>
          <w:sz w:val="28"/>
          <w:szCs w:val="28"/>
        </w:rPr>
        <w:t xml:space="preserve"> </w:t>
      </w:r>
      <w:r w:rsidR="00B04CF0" w:rsidRPr="00620726">
        <w:rPr>
          <w:rFonts w:ascii="Palatino Linotype" w:hAnsi="Palatino Linotype" w:cs="Arial"/>
          <w:b/>
          <w:sz w:val="28"/>
          <w:szCs w:val="28"/>
        </w:rPr>
        <w:t>Estudio y resolución del asunto.</w:t>
      </w:r>
    </w:p>
    <w:p w:rsidR="00B04CF0" w:rsidRPr="00620726" w:rsidRDefault="00B04CF0" w:rsidP="00B04CF0">
      <w:pPr>
        <w:pStyle w:val="Prrafodelista"/>
        <w:autoSpaceDE w:val="0"/>
        <w:autoSpaceDN w:val="0"/>
        <w:adjustRightInd w:val="0"/>
        <w:spacing w:line="360" w:lineRule="auto"/>
        <w:ind w:left="0"/>
        <w:jc w:val="both"/>
        <w:rPr>
          <w:rFonts w:ascii="Palatino Linotype" w:hAnsi="Palatino Linotype" w:cs="Arial"/>
          <w:sz w:val="28"/>
          <w:szCs w:val="28"/>
        </w:rPr>
      </w:pPr>
      <w:r w:rsidRPr="00620726">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w:t>
      </w:r>
      <w:r w:rsidR="008431D0" w:rsidRPr="00620726">
        <w:rPr>
          <w:rFonts w:ascii="Palatino Linotype" w:hAnsi="Palatino Linotype" w:cs="Arial"/>
        </w:rPr>
        <w:t>,</w:t>
      </w:r>
      <w:r w:rsidRPr="00620726">
        <w:rPr>
          <w:rFonts w:ascii="Palatino Linotype" w:hAnsi="Palatino Linotype" w:cs="Arial"/>
        </w:rPr>
        <w:t xml:space="preserve"> de la Constitución Federal y el diverso 8, de la Ley de Transparencia local.</w:t>
      </w:r>
    </w:p>
    <w:p w:rsidR="00B04CF0" w:rsidRPr="00620726" w:rsidRDefault="00B04CF0" w:rsidP="00B04CF0">
      <w:pPr>
        <w:tabs>
          <w:tab w:val="left" w:pos="709"/>
        </w:tabs>
        <w:spacing w:after="0" w:line="360" w:lineRule="auto"/>
        <w:jc w:val="both"/>
        <w:rPr>
          <w:rFonts w:ascii="Palatino Linotype" w:hAnsi="Palatino Linotype" w:cs="Arial"/>
          <w:sz w:val="24"/>
          <w:szCs w:val="24"/>
        </w:rPr>
      </w:pPr>
    </w:p>
    <w:p w:rsidR="00B04CF0" w:rsidRPr="00620726" w:rsidRDefault="00B04CF0" w:rsidP="00B04CF0">
      <w:pPr>
        <w:tabs>
          <w:tab w:val="left" w:pos="709"/>
        </w:tabs>
        <w:spacing w:after="0" w:line="360" w:lineRule="auto"/>
        <w:jc w:val="both"/>
        <w:rPr>
          <w:rFonts w:ascii="Palatino Linotype" w:hAnsi="Palatino Linotype" w:cs="Arial"/>
          <w:sz w:val="24"/>
          <w:szCs w:val="24"/>
        </w:rPr>
      </w:pPr>
      <w:r w:rsidRPr="00620726">
        <w:rPr>
          <w:rFonts w:ascii="Palatino Linotype" w:hAnsi="Palatino Linotype" w:cs="Arial"/>
          <w:sz w:val="24"/>
          <w:szCs w:val="24"/>
        </w:rPr>
        <w:t>El estudio de</w:t>
      </w:r>
      <w:r w:rsidR="00207C57" w:rsidRPr="00620726">
        <w:rPr>
          <w:rFonts w:ascii="Palatino Linotype" w:hAnsi="Palatino Linotype" w:cs="Arial"/>
          <w:sz w:val="24"/>
          <w:szCs w:val="24"/>
        </w:rPr>
        <w:t>l presente recurso</w:t>
      </w:r>
      <w:r w:rsidRPr="00620726">
        <w:rPr>
          <w:rFonts w:ascii="Palatino Linotype" w:hAnsi="Palatino Linotype" w:cs="Arial"/>
          <w:sz w:val="24"/>
          <w:szCs w:val="24"/>
        </w:rPr>
        <w:t xml:space="preserve"> de revisión tiene como antecedentes, que el hoy </w:t>
      </w:r>
      <w:r w:rsidRPr="00620726">
        <w:rPr>
          <w:rFonts w:ascii="Palatino Linotype" w:hAnsi="Palatino Linotype" w:cs="Arial"/>
          <w:b/>
          <w:sz w:val="24"/>
          <w:szCs w:val="24"/>
        </w:rPr>
        <w:t xml:space="preserve">Recurrente </w:t>
      </w:r>
      <w:r w:rsidR="006E3246" w:rsidRPr="00620726">
        <w:rPr>
          <w:rFonts w:ascii="Palatino Linotype" w:hAnsi="Palatino Linotype" w:cs="Arial"/>
          <w:sz w:val="24"/>
          <w:szCs w:val="24"/>
        </w:rPr>
        <w:t>solicitó a</w:t>
      </w:r>
      <w:r w:rsidRPr="00620726">
        <w:rPr>
          <w:rFonts w:ascii="Palatino Linotype" w:hAnsi="Palatino Linotype" w:cs="Arial"/>
          <w:sz w:val="24"/>
          <w:szCs w:val="24"/>
        </w:rPr>
        <w:t>l</w:t>
      </w:r>
      <w:r w:rsidR="006E3246" w:rsidRPr="00620726">
        <w:rPr>
          <w:rFonts w:ascii="Palatino Linotype" w:hAnsi="Palatino Linotype" w:cs="Arial"/>
          <w:sz w:val="24"/>
          <w:szCs w:val="24"/>
        </w:rPr>
        <w:t xml:space="preserve"> </w:t>
      </w:r>
      <w:r w:rsidRPr="00620726">
        <w:rPr>
          <w:rFonts w:ascii="Palatino Linotype" w:hAnsi="Palatino Linotype" w:cs="Arial"/>
          <w:sz w:val="24"/>
          <w:szCs w:val="24"/>
        </w:rPr>
        <w:t xml:space="preserve"> </w:t>
      </w:r>
      <w:r w:rsidR="006E3246" w:rsidRPr="00620726">
        <w:rPr>
          <w:rFonts w:ascii="Palatino Linotype" w:hAnsi="Palatino Linotype" w:cs="Arial"/>
          <w:b/>
          <w:sz w:val="24"/>
          <w:szCs w:val="24"/>
        </w:rPr>
        <w:t xml:space="preserve">Ayuntamiento de </w:t>
      </w:r>
      <w:r w:rsidR="00207C57" w:rsidRPr="00620726">
        <w:rPr>
          <w:rFonts w:ascii="Palatino Linotype" w:hAnsi="Palatino Linotype" w:cs="Arial"/>
          <w:b/>
          <w:sz w:val="24"/>
          <w:szCs w:val="24"/>
        </w:rPr>
        <w:t>Toluca</w:t>
      </w:r>
      <w:r w:rsidRPr="00620726">
        <w:rPr>
          <w:rFonts w:ascii="Palatino Linotype" w:hAnsi="Palatino Linotype" w:cs="Arial"/>
          <w:sz w:val="24"/>
          <w:szCs w:val="24"/>
        </w:rPr>
        <w:t>,</w:t>
      </w:r>
      <w:r w:rsidRPr="00620726">
        <w:rPr>
          <w:rFonts w:ascii="Palatino Linotype" w:hAnsi="Palatino Linotype" w:cs="Arial"/>
          <w:b/>
          <w:sz w:val="24"/>
          <w:szCs w:val="24"/>
        </w:rPr>
        <w:t xml:space="preserve"> </w:t>
      </w:r>
      <w:r w:rsidRPr="00620726">
        <w:rPr>
          <w:rFonts w:ascii="Palatino Linotype" w:hAnsi="Palatino Linotype" w:cs="Arial"/>
          <w:sz w:val="24"/>
          <w:szCs w:val="24"/>
        </w:rPr>
        <w:t>la siguiente</w:t>
      </w:r>
      <w:r w:rsidRPr="00620726">
        <w:rPr>
          <w:rFonts w:ascii="Palatino Linotype" w:hAnsi="Palatino Linotype" w:cs="Arial"/>
          <w:b/>
          <w:sz w:val="24"/>
          <w:szCs w:val="24"/>
        </w:rPr>
        <w:t xml:space="preserve"> </w:t>
      </w:r>
      <w:r w:rsidRPr="00620726">
        <w:rPr>
          <w:rFonts w:ascii="Palatino Linotype" w:hAnsi="Palatino Linotype" w:cs="Arial"/>
          <w:sz w:val="24"/>
          <w:szCs w:val="24"/>
        </w:rPr>
        <w:t>información:</w:t>
      </w:r>
    </w:p>
    <w:p w:rsidR="00A85D71" w:rsidRPr="00620726" w:rsidRDefault="00A85D71" w:rsidP="00425C62">
      <w:pPr>
        <w:spacing w:after="0" w:line="360" w:lineRule="auto"/>
        <w:jc w:val="both"/>
        <w:rPr>
          <w:rFonts w:ascii="Palatino Linotype" w:hAnsi="Palatino Linotype" w:cs="Arial"/>
          <w:sz w:val="24"/>
        </w:rPr>
      </w:pPr>
    </w:p>
    <w:p w:rsidR="008431D0" w:rsidRPr="00620726" w:rsidRDefault="008431D0" w:rsidP="008431D0">
      <w:pPr>
        <w:pStyle w:val="Prrafodelista"/>
        <w:numPr>
          <w:ilvl w:val="0"/>
          <w:numId w:val="43"/>
        </w:numPr>
        <w:spacing w:line="360" w:lineRule="auto"/>
        <w:jc w:val="both"/>
        <w:rPr>
          <w:rFonts w:ascii="Palatino Linotype" w:hAnsi="Palatino Linotype"/>
          <w:color w:val="000000"/>
        </w:rPr>
      </w:pPr>
      <w:r w:rsidRPr="00620726">
        <w:rPr>
          <w:rFonts w:ascii="Palatino Linotype" w:hAnsi="Palatino Linotype"/>
          <w:color w:val="000000"/>
        </w:rPr>
        <w:t xml:space="preserve">Fichas curriculares en versión pública de todo el personal de mandos medios, superiores y enlace todos los niveles que ganen más de 20 mil pesos mensuales brutos por unidad administrativa del ayuntamiento. </w:t>
      </w:r>
    </w:p>
    <w:p w:rsidR="00A85D71" w:rsidRPr="00620726" w:rsidRDefault="00A85D71" w:rsidP="00425C62">
      <w:pPr>
        <w:spacing w:after="0" w:line="360" w:lineRule="auto"/>
        <w:jc w:val="both"/>
        <w:rPr>
          <w:rFonts w:ascii="Palatino Linotype" w:hAnsi="Palatino Linotype" w:cs="Arial"/>
          <w:sz w:val="24"/>
        </w:rPr>
      </w:pPr>
    </w:p>
    <w:p w:rsidR="008349B1" w:rsidRPr="00620726" w:rsidRDefault="00B04CF0" w:rsidP="008431D0">
      <w:pPr>
        <w:spacing w:after="0" w:line="360" w:lineRule="auto"/>
        <w:jc w:val="both"/>
        <w:rPr>
          <w:rFonts w:ascii="Palatino Linotype" w:hAnsi="Palatino Linotype" w:cs="Arial"/>
          <w:sz w:val="24"/>
        </w:rPr>
      </w:pPr>
      <w:r w:rsidRPr="00620726">
        <w:rPr>
          <w:rFonts w:ascii="Palatino Linotype" w:hAnsi="Palatino Linotype" w:cs="Arial"/>
          <w:sz w:val="24"/>
        </w:rPr>
        <w:t xml:space="preserve">De la respuesta que la Titular de la Unidad de Transparencia del </w:t>
      </w:r>
      <w:r w:rsidRPr="00620726">
        <w:rPr>
          <w:rFonts w:ascii="Palatino Linotype" w:hAnsi="Palatino Linotype" w:cs="Arial"/>
          <w:b/>
          <w:sz w:val="24"/>
        </w:rPr>
        <w:t>Sujeto Obligado</w:t>
      </w:r>
      <w:r w:rsidRPr="00620726">
        <w:rPr>
          <w:rFonts w:ascii="Palatino Linotype" w:hAnsi="Palatino Linotype" w:cs="Arial"/>
          <w:sz w:val="24"/>
        </w:rPr>
        <w:t xml:space="preserve"> generó, </w:t>
      </w:r>
      <w:r w:rsidR="008349B1" w:rsidRPr="00620726">
        <w:rPr>
          <w:rFonts w:ascii="Palatino Linotype" w:hAnsi="Palatino Linotype" w:cs="Arial"/>
          <w:sz w:val="24"/>
        </w:rPr>
        <w:t>la información que se desagrega en el cuadro comparativo siguiente, en el cual se inserta la respuesta respectiva:</w:t>
      </w:r>
    </w:p>
    <w:p w:rsidR="008431D0" w:rsidRPr="00620726" w:rsidRDefault="008431D0" w:rsidP="00A85D71">
      <w:pPr>
        <w:spacing w:after="0" w:line="360" w:lineRule="auto"/>
        <w:jc w:val="both"/>
        <w:rPr>
          <w:rFonts w:ascii="Palatino Linotype" w:hAnsi="Palatino Linotype" w:cs="Arial"/>
          <w:sz w:val="24"/>
        </w:rPr>
      </w:pPr>
    </w:p>
    <w:p w:rsidR="008431D0" w:rsidRPr="00620726" w:rsidRDefault="008431D0" w:rsidP="00A85D71">
      <w:pPr>
        <w:spacing w:after="0" w:line="360" w:lineRule="auto"/>
        <w:jc w:val="both"/>
        <w:rPr>
          <w:rFonts w:ascii="Palatino Linotype" w:hAnsi="Palatino Linotype" w:cs="Arial"/>
          <w:sz w:val="24"/>
        </w:rPr>
      </w:pPr>
    </w:p>
    <w:p w:rsidR="008431D0" w:rsidRPr="00620726" w:rsidRDefault="008431D0" w:rsidP="00A85D71">
      <w:pPr>
        <w:spacing w:after="0" w:line="360" w:lineRule="auto"/>
        <w:jc w:val="both"/>
        <w:rPr>
          <w:rFonts w:ascii="Palatino Linotype" w:hAnsi="Palatino Linotype" w:cs="Arial"/>
          <w:sz w:val="24"/>
        </w:rPr>
      </w:pPr>
    </w:p>
    <w:tbl>
      <w:tblPr>
        <w:tblStyle w:val="Tablaconcuadrcula"/>
        <w:tblW w:w="9067" w:type="dxa"/>
        <w:tblLayout w:type="fixed"/>
        <w:tblLook w:val="04A0" w:firstRow="1" w:lastRow="0" w:firstColumn="1" w:lastColumn="0" w:noHBand="0" w:noVBand="1"/>
      </w:tblPr>
      <w:tblGrid>
        <w:gridCol w:w="1696"/>
        <w:gridCol w:w="5670"/>
        <w:gridCol w:w="1701"/>
      </w:tblGrid>
      <w:tr w:rsidR="006856EA" w:rsidRPr="00620726" w:rsidTr="006856EA">
        <w:tc>
          <w:tcPr>
            <w:tcW w:w="1696" w:type="dxa"/>
            <w:shd w:val="clear" w:color="auto" w:fill="D9D9D9" w:themeFill="background1" w:themeFillShade="D9"/>
            <w:vAlign w:val="center"/>
          </w:tcPr>
          <w:p w:rsidR="006856EA" w:rsidRPr="00620726" w:rsidRDefault="006856EA" w:rsidP="008349B1">
            <w:pPr>
              <w:spacing w:line="276" w:lineRule="auto"/>
              <w:jc w:val="center"/>
              <w:rPr>
                <w:rFonts w:ascii="Palatino Linotype" w:hAnsi="Palatino Linotype"/>
                <w:b/>
              </w:rPr>
            </w:pPr>
            <w:r w:rsidRPr="00620726">
              <w:rPr>
                <w:rFonts w:ascii="Palatino Linotype" w:hAnsi="Palatino Linotype"/>
                <w:b/>
              </w:rPr>
              <w:lastRenderedPageBreak/>
              <w:t>Solicitud de Información</w:t>
            </w:r>
          </w:p>
        </w:tc>
        <w:tc>
          <w:tcPr>
            <w:tcW w:w="7371" w:type="dxa"/>
            <w:gridSpan w:val="2"/>
            <w:shd w:val="clear" w:color="auto" w:fill="auto"/>
            <w:vAlign w:val="center"/>
          </w:tcPr>
          <w:p w:rsidR="006856EA" w:rsidRPr="00620726" w:rsidRDefault="006856EA" w:rsidP="006856EA">
            <w:pPr>
              <w:spacing w:line="276" w:lineRule="auto"/>
              <w:jc w:val="both"/>
              <w:rPr>
                <w:rFonts w:ascii="Palatino Linotype" w:hAnsi="Palatino Linotype"/>
                <w:b/>
              </w:rPr>
            </w:pPr>
            <w:r w:rsidRPr="00620726">
              <w:rPr>
                <w:rFonts w:ascii="Palatino Linotype" w:hAnsi="Palatino Linotype"/>
                <w:color w:val="000000"/>
              </w:rPr>
              <w:t xml:space="preserve">Fichas curriculares en versión pública de todo el personal de mandos medios, superiores y enlace todos los niveles que ganen más de 20 mil pesos mensuales brutos por unidad administrativa del ayuntamiento. </w:t>
            </w:r>
          </w:p>
        </w:tc>
      </w:tr>
      <w:tr w:rsidR="006856EA" w:rsidRPr="00620726" w:rsidTr="00477AB4">
        <w:tc>
          <w:tcPr>
            <w:tcW w:w="7366" w:type="dxa"/>
            <w:gridSpan w:val="2"/>
            <w:shd w:val="clear" w:color="auto" w:fill="D9D9D9" w:themeFill="background1" w:themeFillShade="D9"/>
            <w:vAlign w:val="center"/>
          </w:tcPr>
          <w:p w:rsidR="006856EA" w:rsidRPr="00620726" w:rsidRDefault="006856EA" w:rsidP="006856EA">
            <w:pPr>
              <w:spacing w:line="276" w:lineRule="auto"/>
              <w:jc w:val="center"/>
              <w:rPr>
                <w:rFonts w:ascii="Palatino Linotype" w:hAnsi="Palatino Linotype"/>
                <w:b/>
              </w:rPr>
            </w:pPr>
            <w:r w:rsidRPr="00620726">
              <w:rPr>
                <w:rFonts w:ascii="Palatino Linotype" w:hAnsi="Palatino Linotype"/>
                <w:b/>
              </w:rPr>
              <w:t>RESPUESTA</w:t>
            </w:r>
          </w:p>
        </w:tc>
        <w:tc>
          <w:tcPr>
            <w:tcW w:w="1701" w:type="dxa"/>
            <w:shd w:val="clear" w:color="auto" w:fill="D9D9D9" w:themeFill="background1" w:themeFillShade="D9"/>
            <w:vAlign w:val="center"/>
          </w:tcPr>
          <w:p w:rsidR="006856EA" w:rsidRPr="00620726" w:rsidRDefault="006856EA" w:rsidP="006856EA">
            <w:pPr>
              <w:spacing w:line="276" w:lineRule="auto"/>
              <w:jc w:val="center"/>
              <w:rPr>
                <w:rFonts w:ascii="Palatino Linotype" w:hAnsi="Palatino Linotype"/>
                <w:b/>
              </w:rPr>
            </w:pPr>
            <w:r w:rsidRPr="00620726">
              <w:rPr>
                <w:rFonts w:ascii="Palatino Linotype" w:hAnsi="Palatino Linotype"/>
                <w:b/>
              </w:rPr>
              <w:t>Cumplimiento</w:t>
            </w:r>
          </w:p>
        </w:tc>
      </w:tr>
      <w:tr w:rsidR="006856EA" w:rsidRPr="00620726" w:rsidTr="000216FB">
        <w:trPr>
          <w:trHeight w:val="574"/>
        </w:trPr>
        <w:tc>
          <w:tcPr>
            <w:tcW w:w="7366" w:type="dxa"/>
            <w:gridSpan w:val="2"/>
            <w:vAlign w:val="center"/>
          </w:tcPr>
          <w:p w:rsidR="006856EA" w:rsidRPr="00620726" w:rsidRDefault="006856EA" w:rsidP="006856EA">
            <w:pPr>
              <w:spacing w:before="240" w:after="240" w:line="276" w:lineRule="auto"/>
              <w:jc w:val="center"/>
              <w:rPr>
                <w:rFonts w:ascii="Palatino Linotype" w:hAnsi="Palatino Linotype"/>
                <w:color w:val="000000"/>
              </w:rPr>
            </w:pPr>
            <w:r w:rsidRPr="00620726">
              <w:rPr>
                <w:rFonts w:ascii="Palatino Linotype" w:hAnsi="Palatino Linotype"/>
                <w:noProof/>
                <w:color w:val="000000"/>
                <w:lang w:eastAsia="es-MX"/>
              </w:rPr>
              <w:drawing>
                <wp:inline distT="0" distB="0" distL="0" distR="0" wp14:anchorId="15A5B170" wp14:editId="1094D588">
                  <wp:extent cx="3458845" cy="1709420"/>
                  <wp:effectExtent l="0" t="0" r="825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8845" cy="1709420"/>
                          </a:xfrm>
                          <a:prstGeom prst="rect">
                            <a:avLst/>
                          </a:prstGeom>
                          <a:noFill/>
                          <a:ln>
                            <a:noFill/>
                          </a:ln>
                        </pic:spPr>
                      </pic:pic>
                    </a:graphicData>
                  </a:graphic>
                </wp:inline>
              </w:drawing>
            </w:r>
          </w:p>
          <w:p w:rsidR="006856EA" w:rsidRPr="00620726" w:rsidRDefault="006856EA" w:rsidP="006856EA">
            <w:pPr>
              <w:spacing w:before="240" w:after="240" w:line="276" w:lineRule="auto"/>
              <w:jc w:val="center"/>
              <w:rPr>
                <w:rFonts w:ascii="Palatino Linotype" w:hAnsi="Palatino Linotype"/>
                <w:color w:val="000000"/>
              </w:rPr>
            </w:pPr>
            <w:r w:rsidRPr="00620726">
              <w:object w:dxaOrig="6975"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6pt;height:216.6pt" o:ole="">
                  <v:imagedata r:id="rId9" o:title=""/>
                </v:shape>
                <o:OLEObject Type="Embed" ProgID="PBrush" ShapeID="_x0000_i1025" DrawAspect="Content" ObjectID="_1685463386" r:id="rId10"/>
              </w:object>
            </w:r>
          </w:p>
        </w:tc>
        <w:tc>
          <w:tcPr>
            <w:tcW w:w="1701" w:type="dxa"/>
            <w:vAlign w:val="center"/>
          </w:tcPr>
          <w:p w:rsidR="006856EA" w:rsidRPr="00620726" w:rsidRDefault="006856EA" w:rsidP="008349B1">
            <w:pPr>
              <w:spacing w:before="240" w:after="240" w:line="276" w:lineRule="auto"/>
              <w:jc w:val="center"/>
              <w:rPr>
                <w:rFonts w:ascii="Palatino Linotype" w:hAnsi="Palatino Linotype"/>
                <w:b/>
                <w:color w:val="000000"/>
              </w:rPr>
            </w:pPr>
            <w:r w:rsidRPr="00620726">
              <w:rPr>
                <w:rFonts w:ascii="Palatino Linotype" w:hAnsi="Palatino Linotype"/>
                <w:b/>
                <w:color w:val="000000"/>
              </w:rPr>
              <w:t>SÍ</w:t>
            </w:r>
          </w:p>
        </w:tc>
      </w:tr>
      <w:tr w:rsidR="006856EA" w:rsidRPr="00620726" w:rsidTr="000B76A6">
        <w:tc>
          <w:tcPr>
            <w:tcW w:w="7366" w:type="dxa"/>
            <w:gridSpan w:val="2"/>
            <w:vAlign w:val="center"/>
          </w:tcPr>
          <w:p w:rsidR="006856EA" w:rsidRPr="00620726" w:rsidRDefault="006856EA" w:rsidP="006856EA">
            <w:pPr>
              <w:spacing w:before="240" w:after="240" w:line="276" w:lineRule="auto"/>
              <w:jc w:val="center"/>
              <w:rPr>
                <w:rFonts w:ascii="Palatino Linotype" w:hAnsi="Palatino Linotype"/>
              </w:rPr>
            </w:pPr>
            <w:r w:rsidRPr="00620726">
              <w:rPr>
                <w:rFonts w:ascii="Palatino Linotype" w:hAnsi="Palatino Linotype"/>
                <w:noProof/>
                <w:lang w:eastAsia="es-MX"/>
              </w:rPr>
              <w:lastRenderedPageBreak/>
              <w:drawing>
                <wp:inline distT="0" distB="0" distL="0" distR="0" wp14:anchorId="1C805893" wp14:editId="02D2B43B">
                  <wp:extent cx="3458093" cy="2870421"/>
                  <wp:effectExtent l="0" t="0" r="952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8199" b="18004"/>
                          <a:stretch/>
                        </pic:blipFill>
                        <pic:spPr bwMode="auto">
                          <a:xfrm>
                            <a:off x="0" y="0"/>
                            <a:ext cx="3458845" cy="2871045"/>
                          </a:xfrm>
                          <a:prstGeom prst="rect">
                            <a:avLst/>
                          </a:prstGeom>
                          <a:noFill/>
                          <a:ln>
                            <a:noFill/>
                          </a:ln>
                          <a:extLst>
                            <a:ext uri="{53640926-AAD7-44D8-BBD7-CCE9431645EC}">
                              <a14:shadowObscured xmlns:a14="http://schemas.microsoft.com/office/drawing/2010/main"/>
                            </a:ext>
                          </a:extLst>
                        </pic:spPr>
                      </pic:pic>
                    </a:graphicData>
                  </a:graphic>
                </wp:inline>
              </w:drawing>
            </w:r>
          </w:p>
          <w:p w:rsidR="006856EA" w:rsidRPr="00620726" w:rsidRDefault="006856EA" w:rsidP="006856EA">
            <w:pPr>
              <w:spacing w:line="276" w:lineRule="auto"/>
              <w:jc w:val="both"/>
              <w:rPr>
                <w:rFonts w:ascii="Palatino Linotype" w:hAnsi="Palatino Linotype"/>
              </w:rPr>
            </w:pPr>
            <w:r w:rsidRPr="00620726">
              <w:rPr>
                <w:rFonts w:ascii="Palatino Linotype" w:hAnsi="Palatino Linotype"/>
              </w:rPr>
              <w:t>El Servidor Público Habilitado de la Dirección General del Instituto Municipal de Cultura Física y Deporte de Toluca, remitió ocho (08) Fichas Curriculares.</w:t>
            </w:r>
          </w:p>
        </w:tc>
        <w:tc>
          <w:tcPr>
            <w:tcW w:w="1701" w:type="dxa"/>
            <w:vAlign w:val="center"/>
          </w:tcPr>
          <w:p w:rsidR="006856EA" w:rsidRPr="00620726" w:rsidRDefault="006856EA" w:rsidP="008349B1">
            <w:pPr>
              <w:spacing w:before="240" w:after="240" w:line="276" w:lineRule="auto"/>
              <w:jc w:val="center"/>
              <w:rPr>
                <w:rFonts w:ascii="Palatino Linotype" w:hAnsi="Palatino Linotype"/>
                <w:b/>
                <w:sz w:val="24"/>
                <w:szCs w:val="18"/>
                <w:lang w:eastAsia="es-MX"/>
              </w:rPr>
            </w:pPr>
            <w:r w:rsidRPr="00620726">
              <w:rPr>
                <w:rFonts w:ascii="Palatino Linotype" w:hAnsi="Palatino Linotype"/>
                <w:b/>
                <w:sz w:val="24"/>
                <w:szCs w:val="18"/>
                <w:lang w:eastAsia="es-MX"/>
              </w:rPr>
              <w:t>SÍ</w:t>
            </w:r>
          </w:p>
        </w:tc>
      </w:tr>
      <w:tr w:rsidR="006856EA" w:rsidRPr="00620726" w:rsidTr="006856EA">
        <w:tc>
          <w:tcPr>
            <w:tcW w:w="7366" w:type="dxa"/>
            <w:gridSpan w:val="2"/>
          </w:tcPr>
          <w:p w:rsidR="006856EA" w:rsidRPr="00620726" w:rsidRDefault="006856EA" w:rsidP="00446C05">
            <w:pPr>
              <w:spacing w:before="240" w:after="240" w:line="276" w:lineRule="auto"/>
              <w:jc w:val="both"/>
              <w:rPr>
                <w:rFonts w:ascii="Palatino Linotype" w:hAnsi="Palatino Linotype"/>
              </w:rPr>
            </w:pPr>
            <w:r w:rsidRPr="00620726">
              <w:rPr>
                <w:rFonts w:ascii="Palatino Linotype" w:hAnsi="Palatino Linotype"/>
                <w:noProof/>
                <w:lang w:eastAsia="es-MX"/>
              </w:rPr>
              <w:drawing>
                <wp:inline distT="0" distB="0" distL="0" distR="0">
                  <wp:extent cx="4531360" cy="2886323"/>
                  <wp:effectExtent l="0" t="0" r="254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13757"/>
                          <a:stretch/>
                        </pic:blipFill>
                        <pic:spPr bwMode="auto">
                          <a:xfrm>
                            <a:off x="0" y="0"/>
                            <a:ext cx="4538878" cy="2891111"/>
                          </a:xfrm>
                          <a:prstGeom prst="rect">
                            <a:avLst/>
                          </a:prstGeom>
                          <a:noFill/>
                          <a:ln>
                            <a:noFill/>
                          </a:ln>
                          <a:extLst>
                            <a:ext uri="{53640926-AAD7-44D8-BBD7-CCE9431645EC}">
                              <a14:shadowObscured xmlns:a14="http://schemas.microsoft.com/office/drawing/2010/main"/>
                            </a:ext>
                          </a:extLst>
                        </pic:spPr>
                      </pic:pic>
                    </a:graphicData>
                  </a:graphic>
                </wp:inline>
              </w:drawing>
            </w:r>
            <w:r w:rsidRPr="00620726">
              <w:rPr>
                <w:rFonts w:ascii="Palatino Linotype" w:hAnsi="Palatino Linotype"/>
              </w:rPr>
              <w:t>La Servidora Pública Habilitada del Instituto Municipal de la Mujer de Toluca, remiti</w:t>
            </w:r>
            <w:r w:rsidR="00446C05" w:rsidRPr="00620726">
              <w:rPr>
                <w:rFonts w:ascii="Palatino Linotype" w:hAnsi="Palatino Linotype"/>
              </w:rPr>
              <w:t xml:space="preserve">ó una tabla con los siguiente datos: </w:t>
            </w:r>
          </w:p>
          <w:p w:rsidR="00446C05" w:rsidRPr="00620726" w:rsidRDefault="00446C05" w:rsidP="00446C05">
            <w:pPr>
              <w:pStyle w:val="Prrafodelista"/>
              <w:numPr>
                <w:ilvl w:val="0"/>
                <w:numId w:val="45"/>
              </w:numPr>
              <w:jc w:val="both"/>
              <w:rPr>
                <w:rFonts w:ascii="Palatino Linotype" w:hAnsi="Palatino Linotype"/>
                <w:sz w:val="22"/>
              </w:rPr>
            </w:pPr>
            <w:r w:rsidRPr="00620726">
              <w:rPr>
                <w:rFonts w:ascii="Palatino Linotype" w:hAnsi="Palatino Linotype"/>
                <w:sz w:val="22"/>
              </w:rPr>
              <w:lastRenderedPageBreak/>
              <w:t>Nombre de los Servidores Públicos.</w:t>
            </w:r>
          </w:p>
          <w:p w:rsidR="00446C05" w:rsidRPr="00620726" w:rsidRDefault="00446C05" w:rsidP="00446C05">
            <w:pPr>
              <w:pStyle w:val="Prrafodelista"/>
              <w:numPr>
                <w:ilvl w:val="0"/>
                <w:numId w:val="45"/>
              </w:numPr>
              <w:jc w:val="both"/>
              <w:rPr>
                <w:rFonts w:ascii="Palatino Linotype" w:hAnsi="Palatino Linotype"/>
                <w:sz w:val="22"/>
              </w:rPr>
            </w:pPr>
            <w:r w:rsidRPr="00620726">
              <w:rPr>
                <w:rFonts w:ascii="Palatino Linotype" w:hAnsi="Palatino Linotype"/>
                <w:sz w:val="22"/>
              </w:rPr>
              <w:t xml:space="preserve">Lugar y Fecha de Nacimiento </w:t>
            </w:r>
            <w:r w:rsidRPr="00620726">
              <w:rPr>
                <w:rFonts w:ascii="Palatino Linotype" w:hAnsi="Palatino Linotype"/>
                <w:i/>
                <w:sz w:val="22"/>
              </w:rPr>
              <w:t>(Se testaron datos y no se remitió el Acuerdo del Comité de Transparencia)</w:t>
            </w:r>
            <w:r w:rsidRPr="00620726">
              <w:rPr>
                <w:rFonts w:ascii="Palatino Linotype" w:hAnsi="Palatino Linotype"/>
                <w:sz w:val="22"/>
              </w:rPr>
              <w:t>.</w:t>
            </w:r>
          </w:p>
          <w:p w:rsidR="00446C05" w:rsidRPr="00620726" w:rsidRDefault="00446C05" w:rsidP="00446C05">
            <w:pPr>
              <w:pStyle w:val="Prrafodelista"/>
              <w:numPr>
                <w:ilvl w:val="0"/>
                <w:numId w:val="45"/>
              </w:numPr>
              <w:jc w:val="both"/>
              <w:rPr>
                <w:rFonts w:ascii="Palatino Linotype" w:hAnsi="Palatino Linotype"/>
                <w:sz w:val="22"/>
              </w:rPr>
            </w:pPr>
            <w:r w:rsidRPr="00620726">
              <w:rPr>
                <w:rFonts w:ascii="Palatino Linotype" w:hAnsi="Palatino Linotype"/>
                <w:sz w:val="22"/>
              </w:rPr>
              <w:t>Grado Académico.</w:t>
            </w:r>
          </w:p>
          <w:p w:rsidR="00446C05" w:rsidRPr="00620726" w:rsidRDefault="00446C05" w:rsidP="00446C05">
            <w:pPr>
              <w:pStyle w:val="Prrafodelista"/>
              <w:numPr>
                <w:ilvl w:val="0"/>
                <w:numId w:val="45"/>
              </w:numPr>
              <w:jc w:val="both"/>
              <w:rPr>
                <w:rFonts w:ascii="Palatino Linotype" w:hAnsi="Palatino Linotype"/>
                <w:sz w:val="22"/>
              </w:rPr>
            </w:pPr>
            <w:r w:rsidRPr="00620726">
              <w:rPr>
                <w:rFonts w:ascii="Palatino Linotype" w:hAnsi="Palatino Linotype"/>
                <w:sz w:val="22"/>
              </w:rPr>
              <w:t>Actividades Académicas.</w:t>
            </w:r>
          </w:p>
          <w:p w:rsidR="00446C05" w:rsidRPr="00620726" w:rsidRDefault="00446C05" w:rsidP="00446C05">
            <w:pPr>
              <w:pStyle w:val="Prrafodelista"/>
              <w:numPr>
                <w:ilvl w:val="0"/>
                <w:numId w:val="45"/>
              </w:numPr>
              <w:jc w:val="both"/>
              <w:rPr>
                <w:rFonts w:ascii="Palatino Linotype" w:hAnsi="Palatino Linotype"/>
              </w:rPr>
            </w:pPr>
            <w:r w:rsidRPr="00620726">
              <w:rPr>
                <w:rFonts w:ascii="Palatino Linotype" w:hAnsi="Palatino Linotype"/>
                <w:sz w:val="22"/>
              </w:rPr>
              <w:t>Experiencia Laboral.</w:t>
            </w:r>
          </w:p>
        </w:tc>
        <w:tc>
          <w:tcPr>
            <w:tcW w:w="1701" w:type="dxa"/>
            <w:vAlign w:val="center"/>
          </w:tcPr>
          <w:p w:rsidR="006856EA" w:rsidRPr="00620726" w:rsidRDefault="006856EA" w:rsidP="008349B1">
            <w:pPr>
              <w:spacing w:before="240" w:after="240" w:line="276" w:lineRule="auto"/>
              <w:jc w:val="center"/>
              <w:rPr>
                <w:rFonts w:ascii="Palatino Linotype" w:hAnsi="Palatino Linotype"/>
                <w:b/>
                <w:sz w:val="24"/>
                <w:szCs w:val="18"/>
                <w:lang w:eastAsia="es-MX"/>
              </w:rPr>
            </w:pPr>
            <w:r w:rsidRPr="00620726">
              <w:rPr>
                <w:rFonts w:ascii="Palatino Linotype" w:hAnsi="Palatino Linotype"/>
                <w:b/>
                <w:sz w:val="24"/>
                <w:szCs w:val="18"/>
                <w:lang w:eastAsia="es-MX"/>
              </w:rPr>
              <w:lastRenderedPageBreak/>
              <w:t>Parcialmente</w:t>
            </w:r>
          </w:p>
        </w:tc>
      </w:tr>
    </w:tbl>
    <w:p w:rsidR="00F000A4" w:rsidRPr="00620726" w:rsidRDefault="00F000A4" w:rsidP="00A85D71">
      <w:pPr>
        <w:spacing w:after="0" w:line="360" w:lineRule="auto"/>
        <w:jc w:val="both"/>
        <w:rPr>
          <w:rFonts w:ascii="Palatino Linotype" w:hAnsi="Palatino Linotype" w:cs="Arial"/>
          <w:sz w:val="24"/>
        </w:rPr>
      </w:pPr>
    </w:p>
    <w:p w:rsidR="00B04CF0" w:rsidRPr="00620726" w:rsidRDefault="00B04CF0" w:rsidP="00B04CF0">
      <w:pPr>
        <w:spacing w:after="0" w:line="360" w:lineRule="auto"/>
        <w:jc w:val="both"/>
        <w:rPr>
          <w:rFonts w:ascii="Palatino Linotype" w:hAnsi="Palatino Linotype" w:cs="Arial"/>
          <w:sz w:val="24"/>
          <w:szCs w:val="24"/>
          <w:lang w:val="es-ES_tradnl"/>
        </w:rPr>
      </w:pPr>
      <w:r w:rsidRPr="00620726">
        <w:rPr>
          <w:rFonts w:ascii="Palatino Linotype" w:hAnsi="Palatino Linotype" w:cs="Arial"/>
          <w:sz w:val="24"/>
          <w:szCs w:val="24"/>
          <w:lang w:val="es-ES_tradnl"/>
        </w:rPr>
        <w:t>Conviene subrayar que, este Órgano Garante conforme al artículo 36, que otorga la Ley de la Materia, no se encuentra facultado para pronunciarse acerca de la veracidad de la información remitida por los Sujetos Obligados.</w:t>
      </w:r>
    </w:p>
    <w:p w:rsidR="00B04CF0" w:rsidRPr="00620726" w:rsidRDefault="00B04CF0" w:rsidP="00B04CF0">
      <w:pPr>
        <w:spacing w:after="0" w:line="360" w:lineRule="auto"/>
        <w:jc w:val="both"/>
        <w:rPr>
          <w:rFonts w:ascii="Palatino Linotype" w:hAnsi="Palatino Linotype" w:cs="Arial"/>
          <w:sz w:val="24"/>
          <w:szCs w:val="24"/>
          <w:lang w:val="es-ES_tradnl"/>
        </w:rPr>
      </w:pPr>
    </w:p>
    <w:p w:rsidR="00B04CF0" w:rsidRPr="00620726" w:rsidRDefault="00B04CF0" w:rsidP="00B04CF0">
      <w:pPr>
        <w:spacing w:after="0" w:line="360" w:lineRule="auto"/>
        <w:jc w:val="both"/>
        <w:rPr>
          <w:rFonts w:ascii="Palatino Linotype" w:hAnsi="Palatino Linotype" w:cs="Arial"/>
          <w:sz w:val="24"/>
          <w:szCs w:val="24"/>
          <w:lang w:val="es-ES_tradnl"/>
        </w:rPr>
      </w:pPr>
      <w:r w:rsidRPr="00620726">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04CF0" w:rsidRPr="00620726" w:rsidRDefault="00B04CF0" w:rsidP="00B04CF0">
      <w:pPr>
        <w:pStyle w:val="Sinespaciado"/>
        <w:rPr>
          <w:lang w:val="es-ES_tradnl"/>
        </w:rPr>
      </w:pPr>
    </w:p>
    <w:p w:rsidR="00B04CF0" w:rsidRPr="00620726" w:rsidRDefault="00B04CF0" w:rsidP="00B04CF0">
      <w:pPr>
        <w:ind w:left="851" w:right="1134"/>
        <w:jc w:val="both"/>
        <w:rPr>
          <w:rFonts w:ascii="Palatino Linotype" w:hAnsi="Palatino Linotype" w:cs="Arial"/>
          <w:i/>
        </w:rPr>
      </w:pPr>
      <w:r w:rsidRPr="00620726">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620726">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20726">
        <w:rPr>
          <w:rFonts w:ascii="Palatino Linotype" w:hAnsi="Palatino Linotype" w:cs="Arial"/>
          <w:i/>
        </w:rPr>
        <w:t>Marván</w:t>
      </w:r>
      <w:proofErr w:type="spellEnd"/>
      <w:r w:rsidRPr="00620726">
        <w:rPr>
          <w:rFonts w:ascii="Palatino Linotype" w:hAnsi="Palatino Linotype" w:cs="Arial"/>
          <w:i/>
        </w:rPr>
        <w:t xml:space="preserve"> Laborde 2395/09 Secretaría de </w:t>
      </w:r>
      <w:r w:rsidRPr="00620726">
        <w:rPr>
          <w:rFonts w:ascii="Palatino Linotype" w:hAnsi="Palatino Linotype" w:cs="Arial"/>
          <w:i/>
        </w:rPr>
        <w:lastRenderedPageBreak/>
        <w:t xml:space="preserve">Economía - María </w:t>
      </w:r>
      <w:proofErr w:type="spellStart"/>
      <w:r w:rsidRPr="00620726">
        <w:rPr>
          <w:rFonts w:ascii="Palatino Linotype" w:hAnsi="Palatino Linotype" w:cs="Arial"/>
          <w:i/>
        </w:rPr>
        <w:t>Marván</w:t>
      </w:r>
      <w:proofErr w:type="spellEnd"/>
      <w:r w:rsidRPr="00620726">
        <w:rPr>
          <w:rFonts w:ascii="Palatino Linotype" w:hAnsi="Palatino Linotype" w:cs="Arial"/>
          <w:i/>
        </w:rPr>
        <w:t xml:space="preserve"> Laborde 0837/10 Administración Portuaria Integral de Veracruz, S.A. de C.V. – María </w:t>
      </w:r>
      <w:proofErr w:type="spellStart"/>
      <w:r w:rsidRPr="00620726">
        <w:rPr>
          <w:rFonts w:ascii="Palatino Linotype" w:hAnsi="Palatino Linotype" w:cs="Arial"/>
          <w:i/>
        </w:rPr>
        <w:t>Marván</w:t>
      </w:r>
      <w:proofErr w:type="spellEnd"/>
      <w:r w:rsidRPr="00620726">
        <w:rPr>
          <w:rFonts w:ascii="Palatino Linotype" w:hAnsi="Palatino Linotype" w:cs="Arial"/>
          <w:i/>
        </w:rPr>
        <w:t xml:space="preserve"> Laborde </w:t>
      </w:r>
    </w:p>
    <w:p w:rsidR="00B04CF0" w:rsidRPr="00620726" w:rsidRDefault="00B04CF0" w:rsidP="00B04CF0">
      <w:pPr>
        <w:ind w:left="851" w:right="1134"/>
        <w:jc w:val="both"/>
        <w:rPr>
          <w:rFonts w:ascii="Palatino Linotype" w:hAnsi="Palatino Linotype" w:cs="Arial"/>
          <w:i/>
        </w:rPr>
      </w:pPr>
      <w:r w:rsidRPr="00620726">
        <w:rPr>
          <w:rFonts w:ascii="Palatino Linotype" w:hAnsi="Palatino Linotype" w:cs="Arial"/>
          <w:i/>
        </w:rPr>
        <w:t>Criterio 31/10</w:t>
      </w:r>
    </w:p>
    <w:p w:rsidR="00B04CF0" w:rsidRPr="00620726" w:rsidRDefault="00B04CF0" w:rsidP="00B04CF0">
      <w:pPr>
        <w:spacing w:after="0" w:line="360" w:lineRule="auto"/>
        <w:jc w:val="both"/>
        <w:rPr>
          <w:rFonts w:ascii="Palatino Linotype" w:hAnsi="Palatino Linotype" w:cs="Arial"/>
          <w:sz w:val="24"/>
          <w:szCs w:val="24"/>
          <w:lang w:eastAsia="es-MX"/>
        </w:rPr>
      </w:pPr>
    </w:p>
    <w:p w:rsidR="00B04CF0" w:rsidRPr="00620726" w:rsidRDefault="00B04CF0" w:rsidP="00B04CF0">
      <w:pPr>
        <w:spacing w:after="0" w:line="360" w:lineRule="auto"/>
        <w:jc w:val="both"/>
        <w:rPr>
          <w:rFonts w:ascii="Palatino Linotype" w:eastAsia="Times New Roman" w:hAnsi="Palatino Linotype" w:cs="Arial"/>
          <w:sz w:val="24"/>
          <w:szCs w:val="24"/>
          <w:lang w:val="es-ES" w:eastAsia="es-ES"/>
        </w:rPr>
      </w:pPr>
      <w:r w:rsidRPr="00620726">
        <w:rPr>
          <w:rFonts w:ascii="Palatino Linotype" w:eastAsia="Times New Roman" w:hAnsi="Palatino Linotype" w:cs="Arial"/>
          <w:sz w:val="24"/>
          <w:szCs w:val="24"/>
          <w:lang w:val="es-ES" w:eastAsia="es-ES"/>
        </w:rPr>
        <w:t>Por lo qu</w:t>
      </w:r>
      <w:r w:rsidR="00F000A4" w:rsidRPr="00620726">
        <w:rPr>
          <w:rFonts w:ascii="Palatino Linotype" w:eastAsia="Times New Roman" w:hAnsi="Palatino Linotype" w:cs="Arial"/>
          <w:sz w:val="24"/>
          <w:szCs w:val="24"/>
          <w:lang w:val="es-ES" w:eastAsia="es-ES"/>
        </w:rPr>
        <w:t>e, inconforme con la respuesta emitida</w:t>
      </w:r>
      <w:r w:rsidRPr="00620726">
        <w:rPr>
          <w:rFonts w:ascii="Palatino Linotype" w:eastAsia="Times New Roman" w:hAnsi="Palatino Linotype" w:cs="Arial"/>
          <w:sz w:val="24"/>
          <w:szCs w:val="24"/>
          <w:lang w:val="es-ES" w:eastAsia="es-ES"/>
        </w:rPr>
        <w:t xml:space="preserve"> por</w:t>
      </w:r>
      <w:r w:rsidR="00F000A4" w:rsidRPr="00620726">
        <w:rPr>
          <w:rFonts w:ascii="Palatino Linotype" w:eastAsia="Times New Roman" w:hAnsi="Palatino Linotype" w:cs="Arial"/>
          <w:sz w:val="24"/>
          <w:szCs w:val="24"/>
          <w:lang w:val="es-ES" w:eastAsia="es-ES"/>
        </w:rPr>
        <w:t xml:space="preserve"> parte del </w:t>
      </w:r>
      <w:r w:rsidRPr="00620726">
        <w:rPr>
          <w:rFonts w:ascii="Palatino Linotype" w:eastAsia="Times New Roman" w:hAnsi="Palatino Linotype" w:cs="Arial"/>
          <w:b/>
          <w:sz w:val="24"/>
          <w:szCs w:val="24"/>
          <w:lang w:val="es-ES" w:eastAsia="es-ES"/>
        </w:rPr>
        <w:t>Sujeto Obligado</w:t>
      </w:r>
      <w:r w:rsidRPr="00620726">
        <w:rPr>
          <w:rFonts w:ascii="Palatino Linotype" w:eastAsia="Times New Roman" w:hAnsi="Palatino Linotype" w:cs="Arial"/>
          <w:sz w:val="24"/>
          <w:szCs w:val="24"/>
          <w:lang w:val="es-ES" w:eastAsia="es-ES"/>
        </w:rPr>
        <w:t xml:space="preserve">, </w:t>
      </w:r>
      <w:r w:rsidRPr="00620726">
        <w:rPr>
          <w:rFonts w:ascii="Palatino Linotype" w:eastAsia="Times New Roman" w:hAnsi="Palatino Linotype" w:cs="Arial"/>
          <w:b/>
          <w:sz w:val="24"/>
          <w:szCs w:val="24"/>
          <w:lang w:val="es-ES" w:eastAsia="es-ES"/>
        </w:rPr>
        <w:t xml:space="preserve">El Recurrente </w:t>
      </w:r>
      <w:r w:rsidRPr="00620726">
        <w:rPr>
          <w:rFonts w:ascii="Palatino Linotype" w:eastAsia="Times New Roman" w:hAnsi="Palatino Linotype" w:cs="Arial"/>
          <w:sz w:val="24"/>
          <w:szCs w:val="24"/>
          <w:lang w:val="es-ES" w:eastAsia="es-ES"/>
        </w:rPr>
        <w:t xml:space="preserve">interpuso </w:t>
      </w:r>
      <w:r w:rsidR="00F000A4" w:rsidRPr="00620726">
        <w:rPr>
          <w:rFonts w:ascii="Palatino Linotype" w:eastAsia="Times New Roman" w:hAnsi="Palatino Linotype" w:cs="Arial"/>
          <w:sz w:val="24"/>
          <w:szCs w:val="24"/>
          <w:lang w:val="es-ES" w:eastAsia="es-ES"/>
        </w:rPr>
        <w:t>el presente recurso</w:t>
      </w:r>
      <w:r w:rsidRPr="00620726">
        <w:rPr>
          <w:rFonts w:ascii="Palatino Linotype" w:eastAsia="Times New Roman" w:hAnsi="Palatino Linotype" w:cs="Arial"/>
          <w:sz w:val="24"/>
          <w:szCs w:val="24"/>
          <w:lang w:val="es-ES" w:eastAsia="es-ES"/>
        </w:rPr>
        <w:t xml:space="preserve"> de revisión, señalando como </w:t>
      </w:r>
      <w:r w:rsidR="00F000A4" w:rsidRPr="00620726">
        <w:rPr>
          <w:rFonts w:ascii="Palatino Linotype" w:eastAsia="Times New Roman" w:hAnsi="Palatino Linotype" w:cs="Arial"/>
          <w:sz w:val="24"/>
          <w:szCs w:val="24"/>
          <w:lang w:val="es-ES" w:eastAsia="es-ES"/>
        </w:rPr>
        <w:t>sus Razones o Motivos de la Inconformidad,</w:t>
      </w:r>
      <w:r w:rsidRPr="00620726">
        <w:rPr>
          <w:rFonts w:ascii="Palatino Linotype" w:eastAsia="Times New Roman" w:hAnsi="Palatino Linotype" w:cs="Arial"/>
          <w:sz w:val="24"/>
          <w:szCs w:val="24"/>
          <w:lang w:val="es-ES" w:eastAsia="es-ES"/>
        </w:rPr>
        <w:t xml:space="preserve"> lo siguiente:</w:t>
      </w:r>
    </w:p>
    <w:p w:rsidR="00F000A4" w:rsidRPr="00620726" w:rsidRDefault="00F000A4" w:rsidP="00B04CF0">
      <w:pPr>
        <w:spacing w:after="0" w:line="360" w:lineRule="auto"/>
        <w:jc w:val="both"/>
        <w:rPr>
          <w:rFonts w:ascii="Palatino Linotype" w:eastAsia="Times New Roman" w:hAnsi="Palatino Linotype" w:cs="Arial"/>
          <w:sz w:val="24"/>
          <w:szCs w:val="24"/>
          <w:lang w:val="es-ES" w:eastAsia="es-ES"/>
        </w:rPr>
      </w:pPr>
    </w:p>
    <w:p w:rsidR="00B04CF0" w:rsidRPr="00620726" w:rsidRDefault="00F000A4" w:rsidP="00F000A4">
      <w:pPr>
        <w:spacing w:after="0" w:line="276" w:lineRule="auto"/>
        <w:jc w:val="both"/>
        <w:rPr>
          <w:rFonts w:ascii="Palatino Linotype" w:eastAsia="Times New Roman" w:hAnsi="Palatino Linotype" w:cs="Arial"/>
          <w:i/>
          <w:sz w:val="24"/>
          <w:szCs w:val="24"/>
          <w:lang w:val="es-ES" w:eastAsia="es-ES"/>
        </w:rPr>
      </w:pPr>
      <w:r w:rsidRPr="00620726">
        <w:rPr>
          <w:rFonts w:ascii="Palatino Linotype" w:eastAsia="Times New Roman" w:hAnsi="Palatino Linotype" w:cs="Arial"/>
          <w:i/>
          <w:sz w:val="24"/>
          <w:szCs w:val="24"/>
          <w:lang w:val="es-ES" w:eastAsia="es-ES"/>
        </w:rPr>
        <w:t>“</w:t>
      </w:r>
      <w:r w:rsidR="00446C05" w:rsidRPr="00620726">
        <w:rPr>
          <w:rFonts w:ascii="Palatino Linotype" w:eastAsia="Times New Roman" w:hAnsi="Palatino Linotype" w:cs="Arial"/>
          <w:i/>
          <w:sz w:val="24"/>
          <w:szCs w:val="24"/>
          <w:lang w:val="es-ES" w:eastAsia="es-ES"/>
        </w:rPr>
        <w:t>Solo entregan las fichas de dos unidades administrativas cunado yo he solicito de todos, pareciera que están negando la información por lo que solicito se me haga entrega de todas las fichas por unidad administrativa de acuerdo al organigrama del ayuntamiento incluyendo la presidencia, síndicos y regidores.</w:t>
      </w:r>
      <w:r w:rsidRPr="00620726">
        <w:rPr>
          <w:rFonts w:ascii="Palatino Linotype" w:eastAsia="Times New Roman" w:hAnsi="Palatino Linotype" w:cs="Arial"/>
          <w:i/>
          <w:sz w:val="24"/>
          <w:szCs w:val="24"/>
          <w:lang w:val="es-ES" w:eastAsia="es-ES"/>
        </w:rPr>
        <w:t>” (Sic).</w:t>
      </w:r>
    </w:p>
    <w:p w:rsidR="00F000A4" w:rsidRPr="00620726" w:rsidRDefault="00F000A4" w:rsidP="00B04CF0">
      <w:pPr>
        <w:spacing w:after="0" w:line="360" w:lineRule="auto"/>
        <w:jc w:val="both"/>
        <w:rPr>
          <w:rFonts w:ascii="Palatino Linotype" w:eastAsia="Times New Roman" w:hAnsi="Palatino Linotype" w:cs="Arial"/>
          <w:sz w:val="24"/>
          <w:szCs w:val="24"/>
          <w:lang w:val="es-ES" w:eastAsia="es-ES"/>
        </w:rPr>
      </w:pPr>
    </w:p>
    <w:p w:rsidR="008349B1" w:rsidRPr="00620726" w:rsidRDefault="008349B1" w:rsidP="00342B4B">
      <w:pPr>
        <w:spacing w:after="0" w:line="360" w:lineRule="auto"/>
        <w:jc w:val="both"/>
        <w:rPr>
          <w:rFonts w:ascii="Palatino Linotype" w:hAnsi="Palatino Linotype"/>
          <w:sz w:val="24"/>
        </w:rPr>
      </w:pPr>
      <w:r w:rsidRPr="00620726">
        <w:rPr>
          <w:rFonts w:ascii="Palatino Linotype" w:hAnsi="Palatino Linotype"/>
          <w:sz w:val="24"/>
        </w:rPr>
        <w:t>Asimismo, mediante los archivos electrónicos denominados</w:t>
      </w:r>
      <w:r w:rsidR="00992199" w:rsidRPr="00620726">
        <w:rPr>
          <w:rFonts w:ascii="Palatino Linotype" w:hAnsi="Palatino Linotype"/>
          <w:i/>
          <w:sz w:val="24"/>
        </w:rPr>
        <w:t xml:space="preserve"> </w:t>
      </w:r>
      <w:r w:rsidR="00992199" w:rsidRPr="00620726">
        <w:rPr>
          <w:rFonts w:ascii="Palatino Linotype" w:hAnsi="Palatino Linotype"/>
          <w:i/>
        </w:rPr>
        <w:t>“1830 IMCUFIDET.pdf”</w:t>
      </w:r>
      <w:r w:rsidR="00992199" w:rsidRPr="00620726">
        <w:rPr>
          <w:rFonts w:ascii="Palatino Linotype" w:hAnsi="Palatino Linotype"/>
        </w:rPr>
        <w:t xml:space="preserve">, </w:t>
      </w:r>
      <w:r w:rsidR="00992199" w:rsidRPr="00620726">
        <w:rPr>
          <w:rFonts w:ascii="Palatino Linotype" w:hAnsi="Palatino Linotype"/>
          <w:i/>
        </w:rPr>
        <w:t>“Recurso de Revisión 001830. INS MUJER.pdf”</w:t>
      </w:r>
      <w:r w:rsidR="00992199" w:rsidRPr="00620726">
        <w:rPr>
          <w:rFonts w:ascii="Palatino Linotype" w:hAnsi="Palatino Linotype"/>
        </w:rPr>
        <w:t xml:space="preserve">, </w:t>
      </w:r>
      <w:r w:rsidR="00992199" w:rsidRPr="00620726">
        <w:rPr>
          <w:rFonts w:ascii="Palatino Linotype" w:hAnsi="Palatino Linotype"/>
          <w:i/>
        </w:rPr>
        <w:t>“Informe Justificado 1830 ADM- IMCUFIDET- INST MUJER.pdf”</w:t>
      </w:r>
      <w:r w:rsidR="00992199" w:rsidRPr="00620726">
        <w:rPr>
          <w:rFonts w:ascii="Palatino Linotype" w:hAnsi="Palatino Linotype"/>
        </w:rPr>
        <w:t xml:space="preserve"> y </w:t>
      </w:r>
      <w:r w:rsidR="00992199" w:rsidRPr="00620726">
        <w:rPr>
          <w:rFonts w:ascii="Palatino Linotype" w:hAnsi="Palatino Linotype"/>
          <w:i/>
        </w:rPr>
        <w:t>“1830 ADM.pdf”</w:t>
      </w:r>
      <w:r w:rsidRPr="00620726">
        <w:rPr>
          <w:rFonts w:ascii="Palatino Linotype" w:hAnsi="Palatino Linotype"/>
          <w:sz w:val="24"/>
        </w:rPr>
        <w:t xml:space="preserve">, el </w:t>
      </w:r>
      <w:r w:rsidRPr="00620726">
        <w:rPr>
          <w:rFonts w:ascii="Palatino Linotype" w:hAnsi="Palatino Linotype"/>
          <w:b/>
          <w:sz w:val="24"/>
        </w:rPr>
        <w:t>Sujeto Obligado</w:t>
      </w:r>
      <w:r w:rsidRPr="00620726">
        <w:rPr>
          <w:rFonts w:ascii="Palatino Linotype" w:hAnsi="Palatino Linotype"/>
          <w:sz w:val="24"/>
        </w:rPr>
        <w:t xml:space="preserve"> remitió su respectivo Informe Justificado, en el cual, r</w:t>
      </w:r>
      <w:r w:rsidR="00992199" w:rsidRPr="00620726">
        <w:rPr>
          <w:rFonts w:ascii="Palatino Linotype" w:hAnsi="Palatino Linotype"/>
          <w:sz w:val="24"/>
        </w:rPr>
        <w:t>atifica su respuesta primigenia.</w:t>
      </w:r>
    </w:p>
    <w:p w:rsidR="00992199" w:rsidRPr="00620726" w:rsidRDefault="00992199" w:rsidP="00342B4B">
      <w:pPr>
        <w:spacing w:after="0" w:line="360" w:lineRule="auto"/>
        <w:jc w:val="both"/>
        <w:rPr>
          <w:rFonts w:ascii="Palatino Linotype" w:hAnsi="Palatino Linotype"/>
          <w:sz w:val="24"/>
        </w:rPr>
      </w:pPr>
    </w:p>
    <w:p w:rsidR="00B126A7" w:rsidRPr="00620726" w:rsidRDefault="00B126A7" w:rsidP="00B126A7">
      <w:pPr>
        <w:spacing w:after="0" w:line="360" w:lineRule="auto"/>
        <w:jc w:val="both"/>
        <w:rPr>
          <w:rFonts w:ascii="Palatino Linotype" w:hAnsi="Palatino Linotype"/>
          <w:sz w:val="24"/>
        </w:rPr>
      </w:pPr>
      <w:r w:rsidRPr="00620726">
        <w:rPr>
          <w:rFonts w:ascii="Palatino Linotype" w:hAnsi="Palatino Linotype"/>
          <w:sz w:val="24"/>
        </w:rPr>
        <w:t>Sobre el particular, cabe traer a colación los artículos 2°, fracción II; 3°, fracción XI y 18, de la Ley de Transparencia y Acceso a la Información Pública del Estado de México y Municipios; los cuales disponen lo siguiente:</w:t>
      </w:r>
    </w:p>
    <w:p w:rsidR="00B126A7" w:rsidRPr="00620726" w:rsidRDefault="00B126A7" w:rsidP="00B126A7">
      <w:pPr>
        <w:spacing w:after="0" w:line="360" w:lineRule="auto"/>
        <w:jc w:val="both"/>
        <w:rPr>
          <w:rFonts w:ascii="Palatino Linotype" w:hAnsi="Palatino Linotype"/>
          <w:sz w:val="24"/>
        </w:rPr>
      </w:pPr>
    </w:p>
    <w:p w:rsidR="00B126A7" w:rsidRPr="00620726" w:rsidRDefault="00B126A7" w:rsidP="00B126A7">
      <w:pPr>
        <w:pStyle w:val="Prrafodelista"/>
        <w:numPr>
          <w:ilvl w:val="0"/>
          <w:numId w:val="39"/>
        </w:numPr>
        <w:spacing w:line="360" w:lineRule="auto"/>
        <w:jc w:val="both"/>
        <w:rPr>
          <w:rFonts w:ascii="Palatino Linotype" w:hAnsi="Palatino Linotype"/>
        </w:rPr>
      </w:pPr>
      <w:r w:rsidRPr="00620726">
        <w:rPr>
          <w:rFonts w:ascii="Palatino Linotype" w:hAnsi="Palatino Linotype"/>
        </w:rPr>
        <w:t>Que uno de los objetivos de la Ley es proveer lo necesario para garantizar a toda persona el derecho de acceso a la información pública;</w:t>
      </w:r>
    </w:p>
    <w:p w:rsidR="00B126A7" w:rsidRPr="00620726" w:rsidRDefault="00B126A7" w:rsidP="00B126A7">
      <w:pPr>
        <w:pStyle w:val="Prrafodelista"/>
        <w:numPr>
          <w:ilvl w:val="0"/>
          <w:numId w:val="39"/>
        </w:numPr>
        <w:spacing w:line="360" w:lineRule="auto"/>
        <w:jc w:val="both"/>
        <w:rPr>
          <w:rFonts w:ascii="Palatino Linotype" w:hAnsi="Palatino Linotype"/>
        </w:rPr>
      </w:pPr>
      <w:r w:rsidRPr="00620726">
        <w:rPr>
          <w:rFonts w:ascii="Palatino Linotype" w:hAnsi="Palatino Linotype"/>
        </w:rPr>
        <w:t xml:space="preserve">Que los documentos son los expedientes, reportes, estudios, actas, resoluciones, contratos, convenios, instructivos, notas, memorandos, estadísticas o cualquier </w:t>
      </w:r>
      <w:r w:rsidRPr="00620726">
        <w:rPr>
          <w:rFonts w:ascii="Palatino Linotype" w:hAnsi="Palatino Linotype"/>
        </w:rPr>
        <w:lastRenderedPageBreak/>
        <w:t>registro que documente el ejercicio de facultades, funciones y competencia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rsidR="00B126A7" w:rsidRPr="00620726" w:rsidRDefault="00B126A7" w:rsidP="00B126A7">
      <w:pPr>
        <w:pStyle w:val="Prrafodelista"/>
        <w:spacing w:line="360" w:lineRule="auto"/>
        <w:ind w:left="720"/>
        <w:jc w:val="both"/>
        <w:rPr>
          <w:rFonts w:ascii="Palatino Linotype" w:hAnsi="Palatino Linotype"/>
        </w:rPr>
      </w:pPr>
    </w:p>
    <w:p w:rsidR="00342B4B" w:rsidRPr="00620726" w:rsidRDefault="00342B4B" w:rsidP="00992199">
      <w:pPr>
        <w:spacing w:after="0" w:line="360" w:lineRule="auto"/>
        <w:jc w:val="both"/>
        <w:rPr>
          <w:rFonts w:ascii="Palatino Linotype" w:hAnsi="Palatino Linotype"/>
          <w:sz w:val="24"/>
        </w:rPr>
      </w:pPr>
      <w:r w:rsidRPr="00620726">
        <w:rPr>
          <w:rFonts w:ascii="Palatino Linotype" w:hAnsi="Palatino Linotype"/>
          <w:sz w:val="24"/>
        </w:rPr>
        <w:t>Aunado a lo que establece la Ley de Transparencia y Acceso a la Información Pública del Estado de México y Municipios, que establece lo siguiente:</w:t>
      </w:r>
    </w:p>
    <w:p w:rsidR="00992199" w:rsidRPr="00620726" w:rsidRDefault="00992199" w:rsidP="00992199">
      <w:pPr>
        <w:pStyle w:val="Sinespaciado"/>
      </w:pPr>
    </w:p>
    <w:p w:rsidR="00342B4B" w:rsidRPr="00620726" w:rsidRDefault="00342B4B" w:rsidP="00992199">
      <w:pPr>
        <w:pStyle w:val="Prrafodelista"/>
        <w:widowControl w:val="0"/>
        <w:autoSpaceDE w:val="0"/>
        <w:autoSpaceDN w:val="0"/>
        <w:adjustRightInd w:val="0"/>
        <w:ind w:left="567" w:right="616"/>
        <w:jc w:val="both"/>
        <w:rPr>
          <w:rFonts w:ascii="Palatino Linotype" w:hAnsi="Palatino Linotype"/>
          <w:i/>
          <w:sz w:val="22"/>
          <w:szCs w:val="22"/>
        </w:rPr>
      </w:pPr>
      <w:r w:rsidRPr="00620726">
        <w:rPr>
          <w:rFonts w:ascii="Palatino Linotype" w:hAnsi="Palatino Linotype"/>
          <w:b/>
          <w:i/>
          <w:sz w:val="22"/>
          <w:szCs w:val="22"/>
        </w:rPr>
        <w:t>“Artículo 3.</w:t>
      </w:r>
      <w:r w:rsidRPr="00620726">
        <w:rPr>
          <w:rFonts w:ascii="Palatino Linotype" w:hAnsi="Palatino Linotype"/>
          <w:i/>
          <w:sz w:val="22"/>
          <w:szCs w:val="22"/>
        </w:rPr>
        <w:t xml:space="preserve"> Para los efectos de la presente Ley se entenderá por:</w:t>
      </w:r>
    </w:p>
    <w:p w:rsidR="00342B4B" w:rsidRPr="0062072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620726">
        <w:rPr>
          <w:rFonts w:ascii="Palatino Linotype" w:hAnsi="Palatino Linotype"/>
          <w:b/>
          <w:i/>
          <w:sz w:val="22"/>
          <w:szCs w:val="22"/>
        </w:rPr>
        <w:t>XI.</w:t>
      </w:r>
      <w:r w:rsidRPr="00620726">
        <w:rPr>
          <w:rFonts w:ascii="Palatino Linotype" w:hAnsi="Palatino Linotype"/>
          <w:i/>
          <w:sz w:val="22"/>
          <w:szCs w:val="22"/>
        </w:rPr>
        <w:t xml:space="preserve"> </w:t>
      </w:r>
      <w:r w:rsidRPr="00620726">
        <w:rPr>
          <w:rFonts w:ascii="Palatino Linotype" w:hAnsi="Palatino Linotype"/>
          <w:b/>
          <w:i/>
          <w:sz w:val="22"/>
          <w:szCs w:val="22"/>
        </w:rPr>
        <w:t>Documento:</w:t>
      </w:r>
      <w:r w:rsidRPr="00620726">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2B4B" w:rsidRPr="00620726"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62072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620726">
        <w:rPr>
          <w:rFonts w:ascii="Palatino Linotype" w:hAnsi="Palatino Linotype"/>
          <w:b/>
          <w:i/>
          <w:sz w:val="22"/>
          <w:szCs w:val="22"/>
        </w:rPr>
        <w:t>Artículo 4.</w:t>
      </w:r>
      <w:r w:rsidRPr="00620726">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51902" w:rsidRPr="00620726"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62072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620726">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42B4B" w:rsidRPr="0062072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62072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620726">
        <w:rPr>
          <w:rFonts w:ascii="Palatino Linotype" w:hAnsi="Palatino Linotype"/>
          <w:i/>
          <w:sz w:val="22"/>
          <w:szCs w:val="22"/>
        </w:rPr>
        <w:t xml:space="preserve">Los sujetos obligados deben poner en práctica, políticas y programas de acceso a la </w:t>
      </w:r>
      <w:r w:rsidRPr="00620726">
        <w:rPr>
          <w:rFonts w:ascii="Palatino Linotype" w:hAnsi="Palatino Linotype"/>
          <w:i/>
          <w:sz w:val="22"/>
          <w:szCs w:val="22"/>
        </w:rPr>
        <w:lastRenderedPageBreak/>
        <w:t>información que se apeguen a criterios de publicidad, veracidad, oportunidad, precisión y suficiencia en beneficio de los solicitantes.</w:t>
      </w:r>
    </w:p>
    <w:p w:rsidR="00342B4B" w:rsidRPr="00620726"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p>
    <w:p w:rsidR="00342B4B" w:rsidRPr="00620726" w:rsidRDefault="00342B4B" w:rsidP="00342B4B">
      <w:pPr>
        <w:pStyle w:val="Prrafodelista"/>
        <w:widowControl w:val="0"/>
        <w:autoSpaceDE w:val="0"/>
        <w:autoSpaceDN w:val="0"/>
        <w:adjustRightInd w:val="0"/>
        <w:ind w:left="567" w:right="616"/>
        <w:jc w:val="both"/>
        <w:rPr>
          <w:rFonts w:ascii="Palatino Linotype" w:hAnsi="Palatino Linotype"/>
          <w:i/>
          <w:sz w:val="22"/>
          <w:szCs w:val="22"/>
        </w:rPr>
      </w:pPr>
      <w:r w:rsidRPr="00620726">
        <w:rPr>
          <w:rFonts w:ascii="Palatino Linotype" w:hAnsi="Palatino Linotype"/>
          <w:b/>
          <w:i/>
          <w:sz w:val="22"/>
          <w:szCs w:val="22"/>
        </w:rPr>
        <w:t>Artículo 12.</w:t>
      </w:r>
      <w:r w:rsidRPr="00620726">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051902" w:rsidRPr="00620726" w:rsidRDefault="00051902" w:rsidP="00342B4B">
      <w:pPr>
        <w:pStyle w:val="Prrafodelista"/>
        <w:widowControl w:val="0"/>
        <w:autoSpaceDE w:val="0"/>
        <w:autoSpaceDN w:val="0"/>
        <w:adjustRightInd w:val="0"/>
        <w:ind w:left="567" w:right="616"/>
        <w:jc w:val="both"/>
        <w:rPr>
          <w:rFonts w:ascii="Palatino Linotype" w:hAnsi="Palatino Linotype"/>
          <w:i/>
          <w:sz w:val="22"/>
          <w:szCs w:val="22"/>
        </w:rPr>
      </w:pPr>
    </w:p>
    <w:p w:rsidR="00342B4B" w:rsidRPr="00620726" w:rsidRDefault="00342B4B" w:rsidP="00342B4B">
      <w:pPr>
        <w:pStyle w:val="Prrafodelista"/>
        <w:widowControl w:val="0"/>
        <w:autoSpaceDE w:val="0"/>
        <w:autoSpaceDN w:val="0"/>
        <w:adjustRightInd w:val="0"/>
        <w:ind w:left="567" w:right="616"/>
        <w:jc w:val="both"/>
        <w:rPr>
          <w:rFonts w:ascii="Palatino Linotype" w:hAnsi="Palatino Linotype"/>
          <w:b/>
          <w:i/>
          <w:sz w:val="22"/>
          <w:szCs w:val="22"/>
        </w:rPr>
      </w:pPr>
      <w:r w:rsidRPr="00620726">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620726">
        <w:rPr>
          <w:rFonts w:ascii="Palatino Linotype" w:hAnsi="Palatino Linotype"/>
          <w:b/>
          <w:i/>
          <w:sz w:val="22"/>
          <w:szCs w:val="22"/>
        </w:rPr>
        <w:t xml:space="preserve">” </w:t>
      </w:r>
      <w:r w:rsidRPr="00620726">
        <w:rPr>
          <w:rFonts w:ascii="Palatino Linotype" w:hAnsi="Palatino Linotype"/>
          <w:i/>
          <w:sz w:val="22"/>
          <w:szCs w:val="22"/>
        </w:rPr>
        <w:t>(</w:t>
      </w:r>
      <w:proofErr w:type="gramStart"/>
      <w:r w:rsidRPr="00620726">
        <w:rPr>
          <w:rFonts w:ascii="Palatino Linotype" w:hAnsi="Palatino Linotype"/>
          <w:i/>
          <w:sz w:val="22"/>
          <w:szCs w:val="22"/>
        </w:rPr>
        <w:t>sic</w:t>
      </w:r>
      <w:proofErr w:type="gramEnd"/>
      <w:r w:rsidRPr="00620726">
        <w:rPr>
          <w:rFonts w:ascii="Palatino Linotype" w:hAnsi="Palatino Linotype"/>
          <w:i/>
          <w:sz w:val="22"/>
          <w:szCs w:val="22"/>
        </w:rPr>
        <w:t>)</w:t>
      </w:r>
    </w:p>
    <w:p w:rsidR="00342B4B" w:rsidRPr="00620726" w:rsidRDefault="00342B4B" w:rsidP="00342B4B">
      <w:pPr>
        <w:spacing w:after="0" w:line="360" w:lineRule="auto"/>
        <w:jc w:val="both"/>
        <w:rPr>
          <w:rFonts w:ascii="Palatino Linotype" w:eastAsia="Times New Roman" w:hAnsi="Palatino Linotype"/>
          <w:sz w:val="12"/>
          <w:lang w:eastAsia="es-MX"/>
        </w:rPr>
      </w:pPr>
    </w:p>
    <w:p w:rsidR="00342B4B" w:rsidRPr="00620726" w:rsidRDefault="00342B4B" w:rsidP="00342B4B">
      <w:pPr>
        <w:pStyle w:val="Sinespaciado"/>
      </w:pPr>
    </w:p>
    <w:p w:rsidR="00342B4B" w:rsidRPr="00620726" w:rsidRDefault="00342B4B" w:rsidP="00342B4B">
      <w:pPr>
        <w:spacing w:after="0" w:line="360" w:lineRule="auto"/>
        <w:jc w:val="both"/>
        <w:rPr>
          <w:rFonts w:ascii="Palatino Linotype" w:hAnsi="Palatino Linotype" w:cs="Arial"/>
          <w:sz w:val="24"/>
        </w:rPr>
      </w:pPr>
      <w:r w:rsidRPr="00620726">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342B4B" w:rsidRPr="00620726" w:rsidRDefault="00342B4B" w:rsidP="00342B4B">
      <w:pPr>
        <w:spacing w:after="0" w:line="360" w:lineRule="auto"/>
        <w:jc w:val="both"/>
        <w:rPr>
          <w:rFonts w:ascii="Palatino Linotype" w:hAnsi="Palatino Linotype" w:cs="Arial"/>
          <w:sz w:val="24"/>
        </w:rPr>
      </w:pPr>
    </w:p>
    <w:p w:rsidR="00342B4B" w:rsidRPr="00620726" w:rsidRDefault="00342B4B" w:rsidP="00342B4B">
      <w:pPr>
        <w:pStyle w:val="Textoindependiente2"/>
        <w:spacing w:after="0" w:line="360" w:lineRule="auto"/>
        <w:jc w:val="both"/>
        <w:rPr>
          <w:rFonts w:ascii="Palatino Linotype" w:eastAsia="Calibri" w:hAnsi="Palatino Linotype" w:cs="Arial"/>
        </w:rPr>
      </w:pPr>
      <w:r w:rsidRPr="00620726">
        <w:rPr>
          <w:rFonts w:ascii="Palatino Linotype" w:eastAsia="Calibri" w:hAnsi="Palatino Linotype" w:cs="Arial"/>
        </w:rPr>
        <w:t>Así también, se dispone que</w:t>
      </w:r>
      <w:r w:rsidRPr="00620726">
        <w:rPr>
          <w:rFonts w:ascii="Palatino Linotype" w:hAnsi="Palatino Linotype"/>
        </w:rPr>
        <w:t xml:space="preserve"> </w:t>
      </w:r>
      <w:r w:rsidRPr="00620726">
        <w:rPr>
          <w:rFonts w:ascii="Palatino Linotype" w:eastAsia="Calibri" w:hAnsi="Palatino Linotype" w:cs="Arial"/>
        </w:rPr>
        <w:t xml:space="preserve">toda la información generada, obtenida, adquirida, transformada, administrada o en posesión de los Sujetos Obligados es pública y accesible de manera permanente a cualquier persona, y que éstos sólo proporcionarán </w:t>
      </w:r>
      <w:r w:rsidRPr="00620726">
        <w:rPr>
          <w:rFonts w:ascii="Palatino Linotype" w:eastAsia="Calibri" w:hAnsi="Palatino Linotype" w:cs="Arial"/>
        </w:rPr>
        <w:lastRenderedPageBreak/>
        <w:t>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C05468" w:rsidRPr="00620726" w:rsidRDefault="00C05468" w:rsidP="00342B4B">
      <w:pPr>
        <w:spacing w:after="0" w:line="360" w:lineRule="auto"/>
        <w:jc w:val="both"/>
        <w:rPr>
          <w:rFonts w:ascii="Palatino Linotype" w:hAnsi="Palatino Linotype" w:cs="Arial"/>
          <w:sz w:val="24"/>
        </w:rPr>
      </w:pPr>
    </w:p>
    <w:p w:rsidR="00B126A7" w:rsidRPr="00620726" w:rsidRDefault="00B126A7" w:rsidP="00342B4B">
      <w:pPr>
        <w:spacing w:after="0" w:line="360" w:lineRule="auto"/>
        <w:jc w:val="both"/>
        <w:rPr>
          <w:rFonts w:ascii="Palatino Linotype" w:hAnsi="Palatino Linotype" w:cs="Arial"/>
          <w:sz w:val="24"/>
        </w:rPr>
      </w:pPr>
      <w:r w:rsidRPr="00620726">
        <w:rPr>
          <w:rFonts w:ascii="Palatino Linotype" w:hAnsi="Palatino Linotype" w:cs="Arial"/>
          <w:sz w:val="24"/>
        </w:rPr>
        <w:t xml:space="preserve">Conforme a lo anterior, se advierte que el derecho de acceso a la información, consiste en una prerrogativa de cualquier persona, a solicitar información pública que conste en documentos generados, obtenidos, adquiridos, transformados o que tengan en posesión los sujetos obligados. </w:t>
      </w:r>
    </w:p>
    <w:p w:rsidR="00B126A7" w:rsidRPr="00620726" w:rsidRDefault="00B126A7" w:rsidP="00342B4B">
      <w:pPr>
        <w:spacing w:after="0" w:line="360" w:lineRule="auto"/>
        <w:jc w:val="both"/>
        <w:rPr>
          <w:rFonts w:ascii="Palatino Linotype" w:hAnsi="Palatino Linotype" w:cs="Arial"/>
          <w:sz w:val="24"/>
        </w:rPr>
      </w:pPr>
    </w:p>
    <w:p w:rsidR="00342B4B" w:rsidRPr="00620726" w:rsidRDefault="00342B4B" w:rsidP="00342B4B">
      <w:pPr>
        <w:spacing w:after="0" w:line="360" w:lineRule="auto"/>
        <w:jc w:val="both"/>
        <w:rPr>
          <w:rFonts w:ascii="Palatino Linotype" w:hAnsi="Palatino Linotype" w:cs="Arial"/>
          <w:sz w:val="24"/>
        </w:rPr>
      </w:pPr>
      <w:r w:rsidRPr="00620726">
        <w:rPr>
          <w:rFonts w:ascii="Palatino Linotype" w:hAnsi="Palatino Linotype" w:cs="Arial"/>
          <w:sz w:val="24"/>
        </w:rPr>
        <w:t xml:space="preserve">En este contexto, </w:t>
      </w:r>
      <w:r w:rsidRPr="00620726">
        <w:rPr>
          <w:rFonts w:ascii="Palatino Linotype" w:hAnsi="Palatino Linotype" w:cs="Arial"/>
          <w:sz w:val="24"/>
          <w:lang w:eastAsia="es-MX"/>
        </w:rPr>
        <w:t xml:space="preserve">el </w:t>
      </w:r>
      <w:r w:rsidRPr="00620726">
        <w:rPr>
          <w:rFonts w:ascii="Palatino Linotype" w:hAnsi="Palatino Linotype" w:cs="Arial"/>
          <w:b/>
          <w:sz w:val="24"/>
          <w:lang w:eastAsia="es-MX"/>
        </w:rPr>
        <w:t>Sujeto Obligado</w:t>
      </w:r>
      <w:r w:rsidRPr="00620726">
        <w:rPr>
          <w:rFonts w:ascii="Palatino Linotype" w:hAnsi="Palatino Linotype" w:cs="Arial"/>
          <w:sz w:val="24"/>
        </w:rPr>
        <w:t xml:space="preserve"> no está obligado a generar documento </w:t>
      </w:r>
      <w:r w:rsidRPr="00620726">
        <w:rPr>
          <w:rFonts w:ascii="Palatino Linotype" w:hAnsi="Palatino Linotype" w:cs="Arial"/>
          <w:b/>
          <w:i/>
          <w:sz w:val="24"/>
        </w:rPr>
        <w:t>ad hoc</w:t>
      </w:r>
      <w:r w:rsidRPr="00620726">
        <w:rPr>
          <w:rFonts w:ascii="Palatino Linotype" w:hAnsi="Palatino Linotype" w:cs="Arial"/>
          <w:sz w:val="24"/>
        </w:rPr>
        <w:t xml:space="preserve"> para para satisfacer el derecho de acceso, situación que no está permitida dentro de la materia de acceso a la información.</w:t>
      </w:r>
    </w:p>
    <w:p w:rsidR="00342B4B" w:rsidRPr="00620726" w:rsidRDefault="00342B4B" w:rsidP="00342B4B">
      <w:pPr>
        <w:spacing w:after="0" w:line="360" w:lineRule="auto"/>
        <w:jc w:val="both"/>
        <w:rPr>
          <w:rFonts w:ascii="Palatino Linotype" w:hAnsi="Palatino Linotype" w:cs="Arial"/>
          <w:color w:val="000000"/>
          <w:sz w:val="24"/>
        </w:rPr>
      </w:pPr>
    </w:p>
    <w:p w:rsidR="00342B4B" w:rsidRPr="00620726" w:rsidRDefault="00342B4B" w:rsidP="00342B4B">
      <w:pPr>
        <w:spacing w:after="0" w:line="360" w:lineRule="auto"/>
        <w:jc w:val="both"/>
        <w:rPr>
          <w:rFonts w:ascii="Palatino Linotype" w:hAnsi="Palatino Linotype"/>
          <w:b/>
          <w:bCs/>
          <w:color w:val="000000"/>
          <w:sz w:val="24"/>
        </w:rPr>
      </w:pPr>
      <w:r w:rsidRPr="00620726">
        <w:rPr>
          <w:rFonts w:ascii="Palatino Linotype" w:hAnsi="Palatino Linotype" w:cs="Arial"/>
          <w:color w:val="000000"/>
          <w:sz w:val="24"/>
        </w:rPr>
        <w:t xml:space="preserve">Como apoyo a lo anterior, es aplicable el Criterio 03-17, emitido por </w:t>
      </w:r>
      <w:r w:rsidRPr="00620726">
        <w:rPr>
          <w:rFonts w:ascii="Palatino Linotype" w:eastAsia="Arial Unicode MS" w:hAnsi="Palatino Linotype" w:cs="Arial"/>
          <w:color w:val="000000"/>
          <w:sz w:val="24"/>
        </w:rPr>
        <w:t>el Instituto Nacional de Transparencia, Acceso a la Información y Protección de Datos Personales,</w:t>
      </w:r>
      <w:r w:rsidRPr="00620726">
        <w:rPr>
          <w:rFonts w:ascii="Palatino Linotype" w:hAnsi="Palatino Linotype"/>
          <w:bCs/>
          <w:color w:val="000000"/>
          <w:sz w:val="24"/>
        </w:rPr>
        <w:t xml:space="preserve"> que dice:</w:t>
      </w:r>
      <w:r w:rsidRPr="00620726">
        <w:rPr>
          <w:rFonts w:ascii="Palatino Linotype" w:hAnsi="Palatino Linotype"/>
          <w:b/>
          <w:bCs/>
          <w:color w:val="000000"/>
          <w:sz w:val="24"/>
        </w:rPr>
        <w:t xml:space="preserve"> </w:t>
      </w:r>
    </w:p>
    <w:p w:rsidR="00342B4B" w:rsidRPr="00620726" w:rsidRDefault="00342B4B" w:rsidP="00342B4B"/>
    <w:p w:rsidR="00342B4B" w:rsidRPr="00620726" w:rsidRDefault="00342B4B" w:rsidP="00342B4B">
      <w:pPr>
        <w:spacing w:after="0"/>
        <w:ind w:left="851" w:right="850"/>
        <w:jc w:val="both"/>
        <w:rPr>
          <w:rFonts w:ascii="Palatino Linotype" w:hAnsi="Palatino Linotype" w:cs="Arial"/>
          <w:color w:val="000000"/>
          <w:sz w:val="2"/>
        </w:rPr>
      </w:pPr>
    </w:p>
    <w:p w:rsidR="00342B4B" w:rsidRPr="00620726" w:rsidRDefault="00342B4B" w:rsidP="00342B4B">
      <w:pPr>
        <w:spacing w:after="0"/>
        <w:ind w:left="851" w:right="901"/>
        <w:jc w:val="both"/>
        <w:rPr>
          <w:rFonts w:ascii="Palatino Linotype" w:hAnsi="Palatino Linotype" w:cs="Arial"/>
          <w:i/>
          <w:color w:val="000000"/>
        </w:rPr>
      </w:pPr>
      <w:r w:rsidRPr="00620726">
        <w:rPr>
          <w:rFonts w:ascii="Palatino Linotype" w:hAnsi="Palatino Linotype" w:cs="Arial"/>
          <w:i/>
          <w:color w:val="000000"/>
        </w:rPr>
        <w:t>“</w:t>
      </w:r>
      <w:r w:rsidRPr="00620726">
        <w:rPr>
          <w:rFonts w:ascii="Palatino Linotype" w:hAnsi="Palatino Linotype" w:cs="Arial"/>
          <w:b/>
          <w:i/>
          <w:color w:val="000000"/>
        </w:rPr>
        <w:t>No existe obligación de elaborar documentos ad hoc para atender las solicitudes de acceso a la información.</w:t>
      </w:r>
      <w:r w:rsidRPr="00620726">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620726">
        <w:rPr>
          <w:rFonts w:ascii="Palatino Linotype" w:hAnsi="Palatino Linotype" w:cs="Arial"/>
          <w:i/>
          <w:color w:val="000000"/>
        </w:rPr>
        <w:lastRenderedPageBreak/>
        <w:t>cuentan en el formato en que la misma obre en sus archivos; sin necesidad de elaborar documentos ad hoc para atender las solicitudes de información.</w:t>
      </w:r>
    </w:p>
    <w:p w:rsidR="00342B4B" w:rsidRPr="00620726" w:rsidRDefault="00342B4B" w:rsidP="00342B4B">
      <w:pPr>
        <w:spacing w:after="0"/>
        <w:ind w:left="851" w:right="901"/>
        <w:jc w:val="both"/>
        <w:rPr>
          <w:rFonts w:ascii="Palatino Linotype" w:hAnsi="Palatino Linotype" w:cs="Arial"/>
          <w:i/>
          <w:color w:val="000000"/>
          <w:sz w:val="2"/>
        </w:rPr>
      </w:pPr>
    </w:p>
    <w:p w:rsidR="00342B4B" w:rsidRPr="00620726" w:rsidRDefault="00342B4B" w:rsidP="00342B4B">
      <w:pPr>
        <w:spacing w:after="0"/>
        <w:ind w:left="851" w:right="901"/>
        <w:jc w:val="both"/>
        <w:rPr>
          <w:rFonts w:ascii="Palatino Linotype" w:hAnsi="Palatino Linotype" w:cs="Arial"/>
          <w:i/>
          <w:color w:val="000000"/>
        </w:rPr>
      </w:pPr>
    </w:p>
    <w:p w:rsidR="00342B4B" w:rsidRPr="00620726" w:rsidRDefault="00342B4B" w:rsidP="00342B4B">
      <w:pPr>
        <w:spacing w:after="0"/>
        <w:ind w:left="851" w:right="901"/>
        <w:jc w:val="both"/>
        <w:rPr>
          <w:rFonts w:ascii="Palatino Linotype" w:hAnsi="Palatino Linotype" w:cs="Arial"/>
          <w:i/>
          <w:color w:val="000000"/>
        </w:rPr>
      </w:pPr>
      <w:r w:rsidRPr="00620726">
        <w:rPr>
          <w:rFonts w:ascii="Palatino Linotype" w:hAnsi="Palatino Linotype" w:cs="Arial"/>
          <w:i/>
          <w:color w:val="000000"/>
        </w:rPr>
        <w:t xml:space="preserve">Resoluciones: </w:t>
      </w:r>
    </w:p>
    <w:p w:rsidR="00342B4B" w:rsidRPr="00620726" w:rsidRDefault="00342B4B" w:rsidP="00342B4B">
      <w:pPr>
        <w:spacing w:after="0"/>
        <w:ind w:left="851" w:right="901"/>
        <w:jc w:val="both"/>
        <w:rPr>
          <w:rFonts w:ascii="Palatino Linotype" w:hAnsi="Palatino Linotype" w:cs="Arial"/>
          <w:i/>
          <w:color w:val="000000"/>
        </w:rPr>
      </w:pPr>
      <w:r w:rsidRPr="00620726">
        <w:rPr>
          <w:rFonts w:ascii="Palatino Linotype" w:hAnsi="Palatino Linotype" w:cs="Arial"/>
          <w:i/>
          <w:color w:val="000000"/>
        </w:rPr>
        <w:sym w:font="Symbol" w:char="F0B7"/>
      </w:r>
      <w:r w:rsidRPr="00620726">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342B4B" w:rsidRPr="00620726" w:rsidRDefault="00342B4B" w:rsidP="00342B4B">
      <w:pPr>
        <w:spacing w:after="0"/>
        <w:ind w:left="851" w:right="901"/>
        <w:jc w:val="both"/>
        <w:rPr>
          <w:rFonts w:ascii="Palatino Linotype" w:hAnsi="Palatino Linotype" w:cs="Arial"/>
          <w:i/>
          <w:color w:val="000000"/>
        </w:rPr>
      </w:pPr>
      <w:r w:rsidRPr="00620726">
        <w:rPr>
          <w:rFonts w:ascii="Palatino Linotype" w:hAnsi="Palatino Linotype" w:cs="Arial"/>
          <w:i/>
          <w:color w:val="000000"/>
        </w:rPr>
        <w:sym w:font="Symbol" w:char="F0B7"/>
      </w:r>
      <w:r w:rsidRPr="00620726">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342B4B" w:rsidRPr="00620726" w:rsidRDefault="00342B4B" w:rsidP="00342B4B">
      <w:pPr>
        <w:spacing w:after="0"/>
        <w:ind w:left="851" w:right="901"/>
        <w:jc w:val="both"/>
        <w:rPr>
          <w:rFonts w:ascii="Palatino Linotype" w:hAnsi="Palatino Linotype" w:cs="Arial"/>
          <w:i/>
          <w:color w:val="000000"/>
        </w:rPr>
      </w:pPr>
      <w:r w:rsidRPr="00620726">
        <w:rPr>
          <w:rFonts w:ascii="Palatino Linotype" w:hAnsi="Palatino Linotype" w:cs="Arial"/>
          <w:i/>
          <w:color w:val="000000"/>
        </w:rPr>
        <w:sym w:font="Symbol" w:char="F0B7"/>
      </w:r>
      <w:r w:rsidRPr="00620726">
        <w:rPr>
          <w:rFonts w:ascii="Palatino Linotype" w:hAnsi="Palatino Linotype" w:cs="Arial"/>
          <w:i/>
          <w:color w:val="000000"/>
        </w:rPr>
        <w:t xml:space="preserve"> RRA 1889/16. Secretaría de Hacienda y Crédito Público. 05 de octubre de 2016. Por unanimidad. Comisionada Ponente. Ximena Puente de la Mora.”</w:t>
      </w:r>
    </w:p>
    <w:p w:rsidR="00342B4B" w:rsidRPr="00620726" w:rsidRDefault="00342B4B" w:rsidP="00C05468">
      <w:pPr>
        <w:spacing w:after="0"/>
        <w:ind w:right="901"/>
        <w:jc w:val="both"/>
        <w:rPr>
          <w:rFonts w:ascii="Palatino Linotype" w:hAnsi="Palatino Linotype" w:cs="Arial"/>
          <w:i/>
          <w:color w:val="000000"/>
          <w:sz w:val="24"/>
        </w:rPr>
      </w:pPr>
    </w:p>
    <w:p w:rsidR="00D0760E" w:rsidRPr="00620726" w:rsidRDefault="00D0760E" w:rsidP="00DD2143">
      <w:pPr>
        <w:pStyle w:val="Sinespaciado"/>
      </w:pPr>
    </w:p>
    <w:p w:rsidR="00DD2143" w:rsidRPr="00620726" w:rsidRDefault="00DD2143" w:rsidP="00DD2143">
      <w:pPr>
        <w:spacing w:after="0" w:line="360" w:lineRule="auto"/>
        <w:jc w:val="both"/>
        <w:rPr>
          <w:rFonts w:ascii="Palatino Linotype" w:hAnsi="Palatino Linotype" w:cs="Arial"/>
          <w:sz w:val="24"/>
        </w:rPr>
      </w:pPr>
      <w:r w:rsidRPr="00620726">
        <w:rPr>
          <w:rFonts w:ascii="Palatino Linotype" w:hAnsi="Palatino Linotype" w:cs="Arial"/>
          <w:sz w:val="24"/>
        </w:rPr>
        <w:t>Siendo además importante señalar que</w:t>
      </w:r>
      <w:r w:rsidR="00992199" w:rsidRPr="00620726">
        <w:rPr>
          <w:rFonts w:ascii="Palatino Linotype" w:hAnsi="Palatino Linotype" w:cs="Arial"/>
          <w:sz w:val="24"/>
        </w:rPr>
        <w:t>, dicha respuesta fue turnada a los</w:t>
      </w:r>
      <w:r w:rsidRPr="00620726">
        <w:rPr>
          <w:rFonts w:ascii="Palatino Linotype" w:hAnsi="Palatino Linotype" w:cs="Arial"/>
          <w:sz w:val="24"/>
        </w:rPr>
        <w:t xml:space="preserve"> Servidor</w:t>
      </w:r>
      <w:r w:rsidR="00992199" w:rsidRPr="00620726">
        <w:rPr>
          <w:rFonts w:ascii="Palatino Linotype" w:hAnsi="Palatino Linotype" w:cs="Arial"/>
          <w:sz w:val="24"/>
        </w:rPr>
        <w:t>es</w:t>
      </w:r>
      <w:r w:rsidRPr="00620726">
        <w:rPr>
          <w:rFonts w:ascii="Palatino Linotype" w:hAnsi="Palatino Linotype" w:cs="Arial"/>
          <w:sz w:val="24"/>
        </w:rPr>
        <w:t xml:space="preserve"> Público</w:t>
      </w:r>
      <w:r w:rsidR="00992199" w:rsidRPr="00620726">
        <w:rPr>
          <w:rFonts w:ascii="Palatino Linotype" w:hAnsi="Palatino Linotype" w:cs="Arial"/>
          <w:sz w:val="24"/>
        </w:rPr>
        <w:t>s</w:t>
      </w:r>
      <w:r w:rsidRPr="00620726">
        <w:rPr>
          <w:rFonts w:ascii="Palatino Linotype" w:hAnsi="Palatino Linotype" w:cs="Arial"/>
          <w:sz w:val="24"/>
        </w:rPr>
        <w:t xml:space="preserve"> Habilitado</w:t>
      </w:r>
      <w:r w:rsidR="00992199" w:rsidRPr="00620726">
        <w:rPr>
          <w:rFonts w:ascii="Palatino Linotype" w:hAnsi="Palatino Linotype" w:cs="Arial"/>
          <w:sz w:val="24"/>
        </w:rPr>
        <w:t>s</w:t>
      </w:r>
      <w:r w:rsidRPr="00620726">
        <w:rPr>
          <w:rFonts w:ascii="Palatino Linotype" w:hAnsi="Palatino Linotype" w:cs="Arial"/>
          <w:sz w:val="24"/>
        </w:rPr>
        <w:t xml:space="preserve"> correspondiente</w:t>
      </w:r>
      <w:r w:rsidR="00992199" w:rsidRPr="00620726">
        <w:rPr>
          <w:rFonts w:ascii="Palatino Linotype" w:hAnsi="Palatino Linotype" w:cs="Arial"/>
          <w:sz w:val="24"/>
        </w:rPr>
        <w:t>s</w:t>
      </w:r>
      <w:r w:rsidRPr="00620726">
        <w:rPr>
          <w:rFonts w:ascii="Palatino Linotype" w:hAnsi="Palatino Linotype" w:cs="Arial"/>
          <w:sz w:val="24"/>
        </w:rPr>
        <w:t>; situación, que se advierte de las documentales que obran en el ex</w:t>
      </w:r>
      <w:r w:rsidR="00992199" w:rsidRPr="00620726">
        <w:rPr>
          <w:rFonts w:ascii="Palatino Linotype" w:hAnsi="Palatino Linotype" w:cs="Arial"/>
          <w:sz w:val="24"/>
        </w:rPr>
        <w:t xml:space="preserve">pediente electrónico del SAIMEX, por lo que </w:t>
      </w:r>
      <w:r w:rsidRPr="00620726">
        <w:rPr>
          <w:rFonts w:ascii="Palatino Linotype" w:eastAsia="Times New Roman" w:hAnsi="Palatino Linotype"/>
          <w:sz w:val="24"/>
          <w:lang w:eastAsia="es-MX"/>
        </w:rPr>
        <w:t xml:space="preserve">se desprende que tanto en respuesta como en el Informe Justificado </w:t>
      </w:r>
      <w:r w:rsidR="00992199" w:rsidRPr="00620726">
        <w:rPr>
          <w:rFonts w:ascii="Palatino Linotype" w:eastAsia="Times New Roman" w:hAnsi="Palatino Linotype"/>
          <w:sz w:val="24"/>
          <w:lang w:eastAsia="es-MX"/>
        </w:rPr>
        <w:t>los</w:t>
      </w:r>
      <w:r w:rsidRPr="00620726">
        <w:rPr>
          <w:rFonts w:ascii="Palatino Linotype" w:eastAsia="Times New Roman" w:hAnsi="Palatino Linotype"/>
          <w:sz w:val="24"/>
          <w:lang w:eastAsia="es-MX"/>
        </w:rPr>
        <w:t xml:space="preserve"> Servidor</w:t>
      </w:r>
      <w:r w:rsidR="00992199" w:rsidRPr="00620726">
        <w:rPr>
          <w:rFonts w:ascii="Palatino Linotype" w:eastAsia="Times New Roman" w:hAnsi="Palatino Linotype"/>
          <w:sz w:val="24"/>
          <w:lang w:eastAsia="es-MX"/>
        </w:rPr>
        <w:t>es</w:t>
      </w:r>
      <w:r w:rsidRPr="00620726">
        <w:rPr>
          <w:rFonts w:ascii="Palatino Linotype" w:eastAsia="Times New Roman" w:hAnsi="Palatino Linotype"/>
          <w:sz w:val="24"/>
          <w:lang w:eastAsia="es-MX"/>
        </w:rPr>
        <w:t xml:space="preserve"> Público</w:t>
      </w:r>
      <w:r w:rsidR="00992199" w:rsidRPr="00620726">
        <w:rPr>
          <w:rFonts w:ascii="Palatino Linotype" w:eastAsia="Times New Roman" w:hAnsi="Palatino Linotype"/>
          <w:sz w:val="24"/>
          <w:lang w:eastAsia="es-MX"/>
        </w:rPr>
        <w:t>s</w:t>
      </w:r>
      <w:r w:rsidRPr="00620726">
        <w:rPr>
          <w:rFonts w:ascii="Palatino Linotype" w:eastAsia="Times New Roman" w:hAnsi="Palatino Linotype"/>
          <w:sz w:val="24"/>
          <w:lang w:eastAsia="es-MX"/>
        </w:rPr>
        <w:t xml:space="preserve"> Habilitado</w:t>
      </w:r>
      <w:r w:rsidR="00992199" w:rsidRPr="00620726">
        <w:rPr>
          <w:rFonts w:ascii="Palatino Linotype" w:eastAsia="Times New Roman" w:hAnsi="Palatino Linotype"/>
          <w:sz w:val="24"/>
          <w:lang w:eastAsia="es-MX"/>
        </w:rPr>
        <w:t>s</w:t>
      </w:r>
      <w:r w:rsidRPr="00620726">
        <w:rPr>
          <w:rFonts w:ascii="Palatino Linotype" w:eastAsia="Times New Roman" w:hAnsi="Palatino Linotype"/>
          <w:sz w:val="24"/>
          <w:lang w:eastAsia="es-MX"/>
        </w:rPr>
        <w:t xml:space="preserve"> </w:t>
      </w:r>
      <w:r w:rsidR="00331B95" w:rsidRPr="00620726">
        <w:rPr>
          <w:rFonts w:ascii="Palatino Linotype" w:eastAsia="Times New Roman" w:hAnsi="Palatino Linotype"/>
          <w:sz w:val="24"/>
          <w:lang w:eastAsia="es-MX"/>
        </w:rPr>
        <w:t xml:space="preserve">de la </w:t>
      </w:r>
      <w:r w:rsidR="00331B95" w:rsidRPr="00620726">
        <w:rPr>
          <w:rFonts w:ascii="Palatino Linotype" w:eastAsia="Times New Roman" w:hAnsi="Palatino Linotype"/>
          <w:b/>
          <w:i/>
          <w:sz w:val="24"/>
          <w:lang w:eastAsia="es-MX"/>
        </w:rPr>
        <w:t xml:space="preserve">Dirección </w:t>
      </w:r>
      <w:r w:rsidR="00992199" w:rsidRPr="00620726">
        <w:rPr>
          <w:rFonts w:ascii="Palatino Linotype" w:eastAsia="Times New Roman" w:hAnsi="Palatino Linotype"/>
          <w:b/>
          <w:i/>
          <w:sz w:val="24"/>
          <w:lang w:eastAsia="es-MX"/>
        </w:rPr>
        <w:t>de Recursos Humanos</w:t>
      </w:r>
      <w:r w:rsidR="00992199" w:rsidRPr="00620726">
        <w:rPr>
          <w:rFonts w:ascii="Palatino Linotype" w:eastAsia="Times New Roman" w:hAnsi="Palatino Linotype"/>
          <w:sz w:val="24"/>
          <w:lang w:eastAsia="es-MX"/>
        </w:rPr>
        <w:t>, de la</w:t>
      </w:r>
      <w:r w:rsidR="00992199" w:rsidRPr="00620726">
        <w:rPr>
          <w:rFonts w:ascii="Palatino Linotype" w:eastAsia="Times New Roman" w:hAnsi="Palatino Linotype"/>
          <w:b/>
          <w:i/>
          <w:sz w:val="24"/>
          <w:lang w:eastAsia="es-MX"/>
        </w:rPr>
        <w:t xml:space="preserve"> Dirección General del Instituto Municipal de Cultura Física y Deporte de Toluca</w:t>
      </w:r>
      <w:r w:rsidR="00992199" w:rsidRPr="00620726">
        <w:rPr>
          <w:rFonts w:ascii="Palatino Linotype" w:eastAsia="Times New Roman" w:hAnsi="Palatino Linotype"/>
          <w:sz w:val="24"/>
          <w:lang w:eastAsia="es-MX"/>
        </w:rPr>
        <w:t xml:space="preserve"> y del </w:t>
      </w:r>
      <w:r w:rsidR="00992199" w:rsidRPr="00620726">
        <w:rPr>
          <w:rFonts w:ascii="Palatino Linotype" w:eastAsia="Times New Roman" w:hAnsi="Palatino Linotype"/>
          <w:b/>
          <w:i/>
          <w:sz w:val="24"/>
          <w:lang w:eastAsia="es-MX"/>
        </w:rPr>
        <w:t>Instituto Municipal de la Mujer de Toluca</w:t>
      </w:r>
      <w:r w:rsidR="00992199" w:rsidRPr="00620726">
        <w:rPr>
          <w:rFonts w:ascii="Palatino Linotype" w:eastAsia="Times New Roman" w:hAnsi="Palatino Linotype"/>
          <w:sz w:val="24"/>
          <w:lang w:eastAsia="es-MX"/>
        </w:rPr>
        <w:t xml:space="preserve">, </w:t>
      </w:r>
      <w:r w:rsidRPr="00620726">
        <w:rPr>
          <w:rFonts w:ascii="Palatino Linotype" w:eastAsia="Times New Roman" w:hAnsi="Palatino Linotype"/>
          <w:sz w:val="24"/>
          <w:lang w:eastAsia="es-MX"/>
        </w:rPr>
        <w:t xml:space="preserve"> en el ámbito de sus atribuciones, se plasmó la respuesta a dicho requerimiento</w:t>
      </w:r>
      <w:r w:rsidR="00331B95" w:rsidRPr="00620726">
        <w:rPr>
          <w:rFonts w:ascii="Palatino Linotype" w:eastAsia="Times New Roman" w:hAnsi="Palatino Linotype"/>
          <w:sz w:val="24"/>
          <w:lang w:eastAsia="es-MX"/>
        </w:rPr>
        <w:t>.</w:t>
      </w:r>
      <w:r w:rsidRPr="00620726">
        <w:rPr>
          <w:rFonts w:ascii="Palatino Linotype" w:eastAsia="Times New Roman" w:hAnsi="Palatino Linotype"/>
          <w:sz w:val="24"/>
          <w:lang w:eastAsia="es-MX"/>
        </w:rPr>
        <w:t xml:space="preserve"> </w:t>
      </w:r>
    </w:p>
    <w:p w:rsidR="00331B95" w:rsidRPr="00620726" w:rsidRDefault="00331B95" w:rsidP="00DD2143">
      <w:pPr>
        <w:spacing w:after="0" w:line="360" w:lineRule="auto"/>
        <w:jc w:val="both"/>
        <w:rPr>
          <w:rFonts w:ascii="Palatino Linotype" w:eastAsia="Times New Roman" w:hAnsi="Palatino Linotype"/>
          <w:sz w:val="24"/>
          <w:lang w:eastAsia="es-MX"/>
        </w:rPr>
      </w:pPr>
    </w:p>
    <w:p w:rsidR="00DD2143" w:rsidRPr="00620726" w:rsidRDefault="00DD2143" w:rsidP="00DD2143">
      <w:pPr>
        <w:spacing w:after="0" w:line="360" w:lineRule="auto"/>
        <w:jc w:val="both"/>
        <w:rPr>
          <w:rFonts w:ascii="Palatino Linotype" w:eastAsia="Times New Roman" w:hAnsi="Palatino Linotype"/>
          <w:sz w:val="24"/>
          <w:lang w:eastAsia="es-MX"/>
        </w:rPr>
      </w:pPr>
      <w:r w:rsidRPr="00620726">
        <w:rPr>
          <w:rFonts w:ascii="Palatino Linotype" w:hAnsi="Palatino Linotype" w:cs="Arial"/>
          <w:sz w:val="24"/>
          <w:szCs w:val="24"/>
        </w:rPr>
        <w:t xml:space="preserve">Es de precisar que, aunque la solicitud de información y la respuesta estén dirigidas y atendidas por un </w:t>
      </w:r>
      <w:r w:rsidRPr="00620726">
        <w:rPr>
          <w:rFonts w:ascii="Palatino Linotype" w:hAnsi="Palatino Linotype" w:cs="Arial"/>
          <w:b/>
          <w:sz w:val="24"/>
          <w:szCs w:val="24"/>
        </w:rPr>
        <w:t>Sujeto Obligado</w:t>
      </w:r>
      <w:r w:rsidRPr="00620726">
        <w:rPr>
          <w:rFonts w:ascii="Palatino Linotype" w:hAnsi="Palatino Linotype" w:cs="Arial"/>
          <w:sz w:val="24"/>
          <w:szCs w:val="24"/>
        </w:rPr>
        <w:t xml:space="preserve">, lo cierto es que también tienen diversas Unidades Administrativas y cada área cuenta con un </w:t>
      </w:r>
      <w:r w:rsidRPr="00620726">
        <w:rPr>
          <w:rFonts w:ascii="Palatino Linotype" w:hAnsi="Palatino Linotype" w:cs="Arial"/>
          <w:b/>
          <w:sz w:val="24"/>
          <w:szCs w:val="24"/>
        </w:rPr>
        <w:t>Servidor Público Habilitado</w:t>
      </w:r>
      <w:r w:rsidRPr="00620726">
        <w:rPr>
          <w:rFonts w:ascii="Palatino Linotype" w:hAnsi="Palatino Linotype" w:cs="Arial"/>
          <w:sz w:val="24"/>
          <w:szCs w:val="24"/>
        </w:rPr>
        <w:t xml:space="preserve">,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w:t>
      </w:r>
      <w:r w:rsidRPr="00620726">
        <w:rPr>
          <w:rFonts w:ascii="Palatino Linotype" w:hAnsi="Palatino Linotype" w:cs="Arial"/>
          <w:sz w:val="24"/>
          <w:szCs w:val="24"/>
        </w:rPr>
        <w:lastRenderedPageBreak/>
        <w:t>Sujetos Obligados, lo anterior de conformidad con los artículos 3 fracción XXXIX, 58 y 59,  de la Ley en la materia, que estipulan lo siguiente:</w:t>
      </w:r>
    </w:p>
    <w:p w:rsidR="00DD2143" w:rsidRPr="00620726" w:rsidRDefault="00DD2143" w:rsidP="00DD2143">
      <w:pPr>
        <w:pStyle w:val="Sinespaciado"/>
        <w:rPr>
          <w:rFonts w:ascii="Palatino Linotype" w:hAnsi="Palatino Linotype"/>
        </w:rPr>
      </w:pP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b/>
          <w:i/>
          <w:szCs w:val="24"/>
        </w:rPr>
        <w:t>Artículo 3.</w:t>
      </w:r>
      <w:r w:rsidRPr="00620726">
        <w:rPr>
          <w:rFonts w:ascii="Palatino Linotype" w:hAnsi="Palatino Linotype" w:cs="Arial"/>
          <w:i/>
          <w:szCs w:val="24"/>
        </w:rPr>
        <w:t xml:space="preserve"> Para los efectos de la presente Ley se entenderá por:</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i/>
          <w:szCs w:val="24"/>
        </w:rPr>
        <w:t>(…)</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b/>
          <w:i/>
          <w:szCs w:val="24"/>
        </w:rPr>
        <w:t xml:space="preserve">XXXIX. Servidor público habilitado: </w:t>
      </w:r>
      <w:r w:rsidRPr="00620726">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i/>
          <w:szCs w:val="24"/>
        </w:rPr>
        <w:t>(…)</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b/>
          <w:i/>
          <w:szCs w:val="24"/>
        </w:rPr>
        <w:t>Artículo 58.</w:t>
      </w:r>
      <w:r w:rsidRPr="00620726">
        <w:rPr>
          <w:rFonts w:ascii="Palatino Linotype" w:hAnsi="Palatino Linotype" w:cs="Arial"/>
          <w:i/>
          <w:szCs w:val="24"/>
        </w:rPr>
        <w:t xml:space="preserve"> Los servidores públicos habilitados serán designados por el titular del sujeto obligado a propuesta del responsable de la Unidad de Transparencia.</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b/>
          <w:i/>
          <w:szCs w:val="24"/>
        </w:rPr>
        <w:t>Artículo 59.</w:t>
      </w:r>
      <w:r w:rsidRPr="00620726">
        <w:rPr>
          <w:rFonts w:ascii="Palatino Linotype" w:hAnsi="Palatino Linotype" w:cs="Arial"/>
          <w:i/>
          <w:szCs w:val="24"/>
        </w:rPr>
        <w:t xml:space="preserve"> </w:t>
      </w:r>
      <w:r w:rsidRPr="00620726">
        <w:rPr>
          <w:rFonts w:ascii="Palatino Linotype" w:hAnsi="Palatino Linotype" w:cs="Arial"/>
          <w:b/>
          <w:i/>
          <w:szCs w:val="24"/>
          <w:u w:val="single"/>
        </w:rPr>
        <w:t>Los servidores públicos habilitados</w:t>
      </w:r>
      <w:r w:rsidRPr="00620726">
        <w:rPr>
          <w:rFonts w:ascii="Palatino Linotype" w:hAnsi="Palatino Linotype" w:cs="Arial"/>
          <w:i/>
          <w:szCs w:val="24"/>
        </w:rPr>
        <w:t xml:space="preserve"> tendrán las funciones siguientes:</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i/>
          <w:szCs w:val="24"/>
        </w:rPr>
        <w:t xml:space="preserve">I. </w:t>
      </w:r>
      <w:r w:rsidRPr="00620726">
        <w:rPr>
          <w:rFonts w:ascii="Palatino Linotype" w:hAnsi="Palatino Linotype" w:cs="Arial"/>
          <w:b/>
          <w:i/>
          <w:szCs w:val="24"/>
          <w:u w:val="single"/>
        </w:rPr>
        <w:t>Localizar la información que le solicite la Unidad de Transparencia</w:t>
      </w:r>
      <w:r w:rsidRPr="00620726">
        <w:rPr>
          <w:rFonts w:ascii="Palatino Linotype" w:hAnsi="Palatino Linotype" w:cs="Arial"/>
          <w:i/>
          <w:szCs w:val="24"/>
        </w:rPr>
        <w:t>;</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i/>
          <w:szCs w:val="24"/>
        </w:rPr>
        <w:t xml:space="preserve">II. </w:t>
      </w:r>
      <w:r w:rsidRPr="00620726">
        <w:rPr>
          <w:rFonts w:ascii="Palatino Linotype" w:hAnsi="Palatino Linotype" w:cs="Arial"/>
          <w:b/>
          <w:i/>
          <w:szCs w:val="24"/>
          <w:u w:val="single"/>
        </w:rPr>
        <w:t>Proporcionar la información que obre en los archivos y que le sea solicitada por la Unidad de Transparencia</w:t>
      </w:r>
      <w:r w:rsidRPr="00620726">
        <w:rPr>
          <w:rFonts w:ascii="Palatino Linotype" w:hAnsi="Palatino Linotype" w:cs="Arial"/>
          <w:i/>
          <w:szCs w:val="24"/>
        </w:rPr>
        <w:t>;</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i/>
          <w:szCs w:val="24"/>
        </w:rPr>
        <w:t>III. Apoyar a la Unidad de Transparencia en lo que esta le solicite para el cumplimiento de sus funciones;</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i/>
          <w:szCs w:val="24"/>
        </w:rPr>
        <w:t>IV. Proporcionar a la Unidad de Transparencia, las modificaciones a la información pública de oficio que obre en su poder;</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i/>
          <w:szCs w:val="24"/>
        </w:rPr>
        <w:t>VI. Verificar, una vez analizado el contenido de la información, que no se encuentre en los supuestos de información clasificada; y</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Cs w:val="24"/>
        </w:rPr>
      </w:pPr>
      <w:r w:rsidRPr="00620726">
        <w:rPr>
          <w:rFonts w:ascii="Palatino Linotype" w:hAnsi="Palatino Linotype" w:cs="Arial"/>
          <w:i/>
          <w:szCs w:val="24"/>
        </w:rPr>
        <w:t>VII. Dar cuenta a la Unidad de Transparencia del vencimiento de los plazos de reserva.</w:t>
      </w:r>
    </w:p>
    <w:p w:rsidR="00DD2143" w:rsidRPr="00620726" w:rsidRDefault="00DD2143" w:rsidP="00DD2143">
      <w:pPr>
        <w:autoSpaceDE w:val="0"/>
        <w:autoSpaceDN w:val="0"/>
        <w:adjustRightInd w:val="0"/>
        <w:spacing w:after="0" w:line="240" w:lineRule="auto"/>
        <w:ind w:left="567" w:right="708"/>
        <w:jc w:val="both"/>
        <w:rPr>
          <w:rFonts w:ascii="Palatino Linotype" w:hAnsi="Palatino Linotype" w:cs="Arial"/>
          <w:i/>
          <w:sz w:val="24"/>
          <w:szCs w:val="24"/>
        </w:rPr>
      </w:pPr>
    </w:p>
    <w:p w:rsidR="00DD2143" w:rsidRPr="00620726" w:rsidRDefault="00DD2143" w:rsidP="00DD2143">
      <w:pPr>
        <w:pStyle w:val="Sinespaciado"/>
      </w:pPr>
    </w:p>
    <w:p w:rsidR="00DD2143" w:rsidRPr="00620726" w:rsidRDefault="00DD2143" w:rsidP="00DD2143">
      <w:pPr>
        <w:spacing w:after="0" w:line="360" w:lineRule="auto"/>
        <w:jc w:val="both"/>
        <w:rPr>
          <w:rFonts w:ascii="Palatino Linotype" w:eastAsia="Times New Roman" w:hAnsi="Palatino Linotype"/>
          <w:sz w:val="24"/>
          <w:lang w:eastAsia="es-MX"/>
        </w:rPr>
      </w:pPr>
      <w:r w:rsidRPr="00620726">
        <w:rPr>
          <w:rFonts w:ascii="Palatino Linotype" w:eastAsia="Times New Roman" w:hAnsi="Palatino Linotype"/>
          <w:sz w:val="24"/>
          <w:lang w:eastAsia="es-MX"/>
        </w:rPr>
        <w:t>En otras palabras, cumplió con lo que para tal efecto dispone el artículo 162 de la Ley de Transparencia y Acceso a la Información Pública del Estado de México y Municipios, que índica:</w:t>
      </w:r>
    </w:p>
    <w:p w:rsidR="00DD2143" w:rsidRPr="00620726" w:rsidRDefault="00DD2143" w:rsidP="00DD2143">
      <w:pPr>
        <w:spacing w:after="0" w:line="360" w:lineRule="auto"/>
        <w:jc w:val="both"/>
        <w:rPr>
          <w:rFonts w:ascii="Palatino Linotype" w:eastAsia="Times New Roman" w:hAnsi="Palatino Linotype"/>
          <w:sz w:val="10"/>
          <w:lang w:eastAsia="es-MX"/>
        </w:rPr>
      </w:pPr>
    </w:p>
    <w:p w:rsidR="00DD2143" w:rsidRPr="00620726" w:rsidRDefault="00DD2143" w:rsidP="00DD2143">
      <w:pPr>
        <w:spacing w:after="0" w:line="360" w:lineRule="auto"/>
        <w:jc w:val="both"/>
        <w:rPr>
          <w:rFonts w:ascii="Palatino Linotype" w:eastAsia="Times New Roman" w:hAnsi="Palatino Linotype"/>
          <w:sz w:val="10"/>
          <w:lang w:eastAsia="es-MX"/>
        </w:rPr>
      </w:pPr>
    </w:p>
    <w:p w:rsidR="00DD2143" w:rsidRPr="00620726" w:rsidRDefault="00DD2143" w:rsidP="00DD2143">
      <w:pPr>
        <w:spacing w:after="0" w:line="240" w:lineRule="auto"/>
        <w:ind w:left="567"/>
        <w:jc w:val="both"/>
        <w:rPr>
          <w:rFonts w:ascii="Palatino Linotype" w:eastAsia="Times New Roman" w:hAnsi="Palatino Linotype"/>
          <w:i/>
          <w:szCs w:val="20"/>
          <w:lang w:eastAsia="es-MX"/>
        </w:rPr>
      </w:pPr>
      <w:r w:rsidRPr="00620726">
        <w:rPr>
          <w:rFonts w:ascii="Palatino Linotype" w:eastAsia="Times New Roman" w:hAnsi="Palatino Linotype"/>
          <w:i/>
          <w:szCs w:val="20"/>
          <w:lang w:eastAsia="es-MX"/>
        </w:rPr>
        <w:t>“</w:t>
      </w:r>
      <w:r w:rsidRPr="00620726">
        <w:rPr>
          <w:rFonts w:ascii="Palatino Linotype" w:eastAsia="Times New Roman" w:hAnsi="Palatino Linotype"/>
          <w:b/>
          <w:bCs/>
          <w:i/>
          <w:szCs w:val="20"/>
          <w:lang w:eastAsia="es-MX"/>
        </w:rPr>
        <w:t xml:space="preserve">Artículo 162. </w:t>
      </w:r>
      <w:r w:rsidRPr="00620726">
        <w:rPr>
          <w:rFonts w:ascii="Palatino Linotype" w:eastAsia="Times New Roman" w:hAnsi="Palatino Linotype"/>
          <w:i/>
          <w:szCs w:val="20"/>
          <w:u w:val="single"/>
          <w:lang w:eastAsia="es-MX"/>
        </w:rPr>
        <w:t xml:space="preserve">Las unidades de transparencia deberán garantizar que las solicitudes se turnen a todas las Áreas competentes que cuenten con la información o deban tenerla de acuerdo a sus </w:t>
      </w:r>
      <w:r w:rsidRPr="00620726">
        <w:rPr>
          <w:rFonts w:ascii="Palatino Linotype" w:eastAsia="Times New Roman" w:hAnsi="Palatino Linotype"/>
          <w:i/>
          <w:szCs w:val="20"/>
          <w:u w:val="single"/>
          <w:lang w:eastAsia="es-MX"/>
        </w:rPr>
        <w:lastRenderedPageBreak/>
        <w:t>facultades, competencias y funciones, con el objeto de que realicen una búsqueda exhaustiva y razonable de la información solicitada.</w:t>
      </w:r>
      <w:r w:rsidRPr="00620726">
        <w:rPr>
          <w:rFonts w:ascii="Palatino Linotype" w:eastAsia="Times New Roman" w:hAnsi="Palatino Linotype"/>
          <w:i/>
          <w:szCs w:val="20"/>
          <w:lang w:eastAsia="es-MX"/>
        </w:rPr>
        <w:t>”</w:t>
      </w:r>
    </w:p>
    <w:p w:rsidR="00D0760E" w:rsidRPr="00620726" w:rsidRDefault="00D0760E" w:rsidP="00B04CF0">
      <w:pPr>
        <w:spacing w:after="0" w:line="360" w:lineRule="auto"/>
        <w:jc w:val="both"/>
        <w:rPr>
          <w:rFonts w:ascii="Palatino Linotype" w:eastAsia="Times New Roman" w:hAnsi="Palatino Linotype"/>
          <w:sz w:val="24"/>
          <w:lang w:eastAsia="es-MX"/>
        </w:rPr>
      </w:pPr>
    </w:p>
    <w:p w:rsidR="00D0760E" w:rsidRPr="00620726" w:rsidRDefault="00D0760E" w:rsidP="00D0760E">
      <w:pPr>
        <w:spacing w:after="0" w:line="360" w:lineRule="auto"/>
        <w:jc w:val="both"/>
        <w:rPr>
          <w:rFonts w:ascii="Palatino Linotype" w:hAnsi="Palatino Linotype" w:cs="Arial"/>
          <w:sz w:val="24"/>
        </w:rPr>
      </w:pPr>
      <w:r w:rsidRPr="00620726">
        <w:rPr>
          <w:rFonts w:ascii="Palatino Linotype" w:hAnsi="Palatino Linotype" w:cs="Arial"/>
          <w:sz w:val="24"/>
        </w:rPr>
        <w:t xml:space="preserve">Expuesto lo anterior, se procede al análisis de la totalidad de las constancias que integran el expediente electrónico del </w:t>
      </w:r>
      <w:r w:rsidRPr="00620726">
        <w:rPr>
          <w:rFonts w:ascii="Palatino Linotype" w:hAnsi="Palatino Linotype" w:cs="Arial"/>
          <w:b/>
          <w:sz w:val="24"/>
        </w:rPr>
        <w:t>SAIMEX</w:t>
      </w:r>
      <w:r w:rsidRPr="00620726">
        <w:rPr>
          <w:rFonts w:ascii="Palatino Linotype" w:hAnsi="Palatino Linotype" w:cs="Arial"/>
          <w:sz w:val="24"/>
        </w:rPr>
        <w:t xml:space="preserve">, a efecto de determinar si con la información remitida por el </w:t>
      </w:r>
      <w:r w:rsidRPr="00620726">
        <w:rPr>
          <w:rFonts w:ascii="Palatino Linotype" w:hAnsi="Palatino Linotype" w:cs="Arial"/>
          <w:b/>
          <w:sz w:val="24"/>
        </w:rPr>
        <w:t>Sujeto Obligado</w:t>
      </w:r>
      <w:r w:rsidRPr="00620726">
        <w:rPr>
          <w:rFonts w:ascii="Palatino Linotype" w:hAnsi="Palatino Linotype" w:cs="Arial"/>
          <w:sz w:val="24"/>
        </w:rPr>
        <w:t xml:space="preserve"> a través de su respuesta e Informe Justificado, colma con lo requerido en dicha solicitud; por lo que con el afán de dar cumplimiento con lo solicitado, el </w:t>
      </w:r>
      <w:r w:rsidRPr="00620726">
        <w:rPr>
          <w:rFonts w:ascii="Palatino Linotype" w:hAnsi="Palatino Linotype" w:cs="Arial"/>
          <w:b/>
          <w:sz w:val="24"/>
        </w:rPr>
        <w:t>Sujeto Obligado</w:t>
      </w:r>
      <w:r w:rsidRPr="00620726">
        <w:rPr>
          <w:rFonts w:ascii="Palatino Linotype" w:hAnsi="Palatino Linotype" w:cs="Arial"/>
          <w:sz w:val="24"/>
        </w:rPr>
        <w:t xml:space="preserve"> proporcionó la liga electrónica </w:t>
      </w:r>
      <w:r w:rsidRPr="00620726">
        <w:rPr>
          <w:rStyle w:val="Hipervnculo"/>
          <w:rFonts w:ascii="Palatino Linotype" w:hAnsi="Palatino Linotype" w:cs="Arial"/>
          <w:bCs/>
        </w:rPr>
        <w:t>https://www.ipomex.org.mx/ipo3/lgt/indice/TOLUCA/art_92_xxi.web,</w:t>
      </w:r>
      <w:r w:rsidRPr="00620726">
        <w:rPr>
          <w:rStyle w:val="Hipervnculo"/>
          <w:rFonts w:ascii="Palatino Linotype" w:hAnsi="Palatino Linotype" w:cs="Arial"/>
          <w:bCs/>
          <w:u w:val="none"/>
        </w:rPr>
        <w:t xml:space="preserve"> </w:t>
      </w:r>
      <w:r w:rsidRPr="00620726">
        <w:rPr>
          <w:rFonts w:ascii="Palatino Linotype" w:hAnsi="Palatino Linotype" w:cs="Arial"/>
          <w:sz w:val="24"/>
        </w:rPr>
        <w:t>argumentando que es en donde se puede realizar la consulta.</w:t>
      </w:r>
    </w:p>
    <w:p w:rsidR="00D0760E" w:rsidRPr="00620726" w:rsidRDefault="00D0760E" w:rsidP="00D0760E">
      <w:pPr>
        <w:spacing w:after="0" w:line="360" w:lineRule="auto"/>
        <w:ind w:right="51"/>
        <w:jc w:val="both"/>
        <w:rPr>
          <w:rFonts w:ascii="Palatino Linotype" w:hAnsi="Palatino Linotype" w:cs="Arial"/>
          <w:color w:val="000000" w:themeColor="text1"/>
          <w:sz w:val="24"/>
          <w:szCs w:val="24"/>
        </w:rPr>
      </w:pPr>
    </w:p>
    <w:p w:rsidR="00D0760E" w:rsidRPr="00620726" w:rsidRDefault="00D0760E" w:rsidP="00D0760E">
      <w:pPr>
        <w:spacing w:after="0" w:line="360" w:lineRule="auto"/>
        <w:ind w:right="51"/>
        <w:jc w:val="both"/>
        <w:rPr>
          <w:rFonts w:ascii="Palatino Linotype" w:eastAsia="Times New Roman" w:hAnsi="Palatino Linotype" w:cs="Arial"/>
          <w:sz w:val="24"/>
          <w:szCs w:val="24"/>
          <w:lang w:val="es-ES" w:eastAsia="es-ES"/>
        </w:rPr>
      </w:pPr>
      <w:r w:rsidRPr="00620726">
        <w:rPr>
          <w:rFonts w:ascii="Palatino Linotype" w:hAnsi="Palatino Linotype" w:cs="Arial"/>
          <w:color w:val="000000" w:themeColor="text1"/>
          <w:sz w:val="24"/>
          <w:szCs w:val="24"/>
        </w:rPr>
        <w:t xml:space="preserve">Al respecto, los </w:t>
      </w:r>
      <w:r w:rsidRPr="00620726">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D0760E" w:rsidRPr="00620726" w:rsidRDefault="00D0760E" w:rsidP="00D0760E">
      <w:pPr>
        <w:spacing w:line="360" w:lineRule="auto"/>
        <w:ind w:right="51"/>
        <w:jc w:val="both"/>
        <w:rPr>
          <w:rFonts w:ascii="Palatino Linotype" w:eastAsia="Times New Roman" w:hAnsi="Palatino Linotype" w:cs="Arial"/>
          <w:sz w:val="2"/>
          <w:szCs w:val="24"/>
          <w:lang w:val="es-ES" w:eastAsia="es-ES"/>
        </w:rPr>
      </w:pPr>
    </w:p>
    <w:p w:rsidR="00D0760E" w:rsidRPr="00620726" w:rsidRDefault="00D0760E" w:rsidP="00D0760E">
      <w:pPr>
        <w:spacing w:line="276" w:lineRule="auto"/>
        <w:ind w:left="851" w:right="850"/>
        <w:jc w:val="both"/>
        <w:rPr>
          <w:rFonts w:ascii="Palatino Linotype" w:hAnsi="Palatino Linotype"/>
          <w:i/>
        </w:rPr>
      </w:pPr>
      <w:r w:rsidRPr="00620726">
        <w:rPr>
          <w:rFonts w:ascii="Palatino Linotype" w:hAnsi="Palatino Linotype"/>
          <w:b/>
          <w:i/>
        </w:rPr>
        <w:t>Artículo 11.</w:t>
      </w:r>
      <w:r w:rsidRPr="00620726">
        <w:rPr>
          <w:rFonts w:ascii="Palatino Linotype" w:hAnsi="Palatino Linotype"/>
          <w:i/>
        </w:rPr>
        <w:t xml:space="preserve"> En la generación, publicación y</w:t>
      </w:r>
      <w:r w:rsidRPr="00620726">
        <w:rPr>
          <w:rFonts w:ascii="Palatino Linotype" w:hAnsi="Palatino Linotype"/>
          <w:b/>
          <w:i/>
        </w:rPr>
        <w:t xml:space="preserve"> </w:t>
      </w:r>
      <w:r w:rsidRPr="00620726">
        <w:rPr>
          <w:rFonts w:ascii="Palatino Linotype" w:hAnsi="Palatino Linotype"/>
          <w:b/>
          <w:i/>
          <w:u w:val="single"/>
        </w:rPr>
        <w:t>entrega de información se deberá</w:t>
      </w:r>
      <w:r w:rsidRPr="00620726">
        <w:rPr>
          <w:rFonts w:ascii="Palatino Linotype" w:hAnsi="Palatino Linotype"/>
          <w:i/>
        </w:rPr>
        <w:t xml:space="preserve"> </w:t>
      </w:r>
      <w:r w:rsidRPr="00620726">
        <w:rPr>
          <w:rFonts w:ascii="Palatino Linotype" w:hAnsi="Palatino Linotype"/>
          <w:b/>
          <w:i/>
          <w:u w:val="single"/>
        </w:rPr>
        <w:t>garantizar que ésta sea accesible, actualizada, completa, congruente, confiable, verificable, veraz, integral, oportuna y expedita</w:t>
      </w:r>
      <w:r w:rsidRPr="00620726">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D0760E" w:rsidRPr="00620726" w:rsidRDefault="00D0760E" w:rsidP="00D0760E">
      <w:pPr>
        <w:spacing w:line="276" w:lineRule="auto"/>
        <w:ind w:left="851" w:right="850"/>
        <w:jc w:val="both"/>
        <w:rPr>
          <w:rFonts w:ascii="Palatino Linotype" w:hAnsi="Palatino Linotype"/>
          <w:b/>
          <w:i/>
        </w:rPr>
      </w:pPr>
      <w:r w:rsidRPr="00620726">
        <w:rPr>
          <w:rFonts w:ascii="Palatino Linotype" w:hAnsi="Palatino Linotype"/>
          <w:b/>
          <w:i/>
        </w:rPr>
        <w:t>[…]</w:t>
      </w:r>
    </w:p>
    <w:p w:rsidR="00D0760E" w:rsidRPr="00620726" w:rsidRDefault="00D0760E" w:rsidP="00D0760E">
      <w:pPr>
        <w:spacing w:line="276" w:lineRule="auto"/>
        <w:ind w:left="851" w:right="850"/>
        <w:jc w:val="both"/>
        <w:rPr>
          <w:rFonts w:ascii="Palatino Linotype" w:hAnsi="Palatino Linotype"/>
          <w:b/>
          <w:i/>
          <w:u w:val="single"/>
        </w:rPr>
      </w:pPr>
      <w:r w:rsidRPr="00620726">
        <w:rPr>
          <w:rFonts w:ascii="Palatino Linotype" w:hAnsi="Palatino Linotype"/>
          <w:b/>
          <w:i/>
        </w:rPr>
        <w:t>Artículo 161.</w:t>
      </w:r>
      <w:r w:rsidRPr="00620726">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620726">
        <w:rPr>
          <w:rFonts w:ascii="Palatino Linotype" w:hAnsi="Palatino Linotype"/>
          <w:b/>
          <w:i/>
        </w:rPr>
        <w:t xml:space="preserve">la fuente, el lugar y la forma en que puede consultar, reproducir o adquirir dicha información en un </w:t>
      </w:r>
      <w:r w:rsidRPr="00620726">
        <w:rPr>
          <w:rFonts w:ascii="Palatino Linotype" w:hAnsi="Palatino Linotype"/>
          <w:b/>
          <w:i/>
        </w:rPr>
        <w:lastRenderedPageBreak/>
        <w:t xml:space="preserve">plazo no mayor a cinco días hábiles. </w:t>
      </w:r>
      <w:r w:rsidRPr="00620726">
        <w:rPr>
          <w:rFonts w:ascii="Palatino Linotype" w:hAnsi="Palatino Linotype"/>
          <w:b/>
          <w:i/>
          <w:u w:val="single"/>
        </w:rPr>
        <w:t>La fuente deberá ser precisa y concreta y no debe implicar que el solicitante realice una búsqueda en toda la información que se encuentre disponible.</w:t>
      </w:r>
    </w:p>
    <w:p w:rsidR="00D0760E" w:rsidRPr="00620726" w:rsidRDefault="00D0760E" w:rsidP="00D0760E">
      <w:pPr>
        <w:spacing w:line="360" w:lineRule="auto"/>
        <w:ind w:right="51"/>
        <w:jc w:val="both"/>
        <w:rPr>
          <w:rFonts w:ascii="Palatino Linotype" w:eastAsia="Times New Roman" w:hAnsi="Palatino Linotype" w:cs="Arial"/>
          <w:sz w:val="8"/>
          <w:szCs w:val="24"/>
          <w:lang w:val="es-ES" w:eastAsia="es-ES"/>
        </w:rPr>
      </w:pPr>
    </w:p>
    <w:p w:rsidR="00D0760E" w:rsidRPr="00620726" w:rsidRDefault="00D0760E" w:rsidP="00D0760E">
      <w:pPr>
        <w:spacing w:line="360" w:lineRule="auto"/>
        <w:ind w:right="51"/>
        <w:jc w:val="both"/>
        <w:rPr>
          <w:rFonts w:ascii="Palatino Linotype" w:eastAsia="Times New Roman" w:hAnsi="Palatino Linotype" w:cs="Arial"/>
          <w:sz w:val="24"/>
          <w:szCs w:val="24"/>
          <w:lang w:val="es-ES" w:eastAsia="es-ES"/>
        </w:rPr>
      </w:pPr>
      <w:r w:rsidRPr="00620726">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620726">
        <w:rPr>
          <w:rFonts w:ascii="Palatino Linotype" w:eastAsia="Times New Roman" w:hAnsi="Palatino Linotype" w:cs="Arial"/>
          <w:b/>
          <w:sz w:val="24"/>
          <w:szCs w:val="24"/>
          <w:u w:val="single"/>
          <w:lang w:val="es-ES" w:eastAsia="es-ES"/>
        </w:rPr>
        <w:t>haciéndole saber al solicitante como podrá consultar, reproducir o adquirir la información, en un plazo no mayor a cinco días hábiles</w:t>
      </w:r>
      <w:r w:rsidRPr="00620726">
        <w:rPr>
          <w:rFonts w:ascii="Palatino Linotype" w:eastAsia="Times New Roman" w:hAnsi="Palatino Linotype" w:cs="Arial"/>
          <w:sz w:val="24"/>
          <w:szCs w:val="24"/>
          <w:lang w:val="es-ES" w:eastAsia="es-ES"/>
        </w:rPr>
        <w:t>, comprendiendo:</w:t>
      </w:r>
    </w:p>
    <w:p w:rsidR="00D0760E" w:rsidRPr="00620726" w:rsidRDefault="00D0760E" w:rsidP="00D0760E">
      <w:pPr>
        <w:pStyle w:val="Prrafodelista"/>
        <w:numPr>
          <w:ilvl w:val="0"/>
          <w:numId w:val="46"/>
        </w:numPr>
        <w:spacing w:line="360" w:lineRule="auto"/>
        <w:ind w:right="51"/>
        <w:jc w:val="both"/>
        <w:rPr>
          <w:rFonts w:ascii="Palatino Linotype" w:hAnsi="Palatino Linotype" w:cs="Arial"/>
        </w:rPr>
      </w:pPr>
      <w:r w:rsidRPr="00620726">
        <w:rPr>
          <w:rFonts w:ascii="Palatino Linotype" w:hAnsi="Palatino Linotype" w:cs="Arial"/>
        </w:rPr>
        <w:t>La fuente</w:t>
      </w:r>
    </w:p>
    <w:p w:rsidR="00D0760E" w:rsidRPr="00620726" w:rsidRDefault="00D0760E" w:rsidP="00D0760E">
      <w:pPr>
        <w:pStyle w:val="Prrafodelista"/>
        <w:numPr>
          <w:ilvl w:val="0"/>
          <w:numId w:val="46"/>
        </w:numPr>
        <w:spacing w:line="360" w:lineRule="auto"/>
        <w:ind w:right="51"/>
        <w:jc w:val="both"/>
        <w:rPr>
          <w:rFonts w:ascii="Palatino Linotype" w:hAnsi="Palatino Linotype" w:cs="Arial"/>
        </w:rPr>
      </w:pPr>
      <w:r w:rsidRPr="00620726">
        <w:rPr>
          <w:rFonts w:ascii="Palatino Linotype" w:hAnsi="Palatino Linotype" w:cs="Arial"/>
        </w:rPr>
        <w:t>El lugar y</w:t>
      </w:r>
    </w:p>
    <w:p w:rsidR="00D0760E" w:rsidRPr="00620726" w:rsidRDefault="00D0760E" w:rsidP="00D0760E">
      <w:pPr>
        <w:pStyle w:val="Prrafodelista"/>
        <w:numPr>
          <w:ilvl w:val="0"/>
          <w:numId w:val="46"/>
        </w:numPr>
        <w:spacing w:line="360" w:lineRule="auto"/>
        <w:ind w:right="51"/>
        <w:jc w:val="both"/>
        <w:rPr>
          <w:rFonts w:ascii="Palatino Linotype" w:hAnsi="Palatino Linotype" w:cs="Arial"/>
        </w:rPr>
      </w:pPr>
      <w:r w:rsidRPr="00620726">
        <w:rPr>
          <w:rFonts w:ascii="Palatino Linotype" w:hAnsi="Palatino Linotype" w:cs="Arial"/>
        </w:rPr>
        <w:t xml:space="preserve">La forma </w:t>
      </w:r>
    </w:p>
    <w:p w:rsidR="00D0760E" w:rsidRPr="00620726" w:rsidRDefault="00D0760E" w:rsidP="00D0760E">
      <w:pPr>
        <w:pStyle w:val="Sinespaciado"/>
        <w:rPr>
          <w:lang w:val="es-ES"/>
        </w:rPr>
      </w:pPr>
    </w:p>
    <w:p w:rsidR="00D0760E" w:rsidRPr="00620726" w:rsidRDefault="00D0760E" w:rsidP="00D0760E">
      <w:pPr>
        <w:spacing w:line="360" w:lineRule="auto"/>
        <w:ind w:right="51"/>
        <w:jc w:val="both"/>
        <w:rPr>
          <w:rFonts w:ascii="Palatino Linotype" w:eastAsia="Times New Roman" w:hAnsi="Palatino Linotype" w:cs="Arial"/>
          <w:sz w:val="24"/>
          <w:szCs w:val="24"/>
          <w:lang w:val="es-ES" w:eastAsia="es-ES"/>
        </w:rPr>
      </w:pPr>
      <w:r w:rsidRPr="00620726">
        <w:rPr>
          <w:rFonts w:ascii="Palatino Linotype" w:eastAsia="Times New Roman" w:hAnsi="Palatino Linotype" w:cs="Arial"/>
          <w:sz w:val="24"/>
          <w:szCs w:val="24"/>
          <w:lang w:val="es-ES" w:eastAsia="es-ES"/>
        </w:rPr>
        <w:t xml:space="preserve">Asimismo, se establece que la fuente de la información </w:t>
      </w:r>
      <w:r w:rsidRPr="00620726">
        <w:rPr>
          <w:rFonts w:ascii="Palatino Linotype" w:eastAsia="Times New Roman" w:hAnsi="Palatino Linotype" w:cs="Arial"/>
          <w:b/>
          <w:sz w:val="24"/>
          <w:szCs w:val="24"/>
          <w:lang w:val="es-ES" w:eastAsia="es-ES"/>
        </w:rPr>
        <w:t>deberá ser</w:t>
      </w:r>
      <w:r w:rsidRPr="00620726">
        <w:rPr>
          <w:rFonts w:ascii="Palatino Linotype" w:eastAsia="Times New Roman" w:hAnsi="Palatino Linotype" w:cs="Arial"/>
          <w:sz w:val="24"/>
          <w:szCs w:val="24"/>
          <w:lang w:val="es-ES" w:eastAsia="es-ES"/>
        </w:rPr>
        <w:t>:</w:t>
      </w:r>
    </w:p>
    <w:p w:rsidR="00D0760E" w:rsidRPr="00620726" w:rsidRDefault="00D0760E" w:rsidP="00D0760E">
      <w:pPr>
        <w:pStyle w:val="Prrafodelista"/>
        <w:numPr>
          <w:ilvl w:val="0"/>
          <w:numId w:val="47"/>
        </w:numPr>
        <w:spacing w:line="360" w:lineRule="auto"/>
        <w:ind w:right="51"/>
        <w:jc w:val="both"/>
        <w:rPr>
          <w:rFonts w:ascii="Palatino Linotype" w:hAnsi="Palatino Linotype" w:cs="Arial"/>
        </w:rPr>
      </w:pPr>
      <w:r w:rsidRPr="00620726">
        <w:rPr>
          <w:rFonts w:ascii="Palatino Linotype" w:hAnsi="Palatino Linotype" w:cs="Arial"/>
        </w:rPr>
        <w:t>Precisa</w:t>
      </w:r>
    </w:p>
    <w:p w:rsidR="00D0760E" w:rsidRPr="00620726" w:rsidRDefault="00D0760E" w:rsidP="00D0760E">
      <w:pPr>
        <w:pStyle w:val="Prrafodelista"/>
        <w:numPr>
          <w:ilvl w:val="0"/>
          <w:numId w:val="47"/>
        </w:numPr>
        <w:spacing w:line="360" w:lineRule="auto"/>
        <w:ind w:right="51"/>
        <w:jc w:val="both"/>
        <w:rPr>
          <w:rFonts w:ascii="Palatino Linotype" w:hAnsi="Palatino Linotype" w:cs="Arial"/>
        </w:rPr>
      </w:pPr>
      <w:r w:rsidRPr="00620726">
        <w:rPr>
          <w:rFonts w:ascii="Palatino Linotype" w:hAnsi="Palatino Linotype" w:cs="Arial"/>
        </w:rPr>
        <w:t>Concreta</w:t>
      </w:r>
    </w:p>
    <w:p w:rsidR="00D0760E" w:rsidRPr="00620726" w:rsidRDefault="00D0760E" w:rsidP="00D0760E">
      <w:pPr>
        <w:pStyle w:val="Prrafodelista"/>
        <w:numPr>
          <w:ilvl w:val="0"/>
          <w:numId w:val="47"/>
        </w:numPr>
        <w:spacing w:line="360" w:lineRule="auto"/>
        <w:ind w:right="51"/>
        <w:jc w:val="both"/>
        <w:rPr>
          <w:rFonts w:ascii="Palatino Linotype" w:hAnsi="Palatino Linotype" w:cs="Arial"/>
        </w:rPr>
      </w:pPr>
      <w:r w:rsidRPr="00620726">
        <w:rPr>
          <w:rFonts w:ascii="Palatino Linotype" w:hAnsi="Palatino Linotype" w:cs="Arial"/>
        </w:rPr>
        <w:t>Y NO debe implicar que el solicitante realice una búsqueda en toda la información que se encuentre disponible.</w:t>
      </w:r>
    </w:p>
    <w:p w:rsidR="00D0760E" w:rsidRPr="00620726" w:rsidRDefault="00D0760E" w:rsidP="00D0760E">
      <w:pPr>
        <w:pStyle w:val="Sinespaciado"/>
        <w:rPr>
          <w:sz w:val="12"/>
        </w:rPr>
      </w:pPr>
    </w:p>
    <w:p w:rsidR="00D0760E" w:rsidRPr="00620726" w:rsidRDefault="00D0760E" w:rsidP="00D0760E">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620726">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D0760E" w:rsidRPr="00620726" w:rsidRDefault="00D0760E" w:rsidP="00D0760E">
      <w:pPr>
        <w:pStyle w:val="Sinespaciado"/>
        <w:rPr>
          <w:sz w:val="12"/>
        </w:rPr>
      </w:pPr>
    </w:p>
    <w:p w:rsidR="00D0760E" w:rsidRPr="00620726" w:rsidRDefault="00D0760E" w:rsidP="00D0760E">
      <w:pPr>
        <w:pStyle w:val="Prrafodelista"/>
        <w:autoSpaceDE w:val="0"/>
        <w:autoSpaceDN w:val="0"/>
        <w:adjustRightInd w:val="0"/>
        <w:spacing w:before="240" w:after="240" w:line="360" w:lineRule="auto"/>
        <w:ind w:left="0"/>
        <w:jc w:val="both"/>
        <w:rPr>
          <w:rFonts w:ascii="Palatino Linotype" w:hAnsi="Palatino Linotype"/>
          <w:lang w:eastAsia="es-MX"/>
        </w:rPr>
      </w:pPr>
      <w:r w:rsidRPr="00620726">
        <w:rPr>
          <w:rFonts w:ascii="Palatino Linotype" w:hAnsi="Palatino Linotype" w:cs="Arial"/>
          <w:color w:val="000000" w:themeColor="text1"/>
        </w:rPr>
        <w:lastRenderedPageBreak/>
        <w:t xml:space="preserve">Primeramente, al introducir en el navegador de internet el sitio </w:t>
      </w:r>
      <w:r w:rsidRPr="00620726">
        <w:rPr>
          <w:rStyle w:val="Hipervnculo"/>
          <w:rFonts w:ascii="Palatino Linotype" w:hAnsi="Palatino Linotype"/>
          <w:i/>
          <w:lang w:eastAsia="es-MX"/>
        </w:rPr>
        <w:t>https</w:t>
      </w:r>
      <w:proofErr w:type="gramStart"/>
      <w:r w:rsidRPr="00620726">
        <w:rPr>
          <w:rStyle w:val="Hipervnculo"/>
          <w:rFonts w:ascii="Palatino Linotype" w:hAnsi="Palatino Linotype"/>
          <w:i/>
          <w:lang w:eastAsia="es-MX"/>
        </w:rPr>
        <w:t>:/</w:t>
      </w:r>
      <w:proofErr w:type="gramEnd"/>
      <w:r w:rsidRPr="00620726">
        <w:rPr>
          <w:rStyle w:val="Hipervnculo"/>
          <w:rFonts w:ascii="Palatino Linotype" w:hAnsi="Palatino Linotype"/>
          <w:i/>
          <w:lang w:eastAsia="es-MX"/>
        </w:rPr>
        <w:t>/www.ipomex.org.mx/ipo3/lgt/indice/TOLUCA/art_92_xxi.web</w:t>
      </w:r>
      <w:r w:rsidRPr="00620726">
        <w:rPr>
          <w:rFonts w:ascii="Palatino Linotype" w:hAnsi="Palatino Linotype"/>
          <w:lang w:eastAsia="es-MX"/>
        </w:rPr>
        <w:t xml:space="preserve">, </w:t>
      </w:r>
      <w:r w:rsidRPr="00620726">
        <w:rPr>
          <w:rFonts w:ascii="Palatino Linotype" w:hAnsi="Palatino Linotype" w:cs="Arial"/>
          <w:color w:val="000000" w:themeColor="text1"/>
        </w:rPr>
        <w:t xml:space="preserve">se tiene que </w:t>
      </w:r>
      <w:r w:rsidRPr="00620726">
        <w:rPr>
          <w:rFonts w:ascii="Palatino Linotype" w:hAnsi="Palatino Linotype"/>
          <w:lang w:eastAsia="es-MX"/>
        </w:rPr>
        <w:t xml:space="preserve">remite al portal </w:t>
      </w:r>
      <w:r w:rsidRPr="00620726">
        <w:rPr>
          <w:rFonts w:ascii="Palatino Linotype" w:hAnsi="Palatino Linotype"/>
          <w:i/>
          <w:lang w:eastAsia="es-MX"/>
        </w:rPr>
        <w:t>Información Pública de Oficio Mexiquense</w:t>
      </w:r>
      <w:r w:rsidRPr="00620726">
        <w:rPr>
          <w:rFonts w:ascii="Palatino Linotype" w:hAnsi="Palatino Linotype"/>
          <w:lang w:eastAsia="es-MX"/>
        </w:rPr>
        <w:t xml:space="preserve"> (en lo subsecuente IPOMEX), de conformidad con las siguientes imágenes:</w:t>
      </w:r>
    </w:p>
    <w:p w:rsidR="00D0760E" w:rsidRPr="00620726" w:rsidRDefault="00D0760E" w:rsidP="00B04CF0">
      <w:pPr>
        <w:spacing w:after="0" w:line="360" w:lineRule="auto"/>
        <w:jc w:val="both"/>
        <w:rPr>
          <w:rFonts w:ascii="Palatino Linotype" w:eastAsia="Times New Roman" w:hAnsi="Palatino Linotype"/>
          <w:sz w:val="24"/>
          <w:lang w:eastAsia="es-MX"/>
        </w:rPr>
      </w:pPr>
      <w:r w:rsidRPr="00620726">
        <w:rPr>
          <w:rFonts w:ascii="Palatino Linotype" w:hAnsi="Palatino Linotype" w:cs="Arial"/>
          <w:noProof/>
          <w:sz w:val="24"/>
          <w:szCs w:val="24"/>
          <w:lang w:eastAsia="es-MX"/>
        </w:rPr>
        <mc:AlternateContent>
          <mc:Choice Requires="wps">
            <w:drawing>
              <wp:anchor distT="0" distB="0" distL="114300" distR="114300" simplePos="0" relativeHeight="251665408" behindDoc="0" locked="0" layoutInCell="1" allowOverlap="1" wp14:anchorId="3A8AF710" wp14:editId="0034E6BA">
                <wp:simplePos x="0" y="0"/>
                <wp:positionH relativeFrom="column">
                  <wp:posOffset>947448</wp:posOffset>
                </wp:positionH>
                <wp:positionV relativeFrom="paragraph">
                  <wp:posOffset>2161623</wp:posOffset>
                </wp:positionV>
                <wp:extent cx="2504550" cy="993913"/>
                <wp:effectExtent l="19050" t="19050" r="10160" b="15875"/>
                <wp:wrapNone/>
                <wp:docPr id="13" name="Rectángulo redondeado 13"/>
                <wp:cNvGraphicFramePr/>
                <a:graphic xmlns:a="http://schemas.openxmlformats.org/drawingml/2006/main">
                  <a:graphicData uri="http://schemas.microsoft.com/office/word/2010/wordprocessingShape">
                    <wps:wsp>
                      <wps:cNvSpPr/>
                      <wps:spPr>
                        <a:xfrm>
                          <a:off x="0" y="0"/>
                          <a:ext cx="2504550" cy="993913"/>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D21110" id="Rectángulo redondeado 13" o:spid="_x0000_s1026" style="position:absolute;margin-left:74.6pt;margin-top:170.2pt;width:197.2pt;height:7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" filled="f" strokecolor="red" strokeweight="3pt">
                <v:stroke joinstyle="miter"/>
              </v:roundrect>
            </w:pict>
          </mc:Fallback>
        </mc:AlternateContent>
      </w:r>
      <w:r w:rsidRPr="00620726">
        <w:rPr>
          <w:rFonts w:ascii="Palatino Linotype" w:hAnsi="Palatino Linotype" w:cs="Arial"/>
          <w:noProof/>
          <w:sz w:val="24"/>
          <w:szCs w:val="24"/>
          <w:lang w:eastAsia="es-MX"/>
        </w:rPr>
        <mc:AlternateContent>
          <mc:Choice Requires="wps">
            <w:drawing>
              <wp:anchor distT="0" distB="0" distL="114300" distR="114300" simplePos="0" relativeHeight="251663360" behindDoc="0" locked="0" layoutInCell="1" allowOverlap="1" wp14:anchorId="1B31E84A" wp14:editId="64A91ECB">
                <wp:simplePos x="0" y="0"/>
                <wp:positionH relativeFrom="column">
                  <wp:posOffset>4135755</wp:posOffset>
                </wp:positionH>
                <wp:positionV relativeFrom="paragraph">
                  <wp:posOffset>944880</wp:posOffset>
                </wp:positionV>
                <wp:extent cx="1621983" cy="2313830"/>
                <wp:effectExtent l="19050" t="19050" r="16510" b="10795"/>
                <wp:wrapNone/>
                <wp:docPr id="10" name="Elipse 10"/>
                <wp:cNvGraphicFramePr/>
                <a:graphic xmlns:a="http://schemas.openxmlformats.org/drawingml/2006/main">
                  <a:graphicData uri="http://schemas.microsoft.com/office/word/2010/wordprocessingShape">
                    <wps:wsp>
                      <wps:cNvSpPr/>
                      <wps:spPr>
                        <a:xfrm>
                          <a:off x="0" y="0"/>
                          <a:ext cx="1621983" cy="231383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D65415" id="Elipse 10" o:spid="_x0000_s1026" style="position:absolute;margin-left:325.65pt;margin-top:74.4pt;width:127.7pt;height:18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" filled="f" strokecolor="red" strokeweight="3pt">
                <v:stroke joinstyle="miter"/>
              </v:oval>
            </w:pict>
          </mc:Fallback>
        </mc:AlternateContent>
      </w:r>
      <w:r w:rsidRPr="00620726">
        <w:rPr>
          <w:rFonts w:ascii="Palatino Linotype" w:hAnsi="Palatino Linotype" w:cs="Arial"/>
          <w:noProof/>
          <w:sz w:val="24"/>
          <w:szCs w:val="24"/>
          <w:lang w:eastAsia="es-MX"/>
        </w:rPr>
        <mc:AlternateContent>
          <mc:Choice Requires="wps">
            <w:drawing>
              <wp:anchor distT="0" distB="0" distL="114300" distR="114300" simplePos="0" relativeHeight="251661312" behindDoc="0" locked="0" layoutInCell="1" allowOverlap="1" wp14:anchorId="182F86F3" wp14:editId="7258DB56">
                <wp:simplePos x="0" y="0"/>
                <wp:positionH relativeFrom="column">
                  <wp:posOffset>525421</wp:posOffset>
                </wp:positionH>
                <wp:positionV relativeFrom="paragraph">
                  <wp:posOffset>1184109</wp:posOffset>
                </wp:positionV>
                <wp:extent cx="3291840" cy="485029"/>
                <wp:effectExtent l="19050" t="19050" r="22860" b="10795"/>
                <wp:wrapNone/>
                <wp:docPr id="12" name="Rectángulo 12"/>
                <wp:cNvGraphicFramePr/>
                <a:graphic xmlns:a="http://schemas.openxmlformats.org/drawingml/2006/main">
                  <a:graphicData uri="http://schemas.microsoft.com/office/word/2010/wordprocessingShape">
                    <wps:wsp>
                      <wps:cNvSpPr/>
                      <wps:spPr>
                        <a:xfrm>
                          <a:off x="0" y="0"/>
                          <a:ext cx="3291840" cy="48502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A9684" id="Rectángulo 12" o:spid="_x0000_s1026" style="position:absolute;margin-left:41.35pt;margin-top:93.25pt;width:259.2pt;height:3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" filled="f" strokecolor="red" strokeweight="3pt"/>
            </w:pict>
          </mc:Fallback>
        </mc:AlternateContent>
      </w:r>
      <w:r w:rsidRPr="00620726">
        <w:rPr>
          <w:rFonts w:ascii="Palatino Linotype" w:eastAsia="Times New Roman" w:hAnsi="Palatino Linotype"/>
          <w:noProof/>
          <w:sz w:val="24"/>
          <w:lang w:eastAsia="es-MX"/>
        </w:rPr>
        <w:drawing>
          <wp:inline distT="0" distB="0" distL="0" distR="0">
            <wp:extent cx="5756910" cy="49377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4937760"/>
                    </a:xfrm>
                    <a:prstGeom prst="rect">
                      <a:avLst/>
                    </a:prstGeom>
                    <a:noFill/>
                    <a:ln>
                      <a:noFill/>
                    </a:ln>
                  </pic:spPr>
                </pic:pic>
              </a:graphicData>
            </a:graphic>
          </wp:inline>
        </w:drawing>
      </w:r>
    </w:p>
    <w:p w:rsidR="00D0760E" w:rsidRPr="00620726" w:rsidRDefault="00D0760E" w:rsidP="00D0760E">
      <w:pPr>
        <w:pStyle w:val="Prrafodelista"/>
        <w:autoSpaceDE w:val="0"/>
        <w:autoSpaceDN w:val="0"/>
        <w:adjustRightInd w:val="0"/>
        <w:spacing w:line="360" w:lineRule="auto"/>
        <w:ind w:left="0"/>
        <w:jc w:val="both"/>
        <w:rPr>
          <w:rFonts w:ascii="Palatino Linotype" w:hAnsi="Palatino Linotype" w:cs="Arial"/>
          <w:color w:val="000000" w:themeColor="text1"/>
        </w:rPr>
      </w:pPr>
      <w:r w:rsidRPr="00620726">
        <w:rPr>
          <w:rFonts w:ascii="Palatino Linotype" w:hAnsi="Palatino Linotype" w:cs="Arial"/>
          <w:color w:val="000000" w:themeColor="text1"/>
        </w:rPr>
        <w:t xml:space="preserve">De la imagen insertada, se puede observar que contiene información sobre la información concerniente a la </w:t>
      </w:r>
      <w:r w:rsidRPr="00620726">
        <w:rPr>
          <w:rFonts w:ascii="Palatino Linotype" w:hAnsi="Palatino Linotype" w:cs="Arial"/>
          <w:b/>
          <w:color w:val="000000" w:themeColor="text1"/>
        </w:rPr>
        <w:t xml:space="preserve">Información Curricular y Sanciones Administrativas </w:t>
      </w:r>
      <w:r w:rsidRPr="00620726">
        <w:rPr>
          <w:rFonts w:ascii="Palatino Linotype" w:hAnsi="Palatino Linotype" w:cs="Arial"/>
          <w:color w:val="000000" w:themeColor="text1"/>
        </w:rPr>
        <w:t xml:space="preserve">de los servidores públicos del </w:t>
      </w:r>
      <w:r w:rsidRPr="00620726">
        <w:rPr>
          <w:rFonts w:ascii="Palatino Linotype" w:hAnsi="Palatino Linotype" w:cs="Arial"/>
          <w:b/>
          <w:color w:val="000000" w:themeColor="text1"/>
        </w:rPr>
        <w:t>Ayuntamiento de Toluca</w:t>
      </w:r>
      <w:r w:rsidRPr="00620726">
        <w:rPr>
          <w:rFonts w:ascii="Palatino Linotype" w:hAnsi="Palatino Linotype" w:cs="Arial"/>
          <w:color w:val="000000" w:themeColor="text1"/>
        </w:rPr>
        <w:t xml:space="preserve">; asimismo, contiene la </w:t>
      </w:r>
      <w:r w:rsidRPr="00620726">
        <w:rPr>
          <w:rFonts w:ascii="Palatino Linotype" w:hAnsi="Palatino Linotype" w:cs="Arial"/>
          <w:color w:val="000000" w:themeColor="text1"/>
        </w:rPr>
        <w:lastRenderedPageBreak/>
        <w:t>información correspondiente al año 2018 al 2020, de la fracción XXI, del artículo 92, de la Ley en la materia, con fecha de actualización 22 de enero de 2021.</w:t>
      </w:r>
    </w:p>
    <w:p w:rsidR="00D0760E" w:rsidRPr="00620726" w:rsidRDefault="00D0760E" w:rsidP="00D0760E">
      <w:pPr>
        <w:pStyle w:val="Prrafodelista"/>
        <w:autoSpaceDE w:val="0"/>
        <w:autoSpaceDN w:val="0"/>
        <w:adjustRightInd w:val="0"/>
        <w:spacing w:line="360" w:lineRule="auto"/>
        <w:ind w:left="0"/>
        <w:jc w:val="both"/>
        <w:rPr>
          <w:rFonts w:ascii="Palatino Linotype" w:hAnsi="Palatino Linotype" w:cs="Arial"/>
          <w:color w:val="000000" w:themeColor="text1"/>
        </w:rPr>
      </w:pPr>
    </w:p>
    <w:p w:rsidR="00D0760E" w:rsidRPr="00620726" w:rsidRDefault="00D0760E" w:rsidP="00D0760E">
      <w:pPr>
        <w:pStyle w:val="Prrafodelista"/>
        <w:autoSpaceDE w:val="0"/>
        <w:autoSpaceDN w:val="0"/>
        <w:adjustRightInd w:val="0"/>
        <w:spacing w:line="360" w:lineRule="auto"/>
        <w:ind w:left="0"/>
        <w:jc w:val="both"/>
        <w:rPr>
          <w:rFonts w:ascii="Palatino Linotype" w:hAnsi="Palatino Linotype" w:cs="Arial"/>
          <w:color w:val="000000" w:themeColor="text1"/>
        </w:rPr>
      </w:pPr>
      <w:r w:rsidRPr="00620726">
        <w:rPr>
          <w:rFonts w:ascii="Palatino Linotype" w:hAnsi="Palatino Linotype" w:cs="Arial"/>
          <w:color w:val="000000" w:themeColor="text1"/>
        </w:rPr>
        <w:t>A manera de ejemplo se inserta una captura de pantalla para verificar si la información curricular de los servidores públicos adscritos a la Administración Municipal de Toluca, se encuentra completa:</w:t>
      </w:r>
    </w:p>
    <w:p w:rsidR="00D0760E" w:rsidRPr="00620726" w:rsidRDefault="00D0760E" w:rsidP="00D0760E">
      <w:pPr>
        <w:spacing w:after="0" w:line="360" w:lineRule="auto"/>
        <w:jc w:val="both"/>
        <w:rPr>
          <w:rFonts w:ascii="Palatino Linotype" w:eastAsia="Times New Roman" w:hAnsi="Palatino Linotype"/>
          <w:sz w:val="24"/>
          <w:lang w:eastAsia="es-MX"/>
        </w:rPr>
      </w:pPr>
      <w:r w:rsidRPr="00620726">
        <w:rPr>
          <w:rFonts w:ascii="Palatino Linotype" w:eastAsia="Times New Roman" w:hAnsi="Palatino Linotype"/>
          <w:noProof/>
          <w:sz w:val="24"/>
          <w:lang w:eastAsia="es-MX"/>
        </w:rPr>
        <mc:AlternateContent>
          <mc:Choice Requires="wps">
            <w:drawing>
              <wp:anchor distT="0" distB="0" distL="114300" distR="114300" simplePos="0" relativeHeight="251666432" behindDoc="0" locked="0" layoutInCell="1" allowOverlap="1">
                <wp:simplePos x="0" y="0"/>
                <wp:positionH relativeFrom="column">
                  <wp:posOffset>359051</wp:posOffset>
                </wp:positionH>
                <wp:positionV relativeFrom="paragraph">
                  <wp:posOffset>2365347</wp:posOffset>
                </wp:positionV>
                <wp:extent cx="4157980" cy="3076575"/>
                <wp:effectExtent l="19050" t="19050" r="13970" b="28575"/>
                <wp:wrapNone/>
                <wp:docPr id="18" name="Rectángulo redondeado 18"/>
                <wp:cNvGraphicFramePr/>
                <a:graphic xmlns:a="http://schemas.openxmlformats.org/drawingml/2006/main">
                  <a:graphicData uri="http://schemas.microsoft.com/office/word/2010/wordprocessingShape">
                    <wps:wsp>
                      <wps:cNvSpPr/>
                      <wps:spPr>
                        <a:xfrm>
                          <a:off x="0" y="0"/>
                          <a:ext cx="4157980" cy="3076575"/>
                        </a:xfrm>
                        <a:prstGeom prst="roundRect">
                          <a:avLst>
                            <a:gd name="adj" fmla="val 1124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7F95AC" id="Rectángulo redondeado 18" o:spid="_x0000_s1026" style="position:absolute;margin-left:28.25pt;margin-top:186.25pt;width:327.4pt;height:242.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73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" filled="f" strokecolor="red" strokeweight="3pt">
                <v:stroke joinstyle="miter"/>
              </v:roundrect>
            </w:pict>
          </mc:Fallback>
        </mc:AlternateContent>
      </w:r>
      <w:r w:rsidRPr="00620726">
        <w:rPr>
          <w:rFonts w:ascii="Palatino Linotype" w:eastAsia="Times New Roman" w:hAnsi="Palatino Linotype"/>
          <w:noProof/>
          <w:sz w:val="24"/>
          <w:lang w:eastAsia="es-MX"/>
        </w:rPr>
        <w:drawing>
          <wp:inline distT="0" distB="0" distL="0" distR="0">
            <wp:extent cx="5756910" cy="55816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5581650"/>
                    </a:xfrm>
                    <a:prstGeom prst="rect">
                      <a:avLst/>
                    </a:prstGeom>
                    <a:noFill/>
                    <a:ln>
                      <a:noFill/>
                    </a:ln>
                  </pic:spPr>
                </pic:pic>
              </a:graphicData>
            </a:graphic>
          </wp:inline>
        </w:drawing>
      </w:r>
    </w:p>
    <w:p w:rsidR="00D0760E" w:rsidRPr="00620726" w:rsidRDefault="00D0760E" w:rsidP="00D0760E">
      <w:pPr>
        <w:spacing w:after="0" w:line="360" w:lineRule="auto"/>
        <w:jc w:val="center"/>
        <w:rPr>
          <w:rFonts w:ascii="Palatino Linotype" w:eastAsia="Times New Roman" w:hAnsi="Palatino Linotype"/>
          <w:sz w:val="24"/>
          <w:lang w:eastAsia="es-MX"/>
        </w:rPr>
      </w:pPr>
      <w:r w:rsidRPr="00620726">
        <w:rPr>
          <w:rFonts w:ascii="Palatino Linotype" w:eastAsia="Times New Roman" w:hAnsi="Palatino Linotype"/>
          <w:noProof/>
          <w:sz w:val="24"/>
          <w:lang w:eastAsia="es-MX"/>
        </w:rPr>
        <w:lastRenderedPageBreak/>
        <w:drawing>
          <wp:inline distT="0" distB="0" distL="0" distR="0">
            <wp:extent cx="4985385" cy="6456680"/>
            <wp:effectExtent l="0" t="0" r="571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5385" cy="6456680"/>
                    </a:xfrm>
                    <a:prstGeom prst="rect">
                      <a:avLst/>
                    </a:prstGeom>
                    <a:noFill/>
                    <a:ln>
                      <a:noFill/>
                    </a:ln>
                  </pic:spPr>
                </pic:pic>
              </a:graphicData>
            </a:graphic>
          </wp:inline>
        </w:drawing>
      </w:r>
    </w:p>
    <w:p w:rsidR="005D47B7" w:rsidRPr="00620726" w:rsidRDefault="00D0760E" w:rsidP="005D47B7">
      <w:pPr>
        <w:pStyle w:val="Prrafodelista"/>
        <w:autoSpaceDE w:val="0"/>
        <w:autoSpaceDN w:val="0"/>
        <w:adjustRightInd w:val="0"/>
        <w:spacing w:line="360" w:lineRule="auto"/>
        <w:ind w:left="0"/>
        <w:jc w:val="both"/>
        <w:rPr>
          <w:rFonts w:ascii="Palatino Linotype" w:hAnsi="Palatino Linotype" w:cs="Arial"/>
          <w:color w:val="000000" w:themeColor="text1"/>
        </w:rPr>
      </w:pPr>
      <w:r w:rsidRPr="00620726">
        <w:rPr>
          <w:rFonts w:ascii="Palatino Linotype" w:hAnsi="Palatino Linotype" w:cs="Bookman Old Style"/>
          <w:bCs/>
          <w:color w:val="000000"/>
        </w:rPr>
        <w:t xml:space="preserve">Por lo anterior, al ejecutar en el navegador de internet el sitio expuesto por el </w:t>
      </w:r>
      <w:r w:rsidRPr="00620726">
        <w:rPr>
          <w:rFonts w:ascii="Palatino Linotype" w:hAnsi="Palatino Linotype" w:cs="Bookman Old Style"/>
          <w:b/>
          <w:bCs/>
          <w:color w:val="000000"/>
        </w:rPr>
        <w:t>Sujeto Obligado</w:t>
      </w:r>
      <w:r w:rsidRPr="00620726">
        <w:rPr>
          <w:rFonts w:ascii="Palatino Linotype" w:hAnsi="Palatino Linotype" w:cs="Bookman Old Style"/>
          <w:bCs/>
          <w:color w:val="000000"/>
        </w:rPr>
        <w:t xml:space="preserve">, se apertura un determinado sitio del portal IPOMEX el cual puede evidenciarse la </w:t>
      </w:r>
      <w:r w:rsidRPr="00620726">
        <w:rPr>
          <w:rFonts w:ascii="Palatino Linotype" w:hAnsi="Palatino Linotype" w:cs="Arial"/>
          <w:color w:val="000000" w:themeColor="text1"/>
        </w:rPr>
        <w:t xml:space="preserve">Información Curricular y Sanciones Administrativas de </w:t>
      </w:r>
      <w:r w:rsidR="00CF7B35" w:rsidRPr="00620726">
        <w:rPr>
          <w:rFonts w:ascii="Palatino Linotype" w:hAnsi="Palatino Linotype" w:cs="Arial"/>
          <w:color w:val="000000" w:themeColor="text1"/>
        </w:rPr>
        <w:t xml:space="preserve">novecientos </w:t>
      </w:r>
      <w:r w:rsidR="00CF7B35" w:rsidRPr="00620726">
        <w:rPr>
          <w:rFonts w:ascii="Palatino Linotype" w:hAnsi="Palatino Linotype" w:cs="Arial"/>
          <w:color w:val="000000" w:themeColor="text1"/>
        </w:rPr>
        <w:lastRenderedPageBreak/>
        <w:t>cincuenta Servidores Públicos adscritos a las diversas Unidades Administrativas del Ayuntamiento de Toluca.</w:t>
      </w:r>
    </w:p>
    <w:p w:rsidR="005D47B7" w:rsidRPr="00620726" w:rsidRDefault="005D47B7" w:rsidP="005D47B7">
      <w:pPr>
        <w:pStyle w:val="Prrafodelista"/>
        <w:autoSpaceDE w:val="0"/>
        <w:autoSpaceDN w:val="0"/>
        <w:adjustRightInd w:val="0"/>
        <w:spacing w:line="360" w:lineRule="auto"/>
        <w:ind w:left="0"/>
        <w:jc w:val="both"/>
        <w:rPr>
          <w:rFonts w:ascii="Palatino Linotype" w:hAnsi="Palatino Linotype" w:cs="Arial"/>
          <w:color w:val="000000" w:themeColor="text1"/>
        </w:rPr>
      </w:pPr>
    </w:p>
    <w:p w:rsidR="005D47B7" w:rsidRPr="00620726" w:rsidRDefault="005D47B7" w:rsidP="005D47B7">
      <w:pPr>
        <w:pStyle w:val="Prrafodelista"/>
        <w:autoSpaceDE w:val="0"/>
        <w:autoSpaceDN w:val="0"/>
        <w:adjustRightInd w:val="0"/>
        <w:spacing w:line="360" w:lineRule="auto"/>
        <w:ind w:left="0"/>
        <w:jc w:val="both"/>
        <w:rPr>
          <w:rFonts w:ascii="Palatino Linotype" w:hAnsi="Palatino Linotype" w:cs="Arial"/>
          <w:color w:val="000000" w:themeColor="text1"/>
        </w:rPr>
      </w:pPr>
      <w:r w:rsidRPr="00620726">
        <w:rPr>
          <w:rFonts w:ascii="Palatino Linotype" w:hAnsi="Palatino Linotype" w:cs="Arial"/>
          <w:color w:val="000000" w:themeColor="text1"/>
        </w:rPr>
        <w:t xml:space="preserve">Finalmente, no pasa desapercibido para esta ponencia que el plazo transcurrido entre la solicitud de información y las respuestas del </w:t>
      </w:r>
      <w:r w:rsidRPr="00620726">
        <w:rPr>
          <w:rFonts w:ascii="Palatino Linotype" w:hAnsi="Palatino Linotype" w:cs="Arial"/>
          <w:b/>
          <w:color w:val="000000" w:themeColor="text1"/>
        </w:rPr>
        <w:t>Sujeto Obligado</w:t>
      </w:r>
      <w:r w:rsidRPr="00620726">
        <w:rPr>
          <w:rFonts w:ascii="Palatino Linotype" w:hAnsi="Palatino Linotype" w:cs="Arial"/>
          <w:color w:val="000000" w:themeColor="text1"/>
        </w:rPr>
        <w:t xml:space="preserve"> fue de quince días hábiles; al respecto, el artículo 161, de la Ley de Transparencia local indica que cuando la información requerida esté disponible en internet, el </w:t>
      </w:r>
      <w:r w:rsidRPr="00620726">
        <w:rPr>
          <w:rFonts w:ascii="Palatino Linotype" w:hAnsi="Palatino Linotype" w:cs="Arial"/>
          <w:b/>
          <w:color w:val="000000" w:themeColor="text1"/>
        </w:rPr>
        <w:t>Sujeto Obligado</w:t>
      </w:r>
      <w:r w:rsidRPr="00620726">
        <w:rPr>
          <w:rFonts w:ascii="Palatino Linotype" w:hAnsi="Palatino Linotype" w:cs="Arial"/>
          <w:color w:val="000000" w:themeColor="text1"/>
        </w:rPr>
        <w:t xml:space="preserve"> deberá hacerlo saber al solicitante en un plazo no mayor a cinco días hábiles; bajo esa premisa, la respuesta del </w:t>
      </w:r>
      <w:r w:rsidRPr="00620726">
        <w:rPr>
          <w:rFonts w:ascii="Palatino Linotype" w:hAnsi="Palatino Linotype" w:cs="Arial"/>
          <w:b/>
          <w:color w:val="000000" w:themeColor="text1"/>
        </w:rPr>
        <w:t>Sujeto Obligado</w:t>
      </w:r>
      <w:r w:rsidRPr="00620726">
        <w:rPr>
          <w:rFonts w:ascii="Palatino Linotype" w:hAnsi="Palatino Linotype" w:cs="Arial"/>
          <w:color w:val="000000" w:themeColor="text1"/>
        </w:rPr>
        <w:t xml:space="preserve"> </w:t>
      </w:r>
      <w:r w:rsidRPr="00620726">
        <w:rPr>
          <w:rFonts w:ascii="Palatino Linotype" w:hAnsi="Palatino Linotype" w:cs="Arial"/>
        </w:rPr>
        <w:t xml:space="preserve">vulneró el referido dispositivo de la Ley de Transparencia, toda vez que lo correcto era pronunciarse dentro de los cinco días hábiles posteriores al ingreso de la solicitud y no hasta el día quince; no obstante, debido a que los motivos de inconformidad versan sólo en que la información de IPOMEX se encuentra incompleta (situación que ya fue aclarada con antelación), se exhorta al </w:t>
      </w:r>
      <w:r w:rsidRPr="00620726">
        <w:rPr>
          <w:rFonts w:ascii="Palatino Linotype" w:hAnsi="Palatino Linotype" w:cs="Arial"/>
          <w:b/>
        </w:rPr>
        <w:t>Sujeto Obligado</w:t>
      </w:r>
      <w:r w:rsidRPr="00620726">
        <w:rPr>
          <w:rFonts w:ascii="Palatino Linotype" w:hAnsi="Palatino Linotype" w:cs="Arial"/>
        </w:rPr>
        <w:t xml:space="preserve"> para que en el futuro atienda las solicitudes de información con la mayor diligencia posible, orientando debidamente a los solicitantes dentro del plazo legalmente establecido.</w:t>
      </w:r>
    </w:p>
    <w:p w:rsidR="005D47B7" w:rsidRPr="00620726" w:rsidRDefault="005D47B7" w:rsidP="005D47B7">
      <w:pPr>
        <w:pStyle w:val="Prrafodelista"/>
        <w:autoSpaceDE w:val="0"/>
        <w:autoSpaceDN w:val="0"/>
        <w:adjustRightInd w:val="0"/>
        <w:spacing w:line="360" w:lineRule="auto"/>
        <w:ind w:left="0"/>
        <w:jc w:val="both"/>
        <w:rPr>
          <w:rFonts w:ascii="Palatino Linotype" w:hAnsi="Palatino Linotype" w:cs="Arial"/>
          <w:color w:val="000000" w:themeColor="text1"/>
        </w:rPr>
      </w:pPr>
    </w:p>
    <w:p w:rsidR="005D47B7" w:rsidRPr="00620726" w:rsidRDefault="005D47B7" w:rsidP="005D47B7">
      <w:pPr>
        <w:pStyle w:val="Prrafodelista"/>
        <w:autoSpaceDE w:val="0"/>
        <w:autoSpaceDN w:val="0"/>
        <w:adjustRightInd w:val="0"/>
        <w:spacing w:line="360" w:lineRule="auto"/>
        <w:ind w:left="0"/>
        <w:jc w:val="both"/>
        <w:rPr>
          <w:rFonts w:ascii="Palatino Linotype" w:hAnsi="Palatino Linotype" w:cs="Arial"/>
          <w:color w:val="000000" w:themeColor="text1"/>
        </w:rPr>
      </w:pPr>
      <w:r w:rsidRPr="00620726">
        <w:rPr>
          <w:rFonts w:ascii="Palatino Linotype" w:hAnsi="Palatino Linotype" w:cs="Arial"/>
          <w:color w:val="000000" w:themeColor="text1"/>
        </w:rPr>
        <w:t xml:space="preserve">Ahora bien, respecto a las Fichas Curriculares del Instituto Municipal de la Mujer de Toluca, remitió una tabla con los siguientes datos: </w:t>
      </w:r>
    </w:p>
    <w:p w:rsidR="005D47B7" w:rsidRPr="00620726" w:rsidRDefault="005D47B7" w:rsidP="005D47B7">
      <w:pPr>
        <w:pStyle w:val="Sinespaciado"/>
      </w:pPr>
    </w:p>
    <w:p w:rsidR="005D47B7" w:rsidRPr="00620726" w:rsidRDefault="005D47B7" w:rsidP="005D47B7">
      <w:pPr>
        <w:pStyle w:val="Prrafodelista"/>
        <w:numPr>
          <w:ilvl w:val="0"/>
          <w:numId w:val="48"/>
        </w:numPr>
        <w:autoSpaceDE w:val="0"/>
        <w:autoSpaceDN w:val="0"/>
        <w:adjustRightInd w:val="0"/>
        <w:spacing w:line="360" w:lineRule="auto"/>
        <w:jc w:val="both"/>
        <w:rPr>
          <w:rFonts w:ascii="Palatino Linotype" w:hAnsi="Palatino Linotype" w:cs="Arial"/>
          <w:color w:val="000000" w:themeColor="text1"/>
        </w:rPr>
      </w:pPr>
      <w:r w:rsidRPr="00620726">
        <w:rPr>
          <w:rFonts w:ascii="Palatino Linotype" w:hAnsi="Palatino Linotype" w:cs="Arial"/>
          <w:color w:val="000000" w:themeColor="text1"/>
        </w:rPr>
        <w:t>Nombre de los Servidores Públicos.</w:t>
      </w:r>
    </w:p>
    <w:p w:rsidR="005D47B7" w:rsidRPr="00620726" w:rsidRDefault="005D47B7" w:rsidP="005D47B7">
      <w:pPr>
        <w:pStyle w:val="Prrafodelista"/>
        <w:numPr>
          <w:ilvl w:val="0"/>
          <w:numId w:val="48"/>
        </w:numPr>
        <w:autoSpaceDE w:val="0"/>
        <w:autoSpaceDN w:val="0"/>
        <w:adjustRightInd w:val="0"/>
        <w:spacing w:line="360" w:lineRule="auto"/>
        <w:jc w:val="both"/>
        <w:rPr>
          <w:rFonts w:ascii="Palatino Linotype" w:hAnsi="Palatino Linotype" w:cs="Arial"/>
          <w:color w:val="000000" w:themeColor="text1"/>
        </w:rPr>
      </w:pPr>
      <w:r w:rsidRPr="00620726">
        <w:rPr>
          <w:rFonts w:ascii="Palatino Linotype" w:hAnsi="Palatino Linotype" w:cs="Arial"/>
          <w:color w:val="000000" w:themeColor="text1"/>
        </w:rPr>
        <w:t xml:space="preserve">Lugar y Fecha de Nacimiento </w:t>
      </w:r>
      <w:r w:rsidRPr="00620726">
        <w:rPr>
          <w:rFonts w:ascii="Palatino Linotype" w:hAnsi="Palatino Linotype" w:cs="Arial"/>
          <w:i/>
          <w:color w:val="000000" w:themeColor="text1"/>
        </w:rPr>
        <w:t>(Se testaron datos y no se remitió el Acuerdo del Comité de Transparencia)</w:t>
      </w:r>
      <w:r w:rsidRPr="00620726">
        <w:rPr>
          <w:rFonts w:ascii="Palatino Linotype" w:hAnsi="Palatino Linotype" w:cs="Arial"/>
          <w:color w:val="000000" w:themeColor="text1"/>
        </w:rPr>
        <w:t>.</w:t>
      </w:r>
    </w:p>
    <w:p w:rsidR="005D47B7" w:rsidRPr="00620726" w:rsidRDefault="005D47B7" w:rsidP="005D47B7">
      <w:pPr>
        <w:pStyle w:val="Prrafodelista"/>
        <w:numPr>
          <w:ilvl w:val="0"/>
          <w:numId w:val="48"/>
        </w:numPr>
        <w:autoSpaceDE w:val="0"/>
        <w:autoSpaceDN w:val="0"/>
        <w:adjustRightInd w:val="0"/>
        <w:spacing w:line="360" w:lineRule="auto"/>
        <w:jc w:val="both"/>
        <w:rPr>
          <w:rFonts w:ascii="Palatino Linotype" w:hAnsi="Palatino Linotype" w:cs="Arial"/>
          <w:color w:val="000000" w:themeColor="text1"/>
        </w:rPr>
      </w:pPr>
      <w:r w:rsidRPr="00620726">
        <w:rPr>
          <w:rFonts w:ascii="Palatino Linotype" w:hAnsi="Palatino Linotype" w:cs="Arial"/>
          <w:color w:val="000000" w:themeColor="text1"/>
        </w:rPr>
        <w:t>Grado Académico.</w:t>
      </w:r>
      <w:r w:rsidRPr="00620726">
        <w:rPr>
          <w:rFonts w:ascii="Palatino Linotype" w:hAnsi="Palatino Linotype" w:cs="Arial"/>
          <w:color w:val="000000" w:themeColor="text1"/>
        </w:rPr>
        <w:tab/>
      </w:r>
    </w:p>
    <w:p w:rsidR="005D47B7" w:rsidRPr="00620726" w:rsidRDefault="005D47B7" w:rsidP="005D47B7">
      <w:pPr>
        <w:pStyle w:val="Prrafodelista"/>
        <w:numPr>
          <w:ilvl w:val="0"/>
          <w:numId w:val="48"/>
        </w:numPr>
        <w:autoSpaceDE w:val="0"/>
        <w:autoSpaceDN w:val="0"/>
        <w:adjustRightInd w:val="0"/>
        <w:spacing w:line="360" w:lineRule="auto"/>
        <w:jc w:val="both"/>
        <w:rPr>
          <w:rFonts w:ascii="Palatino Linotype" w:hAnsi="Palatino Linotype" w:cs="Arial"/>
          <w:color w:val="000000" w:themeColor="text1"/>
        </w:rPr>
      </w:pPr>
      <w:r w:rsidRPr="00620726">
        <w:rPr>
          <w:rFonts w:ascii="Palatino Linotype" w:hAnsi="Palatino Linotype" w:cs="Arial"/>
          <w:color w:val="000000" w:themeColor="text1"/>
        </w:rPr>
        <w:t>Actividades Académicas.</w:t>
      </w:r>
    </w:p>
    <w:p w:rsidR="005D47B7" w:rsidRPr="00620726" w:rsidRDefault="005D47B7" w:rsidP="005D47B7">
      <w:pPr>
        <w:pStyle w:val="Prrafodelista"/>
        <w:numPr>
          <w:ilvl w:val="0"/>
          <w:numId w:val="48"/>
        </w:numPr>
        <w:autoSpaceDE w:val="0"/>
        <w:autoSpaceDN w:val="0"/>
        <w:adjustRightInd w:val="0"/>
        <w:spacing w:line="360" w:lineRule="auto"/>
        <w:jc w:val="both"/>
        <w:rPr>
          <w:rFonts w:ascii="Palatino Linotype" w:hAnsi="Palatino Linotype" w:cs="Arial"/>
          <w:color w:val="000000" w:themeColor="text1"/>
        </w:rPr>
      </w:pPr>
      <w:r w:rsidRPr="00620726">
        <w:rPr>
          <w:rFonts w:ascii="Palatino Linotype" w:hAnsi="Palatino Linotype" w:cs="Arial"/>
          <w:color w:val="000000" w:themeColor="text1"/>
        </w:rPr>
        <w:lastRenderedPageBreak/>
        <w:t>Experiencia Laboral.</w:t>
      </w:r>
    </w:p>
    <w:p w:rsidR="00D0760E" w:rsidRPr="00620726" w:rsidRDefault="00D0760E" w:rsidP="00B04CF0">
      <w:pPr>
        <w:spacing w:after="0" w:line="360" w:lineRule="auto"/>
        <w:jc w:val="both"/>
        <w:rPr>
          <w:rFonts w:ascii="Palatino Linotype" w:eastAsia="Times New Roman" w:hAnsi="Palatino Linotype" w:cs="Times New Roman"/>
          <w:sz w:val="24"/>
          <w:szCs w:val="24"/>
          <w:lang w:eastAsia="es-ES"/>
        </w:rPr>
      </w:pPr>
    </w:p>
    <w:p w:rsidR="005D47B7" w:rsidRPr="00620726" w:rsidRDefault="005D47B7" w:rsidP="005D47B7">
      <w:pPr>
        <w:tabs>
          <w:tab w:val="left" w:pos="709"/>
        </w:tabs>
        <w:spacing w:after="0" w:line="360" w:lineRule="auto"/>
        <w:jc w:val="both"/>
        <w:rPr>
          <w:rFonts w:ascii="Palatino Linotype" w:hAnsi="Palatino Linotype" w:cs="Arial"/>
          <w:sz w:val="24"/>
          <w:szCs w:val="24"/>
        </w:rPr>
      </w:pPr>
      <w:r w:rsidRPr="00620726">
        <w:rPr>
          <w:rFonts w:ascii="Palatino Linotype" w:hAnsi="Palatino Linotype" w:cs="Arial"/>
          <w:sz w:val="24"/>
          <w:szCs w:val="24"/>
        </w:rPr>
        <w:t>Por lo anterior, dicha información se encuentra incompleta; ya que la i</w:t>
      </w:r>
      <w:r w:rsidRPr="00620726">
        <w:rPr>
          <w:rFonts w:ascii="Palatino Linotype" w:hAnsi="Palatino Linotype"/>
          <w:bCs/>
          <w:sz w:val="24"/>
          <w:lang w:eastAsia="es-MX"/>
        </w:rPr>
        <w:t xml:space="preserve">nformación deberá ser publicada en atención a los </w:t>
      </w:r>
      <w:r w:rsidRPr="00620726">
        <w:rPr>
          <w:rFonts w:ascii="Palatino Linotype" w:hAnsi="Palatino Linotype"/>
          <w:i/>
          <w:sz w:val="24"/>
        </w:rPr>
        <w:t>“</w:t>
      </w:r>
      <w:r w:rsidRPr="00620726">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620726">
        <w:rPr>
          <w:rFonts w:ascii="Palatino Linotype" w:eastAsia="Calibri" w:hAnsi="Palatino Linotype"/>
          <w:sz w:val="24"/>
        </w:rPr>
        <w:t xml:space="preserve">, que en su </w:t>
      </w:r>
      <w:r w:rsidRPr="00620726">
        <w:rPr>
          <w:rFonts w:ascii="Palatino Linotype" w:eastAsia="Calibri" w:hAnsi="Palatino Linotype"/>
          <w:i/>
          <w:sz w:val="24"/>
        </w:rPr>
        <w:t>“Anexo I”</w:t>
      </w:r>
      <w:r w:rsidRPr="00620726">
        <w:rPr>
          <w:rFonts w:ascii="Palatino Linotype" w:eastAsia="Calibri" w:hAnsi="Palatino Linotype"/>
          <w:sz w:val="24"/>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rsidR="005D47B7" w:rsidRPr="00620726" w:rsidRDefault="005D47B7" w:rsidP="005D47B7">
      <w:pPr>
        <w:pStyle w:val="Sinespaciado"/>
        <w:rPr>
          <w:rFonts w:eastAsia="Calibri"/>
        </w:rPr>
      </w:pPr>
    </w:p>
    <w:p w:rsidR="005D47B7" w:rsidRPr="00620726" w:rsidRDefault="005D47B7" w:rsidP="005D47B7">
      <w:pPr>
        <w:spacing w:after="0" w:line="240" w:lineRule="auto"/>
        <w:ind w:left="1985" w:right="900" w:hanging="1134"/>
        <w:jc w:val="both"/>
        <w:rPr>
          <w:rFonts w:ascii="Palatino Linotype" w:eastAsia="Calibri" w:hAnsi="Palatino Linotype"/>
          <w:i/>
        </w:rPr>
      </w:pPr>
      <w:r w:rsidRPr="00620726">
        <w:rPr>
          <w:rFonts w:ascii="Palatino Linotype" w:eastAsia="Calibri" w:hAnsi="Palatino Linotype"/>
          <w:i/>
        </w:rPr>
        <w:t>“</w:t>
      </w:r>
      <w:r w:rsidRPr="00620726">
        <w:rPr>
          <w:rFonts w:ascii="Palatino Linotype" w:eastAsia="Calibri" w:hAnsi="Palatino Linotype"/>
          <w:b/>
          <w:i/>
        </w:rPr>
        <w:t>Criterio 1</w:t>
      </w:r>
      <w:r w:rsidRPr="00620726">
        <w:rPr>
          <w:rFonts w:ascii="Palatino Linotype" w:eastAsia="Calibri" w:hAnsi="Palatino Linotype"/>
          <w:i/>
        </w:rPr>
        <w:t xml:space="preserve"> Clave o nivel del puesto (de acuerdo con el catálogo que regule la actividad del sujeto obligado) </w:t>
      </w:r>
    </w:p>
    <w:p w:rsidR="005D47B7" w:rsidRPr="00620726" w:rsidRDefault="005D47B7" w:rsidP="005D47B7">
      <w:pPr>
        <w:spacing w:after="0" w:line="240" w:lineRule="auto"/>
        <w:ind w:left="851" w:right="900"/>
        <w:jc w:val="both"/>
        <w:rPr>
          <w:rFonts w:ascii="Palatino Linotype" w:eastAsia="Calibri" w:hAnsi="Palatino Linotype"/>
          <w:i/>
        </w:rPr>
      </w:pPr>
    </w:p>
    <w:p w:rsidR="005D47B7" w:rsidRPr="00620726" w:rsidRDefault="005D47B7" w:rsidP="005D47B7">
      <w:pPr>
        <w:spacing w:after="0" w:line="240" w:lineRule="auto"/>
        <w:ind w:left="1843" w:right="900" w:hanging="992"/>
        <w:jc w:val="both"/>
        <w:rPr>
          <w:rFonts w:ascii="Palatino Linotype" w:eastAsia="Calibri" w:hAnsi="Palatino Linotype"/>
          <w:i/>
        </w:rPr>
      </w:pPr>
      <w:r w:rsidRPr="00620726">
        <w:rPr>
          <w:rFonts w:ascii="Palatino Linotype" w:eastAsia="Calibri" w:hAnsi="Palatino Linotype"/>
          <w:b/>
          <w:i/>
        </w:rPr>
        <w:t>Criterio 2</w:t>
      </w:r>
      <w:r w:rsidRPr="00620726">
        <w:rPr>
          <w:rFonts w:ascii="Palatino Linotype" w:eastAsia="Calibri" w:hAnsi="Palatino Linotype"/>
          <w:i/>
        </w:rPr>
        <w:t xml:space="preserve"> Denominación del puesto en la estructura orgánica (de acuerdo con el catálogo de claves y niveles) </w:t>
      </w:r>
    </w:p>
    <w:p w:rsidR="005D47B7" w:rsidRPr="00620726" w:rsidRDefault="005D47B7" w:rsidP="005D47B7">
      <w:pPr>
        <w:spacing w:after="0" w:line="240" w:lineRule="auto"/>
        <w:ind w:left="851" w:right="900"/>
        <w:jc w:val="both"/>
        <w:rPr>
          <w:rFonts w:ascii="Palatino Linotype" w:eastAsia="Calibri" w:hAnsi="Palatino Linotype"/>
          <w:i/>
        </w:rPr>
      </w:pPr>
    </w:p>
    <w:p w:rsidR="005D47B7" w:rsidRPr="00620726" w:rsidRDefault="005D47B7" w:rsidP="005D47B7">
      <w:pPr>
        <w:spacing w:after="0" w:line="240" w:lineRule="auto"/>
        <w:ind w:left="851" w:right="900"/>
        <w:jc w:val="both"/>
        <w:rPr>
          <w:rFonts w:ascii="Palatino Linotype" w:eastAsia="Calibri" w:hAnsi="Palatino Linotype"/>
          <w:i/>
        </w:rPr>
      </w:pPr>
      <w:r w:rsidRPr="00620726">
        <w:rPr>
          <w:rFonts w:ascii="Palatino Linotype" w:eastAsia="Calibri" w:hAnsi="Palatino Linotype"/>
          <w:b/>
          <w:i/>
        </w:rPr>
        <w:t>Criterio 3</w:t>
      </w:r>
      <w:r w:rsidRPr="00620726">
        <w:rPr>
          <w:rFonts w:ascii="Palatino Linotype" w:eastAsia="Calibri" w:hAnsi="Palatino Linotype"/>
          <w:i/>
        </w:rPr>
        <w:t xml:space="preserve"> Denominación del cargo, empleo, comisión o nombramiento otorgado </w:t>
      </w:r>
    </w:p>
    <w:p w:rsidR="005D47B7" w:rsidRPr="00620726" w:rsidRDefault="005D47B7" w:rsidP="005D47B7">
      <w:pPr>
        <w:spacing w:after="0" w:line="240" w:lineRule="auto"/>
        <w:ind w:left="851" w:right="900"/>
        <w:jc w:val="both"/>
        <w:rPr>
          <w:rFonts w:ascii="Palatino Linotype" w:eastAsia="Calibri" w:hAnsi="Palatino Linotype"/>
          <w:i/>
        </w:rPr>
      </w:pPr>
    </w:p>
    <w:p w:rsidR="005D47B7" w:rsidRPr="00620726" w:rsidRDefault="005D47B7" w:rsidP="005D47B7">
      <w:pPr>
        <w:spacing w:after="0" w:line="240" w:lineRule="auto"/>
        <w:ind w:left="1843" w:right="900" w:hanging="992"/>
        <w:jc w:val="both"/>
        <w:rPr>
          <w:rFonts w:ascii="Palatino Linotype" w:eastAsia="Calibri" w:hAnsi="Palatino Linotype"/>
          <w:i/>
        </w:rPr>
      </w:pPr>
      <w:r w:rsidRPr="00620726">
        <w:rPr>
          <w:rFonts w:ascii="Palatino Linotype" w:eastAsia="Calibri" w:hAnsi="Palatino Linotype"/>
          <w:b/>
          <w:i/>
        </w:rPr>
        <w:t>Criterio 4</w:t>
      </w:r>
      <w:r w:rsidRPr="00620726">
        <w:rPr>
          <w:rFonts w:ascii="Palatino Linotype" w:eastAsia="Calibri" w:hAnsi="Palatino Linotype"/>
          <w:i/>
        </w:rPr>
        <w:t xml:space="preserve"> Nombre del servidor(a) público(a), integrante y/o, miembro del sujeto obligado, y/o persona que desempeñe un empleo, cargo o comisión y/o ejerza actos de autoridad (nombre[s], primer apellido, segundo apellido) </w:t>
      </w:r>
    </w:p>
    <w:p w:rsidR="005D47B7" w:rsidRPr="00620726" w:rsidRDefault="005D47B7" w:rsidP="005D47B7">
      <w:pPr>
        <w:spacing w:after="0" w:line="240" w:lineRule="auto"/>
        <w:ind w:left="851" w:right="900"/>
        <w:jc w:val="both"/>
        <w:rPr>
          <w:rFonts w:ascii="Palatino Linotype" w:eastAsia="Calibri" w:hAnsi="Palatino Linotype"/>
          <w:i/>
        </w:rPr>
      </w:pPr>
    </w:p>
    <w:p w:rsidR="005D47B7" w:rsidRPr="00620726" w:rsidRDefault="005D47B7" w:rsidP="005D47B7">
      <w:pPr>
        <w:spacing w:after="0" w:line="240" w:lineRule="auto"/>
        <w:ind w:left="1843" w:right="900" w:hanging="992"/>
        <w:jc w:val="both"/>
        <w:rPr>
          <w:rFonts w:ascii="Palatino Linotype" w:eastAsia="Calibri" w:hAnsi="Palatino Linotype"/>
          <w:i/>
        </w:rPr>
      </w:pPr>
      <w:r w:rsidRPr="00620726">
        <w:rPr>
          <w:rFonts w:ascii="Palatino Linotype" w:eastAsia="Calibri" w:hAnsi="Palatino Linotype"/>
          <w:b/>
          <w:i/>
        </w:rPr>
        <w:t>Criterio 5</w:t>
      </w:r>
      <w:r w:rsidRPr="00620726">
        <w:rPr>
          <w:rFonts w:ascii="Palatino Linotype" w:eastAsia="Calibri" w:hAnsi="Palatino Linotype"/>
          <w:i/>
        </w:rPr>
        <w:t xml:space="preserve"> Área o unidad administrativa de adscripción (de acuerdo con el catálogo de unidades administrativas o puestos del sujeto obligado) </w:t>
      </w:r>
    </w:p>
    <w:p w:rsidR="005D47B7" w:rsidRPr="00620726" w:rsidRDefault="005D47B7" w:rsidP="005D47B7">
      <w:pPr>
        <w:spacing w:after="0" w:line="240" w:lineRule="auto"/>
        <w:ind w:left="851" w:right="900"/>
        <w:jc w:val="both"/>
        <w:rPr>
          <w:rFonts w:ascii="Palatino Linotype" w:eastAsia="Calibri" w:hAnsi="Palatino Linotype"/>
          <w:i/>
        </w:rPr>
      </w:pPr>
    </w:p>
    <w:p w:rsidR="005D47B7" w:rsidRPr="00620726" w:rsidRDefault="005D47B7" w:rsidP="005D47B7">
      <w:pPr>
        <w:spacing w:after="0" w:line="240" w:lineRule="auto"/>
        <w:ind w:left="851" w:right="900"/>
        <w:jc w:val="both"/>
        <w:rPr>
          <w:rFonts w:ascii="Palatino Linotype" w:eastAsia="Calibri" w:hAnsi="Palatino Linotype"/>
          <w:i/>
        </w:rPr>
      </w:pPr>
      <w:r w:rsidRPr="00620726">
        <w:rPr>
          <w:rFonts w:ascii="Palatino Linotype" w:eastAsia="Calibri" w:hAnsi="Palatino Linotype"/>
          <w:i/>
        </w:rPr>
        <w:t xml:space="preserve">Respecto a la información curricular del (la) servidor(a) público(a) y/o persona que desempeñe un empleo, cargo o comisión en el sujeto obligado se deberá publicar: </w:t>
      </w:r>
    </w:p>
    <w:p w:rsidR="005D47B7" w:rsidRPr="00620726" w:rsidRDefault="005D47B7" w:rsidP="005D47B7">
      <w:pPr>
        <w:spacing w:after="0" w:line="240" w:lineRule="auto"/>
        <w:ind w:left="851" w:right="900"/>
        <w:jc w:val="both"/>
        <w:rPr>
          <w:rFonts w:ascii="Palatino Linotype" w:eastAsia="Calibri" w:hAnsi="Palatino Linotype"/>
          <w:i/>
        </w:rPr>
      </w:pPr>
    </w:p>
    <w:p w:rsidR="005D47B7" w:rsidRPr="00620726" w:rsidRDefault="005D47B7" w:rsidP="005D47B7">
      <w:pPr>
        <w:spacing w:after="0" w:line="240" w:lineRule="auto"/>
        <w:ind w:left="1985" w:right="900" w:hanging="1134"/>
        <w:jc w:val="both"/>
        <w:rPr>
          <w:rFonts w:ascii="Palatino Linotype" w:eastAsia="Calibri" w:hAnsi="Palatino Linotype"/>
          <w:i/>
        </w:rPr>
      </w:pPr>
      <w:r w:rsidRPr="00620726">
        <w:rPr>
          <w:rFonts w:ascii="Palatino Linotype" w:eastAsia="Calibri" w:hAnsi="Palatino Linotype"/>
          <w:b/>
          <w:i/>
        </w:rPr>
        <w:lastRenderedPageBreak/>
        <w:t>Criterio 6</w:t>
      </w:r>
      <w:r w:rsidRPr="00620726">
        <w:rPr>
          <w:rFonts w:ascii="Palatino Linotype" w:eastAsia="Calibri" w:hAnsi="Palatino Linotype"/>
          <w:i/>
        </w:rPr>
        <w:t xml:space="preserve"> Escolaridad (nivel máximo de estudios): Ninguno / Primaria / Secundaria / Bachillerato / Carrera técnica / Licenciatura / Maestría / Doctorado / Posdoctorado </w:t>
      </w:r>
    </w:p>
    <w:p w:rsidR="005D47B7" w:rsidRPr="00620726" w:rsidRDefault="005D47B7" w:rsidP="005D47B7">
      <w:pPr>
        <w:spacing w:after="0" w:line="240" w:lineRule="auto"/>
        <w:ind w:left="851" w:right="900"/>
        <w:jc w:val="both"/>
        <w:rPr>
          <w:rFonts w:ascii="Palatino Linotype" w:eastAsia="Calibri" w:hAnsi="Palatino Linotype"/>
          <w:i/>
        </w:rPr>
      </w:pPr>
    </w:p>
    <w:p w:rsidR="005D47B7" w:rsidRPr="00620726" w:rsidRDefault="005D47B7" w:rsidP="005D47B7">
      <w:pPr>
        <w:spacing w:after="0" w:line="240" w:lineRule="auto"/>
        <w:ind w:left="1985" w:right="900" w:hanging="1134"/>
        <w:jc w:val="both"/>
        <w:rPr>
          <w:rFonts w:ascii="Palatino Linotype" w:eastAsia="Calibri" w:hAnsi="Palatino Linotype"/>
          <w:i/>
        </w:rPr>
      </w:pPr>
      <w:r w:rsidRPr="00620726">
        <w:rPr>
          <w:rFonts w:ascii="Palatino Linotype" w:eastAsia="Calibri" w:hAnsi="Palatino Linotype"/>
          <w:b/>
          <w:i/>
        </w:rPr>
        <w:t>Criterio 7</w:t>
      </w:r>
      <w:r w:rsidRPr="00620726">
        <w:rPr>
          <w:rFonts w:ascii="Palatino Linotype" w:eastAsia="Calibri" w:hAnsi="Palatino Linotype"/>
          <w:i/>
        </w:rPr>
        <w:t xml:space="preserve"> Carrera genérica, en su caso </w:t>
      </w:r>
    </w:p>
    <w:p w:rsidR="005D47B7" w:rsidRPr="00620726" w:rsidRDefault="005D47B7" w:rsidP="005D47B7">
      <w:pPr>
        <w:spacing w:after="0" w:line="240" w:lineRule="auto"/>
        <w:ind w:left="1985" w:right="900" w:hanging="1134"/>
        <w:jc w:val="both"/>
        <w:rPr>
          <w:rFonts w:ascii="Palatino Linotype" w:eastAsia="Calibri" w:hAnsi="Palatino Linotype"/>
          <w:i/>
        </w:rPr>
      </w:pPr>
    </w:p>
    <w:p w:rsidR="005D47B7" w:rsidRPr="00620726" w:rsidRDefault="005D47B7" w:rsidP="005D47B7">
      <w:pPr>
        <w:spacing w:after="0" w:line="240" w:lineRule="auto"/>
        <w:ind w:left="851" w:right="900"/>
        <w:jc w:val="both"/>
        <w:rPr>
          <w:rFonts w:ascii="Palatino Linotype" w:eastAsia="Calibri" w:hAnsi="Palatino Linotype"/>
          <w:i/>
        </w:rPr>
      </w:pPr>
      <w:r w:rsidRPr="00620726">
        <w:rPr>
          <w:rFonts w:ascii="Palatino Linotype" w:eastAsia="Calibri" w:hAnsi="Palatino Linotype"/>
          <w:i/>
        </w:rPr>
        <w:t>Respecto de la experiencia laboral especificar los tres últimos empleos, en donde se indique:</w:t>
      </w:r>
    </w:p>
    <w:p w:rsidR="005D47B7" w:rsidRPr="00620726" w:rsidRDefault="005D47B7" w:rsidP="005D47B7">
      <w:pPr>
        <w:spacing w:after="0" w:line="240" w:lineRule="auto"/>
        <w:ind w:left="851" w:right="900"/>
        <w:jc w:val="both"/>
        <w:rPr>
          <w:rFonts w:ascii="Palatino Linotype" w:eastAsia="Calibri" w:hAnsi="Palatino Linotype"/>
          <w:i/>
        </w:rPr>
      </w:pPr>
    </w:p>
    <w:p w:rsidR="005D47B7" w:rsidRPr="00620726" w:rsidRDefault="005D47B7" w:rsidP="005D47B7">
      <w:pPr>
        <w:spacing w:after="0" w:line="240" w:lineRule="auto"/>
        <w:ind w:left="851" w:right="900"/>
        <w:jc w:val="both"/>
        <w:rPr>
          <w:rFonts w:ascii="Palatino Linotype" w:eastAsia="Calibri" w:hAnsi="Palatino Linotype"/>
          <w:i/>
        </w:rPr>
      </w:pPr>
      <w:r w:rsidRPr="00620726">
        <w:rPr>
          <w:rFonts w:ascii="Palatino Linotype" w:eastAsia="Calibri" w:hAnsi="Palatino Linotype"/>
          <w:b/>
          <w:i/>
        </w:rPr>
        <w:t>Criterio 8</w:t>
      </w:r>
      <w:r w:rsidRPr="00620726">
        <w:rPr>
          <w:rFonts w:ascii="Palatino Linotype" w:eastAsia="Calibri" w:hAnsi="Palatino Linotype"/>
          <w:i/>
        </w:rPr>
        <w:t xml:space="preserve"> Periodo (mes/año inicio, mes/año conclusión)</w:t>
      </w:r>
    </w:p>
    <w:p w:rsidR="005D47B7" w:rsidRPr="00620726" w:rsidRDefault="005D47B7" w:rsidP="005D47B7">
      <w:pPr>
        <w:spacing w:after="0" w:line="240" w:lineRule="auto"/>
        <w:ind w:left="851" w:right="900"/>
        <w:jc w:val="both"/>
        <w:rPr>
          <w:rFonts w:ascii="Palatino Linotype" w:eastAsia="Calibri" w:hAnsi="Palatino Linotype"/>
          <w:i/>
        </w:rPr>
      </w:pPr>
      <w:r w:rsidRPr="00620726">
        <w:rPr>
          <w:rFonts w:ascii="Palatino Linotype" w:eastAsia="Calibri" w:hAnsi="Palatino Linotype"/>
          <w:i/>
        </w:rPr>
        <w:t xml:space="preserve"> </w:t>
      </w:r>
    </w:p>
    <w:p w:rsidR="005D47B7" w:rsidRPr="00620726" w:rsidRDefault="005D47B7" w:rsidP="005D47B7">
      <w:pPr>
        <w:spacing w:after="0" w:line="240" w:lineRule="auto"/>
        <w:ind w:left="851" w:right="900"/>
        <w:jc w:val="both"/>
        <w:rPr>
          <w:rFonts w:ascii="Palatino Linotype" w:eastAsia="Calibri" w:hAnsi="Palatino Linotype"/>
          <w:i/>
        </w:rPr>
      </w:pPr>
      <w:r w:rsidRPr="00620726">
        <w:rPr>
          <w:rFonts w:ascii="Palatino Linotype" w:eastAsia="Calibri" w:hAnsi="Palatino Linotype"/>
          <w:b/>
          <w:i/>
        </w:rPr>
        <w:t>Criterio 9</w:t>
      </w:r>
      <w:r w:rsidRPr="00620726">
        <w:rPr>
          <w:rFonts w:ascii="Palatino Linotype" w:eastAsia="Calibri" w:hAnsi="Palatino Linotype"/>
          <w:i/>
        </w:rPr>
        <w:t xml:space="preserve"> Denominación de la institución o empresa</w:t>
      </w:r>
    </w:p>
    <w:p w:rsidR="005D47B7" w:rsidRPr="00620726" w:rsidRDefault="005D47B7" w:rsidP="005D47B7">
      <w:pPr>
        <w:spacing w:after="0" w:line="240" w:lineRule="auto"/>
        <w:ind w:left="851" w:right="900"/>
        <w:jc w:val="both"/>
        <w:rPr>
          <w:rFonts w:ascii="Palatino Linotype" w:eastAsia="Calibri" w:hAnsi="Palatino Linotype"/>
          <w:i/>
        </w:rPr>
      </w:pPr>
      <w:r w:rsidRPr="00620726">
        <w:rPr>
          <w:rFonts w:ascii="Palatino Linotype" w:eastAsia="Calibri" w:hAnsi="Palatino Linotype"/>
          <w:i/>
        </w:rPr>
        <w:t xml:space="preserve"> </w:t>
      </w:r>
    </w:p>
    <w:p w:rsidR="005D47B7" w:rsidRPr="00620726" w:rsidRDefault="005D47B7" w:rsidP="005D47B7">
      <w:pPr>
        <w:spacing w:after="0" w:line="240" w:lineRule="auto"/>
        <w:ind w:left="851" w:right="900"/>
        <w:jc w:val="both"/>
        <w:rPr>
          <w:rFonts w:ascii="Palatino Linotype" w:eastAsia="Calibri" w:hAnsi="Palatino Linotype"/>
          <w:i/>
        </w:rPr>
      </w:pPr>
      <w:r w:rsidRPr="00620726">
        <w:rPr>
          <w:rFonts w:ascii="Palatino Linotype" w:eastAsia="Calibri" w:hAnsi="Palatino Linotype"/>
          <w:b/>
          <w:i/>
        </w:rPr>
        <w:t>Criterio 10</w:t>
      </w:r>
      <w:r w:rsidRPr="00620726">
        <w:rPr>
          <w:rFonts w:ascii="Palatino Linotype" w:eastAsia="Calibri" w:hAnsi="Palatino Linotype"/>
          <w:i/>
        </w:rPr>
        <w:t xml:space="preserve"> Cargo o puesto desempeñado </w:t>
      </w:r>
    </w:p>
    <w:p w:rsidR="005D47B7" w:rsidRPr="00620726" w:rsidRDefault="005D47B7" w:rsidP="005D47B7">
      <w:pPr>
        <w:spacing w:after="0" w:line="240" w:lineRule="auto"/>
        <w:ind w:left="851" w:right="900"/>
        <w:jc w:val="both"/>
        <w:rPr>
          <w:rFonts w:ascii="Palatino Linotype" w:eastAsia="Calibri" w:hAnsi="Palatino Linotype"/>
          <w:i/>
        </w:rPr>
      </w:pPr>
    </w:p>
    <w:p w:rsidR="005D47B7" w:rsidRPr="00620726" w:rsidRDefault="005D47B7" w:rsidP="005D47B7">
      <w:pPr>
        <w:spacing w:after="0" w:line="240" w:lineRule="auto"/>
        <w:ind w:left="851" w:right="900"/>
        <w:jc w:val="both"/>
        <w:rPr>
          <w:rFonts w:ascii="Palatino Linotype" w:eastAsia="Calibri" w:hAnsi="Palatino Linotype"/>
          <w:i/>
        </w:rPr>
      </w:pPr>
      <w:r w:rsidRPr="00620726">
        <w:rPr>
          <w:rFonts w:ascii="Palatino Linotype" w:eastAsia="Calibri" w:hAnsi="Palatino Linotype"/>
          <w:b/>
          <w:i/>
        </w:rPr>
        <w:t>Criterio 11</w:t>
      </w:r>
      <w:r w:rsidRPr="00620726">
        <w:rPr>
          <w:rFonts w:ascii="Palatino Linotype" w:eastAsia="Calibri" w:hAnsi="Palatino Linotype"/>
          <w:i/>
        </w:rPr>
        <w:t xml:space="preserve"> Campo de experiencia </w:t>
      </w:r>
    </w:p>
    <w:p w:rsidR="005D47B7" w:rsidRPr="00620726" w:rsidRDefault="005D47B7" w:rsidP="005D47B7">
      <w:pPr>
        <w:spacing w:after="0" w:line="240" w:lineRule="auto"/>
        <w:ind w:left="1985" w:right="900" w:hanging="1134"/>
        <w:jc w:val="both"/>
        <w:rPr>
          <w:rFonts w:ascii="Palatino Linotype" w:eastAsia="Calibri" w:hAnsi="Palatino Linotype"/>
          <w:i/>
        </w:rPr>
      </w:pPr>
      <w:r w:rsidRPr="00620726">
        <w:rPr>
          <w:rFonts w:ascii="Palatino Linotype" w:eastAsia="Calibri" w:hAnsi="Palatino Linotype"/>
          <w:b/>
          <w:i/>
        </w:rPr>
        <w:t>Criterio 12</w:t>
      </w:r>
      <w:r w:rsidRPr="00620726">
        <w:rPr>
          <w:rFonts w:ascii="Palatino Linotype" w:eastAsia="Calibri" w:hAnsi="Palatino Linotype"/>
          <w:i/>
        </w:rPr>
        <w:t xml:space="preserve"> Hipervínculo al documento que contenga la información relativa a la trayectoria</w:t>
      </w:r>
      <w:r w:rsidRPr="00620726">
        <w:rPr>
          <w:rStyle w:val="Refdenotaalpie"/>
          <w:rFonts w:ascii="Palatino Linotype" w:eastAsia="Calibri" w:hAnsi="Palatino Linotype"/>
          <w:i/>
        </w:rPr>
        <w:footnoteReference w:customMarkFollows="1" w:id="2"/>
        <w:t>37</w:t>
      </w:r>
      <w:r w:rsidRPr="00620726">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rsidR="005D47B7" w:rsidRPr="00620726" w:rsidRDefault="005D47B7" w:rsidP="005D47B7">
      <w:pPr>
        <w:spacing w:after="0" w:line="360" w:lineRule="auto"/>
        <w:ind w:right="49"/>
        <w:jc w:val="both"/>
        <w:rPr>
          <w:rFonts w:ascii="Palatino Linotype" w:eastAsia="Calibri" w:hAnsi="Palatino Linotype" w:cs="Arial"/>
          <w:sz w:val="12"/>
          <w:szCs w:val="24"/>
        </w:rPr>
      </w:pPr>
    </w:p>
    <w:p w:rsidR="005D47B7" w:rsidRPr="00620726" w:rsidRDefault="005D47B7" w:rsidP="005D47B7">
      <w:pPr>
        <w:spacing w:after="0" w:line="240" w:lineRule="auto"/>
        <w:ind w:right="539"/>
        <w:jc w:val="both"/>
        <w:rPr>
          <w:rFonts w:ascii="Palatino Linotype" w:hAnsi="Palatino Linotype"/>
          <w:i/>
        </w:rPr>
      </w:pPr>
    </w:p>
    <w:p w:rsidR="005D47B7" w:rsidRPr="00620726" w:rsidRDefault="005D47B7" w:rsidP="005D47B7">
      <w:pPr>
        <w:spacing w:line="360" w:lineRule="auto"/>
        <w:ind w:right="334"/>
        <w:jc w:val="both"/>
        <w:rPr>
          <w:rFonts w:ascii="Palatino Linotype" w:hAnsi="Palatino Linotype"/>
          <w:sz w:val="24"/>
        </w:rPr>
      </w:pPr>
      <w:r w:rsidRPr="00620726">
        <w:rPr>
          <w:rFonts w:ascii="Palatino Linotype" w:hAnsi="Palatino Linotype"/>
          <w:sz w:val="24"/>
        </w:rPr>
        <w:t xml:space="preserve">Lo anterior tiene sustento en el Criterio 3/09, emitido por el entonces denominado Instituto Federal de Acceso a la Información y Protección de Datos Personales, ahora Instituto Nacional de Acceso a la Información y Protección de Datos Personales, que al efecto señala: </w:t>
      </w:r>
    </w:p>
    <w:p w:rsidR="005D47B7" w:rsidRPr="00620726" w:rsidRDefault="005D47B7" w:rsidP="005D47B7">
      <w:pPr>
        <w:pStyle w:val="Sinespaciado"/>
      </w:pPr>
    </w:p>
    <w:p w:rsidR="005D47B7" w:rsidRPr="00620726" w:rsidRDefault="005D47B7" w:rsidP="005D47B7">
      <w:pPr>
        <w:ind w:left="851" w:right="901"/>
        <w:jc w:val="both"/>
        <w:rPr>
          <w:rFonts w:ascii="Palatino Linotype" w:hAnsi="Palatino Linotype"/>
          <w:b/>
          <w:i/>
        </w:rPr>
      </w:pPr>
      <w:r w:rsidRPr="00620726">
        <w:rPr>
          <w:rFonts w:ascii="Palatino Linotype" w:hAnsi="Palatino Linotype"/>
          <w:i/>
        </w:rPr>
        <w:t>“</w:t>
      </w:r>
      <w:r w:rsidRPr="00620726">
        <w:rPr>
          <w:rFonts w:ascii="Palatino Linotype" w:hAnsi="Palatino Linotype"/>
          <w:b/>
          <w:i/>
        </w:rPr>
        <w:t>Criterio 3/09.</w:t>
      </w:r>
    </w:p>
    <w:p w:rsidR="005D47B7" w:rsidRPr="00620726" w:rsidRDefault="005D47B7" w:rsidP="005D47B7">
      <w:pPr>
        <w:ind w:left="851" w:right="901"/>
        <w:jc w:val="both"/>
        <w:rPr>
          <w:rFonts w:ascii="Palatino Linotype" w:hAnsi="Palatino Linotype"/>
          <w:i/>
        </w:rPr>
      </w:pPr>
      <w:r w:rsidRPr="00620726">
        <w:rPr>
          <w:rFonts w:ascii="Palatino Linotype" w:hAnsi="Palatino Linotype"/>
          <w:b/>
          <w:i/>
        </w:rPr>
        <w:t xml:space="preserve">Curriculum Vitae de servidores públicos. Es obligación de los sujetos obligados otorgar acceso a versiones públicas de los mismos ante una solicitud de acceso. </w:t>
      </w:r>
      <w:r w:rsidRPr="00620726">
        <w:rPr>
          <w:rFonts w:ascii="Palatino Linotype" w:hAnsi="Palatino Linotype"/>
          <w:i/>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w:t>
      </w:r>
      <w:r w:rsidRPr="00620726">
        <w:rPr>
          <w:rFonts w:ascii="Palatino Linotype" w:hAnsi="Palatino Linotype"/>
          <w:i/>
        </w:rPr>
        <w:lastRenderedPageBreak/>
        <w:t xml:space="preserve">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620726">
        <w:rPr>
          <w:rFonts w:ascii="Palatino Linotype" w:hAnsi="Palatino Linotype"/>
          <w:i/>
          <w:u w:val="single"/>
        </w:rPr>
        <w:t>tratándose del curriculum vitae de un servidor público</w:t>
      </w:r>
      <w:r w:rsidRPr="00620726">
        <w:rPr>
          <w:rFonts w:ascii="Palatino Linotype" w:hAnsi="Palatino Linotype"/>
          <w:i/>
        </w:rPr>
        <w:t xml:space="preserve">, </w:t>
      </w:r>
      <w:r w:rsidRPr="00620726">
        <w:rPr>
          <w:rFonts w:ascii="Palatino Linotype" w:hAnsi="Palatino Linotype"/>
          <w:i/>
          <w:u w:val="single"/>
        </w:rPr>
        <w:t>una de las formas en que los ciudadanos pueden evaluar sus aptitudes para desempeñar el cargo público que le ha sido encomendado,</w:t>
      </w:r>
      <w:r w:rsidRPr="00620726">
        <w:rPr>
          <w:rFonts w:ascii="Palatino Linotype" w:hAnsi="Palatino Linotype"/>
          <w:i/>
        </w:rPr>
        <w:t xml:space="preserve"> </w:t>
      </w:r>
      <w:r w:rsidRPr="00620726">
        <w:rPr>
          <w:rFonts w:ascii="Palatino Linotype" w:hAnsi="Palatino Linotype"/>
          <w:i/>
          <w:u w:val="single"/>
        </w:rPr>
        <w:t>es mediante la publicidad de ciertos datos de los ahí contenidos</w:t>
      </w:r>
      <w:r w:rsidRPr="00620726">
        <w:rPr>
          <w:rFonts w:ascii="Palatino Linotype" w:hAnsi="Palatino Linotype"/>
          <w:i/>
        </w:rPr>
        <w:t xml:space="preserve">. En esa tesitura, entre los datos personales del curriculum vitae de un servidor público susceptibles de hacerse del conocimiento público, ante una solicitud de acceso, </w:t>
      </w:r>
      <w:r w:rsidRPr="00620726">
        <w:rPr>
          <w:rFonts w:ascii="Palatino Linotype" w:hAnsi="Palatino Linotype"/>
          <w:i/>
          <w:u w:val="single"/>
        </w:rPr>
        <w:t>se encuentran los relativos a su trayectoria académica, profesional, laboral, así como todos aquellos que acrediten su capacidad, habilidades o pericia para ocupar el cargo público</w:t>
      </w:r>
      <w:r w:rsidRPr="00620726">
        <w:rPr>
          <w:rFonts w:ascii="Palatino Linotype" w:hAnsi="Palatino Linotype"/>
          <w:i/>
        </w:rPr>
        <w:t xml:space="preserve">. </w:t>
      </w:r>
    </w:p>
    <w:p w:rsidR="005D47B7" w:rsidRPr="00620726" w:rsidRDefault="005D47B7" w:rsidP="005D47B7">
      <w:pPr>
        <w:pStyle w:val="Sinespaciado"/>
      </w:pPr>
    </w:p>
    <w:p w:rsidR="005D47B7" w:rsidRPr="00620726" w:rsidRDefault="005D47B7" w:rsidP="005D47B7">
      <w:pPr>
        <w:spacing w:after="0"/>
        <w:ind w:left="851" w:right="899"/>
        <w:jc w:val="both"/>
        <w:rPr>
          <w:rFonts w:ascii="Palatino Linotype" w:hAnsi="Palatino Linotype"/>
          <w:b/>
          <w:i/>
        </w:rPr>
      </w:pPr>
      <w:r w:rsidRPr="00620726">
        <w:rPr>
          <w:rFonts w:ascii="Palatino Linotype" w:hAnsi="Palatino Linotype"/>
          <w:b/>
          <w:i/>
        </w:rPr>
        <w:t xml:space="preserve">Expedientes: </w:t>
      </w:r>
    </w:p>
    <w:p w:rsidR="005D47B7" w:rsidRPr="00620726" w:rsidRDefault="005D47B7" w:rsidP="005D47B7">
      <w:pPr>
        <w:spacing w:after="0"/>
        <w:ind w:left="851" w:right="899"/>
        <w:jc w:val="both"/>
        <w:rPr>
          <w:rFonts w:ascii="Palatino Linotype" w:hAnsi="Palatino Linotype"/>
          <w:i/>
        </w:rPr>
      </w:pPr>
      <w:r w:rsidRPr="00620726">
        <w:rPr>
          <w:rFonts w:ascii="Palatino Linotype" w:hAnsi="Palatino Linotype"/>
          <w:i/>
        </w:rPr>
        <w:t xml:space="preserve">2653/08 Secretaría de Gobernación – Alonso Lujambio Irazábal </w:t>
      </w:r>
    </w:p>
    <w:p w:rsidR="005D47B7" w:rsidRPr="00620726" w:rsidRDefault="005D47B7" w:rsidP="005D47B7">
      <w:pPr>
        <w:spacing w:after="0"/>
        <w:ind w:left="851" w:right="899"/>
        <w:jc w:val="both"/>
        <w:rPr>
          <w:rFonts w:ascii="Palatino Linotype" w:hAnsi="Palatino Linotype"/>
          <w:i/>
        </w:rPr>
      </w:pPr>
      <w:r w:rsidRPr="00620726">
        <w:rPr>
          <w:rFonts w:ascii="Palatino Linotype" w:hAnsi="Palatino Linotype"/>
          <w:i/>
        </w:rPr>
        <w:t xml:space="preserve">5154/08 Secretaría de la Función Pública – María </w:t>
      </w:r>
      <w:proofErr w:type="spellStart"/>
      <w:r w:rsidRPr="00620726">
        <w:rPr>
          <w:rFonts w:ascii="Palatino Linotype" w:hAnsi="Palatino Linotype"/>
          <w:i/>
        </w:rPr>
        <w:t>Marván</w:t>
      </w:r>
      <w:proofErr w:type="spellEnd"/>
      <w:r w:rsidRPr="00620726">
        <w:rPr>
          <w:rFonts w:ascii="Palatino Linotype" w:hAnsi="Palatino Linotype"/>
          <w:i/>
        </w:rPr>
        <w:t xml:space="preserve"> Laborde </w:t>
      </w:r>
    </w:p>
    <w:p w:rsidR="005D47B7" w:rsidRPr="00620726" w:rsidRDefault="005D47B7" w:rsidP="005D47B7">
      <w:pPr>
        <w:spacing w:after="0"/>
        <w:ind w:left="851" w:right="899"/>
        <w:jc w:val="both"/>
        <w:rPr>
          <w:rFonts w:ascii="Palatino Linotype" w:hAnsi="Palatino Linotype"/>
          <w:i/>
        </w:rPr>
      </w:pPr>
      <w:r w:rsidRPr="00620726">
        <w:rPr>
          <w:rFonts w:ascii="Palatino Linotype" w:hAnsi="Palatino Linotype"/>
          <w:i/>
        </w:rPr>
        <w:t xml:space="preserve">2214/08 Procuraduría General de la República – María </w:t>
      </w:r>
      <w:proofErr w:type="spellStart"/>
      <w:r w:rsidRPr="00620726">
        <w:rPr>
          <w:rFonts w:ascii="Palatino Linotype" w:hAnsi="Palatino Linotype"/>
          <w:i/>
        </w:rPr>
        <w:t>Marván</w:t>
      </w:r>
      <w:proofErr w:type="spellEnd"/>
      <w:r w:rsidRPr="00620726">
        <w:rPr>
          <w:rFonts w:ascii="Palatino Linotype" w:hAnsi="Palatino Linotype"/>
          <w:i/>
        </w:rPr>
        <w:t xml:space="preserve"> Laborde </w:t>
      </w:r>
    </w:p>
    <w:p w:rsidR="005D47B7" w:rsidRPr="00620726" w:rsidRDefault="005D47B7" w:rsidP="005D47B7">
      <w:pPr>
        <w:spacing w:after="0"/>
        <w:ind w:left="851" w:right="899"/>
        <w:jc w:val="both"/>
        <w:rPr>
          <w:rFonts w:ascii="Palatino Linotype" w:hAnsi="Palatino Linotype"/>
          <w:i/>
        </w:rPr>
      </w:pPr>
      <w:r w:rsidRPr="00620726">
        <w:rPr>
          <w:rFonts w:ascii="Palatino Linotype" w:hAnsi="Palatino Linotype"/>
          <w:i/>
        </w:rPr>
        <w:t xml:space="preserve">1377/09 Instituto Nacional de Migración – Juan Pablo Guerrero </w:t>
      </w:r>
      <w:proofErr w:type="spellStart"/>
      <w:r w:rsidRPr="00620726">
        <w:rPr>
          <w:rFonts w:ascii="Palatino Linotype" w:hAnsi="Palatino Linotype"/>
          <w:i/>
        </w:rPr>
        <w:t>Amparán</w:t>
      </w:r>
      <w:proofErr w:type="spellEnd"/>
      <w:r w:rsidRPr="00620726">
        <w:rPr>
          <w:rFonts w:ascii="Palatino Linotype" w:hAnsi="Palatino Linotype"/>
          <w:i/>
        </w:rPr>
        <w:t xml:space="preserve"> </w:t>
      </w:r>
    </w:p>
    <w:p w:rsidR="005D47B7" w:rsidRPr="00620726" w:rsidRDefault="005D47B7" w:rsidP="005D47B7">
      <w:pPr>
        <w:spacing w:after="0"/>
        <w:ind w:left="851" w:right="899"/>
        <w:jc w:val="both"/>
        <w:rPr>
          <w:rFonts w:ascii="Palatino Linotype" w:hAnsi="Palatino Linotype"/>
          <w:i/>
        </w:rPr>
      </w:pPr>
      <w:r w:rsidRPr="00620726">
        <w:rPr>
          <w:rFonts w:ascii="Palatino Linotype" w:hAnsi="Palatino Linotype"/>
          <w:i/>
        </w:rPr>
        <w:t xml:space="preserve">2128/09 Comisión Nacional del Agua – Jacqueline </w:t>
      </w:r>
      <w:proofErr w:type="spellStart"/>
      <w:r w:rsidRPr="00620726">
        <w:rPr>
          <w:rFonts w:ascii="Palatino Linotype" w:hAnsi="Palatino Linotype"/>
          <w:i/>
        </w:rPr>
        <w:t>Peschard</w:t>
      </w:r>
      <w:proofErr w:type="spellEnd"/>
      <w:r w:rsidRPr="00620726">
        <w:rPr>
          <w:rFonts w:ascii="Palatino Linotype" w:hAnsi="Palatino Linotype"/>
          <w:i/>
        </w:rPr>
        <w:t xml:space="preserve"> Mariscal”              </w:t>
      </w:r>
    </w:p>
    <w:p w:rsidR="005D47B7" w:rsidRPr="00620726" w:rsidRDefault="005D47B7" w:rsidP="005D47B7">
      <w:pPr>
        <w:spacing w:after="0" w:line="360" w:lineRule="auto"/>
        <w:jc w:val="both"/>
        <w:rPr>
          <w:rFonts w:ascii="Palatino Linotype" w:hAnsi="Palatino Linotype" w:cs="Arial"/>
          <w:sz w:val="24"/>
        </w:rPr>
      </w:pPr>
    </w:p>
    <w:p w:rsidR="005D47B7" w:rsidRPr="00620726" w:rsidRDefault="005D47B7" w:rsidP="005D47B7">
      <w:pPr>
        <w:spacing w:after="0" w:line="360" w:lineRule="auto"/>
        <w:jc w:val="both"/>
        <w:rPr>
          <w:rFonts w:ascii="Palatino Linotype" w:hAnsi="Palatino Linotype" w:cs="Arial"/>
          <w:sz w:val="24"/>
        </w:rPr>
      </w:pPr>
      <w:r w:rsidRPr="00620726">
        <w:rPr>
          <w:rFonts w:ascii="Palatino Linotype" w:hAnsi="Palatino Linotype" w:cs="Arial"/>
          <w:sz w:val="24"/>
        </w:rPr>
        <w:t xml:space="preserve">Es importante mencionar que el </w:t>
      </w:r>
      <w:r w:rsidRPr="00620726">
        <w:rPr>
          <w:rFonts w:ascii="Palatino Linotype" w:hAnsi="Palatino Linotype" w:cs="Arial"/>
          <w:b/>
          <w:sz w:val="24"/>
        </w:rPr>
        <w:t>Sujeto Obligado</w:t>
      </w:r>
      <w:r w:rsidRPr="00620726">
        <w:rPr>
          <w:rFonts w:ascii="Palatino Linotype" w:hAnsi="Palatino Linotype" w:cs="Arial"/>
          <w:sz w:val="24"/>
        </w:rPr>
        <w:t xml:space="preserve">, deberá remitir de manera completa conforme a lo estipulado en el </w:t>
      </w:r>
      <w:r w:rsidRPr="00620726">
        <w:rPr>
          <w:rFonts w:ascii="Palatino Linotype" w:hAnsi="Palatino Linotype" w:cs="Arial"/>
          <w:b/>
          <w:i/>
          <w:sz w:val="24"/>
        </w:rPr>
        <w:t>“Anexo I”</w:t>
      </w:r>
      <w:r w:rsidRPr="00620726">
        <w:rPr>
          <w:rFonts w:ascii="Palatino Linotype" w:hAnsi="Palatino Linotype" w:cs="Arial"/>
          <w:sz w:val="24"/>
        </w:rPr>
        <w:t xml:space="preserve"> de los </w:t>
      </w:r>
      <w:r w:rsidRPr="00620726">
        <w:rPr>
          <w:rFonts w:ascii="Palatino Linotype" w:hAnsi="Palatino Linotype" w:cs="Arial"/>
          <w:b/>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620726">
        <w:rPr>
          <w:rFonts w:ascii="Palatino Linotype" w:hAnsi="Palatino Linotype" w:cs="Arial"/>
          <w:sz w:val="24"/>
        </w:rPr>
        <w:t>, la información faltante de las Fichas Curriculares que nos ocupan (</w:t>
      </w:r>
      <w:r w:rsidRPr="00620726">
        <w:rPr>
          <w:rFonts w:ascii="Palatino Linotype" w:hAnsi="Palatino Linotype" w:cs="Arial"/>
          <w:b/>
          <w:sz w:val="24"/>
        </w:rPr>
        <w:t>Instituto Municipal de la Mujer de Toluca</w:t>
      </w:r>
      <w:r w:rsidRPr="00620726">
        <w:rPr>
          <w:rFonts w:ascii="Palatino Linotype" w:hAnsi="Palatino Linotype" w:cs="Arial"/>
          <w:sz w:val="24"/>
        </w:rPr>
        <w:t>).</w:t>
      </w:r>
    </w:p>
    <w:p w:rsidR="005D47B7" w:rsidRPr="00620726" w:rsidRDefault="005D47B7" w:rsidP="005D47B7">
      <w:pPr>
        <w:spacing w:after="0" w:line="360" w:lineRule="auto"/>
        <w:jc w:val="both"/>
        <w:rPr>
          <w:rFonts w:ascii="Palatino Linotype" w:hAnsi="Palatino Linotype" w:cs="Arial"/>
          <w:sz w:val="24"/>
        </w:rPr>
      </w:pPr>
    </w:p>
    <w:p w:rsidR="005D47B7" w:rsidRPr="00620726" w:rsidRDefault="005D47B7" w:rsidP="005D47B7">
      <w:pPr>
        <w:autoSpaceDE w:val="0"/>
        <w:autoSpaceDN w:val="0"/>
        <w:adjustRightInd w:val="0"/>
        <w:spacing w:line="360" w:lineRule="auto"/>
        <w:jc w:val="both"/>
        <w:rPr>
          <w:rFonts w:ascii="Palatino Linotype" w:hAnsi="Palatino Linotype" w:cs="Arial"/>
          <w:color w:val="000000" w:themeColor="text1"/>
          <w:sz w:val="24"/>
        </w:rPr>
      </w:pPr>
      <w:r w:rsidRPr="00620726">
        <w:rPr>
          <w:rFonts w:ascii="Palatino Linotype" w:hAnsi="Palatino Linotype" w:cs="Arial"/>
          <w:sz w:val="24"/>
        </w:rPr>
        <w:lastRenderedPageBreak/>
        <w:t xml:space="preserve">De la misma forma, se aprecia que dicha tabla, se testó información </w:t>
      </w:r>
      <w:r w:rsidR="00551E4D" w:rsidRPr="00620726">
        <w:rPr>
          <w:rFonts w:ascii="Palatino Linotype" w:hAnsi="Palatino Linotype" w:cs="Arial"/>
          <w:i/>
          <w:sz w:val="24"/>
        </w:rPr>
        <w:t>(</w:t>
      </w:r>
      <w:r w:rsidRPr="00620726">
        <w:rPr>
          <w:rFonts w:ascii="Palatino Linotype" w:hAnsi="Palatino Linotype" w:cs="Arial"/>
          <w:i/>
          <w:color w:val="000000" w:themeColor="text1"/>
          <w:sz w:val="24"/>
        </w:rPr>
        <w:t>Lugar y Fecha de Nacimiento</w:t>
      </w:r>
      <w:r w:rsidR="00551E4D" w:rsidRPr="00620726">
        <w:rPr>
          <w:rFonts w:ascii="Palatino Linotype" w:hAnsi="Palatino Linotype" w:cs="Arial"/>
          <w:i/>
          <w:color w:val="000000" w:themeColor="text1"/>
          <w:sz w:val="24"/>
        </w:rPr>
        <w:t>)</w:t>
      </w:r>
      <w:r w:rsidRPr="00620726">
        <w:rPr>
          <w:rFonts w:ascii="Palatino Linotype" w:hAnsi="Palatino Linotype" w:cs="Arial"/>
          <w:i/>
          <w:color w:val="000000" w:themeColor="text1"/>
          <w:sz w:val="24"/>
        </w:rPr>
        <w:t xml:space="preserve"> </w:t>
      </w:r>
      <w:r w:rsidR="00551E4D" w:rsidRPr="00620726">
        <w:rPr>
          <w:rFonts w:ascii="Palatino Linotype" w:hAnsi="Palatino Linotype" w:cs="Arial"/>
          <w:color w:val="000000" w:themeColor="text1"/>
          <w:sz w:val="24"/>
        </w:rPr>
        <w:t xml:space="preserve">sin embargo, </w:t>
      </w:r>
      <w:r w:rsidRPr="00620726">
        <w:rPr>
          <w:rFonts w:ascii="Palatino Linotype" w:hAnsi="Palatino Linotype" w:cs="Arial"/>
          <w:color w:val="000000" w:themeColor="text1"/>
          <w:sz w:val="24"/>
        </w:rPr>
        <w:t xml:space="preserve"> </w:t>
      </w:r>
      <w:r w:rsidR="00551E4D" w:rsidRPr="00620726">
        <w:rPr>
          <w:rFonts w:ascii="Palatino Linotype" w:hAnsi="Palatino Linotype" w:cs="Arial"/>
          <w:color w:val="000000" w:themeColor="text1"/>
          <w:sz w:val="24"/>
        </w:rPr>
        <w:t xml:space="preserve">no </w:t>
      </w:r>
      <w:r w:rsidRPr="00620726">
        <w:rPr>
          <w:rFonts w:ascii="Palatino Linotype" w:hAnsi="Palatino Linotype" w:cs="Arial"/>
          <w:color w:val="000000" w:themeColor="text1"/>
          <w:sz w:val="24"/>
        </w:rPr>
        <w:t>se remitió el Acue</w:t>
      </w:r>
      <w:r w:rsidR="00551E4D" w:rsidRPr="00620726">
        <w:rPr>
          <w:rFonts w:ascii="Palatino Linotype" w:hAnsi="Palatino Linotype" w:cs="Arial"/>
          <w:color w:val="000000" w:themeColor="text1"/>
          <w:sz w:val="24"/>
        </w:rPr>
        <w:t>rdo del Comité de Transparencia, por lo que deberá observar lo siguiente al momento de dar cumplimiento a esta resolución.</w:t>
      </w:r>
    </w:p>
    <w:p w:rsidR="00551E4D" w:rsidRPr="00620726" w:rsidRDefault="00551E4D" w:rsidP="00551E4D">
      <w:pPr>
        <w:pStyle w:val="Prrafodelista"/>
        <w:numPr>
          <w:ilvl w:val="0"/>
          <w:numId w:val="50"/>
        </w:numPr>
        <w:spacing w:line="360" w:lineRule="auto"/>
        <w:jc w:val="both"/>
        <w:rPr>
          <w:rFonts w:ascii="Palatino Linotype" w:hAnsi="Palatino Linotype" w:cs="Arial"/>
          <w:b/>
          <w:i/>
          <w:sz w:val="28"/>
        </w:rPr>
      </w:pPr>
      <w:r w:rsidRPr="00620726">
        <w:rPr>
          <w:rFonts w:ascii="Palatino Linotype" w:hAnsi="Palatino Linotype" w:cs="Arial"/>
          <w:b/>
          <w:i/>
          <w:sz w:val="28"/>
        </w:rPr>
        <w:t>DE LA VERSIÓN PÚBLICA.</w:t>
      </w:r>
    </w:p>
    <w:p w:rsidR="00551E4D" w:rsidRPr="00620726" w:rsidRDefault="00551E4D" w:rsidP="00551E4D">
      <w:pPr>
        <w:spacing w:after="0" w:line="360" w:lineRule="auto"/>
        <w:jc w:val="both"/>
        <w:rPr>
          <w:rFonts w:ascii="Palatino Linotype" w:hAnsi="Palatino Linotype" w:cs="Arial"/>
          <w:sz w:val="24"/>
          <w:szCs w:val="24"/>
        </w:rPr>
      </w:pPr>
      <w:r w:rsidRPr="00620726">
        <w:rPr>
          <w:rFonts w:ascii="Palatino Linotype"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rsidR="00551E4D" w:rsidRPr="00620726" w:rsidRDefault="00551E4D" w:rsidP="00551E4D">
      <w:pPr>
        <w:pStyle w:val="Sinespaciado"/>
      </w:pP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Artículo 3.</w:t>
      </w:r>
      <w:r w:rsidRPr="00620726">
        <w:rPr>
          <w:rFonts w:ascii="Palatino Linotype" w:hAnsi="Palatino Linotype" w:cs="Arial"/>
          <w:i/>
        </w:rPr>
        <w:t xml:space="preserve"> Para los efectos de la presente Ley se entenderá por:</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i/>
        </w:rPr>
        <w:t>[…]</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IX. Datos personales:</w:t>
      </w:r>
      <w:r w:rsidRPr="00620726">
        <w:rPr>
          <w:rFonts w:ascii="Palatino Linotype" w:hAnsi="Palatino Linotype" w:cs="Arial"/>
          <w:i/>
        </w:rPr>
        <w:t xml:space="preserve"> La información concerniente a una persona, identificada o identificable según lo dispuesto por la Ley de Protección de Datos Personales del Estado de México; </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XX.</w:t>
      </w:r>
      <w:r w:rsidRPr="00620726">
        <w:rPr>
          <w:rFonts w:ascii="Palatino Linotype" w:hAnsi="Palatino Linotype" w:cs="Arial"/>
          <w:i/>
        </w:rPr>
        <w:t xml:space="preserve"> </w:t>
      </w:r>
      <w:r w:rsidRPr="00620726">
        <w:rPr>
          <w:rFonts w:ascii="Palatino Linotype" w:hAnsi="Palatino Linotype" w:cs="Arial"/>
          <w:b/>
          <w:i/>
        </w:rPr>
        <w:t>Información clasificada:</w:t>
      </w:r>
      <w:r w:rsidRPr="00620726">
        <w:rPr>
          <w:rFonts w:ascii="Palatino Linotype" w:hAnsi="Palatino Linotype" w:cs="Arial"/>
          <w:i/>
        </w:rPr>
        <w:t xml:space="preserve"> Aquella considerada por la presente Ley como reservada o confidencial;</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XXI.</w:t>
      </w:r>
      <w:r w:rsidRPr="00620726">
        <w:rPr>
          <w:rFonts w:ascii="Palatino Linotype" w:hAnsi="Palatino Linotype" w:cs="Arial"/>
          <w:i/>
        </w:rPr>
        <w:t xml:space="preserve"> </w:t>
      </w:r>
      <w:r w:rsidRPr="00620726">
        <w:rPr>
          <w:rFonts w:ascii="Palatino Linotype" w:hAnsi="Palatino Linotype" w:cs="Arial"/>
          <w:b/>
          <w:i/>
        </w:rPr>
        <w:t>Información confidencial:</w:t>
      </w:r>
      <w:r w:rsidRPr="00620726">
        <w:rPr>
          <w:rFonts w:ascii="Palatino Linotype"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XLV.</w:t>
      </w:r>
      <w:r w:rsidRPr="00620726">
        <w:rPr>
          <w:rFonts w:ascii="Palatino Linotype" w:hAnsi="Palatino Linotype" w:cs="Arial"/>
          <w:i/>
        </w:rPr>
        <w:t xml:space="preserve"> </w:t>
      </w:r>
      <w:r w:rsidRPr="00620726">
        <w:rPr>
          <w:rFonts w:ascii="Palatino Linotype" w:hAnsi="Palatino Linotype" w:cs="Arial"/>
          <w:b/>
          <w:i/>
        </w:rPr>
        <w:t>Versión pública:</w:t>
      </w:r>
      <w:r w:rsidRPr="00620726">
        <w:rPr>
          <w:rFonts w:ascii="Palatino Linotype" w:hAnsi="Palatino Linotype" w:cs="Arial"/>
          <w:i/>
        </w:rPr>
        <w:t xml:space="preserve"> Documento en el que se elimine, suprime o borra la información clasificada como reservada o confidencial para permitir su acceso.</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i/>
        </w:rPr>
        <w:t>[…]</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 xml:space="preserve">Artículo 91. </w:t>
      </w:r>
      <w:r w:rsidRPr="00620726">
        <w:rPr>
          <w:rFonts w:ascii="Palatino Linotype" w:hAnsi="Palatino Linotype" w:cs="Arial"/>
          <w:i/>
        </w:rPr>
        <w:t>El acceso a la información pública será restringido excepcionalmente, cuando ésta sea clasificada como reservada o confidencial.</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Artículo 132.</w:t>
      </w:r>
      <w:r w:rsidRPr="00620726">
        <w:rPr>
          <w:rFonts w:ascii="Palatino Linotype" w:hAnsi="Palatino Linotype" w:cs="Arial"/>
          <w:i/>
        </w:rPr>
        <w:t xml:space="preserve"> </w:t>
      </w:r>
      <w:r w:rsidRPr="00620726">
        <w:rPr>
          <w:rFonts w:ascii="Palatino Linotype" w:hAnsi="Palatino Linotype" w:cs="Arial"/>
          <w:i/>
          <w:u w:val="single"/>
        </w:rPr>
        <w:t>La clasificación de la información se llevará a cabo en el momento en que</w:t>
      </w:r>
      <w:r w:rsidRPr="00620726">
        <w:rPr>
          <w:rFonts w:ascii="Palatino Linotype" w:hAnsi="Palatino Linotype" w:cs="Arial"/>
          <w:i/>
        </w:rPr>
        <w:t>:</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I.</w:t>
      </w:r>
      <w:r w:rsidRPr="00620726">
        <w:rPr>
          <w:rFonts w:ascii="Palatino Linotype" w:hAnsi="Palatino Linotype" w:cs="Arial"/>
          <w:i/>
        </w:rPr>
        <w:t xml:space="preserve"> Se reciba una solicitud de acceso a la información;</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II.</w:t>
      </w:r>
      <w:r w:rsidRPr="00620726">
        <w:rPr>
          <w:rFonts w:ascii="Palatino Linotype" w:hAnsi="Palatino Linotype" w:cs="Arial"/>
          <w:i/>
        </w:rPr>
        <w:t xml:space="preserve"> </w:t>
      </w:r>
      <w:r w:rsidRPr="00620726">
        <w:rPr>
          <w:rFonts w:ascii="Palatino Linotype" w:hAnsi="Palatino Linotype" w:cs="Arial"/>
          <w:i/>
          <w:u w:val="single"/>
        </w:rPr>
        <w:t>Se determine mediante resolución de autoridad competente; o</w:t>
      </w:r>
    </w:p>
    <w:p w:rsidR="00551E4D" w:rsidRPr="00620726" w:rsidRDefault="00551E4D" w:rsidP="00551E4D">
      <w:pPr>
        <w:spacing w:after="0" w:line="240" w:lineRule="auto"/>
        <w:ind w:left="567" w:right="567"/>
        <w:jc w:val="both"/>
        <w:rPr>
          <w:rFonts w:ascii="Palatino Linotype" w:hAnsi="Palatino Linotype" w:cs="Arial"/>
          <w:i/>
          <w:u w:val="single"/>
        </w:rPr>
      </w:pPr>
      <w:r w:rsidRPr="00620726">
        <w:rPr>
          <w:rFonts w:ascii="Palatino Linotype" w:hAnsi="Palatino Linotype" w:cs="Arial"/>
          <w:b/>
          <w:i/>
        </w:rPr>
        <w:t>III.</w:t>
      </w:r>
      <w:r w:rsidRPr="00620726">
        <w:rPr>
          <w:rFonts w:ascii="Palatino Linotype" w:hAnsi="Palatino Linotype" w:cs="Arial"/>
          <w:i/>
        </w:rPr>
        <w:t xml:space="preserve"> </w:t>
      </w:r>
      <w:r w:rsidRPr="00620726">
        <w:rPr>
          <w:rFonts w:ascii="Palatino Linotype" w:hAnsi="Palatino Linotype" w:cs="Arial"/>
          <w:i/>
          <w:u w:val="single"/>
        </w:rPr>
        <w:t>Se generen versiones públicas para dar cumplimiento a las obligaciones de transparencia previstas en esta Ley.</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i/>
        </w:rPr>
        <w:t>[…]</w:t>
      </w:r>
    </w:p>
    <w:p w:rsidR="00551E4D" w:rsidRPr="00620726" w:rsidRDefault="00551E4D" w:rsidP="00551E4D">
      <w:pPr>
        <w:spacing w:after="0" w:line="360" w:lineRule="auto"/>
        <w:jc w:val="both"/>
        <w:rPr>
          <w:rFonts w:ascii="Palatino Linotype" w:hAnsi="Palatino Linotype" w:cs="Arial"/>
          <w:i/>
          <w:sz w:val="24"/>
          <w:szCs w:val="24"/>
        </w:rPr>
      </w:pPr>
    </w:p>
    <w:p w:rsidR="00551E4D" w:rsidRPr="00620726" w:rsidRDefault="00551E4D" w:rsidP="00551E4D">
      <w:pPr>
        <w:spacing w:after="0" w:line="360" w:lineRule="auto"/>
        <w:jc w:val="both"/>
        <w:rPr>
          <w:rFonts w:ascii="Palatino Linotype" w:hAnsi="Palatino Linotype" w:cs="Arial"/>
          <w:sz w:val="24"/>
          <w:szCs w:val="24"/>
        </w:rPr>
      </w:pPr>
      <w:r w:rsidRPr="00620726">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w:t>
      </w:r>
      <w:r w:rsidRPr="00620726">
        <w:rPr>
          <w:rFonts w:ascii="Palatino Linotype" w:hAnsi="Palatino Linotype" w:cs="Arial"/>
          <w:sz w:val="24"/>
          <w:szCs w:val="24"/>
        </w:rPr>
        <w:lastRenderedPageBreak/>
        <w:t>públicas en las que se suprima aquella información relacionada con la vida privada de los particulares.</w:t>
      </w:r>
    </w:p>
    <w:p w:rsidR="00551E4D" w:rsidRPr="00620726" w:rsidRDefault="00551E4D" w:rsidP="00551E4D">
      <w:pPr>
        <w:spacing w:after="0" w:line="360" w:lineRule="auto"/>
        <w:jc w:val="both"/>
        <w:rPr>
          <w:rFonts w:ascii="Palatino Linotype" w:hAnsi="Palatino Linotype" w:cs="Arial"/>
          <w:sz w:val="24"/>
          <w:szCs w:val="24"/>
        </w:rPr>
      </w:pPr>
    </w:p>
    <w:p w:rsidR="00551E4D" w:rsidRPr="00620726" w:rsidRDefault="00551E4D" w:rsidP="00551E4D">
      <w:pPr>
        <w:spacing w:after="0" w:line="360" w:lineRule="auto"/>
        <w:jc w:val="both"/>
        <w:rPr>
          <w:rFonts w:ascii="Palatino Linotype" w:hAnsi="Palatino Linotype" w:cs="Arial"/>
          <w:sz w:val="24"/>
          <w:szCs w:val="24"/>
        </w:rPr>
      </w:pPr>
      <w:r w:rsidRPr="00620726">
        <w:rPr>
          <w:rFonts w:ascii="Palatino Linotype" w:hAnsi="Palatino Linotype" w:cs="Arial"/>
          <w:sz w:val="24"/>
          <w:szCs w:val="24"/>
        </w:rPr>
        <w:t xml:space="preserve">Por otro lado, los </w:t>
      </w:r>
      <w:r w:rsidRPr="00620726">
        <w:rPr>
          <w:rFonts w:ascii="Palatino Linotype" w:hAnsi="Palatino Linotype" w:cs="Arial"/>
          <w:i/>
          <w:sz w:val="24"/>
          <w:szCs w:val="24"/>
        </w:rPr>
        <w:t>Lineamientos Generales en Materia de Clasificación y Desclasificación de la Información, así como para la elaboración de Versiones Públicas</w:t>
      </w:r>
      <w:r w:rsidRPr="00620726">
        <w:rPr>
          <w:rFonts w:ascii="Palatino Linotype" w:hAnsi="Palatino Linotype" w:cs="Arial"/>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551E4D" w:rsidRPr="00620726" w:rsidRDefault="00551E4D" w:rsidP="00551E4D">
      <w:pPr>
        <w:spacing w:after="0" w:line="360" w:lineRule="auto"/>
        <w:jc w:val="both"/>
        <w:rPr>
          <w:rFonts w:ascii="Palatino Linotype" w:hAnsi="Palatino Linotype" w:cs="Arial"/>
          <w:sz w:val="24"/>
          <w:szCs w:val="24"/>
        </w:rPr>
      </w:pPr>
    </w:p>
    <w:p w:rsidR="00551E4D" w:rsidRPr="00620726" w:rsidRDefault="00551E4D" w:rsidP="00551E4D">
      <w:pPr>
        <w:spacing w:after="0" w:line="360" w:lineRule="auto"/>
        <w:jc w:val="both"/>
        <w:rPr>
          <w:rFonts w:ascii="Palatino Linotype" w:hAnsi="Palatino Linotype" w:cs="Arial"/>
          <w:sz w:val="24"/>
          <w:szCs w:val="24"/>
        </w:rPr>
      </w:pPr>
      <w:r w:rsidRPr="00620726">
        <w:rPr>
          <w:rFonts w:ascii="Palatino Linotype" w:hAnsi="Palatino Linotype" w:cs="Arial"/>
          <w:sz w:val="24"/>
          <w:szCs w:val="24"/>
        </w:rPr>
        <w:t>Entorno a lo que aquí nos interesa, los Lineamientos Quincuagésimo sexto, Quincuagésimo séptimo y Quincuagésimo octavo, establecen lo siguiente:</w:t>
      </w:r>
    </w:p>
    <w:p w:rsidR="00551E4D" w:rsidRPr="00620726" w:rsidRDefault="00551E4D" w:rsidP="00551E4D">
      <w:pPr>
        <w:spacing w:after="0" w:line="360" w:lineRule="auto"/>
        <w:jc w:val="both"/>
        <w:rPr>
          <w:rFonts w:ascii="Palatino Linotype" w:hAnsi="Palatino Linotype" w:cs="Arial"/>
          <w:sz w:val="24"/>
          <w:szCs w:val="24"/>
        </w:rPr>
      </w:pP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Quincuagésimo sexto.</w:t>
      </w:r>
      <w:r w:rsidRPr="00620726">
        <w:rPr>
          <w:rFonts w:ascii="Palatino Linotype"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551E4D" w:rsidRPr="00620726" w:rsidRDefault="00551E4D" w:rsidP="00551E4D">
      <w:pPr>
        <w:spacing w:after="0" w:line="240" w:lineRule="auto"/>
        <w:ind w:left="567" w:right="567"/>
        <w:jc w:val="both"/>
        <w:rPr>
          <w:rFonts w:ascii="Palatino Linotype" w:hAnsi="Palatino Linotype" w:cs="Arial"/>
          <w:i/>
        </w:rPr>
      </w:pP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Quincuagésimo séptimo.</w:t>
      </w:r>
      <w:r w:rsidRPr="00620726">
        <w:rPr>
          <w:rFonts w:ascii="Palatino Linotype" w:hAnsi="Palatino Linotype" w:cs="Arial"/>
          <w:i/>
        </w:rPr>
        <w:t xml:space="preserve"> Se considera, en principio, como información pública y no podrá omitirse de las versiones públicas la siguiente: </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i/>
        </w:rPr>
        <w:t xml:space="preserve">I. La relativa a las Obligaciones de Transparencia que contempla el Título V de la Ley General y las demás disposiciones legales aplicables; </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i/>
        </w:rPr>
        <w:t xml:space="preserve">II. El nombre de los servidores públicos en los documentos, y sus firmas autógrafas, cuando sean utilizados en el ejercicio de las facultades conferidas para el desempeño del servicio público, y </w:t>
      </w: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551E4D" w:rsidRPr="00620726" w:rsidRDefault="00551E4D" w:rsidP="00551E4D">
      <w:pPr>
        <w:spacing w:after="0" w:line="240" w:lineRule="auto"/>
        <w:ind w:left="567" w:right="567"/>
        <w:jc w:val="both"/>
        <w:rPr>
          <w:rFonts w:ascii="Palatino Linotype" w:hAnsi="Palatino Linotype" w:cs="Arial"/>
          <w:i/>
        </w:rPr>
      </w:pP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i/>
        </w:rPr>
        <w:lastRenderedPageBreak/>
        <w:t xml:space="preserve">Lo anterior, siempre y cuando no se acredite alguna causal de clasificación, prevista en las leyes o en los tratados internaciones suscritos por el Estado mexicano. </w:t>
      </w:r>
    </w:p>
    <w:p w:rsidR="00551E4D" w:rsidRPr="00620726" w:rsidRDefault="00551E4D" w:rsidP="00551E4D">
      <w:pPr>
        <w:spacing w:after="0" w:line="240" w:lineRule="auto"/>
        <w:ind w:left="567" w:right="567"/>
        <w:jc w:val="both"/>
        <w:rPr>
          <w:rFonts w:ascii="Palatino Linotype" w:hAnsi="Palatino Linotype" w:cs="Arial"/>
          <w:i/>
        </w:rPr>
      </w:pPr>
    </w:p>
    <w:p w:rsidR="00551E4D" w:rsidRPr="00620726" w:rsidRDefault="00551E4D" w:rsidP="00551E4D">
      <w:pPr>
        <w:spacing w:after="0" w:line="240" w:lineRule="auto"/>
        <w:ind w:left="567" w:right="567"/>
        <w:jc w:val="both"/>
        <w:rPr>
          <w:rFonts w:ascii="Palatino Linotype" w:hAnsi="Palatino Linotype" w:cs="Arial"/>
          <w:i/>
        </w:rPr>
      </w:pPr>
      <w:r w:rsidRPr="00620726">
        <w:rPr>
          <w:rFonts w:ascii="Palatino Linotype" w:hAnsi="Palatino Linotype" w:cs="Arial"/>
          <w:b/>
          <w:i/>
        </w:rPr>
        <w:t>Quincuagésimo octavo.</w:t>
      </w:r>
      <w:r w:rsidRPr="00620726">
        <w:rPr>
          <w:rFonts w:ascii="Palatino Linotype" w:hAnsi="Palatino Linotype" w:cs="Arial"/>
          <w:i/>
        </w:rPr>
        <w:t xml:space="preserve"> Los sujetos obligados garantizarán que los sistemas o medios empleados para eliminar la información en las versiones públicas no permitan la recuperación o visualización de la misma.</w:t>
      </w:r>
    </w:p>
    <w:p w:rsidR="00551E4D" w:rsidRPr="00620726" w:rsidRDefault="00551E4D" w:rsidP="00551E4D">
      <w:pPr>
        <w:spacing w:after="0" w:line="360" w:lineRule="auto"/>
        <w:jc w:val="both"/>
        <w:rPr>
          <w:rFonts w:ascii="Palatino Linotype" w:hAnsi="Palatino Linotype" w:cs="Arial"/>
          <w:i/>
          <w:sz w:val="24"/>
          <w:szCs w:val="24"/>
        </w:rPr>
      </w:pPr>
    </w:p>
    <w:p w:rsidR="00551E4D" w:rsidRPr="00620726" w:rsidRDefault="00551E4D" w:rsidP="00551E4D">
      <w:pPr>
        <w:spacing w:after="0" w:line="360" w:lineRule="auto"/>
        <w:jc w:val="both"/>
        <w:rPr>
          <w:rFonts w:ascii="Palatino Linotype" w:hAnsi="Palatino Linotype" w:cs="Arial"/>
          <w:sz w:val="24"/>
          <w:szCs w:val="24"/>
        </w:rPr>
      </w:pPr>
      <w:r w:rsidRPr="00620726">
        <w:rPr>
          <w:rFonts w:ascii="Palatino Linotype" w:hAnsi="Palatino Linotype" w:cs="Arial"/>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551E4D" w:rsidRPr="00620726" w:rsidRDefault="00551E4D" w:rsidP="00551E4D">
      <w:pPr>
        <w:spacing w:after="0" w:line="360" w:lineRule="auto"/>
        <w:jc w:val="both"/>
        <w:rPr>
          <w:rFonts w:ascii="Palatino Linotype" w:hAnsi="Palatino Linotype" w:cs="Arial"/>
          <w:sz w:val="24"/>
          <w:szCs w:val="24"/>
        </w:rPr>
      </w:pPr>
    </w:p>
    <w:p w:rsidR="00551E4D" w:rsidRPr="00620726" w:rsidRDefault="00551E4D" w:rsidP="00551E4D">
      <w:pPr>
        <w:spacing w:after="0" w:line="360" w:lineRule="auto"/>
        <w:jc w:val="both"/>
        <w:rPr>
          <w:rFonts w:ascii="Palatino Linotype" w:hAnsi="Palatino Linotype" w:cs="Arial"/>
          <w:sz w:val="24"/>
          <w:szCs w:val="24"/>
        </w:rPr>
      </w:pPr>
      <w:r w:rsidRPr="00620726">
        <w:rPr>
          <w:rFonts w:ascii="Palatino Linotype" w:hAnsi="Palatino Linotype" w:cs="Arial"/>
          <w:sz w:val="24"/>
          <w:szCs w:val="24"/>
        </w:rPr>
        <w:t>Por lo que respecta al Acuerdo del Comité de Transparencia que la sustente la versión pública, de la documentación a entregar, deberá ser notificado mediante el SAIMEX.</w:t>
      </w:r>
    </w:p>
    <w:p w:rsidR="00551E4D" w:rsidRPr="00620726" w:rsidRDefault="00551E4D" w:rsidP="00551E4D">
      <w:pPr>
        <w:spacing w:after="0" w:line="360" w:lineRule="auto"/>
        <w:jc w:val="both"/>
        <w:rPr>
          <w:rFonts w:ascii="Palatino Linotype" w:hAnsi="Palatino Linotype" w:cs="Arial"/>
          <w:sz w:val="24"/>
          <w:szCs w:val="24"/>
        </w:rPr>
      </w:pPr>
    </w:p>
    <w:p w:rsidR="00551E4D" w:rsidRPr="00620726" w:rsidRDefault="00551E4D" w:rsidP="00551E4D">
      <w:pPr>
        <w:pStyle w:val="Sinespaciado"/>
        <w:spacing w:line="360" w:lineRule="auto"/>
        <w:jc w:val="both"/>
        <w:rPr>
          <w:rFonts w:ascii="Palatino Linotype" w:hAnsi="Palatino Linotype" w:cs="Arial"/>
        </w:rPr>
      </w:pPr>
      <w:r w:rsidRPr="00620726">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620726">
        <w:rPr>
          <w:rFonts w:ascii="Palatino Linotype" w:hAnsi="Palatino Linotype" w:cs="Arial"/>
        </w:rPr>
        <w:t xml:space="preserve">de la Ley de Transparencia y Acceso a la Información Pública del Estado de México y Municipios, </w:t>
      </w:r>
      <w:r w:rsidRPr="00620726">
        <w:rPr>
          <w:rFonts w:ascii="Palatino Linotype" w:hAnsi="Palatino Linotype" w:cs="Arial"/>
          <w:bCs/>
        </w:rPr>
        <w:t>a efecto de salvaguardar el derecho de acceso a la información pública consignado a favor del Recurrente.</w:t>
      </w:r>
    </w:p>
    <w:p w:rsidR="00551E4D" w:rsidRPr="00620726" w:rsidRDefault="00551E4D" w:rsidP="00551E4D">
      <w:pPr>
        <w:spacing w:after="0" w:line="240" w:lineRule="auto"/>
        <w:ind w:right="851"/>
        <w:jc w:val="both"/>
        <w:rPr>
          <w:rFonts w:ascii="Palatino Linotype" w:eastAsia="Times New Roman" w:hAnsi="Palatino Linotype" w:cs="Arial"/>
          <w:color w:val="000000" w:themeColor="text1"/>
          <w:sz w:val="24"/>
          <w:szCs w:val="24"/>
          <w:lang w:val="es-ES" w:eastAsia="es-ES"/>
        </w:rPr>
      </w:pPr>
    </w:p>
    <w:p w:rsidR="00551E4D" w:rsidRPr="00620726" w:rsidRDefault="00551E4D" w:rsidP="00551E4D">
      <w:pPr>
        <w:pStyle w:val="Sinespaciado"/>
      </w:pPr>
    </w:p>
    <w:p w:rsidR="00551E4D" w:rsidRPr="00620726" w:rsidRDefault="00551E4D" w:rsidP="00551E4D">
      <w:pPr>
        <w:spacing w:after="0" w:line="360" w:lineRule="auto"/>
        <w:jc w:val="both"/>
        <w:rPr>
          <w:rFonts w:ascii="Palatino Linotype" w:hAnsi="Palatino Linotype" w:cs="Arial"/>
          <w:sz w:val="24"/>
          <w:szCs w:val="24"/>
        </w:rPr>
      </w:pPr>
      <w:r w:rsidRPr="00620726">
        <w:rPr>
          <w:rFonts w:ascii="Palatino Linotype" w:hAnsi="Palatino Linotype" w:cs="Arial"/>
          <w:sz w:val="24"/>
          <w:szCs w:val="24"/>
        </w:rPr>
        <w:lastRenderedPageBreak/>
        <w:t xml:space="preserve">En definitiva se concluye que resultan parcialmente fundados los motivos y/o razones de inconformidad hechos valer por la </w:t>
      </w:r>
      <w:r w:rsidRPr="00620726">
        <w:rPr>
          <w:rFonts w:ascii="Palatino Linotype" w:hAnsi="Palatino Linotype" w:cs="Arial"/>
          <w:b/>
          <w:sz w:val="24"/>
          <w:szCs w:val="24"/>
        </w:rPr>
        <w:t>Recurrente</w:t>
      </w:r>
      <w:r w:rsidRPr="00620726">
        <w:rPr>
          <w:rFonts w:ascii="Palatino Linotype" w:hAnsi="Palatino Linotype" w:cs="Arial"/>
          <w:sz w:val="24"/>
          <w:szCs w:val="24"/>
        </w:rPr>
        <w:t xml:space="preserve">, por ello con fundamento en la </w:t>
      </w:r>
      <w:r w:rsidRPr="00620726">
        <w:rPr>
          <w:rFonts w:ascii="Palatino Linotype" w:hAnsi="Palatino Linotype" w:cs="Arial"/>
          <w:i/>
          <w:sz w:val="24"/>
          <w:szCs w:val="24"/>
        </w:rPr>
        <w:t xml:space="preserve">segunda hipótesis </w:t>
      </w:r>
      <w:r w:rsidRPr="00620726">
        <w:rPr>
          <w:rFonts w:ascii="Palatino Linotype" w:hAnsi="Palatino Linotype" w:cs="Arial"/>
          <w:sz w:val="24"/>
          <w:szCs w:val="24"/>
        </w:rPr>
        <w:t xml:space="preserve">de la fracción III, del artículo 186, de la Ley de Transparencia y Acceso a la Información Pública del Estado de México y Municipios, se </w:t>
      </w:r>
      <w:r w:rsidRPr="00620726">
        <w:rPr>
          <w:rFonts w:ascii="Palatino Linotype" w:hAnsi="Palatino Linotype" w:cs="Arial"/>
          <w:b/>
          <w:sz w:val="24"/>
          <w:szCs w:val="24"/>
        </w:rPr>
        <w:t>MODIFICA</w:t>
      </w:r>
      <w:r w:rsidRPr="00620726">
        <w:rPr>
          <w:rFonts w:ascii="Palatino Linotype" w:hAnsi="Palatino Linotype" w:cs="Arial"/>
          <w:sz w:val="24"/>
          <w:szCs w:val="24"/>
        </w:rPr>
        <w:t xml:space="preserve"> la respuesta emitida a la solicitud de información pública</w:t>
      </w:r>
      <w:r w:rsidRPr="00620726">
        <w:rPr>
          <w:rFonts w:ascii="Palatino Linotype" w:hAnsi="Palatino Linotype" w:cs="Arial"/>
          <w:b/>
          <w:sz w:val="24"/>
        </w:rPr>
        <w:t xml:space="preserve"> 00246/TOLUCA/IP/2021</w:t>
      </w:r>
      <w:r w:rsidRPr="00620726">
        <w:rPr>
          <w:rFonts w:ascii="Palatino Linotype" w:hAnsi="Palatino Linotype" w:cs="Arial"/>
          <w:sz w:val="24"/>
        </w:rPr>
        <w:t>,</w:t>
      </w:r>
      <w:r w:rsidRPr="00620726">
        <w:rPr>
          <w:rFonts w:ascii="Palatino Linotype" w:hAnsi="Palatino Linotype" w:cs="Arial"/>
          <w:b/>
          <w:sz w:val="24"/>
        </w:rPr>
        <w:t xml:space="preserve"> </w:t>
      </w:r>
      <w:r w:rsidRPr="00620726">
        <w:rPr>
          <w:rFonts w:ascii="Palatino Linotype" w:hAnsi="Palatino Linotype" w:cs="Arial"/>
          <w:sz w:val="24"/>
          <w:szCs w:val="24"/>
        </w:rPr>
        <w:t xml:space="preserve">por el </w:t>
      </w:r>
      <w:r w:rsidRPr="00620726">
        <w:rPr>
          <w:rFonts w:ascii="Palatino Linotype" w:hAnsi="Palatino Linotype" w:cs="Arial"/>
          <w:b/>
          <w:sz w:val="24"/>
          <w:szCs w:val="24"/>
        </w:rPr>
        <w:t>Sujeto Obligado</w:t>
      </w:r>
      <w:r w:rsidRPr="00620726">
        <w:rPr>
          <w:rFonts w:ascii="Palatino Linotype" w:hAnsi="Palatino Linotype" w:cs="Arial"/>
          <w:sz w:val="24"/>
          <w:szCs w:val="24"/>
        </w:rPr>
        <w:t>, que ha sido materia del presente fallo, por lo antes expuesto y fundado.</w:t>
      </w:r>
    </w:p>
    <w:p w:rsidR="00B04CF0" w:rsidRPr="00620726" w:rsidRDefault="00B04CF0" w:rsidP="00B04CF0">
      <w:pPr>
        <w:spacing w:after="0" w:line="360" w:lineRule="auto"/>
        <w:jc w:val="both"/>
        <w:rPr>
          <w:rFonts w:ascii="Palatino Linotype" w:hAnsi="Palatino Linotype" w:cs="Arial"/>
          <w:sz w:val="24"/>
        </w:rPr>
      </w:pPr>
    </w:p>
    <w:p w:rsidR="00B04CF0" w:rsidRPr="00620726" w:rsidRDefault="00B04CF0" w:rsidP="00051902">
      <w:pPr>
        <w:pStyle w:val="Sinespaciado"/>
        <w:spacing w:line="360" w:lineRule="auto"/>
        <w:jc w:val="both"/>
        <w:rPr>
          <w:rFonts w:ascii="Palatino Linotype" w:hAnsi="Palatino Linotype"/>
        </w:rPr>
      </w:pPr>
      <w:r w:rsidRPr="00620726">
        <w:rPr>
          <w:rFonts w:ascii="Palatino Linotype" w:hAnsi="Palatino Linotype"/>
        </w:rPr>
        <w:t>Por lo antes expuesto y fundado es de resolverse y,</w:t>
      </w:r>
    </w:p>
    <w:p w:rsidR="00051902" w:rsidRPr="00620726" w:rsidRDefault="00051902" w:rsidP="00051902">
      <w:pPr>
        <w:pStyle w:val="Sinespaciado"/>
        <w:spacing w:line="360" w:lineRule="auto"/>
        <w:jc w:val="both"/>
        <w:rPr>
          <w:rFonts w:ascii="Palatino Linotype" w:hAnsi="Palatino Linotype"/>
        </w:rPr>
      </w:pPr>
    </w:p>
    <w:p w:rsidR="008112D2" w:rsidRPr="00620726" w:rsidRDefault="00B04CF0" w:rsidP="00051902">
      <w:pPr>
        <w:spacing w:after="0" w:line="360" w:lineRule="auto"/>
        <w:jc w:val="center"/>
        <w:rPr>
          <w:rFonts w:ascii="Palatino Linotype" w:hAnsi="Palatino Linotype"/>
          <w:b/>
          <w:sz w:val="28"/>
          <w:szCs w:val="24"/>
          <w:lang w:val="pt-BR"/>
        </w:rPr>
      </w:pPr>
      <w:r w:rsidRPr="00620726">
        <w:rPr>
          <w:rFonts w:ascii="Palatino Linotype" w:hAnsi="Palatino Linotype"/>
          <w:b/>
          <w:sz w:val="28"/>
          <w:szCs w:val="24"/>
          <w:lang w:val="pt-BR"/>
        </w:rPr>
        <w:t>S E   R E S U E L V E</w:t>
      </w:r>
    </w:p>
    <w:p w:rsidR="00551E4D" w:rsidRPr="00620726" w:rsidRDefault="00551E4D" w:rsidP="00551E4D">
      <w:pPr>
        <w:pStyle w:val="Sinespaciado"/>
      </w:pPr>
    </w:p>
    <w:p w:rsidR="00551E4D" w:rsidRPr="00620726" w:rsidRDefault="00551E4D" w:rsidP="00551E4D">
      <w:pPr>
        <w:spacing w:after="0" w:line="360" w:lineRule="auto"/>
        <w:jc w:val="both"/>
        <w:rPr>
          <w:rFonts w:ascii="Palatino Linotype" w:hAnsi="Palatino Linotype" w:cs="Arial"/>
          <w:sz w:val="24"/>
          <w:szCs w:val="24"/>
        </w:rPr>
      </w:pPr>
      <w:r w:rsidRPr="00620726">
        <w:rPr>
          <w:rFonts w:ascii="Palatino Linotype" w:hAnsi="Palatino Linotype" w:cs="Arial"/>
          <w:b/>
          <w:sz w:val="28"/>
          <w:szCs w:val="24"/>
        </w:rPr>
        <w:t>PRIMERO</w:t>
      </w:r>
      <w:r w:rsidRPr="00620726">
        <w:rPr>
          <w:rFonts w:ascii="Palatino Linotype" w:hAnsi="Palatino Linotype" w:cs="Arial"/>
          <w:sz w:val="28"/>
          <w:szCs w:val="24"/>
        </w:rPr>
        <w:t>.</w:t>
      </w:r>
      <w:r w:rsidRPr="00620726">
        <w:rPr>
          <w:rFonts w:ascii="Palatino Linotype" w:hAnsi="Palatino Linotype"/>
          <w:sz w:val="24"/>
          <w:szCs w:val="24"/>
        </w:rPr>
        <w:t xml:space="preserve"> </w:t>
      </w:r>
      <w:r w:rsidRPr="00620726">
        <w:rPr>
          <w:rFonts w:ascii="Palatino Linotype" w:hAnsi="Palatino Linotype" w:cs="Arial"/>
          <w:sz w:val="24"/>
          <w:szCs w:val="24"/>
        </w:rPr>
        <w:t>Se</w:t>
      </w:r>
      <w:r w:rsidRPr="00620726">
        <w:rPr>
          <w:rFonts w:ascii="Palatino Linotype" w:hAnsi="Palatino Linotype"/>
          <w:sz w:val="24"/>
          <w:szCs w:val="24"/>
        </w:rPr>
        <w:t xml:space="preserve"> </w:t>
      </w:r>
      <w:r w:rsidRPr="00620726">
        <w:rPr>
          <w:rFonts w:ascii="Palatino Linotype" w:hAnsi="Palatino Linotype" w:cs="Arial"/>
          <w:b/>
          <w:sz w:val="24"/>
          <w:szCs w:val="24"/>
        </w:rPr>
        <w:t>MODIFICA</w:t>
      </w:r>
      <w:r w:rsidRPr="00620726">
        <w:rPr>
          <w:rFonts w:ascii="Palatino Linotype" w:hAnsi="Palatino Linotype" w:cs="Arial"/>
          <w:sz w:val="24"/>
          <w:szCs w:val="24"/>
        </w:rPr>
        <w:t xml:space="preserve">, la respuesta emitida por parte del </w:t>
      </w:r>
      <w:r w:rsidRPr="00620726">
        <w:rPr>
          <w:rFonts w:ascii="Palatino Linotype" w:hAnsi="Palatino Linotype" w:cs="Arial"/>
          <w:b/>
          <w:sz w:val="24"/>
          <w:szCs w:val="24"/>
        </w:rPr>
        <w:t>Sujeto Obligado</w:t>
      </w:r>
      <w:r w:rsidRPr="00620726">
        <w:rPr>
          <w:rFonts w:ascii="Palatino Linotype" w:hAnsi="Palatino Linotype" w:cs="Arial"/>
          <w:sz w:val="24"/>
          <w:szCs w:val="24"/>
        </w:rPr>
        <w:t>,</w:t>
      </w:r>
      <w:r w:rsidRPr="00620726">
        <w:rPr>
          <w:rFonts w:ascii="Palatino Linotype" w:hAnsi="Palatino Linotype" w:cs="Arial"/>
          <w:b/>
          <w:sz w:val="24"/>
          <w:szCs w:val="24"/>
        </w:rPr>
        <w:t xml:space="preserve"> </w:t>
      </w:r>
      <w:r w:rsidRPr="00620726">
        <w:rPr>
          <w:rFonts w:ascii="Palatino Linotype" w:hAnsi="Palatino Linotype" w:cs="Arial"/>
          <w:sz w:val="24"/>
          <w:szCs w:val="24"/>
        </w:rPr>
        <w:t xml:space="preserve">a la solicitud de información número </w:t>
      </w:r>
      <w:r w:rsidRPr="00620726">
        <w:rPr>
          <w:rFonts w:ascii="Palatino Linotype" w:hAnsi="Palatino Linotype" w:cs="Arial"/>
          <w:b/>
          <w:sz w:val="24"/>
          <w:szCs w:val="24"/>
        </w:rPr>
        <w:t>00246/TOLUCA/IP/2021</w:t>
      </w:r>
      <w:r w:rsidRPr="00620726">
        <w:rPr>
          <w:rFonts w:ascii="Palatino Linotype" w:hAnsi="Palatino Linotype" w:cs="Arial"/>
          <w:sz w:val="24"/>
          <w:szCs w:val="24"/>
        </w:rPr>
        <w:t>, por resultar parcialmente fundados los motivos de inconformidad</w:t>
      </w:r>
      <w:r w:rsidRPr="00620726">
        <w:rPr>
          <w:rFonts w:ascii="Palatino Linotype" w:hAnsi="Palatino Linotype"/>
          <w:sz w:val="24"/>
          <w:szCs w:val="24"/>
        </w:rPr>
        <w:t xml:space="preserve"> </w:t>
      </w:r>
      <w:r w:rsidRPr="00620726">
        <w:rPr>
          <w:rFonts w:ascii="Palatino Linotype" w:hAnsi="Palatino Linotype" w:cs="Arial"/>
          <w:sz w:val="24"/>
          <w:szCs w:val="24"/>
        </w:rPr>
        <w:t xml:space="preserve">hechos valer por el </w:t>
      </w:r>
      <w:r w:rsidRPr="00620726">
        <w:rPr>
          <w:rFonts w:ascii="Palatino Linotype" w:hAnsi="Palatino Linotype" w:cs="Arial"/>
          <w:b/>
          <w:sz w:val="24"/>
          <w:szCs w:val="24"/>
        </w:rPr>
        <w:t>Recurrente</w:t>
      </w:r>
      <w:r w:rsidRPr="00620726">
        <w:rPr>
          <w:rFonts w:ascii="Palatino Linotype" w:hAnsi="Palatino Linotype" w:cs="Arial"/>
          <w:sz w:val="24"/>
          <w:szCs w:val="24"/>
        </w:rPr>
        <w:t xml:space="preserve">, en términos del Considerando </w:t>
      </w:r>
      <w:r w:rsidRPr="00620726">
        <w:rPr>
          <w:rFonts w:ascii="Palatino Linotype" w:hAnsi="Palatino Linotype" w:cs="Arial"/>
          <w:b/>
          <w:sz w:val="24"/>
          <w:szCs w:val="24"/>
        </w:rPr>
        <w:t xml:space="preserve">CUARTO </w:t>
      </w:r>
      <w:r w:rsidRPr="00620726">
        <w:rPr>
          <w:rFonts w:ascii="Palatino Linotype" w:hAnsi="Palatino Linotype" w:cs="Arial"/>
          <w:sz w:val="24"/>
          <w:szCs w:val="24"/>
        </w:rPr>
        <w:t>de esta resolución.</w:t>
      </w:r>
    </w:p>
    <w:p w:rsidR="00551E4D" w:rsidRPr="00620726" w:rsidRDefault="00551E4D" w:rsidP="00551E4D">
      <w:pPr>
        <w:spacing w:after="0" w:line="360" w:lineRule="auto"/>
        <w:jc w:val="both"/>
        <w:rPr>
          <w:rFonts w:ascii="Palatino Linotype" w:hAnsi="Palatino Linotype" w:cs="Arial"/>
          <w:sz w:val="24"/>
          <w:szCs w:val="24"/>
        </w:rPr>
      </w:pPr>
    </w:p>
    <w:p w:rsidR="00551E4D" w:rsidRPr="00620726" w:rsidRDefault="00551E4D" w:rsidP="00551E4D">
      <w:pPr>
        <w:spacing w:after="0" w:line="360" w:lineRule="auto"/>
        <w:jc w:val="both"/>
        <w:rPr>
          <w:rFonts w:ascii="Palatino Linotype" w:hAnsi="Palatino Linotype" w:cs="Arial"/>
          <w:sz w:val="24"/>
          <w:szCs w:val="24"/>
        </w:rPr>
      </w:pPr>
      <w:r w:rsidRPr="00620726">
        <w:rPr>
          <w:rFonts w:ascii="Palatino Linotype" w:hAnsi="Palatino Linotype" w:cs="Arial"/>
          <w:b/>
          <w:sz w:val="28"/>
          <w:szCs w:val="24"/>
        </w:rPr>
        <w:t>SEGUNDO</w:t>
      </w:r>
      <w:r w:rsidRPr="00620726">
        <w:rPr>
          <w:rFonts w:ascii="Palatino Linotype" w:hAnsi="Palatino Linotype" w:cs="Arial"/>
          <w:sz w:val="28"/>
          <w:szCs w:val="24"/>
        </w:rPr>
        <w:t>.</w:t>
      </w:r>
      <w:r w:rsidRPr="00620726">
        <w:rPr>
          <w:rFonts w:ascii="Palatino Linotype" w:hAnsi="Palatino Linotype" w:cs="Arial"/>
          <w:sz w:val="24"/>
          <w:szCs w:val="24"/>
        </w:rPr>
        <w:t xml:space="preserve"> Se </w:t>
      </w:r>
      <w:r w:rsidRPr="00620726">
        <w:rPr>
          <w:rFonts w:ascii="Palatino Linotype" w:hAnsi="Palatino Linotype" w:cs="Arial"/>
          <w:b/>
          <w:sz w:val="24"/>
          <w:szCs w:val="24"/>
        </w:rPr>
        <w:t xml:space="preserve">ORDENA </w:t>
      </w:r>
      <w:r w:rsidRPr="00620726">
        <w:rPr>
          <w:rFonts w:ascii="Palatino Linotype" w:hAnsi="Palatino Linotype" w:cs="Arial"/>
          <w:sz w:val="24"/>
          <w:szCs w:val="24"/>
        </w:rPr>
        <w:t xml:space="preserve">al </w:t>
      </w:r>
      <w:r w:rsidRPr="00620726">
        <w:rPr>
          <w:rFonts w:ascii="Palatino Linotype" w:hAnsi="Palatino Linotype" w:cs="Arial"/>
          <w:b/>
          <w:sz w:val="24"/>
          <w:szCs w:val="24"/>
        </w:rPr>
        <w:t xml:space="preserve">Sujeto Obligado </w:t>
      </w:r>
      <w:r w:rsidRPr="00620726">
        <w:rPr>
          <w:rFonts w:ascii="Palatino Linotype" w:hAnsi="Palatino Linotype" w:cs="Arial"/>
          <w:sz w:val="24"/>
          <w:szCs w:val="24"/>
        </w:rPr>
        <w:t xml:space="preserve">haga entrega al </w:t>
      </w:r>
      <w:r w:rsidRPr="00620726">
        <w:rPr>
          <w:rFonts w:ascii="Palatino Linotype" w:hAnsi="Palatino Linotype" w:cs="Arial"/>
          <w:b/>
          <w:sz w:val="24"/>
          <w:szCs w:val="24"/>
        </w:rPr>
        <w:t>Recurrente</w:t>
      </w:r>
      <w:r w:rsidRPr="00620726">
        <w:rPr>
          <w:rFonts w:ascii="Palatino Linotype" w:hAnsi="Palatino Linotype" w:cs="Arial"/>
          <w:sz w:val="24"/>
          <w:szCs w:val="24"/>
        </w:rPr>
        <w:t>,</w:t>
      </w:r>
      <w:r w:rsidRPr="00620726">
        <w:rPr>
          <w:rFonts w:ascii="Palatino Linotype" w:hAnsi="Palatino Linotype" w:cs="Arial"/>
          <w:b/>
          <w:sz w:val="24"/>
          <w:szCs w:val="24"/>
        </w:rPr>
        <w:t xml:space="preserve"> </w:t>
      </w:r>
      <w:r w:rsidRPr="00620726">
        <w:rPr>
          <w:rFonts w:ascii="Palatino Linotype" w:hAnsi="Palatino Linotype" w:cs="Arial"/>
          <w:sz w:val="24"/>
          <w:szCs w:val="24"/>
        </w:rPr>
        <w:t xml:space="preserve">a través del </w:t>
      </w:r>
      <w:r w:rsidRPr="00620726">
        <w:rPr>
          <w:rFonts w:ascii="Palatino Linotype" w:hAnsi="Palatino Linotype" w:cs="Arial"/>
          <w:b/>
          <w:sz w:val="24"/>
          <w:szCs w:val="24"/>
        </w:rPr>
        <w:t>SAIMEX</w:t>
      </w:r>
      <w:r w:rsidRPr="00620726">
        <w:rPr>
          <w:rFonts w:ascii="Palatino Linotype" w:hAnsi="Palatino Linotype" w:cs="Arial"/>
          <w:sz w:val="24"/>
          <w:szCs w:val="24"/>
        </w:rPr>
        <w:t xml:space="preserve">, en términos del Considerando </w:t>
      </w:r>
      <w:r w:rsidRPr="00620726">
        <w:rPr>
          <w:rFonts w:ascii="Palatino Linotype" w:hAnsi="Palatino Linotype" w:cs="Arial"/>
          <w:b/>
          <w:sz w:val="24"/>
          <w:szCs w:val="24"/>
        </w:rPr>
        <w:t>CUARTO</w:t>
      </w:r>
      <w:r w:rsidRPr="00620726">
        <w:rPr>
          <w:rFonts w:ascii="Palatino Linotype" w:hAnsi="Palatino Linotype" w:cs="Arial"/>
          <w:sz w:val="24"/>
          <w:szCs w:val="24"/>
        </w:rPr>
        <w:t>, en versión pública de ser procedente, lo siguiente:</w:t>
      </w:r>
    </w:p>
    <w:p w:rsidR="00551E4D" w:rsidRPr="00620726" w:rsidRDefault="00551E4D" w:rsidP="00551E4D">
      <w:pPr>
        <w:pStyle w:val="Sinespaciado"/>
      </w:pPr>
    </w:p>
    <w:p w:rsidR="00551E4D" w:rsidRPr="00620726" w:rsidRDefault="00551E4D" w:rsidP="00551E4D">
      <w:pPr>
        <w:pStyle w:val="Prrafodelista"/>
        <w:numPr>
          <w:ilvl w:val="0"/>
          <w:numId w:val="50"/>
        </w:numPr>
        <w:spacing w:line="360" w:lineRule="auto"/>
        <w:jc w:val="both"/>
        <w:rPr>
          <w:rFonts w:ascii="Palatino Linotype" w:hAnsi="Palatino Linotype" w:cs="Arial"/>
        </w:rPr>
      </w:pPr>
      <w:r w:rsidRPr="00620726">
        <w:rPr>
          <w:rFonts w:ascii="Palatino Linotype" w:hAnsi="Palatino Linotype" w:cs="Arial"/>
        </w:rPr>
        <w:t xml:space="preserve">Las Fichas Curriculares de las y los Servidores Públicos adscritos al </w:t>
      </w:r>
      <w:r w:rsidRPr="00620726">
        <w:rPr>
          <w:rFonts w:ascii="Palatino Linotype" w:hAnsi="Palatino Linotype"/>
        </w:rPr>
        <w:t>Instituto Municipal de la Mujer de Toluca, remitidos en la respuesta primigenia.</w:t>
      </w:r>
    </w:p>
    <w:p w:rsidR="00551E4D" w:rsidRPr="00620726" w:rsidRDefault="00551E4D" w:rsidP="00551E4D">
      <w:pPr>
        <w:pStyle w:val="Sinespaciado"/>
      </w:pPr>
    </w:p>
    <w:p w:rsidR="00551E4D" w:rsidRPr="00620726" w:rsidRDefault="00551E4D" w:rsidP="00551E4D">
      <w:pPr>
        <w:spacing w:after="0" w:line="240" w:lineRule="auto"/>
        <w:ind w:left="567" w:right="709"/>
        <w:jc w:val="both"/>
        <w:rPr>
          <w:rFonts w:ascii="Palatino Linotype" w:hAnsi="Palatino Linotype" w:cs="Arial"/>
          <w:i/>
        </w:rPr>
      </w:pPr>
      <w:r w:rsidRPr="00620726">
        <w:rPr>
          <w:rFonts w:ascii="Palatino Linotype" w:hAnsi="Palatino Linotype" w:cs="Arial"/>
          <w:i/>
        </w:rPr>
        <w:lastRenderedPageBreak/>
        <w:t xml:space="preserve">Para la entrega en versión pública, deberá emitir el Acuerdo del Comité de Transparencia en el que funde y motive las razones sobre los datos que se supriman o eliminen y se ponga a disposición del </w:t>
      </w:r>
      <w:r w:rsidRPr="00620726">
        <w:rPr>
          <w:rFonts w:ascii="Palatino Linotype" w:hAnsi="Palatino Linotype" w:cs="Arial"/>
          <w:b/>
          <w:i/>
        </w:rPr>
        <w:t>Recurrente</w:t>
      </w:r>
      <w:r w:rsidRPr="00620726">
        <w:rPr>
          <w:rFonts w:ascii="Palatino Linotype" w:hAnsi="Palatino Linotype" w:cs="Arial"/>
          <w:i/>
        </w:rPr>
        <w:t>.</w:t>
      </w:r>
    </w:p>
    <w:p w:rsidR="00551E4D" w:rsidRPr="00620726" w:rsidRDefault="00551E4D" w:rsidP="00551E4D">
      <w:pPr>
        <w:spacing w:after="0" w:line="240" w:lineRule="auto"/>
        <w:ind w:left="567" w:right="567"/>
        <w:jc w:val="both"/>
        <w:rPr>
          <w:rFonts w:ascii="Palatino Linotype" w:hAnsi="Palatino Linotype" w:cs="Arial"/>
          <w:i/>
          <w:sz w:val="24"/>
          <w:szCs w:val="24"/>
        </w:rPr>
      </w:pPr>
    </w:p>
    <w:p w:rsidR="00551E4D" w:rsidRPr="00620726" w:rsidRDefault="00551E4D" w:rsidP="00551E4D">
      <w:pPr>
        <w:spacing w:after="0" w:line="240" w:lineRule="auto"/>
        <w:ind w:left="567" w:right="567"/>
        <w:jc w:val="both"/>
        <w:rPr>
          <w:rFonts w:ascii="Palatino Linotype" w:hAnsi="Palatino Linotype" w:cs="Arial"/>
          <w:i/>
          <w:sz w:val="24"/>
          <w:szCs w:val="24"/>
        </w:rPr>
      </w:pPr>
    </w:p>
    <w:p w:rsidR="00551E4D" w:rsidRPr="00620726" w:rsidRDefault="00551E4D" w:rsidP="00551E4D">
      <w:pPr>
        <w:autoSpaceDE w:val="0"/>
        <w:autoSpaceDN w:val="0"/>
        <w:adjustRightInd w:val="0"/>
        <w:spacing w:after="0" w:line="360" w:lineRule="auto"/>
        <w:ind w:right="49"/>
        <w:jc w:val="both"/>
        <w:rPr>
          <w:rFonts w:ascii="Palatino Linotype" w:hAnsi="Palatino Linotype" w:cs="Arial"/>
          <w:sz w:val="24"/>
          <w:szCs w:val="24"/>
        </w:rPr>
      </w:pPr>
      <w:r w:rsidRPr="00620726">
        <w:rPr>
          <w:rFonts w:ascii="Palatino Linotype" w:hAnsi="Palatino Linotype" w:cs="Arial"/>
          <w:b/>
          <w:sz w:val="28"/>
          <w:szCs w:val="24"/>
        </w:rPr>
        <w:t xml:space="preserve">TERCERO. </w:t>
      </w:r>
      <w:r w:rsidRPr="00620726">
        <w:rPr>
          <w:rFonts w:ascii="Palatino Linotype" w:hAnsi="Palatino Linotype" w:cs="Arial"/>
          <w:b/>
          <w:sz w:val="24"/>
          <w:szCs w:val="24"/>
        </w:rPr>
        <w:t>NOTIFÍQUESE</w:t>
      </w:r>
      <w:r w:rsidRPr="00620726">
        <w:rPr>
          <w:rFonts w:ascii="Palatino Linotype" w:hAnsi="Palatino Linotype" w:cs="Arial"/>
          <w:sz w:val="24"/>
          <w:szCs w:val="24"/>
        </w:rPr>
        <w:t xml:space="preserve"> la presente resolución</w:t>
      </w:r>
      <w:r w:rsidRPr="00620726">
        <w:rPr>
          <w:rFonts w:ascii="Palatino Linotype" w:hAnsi="Palatino Linotype" w:cs="Arial"/>
          <w:i/>
          <w:sz w:val="24"/>
          <w:szCs w:val="24"/>
        </w:rPr>
        <w:t xml:space="preserve"> </w:t>
      </w:r>
      <w:r w:rsidRPr="00620726">
        <w:rPr>
          <w:rFonts w:ascii="Palatino Linotype" w:hAnsi="Palatino Linotype" w:cs="Arial"/>
          <w:sz w:val="24"/>
          <w:szCs w:val="24"/>
        </w:rPr>
        <w:t>al Titular de la Unidad de Transparencia del</w:t>
      </w:r>
      <w:r w:rsidRPr="00620726">
        <w:rPr>
          <w:rFonts w:ascii="Palatino Linotype" w:hAnsi="Palatino Linotype" w:cs="Arial"/>
          <w:b/>
          <w:sz w:val="24"/>
          <w:szCs w:val="24"/>
        </w:rPr>
        <w:t xml:space="preserve"> Sujeto Obligado</w:t>
      </w:r>
      <w:r w:rsidRPr="00620726">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51E4D" w:rsidRPr="00620726" w:rsidRDefault="00551E4D" w:rsidP="00551E4D">
      <w:pPr>
        <w:autoSpaceDE w:val="0"/>
        <w:autoSpaceDN w:val="0"/>
        <w:adjustRightInd w:val="0"/>
        <w:spacing w:after="0" w:line="360" w:lineRule="auto"/>
        <w:ind w:right="49"/>
        <w:jc w:val="both"/>
        <w:rPr>
          <w:rFonts w:ascii="Palatino Linotype" w:hAnsi="Palatino Linotype" w:cs="Arial"/>
          <w:sz w:val="24"/>
          <w:szCs w:val="24"/>
        </w:rPr>
      </w:pPr>
    </w:p>
    <w:p w:rsidR="00551E4D" w:rsidRPr="00620726" w:rsidRDefault="00551E4D" w:rsidP="00551E4D">
      <w:pPr>
        <w:spacing w:after="0" w:line="360" w:lineRule="auto"/>
        <w:jc w:val="both"/>
        <w:rPr>
          <w:rFonts w:ascii="Palatino Linotype" w:hAnsi="Palatino Linotype" w:cs="Arial"/>
          <w:bCs/>
          <w:sz w:val="24"/>
          <w:szCs w:val="28"/>
        </w:rPr>
      </w:pPr>
      <w:r w:rsidRPr="00620726">
        <w:rPr>
          <w:rFonts w:ascii="Palatino Linotype" w:hAnsi="Palatino Linotype" w:cs="Arial"/>
          <w:b/>
          <w:bCs/>
          <w:sz w:val="28"/>
          <w:szCs w:val="28"/>
        </w:rPr>
        <w:t>CUARTO.</w:t>
      </w:r>
      <w:r w:rsidRPr="00620726">
        <w:rPr>
          <w:rFonts w:ascii="Palatino Linotype" w:hAnsi="Palatino Linotype" w:cs="Arial"/>
          <w:bCs/>
          <w:sz w:val="24"/>
          <w:szCs w:val="28"/>
        </w:rPr>
        <w:t xml:space="preserve"> De conformidad con el artículo 198, de la Ley de Transparencia y Acceso a la Información Pública del Estado de México y Municipios, de considerarlo procedente, el </w:t>
      </w:r>
      <w:r w:rsidRPr="00620726">
        <w:rPr>
          <w:rFonts w:ascii="Palatino Linotype" w:hAnsi="Palatino Linotype" w:cs="Arial"/>
          <w:b/>
          <w:bCs/>
          <w:sz w:val="24"/>
          <w:szCs w:val="28"/>
        </w:rPr>
        <w:t>Sujeto Obligado</w:t>
      </w:r>
      <w:r w:rsidRPr="00620726">
        <w:rPr>
          <w:rFonts w:ascii="Palatino Linotype" w:hAnsi="Palatino Linotype" w:cs="Arial"/>
          <w:bCs/>
          <w:sz w:val="24"/>
          <w:szCs w:val="28"/>
        </w:rPr>
        <w:t xml:space="preserve"> de manera fundada y motivada, podrá solicitar una ampliación de plazo para el cumplimiento de la presente resolución.</w:t>
      </w:r>
    </w:p>
    <w:p w:rsidR="00551E4D" w:rsidRPr="00620726" w:rsidRDefault="00551E4D" w:rsidP="00551E4D">
      <w:pPr>
        <w:autoSpaceDE w:val="0"/>
        <w:autoSpaceDN w:val="0"/>
        <w:adjustRightInd w:val="0"/>
        <w:spacing w:after="0" w:line="360" w:lineRule="auto"/>
        <w:jc w:val="both"/>
        <w:rPr>
          <w:rFonts w:ascii="Palatino Linotype" w:hAnsi="Palatino Linotype" w:cs="Arial"/>
          <w:b/>
          <w:sz w:val="28"/>
          <w:szCs w:val="24"/>
        </w:rPr>
      </w:pPr>
    </w:p>
    <w:p w:rsidR="00551E4D" w:rsidRPr="00620726" w:rsidRDefault="00551E4D" w:rsidP="00551E4D">
      <w:pPr>
        <w:autoSpaceDE w:val="0"/>
        <w:autoSpaceDN w:val="0"/>
        <w:adjustRightInd w:val="0"/>
        <w:spacing w:after="0" w:line="360" w:lineRule="auto"/>
        <w:jc w:val="both"/>
        <w:rPr>
          <w:rFonts w:ascii="Palatino Linotype" w:hAnsi="Palatino Linotype" w:cs="Arial"/>
          <w:sz w:val="24"/>
          <w:szCs w:val="24"/>
        </w:rPr>
      </w:pPr>
      <w:r w:rsidRPr="00620726">
        <w:rPr>
          <w:rFonts w:ascii="Palatino Linotype" w:hAnsi="Palatino Linotype" w:cs="Arial"/>
          <w:b/>
          <w:sz w:val="28"/>
          <w:szCs w:val="24"/>
        </w:rPr>
        <w:t xml:space="preserve">QUINTO. </w:t>
      </w:r>
      <w:r w:rsidRPr="00620726">
        <w:rPr>
          <w:rFonts w:ascii="Palatino Linotype" w:hAnsi="Palatino Linotype" w:cs="Arial"/>
          <w:b/>
          <w:sz w:val="24"/>
          <w:szCs w:val="24"/>
        </w:rPr>
        <w:t>NOTIFÍQUESE</w:t>
      </w:r>
      <w:r w:rsidRPr="00620726">
        <w:rPr>
          <w:rFonts w:ascii="Palatino Linotype" w:hAnsi="Palatino Linotype" w:cs="Arial"/>
          <w:sz w:val="24"/>
          <w:szCs w:val="24"/>
        </w:rPr>
        <w:t xml:space="preserve"> la presente resolución al</w:t>
      </w:r>
      <w:r w:rsidRPr="00620726">
        <w:rPr>
          <w:rFonts w:ascii="Palatino Linotype" w:hAnsi="Palatino Linotype" w:cs="Arial"/>
          <w:b/>
          <w:sz w:val="24"/>
          <w:szCs w:val="24"/>
        </w:rPr>
        <w:t xml:space="preserve"> Recurrente</w:t>
      </w:r>
      <w:r w:rsidRPr="00620726">
        <w:rPr>
          <w:rFonts w:ascii="Palatino Linotype" w:hAnsi="Palatino Linotype" w:cs="Arial"/>
          <w:sz w:val="24"/>
          <w:szCs w:val="24"/>
        </w:rPr>
        <w:t>, y hágase del conocimiento, que de conformidad con lo establecido en el artículo 196, de la Ley de Transparencia y Acceso a la Información Pública del Estado de México y Municipios, podrá promover el Juicio de Amparo en los términos de las leyes aplicables.</w:t>
      </w:r>
    </w:p>
    <w:p w:rsidR="00551E4D" w:rsidRPr="00620726" w:rsidRDefault="00551E4D" w:rsidP="00826A1F">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rsidR="005D60BA" w:rsidRPr="00826A1F" w:rsidRDefault="00B04CF0" w:rsidP="00826A1F">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620726">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w:t>
      </w:r>
      <w:r w:rsidRPr="00620726">
        <w:rPr>
          <w:rFonts w:ascii="Palatino Linotype" w:eastAsiaTheme="minorEastAsia" w:hAnsi="Palatino Linotype"/>
          <w:color w:val="000000" w:themeColor="text1"/>
          <w:sz w:val="24"/>
          <w:szCs w:val="24"/>
          <w:lang w:val="es-ES_tradnl" w:eastAsia="es-ES"/>
        </w:rPr>
        <w:lastRenderedPageBreak/>
        <w:t>EVA ABAID YAPUR; JOSÉ GUADALUPE LUNA HERNÁNDEZ, JAVIER MARTÍNEZ CRUZ</w:t>
      </w:r>
      <w:r w:rsidR="005C1B52" w:rsidRPr="00620726">
        <w:rPr>
          <w:rFonts w:ascii="Palatino Linotype" w:eastAsiaTheme="minorEastAsia" w:hAnsi="Palatino Linotype"/>
          <w:color w:val="000000" w:themeColor="text1"/>
          <w:sz w:val="24"/>
          <w:szCs w:val="24"/>
          <w:lang w:val="es-ES_tradnl" w:eastAsia="es-ES"/>
        </w:rPr>
        <w:t xml:space="preserve"> </w:t>
      </w:r>
      <w:r w:rsidRPr="00620726">
        <w:rPr>
          <w:rFonts w:ascii="Palatino Linotype" w:eastAsiaTheme="minorEastAsia" w:hAnsi="Palatino Linotype"/>
          <w:color w:val="000000" w:themeColor="text1"/>
          <w:sz w:val="24"/>
          <w:szCs w:val="24"/>
          <w:lang w:val="es-ES_tradnl" w:eastAsia="es-ES"/>
        </w:rPr>
        <w:t xml:space="preserve">Y LUIS GUSTAVO PARRA NORIEGA; EN LA </w:t>
      </w:r>
      <w:r w:rsidR="00826A1F" w:rsidRPr="00620726">
        <w:rPr>
          <w:rFonts w:ascii="Palatino Linotype" w:eastAsiaTheme="minorEastAsia" w:hAnsi="Palatino Linotype"/>
          <w:color w:val="000000" w:themeColor="text1"/>
          <w:sz w:val="24"/>
          <w:szCs w:val="24"/>
          <w:lang w:val="es-ES_tradnl" w:eastAsia="es-ES"/>
        </w:rPr>
        <w:t>DÉCIMA OCTAVA</w:t>
      </w:r>
      <w:r w:rsidRPr="00620726">
        <w:rPr>
          <w:rFonts w:ascii="Palatino Linotype" w:eastAsiaTheme="minorEastAsia" w:hAnsi="Palatino Linotype"/>
          <w:color w:val="000000" w:themeColor="text1"/>
          <w:sz w:val="24"/>
          <w:szCs w:val="24"/>
          <w:lang w:val="es-ES_tradnl" w:eastAsia="es-ES"/>
        </w:rPr>
        <w:t xml:space="preserve"> SESIÓN ORDINARIA CELEBRADA EL </w:t>
      </w:r>
      <w:r w:rsidR="00826A1F" w:rsidRPr="00620726">
        <w:rPr>
          <w:rFonts w:ascii="Palatino Linotype" w:eastAsiaTheme="minorEastAsia" w:hAnsi="Palatino Linotype"/>
          <w:color w:val="000000" w:themeColor="text1"/>
          <w:sz w:val="24"/>
          <w:szCs w:val="24"/>
          <w:lang w:val="es-ES_tradnl" w:eastAsia="es-ES"/>
        </w:rPr>
        <w:t xml:space="preserve">VEINTISÉIS DE MAYO </w:t>
      </w:r>
      <w:r w:rsidRPr="00620726">
        <w:rPr>
          <w:rFonts w:ascii="Palatino Linotype" w:eastAsiaTheme="minorEastAsia" w:hAnsi="Palatino Linotype"/>
          <w:color w:val="000000" w:themeColor="text1"/>
          <w:sz w:val="24"/>
          <w:szCs w:val="24"/>
          <w:lang w:val="es-ES_tradnl" w:eastAsia="es-ES"/>
        </w:rPr>
        <w:t xml:space="preserve">DE DOS MIL </w:t>
      </w:r>
      <w:r w:rsidR="008112D2" w:rsidRPr="00620726">
        <w:rPr>
          <w:rFonts w:ascii="Palatino Linotype" w:eastAsiaTheme="minorEastAsia" w:hAnsi="Palatino Linotype"/>
          <w:color w:val="000000" w:themeColor="text1"/>
          <w:sz w:val="24"/>
          <w:szCs w:val="24"/>
          <w:lang w:val="es-ES_tradnl" w:eastAsia="es-ES"/>
        </w:rPr>
        <w:t>VEINTIUNO</w:t>
      </w:r>
      <w:r w:rsidRPr="00620726">
        <w:rPr>
          <w:rFonts w:ascii="Palatino Linotype" w:eastAsiaTheme="minorEastAsia" w:hAnsi="Palatino Linotype"/>
          <w:color w:val="000000" w:themeColor="text1"/>
          <w:sz w:val="24"/>
          <w:szCs w:val="24"/>
          <w:lang w:val="es-ES_tradnl" w:eastAsia="es-ES"/>
        </w:rPr>
        <w:t>, ANTE EL SECRETARIO TÉCNICO DEL PLENO ALEXIS TAPIA RAMÍREZ.</w:t>
      </w:r>
      <w:r w:rsidR="008112D2" w:rsidRPr="00620726">
        <w:rPr>
          <w:rFonts w:ascii="Palatino Linotype" w:eastAsiaTheme="minorEastAsia" w:hAnsi="Palatino Linotype"/>
          <w:color w:val="000000" w:themeColor="text1"/>
          <w:sz w:val="24"/>
          <w:szCs w:val="24"/>
          <w:lang w:val="es-ES_tradnl" w:eastAsia="es-ES"/>
        </w:rPr>
        <w:t>---------------------</w:t>
      </w:r>
      <w:r w:rsidR="00331B95" w:rsidRPr="00620726">
        <w:rPr>
          <w:rFonts w:ascii="Palatino Linotype" w:eastAsiaTheme="minorEastAsia" w:hAnsi="Palatino Linotype"/>
          <w:color w:val="000000" w:themeColor="text1"/>
          <w:sz w:val="24"/>
          <w:szCs w:val="24"/>
          <w:lang w:val="es-ES_tradnl" w:eastAsia="es-ES"/>
        </w:rPr>
        <w:t>-------------------------------------------------------------------------------------------------------------------------------------------------------------------------------------------------------------------------------------------------------------------------------------------------------------------------------------------------------------------------------------------------------------------------------------------------------------------------------------------------------------------------------------------------------------------------------------------------------------------------------------------------------------------------------------------------------------------------------------------------------------------------------------------------------------------------------------------------------------------------------------------------------------------------------------------------------------------------------------------------------------------------------------------------------------------------------------------------------------------------------------------------------------------------------------------------------------------------------------------------------</w:t>
      </w:r>
      <w:r w:rsidR="00551E4D" w:rsidRPr="00620726">
        <w:rPr>
          <w:rFonts w:ascii="Palatino Linotype" w:eastAsiaTheme="minorEastAsia" w:hAnsi="Palatino Linotype"/>
          <w:color w:val="000000" w:themeColor="text1"/>
          <w:sz w:val="24"/>
          <w:szCs w:val="24"/>
          <w:lang w:val="es-ES_tradnl" w:eastAsia="es-ES"/>
        </w:rPr>
        <w:t xml:space="preserve"> ---------------------------------------------------------------------------------------------------------------------------------------------------------------------------------------------------------------------------------------------------------------------------------------------------------------------------------------------------------------------------------------------------------------------------------------------------------------------------------------------------------------------------------------------------------------------------------------------------------------------------------------------------------------------------------------------------------------------------------------------------------------------------------------------------------------------------------------------------------------------------------------------------------------------------------------------------------------------------------------------------------------------------------------------------------</w:t>
      </w:r>
      <w:r w:rsidRPr="00620726">
        <w:rPr>
          <w:rFonts w:ascii="Palatino Linotype" w:hAnsi="Palatino Linotype"/>
          <w:sz w:val="16"/>
          <w:szCs w:val="20"/>
        </w:rPr>
        <w:t>ZMS/OSAM/</w:t>
      </w:r>
      <w:proofErr w:type="spellStart"/>
      <w:r w:rsidRPr="00620726">
        <w:rPr>
          <w:rFonts w:ascii="Palatino Linotype" w:hAnsi="Palatino Linotype"/>
          <w:sz w:val="16"/>
          <w:szCs w:val="20"/>
        </w:rPr>
        <w:t>jasm</w:t>
      </w:r>
      <w:proofErr w:type="spellEnd"/>
    </w:p>
    <w:sectPr w:rsidR="005D60BA" w:rsidRPr="00826A1F" w:rsidSect="00B56E49">
      <w:headerReference w:type="even" r:id="rId16"/>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89E" w:rsidRDefault="00EE589E" w:rsidP="00B04CF0">
      <w:pPr>
        <w:spacing w:after="0" w:line="240" w:lineRule="auto"/>
      </w:pPr>
      <w:r>
        <w:separator/>
      </w:r>
    </w:p>
  </w:endnote>
  <w:endnote w:type="continuationSeparator" w:id="0">
    <w:p w:rsidR="00EE589E" w:rsidRDefault="00EE589E" w:rsidP="00B0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72D1">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B72D1">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Pr="000B69FA" w:rsidRDefault="00DD2143" w:rsidP="00B56E4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B72D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B72D1">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89E" w:rsidRDefault="00EE589E" w:rsidP="00B04CF0">
      <w:pPr>
        <w:spacing w:after="0" w:line="240" w:lineRule="auto"/>
      </w:pPr>
      <w:r>
        <w:separator/>
      </w:r>
    </w:p>
  </w:footnote>
  <w:footnote w:type="continuationSeparator" w:id="0">
    <w:p w:rsidR="00EE589E" w:rsidRDefault="00EE589E" w:rsidP="00B04CF0">
      <w:pPr>
        <w:spacing w:after="0" w:line="240" w:lineRule="auto"/>
      </w:pPr>
      <w:r>
        <w:continuationSeparator/>
      </w:r>
    </w:p>
  </w:footnote>
  <w:footnote w:id="1">
    <w:p w:rsidR="00DD2143" w:rsidRPr="00F07740" w:rsidRDefault="00DD2143" w:rsidP="00B04CF0">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DD2143" w:rsidRPr="00946E1F" w:rsidRDefault="00DD2143" w:rsidP="00B04CF0">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5D47B7" w:rsidRDefault="005D47B7" w:rsidP="005D47B7">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932" w:rsidRDefault="00EE589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810016"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143" w:rsidRDefault="00EE589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810017"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D2143" w:rsidTr="00B56E49">
      <w:trPr>
        <w:trHeight w:val="227"/>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D2143" w:rsidRPr="00B4142F" w:rsidRDefault="00DD2143" w:rsidP="001A2ADF">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1A2ADF">
            <w:rPr>
              <w:rFonts w:ascii="Palatino Linotype" w:hAnsi="Palatino Linotype" w:cs="Arial"/>
              <w:bCs/>
              <w:sz w:val="24"/>
              <w:lang w:eastAsia="es-MX"/>
            </w:rPr>
            <w:t>183</w:t>
          </w:r>
          <w:r>
            <w:rPr>
              <w:rFonts w:ascii="Palatino Linotype" w:hAnsi="Palatino Linotype" w:cs="Arial"/>
              <w:bCs/>
              <w:sz w:val="24"/>
              <w:lang w:eastAsia="es-MX"/>
            </w:rPr>
            <w:t>0/INFOEM/IP/RR/202</w:t>
          </w:r>
          <w:r w:rsidR="001A2ADF">
            <w:rPr>
              <w:rFonts w:ascii="Palatino Linotype" w:hAnsi="Palatino Linotype" w:cs="Arial"/>
              <w:bCs/>
              <w:sz w:val="24"/>
              <w:lang w:eastAsia="es-MX"/>
            </w:rPr>
            <w:t>1</w:t>
          </w:r>
        </w:p>
      </w:tc>
    </w:tr>
    <w:tr w:rsidR="00DD2143" w:rsidTr="00B56E49">
      <w:trPr>
        <w:trHeight w:val="242"/>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D2143" w:rsidRPr="00F06FED" w:rsidRDefault="00DD2143" w:rsidP="00257392">
          <w:pPr>
            <w:spacing w:after="0" w:line="256" w:lineRule="auto"/>
            <w:ind w:right="214"/>
            <w:jc w:val="right"/>
            <w:rPr>
              <w:rFonts w:ascii="Palatino Linotype" w:hAnsi="Palatino Linotype" w:cs="Arial"/>
            </w:rPr>
          </w:pPr>
          <w:r>
            <w:rPr>
              <w:rFonts w:ascii="Palatino Linotype" w:hAnsi="Palatino Linotype" w:cs="Arial"/>
              <w:szCs w:val="20"/>
            </w:rPr>
            <w:t>Ayuntamiento de Toluca</w:t>
          </w:r>
        </w:p>
      </w:tc>
    </w:tr>
    <w:tr w:rsidR="00DD2143" w:rsidTr="00B56E49">
      <w:trPr>
        <w:trHeight w:val="342"/>
      </w:trPr>
      <w:tc>
        <w:tcPr>
          <w:tcW w:w="5529" w:type="dxa"/>
          <w:hideMark/>
        </w:tcPr>
        <w:p w:rsidR="00DD2143" w:rsidRDefault="00DD2143"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D2143" w:rsidRDefault="00DD2143" w:rsidP="00B56E49">
          <w:pPr>
            <w:spacing w:after="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rsidR="00DD2143" w:rsidRPr="00696691" w:rsidRDefault="00DD214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D2143" w:rsidTr="00B56E49">
      <w:trPr>
        <w:trHeight w:val="227"/>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D2143" w:rsidRPr="00B4142F" w:rsidRDefault="00DD2143" w:rsidP="001A2ADF">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1A2ADF">
            <w:rPr>
              <w:rFonts w:ascii="Palatino Linotype" w:hAnsi="Palatino Linotype" w:cs="Arial"/>
              <w:bCs/>
              <w:sz w:val="24"/>
              <w:lang w:eastAsia="es-MX"/>
            </w:rPr>
            <w:t>183</w:t>
          </w:r>
          <w:r>
            <w:rPr>
              <w:rFonts w:ascii="Palatino Linotype" w:hAnsi="Palatino Linotype" w:cs="Arial"/>
              <w:bCs/>
              <w:sz w:val="24"/>
              <w:lang w:eastAsia="es-MX"/>
            </w:rPr>
            <w:t>0/INFOEM/IP/RR/202</w:t>
          </w:r>
          <w:r w:rsidR="001A2ADF">
            <w:rPr>
              <w:rFonts w:ascii="Palatino Linotype" w:hAnsi="Palatino Linotype" w:cs="Arial"/>
              <w:bCs/>
              <w:sz w:val="24"/>
              <w:lang w:eastAsia="es-MX"/>
            </w:rPr>
            <w:t>1</w:t>
          </w:r>
        </w:p>
      </w:tc>
    </w:tr>
    <w:tr w:rsidR="00DD2143" w:rsidTr="00B56E49">
      <w:trPr>
        <w:trHeight w:val="196"/>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A2ADF" w:rsidRDefault="008B72D1" w:rsidP="00B56E49">
          <w:pPr>
            <w:spacing w:after="0" w:line="256" w:lineRule="auto"/>
            <w:ind w:left="639" w:right="214"/>
            <w:jc w:val="right"/>
            <w:rPr>
              <w:rFonts w:ascii="Palatino Linotype" w:hAnsi="Palatino Linotype" w:cs="Arial"/>
            </w:rPr>
          </w:pPr>
          <w:proofErr w:type="spellStart"/>
          <w:r>
            <w:rPr>
              <w:rFonts w:ascii="Palatino Linotype" w:hAnsi="Palatino Linotype" w:cs="Arial"/>
            </w:rPr>
            <w:t>xxxxxxxxxxxxxxx</w:t>
          </w:r>
          <w:proofErr w:type="spellEnd"/>
          <w:r w:rsidR="001A2ADF" w:rsidRPr="001A2ADF">
            <w:rPr>
              <w:rFonts w:ascii="Palatino Linotype" w:hAnsi="Palatino Linotype" w:cs="Arial"/>
            </w:rPr>
            <w:t xml:space="preserve"> </w:t>
          </w:r>
        </w:p>
        <w:p w:rsidR="00DD2143" w:rsidRPr="00F06FED" w:rsidRDefault="008B72D1" w:rsidP="00B56E49">
          <w:pPr>
            <w:spacing w:after="0" w:line="256" w:lineRule="auto"/>
            <w:ind w:left="639" w:right="214"/>
            <w:jc w:val="right"/>
            <w:rPr>
              <w:rFonts w:ascii="Palatino Linotype" w:hAnsi="Palatino Linotype" w:cs="Arial"/>
            </w:rPr>
          </w:pPr>
          <w:proofErr w:type="spellStart"/>
          <w:r>
            <w:rPr>
              <w:rFonts w:ascii="Palatino Linotype" w:hAnsi="Palatino Linotype" w:cs="Arial"/>
            </w:rPr>
            <w:t>xxxxxxxxxxxxxxxxxxxxxx</w:t>
          </w:r>
          <w:proofErr w:type="spellEnd"/>
        </w:p>
      </w:tc>
    </w:tr>
    <w:tr w:rsidR="00DD2143" w:rsidTr="00B56E49">
      <w:trPr>
        <w:trHeight w:val="242"/>
      </w:trPr>
      <w:tc>
        <w:tcPr>
          <w:tcW w:w="5529" w:type="dxa"/>
          <w:hideMark/>
        </w:tcPr>
        <w:p w:rsidR="00DD2143" w:rsidRDefault="00DD2143" w:rsidP="00B56E49">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D2143" w:rsidRDefault="00DD2143" w:rsidP="00257392">
          <w:pPr>
            <w:spacing w:after="0" w:line="256" w:lineRule="auto"/>
            <w:ind w:right="214"/>
            <w:jc w:val="right"/>
            <w:rPr>
              <w:rFonts w:ascii="Palatino Linotype" w:hAnsi="Palatino Linotype" w:cs="Arial"/>
              <w:szCs w:val="20"/>
            </w:rPr>
          </w:pPr>
          <w:r>
            <w:rPr>
              <w:rFonts w:ascii="Palatino Linotype" w:hAnsi="Palatino Linotype" w:cs="Arial"/>
              <w:szCs w:val="20"/>
            </w:rPr>
            <w:t>Ayuntamiento de Toluca</w:t>
          </w:r>
        </w:p>
      </w:tc>
    </w:tr>
    <w:tr w:rsidR="00DD2143" w:rsidTr="00B56E49">
      <w:trPr>
        <w:trHeight w:val="342"/>
      </w:trPr>
      <w:tc>
        <w:tcPr>
          <w:tcW w:w="5529" w:type="dxa"/>
          <w:hideMark/>
        </w:tcPr>
        <w:p w:rsidR="00DD2143" w:rsidRDefault="00DD2143" w:rsidP="00B56E49">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D2143" w:rsidRDefault="00DD2143" w:rsidP="00B56E49">
          <w:pPr>
            <w:spacing w:after="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rsidR="00DD2143" w:rsidRPr="00696691" w:rsidRDefault="00EE589E" w:rsidP="00B56E49">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810015"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B099E"/>
    <w:multiLevelType w:val="hybridMultilevel"/>
    <w:tmpl w:val="40AA2EAE"/>
    <w:lvl w:ilvl="0" w:tplc="87346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DA7F76"/>
    <w:multiLevelType w:val="hybridMultilevel"/>
    <w:tmpl w:val="8020AFE4"/>
    <w:lvl w:ilvl="0" w:tplc="ABCA19E4">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4957CE"/>
    <w:multiLevelType w:val="hybridMultilevel"/>
    <w:tmpl w:val="6FC2FB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A24405"/>
    <w:multiLevelType w:val="hybridMultilevel"/>
    <w:tmpl w:val="5AD29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E40157"/>
    <w:multiLevelType w:val="hybridMultilevel"/>
    <w:tmpl w:val="7F764218"/>
    <w:lvl w:ilvl="0" w:tplc="204A08FC">
      <w:numFmt w:val="bullet"/>
      <w:lvlText w:val=""/>
      <w:lvlJc w:val="left"/>
      <w:pPr>
        <w:ind w:left="720" w:hanging="360"/>
      </w:pPr>
      <w:rPr>
        <w:rFonts w:ascii="Symbol" w:eastAsiaTheme="minorHAnsi" w:hAnsi="Symbol" w:cstheme="minorBidi" w:hint="default"/>
        <w:i w:val="0"/>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00A7344"/>
    <w:multiLevelType w:val="hybridMultilevel"/>
    <w:tmpl w:val="374CEBB2"/>
    <w:lvl w:ilvl="0" w:tplc="CADE2378">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0">
    <w:nsid w:val="12130B5A"/>
    <w:multiLevelType w:val="multilevel"/>
    <w:tmpl w:val="9CBE8F4E"/>
    <w:lvl w:ilvl="0">
      <w:start w:val="3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4A9422C"/>
    <w:multiLevelType w:val="hybridMultilevel"/>
    <w:tmpl w:val="F6FE2EA4"/>
    <w:lvl w:ilvl="0" w:tplc="080A000B">
      <w:start w:val="1"/>
      <w:numFmt w:val="bullet"/>
      <w:lvlText w:val=""/>
      <w:lvlJc w:val="left"/>
      <w:pPr>
        <w:ind w:left="720" w:hanging="360"/>
      </w:pPr>
      <w:rPr>
        <w:rFonts w:ascii="Wingdings" w:hAnsi="Wingding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84B1816"/>
    <w:multiLevelType w:val="hybridMultilevel"/>
    <w:tmpl w:val="111E2A80"/>
    <w:lvl w:ilvl="0" w:tplc="D3E0CD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AF85746"/>
    <w:multiLevelType w:val="hybridMultilevel"/>
    <w:tmpl w:val="FD54318A"/>
    <w:lvl w:ilvl="0" w:tplc="A044E112">
      <w:start w:val="1"/>
      <w:numFmt w:val="decimal"/>
      <w:lvlText w:val="%1."/>
      <w:lvlJc w:val="left"/>
      <w:pPr>
        <w:ind w:left="720" w:hanging="360"/>
      </w:pPr>
      <w:rPr>
        <w:rFonts w:cstheme="minorBidi"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D656198"/>
    <w:multiLevelType w:val="hybridMultilevel"/>
    <w:tmpl w:val="AAEC9782"/>
    <w:lvl w:ilvl="0" w:tplc="218689F2">
      <w:numFmt w:val="bullet"/>
      <w:lvlText w:val=""/>
      <w:lvlJc w:val="left"/>
      <w:pPr>
        <w:ind w:left="720" w:hanging="360"/>
      </w:pPr>
      <w:rPr>
        <w:rFonts w:ascii="Symbol" w:eastAsiaTheme="minorHAns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4005B55"/>
    <w:multiLevelType w:val="hybridMultilevel"/>
    <w:tmpl w:val="9190BEEE"/>
    <w:lvl w:ilvl="0" w:tplc="EC74D7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AC85CDE"/>
    <w:multiLevelType w:val="hybridMultilevel"/>
    <w:tmpl w:val="B7F0E382"/>
    <w:lvl w:ilvl="0" w:tplc="69C2CBC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B491085"/>
    <w:multiLevelType w:val="hybridMultilevel"/>
    <w:tmpl w:val="FEC6BB8A"/>
    <w:lvl w:ilvl="0" w:tplc="138AD6A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3E451B"/>
    <w:multiLevelType w:val="hybridMultilevel"/>
    <w:tmpl w:val="4DE83926"/>
    <w:lvl w:ilvl="0" w:tplc="DE5C342E">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4007E4A"/>
    <w:multiLevelType w:val="hybridMultilevel"/>
    <w:tmpl w:val="5D2A670E"/>
    <w:lvl w:ilvl="0" w:tplc="EDBABB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8326747"/>
    <w:multiLevelType w:val="hybridMultilevel"/>
    <w:tmpl w:val="E53CB11C"/>
    <w:lvl w:ilvl="0" w:tplc="2624B51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732EDA"/>
    <w:multiLevelType w:val="hybridMultilevel"/>
    <w:tmpl w:val="61E02488"/>
    <w:lvl w:ilvl="0" w:tplc="02641C3A">
      <w:start w:val="1"/>
      <w:numFmt w:val="lowerLetter"/>
      <w:lvlText w:val="%1)"/>
      <w:lvlJc w:val="left"/>
      <w:pPr>
        <w:ind w:left="1146" w:hanging="36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0">
    <w:nsid w:val="4C98322D"/>
    <w:multiLevelType w:val="hybridMultilevel"/>
    <w:tmpl w:val="41ACD582"/>
    <w:lvl w:ilvl="0" w:tplc="F3ACAF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746606"/>
    <w:multiLevelType w:val="hybridMultilevel"/>
    <w:tmpl w:val="9DFEA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F9C60AE"/>
    <w:multiLevelType w:val="hybridMultilevel"/>
    <w:tmpl w:val="F98AB3F2"/>
    <w:lvl w:ilvl="0" w:tplc="080A0017">
      <w:start w:val="1"/>
      <w:numFmt w:val="lowerLetter"/>
      <w:lvlText w:val="%1)"/>
      <w:lvlJc w:val="left"/>
      <w:pPr>
        <w:ind w:left="1003" w:hanging="360"/>
      </w:pPr>
      <w:rPr>
        <w:rFonts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3">
    <w:nsid w:val="51B419FA"/>
    <w:multiLevelType w:val="hybridMultilevel"/>
    <w:tmpl w:val="150E1A10"/>
    <w:lvl w:ilvl="0" w:tplc="546A01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4423EC"/>
    <w:multiLevelType w:val="hybridMultilevel"/>
    <w:tmpl w:val="B4628D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3AD34F9"/>
    <w:multiLevelType w:val="hybridMultilevel"/>
    <w:tmpl w:val="2AF68EA4"/>
    <w:lvl w:ilvl="0" w:tplc="C060CA6C">
      <w:numFmt w:val="bullet"/>
      <w:lvlText w:val="-"/>
      <w:lvlJc w:val="left"/>
      <w:pPr>
        <w:ind w:left="927" w:hanging="360"/>
      </w:pPr>
      <w:rPr>
        <w:rFonts w:ascii="Palatino Linotype" w:eastAsia="Times New Roman" w:hAnsi="Palatino Linotype" w:cs="Times New Roman" w:hint="default"/>
        <w:b/>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6">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70A2DEF"/>
    <w:multiLevelType w:val="hybridMultilevel"/>
    <w:tmpl w:val="2346C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7712449"/>
    <w:multiLevelType w:val="hybridMultilevel"/>
    <w:tmpl w:val="6B82E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8490F28"/>
    <w:multiLevelType w:val="multilevel"/>
    <w:tmpl w:val="A68A8E9C"/>
    <w:lvl w:ilvl="0">
      <w:start w:val="1"/>
      <w:numFmt w:val="lowerLetter"/>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6A5228FF"/>
    <w:multiLevelType w:val="hybridMultilevel"/>
    <w:tmpl w:val="DDBE7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C5F3B0D"/>
    <w:multiLevelType w:val="hybridMultilevel"/>
    <w:tmpl w:val="268AE6F0"/>
    <w:lvl w:ilvl="0" w:tplc="2C2CDDF4">
      <w:start w:val="1"/>
      <w:numFmt w:val="lowerLetter"/>
      <w:lvlText w:val="%1)"/>
      <w:lvlJc w:val="left"/>
      <w:pPr>
        <w:ind w:left="786" w:hanging="36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3">
    <w:nsid w:val="6E882A80"/>
    <w:multiLevelType w:val="hybridMultilevel"/>
    <w:tmpl w:val="9190BEEE"/>
    <w:lvl w:ilvl="0" w:tplc="EC74D7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F5F53F0"/>
    <w:multiLevelType w:val="hybridMultilevel"/>
    <w:tmpl w:val="4D5876C2"/>
    <w:lvl w:ilvl="0" w:tplc="500AE93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6">
    <w:nsid w:val="74F823A1"/>
    <w:multiLevelType w:val="hybridMultilevel"/>
    <w:tmpl w:val="3A8C96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A8F15FE"/>
    <w:multiLevelType w:val="hybridMultilevel"/>
    <w:tmpl w:val="E53CB11C"/>
    <w:lvl w:ilvl="0" w:tplc="2624B51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9">
    <w:nsid w:val="7EC8069C"/>
    <w:multiLevelType w:val="hybridMultilevel"/>
    <w:tmpl w:val="E728A09C"/>
    <w:lvl w:ilvl="0" w:tplc="A65C860C">
      <w:start w:val="1"/>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45"/>
  </w:num>
  <w:num w:numId="3">
    <w:abstractNumId w:val="4"/>
  </w:num>
  <w:num w:numId="4">
    <w:abstractNumId w:val="22"/>
  </w:num>
  <w:num w:numId="5">
    <w:abstractNumId w:val="8"/>
  </w:num>
  <w:num w:numId="6">
    <w:abstractNumId w:val="42"/>
  </w:num>
  <w:num w:numId="7">
    <w:abstractNumId w:val="29"/>
  </w:num>
  <w:num w:numId="8">
    <w:abstractNumId w:val="34"/>
  </w:num>
  <w:num w:numId="9">
    <w:abstractNumId w:val="15"/>
  </w:num>
  <w:num w:numId="10">
    <w:abstractNumId w:val="25"/>
  </w:num>
  <w:num w:numId="11">
    <w:abstractNumId w:val="40"/>
  </w:num>
  <w:num w:numId="12">
    <w:abstractNumId w:val="37"/>
  </w:num>
  <w:num w:numId="13">
    <w:abstractNumId w:val="21"/>
  </w:num>
  <w:num w:numId="14">
    <w:abstractNumId w:val="39"/>
  </w:num>
  <w:num w:numId="15">
    <w:abstractNumId w:val="44"/>
  </w:num>
  <w:num w:numId="16">
    <w:abstractNumId w:val="0"/>
  </w:num>
  <w:num w:numId="17">
    <w:abstractNumId w:val="26"/>
  </w:num>
  <w:num w:numId="18">
    <w:abstractNumId w:val="30"/>
  </w:num>
  <w:num w:numId="19">
    <w:abstractNumId w:val="38"/>
  </w:num>
  <w:num w:numId="20">
    <w:abstractNumId w:val="7"/>
  </w:num>
  <w:num w:numId="21">
    <w:abstractNumId w:val="10"/>
  </w:num>
  <w:num w:numId="22">
    <w:abstractNumId w:val="18"/>
  </w:num>
  <w:num w:numId="23">
    <w:abstractNumId w:val="49"/>
  </w:num>
  <w:num w:numId="24">
    <w:abstractNumId w:val="46"/>
  </w:num>
  <w:num w:numId="25">
    <w:abstractNumId w:val="2"/>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8"/>
  </w:num>
  <w:num w:numId="28">
    <w:abstractNumId w:val="28"/>
  </w:num>
  <w:num w:numId="29">
    <w:abstractNumId w:val="6"/>
  </w:num>
  <w:num w:numId="30">
    <w:abstractNumId w:val="31"/>
  </w:num>
  <w:num w:numId="31">
    <w:abstractNumId w:val="13"/>
  </w:num>
  <w:num w:numId="32">
    <w:abstractNumId w:val="20"/>
  </w:num>
  <w:num w:numId="33">
    <w:abstractNumId w:val="16"/>
  </w:num>
  <w:num w:numId="34">
    <w:abstractNumId w:val="35"/>
  </w:num>
  <w:num w:numId="35">
    <w:abstractNumId w:val="12"/>
  </w:num>
  <w:num w:numId="36">
    <w:abstractNumId w:val="14"/>
  </w:num>
  <w:num w:numId="37">
    <w:abstractNumId w:val="5"/>
  </w:num>
  <w:num w:numId="38">
    <w:abstractNumId w:val="32"/>
  </w:num>
  <w:num w:numId="39">
    <w:abstractNumId w:val="19"/>
  </w:num>
  <w:num w:numId="40">
    <w:abstractNumId w:val="3"/>
  </w:num>
  <w:num w:numId="41">
    <w:abstractNumId w:val="23"/>
  </w:num>
  <w:num w:numId="42">
    <w:abstractNumId w:val="24"/>
  </w:num>
  <w:num w:numId="43">
    <w:abstractNumId w:val="17"/>
  </w:num>
  <w:num w:numId="44">
    <w:abstractNumId w:val="43"/>
  </w:num>
  <w:num w:numId="45">
    <w:abstractNumId w:val="33"/>
  </w:num>
  <w:num w:numId="46">
    <w:abstractNumId w:val="36"/>
  </w:num>
  <w:num w:numId="47">
    <w:abstractNumId w:val="41"/>
  </w:num>
  <w:num w:numId="48">
    <w:abstractNumId w:val="27"/>
  </w:num>
  <w:num w:numId="49">
    <w:abstractNumId w:val="47"/>
  </w:num>
  <w:num w:numId="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CF0"/>
    <w:rsid w:val="00051902"/>
    <w:rsid w:val="00052DFE"/>
    <w:rsid w:val="000F4C8B"/>
    <w:rsid w:val="000F7D7A"/>
    <w:rsid w:val="00191E02"/>
    <w:rsid w:val="001A2ADF"/>
    <w:rsid w:val="00207C57"/>
    <w:rsid w:val="00257392"/>
    <w:rsid w:val="002842CE"/>
    <w:rsid w:val="002B3932"/>
    <w:rsid w:val="00331B95"/>
    <w:rsid w:val="00342B4B"/>
    <w:rsid w:val="003603A3"/>
    <w:rsid w:val="00421C06"/>
    <w:rsid w:val="00425C62"/>
    <w:rsid w:val="00446C05"/>
    <w:rsid w:val="004F2C93"/>
    <w:rsid w:val="00551E4D"/>
    <w:rsid w:val="005C1B52"/>
    <w:rsid w:val="005D47B7"/>
    <w:rsid w:val="005D60BA"/>
    <w:rsid w:val="00612B8E"/>
    <w:rsid w:val="00620726"/>
    <w:rsid w:val="006856EA"/>
    <w:rsid w:val="006E3246"/>
    <w:rsid w:val="0072320D"/>
    <w:rsid w:val="007375F1"/>
    <w:rsid w:val="00755D0A"/>
    <w:rsid w:val="0076068A"/>
    <w:rsid w:val="007F3F5D"/>
    <w:rsid w:val="008112D2"/>
    <w:rsid w:val="00826A1F"/>
    <w:rsid w:val="008349B1"/>
    <w:rsid w:val="008431D0"/>
    <w:rsid w:val="00875E14"/>
    <w:rsid w:val="008B19A5"/>
    <w:rsid w:val="008B72D1"/>
    <w:rsid w:val="009170C7"/>
    <w:rsid w:val="00970E87"/>
    <w:rsid w:val="00992199"/>
    <w:rsid w:val="009B10D2"/>
    <w:rsid w:val="009C1FE4"/>
    <w:rsid w:val="009D1590"/>
    <w:rsid w:val="009F268A"/>
    <w:rsid w:val="00A03914"/>
    <w:rsid w:val="00A221CF"/>
    <w:rsid w:val="00A24966"/>
    <w:rsid w:val="00A303E4"/>
    <w:rsid w:val="00A81F9A"/>
    <w:rsid w:val="00A85D71"/>
    <w:rsid w:val="00B04CF0"/>
    <w:rsid w:val="00B126A7"/>
    <w:rsid w:val="00B56E49"/>
    <w:rsid w:val="00BA4BA3"/>
    <w:rsid w:val="00C05468"/>
    <w:rsid w:val="00C50B23"/>
    <w:rsid w:val="00C6576D"/>
    <w:rsid w:val="00CF7B35"/>
    <w:rsid w:val="00D0760E"/>
    <w:rsid w:val="00D53E0C"/>
    <w:rsid w:val="00D75A34"/>
    <w:rsid w:val="00D76A11"/>
    <w:rsid w:val="00DD2143"/>
    <w:rsid w:val="00E273E7"/>
    <w:rsid w:val="00EA37BB"/>
    <w:rsid w:val="00EE589E"/>
    <w:rsid w:val="00F000A4"/>
    <w:rsid w:val="00F53088"/>
    <w:rsid w:val="00FA6B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15DBCDE-54B7-412A-9D28-F0F97BBC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CF0"/>
  </w:style>
  <w:style w:type="paragraph" w:styleId="Ttulo1">
    <w:name w:val="heading 1"/>
    <w:basedOn w:val="Normal"/>
    <w:next w:val="Normal"/>
    <w:link w:val="Ttulo1Car"/>
    <w:uiPriority w:val="9"/>
    <w:qFormat/>
    <w:rsid w:val="00B04CF0"/>
    <w:pPr>
      <w:keepNext/>
      <w:spacing w:before="240" w:after="60" w:line="240" w:lineRule="auto"/>
      <w:outlineLvl w:val="0"/>
    </w:pPr>
    <w:rPr>
      <w:rFonts w:ascii="Arial" w:eastAsia="Times New Roman" w:hAnsi="Arial" w:cs="Times New Roman"/>
      <w:b/>
      <w:bCs/>
      <w:spacing w:val="30"/>
      <w:kern w:val="32"/>
      <w:sz w:val="2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4CF0"/>
    <w:rPr>
      <w:rFonts w:ascii="Arial" w:eastAsia="Times New Roman" w:hAnsi="Arial" w:cs="Times New Roman"/>
      <w:b/>
      <w:bCs/>
      <w:spacing w:val="30"/>
      <w:kern w:val="32"/>
      <w:sz w:val="24"/>
      <w:szCs w:val="32"/>
      <w:lang w:val="es-ES_tradnl"/>
    </w:rPr>
  </w:style>
  <w:style w:type="paragraph" w:styleId="Encabezado">
    <w:name w:val="header"/>
    <w:basedOn w:val="Normal"/>
    <w:link w:val="Encabezado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04CF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04CF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04CF0"/>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4CF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4CF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04CF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04CF0"/>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04CF0"/>
    <w:rPr>
      <w:color w:val="0563C1" w:themeColor="hyperlink"/>
      <w:u w:val="single"/>
    </w:rPr>
  </w:style>
  <w:style w:type="paragraph" w:styleId="Sinespaciado">
    <w:name w:val="No Spacing"/>
    <w:aliases w:val="Francesa,INAI"/>
    <w:link w:val="SinespaciadoCar"/>
    <w:uiPriority w:val="1"/>
    <w:qFormat/>
    <w:rsid w:val="00B04CF0"/>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04CF0"/>
    <w:rPr>
      <w:b/>
      <w:bCs/>
    </w:rPr>
  </w:style>
  <w:style w:type="character" w:customStyle="1" w:styleId="SinespaciadoCar">
    <w:name w:val="Sin espaciado Car"/>
    <w:aliases w:val="Francesa Car,INAI Car"/>
    <w:link w:val="Sinespaciado"/>
    <w:uiPriority w:val="1"/>
    <w:locked/>
    <w:rsid w:val="00B04CF0"/>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CF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CF0"/>
    <w:rPr>
      <w:sz w:val="20"/>
      <w:szCs w:val="20"/>
    </w:rPr>
  </w:style>
  <w:style w:type="paragraph" w:customStyle="1" w:styleId="Default">
    <w:name w:val="Default"/>
    <w:rsid w:val="00B04CF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B04C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4CF0"/>
    <w:rPr>
      <w:rFonts w:ascii="Segoe UI" w:hAnsi="Segoe UI" w:cs="Segoe UI"/>
      <w:sz w:val="18"/>
      <w:szCs w:val="18"/>
    </w:rPr>
  </w:style>
  <w:style w:type="character" w:styleId="Refdecomentario">
    <w:name w:val="annotation reference"/>
    <w:basedOn w:val="Fuentedeprrafopredeter"/>
    <w:uiPriority w:val="99"/>
    <w:semiHidden/>
    <w:unhideWhenUsed/>
    <w:rsid w:val="00B04CF0"/>
    <w:rPr>
      <w:sz w:val="16"/>
      <w:szCs w:val="16"/>
    </w:rPr>
  </w:style>
  <w:style w:type="paragraph" w:styleId="Textocomentario">
    <w:name w:val="annotation text"/>
    <w:basedOn w:val="Normal"/>
    <w:link w:val="TextocomentarioCar"/>
    <w:uiPriority w:val="99"/>
    <w:semiHidden/>
    <w:unhideWhenUsed/>
    <w:rsid w:val="00B04CF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04CF0"/>
    <w:rPr>
      <w:sz w:val="20"/>
      <w:szCs w:val="20"/>
    </w:rPr>
  </w:style>
  <w:style w:type="paragraph" w:styleId="Asuntodelcomentario">
    <w:name w:val="annotation subject"/>
    <w:basedOn w:val="Textocomentario"/>
    <w:next w:val="Textocomentario"/>
    <w:link w:val="AsuntodelcomentarioCar"/>
    <w:uiPriority w:val="99"/>
    <w:semiHidden/>
    <w:unhideWhenUsed/>
    <w:rsid w:val="00B04CF0"/>
    <w:rPr>
      <w:b/>
      <w:bCs/>
    </w:rPr>
  </w:style>
  <w:style w:type="character" w:customStyle="1" w:styleId="AsuntodelcomentarioCar">
    <w:name w:val="Asunto del comentario Car"/>
    <w:basedOn w:val="TextocomentarioCar"/>
    <w:link w:val="Asuntodelcomentario"/>
    <w:uiPriority w:val="99"/>
    <w:semiHidden/>
    <w:rsid w:val="00B04CF0"/>
    <w:rPr>
      <w:b/>
      <w:bCs/>
      <w:sz w:val="20"/>
      <w:szCs w:val="20"/>
    </w:rPr>
  </w:style>
  <w:style w:type="paragraph" w:styleId="Revisin">
    <w:name w:val="Revision"/>
    <w:hidden/>
    <w:uiPriority w:val="99"/>
    <w:semiHidden/>
    <w:rsid w:val="00B04CF0"/>
    <w:pPr>
      <w:spacing w:after="0" w:line="240" w:lineRule="auto"/>
    </w:pPr>
  </w:style>
  <w:style w:type="table" w:styleId="Tablaconcuadrcula">
    <w:name w:val="Table Grid"/>
    <w:basedOn w:val="Tablanormal"/>
    <w:uiPriority w:val="59"/>
    <w:rsid w:val="00B04C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B04CF0"/>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B04CF0"/>
    <w:rPr>
      <w:rFonts w:ascii="Times New Roman" w:eastAsia="Times New Roman" w:hAnsi="Times New Roman" w:cs="Times New Roman"/>
      <w:sz w:val="24"/>
      <w:szCs w:val="24"/>
      <w:lang w:val="es-ES" w:eastAsia="es-ES"/>
    </w:rPr>
  </w:style>
  <w:style w:type="character" w:customStyle="1" w:styleId="il">
    <w:name w:val="il"/>
    <w:basedOn w:val="Fuentedeprrafopredeter"/>
    <w:rsid w:val="00B04CF0"/>
  </w:style>
  <w:style w:type="paragraph" w:styleId="Textoindependiente">
    <w:name w:val="Body Text"/>
    <w:basedOn w:val="Normal"/>
    <w:link w:val="TextoindependienteCar"/>
    <w:uiPriority w:val="99"/>
    <w:unhideWhenUsed/>
    <w:rsid w:val="00C50B23"/>
    <w:pPr>
      <w:spacing w:after="120"/>
    </w:pPr>
  </w:style>
  <w:style w:type="character" w:customStyle="1" w:styleId="TextoindependienteCar">
    <w:name w:val="Texto independiente Car"/>
    <w:basedOn w:val="Fuentedeprrafopredeter"/>
    <w:link w:val="Textoindependiente"/>
    <w:uiPriority w:val="99"/>
    <w:rsid w:val="00C50B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34</Pages>
  <Words>8192</Words>
  <Characters>45060</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9</cp:revision>
  <dcterms:created xsi:type="dcterms:W3CDTF">2021-05-11T00:36:00Z</dcterms:created>
  <dcterms:modified xsi:type="dcterms:W3CDTF">2021-06-18T00:27:00Z</dcterms:modified>
</cp:coreProperties>
</file>