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109" w:rsidRPr="000370ED"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r w:rsidRPr="000370ED">
        <w:rPr>
          <w:rFonts w:ascii="Palatino Linotype" w:eastAsia="MS Mincho" w:hAnsi="Palatino Linotype" w:cs="Times New Roman"/>
          <w:b/>
          <w:sz w:val="24"/>
          <w:szCs w:val="24"/>
          <w:lang w:val="es-ES_tradnl" w:eastAsia="es-ES"/>
        </w:rPr>
        <w:t>LÍNEAS ARGUMENTATIVAS.</w:t>
      </w:r>
    </w:p>
    <w:p w:rsidR="004B3109" w:rsidRPr="000370ED" w:rsidRDefault="004B3109" w:rsidP="004B3109">
      <w:pPr>
        <w:spacing w:after="0" w:line="360" w:lineRule="auto"/>
        <w:ind w:right="48"/>
        <w:jc w:val="both"/>
        <w:rPr>
          <w:rFonts w:ascii="Palatino Linotype" w:eastAsia="Arial Unicode MS" w:hAnsi="Palatino Linotype" w:cs="Arial"/>
          <w:b/>
          <w:sz w:val="24"/>
          <w:szCs w:val="24"/>
          <w:lang w:val="es-ES_tradnl" w:eastAsia="es-ES"/>
        </w:rPr>
      </w:pPr>
    </w:p>
    <w:p w:rsidR="004B3109" w:rsidRPr="000370ED" w:rsidRDefault="004B3109" w:rsidP="004B3109">
      <w:pPr>
        <w:spacing w:after="0" w:line="360" w:lineRule="auto"/>
        <w:ind w:right="48"/>
        <w:jc w:val="both"/>
        <w:rPr>
          <w:rFonts w:ascii="Palatino Linotype" w:eastAsia="Arial Unicode MS" w:hAnsi="Palatino Linotype" w:cs="Arial"/>
          <w:sz w:val="24"/>
          <w:szCs w:val="24"/>
          <w:lang w:val="es-ES_tradnl" w:eastAsia="es-ES"/>
        </w:rPr>
      </w:pPr>
      <w:r w:rsidRPr="000370ED">
        <w:rPr>
          <w:rFonts w:ascii="Palatino Linotype" w:eastAsia="Arial Unicode MS" w:hAnsi="Palatino Linotype" w:cs="Arial"/>
          <w:b/>
          <w:sz w:val="24"/>
          <w:szCs w:val="24"/>
          <w:lang w:val="es-ES_tradnl" w:eastAsia="es-ES"/>
        </w:rPr>
        <w:t>DEBERES DE LAS AUTORIDADES</w:t>
      </w:r>
      <w:r w:rsidRPr="000370ED">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rsidR="004B3109" w:rsidRPr="000370ED" w:rsidRDefault="004B3109" w:rsidP="004B3109">
      <w:pPr>
        <w:spacing w:after="0" w:line="360" w:lineRule="auto"/>
        <w:ind w:right="48"/>
        <w:jc w:val="both"/>
        <w:rPr>
          <w:rFonts w:ascii="Palatino Linotype" w:eastAsia="Arial Unicode MS" w:hAnsi="Palatino Linotype" w:cs="Arial"/>
          <w:sz w:val="24"/>
          <w:szCs w:val="24"/>
          <w:lang w:val="es-ES_tradnl" w:eastAsia="es-ES"/>
        </w:rPr>
      </w:pPr>
    </w:p>
    <w:p w:rsidR="004B3109" w:rsidRPr="000370ED" w:rsidRDefault="004B3109" w:rsidP="004B3109">
      <w:pPr>
        <w:spacing w:after="0" w:line="360" w:lineRule="auto"/>
        <w:ind w:right="48"/>
        <w:jc w:val="both"/>
        <w:rPr>
          <w:rFonts w:ascii="Palatino Linotype" w:eastAsia="Calibri" w:hAnsi="Palatino Linotype" w:cs="Times New Roman"/>
          <w:sz w:val="24"/>
          <w:szCs w:val="24"/>
          <w:lang w:val="es-ES_tradnl" w:eastAsia="es-ES"/>
        </w:rPr>
      </w:pPr>
      <w:r w:rsidRPr="000370ED">
        <w:rPr>
          <w:rFonts w:ascii="Palatino Linotype" w:eastAsia="Calibri" w:hAnsi="Palatino Linotype" w:cs="Times New Roman"/>
          <w:b/>
          <w:sz w:val="24"/>
          <w:szCs w:val="24"/>
          <w:lang w:val="es-ES_tradnl" w:eastAsia="es-ES"/>
        </w:rPr>
        <w:t>DE LA GARANTÍA DE PROPORCIONAR LA INFORMACIÓN PÚBLICA GUBERNAMENTAL.</w:t>
      </w:r>
      <w:r w:rsidRPr="000370E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4B3109" w:rsidRPr="000370ED" w:rsidRDefault="004B3109" w:rsidP="004B3109">
      <w:pPr>
        <w:spacing w:after="0" w:line="360" w:lineRule="auto"/>
        <w:ind w:right="48"/>
        <w:jc w:val="both"/>
        <w:rPr>
          <w:rFonts w:ascii="Palatino Linotype" w:eastAsia="Arial Unicode MS" w:hAnsi="Palatino Linotype" w:cs="Arial"/>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370ED"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p>
    <w:p w:rsidR="004B3109" w:rsidRPr="000370ED"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p>
    <w:p w:rsidR="004B3109" w:rsidRPr="000370ED" w:rsidRDefault="004B3109" w:rsidP="004B3109">
      <w:pPr>
        <w:spacing w:after="0" w:line="360" w:lineRule="auto"/>
        <w:ind w:right="48"/>
        <w:jc w:val="center"/>
        <w:rPr>
          <w:rFonts w:ascii="Palatino Linotype" w:eastAsia="MS Mincho" w:hAnsi="Palatino Linotype" w:cs="Times New Roman"/>
          <w:sz w:val="24"/>
          <w:szCs w:val="24"/>
          <w:lang w:val="es-ES_tradnl" w:eastAsia="es-ES"/>
        </w:rPr>
      </w:pPr>
      <w:r w:rsidRPr="000370ED">
        <w:rPr>
          <w:rFonts w:ascii="Palatino Linotype" w:eastAsia="MS Mincho" w:hAnsi="Palatino Linotype" w:cs="Times New Roman"/>
          <w:b/>
          <w:sz w:val="24"/>
          <w:szCs w:val="24"/>
          <w:lang w:val="es-ES_tradnl" w:eastAsia="es-ES"/>
        </w:rPr>
        <w:lastRenderedPageBreak/>
        <w:t>ÍNDICE</w:t>
      </w:r>
      <w:r w:rsidRPr="000370ED">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rsidR="004B3109" w:rsidRPr="000370ED" w:rsidRDefault="004B3109" w:rsidP="004B3109">
          <w:pPr>
            <w:keepNext/>
            <w:keepLines/>
            <w:spacing w:after="0" w:line="360" w:lineRule="auto"/>
            <w:ind w:right="48"/>
            <w:rPr>
              <w:rFonts w:ascii="Palatino Linotype" w:eastAsiaTheme="majorEastAsia" w:hAnsi="Palatino Linotype" w:cstheme="majorBidi"/>
              <w:b/>
              <w:sz w:val="24"/>
              <w:szCs w:val="24"/>
              <w:lang w:eastAsia="es-MX"/>
            </w:rPr>
          </w:pPr>
        </w:p>
        <w:p w:rsidR="00CE1FB7" w:rsidRPr="000370ED" w:rsidRDefault="004B3109">
          <w:pPr>
            <w:pStyle w:val="TDC1"/>
            <w:tabs>
              <w:tab w:val="right" w:leader="dot" w:pos="9394"/>
            </w:tabs>
            <w:rPr>
              <w:rFonts w:eastAsiaTheme="minorEastAsia"/>
              <w:noProof/>
              <w:sz w:val="24"/>
              <w:szCs w:val="24"/>
              <w:lang w:eastAsia="es-ES_tradnl"/>
            </w:rPr>
          </w:pPr>
          <w:r w:rsidRPr="000370ED">
            <w:rPr>
              <w:rFonts w:ascii="Palatino Linotype" w:hAnsi="Palatino Linotype" w:cstheme="minorHAnsi"/>
              <w:b/>
              <w:bCs/>
              <w:sz w:val="24"/>
              <w:szCs w:val="24"/>
              <w:lang w:val="es-ES"/>
            </w:rPr>
            <w:fldChar w:fldCharType="begin"/>
          </w:r>
          <w:r w:rsidRPr="000370ED">
            <w:rPr>
              <w:rFonts w:ascii="Palatino Linotype" w:hAnsi="Palatino Linotype" w:cstheme="minorHAnsi"/>
              <w:b/>
              <w:bCs/>
              <w:sz w:val="24"/>
              <w:szCs w:val="24"/>
              <w:lang w:val="es-ES"/>
            </w:rPr>
            <w:instrText xml:space="preserve"> TOC \o "1-3" \h \z \u </w:instrText>
          </w:r>
          <w:r w:rsidRPr="000370ED">
            <w:rPr>
              <w:rFonts w:ascii="Palatino Linotype" w:hAnsi="Palatino Linotype" w:cstheme="minorHAnsi"/>
              <w:b/>
              <w:bCs/>
              <w:sz w:val="24"/>
              <w:szCs w:val="24"/>
              <w:lang w:val="es-ES"/>
            </w:rPr>
            <w:fldChar w:fldCharType="separate"/>
          </w:r>
          <w:hyperlink w:anchor="_Toc65244620" w:history="1">
            <w:r w:rsidR="00CE1FB7" w:rsidRPr="000370ED">
              <w:rPr>
                <w:rStyle w:val="Hipervnculo"/>
                <w:rFonts w:ascii="Palatino Linotype" w:eastAsia="MS Gothic" w:hAnsi="Palatino Linotype" w:cs="Times New Roman"/>
                <w:b/>
                <w:noProof/>
                <w:lang w:val="de-DE"/>
              </w:rPr>
              <w:t>A N T E C E D E N T E S</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_Toc65244620 \h </w:instrText>
            </w:r>
            <w:r w:rsidR="00CE1FB7" w:rsidRPr="000370ED">
              <w:rPr>
                <w:noProof/>
                <w:webHidden/>
              </w:rPr>
            </w:r>
            <w:r w:rsidR="00CE1FB7" w:rsidRPr="000370ED">
              <w:rPr>
                <w:noProof/>
                <w:webHidden/>
              </w:rPr>
              <w:fldChar w:fldCharType="separate"/>
            </w:r>
            <w:r w:rsidR="00463719" w:rsidRPr="000370ED">
              <w:rPr>
                <w:noProof/>
                <w:webHidden/>
              </w:rPr>
              <w:t>3</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21" w:history="1">
            <w:r w:rsidR="00CE1FB7" w:rsidRPr="000370ED">
              <w:rPr>
                <w:rStyle w:val="Hipervnculo"/>
                <w:rFonts w:ascii="Palatino Linotype" w:eastAsia="MS Gothic" w:hAnsi="Palatino Linotype" w:cs="Times New Roman"/>
                <w:b/>
                <w:noProof/>
              </w:rPr>
              <w:t>CONSIDERANDO</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_Toc65244621 \h </w:instrText>
            </w:r>
            <w:r w:rsidR="00CE1FB7" w:rsidRPr="000370ED">
              <w:rPr>
                <w:noProof/>
                <w:webHidden/>
              </w:rPr>
            </w:r>
            <w:r w:rsidR="00CE1FB7" w:rsidRPr="000370ED">
              <w:rPr>
                <w:noProof/>
                <w:webHidden/>
              </w:rPr>
              <w:fldChar w:fldCharType="separate"/>
            </w:r>
            <w:r w:rsidR="00463719" w:rsidRPr="000370ED">
              <w:rPr>
                <w:noProof/>
                <w:webHidden/>
              </w:rPr>
              <w:t>9</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22" w:history="1">
            <w:r w:rsidR="00CE1FB7" w:rsidRPr="000370ED">
              <w:rPr>
                <w:rStyle w:val="Hipervnculo"/>
                <w:rFonts w:ascii="Palatino Linotype" w:eastAsia="MS Mincho" w:hAnsi="Palatino Linotype" w:cstheme="majorBidi"/>
                <w:b/>
                <w:noProof/>
                <w:lang w:val="es-ES_tradnl" w:eastAsia="es-ES"/>
              </w:rPr>
              <w:t>PRIMERO</w:t>
            </w:r>
            <w:r w:rsidR="00CE1FB7" w:rsidRPr="000370ED">
              <w:rPr>
                <w:rStyle w:val="Hipervnculo"/>
                <w:rFonts w:ascii="Palatino Linotype" w:eastAsia="MS Gothic" w:hAnsi="Palatino Linotype" w:cs="Times New Roman"/>
                <w:b/>
                <w:noProof/>
              </w:rPr>
              <w:t>. De la competencia.</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_Toc65244622 \h </w:instrText>
            </w:r>
            <w:r w:rsidR="00CE1FB7" w:rsidRPr="000370ED">
              <w:rPr>
                <w:noProof/>
                <w:webHidden/>
              </w:rPr>
            </w:r>
            <w:r w:rsidR="00CE1FB7" w:rsidRPr="000370ED">
              <w:rPr>
                <w:noProof/>
                <w:webHidden/>
              </w:rPr>
              <w:fldChar w:fldCharType="separate"/>
            </w:r>
            <w:r w:rsidR="00463719" w:rsidRPr="000370ED">
              <w:rPr>
                <w:noProof/>
                <w:webHidden/>
              </w:rPr>
              <w:t>9</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23" w:history="1">
            <w:r w:rsidR="00CE1FB7" w:rsidRPr="000370ED">
              <w:rPr>
                <w:rStyle w:val="Hipervnculo"/>
                <w:rFonts w:ascii="Palatino Linotype" w:eastAsia="MS Mincho" w:hAnsi="Palatino Linotype" w:cstheme="majorBidi"/>
                <w:b/>
                <w:noProof/>
                <w:lang w:val="es-ES_tradnl" w:eastAsia="es-ES"/>
              </w:rPr>
              <w:t>SEGUNDO</w:t>
            </w:r>
            <w:r w:rsidR="00CE1FB7" w:rsidRPr="000370ED">
              <w:rPr>
                <w:rStyle w:val="Hipervnculo"/>
                <w:rFonts w:ascii="Palatino Linotype" w:eastAsia="MS Gothic" w:hAnsi="Palatino Linotype" w:cs="Times New Roman"/>
                <w:b/>
                <w:noProof/>
              </w:rPr>
              <w:t>. De la oportunidad y procedibilidad del recurso de revisión.</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_Toc65244623 \h </w:instrText>
            </w:r>
            <w:r w:rsidR="00CE1FB7" w:rsidRPr="000370ED">
              <w:rPr>
                <w:noProof/>
                <w:webHidden/>
              </w:rPr>
            </w:r>
            <w:r w:rsidR="00CE1FB7" w:rsidRPr="000370ED">
              <w:rPr>
                <w:noProof/>
                <w:webHidden/>
              </w:rPr>
              <w:fldChar w:fldCharType="separate"/>
            </w:r>
            <w:r w:rsidR="00463719" w:rsidRPr="000370ED">
              <w:rPr>
                <w:noProof/>
                <w:webHidden/>
              </w:rPr>
              <w:t>9</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24" w:history="1">
            <w:r w:rsidR="00CE1FB7" w:rsidRPr="000370ED">
              <w:rPr>
                <w:rStyle w:val="Hipervnculo"/>
                <w:rFonts w:ascii="Palatino Linotype" w:eastAsia="MS Mincho" w:hAnsi="Palatino Linotype" w:cstheme="majorBidi"/>
                <w:b/>
                <w:noProof/>
                <w:lang w:val="es-ES_tradnl" w:eastAsia="es-ES"/>
              </w:rPr>
              <w:t>TERCERO. Planteamiento de la Litis</w:t>
            </w:r>
            <w:r w:rsidR="00CE1FB7" w:rsidRPr="000370ED">
              <w:rPr>
                <w:rStyle w:val="Hipervnculo"/>
                <w:rFonts w:ascii="Palatino Linotype" w:eastAsia="MS Gothic" w:hAnsi="Palatino Linotype" w:cs="Times New Roman"/>
                <w:b/>
                <w:noProof/>
              </w:rPr>
              <w:t>.</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_Toc65244624 \h </w:instrText>
            </w:r>
            <w:r w:rsidR="00CE1FB7" w:rsidRPr="000370ED">
              <w:rPr>
                <w:noProof/>
                <w:webHidden/>
              </w:rPr>
            </w:r>
            <w:r w:rsidR="00CE1FB7" w:rsidRPr="000370ED">
              <w:rPr>
                <w:noProof/>
                <w:webHidden/>
              </w:rPr>
              <w:fldChar w:fldCharType="separate"/>
            </w:r>
            <w:r w:rsidR="00463719" w:rsidRPr="000370ED">
              <w:rPr>
                <w:noProof/>
                <w:webHidden/>
              </w:rPr>
              <w:t>10</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25" w:history="1">
            <w:r w:rsidR="00CE1FB7" w:rsidRPr="000370ED">
              <w:rPr>
                <w:rStyle w:val="Hipervnculo"/>
                <w:rFonts w:ascii="Palatino Linotype" w:eastAsia="MS Gothic" w:hAnsi="Palatino Linotype" w:cstheme="majorBidi"/>
                <w:b/>
                <w:noProof/>
                <w:lang w:val="es-ES_tradnl" w:eastAsia="es-ES"/>
              </w:rPr>
              <w:t>CUARTO. De previo y especial pronunciamiento</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_Toc65244625 \h </w:instrText>
            </w:r>
            <w:r w:rsidR="00CE1FB7" w:rsidRPr="000370ED">
              <w:rPr>
                <w:noProof/>
                <w:webHidden/>
              </w:rPr>
            </w:r>
            <w:r w:rsidR="00CE1FB7" w:rsidRPr="000370ED">
              <w:rPr>
                <w:noProof/>
                <w:webHidden/>
              </w:rPr>
              <w:fldChar w:fldCharType="separate"/>
            </w:r>
            <w:r w:rsidR="00463719" w:rsidRPr="000370ED">
              <w:rPr>
                <w:noProof/>
                <w:webHidden/>
              </w:rPr>
              <w:t>12</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26" w:history="1">
            <w:r w:rsidR="00CE1FB7" w:rsidRPr="000370ED">
              <w:rPr>
                <w:rStyle w:val="Hipervnculo"/>
                <w:rFonts w:ascii="Palatino Linotype" w:eastAsia="MS Gothic" w:hAnsi="Palatino Linotype" w:cstheme="majorBidi"/>
                <w:b/>
                <w:noProof/>
                <w:lang w:val="es-ES_tradnl" w:eastAsia="es-ES"/>
              </w:rPr>
              <w:t>QUINTO. Del estudio y resolución del recurso de revisión.</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_Toc65244626 \h </w:instrText>
            </w:r>
            <w:r w:rsidR="00CE1FB7" w:rsidRPr="000370ED">
              <w:rPr>
                <w:noProof/>
                <w:webHidden/>
              </w:rPr>
            </w:r>
            <w:r w:rsidR="00CE1FB7" w:rsidRPr="000370ED">
              <w:rPr>
                <w:noProof/>
                <w:webHidden/>
              </w:rPr>
              <w:fldChar w:fldCharType="separate"/>
            </w:r>
            <w:r w:rsidR="00463719" w:rsidRPr="000370ED">
              <w:rPr>
                <w:noProof/>
                <w:webHidden/>
              </w:rPr>
              <w:t>16</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27" w:history="1">
            <w:r w:rsidR="00CE1FB7" w:rsidRPr="000370ED">
              <w:rPr>
                <w:rStyle w:val="Hipervnculo"/>
                <w:rFonts w:ascii="Palatino Linotype" w:eastAsia="MS Gothic" w:hAnsi="Palatino Linotype" w:cstheme="majorBidi"/>
                <w:b/>
                <w:noProof/>
                <w:lang w:val="es-ES_tradnl" w:eastAsia="es-ES"/>
              </w:rPr>
              <w:t>I. Fuente Obligacional.</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_Toc65244627 \h </w:instrText>
            </w:r>
            <w:r w:rsidR="00CE1FB7" w:rsidRPr="000370ED">
              <w:rPr>
                <w:noProof/>
                <w:webHidden/>
              </w:rPr>
            </w:r>
            <w:r w:rsidR="00CE1FB7" w:rsidRPr="000370ED">
              <w:rPr>
                <w:noProof/>
                <w:webHidden/>
              </w:rPr>
              <w:fldChar w:fldCharType="separate"/>
            </w:r>
            <w:r w:rsidR="00463719" w:rsidRPr="000370ED">
              <w:rPr>
                <w:noProof/>
                <w:webHidden/>
              </w:rPr>
              <w:t>17</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28" w:history="1">
            <w:r w:rsidR="00CE1FB7" w:rsidRPr="000370ED">
              <w:rPr>
                <w:rStyle w:val="Hipervnculo"/>
                <w:rFonts w:ascii="Palatino Linotype" w:eastAsia="MS Gothic" w:hAnsi="Palatino Linotype" w:cstheme="majorBidi"/>
                <w:b/>
                <w:noProof/>
                <w:lang w:val="es-ES_tradnl" w:eastAsia="es-ES"/>
              </w:rPr>
              <w:t>II. De la información solicitada y la respuesta del Sujeto Obligado.</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_Toc65244628 \h </w:instrText>
            </w:r>
            <w:r w:rsidR="00CE1FB7" w:rsidRPr="000370ED">
              <w:rPr>
                <w:noProof/>
                <w:webHidden/>
              </w:rPr>
            </w:r>
            <w:r w:rsidR="00CE1FB7" w:rsidRPr="000370ED">
              <w:rPr>
                <w:noProof/>
                <w:webHidden/>
              </w:rPr>
              <w:fldChar w:fldCharType="separate"/>
            </w:r>
            <w:r w:rsidR="00463719" w:rsidRPr="000370ED">
              <w:rPr>
                <w:noProof/>
                <w:webHidden/>
              </w:rPr>
              <w:t>19</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29" w:history="1">
            <w:r w:rsidR="00CE1FB7" w:rsidRPr="000370ED">
              <w:rPr>
                <w:rStyle w:val="Hipervnculo"/>
                <w:rFonts w:ascii="Palatino Linotype" w:eastAsia="MS Mincho" w:hAnsi="Palatino Linotype" w:cstheme="majorBidi"/>
                <w:b/>
                <w:i/>
                <w:noProof/>
                <w:lang w:val="es-ES_tradnl" w:eastAsia="es-ES"/>
              </w:rPr>
              <w:t>III.      De las atribuciones del Sujeto Obligado para poseer la información.</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_Toc65244629 \h </w:instrText>
            </w:r>
            <w:r w:rsidR="00CE1FB7" w:rsidRPr="000370ED">
              <w:rPr>
                <w:noProof/>
                <w:webHidden/>
              </w:rPr>
            </w:r>
            <w:r w:rsidR="00CE1FB7" w:rsidRPr="000370ED">
              <w:rPr>
                <w:noProof/>
                <w:webHidden/>
              </w:rPr>
              <w:fldChar w:fldCharType="separate"/>
            </w:r>
            <w:r w:rsidR="00463719" w:rsidRPr="000370ED">
              <w:rPr>
                <w:noProof/>
                <w:webHidden/>
              </w:rPr>
              <w:t>22</w:t>
            </w:r>
            <w:r w:rsidR="00CE1FB7" w:rsidRPr="000370ED">
              <w:rPr>
                <w:noProof/>
                <w:webHidden/>
              </w:rPr>
              <w:fldChar w:fldCharType="end"/>
            </w:r>
          </w:hyperlink>
        </w:p>
        <w:p w:rsidR="00CE1FB7" w:rsidRPr="000370ED" w:rsidRDefault="00FF22D3">
          <w:pPr>
            <w:pStyle w:val="TDC1"/>
            <w:tabs>
              <w:tab w:val="left" w:pos="440"/>
              <w:tab w:val="right" w:leader="dot" w:pos="9394"/>
            </w:tabs>
            <w:rPr>
              <w:rFonts w:eastAsiaTheme="minorEastAsia"/>
              <w:noProof/>
              <w:sz w:val="24"/>
              <w:szCs w:val="24"/>
              <w:lang w:eastAsia="es-ES_tradnl"/>
            </w:rPr>
          </w:pPr>
          <w:hyperlink w:anchor="_Toc65244630" w:history="1">
            <w:r w:rsidR="00CE1FB7" w:rsidRPr="000370ED">
              <w:rPr>
                <w:rStyle w:val="Hipervnculo"/>
                <w:rFonts w:ascii="Palatino Linotype" w:hAnsi="Palatino Linotype"/>
                <w:b/>
                <w:i/>
                <w:noProof/>
                <w:lang w:val="es-ES_tradnl" w:eastAsia="es-ES"/>
              </w:rPr>
              <w:t>a.</w:t>
            </w:r>
            <w:r w:rsidR="00CE1FB7" w:rsidRPr="000370ED">
              <w:rPr>
                <w:rFonts w:eastAsiaTheme="minorEastAsia"/>
                <w:noProof/>
                <w:sz w:val="24"/>
                <w:szCs w:val="24"/>
                <w:lang w:eastAsia="es-ES_tradnl"/>
              </w:rPr>
              <w:tab/>
            </w:r>
            <w:r w:rsidR="00CE1FB7" w:rsidRPr="000370ED">
              <w:rPr>
                <w:rStyle w:val="Hipervnculo"/>
                <w:rFonts w:ascii="Palatino Linotype" w:hAnsi="Palatino Linotype"/>
                <w:b/>
                <w:i/>
                <w:noProof/>
                <w:lang w:val="es-ES_tradnl" w:eastAsia="es-ES"/>
              </w:rPr>
              <w:t>De las percepciones</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_Toc65244630 \h </w:instrText>
            </w:r>
            <w:r w:rsidR="00CE1FB7" w:rsidRPr="000370ED">
              <w:rPr>
                <w:noProof/>
                <w:webHidden/>
              </w:rPr>
            </w:r>
            <w:r w:rsidR="00CE1FB7" w:rsidRPr="000370ED">
              <w:rPr>
                <w:noProof/>
                <w:webHidden/>
              </w:rPr>
              <w:fldChar w:fldCharType="separate"/>
            </w:r>
            <w:r w:rsidR="00463719" w:rsidRPr="000370ED">
              <w:rPr>
                <w:noProof/>
                <w:webHidden/>
              </w:rPr>
              <w:t>22</w:t>
            </w:r>
            <w:r w:rsidR="00CE1FB7" w:rsidRPr="000370ED">
              <w:rPr>
                <w:noProof/>
                <w:webHidden/>
              </w:rPr>
              <w:fldChar w:fldCharType="end"/>
            </w:r>
          </w:hyperlink>
        </w:p>
        <w:p w:rsidR="00CE1FB7" w:rsidRPr="000370ED" w:rsidRDefault="00FF22D3">
          <w:pPr>
            <w:pStyle w:val="TDC1"/>
            <w:tabs>
              <w:tab w:val="left" w:pos="440"/>
              <w:tab w:val="right" w:leader="dot" w:pos="9394"/>
            </w:tabs>
            <w:rPr>
              <w:rFonts w:eastAsiaTheme="minorEastAsia"/>
              <w:noProof/>
              <w:sz w:val="24"/>
              <w:szCs w:val="24"/>
              <w:lang w:eastAsia="es-ES_tradnl"/>
            </w:rPr>
          </w:pPr>
          <w:hyperlink w:anchor="_Toc65244631" w:history="1">
            <w:r w:rsidR="00CE1FB7" w:rsidRPr="000370ED">
              <w:rPr>
                <w:rStyle w:val="Hipervnculo"/>
                <w:rFonts w:ascii="Palatino Linotype" w:hAnsi="Palatino Linotype"/>
                <w:b/>
                <w:i/>
                <w:noProof/>
                <w:lang w:val="es-ES_tradnl" w:eastAsia="es-ES"/>
              </w:rPr>
              <w:t>b.</w:t>
            </w:r>
            <w:r w:rsidR="00CE1FB7" w:rsidRPr="000370ED">
              <w:rPr>
                <w:rFonts w:eastAsiaTheme="minorEastAsia"/>
                <w:noProof/>
                <w:sz w:val="24"/>
                <w:szCs w:val="24"/>
                <w:lang w:eastAsia="es-ES_tradnl"/>
              </w:rPr>
              <w:tab/>
            </w:r>
            <w:r w:rsidR="00CE1FB7" w:rsidRPr="000370ED">
              <w:rPr>
                <w:rStyle w:val="Hipervnculo"/>
                <w:rFonts w:ascii="Palatino Linotype" w:hAnsi="Palatino Linotype"/>
                <w:b/>
                <w:i/>
                <w:noProof/>
                <w:lang w:val="es-ES_tradnl" w:eastAsia="es-ES"/>
              </w:rPr>
              <w:t>Del Currículum Vitae</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_Toc65244631 \h </w:instrText>
            </w:r>
            <w:r w:rsidR="00CE1FB7" w:rsidRPr="000370ED">
              <w:rPr>
                <w:noProof/>
                <w:webHidden/>
              </w:rPr>
            </w:r>
            <w:r w:rsidR="00CE1FB7" w:rsidRPr="000370ED">
              <w:rPr>
                <w:noProof/>
                <w:webHidden/>
              </w:rPr>
              <w:fldChar w:fldCharType="separate"/>
            </w:r>
            <w:r w:rsidR="00463719" w:rsidRPr="000370ED">
              <w:rPr>
                <w:noProof/>
                <w:webHidden/>
              </w:rPr>
              <w:t>33</w:t>
            </w:r>
            <w:r w:rsidR="00CE1FB7" w:rsidRPr="000370ED">
              <w:rPr>
                <w:noProof/>
                <w:webHidden/>
              </w:rPr>
              <w:fldChar w:fldCharType="end"/>
            </w:r>
          </w:hyperlink>
        </w:p>
        <w:p w:rsidR="00CE1FB7" w:rsidRPr="000370ED" w:rsidRDefault="00FF22D3">
          <w:pPr>
            <w:pStyle w:val="TDC1"/>
            <w:tabs>
              <w:tab w:val="left" w:pos="440"/>
              <w:tab w:val="right" w:leader="dot" w:pos="9394"/>
            </w:tabs>
            <w:rPr>
              <w:rFonts w:eastAsiaTheme="minorEastAsia"/>
              <w:noProof/>
              <w:sz w:val="24"/>
              <w:szCs w:val="24"/>
              <w:lang w:eastAsia="es-ES_tradnl"/>
            </w:rPr>
          </w:pPr>
          <w:hyperlink w:anchor="_Toc65244632" w:history="1">
            <w:r w:rsidR="00CE1FB7" w:rsidRPr="000370ED">
              <w:rPr>
                <w:rStyle w:val="Hipervnculo"/>
                <w:rFonts w:ascii="Palatino Linotype" w:hAnsi="Palatino Linotype"/>
                <w:b/>
                <w:i/>
                <w:noProof/>
                <w:lang w:val="es-ES_tradnl" w:eastAsia="es-ES"/>
              </w:rPr>
              <w:t>c.</w:t>
            </w:r>
            <w:r w:rsidR="00CE1FB7" w:rsidRPr="000370ED">
              <w:rPr>
                <w:rFonts w:eastAsiaTheme="minorEastAsia"/>
                <w:noProof/>
                <w:sz w:val="24"/>
                <w:szCs w:val="24"/>
                <w:lang w:eastAsia="es-ES_tradnl"/>
              </w:rPr>
              <w:tab/>
            </w:r>
            <w:r w:rsidR="00CE1FB7" w:rsidRPr="000370ED">
              <w:rPr>
                <w:rStyle w:val="Hipervnculo"/>
                <w:rFonts w:ascii="Palatino Linotype" w:hAnsi="Palatino Linotype"/>
                <w:b/>
                <w:i/>
                <w:noProof/>
                <w:lang w:val="es-ES_tradnl" w:eastAsia="es-ES"/>
              </w:rPr>
              <w:t>De la Estructura Orgánica y el Organigrama.</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_Toc65244632 \h </w:instrText>
            </w:r>
            <w:r w:rsidR="00CE1FB7" w:rsidRPr="000370ED">
              <w:rPr>
                <w:noProof/>
                <w:webHidden/>
              </w:rPr>
            </w:r>
            <w:r w:rsidR="00CE1FB7" w:rsidRPr="000370ED">
              <w:rPr>
                <w:noProof/>
                <w:webHidden/>
              </w:rPr>
              <w:fldChar w:fldCharType="separate"/>
            </w:r>
            <w:r w:rsidR="00463719" w:rsidRPr="000370ED">
              <w:rPr>
                <w:noProof/>
                <w:webHidden/>
              </w:rPr>
              <w:t>39</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33" w:history="1">
            <w:r w:rsidR="00CE1FB7" w:rsidRPr="000370ED">
              <w:rPr>
                <w:rStyle w:val="Hipervnculo"/>
                <w:rFonts w:ascii="Palatino Linotype" w:eastAsia="MS Gothic" w:hAnsi="Palatino Linotype" w:cstheme="majorBidi"/>
                <w:b/>
                <w:noProof/>
                <w:lang w:val="es-ES_tradnl" w:eastAsia="es-ES"/>
              </w:rPr>
              <w:t>SEXTO. De la elaboración de la versión pública.</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_Toc65244633 \h </w:instrText>
            </w:r>
            <w:r w:rsidR="00CE1FB7" w:rsidRPr="000370ED">
              <w:rPr>
                <w:noProof/>
                <w:webHidden/>
              </w:rPr>
            </w:r>
            <w:r w:rsidR="00CE1FB7" w:rsidRPr="000370ED">
              <w:rPr>
                <w:noProof/>
                <w:webHidden/>
              </w:rPr>
              <w:fldChar w:fldCharType="separate"/>
            </w:r>
            <w:r w:rsidR="00463719" w:rsidRPr="000370ED">
              <w:rPr>
                <w:noProof/>
                <w:webHidden/>
              </w:rPr>
              <w:t>46</w:t>
            </w:r>
            <w:r w:rsidR="00CE1FB7" w:rsidRPr="000370ED">
              <w:rPr>
                <w:noProof/>
                <w:webHidden/>
              </w:rPr>
              <w:fldChar w:fldCharType="end"/>
            </w:r>
          </w:hyperlink>
        </w:p>
        <w:p w:rsidR="00CE1FB7" w:rsidRPr="000370ED" w:rsidRDefault="00FF22D3">
          <w:pPr>
            <w:pStyle w:val="TDC3"/>
            <w:tabs>
              <w:tab w:val="right" w:leader="dot" w:pos="9394"/>
            </w:tabs>
            <w:rPr>
              <w:rFonts w:eastAsiaTheme="minorEastAsia"/>
              <w:noProof/>
              <w:sz w:val="24"/>
              <w:szCs w:val="24"/>
              <w:lang w:eastAsia="es-ES_tradnl"/>
            </w:rPr>
          </w:pPr>
          <w:hyperlink w:anchor="_Toc65244634" w:history="1">
            <w:r w:rsidR="00CE1FB7" w:rsidRPr="000370ED">
              <w:rPr>
                <w:rStyle w:val="Hipervnculo"/>
                <w:rFonts w:ascii="Palatino Linotype" w:hAnsi="Palatino Linotype" w:cs="Arial"/>
                <w:b/>
                <w:noProof/>
              </w:rPr>
              <w:t>I. Requisitos previos.</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_Toc65244634 \h </w:instrText>
            </w:r>
            <w:r w:rsidR="00CE1FB7" w:rsidRPr="000370ED">
              <w:rPr>
                <w:noProof/>
                <w:webHidden/>
              </w:rPr>
            </w:r>
            <w:r w:rsidR="00CE1FB7" w:rsidRPr="000370ED">
              <w:rPr>
                <w:noProof/>
                <w:webHidden/>
              </w:rPr>
              <w:fldChar w:fldCharType="separate"/>
            </w:r>
            <w:r w:rsidR="00463719" w:rsidRPr="000370ED">
              <w:rPr>
                <w:noProof/>
                <w:webHidden/>
              </w:rPr>
              <w:t>47</w:t>
            </w:r>
            <w:r w:rsidR="00CE1FB7" w:rsidRPr="000370ED">
              <w:rPr>
                <w:noProof/>
                <w:webHidden/>
              </w:rPr>
              <w:fldChar w:fldCharType="end"/>
            </w:r>
          </w:hyperlink>
        </w:p>
        <w:p w:rsidR="00CE1FB7" w:rsidRPr="000370ED" w:rsidRDefault="00FF22D3">
          <w:pPr>
            <w:pStyle w:val="TDC3"/>
            <w:tabs>
              <w:tab w:val="right" w:leader="dot" w:pos="9394"/>
            </w:tabs>
            <w:rPr>
              <w:rFonts w:eastAsiaTheme="minorEastAsia"/>
              <w:noProof/>
              <w:sz w:val="24"/>
              <w:szCs w:val="24"/>
              <w:lang w:eastAsia="es-ES_tradnl"/>
            </w:rPr>
          </w:pPr>
          <w:hyperlink w:anchor="_Toc65244635" w:history="1">
            <w:r w:rsidR="00CE1FB7" w:rsidRPr="000370ED">
              <w:rPr>
                <w:rStyle w:val="Hipervnculo"/>
                <w:rFonts w:ascii="Palatino Linotype" w:hAnsi="Palatino Linotype" w:cs="Arial"/>
                <w:b/>
                <w:noProof/>
              </w:rPr>
              <w:t>II. Supuestos de clasificación.</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_Toc65244635 \h </w:instrText>
            </w:r>
            <w:r w:rsidR="00CE1FB7" w:rsidRPr="000370ED">
              <w:rPr>
                <w:noProof/>
                <w:webHidden/>
              </w:rPr>
            </w:r>
            <w:r w:rsidR="00CE1FB7" w:rsidRPr="000370ED">
              <w:rPr>
                <w:noProof/>
                <w:webHidden/>
              </w:rPr>
              <w:fldChar w:fldCharType="separate"/>
            </w:r>
            <w:r w:rsidR="00463719" w:rsidRPr="000370ED">
              <w:rPr>
                <w:noProof/>
                <w:webHidden/>
              </w:rPr>
              <w:t>48</w:t>
            </w:r>
            <w:r w:rsidR="00CE1FB7" w:rsidRPr="000370ED">
              <w:rPr>
                <w:noProof/>
                <w:webHidden/>
              </w:rPr>
              <w:fldChar w:fldCharType="end"/>
            </w:r>
          </w:hyperlink>
        </w:p>
        <w:p w:rsidR="00CE1FB7" w:rsidRPr="000370ED" w:rsidRDefault="00FF22D3">
          <w:pPr>
            <w:pStyle w:val="TDC3"/>
            <w:tabs>
              <w:tab w:val="right" w:leader="dot" w:pos="9394"/>
            </w:tabs>
            <w:rPr>
              <w:rFonts w:eastAsiaTheme="minorEastAsia"/>
              <w:noProof/>
              <w:sz w:val="24"/>
              <w:szCs w:val="24"/>
              <w:lang w:eastAsia="es-ES_tradnl"/>
            </w:rPr>
          </w:pPr>
          <w:hyperlink w:anchor="_Toc65244636" w:history="1">
            <w:r w:rsidR="00CE1FB7" w:rsidRPr="000370ED">
              <w:rPr>
                <w:rStyle w:val="Hipervnculo"/>
                <w:rFonts w:ascii="Palatino Linotype" w:hAnsi="Palatino Linotype" w:cs="Arial"/>
                <w:b/>
                <w:noProof/>
              </w:rPr>
              <w:t>III. La intervención del Comité de Transparencia.</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_Toc65244636 \h </w:instrText>
            </w:r>
            <w:r w:rsidR="00CE1FB7" w:rsidRPr="000370ED">
              <w:rPr>
                <w:noProof/>
                <w:webHidden/>
              </w:rPr>
            </w:r>
            <w:r w:rsidR="00CE1FB7" w:rsidRPr="000370ED">
              <w:rPr>
                <w:noProof/>
                <w:webHidden/>
              </w:rPr>
              <w:fldChar w:fldCharType="separate"/>
            </w:r>
            <w:r w:rsidR="00463719" w:rsidRPr="000370ED">
              <w:rPr>
                <w:noProof/>
                <w:webHidden/>
              </w:rPr>
              <w:t>52</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37" w:history="1">
            <w:r w:rsidR="00CE1FB7" w:rsidRPr="000370ED">
              <w:rPr>
                <w:rStyle w:val="Hipervnculo"/>
                <w:rFonts w:ascii="Palatino Linotype" w:eastAsia="MS Gothic" w:hAnsi="Palatino Linotype" w:cstheme="majorBidi"/>
                <w:b/>
                <w:noProof/>
                <w:lang w:val="es-ES_tradnl" w:eastAsia="es-ES"/>
              </w:rPr>
              <w:t>SÉPTIMO. De la vista a la Dirección General Jurídica y de Verificación.</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_Toc65244637 \h </w:instrText>
            </w:r>
            <w:r w:rsidR="00CE1FB7" w:rsidRPr="000370ED">
              <w:rPr>
                <w:noProof/>
                <w:webHidden/>
              </w:rPr>
            </w:r>
            <w:r w:rsidR="00CE1FB7" w:rsidRPr="000370ED">
              <w:rPr>
                <w:noProof/>
                <w:webHidden/>
              </w:rPr>
              <w:fldChar w:fldCharType="separate"/>
            </w:r>
            <w:r w:rsidR="00463719" w:rsidRPr="000370ED">
              <w:rPr>
                <w:noProof/>
                <w:webHidden/>
              </w:rPr>
              <w:t>56</w:t>
            </w:r>
            <w:r w:rsidR="00CE1FB7" w:rsidRPr="000370ED">
              <w:rPr>
                <w:noProof/>
                <w:webHidden/>
              </w:rPr>
              <w:fldChar w:fldCharType="end"/>
            </w:r>
          </w:hyperlink>
        </w:p>
        <w:p w:rsidR="00CE1FB7" w:rsidRPr="000370ED" w:rsidRDefault="00FF22D3">
          <w:pPr>
            <w:pStyle w:val="TDC1"/>
            <w:tabs>
              <w:tab w:val="right" w:leader="dot" w:pos="9394"/>
            </w:tabs>
            <w:rPr>
              <w:rFonts w:eastAsiaTheme="minorEastAsia"/>
              <w:noProof/>
              <w:sz w:val="24"/>
              <w:szCs w:val="24"/>
              <w:lang w:eastAsia="es-ES_tradnl"/>
            </w:rPr>
          </w:pPr>
          <w:hyperlink w:anchor="_Toc65244638" w:history="1">
            <w:r w:rsidR="00CE1FB7" w:rsidRPr="000370ED">
              <w:rPr>
                <w:rStyle w:val="Hipervnculo"/>
                <w:rFonts w:ascii="Palatino Linotype" w:eastAsia="Times New Roman" w:hAnsi="Palatino Linotype" w:cstheme="majorBidi"/>
                <w:b/>
                <w:noProof/>
                <w:lang w:val="es-ES_tradnl" w:eastAsia="es-ES"/>
              </w:rPr>
              <w:t>R E S O L U T I V O S</w:t>
            </w:r>
            <w:r w:rsidR="00CE1FB7" w:rsidRPr="000370ED">
              <w:rPr>
                <w:noProof/>
                <w:webHidden/>
              </w:rPr>
              <w:tab/>
            </w:r>
            <w:r w:rsidR="00CE1FB7" w:rsidRPr="000370ED">
              <w:rPr>
                <w:noProof/>
                <w:webHidden/>
              </w:rPr>
              <w:fldChar w:fldCharType="begin"/>
            </w:r>
            <w:r w:rsidR="00CE1FB7" w:rsidRPr="000370ED">
              <w:rPr>
                <w:noProof/>
                <w:webHidden/>
              </w:rPr>
              <w:instrText xml:space="preserve"> PAGEREF _Toc65244638 \h </w:instrText>
            </w:r>
            <w:r w:rsidR="00CE1FB7" w:rsidRPr="000370ED">
              <w:rPr>
                <w:noProof/>
                <w:webHidden/>
              </w:rPr>
            </w:r>
            <w:r w:rsidR="00CE1FB7" w:rsidRPr="000370ED">
              <w:rPr>
                <w:noProof/>
                <w:webHidden/>
              </w:rPr>
              <w:fldChar w:fldCharType="separate"/>
            </w:r>
            <w:r w:rsidR="00463719" w:rsidRPr="000370ED">
              <w:rPr>
                <w:noProof/>
                <w:webHidden/>
              </w:rPr>
              <w:t>59</w:t>
            </w:r>
            <w:r w:rsidR="00CE1FB7" w:rsidRPr="000370ED">
              <w:rPr>
                <w:noProof/>
                <w:webHidden/>
              </w:rPr>
              <w:fldChar w:fldCharType="end"/>
            </w:r>
          </w:hyperlink>
        </w:p>
        <w:p w:rsidR="004B3109" w:rsidRPr="000370ED" w:rsidRDefault="004B3109" w:rsidP="004B3109">
          <w:pPr>
            <w:spacing w:after="0" w:line="360" w:lineRule="auto"/>
            <w:ind w:right="48"/>
            <w:rPr>
              <w:rFonts w:ascii="Palatino Linotype" w:hAnsi="Palatino Linotype"/>
            </w:rPr>
          </w:pPr>
          <w:r w:rsidRPr="000370ED">
            <w:rPr>
              <w:rFonts w:ascii="Palatino Linotype" w:hAnsi="Palatino Linotype" w:cstheme="minorHAnsi"/>
              <w:b/>
              <w:bCs/>
              <w:sz w:val="24"/>
              <w:szCs w:val="24"/>
              <w:lang w:val="es-ES"/>
            </w:rPr>
            <w:fldChar w:fldCharType="end"/>
          </w:r>
        </w:p>
      </w:sdtContent>
    </w:sdt>
    <w:p w:rsidR="004B3109" w:rsidRPr="000370ED"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0370ED"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0370ED"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0370ED"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0370ED"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0370ED"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0370ED"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r w:rsidRPr="000370ED">
        <w:rPr>
          <w:rFonts w:ascii="Palatino Linotype" w:eastAsia="MS Mincho" w:hAnsi="Palatino Linotype" w:cs="Times New Roman"/>
          <w:sz w:val="24"/>
          <w:szCs w:val="24"/>
          <w:lang w:val="es-ES_tradnl" w:eastAsia="es-ES"/>
        </w:rPr>
        <w:t xml:space="preserve">Resolución del Pleno del Instituto de Transparencia, Acceso a la Información Pública y Protección de Datos Personales del Estado de México y Municipios, con domicilio en Metepec, Estado </w:t>
      </w:r>
      <w:r w:rsidR="001504F9" w:rsidRPr="000370ED">
        <w:rPr>
          <w:rFonts w:ascii="Palatino Linotype" w:eastAsia="MS Mincho" w:hAnsi="Palatino Linotype" w:cs="Times New Roman"/>
          <w:sz w:val="24"/>
          <w:szCs w:val="24"/>
          <w:lang w:val="es-ES_tradnl" w:eastAsia="es-ES"/>
        </w:rPr>
        <w:t>de Méx</w:t>
      </w:r>
      <w:r w:rsidR="00713FDF" w:rsidRPr="000370ED">
        <w:rPr>
          <w:rFonts w:ascii="Palatino Linotype" w:eastAsia="MS Mincho" w:hAnsi="Palatino Linotype" w:cs="Times New Roman"/>
          <w:sz w:val="24"/>
          <w:szCs w:val="24"/>
          <w:lang w:val="es-ES_tradnl" w:eastAsia="es-ES"/>
        </w:rPr>
        <w:t xml:space="preserve">ico; de fecha </w:t>
      </w:r>
      <w:r w:rsidR="003F000E" w:rsidRPr="000370ED">
        <w:rPr>
          <w:rFonts w:ascii="Palatino Linotype" w:eastAsia="MS Mincho" w:hAnsi="Palatino Linotype" w:cs="Times New Roman"/>
          <w:sz w:val="24"/>
          <w:szCs w:val="24"/>
          <w:lang w:val="es-ES_tradnl" w:eastAsia="es-ES"/>
        </w:rPr>
        <w:t>cuatro</w:t>
      </w:r>
      <w:r w:rsidR="00713FDF" w:rsidRPr="000370ED">
        <w:rPr>
          <w:rFonts w:ascii="Palatino Linotype" w:eastAsia="MS Mincho" w:hAnsi="Palatino Linotype" w:cs="Times New Roman"/>
          <w:sz w:val="24"/>
          <w:szCs w:val="24"/>
          <w:lang w:val="es-ES_tradnl" w:eastAsia="es-ES"/>
        </w:rPr>
        <w:t xml:space="preserve"> </w:t>
      </w:r>
      <w:r w:rsidR="003F000E" w:rsidRPr="000370ED">
        <w:rPr>
          <w:rFonts w:ascii="Palatino Linotype" w:eastAsia="MS Mincho" w:hAnsi="Palatino Linotype" w:cs="Times New Roman"/>
          <w:sz w:val="24"/>
          <w:szCs w:val="24"/>
          <w:lang w:val="es-ES_tradnl" w:eastAsia="es-ES"/>
        </w:rPr>
        <w:t>(0</w:t>
      </w:r>
      <w:r w:rsidR="00713FDF" w:rsidRPr="000370ED">
        <w:rPr>
          <w:rFonts w:ascii="Palatino Linotype" w:eastAsia="MS Mincho" w:hAnsi="Palatino Linotype" w:cs="Times New Roman"/>
          <w:sz w:val="24"/>
          <w:szCs w:val="24"/>
          <w:lang w:val="es-ES_tradnl" w:eastAsia="es-ES"/>
        </w:rPr>
        <w:t>4</w:t>
      </w:r>
      <w:r w:rsidRPr="000370ED">
        <w:rPr>
          <w:rFonts w:ascii="Palatino Linotype" w:eastAsia="MS Mincho" w:hAnsi="Palatino Linotype" w:cs="Times New Roman"/>
          <w:sz w:val="24"/>
          <w:szCs w:val="24"/>
          <w:lang w:val="es-ES_tradnl" w:eastAsia="es-ES"/>
        </w:rPr>
        <w:t xml:space="preserve">) de </w:t>
      </w:r>
      <w:r w:rsidR="003F000E" w:rsidRPr="000370ED">
        <w:rPr>
          <w:rFonts w:ascii="Palatino Linotype" w:eastAsia="MS Mincho" w:hAnsi="Palatino Linotype" w:cs="Times New Roman"/>
          <w:sz w:val="24"/>
          <w:szCs w:val="24"/>
          <w:lang w:val="es-ES_tradnl" w:eastAsia="es-ES"/>
        </w:rPr>
        <w:t>marzo</w:t>
      </w:r>
      <w:r w:rsidR="00E37209" w:rsidRPr="000370ED">
        <w:rPr>
          <w:rFonts w:ascii="Palatino Linotype" w:eastAsia="MS Mincho" w:hAnsi="Palatino Linotype" w:cs="Times New Roman"/>
          <w:sz w:val="24"/>
          <w:szCs w:val="24"/>
          <w:lang w:val="es-ES_tradnl" w:eastAsia="es-ES"/>
        </w:rPr>
        <w:t xml:space="preserve"> </w:t>
      </w:r>
      <w:r w:rsidRPr="000370ED">
        <w:rPr>
          <w:rFonts w:ascii="Palatino Linotype" w:eastAsia="MS Mincho" w:hAnsi="Palatino Linotype" w:cs="Times New Roman"/>
          <w:sz w:val="24"/>
          <w:szCs w:val="24"/>
          <w:lang w:val="es-ES_tradnl" w:eastAsia="es-ES"/>
        </w:rPr>
        <w:t>de dos mil veintiuno.</w:t>
      </w:r>
    </w:p>
    <w:p w:rsidR="004B3109" w:rsidRPr="000370ED"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0370ED" w:rsidRDefault="004B3109" w:rsidP="004B3109">
      <w:pPr>
        <w:spacing w:after="0" w:line="360" w:lineRule="auto"/>
        <w:ind w:right="48"/>
        <w:jc w:val="both"/>
        <w:rPr>
          <w:rFonts w:ascii="Palatino Linotype" w:hAnsi="Palatino Linotype"/>
          <w:b/>
          <w:sz w:val="24"/>
          <w:szCs w:val="24"/>
        </w:rPr>
      </w:pPr>
      <w:r w:rsidRPr="000370ED">
        <w:rPr>
          <w:rFonts w:ascii="Palatino Linotype" w:eastAsia="MS Mincho" w:hAnsi="Palatino Linotype" w:cs="Times New Roman"/>
          <w:b/>
          <w:sz w:val="24"/>
          <w:szCs w:val="24"/>
          <w:lang w:val="es-ES_tradnl" w:eastAsia="es-ES"/>
        </w:rPr>
        <w:t>VISTO</w:t>
      </w:r>
      <w:r w:rsidRPr="000370ED">
        <w:rPr>
          <w:rFonts w:ascii="Palatino Linotype" w:eastAsia="MS Mincho" w:hAnsi="Palatino Linotype" w:cs="Times New Roman"/>
          <w:sz w:val="24"/>
          <w:szCs w:val="24"/>
          <w:lang w:val="es-ES_tradnl" w:eastAsia="es-ES"/>
        </w:rPr>
        <w:t xml:space="preserve"> el expediente electrónico formado con motivo del recurso de revisión</w:t>
      </w:r>
      <w:r w:rsidRPr="000370ED">
        <w:rPr>
          <w:rFonts w:ascii="Palatino Linotype" w:eastAsia="MS Mincho" w:hAnsi="Palatino Linotype" w:cs="Arial"/>
          <w:b/>
          <w:bCs/>
          <w:sz w:val="24"/>
          <w:szCs w:val="24"/>
          <w:lang w:val="es-ES_tradnl" w:eastAsia="es-ES"/>
        </w:rPr>
        <w:t xml:space="preserve">, </w:t>
      </w:r>
      <w:r w:rsidR="003F000E" w:rsidRPr="000370ED">
        <w:rPr>
          <w:rFonts w:ascii="Palatino Linotype" w:hAnsi="Palatino Linotype" w:cs="Arial"/>
          <w:b/>
          <w:bCs/>
          <w:sz w:val="24"/>
          <w:szCs w:val="24"/>
          <w:lang w:eastAsia="es-MX"/>
        </w:rPr>
        <w:t>05888</w:t>
      </w:r>
      <w:r w:rsidRPr="000370ED">
        <w:rPr>
          <w:rFonts w:ascii="Palatino Linotype" w:hAnsi="Palatino Linotype" w:cs="Arial"/>
          <w:b/>
          <w:bCs/>
          <w:sz w:val="24"/>
          <w:szCs w:val="24"/>
          <w:lang w:eastAsia="es-MX"/>
        </w:rPr>
        <w:t xml:space="preserve">/INFOEM/IP/RR/2020 </w:t>
      </w:r>
      <w:r w:rsidRPr="000370ED">
        <w:rPr>
          <w:rFonts w:ascii="Palatino Linotype" w:eastAsia="MS Mincho" w:hAnsi="Palatino Linotype" w:cs="Times New Roman"/>
          <w:sz w:val="24"/>
          <w:szCs w:val="24"/>
          <w:lang w:val="es-ES_tradnl" w:eastAsia="es-ES"/>
        </w:rPr>
        <w:t>promovido por</w:t>
      </w:r>
      <w:r w:rsidRPr="000370ED">
        <w:rPr>
          <w:rFonts w:ascii="Palatino Linotype" w:hAnsi="Palatino Linotype"/>
          <w:b/>
          <w:sz w:val="24"/>
          <w:szCs w:val="24"/>
        </w:rPr>
        <w:t xml:space="preserve"> </w:t>
      </w:r>
      <w:r w:rsidR="00005BE4" w:rsidRPr="00005BE4">
        <w:rPr>
          <w:rFonts w:ascii="Palatino Linotype" w:hAnsi="Palatino Linotype"/>
          <w:b/>
          <w:sz w:val="24"/>
          <w:szCs w:val="24"/>
          <w:highlight w:val="black"/>
        </w:rPr>
        <w:t>------------------------------------</w:t>
      </w:r>
      <w:r w:rsidR="00713FDF" w:rsidRPr="000370ED">
        <w:rPr>
          <w:rFonts w:ascii="Palatino Linotype" w:hAnsi="Palatino Linotype"/>
          <w:sz w:val="24"/>
          <w:szCs w:val="24"/>
        </w:rPr>
        <w:t xml:space="preserve"> </w:t>
      </w:r>
      <w:r w:rsidRPr="000370ED">
        <w:rPr>
          <w:rFonts w:ascii="Palatino Linotype" w:hAnsi="Palatino Linotype"/>
          <w:sz w:val="24"/>
          <w:szCs w:val="24"/>
        </w:rPr>
        <w:t xml:space="preserve">a través del Sistema de Accesos a la Información Mexiquense </w:t>
      </w:r>
      <w:r w:rsidRPr="000370ED">
        <w:rPr>
          <w:rFonts w:ascii="Palatino Linotype" w:hAnsi="Palatino Linotype"/>
          <w:b/>
          <w:sz w:val="24"/>
          <w:szCs w:val="24"/>
        </w:rPr>
        <w:t>(SAIMEX)</w:t>
      </w:r>
      <w:r w:rsidRPr="000370ED">
        <w:rPr>
          <w:rFonts w:ascii="Palatino Linotype" w:hAnsi="Palatino Linotype"/>
          <w:sz w:val="24"/>
          <w:szCs w:val="24"/>
        </w:rPr>
        <w:t>, quien en los sucesivo será identificado como</w:t>
      </w:r>
      <w:r w:rsidRPr="000370ED">
        <w:rPr>
          <w:rFonts w:ascii="Palatino Linotype" w:hAnsi="Palatino Linotype"/>
          <w:b/>
          <w:sz w:val="24"/>
          <w:szCs w:val="24"/>
        </w:rPr>
        <w:t xml:space="preserve"> </w:t>
      </w:r>
      <w:r w:rsidRPr="000370ED">
        <w:rPr>
          <w:rFonts w:ascii="Palatino Linotype" w:eastAsia="MS Mincho" w:hAnsi="Palatino Linotype" w:cs="Arial"/>
          <w:b/>
          <w:sz w:val="24"/>
          <w:szCs w:val="24"/>
          <w:lang w:val="es-ES_tradnl" w:eastAsia="es-ES"/>
        </w:rPr>
        <w:t>RECURRENTE</w:t>
      </w:r>
      <w:r w:rsidRPr="000370ED">
        <w:rPr>
          <w:rFonts w:ascii="Palatino Linotype" w:eastAsia="MS Mincho" w:hAnsi="Palatino Linotype" w:cs="Arial"/>
          <w:sz w:val="24"/>
          <w:szCs w:val="24"/>
          <w:lang w:val="es-ES_tradnl" w:eastAsia="es-ES"/>
        </w:rPr>
        <w:t xml:space="preserve">, en contra de la respuesta del </w:t>
      </w:r>
      <w:r w:rsidR="001504F9" w:rsidRPr="000370ED">
        <w:rPr>
          <w:rFonts w:ascii="Palatino Linotype" w:eastAsia="MS Mincho" w:hAnsi="Palatino Linotype" w:cs="Arial"/>
          <w:b/>
          <w:sz w:val="24"/>
          <w:szCs w:val="24"/>
          <w:lang w:val="es-ES_tradnl" w:eastAsia="es-ES"/>
        </w:rPr>
        <w:t xml:space="preserve">Ayuntamiento de </w:t>
      </w:r>
      <w:r w:rsidR="00867F0D" w:rsidRPr="000370ED">
        <w:rPr>
          <w:rFonts w:ascii="Palatino Linotype" w:hAnsi="Palatino Linotype" w:cs="Arial"/>
          <w:b/>
          <w:sz w:val="24"/>
          <w:szCs w:val="24"/>
        </w:rPr>
        <w:t>Tianguistenco</w:t>
      </w:r>
      <w:r w:rsidRPr="000370ED">
        <w:rPr>
          <w:rFonts w:ascii="Palatino Linotype" w:eastAsia="MS Mincho" w:hAnsi="Palatino Linotype" w:cs="Arial"/>
          <w:b/>
          <w:sz w:val="24"/>
          <w:szCs w:val="24"/>
          <w:lang w:val="es-ES_tradnl" w:eastAsia="es-ES"/>
        </w:rPr>
        <w:t xml:space="preserve"> </w:t>
      </w:r>
      <w:r w:rsidRPr="000370ED">
        <w:rPr>
          <w:rFonts w:ascii="Palatino Linotype" w:eastAsia="MS Mincho" w:hAnsi="Palatino Linotype" w:cs="Times New Roman"/>
          <w:sz w:val="24"/>
          <w:szCs w:val="24"/>
          <w:lang w:val="es-ES_tradnl" w:eastAsia="es-ES"/>
        </w:rPr>
        <w:t>en lo sucesivo el</w:t>
      </w:r>
      <w:r w:rsidRPr="000370ED">
        <w:rPr>
          <w:rFonts w:ascii="Palatino Linotype" w:eastAsia="MS Mincho" w:hAnsi="Palatino Linotype" w:cs="Times New Roman"/>
          <w:b/>
          <w:sz w:val="24"/>
          <w:szCs w:val="24"/>
          <w:lang w:val="es-ES_tradnl" w:eastAsia="es-ES"/>
        </w:rPr>
        <w:t xml:space="preserve"> SUJETO OBLIGADO</w:t>
      </w:r>
      <w:r w:rsidRPr="000370ED">
        <w:rPr>
          <w:rFonts w:ascii="Palatino Linotype" w:eastAsia="MS Mincho" w:hAnsi="Palatino Linotype" w:cs="Times New Roman"/>
          <w:bCs/>
          <w:sz w:val="24"/>
          <w:szCs w:val="24"/>
          <w:lang w:val="es-ES_tradnl" w:eastAsia="es-ES"/>
        </w:rPr>
        <w:t>,</w:t>
      </w:r>
      <w:r w:rsidRPr="000370ED">
        <w:rPr>
          <w:rFonts w:ascii="Palatino Linotype" w:eastAsia="MS Mincho" w:hAnsi="Palatino Linotype" w:cs="Times New Roman"/>
          <w:b/>
          <w:sz w:val="24"/>
          <w:szCs w:val="24"/>
          <w:lang w:val="es-ES_tradnl" w:eastAsia="es-ES"/>
        </w:rPr>
        <w:t xml:space="preserve"> </w:t>
      </w:r>
      <w:r w:rsidRPr="000370ED">
        <w:rPr>
          <w:rFonts w:ascii="Palatino Linotype" w:eastAsia="MS Mincho" w:hAnsi="Palatino Linotype" w:cs="Times New Roman"/>
          <w:sz w:val="24"/>
          <w:szCs w:val="24"/>
          <w:lang w:val="es-ES_tradnl" w:eastAsia="es-ES"/>
        </w:rPr>
        <w:t>se procede a dictar la presente resolución, con base en los siguientes:</w:t>
      </w:r>
    </w:p>
    <w:p w:rsidR="004B3109" w:rsidRPr="000370ED" w:rsidRDefault="004B3109" w:rsidP="004B3109">
      <w:pPr>
        <w:spacing w:after="0" w:line="360" w:lineRule="auto"/>
        <w:ind w:right="48"/>
        <w:jc w:val="both"/>
        <w:rPr>
          <w:rFonts w:ascii="Palatino Linotype" w:eastAsia="MS Mincho" w:hAnsi="Palatino Linotype" w:cs="Times New Roman"/>
          <w:b/>
          <w:sz w:val="24"/>
          <w:szCs w:val="24"/>
          <w:lang w:val="es-ES_tradnl" w:eastAsia="es-ES"/>
        </w:rPr>
      </w:pPr>
    </w:p>
    <w:p w:rsidR="004B3109" w:rsidRPr="000370ED" w:rsidRDefault="004B3109" w:rsidP="004B3109">
      <w:pPr>
        <w:keepNext/>
        <w:keepLines/>
        <w:spacing w:after="0" w:line="360" w:lineRule="auto"/>
        <w:ind w:right="48"/>
        <w:jc w:val="center"/>
        <w:outlineLvl w:val="0"/>
        <w:rPr>
          <w:rFonts w:ascii="Palatino Linotype" w:eastAsia="MS Gothic" w:hAnsi="Palatino Linotype" w:cs="Times New Roman"/>
          <w:b/>
          <w:sz w:val="24"/>
          <w:szCs w:val="32"/>
          <w:lang w:val="de-DE"/>
        </w:rPr>
      </w:pPr>
      <w:bookmarkStart w:id="0" w:name="_Toc65244620"/>
      <w:r w:rsidRPr="000370ED">
        <w:rPr>
          <w:rFonts w:ascii="Palatino Linotype" w:eastAsia="MS Gothic" w:hAnsi="Palatino Linotype" w:cs="Times New Roman"/>
          <w:b/>
          <w:sz w:val="24"/>
          <w:szCs w:val="32"/>
          <w:lang w:val="de-DE"/>
        </w:rPr>
        <w:t>A N T E C E D E N T E S</w:t>
      </w:r>
      <w:bookmarkEnd w:id="0"/>
    </w:p>
    <w:p w:rsidR="004B3109" w:rsidRPr="000370ED" w:rsidRDefault="004B3109" w:rsidP="004B3109">
      <w:pPr>
        <w:spacing w:after="0" w:line="360" w:lineRule="auto"/>
        <w:ind w:right="48"/>
        <w:rPr>
          <w:rFonts w:ascii="Palatino Linotype" w:hAnsi="Palatino Linotype"/>
          <w:lang w:val="de-DE"/>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Calibri" w:hAnsi="Palatino Linotype" w:cs="Arial"/>
          <w:sz w:val="24"/>
          <w:szCs w:val="24"/>
          <w:lang w:val="es-ES" w:eastAsia="es-ES"/>
        </w:rPr>
      </w:pPr>
      <w:r w:rsidRPr="000370ED">
        <w:rPr>
          <w:rFonts w:ascii="Palatino Linotype" w:eastAsia="Calibri" w:hAnsi="Palatino Linotype" w:cs="Arial"/>
          <w:sz w:val="24"/>
          <w:szCs w:val="24"/>
          <w:lang w:val="es-ES" w:eastAsia="es-ES"/>
        </w:rPr>
        <w:t xml:space="preserve">El </w:t>
      </w:r>
      <w:r w:rsidR="00DC27FC" w:rsidRPr="000370ED">
        <w:rPr>
          <w:rFonts w:ascii="Palatino Linotype" w:eastAsia="Calibri" w:hAnsi="Palatino Linotype" w:cs="Arial"/>
          <w:sz w:val="24"/>
          <w:szCs w:val="24"/>
          <w:lang w:val="es-ES"/>
        </w:rPr>
        <w:t>veintinueve (29) de octubre de dos mil veinte</w:t>
      </w:r>
      <w:r w:rsidR="00DC27FC" w:rsidRPr="000370ED">
        <w:rPr>
          <w:rFonts w:ascii="Palatino Linotype" w:hAnsi="Palatino Linotype"/>
          <w:b/>
          <w:sz w:val="24"/>
          <w:szCs w:val="24"/>
        </w:rPr>
        <w:t xml:space="preserve">, </w:t>
      </w:r>
      <w:r w:rsidR="00DC27FC" w:rsidRPr="000370ED">
        <w:rPr>
          <w:rFonts w:ascii="Palatino Linotype" w:eastAsia="Calibri" w:hAnsi="Palatino Linotype" w:cs="Arial"/>
          <w:sz w:val="24"/>
          <w:szCs w:val="24"/>
          <w:lang w:val="es-ES"/>
        </w:rPr>
        <w:t xml:space="preserve">se presentó ante el </w:t>
      </w:r>
      <w:r w:rsidR="00DC27FC" w:rsidRPr="000370ED">
        <w:rPr>
          <w:rFonts w:ascii="Palatino Linotype" w:eastAsia="Calibri" w:hAnsi="Palatino Linotype" w:cs="Arial"/>
          <w:b/>
          <w:sz w:val="24"/>
          <w:szCs w:val="24"/>
          <w:lang w:val="es-ES"/>
        </w:rPr>
        <w:t>SUJETO OBLIGADO</w:t>
      </w:r>
      <w:r w:rsidR="00DC27FC" w:rsidRPr="000370ED">
        <w:rPr>
          <w:rFonts w:ascii="Palatino Linotype" w:eastAsia="Calibri" w:hAnsi="Palatino Linotype" w:cs="Arial"/>
          <w:sz w:val="24"/>
          <w:szCs w:val="24"/>
        </w:rPr>
        <w:t xml:space="preserve"> vía Plataforma Nacional de Transparencia </w:t>
      </w:r>
      <w:r w:rsidR="00DC27FC" w:rsidRPr="000370ED">
        <w:rPr>
          <w:rFonts w:ascii="Palatino Linotype" w:eastAsia="Calibri" w:hAnsi="Palatino Linotype" w:cs="Arial"/>
          <w:b/>
          <w:sz w:val="24"/>
          <w:szCs w:val="24"/>
        </w:rPr>
        <w:t>(PNT)</w:t>
      </w:r>
      <w:r w:rsidR="00DC27FC" w:rsidRPr="000370ED">
        <w:rPr>
          <w:rFonts w:ascii="Palatino Linotype" w:eastAsia="Calibri" w:hAnsi="Palatino Linotype" w:cs="Arial"/>
          <w:sz w:val="24"/>
          <w:szCs w:val="24"/>
        </w:rPr>
        <w:t xml:space="preserve"> y registrada en el sistema de Acceso a la Información Mexiquense </w:t>
      </w:r>
      <w:r w:rsidR="00DC27FC" w:rsidRPr="000370ED">
        <w:rPr>
          <w:rFonts w:ascii="Palatino Linotype" w:eastAsia="Calibri" w:hAnsi="Palatino Linotype" w:cs="Arial"/>
          <w:b/>
          <w:sz w:val="24"/>
          <w:szCs w:val="24"/>
        </w:rPr>
        <w:t>(</w:t>
      </w:r>
      <w:r w:rsidR="00DC27FC" w:rsidRPr="000370ED">
        <w:rPr>
          <w:rFonts w:ascii="Palatino Linotype" w:eastAsia="Calibri" w:hAnsi="Palatino Linotype" w:cs="Arial"/>
          <w:b/>
          <w:sz w:val="24"/>
          <w:szCs w:val="24"/>
          <w:lang w:val="es-ES"/>
        </w:rPr>
        <w:t>SAIMEX)</w:t>
      </w:r>
      <w:r w:rsidR="00DC27FC" w:rsidRPr="000370ED">
        <w:rPr>
          <w:rFonts w:ascii="Palatino Linotype" w:eastAsia="Calibri" w:hAnsi="Palatino Linotype" w:cs="Arial"/>
          <w:sz w:val="24"/>
          <w:szCs w:val="24"/>
          <w:lang w:val="es-ES"/>
        </w:rPr>
        <w:t>, la solicitud de información pública registrada con el número</w:t>
      </w:r>
      <w:r w:rsidR="00DC27FC" w:rsidRPr="000370ED">
        <w:rPr>
          <w:rFonts w:ascii="Palatino Linotype" w:hAnsi="Palatino Linotype"/>
          <w:b/>
          <w:bCs/>
          <w:color w:val="000000" w:themeColor="text1"/>
          <w:sz w:val="24"/>
          <w:szCs w:val="24"/>
        </w:rPr>
        <w:t xml:space="preserve"> 00109/TIANGUIS/IP/2020 </w:t>
      </w:r>
      <w:r w:rsidR="00DC27FC" w:rsidRPr="000370ED">
        <w:rPr>
          <w:rFonts w:ascii="Palatino Linotype" w:eastAsia="Calibri" w:hAnsi="Palatino Linotype" w:cs="Arial"/>
          <w:sz w:val="24"/>
          <w:szCs w:val="24"/>
          <w:lang w:val="es-ES"/>
        </w:rPr>
        <w:t>mediante la cual se solicitó la siguiente información:</w:t>
      </w:r>
    </w:p>
    <w:p w:rsidR="004B3109" w:rsidRPr="000370ED" w:rsidRDefault="004B3109" w:rsidP="004B3109">
      <w:pPr>
        <w:spacing w:after="0" w:line="360" w:lineRule="auto"/>
        <w:ind w:left="426" w:right="48"/>
        <w:contextualSpacing/>
        <w:jc w:val="both"/>
        <w:rPr>
          <w:rFonts w:ascii="Palatino Linotype" w:eastAsia="Calibri" w:hAnsi="Palatino Linotype" w:cs="Arial"/>
          <w:sz w:val="24"/>
          <w:szCs w:val="24"/>
          <w:lang w:val="es-ES" w:eastAsia="es-ES"/>
        </w:rPr>
      </w:pPr>
    </w:p>
    <w:p w:rsidR="004174BD" w:rsidRPr="000370ED" w:rsidRDefault="00DC27FC" w:rsidP="004174BD">
      <w:pPr>
        <w:ind w:left="567" w:right="615"/>
        <w:jc w:val="both"/>
        <w:rPr>
          <w:rFonts w:ascii="Palatino Linotype" w:eastAsia="Times New Roman" w:hAnsi="Palatino Linotype" w:cs="Times New Roman"/>
          <w:i/>
          <w:lang w:eastAsia="es-ES_tradnl"/>
        </w:rPr>
      </w:pPr>
      <w:r w:rsidRPr="000370ED">
        <w:rPr>
          <w:rFonts w:ascii="Palatino Linotype" w:hAnsi="Palatino Linotype"/>
          <w:i/>
          <w:color w:val="000000"/>
        </w:rPr>
        <w:t>“</w:t>
      </w:r>
      <w:r w:rsidR="004174BD" w:rsidRPr="000370ED">
        <w:rPr>
          <w:rFonts w:ascii="Palatino Linotype" w:eastAsia="Times New Roman" w:hAnsi="Palatino Linotype" w:cs="Times New Roman"/>
          <w:i/>
          <w:color w:val="000000"/>
          <w:lang w:eastAsia="es-ES_tradnl"/>
        </w:rPr>
        <w:t>Requiero los CV de todos los regidores que están en la Plataforma Nacional de Transparencia, incluyendo el de Presidente Municipal Alfredo Baltazar y su respectivo recibo de nómina” (Sic)</w:t>
      </w:r>
    </w:p>
    <w:p w:rsidR="00DC27FC" w:rsidRPr="000370ED" w:rsidRDefault="00DC27FC" w:rsidP="00DC27FC">
      <w:pPr>
        <w:spacing w:line="276" w:lineRule="auto"/>
        <w:ind w:left="567" w:right="616"/>
        <w:jc w:val="both"/>
        <w:rPr>
          <w:rFonts w:ascii="Palatino Linotype" w:hAnsi="Palatino Linotype"/>
          <w:i/>
        </w:rPr>
      </w:pPr>
    </w:p>
    <w:p w:rsidR="004B3109" w:rsidRPr="000370ED" w:rsidRDefault="004B3109" w:rsidP="004B3109">
      <w:pPr>
        <w:spacing w:after="0" w:line="360" w:lineRule="auto"/>
        <w:ind w:right="48"/>
        <w:contextualSpacing/>
        <w:jc w:val="both"/>
        <w:rPr>
          <w:rFonts w:ascii="Palatino Linotype" w:eastAsia="Times New Roman" w:hAnsi="Palatino Linotype" w:cs="Arial"/>
          <w:sz w:val="24"/>
          <w:szCs w:val="24"/>
          <w:lang w:val="es-ES"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Theme="minorEastAsia" w:hAnsi="Palatino Linotype" w:cs="Arial"/>
          <w:i/>
          <w:sz w:val="24"/>
          <w:szCs w:val="24"/>
          <w:lang w:val="es-ES_tradnl" w:eastAsia="es-ES"/>
        </w:rPr>
      </w:pPr>
      <w:r w:rsidRPr="000370ED">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0370ED">
        <w:rPr>
          <w:rFonts w:ascii="Palatino Linotype" w:eastAsiaTheme="minorEastAsia" w:hAnsi="Palatino Linotype" w:cs="Arial"/>
          <w:b/>
          <w:sz w:val="24"/>
          <w:szCs w:val="24"/>
          <w:lang w:val="es-ES_tradnl" w:eastAsia="es-ES"/>
        </w:rPr>
        <w:t xml:space="preserve">(SAIMEX). </w:t>
      </w:r>
    </w:p>
    <w:p w:rsidR="00380145" w:rsidRPr="000370ED" w:rsidRDefault="00380145" w:rsidP="00380145">
      <w:pPr>
        <w:spacing w:after="0" w:line="360" w:lineRule="auto"/>
        <w:ind w:right="48"/>
        <w:contextualSpacing/>
        <w:jc w:val="both"/>
        <w:rPr>
          <w:rFonts w:ascii="Palatino Linotype" w:eastAsiaTheme="minorEastAsia" w:hAnsi="Palatino Linotype" w:cs="Arial"/>
          <w:i/>
          <w:sz w:val="24"/>
          <w:szCs w:val="24"/>
          <w:lang w:val="es-ES_tradnl" w:eastAsia="es-ES"/>
        </w:rPr>
      </w:pPr>
    </w:p>
    <w:p w:rsidR="00DC27FC"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0370ED">
        <w:rPr>
          <w:rFonts w:ascii="Palatino Linotype" w:eastAsia="Calibri" w:hAnsi="Palatino Linotype" w:cs="Arial"/>
          <w:sz w:val="24"/>
          <w:szCs w:val="24"/>
          <w:lang w:val="es-ES" w:eastAsia="es-ES"/>
        </w:rPr>
        <w:t xml:space="preserve"> </w:t>
      </w:r>
      <w:r w:rsidR="00DC27FC" w:rsidRPr="000370ED">
        <w:rPr>
          <w:rFonts w:ascii="Palatino Linotype" w:eastAsia="Calibri" w:hAnsi="Palatino Linotype" w:cs="Arial"/>
          <w:sz w:val="24"/>
          <w:szCs w:val="24"/>
          <w:lang w:val="es-ES" w:eastAsia="es-ES"/>
        </w:rPr>
        <w:t xml:space="preserve">De las constancias que obran en el sistema SAIMEX, se advierte que el </w:t>
      </w:r>
      <w:r w:rsidR="00DC27FC" w:rsidRPr="000370ED">
        <w:rPr>
          <w:rFonts w:ascii="Palatino Linotype" w:eastAsia="Calibri" w:hAnsi="Palatino Linotype" w:cs="Arial"/>
          <w:b/>
          <w:sz w:val="24"/>
          <w:szCs w:val="24"/>
          <w:lang w:val="es-ES" w:eastAsia="es-ES"/>
        </w:rPr>
        <w:t>SUJETO OBLIGADO</w:t>
      </w:r>
      <w:r w:rsidR="00DC27FC" w:rsidRPr="000370ED">
        <w:rPr>
          <w:rFonts w:ascii="Palatino Linotype" w:eastAsia="Calibri" w:hAnsi="Palatino Linotype" w:cs="Arial"/>
          <w:sz w:val="24"/>
          <w:szCs w:val="24"/>
          <w:lang w:val="es-ES" w:eastAsia="es-ES"/>
        </w:rPr>
        <w:t xml:space="preserve"> emitió una solicitud de aclaración el veintinueve (29) de octubre de dos mil veinte, en términos del artículo 159 de la Ley de Transparencia y Acceso a la Información Pública del Estado de México y Municipios, como se muestra a continuación:</w:t>
      </w:r>
    </w:p>
    <w:p w:rsidR="00DC27FC" w:rsidRPr="000370ED" w:rsidRDefault="00FF22D3" w:rsidP="00DC27FC">
      <w:pPr>
        <w:spacing w:after="0" w:line="360" w:lineRule="auto"/>
        <w:ind w:right="48"/>
        <w:contextualSpacing/>
        <w:jc w:val="both"/>
        <w:rPr>
          <w:rFonts w:ascii="Palatino Linotype" w:eastAsia="MS Mincho" w:hAnsi="Palatino Linotype" w:cs="Arial"/>
          <w:sz w:val="24"/>
          <w:lang w:val="es-ES_tradnl" w:eastAsia="es-ES"/>
        </w:rPr>
      </w:pPr>
      <w:r w:rsidRPr="000370ED">
        <w:rPr>
          <w:rFonts w:ascii="Palatino Linotype" w:eastAsia="MS Mincho" w:hAnsi="Palatino Linotype" w:cs="Arial"/>
          <w:noProof/>
          <w:sz w:val="24"/>
          <w:lang w:eastAsia="es-MX"/>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2814320</wp:posOffset>
                </wp:positionV>
                <wp:extent cx="5791200" cy="647700"/>
                <wp:effectExtent l="0" t="0" r="19050" b="19050"/>
                <wp:wrapNone/>
                <wp:docPr id="2" name="Marco 2"/>
                <wp:cNvGraphicFramePr/>
                <a:graphic xmlns:a="http://schemas.openxmlformats.org/drawingml/2006/main">
                  <a:graphicData uri="http://schemas.microsoft.com/office/word/2010/wordprocessingShape">
                    <wps:wsp>
                      <wps:cNvSpPr/>
                      <wps:spPr>
                        <a:xfrm>
                          <a:off x="0" y="0"/>
                          <a:ext cx="5791200" cy="647700"/>
                        </a:xfrm>
                        <a:prstGeom prst="frame">
                          <a:avLst>
                            <a:gd name="adj1" fmla="val 9999"/>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5CD37" id="Marco 2" o:spid="_x0000_s1026" style="position:absolute;margin-left:404.8pt;margin-top:221.6pt;width:456pt;height:51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91200,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" path="m,l5791200,r,647700l,647700,,xm64764,64764r,518172l5726436,582936r,-518172l64764,64764xe" fillcolor="red" strokecolor="red" strokeweight="1pt">
                <v:stroke joinstyle="miter"/>
                <v:path arrowok="t" o:connecttype="custom" o:connectlocs="0,0;5791200,0;5791200,647700;0,647700;0,0;64764,64764;64764,582936;5726436,582936;5726436,64764;64764,64764" o:connectangles="0,0,0,0,0,0,0,0,0,0"/>
                <w10:wrap anchorx="margin"/>
              </v:shape>
            </w:pict>
          </mc:Fallback>
        </mc:AlternateContent>
      </w:r>
      <w:r w:rsidRPr="00FF22D3">
        <w:rPr>
          <w:rFonts w:ascii="Palatino Linotype" w:eastAsia="MS Mincho" w:hAnsi="Palatino Linotype" w:cs="Arial"/>
          <w:noProof/>
          <w:sz w:val="24"/>
          <w:lang w:val="es-ES_tradnl" w:eastAsia="es-ES"/>
        </w:rPr>
        <w:drawing>
          <wp:inline distT="0" distB="0" distL="0" distR="0">
            <wp:extent cx="5970905" cy="4457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0905" cy="4457700"/>
                    </a:xfrm>
                    <a:prstGeom prst="rect">
                      <a:avLst/>
                    </a:prstGeom>
                    <a:noFill/>
                    <a:ln>
                      <a:noFill/>
                    </a:ln>
                  </pic:spPr>
                </pic:pic>
              </a:graphicData>
            </a:graphic>
          </wp:inline>
        </w:drawing>
      </w:r>
    </w:p>
    <w:p w:rsidR="00DC27FC" w:rsidRPr="000370ED" w:rsidRDefault="00DC27FC" w:rsidP="00DC27FC">
      <w:pPr>
        <w:pStyle w:val="Prrafodelista"/>
        <w:ind w:left="0"/>
        <w:jc w:val="center"/>
        <w:rPr>
          <w:rFonts w:ascii="Palatino Linotype" w:eastAsia="MS Mincho" w:hAnsi="Palatino Linotype" w:cs="Arial"/>
          <w:sz w:val="24"/>
          <w:lang w:val="es-ES_tradnl" w:eastAsia="es-ES"/>
        </w:rPr>
      </w:pPr>
    </w:p>
    <w:p w:rsidR="00A95120" w:rsidRPr="000370ED" w:rsidRDefault="00A95120" w:rsidP="004B3109">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0370ED">
        <w:rPr>
          <w:rFonts w:ascii="Palatino Linotype" w:eastAsia="MS Mincho" w:hAnsi="Palatino Linotype" w:cs="Arial"/>
          <w:sz w:val="24"/>
          <w:lang w:val="es-ES_tradnl" w:eastAsia="es-ES"/>
        </w:rPr>
        <w:t xml:space="preserve">Consecuentemente, el tres (03) de noviembre de dos mil veinte, el particular </w:t>
      </w:r>
      <w:r w:rsidRPr="000370ED">
        <w:rPr>
          <w:rFonts w:ascii="Palatino Linotype" w:hAnsi="Palatino Linotype" w:cs="Arial"/>
          <w:sz w:val="24"/>
          <w:szCs w:val="24"/>
        </w:rPr>
        <w:t xml:space="preserve">desahogó el requerimiento de aclaración, en los siguientes </w:t>
      </w:r>
      <w:proofErr w:type="spellStart"/>
      <w:r w:rsidRPr="000370ED">
        <w:rPr>
          <w:rFonts w:ascii="Palatino Linotype" w:hAnsi="Palatino Linotype" w:cs="Arial"/>
          <w:sz w:val="24"/>
          <w:szCs w:val="24"/>
        </w:rPr>
        <w:t>terminos</w:t>
      </w:r>
      <w:proofErr w:type="spellEnd"/>
      <w:r w:rsidRPr="000370ED">
        <w:rPr>
          <w:rFonts w:ascii="Palatino Linotype" w:hAnsi="Palatino Linotype" w:cs="Arial"/>
          <w:sz w:val="24"/>
          <w:szCs w:val="24"/>
        </w:rPr>
        <w:t>:</w:t>
      </w:r>
    </w:p>
    <w:p w:rsidR="00A95120" w:rsidRPr="000370ED" w:rsidRDefault="00A95120" w:rsidP="00A95120">
      <w:pPr>
        <w:spacing w:after="0" w:line="360" w:lineRule="auto"/>
        <w:ind w:right="48"/>
        <w:contextualSpacing/>
        <w:jc w:val="both"/>
        <w:rPr>
          <w:rFonts w:ascii="Palatino Linotype" w:hAnsi="Palatino Linotype" w:cs="Arial"/>
          <w:sz w:val="24"/>
          <w:szCs w:val="24"/>
        </w:rPr>
      </w:pPr>
    </w:p>
    <w:p w:rsidR="00A95120" w:rsidRPr="000370ED" w:rsidRDefault="00A95120" w:rsidP="00A95120">
      <w:pPr>
        <w:ind w:left="567" w:right="615"/>
        <w:jc w:val="both"/>
        <w:rPr>
          <w:rFonts w:ascii="Palatino Linotype" w:eastAsia="Times New Roman" w:hAnsi="Palatino Linotype" w:cs="Times New Roman"/>
          <w:i/>
          <w:lang w:eastAsia="es-ES_tradnl"/>
        </w:rPr>
      </w:pPr>
      <w:r w:rsidRPr="000370ED">
        <w:rPr>
          <w:rFonts w:ascii="Palatino Linotype" w:hAnsi="Palatino Linotype" w:cs="Arial"/>
          <w:i/>
        </w:rPr>
        <w:t>“</w:t>
      </w:r>
      <w:r w:rsidRPr="000370ED">
        <w:rPr>
          <w:rFonts w:ascii="Palatino Linotype" w:eastAsia="Times New Roman" w:hAnsi="Palatino Linotype" w:cs="Times New Roman"/>
          <w:i/>
          <w:color w:val="000000"/>
          <w:lang w:eastAsia="es-ES_tradnl"/>
        </w:rPr>
        <w:t xml:space="preserve">Solicito, recibos de la segunda quincena de Octubre del 2020, de las personal que requiero es; presidente municipal, todos los regidores, tesorero, el encargado de comercio, encargado de despacho, director de gobierno, coordinador del bienestar social, director de obras </w:t>
      </w:r>
      <w:proofErr w:type="spellStart"/>
      <w:r w:rsidRPr="000370ED">
        <w:rPr>
          <w:rFonts w:ascii="Palatino Linotype" w:eastAsia="Times New Roman" w:hAnsi="Palatino Linotype" w:cs="Times New Roman"/>
          <w:i/>
          <w:color w:val="000000"/>
          <w:lang w:eastAsia="es-ES_tradnl"/>
        </w:rPr>
        <w:t>publicas</w:t>
      </w:r>
      <w:proofErr w:type="spellEnd"/>
      <w:r w:rsidRPr="000370ED">
        <w:rPr>
          <w:rFonts w:ascii="Palatino Linotype" w:eastAsia="Times New Roman" w:hAnsi="Palatino Linotype" w:cs="Times New Roman"/>
          <w:i/>
          <w:color w:val="000000"/>
          <w:lang w:eastAsia="es-ES_tradnl"/>
        </w:rPr>
        <w:t xml:space="preserve">, asesor jurídico, jefe de departamento del servicio municipal del empleo, oficial de registro civil, auditor administrativo y me podría aclarar a que se refiere con "LIMPIA" en la columna "denominación del cargo" que </w:t>
      </w:r>
      <w:proofErr w:type="spellStart"/>
      <w:r w:rsidRPr="000370ED">
        <w:rPr>
          <w:rFonts w:ascii="Palatino Linotype" w:eastAsia="Times New Roman" w:hAnsi="Palatino Linotype" w:cs="Times New Roman"/>
          <w:i/>
          <w:color w:val="000000"/>
          <w:lang w:eastAsia="es-ES_tradnl"/>
        </w:rPr>
        <w:t>esta</w:t>
      </w:r>
      <w:proofErr w:type="spellEnd"/>
      <w:r w:rsidRPr="000370ED">
        <w:rPr>
          <w:rFonts w:ascii="Palatino Linotype" w:eastAsia="Times New Roman" w:hAnsi="Palatino Linotype" w:cs="Times New Roman"/>
          <w:i/>
          <w:color w:val="000000"/>
          <w:lang w:eastAsia="es-ES_tradnl"/>
        </w:rPr>
        <w:t xml:space="preserve"> en el apartado de sueldos de la PNT (Plataforma Nacional de Transparencia), como requerimiento adicional solicito los CV de los mismos. Solicite la estructura orgánica del ayuntamiento, con este requerimiento necesito el organigrama que el ayuntamiento maneja actualizado a la fecha, por favor.</w:t>
      </w:r>
      <w:r w:rsidRPr="000370ED">
        <w:rPr>
          <w:rFonts w:ascii="Palatino Linotype" w:hAnsi="Palatino Linotype" w:cs="Arial"/>
          <w:i/>
        </w:rPr>
        <w:t>” (Sic)</w:t>
      </w:r>
    </w:p>
    <w:p w:rsidR="00A95120" w:rsidRPr="000370ED" w:rsidRDefault="00A95120" w:rsidP="00A95120">
      <w:pPr>
        <w:spacing w:after="0" w:line="360" w:lineRule="auto"/>
        <w:ind w:right="48"/>
        <w:contextualSpacing/>
        <w:jc w:val="both"/>
        <w:rPr>
          <w:rFonts w:ascii="Palatino Linotype" w:eastAsia="MS Mincho" w:hAnsi="Palatino Linotype" w:cs="Arial"/>
          <w:sz w:val="24"/>
          <w:lang w:val="es-ES_tradnl" w:eastAsia="es-ES"/>
        </w:rPr>
      </w:pPr>
    </w:p>
    <w:p w:rsidR="005279EF" w:rsidRPr="000370ED" w:rsidRDefault="004B3109" w:rsidP="004E708C">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0370ED">
        <w:rPr>
          <w:rFonts w:ascii="Palatino Linotype" w:eastAsia="Calibri" w:hAnsi="Palatino Linotype" w:cs="Arial"/>
          <w:sz w:val="24"/>
          <w:szCs w:val="24"/>
          <w:lang w:val="es-ES" w:eastAsia="es-ES"/>
        </w:rPr>
        <w:t xml:space="preserve">El </w:t>
      </w:r>
      <w:r w:rsidRPr="000370ED">
        <w:rPr>
          <w:rFonts w:ascii="Palatino Linotype" w:eastAsia="Calibri" w:hAnsi="Palatino Linotype" w:cs="Arial"/>
          <w:b/>
          <w:sz w:val="24"/>
          <w:szCs w:val="24"/>
          <w:lang w:val="es-ES" w:eastAsia="es-ES"/>
        </w:rPr>
        <w:t>SUJETO OBLIGADO</w:t>
      </w:r>
      <w:r w:rsidR="00DC27FC" w:rsidRPr="000370ED">
        <w:rPr>
          <w:rFonts w:ascii="Palatino Linotype" w:eastAsia="Calibri" w:hAnsi="Palatino Linotype" w:cs="Arial"/>
          <w:sz w:val="24"/>
          <w:szCs w:val="24"/>
          <w:lang w:val="es-ES" w:eastAsia="es-ES"/>
        </w:rPr>
        <w:t xml:space="preserve"> el veinticinco</w:t>
      </w:r>
      <w:r w:rsidR="001504F9" w:rsidRPr="000370ED">
        <w:rPr>
          <w:rFonts w:ascii="Palatino Linotype" w:eastAsia="Calibri" w:hAnsi="Palatino Linotype" w:cs="Arial"/>
          <w:sz w:val="24"/>
          <w:szCs w:val="24"/>
          <w:lang w:val="es-ES" w:eastAsia="es-ES"/>
        </w:rPr>
        <w:t xml:space="preserve"> </w:t>
      </w:r>
      <w:r w:rsidR="00DC27FC" w:rsidRPr="000370ED">
        <w:rPr>
          <w:rFonts w:ascii="Palatino Linotype" w:eastAsia="MS Mincho" w:hAnsi="Palatino Linotype" w:cs="Arial"/>
          <w:sz w:val="24"/>
          <w:lang w:val="es-ES_tradnl" w:eastAsia="es-ES"/>
        </w:rPr>
        <w:t>(25</w:t>
      </w:r>
      <w:r w:rsidR="001504F9" w:rsidRPr="000370ED">
        <w:rPr>
          <w:rFonts w:ascii="Palatino Linotype" w:eastAsia="MS Mincho" w:hAnsi="Palatino Linotype" w:cs="Arial"/>
          <w:sz w:val="24"/>
          <w:lang w:val="es-ES_tradnl" w:eastAsia="es-ES"/>
        </w:rPr>
        <w:t xml:space="preserve">) de noviembre </w:t>
      </w:r>
      <w:r w:rsidRPr="000370ED">
        <w:rPr>
          <w:rFonts w:ascii="Palatino Linotype" w:eastAsia="MS Mincho" w:hAnsi="Palatino Linotype" w:cs="Arial"/>
          <w:sz w:val="24"/>
          <w:lang w:val="es-ES_tradnl" w:eastAsia="es-ES"/>
        </w:rPr>
        <w:t xml:space="preserve">de </w:t>
      </w:r>
      <w:r w:rsidR="00DF228C" w:rsidRPr="000370ED">
        <w:rPr>
          <w:rFonts w:ascii="Palatino Linotype" w:eastAsia="Calibri" w:hAnsi="Palatino Linotype" w:cs="Arial"/>
          <w:sz w:val="24"/>
          <w:szCs w:val="24"/>
          <w:lang w:val="es-ES" w:eastAsia="es-ES"/>
        </w:rPr>
        <w:t xml:space="preserve">dos mil veinte dio </w:t>
      </w:r>
      <w:r w:rsidRPr="000370ED">
        <w:rPr>
          <w:rFonts w:ascii="Palatino Linotype" w:eastAsia="Calibri" w:hAnsi="Palatino Linotype" w:cs="Arial"/>
          <w:sz w:val="24"/>
          <w:szCs w:val="24"/>
          <w:lang w:val="es-ES" w:eastAsia="es-ES"/>
        </w:rPr>
        <w:t xml:space="preserve">respuesta a la solicitud de información </w:t>
      </w:r>
      <w:r w:rsidR="00DF228C" w:rsidRPr="000370ED">
        <w:rPr>
          <w:rFonts w:ascii="Palatino Linotype" w:eastAsia="Calibri" w:hAnsi="Palatino Linotype" w:cs="Arial"/>
          <w:sz w:val="24"/>
          <w:szCs w:val="24"/>
          <w:lang w:val="es-ES" w:eastAsia="es-ES"/>
        </w:rPr>
        <w:t>a través de</w:t>
      </w:r>
      <w:r w:rsidR="00DC27FC" w:rsidRPr="000370ED">
        <w:rPr>
          <w:rFonts w:ascii="Palatino Linotype" w:eastAsia="Calibri" w:hAnsi="Palatino Linotype" w:cs="Arial"/>
          <w:sz w:val="24"/>
          <w:szCs w:val="24"/>
          <w:lang w:val="es-ES" w:eastAsia="es-ES"/>
        </w:rPr>
        <w:t xml:space="preserve"> </w:t>
      </w:r>
      <w:r w:rsidR="00DF228C" w:rsidRPr="000370ED">
        <w:rPr>
          <w:rFonts w:ascii="Palatino Linotype" w:eastAsia="Calibri" w:hAnsi="Palatino Linotype" w:cs="Arial"/>
          <w:sz w:val="24"/>
          <w:szCs w:val="24"/>
          <w:lang w:val="es-ES" w:eastAsia="es-ES"/>
        </w:rPr>
        <w:t>l</w:t>
      </w:r>
      <w:r w:rsidR="00DC27FC" w:rsidRPr="000370ED">
        <w:rPr>
          <w:rFonts w:ascii="Palatino Linotype" w:eastAsia="Calibri" w:hAnsi="Palatino Linotype" w:cs="Arial"/>
          <w:sz w:val="24"/>
          <w:szCs w:val="24"/>
          <w:lang w:val="es-ES" w:eastAsia="es-ES"/>
        </w:rPr>
        <w:t>os</w:t>
      </w:r>
      <w:r w:rsidR="00DF228C" w:rsidRPr="000370ED">
        <w:rPr>
          <w:rFonts w:ascii="Palatino Linotype" w:eastAsia="Calibri" w:hAnsi="Palatino Linotype" w:cs="Arial"/>
          <w:sz w:val="24"/>
          <w:szCs w:val="24"/>
          <w:lang w:val="es-ES" w:eastAsia="es-ES"/>
        </w:rPr>
        <w:t xml:space="preserve"> siguiente</w:t>
      </w:r>
      <w:r w:rsidR="00DC27FC" w:rsidRPr="000370ED">
        <w:rPr>
          <w:rFonts w:ascii="Palatino Linotype" w:eastAsia="Calibri" w:hAnsi="Palatino Linotype" w:cs="Arial"/>
          <w:sz w:val="24"/>
          <w:szCs w:val="24"/>
          <w:lang w:val="es-ES" w:eastAsia="es-ES"/>
        </w:rPr>
        <w:t>s</w:t>
      </w:r>
      <w:r w:rsidR="00DF228C" w:rsidRPr="000370ED">
        <w:rPr>
          <w:rFonts w:ascii="Palatino Linotype" w:eastAsia="Calibri" w:hAnsi="Palatino Linotype" w:cs="Arial"/>
          <w:sz w:val="24"/>
          <w:szCs w:val="24"/>
          <w:lang w:val="es-ES" w:eastAsia="es-ES"/>
        </w:rPr>
        <w:t xml:space="preserve"> archivo</w:t>
      </w:r>
      <w:r w:rsidR="00DC27FC" w:rsidRPr="000370ED">
        <w:rPr>
          <w:rFonts w:ascii="Palatino Linotype" w:eastAsia="Calibri" w:hAnsi="Palatino Linotype" w:cs="Arial"/>
          <w:sz w:val="24"/>
          <w:szCs w:val="24"/>
          <w:lang w:val="es-ES" w:eastAsia="es-ES"/>
        </w:rPr>
        <w:t>s</w:t>
      </w:r>
      <w:r w:rsidR="00DF228C" w:rsidRPr="000370ED">
        <w:rPr>
          <w:rFonts w:ascii="Palatino Linotype" w:eastAsia="Calibri" w:hAnsi="Palatino Linotype" w:cs="Arial"/>
          <w:sz w:val="24"/>
          <w:szCs w:val="24"/>
          <w:lang w:val="es-ES" w:eastAsia="es-ES"/>
        </w:rPr>
        <w:t xml:space="preserve"> electrónico</w:t>
      </w:r>
      <w:r w:rsidR="00DC27FC" w:rsidRPr="000370ED">
        <w:rPr>
          <w:rFonts w:ascii="Palatino Linotype" w:eastAsia="Calibri" w:hAnsi="Palatino Linotype" w:cs="Arial"/>
          <w:sz w:val="24"/>
          <w:szCs w:val="24"/>
          <w:lang w:val="es-ES" w:eastAsia="es-ES"/>
        </w:rPr>
        <w:t>s</w:t>
      </w:r>
      <w:r w:rsidR="00DF228C" w:rsidRPr="000370ED">
        <w:rPr>
          <w:rFonts w:ascii="Palatino Linotype" w:eastAsia="Calibri" w:hAnsi="Palatino Linotype" w:cs="Arial"/>
          <w:sz w:val="24"/>
          <w:szCs w:val="24"/>
          <w:lang w:val="es-ES" w:eastAsia="es-ES"/>
        </w:rPr>
        <w:t>:</w:t>
      </w:r>
      <w:r w:rsidRPr="000370ED">
        <w:rPr>
          <w:rFonts w:ascii="Palatino Linotype" w:eastAsia="Calibri" w:hAnsi="Palatino Linotype" w:cs="Arial"/>
          <w:sz w:val="24"/>
          <w:szCs w:val="24"/>
          <w:lang w:val="es-ES" w:eastAsia="es-ES"/>
        </w:rPr>
        <w:t xml:space="preserve"> </w:t>
      </w:r>
    </w:p>
    <w:p w:rsidR="005279EF" w:rsidRPr="000370ED" w:rsidRDefault="005279EF" w:rsidP="005279EF">
      <w:pPr>
        <w:pStyle w:val="Prrafodelista"/>
        <w:ind w:left="567" w:right="900"/>
        <w:jc w:val="both"/>
        <w:rPr>
          <w:rFonts w:ascii="Palatino Linotype" w:hAnsi="Palatino Linotype"/>
          <w:bCs/>
          <w:i/>
        </w:rPr>
      </w:pPr>
    </w:p>
    <w:p w:rsidR="005279EF" w:rsidRPr="000370ED" w:rsidRDefault="005279EF" w:rsidP="005279EF">
      <w:pPr>
        <w:pStyle w:val="Prrafodelista"/>
        <w:numPr>
          <w:ilvl w:val="0"/>
          <w:numId w:val="11"/>
        </w:numPr>
        <w:ind w:left="567" w:right="615" w:firstLine="0"/>
        <w:jc w:val="both"/>
        <w:rPr>
          <w:rFonts w:ascii="Palatino Linotype" w:hAnsi="Palatino Linotype"/>
          <w:b/>
        </w:rPr>
      </w:pPr>
      <w:r w:rsidRPr="000370ED">
        <w:rPr>
          <w:rFonts w:ascii="Palatino Linotype" w:hAnsi="Palatino Linotype"/>
          <w:b/>
        </w:rPr>
        <w:t xml:space="preserve">RESPUESTA 00109:pdf: </w:t>
      </w:r>
      <w:r w:rsidRPr="000370ED">
        <w:rPr>
          <w:rFonts w:ascii="Palatino Linotype" w:hAnsi="Palatino Linotype"/>
        </w:rPr>
        <w:t>Oficio número PMT/UT/0413/2020, de fecha 25 de noviembre de 2020, suscrito y signado por el Titular de la Unidad de Transparencia, dirigido al particular, a través del cual informó lo siguiente:</w:t>
      </w:r>
    </w:p>
    <w:p w:rsidR="005279EF" w:rsidRPr="000370ED" w:rsidRDefault="005279EF" w:rsidP="005279EF">
      <w:pPr>
        <w:pStyle w:val="Prrafodelista"/>
        <w:ind w:left="567" w:right="615"/>
        <w:jc w:val="both"/>
        <w:rPr>
          <w:rFonts w:ascii="Palatino Linotype" w:hAnsi="Palatino Linotype"/>
          <w:b/>
        </w:rPr>
      </w:pPr>
    </w:p>
    <w:p w:rsidR="005279EF" w:rsidRPr="000370ED" w:rsidRDefault="005279EF" w:rsidP="004E708C">
      <w:pPr>
        <w:pStyle w:val="Prrafodelista"/>
        <w:ind w:left="851" w:right="899"/>
        <w:jc w:val="both"/>
        <w:rPr>
          <w:rFonts w:ascii="Palatino Linotype" w:hAnsi="Palatino Linotype"/>
          <w:b/>
          <w:bCs/>
          <w:i/>
          <w:u w:val="single"/>
        </w:rPr>
      </w:pPr>
      <w:r w:rsidRPr="000370ED">
        <w:rPr>
          <w:rFonts w:ascii="Palatino Linotype" w:hAnsi="Palatino Linotype"/>
          <w:b/>
          <w:i/>
        </w:rPr>
        <w:t>“…</w:t>
      </w:r>
      <w:r w:rsidRPr="000370ED">
        <w:rPr>
          <w:rFonts w:ascii="Palatino Linotype" w:hAnsi="Palatino Linotype"/>
          <w:bCs/>
          <w:i/>
        </w:rPr>
        <w:t xml:space="preserve"> En el siguiente link de página web, podrá encontrar las </w:t>
      </w:r>
      <w:r w:rsidRPr="000370ED">
        <w:rPr>
          <w:rFonts w:ascii="Palatino Linotype" w:hAnsi="Palatino Linotype"/>
          <w:b/>
          <w:bCs/>
          <w:i/>
          <w:u w:val="single"/>
        </w:rPr>
        <w:t>fichas curriculares de los servidores públicos que solicita Usted.</w:t>
      </w:r>
    </w:p>
    <w:p w:rsidR="005279EF" w:rsidRPr="000370ED" w:rsidRDefault="00FF22D3" w:rsidP="004E708C">
      <w:pPr>
        <w:pStyle w:val="Prrafodelista"/>
        <w:ind w:left="851" w:right="899"/>
        <w:jc w:val="both"/>
        <w:rPr>
          <w:rFonts w:ascii="Palatino Linotype" w:hAnsi="Palatino Linotype"/>
          <w:bCs/>
          <w:i/>
        </w:rPr>
      </w:pPr>
      <w:hyperlink r:id="rId8" w:history="1">
        <w:r w:rsidR="005279EF" w:rsidRPr="000370ED">
          <w:rPr>
            <w:rStyle w:val="Hipervnculo"/>
            <w:rFonts w:ascii="Palatino Linotype" w:hAnsi="Palatino Linotype"/>
            <w:bCs/>
            <w:i/>
          </w:rPr>
          <w:t>https://www.ipomex.org.mx/ipo3/lgt/indice/TIANGUISTENCO/art_92_xxi.web</w:t>
        </w:r>
      </w:hyperlink>
    </w:p>
    <w:p w:rsidR="005279EF" w:rsidRPr="000370ED" w:rsidRDefault="005279EF" w:rsidP="004E708C">
      <w:pPr>
        <w:pStyle w:val="Prrafodelista"/>
        <w:ind w:left="851" w:right="899"/>
        <w:jc w:val="both"/>
        <w:rPr>
          <w:rFonts w:ascii="Palatino Linotype" w:hAnsi="Palatino Linotype"/>
          <w:bCs/>
          <w:i/>
        </w:rPr>
      </w:pPr>
    </w:p>
    <w:p w:rsidR="005279EF" w:rsidRPr="000370ED" w:rsidRDefault="005279EF" w:rsidP="004E708C">
      <w:pPr>
        <w:pStyle w:val="Prrafodelista"/>
        <w:ind w:left="851" w:right="899"/>
        <w:jc w:val="both"/>
        <w:rPr>
          <w:rFonts w:ascii="Palatino Linotype" w:hAnsi="Palatino Linotype"/>
          <w:b/>
          <w:bCs/>
          <w:i/>
          <w:u w:val="single"/>
        </w:rPr>
      </w:pPr>
      <w:r w:rsidRPr="000370ED">
        <w:rPr>
          <w:rFonts w:ascii="Palatino Linotype" w:hAnsi="Palatino Linotype"/>
          <w:bCs/>
          <w:i/>
        </w:rPr>
        <w:t xml:space="preserve">En el siguiente link de página web, podrá encontrar </w:t>
      </w:r>
      <w:r w:rsidRPr="000370ED">
        <w:rPr>
          <w:rFonts w:ascii="Palatino Linotype" w:hAnsi="Palatino Linotype"/>
          <w:b/>
          <w:bCs/>
          <w:i/>
          <w:u w:val="single"/>
        </w:rPr>
        <w:t>la Estructura Orgánica del Ayuntamiento de Tianguistenco actualizada.</w:t>
      </w:r>
    </w:p>
    <w:p w:rsidR="005279EF" w:rsidRPr="000370ED" w:rsidRDefault="00FF22D3" w:rsidP="004E708C">
      <w:pPr>
        <w:pStyle w:val="Prrafodelista"/>
        <w:ind w:left="851" w:right="899"/>
        <w:jc w:val="both"/>
        <w:rPr>
          <w:rFonts w:ascii="Palatino Linotype" w:hAnsi="Palatino Linotype"/>
          <w:bCs/>
          <w:i/>
        </w:rPr>
      </w:pPr>
      <w:hyperlink r:id="rId9" w:history="1">
        <w:r w:rsidR="005279EF" w:rsidRPr="000370ED">
          <w:rPr>
            <w:rStyle w:val="Hipervnculo"/>
            <w:rFonts w:ascii="Palatino Linotype" w:hAnsi="Palatino Linotype"/>
            <w:bCs/>
            <w:i/>
          </w:rPr>
          <w:t>https://www.ipomex.org.mx/ipo3/lgt/indice/TIANGUISTENCO/organigramas.web</w:t>
        </w:r>
      </w:hyperlink>
    </w:p>
    <w:p w:rsidR="005279EF" w:rsidRPr="000370ED" w:rsidRDefault="005279EF" w:rsidP="004E708C">
      <w:pPr>
        <w:pStyle w:val="Prrafodelista"/>
        <w:ind w:left="851" w:right="899"/>
        <w:jc w:val="both"/>
        <w:rPr>
          <w:rFonts w:ascii="Palatino Linotype" w:hAnsi="Palatino Linotype"/>
          <w:bCs/>
          <w:i/>
        </w:rPr>
      </w:pPr>
    </w:p>
    <w:p w:rsidR="005279EF" w:rsidRPr="000370ED" w:rsidRDefault="005279EF" w:rsidP="004E708C">
      <w:pPr>
        <w:pStyle w:val="Prrafodelista"/>
        <w:ind w:left="851" w:right="899"/>
        <w:jc w:val="both"/>
        <w:rPr>
          <w:rFonts w:ascii="Palatino Linotype" w:hAnsi="Palatino Linotype"/>
          <w:bCs/>
          <w:i/>
        </w:rPr>
      </w:pPr>
      <w:r w:rsidRPr="000370ED">
        <w:rPr>
          <w:rFonts w:ascii="Palatino Linotype" w:hAnsi="Palatino Linotype"/>
          <w:bCs/>
          <w:i/>
        </w:rPr>
        <w:t xml:space="preserve">No omito mencionar, que se anexa un </w:t>
      </w:r>
      <w:r w:rsidRPr="000370ED">
        <w:rPr>
          <w:rFonts w:ascii="Palatino Linotype" w:hAnsi="Palatino Linotype"/>
          <w:bCs/>
          <w:i/>
          <w:u w:val="single"/>
        </w:rPr>
        <w:t>archivo en formato PDF, de nombre “RESP 00109-1TESORERIA 109”,</w:t>
      </w:r>
      <w:r w:rsidRPr="000370ED">
        <w:rPr>
          <w:rFonts w:ascii="Palatino Linotype" w:hAnsi="Palatino Linotype"/>
          <w:bCs/>
          <w:i/>
        </w:rPr>
        <w:t xml:space="preserve"> el mismo contiene la respuesta de la Tesorería Municipal, con </w:t>
      </w:r>
      <w:r w:rsidRPr="000370ED">
        <w:rPr>
          <w:rFonts w:ascii="Palatino Linotype" w:hAnsi="Palatino Linotype"/>
          <w:bCs/>
          <w:i/>
          <w:u w:val="single"/>
        </w:rPr>
        <w:t>respecto a los recibos de nómina de los servidores públicos.</w:t>
      </w:r>
    </w:p>
    <w:p w:rsidR="005279EF" w:rsidRPr="000370ED" w:rsidRDefault="005279EF" w:rsidP="004E708C">
      <w:pPr>
        <w:pStyle w:val="Prrafodelista"/>
        <w:ind w:left="851" w:right="899"/>
        <w:jc w:val="both"/>
        <w:rPr>
          <w:rFonts w:ascii="Palatino Linotype" w:hAnsi="Palatino Linotype"/>
          <w:bCs/>
          <w:i/>
        </w:rPr>
      </w:pPr>
    </w:p>
    <w:p w:rsidR="005279EF" w:rsidRPr="000370ED" w:rsidRDefault="005279EF" w:rsidP="004E708C">
      <w:pPr>
        <w:pStyle w:val="Prrafodelista"/>
        <w:ind w:left="851" w:right="899"/>
        <w:jc w:val="both"/>
        <w:rPr>
          <w:rFonts w:ascii="Palatino Linotype" w:hAnsi="Palatino Linotype"/>
          <w:bCs/>
          <w:i/>
          <w:u w:val="single"/>
        </w:rPr>
      </w:pPr>
      <w:r w:rsidRPr="000370ED">
        <w:rPr>
          <w:rFonts w:ascii="Palatino Linotype" w:hAnsi="Palatino Linotype"/>
          <w:bCs/>
          <w:i/>
        </w:rPr>
        <w:t xml:space="preserve">Lo relacionado con </w:t>
      </w:r>
      <w:r w:rsidRPr="000370ED">
        <w:rPr>
          <w:rFonts w:ascii="Palatino Linotype" w:hAnsi="Palatino Linotype"/>
          <w:b/>
          <w:bCs/>
          <w:i/>
          <w:u w:val="single"/>
        </w:rPr>
        <w:t xml:space="preserve">“me podría aclarar a que se refiere con "LIMPIA" en la columna "denominación del cargo" que </w:t>
      </w:r>
      <w:proofErr w:type="spellStart"/>
      <w:r w:rsidRPr="000370ED">
        <w:rPr>
          <w:rFonts w:ascii="Palatino Linotype" w:hAnsi="Palatino Linotype"/>
          <w:b/>
          <w:bCs/>
          <w:i/>
          <w:u w:val="single"/>
        </w:rPr>
        <w:t>esta</w:t>
      </w:r>
      <w:proofErr w:type="spellEnd"/>
      <w:r w:rsidRPr="000370ED">
        <w:rPr>
          <w:rFonts w:ascii="Palatino Linotype" w:hAnsi="Palatino Linotype"/>
          <w:b/>
          <w:bCs/>
          <w:i/>
          <w:u w:val="single"/>
        </w:rPr>
        <w:t xml:space="preserve"> en el apartado de sueldos de la PNT (Plataforma Nacional de Transparencia)”,</w:t>
      </w:r>
      <w:r w:rsidRPr="000370ED">
        <w:rPr>
          <w:rFonts w:ascii="Palatino Linotype" w:hAnsi="Palatino Linotype"/>
          <w:bCs/>
          <w:i/>
          <w:u w:val="single"/>
        </w:rPr>
        <w:t xml:space="preserve"> le informo que se refiere al área de </w:t>
      </w:r>
      <w:r w:rsidRPr="000370ED">
        <w:rPr>
          <w:rFonts w:ascii="Palatino Linotype" w:hAnsi="Palatino Linotype"/>
          <w:bCs/>
          <w:i/>
          <w:u w:val="single"/>
        </w:rPr>
        <w:lastRenderedPageBreak/>
        <w:t>Servicios Públicos, y son los servidores públicos encargados de limpia de la ciudad de Tianguistenco.</w:t>
      </w:r>
    </w:p>
    <w:p w:rsidR="004E708C" w:rsidRPr="000370ED" w:rsidRDefault="004E708C" w:rsidP="004E708C">
      <w:pPr>
        <w:pStyle w:val="Prrafodelista"/>
        <w:ind w:left="851" w:right="899"/>
        <w:jc w:val="both"/>
        <w:rPr>
          <w:rFonts w:ascii="Palatino Linotype" w:hAnsi="Palatino Linotype"/>
          <w:bCs/>
          <w:i/>
        </w:rPr>
      </w:pPr>
    </w:p>
    <w:p w:rsidR="005279EF" w:rsidRPr="000370ED" w:rsidRDefault="005279EF" w:rsidP="004E708C">
      <w:pPr>
        <w:pStyle w:val="Prrafodelista"/>
        <w:ind w:left="851" w:right="899"/>
        <w:jc w:val="both"/>
        <w:rPr>
          <w:rFonts w:ascii="Palatino Linotype" w:hAnsi="Palatino Linotype"/>
          <w:b/>
        </w:rPr>
      </w:pPr>
      <w:r w:rsidRPr="000370ED">
        <w:rPr>
          <w:rFonts w:ascii="Palatino Linotype" w:hAnsi="Palatino Linotype"/>
          <w:bCs/>
          <w:i/>
        </w:rPr>
        <w:t xml:space="preserve">Se le informa al solicitante </w:t>
      </w:r>
      <w:proofErr w:type="gramStart"/>
      <w:r w:rsidRPr="000370ED">
        <w:rPr>
          <w:rFonts w:ascii="Palatino Linotype" w:hAnsi="Palatino Linotype"/>
          <w:bCs/>
          <w:i/>
        </w:rPr>
        <w:t>que</w:t>
      </w:r>
      <w:proofErr w:type="gramEnd"/>
      <w:r w:rsidRPr="000370ED">
        <w:rPr>
          <w:rFonts w:ascii="Palatino Linotype" w:hAnsi="Palatino Linotype"/>
          <w:bCs/>
          <w:i/>
        </w:rPr>
        <w:t xml:space="preserve"> en el Organigrama de este Ayuntamiento, no existe el cargo de asesor jurídico, ni auditor administrativo, ni encargado de despacho, es por ello que no se le proporcionan los datos correspondientes a esos rubros…” (Sic)</w:t>
      </w:r>
    </w:p>
    <w:p w:rsidR="004E708C" w:rsidRPr="000370ED" w:rsidRDefault="004E708C" w:rsidP="004E708C">
      <w:pPr>
        <w:pStyle w:val="Prrafodelista"/>
        <w:ind w:left="567" w:right="615"/>
        <w:jc w:val="both"/>
        <w:rPr>
          <w:rFonts w:ascii="Palatino Linotype" w:hAnsi="Palatino Linotype"/>
          <w:b/>
        </w:rPr>
      </w:pPr>
    </w:p>
    <w:p w:rsidR="004E708C" w:rsidRPr="000370ED" w:rsidRDefault="004E708C" w:rsidP="004E708C">
      <w:pPr>
        <w:pStyle w:val="Prrafodelista"/>
        <w:numPr>
          <w:ilvl w:val="0"/>
          <w:numId w:val="11"/>
        </w:numPr>
        <w:ind w:left="567" w:right="452" w:firstLine="0"/>
        <w:jc w:val="both"/>
        <w:rPr>
          <w:rStyle w:val="A3"/>
          <w:rFonts w:ascii="Palatino Linotype" w:hAnsi="Palatino Linotype"/>
          <w:b/>
          <w:color w:val="auto"/>
          <w:sz w:val="22"/>
          <w:szCs w:val="22"/>
        </w:rPr>
      </w:pPr>
      <w:r w:rsidRPr="000370ED">
        <w:rPr>
          <w:rFonts w:ascii="Palatino Linotype" w:hAnsi="Palatino Linotype"/>
          <w:b/>
        </w:rPr>
        <w:t xml:space="preserve">RESP 00109-1 TESORERIA 109.pdf: </w:t>
      </w:r>
      <w:r w:rsidRPr="000370ED">
        <w:rPr>
          <w:rFonts w:ascii="Palatino Linotype" w:hAnsi="Palatino Linotype"/>
        </w:rPr>
        <w:t xml:space="preserve">Oficio número PMT/TMT/0529/2020, de fecha 12 de noviembre de 2020, suscrito y signado por Tesorero Municipal, dirigido al Titular de la Unidad de </w:t>
      </w:r>
      <w:proofErr w:type="spellStart"/>
      <w:r w:rsidRPr="000370ED">
        <w:rPr>
          <w:rFonts w:ascii="Palatino Linotype" w:hAnsi="Palatino Linotype"/>
        </w:rPr>
        <w:t>Transaparencia</w:t>
      </w:r>
      <w:proofErr w:type="spellEnd"/>
      <w:r w:rsidRPr="000370ED">
        <w:rPr>
          <w:rFonts w:ascii="Palatino Linotype" w:hAnsi="Palatino Linotype"/>
        </w:rPr>
        <w:t xml:space="preserve">, a través del cual </w:t>
      </w:r>
      <w:r w:rsidRPr="000370ED">
        <w:rPr>
          <w:rFonts w:ascii="Palatino Linotype" w:hAnsi="Palatino Linotype"/>
          <w:u w:val="single"/>
        </w:rPr>
        <w:t xml:space="preserve">informó que respecto a los recibos de pago solicitados se pondrán a disposición en consulta directa en las oficinas de la Tesorería Municipal de </w:t>
      </w:r>
      <w:proofErr w:type="spellStart"/>
      <w:r w:rsidRPr="000370ED">
        <w:rPr>
          <w:rFonts w:ascii="Palatino Linotype" w:hAnsi="Palatino Linotype"/>
          <w:u w:val="single"/>
        </w:rPr>
        <w:t>Tianguistenc</w:t>
      </w:r>
      <w:proofErr w:type="spellEnd"/>
      <w:r w:rsidRPr="000370ED">
        <w:rPr>
          <w:rFonts w:ascii="Palatino Linotype" w:hAnsi="Palatino Linotype"/>
          <w:u w:val="single"/>
        </w:rPr>
        <w:t xml:space="preserve">, en </w:t>
      </w:r>
      <w:proofErr w:type="spellStart"/>
      <w:r w:rsidRPr="000370ED">
        <w:rPr>
          <w:rFonts w:ascii="Palatino Linotype" w:hAnsi="Palatino Linotype"/>
          <w:u w:val="single"/>
        </w:rPr>
        <w:t>terminos</w:t>
      </w:r>
      <w:proofErr w:type="spellEnd"/>
      <w:r w:rsidRPr="000370ED">
        <w:rPr>
          <w:rFonts w:ascii="Palatino Linotype" w:hAnsi="Palatino Linotype"/>
          <w:u w:val="single"/>
        </w:rPr>
        <w:t xml:space="preserve"> de los dispuesto por el artículo 158 de la Ley de Transparencia y Acceso a la Información Pública del Estado de México y Municipios, </w:t>
      </w:r>
      <w:r w:rsidRPr="000370ED">
        <w:rPr>
          <w:rFonts w:ascii="Palatino Linotype" w:hAnsi="Palatino Linotype"/>
        </w:rPr>
        <w:t xml:space="preserve">que a la letra dispone lo </w:t>
      </w:r>
      <w:proofErr w:type="spellStart"/>
      <w:r w:rsidRPr="000370ED">
        <w:rPr>
          <w:rFonts w:ascii="Palatino Linotype" w:hAnsi="Palatino Linotype"/>
        </w:rPr>
        <w:t>siguinte</w:t>
      </w:r>
      <w:proofErr w:type="spellEnd"/>
      <w:r w:rsidRPr="000370ED">
        <w:rPr>
          <w:rFonts w:ascii="Palatino Linotype" w:hAnsi="Palatino Linotype"/>
        </w:rPr>
        <w:t xml:space="preserve">: </w:t>
      </w:r>
      <w:r w:rsidRPr="000370ED">
        <w:rPr>
          <w:rStyle w:val="A3"/>
          <w:rFonts w:ascii="Palatino Linotype" w:hAnsi="Palatino Linotype"/>
          <w:b/>
          <w:bCs/>
          <w:i/>
          <w:sz w:val="22"/>
        </w:rPr>
        <w:t xml:space="preserve">“Artículo 158. </w:t>
      </w:r>
      <w:r w:rsidRPr="000370ED">
        <w:rPr>
          <w:rStyle w:val="A3"/>
          <w:rFonts w:ascii="Palatino Linotype" w:hAnsi="Palatino Linotype"/>
          <w:i/>
          <w:sz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4E708C" w:rsidRPr="000370ED" w:rsidRDefault="004E708C" w:rsidP="004E708C">
      <w:pPr>
        <w:pStyle w:val="Prrafodelista"/>
        <w:ind w:left="567" w:right="452"/>
        <w:jc w:val="both"/>
        <w:rPr>
          <w:rStyle w:val="A3"/>
          <w:rFonts w:ascii="Palatino Linotype" w:hAnsi="Palatino Linotype"/>
          <w:b/>
          <w:color w:val="auto"/>
          <w:sz w:val="22"/>
          <w:szCs w:val="22"/>
        </w:rPr>
      </w:pPr>
    </w:p>
    <w:p w:rsidR="004E708C" w:rsidRPr="000370ED" w:rsidRDefault="004E708C" w:rsidP="004E708C">
      <w:pPr>
        <w:pStyle w:val="Prrafodelista"/>
        <w:numPr>
          <w:ilvl w:val="0"/>
          <w:numId w:val="11"/>
        </w:numPr>
        <w:ind w:left="567" w:right="452" w:firstLine="0"/>
        <w:jc w:val="both"/>
        <w:rPr>
          <w:rFonts w:ascii="Palatino Linotype" w:hAnsi="Palatino Linotype"/>
          <w:b/>
        </w:rPr>
      </w:pPr>
      <w:r w:rsidRPr="000370ED">
        <w:rPr>
          <w:rFonts w:ascii="Palatino Linotype" w:hAnsi="Palatino Linotype"/>
          <w:b/>
        </w:rPr>
        <w:t xml:space="preserve">RESP 00109-2 JURIDICO 109.pdf: </w:t>
      </w:r>
      <w:r w:rsidRPr="000370ED">
        <w:rPr>
          <w:rFonts w:ascii="Palatino Linotype" w:hAnsi="Palatino Linotype"/>
        </w:rPr>
        <w:t xml:space="preserve">Oficio número PMT/DJC/306/2020, de fecha 17 de noviembre de 2020, suscrito y signado por el Director Jurídico y Consultivo del Ayuntamiento, dirigido al Titular de la Unidad de Transparencia, a través del cual se manifestó lo siguiente: </w:t>
      </w:r>
      <w:r w:rsidRPr="000370ED">
        <w:rPr>
          <w:rFonts w:ascii="Palatino Linotype" w:hAnsi="Palatino Linotype"/>
          <w:b/>
          <w:i/>
        </w:rPr>
        <w:t>“</w:t>
      </w:r>
      <w:r w:rsidRPr="000370ED">
        <w:rPr>
          <w:rFonts w:ascii="Palatino Linotype" w:hAnsi="Palatino Linotype"/>
          <w:bCs/>
          <w:i/>
        </w:rPr>
        <w:t xml:space="preserve">…en relación a su oficio PMT/UT/347/2020, de fecha de 4 de Noviembre de 2020, mismo que adjunta con la aclaración de la solicitud de información pública 00109/TIANGUIS/IP/2020 donde se solicitan recibos de nómina y CV de personal del ayuntamiento, entre ellos el de asesor jurídico, a lo cual solicitamos se aclare a que asesor jurídico se refiere, ya que varias direcciones del ayuntamiento de Tianguistenco cuentan con lo antes mencionado, de igual manera </w:t>
      </w:r>
      <w:r w:rsidRPr="000370ED">
        <w:rPr>
          <w:rFonts w:ascii="Palatino Linotype" w:hAnsi="Palatino Linotype"/>
          <w:bCs/>
          <w:i/>
          <w:u w:val="single"/>
        </w:rPr>
        <w:t>mencionar que esta información obra en la Tesorería Municipal  y Recursos Humanos del Ayuntamiento</w:t>
      </w:r>
      <w:r w:rsidRPr="000370ED">
        <w:rPr>
          <w:rFonts w:ascii="Palatino Linotype" w:hAnsi="Palatino Linotype"/>
          <w:bCs/>
          <w:i/>
        </w:rPr>
        <w:t>…” (Sic)</w:t>
      </w:r>
    </w:p>
    <w:p w:rsidR="004F60D7" w:rsidRPr="000370ED" w:rsidRDefault="004F60D7" w:rsidP="004E708C">
      <w:pPr>
        <w:ind w:left="567" w:right="615"/>
        <w:jc w:val="both"/>
        <w:rPr>
          <w:rFonts w:ascii="Palatino Linotype" w:hAnsi="Palatino Linotype"/>
          <w:b/>
        </w:rPr>
      </w:pPr>
    </w:p>
    <w:p w:rsidR="004B3109" w:rsidRPr="000370ED" w:rsidRDefault="004F60D7" w:rsidP="004B3109">
      <w:pPr>
        <w:numPr>
          <w:ilvl w:val="0"/>
          <w:numId w:val="1"/>
        </w:numPr>
        <w:spacing w:after="0" w:line="360" w:lineRule="auto"/>
        <w:ind w:left="0" w:right="48" w:firstLine="0"/>
        <w:contextualSpacing/>
        <w:jc w:val="both"/>
        <w:rPr>
          <w:rFonts w:ascii="Palatino Linotype" w:eastAsia="MS Mincho" w:hAnsi="Palatino Linotype" w:cs="Arial"/>
          <w:i/>
          <w:lang w:val="es-ES_tradnl" w:eastAsia="es-ES"/>
        </w:rPr>
      </w:pPr>
      <w:r w:rsidRPr="000370ED">
        <w:rPr>
          <w:rFonts w:ascii="Palatino Linotype" w:eastAsia="Times New Roman" w:hAnsi="Palatino Linotype" w:cs="Arial"/>
          <w:sz w:val="24"/>
          <w:szCs w:val="24"/>
          <w:lang w:val="es-ES" w:eastAsia="es-ES"/>
        </w:rPr>
        <w:t>E</w:t>
      </w:r>
      <w:r w:rsidR="004E708C" w:rsidRPr="000370ED">
        <w:rPr>
          <w:rFonts w:ascii="Palatino Linotype" w:eastAsia="Times New Roman" w:hAnsi="Palatino Linotype" w:cs="Arial"/>
          <w:sz w:val="24"/>
          <w:szCs w:val="24"/>
          <w:lang w:val="es-ES" w:eastAsia="es-ES"/>
        </w:rPr>
        <w:t>l veintisiete (27</w:t>
      </w:r>
      <w:r w:rsidR="004B3109" w:rsidRPr="000370ED">
        <w:rPr>
          <w:rFonts w:ascii="Palatino Linotype" w:eastAsia="Times New Roman" w:hAnsi="Palatino Linotype" w:cs="Arial"/>
          <w:sz w:val="24"/>
          <w:szCs w:val="24"/>
          <w:lang w:val="es-ES" w:eastAsia="es-ES"/>
        </w:rPr>
        <w:t xml:space="preserve">) de </w:t>
      </w:r>
      <w:r w:rsidRPr="000370ED">
        <w:rPr>
          <w:rFonts w:ascii="Palatino Linotype" w:eastAsia="Times New Roman" w:hAnsi="Palatino Linotype" w:cs="Arial"/>
          <w:sz w:val="24"/>
          <w:szCs w:val="24"/>
          <w:lang w:val="es-ES" w:eastAsia="es-ES"/>
        </w:rPr>
        <w:t>noviembre</w:t>
      </w:r>
      <w:r w:rsidR="004B3109" w:rsidRPr="000370ED">
        <w:rPr>
          <w:rFonts w:ascii="Palatino Linotype" w:eastAsia="Times New Roman" w:hAnsi="Palatino Linotype" w:cs="Arial"/>
          <w:sz w:val="24"/>
          <w:szCs w:val="24"/>
          <w:lang w:val="es-ES" w:eastAsia="es-ES"/>
        </w:rPr>
        <w:t xml:space="preserve"> de dos mil veinte, el </w:t>
      </w:r>
      <w:r w:rsidR="004B3109" w:rsidRPr="000370ED">
        <w:rPr>
          <w:rFonts w:ascii="Palatino Linotype" w:eastAsia="Times New Roman" w:hAnsi="Palatino Linotype" w:cs="Arial"/>
          <w:b/>
          <w:sz w:val="24"/>
          <w:szCs w:val="24"/>
          <w:lang w:val="es-ES" w:eastAsia="es-ES"/>
        </w:rPr>
        <w:t>RECURRENTE</w:t>
      </w:r>
      <w:r w:rsidR="004B3109" w:rsidRPr="000370ED">
        <w:rPr>
          <w:rFonts w:ascii="Palatino Linotype" w:eastAsia="Times New Roman" w:hAnsi="Palatino Linotype" w:cs="Arial"/>
          <w:sz w:val="24"/>
          <w:szCs w:val="24"/>
          <w:lang w:val="es-ES" w:eastAsia="es-ES"/>
        </w:rPr>
        <w:t xml:space="preserve"> interpuso el </w:t>
      </w:r>
      <w:r w:rsidR="00DF228C" w:rsidRPr="000370ED">
        <w:rPr>
          <w:rFonts w:ascii="Palatino Linotype" w:eastAsia="Times New Roman" w:hAnsi="Palatino Linotype" w:cs="Arial"/>
          <w:sz w:val="24"/>
          <w:szCs w:val="24"/>
          <w:lang w:val="es-ES" w:eastAsia="es-ES"/>
        </w:rPr>
        <w:t xml:space="preserve">recurso </w:t>
      </w:r>
      <w:r w:rsidR="004B3109" w:rsidRPr="000370ED">
        <w:rPr>
          <w:rFonts w:ascii="Palatino Linotype" w:eastAsia="Times New Roman" w:hAnsi="Palatino Linotype" w:cs="Arial"/>
          <w:sz w:val="24"/>
          <w:szCs w:val="24"/>
          <w:lang w:val="es-ES" w:eastAsia="es-ES"/>
        </w:rPr>
        <w:t xml:space="preserve">de revisión que al rubro se indica, en contra de la respuesta del </w:t>
      </w:r>
      <w:r w:rsidR="00DF228C" w:rsidRPr="000370ED">
        <w:rPr>
          <w:rFonts w:ascii="Palatino Linotype" w:eastAsia="Times New Roman" w:hAnsi="Palatino Linotype" w:cs="Arial"/>
          <w:b/>
          <w:sz w:val="24"/>
          <w:szCs w:val="24"/>
          <w:lang w:val="es-ES" w:eastAsia="es-ES"/>
        </w:rPr>
        <w:t>SUJETO OBLIGADO</w:t>
      </w:r>
      <w:r w:rsidR="004B3109" w:rsidRPr="000370ED">
        <w:rPr>
          <w:rFonts w:ascii="Palatino Linotype" w:eastAsia="Times New Roman" w:hAnsi="Palatino Linotype" w:cs="Arial"/>
          <w:sz w:val="24"/>
          <w:szCs w:val="24"/>
          <w:lang w:val="es-ES" w:eastAsia="es-ES"/>
        </w:rPr>
        <w:t>, señalando como;</w:t>
      </w:r>
    </w:p>
    <w:p w:rsidR="004B3109" w:rsidRPr="000370ED" w:rsidRDefault="004B3109" w:rsidP="004B3109">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p>
    <w:p w:rsidR="004B3109" w:rsidRPr="000370ED" w:rsidRDefault="004B3109" w:rsidP="004B3109">
      <w:pPr>
        <w:numPr>
          <w:ilvl w:val="0"/>
          <w:numId w:val="2"/>
        </w:numPr>
        <w:tabs>
          <w:tab w:val="left" w:pos="8647"/>
        </w:tabs>
        <w:spacing w:after="0" w:line="360" w:lineRule="auto"/>
        <w:ind w:right="615"/>
        <w:contextualSpacing/>
        <w:jc w:val="both"/>
        <w:rPr>
          <w:rFonts w:ascii="Palatino Linotype" w:eastAsia="MS Mincho" w:hAnsi="Palatino Linotype" w:cs="Times New Roman"/>
          <w:i/>
          <w:lang w:val="es-ES_tradnl" w:eastAsia="es-ES"/>
        </w:rPr>
      </w:pPr>
      <w:r w:rsidRPr="000370ED">
        <w:rPr>
          <w:rFonts w:ascii="Palatino Linotype" w:eastAsia="MS Gothic" w:hAnsi="Palatino Linotype" w:cs="Times New Roman"/>
          <w:b/>
          <w:lang w:val="es-ES"/>
        </w:rPr>
        <w:t>Acto impugnado</w:t>
      </w:r>
      <w:r w:rsidRPr="000370ED">
        <w:rPr>
          <w:rFonts w:ascii="Palatino Linotype" w:eastAsia="MS Mincho" w:hAnsi="Palatino Linotype" w:cs="Times New Roman"/>
          <w:lang w:val="es-ES_tradnl" w:eastAsia="es-ES"/>
        </w:rPr>
        <w:t xml:space="preserve">: </w:t>
      </w:r>
    </w:p>
    <w:p w:rsidR="004E708C" w:rsidRPr="000370ED" w:rsidRDefault="004E708C" w:rsidP="00D91FEE">
      <w:pPr>
        <w:spacing w:line="276" w:lineRule="auto"/>
        <w:ind w:left="720" w:right="616"/>
        <w:jc w:val="both"/>
        <w:rPr>
          <w:rFonts w:ascii="Palatino Linotype" w:hAnsi="Palatino Linotype"/>
          <w:i/>
        </w:rPr>
      </w:pPr>
      <w:r w:rsidRPr="000370ED">
        <w:rPr>
          <w:rFonts w:ascii="Palatino Linotype" w:hAnsi="Palatino Linotype"/>
          <w:i/>
          <w:color w:val="000000"/>
        </w:rPr>
        <w:t>“El sujeto obligado no permite el acceso a la información” (Sic)</w:t>
      </w:r>
    </w:p>
    <w:p w:rsidR="00D75F9A" w:rsidRPr="000370ED" w:rsidRDefault="004B3109" w:rsidP="00D75F9A">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0370ED">
        <w:rPr>
          <w:rFonts w:ascii="Palatino Linotype" w:eastAsia="MS Gothic" w:hAnsi="Palatino Linotype" w:cs="Times New Roman"/>
          <w:b/>
          <w:lang w:val="es-ES"/>
        </w:rPr>
        <w:t>Razones o Motivos de inconformidad</w:t>
      </w:r>
      <w:r w:rsidR="00585BAF" w:rsidRPr="000370ED">
        <w:rPr>
          <w:rFonts w:ascii="Palatino Linotype" w:eastAsia="MS Mincho" w:hAnsi="Palatino Linotype" w:cs="Times New Roman"/>
          <w:i/>
          <w:lang w:val="es-ES_tradnl" w:eastAsia="es-ES"/>
        </w:rPr>
        <w:t xml:space="preserve">: </w:t>
      </w:r>
    </w:p>
    <w:p w:rsidR="004E708C" w:rsidRPr="000370ED" w:rsidRDefault="004E708C" w:rsidP="004E708C">
      <w:pPr>
        <w:spacing w:line="276" w:lineRule="auto"/>
        <w:ind w:left="720" w:right="900"/>
        <w:jc w:val="both"/>
        <w:rPr>
          <w:rFonts w:ascii="Palatino Linotype" w:hAnsi="Palatino Linotype"/>
          <w:i/>
        </w:rPr>
      </w:pPr>
      <w:r w:rsidRPr="000370ED">
        <w:rPr>
          <w:rFonts w:ascii="Palatino Linotype" w:hAnsi="Palatino Linotype"/>
          <w:i/>
        </w:rPr>
        <w:t>“</w:t>
      </w:r>
      <w:r w:rsidRPr="000370ED">
        <w:rPr>
          <w:rFonts w:ascii="Palatino Linotype" w:hAnsi="Palatino Linotype"/>
          <w:i/>
          <w:color w:val="000000"/>
        </w:rPr>
        <w:t xml:space="preserve">Se solicitaron los recibos de nómina, el sujeto obligado emitió una aclaración especificando la quincena del mes que </w:t>
      </w:r>
      <w:proofErr w:type="spellStart"/>
      <w:r w:rsidRPr="000370ED">
        <w:rPr>
          <w:rFonts w:ascii="Palatino Linotype" w:hAnsi="Palatino Linotype"/>
          <w:i/>
          <w:color w:val="000000"/>
        </w:rPr>
        <w:t>s</w:t>
      </w:r>
      <w:proofErr w:type="spellEnd"/>
      <w:r w:rsidRPr="000370ED">
        <w:rPr>
          <w:rFonts w:ascii="Palatino Linotype" w:hAnsi="Palatino Linotype"/>
          <w:i/>
          <w:color w:val="000000"/>
        </w:rPr>
        <w:t xml:space="preserve"> solicita y los nombres de quienes requiere, por otro </w:t>
      </w:r>
      <w:proofErr w:type="gramStart"/>
      <w:r w:rsidRPr="000370ED">
        <w:rPr>
          <w:rFonts w:ascii="Palatino Linotype" w:hAnsi="Palatino Linotype"/>
          <w:i/>
          <w:color w:val="000000"/>
        </w:rPr>
        <w:t>lado</w:t>
      </w:r>
      <w:proofErr w:type="gramEnd"/>
      <w:r w:rsidRPr="000370ED">
        <w:rPr>
          <w:rFonts w:ascii="Palatino Linotype" w:hAnsi="Palatino Linotype"/>
          <w:i/>
          <w:color w:val="000000"/>
        </w:rPr>
        <w:t xml:space="preserve"> se aclararon los requerimientos y por </w:t>
      </w:r>
      <w:proofErr w:type="spellStart"/>
      <w:r w:rsidRPr="000370ED">
        <w:rPr>
          <w:rFonts w:ascii="Palatino Linotype" w:hAnsi="Palatino Linotype"/>
          <w:i/>
          <w:color w:val="000000"/>
        </w:rPr>
        <w:t>ultimo</w:t>
      </w:r>
      <w:proofErr w:type="spellEnd"/>
      <w:r w:rsidRPr="000370ED">
        <w:rPr>
          <w:rFonts w:ascii="Palatino Linotype" w:hAnsi="Palatino Linotype"/>
          <w:i/>
          <w:color w:val="000000"/>
        </w:rPr>
        <w:t xml:space="preserve"> el sujeto obligado excuso su respuesta en que la información es directa en las oficinas, sin otorgándome la información solicitada y atendida.” (Sic)</w:t>
      </w:r>
    </w:p>
    <w:p w:rsidR="004B3109" w:rsidRPr="000370ED" w:rsidRDefault="004B3109" w:rsidP="004E708C">
      <w:pPr>
        <w:tabs>
          <w:tab w:val="left" w:pos="8647"/>
        </w:tabs>
        <w:spacing w:after="0" w:line="360" w:lineRule="auto"/>
        <w:ind w:right="615"/>
        <w:contextualSpacing/>
        <w:jc w:val="both"/>
        <w:rPr>
          <w:rFonts w:ascii="Palatino Linotype" w:eastAsia="MS Mincho" w:hAnsi="Palatino Linotype" w:cs="Times New Roman"/>
          <w:lang w:val="es-ES_tradnl" w:eastAsia="es-ES"/>
        </w:rPr>
      </w:pPr>
    </w:p>
    <w:p w:rsidR="004B3109" w:rsidRPr="000370ED" w:rsidRDefault="004B3109" w:rsidP="004B3109">
      <w:pPr>
        <w:numPr>
          <w:ilvl w:val="0"/>
          <w:numId w:val="1"/>
        </w:numPr>
        <w:tabs>
          <w:tab w:val="left" w:pos="0"/>
        </w:tabs>
        <w:spacing w:after="0" w:line="360" w:lineRule="auto"/>
        <w:ind w:left="0" w:right="48" w:firstLine="0"/>
        <w:contextualSpacing/>
        <w:jc w:val="both"/>
        <w:rPr>
          <w:rFonts w:ascii="Palatino Linotype" w:eastAsia="Times New Roman" w:hAnsi="Palatino Linotype" w:cs="Arial"/>
          <w:i/>
          <w:lang w:val="es-ES_tradnl" w:eastAsia="es-ES"/>
        </w:rPr>
      </w:pPr>
      <w:r w:rsidRPr="000370ED">
        <w:rPr>
          <w:rFonts w:ascii="Palatino Linotype" w:eastAsia="Times New Roman" w:hAnsi="Palatino Linotype" w:cs="Arial"/>
          <w:sz w:val="24"/>
          <w:szCs w:val="24"/>
          <w:lang w:val="es-ES" w:eastAsia="es-ES"/>
        </w:rPr>
        <w:t xml:space="preserve">Se registró el recurso de revisión bajo el número de expediente al rubro indicado, </w:t>
      </w:r>
      <w:r w:rsidRPr="000370ED">
        <w:rPr>
          <w:rFonts w:ascii="Palatino Linotype" w:eastAsia="MS Mincho" w:hAnsi="Palatino Linotype" w:cs="Arial"/>
          <w:bCs/>
          <w:sz w:val="24"/>
          <w:szCs w:val="24"/>
          <w:lang w:val="es-ES_tradnl" w:eastAsia="es-ES"/>
        </w:rPr>
        <w:t xml:space="preserve">con fundamento en lo dispuesto por el </w:t>
      </w:r>
      <w:r w:rsidRPr="000370ED">
        <w:rPr>
          <w:rFonts w:ascii="Palatino Linotype" w:eastAsia="Calibri" w:hAnsi="Palatino Linotype" w:cs="Arial"/>
          <w:sz w:val="24"/>
          <w:szCs w:val="24"/>
          <w:lang w:val="es-ES" w:eastAsia="es-ES"/>
        </w:rPr>
        <w:t xml:space="preserve">artículo 185 fracción I de la </w:t>
      </w:r>
      <w:r w:rsidRPr="000370E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370ED">
        <w:rPr>
          <w:rFonts w:ascii="Palatino Linotype" w:eastAsia="Times New Roman" w:hAnsi="Palatino Linotype" w:cs="Arial"/>
          <w:sz w:val="24"/>
          <w:szCs w:val="24"/>
          <w:lang w:val="es-ES" w:eastAsia="es-ES"/>
        </w:rPr>
        <w:t xml:space="preserve">se turnó al </w:t>
      </w:r>
      <w:r w:rsidRPr="000370ED">
        <w:rPr>
          <w:rFonts w:ascii="Palatino Linotype" w:eastAsia="Times New Roman" w:hAnsi="Palatino Linotype" w:cs="Arial"/>
          <w:b/>
          <w:sz w:val="24"/>
          <w:szCs w:val="24"/>
          <w:lang w:val="es-ES" w:eastAsia="es-ES"/>
        </w:rPr>
        <w:t xml:space="preserve">Comisionado José Guadalupe Luna Hernández, </w:t>
      </w:r>
      <w:r w:rsidRPr="000370ED">
        <w:rPr>
          <w:rFonts w:ascii="Palatino Linotype" w:eastAsia="Times New Roman" w:hAnsi="Palatino Linotype" w:cs="Arial"/>
          <w:sz w:val="24"/>
          <w:szCs w:val="24"/>
          <w:lang w:val="es-ES" w:eastAsia="es-ES"/>
        </w:rPr>
        <w:t xml:space="preserve">con el objeto de </w:t>
      </w:r>
      <w:r w:rsidRPr="000370ED">
        <w:rPr>
          <w:rFonts w:ascii="Palatino Linotype" w:eastAsia="Times New Roman" w:hAnsi="Palatino Linotype" w:cs="Arial"/>
          <w:sz w:val="24"/>
          <w:szCs w:val="24"/>
          <w:lang w:eastAsia="es-ES"/>
        </w:rPr>
        <w:t>su análisis</w:t>
      </w:r>
      <w:r w:rsidRPr="000370ED">
        <w:rPr>
          <w:rFonts w:ascii="Palatino Linotype" w:eastAsia="Times New Roman" w:hAnsi="Palatino Linotype" w:cs="Arial"/>
        </w:rPr>
        <w:t xml:space="preserve">. </w:t>
      </w:r>
    </w:p>
    <w:p w:rsidR="004B3109" w:rsidRPr="000370ED" w:rsidRDefault="004B3109" w:rsidP="004B3109">
      <w:pPr>
        <w:tabs>
          <w:tab w:val="left" w:pos="0"/>
        </w:tabs>
        <w:spacing w:after="0" w:line="360" w:lineRule="auto"/>
        <w:ind w:right="48"/>
        <w:contextualSpacing/>
        <w:jc w:val="both"/>
        <w:rPr>
          <w:rFonts w:ascii="Palatino Linotype" w:eastAsia="Times New Roman" w:hAnsi="Palatino Linotype" w:cs="Arial"/>
          <w:i/>
          <w:lang w:val="es-ES_tradnl" w:eastAsia="es-ES"/>
        </w:rPr>
      </w:pPr>
    </w:p>
    <w:p w:rsidR="004B3109" w:rsidRPr="000370ED" w:rsidRDefault="004B3109" w:rsidP="00282A32">
      <w:pPr>
        <w:numPr>
          <w:ilvl w:val="0"/>
          <w:numId w:val="1"/>
        </w:numPr>
        <w:spacing w:after="0" w:line="360" w:lineRule="auto"/>
        <w:ind w:left="0" w:right="48" w:firstLine="0"/>
        <w:contextualSpacing/>
        <w:jc w:val="both"/>
        <w:rPr>
          <w:rFonts w:ascii="Palatino Linotype" w:hAnsi="Palatino Linotype"/>
          <w:sz w:val="24"/>
          <w:szCs w:val="24"/>
        </w:rPr>
      </w:pPr>
      <w:r w:rsidRPr="000370E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w:t>
      </w:r>
      <w:r w:rsidR="00D75F9A" w:rsidRPr="000370ED">
        <w:rPr>
          <w:rFonts w:ascii="Palatino Linotype" w:eastAsia="Calibri" w:hAnsi="Palatino Linotype" w:cs="Arial"/>
          <w:sz w:val="24"/>
          <w:szCs w:val="24"/>
          <w:lang w:val="es-ES" w:eastAsia="es-ES"/>
        </w:rPr>
        <w:t>de admisión de fecha admisión</w:t>
      </w:r>
      <w:r w:rsidR="004E708C" w:rsidRPr="000370ED">
        <w:rPr>
          <w:rFonts w:ascii="Palatino Linotype" w:eastAsia="Calibri" w:hAnsi="Palatino Linotype" w:cs="Arial"/>
          <w:sz w:val="24"/>
          <w:szCs w:val="24"/>
          <w:lang w:val="es-ES" w:eastAsia="es-ES"/>
        </w:rPr>
        <w:t xml:space="preserve"> tres</w:t>
      </w:r>
      <w:r w:rsidR="00585BAF" w:rsidRPr="000370ED">
        <w:rPr>
          <w:rFonts w:ascii="Palatino Linotype" w:eastAsia="Calibri" w:hAnsi="Palatino Linotype" w:cs="Arial"/>
          <w:sz w:val="24"/>
          <w:szCs w:val="24"/>
          <w:lang w:val="es-ES" w:eastAsia="es-ES"/>
        </w:rPr>
        <w:t xml:space="preserve"> (</w:t>
      </w:r>
      <w:r w:rsidR="004E708C" w:rsidRPr="000370ED">
        <w:rPr>
          <w:rFonts w:ascii="Palatino Linotype" w:eastAsia="Calibri" w:hAnsi="Palatino Linotype" w:cs="Arial"/>
          <w:sz w:val="24"/>
          <w:szCs w:val="24"/>
          <w:lang w:val="es-ES" w:eastAsia="es-ES"/>
        </w:rPr>
        <w:t>03</w:t>
      </w:r>
      <w:r w:rsidRPr="000370ED">
        <w:rPr>
          <w:rFonts w:ascii="Palatino Linotype" w:eastAsia="Calibri" w:hAnsi="Palatino Linotype" w:cs="Arial"/>
          <w:sz w:val="24"/>
          <w:szCs w:val="24"/>
          <w:lang w:val="es-ES" w:eastAsia="es-ES"/>
        </w:rPr>
        <w:t xml:space="preserve">) de </w:t>
      </w:r>
      <w:r w:rsidR="004E708C" w:rsidRPr="000370ED">
        <w:rPr>
          <w:rFonts w:ascii="Palatino Linotype" w:eastAsia="Calibri" w:hAnsi="Palatino Linotype" w:cs="Arial"/>
          <w:sz w:val="24"/>
          <w:szCs w:val="24"/>
          <w:lang w:val="es-ES" w:eastAsia="es-ES"/>
        </w:rPr>
        <w:t xml:space="preserve">diciembre </w:t>
      </w:r>
      <w:r w:rsidRPr="000370ED">
        <w:rPr>
          <w:rFonts w:ascii="Palatino Linotype" w:eastAsia="Calibri" w:hAnsi="Palatino Linotype" w:cs="Arial"/>
          <w:sz w:val="24"/>
          <w:szCs w:val="24"/>
          <w:lang w:val="es-ES" w:eastAsia="es-ES"/>
        </w:rPr>
        <w:t xml:space="preserve">de dos mil veinte, puso a disposición de las partes el expediente electrónico </w:t>
      </w:r>
      <w:r w:rsidRPr="000370ED">
        <w:rPr>
          <w:rFonts w:ascii="Palatino Linotype" w:eastAsia="Calibri" w:hAnsi="Palatino Linotype" w:cs="Arial"/>
          <w:sz w:val="24"/>
          <w:szCs w:val="24"/>
          <w:lang w:val="es-ES_tradnl" w:eastAsia="es-ES"/>
        </w:rPr>
        <w:t xml:space="preserve">vía </w:t>
      </w:r>
      <w:r w:rsidRPr="000370ED">
        <w:rPr>
          <w:rFonts w:ascii="Palatino Linotype" w:eastAsia="Calibri" w:hAnsi="Palatino Linotype" w:cs="Arial"/>
          <w:sz w:val="24"/>
          <w:szCs w:val="24"/>
          <w:lang w:val="es-ES" w:eastAsia="es-ES"/>
        </w:rPr>
        <w:t>Sistema de Acceso a la Información Mexiquense (</w:t>
      </w:r>
      <w:r w:rsidRPr="000370ED">
        <w:rPr>
          <w:rFonts w:ascii="Palatino Linotype" w:eastAsia="Calibri" w:hAnsi="Palatino Linotype" w:cs="Arial"/>
          <w:b/>
          <w:sz w:val="24"/>
          <w:szCs w:val="24"/>
          <w:lang w:val="es-ES" w:eastAsia="es-ES"/>
        </w:rPr>
        <w:t xml:space="preserve">SAIMEX) </w:t>
      </w:r>
      <w:r w:rsidRPr="000370E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370ED">
        <w:rPr>
          <w:rFonts w:ascii="Palatino Linotype" w:eastAsia="Calibri" w:hAnsi="Palatino Linotype" w:cs="Arial"/>
          <w:b/>
          <w:sz w:val="24"/>
          <w:szCs w:val="24"/>
          <w:lang w:val="es-ES" w:eastAsia="es-ES"/>
        </w:rPr>
        <w:t>SUJETO OBLIGADO</w:t>
      </w:r>
      <w:r w:rsidRPr="000370ED">
        <w:rPr>
          <w:rFonts w:ascii="Palatino Linotype" w:eastAsia="Calibri" w:hAnsi="Palatino Linotype" w:cs="Arial"/>
          <w:sz w:val="24"/>
          <w:szCs w:val="24"/>
          <w:lang w:val="es-ES" w:eastAsia="es-ES"/>
        </w:rPr>
        <w:t xml:space="preserve"> presentara el Informe Justificado procedente. </w:t>
      </w:r>
    </w:p>
    <w:p w:rsidR="00282A32" w:rsidRPr="000370ED" w:rsidRDefault="00282A32" w:rsidP="00282A32">
      <w:pPr>
        <w:pStyle w:val="Prrafodelista"/>
        <w:rPr>
          <w:rFonts w:ascii="Palatino Linotype" w:hAnsi="Palatino Linotype"/>
          <w:sz w:val="24"/>
          <w:szCs w:val="24"/>
        </w:rPr>
      </w:pPr>
    </w:p>
    <w:p w:rsidR="00282A32" w:rsidRPr="000370ED" w:rsidRDefault="00585BAF" w:rsidP="00585BAF">
      <w:pPr>
        <w:numPr>
          <w:ilvl w:val="0"/>
          <w:numId w:val="1"/>
        </w:numPr>
        <w:spacing w:after="0" w:line="360" w:lineRule="auto"/>
        <w:ind w:left="0" w:right="48" w:firstLine="0"/>
        <w:contextualSpacing/>
        <w:jc w:val="both"/>
        <w:rPr>
          <w:rFonts w:ascii="Palatino Linotype" w:hAnsi="Palatino Linotype"/>
          <w:sz w:val="24"/>
          <w:szCs w:val="24"/>
        </w:rPr>
      </w:pPr>
      <w:r w:rsidRPr="000370ED">
        <w:rPr>
          <w:rFonts w:ascii="Palatino Linotype" w:hAnsi="Palatino Linotype"/>
          <w:sz w:val="24"/>
          <w:szCs w:val="24"/>
        </w:rPr>
        <w:t xml:space="preserve">El </w:t>
      </w:r>
      <w:r w:rsidRPr="000370ED">
        <w:rPr>
          <w:rFonts w:ascii="Palatino Linotype" w:hAnsi="Palatino Linotype"/>
          <w:b/>
          <w:sz w:val="24"/>
          <w:szCs w:val="24"/>
        </w:rPr>
        <w:t>SUJETO OBLIGADO</w:t>
      </w:r>
      <w:r w:rsidR="00820A5A" w:rsidRPr="000370ED">
        <w:rPr>
          <w:rFonts w:ascii="Palatino Linotype" w:hAnsi="Palatino Linotype"/>
          <w:sz w:val="24"/>
          <w:szCs w:val="24"/>
        </w:rPr>
        <w:t xml:space="preserve"> realizó</w:t>
      </w:r>
      <w:r w:rsidRPr="000370ED">
        <w:rPr>
          <w:rFonts w:ascii="Palatino Linotype" w:hAnsi="Palatino Linotype"/>
          <w:sz w:val="24"/>
          <w:szCs w:val="24"/>
        </w:rPr>
        <w:t xml:space="preserve"> </w:t>
      </w:r>
      <w:r w:rsidRPr="000370ED">
        <w:rPr>
          <w:rFonts w:ascii="Palatino Linotype" w:hAnsi="Palatino Linotype"/>
          <w:color w:val="000000"/>
          <w:sz w:val="24"/>
          <w:szCs w:val="24"/>
        </w:rPr>
        <w:t>manifestaciones a través de un archivo electrónico</w:t>
      </w:r>
      <w:r w:rsidR="006D1499" w:rsidRPr="000370ED">
        <w:rPr>
          <w:rFonts w:ascii="Palatino Linotype" w:hAnsi="Palatino Linotype"/>
          <w:color w:val="000000"/>
          <w:sz w:val="24"/>
          <w:szCs w:val="24"/>
        </w:rPr>
        <w:t xml:space="preserve"> de nombre </w:t>
      </w:r>
      <w:r w:rsidR="006D1499" w:rsidRPr="000370ED">
        <w:rPr>
          <w:rFonts w:ascii="Palatino Linotype" w:hAnsi="Palatino Linotype"/>
          <w:b/>
          <w:i/>
          <w:color w:val="000000"/>
          <w:sz w:val="24"/>
          <w:szCs w:val="24"/>
        </w:rPr>
        <w:t>Informe</w:t>
      </w:r>
      <w:r w:rsidR="006D1499" w:rsidRPr="000370ED">
        <w:rPr>
          <w:rFonts w:ascii="Palatino Linotype" w:hAnsi="Palatino Linotype"/>
          <w:i/>
          <w:color w:val="000000"/>
          <w:sz w:val="24"/>
          <w:szCs w:val="24"/>
        </w:rPr>
        <w:t xml:space="preserve"> </w:t>
      </w:r>
      <w:r w:rsidR="006D1499" w:rsidRPr="000370ED">
        <w:rPr>
          <w:rFonts w:ascii="Palatino Linotype" w:hAnsi="Palatino Linotype"/>
          <w:b/>
          <w:i/>
          <w:color w:val="000000"/>
          <w:sz w:val="24"/>
          <w:szCs w:val="24"/>
        </w:rPr>
        <w:t>JUSTIFICADO RR 00109-05888.pdf</w:t>
      </w:r>
      <w:r w:rsidR="006D1499" w:rsidRPr="000370ED">
        <w:rPr>
          <w:rFonts w:ascii="Palatino Linotype" w:hAnsi="Palatino Linotype"/>
          <w:color w:val="000000"/>
          <w:sz w:val="24"/>
          <w:szCs w:val="24"/>
        </w:rPr>
        <w:t xml:space="preserve">, </w:t>
      </w:r>
      <w:r w:rsidRPr="000370ED">
        <w:rPr>
          <w:rFonts w:ascii="Palatino Linotype" w:hAnsi="Palatino Linotype"/>
          <w:color w:val="000000"/>
          <w:sz w:val="24"/>
          <w:szCs w:val="24"/>
        </w:rPr>
        <w:t xml:space="preserve">en fecha </w:t>
      </w:r>
      <w:r w:rsidR="006D1499" w:rsidRPr="000370ED">
        <w:rPr>
          <w:rFonts w:ascii="Palatino Linotype" w:hAnsi="Palatino Linotype"/>
          <w:color w:val="000000"/>
          <w:sz w:val="24"/>
          <w:szCs w:val="24"/>
        </w:rPr>
        <w:t>catorce (14</w:t>
      </w:r>
      <w:r w:rsidRPr="000370ED">
        <w:rPr>
          <w:rFonts w:ascii="Palatino Linotype" w:hAnsi="Palatino Linotype"/>
          <w:color w:val="000000"/>
          <w:sz w:val="24"/>
          <w:szCs w:val="24"/>
        </w:rPr>
        <w:t xml:space="preserve">) de diciembre de dos mil veinte, mismo que se puso a disposición del </w:t>
      </w:r>
      <w:r w:rsidRPr="000370ED">
        <w:rPr>
          <w:rFonts w:ascii="Palatino Linotype" w:hAnsi="Palatino Linotype"/>
          <w:b/>
          <w:color w:val="000000"/>
          <w:sz w:val="24"/>
          <w:szCs w:val="24"/>
        </w:rPr>
        <w:t xml:space="preserve">RECURRENTE </w:t>
      </w:r>
      <w:r w:rsidRPr="000370ED">
        <w:rPr>
          <w:rFonts w:ascii="Palatino Linotype" w:hAnsi="Palatino Linotype"/>
          <w:color w:val="000000"/>
          <w:sz w:val="24"/>
          <w:szCs w:val="24"/>
        </w:rPr>
        <w:lastRenderedPageBreak/>
        <w:t xml:space="preserve">mediante acuerdo del </w:t>
      </w:r>
      <w:r w:rsidR="006D1499" w:rsidRPr="000370ED">
        <w:rPr>
          <w:rFonts w:ascii="Palatino Linotype" w:hAnsi="Palatino Linotype"/>
          <w:color w:val="000000"/>
          <w:sz w:val="24"/>
          <w:szCs w:val="24"/>
        </w:rPr>
        <w:t>once (11</w:t>
      </w:r>
      <w:r w:rsidRPr="000370ED">
        <w:rPr>
          <w:rFonts w:ascii="Palatino Linotype" w:hAnsi="Palatino Linotype"/>
          <w:color w:val="000000"/>
          <w:sz w:val="24"/>
          <w:szCs w:val="24"/>
        </w:rPr>
        <w:t xml:space="preserve">) de </w:t>
      </w:r>
      <w:r w:rsidR="006D1499" w:rsidRPr="000370ED">
        <w:rPr>
          <w:rFonts w:ascii="Palatino Linotype" w:hAnsi="Palatino Linotype"/>
          <w:color w:val="000000"/>
          <w:sz w:val="24"/>
          <w:szCs w:val="24"/>
        </w:rPr>
        <w:t xml:space="preserve">febrero </w:t>
      </w:r>
      <w:r w:rsidRPr="000370ED">
        <w:rPr>
          <w:rFonts w:ascii="Palatino Linotype" w:hAnsi="Palatino Linotype"/>
          <w:color w:val="000000"/>
          <w:sz w:val="24"/>
          <w:szCs w:val="24"/>
        </w:rPr>
        <w:t>de dos mil veintiuno</w:t>
      </w:r>
      <w:r w:rsidR="00445A22" w:rsidRPr="000370ED">
        <w:rPr>
          <w:rFonts w:ascii="Palatino Linotype" w:hAnsi="Palatino Linotype"/>
          <w:color w:val="000000"/>
          <w:sz w:val="24"/>
          <w:szCs w:val="24"/>
        </w:rPr>
        <w:t>, a través del cual se rindió</w:t>
      </w:r>
      <w:r w:rsidR="00820A5A" w:rsidRPr="000370ED">
        <w:rPr>
          <w:rFonts w:ascii="Palatino Linotype" w:hAnsi="Palatino Linotype"/>
          <w:color w:val="000000"/>
          <w:sz w:val="24"/>
          <w:szCs w:val="24"/>
        </w:rPr>
        <w:t xml:space="preserve"> el informe j</w:t>
      </w:r>
      <w:r w:rsidR="00445A22" w:rsidRPr="000370ED">
        <w:rPr>
          <w:rFonts w:ascii="Palatino Linotype" w:hAnsi="Palatino Linotype"/>
          <w:color w:val="000000"/>
          <w:sz w:val="24"/>
          <w:szCs w:val="24"/>
        </w:rPr>
        <w:t>ustificado correspondi</w:t>
      </w:r>
      <w:r w:rsidR="00820A5A" w:rsidRPr="000370ED">
        <w:rPr>
          <w:rFonts w:ascii="Palatino Linotype" w:hAnsi="Palatino Linotype"/>
          <w:color w:val="000000"/>
          <w:sz w:val="24"/>
          <w:szCs w:val="24"/>
        </w:rPr>
        <w:t>e</w:t>
      </w:r>
      <w:r w:rsidR="00445A22" w:rsidRPr="000370ED">
        <w:rPr>
          <w:rFonts w:ascii="Palatino Linotype" w:hAnsi="Palatino Linotype"/>
          <w:color w:val="000000"/>
          <w:sz w:val="24"/>
          <w:szCs w:val="24"/>
        </w:rPr>
        <w:t>n</w:t>
      </w:r>
      <w:r w:rsidR="00820A5A" w:rsidRPr="000370ED">
        <w:rPr>
          <w:rFonts w:ascii="Palatino Linotype" w:hAnsi="Palatino Linotype"/>
          <w:color w:val="000000"/>
          <w:sz w:val="24"/>
          <w:szCs w:val="24"/>
        </w:rPr>
        <w:t>te y reiteró la respuesta inicial. Por su parte el</w:t>
      </w:r>
      <w:r w:rsidR="00820A5A" w:rsidRPr="000370ED">
        <w:rPr>
          <w:rFonts w:ascii="Palatino Linotype" w:hAnsi="Palatino Linotype"/>
          <w:b/>
          <w:color w:val="000000"/>
          <w:sz w:val="24"/>
          <w:szCs w:val="24"/>
        </w:rPr>
        <w:t xml:space="preserve"> PARTICULAR </w:t>
      </w:r>
      <w:r w:rsidR="00820A5A" w:rsidRPr="000370ED">
        <w:rPr>
          <w:rFonts w:ascii="Palatino Linotype" w:hAnsi="Palatino Linotype"/>
          <w:color w:val="000000"/>
          <w:sz w:val="24"/>
          <w:szCs w:val="24"/>
        </w:rPr>
        <w:t>no presentó pruebas ni alegatos.</w:t>
      </w:r>
    </w:p>
    <w:p w:rsidR="004B3109" w:rsidRPr="000370ED" w:rsidRDefault="004B3109" w:rsidP="004B3109">
      <w:pPr>
        <w:spacing w:after="0" w:line="360" w:lineRule="auto"/>
        <w:ind w:right="48"/>
        <w:contextualSpacing/>
        <w:jc w:val="both"/>
        <w:rPr>
          <w:rFonts w:ascii="Palatino Linotype" w:hAnsi="Palatino Linotype"/>
          <w:sz w:val="24"/>
          <w:szCs w:val="24"/>
        </w:rPr>
      </w:pPr>
    </w:p>
    <w:p w:rsidR="004B3109" w:rsidRPr="000370ED" w:rsidRDefault="004B3109" w:rsidP="004B3109">
      <w:pPr>
        <w:numPr>
          <w:ilvl w:val="0"/>
          <w:numId w:val="1"/>
        </w:numPr>
        <w:spacing w:after="0" w:line="360" w:lineRule="auto"/>
        <w:ind w:left="0" w:right="48" w:firstLine="0"/>
        <w:contextualSpacing/>
        <w:jc w:val="both"/>
        <w:rPr>
          <w:rFonts w:ascii="Palatino Linotype" w:hAnsi="Palatino Linotype"/>
          <w:sz w:val="24"/>
          <w:szCs w:val="24"/>
        </w:rPr>
      </w:pPr>
      <w:r w:rsidRPr="000370ED">
        <w:rPr>
          <w:rFonts w:ascii="Palatino Linotype" w:hAnsi="Palatino Linotype"/>
          <w:sz w:val="24"/>
          <w:szCs w:val="24"/>
        </w:rPr>
        <w:t>El Comisionado Ponente decretó el cierre de instrucción</w:t>
      </w:r>
      <w:r w:rsidRPr="000370ED">
        <w:rPr>
          <w:rFonts w:ascii="Palatino Linotype" w:hAnsi="Palatino Linotype" w:cs="Arial"/>
          <w:sz w:val="24"/>
          <w:szCs w:val="24"/>
        </w:rPr>
        <w:t xml:space="preserve"> </w:t>
      </w:r>
      <w:r w:rsidRPr="000370ED">
        <w:rPr>
          <w:rFonts w:ascii="Palatino Linotype" w:hAnsi="Palatino Linotype"/>
          <w:sz w:val="24"/>
          <w:szCs w:val="24"/>
        </w:rPr>
        <w:t>mediante acuerdo de</w:t>
      </w:r>
      <w:r w:rsidR="00282A32" w:rsidRPr="000370ED">
        <w:rPr>
          <w:rFonts w:ascii="Palatino Linotype" w:hAnsi="Palatino Linotype"/>
          <w:sz w:val="24"/>
          <w:szCs w:val="24"/>
        </w:rPr>
        <w:t>l</w:t>
      </w:r>
      <w:r w:rsidRPr="000370ED">
        <w:rPr>
          <w:rFonts w:ascii="Palatino Linotype" w:hAnsi="Palatino Linotype"/>
          <w:sz w:val="24"/>
          <w:szCs w:val="24"/>
        </w:rPr>
        <w:t xml:space="preserve"> </w:t>
      </w:r>
      <w:r w:rsidR="006D1499" w:rsidRPr="000370ED">
        <w:rPr>
          <w:rFonts w:ascii="Palatino Linotype" w:hAnsi="Palatino Linotype"/>
          <w:sz w:val="24"/>
          <w:szCs w:val="24"/>
        </w:rPr>
        <w:t>veinticinco (25</w:t>
      </w:r>
      <w:r w:rsidRPr="000370ED">
        <w:rPr>
          <w:rFonts w:ascii="Palatino Linotype" w:hAnsi="Palatino Linotype"/>
          <w:sz w:val="24"/>
          <w:szCs w:val="24"/>
        </w:rPr>
        <w:t xml:space="preserve">) de </w:t>
      </w:r>
      <w:r w:rsidR="00282A32" w:rsidRPr="000370ED">
        <w:rPr>
          <w:rFonts w:ascii="Palatino Linotype" w:hAnsi="Palatino Linotype"/>
          <w:sz w:val="24"/>
          <w:szCs w:val="24"/>
        </w:rPr>
        <w:t>febrero de dos mil veintiuno</w:t>
      </w:r>
      <w:r w:rsidR="00820A5A" w:rsidRPr="000370ED">
        <w:rPr>
          <w:rFonts w:ascii="Palatino Linotype" w:hAnsi="Palatino Linotype"/>
          <w:sz w:val="24"/>
          <w:szCs w:val="24"/>
        </w:rPr>
        <w:t xml:space="preserve">; y </w:t>
      </w:r>
      <w:r w:rsidR="00282A32" w:rsidRPr="000370ED">
        <w:rPr>
          <w:rFonts w:ascii="Palatino Linotype" w:hAnsi="Palatino Linotype"/>
          <w:sz w:val="24"/>
          <w:szCs w:val="24"/>
        </w:rPr>
        <w:t>mediante acuerdo de</w:t>
      </w:r>
      <w:r w:rsidR="00820A5A" w:rsidRPr="000370ED">
        <w:rPr>
          <w:rFonts w:ascii="Palatino Linotype" w:hAnsi="Palatino Linotype"/>
          <w:sz w:val="24"/>
          <w:szCs w:val="24"/>
        </w:rPr>
        <w:t xml:space="preserve"> </w:t>
      </w:r>
      <w:proofErr w:type="spellStart"/>
      <w:r w:rsidR="00820A5A" w:rsidRPr="000370ED">
        <w:rPr>
          <w:rFonts w:ascii="Palatino Linotype" w:hAnsi="Palatino Linotype"/>
          <w:sz w:val="24"/>
          <w:szCs w:val="24"/>
        </w:rPr>
        <w:t>mimsma</w:t>
      </w:r>
      <w:proofErr w:type="spellEnd"/>
      <w:r w:rsidR="00820A5A" w:rsidRPr="000370ED">
        <w:rPr>
          <w:rFonts w:ascii="Palatino Linotype" w:hAnsi="Palatino Linotype"/>
          <w:sz w:val="24"/>
          <w:szCs w:val="24"/>
        </w:rPr>
        <w:t xml:space="preserve"> fecha </w:t>
      </w:r>
      <w:r w:rsidR="00282A32" w:rsidRPr="000370ED">
        <w:rPr>
          <w:rFonts w:ascii="Palatino Linotype" w:hAnsi="Palatino Linotype"/>
          <w:sz w:val="24"/>
          <w:szCs w:val="24"/>
        </w:rPr>
        <w:t>se amplió el termino para resolver</w:t>
      </w:r>
      <w:r w:rsidRPr="000370ED">
        <w:rPr>
          <w:rFonts w:ascii="Palatino Linotype" w:hAnsi="Palatino Linotype" w:cs="Arial"/>
          <w:sz w:val="24"/>
          <w:szCs w:val="24"/>
        </w:rPr>
        <w:t xml:space="preserve">, posterior a ello ordenó turnar el expediente a resolución, misma que ahora se pronuncia; y - - - - - - - - - - - - - - - - </w:t>
      </w:r>
      <w:r w:rsidR="00820A5A" w:rsidRPr="000370ED">
        <w:rPr>
          <w:rFonts w:ascii="Palatino Linotype" w:hAnsi="Palatino Linotype" w:cs="Arial"/>
          <w:sz w:val="24"/>
          <w:szCs w:val="24"/>
        </w:rPr>
        <w:t xml:space="preserve">- - - - - - - - - - - - - - - - - </w:t>
      </w:r>
    </w:p>
    <w:p w:rsidR="004B3109" w:rsidRPr="000370ED" w:rsidRDefault="004B3109" w:rsidP="004B3109">
      <w:pPr>
        <w:spacing w:after="0" w:line="360" w:lineRule="auto"/>
        <w:ind w:right="48"/>
        <w:contextualSpacing/>
        <w:jc w:val="both"/>
        <w:rPr>
          <w:rFonts w:ascii="Palatino Linotype" w:hAnsi="Palatino Linotype"/>
          <w:sz w:val="24"/>
          <w:szCs w:val="24"/>
        </w:rPr>
      </w:pPr>
    </w:p>
    <w:p w:rsidR="004B3109" w:rsidRPr="000370ED" w:rsidRDefault="004B3109" w:rsidP="004B3109">
      <w:pPr>
        <w:keepNext/>
        <w:keepLines/>
        <w:spacing w:after="0" w:line="360" w:lineRule="auto"/>
        <w:ind w:right="48"/>
        <w:jc w:val="center"/>
        <w:outlineLvl w:val="0"/>
        <w:rPr>
          <w:rFonts w:ascii="Palatino Linotype" w:eastAsia="MS Gothic" w:hAnsi="Palatino Linotype" w:cs="Times New Roman"/>
          <w:b/>
          <w:sz w:val="24"/>
          <w:szCs w:val="24"/>
        </w:rPr>
      </w:pPr>
      <w:bookmarkStart w:id="1" w:name="_Toc65244621"/>
      <w:r w:rsidRPr="000370ED">
        <w:rPr>
          <w:rFonts w:ascii="Palatino Linotype" w:eastAsia="MS Gothic" w:hAnsi="Palatino Linotype" w:cs="Times New Roman"/>
          <w:b/>
          <w:sz w:val="24"/>
          <w:szCs w:val="24"/>
        </w:rPr>
        <w:t>CONSIDERANDO</w:t>
      </w:r>
      <w:bookmarkEnd w:id="1"/>
    </w:p>
    <w:p w:rsidR="004B3109" w:rsidRPr="000370ED" w:rsidRDefault="004B3109" w:rsidP="004B3109">
      <w:pPr>
        <w:keepNext/>
        <w:keepLines/>
        <w:spacing w:after="0" w:line="360" w:lineRule="auto"/>
        <w:ind w:right="48"/>
        <w:jc w:val="center"/>
        <w:outlineLvl w:val="0"/>
        <w:rPr>
          <w:rFonts w:ascii="Palatino Linotype" w:eastAsia="MS Gothic" w:hAnsi="Palatino Linotype" w:cs="Times New Roman"/>
          <w:b/>
          <w:sz w:val="24"/>
          <w:szCs w:val="24"/>
        </w:rPr>
      </w:pPr>
    </w:p>
    <w:p w:rsidR="004B3109" w:rsidRPr="000370ED" w:rsidRDefault="004B3109" w:rsidP="004B3109">
      <w:pPr>
        <w:keepNext/>
        <w:keepLines/>
        <w:spacing w:after="0" w:line="360" w:lineRule="auto"/>
        <w:ind w:right="48"/>
        <w:outlineLvl w:val="0"/>
        <w:rPr>
          <w:rFonts w:ascii="Palatino Linotype" w:eastAsia="MS Gothic" w:hAnsi="Palatino Linotype" w:cs="Times New Roman"/>
          <w:b/>
          <w:sz w:val="24"/>
          <w:szCs w:val="26"/>
        </w:rPr>
      </w:pPr>
      <w:bookmarkStart w:id="2" w:name="_Toc65244622"/>
      <w:r w:rsidRPr="000370ED">
        <w:rPr>
          <w:rFonts w:ascii="Palatino Linotype" w:eastAsia="MS Mincho" w:hAnsi="Palatino Linotype" w:cstheme="majorBidi"/>
          <w:b/>
          <w:sz w:val="24"/>
          <w:szCs w:val="24"/>
          <w:lang w:val="es-ES_tradnl" w:eastAsia="es-ES"/>
        </w:rPr>
        <w:t>PRIMERO</w:t>
      </w:r>
      <w:r w:rsidRPr="000370ED">
        <w:rPr>
          <w:rFonts w:ascii="Palatino Linotype" w:eastAsia="MS Gothic" w:hAnsi="Palatino Linotype" w:cs="Times New Roman"/>
          <w:b/>
          <w:sz w:val="24"/>
          <w:szCs w:val="26"/>
        </w:rPr>
        <w:t>. De la competencia.</w:t>
      </w:r>
      <w:bookmarkEnd w:id="2"/>
    </w:p>
    <w:p w:rsidR="004B3109" w:rsidRPr="000370ED" w:rsidRDefault="004B3109" w:rsidP="004B3109">
      <w:pPr>
        <w:spacing w:after="0" w:line="360" w:lineRule="auto"/>
        <w:ind w:right="48"/>
        <w:rPr>
          <w:rFonts w:ascii="Palatino Linotype" w:hAnsi="Palatino Linotype"/>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370E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370ED">
        <w:rPr>
          <w:rFonts w:ascii="Palatino Linotype" w:eastAsia="Calibri" w:hAnsi="Palatino Linotype" w:cs="Times New Roman"/>
          <w:b/>
          <w:sz w:val="24"/>
          <w:szCs w:val="24"/>
          <w:lang w:val="es-ES" w:eastAsia="es-ES"/>
        </w:rPr>
        <w:t>Constitución Política de los Estados Unidos Mexicanos</w:t>
      </w:r>
      <w:r w:rsidRPr="000370ED">
        <w:rPr>
          <w:rFonts w:ascii="Palatino Linotype" w:eastAsia="Calibri" w:hAnsi="Palatino Linotype" w:cs="Times New Roman"/>
          <w:sz w:val="24"/>
          <w:szCs w:val="24"/>
          <w:lang w:val="es-ES" w:eastAsia="es-ES"/>
        </w:rPr>
        <w:t xml:space="preserve">; </w:t>
      </w:r>
      <w:r w:rsidRPr="000370ED">
        <w:rPr>
          <w:rFonts w:ascii="Palatino Linotype" w:hAnsi="Palatino Linotype" w:cs="Arial"/>
          <w:bCs/>
          <w:color w:val="222222"/>
          <w:sz w:val="24"/>
          <w:szCs w:val="24"/>
          <w:shd w:val="clear" w:color="auto" w:fill="FFFFFF"/>
          <w:lang w:val="es-ES"/>
        </w:rPr>
        <w:t>5, párrafos </w:t>
      </w:r>
      <w:r w:rsidRPr="000370ED">
        <w:rPr>
          <w:rFonts w:ascii="Palatino Linotype" w:hAnsi="Palatino Linotype" w:cs="Arial"/>
          <w:bCs/>
          <w:color w:val="222222"/>
          <w:sz w:val="24"/>
          <w:szCs w:val="24"/>
          <w:lang w:val="es-ES"/>
        </w:rPr>
        <w:t>vigésimo segundo, vigésimo tercero y vigésimo cuarto</w:t>
      </w:r>
      <w:r w:rsidRPr="000370ED">
        <w:rPr>
          <w:rFonts w:ascii="Palatino Linotype" w:hAnsi="Palatino Linotype" w:cs="Arial"/>
          <w:bCs/>
          <w:color w:val="222222"/>
          <w:sz w:val="24"/>
          <w:szCs w:val="24"/>
          <w:shd w:val="clear" w:color="auto" w:fill="FFFFFF"/>
          <w:lang w:val="es-ES"/>
        </w:rPr>
        <w:t> fracciones IV y V </w:t>
      </w:r>
      <w:r w:rsidRPr="000370ED">
        <w:rPr>
          <w:rFonts w:ascii="Palatino Linotype" w:eastAsia="Calibri" w:hAnsi="Palatino Linotype" w:cs="Times New Roman"/>
          <w:sz w:val="24"/>
          <w:szCs w:val="24"/>
          <w:lang w:val="es-ES" w:eastAsia="es-ES"/>
        </w:rPr>
        <w:t xml:space="preserve">de la </w:t>
      </w:r>
      <w:r w:rsidRPr="000370ED">
        <w:rPr>
          <w:rFonts w:ascii="Palatino Linotype" w:eastAsia="Calibri" w:hAnsi="Palatino Linotype" w:cs="Times New Roman"/>
          <w:b/>
          <w:sz w:val="24"/>
          <w:szCs w:val="24"/>
          <w:lang w:val="es-ES" w:eastAsia="es-ES"/>
        </w:rPr>
        <w:t>Constitución Política del Estado Libre y Soberano de México</w:t>
      </w:r>
      <w:r w:rsidRPr="000370E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370ED">
        <w:rPr>
          <w:rFonts w:ascii="Palatino Linotype" w:eastAsia="Calibri" w:hAnsi="Palatino Linotype" w:cs="Arial"/>
          <w:sz w:val="24"/>
          <w:szCs w:val="24"/>
          <w:lang w:val="es-ES" w:eastAsia="es-ES"/>
        </w:rPr>
        <w:t xml:space="preserve">de la </w:t>
      </w:r>
      <w:r w:rsidRPr="000370ED">
        <w:rPr>
          <w:rFonts w:ascii="Palatino Linotype" w:eastAsia="Calibri" w:hAnsi="Palatino Linotype" w:cs="Arial"/>
          <w:b/>
          <w:sz w:val="24"/>
          <w:szCs w:val="24"/>
          <w:lang w:val="es-ES" w:eastAsia="es-ES"/>
        </w:rPr>
        <w:t>Ley de Transparencia y Acceso a la Información Pública del Estado de México y Municipios</w:t>
      </w:r>
      <w:r w:rsidRPr="000370ED">
        <w:rPr>
          <w:rFonts w:ascii="Palatino Linotype" w:eastAsia="Calibri" w:hAnsi="Palatino Linotype" w:cs="Arial"/>
          <w:sz w:val="24"/>
          <w:szCs w:val="24"/>
          <w:lang w:val="es-ES" w:eastAsia="es-ES"/>
        </w:rPr>
        <w:t xml:space="preserve">; </w:t>
      </w:r>
      <w:r w:rsidRPr="000370ED">
        <w:rPr>
          <w:rFonts w:ascii="Palatino Linotype" w:eastAsia="Calibri" w:hAnsi="Palatino Linotype" w:cs="Arial"/>
          <w:b/>
          <w:sz w:val="24"/>
          <w:szCs w:val="24"/>
          <w:lang w:val="es-ES" w:eastAsia="es-ES"/>
        </w:rPr>
        <w:t>7, 9 fracciones I y XXIV, y 11</w:t>
      </w:r>
      <w:r w:rsidRPr="000370ED">
        <w:rPr>
          <w:rFonts w:ascii="Palatino Linotype" w:eastAsia="Calibri" w:hAnsi="Palatino Linotype" w:cs="Arial"/>
          <w:sz w:val="24"/>
          <w:szCs w:val="24"/>
          <w:lang w:val="es-ES" w:eastAsia="es-ES"/>
        </w:rPr>
        <w:t xml:space="preserve"> del </w:t>
      </w:r>
      <w:r w:rsidRPr="000370E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370ED">
        <w:rPr>
          <w:rFonts w:ascii="Palatino Linotype" w:eastAsia="MS Mincho" w:hAnsi="Palatino Linotype" w:cs="Times New Roman"/>
          <w:sz w:val="24"/>
          <w:szCs w:val="24"/>
          <w:lang w:val="es-ES_tradnl" w:eastAsia="es-ES"/>
        </w:rPr>
        <w:t>.</w:t>
      </w:r>
    </w:p>
    <w:p w:rsidR="004B3109" w:rsidRPr="000370ED"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370ED" w:rsidRDefault="004B3109" w:rsidP="004B3109">
      <w:pPr>
        <w:keepNext/>
        <w:keepLines/>
        <w:spacing w:after="0" w:line="360" w:lineRule="auto"/>
        <w:ind w:right="48"/>
        <w:outlineLvl w:val="0"/>
        <w:rPr>
          <w:rFonts w:ascii="Palatino Linotype" w:eastAsia="MS Gothic" w:hAnsi="Palatino Linotype" w:cs="Times New Roman"/>
          <w:b/>
          <w:sz w:val="24"/>
          <w:szCs w:val="26"/>
        </w:rPr>
      </w:pPr>
      <w:bookmarkStart w:id="3" w:name="_Toc65244623"/>
      <w:r w:rsidRPr="000370ED">
        <w:rPr>
          <w:rFonts w:ascii="Palatino Linotype" w:eastAsia="MS Mincho" w:hAnsi="Palatino Linotype" w:cstheme="majorBidi"/>
          <w:b/>
          <w:sz w:val="24"/>
          <w:szCs w:val="24"/>
          <w:lang w:val="es-ES_tradnl" w:eastAsia="es-ES"/>
        </w:rPr>
        <w:lastRenderedPageBreak/>
        <w:t>SEGUNDO</w:t>
      </w:r>
      <w:r w:rsidRPr="000370ED">
        <w:rPr>
          <w:rFonts w:ascii="Palatino Linotype" w:eastAsia="MS Gothic" w:hAnsi="Palatino Linotype" w:cs="Times New Roman"/>
          <w:b/>
          <w:sz w:val="24"/>
          <w:szCs w:val="26"/>
        </w:rPr>
        <w:t>. De la oportunidad y procedibilidad del recurso de revisión.</w:t>
      </w:r>
      <w:bookmarkEnd w:id="3"/>
    </w:p>
    <w:p w:rsidR="004B3109" w:rsidRPr="000370ED" w:rsidRDefault="004B3109" w:rsidP="004B3109">
      <w:pPr>
        <w:spacing w:after="0" w:line="360" w:lineRule="auto"/>
        <w:ind w:left="720" w:right="48"/>
        <w:contextualSpacing/>
        <w:rPr>
          <w:rFonts w:ascii="Palatino Linotype" w:eastAsia="Calibri" w:hAnsi="Palatino Linotype" w:cs="Arial"/>
          <w:sz w:val="24"/>
          <w:szCs w:val="24"/>
          <w:lang w:val="es-ES_tradnl"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0370ED">
        <w:rPr>
          <w:rFonts w:ascii="Palatino Linotype" w:eastAsia="Calibri" w:hAnsi="Palatino Linotype" w:cs="Arial"/>
          <w:sz w:val="24"/>
          <w:szCs w:val="24"/>
          <w:lang w:val="es-ES_tradnl" w:eastAsia="es-ES"/>
        </w:rPr>
        <w:t xml:space="preserve">El medio de impugnación fue presentado a través del </w:t>
      </w:r>
      <w:r w:rsidRPr="000370ED">
        <w:rPr>
          <w:rFonts w:ascii="Palatino Linotype" w:eastAsia="Calibri" w:hAnsi="Palatino Linotype" w:cs="Arial"/>
          <w:b/>
          <w:sz w:val="24"/>
          <w:szCs w:val="24"/>
          <w:lang w:val="es-ES_tradnl" w:eastAsia="es-ES"/>
        </w:rPr>
        <w:t>SAIMEX,</w:t>
      </w:r>
      <w:r w:rsidRPr="000370E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0370ED">
        <w:rPr>
          <w:rFonts w:ascii="Palatino Linotype" w:eastAsia="Calibri" w:hAnsi="Palatino Linotype" w:cs="Arial"/>
          <w:b/>
          <w:sz w:val="24"/>
          <w:szCs w:val="24"/>
          <w:lang w:val="es-ES_tradnl" w:eastAsia="es-ES"/>
        </w:rPr>
        <w:t>SUJETO OBLIGADO</w:t>
      </w:r>
      <w:r w:rsidRPr="000370ED">
        <w:rPr>
          <w:rFonts w:ascii="Palatino Linotype" w:eastAsia="Calibri" w:hAnsi="Palatino Linotype" w:cs="Arial"/>
          <w:sz w:val="24"/>
          <w:szCs w:val="24"/>
          <w:lang w:val="es-ES_tradnl" w:eastAsia="es-ES"/>
        </w:rPr>
        <w:t xml:space="preserve"> entregó respuesta el </w:t>
      </w:r>
      <w:r w:rsidR="00281FD2" w:rsidRPr="000370ED">
        <w:rPr>
          <w:rFonts w:ascii="Palatino Linotype" w:eastAsia="Calibri" w:hAnsi="Palatino Linotype" w:cs="Arial"/>
          <w:b/>
          <w:sz w:val="24"/>
          <w:szCs w:val="24"/>
          <w:lang w:val="es-ES_tradnl" w:eastAsia="es-ES"/>
        </w:rPr>
        <w:t>veintic</w:t>
      </w:r>
      <w:r w:rsidR="00A524F1" w:rsidRPr="000370ED">
        <w:rPr>
          <w:rFonts w:ascii="Palatino Linotype" w:eastAsia="Calibri" w:hAnsi="Palatino Linotype" w:cs="Arial"/>
          <w:b/>
          <w:sz w:val="24"/>
          <w:szCs w:val="24"/>
          <w:lang w:val="es-ES_tradnl" w:eastAsia="es-ES"/>
        </w:rPr>
        <w:t>inco</w:t>
      </w:r>
      <w:r w:rsidR="00171B80" w:rsidRPr="000370ED">
        <w:rPr>
          <w:rFonts w:ascii="Palatino Linotype" w:eastAsia="Calibri" w:hAnsi="Palatino Linotype" w:cs="Arial"/>
          <w:b/>
          <w:sz w:val="24"/>
          <w:szCs w:val="24"/>
          <w:lang w:val="es-ES_tradnl" w:eastAsia="es-ES"/>
        </w:rPr>
        <w:t xml:space="preserve"> (2</w:t>
      </w:r>
      <w:r w:rsidR="00A524F1" w:rsidRPr="000370ED">
        <w:rPr>
          <w:rFonts w:ascii="Palatino Linotype" w:eastAsia="Calibri" w:hAnsi="Palatino Linotype" w:cs="Arial"/>
          <w:b/>
          <w:sz w:val="24"/>
          <w:szCs w:val="24"/>
          <w:lang w:val="es-ES_tradnl" w:eastAsia="es-ES"/>
        </w:rPr>
        <w:t>5</w:t>
      </w:r>
      <w:r w:rsidR="00281FD2" w:rsidRPr="000370ED">
        <w:rPr>
          <w:rFonts w:ascii="Palatino Linotype" w:eastAsia="Calibri" w:hAnsi="Palatino Linotype" w:cs="Arial"/>
          <w:b/>
          <w:sz w:val="24"/>
          <w:szCs w:val="24"/>
          <w:lang w:val="es-ES_tradnl" w:eastAsia="es-ES"/>
        </w:rPr>
        <w:t>) de noviembre</w:t>
      </w:r>
      <w:r w:rsidR="00281FD2" w:rsidRPr="000370ED">
        <w:rPr>
          <w:rFonts w:ascii="Palatino Linotype" w:eastAsia="Calibri" w:hAnsi="Palatino Linotype" w:cs="Arial"/>
          <w:sz w:val="24"/>
          <w:szCs w:val="24"/>
          <w:lang w:val="es-ES_tradnl" w:eastAsia="es-ES"/>
        </w:rPr>
        <w:t xml:space="preserve"> </w:t>
      </w:r>
      <w:r w:rsidRPr="000370ED">
        <w:rPr>
          <w:rFonts w:ascii="Palatino Linotype" w:eastAsia="Calibri" w:hAnsi="Palatino Linotype" w:cs="Arial"/>
          <w:sz w:val="24"/>
          <w:szCs w:val="24"/>
          <w:lang w:val="es-ES_tradnl" w:eastAsia="es-ES"/>
        </w:rPr>
        <w:t xml:space="preserve">de dos mil veinte, </w:t>
      </w:r>
      <w:r w:rsidRPr="000370ED">
        <w:rPr>
          <w:rFonts w:ascii="Palatino Linotype" w:eastAsiaTheme="minorEastAsia" w:hAnsi="Palatino Linotype" w:cs="Arial"/>
          <w:sz w:val="24"/>
          <w:szCs w:val="24"/>
          <w:lang w:val="es-ES_tradnl" w:eastAsia="es-ES"/>
        </w:rPr>
        <w:t xml:space="preserve">de tal forma que el plazo para interponer el recurso transcurrió del día </w:t>
      </w:r>
      <w:r w:rsidR="00A524F1" w:rsidRPr="000370ED">
        <w:rPr>
          <w:rFonts w:ascii="Palatino Linotype" w:eastAsiaTheme="minorEastAsia" w:hAnsi="Palatino Linotype" w:cs="Arial"/>
          <w:b/>
          <w:sz w:val="24"/>
          <w:szCs w:val="24"/>
          <w:lang w:val="es-ES_tradnl" w:eastAsia="es-ES"/>
        </w:rPr>
        <w:t>veintiséis (26</w:t>
      </w:r>
      <w:r w:rsidRPr="000370ED">
        <w:rPr>
          <w:rFonts w:ascii="Palatino Linotype" w:eastAsiaTheme="minorEastAsia" w:hAnsi="Palatino Linotype" w:cs="Arial"/>
          <w:b/>
          <w:sz w:val="24"/>
          <w:szCs w:val="24"/>
          <w:lang w:val="es-ES_tradnl" w:eastAsia="es-ES"/>
        </w:rPr>
        <w:t>) de noviembre</w:t>
      </w:r>
      <w:r w:rsidR="00281FD2" w:rsidRPr="000370ED">
        <w:rPr>
          <w:rFonts w:ascii="Palatino Linotype" w:eastAsiaTheme="minorEastAsia" w:hAnsi="Palatino Linotype" w:cs="Arial"/>
          <w:sz w:val="24"/>
          <w:szCs w:val="24"/>
          <w:lang w:val="es-ES_tradnl" w:eastAsia="es-ES"/>
        </w:rPr>
        <w:t xml:space="preserve"> al </w:t>
      </w:r>
      <w:r w:rsidR="00A524F1" w:rsidRPr="000370ED">
        <w:rPr>
          <w:rFonts w:ascii="Palatino Linotype" w:eastAsiaTheme="minorEastAsia" w:hAnsi="Palatino Linotype" w:cs="Arial"/>
          <w:b/>
          <w:sz w:val="24"/>
          <w:szCs w:val="24"/>
          <w:lang w:val="es-ES_tradnl" w:eastAsia="es-ES"/>
        </w:rPr>
        <w:t>dieciséis (16</w:t>
      </w:r>
      <w:r w:rsidR="00281FD2" w:rsidRPr="000370ED">
        <w:rPr>
          <w:rFonts w:ascii="Palatino Linotype" w:eastAsiaTheme="minorEastAsia" w:hAnsi="Palatino Linotype" w:cs="Arial"/>
          <w:b/>
          <w:sz w:val="24"/>
          <w:szCs w:val="24"/>
          <w:lang w:val="es-ES_tradnl" w:eastAsia="es-ES"/>
        </w:rPr>
        <w:t>) de diciembre</w:t>
      </w:r>
      <w:r w:rsidR="00281FD2" w:rsidRPr="000370ED">
        <w:rPr>
          <w:rFonts w:ascii="Palatino Linotype" w:eastAsiaTheme="minorEastAsia" w:hAnsi="Palatino Linotype" w:cs="Arial"/>
          <w:sz w:val="24"/>
          <w:szCs w:val="24"/>
          <w:lang w:val="es-ES_tradnl" w:eastAsia="es-ES"/>
        </w:rPr>
        <w:t xml:space="preserve"> </w:t>
      </w:r>
      <w:r w:rsidRPr="000370ED">
        <w:rPr>
          <w:rFonts w:ascii="Palatino Linotype" w:eastAsiaTheme="minorEastAsia" w:hAnsi="Palatino Linotype" w:cs="Arial"/>
          <w:sz w:val="24"/>
          <w:szCs w:val="24"/>
          <w:lang w:val="es-ES_tradnl" w:eastAsia="es-ES"/>
        </w:rPr>
        <w:t xml:space="preserve">de dos mil veinte; en consecuencia, si el particular presentó su inconformidad el </w:t>
      </w:r>
      <w:r w:rsidR="005058DE" w:rsidRPr="000370ED">
        <w:rPr>
          <w:rFonts w:ascii="Palatino Linotype" w:eastAsiaTheme="minorEastAsia" w:hAnsi="Palatino Linotype" w:cs="Arial"/>
          <w:b/>
          <w:sz w:val="24"/>
          <w:szCs w:val="24"/>
          <w:lang w:val="es-ES_tradnl" w:eastAsia="es-ES"/>
        </w:rPr>
        <w:t>veint</w:t>
      </w:r>
      <w:r w:rsidR="00A524F1" w:rsidRPr="000370ED">
        <w:rPr>
          <w:rFonts w:ascii="Palatino Linotype" w:eastAsiaTheme="minorEastAsia" w:hAnsi="Palatino Linotype" w:cs="Arial"/>
          <w:b/>
          <w:sz w:val="24"/>
          <w:szCs w:val="24"/>
          <w:lang w:val="es-ES_tradnl" w:eastAsia="es-ES"/>
        </w:rPr>
        <w:t>isiete (27</w:t>
      </w:r>
      <w:r w:rsidRPr="000370ED">
        <w:rPr>
          <w:rFonts w:ascii="Palatino Linotype" w:eastAsiaTheme="minorEastAsia" w:hAnsi="Palatino Linotype" w:cs="Arial"/>
          <w:b/>
          <w:sz w:val="24"/>
          <w:szCs w:val="24"/>
          <w:lang w:val="es-ES_tradnl" w:eastAsia="es-ES"/>
        </w:rPr>
        <w:t xml:space="preserve">) de </w:t>
      </w:r>
      <w:r w:rsidR="005058DE" w:rsidRPr="000370ED">
        <w:rPr>
          <w:rFonts w:ascii="Palatino Linotype" w:eastAsiaTheme="minorEastAsia" w:hAnsi="Palatino Linotype" w:cs="Arial"/>
          <w:b/>
          <w:sz w:val="24"/>
          <w:szCs w:val="24"/>
          <w:lang w:val="es-ES_tradnl" w:eastAsia="es-ES"/>
        </w:rPr>
        <w:t>noviembre</w:t>
      </w:r>
      <w:r w:rsidRPr="000370ED">
        <w:rPr>
          <w:rFonts w:ascii="Palatino Linotype" w:eastAsiaTheme="minorEastAsia" w:hAnsi="Palatino Linotype" w:cs="Arial"/>
          <w:sz w:val="24"/>
          <w:szCs w:val="24"/>
          <w:lang w:val="es-ES_tradnl" w:eastAsia="es-ES"/>
        </w:rPr>
        <w:t xml:space="preserve"> de dos mil veinte, se encuentra dentro de los márgenes temporales previstos en el artículo 178 de la </w:t>
      </w:r>
      <w:r w:rsidRPr="000370ED">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0370ED">
        <w:rPr>
          <w:rFonts w:ascii="Palatino Linotype" w:eastAsiaTheme="minorEastAsia" w:hAnsi="Palatino Linotype" w:cs="Arial"/>
          <w:sz w:val="24"/>
          <w:szCs w:val="24"/>
          <w:lang w:val="es-ES_tradnl" w:eastAsia="es-ES"/>
        </w:rPr>
        <w:t xml:space="preserve">vigente. </w:t>
      </w:r>
    </w:p>
    <w:p w:rsidR="004B3109" w:rsidRPr="000370ED" w:rsidRDefault="004B3109" w:rsidP="004B3109">
      <w:pPr>
        <w:spacing w:after="0" w:line="360" w:lineRule="auto"/>
        <w:ind w:right="48"/>
        <w:contextualSpacing/>
        <w:jc w:val="both"/>
        <w:rPr>
          <w:rFonts w:ascii="Palatino Linotype" w:eastAsiaTheme="minorEastAsia" w:hAnsi="Palatino Linotype"/>
          <w:sz w:val="24"/>
          <w:szCs w:val="24"/>
          <w:lang w:val="es-ES_tradnl"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0370ED">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323EB" w:rsidRPr="000370ED" w:rsidRDefault="007323EB" w:rsidP="004B3109">
      <w:pPr>
        <w:spacing w:after="0" w:line="360" w:lineRule="auto"/>
        <w:ind w:right="48"/>
        <w:contextualSpacing/>
        <w:jc w:val="both"/>
        <w:rPr>
          <w:rFonts w:ascii="Palatino Linotype" w:eastAsiaTheme="minorEastAsia" w:hAnsi="Palatino Linotype"/>
          <w:sz w:val="24"/>
          <w:szCs w:val="24"/>
          <w:lang w:val="es-ES_tradnl" w:eastAsia="es-ES"/>
        </w:rPr>
      </w:pPr>
    </w:p>
    <w:p w:rsidR="00CA3B80" w:rsidRPr="000370ED" w:rsidRDefault="00CA3B80" w:rsidP="004B3109">
      <w:pPr>
        <w:spacing w:after="0" w:line="360" w:lineRule="auto"/>
        <w:ind w:right="48"/>
        <w:contextualSpacing/>
        <w:jc w:val="both"/>
        <w:rPr>
          <w:rFonts w:ascii="Palatino Linotype" w:eastAsiaTheme="minorEastAsia" w:hAnsi="Palatino Linotype"/>
          <w:sz w:val="24"/>
          <w:szCs w:val="24"/>
          <w:lang w:val="es-ES_tradnl" w:eastAsia="es-ES"/>
        </w:rPr>
      </w:pPr>
    </w:p>
    <w:p w:rsidR="00CA3B80" w:rsidRPr="000370ED" w:rsidRDefault="00CA3B80" w:rsidP="004B3109">
      <w:pPr>
        <w:spacing w:after="0" w:line="360" w:lineRule="auto"/>
        <w:ind w:right="48"/>
        <w:contextualSpacing/>
        <w:jc w:val="both"/>
        <w:rPr>
          <w:rFonts w:ascii="Palatino Linotype" w:eastAsiaTheme="minorEastAsia" w:hAnsi="Palatino Linotype"/>
          <w:sz w:val="24"/>
          <w:szCs w:val="24"/>
          <w:lang w:val="es-ES_tradnl" w:eastAsia="es-ES"/>
        </w:rPr>
      </w:pPr>
    </w:p>
    <w:p w:rsidR="007323EB" w:rsidRPr="000370ED" w:rsidRDefault="004B3109" w:rsidP="004B3109">
      <w:pPr>
        <w:keepNext/>
        <w:keepLines/>
        <w:spacing w:after="0" w:line="360" w:lineRule="auto"/>
        <w:ind w:right="48"/>
        <w:outlineLvl w:val="0"/>
        <w:rPr>
          <w:rFonts w:ascii="Palatino Linotype" w:eastAsia="MS Gothic" w:hAnsi="Palatino Linotype" w:cs="Times New Roman"/>
          <w:b/>
          <w:sz w:val="24"/>
          <w:szCs w:val="24"/>
        </w:rPr>
      </w:pPr>
      <w:bookmarkStart w:id="4" w:name="_Toc65244624"/>
      <w:r w:rsidRPr="000370ED">
        <w:rPr>
          <w:rFonts w:ascii="Palatino Linotype" w:eastAsia="MS Mincho" w:hAnsi="Palatino Linotype" w:cstheme="majorBidi"/>
          <w:b/>
          <w:sz w:val="24"/>
          <w:szCs w:val="24"/>
          <w:lang w:val="es-ES_tradnl" w:eastAsia="es-ES"/>
        </w:rPr>
        <w:t>TERCERO. Planteamiento de la Litis</w:t>
      </w:r>
      <w:r w:rsidRPr="000370ED">
        <w:rPr>
          <w:rFonts w:ascii="Palatino Linotype" w:eastAsia="MS Gothic" w:hAnsi="Palatino Linotype" w:cs="Times New Roman"/>
          <w:b/>
          <w:sz w:val="24"/>
          <w:szCs w:val="24"/>
        </w:rPr>
        <w:t>.</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bookmarkEnd w:id="4"/>
    </w:p>
    <w:p w:rsidR="007323EB" w:rsidRPr="000370ED" w:rsidRDefault="007323EB" w:rsidP="004B3109">
      <w:pPr>
        <w:keepNext/>
        <w:keepLines/>
        <w:spacing w:after="0" w:line="360" w:lineRule="auto"/>
        <w:ind w:right="48"/>
        <w:outlineLvl w:val="0"/>
        <w:rPr>
          <w:rFonts w:ascii="Palatino Linotype" w:eastAsia="MS Gothic" w:hAnsi="Palatino Linotype" w:cs="Times New Roman"/>
          <w:b/>
          <w:sz w:val="24"/>
          <w:szCs w:val="24"/>
        </w:rPr>
      </w:pPr>
    </w:p>
    <w:p w:rsidR="00F81330" w:rsidRPr="000370ED" w:rsidRDefault="00F81330" w:rsidP="00F81330">
      <w:pPr>
        <w:pStyle w:val="Prrafodelista"/>
        <w:numPr>
          <w:ilvl w:val="0"/>
          <w:numId w:val="1"/>
        </w:numPr>
        <w:spacing w:after="0" w:line="360" w:lineRule="auto"/>
        <w:ind w:left="0" w:right="48" w:firstLine="0"/>
        <w:jc w:val="both"/>
        <w:rPr>
          <w:rFonts w:ascii="Palatino Linotype" w:hAnsi="Palatino Linotype"/>
          <w:i/>
          <w:iCs/>
          <w:color w:val="000000"/>
          <w:sz w:val="24"/>
          <w:szCs w:val="24"/>
        </w:rPr>
      </w:pPr>
      <w:r w:rsidRPr="000370ED">
        <w:rPr>
          <w:rFonts w:ascii="Palatino Linotype" w:eastAsia="MS Gothic" w:hAnsi="Palatino Linotype" w:cs="Times New Roman"/>
          <w:sz w:val="24"/>
          <w:szCs w:val="24"/>
        </w:rPr>
        <w:t>Se solicitó la siguiente información:</w:t>
      </w:r>
    </w:p>
    <w:p w:rsidR="009E1144" w:rsidRPr="000370ED" w:rsidRDefault="009E1144" w:rsidP="009E1144">
      <w:pPr>
        <w:pStyle w:val="Prrafodelista"/>
        <w:spacing w:after="0" w:line="360" w:lineRule="auto"/>
        <w:ind w:left="0" w:right="48"/>
        <w:jc w:val="both"/>
        <w:rPr>
          <w:rFonts w:ascii="Palatino Linotype" w:hAnsi="Palatino Linotype"/>
          <w:i/>
          <w:iCs/>
          <w:color w:val="000000"/>
          <w:sz w:val="24"/>
          <w:szCs w:val="24"/>
        </w:rPr>
      </w:pPr>
    </w:p>
    <w:p w:rsidR="004B3109" w:rsidRPr="000370ED" w:rsidRDefault="005058DE" w:rsidP="002E2AB6">
      <w:pPr>
        <w:pStyle w:val="Prrafodelista"/>
        <w:numPr>
          <w:ilvl w:val="0"/>
          <w:numId w:val="8"/>
        </w:numPr>
        <w:ind w:right="615"/>
        <w:jc w:val="both"/>
        <w:rPr>
          <w:rFonts w:ascii="Palatino Linotype" w:hAnsi="Palatino Linotype"/>
          <w:b/>
          <w:iCs/>
          <w:color w:val="000000"/>
          <w:sz w:val="24"/>
          <w:szCs w:val="24"/>
        </w:rPr>
      </w:pPr>
      <w:r w:rsidRPr="000370ED">
        <w:rPr>
          <w:rFonts w:ascii="Palatino Linotype" w:eastAsia="MS Gothic" w:hAnsi="Palatino Linotype" w:cs="Times New Roman"/>
          <w:b/>
          <w:sz w:val="24"/>
          <w:szCs w:val="24"/>
        </w:rPr>
        <w:t>L</w:t>
      </w:r>
      <w:r w:rsidR="002E2AB6" w:rsidRPr="000370ED">
        <w:rPr>
          <w:rFonts w:ascii="Palatino Linotype" w:eastAsia="MS Gothic" w:hAnsi="Palatino Linotype" w:cs="Times New Roman"/>
          <w:b/>
          <w:sz w:val="24"/>
          <w:szCs w:val="24"/>
        </w:rPr>
        <w:t xml:space="preserve">os </w:t>
      </w:r>
      <w:r w:rsidR="002E2AB6" w:rsidRPr="000370ED">
        <w:rPr>
          <w:rFonts w:ascii="Palatino Linotype" w:eastAsia="MS Gothic" w:hAnsi="Palatino Linotype" w:cs="Times New Roman"/>
          <w:b/>
          <w:sz w:val="24"/>
          <w:szCs w:val="24"/>
          <w:u w:val="single"/>
        </w:rPr>
        <w:t>recibos de pago de la segunda quincena de octubre de dos mil veinte</w:t>
      </w:r>
      <w:r w:rsidR="002E2AB6" w:rsidRPr="000370ED">
        <w:rPr>
          <w:rFonts w:ascii="Palatino Linotype" w:eastAsia="MS Gothic" w:hAnsi="Palatino Linotype" w:cs="Times New Roman"/>
          <w:b/>
          <w:sz w:val="24"/>
          <w:szCs w:val="24"/>
        </w:rPr>
        <w:t xml:space="preserve">, </w:t>
      </w:r>
      <w:r w:rsidR="007323EB" w:rsidRPr="000370ED">
        <w:rPr>
          <w:rFonts w:ascii="Palatino Linotype" w:eastAsia="MS Gothic" w:hAnsi="Palatino Linotype" w:cs="Times New Roman"/>
          <w:b/>
          <w:sz w:val="24"/>
          <w:szCs w:val="24"/>
        </w:rPr>
        <w:t xml:space="preserve">del presidente municipal, </w:t>
      </w:r>
      <w:r w:rsidR="002E2AB6" w:rsidRPr="000370ED">
        <w:rPr>
          <w:rFonts w:ascii="Palatino Linotype" w:eastAsia="MS Gothic" w:hAnsi="Palatino Linotype" w:cs="Times New Roman"/>
          <w:b/>
          <w:sz w:val="24"/>
          <w:szCs w:val="24"/>
        </w:rPr>
        <w:t xml:space="preserve">de </w:t>
      </w:r>
      <w:r w:rsidR="007323EB" w:rsidRPr="000370ED">
        <w:rPr>
          <w:rFonts w:ascii="Palatino Linotype" w:eastAsia="MS Gothic" w:hAnsi="Palatino Linotype" w:cs="Times New Roman"/>
          <w:b/>
          <w:sz w:val="24"/>
          <w:szCs w:val="24"/>
        </w:rPr>
        <w:t xml:space="preserve">todos los regidores, </w:t>
      </w:r>
      <w:r w:rsidR="002E2AB6" w:rsidRPr="000370ED">
        <w:rPr>
          <w:rFonts w:ascii="Palatino Linotype" w:eastAsia="MS Gothic" w:hAnsi="Palatino Linotype" w:cs="Times New Roman"/>
          <w:b/>
          <w:sz w:val="24"/>
          <w:szCs w:val="24"/>
        </w:rPr>
        <w:t>d</w:t>
      </w:r>
      <w:r w:rsidR="007323EB" w:rsidRPr="000370ED">
        <w:rPr>
          <w:rFonts w:ascii="Palatino Linotype" w:eastAsia="MS Gothic" w:hAnsi="Palatino Linotype" w:cs="Times New Roman"/>
          <w:b/>
          <w:sz w:val="24"/>
          <w:szCs w:val="24"/>
        </w:rPr>
        <w:t xml:space="preserve">el tesorero, </w:t>
      </w:r>
      <w:r w:rsidR="002E2AB6" w:rsidRPr="000370ED">
        <w:rPr>
          <w:rFonts w:ascii="Palatino Linotype" w:eastAsia="MS Gothic" w:hAnsi="Palatino Linotype" w:cs="Times New Roman"/>
          <w:b/>
          <w:sz w:val="24"/>
          <w:szCs w:val="24"/>
        </w:rPr>
        <w:t>d</w:t>
      </w:r>
      <w:r w:rsidR="00A90438" w:rsidRPr="000370ED">
        <w:rPr>
          <w:rFonts w:ascii="Palatino Linotype" w:eastAsia="MS Gothic" w:hAnsi="Palatino Linotype" w:cs="Times New Roman"/>
          <w:b/>
          <w:sz w:val="24"/>
          <w:szCs w:val="24"/>
        </w:rPr>
        <w:t xml:space="preserve">el </w:t>
      </w:r>
      <w:r w:rsidR="00A90438" w:rsidRPr="000370ED">
        <w:rPr>
          <w:rFonts w:ascii="Palatino Linotype" w:eastAsia="MS Gothic" w:hAnsi="Palatino Linotype" w:cs="Times New Roman"/>
          <w:b/>
          <w:sz w:val="24"/>
          <w:szCs w:val="24"/>
        </w:rPr>
        <w:lastRenderedPageBreak/>
        <w:t>encargado de come</w:t>
      </w:r>
      <w:r w:rsidR="007323EB" w:rsidRPr="000370ED">
        <w:rPr>
          <w:rFonts w:ascii="Palatino Linotype" w:eastAsia="MS Gothic" w:hAnsi="Palatino Linotype" w:cs="Times New Roman"/>
          <w:b/>
          <w:sz w:val="24"/>
          <w:szCs w:val="24"/>
        </w:rPr>
        <w:t xml:space="preserve">rcio, </w:t>
      </w:r>
      <w:r w:rsidR="002E2AB6" w:rsidRPr="000370ED">
        <w:rPr>
          <w:rFonts w:ascii="Palatino Linotype" w:eastAsia="MS Gothic" w:hAnsi="Palatino Linotype" w:cs="Times New Roman"/>
          <w:b/>
          <w:sz w:val="24"/>
          <w:szCs w:val="24"/>
        </w:rPr>
        <w:t xml:space="preserve">del encargado de despacho, del </w:t>
      </w:r>
      <w:r w:rsidR="007323EB" w:rsidRPr="000370ED">
        <w:rPr>
          <w:rFonts w:ascii="Palatino Linotype" w:eastAsia="MS Gothic" w:hAnsi="Palatino Linotype" w:cs="Times New Roman"/>
          <w:b/>
          <w:sz w:val="24"/>
          <w:szCs w:val="24"/>
        </w:rPr>
        <w:t xml:space="preserve">director de gobierno, </w:t>
      </w:r>
      <w:r w:rsidR="002E2AB6" w:rsidRPr="000370ED">
        <w:rPr>
          <w:rFonts w:ascii="Palatino Linotype" w:eastAsia="MS Gothic" w:hAnsi="Palatino Linotype" w:cs="Times New Roman"/>
          <w:b/>
          <w:sz w:val="24"/>
          <w:szCs w:val="24"/>
        </w:rPr>
        <w:t xml:space="preserve">del </w:t>
      </w:r>
      <w:r w:rsidR="007323EB" w:rsidRPr="000370ED">
        <w:rPr>
          <w:rFonts w:ascii="Palatino Linotype" w:eastAsia="MS Gothic" w:hAnsi="Palatino Linotype" w:cs="Times New Roman"/>
          <w:b/>
          <w:sz w:val="24"/>
          <w:szCs w:val="24"/>
        </w:rPr>
        <w:t xml:space="preserve">coordinador de bienestar social, </w:t>
      </w:r>
      <w:r w:rsidR="002E2AB6" w:rsidRPr="000370ED">
        <w:rPr>
          <w:rFonts w:ascii="Palatino Linotype" w:eastAsia="MS Gothic" w:hAnsi="Palatino Linotype" w:cs="Times New Roman"/>
          <w:b/>
          <w:sz w:val="24"/>
          <w:szCs w:val="24"/>
        </w:rPr>
        <w:t xml:space="preserve">del </w:t>
      </w:r>
      <w:r w:rsidR="007323EB" w:rsidRPr="000370ED">
        <w:rPr>
          <w:rFonts w:ascii="Palatino Linotype" w:eastAsia="MS Gothic" w:hAnsi="Palatino Linotype" w:cs="Times New Roman"/>
          <w:b/>
          <w:sz w:val="24"/>
          <w:szCs w:val="24"/>
        </w:rPr>
        <w:t xml:space="preserve">director de obras públicas, </w:t>
      </w:r>
      <w:r w:rsidR="002E2AB6" w:rsidRPr="000370ED">
        <w:rPr>
          <w:rFonts w:ascii="Palatino Linotype" w:eastAsia="MS Gothic" w:hAnsi="Palatino Linotype" w:cs="Times New Roman"/>
          <w:b/>
          <w:sz w:val="24"/>
          <w:szCs w:val="24"/>
        </w:rPr>
        <w:t xml:space="preserve">del </w:t>
      </w:r>
      <w:r w:rsidR="007323EB" w:rsidRPr="000370ED">
        <w:rPr>
          <w:rFonts w:ascii="Palatino Linotype" w:eastAsia="MS Gothic" w:hAnsi="Palatino Linotype" w:cs="Times New Roman"/>
          <w:b/>
          <w:sz w:val="24"/>
          <w:szCs w:val="24"/>
        </w:rPr>
        <w:t xml:space="preserve">asesor jurídico, </w:t>
      </w:r>
      <w:r w:rsidR="002E2AB6" w:rsidRPr="000370ED">
        <w:rPr>
          <w:rFonts w:ascii="Palatino Linotype" w:eastAsia="MS Gothic" w:hAnsi="Palatino Linotype" w:cs="Times New Roman"/>
          <w:b/>
          <w:sz w:val="24"/>
          <w:szCs w:val="24"/>
        </w:rPr>
        <w:t xml:space="preserve">del </w:t>
      </w:r>
      <w:r w:rsidR="007323EB" w:rsidRPr="000370ED">
        <w:rPr>
          <w:rFonts w:ascii="Palatino Linotype" w:eastAsia="MS Gothic" w:hAnsi="Palatino Linotype" w:cs="Times New Roman"/>
          <w:b/>
          <w:sz w:val="24"/>
          <w:szCs w:val="24"/>
        </w:rPr>
        <w:t xml:space="preserve">jefe de departamento del servicio municipal del empleo, </w:t>
      </w:r>
      <w:r w:rsidR="002E2AB6" w:rsidRPr="000370ED">
        <w:rPr>
          <w:rFonts w:ascii="Palatino Linotype" w:eastAsia="MS Gothic" w:hAnsi="Palatino Linotype" w:cs="Times New Roman"/>
          <w:b/>
          <w:sz w:val="24"/>
          <w:szCs w:val="24"/>
        </w:rPr>
        <w:t xml:space="preserve">del </w:t>
      </w:r>
      <w:r w:rsidR="007323EB" w:rsidRPr="000370ED">
        <w:rPr>
          <w:rFonts w:ascii="Palatino Linotype" w:eastAsia="MS Gothic" w:hAnsi="Palatino Linotype" w:cs="Times New Roman"/>
          <w:b/>
          <w:sz w:val="24"/>
          <w:szCs w:val="24"/>
        </w:rPr>
        <w:t xml:space="preserve">oficial del registro civil y </w:t>
      </w:r>
      <w:r w:rsidR="002E2AB6" w:rsidRPr="000370ED">
        <w:rPr>
          <w:rFonts w:ascii="Palatino Linotype" w:eastAsia="MS Gothic" w:hAnsi="Palatino Linotype" w:cs="Times New Roman"/>
          <w:b/>
          <w:sz w:val="24"/>
          <w:szCs w:val="24"/>
        </w:rPr>
        <w:t xml:space="preserve">del </w:t>
      </w:r>
      <w:r w:rsidR="007323EB" w:rsidRPr="000370ED">
        <w:rPr>
          <w:rFonts w:ascii="Palatino Linotype" w:eastAsia="MS Gothic" w:hAnsi="Palatino Linotype" w:cs="Times New Roman"/>
          <w:b/>
          <w:sz w:val="24"/>
          <w:szCs w:val="24"/>
        </w:rPr>
        <w:t>auditor administrativo.</w:t>
      </w:r>
    </w:p>
    <w:p w:rsidR="007323EB" w:rsidRPr="000370ED" w:rsidRDefault="002E2AB6" w:rsidP="002E2AB6">
      <w:pPr>
        <w:pStyle w:val="Prrafodelista"/>
        <w:numPr>
          <w:ilvl w:val="0"/>
          <w:numId w:val="8"/>
        </w:numPr>
        <w:ind w:right="615"/>
        <w:jc w:val="both"/>
        <w:rPr>
          <w:rFonts w:ascii="Palatino Linotype" w:hAnsi="Palatino Linotype"/>
          <w:b/>
          <w:iCs/>
          <w:color w:val="000000"/>
          <w:sz w:val="24"/>
          <w:szCs w:val="24"/>
        </w:rPr>
      </w:pPr>
      <w:r w:rsidRPr="000370ED">
        <w:rPr>
          <w:rFonts w:ascii="Palatino Linotype" w:hAnsi="Palatino Linotype"/>
          <w:b/>
          <w:iCs/>
          <w:color w:val="000000"/>
          <w:sz w:val="24"/>
          <w:szCs w:val="24"/>
        </w:rPr>
        <w:t xml:space="preserve">El </w:t>
      </w:r>
      <w:proofErr w:type="spellStart"/>
      <w:r w:rsidRPr="000370ED">
        <w:rPr>
          <w:rFonts w:ascii="Palatino Linotype" w:hAnsi="Palatino Linotype"/>
          <w:b/>
          <w:iCs/>
          <w:color w:val="000000"/>
          <w:sz w:val="24"/>
          <w:szCs w:val="24"/>
          <w:u w:val="single"/>
        </w:rPr>
        <w:t>curriculum</w:t>
      </w:r>
      <w:proofErr w:type="spellEnd"/>
      <w:r w:rsidRPr="000370ED">
        <w:rPr>
          <w:rFonts w:ascii="Palatino Linotype" w:hAnsi="Palatino Linotype"/>
          <w:b/>
          <w:iCs/>
          <w:color w:val="000000"/>
          <w:sz w:val="24"/>
          <w:szCs w:val="24"/>
          <w:u w:val="single"/>
        </w:rPr>
        <w:t xml:space="preserve"> vitae</w:t>
      </w:r>
      <w:r w:rsidRPr="000370ED">
        <w:rPr>
          <w:rFonts w:ascii="Palatino Linotype" w:hAnsi="Palatino Linotype"/>
          <w:b/>
          <w:iCs/>
          <w:color w:val="000000"/>
          <w:sz w:val="24"/>
          <w:szCs w:val="24"/>
        </w:rPr>
        <w:t xml:space="preserve"> del presidente municipal, </w:t>
      </w:r>
      <w:r w:rsidRPr="000370ED">
        <w:rPr>
          <w:rFonts w:ascii="Palatino Linotype" w:eastAsia="MS Gothic" w:hAnsi="Palatino Linotype" w:cs="Times New Roman"/>
          <w:b/>
          <w:sz w:val="24"/>
          <w:szCs w:val="24"/>
        </w:rPr>
        <w:t>de todos los regidores, del tesorero, d</w:t>
      </w:r>
      <w:r w:rsidR="00A90438" w:rsidRPr="000370ED">
        <w:rPr>
          <w:rFonts w:ascii="Palatino Linotype" w:eastAsia="MS Gothic" w:hAnsi="Palatino Linotype" w:cs="Times New Roman"/>
          <w:b/>
          <w:sz w:val="24"/>
          <w:szCs w:val="24"/>
        </w:rPr>
        <w:t>el encargado de come</w:t>
      </w:r>
      <w:r w:rsidRPr="000370ED">
        <w:rPr>
          <w:rFonts w:ascii="Palatino Linotype" w:eastAsia="MS Gothic" w:hAnsi="Palatino Linotype" w:cs="Times New Roman"/>
          <w:b/>
          <w:sz w:val="24"/>
          <w:szCs w:val="24"/>
        </w:rPr>
        <w:t>rcio, del encargado de despacho, del director de gobierno, del coordinador de bienestar social, del director de obras públicas, del asesor jurídico, del jefe de departamento del servicio municipal del empleo, del oficial del registro civil y del auditor administrativo.</w:t>
      </w:r>
    </w:p>
    <w:p w:rsidR="002E2AB6" w:rsidRPr="000370ED" w:rsidRDefault="002E2AB6" w:rsidP="002E2AB6">
      <w:pPr>
        <w:pStyle w:val="Prrafodelista"/>
        <w:numPr>
          <w:ilvl w:val="0"/>
          <w:numId w:val="8"/>
        </w:numPr>
        <w:ind w:right="615"/>
        <w:jc w:val="both"/>
        <w:rPr>
          <w:rFonts w:ascii="Palatino Linotype" w:hAnsi="Palatino Linotype"/>
          <w:b/>
          <w:iCs/>
          <w:color w:val="000000"/>
          <w:sz w:val="24"/>
          <w:szCs w:val="24"/>
        </w:rPr>
      </w:pPr>
      <w:r w:rsidRPr="000370ED">
        <w:rPr>
          <w:rFonts w:ascii="Palatino Linotype" w:eastAsia="Times New Roman" w:hAnsi="Palatino Linotype" w:cs="Times New Roman"/>
          <w:b/>
          <w:color w:val="000000"/>
          <w:sz w:val="24"/>
          <w:szCs w:val="24"/>
          <w:lang w:eastAsia="es-ES_tradnl"/>
        </w:rPr>
        <w:t xml:space="preserve">La estructura </w:t>
      </w:r>
      <w:r w:rsidR="0014129E" w:rsidRPr="000370ED">
        <w:rPr>
          <w:rFonts w:ascii="Palatino Linotype" w:eastAsia="Times New Roman" w:hAnsi="Palatino Linotype" w:cs="Times New Roman"/>
          <w:b/>
          <w:color w:val="000000"/>
          <w:sz w:val="24"/>
          <w:szCs w:val="24"/>
          <w:lang w:eastAsia="es-ES_tradnl"/>
        </w:rPr>
        <w:t>o</w:t>
      </w:r>
      <w:r w:rsidR="00A90438" w:rsidRPr="000370ED">
        <w:rPr>
          <w:rFonts w:ascii="Palatino Linotype" w:eastAsia="Times New Roman" w:hAnsi="Palatino Linotype" w:cs="Times New Roman"/>
          <w:b/>
          <w:color w:val="000000"/>
          <w:sz w:val="24"/>
          <w:szCs w:val="24"/>
          <w:lang w:eastAsia="es-ES_tradnl"/>
        </w:rPr>
        <w:t>rgá</w:t>
      </w:r>
      <w:r w:rsidR="003212BA" w:rsidRPr="000370ED">
        <w:rPr>
          <w:rFonts w:ascii="Palatino Linotype" w:eastAsia="Times New Roman" w:hAnsi="Palatino Linotype" w:cs="Times New Roman"/>
          <w:b/>
          <w:color w:val="000000"/>
          <w:sz w:val="24"/>
          <w:szCs w:val="24"/>
          <w:lang w:eastAsia="es-ES_tradnl"/>
        </w:rPr>
        <w:t>nica y</w:t>
      </w:r>
      <w:r w:rsidR="0014129E" w:rsidRPr="000370ED">
        <w:rPr>
          <w:rFonts w:ascii="Palatino Linotype" w:eastAsia="Times New Roman" w:hAnsi="Palatino Linotype" w:cs="Times New Roman"/>
          <w:b/>
          <w:color w:val="000000"/>
          <w:sz w:val="24"/>
          <w:szCs w:val="24"/>
          <w:lang w:eastAsia="es-ES_tradnl"/>
        </w:rPr>
        <w:t xml:space="preserve"> </w:t>
      </w:r>
      <w:r w:rsidRPr="000370ED">
        <w:rPr>
          <w:rFonts w:ascii="Palatino Linotype" w:eastAsia="Times New Roman" w:hAnsi="Palatino Linotype" w:cs="Times New Roman"/>
          <w:b/>
          <w:color w:val="000000"/>
          <w:sz w:val="24"/>
          <w:szCs w:val="24"/>
          <w:lang w:eastAsia="es-ES_tradnl"/>
        </w:rPr>
        <w:t>organigrama del ayuntamiento, actualizado a la fecha.</w:t>
      </w:r>
    </w:p>
    <w:p w:rsidR="002E2AB6" w:rsidRPr="000370ED" w:rsidRDefault="002E2AB6" w:rsidP="002E2AB6">
      <w:pPr>
        <w:pStyle w:val="Prrafodelista"/>
        <w:numPr>
          <w:ilvl w:val="0"/>
          <w:numId w:val="8"/>
        </w:numPr>
        <w:ind w:right="615"/>
        <w:jc w:val="both"/>
        <w:rPr>
          <w:rFonts w:ascii="Palatino Linotype" w:hAnsi="Palatino Linotype"/>
          <w:b/>
          <w:iCs/>
          <w:color w:val="000000"/>
          <w:sz w:val="24"/>
          <w:szCs w:val="24"/>
        </w:rPr>
      </w:pPr>
      <w:r w:rsidRPr="000370ED">
        <w:rPr>
          <w:rFonts w:ascii="Palatino Linotype" w:eastAsia="Times New Roman" w:hAnsi="Palatino Linotype" w:cs="Times New Roman"/>
          <w:b/>
          <w:color w:val="000000"/>
          <w:sz w:val="24"/>
          <w:szCs w:val="24"/>
          <w:lang w:eastAsia="es-ES_tradnl"/>
        </w:rPr>
        <w:t xml:space="preserve">Aclarar a que se refiere con "LIMPIA" en la columna "denominación del cargo" que </w:t>
      </w:r>
      <w:proofErr w:type="spellStart"/>
      <w:r w:rsidRPr="000370ED">
        <w:rPr>
          <w:rFonts w:ascii="Palatino Linotype" w:eastAsia="Times New Roman" w:hAnsi="Palatino Linotype" w:cs="Times New Roman"/>
          <w:b/>
          <w:color w:val="000000"/>
          <w:sz w:val="24"/>
          <w:szCs w:val="24"/>
          <w:lang w:eastAsia="es-ES_tradnl"/>
        </w:rPr>
        <w:t>esta</w:t>
      </w:r>
      <w:proofErr w:type="spellEnd"/>
      <w:r w:rsidRPr="000370ED">
        <w:rPr>
          <w:rFonts w:ascii="Palatino Linotype" w:eastAsia="Times New Roman" w:hAnsi="Palatino Linotype" w:cs="Times New Roman"/>
          <w:b/>
          <w:color w:val="000000"/>
          <w:sz w:val="24"/>
          <w:szCs w:val="24"/>
          <w:lang w:eastAsia="es-ES_tradnl"/>
        </w:rPr>
        <w:t xml:space="preserve"> en el apartado de sueldos de la PNT (Plataforma Nacional de Transparencia).</w:t>
      </w:r>
    </w:p>
    <w:p w:rsidR="002E2AB6" w:rsidRPr="000370ED" w:rsidRDefault="002E2AB6" w:rsidP="002E2AB6">
      <w:pPr>
        <w:ind w:right="615"/>
        <w:jc w:val="both"/>
        <w:rPr>
          <w:rFonts w:ascii="Palatino Linotype" w:hAnsi="Palatino Linotype"/>
          <w:b/>
          <w:iCs/>
          <w:color w:val="000000"/>
          <w:sz w:val="24"/>
          <w:szCs w:val="24"/>
        </w:rPr>
      </w:pPr>
    </w:p>
    <w:p w:rsidR="00F81330" w:rsidRPr="000370ED" w:rsidRDefault="00F81330" w:rsidP="004B3109">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0370ED">
        <w:rPr>
          <w:rFonts w:ascii="Palatino Linotype" w:hAnsi="Palatino Linotype"/>
          <w:iCs/>
          <w:color w:val="000000"/>
          <w:sz w:val="24"/>
          <w:szCs w:val="24"/>
        </w:rPr>
        <w:t xml:space="preserve">El </w:t>
      </w:r>
      <w:r w:rsidR="004B3109" w:rsidRPr="000370ED">
        <w:rPr>
          <w:rFonts w:ascii="Palatino Linotype" w:hAnsi="Palatino Linotype"/>
          <w:b/>
          <w:iCs/>
          <w:color w:val="000000"/>
          <w:sz w:val="24"/>
          <w:szCs w:val="24"/>
        </w:rPr>
        <w:t>SUJETO OBLIGADO</w:t>
      </w:r>
      <w:r w:rsidRPr="000370ED">
        <w:rPr>
          <w:rFonts w:ascii="Palatino Linotype" w:hAnsi="Palatino Linotype"/>
          <w:iCs/>
          <w:color w:val="000000"/>
          <w:sz w:val="24"/>
          <w:szCs w:val="24"/>
        </w:rPr>
        <w:t>, mediante su respuesta puso a disposición del particular, el documento electrónico pre</w:t>
      </w:r>
      <w:r w:rsidR="002E2AB6" w:rsidRPr="000370ED">
        <w:rPr>
          <w:rFonts w:ascii="Palatino Linotype" w:hAnsi="Palatino Linotype"/>
          <w:iCs/>
          <w:color w:val="000000"/>
          <w:sz w:val="24"/>
          <w:szCs w:val="24"/>
        </w:rPr>
        <w:t>cisado en el párrafo tercero (05</w:t>
      </w:r>
      <w:r w:rsidRPr="000370ED">
        <w:rPr>
          <w:rFonts w:ascii="Palatino Linotype" w:hAnsi="Palatino Linotype"/>
          <w:iCs/>
          <w:color w:val="000000"/>
          <w:sz w:val="24"/>
          <w:szCs w:val="24"/>
        </w:rPr>
        <w:t>) de la presente resolución.</w:t>
      </w:r>
    </w:p>
    <w:p w:rsidR="00F81330" w:rsidRPr="000370ED" w:rsidRDefault="00F81330" w:rsidP="00F81330">
      <w:pPr>
        <w:pStyle w:val="Prrafodelista"/>
        <w:spacing w:after="0" w:line="360" w:lineRule="auto"/>
        <w:ind w:left="0" w:right="48"/>
        <w:jc w:val="both"/>
        <w:rPr>
          <w:rFonts w:ascii="Palatino Linotype" w:eastAsia="MS Mincho" w:hAnsi="Palatino Linotype" w:cs="Arial"/>
          <w:i/>
          <w:sz w:val="24"/>
          <w:szCs w:val="24"/>
          <w:lang w:val="es-ES_tradnl" w:eastAsia="es-ES"/>
        </w:rPr>
      </w:pPr>
    </w:p>
    <w:p w:rsidR="004B3109" w:rsidRPr="000370ED" w:rsidRDefault="004B3109" w:rsidP="00441D30">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0370ED">
        <w:rPr>
          <w:rFonts w:ascii="Palatino Linotype" w:hAnsi="Palatino Linotype"/>
          <w:sz w:val="24"/>
          <w:szCs w:val="24"/>
        </w:rPr>
        <w:t>En consecuencia, el particular se in</w:t>
      </w:r>
      <w:r w:rsidR="00F81330" w:rsidRPr="000370ED">
        <w:rPr>
          <w:rFonts w:ascii="Palatino Linotype" w:hAnsi="Palatino Linotype"/>
          <w:sz w:val="24"/>
          <w:szCs w:val="24"/>
        </w:rPr>
        <w:t xml:space="preserve">conformó </w:t>
      </w:r>
      <w:r w:rsidRPr="000370ED">
        <w:rPr>
          <w:rFonts w:ascii="Palatino Linotype" w:hAnsi="Palatino Linotype"/>
          <w:sz w:val="24"/>
          <w:szCs w:val="24"/>
        </w:rPr>
        <w:t xml:space="preserve">a través del </w:t>
      </w:r>
      <w:r w:rsidR="00F81330" w:rsidRPr="000370ED">
        <w:rPr>
          <w:rFonts w:ascii="Palatino Linotype" w:hAnsi="Palatino Linotype"/>
          <w:sz w:val="24"/>
          <w:szCs w:val="24"/>
        </w:rPr>
        <w:t>recurso</w:t>
      </w:r>
      <w:r w:rsidR="00AD6287" w:rsidRPr="000370ED">
        <w:rPr>
          <w:rFonts w:ascii="Palatino Linotype" w:hAnsi="Palatino Linotype"/>
          <w:sz w:val="24"/>
          <w:szCs w:val="24"/>
        </w:rPr>
        <w:t xml:space="preserve"> de revisión, manifestando </w:t>
      </w:r>
      <w:r w:rsidR="002E2AB6" w:rsidRPr="000370ED">
        <w:rPr>
          <w:rFonts w:ascii="Palatino Linotype" w:hAnsi="Palatino Linotype"/>
          <w:sz w:val="24"/>
          <w:szCs w:val="24"/>
        </w:rPr>
        <w:t xml:space="preserve">que </w:t>
      </w:r>
      <w:r w:rsidR="00441D30" w:rsidRPr="000370ED">
        <w:rPr>
          <w:rFonts w:ascii="Palatino Linotype" w:hAnsi="Palatino Linotype"/>
          <w:sz w:val="24"/>
          <w:szCs w:val="24"/>
        </w:rPr>
        <w:t xml:space="preserve">el </w:t>
      </w:r>
      <w:r w:rsidR="00441D30" w:rsidRPr="000370ED">
        <w:rPr>
          <w:rFonts w:ascii="Palatino Linotype" w:hAnsi="Palatino Linotype"/>
          <w:b/>
          <w:sz w:val="24"/>
          <w:szCs w:val="24"/>
        </w:rPr>
        <w:t>SUJETO OBLIGADO</w:t>
      </w:r>
      <w:r w:rsidR="00441D30" w:rsidRPr="000370ED">
        <w:rPr>
          <w:rFonts w:ascii="Palatino Linotype" w:hAnsi="Palatino Linotype"/>
          <w:sz w:val="24"/>
          <w:szCs w:val="24"/>
        </w:rPr>
        <w:t xml:space="preserve"> no</w:t>
      </w:r>
      <w:r w:rsidR="002E2AB6" w:rsidRPr="000370ED">
        <w:rPr>
          <w:rFonts w:ascii="Palatino Linotype" w:hAnsi="Palatino Linotype"/>
          <w:sz w:val="24"/>
          <w:szCs w:val="24"/>
        </w:rPr>
        <w:t xml:space="preserve"> le proporcionó la información</w:t>
      </w:r>
      <w:r w:rsidR="00A90438" w:rsidRPr="000370ED">
        <w:rPr>
          <w:rFonts w:ascii="Palatino Linotype" w:hAnsi="Palatino Linotype"/>
          <w:sz w:val="24"/>
          <w:szCs w:val="24"/>
        </w:rPr>
        <w:t xml:space="preserve"> requerida</w:t>
      </w:r>
      <w:r w:rsidR="002E2AB6" w:rsidRPr="000370ED">
        <w:rPr>
          <w:rFonts w:ascii="Palatino Linotype" w:hAnsi="Palatino Linotype"/>
          <w:sz w:val="24"/>
          <w:szCs w:val="24"/>
        </w:rPr>
        <w:t xml:space="preserve">, </w:t>
      </w:r>
      <w:r w:rsidR="00A90438" w:rsidRPr="000370ED">
        <w:rPr>
          <w:rFonts w:ascii="Palatino Linotype" w:hAnsi="Palatino Linotype"/>
          <w:sz w:val="24"/>
          <w:szCs w:val="24"/>
        </w:rPr>
        <w:t xml:space="preserve">asimismo, señaló </w:t>
      </w:r>
      <w:r w:rsidR="002E2AB6" w:rsidRPr="000370ED">
        <w:rPr>
          <w:rFonts w:ascii="Palatino Linotype" w:hAnsi="Palatino Linotype"/>
          <w:sz w:val="24"/>
          <w:szCs w:val="24"/>
        </w:rPr>
        <w:t>que le quiere</w:t>
      </w:r>
      <w:r w:rsidR="00A90438" w:rsidRPr="000370ED">
        <w:rPr>
          <w:rFonts w:ascii="Palatino Linotype" w:hAnsi="Palatino Linotype"/>
          <w:sz w:val="24"/>
          <w:szCs w:val="24"/>
        </w:rPr>
        <w:t>n</w:t>
      </w:r>
      <w:r w:rsidR="002E2AB6" w:rsidRPr="000370ED">
        <w:rPr>
          <w:rFonts w:ascii="Palatino Linotype" w:hAnsi="Palatino Linotype"/>
          <w:sz w:val="24"/>
          <w:szCs w:val="24"/>
        </w:rPr>
        <w:t xml:space="preserve"> proporcionar los recibos de nómina en una </w:t>
      </w:r>
      <w:r w:rsidR="00A90438" w:rsidRPr="000370ED">
        <w:rPr>
          <w:rFonts w:ascii="Palatino Linotype" w:hAnsi="Palatino Linotype"/>
          <w:sz w:val="24"/>
          <w:szCs w:val="24"/>
        </w:rPr>
        <w:t>modalidad distinta a la</w:t>
      </w:r>
      <w:r w:rsidR="002E2AB6" w:rsidRPr="000370ED">
        <w:rPr>
          <w:rFonts w:ascii="Palatino Linotype" w:hAnsi="Palatino Linotype"/>
          <w:sz w:val="24"/>
          <w:szCs w:val="24"/>
        </w:rPr>
        <w:t xml:space="preserve"> solicitada</w:t>
      </w:r>
      <w:r w:rsidR="00A90438" w:rsidRPr="000370ED">
        <w:rPr>
          <w:rFonts w:ascii="Palatino Linotype" w:hAnsi="Palatino Linotype"/>
          <w:sz w:val="24"/>
          <w:szCs w:val="24"/>
        </w:rPr>
        <w:t>.</w:t>
      </w:r>
    </w:p>
    <w:p w:rsidR="004B3109" w:rsidRPr="000370ED" w:rsidRDefault="004B3109" w:rsidP="004B3109">
      <w:pPr>
        <w:pStyle w:val="Prrafodelista"/>
        <w:spacing w:after="0" w:line="360" w:lineRule="auto"/>
        <w:ind w:left="0" w:right="48"/>
        <w:jc w:val="both"/>
        <w:rPr>
          <w:rFonts w:ascii="Palatino Linotype" w:hAnsi="Palatino Linotype"/>
          <w:iCs/>
          <w:color w:val="000000"/>
          <w:sz w:val="24"/>
        </w:rPr>
      </w:pPr>
    </w:p>
    <w:p w:rsidR="00AD6287" w:rsidRPr="000370ED" w:rsidRDefault="004B3109" w:rsidP="00AD6287">
      <w:pPr>
        <w:numPr>
          <w:ilvl w:val="0"/>
          <w:numId w:val="1"/>
        </w:numPr>
        <w:spacing w:after="0" w:line="360" w:lineRule="auto"/>
        <w:ind w:left="0" w:firstLine="0"/>
        <w:contextualSpacing/>
        <w:jc w:val="both"/>
        <w:rPr>
          <w:rFonts w:ascii="Palatino Linotype" w:eastAsia="MS Mincho" w:hAnsi="Palatino Linotype" w:cs="Arial"/>
          <w:sz w:val="24"/>
          <w:szCs w:val="24"/>
        </w:rPr>
      </w:pPr>
      <w:r w:rsidRPr="000370ED">
        <w:rPr>
          <w:rFonts w:ascii="Palatino Linotype" w:eastAsia="MS Gothic" w:hAnsi="Palatino Linotype" w:cs="Times New Roman"/>
          <w:sz w:val="24"/>
          <w:szCs w:val="24"/>
        </w:rPr>
        <w:t>En</w:t>
      </w:r>
      <w:r w:rsidR="00AD6287" w:rsidRPr="000370ED">
        <w:rPr>
          <w:rFonts w:ascii="Palatino Linotype" w:eastAsia="MS Gothic" w:hAnsi="Palatino Linotype" w:cs="Times New Roman"/>
          <w:sz w:val="24"/>
          <w:szCs w:val="24"/>
        </w:rPr>
        <w:t xml:space="preserve"> </w:t>
      </w:r>
      <w:r w:rsidR="00AD6287" w:rsidRPr="000370ED">
        <w:rPr>
          <w:rFonts w:ascii="Palatino Linotype" w:hAnsi="Palatino Linotype" w:cs="Arial"/>
          <w:sz w:val="24"/>
          <w:szCs w:val="24"/>
        </w:rPr>
        <w:t>dichas</w:t>
      </w:r>
      <w:r w:rsidR="00AD6287" w:rsidRPr="000370ED">
        <w:rPr>
          <w:rFonts w:ascii="Palatino Linotype" w:eastAsia="Times New Roman" w:hAnsi="Palatino Linotype" w:cs="Arial"/>
          <w:sz w:val="24"/>
          <w:szCs w:val="24"/>
        </w:rPr>
        <w:t xml:space="preserve"> condiciones, la </w:t>
      </w:r>
      <w:r w:rsidR="00AD6287" w:rsidRPr="000370ED">
        <w:rPr>
          <w:rFonts w:ascii="Palatino Linotype" w:eastAsia="Times New Roman" w:hAnsi="Palatino Linotype" w:cs="Arial"/>
          <w:i/>
          <w:sz w:val="24"/>
          <w:szCs w:val="24"/>
        </w:rPr>
        <w:t>Litis</w:t>
      </w:r>
      <w:r w:rsidR="00AD6287" w:rsidRPr="000370ED">
        <w:rPr>
          <w:rFonts w:ascii="Palatino Linotype" w:eastAsia="Times New Roman" w:hAnsi="Palatino Linotype" w:cs="Arial"/>
          <w:sz w:val="24"/>
          <w:szCs w:val="24"/>
        </w:rPr>
        <w:t xml:space="preserve"> a resolver corresponderá a determinar si </w:t>
      </w:r>
      <w:r w:rsidR="00AD6287" w:rsidRPr="000370ED">
        <w:rPr>
          <w:rFonts w:ascii="Palatino Linotype" w:eastAsia="MS Mincho" w:hAnsi="Palatino Linotype" w:cs="Arial"/>
          <w:sz w:val="24"/>
          <w:szCs w:val="24"/>
        </w:rPr>
        <w:t>se actualiza la causal de procedencia prevista en el ar</w:t>
      </w:r>
      <w:r w:rsidR="001F7393" w:rsidRPr="000370ED">
        <w:rPr>
          <w:rFonts w:ascii="Palatino Linotype" w:eastAsia="MS Mincho" w:hAnsi="Palatino Linotype" w:cs="Arial"/>
          <w:sz w:val="24"/>
          <w:szCs w:val="24"/>
        </w:rPr>
        <w:t>tículo 179, fracciones I,</w:t>
      </w:r>
      <w:r w:rsidR="00AD6287" w:rsidRPr="000370ED">
        <w:rPr>
          <w:rFonts w:ascii="Palatino Linotype" w:eastAsia="MS Mincho" w:hAnsi="Palatino Linotype" w:cs="Arial"/>
          <w:sz w:val="24"/>
          <w:szCs w:val="24"/>
        </w:rPr>
        <w:t xml:space="preserve"> </w:t>
      </w:r>
      <w:r w:rsidR="00A90438" w:rsidRPr="000370ED">
        <w:rPr>
          <w:rFonts w:ascii="Palatino Linotype" w:eastAsia="MS Mincho" w:hAnsi="Palatino Linotype" w:cs="Arial"/>
          <w:sz w:val="24"/>
          <w:szCs w:val="24"/>
        </w:rPr>
        <w:t xml:space="preserve">V y </w:t>
      </w:r>
      <w:r w:rsidR="00AD6287" w:rsidRPr="000370ED">
        <w:rPr>
          <w:rFonts w:ascii="Palatino Linotype" w:eastAsia="MS Mincho" w:hAnsi="Palatino Linotype" w:cs="Arial"/>
          <w:sz w:val="24"/>
          <w:szCs w:val="24"/>
        </w:rPr>
        <w:t>VIII</w:t>
      </w:r>
      <w:r w:rsidR="00A90438" w:rsidRPr="000370ED">
        <w:rPr>
          <w:rFonts w:ascii="Palatino Linotype" w:eastAsia="MS Mincho" w:hAnsi="Palatino Linotype" w:cs="Arial"/>
          <w:sz w:val="24"/>
          <w:szCs w:val="24"/>
        </w:rPr>
        <w:t xml:space="preserve"> </w:t>
      </w:r>
      <w:r w:rsidR="00AD6287" w:rsidRPr="000370ED">
        <w:rPr>
          <w:rFonts w:ascii="Palatino Linotype" w:eastAsia="MS Mincho" w:hAnsi="Palatino Linotype" w:cs="Arial"/>
          <w:sz w:val="24"/>
          <w:szCs w:val="24"/>
        </w:rPr>
        <w:t xml:space="preserve">de la </w:t>
      </w:r>
      <w:r w:rsidR="00AD6287" w:rsidRPr="000370ED">
        <w:rPr>
          <w:rFonts w:ascii="Palatino Linotype" w:eastAsia="MS Mincho" w:hAnsi="Palatino Linotype" w:cs="Arial"/>
          <w:b/>
          <w:sz w:val="24"/>
          <w:szCs w:val="24"/>
        </w:rPr>
        <w:t>Ley de Transparencia y Acceso a la Información Pública del Estado de México y Municipios</w:t>
      </w:r>
      <w:r w:rsidR="00AD6287" w:rsidRPr="000370ED">
        <w:rPr>
          <w:rFonts w:ascii="Palatino Linotype" w:eastAsia="MS Mincho" w:hAnsi="Palatino Linotype" w:cs="Arial"/>
          <w:sz w:val="24"/>
          <w:szCs w:val="24"/>
        </w:rPr>
        <w:t xml:space="preserve">; </w:t>
      </w:r>
      <w:r w:rsidR="00AD6287" w:rsidRPr="000370ED">
        <w:rPr>
          <w:rFonts w:ascii="Palatino Linotype" w:eastAsia="Times New Roman" w:hAnsi="Palatino Linotype" w:cs="Arial"/>
          <w:color w:val="000000" w:themeColor="text1"/>
          <w:sz w:val="24"/>
          <w:szCs w:val="24"/>
          <w:lang w:val="es-ES" w:eastAsia="es-MX"/>
        </w:rPr>
        <w:t xml:space="preserve">fracción que determina la hipótesis jurídica relativa a </w:t>
      </w:r>
      <w:r w:rsidR="00AD6287" w:rsidRPr="000370ED">
        <w:rPr>
          <w:rFonts w:ascii="Palatino Linotype" w:eastAsia="Times New Roman" w:hAnsi="Palatino Linotype" w:cs="Arial"/>
          <w:color w:val="000000" w:themeColor="text1"/>
          <w:sz w:val="24"/>
          <w:szCs w:val="24"/>
          <w:u w:val="single"/>
          <w:lang w:val="es-ES" w:eastAsia="es-MX"/>
        </w:rPr>
        <w:t>la negati</w:t>
      </w:r>
      <w:r w:rsidR="001F7393" w:rsidRPr="000370ED">
        <w:rPr>
          <w:rFonts w:ascii="Palatino Linotype" w:eastAsia="Times New Roman" w:hAnsi="Palatino Linotype" w:cs="Arial"/>
          <w:color w:val="000000" w:themeColor="text1"/>
          <w:sz w:val="24"/>
          <w:szCs w:val="24"/>
          <w:u w:val="single"/>
          <w:lang w:val="es-ES" w:eastAsia="es-MX"/>
        </w:rPr>
        <w:t xml:space="preserve">va a la información </w:t>
      </w:r>
      <w:r w:rsidR="001F7393" w:rsidRPr="000370ED">
        <w:rPr>
          <w:rFonts w:ascii="Palatino Linotype" w:eastAsia="Times New Roman" w:hAnsi="Palatino Linotype" w:cs="Arial"/>
          <w:color w:val="000000" w:themeColor="text1"/>
          <w:sz w:val="24"/>
          <w:szCs w:val="24"/>
          <w:u w:val="single"/>
          <w:lang w:val="es-ES" w:eastAsia="es-MX"/>
        </w:rPr>
        <w:lastRenderedPageBreak/>
        <w:t>solicitada;</w:t>
      </w:r>
      <w:r w:rsidR="00A90438" w:rsidRPr="000370ED">
        <w:rPr>
          <w:rFonts w:ascii="Palatino Linotype" w:eastAsia="Times New Roman" w:hAnsi="Palatino Linotype" w:cs="Arial"/>
          <w:color w:val="000000" w:themeColor="text1"/>
          <w:sz w:val="24"/>
          <w:szCs w:val="24"/>
          <w:u w:val="single"/>
          <w:lang w:val="es-ES" w:eastAsia="es-MX"/>
        </w:rPr>
        <w:t xml:space="preserve"> la entrega de información incompleta;</w:t>
      </w:r>
      <w:r w:rsidR="00AD6287" w:rsidRPr="000370ED">
        <w:rPr>
          <w:rFonts w:ascii="Palatino Linotype" w:eastAsia="Times New Roman" w:hAnsi="Palatino Linotype" w:cs="Arial"/>
          <w:color w:val="000000" w:themeColor="text1"/>
          <w:sz w:val="24"/>
          <w:szCs w:val="24"/>
          <w:u w:val="single"/>
          <w:lang w:val="es-ES" w:eastAsia="es-MX"/>
        </w:rPr>
        <w:t xml:space="preserve"> la notificación, entrega o puesta a disposición de información en una modalidad o formato distinto al solicitado</w:t>
      </w:r>
      <w:r w:rsidR="00AD6287" w:rsidRPr="000370ED">
        <w:rPr>
          <w:rFonts w:ascii="Palatino Linotype" w:eastAsia="Times New Roman" w:hAnsi="Palatino Linotype" w:cs="Arial"/>
          <w:color w:val="000000" w:themeColor="text1"/>
          <w:sz w:val="24"/>
          <w:szCs w:val="24"/>
          <w:lang w:val="es-ES" w:eastAsia="es-MX"/>
        </w:rPr>
        <w:t xml:space="preserve">; </w:t>
      </w:r>
      <w:r w:rsidR="00AD6287" w:rsidRPr="000370ED">
        <w:rPr>
          <w:rFonts w:ascii="Palatino Linotype" w:eastAsia="MS Mincho" w:hAnsi="Palatino Linotype" w:cs="Arial"/>
          <w:sz w:val="24"/>
          <w:szCs w:val="24"/>
        </w:rPr>
        <w:t xml:space="preserve">contexto del cual se dolió el </w:t>
      </w:r>
      <w:r w:rsidR="00AD6287" w:rsidRPr="000370ED">
        <w:rPr>
          <w:rFonts w:ascii="Palatino Linotype" w:eastAsia="MS Mincho" w:hAnsi="Palatino Linotype" w:cs="Arial"/>
          <w:b/>
          <w:sz w:val="24"/>
          <w:szCs w:val="24"/>
        </w:rPr>
        <w:t>RECURRENTE</w:t>
      </w:r>
      <w:r w:rsidR="00AD6287" w:rsidRPr="000370ED">
        <w:rPr>
          <w:rFonts w:ascii="Palatino Linotype" w:eastAsia="Times New Roman" w:hAnsi="Palatino Linotype" w:cs="Arial"/>
          <w:color w:val="000000" w:themeColor="text1"/>
          <w:sz w:val="24"/>
          <w:szCs w:val="24"/>
          <w:lang w:val="es-ES" w:eastAsia="es-MX"/>
        </w:rPr>
        <w:t xml:space="preserve"> </w:t>
      </w:r>
      <w:r w:rsidR="00AD6287" w:rsidRPr="000370ED">
        <w:rPr>
          <w:rFonts w:ascii="Palatino Linotype" w:eastAsia="MS Mincho" w:hAnsi="Palatino Linotype" w:cs="Arial"/>
          <w:sz w:val="24"/>
          <w:szCs w:val="24"/>
        </w:rPr>
        <w:t>al momento de interponer su inconformidad.</w:t>
      </w:r>
      <w:r w:rsidR="00AD6287" w:rsidRPr="000370ED">
        <w:rPr>
          <w:rFonts w:ascii="Palatino Linotype" w:eastAsia="Times New Roman" w:hAnsi="Palatino Linotype" w:cs="Arial"/>
          <w:color w:val="000000" w:themeColor="text1"/>
          <w:sz w:val="24"/>
          <w:szCs w:val="24"/>
          <w:lang w:val="es-ES" w:eastAsia="es-MX"/>
        </w:rPr>
        <w:t xml:space="preserve"> De modo tal </w:t>
      </w:r>
      <w:r w:rsidR="00AD6287" w:rsidRPr="000370ED">
        <w:rPr>
          <w:rFonts w:ascii="Palatino Linotype" w:hAnsi="Palatino Linotype" w:cs="Arial"/>
          <w:color w:val="000000" w:themeColor="text1"/>
          <w:sz w:val="24"/>
          <w:szCs w:val="24"/>
        </w:rPr>
        <w:t xml:space="preserve">que el presente recurso de revisión se abocara en determinar si el </w:t>
      </w:r>
      <w:r w:rsidR="00AD6287" w:rsidRPr="000370ED">
        <w:rPr>
          <w:rFonts w:ascii="Palatino Linotype" w:hAnsi="Palatino Linotype" w:cs="Arial"/>
          <w:b/>
          <w:color w:val="000000" w:themeColor="text1"/>
          <w:sz w:val="24"/>
          <w:szCs w:val="24"/>
        </w:rPr>
        <w:t>SUJETO</w:t>
      </w:r>
      <w:r w:rsidR="00AD6287" w:rsidRPr="000370ED">
        <w:rPr>
          <w:rFonts w:ascii="Palatino Linotype" w:hAnsi="Palatino Linotype" w:cs="Arial"/>
          <w:color w:val="000000" w:themeColor="text1"/>
          <w:sz w:val="24"/>
          <w:szCs w:val="24"/>
        </w:rPr>
        <w:t xml:space="preserve"> </w:t>
      </w:r>
      <w:r w:rsidR="00AD6287" w:rsidRPr="000370ED">
        <w:rPr>
          <w:rFonts w:ascii="Palatino Linotype" w:hAnsi="Palatino Linotype" w:cs="Arial"/>
          <w:b/>
          <w:color w:val="000000" w:themeColor="text1"/>
          <w:sz w:val="24"/>
          <w:szCs w:val="24"/>
        </w:rPr>
        <w:t>OBLIGADO</w:t>
      </w:r>
      <w:r w:rsidR="00AD6287" w:rsidRPr="000370ED">
        <w:rPr>
          <w:rFonts w:ascii="Palatino Linotype" w:hAnsi="Palatino Linotype" w:cs="Arial"/>
          <w:color w:val="000000" w:themeColor="text1"/>
          <w:sz w:val="24"/>
          <w:szCs w:val="24"/>
        </w:rPr>
        <w:t xml:space="preserve"> con su respuesta ciertamente </w:t>
      </w:r>
      <w:r w:rsidR="00AD6287" w:rsidRPr="000370ED">
        <w:rPr>
          <w:rFonts w:ascii="Palatino Linotype" w:eastAsia="Times New Roman" w:hAnsi="Palatino Linotype"/>
          <w:color w:val="000000" w:themeColor="text1"/>
          <w:sz w:val="24"/>
          <w:szCs w:val="24"/>
        </w:rPr>
        <w:t>actualiza las causas de procedencia</w:t>
      </w:r>
      <w:r w:rsidR="00AD6287" w:rsidRPr="000370ED">
        <w:rPr>
          <w:rFonts w:ascii="Palatino Linotype" w:eastAsia="Times New Roman" w:hAnsi="Palatino Linotype"/>
          <w:b/>
          <w:color w:val="000000" w:themeColor="text1"/>
          <w:sz w:val="24"/>
          <w:szCs w:val="24"/>
        </w:rPr>
        <w:t xml:space="preserve"> </w:t>
      </w:r>
      <w:r w:rsidR="00AD6287" w:rsidRPr="000370ED">
        <w:rPr>
          <w:rFonts w:ascii="Palatino Linotype" w:eastAsia="Times New Roman" w:hAnsi="Palatino Linotype" w:cs="Arial"/>
          <w:color w:val="000000" w:themeColor="text1"/>
          <w:sz w:val="24"/>
          <w:szCs w:val="24"/>
          <w:lang w:eastAsia="es-MX"/>
        </w:rPr>
        <w:t>antes señaladas. Así como comprobar si la respuesta emitida resulta congruente e integral en términos del Artículo 11 de la ley de la materia.</w:t>
      </w:r>
    </w:p>
    <w:p w:rsidR="004B3109" w:rsidRPr="000370ED" w:rsidRDefault="004B3109" w:rsidP="00AD6287">
      <w:pPr>
        <w:pStyle w:val="Prrafodelista"/>
        <w:spacing w:after="0" w:line="360" w:lineRule="auto"/>
        <w:ind w:left="0" w:right="48"/>
        <w:jc w:val="both"/>
        <w:rPr>
          <w:rFonts w:ascii="Palatino Linotype" w:eastAsia="MS Mincho" w:hAnsi="Palatino Linotype" w:cs="Arial"/>
          <w:sz w:val="28"/>
          <w:szCs w:val="24"/>
          <w:lang w:val="es-ES_tradnl" w:eastAsia="es-ES"/>
        </w:rPr>
      </w:pPr>
    </w:p>
    <w:p w:rsidR="00437632" w:rsidRPr="000370ED" w:rsidRDefault="004B3109" w:rsidP="00437632">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6" w:name="_Toc6524462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0370ED">
        <w:rPr>
          <w:rFonts w:ascii="Palatino Linotype" w:eastAsia="MS Gothic" w:hAnsi="Palatino Linotype" w:cstheme="majorBidi"/>
          <w:b/>
          <w:sz w:val="24"/>
          <w:szCs w:val="24"/>
          <w:lang w:val="es-ES_tradnl" w:eastAsia="es-ES"/>
        </w:rPr>
        <w:t>CUARTO. De previo y especial pronunciamiento</w:t>
      </w:r>
      <w:bookmarkEnd w:id="26"/>
      <w:r w:rsidRPr="000370ED">
        <w:rPr>
          <w:rFonts w:ascii="Palatino Linotype" w:eastAsia="MS Gothic" w:hAnsi="Palatino Linotype" w:cstheme="majorBidi"/>
          <w:b/>
          <w:sz w:val="24"/>
          <w:szCs w:val="24"/>
          <w:lang w:val="es-ES_tradnl" w:eastAsia="es-ES"/>
        </w:rPr>
        <w:t xml:space="preserve"> </w:t>
      </w:r>
    </w:p>
    <w:p w:rsidR="00437632" w:rsidRPr="000370ED" w:rsidRDefault="00437632" w:rsidP="00437632">
      <w:pPr>
        <w:keepNext/>
        <w:keepLines/>
        <w:spacing w:after="0" w:line="360" w:lineRule="auto"/>
        <w:ind w:right="48"/>
        <w:outlineLvl w:val="0"/>
        <w:rPr>
          <w:rFonts w:ascii="Palatino Linotype" w:eastAsia="MS Gothic" w:hAnsi="Palatino Linotype" w:cstheme="majorBidi"/>
          <w:b/>
          <w:sz w:val="24"/>
          <w:szCs w:val="24"/>
          <w:lang w:val="es-ES_tradnl" w:eastAsia="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 xml:space="preserve">Ahora bien, desde que inició, a finales de 2019, la crisis generada por el virus </w:t>
      </w:r>
      <w:r w:rsidR="001F7393" w:rsidRPr="000370ED">
        <w:rPr>
          <w:rFonts w:ascii="Palatino Linotype" w:hAnsi="Palatino Linotype"/>
          <w:b/>
          <w:sz w:val="24"/>
          <w:szCs w:val="24"/>
          <w:lang w:val="es-ES"/>
        </w:rPr>
        <w:t xml:space="preserve">SARS-Cov-2 - </w:t>
      </w:r>
      <w:r w:rsidRPr="000370ED">
        <w:rPr>
          <w:rFonts w:ascii="Palatino Linotype" w:hAnsi="Palatino Linotype"/>
          <w:b/>
          <w:sz w:val="24"/>
          <w:szCs w:val="24"/>
          <w:lang w:val="es-ES"/>
        </w:rPr>
        <w:t>COVID-19</w:t>
      </w:r>
      <w:r w:rsidRPr="000370ED">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4B3109" w:rsidRPr="000370ED" w:rsidRDefault="004B3109" w:rsidP="004B3109">
      <w:pPr>
        <w:pStyle w:val="Prrafodelista"/>
        <w:ind w:left="1778"/>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4B3109" w:rsidRPr="000370ED" w:rsidRDefault="004B3109" w:rsidP="004B3109">
      <w:pPr>
        <w:pStyle w:val="Prrafodelista"/>
        <w:spacing w:line="360" w:lineRule="auto"/>
        <w:ind w:left="0"/>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w:t>
      </w:r>
      <w:r w:rsidRPr="000370ED">
        <w:rPr>
          <w:rFonts w:ascii="Palatino Linotype" w:hAnsi="Palatino Linotype"/>
          <w:sz w:val="24"/>
          <w:szCs w:val="24"/>
          <w:lang w:val="es-ES"/>
        </w:rPr>
        <w:lastRenderedPageBreak/>
        <w:t>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4B3109" w:rsidRPr="000370ED" w:rsidRDefault="004B3109" w:rsidP="004B3109">
      <w:pPr>
        <w:pStyle w:val="Prrafodelista"/>
        <w:spacing w:line="360" w:lineRule="auto"/>
        <w:ind w:left="0"/>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4B3109" w:rsidRPr="000370ED" w:rsidRDefault="004B3109" w:rsidP="004B3109">
      <w:pPr>
        <w:pStyle w:val="Prrafodelista"/>
        <w:spacing w:line="360" w:lineRule="auto"/>
        <w:ind w:left="0"/>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w:t>
      </w:r>
      <w:r w:rsidRPr="000370ED">
        <w:rPr>
          <w:rFonts w:ascii="Palatino Linotype" w:hAnsi="Palatino Linotype"/>
          <w:sz w:val="24"/>
          <w:szCs w:val="24"/>
          <w:lang w:val="es-ES"/>
        </w:rPr>
        <w:lastRenderedPageBreak/>
        <w:t>propio Congreso de la Unión, recientemente aprobó la reforma al artículo 311 y la adición del capítulo XII Bis a la Ley del Federal del Trabajo en materia de teletrabajo.</w:t>
      </w:r>
    </w:p>
    <w:p w:rsidR="004B3109" w:rsidRPr="000370ED" w:rsidRDefault="004B3109" w:rsidP="004B3109">
      <w:pPr>
        <w:pStyle w:val="Prrafodelista"/>
        <w:spacing w:line="360" w:lineRule="auto"/>
        <w:ind w:left="0"/>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4B3109" w:rsidRPr="000370ED" w:rsidRDefault="004B3109" w:rsidP="004B3109">
      <w:pPr>
        <w:pStyle w:val="Prrafodelista"/>
        <w:spacing w:line="360" w:lineRule="auto"/>
        <w:ind w:left="0"/>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4B3109" w:rsidRPr="000370ED" w:rsidRDefault="004B3109" w:rsidP="004B3109">
      <w:pPr>
        <w:pStyle w:val="Prrafodelista"/>
        <w:spacing w:line="360" w:lineRule="auto"/>
        <w:ind w:left="0"/>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4B3109" w:rsidRPr="000370ED" w:rsidRDefault="004B3109" w:rsidP="004B3109">
      <w:pPr>
        <w:pStyle w:val="Prrafodelista"/>
        <w:spacing w:line="360" w:lineRule="auto"/>
        <w:ind w:left="0"/>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4B3109" w:rsidRPr="000370ED" w:rsidRDefault="004B3109" w:rsidP="004B3109">
      <w:pPr>
        <w:pStyle w:val="Prrafodelista"/>
        <w:spacing w:line="360" w:lineRule="auto"/>
        <w:ind w:left="0"/>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w:t>
      </w:r>
      <w:r w:rsidRPr="000370ED">
        <w:rPr>
          <w:rFonts w:ascii="Palatino Linotype" w:hAnsi="Palatino Linotype"/>
          <w:sz w:val="24"/>
          <w:szCs w:val="24"/>
          <w:lang w:val="es-ES"/>
        </w:rPr>
        <w:lastRenderedPageBreak/>
        <w:t xml:space="preserve">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4B3109" w:rsidRPr="000370ED" w:rsidRDefault="004B3109" w:rsidP="004B3109">
      <w:pPr>
        <w:pStyle w:val="Prrafodelista"/>
        <w:spacing w:line="360" w:lineRule="auto"/>
        <w:ind w:left="0"/>
        <w:jc w:val="both"/>
        <w:rPr>
          <w:rFonts w:ascii="Palatino Linotype" w:hAnsi="Palatino Linotype"/>
          <w:sz w:val="24"/>
          <w:szCs w:val="24"/>
          <w:lang w:val="es-ES"/>
        </w:rPr>
      </w:pPr>
    </w:p>
    <w:p w:rsidR="004B3109" w:rsidRPr="000370ED"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370ED">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4B3109" w:rsidRPr="000370ED" w:rsidRDefault="004B3109" w:rsidP="004B3109">
      <w:pPr>
        <w:pStyle w:val="Prrafodelista"/>
        <w:tabs>
          <w:tab w:val="left" w:pos="0"/>
        </w:tabs>
        <w:spacing w:after="0" w:line="360" w:lineRule="auto"/>
        <w:ind w:left="0" w:right="48"/>
        <w:jc w:val="both"/>
        <w:rPr>
          <w:rFonts w:ascii="Palatino Linotype" w:hAnsi="Palatino Linotype"/>
          <w:i/>
          <w:sz w:val="24"/>
        </w:rPr>
      </w:pPr>
    </w:p>
    <w:p w:rsidR="004B3109" w:rsidRPr="000370ED"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7" w:name="_Toc65244626"/>
      <w:r w:rsidRPr="000370ED">
        <w:rPr>
          <w:rFonts w:ascii="Palatino Linotype" w:eastAsia="MS Gothic" w:hAnsi="Palatino Linotype" w:cstheme="majorBidi"/>
          <w:b/>
          <w:sz w:val="24"/>
          <w:szCs w:val="24"/>
          <w:lang w:val="es-ES_tradnl" w:eastAsia="es-ES"/>
        </w:rPr>
        <w:lastRenderedPageBreak/>
        <w:t xml:space="preserve">QUINTO. Del estudio y resolución del recurso de </w:t>
      </w:r>
      <w:bookmarkEnd w:id="22"/>
      <w:bookmarkEnd w:id="23"/>
      <w:bookmarkEnd w:id="24"/>
      <w:bookmarkEnd w:id="25"/>
      <w:r w:rsidRPr="000370ED">
        <w:rPr>
          <w:rFonts w:ascii="Palatino Linotype" w:eastAsia="MS Gothic" w:hAnsi="Palatino Linotype" w:cstheme="majorBidi"/>
          <w:b/>
          <w:sz w:val="24"/>
          <w:szCs w:val="24"/>
          <w:lang w:val="es-ES_tradnl" w:eastAsia="es-ES"/>
        </w:rPr>
        <w:t>revisión.</w:t>
      </w:r>
      <w:bookmarkEnd w:id="27"/>
    </w:p>
    <w:p w:rsidR="004B3109" w:rsidRPr="000370ED"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p>
    <w:p w:rsidR="004B3109" w:rsidRPr="000370ED" w:rsidRDefault="004B3109" w:rsidP="004B3109">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4"/>
          <w:szCs w:val="24"/>
          <w:lang w:eastAsia="es-ES"/>
        </w:rPr>
      </w:pPr>
      <w:bookmarkStart w:id="28" w:name="_Toc494366431"/>
      <w:r w:rsidRPr="000370ED">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0370ED">
        <w:rPr>
          <w:rFonts w:ascii="Palatino Linotype" w:eastAsia="Calibri" w:hAnsi="Palatino Linotype" w:cs="Arial"/>
          <w:sz w:val="24"/>
          <w:szCs w:val="24"/>
          <w:lang w:val="es-ES"/>
        </w:rPr>
        <w:t>Ley de Transparencia y Acceso a la Información Pública del Estado de México y Municipios</w:t>
      </w:r>
      <w:r w:rsidRPr="000370ED">
        <w:rPr>
          <w:rFonts w:ascii="Palatino Linotype" w:eastAsia="Times New Roman" w:hAnsi="Palatino Linotype" w:cs="Arial"/>
          <w:sz w:val="24"/>
          <w:szCs w:val="24"/>
          <w:lang w:val="es-ES" w:eastAsia="es-MX"/>
        </w:rPr>
        <w:t>.</w:t>
      </w:r>
    </w:p>
    <w:p w:rsidR="004B3109" w:rsidRPr="000370ED" w:rsidRDefault="004B3109" w:rsidP="004B3109">
      <w:pPr>
        <w:pStyle w:val="Prrafodelista"/>
        <w:tabs>
          <w:tab w:val="left" w:pos="66"/>
        </w:tabs>
        <w:spacing w:after="0" w:line="360" w:lineRule="auto"/>
        <w:ind w:left="0" w:right="48"/>
        <w:jc w:val="both"/>
        <w:rPr>
          <w:rFonts w:ascii="Palatino Linotype" w:eastAsia="MS Mincho" w:hAnsi="Palatino Linotype" w:cs="Arial"/>
          <w:i/>
          <w:sz w:val="24"/>
          <w:szCs w:val="24"/>
          <w:lang w:eastAsia="es-ES"/>
        </w:rPr>
      </w:pPr>
    </w:p>
    <w:p w:rsidR="004B3109" w:rsidRPr="000370ED" w:rsidRDefault="004B3109" w:rsidP="004B3109">
      <w:pPr>
        <w:pStyle w:val="Prrafodelista"/>
        <w:keepNext/>
        <w:keepLines/>
        <w:spacing w:after="0" w:line="360" w:lineRule="auto"/>
        <w:ind w:left="0" w:right="48"/>
        <w:outlineLvl w:val="0"/>
        <w:rPr>
          <w:rFonts w:ascii="Palatino Linotype" w:eastAsia="MS Gothic" w:hAnsi="Palatino Linotype" w:cstheme="majorBidi"/>
          <w:b/>
          <w:sz w:val="24"/>
          <w:szCs w:val="24"/>
          <w:lang w:val="es-ES_tradnl" w:eastAsia="es-ES"/>
        </w:rPr>
      </w:pPr>
      <w:bookmarkStart w:id="29" w:name="_Toc31301157"/>
      <w:bookmarkStart w:id="30" w:name="_Toc65244627"/>
      <w:r w:rsidRPr="000370ED">
        <w:rPr>
          <w:rFonts w:ascii="Palatino Linotype" w:eastAsia="MS Gothic" w:hAnsi="Palatino Linotype" w:cstheme="majorBidi"/>
          <w:b/>
          <w:sz w:val="24"/>
          <w:szCs w:val="24"/>
          <w:lang w:val="es-ES_tradnl" w:eastAsia="es-ES"/>
        </w:rPr>
        <w:t>I. Fuente Obligacional.</w:t>
      </w:r>
      <w:bookmarkEnd w:id="29"/>
      <w:bookmarkEnd w:id="30"/>
      <w:r w:rsidRPr="000370ED">
        <w:rPr>
          <w:rFonts w:ascii="Palatino Linotype" w:eastAsia="MS Gothic" w:hAnsi="Palatino Linotype" w:cstheme="majorBidi"/>
          <w:b/>
          <w:sz w:val="24"/>
          <w:szCs w:val="24"/>
          <w:lang w:val="es-ES_tradnl" w:eastAsia="es-ES"/>
        </w:rPr>
        <w:t xml:space="preserve"> </w:t>
      </w:r>
    </w:p>
    <w:p w:rsidR="004B3109" w:rsidRPr="000370ED" w:rsidRDefault="004B3109" w:rsidP="004B3109">
      <w:pPr>
        <w:spacing w:after="0" w:line="360" w:lineRule="auto"/>
        <w:ind w:right="48"/>
        <w:rPr>
          <w:rFonts w:ascii="Palatino Linotype" w:eastAsia="MS Mincho" w:hAnsi="Palatino Linotype" w:cs="Times New Roman"/>
          <w:sz w:val="24"/>
          <w:szCs w:val="24"/>
          <w:lang w:val="es-ES_tradnl"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370ED">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0370ED">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4B3109" w:rsidRPr="000370ED"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370ED">
        <w:rPr>
          <w:rFonts w:ascii="Palatino Linotype" w:eastAsia="MS Mincho" w:hAnsi="Palatino Linotype" w:cs="Times New Roman"/>
          <w:sz w:val="24"/>
          <w:szCs w:val="24"/>
          <w:lang w:val="es-ES_tradnl" w:eastAsia="es-ES"/>
        </w:rPr>
        <w:t xml:space="preserve">El </w:t>
      </w:r>
      <w:r w:rsidR="00AD6287" w:rsidRPr="000370ED">
        <w:rPr>
          <w:rFonts w:ascii="Palatino Linotype" w:eastAsia="MS Mincho" w:hAnsi="Palatino Linotype" w:cs="Times New Roman"/>
          <w:b/>
          <w:sz w:val="24"/>
          <w:szCs w:val="24"/>
          <w:lang w:val="es-ES_tradnl" w:eastAsia="es-ES"/>
        </w:rPr>
        <w:t>SUJETO OBLIGADO</w:t>
      </w:r>
      <w:r w:rsidR="00AD6287" w:rsidRPr="000370ED">
        <w:rPr>
          <w:rFonts w:ascii="Palatino Linotype" w:eastAsia="MS Mincho" w:hAnsi="Palatino Linotype" w:cs="Times New Roman"/>
          <w:sz w:val="24"/>
          <w:szCs w:val="24"/>
          <w:lang w:val="es-ES_tradnl" w:eastAsia="es-ES"/>
        </w:rPr>
        <w:t xml:space="preserve"> </w:t>
      </w:r>
      <w:r w:rsidRPr="000370ED">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0370ED">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0370ED">
        <w:rPr>
          <w:rFonts w:ascii="Palatino Linotype" w:eastAsia="MS Mincho" w:hAnsi="Palatino Linotype" w:cstheme="majorBidi"/>
          <w:b/>
          <w:sz w:val="24"/>
          <w:szCs w:val="24"/>
          <w:lang w:val="es-ES_tradnl" w:eastAsia="es-ES"/>
        </w:rPr>
        <w:t xml:space="preserve"> </w:t>
      </w:r>
      <w:r w:rsidRPr="000370ED">
        <w:rPr>
          <w:rFonts w:ascii="Palatino Linotype" w:eastAsia="MS Mincho" w:hAnsi="Palatino Linotype" w:cstheme="majorBidi"/>
          <w:sz w:val="24"/>
          <w:szCs w:val="24"/>
          <w:lang w:val="es-ES_tradnl" w:eastAsia="es-ES"/>
        </w:rPr>
        <w:t xml:space="preserve">al señalar la obligación de </w:t>
      </w:r>
      <w:r w:rsidRPr="000370ED">
        <w:rPr>
          <w:rFonts w:ascii="Palatino Linotype" w:eastAsia="MS Mincho" w:hAnsi="Palatino Linotype" w:cstheme="majorBidi"/>
          <w:i/>
          <w:sz w:val="24"/>
          <w:szCs w:val="24"/>
          <w:lang w:val="es-ES_tradnl" w:eastAsia="es-ES"/>
        </w:rPr>
        <w:t xml:space="preserve">“promover, respetar, proteger y garantizar los derechos humanos”, </w:t>
      </w:r>
      <w:r w:rsidRPr="000370ED">
        <w:rPr>
          <w:rFonts w:ascii="Palatino Linotype" w:eastAsia="MS Mincho" w:hAnsi="Palatino Linotype" w:cstheme="majorBidi"/>
          <w:sz w:val="24"/>
          <w:szCs w:val="24"/>
          <w:lang w:val="es-ES_tradnl" w:eastAsia="es-ES"/>
        </w:rPr>
        <w:t>entre los cuales se encuentra dicho derecho.</w:t>
      </w:r>
    </w:p>
    <w:p w:rsidR="004B3109" w:rsidRPr="000370ED" w:rsidRDefault="004B3109" w:rsidP="004B3109">
      <w:pPr>
        <w:spacing w:after="0" w:line="360" w:lineRule="auto"/>
        <w:ind w:right="48"/>
        <w:contextualSpacing/>
        <w:jc w:val="both"/>
        <w:rPr>
          <w:rFonts w:ascii="Palatino Linotype" w:eastAsia="MS Mincho" w:hAnsi="Palatino Linotype" w:cstheme="majorBidi"/>
          <w:i/>
          <w:sz w:val="24"/>
          <w:szCs w:val="24"/>
          <w:lang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theme="majorBidi"/>
          <w:i/>
          <w:sz w:val="24"/>
          <w:szCs w:val="24"/>
          <w:lang w:val="es-ES" w:eastAsia="es-ES"/>
        </w:rPr>
      </w:pPr>
      <w:r w:rsidRPr="000370ED">
        <w:rPr>
          <w:rFonts w:ascii="Palatino Linotype" w:eastAsia="MS Mincho" w:hAnsi="Palatino Linotype" w:cstheme="majorBidi"/>
          <w:sz w:val="24"/>
          <w:szCs w:val="24"/>
          <w:lang w:eastAsia="es-ES"/>
        </w:rPr>
        <w:lastRenderedPageBreak/>
        <w:t xml:space="preserve">Por cuanto hace al contenido del artículo 6 segundo párrafo, apartado A. fracción I </w:t>
      </w:r>
      <w:r w:rsidRPr="000370ED">
        <w:rPr>
          <w:rFonts w:ascii="Palatino Linotype" w:eastAsia="MS Mincho" w:hAnsi="Palatino Linotype" w:cstheme="majorBidi"/>
          <w:sz w:val="24"/>
          <w:szCs w:val="24"/>
          <w:lang w:val="es-ES" w:eastAsia="es-ES"/>
        </w:rPr>
        <w:t xml:space="preserve">de la Constitución Política de los Estados Unidos Mexicanos el cual establece </w:t>
      </w:r>
      <w:r w:rsidRPr="000370ED">
        <w:rPr>
          <w:rFonts w:ascii="Palatino Linotype" w:eastAsia="MS Mincho" w:hAnsi="Palatino Linotype" w:cstheme="majorBidi"/>
          <w:sz w:val="24"/>
          <w:szCs w:val="24"/>
          <w:lang w:eastAsia="es-ES"/>
        </w:rPr>
        <w:t xml:space="preserve">que </w:t>
      </w:r>
      <w:r w:rsidRPr="000370ED">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0370ED">
        <w:rPr>
          <w:rFonts w:ascii="Palatino Linotype" w:eastAsia="MS Mincho" w:hAnsi="Palatino Linotype" w:cstheme="majorBidi"/>
          <w:b/>
          <w:i/>
          <w:sz w:val="24"/>
          <w:szCs w:val="24"/>
          <w:lang w:val="es-ES" w:eastAsia="es-ES"/>
        </w:rPr>
        <w:t>es pública</w:t>
      </w:r>
      <w:r w:rsidRPr="000370ED">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B3109" w:rsidRPr="000370ED" w:rsidRDefault="004B3109" w:rsidP="004B3109">
      <w:pPr>
        <w:spacing w:after="0" w:line="360" w:lineRule="auto"/>
        <w:ind w:right="48"/>
        <w:contextualSpacing/>
        <w:jc w:val="both"/>
        <w:rPr>
          <w:rFonts w:ascii="Palatino Linotype" w:eastAsia="MS Mincho" w:hAnsi="Palatino Linotype" w:cstheme="majorBidi"/>
          <w:i/>
          <w:sz w:val="24"/>
          <w:szCs w:val="24"/>
          <w:lang w:val="es-ES"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theme="majorBidi"/>
          <w:i/>
          <w:sz w:val="24"/>
          <w:szCs w:val="24"/>
          <w:lang w:eastAsia="es-ES"/>
        </w:rPr>
      </w:pPr>
      <w:r w:rsidRPr="000370ED">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0370ED">
        <w:rPr>
          <w:rFonts w:ascii="Palatino Linotype" w:eastAsia="MS Mincho" w:hAnsi="Palatino Linotype" w:cstheme="majorBidi"/>
          <w:i/>
          <w:sz w:val="24"/>
          <w:szCs w:val="24"/>
          <w:lang w:val="es-ES_tradnl" w:eastAsia="es-ES"/>
        </w:rPr>
        <w:t>generen, administren o posean las autoridades</w:t>
      </w:r>
      <w:r w:rsidRPr="000370ED">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B3109" w:rsidRPr="000370ED" w:rsidRDefault="004B3109" w:rsidP="004B3109">
      <w:pPr>
        <w:spacing w:after="0" w:line="360" w:lineRule="auto"/>
        <w:ind w:right="48"/>
        <w:contextualSpacing/>
        <w:jc w:val="both"/>
        <w:rPr>
          <w:rFonts w:ascii="Palatino Linotype" w:eastAsia="MS Mincho" w:hAnsi="Palatino Linotype" w:cstheme="majorBidi"/>
          <w:i/>
          <w:sz w:val="24"/>
          <w:szCs w:val="24"/>
          <w:lang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370ED">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4B3109" w:rsidRPr="000370ED"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i/>
          <w:sz w:val="24"/>
          <w:szCs w:val="24"/>
          <w:lang w:val="es-ES_tradnl" w:eastAsia="es-ES"/>
        </w:rPr>
      </w:pPr>
      <w:r w:rsidRPr="000370ED">
        <w:rPr>
          <w:rFonts w:ascii="Palatino Linotype" w:eastAsia="MS Mincho" w:hAnsi="Palatino Linotype" w:cs="Times New Roman"/>
          <w:sz w:val="24"/>
          <w:szCs w:val="24"/>
          <w:lang w:val="es-ES_tradnl" w:eastAsia="es-ES"/>
        </w:rPr>
        <w:t xml:space="preserve">De acuerdo con el artículo 4 de la Ley en la materia, señala que </w:t>
      </w:r>
      <w:r w:rsidRPr="000370ED">
        <w:rPr>
          <w:rFonts w:ascii="Palatino Linotype" w:eastAsia="MS Mincho" w:hAnsi="Palatino Linotype" w:cs="Times New Roman"/>
          <w:i/>
          <w:sz w:val="24"/>
          <w:szCs w:val="24"/>
          <w:lang w:val="es-ES_tradnl" w:eastAsia="es-ES"/>
        </w:rPr>
        <w:t xml:space="preserve">“el derecho humano de acceso a la información pública es la prerrogativa de las personas para buscar, difundir, </w:t>
      </w:r>
      <w:r w:rsidRPr="000370ED">
        <w:rPr>
          <w:rFonts w:ascii="Palatino Linotype" w:eastAsia="MS Mincho" w:hAnsi="Palatino Linotype" w:cs="Times New Roman"/>
          <w:i/>
          <w:sz w:val="24"/>
          <w:szCs w:val="24"/>
          <w:lang w:val="es-ES_tradnl" w:eastAsia="es-ES"/>
        </w:rPr>
        <w:lastRenderedPageBreak/>
        <w:t>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4B3109" w:rsidRPr="000370ED" w:rsidRDefault="004B3109" w:rsidP="004B3109">
      <w:pPr>
        <w:spacing w:after="0" w:line="360" w:lineRule="auto"/>
        <w:ind w:right="48"/>
        <w:contextualSpacing/>
        <w:jc w:val="both"/>
        <w:rPr>
          <w:rFonts w:ascii="Palatino Linotype" w:eastAsia="MS Mincho" w:hAnsi="Palatino Linotype" w:cs="Times New Roman"/>
          <w:i/>
          <w:sz w:val="24"/>
          <w:szCs w:val="24"/>
          <w:lang w:val="es-ES_tradnl"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370ED">
        <w:rPr>
          <w:rFonts w:ascii="Palatino Linotype" w:eastAsia="MS Mincho" w:hAnsi="Palatino Linotype" w:cs="Times New Roman"/>
          <w:sz w:val="24"/>
          <w:szCs w:val="24"/>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rsidR="004B3109" w:rsidRPr="000370ED" w:rsidRDefault="004B3109" w:rsidP="004B3109">
      <w:pPr>
        <w:pStyle w:val="Prrafodelista"/>
        <w:spacing w:after="0" w:line="360" w:lineRule="auto"/>
        <w:ind w:right="48"/>
        <w:rPr>
          <w:rFonts w:ascii="Palatino Linotype" w:eastAsia="MS Mincho" w:hAnsi="Palatino Linotype" w:cs="Times New Roman"/>
          <w:sz w:val="24"/>
          <w:szCs w:val="24"/>
          <w:lang w:val="es-ES_tradnl" w:eastAsia="es-ES"/>
        </w:rPr>
      </w:pPr>
    </w:p>
    <w:p w:rsidR="004B3109" w:rsidRPr="000370ED"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370ED">
        <w:rPr>
          <w:rFonts w:ascii="Palatino Linotype" w:eastAsia="MS Mincho" w:hAnsi="Palatino Linotype" w:cs="Times New Roman"/>
          <w:sz w:val="24"/>
          <w:szCs w:val="24"/>
          <w:lang w:val="es-ES_tradnl" w:eastAsia="es-ES"/>
        </w:rPr>
        <w:t>Por lo que, toda la información que sea generada, poseída y administrada por el</w:t>
      </w:r>
      <w:r w:rsidRPr="000370ED">
        <w:rPr>
          <w:rFonts w:ascii="Palatino Linotype" w:eastAsia="MS Mincho" w:hAnsi="Palatino Linotype" w:cs="Times New Roman"/>
          <w:b/>
          <w:sz w:val="24"/>
          <w:szCs w:val="24"/>
          <w:lang w:val="es-ES_tradnl" w:eastAsia="es-ES"/>
        </w:rPr>
        <w:t xml:space="preserve"> </w:t>
      </w:r>
      <w:r w:rsidR="00AD6287" w:rsidRPr="000370ED">
        <w:rPr>
          <w:rFonts w:ascii="Palatino Linotype" w:eastAsia="MS Mincho" w:hAnsi="Palatino Linotype" w:cs="Times New Roman"/>
          <w:b/>
          <w:sz w:val="24"/>
          <w:szCs w:val="24"/>
          <w:lang w:val="es-ES_tradnl" w:eastAsia="es-ES"/>
        </w:rPr>
        <w:t>SUJETO OBLIGADO</w:t>
      </w:r>
      <w:r w:rsidRPr="000370ED">
        <w:rPr>
          <w:rFonts w:ascii="Palatino Linotype" w:eastAsia="MS Mincho" w:hAnsi="Palatino Linotype" w:cs="Times New Roman"/>
          <w:b/>
          <w:sz w:val="24"/>
          <w:szCs w:val="24"/>
          <w:lang w:val="es-ES_tradnl" w:eastAsia="es-ES"/>
        </w:rPr>
        <w:t>,</w:t>
      </w:r>
      <w:r w:rsidRPr="000370ED">
        <w:rPr>
          <w:rFonts w:ascii="Palatino Linotype" w:eastAsia="MS Mincho" w:hAnsi="Palatino Linotype" w:cs="Times New Roman"/>
          <w:sz w:val="24"/>
          <w:szCs w:val="24"/>
          <w:lang w:val="es-ES_tradnl" w:eastAsia="es-ES"/>
        </w:rPr>
        <w:t xml:space="preserve"> es pública y accesible de manera permanente a cualquier persona, privilegiando en todo momento el principio de “máxima publicidad” de la misma. </w:t>
      </w:r>
    </w:p>
    <w:p w:rsidR="004B3109" w:rsidRPr="000370ED"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D54B3F" w:rsidRPr="000370ED" w:rsidRDefault="00D54B3F"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370ED"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31" w:name="_Toc31301158"/>
      <w:bookmarkStart w:id="32" w:name="_Toc65244628"/>
      <w:r w:rsidRPr="000370ED">
        <w:rPr>
          <w:rFonts w:ascii="Palatino Linotype" w:eastAsia="MS Gothic" w:hAnsi="Palatino Linotype" w:cstheme="majorBidi"/>
          <w:b/>
          <w:sz w:val="24"/>
          <w:szCs w:val="24"/>
          <w:lang w:val="es-ES_tradnl" w:eastAsia="es-ES"/>
        </w:rPr>
        <w:t>II. De la información solicitada y la respuesta del Sujeto Obligado.</w:t>
      </w:r>
      <w:bookmarkEnd w:id="31"/>
      <w:bookmarkEnd w:id="32"/>
      <w:r w:rsidRPr="000370ED">
        <w:rPr>
          <w:rFonts w:ascii="Palatino Linotype" w:eastAsia="MS Gothic" w:hAnsi="Palatino Linotype" w:cstheme="majorBidi"/>
          <w:b/>
          <w:sz w:val="24"/>
          <w:szCs w:val="24"/>
          <w:lang w:val="es-ES_tradnl" w:eastAsia="es-ES"/>
        </w:rPr>
        <w:t xml:space="preserve"> </w:t>
      </w:r>
    </w:p>
    <w:p w:rsidR="004B3109" w:rsidRPr="000370ED"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370ED" w:rsidRDefault="004B3109" w:rsidP="00D54B3F">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370ED">
        <w:rPr>
          <w:rFonts w:ascii="Palatino Linotype" w:eastAsia="MS Mincho" w:hAnsi="Palatino Linotype" w:cs="Times New Roman"/>
          <w:sz w:val="24"/>
          <w:szCs w:val="24"/>
          <w:lang w:val="es-ES_tradnl" w:eastAsia="es-ES"/>
        </w:rPr>
        <w:t xml:space="preserve">Para </w:t>
      </w:r>
      <w:r w:rsidR="00A90438" w:rsidRPr="000370ED">
        <w:rPr>
          <w:rFonts w:ascii="Palatino Linotype" w:eastAsia="Calibri" w:hAnsi="Palatino Linotype" w:cs="Times New Roman"/>
          <w:sz w:val="24"/>
          <w:szCs w:val="24"/>
        </w:rPr>
        <w:t xml:space="preserve">para determinar la fuente obligacional del </w:t>
      </w:r>
      <w:r w:rsidR="00A90438" w:rsidRPr="000370ED">
        <w:rPr>
          <w:rFonts w:ascii="Palatino Linotype" w:eastAsia="Calibri" w:hAnsi="Palatino Linotype" w:cs="Times New Roman"/>
          <w:b/>
          <w:sz w:val="24"/>
          <w:szCs w:val="24"/>
        </w:rPr>
        <w:t>SUJETO OBLIGADO</w:t>
      </w:r>
      <w:r w:rsidR="00A90438" w:rsidRPr="000370ED">
        <w:rPr>
          <w:rFonts w:ascii="Palatino Linotype" w:eastAsia="Calibri" w:hAnsi="Palatino Linotype" w:cs="Times New Roman"/>
          <w:sz w:val="24"/>
          <w:szCs w:val="24"/>
        </w:rPr>
        <w:t xml:space="preserve"> es necesario entrar al estudio de la información solicitada por lo que</w:t>
      </w:r>
      <w:r w:rsidR="00A90438" w:rsidRPr="000370ED">
        <w:rPr>
          <w:rFonts w:ascii="Palatino Linotype" w:eastAsia="MS Mincho" w:hAnsi="Palatino Linotype" w:cs="Arial"/>
          <w:sz w:val="24"/>
          <w:szCs w:val="24"/>
        </w:rPr>
        <w:t xml:space="preserve"> este Pleno </w:t>
      </w:r>
      <w:r w:rsidR="00A90438" w:rsidRPr="000370ED">
        <w:rPr>
          <w:rFonts w:ascii="Palatino Linotype" w:eastAsia="Calibri" w:hAnsi="Palatino Linotype" w:cs="Times New Roman"/>
          <w:sz w:val="24"/>
          <w:szCs w:val="24"/>
          <w:lang w:val="es-ES"/>
        </w:rPr>
        <w:t xml:space="preserve">estima necesario </w:t>
      </w:r>
      <w:r w:rsidR="00A90438" w:rsidRPr="000370ED">
        <w:rPr>
          <w:rFonts w:ascii="Palatino Linotype" w:eastAsia="Calibri" w:hAnsi="Palatino Linotype" w:cs="Arial"/>
          <w:sz w:val="24"/>
          <w:szCs w:val="24"/>
          <w:lang w:val="es-ES"/>
        </w:rPr>
        <w:t>mencionar que, por cuestiones de técnica jurídica</w:t>
      </w:r>
      <w:r w:rsidR="00A90438" w:rsidRPr="000370ED">
        <w:rPr>
          <w:rFonts w:ascii="Palatino Linotype" w:eastAsia="Calibri" w:hAnsi="Palatino Linotype" w:cs="Times New Roman"/>
          <w:sz w:val="24"/>
          <w:szCs w:val="24"/>
          <w:lang w:val="es-ES"/>
        </w:rPr>
        <w:t xml:space="preserve">, </w:t>
      </w:r>
      <w:r w:rsidR="00A90438" w:rsidRPr="000370ED">
        <w:rPr>
          <w:rFonts w:ascii="Palatino Linotype" w:eastAsia="Calibri" w:hAnsi="Palatino Linotype" w:cs="Times New Roman"/>
          <w:color w:val="000000"/>
          <w:sz w:val="24"/>
          <w:szCs w:val="24"/>
          <w:lang w:val="es-ES"/>
        </w:rPr>
        <w:t>se considera pertinente elaborar un cuadro de análisis</w:t>
      </w:r>
      <w:r w:rsidR="00A90438" w:rsidRPr="000370ED">
        <w:rPr>
          <w:rFonts w:ascii="Palatino Linotype" w:eastAsia="MS Mincho" w:hAnsi="Palatino Linotype" w:cs="Times New Roman"/>
          <w:color w:val="000000"/>
          <w:sz w:val="24"/>
          <w:szCs w:val="24"/>
          <w:vertAlign w:val="superscript"/>
          <w:lang w:val="es-ES"/>
        </w:rPr>
        <w:footnoteReference w:id="1"/>
      </w:r>
      <w:r w:rsidR="00A90438" w:rsidRPr="000370ED">
        <w:rPr>
          <w:rFonts w:ascii="Palatino Linotype" w:eastAsia="Calibri" w:hAnsi="Palatino Linotype" w:cs="Times New Roman"/>
          <w:color w:val="000000"/>
          <w:sz w:val="24"/>
          <w:szCs w:val="24"/>
          <w:lang w:val="es-ES"/>
        </w:rPr>
        <w:t>, mismo que se inserta a continuación:</w:t>
      </w:r>
    </w:p>
    <w:p w:rsidR="00A90438" w:rsidRPr="000370ED" w:rsidRDefault="00A90438" w:rsidP="00A90438">
      <w:pPr>
        <w:spacing w:after="0" w:line="360" w:lineRule="auto"/>
        <w:ind w:right="48"/>
        <w:contextualSpacing/>
        <w:jc w:val="both"/>
        <w:rPr>
          <w:rFonts w:ascii="Palatino Linotype" w:eastAsia="MS Mincho" w:hAnsi="Palatino Linotype" w:cs="Times New Roman"/>
          <w:sz w:val="24"/>
          <w:szCs w:val="24"/>
          <w:lang w:val="es-ES_tradnl" w:eastAsia="es-ES"/>
        </w:rPr>
      </w:pPr>
    </w:p>
    <w:tbl>
      <w:tblPr>
        <w:tblStyle w:val="Tablaconcuadrcula"/>
        <w:tblW w:w="0" w:type="auto"/>
        <w:tblLook w:val="04A0" w:firstRow="1" w:lastRow="0" w:firstColumn="1" w:lastColumn="0" w:noHBand="0" w:noVBand="1"/>
      </w:tblPr>
      <w:tblGrid>
        <w:gridCol w:w="521"/>
        <w:gridCol w:w="3315"/>
        <w:gridCol w:w="3771"/>
        <w:gridCol w:w="1787"/>
      </w:tblGrid>
      <w:tr w:rsidR="001B6A0B" w:rsidRPr="000370ED" w:rsidTr="006A6762">
        <w:tc>
          <w:tcPr>
            <w:tcW w:w="521" w:type="dxa"/>
            <w:shd w:val="clear" w:color="auto" w:fill="D0CECE" w:themeFill="background2" w:themeFillShade="E6"/>
          </w:tcPr>
          <w:p w:rsidR="00A90438" w:rsidRPr="000370ED" w:rsidRDefault="00A90438" w:rsidP="00A90438">
            <w:pPr>
              <w:spacing w:line="360" w:lineRule="auto"/>
              <w:ind w:right="48"/>
              <w:contextualSpacing/>
              <w:jc w:val="both"/>
              <w:rPr>
                <w:rFonts w:ascii="Palatino Linotype" w:hAnsi="Palatino Linotype" w:cs="Times New Roman"/>
                <w:sz w:val="22"/>
                <w:szCs w:val="22"/>
              </w:rPr>
            </w:pPr>
            <w:proofErr w:type="spellStart"/>
            <w:r w:rsidRPr="000370ED">
              <w:rPr>
                <w:rFonts w:ascii="Palatino Linotype" w:hAnsi="Palatino Linotype" w:cs="Times New Roman"/>
                <w:sz w:val="22"/>
                <w:szCs w:val="22"/>
              </w:rPr>
              <w:lastRenderedPageBreak/>
              <w:t>Nº</w:t>
            </w:r>
            <w:proofErr w:type="spellEnd"/>
          </w:p>
        </w:tc>
        <w:tc>
          <w:tcPr>
            <w:tcW w:w="3585" w:type="dxa"/>
            <w:shd w:val="clear" w:color="auto" w:fill="D0CECE" w:themeFill="background2" w:themeFillShade="E6"/>
          </w:tcPr>
          <w:p w:rsidR="00A90438" w:rsidRPr="000370ED" w:rsidRDefault="00A90438" w:rsidP="00A90438">
            <w:pPr>
              <w:spacing w:line="360" w:lineRule="auto"/>
              <w:ind w:right="48"/>
              <w:contextualSpacing/>
              <w:jc w:val="both"/>
              <w:rPr>
                <w:rFonts w:ascii="Palatino Linotype" w:hAnsi="Palatino Linotype" w:cs="Times New Roman"/>
                <w:sz w:val="22"/>
                <w:szCs w:val="22"/>
              </w:rPr>
            </w:pPr>
            <w:r w:rsidRPr="000370ED">
              <w:rPr>
                <w:rFonts w:ascii="Palatino Linotype" w:hAnsi="Palatino Linotype" w:cs="Times New Roman"/>
                <w:sz w:val="22"/>
                <w:szCs w:val="22"/>
              </w:rPr>
              <w:t>Información requerida</w:t>
            </w:r>
          </w:p>
        </w:tc>
        <w:tc>
          <w:tcPr>
            <w:tcW w:w="3482" w:type="dxa"/>
            <w:shd w:val="clear" w:color="auto" w:fill="D0CECE" w:themeFill="background2" w:themeFillShade="E6"/>
          </w:tcPr>
          <w:p w:rsidR="00A90438" w:rsidRPr="000370ED" w:rsidRDefault="00A90438" w:rsidP="00A90438">
            <w:pPr>
              <w:spacing w:line="360" w:lineRule="auto"/>
              <w:ind w:right="48"/>
              <w:contextualSpacing/>
              <w:jc w:val="both"/>
              <w:rPr>
                <w:rFonts w:ascii="Palatino Linotype" w:hAnsi="Palatino Linotype" w:cs="Times New Roman"/>
                <w:sz w:val="22"/>
                <w:szCs w:val="22"/>
              </w:rPr>
            </w:pPr>
            <w:r w:rsidRPr="000370ED">
              <w:rPr>
                <w:rFonts w:ascii="Palatino Linotype" w:hAnsi="Palatino Linotype" w:cs="Times New Roman"/>
                <w:sz w:val="22"/>
                <w:szCs w:val="22"/>
              </w:rPr>
              <w:t>Respuesta</w:t>
            </w:r>
          </w:p>
        </w:tc>
        <w:tc>
          <w:tcPr>
            <w:tcW w:w="1806" w:type="dxa"/>
            <w:shd w:val="clear" w:color="auto" w:fill="D0CECE" w:themeFill="background2" w:themeFillShade="E6"/>
          </w:tcPr>
          <w:p w:rsidR="00A90438" w:rsidRPr="000370ED" w:rsidRDefault="00A90438" w:rsidP="00A90438">
            <w:pPr>
              <w:spacing w:line="360" w:lineRule="auto"/>
              <w:ind w:right="48"/>
              <w:contextualSpacing/>
              <w:jc w:val="both"/>
              <w:rPr>
                <w:rFonts w:ascii="Palatino Linotype" w:hAnsi="Palatino Linotype" w:cs="Times New Roman"/>
                <w:sz w:val="22"/>
              </w:rPr>
            </w:pPr>
            <w:r w:rsidRPr="000370ED">
              <w:rPr>
                <w:rFonts w:ascii="Palatino Linotype" w:hAnsi="Palatino Linotype" w:cs="Times New Roman"/>
                <w:sz w:val="22"/>
              </w:rPr>
              <w:t>¿Colma?</w:t>
            </w:r>
          </w:p>
        </w:tc>
      </w:tr>
      <w:tr w:rsidR="001B6A0B" w:rsidRPr="000370ED" w:rsidTr="006A6762">
        <w:tc>
          <w:tcPr>
            <w:tcW w:w="521" w:type="dxa"/>
          </w:tcPr>
          <w:p w:rsidR="00A90438" w:rsidRPr="000370ED" w:rsidRDefault="0090190B" w:rsidP="00A90438">
            <w:pPr>
              <w:spacing w:line="360" w:lineRule="auto"/>
              <w:ind w:right="48"/>
              <w:contextualSpacing/>
              <w:jc w:val="both"/>
              <w:rPr>
                <w:rFonts w:ascii="Palatino Linotype" w:hAnsi="Palatino Linotype" w:cs="Times New Roman"/>
                <w:sz w:val="22"/>
                <w:szCs w:val="22"/>
              </w:rPr>
            </w:pPr>
            <w:r w:rsidRPr="000370ED">
              <w:rPr>
                <w:rFonts w:ascii="Palatino Linotype" w:hAnsi="Palatino Linotype" w:cs="Times New Roman"/>
                <w:sz w:val="22"/>
                <w:szCs w:val="22"/>
              </w:rPr>
              <w:t>1</w:t>
            </w:r>
          </w:p>
        </w:tc>
        <w:tc>
          <w:tcPr>
            <w:tcW w:w="3585" w:type="dxa"/>
          </w:tcPr>
          <w:p w:rsidR="00A90438" w:rsidRPr="000370ED" w:rsidRDefault="00A90438" w:rsidP="00A90438">
            <w:pPr>
              <w:ind w:right="-19"/>
              <w:jc w:val="both"/>
              <w:rPr>
                <w:rFonts w:ascii="Palatino Linotype" w:eastAsiaTheme="minorHAnsi" w:hAnsi="Palatino Linotype"/>
                <w:b/>
                <w:iCs/>
                <w:color w:val="000000"/>
                <w:sz w:val="22"/>
                <w:szCs w:val="22"/>
              </w:rPr>
            </w:pPr>
            <w:r w:rsidRPr="000370ED">
              <w:rPr>
                <w:rFonts w:ascii="Palatino Linotype" w:eastAsia="MS Gothic" w:hAnsi="Palatino Linotype" w:cs="Times New Roman"/>
                <w:b/>
                <w:sz w:val="22"/>
                <w:szCs w:val="22"/>
                <w:u w:val="single"/>
              </w:rPr>
              <w:t>Recibos de nómina de la segunda quincena de octubre de dos mil veinte</w:t>
            </w:r>
            <w:r w:rsidRPr="000370ED">
              <w:rPr>
                <w:rFonts w:ascii="Palatino Linotype" w:eastAsia="MS Gothic" w:hAnsi="Palatino Linotype" w:cs="Times New Roman"/>
                <w:b/>
                <w:sz w:val="22"/>
                <w:szCs w:val="22"/>
              </w:rPr>
              <w:t>, del presidente municipal, de todos los regidores, del tesorero, del encargado de comercio, del encargado de despacho, del director de gobierno, del coordinador de bienestar social, del director de obras públicas, del asesor jurídico, del jefe de departamento del servicio municipal del empleo, del oficial del registro civil y del auditor administrativo.</w:t>
            </w:r>
          </w:p>
        </w:tc>
        <w:tc>
          <w:tcPr>
            <w:tcW w:w="3482" w:type="dxa"/>
          </w:tcPr>
          <w:p w:rsidR="00372EE5" w:rsidRPr="000370ED" w:rsidRDefault="00372EE5" w:rsidP="00372EE5">
            <w:pPr>
              <w:pStyle w:val="Prrafodelista"/>
              <w:ind w:left="0"/>
              <w:jc w:val="both"/>
              <w:rPr>
                <w:rFonts w:ascii="Palatino Linotype" w:hAnsi="Palatino Linotype"/>
                <w:bCs/>
                <w:sz w:val="22"/>
                <w:szCs w:val="22"/>
              </w:rPr>
            </w:pPr>
            <w:r w:rsidRPr="000370ED">
              <w:rPr>
                <w:rFonts w:ascii="Palatino Linotype" w:hAnsi="Palatino Linotype"/>
                <w:bCs/>
                <w:sz w:val="22"/>
                <w:szCs w:val="22"/>
              </w:rPr>
              <w:t xml:space="preserve">“…Al respecto, le informo que la documentación que solicita, se deja a su disposición en consulta directa en las oficinas de esta Tesorería Municipal de Tianguistenco, en términos de lo dispuesto por el </w:t>
            </w:r>
            <w:proofErr w:type="spellStart"/>
            <w:r w:rsidRPr="000370ED">
              <w:rPr>
                <w:rFonts w:ascii="Palatino Linotype" w:hAnsi="Palatino Linotype"/>
                <w:bCs/>
                <w:sz w:val="22"/>
                <w:szCs w:val="22"/>
              </w:rPr>
              <w:t>articulo</w:t>
            </w:r>
            <w:proofErr w:type="spellEnd"/>
            <w:r w:rsidRPr="000370ED">
              <w:rPr>
                <w:rFonts w:ascii="Palatino Linotype" w:hAnsi="Palatino Linotype"/>
                <w:bCs/>
                <w:sz w:val="22"/>
                <w:szCs w:val="22"/>
              </w:rPr>
              <w:t xml:space="preserve"> 158 de la Ley de Transparencia…” (Sic)</w:t>
            </w:r>
          </w:p>
          <w:p w:rsidR="00A90438" w:rsidRPr="000370ED" w:rsidRDefault="00A90438" w:rsidP="00A90438">
            <w:pPr>
              <w:spacing w:line="360" w:lineRule="auto"/>
              <w:ind w:right="48"/>
              <w:contextualSpacing/>
              <w:jc w:val="both"/>
              <w:rPr>
                <w:rFonts w:ascii="Palatino Linotype" w:hAnsi="Palatino Linotype" w:cs="Times New Roman"/>
                <w:sz w:val="22"/>
                <w:szCs w:val="22"/>
              </w:rPr>
            </w:pPr>
          </w:p>
        </w:tc>
        <w:tc>
          <w:tcPr>
            <w:tcW w:w="1806" w:type="dxa"/>
          </w:tcPr>
          <w:p w:rsidR="00A90438" w:rsidRPr="000370ED" w:rsidRDefault="00A90438" w:rsidP="00A90438">
            <w:pPr>
              <w:spacing w:line="360" w:lineRule="auto"/>
              <w:ind w:right="48"/>
              <w:contextualSpacing/>
              <w:jc w:val="both"/>
              <w:rPr>
                <w:rFonts w:ascii="Palatino Linotype" w:hAnsi="Palatino Linotype" w:cs="Times New Roman"/>
                <w:b/>
                <w:sz w:val="22"/>
                <w:szCs w:val="22"/>
              </w:rPr>
            </w:pPr>
            <w:r w:rsidRPr="000370ED">
              <w:rPr>
                <w:rFonts w:ascii="Palatino Linotype" w:hAnsi="Palatino Linotype" w:cs="Times New Roman"/>
                <w:b/>
                <w:sz w:val="22"/>
                <w:szCs w:val="22"/>
              </w:rPr>
              <w:t>NO</w:t>
            </w:r>
          </w:p>
        </w:tc>
      </w:tr>
      <w:tr w:rsidR="001B6A0B" w:rsidRPr="000370ED" w:rsidTr="006A6762">
        <w:tc>
          <w:tcPr>
            <w:tcW w:w="521" w:type="dxa"/>
          </w:tcPr>
          <w:p w:rsidR="00A90438" w:rsidRPr="000370ED" w:rsidRDefault="0090190B" w:rsidP="00A90438">
            <w:pPr>
              <w:spacing w:line="360" w:lineRule="auto"/>
              <w:ind w:right="48"/>
              <w:contextualSpacing/>
              <w:jc w:val="both"/>
              <w:rPr>
                <w:rFonts w:ascii="Palatino Linotype" w:hAnsi="Palatino Linotype" w:cs="Times New Roman"/>
                <w:sz w:val="22"/>
                <w:szCs w:val="22"/>
              </w:rPr>
            </w:pPr>
            <w:r w:rsidRPr="000370ED">
              <w:rPr>
                <w:rFonts w:ascii="Palatino Linotype" w:hAnsi="Palatino Linotype" w:cs="Times New Roman"/>
                <w:sz w:val="22"/>
                <w:szCs w:val="22"/>
              </w:rPr>
              <w:t>2</w:t>
            </w:r>
          </w:p>
        </w:tc>
        <w:tc>
          <w:tcPr>
            <w:tcW w:w="3585" w:type="dxa"/>
          </w:tcPr>
          <w:p w:rsidR="00A90438" w:rsidRPr="000370ED" w:rsidRDefault="00A90438" w:rsidP="00A90438">
            <w:pPr>
              <w:ind w:right="-19"/>
              <w:jc w:val="both"/>
              <w:rPr>
                <w:rFonts w:ascii="Palatino Linotype" w:eastAsiaTheme="minorHAnsi" w:hAnsi="Palatino Linotype"/>
                <w:b/>
                <w:iCs/>
                <w:color w:val="000000"/>
                <w:sz w:val="22"/>
                <w:szCs w:val="22"/>
              </w:rPr>
            </w:pPr>
            <w:proofErr w:type="spellStart"/>
            <w:r w:rsidRPr="000370ED">
              <w:rPr>
                <w:rFonts w:ascii="Palatino Linotype" w:hAnsi="Palatino Linotype"/>
                <w:b/>
                <w:iCs/>
                <w:color w:val="000000"/>
                <w:sz w:val="22"/>
                <w:szCs w:val="22"/>
                <w:u w:val="single"/>
              </w:rPr>
              <w:t>Curriculum</w:t>
            </w:r>
            <w:proofErr w:type="spellEnd"/>
            <w:r w:rsidRPr="000370ED">
              <w:rPr>
                <w:rFonts w:ascii="Palatino Linotype" w:hAnsi="Palatino Linotype"/>
                <w:b/>
                <w:iCs/>
                <w:color w:val="000000"/>
                <w:sz w:val="22"/>
                <w:szCs w:val="22"/>
                <w:u w:val="single"/>
              </w:rPr>
              <w:t xml:space="preserve"> vitae</w:t>
            </w:r>
            <w:r w:rsidRPr="000370ED">
              <w:rPr>
                <w:rFonts w:ascii="Palatino Linotype" w:hAnsi="Palatino Linotype"/>
                <w:b/>
                <w:iCs/>
                <w:color w:val="000000"/>
                <w:sz w:val="22"/>
                <w:szCs w:val="22"/>
              </w:rPr>
              <w:t xml:space="preserve"> del presidente municipal, </w:t>
            </w:r>
            <w:r w:rsidRPr="000370ED">
              <w:rPr>
                <w:rFonts w:ascii="Palatino Linotype" w:eastAsia="MS Gothic" w:hAnsi="Palatino Linotype" w:cs="Times New Roman"/>
                <w:b/>
                <w:sz w:val="22"/>
                <w:szCs w:val="22"/>
              </w:rPr>
              <w:t>de todos los regidores, del tesorero, del encargado de comercio, del encargado de despacho, del director de gobierno, del coordinador de bienestar social, del director de obras públicas, del asesor jurídico, del jefe de departamento del servicio municipal del empleo, del oficial del registro civil y del auditor administrativo.</w:t>
            </w:r>
          </w:p>
        </w:tc>
        <w:tc>
          <w:tcPr>
            <w:tcW w:w="3482" w:type="dxa"/>
          </w:tcPr>
          <w:p w:rsidR="001B6A0B" w:rsidRPr="000370ED" w:rsidRDefault="001B6A0B" w:rsidP="001B6A0B">
            <w:pPr>
              <w:pStyle w:val="Prrafodelista"/>
              <w:ind w:left="31" w:right="-2" w:firstLine="55"/>
              <w:jc w:val="both"/>
              <w:rPr>
                <w:rFonts w:ascii="Palatino Linotype" w:hAnsi="Palatino Linotype"/>
                <w:bCs/>
                <w:i/>
                <w:sz w:val="22"/>
                <w:szCs w:val="22"/>
              </w:rPr>
            </w:pPr>
            <w:r w:rsidRPr="000370ED">
              <w:rPr>
                <w:rFonts w:ascii="Palatino Linotype" w:hAnsi="Palatino Linotype"/>
                <w:bCs/>
                <w:i/>
                <w:sz w:val="22"/>
                <w:szCs w:val="22"/>
              </w:rPr>
              <w:t>En el siguiente link de página web, podrá encontrar las fichas curriculares de los servidores públicos que solicita Usted.</w:t>
            </w:r>
          </w:p>
          <w:p w:rsidR="00372EE5" w:rsidRPr="000370ED" w:rsidRDefault="00372EE5" w:rsidP="001B6A0B">
            <w:pPr>
              <w:pStyle w:val="Prrafodelista"/>
              <w:ind w:left="31" w:right="-2" w:firstLine="55"/>
              <w:jc w:val="both"/>
              <w:rPr>
                <w:rFonts w:ascii="Palatino Linotype" w:hAnsi="Palatino Linotype"/>
                <w:bCs/>
                <w:sz w:val="22"/>
                <w:szCs w:val="22"/>
              </w:rPr>
            </w:pPr>
          </w:p>
          <w:p w:rsidR="00A90438" w:rsidRPr="000370ED" w:rsidRDefault="00372EE5" w:rsidP="001B6A0B">
            <w:pPr>
              <w:pStyle w:val="Prrafodelista"/>
              <w:ind w:left="31" w:right="-2" w:firstLine="55"/>
              <w:jc w:val="both"/>
              <w:rPr>
                <w:rFonts w:ascii="Palatino Linotype" w:hAnsi="Palatino Linotype"/>
                <w:bCs/>
                <w:sz w:val="22"/>
                <w:szCs w:val="22"/>
              </w:rPr>
            </w:pPr>
            <w:r w:rsidRPr="000370ED">
              <w:rPr>
                <w:rFonts w:ascii="Palatino Linotype" w:hAnsi="Palatino Linotype"/>
                <w:bCs/>
                <w:noProof/>
                <w:lang w:eastAsia="es-MX"/>
              </w:rPr>
              <w:drawing>
                <wp:inline distT="0" distB="0" distL="0" distR="0">
                  <wp:extent cx="2202873" cy="197831"/>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1-02-26 a la(s) 10.08.44.png"/>
                          <pic:cNvPicPr/>
                        </pic:nvPicPr>
                        <pic:blipFill>
                          <a:blip r:embed="rId10">
                            <a:extLst>
                              <a:ext uri="{28A0092B-C50C-407E-A947-70E740481C1C}">
                                <a14:useLocalDpi xmlns:a14="http://schemas.microsoft.com/office/drawing/2010/main" val="0"/>
                              </a:ext>
                            </a:extLst>
                          </a:blip>
                          <a:stretch>
                            <a:fillRect/>
                          </a:stretch>
                        </pic:blipFill>
                        <pic:spPr>
                          <a:xfrm>
                            <a:off x="0" y="0"/>
                            <a:ext cx="2420121" cy="217341"/>
                          </a:xfrm>
                          <a:prstGeom prst="rect">
                            <a:avLst/>
                          </a:prstGeom>
                        </pic:spPr>
                      </pic:pic>
                    </a:graphicData>
                  </a:graphic>
                </wp:inline>
              </w:drawing>
            </w:r>
          </w:p>
        </w:tc>
        <w:tc>
          <w:tcPr>
            <w:tcW w:w="1806" w:type="dxa"/>
          </w:tcPr>
          <w:p w:rsidR="00A90438" w:rsidRPr="000370ED" w:rsidRDefault="00372EE5" w:rsidP="001B6A0B">
            <w:pPr>
              <w:ind w:right="48"/>
              <w:contextualSpacing/>
              <w:jc w:val="both"/>
              <w:rPr>
                <w:rFonts w:ascii="Palatino Linotype" w:hAnsi="Palatino Linotype" w:cs="Times New Roman"/>
                <w:sz w:val="22"/>
                <w:szCs w:val="22"/>
              </w:rPr>
            </w:pPr>
            <w:r w:rsidRPr="000370ED">
              <w:rPr>
                <w:rFonts w:ascii="Palatino Linotype" w:hAnsi="Palatino Linotype" w:cs="Times New Roman"/>
                <w:b/>
                <w:sz w:val="22"/>
                <w:szCs w:val="22"/>
              </w:rPr>
              <w:t>Parcial</w:t>
            </w:r>
            <w:r w:rsidR="0066365A" w:rsidRPr="000370ED">
              <w:rPr>
                <w:rFonts w:ascii="Palatino Linotype" w:hAnsi="Palatino Linotype" w:cs="Times New Roman"/>
                <w:b/>
                <w:sz w:val="22"/>
                <w:szCs w:val="22"/>
              </w:rPr>
              <w:t>,</w:t>
            </w:r>
            <w:r w:rsidR="0066365A" w:rsidRPr="000370ED">
              <w:rPr>
                <w:rFonts w:ascii="Palatino Linotype" w:hAnsi="Palatino Linotype" w:cs="Times New Roman"/>
                <w:sz w:val="22"/>
                <w:szCs w:val="22"/>
              </w:rPr>
              <w:t xml:space="preserve"> </w:t>
            </w:r>
            <w:r w:rsidR="001B6A0B" w:rsidRPr="000370ED">
              <w:rPr>
                <w:rFonts w:ascii="Palatino Linotype" w:hAnsi="Palatino Linotype" w:cs="Times New Roman"/>
                <w:sz w:val="22"/>
                <w:szCs w:val="22"/>
              </w:rPr>
              <w:t>no se</w:t>
            </w:r>
            <w:r w:rsidR="004174BD" w:rsidRPr="000370ED">
              <w:rPr>
                <w:rFonts w:ascii="Palatino Linotype" w:hAnsi="Palatino Linotype" w:cs="Times New Roman"/>
                <w:sz w:val="22"/>
                <w:szCs w:val="22"/>
              </w:rPr>
              <w:t xml:space="preserve"> encuentran publicadas</w:t>
            </w:r>
            <w:r w:rsidR="001B6A0B" w:rsidRPr="000370ED">
              <w:rPr>
                <w:rFonts w:ascii="Palatino Linotype" w:hAnsi="Palatino Linotype" w:cs="Times New Roman"/>
                <w:sz w:val="22"/>
                <w:szCs w:val="22"/>
              </w:rPr>
              <w:t xml:space="preserve"> </w:t>
            </w:r>
            <w:r w:rsidR="004174BD" w:rsidRPr="000370ED">
              <w:rPr>
                <w:rFonts w:ascii="Palatino Linotype" w:hAnsi="Palatino Linotype" w:cs="Times New Roman"/>
                <w:sz w:val="22"/>
                <w:szCs w:val="22"/>
              </w:rPr>
              <w:t>todas las fichas curriculares</w:t>
            </w:r>
            <w:r w:rsidR="001B6A0B" w:rsidRPr="000370ED">
              <w:rPr>
                <w:rFonts w:ascii="Palatino Linotype" w:hAnsi="Palatino Linotype" w:cs="Times New Roman"/>
                <w:sz w:val="22"/>
                <w:szCs w:val="22"/>
              </w:rPr>
              <w:t xml:space="preserve"> </w:t>
            </w:r>
            <w:r w:rsidR="004174BD" w:rsidRPr="000370ED">
              <w:rPr>
                <w:rFonts w:ascii="Palatino Linotype" w:hAnsi="Palatino Linotype" w:cs="Times New Roman"/>
                <w:sz w:val="22"/>
                <w:szCs w:val="22"/>
              </w:rPr>
              <w:t>solicitada</w:t>
            </w:r>
            <w:r w:rsidR="001B6A0B" w:rsidRPr="000370ED">
              <w:rPr>
                <w:rFonts w:ascii="Palatino Linotype" w:hAnsi="Palatino Linotype" w:cs="Times New Roman"/>
                <w:sz w:val="22"/>
                <w:szCs w:val="22"/>
              </w:rPr>
              <w:t>s.</w:t>
            </w:r>
          </w:p>
        </w:tc>
      </w:tr>
      <w:tr w:rsidR="001B6A0B" w:rsidRPr="000370ED" w:rsidTr="006A6762">
        <w:tc>
          <w:tcPr>
            <w:tcW w:w="521" w:type="dxa"/>
          </w:tcPr>
          <w:p w:rsidR="00A90438" w:rsidRPr="000370ED" w:rsidRDefault="0090190B" w:rsidP="00A90438">
            <w:pPr>
              <w:spacing w:line="360" w:lineRule="auto"/>
              <w:ind w:right="48"/>
              <w:contextualSpacing/>
              <w:jc w:val="both"/>
              <w:rPr>
                <w:rFonts w:ascii="Palatino Linotype" w:hAnsi="Palatino Linotype" w:cs="Times New Roman"/>
                <w:sz w:val="22"/>
                <w:szCs w:val="22"/>
              </w:rPr>
            </w:pPr>
            <w:r w:rsidRPr="000370ED">
              <w:rPr>
                <w:rFonts w:ascii="Palatino Linotype" w:hAnsi="Palatino Linotype" w:cs="Times New Roman"/>
                <w:sz w:val="22"/>
                <w:szCs w:val="22"/>
              </w:rPr>
              <w:t>3</w:t>
            </w:r>
          </w:p>
        </w:tc>
        <w:tc>
          <w:tcPr>
            <w:tcW w:w="3585" w:type="dxa"/>
          </w:tcPr>
          <w:p w:rsidR="00A90438" w:rsidRPr="000370ED" w:rsidRDefault="00A90438" w:rsidP="00A90438">
            <w:pPr>
              <w:ind w:right="48"/>
              <w:contextualSpacing/>
              <w:jc w:val="both"/>
              <w:rPr>
                <w:rFonts w:ascii="Palatino Linotype" w:eastAsia="Times New Roman" w:hAnsi="Palatino Linotype" w:cs="Times New Roman"/>
                <w:b/>
                <w:color w:val="000000"/>
                <w:sz w:val="22"/>
                <w:szCs w:val="22"/>
                <w:lang w:eastAsia="es-ES_tradnl"/>
              </w:rPr>
            </w:pPr>
            <w:r w:rsidRPr="000370ED">
              <w:rPr>
                <w:rFonts w:ascii="Palatino Linotype" w:hAnsi="Palatino Linotype" w:cs="Times New Roman"/>
                <w:sz w:val="22"/>
                <w:szCs w:val="22"/>
              </w:rPr>
              <w:t>E</w:t>
            </w:r>
            <w:r w:rsidRPr="000370ED">
              <w:rPr>
                <w:rFonts w:ascii="Palatino Linotype" w:eastAsia="Times New Roman" w:hAnsi="Palatino Linotype" w:cs="Times New Roman"/>
                <w:b/>
                <w:color w:val="000000"/>
                <w:sz w:val="22"/>
                <w:szCs w:val="22"/>
                <w:lang w:eastAsia="es-ES_tradnl"/>
              </w:rPr>
              <w:t>structura orgánica</w:t>
            </w:r>
            <w:r w:rsidR="006A6762" w:rsidRPr="000370ED">
              <w:rPr>
                <w:rFonts w:ascii="Palatino Linotype" w:eastAsia="Times New Roman" w:hAnsi="Palatino Linotype" w:cs="Times New Roman"/>
                <w:b/>
                <w:color w:val="000000"/>
                <w:sz w:val="22"/>
                <w:szCs w:val="22"/>
                <w:lang w:eastAsia="es-ES_tradnl"/>
              </w:rPr>
              <w:t xml:space="preserve"> </w:t>
            </w:r>
            <w:proofErr w:type="gramStart"/>
            <w:r w:rsidR="003212BA" w:rsidRPr="000370ED">
              <w:rPr>
                <w:rFonts w:ascii="Palatino Linotype" w:eastAsia="Times New Roman" w:hAnsi="Palatino Linotype" w:cs="Times New Roman"/>
                <w:b/>
                <w:color w:val="000000"/>
                <w:sz w:val="22"/>
                <w:szCs w:val="22"/>
                <w:lang w:eastAsia="es-ES_tradnl"/>
              </w:rPr>
              <w:t>y</w:t>
            </w:r>
            <w:r w:rsidR="0014129E" w:rsidRPr="000370ED">
              <w:rPr>
                <w:rFonts w:ascii="Palatino Linotype" w:eastAsia="Times New Roman" w:hAnsi="Palatino Linotype" w:cs="Times New Roman"/>
                <w:b/>
                <w:color w:val="000000"/>
                <w:sz w:val="22"/>
                <w:szCs w:val="22"/>
                <w:lang w:eastAsia="es-ES_tradnl"/>
              </w:rPr>
              <w:t xml:space="preserve"> </w:t>
            </w:r>
            <w:r w:rsidRPr="000370ED">
              <w:rPr>
                <w:rFonts w:ascii="Palatino Linotype" w:eastAsia="Times New Roman" w:hAnsi="Palatino Linotype" w:cs="Times New Roman"/>
                <w:b/>
                <w:color w:val="000000"/>
                <w:sz w:val="22"/>
                <w:szCs w:val="22"/>
                <w:lang w:eastAsia="es-ES_tradnl"/>
              </w:rPr>
              <w:t xml:space="preserve"> organigrama</w:t>
            </w:r>
            <w:proofErr w:type="gramEnd"/>
            <w:r w:rsidRPr="000370ED">
              <w:rPr>
                <w:rFonts w:ascii="Palatino Linotype" w:eastAsia="Times New Roman" w:hAnsi="Palatino Linotype" w:cs="Times New Roman"/>
                <w:b/>
                <w:color w:val="000000"/>
                <w:sz w:val="22"/>
                <w:szCs w:val="22"/>
                <w:lang w:eastAsia="es-ES_tradnl"/>
              </w:rPr>
              <w:t xml:space="preserve"> del ayuntamiento, actualizado a la fecha.</w:t>
            </w:r>
          </w:p>
        </w:tc>
        <w:tc>
          <w:tcPr>
            <w:tcW w:w="3482" w:type="dxa"/>
          </w:tcPr>
          <w:p w:rsidR="006A6762" w:rsidRPr="000370ED" w:rsidRDefault="006A6762" w:rsidP="006A6762">
            <w:pPr>
              <w:pStyle w:val="Prrafodelista"/>
              <w:ind w:left="-20" w:right="22"/>
              <w:jc w:val="both"/>
              <w:rPr>
                <w:rFonts w:ascii="Palatino Linotype" w:hAnsi="Palatino Linotype"/>
                <w:bCs/>
                <w:sz w:val="22"/>
                <w:szCs w:val="22"/>
              </w:rPr>
            </w:pPr>
            <w:r w:rsidRPr="000370ED">
              <w:rPr>
                <w:rFonts w:ascii="Palatino Linotype" w:hAnsi="Palatino Linotype"/>
                <w:bCs/>
                <w:sz w:val="22"/>
                <w:szCs w:val="22"/>
              </w:rPr>
              <w:t>En el siguiente link de página web, podrá encontrar la Estructura Orgánica del Ayuntamiento de Tianguistenco actualizada.</w:t>
            </w:r>
          </w:p>
          <w:p w:rsidR="00A90438" w:rsidRPr="000370ED" w:rsidRDefault="006A6762" w:rsidP="006A6762">
            <w:pPr>
              <w:pStyle w:val="Prrafodelista"/>
              <w:ind w:left="-108" w:right="-29"/>
              <w:jc w:val="both"/>
              <w:rPr>
                <w:rFonts w:ascii="Palatino Linotype" w:hAnsi="Palatino Linotype"/>
                <w:bCs/>
                <w:i/>
                <w:sz w:val="22"/>
                <w:szCs w:val="22"/>
              </w:rPr>
            </w:pPr>
            <w:r w:rsidRPr="000370ED">
              <w:rPr>
                <w:rFonts w:ascii="Palatino Linotype" w:hAnsi="Palatino Linotype"/>
                <w:bCs/>
                <w:i/>
                <w:sz w:val="22"/>
                <w:szCs w:val="22"/>
              </w:rPr>
              <w:t xml:space="preserve"> </w:t>
            </w:r>
            <w:r w:rsidRPr="000370ED">
              <w:rPr>
                <w:rFonts w:ascii="Palatino Linotype" w:hAnsi="Palatino Linotype"/>
                <w:bCs/>
                <w:i/>
                <w:noProof/>
                <w:lang w:eastAsia="es-MX"/>
              </w:rPr>
              <w:drawing>
                <wp:inline distT="0" distB="0" distL="0" distR="0">
                  <wp:extent cx="2073211" cy="241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1-02-26 a la(s) 10.05.30.png"/>
                          <pic:cNvPicPr/>
                        </pic:nvPicPr>
                        <pic:blipFill>
                          <a:blip r:embed="rId11">
                            <a:extLst>
                              <a:ext uri="{28A0092B-C50C-407E-A947-70E740481C1C}">
                                <a14:useLocalDpi xmlns:a14="http://schemas.microsoft.com/office/drawing/2010/main" val="0"/>
                              </a:ext>
                            </a:extLst>
                          </a:blip>
                          <a:stretch>
                            <a:fillRect/>
                          </a:stretch>
                        </pic:blipFill>
                        <pic:spPr>
                          <a:xfrm>
                            <a:off x="0" y="0"/>
                            <a:ext cx="2183528" cy="254140"/>
                          </a:xfrm>
                          <a:prstGeom prst="rect">
                            <a:avLst/>
                          </a:prstGeom>
                        </pic:spPr>
                      </pic:pic>
                    </a:graphicData>
                  </a:graphic>
                </wp:inline>
              </w:drawing>
            </w:r>
          </w:p>
        </w:tc>
        <w:tc>
          <w:tcPr>
            <w:tcW w:w="1806" w:type="dxa"/>
          </w:tcPr>
          <w:p w:rsidR="00A90438" w:rsidRPr="000370ED" w:rsidRDefault="006A6762" w:rsidP="006A6762">
            <w:pPr>
              <w:ind w:right="48"/>
              <w:contextualSpacing/>
              <w:jc w:val="both"/>
              <w:rPr>
                <w:rFonts w:ascii="Palatino Linotype" w:hAnsi="Palatino Linotype" w:cs="Times New Roman"/>
                <w:sz w:val="22"/>
                <w:szCs w:val="22"/>
              </w:rPr>
            </w:pPr>
            <w:r w:rsidRPr="000370ED">
              <w:rPr>
                <w:rFonts w:ascii="Palatino Linotype" w:hAnsi="Palatino Linotype" w:cs="Times New Roman"/>
                <w:b/>
                <w:sz w:val="22"/>
                <w:szCs w:val="22"/>
              </w:rPr>
              <w:t>Parcial,</w:t>
            </w:r>
            <w:r w:rsidRPr="000370ED">
              <w:rPr>
                <w:rFonts w:ascii="Palatino Linotype" w:hAnsi="Palatino Linotype" w:cs="Times New Roman"/>
                <w:sz w:val="22"/>
                <w:szCs w:val="22"/>
              </w:rPr>
              <w:t xml:space="preserve"> no se proporcionó el organigrama del ayuntamiento.</w:t>
            </w:r>
          </w:p>
        </w:tc>
      </w:tr>
      <w:tr w:rsidR="001B6A0B" w:rsidRPr="000370ED" w:rsidTr="006A6762">
        <w:tc>
          <w:tcPr>
            <w:tcW w:w="521" w:type="dxa"/>
          </w:tcPr>
          <w:p w:rsidR="00A90438" w:rsidRPr="000370ED" w:rsidRDefault="0090190B" w:rsidP="00A90438">
            <w:pPr>
              <w:spacing w:line="360" w:lineRule="auto"/>
              <w:ind w:right="48"/>
              <w:contextualSpacing/>
              <w:jc w:val="both"/>
              <w:rPr>
                <w:rFonts w:ascii="Palatino Linotype" w:hAnsi="Palatino Linotype" w:cs="Times New Roman"/>
                <w:sz w:val="22"/>
                <w:szCs w:val="22"/>
              </w:rPr>
            </w:pPr>
            <w:r w:rsidRPr="000370ED">
              <w:rPr>
                <w:rFonts w:ascii="Palatino Linotype" w:hAnsi="Palatino Linotype" w:cs="Times New Roman"/>
                <w:sz w:val="22"/>
                <w:szCs w:val="22"/>
              </w:rPr>
              <w:t>4</w:t>
            </w:r>
          </w:p>
        </w:tc>
        <w:tc>
          <w:tcPr>
            <w:tcW w:w="3585" w:type="dxa"/>
          </w:tcPr>
          <w:p w:rsidR="00A90438" w:rsidRPr="000370ED" w:rsidRDefault="00D54B3F" w:rsidP="00D54B3F">
            <w:pPr>
              <w:jc w:val="both"/>
              <w:rPr>
                <w:rFonts w:ascii="Palatino Linotype" w:eastAsiaTheme="minorHAnsi" w:hAnsi="Palatino Linotype"/>
                <w:b/>
                <w:iCs/>
                <w:color w:val="000000"/>
                <w:sz w:val="22"/>
                <w:szCs w:val="22"/>
                <w:lang w:eastAsia="en-US"/>
              </w:rPr>
            </w:pPr>
            <w:r w:rsidRPr="000370ED">
              <w:rPr>
                <w:rFonts w:ascii="Palatino Linotype" w:eastAsia="Times New Roman" w:hAnsi="Palatino Linotype" w:cs="Times New Roman"/>
                <w:b/>
                <w:color w:val="000000"/>
                <w:sz w:val="22"/>
                <w:szCs w:val="22"/>
                <w:lang w:eastAsia="es-ES_tradnl"/>
              </w:rPr>
              <w:t xml:space="preserve">Aclarar a que se refiere con "LIMPIA" en la columna "denominación del cargo" que </w:t>
            </w:r>
            <w:proofErr w:type="spellStart"/>
            <w:r w:rsidRPr="000370ED">
              <w:rPr>
                <w:rFonts w:ascii="Palatino Linotype" w:eastAsia="Times New Roman" w:hAnsi="Palatino Linotype" w:cs="Times New Roman"/>
                <w:b/>
                <w:color w:val="000000"/>
                <w:sz w:val="22"/>
                <w:szCs w:val="22"/>
                <w:lang w:eastAsia="es-ES_tradnl"/>
              </w:rPr>
              <w:t>esta</w:t>
            </w:r>
            <w:proofErr w:type="spellEnd"/>
            <w:r w:rsidRPr="000370ED">
              <w:rPr>
                <w:rFonts w:ascii="Palatino Linotype" w:eastAsia="Times New Roman" w:hAnsi="Palatino Linotype" w:cs="Times New Roman"/>
                <w:b/>
                <w:color w:val="000000"/>
                <w:sz w:val="22"/>
                <w:szCs w:val="22"/>
                <w:lang w:eastAsia="es-ES_tradnl"/>
              </w:rPr>
              <w:t xml:space="preserve"> en el apartado de sueldos </w:t>
            </w:r>
            <w:r w:rsidRPr="000370ED">
              <w:rPr>
                <w:rFonts w:ascii="Palatino Linotype" w:eastAsia="Times New Roman" w:hAnsi="Palatino Linotype" w:cs="Times New Roman"/>
                <w:b/>
                <w:color w:val="000000"/>
                <w:sz w:val="22"/>
                <w:szCs w:val="22"/>
                <w:lang w:eastAsia="es-ES_tradnl"/>
              </w:rPr>
              <w:lastRenderedPageBreak/>
              <w:t>de la PNT (Plataforma Nacional de Transparencia).</w:t>
            </w:r>
          </w:p>
        </w:tc>
        <w:tc>
          <w:tcPr>
            <w:tcW w:w="3482" w:type="dxa"/>
          </w:tcPr>
          <w:p w:rsidR="00A90438" w:rsidRPr="000370ED" w:rsidRDefault="006A6762" w:rsidP="006A6762">
            <w:pPr>
              <w:ind w:right="48"/>
              <w:contextualSpacing/>
              <w:jc w:val="both"/>
              <w:rPr>
                <w:rFonts w:ascii="Palatino Linotype" w:hAnsi="Palatino Linotype" w:cs="Times New Roman"/>
                <w:sz w:val="22"/>
                <w:szCs w:val="22"/>
              </w:rPr>
            </w:pPr>
            <w:r w:rsidRPr="000370ED">
              <w:rPr>
                <w:rFonts w:ascii="Palatino Linotype" w:hAnsi="Palatino Linotype" w:cs="Times New Roman"/>
                <w:sz w:val="22"/>
                <w:szCs w:val="22"/>
              </w:rPr>
              <w:lastRenderedPageBreak/>
              <w:t>“</w:t>
            </w:r>
            <w:r w:rsidRPr="000370ED">
              <w:rPr>
                <w:rFonts w:ascii="Palatino Linotype" w:hAnsi="Palatino Linotype"/>
                <w:bCs/>
                <w:sz w:val="22"/>
                <w:szCs w:val="22"/>
              </w:rPr>
              <w:t xml:space="preserve">Lo relacionado con </w:t>
            </w:r>
            <w:r w:rsidRPr="000370ED">
              <w:rPr>
                <w:rFonts w:ascii="Palatino Linotype" w:hAnsi="Palatino Linotype"/>
                <w:b/>
                <w:bCs/>
                <w:sz w:val="22"/>
                <w:szCs w:val="22"/>
              </w:rPr>
              <w:t xml:space="preserve">“me podría aclarar a que se refiere con "LIMPIA" en la columna "denominación del cargo" que </w:t>
            </w:r>
            <w:proofErr w:type="spellStart"/>
            <w:r w:rsidRPr="000370ED">
              <w:rPr>
                <w:rFonts w:ascii="Palatino Linotype" w:hAnsi="Palatino Linotype"/>
                <w:b/>
                <w:bCs/>
                <w:sz w:val="22"/>
                <w:szCs w:val="22"/>
              </w:rPr>
              <w:t>esta</w:t>
            </w:r>
            <w:proofErr w:type="spellEnd"/>
            <w:r w:rsidRPr="000370ED">
              <w:rPr>
                <w:rFonts w:ascii="Palatino Linotype" w:hAnsi="Palatino Linotype"/>
                <w:b/>
                <w:bCs/>
                <w:sz w:val="22"/>
                <w:szCs w:val="22"/>
              </w:rPr>
              <w:t xml:space="preserve"> en el apartado de sueldos de la PNT </w:t>
            </w:r>
            <w:r w:rsidRPr="000370ED">
              <w:rPr>
                <w:rFonts w:ascii="Palatino Linotype" w:hAnsi="Palatino Linotype"/>
                <w:b/>
                <w:bCs/>
                <w:sz w:val="22"/>
                <w:szCs w:val="22"/>
              </w:rPr>
              <w:lastRenderedPageBreak/>
              <w:t>(Plataforma Nacional de Transparencia)”,</w:t>
            </w:r>
            <w:r w:rsidRPr="000370ED">
              <w:rPr>
                <w:rFonts w:ascii="Palatino Linotype" w:hAnsi="Palatino Linotype"/>
                <w:bCs/>
                <w:sz w:val="22"/>
                <w:szCs w:val="22"/>
              </w:rPr>
              <w:t xml:space="preserve"> le informo que se refiere al área de Servicios Públicos, y son los servidores públicos encargados de limpia de la ciudad de Tianguistenco</w:t>
            </w:r>
            <w:r w:rsidRPr="000370ED">
              <w:rPr>
                <w:rFonts w:ascii="Palatino Linotype" w:hAnsi="Palatino Linotype" w:cs="Times New Roman"/>
                <w:sz w:val="22"/>
                <w:szCs w:val="22"/>
              </w:rPr>
              <w:t>”</w:t>
            </w:r>
          </w:p>
        </w:tc>
        <w:tc>
          <w:tcPr>
            <w:tcW w:w="1806" w:type="dxa"/>
          </w:tcPr>
          <w:p w:rsidR="00A90438" w:rsidRPr="000370ED" w:rsidRDefault="0090190B" w:rsidP="006A6762">
            <w:pPr>
              <w:ind w:right="48"/>
              <w:contextualSpacing/>
              <w:jc w:val="both"/>
              <w:rPr>
                <w:rFonts w:ascii="Palatino Linotype" w:hAnsi="Palatino Linotype" w:cs="Times New Roman"/>
                <w:b/>
                <w:sz w:val="22"/>
                <w:szCs w:val="22"/>
              </w:rPr>
            </w:pPr>
            <w:r w:rsidRPr="000370ED">
              <w:rPr>
                <w:rFonts w:ascii="Palatino Linotype" w:hAnsi="Palatino Linotype" w:cs="Times New Roman"/>
                <w:b/>
                <w:sz w:val="22"/>
                <w:szCs w:val="22"/>
              </w:rPr>
              <w:lastRenderedPageBreak/>
              <w:t>SI</w:t>
            </w:r>
            <w:r w:rsidR="00372EE5" w:rsidRPr="000370ED">
              <w:rPr>
                <w:rFonts w:ascii="Palatino Linotype" w:hAnsi="Palatino Linotype" w:cs="Times New Roman"/>
                <w:b/>
                <w:sz w:val="22"/>
                <w:szCs w:val="22"/>
              </w:rPr>
              <w:t>.</w:t>
            </w:r>
          </w:p>
        </w:tc>
      </w:tr>
    </w:tbl>
    <w:p w:rsidR="00E75130" w:rsidRPr="000370ED" w:rsidRDefault="00E75130" w:rsidP="00E75130">
      <w:pPr>
        <w:pStyle w:val="Prrafodelista"/>
        <w:spacing w:after="0" w:line="360" w:lineRule="auto"/>
        <w:ind w:left="0" w:right="48"/>
        <w:jc w:val="both"/>
        <w:rPr>
          <w:rFonts w:ascii="Palatino Linotype" w:eastAsia="MS Mincho" w:hAnsi="Palatino Linotype" w:cs="Arial"/>
          <w:sz w:val="24"/>
          <w:szCs w:val="24"/>
          <w:lang w:val="es-ES_tradnl" w:eastAsia="es-ES"/>
        </w:rPr>
      </w:pPr>
    </w:p>
    <w:p w:rsidR="008A6A95" w:rsidRPr="000370ED" w:rsidRDefault="00D54B3F" w:rsidP="004174BD">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Tratado </w:t>
      </w:r>
      <w:r w:rsidRPr="000370ED">
        <w:rPr>
          <w:rFonts w:ascii="Palatino Linotype" w:eastAsia="Times New Roman" w:hAnsi="Palatino Linotype" w:cs="Arial"/>
          <w:sz w:val="24"/>
          <w:szCs w:val="24"/>
          <w:lang w:val="es-ES"/>
        </w:rPr>
        <w:t xml:space="preserve">lo anterior, resulta evidente para este resolutor que </w:t>
      </w:r>
      <w:r w:rsidRPr="000370ED">
        <w:rPr>
          <w:rFonts w:ascii="Palatino Linotype" w:eastAsia="Times New Roman" w:hAnsi="Palatino Linotype" w:cs="Arial"/>
          <w:sz w:val="24"/>
          <w:szCs w:val="24"/>
        </w:rPr>
        <w:t>las razones o motivos de inconformidad aducidas por el particular resultan fundadas y procedentes por lo que es pertinente entrar al estudio de la información solicitada</w:t>
      </w:r>
      <w:r w:rsidRPr="000370ED">
        <w:rPr>
          <w:rFonts w:ascii="Palatino Linotype" w:eastAsia="Times New Roman" w:hAnsi="Palatino Linotype" w:cs="Times New Roman"/>
          <w:sz w:val="24"/>
          <w:szCs w:val="24"/>
        </w:rPr>
        <w:t xml:space="preserve">, así se </w:t>
      </w:r>
      <w:r w:rsidRPr="000370ED">
        <w:rPr>
          <w:rFonts w:ascii="Palatino Linotype" w:eastAsia="Times New Roman" w:hAnsi="Palatino Linotype" w:cs="Arial"/>
          <w:sz w:val="24"/>
          <w:szCs w:val="24"/>
        </w:rPr>
        <w:t>analizara por cuerda separada cada uno de los puntos requeridos en la solicitud de información</w:t>
      </w:r>
      <w:r w:rsidR="004174BD" w:rsidRPr="000370ED">
        <w:rPr>
          <w:rFonts w:ascii="Palatino Linotype" w:eastAsia="Times New Roman" w:hAnsi="Palatino Linotype" w:cs="Arial"/>
          <w:sz w:val="24"/>
          <w:szCs w:val="24"/>
        </w:rPr>
        <w:t>.</w:t>
      </w:r>
    </w:p>
    <w:p w:rsidR="00E75130" w:rsidRPr="000370ED" w:rsidRDefault="00E75130" w:rsidP="00E75130">
      <w:pPr>
        <w:pStyle w:val="Prrafodelista"/>
        <w:spacing w:after="0" w:line="360" w:lineRule="auto"/>
        <w:ind w:left="0" w:right="48"/>
        <w:jc w:val="both"/>
        <w:rPr>
          <w:rFonts w:ascii="Palatino Linotype" w:eastAsia="MS Mincho" w:hAnsi="Palatino Linotype" w:cs="Arial"/>
          <w:sz w:val="24"/>
          <w:szCs w:val="24"/>
          <w:lang w:val="es-ES_tradnl" w:eastAsia="es-ES"/>
        </w:rPr>
      </w:pPr>
    </w:p>
    <w:p w:rsidR="00E75130" w:rsidRPr="000370ED" w:rsidRDefault="00E75130" w:rsidP="004174BD">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Times New Roman" w:hAnsi="Palatino Linotype" w:cs="Arial"/>
          <w:sz w:val="24"/>
          <w:szCs w:val="24"/>
        </w:rPr>
        <w:t xml:space="preserve">Ahora bien, por lo que respecta al </w:t>
      </w:r>
      <w:r w:rsidRPr="000370ED">
        <w:rPr>
          <w:rFonts w:ascii="Palatino Linotype" w:eastAsia="Times New Roman" w:hAnsi="Palatino Linotype" w:cs="Arial"/>
          <w:b/>
          <w:sz w:val="24"/>
          <w:szCs w:val="24"/>
        </w:rPr>
        <w:t>punto 4</w:t>
      </w:r>
      <w:r w:rsidRPr="000370ED">
        <w:rPr>
          <w:rFonts w:ascii="Palatino Linotype" w:eastAsia="Times New Roman" w:hAnsi="Palatino Linotype" w:cs="Arial"/>
          <w:sz w:val="24"/>
          <w:szCs w:val="24"/>
        </w:rPr>
        <w:t xml:space="preserve"> del cuadro de análisis, </w:t>
      </w:r>
      <w:r w:rsidRPr="000370ED">
        <w:rPr>
          <w:rFonts w:ascii="Palatino Linotype" w:eastAsia="Times New Roman" w:hAnsi="Palatino Linotype" w:cs="Arial"/>
          <w:b/>
          <w:sz w:val="24"/>
          <w:szCs w:val="24"/>
          <w:u w:val="single"/>
        </w:rPr>
        <w:t xml:space="preserve">el particular requirió que se le aclarará a que se refiere la palabra “LIMPIA” </w:t>
      </w:r>
      <w:r w:rsidRPr="000370ED">
        <w:rPr>
          <w:rFonts w:ascii="Palatino Linotype" w:eastAsia="Times New Roman" w:hAnsi="Palatino Linotype" w:cs="Times New Roman"/>
          <w:b/>
          <w:color w:val="000000"/>
          <w:sz w:val="24"/>
          <w:szCs w:val="24"/>
          <w:u w:val="single"/>
          <w:lang w:eastAsia="es-ES_tradnl"/>
        </w:rPr>
        <w:t xml:space="preserve">en la columna "denominación del cargo" que </w:t>
      </w:r>
      <w:proofErr w:type="spellStart"/>
      <w:r w:rsidRPr="000370ED">
        <w:rPr>
          <w:rFonts w:ascii="Palatino Linotype" w:eastAsia="Times New Roman" w:hAnsi="Palatino Linotype" w:cs="Times New Roman"/>
          <w:b/>
          <w:color w:val="000000"/>
          <w:sz w:val="24"/>
          <w:szCs w:val="24"/>
          <w:u w:val="single"/>
          <w:lang w:eastAsia="es-ES_tradnl"/>
        </w:rPr>
        <w:t>esta</w:t>
      </w:r>
      <w:proofErr w:type="spellEnd"/>
      <w:r w:rsidRPr="000370ED">
        <w:rPr>
          <w:rFonts w:ascii="Palatino Linotype" w:eastAsia="Times New Roman" w:hAnsi="Palatino Linotype" w:cs="Times New Roman"/>
          <w:b/>
          <w:color w:val="000000"/>
          <w:sz w:val="24"/>
          <w:szCs w:val="24"/>
          <w:u w:val="single"/>
          <w:lang w:eastAsia="es-ES_tradnl"/>
        </w:rPr>
        <w:t xml:space="preserve"> en el apartado de sueldos de la PNT (Plataforma Nacional de Transparencia)</w:t>
      </w:r>
      <w:r w:rsidRPr="000370ED">
        <w:rPr>
          <w:rFonts w:ascii="Palatino Linotype" w:eastAsia="Times New Roman" w:hAnsi="Palatino Linotype" w:cs="Times New Roman"/>
          <w:color w:val="000000"/>
          <w:sz w:val="24"/>
          <w:szCs w:val="24"/>
          <w:lang w:eastAsia="es-ES_tradnl"/>
        </w:rPr>
        <w:t xml:space="preserve">. En respuesta el SUJETO OBLIGADO informó que </w:t>
      </w:r>
      <w:r w:rsidRPr="000370ED">
        <w:rPr>
          <w:rFonts w:ascii="Palatino Linotype" w:hAnsi="Palatino Linotype"/>
          <w:bCs/>
          <w:sz w:val="24"/>
          <w:szCs w:val="24"/>
        </w:rPr>
        <w:t xml:space="preserve">se refiere al área de Servicios Públicos, y son los servidores públicos encargados de limpia </w:t>
      </w:r>
      <w:proofErr w:type="gramStart"/>
      <w:r w:rsidRPr="000370ED">
        <w:rPr>
          <w:rFonts w:ascii="Palatino Linotype" w:hAnsi="Palatino Linotype"/>
          <w:bCs/>
          <w:sz w:val="24"/>
          <w:szCs w:val="24"/>
        </w:rPr>
        <w:t xml:space="preserve">de  </w:t>
      </w:r>
      <w:proofErr w:type="spellStart"/>
      <w:r w:rsidRPr="000370ED">
        <w:rPr>
          <w:rFonts w:ascii="Palatino Linotype" w:hAnsi="Palatino Linotype"/>
          <w:bCs/>
          <w:sz w:val="24"/>
          <w:szCs w:val="24"/>
        </w:rPr>
        <w:t>de</w:t>
      </w:r>
      <w:proofErr w:type="spellEnd"/>
      <w:proofErr w:type="gramEnd"/>
      <w:r w:rsidRPr="000370ED">
        <w:rPr>
          <w:rFonts w:ascii="Palatino Linotype" w:hAnsi="Palatino Linotype"/>
          <w:bCs/>
          <w:sz w:val="24"/>
          <w:szCs w:val="24"/>
        </w:rPr>
        <w:t xml:space="preserve"> Tianguistenco.</w:t>
      </w:r>
    </w:p>
    <w:p w:rsidR="00E75130" w:rsidRPr="000370ED" w:rsidRDefault="00E75130" w:rsidP="00E75130">
      <w:pPr>
        <w:pStyle w:val="Prrafodelista"/>
        <w:rPr>
          <w:rFonts w:ascii="Palatino Linotype" w:eastAsia="MS Mincho" w:hAnsi="Palatino Linotype" w:cs="Arial"/>
          <w:sz w:val="24"/>
          <w:szCs w:val="24"/>
          <w:lang w:val="es-ES_tradnl" w:eastAsia="es-ES"/>
        </w:rPr>
      </w:pPr>
    </w:p>
    <w:p w:rsidR="00E75130" w:rsidRPr="000370ED" w:rsidRDefault="00E75130" w:rsidP="004174BD">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En este sentido, es de precisar que </w:t>
      </w:r>
      <w:r w:rsidRPr="000370ED">
        <w:rPr>
          <w:rFonts w:ascii="Palatino Linotype" w:hAnsi="Palatino Linotype" w:cs="Arial"/>
          <w:sz w:val="24"/>
          <w:szCs w:val="24"/>
        </w:rPr>
        <w:t xml:space="preserve">este Instituto no se encuentra facultado para dudar de la veracidad de las respuestas emitidas por los sujetos obligados ni de la que ponen a disposición de los solicitantes; situación que se aleja de las atribuciones de este Instituto </w:t>
      </w:r>
      <w:r w:rsidRPr="000370ED">
        <w:rPr>
          <w:rFonts w:ascii="Palatino Linotype" w:hAnsi="Palatino Linotype"/>
          <w:color w:val="000000"/>
          <w:sz w:val="24"/>
          <w:szCs w:val="24"/>
        </w:rPr>
        <w:t>máxime que al momento que ponen a disposición ésta, la misma tiene el carácter oficial y se presume veraz, tan es así que la misma queda registrada en el SAIMEX.</w:t>
      </w:r>
    </w:p>
    <w:p w:rsidR="00E75130" w:rsidRPr="000370ED" w:rsidRDefault="00E75130" w:rsidP="00E75130">
      <w:pPr>
        <w:pStyle w:val="Prrafodelista"/>
        <w:rPr>
          <w:rFonts w:ascii="Palatino Linotype" w:eastAsia="MS Mincho" w:hAnsi="Palatino Linotype" w:cs="Arial"/>
          <w:sz w:val="24"/>
          <w:szCs w:val="24"/>
          <w:lang w:val="es-ES_tradnl" w:eastAsia="es-ES"/>
        </w:rPr>
      </w:pPr>
    </w:p>
    <w:p w:rsidR="00E75130" w:rsidRPr="000370ED" w:rsidRDefault="00E75130" w:rsidP="004174BD">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lastRenderedPageBreak/>
        <w:t xml:space="preserve">Sirviendo de </w:t>
      </w:r>
      <w:r w:rsidRPr="000370ED">
        <w:rPr>
          <w:rFonts w:ascii="Palatino Linotype" w:hAnsi="Palatino Linotype"/>
          <w:sz w:val="24"/>
          <w:szCs w:val="24"/>
        </w:rPr>
        <w:t>apoyo a lo anterior por analogía, el criterio 31-10 emitido por el ahora Instituto Nacional de Transparencia, Acceso a la Información y Protección de Datos Personales, que a la letra dice:</w:t>
      </w:r>
    </w:p>
    <w:p w:rsidR="00E75130" w:rsidRPr="000370ED" w:rsidRDefault="00E75130" w:rsidP="00E75130">
      <w:pPr>
        <w:pStyle w:val="Prrafodelista"/>
        <w:rPr>
          <w:rFonts w:ascii="Palatino Linotype" w:eastAsia="MS Mincho" w:hAnsi="Palatino Linotype" w:cs="Arial"/>
          <w:sz w:val="24"/>
          <w:szCs w:val="24"/>
          <w:lang w:val="es-ES_tradnl" w:eastAsia="es-ES"/>
        </w:rPr>
      </w:pPr>
    </w:p>
    <w:p w:rsidR="00E75130" w:rsidRPr="000370ED" w:rsidRDefault="00E75130" w:rsidP="00E75130">
      <w:pPr>
        <w:pStyle w:val="Default"/>
        <w:spacing w:before="240" w:after="360" w:line="360" w:lineRule="auto"/>
        <w:ind w:left="851" w:right="850"/>
        <w:jc w:val="both"/>
        <w:rPr>
          <w:rFonts w:ascii="Palatino Linotype" w:hAnsi="Palatino Linotype"/>
          <w:i/>
        </w:rPr>
      </w:pPr>
      <w:r w:rsidRPr="000370ED">
        <w:rPr>
          <w:rFonts w:ascii="Palatino Linotype" w:hAnsi="Palatino Linotype"/>
          <w:i/>
        </w:rPr>
        <w:t xml:space="preserve">El Instituto Federal de Acceso a la Información y Protección de Datos </w:t>
      </w:r>
      <w:r w:rsidRPr="000370ED">
        <w:rPr>
          <w:rFonts w:ascii="Palatino Linotype" w:hAnsi="Palatino Linotype"/>
          <w:b/>
          <w:i/>
        </w:rPr>
        <w:t>no cuenta con facultades para pronunciarse respecto de la veracidad de los documentos proporcionados por los sujetos obligados.</w:t>
      </w:r>
      <w:r w:rsidRPr="000370ED">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75130" w:rsidRPr="000370ED" w:rsidRDefault="00E75130" w:rsidP="00E75130">
      <w:pPr>
        <w:pStyle w:val="Prrafodelista"/>
        <w:spacing w:after="0" w:line="360" w:lineRule="auto"/>
        <w:ind w:left="0" w:right="48"/>
        <w:jc w:val="both"/>
        <w:rPr>
          <w:rFonts w:ascii="Palatino Linotype" w:eastAsia="MS Mincho" w:hAnsi="Palatino Linotype" w:cs="Arial"/>
          <w:sz w:val="24"/>
          <w:szCs w:val="24"/>
          <w:lang w:val="es-ES_tradnl" w:eastAsia="es-ES"/>
        </w:rPr>
      </w:pPr>
    </w:p>
    <w:p w:rsidR="00E75130" w:rsidRPr="000370ED" w:rsidRDefault="00E75130" w:rsidP="004174BD">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Numeral </w:t>
      </w:r>
      <w:r w:rsidRPr="000370ED">
        <w:rPr>
          <w:rFonts w:ascii="Palatino Linotype" w:hAnsi="Palatino Linotype" w:cs="Arial"/>
          <w:noProof/>
          <w:sz w:val="24"/>
          <w:szCs w:val="24"/>
          <w:lang w:eastAsia="es-MX"/>
        </w:rPr>
        <w:t xml:space="preserve">que compele al </w:t>
      </w:r>
      <w:r w:rsidRPr="000370ED">
        <w:rPr>
          <w:rFonts w:ascii="Palatino Linotype" w:hAnsi="Palatino Linotype" w:cs="Arial"/>
          <w:b/>
          <w:noProof/>
          <w:sz w:val="24"/>
          <w:szCs w:val="24"/>
          <w:lang w:eastAsia="es-MX"/>
        </w:rPr>
        <w:t>SUJETO OBLIGADO</w:t>
      </w:r>
      <w:r w:rsidRPr="000370ED">
        <w:rPr>
          <w:rFonts w:ascii="Palatino Linotype" w:hAnsi="Palatino Linotype" w:cs="Arial"/>
          <w:noProof/>
          <w:sz w:val="24"/>
          <w:szCs w:val="24"/>
          <w:lang w:eastAsia="es-MX"/>
        </w:rPr>
        <w:t xml:space="preserve"> apegarse en todo momento a los criterios ya expuestos, imipidiendo a este Órgano Colegiado cuestionar la veracidad de la información, razón por la cial se tiene por colmado lo señalado en el punto 4 de cuadro de analisis.</w:t>
      </w:r>
    </w:p>
    <w:p w:rsidR="008A6A95" w:rsidRPr="000370ED" w:rsidRDefault="008A6A95" w:rsidP="008A6A95">
      <w:pPr>
        <w:keepNext/>
        <w:keepLines/>
        <w:spacing w:before="240" w:after="0" w:line="360" w:lineRule="auto"/>
        <w:ind w:left="142"/>
        <w:outlineLvl w:val="0"/>
        <w:rPr>
          <w:rFonts w:ascii="Palatino Linotype" w:eastAsia="MS Mincho" w:hAnsi="Palatino Linotype" w:cstheme="majorBidi"/>
          <w:b/>
          <w:i/>
          <w:sz w:val="24"/>
          <w:szCs w:val="24"/>
          <w:lang w:val="es-ES_tradnl" w:eastAsia="es-ES"/>
        </w:rPr>
      </w:pPr>
      <w:bookmarkStart w:id="33" w:name="_Toc26394549"/>
      <w:bookmarkStart w:id="34" w:name="_Toc32430682"/>
      <w:bookmarkStart w:id="35" w:name="_Toc65244629"/>
      <w:r w:rsidRPr="000370ED">
        <w:rPr>
          <w:rFonts w:ascii="Palatino Linotype" w:eastAsia="MS Mincho" w:hAnsi="Palatino Linotype" w:cstheme="majorBidi"/>
          <w:b/>
          <w:i/>
          <w:sz w:val="24"/>
          <w:szCs w:val="24"/>
          <w:lang w:val="es-ES_tradnl" w:eastAsia="es-ES"/>
        </w:rPr>
        <w:lastRenderedPageBreak/>
        <w:t>III.      De las atribuciones del Sujeto Obligado para poseer la información</w:t>
      </w:r>
      <w:bookmarkEnd w:id="33"/>
      <w:bookmarkEnd w:id="34"/>
      <w:r w:rsidRPr="000370ED">
        <w:rPr>
          <w:rFonts w:ascii="Palatino Linotype" w:eastAsia="MS Mincho" w:hAnsi="Palatino Linotype" w:cstheme="majorBidi"/>
          <w:b/>
          <w:i/>
          <w:sz w:val="24"/>
          <w:szCs w:val="24"/>
          <w:lang w:val="es-ES_tradnl" w:eastAsia="es-ES"/>
        </w:rPr>
        <w:t>.</w:t>
      </w:r>
      <w:bookmarkEnd w:id="35"/>
    </w:p>
    <w:p w:rsidR="008A6A95" w:rsidRPr="000370ED" w:rsidRDefault="008A6A95" w:rsidP="008A6A95">
      <w:pPr>
        <w:pStyle w:val="Prrafodelista"/>
        <w:keepNext/>
        <w:keepLines/>
        <w:numPr>
          <w:ilvl w:val="0"/>
          <w:numId w:val="13"/>
        </w:numPr>
        <w:spacing w:before="240" w:after="0" w:line="360" w:lineRule="auto"/>
        <w:outlineLvl w:val="0"/>
        <w:rPr>
          <w:rFonts w:ascii="Palatino Linotype" w:hAnsi="Palatino Linotype"/>
          <w:b/>
          <w:i/>
          <w:sz w:val="24"/>
          <w:szCs w:val="24"/>
          <w:lang w:val="es-ES_tradnl" w:eastAsia="es-ES"/>
        </w:rPr>
      </w:pPr>
      <w:bookmarkStart w:id="36" w:name="_Toc26394550"/>
      <w:bookmarkStart w:id="37" w:name="_Toc32430683"/>
      <w:bookmarkStart w:id="38" w:name="_Toc65244630"/>
      <w:r w:rsidRPr="000370ED">
        <w:rPr>
          <w:rFonts w:ascii="Palatino Linotype" w:hAnsi="Palatino Linotype"/>
          <w:b/>
          <w:i/>
          <w:sz w:val="24"/>
          <w:szCs w:val="24"/>
          <w:lang w:val="es-ES_tradnl" w:eastAsia="es-ES"/>
        </w:rPr>
        <w:t>De las percepciones</w:t>
      </w:r>
      <w:bookmarkEnd w:id="36"/>
      <w:bookmarkEnd w:id="37"/>
      <w:bookmarkEnd w:id="38"/>
      <w:r w:rsidRPr="000370ED">
        <w:rPr>
          <w:rFonts w:ascii="Palatino Linotype" w:hAnsi="Palatino Linotype"/>
          <w:b/>
          <w:i/>
          <w:sz w:val="24"/>
          <w:szCs w:val="24"/>
          <w:lang w:val="es-ES_tradnl" w:eastAsia="es-ES"/>
        </w:rPr>
        <w:t xml:space="preserve"> </w:t>
      </w:r>
    </w:p>
    <w:p w:rsidR="008A6A95" w:rsidRPr="000370ED" w:rsidRDefault="008A6A95" w:rsidP="004174BD">
      <w:pPr>
        <w:pStyle w:val="Prrafodelista"/>
        <w:spacing w:after="0" w:line="360" w:lineRule="auto"/>
        <w:ind w:left="0" w:right="48"/>
        <w:jc w:val="both"/>
        <w:rPr>
          <w:rFonts w:ascii="Palatino Linotype" w:eastAsia="MS Mincho" w:hAnsi="Palatino Linotype" w:cs="Arial"/>
          <w:sz w:val="24"/>
          <w:szCs w:val="24"/>
          <w:lang w:val="es-ES_tradnl" w:eastAsia="es-ES"/>
        </w:rPr>
      </w:pPr>
    </w:p>
    <w:p w:rsidR="004174BD" w:rsidRPr="000370ED" w:rsidRDefault="004174BD" w:rsidP="004174BD">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Times New Roman" w:hAnsi="Palatino Linotype" w:cs="Arial"/>
          <w:sz w:val="24"/>
          <w:szCs w:val="24"/>
          <w:lang w:val="es-ES_tradnl"/>
        </w:rPr>
        <w:t>Por</w:t>
      </w:r>
      <w:r w:rsidR="00D54B3F" w:rsidRPr="000370ED">
        <w:rPr>
          <w:rFonts w:ascii="Palatino Linotype" w:eastAsia="Times New Roman" w:hAnsi="Palatino Linotype" w:cs="Arial"/>
          <w:sz w:val="24"/>
          <w:szCs w:val="24"/>
        </w:rPr>
        <w:t xml:space="preserve"> lo que</w:t>
      </w:r>
      <w:r w:rsidRPr="000370ED">
        <w:rPr>
          <w:rFonts w:ascii="Palatino Linotype" w:eastAsia="Times New Roman" w:hAnsi="Palatino Linotype" w:cs="Arial"/>
          <w:sz w:val="24"/>
          <w:szCs w:val="24"/>
        </w:rPr>
        <w:t xml:space="preserve"> respecta al </w:t>
      </w:r>
      <w:r w:rsidRPr="000370ED">
        <w:rPr>
          <w:rFonts w:ascii="Palatino Linotype" w:eastAsia="Times New Roman" w:hAnsi="Palatino Linotype" w:cs="Arial"/>
          <w:b/>
          <w:sz w:val="24"/>
          <w:szCs w:val="24"/>
        </w:rPr>
        <w:t>punto 1</w:t>
      </w:r>
      <w:r w:rsidRPr="000370ED">
        <w:rPr>
          <w:rFonts w:ascii="Palatino Linotype" w:eastAsia="Times New Roman" w:hAnsi="Palatino Linotype" w:cs="Arial"/>
          <w:sz w:val="24"/>
          <w:szCs w:val="24"/>
        </w:rPr>
        <w:t xml:space="preserve"> del cuadro de análisis, el particular solicitó </w:t>
      </w:r>
      <w:r w:rsidRPr="000370ED">
        <w:rPr>
          <w:rFonts w:ascii="Palatino Linotype" w:eastAsia="Times New Roman" w:hAnsi="Palatino Linotype" w:cs="Arial"/>
          <w:sz w:val="24"/>
          <w:szCs w:val="24"/>
          <w:u w:val="single"/>
        </w:rPr>
        <w:t xml:space="preserve">los </w:t>
      </w:r>
      <w:r w:rsidRPr="000370ED">
        <w:rPr>
          <w:rFonts w:ascii="Palatino Linotype" w:eastAsia="Times New Roman" w:hAnsi="Palatino Linotype" w:cs="Arial"/>
          <w:b/>
          <w:sz w:val="24"/>
          <w:szCs w:val="24"/>
          <w:u w:val="single"/>
        </w:rPr>
        <w:t xml:space="preserve">recibos de nómina </w:t>
      </w:r>
      <w:r w:rsidRPr="000370ED">
        <w:rPr>
          <w:rFonts w:ascii="Palatino Linotype" w:eastAsia="MS Gothic" w:hAnsi="Palatino Linotype" w:cs="Times New Roman"/>
          <w:b/>
          <w:sz w:val="24"/>
          <w:szCs w:val="24"/>
          <w:u w:val="single"/>
          <w:lang w:val="es-ES_tradnl" w:eastAsia="es-ES"/>
        </w:rPr>
        <w:t>de la segunda quincena de octubre de dos mil veinte</w:t>
      </w:r>
      <w:r w:rsidRPr="000370ED">
        <w:rPr>
          <w:rFonts w:ascii="Palatino Linotype" w:eastAsia="MS Gothic" w:hAnsi="Palatino Linotype" w:cs="Times New Roman"/>
          <w:sz w:val="24"/>
          <w:szCs w:val="24"/>
          <w:lang w:val="es-ES_tradnl" w:eastAsia="es-ES"/>
        </w:rPr>
        <w:t xml:space="preserve">, del presidente municipal, de todos los regidores, del tesorero, del encargado de </w:t>
      </w:r>
      <w:r w:rsidRPr="000370ED">
        <w:rPr>
          <w:rFonts w:ascii="Palatino Linotype" w:eastAsia="MS Gothic" w:hAnsi="Palatino Linotype" w:cs="Times New Roman"/>
          <w:sz w:val="24"/>
          <w:szCs w:val="24"/>
        </w:rPr>
        <w:t>comercio</w:t>
      </w:r>
      <w:r w:rsidRPr="000370ED">
        <w:rPr>
          <w:rFonts w:ascii="Palatino Linotype" w:eastAsia="MS Gothic" w:hAnsi="Palatino Linotype" w:cs="Times New Roman"/>
          <w:sz w:val="24"/>
          <w:szCs w:val="24"/>
          <w:lang w:val="es-ES_tradnl" w:eastAsia="es-ES"/>
        </w:rPr>
        <w:t>, del encargado de despacho, del director de gobierno, del coordinador de bienestar social, del director de obras públicas, del asesor jurídico, del jefe de departamento del servicio municipal del empleo, del oficial del registro civil y del auditor administrativo. En respuesta el</w:t>
      </w:r>
      <w:r w:rsidRPr="000370ED">
        <w:rPr>
          <w:rFonts w:ascii="Palatino Linotype" w:eastAsia="MS Gothic" w:hAnsi="Palatino Linotype" w:cs="Times New Roman"/>
          <w:b/>
          <w:sz w:val="24"/>
          <w:szCs w:val="24"/>
          <w:lang w:val="es-ES_tradnl" w:eastAsia="es-ES"/>
        </w:rPr>
        <w:t xml:space="preserve"> SUJETO OBLIGADO </w:t>
      </w:r>
      <w:r w:rsidRPr="000370ED">
        <w:rPr>
          <w:rFonts w:ascii="Palatino Linotype" w:eastAsia="MS Gothic" w:hAnsi="Palatino Linotype" w:cs="Times New Roman"/>
          <w:sz w:val="24"/>
          <w:szCs w:val="24"/>
          <w:lang w:val="es-ES_tradnl" w:eastAsia="es-ES"/>
        </w:rPr>
        <w:t xml:space="preserve">informó lo siguiente </w:t>
      </w:r>
      <w:r w:rsidR="00BB43CB" w:rsidRPr="000370ED">
        <w:rPr>
          <w:rFonts w:ascii="Palatino Linotype" w:eastAsia="MS Gothic" w:hAnsi="Palatino Linotype" w:cs="Times New Roman"/>
          <w:sz w:val="24"/>
          <w:szCs w:val="24"/>
          <w:lang w:val="es-ES_tradnl" w:eastAsia="es-ES"/>
        </w:rPr>
        <w:t>“…</w:t>
      </w:r>
      <w:r w:rsidRPr="000370ED">
        <w:rPr>
          <w:rFonts w:ascii="Palatino Linotype" w:hAnsi="Palatino Linotype"/>
          <w:bCs/>
          <w:sz w:val="24"/>
          <w:szCs w:val="24"/>
        </w:rPr>
        <w:t xml:space="preserve">la documentación que solicita, se deja a su disposición en consulta directa en las oficinas de esta Tesorería Municipal de Tianguistenco, en términos de lo dispuesto por el </w:t>
      </w:r>
      <w:proofErr w:type="spellStart"/>
      <w:r w:rsidRPr="000370ED">
        <w:rPr>
          <w:rFonts w:ascii="Palatino Linotype" w:hAnsi="Palatino Linotype"/>
          <w:bCs/>
          <w:sz w:val="24"/>
          <w:szCs w:val="24"/>
        </w:rPr>
        <w:t>articulo</w:t>
      </w:r>
      <w:proofErr w:type="spellEnd"/>
      <w:r w:rsidRPr="000370ED">
        <w:rPr>
          <w:rFonts w:ascii="Palatino Linotype" w:hAnsi="Palatino Linotype"/>
          <w:bCs/>
          <w:sz w:val="24"/>
          <w:szCs w:val="24"/>
        </w:rPr>
        <w:t xml:space="preserve"> 158 de la Ley de Transparencia…” (Sic)</w:t>
      </w:r>
      <w:r w:rsidR="00BB43CB" w:rsidRPr="000370ED">
        <w:rPr>
          <w:rFonts w:ascii="Palatino Linotype" w:hAnsi="Palatino Linotype"/>
          <w:bCs/>
          <w:sz w:val="24"/>
          <w:szCs w:val="24"/>
        </w:rPr>
        <w:t xml:space="preserve">. Razón por la cual el particular </w:t>
      </w:r>
      <w:proofErr w:type="spellStart"/>
      <w:r w:rsidR="00BB43CB" w:rsidRPr="000370ED">
        <w:rPr>
          <w:rFonts w:ascii="Palatino Linotype" w:hAnsi="Palatino Linotype"/>
          <w:bCs/>
          <w:sz w:val="24"/>
          <w:szCs w:val="24"/>
        </w:rPr>
        <w:t>inconforó</w:t>
      </w:r>
      <w:proofErr w:type="spellEnd"/>
      <w:r w:rsidR="00BB43CB" w:rsidRPr="000370ED">
        <w:rPr>
          <w:rFonts w:ascii="Palatino Linotype" w:hAnsi="Palatino Linotype"/>
          <w:bCs/>
          <w:sz w:val="24"/>
          <w:szCs w:val="24"/>
        </w:rPr>
        <w:t xml:space="preserve"> a través del recurso de </w:t>
      </w:r>
      <w:proofErr w:type="spellStart"/>
      <w:r w:rsidR="00BB43CB" w:rsidRPr="000370ED">
        <w:rPr>
          <w:rFonts w:ascii="Palatino Linotype" w:hAnsi="Palatino Linotype"/>
          <w:bCs/>
          <w:sz w:val="24"/>
          <w:szCs w:val="24"/>
        </w:rPr>
        <w:t>revisón</w:t>
      </w:r>
      <w:proofErr w:type="spellEnd"/>
      <w:r w:rsidR="00BB43CB" w:rsidRPr="000370ED">
        <w:rPr>
          <w:rFonts w:ascii="Palatino Linotype" w:hAnsi="Palatino Linotype"/>
          <w:bCs/>
          <w:sz w:val="24"/>
          <w:szCs w:val="24"/>
        </w:rPr>
        <w:t>, señalando que le negaron la información y se la quieren proporcionar a través de una modalidad diferente a la solicitada.</w:t>
      </w:r>
    </w:p>
    <w:p w:rsidR="004174BD" w:rsidRPr="000370ED" w:rsidRDefault="004174BD" w:rsidP="004174BD">
      <w:pPr>
        <w:pStyle w:val="Prrafodelista"/>
        <w:rPr>
          <w:rFonts w:ascii="Palatino Linotype" w:eastAsia="Times New Roman" w:hAnsi="Palatino Linotype" w:cs="Arial"/>
          <w:sz w:val="24"/>
          <w:szCs w:val="24"/>
        </w:rPr>
      </w:pPr>
    </w:p>
    <w:p w:rsidR="004174BD" w:rsidRPr="000370ED" w:rsidRDefault="004174BD" w:rsidP="004174BD">
      <w:pPr>
        <w:pStyle w:val="Prrafodelista"/>
        <w:rPr>
          <w:rFonts w:ascii="Palatino Linotype" w:eastAsia="Times New Roman" w:hAnsi="Palatino Linotype" w:cs="Arial"/>
          <w:sz w:val="24"/>
          <w:szCs w:val="24"/>
          <w:lang w:val="es-ES_tradnl"/>
        </w:rPr>
      </w:pPr>
    </w:p>
    <w:p w:rsidR="004174BD" w:rsidRPr="000370ED" w:rsidRDefault="008A6A95"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Ahora bien, </w:t>
      </w:r>
      <w:r w:rsidRPr="000370ED">
        <w:rPr>
          <w:rFonts w:ascii="Palatino Linotype" w:eastAsia="Times New Roman" w:hAnsi="Palatino Linotype" w:cs="Arial"/>
          <w:color w:val="000000" w:themeColor="text1"/>
          <w:sz w:val="24"/>
          <w:szCs w:val="24"/>
        </w:rPr>
        <w:t>tratándose de servidores públicos, la Ley del Trabajo de los Servidores Públicos del Estado y Municipios, en su artículo 220-K fracciones II y IV y último párrafo, establecen lo siguiente:</w:t>
      </w:r>
    </w:p>
    <w:p w:rsidR="008A6A95" w:rsidRPr="000370ED" w:rsidRDefault="008A6A95" w:rsidP="008A6A95">
      <w:pPr>
        <w:pStyle w:val="Prrafodelista"/>
        <w:spacing w:after="0" w:line="360" w:lineRule="auto"/>
        <w:ind w:left="0" w:right="48"/>
        <w:jc w:val="both"/>
        <w:rPr>
          <w:rFonts w:ascii="Palatino Linotype" w:eastAsia="MS Mincho" w:hAnsi="Palatino Linotype" w:cs="Arial"/>
          <w:sz w:val="24"/>
          <w:szCs w:val="24"/>
          <w:lang w:val="es-ES_tradnl" w:eastAsia="es-ES"/>
        </w:rPr>
      </w:pPr>
    </w:p>
    <w:p w:rsidR="008A6A95" w:rsidRPr="000370ED" w:rsidRDefault="008A6A95" w:rsidP="008A6A95">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0370ED">
        <w:rPr>
          <w:rFonts w:ascii="Palatino Linotype" w:eastAsia="Times New Roman" w:hAnsi="Palatino Linotype" w:cs="Times New Roman"/>
          <w:b/>
          <w:bCs/>
          <w:i/>
          <w:color w:val="000000" w:themeColor="text1"/>
        </w:rPr>
        <w:t>“ARTÍCULO 220 K</w:t>
      </w:r>
      <w:r w:rsidRPr="000370ED">
        <w:rPr>
          <w:rFonts w:ascii="Palatino Linotype" w:eastAsia="Times New Roman" w:hAnsi="Palatino Linotype" w:cs="Times New Roman"/>
          <w:bCs/>
          <w:i/>
          <w:color w:val="000000" w:themeColor="text1"/>
        </w:rPr>
        <w:t>.- La institución o dependencia pública tiene la obligación de conservar y exhibir en el proceso los documentos que a continuación se precisan:</w:t>
      </w:r>
    </w:p>
    <w:p w:rsidR="008A6A95" w:rsidRPr="000370ED" w:rsidRDefault="008A6A95" w:rsidP="008A6A95">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0370ED">
        <w:rPr>
          <w:rFonts w:ascii="Palatino Linotype" w:eastAsia="Times New Roman" w:hAnsi="Palatino Linotype" w:cs="Times New Roman"/>
          <w:bCs/>
          <w:i/>
          <w:color w:val="000000" w:themeColor="text1"/>
        </w:rPr>
        <w:t>…</w:t>
      </w:r>
    </w:p>
    <w:p w:rsidR="008A6A95" w:rsidRPr="000370ED" w:rsidRDefault="008A6A95" w:rsidP="008A6A95">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0370ED">
        <w:rPr>
          <w:rFonts w:ascii="Palatino Linotype" w:eastAsia="Times New Roman" w:hAnsi="Palatino Linotype" w:cs="Times New Roman"/>
          <w:bCs/>
          <w:i/>
          <w:color w:val="000000" w:themeColor="text1"/>
        </w:rPr>
        <w:lastRenderedPageBreak/>
        <w:t xml:space="preserve">II. </w:t>
      </w:r>
      <w:r w:rsidRPr="000370ED">
        <w:rPr>
          <w:rFonts w:ascii="Palatino Linotype" w:eastAsia="Times New Roman" w:hAnsi="Palatino Linotype" w:cs="Times New Roman"/>
          <w:b/>
          <w:bCs/>
          <w:i/>
          <w:color w:val="000000" w:themeColor="text1"/>
        </w:rPr>
        <w:t>Recibos de pagos de salarios</w:t>
      </w:r>
      <w:r w:rsidRPr="000370ED">
        <w:rPr>
          <w:rFonts w:ascii="Palatino Linotype" w:eastAsia="Times New Roman" w:hAnsi="Palatino Linotype" w:cs="Times New Roman"/>
          <w:bCs/>
          <w:i/>
          <w:color w:val="000000" w:themeColor="text1"/>
        </w:rPr>
        <w:t xml:space="preserve"> o las constancias documentales del pago de salario cuando sea por depósito o mediante información electrónica;</w:t>
      </w:r>
    </w:p>
    <w:p w:rsidR="008A6A95" w:rsidRPr="000370ED" w:rsidRDefault="008A6A95" w:rsidP="008A6A95">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0370ED">
        <w:rPr>
          <w:rFonts w:ascii="Palatino Linotype" w:eastAsia="Times New Roman" w:hAnsi="Palatino Linotype" w:cs="Times New Roman"/>
          <w:b/>
          <w:bCs/>
          <w:i/>
          <w:color w:val="000000" w:themeColor="text1"/>
        </w:rPr>
        <w:t>(…)</w:t>
      </w:r>
    </w:p>
    <w:p w:rsidR="008A6A95" w:rsidRPr="000370ED" w:rsidRDefault="008A6A95" w:rsidP="008A6A95">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0370ED">
        <w:rPr>
          <w:rFonts w:ascii="Palatino Linotype" w:eastAsia="Times New Roman" w:hAnsi="Palatino Linotype" w:cs="Times New Roman"/>
          <w:bCs/>
          <w:i/>
          <w:color w:val="000000" w:themeColor="text1"/>
        </w:rPr>
        <w:t xml:space="preserve">IV. </w:t>
      </w:r>
      <w:r w:rsidRPr="000370ED">
        <w:rPr>
          <w:rFonts w:ascii="Palatino Linotype" w:eastAsia="Times New Roman" w:hAnsi="Palatino Linotype" w:cs="Times New Roman"/>
          <w:b/>
          <w:bCs/>
          <w:i/>
          <w:color w:val="000000" w:themeColor="text1"/>
        </w:rPr>
        <w:t>Recibos</w:t>
      </w:r>
      <w:r w:rsidRPr="000370ED">
        <w:rPr>
          <w:rFonts w:ascii="Palatino Linotype" w:eastAsia="Times New Roman" w:hAnsi="Palatino Linotype" w:cs="Times New Roman"/>
          <w:bCs/>
          <w:i/>
          <w:color w:val="000000" w:themeColor="text1"/>
        </w:rPr>
        <w:t xml:space="preserve"> o las constancias de depósito o del medio de información magnética o electrónica que sean utilizadas para el pago de salarios, prima vacacional, aguinaldo y demás prestaciones establecidas en la presente ley; y</w:t>
      </w:r>
    </w:p>
    <w:p w:rsidR="008A6A95" w:rsidRPr="000370ED" w:rsidRDefault="008A6A95" w:rsidP="008A6A95">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0370ED">
        <w:rPr>
          <w:rFonts w:ascii="Palatino Linotype" w:eastAsia="Times New Roman" w:hAnsi="Palatino Linotype" w:cs="Times New Roman"/>
          <w:bCs/>
          <w:i/>
          <w:color w:val="000000" w:themeColor="text1"/>
        </w:rPr>
        <w:t>(…)</w:t>
      </w:r>
    </w:p>
    <w:p w:rsidR="008A6A95" w:rsidRPr="000370ED" w:rsidRDefault="008A6A95" w:rsidP="008A6A95">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0370ED">
        <w:rPr>
          <w:rFonts w:ascii="Palatino Linotype" w:eastAsia="Times New Roman" w:hAnsi="Palatino Linotype" w:cs="Times New Roman"/>
          <w:bCs/>
          <w:i/>
          <w:color w:val="000000" w:themeColor="text1"/>
        </w:rPr>
        <w:t xml:space="preserve">Los documentos señalados en la fracción I de este artículo, deberán conservarse mientras dure la relación laboral y hasta un año después; </w:t>
      </w:r>
      <w:r w:rsidRPr="000370ED">
        <w:rPr>
          <w:rFonts w:ascii="Palatino Linotype" w:eastAsia="Times New Roman" w:hAnsi="Palatino Linotype" w:cs="Times New Roman"/>
          <w:b/>
          <w:bCs/>
          <w:i/>
          <w:color w:val="000000" w:themeColor="text1"/>
          <w:u w:val="single"/>
        </w:rPr>
        <w:t>los señalados por las fracciones II, III, IV durante el último año y un año después de que se extinga la relación laboral,</w:t>
      </w:r>
      <w:r w:rsidRPr="000370ED">
        <w:rPr>
          <w:rFonts w:ascii="Palatino Linotype" w:eastAsia="Times New Roman" w:hAnsi="Palatino Linotype" w:cs="Times New Roman"/>
          <w:bCs/>
          <w:i/>
          <w:color w:val="000000" w:themeColor="text1"/>
        </w:rPr>
        <w:t xml:space="preserve"> y los mencionados en la fracción V, conforme lo señalen las leyes que los rijan.</w:t>
      </w:r>
    </w:p>
    <w:p w:rsidR="008A6A95" w:rsidRPr="000370ED" w:rsidRDefault="008A6A95" w:rsidP="008A6A95">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0370ED">
        <w:rPr>
          <w:rFonts w:ascii="Palatino Linotype" w:eastAsia="Times New Roman" w:hAnsi="Palatino Linotype" w:cs="Times New Roman"/>
          <w:b/>
          <w:bCs/>
          <w:i/>
          <w:color w:val="000000" w:themeColor="text1"/>
          <w:u w:val="single"/>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0370ED">
        <w:rPr>
          <w:rFonts w:ascii="Palatino Linotype" w:eastAsia="Times New Roman" w:hAnsi="Palatino Linotype" w:cs="Times New Roman"/>
          <w:bCs/>
          <w:i/>
          <w:color w:val="000000" w:themeColor="text1"/>
        </w:rPr>
        <w:t>.</w:t>
      </w:r>
    </w:p>
    <w:p w:rsidR="001A1609" w:rsidRPr="000370ED" w:rsidRDefault="001A1609" w:rsidP="001A160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u w:val="single"/>
        </w:rPr>
      </w:pPr>
      <w:r w:rsidRPr="000370ED">
        <w:rPr>
          <w:rFonts w:ascii="Palatino Linotype" w:eastAsia="Times New Roman" w:hAnsi="Palatino Linotype" w:cs="Times New Roman"/>
          <w:bCs/>
          <w:i/>
          <w:color w:val="000000" w:themeColor="text1"/>
          <w:u w:val="single"/>
        </w:rPr>
        <w:t xml:space="preserve">El incumplimiento por lo dispuesto por este artículo, establecerá la presunción de ser ciertos los hechos que el actor exprese en su demanda, en relación con tales documentos, salvo prueba en contrario.” </w:t>
      </w:r>
    </w:p>
    <w:p w:rsidR="001A1609" w:rsidRPr="000370ED" w:rsidRDefault="001A1609" w:rsidP="001A1609">
      <w:pPr>
        <w:tabs>
          <w:tab w:val="left" w:pos="8222"/>
          <w:tab w:val="left" w:pos="8789"/>
        </w:tabs>
        <w:spacing w:before="240" w:after="240" w:line="360" w:lineRule="auto"/>
        <w:ind w:left="851" w:right="567"/>
        <w:jc w:val="both"/>
        <w:rPr>
          <w:rFonts w:ascii="Palatino Linotype" w:eastAsia="Times New Roman" w:hAnsi="Palatino Linotype" w:cs="Times New Roman"/>
          <w:bCs/>
          <w:i/>
          <w:color w:val="000000" w:themeColor="text1"/>
        </w:rPr>
      </w:pPr>
      <w:r w:rsidRPr="000370ED">
        <w:rPr>
          <w:rFonts w:ascii="Palatino Linotype" w:eastAsia="Times New Roman" w:hAnsi="Palatino Linotype" w:cs="Times New Roman"/>
          <w:bCs/>
          <w:i/>
          <w:color w:val="000000" w:themeColor="text1"/>
        </w:rPr>
        <w:t xml:space="preserve">(Énfasis añadido) </w:t>
      </w:r>
    </w:p>
    <w:p w:rsidR="008A6A95" w:rsidRPr="000370ED" w:rsidRDefault="00D54B3F"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Times New Roman" w:hAnsi="Palatino Linotype" w:cs="Arial"/>
          <w:sz w:val="24"/>
          <w:szCs w:val="24"/>
        </w:rPr>
        <w:t xml:space="preserve"> </w:t>
      </w:r>
      <w:r w:rsidR="001A1609" w:rsidRPr="000370ED">
        <w:rPr>
          <w:rFonts w:ascii="Palatino Linotype" w:eastAsia="Times New Roman" w:hAnsi="Palatino Linotype" w:cs="Arial"/>
          <w:sz w:val="24"/>
          <w:szCs w:val="24"/>
        </w:rPr>
        <w:t xml:space="preserve">De </w:t>
      </w:r>
      <w:r w:rsidR="001A1609" w:rsidRPr="000370ED">
        <w:rPr>
          <w:rFonts w:ascii="Palatino Linotype" w:eastAsia="Times New Roman" w:hAnsi="Palatino Linotype" w:cs="Arial"/>
          <w:color w:val="000000" w:themeColor="text1"/>
          <w:sz w:val="24"/>
          <w:szCs w:val="24"/>
        </w:rPr>
        <w:t xml:space="preserve">lo anterior, se advierte que toda institución pública o dependencia pública del Estado de México debe conservar los </w:t>
      </w:r>
      <w:r w:rsidR="001A1609" w:rsidRPr="000370ED">
        <w:rPr>
          <w:rFonts w:ascii="Palatino Linotype" w:eastAsia="Times New Roman" w:hAnsi="Palatino Linotype" w:cs="Arial"/>
          <w:b/>
          <w:color w:val="000000" w:themeColor="text1"/>
          <w:sz w:val="24"/>
          <w:szCs w:val="24"/>
        </w:rPr>
        <w:t>recibos o constancias de pago</w:t>
      </w:r>
      <w:r w:rsidR="001A1609" w:rsidRPr="000370ED">
        <w:rPr>
          <w:rFonts w:ascii="Palatino Linotype" w:eastAsia="Times New Roman" w:hAnsi="Palatino Linotype" w:cs="Arial"/>
          <w:color w:val="000000" w:themeColor="text1"/>
          <w:sz w:val="24"/>
          <w:szCs w:val="24"/>
        </w:rPr>
        <w:t xml:space="preserve"> de salarios, prima </w:t>
      </w:r>
      <w:r w:rsidR="001A1609" w:rsidRPr="000370ED">
        <w:rPr>
          <w:rFonts w:ascii="Palatino Linotype" w:eastAsia="Times New Roman" w:hAnsi="Palatino Linotype" w:cs="Arial"/>
          <w:color w:val="000000" w:themeColor="text1"/>
          <w:sz w:val="24"/>
          <w:szCs w:val="24"/>
        </w:rPr>
        <w:lastRenderedPageBreak/>
        <w:t>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1A1609" w:rsidRPr="000370ED" w:rsidRDefault="001A1609" w:rsidP="001A160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8A6A95" w:rsidRPr="000370ED" w:rsidRDefault="001A160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Así, </w:t>
      </w:r>
      <w:r w:rsidRPr="000370ED">
        <w:rPr>
          <w:rFonts w:ascii="Palatino Linotype" w:eastAsia="Times New Roman" w:hAnsi="Palatino Linotype" w:cs="Arial"/>
          <w:color w:val="000000" w:themeColor="text1"/>
          <w:sz w:val="24"/>
          <w:szCs w:val="24"/>
        </w:rPr>
        <w:t xml:space="preserve">la Ley del Trabajo de los Servidores Públicos del Estado y Municipios hace referencia </w:t>
      </w:r>
      <w:r w:rsidRPr="000370ED">
        <w:rPr>
          <w:rFonts w:ascii="Palatino Linotype" w:eastAsia="Times New Roman" w:hAnsi="Palatino Linotype" w:cs="Arial"/>
          <w:color w:val="000000" w:themeColor="text1"/>
          <w:sz w:val="24"/>
          <w:szCs w:val="24"/>
          <w:lang w:eastAsia="es-MX"/>
        </w:rPr>
        <w:t xml:space="preserve">a </w:t>
      </w:r>
      <w:r w:rsidRPr="000370ED">
        <w:rPr>
          <w:rFonts w:ascii="Palatino Linotype" w:eastAsia="Times New Roman" w:hAnsi="Palatino Linotype" w:cs="Arial"/>
          <w:color w:val="000000" w:themeColor="text1"/>
          <w:sz w:val="24"/>
          <w:szCs w:val="24"/>
        </w:rPr>
        <w:t>los comprobantes que las instituciones públicas realizan para documentar el pago de salarios, prima vacacional, aguinaldo y demás prestaciones otorgadas a un servidor público, denominándolos “</w:t>
      </w:r>
      <w:r w:rsidRPr="000370ED">
        <w:rPr>
          <w:rFonts w:ascii="Palatino Linotype" w:eastAsia="Times New Roman" w:hAnsi="Palatino Linotype" w:cs="Arial"/>
          <w:i/>
          <w:color w:val="000000" w:themeColor="text1"/>
          <w:sz w:val="24"/>
          <w:szCs w:val="24"/>
        </w:rPr>
        <w:t>recibos o comprobantes de pago</w:t>
      </w:r>
      <w:r w:rsidRPr="000370ED">
        <w:rPr>
          <w:rFonts w:ascii="Palatino Linotype" w:eastAsia="Times New Roman" w:hAnsi="Palatino Linotype" w:cs="Arial"/>
          <w:color w:val="000000" w:themeColor="text1"/>
          <w:sz w:val="24"/>
          <w:szCs w:val="24"/>
        </w:rPr>
        <w:t>”, los cuales constituyen un instrumento mediante el cual el sujeto obligado acredita las remuneraciones al personal y, que de acuerdo al uso implantado en la colectividad se denominan “</w:t>
      </w:r>
      <w:r w:rsidRPr="000370ED">
        <w:rPr>
          <w:rFonts w:ascii="Palatino Linotype" w:eastAsia="Times New Roman" w:hAnsi="Palatino Linotype" w:cs="Arial"/>
          <w:b/>
          <w:i/>
          <w:color w:val="000000" w:themeColor="text1"/>
          <w:sz w:val="24"/>
          <w:szCs w:val="24"/>
        </w:rPr>
        <w:t>recibos de nómina</w:t>
      </w:r>
      <w:r w:rsidRPr="000370ED">
        <w:rPr>
          <w:rFonts w:ascii="Palatino Linotype" w:eastAsia="Times New Roman" w:hAnsi="Palatino Linotype" w:cs="Arial"/>
          <w:color w:val="000000" w:themeColor="text1"/>
          <w:sz w:val="24"/>
          <w:szCs w:val="24"/>
        </w:rPr>
        <w:t>”.</w:t>
      </w:r>
    </w:p>
    <w:p w:rsidR="001A1609" w:rsidRPr="000370ED" w:rsidRDefault="001A1609" w:rsidP="001A1609">
      <w:pPr>
        <w:pStyle w:val="Prrafodelista"/>
        <w:rPr>
          <w:rFonts w:ascii="Palatino Linotype" w:eastAsia="MS Mincho" w:hAnsi="Palatino Linotype" w:cs="Arial"/>
          <w:sz w:val="24"/>
          <w:szCs w:val="24"/>
          <w:lang w:val="es-ES_tradnl" w:eastAsia="es-ES"/>
        </w:rPr>
      </w:pPr>
    </w:p>
    <w:p w:rsidR="001A1609" w:rsidRPr="000370ED" w:rsidRDefault="001A1609" w:rsidP="001A1609">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rPr>
      </w:pPr>
      <w:r w:rsidRPr="000370ED">
        <w:rPr>
          <w:rFonts w:ascii="Palatino Linotype" w:eastAsia="MS Mincho" w:hAnsi="Palatino Linotype" w:cs="Arial"/>
          <w:sz w:val="24"/>
          <w:szCs w:val="24"/>
          <w:lang w:val="es-ES_tradnl" w:eastAsia="es-ES"/>
        </w:rPr>
        <w:t xml:space="preserve">Además </w:t>
      </w:r>
      <w:r w:rsidRPr="000370ED">
        <w:rPr>
          <w:rFonts w:ascii="Palatino Linotype" w:hAnsi="Palatino Linotype" w:cs="Arial"/>
          <w:noProof/>
          <w:color w:val="000000" w:themeColor="text1"/>
          <w:sz w:val="24"/>
          <w:szCs w:val="24"/>
          <w:lang w:eastAsia="es-MX"/>
        </w:rPr>
        <w:t>de que forman parte del cúmulo de información pública considerada como obligaciones de transparencia, de conformidad con el artículo 92 fracción II de la Ley de Transparencia y Acceso a la Información Pública del Estado de México y Municipios, mismo que se transcibe a continuación:</w:t>
      </w:r>
    </w:p>
    <w:p w:rsidR="001A1609" w:rsidRPr="000370ED" w:rsidRDefault="001A1609" w:rsidP="001A1609">
      <w:pPr>
        <w:pStyle w:val="Prrafodelista"/>
        <w:rPr>
          <w:rFonts w:ascii="Palatino Linotype" w:eastAsia="Times New Roman" w:hAnsi="Palatino Linotype" w:cs="Arial"/>
          <w:color w:val="000000" w:themeColor="text1"/>
          <w:sz w:val="24"/>
          <w:szCs w:val="24"/>
        </w:rPr>
      </w:pPr>
    </w:p>
    <w:p w:rsidR="001A1609" w:rsidRPr="000370ED" w:rsidRDefault="001A1609" w:rsidP="001A1609">
      <w:pPr>
        <w:tabs>
          <w:tab w:val="left" w:pos="567"/>
        </w:tabs>
        <w:spacing w:before="240" w:after="240" w:line="360" w:lineRule="auto"/>
        <w:ind w:left="567" w:right="567"/>
        <w:contextualSpacing/>
        <w:jc w:val="both"/>
        <w:rPr>
          <w:rFonts w:ascii="Palatino Linotype" w:eastAsia="Times New Roman" w:hAnsi="Palatino Linotype" w:cs="Times New Roman"/>
          <w:i/>
          <w:color w:val="000000" w:themeColor="text1"/>
        </w:rPr>
      </w:pPr>
      <w:r w:rsidRPr="000370ED">
        <w:rPr>
          <w:rFonts w:ascii="Palatino Linotype" w:eastAsia="Calibri" w:hAnsi="Palatino Linotype" w:cs="Arial"/>
          <w:i/>
          <w:color w:val="000000" w:themeColor="text1"/>
        </w:rPr>
        <w:t>“</w:t>
      </w:r>
      <w:r w:rsidRPr="000370ED">
        <w:rPr>
          <w:rFonts w:ascii="Palatino Linotype" w:eastAsia="Times New Roman" w:hAnsi="Palatino Linotype" w:cs="Times New Roman"/>
          <w:b/>
          <w:i/>
          <w:color w:val="000000" w:themeColor="text1"/>
        </w:rPr>
        <w:t>Artículo 92</w:t>
      </w:r>
      <w:r w:rsidRPr="000370ED">
        <w:rPr>
          <w:rFonts w:ascii="Palatino Linotype" w:eastAsia="Times New Roman" w:hAnsi="Palatino Linotype" w:cs="Times New Roman"/>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A1609" w:rsidRPr="000370ED" w:rsidRDefault="001A1609" w:rsidP="001A1609">
      <w:pPr>
        <w:spacing w:before="240" w:after="360" w:line="360" w:lineRule="auto"/>
        <w:ind w:left="567" w:right="567"/>
        <w:jc w:val="both"/>
        <w:rPr>
          <w:rFonts w:ascii="Palatino Linotype" w:eastAsia="Times New Roman" w:hAnsi="Palatino Linotype" w:cs="Times New Roman"/>
          <w:i/>
          <w:color w:val="000000" w:themeColor="text1"/>
        </w:rPr>
      </w:pPr>
      <w:r w:rsidRPr="000370ED">
        <w:rPr>
          <w:rFonts w:ascii="Palatino Linotype" w:eastAsia="Times New Roman" w:hAnsi="Palatino Linotype" w:cs="Times New Roman"/>
          <w:i/>
          <w:color w:val="000000" w:themeColor="text1"/>
        </w:rPr>
        <w:lastRenderedPageBreak/>
        <w:t>(…)</w:t>
      </w:r>
    </w:p>
    <w:p w:rsidR="001A1609" w:rsidRPr="000370ED" w:rsidRDefault="001A1609" w:rsidP="001A1609">
      <w:pPr>
        <w:spacing w:before="240" w:after="360" w:line="360" w:lineRule="auto"/>
        <w:ind w:left="567" w:right="567"/>
        <w:jc w:val="both"/>
        <w:rPr>
          <w:rFonts w:ascii="Palatino Linotype" w:eastAsia="Times New Roman" w:hAnsi="Palatino Linotype" w:cs="Times New Roman"/>
          <w:i/>
          <w:color w:val="000000" w:themeColor="text1"/>
        </w:rPr>
      </w:pPr>
      <w:r w:rsidRPr="000370ED">
        <w:rPr>
          <w:rFonts w:ascii="Palatino Linotype" w:eastAsia="Times New Roman" w:hAnsi="Palatino Linotype" w:cs="Times New Roman"/>
          <w:b/>
          <w:i/>
          <w:color w:val="000000" w:themeColor="text1"/>
        </w:rPr>
        <w:t>VIII. La remuneración bruta y neta de todos los servidores públicos de base o de confianza,</w:t>
      </w:r>
      <w:r w:rsidRPr="000370ED">
        <w:rPr>
          <w:rFonts w:ascii="Palatino Linotype" w:eastAsia="Times New Roman" w:hAnsi="Palatino Linotype" w:cs="Times New Roman"/>
          <w:i/>
          <w:color w:val="000000" w:themeColor="text1"/>
        </w:rPr>
        <w:t xml:space="preserve"> de todas las percepciones, incluyendo sueldos, prestaciones, gratificaciones, primas, comisiones, dietas, bonos, estímulos, ingresos y sistemas de compensación, señalando la periodicidad de dicha remuneración…”</w:t>
      </w:r>
    </w:p>
    <w:p w:rsidR="001A1609" w:rsidRPr="000370ED" w:rsidRDefault="001A1609" w:rsidP="001A1609">
      <w:pPr>
        <w:spacing w:before="240" w:after="360" w:line="360" w:lineRule="auto"/>
        <w:ind w:left="567" w:right="567"/>
        <w:jc w:val="both"/>
        <w:rPr>
          <w:rFonts w:ascii="Palatino Linotype" w:eastAsia="Times New Roman" w:hAnsi="Palatino Linotype" w:cs="Times New Roman"/>
          <w:i/>
          <w:color w:val="000000" w:themeColor="text1"/>
        </w:rPr>
      </w:pPr>
      <w:r w:rsidRPr="000370ED">
        <w:rPr>
          <w:rFonts w:ascii="Palatino Linotype" w:eastAsia="Times New Roman" w:hAnsi="Palatino Linotype" w:cs="Times New Roman"/>
          <w:i/>
          <w:color w:val="000000" w:themeColor="text1"/>
        </w:rPr>
        <w:t>(Énfasis añadido)</w:t>
      </w:r>
    </w:p>
    <w:p w:rsidR="001A1609" w:rsidRPr="000370ED" w:rsidRDefault="001A160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Dicho lo anterior, </w:t>
      </w:r>
      <w:r w:rsidRPr="000370ED">
        <w:rPr>
          <w:rFonts w:ascii="Palatino Linotype" w:hAnsi="Palatino Linotype" w:cs="Arial"/>
          <w:sz w:val="24"/>
          <w:szCs w:val="24"/>
        </w:rPr>
        <w:t xml:space="preserve">resulta evidente que el </w:t>
      </w:r>
      <w:r w:rsidRPr="000370ED">
        <w:rPr>
          <w:rFonts w:ascii="Palatino Linotype" w:hAnsi="Palatino Linotype" w:cs="Arial"/>
          <w:b/>
          <w:sz w:val="24"/>
          <w:szCs w:val="24"/>
        </w:rPr>
        <w:t>SUJETO OBLIGADO</w:t>
      </w:r>
      <w:r w:rsidRPr="000370ED">
        <w:rPr>
          <w:rFonts w:ascii="Palatino Linotype" w:hAnsi="Palatino Linotype" w:cs="Arial"/>
          <w:sz w:val="24"/>
          <w:szCs w:val="24"/>
        </w:rPr>
        <w:t xml:space="preserve"> en el presente asunto, cuenta con las facultades para generar los documento a través de los cuales se puede atender lo referente a los recibos de nómina.</w:t>
      </w:r>
    </w:p>
    <w:p w:rsidR="00E75130" w:rsidRPr="000370ED" w:rsidRDefault="00E75130" w:rsidP="001A160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507062" w:rsidRPr="000370ED" w:rsidRDefault="00507062" w:rsidP="001A160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507062" w:rsidRPr="000370ED" w:rsidRDefault="00507062" w:rsidP="001A160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1A1609" w:rsidRPr="000370ED" w:rsidRDefault="001A1609" w:rsidP="00463719">
      <w:pPr>
        <w:pStyle w:val="Textonotapie"/>
        <w:numPr>
          <w:ilvl w:val="0"/>
          <w:numId w:val="18"/>
        </w:numPr>
        <w:rPr>
          <w:rStyle w:val="Refdenotaalpie"/>
          <w:rFonts w:ascii="Palatino Linotype" w:hAnsi="Palatino Linotype"/>
          <w:b/>
          <w:i/>
          <w:sz w:val="24"/>
          <w:szCs w:val="24"/>
          <w:vertAlign w:val="baseline"/>
        </w:rPr>
      </w:pPr>
      <w:r w:rsidRPr="000370ED">
        <w:rPr>
          <w:rStyle w:val="Refdenotaalpie"/>
          <w:rFonts w:ascii="Palatino Linotype" w:hAnsi="Palatino Linotype"/>
          <w:b/>
          <w:i/>
          <w:sz w:val="24"/>
          <w:szCs w:val="24"/>
          <w:vertAlign w:val="baseline"/>
        </w:rPr>
        <w:t xml:space="preserve">Del cambio de modalidad de entrega de la </w:t>
      </w:r>
      <w:proofErr w:type="spellStart"/>
      <w:r w:rsidRPr="000370ED">
        <w:rPr>
          <w:rStyle w:val="Refdenotaalpie"/>
          <w:rFonts w:ascii="Palatino Linotype" w:hAnsi="Palatino Linotype"/>
          <w:b/>
          <w:i/>
          <w:sz w:val="24"/>
          <w:szCs w:val="24"/>
          <w:vertAlign w:val="baseline"/>
        </w:rPr>
        <w:t>infromación</w:t>
      </w:r>
      <w:proofErr w:type="spellEnd"/>
      <w:r w:rsidRPr="000370ED">
        <w:rPr>
          <w:rStyle w:val="Refdenotaalpie"/>
          <w:rFonts w:ascii="Palatino Linotype" w:hAnsi="Palatino Linotype"/>
          <w:b/>
          <w:i/>
          <w:sz w:val="24"/>
          <w:szCs w:val="24"/>
          <w:vertAlign w:val="baseline"/>
        </w:rPr>
        <w:t xml:space="preserve">. </w:t>
      </w:r>
    </w:p>
    <w:p w:rsidR="001A1609" w:rsidRPr="000370ED" w:rsidRDefault="001A1609" w:rsidP="001A1609">
      <w:pPr>
        <w:pStyle w:val="Prrafodelista"/>
        <w:tabs>
          <w:tab w:val="left" w:pos="0"/>
        </w:tabs>
        <w:spacing w:after="0" w:line="360" w:lineRule="auto"/>
        <w:ind w:right="48"/>
        <w:jc w:val="both"/>
        <w:rPr>
          <w:rFonts w:ascii="Palatino Linotype" w:eastAsia="MS Mincho" w:hAnsi="Palatino Linotype" w:cs="Times New Roman"/>
          <w:b/>
          <w:color w:val="000000"/>
          <w:sz w:val="24"/>
          <w:szCs w:val="24"/>
        </w:rPr>
      </w:pPr>
    </w:p>
    <w:p w:rsidR="008A6A95" w:rsidRPr="000370ED" w:rsidRDefault="001A160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Es de recordar que, respecto a los recibos de n</w:t>
      </w:r>
      <w:r w:rsidR="00723278" w:rsidRPr="000370ED">
        <w:rPr>
          <w:rFonts w:ascii="Palatino Linotype" w:eastAsia="MS Mincho" w:hAnsi="Palatino Linotype" w:cs="Arial"/>
          <w:sz w:val="24"/>
          <w:szCs w:val="24"/>
          <w:lang w:val="es-ES_tradnl" w:eastAsia="es-ES"/>
        </w:rPr>
        <w:t xml:space="preserve">ómina solicitados </w:t>
      </w:r>
      <w:r w:rsidRPr="000370ED">
        <w:rPr>
          <w:rFonts w:ascii="Palatino Linotype" w:eastAsia="MS Mincho" w:hAnsi="Palatino Linotype" w:cs="Arial"/>
          <w:sz w:val="24"/>
          <w:szCs w:val="24"/>
          <w:lang w:val="es-ES_tradnl" w:eastAsia="es-ES"/>
        </w:rPr>
        <w:t xml:space="preserve">el </w:t>
      </w:r>
      <w:r w:rsidRPr="000370ED">
        <w:rPr>
          <w:rFonts w:ascii="Palatino Linotype" w:eastAsia="MS Mincho" w:hAnsi="Palatino Linotype" w:cs="Arial"/>
          <w:b/>
          <w:sz w:val="24"/>
          <w:szCs w:val="24"/>
          <w:lang w:val="es-ES_tradnl" w:eastAsia="es-ES"/>
        </w:rPr>
        <w:t xml:space="preserve">SUJETO OBLIGADO </w:t>
      </w:r>
      <w:r w:rsidRPr="000370ED">
        <w:rPr>
          <w:rFonts w:ascii="Palatino Linotype" w:eastAsia="MS Mincho" w:hAnsi="Palatino Linotype" w:cs="Arial"/>
          <w:sz w:val="24"/>
          <w:szCs w:val="24"/>
          <w:lang w:val="es-ES_tradnl" w:eastAsia="es-ES"/>
        </w:rPr>
        <w:t xml:space="preserve">respondió </w:t>
      </w:r>
      <w:r w:rsidRPr="000370ED">
        <w:rPr>
          <w:rFonts w:ascii="Palatino Linotype" w:eastAsia="MS Gothic" w:hAnsi="Palatino Linotype" w:cs="Times New Roman"/>
          <w:sz w:val="24"/>
          <w:szCs w:val="24"/>
          <w:lang w:val="es-ES_tradnl" w:eastAsia="es-ES"/>
        </w:rPr>
        <w:t xml:space="preserve">lo siguiente </w:t>
      </w:r>
      <w:r w:rsidRPr="000370ED">
        <w:rPr>
          <w:rFonts w:ascii="Palatino Linotype" w:eastAsia="MS Gothic" w:hAnsi="Palatino Linotype" w:cs="Times New Roman"/>
          <w:sz w:val="24"/>
          <w:szCs w:val="24"/>
          <w:u w:val="single"/>
          <w:lang w:val="es-ES_tradnl" w:eastAsia="es-ES"/>
        </w:rPr>
        <w:t>“…</w:t>
      </w:r>
      <w:r w:rsidRPr="000370ED">
        <w:rPr>
          <w:rFonts w:ascii="Palatino Linotype" w:hAnsi="Palatino Linotype"/>
          <w:bCs/>
          <w:sz w:val="24"/>
          <w:szCs w:val="24"/>
          <w:u w:val="single"/>
        </w:rPr>
        <w:t xml:space="preserve">la documentación que solicita, se deja a su disposición en consulta directa en las oficinas de esta Tesorería Municipal de Tianguistenco, en términos de lo dispuesto por el </w:t>
      </w:r>
      <w:proofErr w:type="spellStart"/>
      <w:r w:rsidRPr="000370ED">
        <w:rPr>
          <w:rFonts w:ascii="Palatino Linotype" w:hAnsi="Palatino Linotype"/>
          <w:bCs/>
          <w:sz w:val="24"/>
          <w:szCs w:val="24"/>
          <w:u w:val="single"/>
        </w:rPr>
        <w:t>articulo</w:t>
      </w:r>
      <w:proofErr w:type="spellEnd"/>
      <w:r w:rsidRPr="000370ED">
        <w:rPr>
          <w:rFonts w:ascii="Palatino Linotype" w:hAnsi="Palatino Linotype"/>
          <w:bCs/>
          <w:sz w:val="24"/>
          <w:szCs w:val="24"/>
          <w:u w:val="single"/>
        </w:rPr>
        <w:t xml:space="preserve"> 158 de la Ley de Transparencia…” (Sic).</w:t>
      </w:r>
      <w:r w:rsidRPr="000370ED">
        <w:rPr>
          <w:rFonts w:ascii="Palatino Linotype" w:hAnsi="Palatino Linotype"/>
          <w:bCs/>
          <w:sz w:val="24"/>
          <w:szCs w:val="24"/>
        </w:rPr>
        <w:t xml:space="preserve"> Razón por la cual el particular </w:t>
      </w:r>
      <w:r w:rsidR="00723278" w:rsidRPr="000370ED">
        <w:rPr>
          <w:rFonts w:ascii="Palatino Linotype" w:hAnsi="Palatino Linotype"/>
          <w:bCs/>
          <w:sz w:val="24"/>
          <w:szCs w:val="24"/>
        </w:rPr>
        <w:t xml:space="preserve">se </w:t>
      </w:r>
      <w:r w:rsidRPr="000370ED">
        <w:rPr>
          <w:rFonts w:ascii="Palatino Linotype" w:hAnsi="Palatino Linotype"/>
          <w:bCs/>
          <w:sz w:val="24"/>
          <w:szCs w:val="24"/>
        </w:rPr>
        <w:t>inconfor</w:t>
      </w:r>
      <w:r w:rsidR="00723278" w:rsidRPr="000370ED">
        <w:rPr>
          <w:rFonts w:ascii="Palatino Linotype" w:hAnsi="Palatino Linotype"/>
          <w:bCs/>
          <w:sz w:val="24"/>
          <w:szCs w:val="24"/>
        </w:rPr>
        <w:t>m</w:t>
      </w:r>
      <w:r w:rsidRPr="000370ED">
        <w:rPr>
          <w:rFonts w:ascii="Palatino Linotype" w:hAnsi="Palatino Linotype"/>
          <w:bCs/>
          <w:sz w:val="24"/>
          <w:szCs w:val="24"/>
        </w:rPr>
        <w:t xml:space="preserve">ó a través del recurso de </w:t>
      </w:r>
      <w:proofErr w:type="spellStart"/>
      <w:r w:rsidRPr="000370ED">
        <w:rPr>
          <w:rFonts w:ascii="Palatino Linotype" w:hAnsi="Palatino Linotype"/>
          <w:bCs/>
          <w:sz w:val="24"/>
          <w:szCs w:val="24"/>
        </w:rPr>
        <w:t>revisón</w:t>
      </w:r>
      <w:proofErr w:type="spellEnd"/>
      <w:r w:rsidRPr="000370ED">
        <w:rPr>
          <w:rFonts w:ascii="Palatino Linotype" w:hAnsi="Palatino Linotype"/>
          <w:bCs/>
          <w:sz w:val="24"/>
          <w:szCs w:val="24"/>
        </w:rPr>
        <w:t>, señalando que le negaron la información y se la quieren proporcionar a través de una modalidad diferente a la solicitada.</w:t>
      </w:r>
    </w:p>
    <w:p w:rsidR="00723278" w:rsidRPr="000370ED" w:rsidRDefault="00723278" w:rsidP="00723278">
      <w:pPr>
        <w:pStyle w:val="Prrafodelista"/>
        <w:spacing w:after="0" w:line="360" w:lineRule="auto"/>
        <w:ind w:left="0" w:right="48"/>
        <w:jc w:val="both"/>
        <w:rPr>
          <w:rFonts w:ascii="Palatino Linotype" w:eastAsia="MS Mincho" w:hAnsi="Palatino Linotype" w:cs="Arial"/>
          <w:sz w:val="24"/>
          <w:szCs w:val="24"/>
          <w:lang w:val="es-ES_tradnl" w:eastAsia="es-ES"/>
        </w:rPr>
      </w:pPr>
    </w:p>
    <w:p w:rsidR="008A6A95" w:rsidRPr="000370ED" w:rsidRDefault="0072327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lastRenderedPageBreak/>
        <w:t xml:space="preserve">Por lo anterior, </w:t>
      </w:r>
      <w:r w:rsidRPr="000370ED">
        <w:rPr>
          <w:rFonts w:ascii="Palatino Linotype" w:eastAsia="MS Mincho" w:hAnsi="Palatino Linotype" w:cs="Arial"/>
          <w:b/>
          <w:sz w:val="24"/>
          <w:szCs w:val="24"/>
          <w:lang w:val="es-ES_tradnl" w:eastAsia="es-ES"/>
        </w:rPr>
        <w:t>SUJETO OBLIGADO</w:t>
      </w:r>
      <w:r w:rsidRPr="000370ED">
        <w:rPr>
          <w:rFonts w:ascii="Palatino Linotype" w:eastAsia="MS Mincho" w:hAnsi="Palatino Linotype" w:cs="Arial"/>
          <w:sz w:val="24"/>
          <w:szCs w:val="24"/>
          <w:lang w:val="es-ES_tradnl" w:eastAsia="es-ES"/>
        </w:rPr>
        <w:t xml:space="preserve"> remitió a través del informe justificado un archivo electrónico a través del cual informó que no </w:t>
      </w:r>
      <w:proofErr w:type="spellStart"/>
      <w:r w:rsidRPr="000370ED">
        <w:rPr>
          <w:rFonts w:ascii="Palatino Linotype" w:eastAsia="MS Mincho" w:hAnsi="Palatino Linotype" w:cs="Arial"/>
          <w:sz w:val="24"/>
          <w:szCs w:val="24"/>
          <w:lang w:val="es-ES_tradnl" w:eastAsia="es-ES"/>
        </w:rPr>
        <w:t>esta</w:t>
      </w:r>
      <w:proofErr w:type="spellEnd"/>
      <w:r w:rsidRPr="000370ED">
        <w:rPr>
          <w:rFonts w:ascii="Palatino Linotype" w:eastAsia="MS Mincho" w:hAnsi="Palatino Linotype" w:cs="Arial"/>
          <w:sz w:val="24"/>
          <w:szCs w:val="24"/>
          <w:lang w:val="es-ES_tradnl" w:eastAsia="es-ES"/>
        </w:rPr>
        <w:t xml:space="preserve"> negando la información solicitada, sin embargo, en consecuencia, de la emergencia sanitaria por la epidemia generada por el virus SARS-CoV-2 (Covid-19), el área de Tesorería resultó afectada y no cuenta con personal suficiente. En este sentido el </w:t>
      </w:r>
      <w:r w:rsidRPr="000370ED">
        <w:rPr>
          <w:rFonts w:ascii="Palatino Linotype" w:eastAsia="MS Mincho" w:hAnsi="Palatino Linotype" w:cs="Arial"/>
          <w:b/>
          <w:sz w:val="24"/>
          <w:szCs w:val="24"/>
          <w:lang w:val="es-ES_tradnl" w:eastAsia="es-ES"/>
        </w:rPr>
        <w:t>SUJETO OBLIGADO</w:t>
      </w:r>
      <w:r w:rsidRPr="000370ED">
        <w:rPr>
          <w:rFonts w:ascii="Palatino Linotype" w:eastAsia="MS Mincho" w:hAnsi="Palatino Linotype" w:cs="Arial"/>
          <w:sz w:val="24"/>
          <w:szCs w:val="24"/>
          <w:lang w:val="es-ES_tradnl" w:eastAsia="es-ES"/>
        </w:rPr>
        <w:t xml:space="preserve"> reiteró que lo que respecta a los recibos de nómina solicitados, se pondrán a disposición del particular en consulta directa en las oficinas de la tesorería municipal.</w:t>
      </w:r>
    </w:p>
    <w:p w:rsidR="00723278" w:rsidRPr="000370ED" w:rsidRDefault="00723278" w:rsidP="00723278">
      <w:pPr>
        <w:pStyle w:val="Prrafodelista"/>
        <w:rPr>
          <w:rFonts w:ascii="Palatino Linotype" w:eastAsia="MS Mincho" w:hAnsi="Palatino Linotype" w:cs="Arial"/>
          <w:sz w:val="24"/>
          <w:szCs w:val="24"/>
          <w:lang w:val="es-ES_tradnl" w:eastAsia="es-ES"/>
        </w:rPr>
      </w:pPr>
    </w:p>
    <w:p w:rsidR="00723278" w:rsidRPr="000370ED" w:rsidRDefault="0072327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Lo anterior, </w:t>
      </w:r>
      <w:r w:rsidRPr="000370ED">
        <w:rPr>
          <w:rFonts w:ascii="Palatino Linotype" w:eastAsia="MS Mincho" w:hAnsi="Palatino Linotype" w:cs="Times New Roman"/>
          <w:color w:val="000000"/>
          <w:sz w:val="24"/>
          <w:szCs w:val="24"/>
        </w:rPr>
        <w:t xml:space="preserve">trae </w:t>
      </w:r>
      <w:r w:rsidRPr="000370ED">
        <w:rPr>
          <w:rFonts w:ascii="Palatino Linotype" w:eastAsia="Times New Roman" w:hAnsi="Palatino Linotype" w:cs="Arial"/>
          <w:sz w:val="24"/>
          <w:szCs w:val="24"/>
          <w:lang w:val="es-ES"/>
        </w:rPr>
        <w:t xml:space="preserve">como consecuencia la vulneración del Derecho de Acceso a la Información Pública del particular, situación que obstaculiza el procedimiento, y se obliga al recurrente a promover el presente medio de impugnación toda vez, que la respuesta del </w:t>
      </w:r>
      <w:r w:rsidRPr="000370ED">
        <w:rPr>
          <w:rFonts w:ascii="Palatino Linotype" w:eastAsia="Times New Roman" w:hAnsi="Palatino Linotype" w:cs="Arial"/>
          <w:b/>
          <w:sz w:val="24"/>
          <w:szCs w:val="24"/>
          <w:lang w:val="es-ES"/>
        </w:rPr>
        <w:t xml:space="preserve">SUJETO OBLIGADO </w:t>
      </w:r>
      <w:r w:rsidRPr="000370ED">
        <w:rPr>
          <w:rFonts w:ascii="Palatino Linotype" w:eastAsia="Times New Roman" w:hAnsi="Palatino Linotype" w:cs="Arial"/>
          <w:sz w:val="24"/>
          <w:szCs w:val="24"/>
          <w:lang w:val="es-ES"/>
        </w:rPr>
        <w:t xml:space="preserve">se limita a poner a disposición </w:t>
      </w:r>
      <w:r w:rsidRPr="000370ED">
        <w:rPr>
          <w:rFonts w:ascii="Palatino Linotype" w:hAnsi="Palatino Linotype"/>
          <w:sz w:val="24"/>
          <w:szCs w:val="24"/>
        </w:rPr>
        <w:t>la información requerida de manera física en las instalaciones que ocupa la oficina de tesorería municipal.</w:t>
      </w:r>
    </w:p>
    <w:p w:rsidR="00723278" w:rsidRPr="000370ED" w:rsidRDefault="00723278" w:rsidP="00723278">
      <w:pPr>
        <w:pStyle w:val="Prrafodelista"/>
        <w:rPr>
          <w:rFonts w:ascii="Palatino Linotype" w:eastAsia="MS Mincho" w:hAnsi="Palatino Linotype" w:cs="Arial"/>
          <w:sz w:val="24"/>
          <w:szCs w:val="24"/>
          <w:lang w:val="es-ES_tradnl" w:eastAsia="es-ES"/>
        </w:rPr>
      </w:pPr>
    </w:p>
    <w:p w:rsidR="00723278" w:rsidRPr="000370ED" w:rsidRDefault="0072327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En este sentido, </w:t>
      </w:r>
      <w:r w:rsidRPr="000370ED">
        <w:rPr>
          <w:rFonts w:ascii="Palatino Linotype" w:eastAsia="MS Mincho" w:hAnsi="Palatino Linotype" w:cs="Times New Roman"/>
          <w:color w:val="000000"/>
          <w:sz w:val="24"/>
          <w:szCs w:val="24"/>
        </w:rPr>
        <w:t xml:space="preserve">es importante considerar que el </w:t>
      </w:r>
      <w:r w:rsidRPr="000370ED">
        <w:rPr>
          <w:rFonts w:ascii="Palatino Linotype" w:eastAsia="MS Mincho" w:hAnsi="Palatino Linotype" w:cs="Times New Roman"/>
          <w:b/>
          <w:color w:val="000000"/>
          <w:sz w:val="24"/>
          <w:szCs w:val="24"/>
        </w:rPr>
        <w:t xml:space="preserve">SUJETO OBLIGADO </w:t>
      </w:r>
      <w:r w:rsidRPr="000370ED">
        <w:rPr>
          <w:rFonts w:ascii="Palatino Linotype" w:eastAsia="MS Mincho" w:hAnsi="Palatino Linotype" w:cs="Times New Roman"/>
          <w:color w:val="000000"/>
          <w:sz w:val="24"/>
          <w:szCs w:val="24"/>
        </w:rPr>
        <w:t>no niega en ningún momento la existencia de la información requerida, todo lo contrario.</w:t>
      </w:r>
    </w:p>
    <w:p w:rsidR="00723278" w:rsidRPr="000370ED" w:rsidRDefault="00723278" w:rsidP="00723278">
      <w:pPr>
        <w:pStyle w:val="Prrafodelista"/>
        <w:rPr>
          <w:rFonts w:ascii="Palatino Linotype" w:eastAsia="MS Mincho" w:hAnsi="Palatino Linotype" w:cs="Arial"/>
          <w:sz w:val="24"/>
          <w:szCs w:val="24"/>
          <w:lang w:val="es-ES_tradnl" w:eastAsia="es-ES"/>
        </w:rPr>
      </w:pPr>
    </w:p>
    <w:p w:rsidR="00723278" w:rsidRPr="000370ED" w:rsidRDefault="0072327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Ahora bien, </w:t>
      </w:r>
      <w:r w:rsidRPr="000370ED">
        <w:rPr>
          <w:rFonts w:ascii="Palatino Linotype" w:hAnsi="Palatino Linotype" w:cs="Arial"/>
          <w:sz w:val="24"/>
          <w:szCs w:val="24"/>
          <w:lang w:val="es-ES"/>
        </w:rPr>
        <w:t>el artículo 158 de la Ley de Transparencia y Acceso a la Información Pública del Estado de México y Municipios, señala:</w:t>
      </w:r>
    </w:p>
    <w:p w:rsidR="00723278" w:rsidRPr="000370ED" w:rsidRDefault="00723278" w:rsidP="00723278">
      <w:pPr>
        <w:pStyle w:val="Prrafodelista"/>
        <w:rPr>
          <w:rFonts w:ascii="Palatino Linotype" w:eastAsia="MS Mincho" w:hAnsi="Palatino Linotype" w:cs="Arial"/>
          <w:sz w:val="24"/>
          <w:szCs w:val="24"/>
          <w:lang w:val="es-ES_tradnl" w:eastAsia="es-ES"/>
        </w:rPr>
      </w:pPr>
    </w:p>
    <w:p w:rsidR="00723278" w:rsidRPr="000370ED" w:rsidRDefault="00723278" w:rsidP="00723278">
      <w:pPr>
        <w:pStyle w:val="Prrafodelista"/>
        <w:spacing w:line="360" w:lineRule="auto"/>
        <w:ind w:left="567" w:right="567"/>
        <w:jc w:val="both"/>
        <w:rPr>
          <w:rFonts w:ascii="Palatino Linotype" w:hAnsi="Palatino Linotype"/>
          <w:i/>
        </w:rPr>
      </w:pPr>
      <w:r w:rsidRPr="000370ED">
        <w:rPr>
          <w:rFonts w:ascii="Palatino Linotype" w:hAnsi="Palatino Linotype"/>
          <w:i/>
        </w:rPr>
        <w:t>“</w:t>
      </w:r>
      <w:r w:rsidRPr="000370ED">
        <w:rPr>
          <w:rFonts w:ascii="Palatino Linotype" w:hAnsi="Palatino Linotype"/>
          <w:b/>
          <w:i/>
        </w:rPr>
        <w:t>Artículo 158</w:t>
      </w:r>
      <w:r w:rsidRPr="000370ED">
        <w:rPr>
          <w:rFonts w:ascii="Palatino Linotype" w:hAnsi="Palatino Linotype"/>
          <w:i/>
        </w:rPr>
        <w:t xml:space="preserve">. De manera excepcional, cuando de forma </w:t>
      </w:r>
      <w:r w:rsidRPr="000370ED">
        <w:rPr>
          <w:rFonts w:ascii="Palatino Linotype" w:hAnsi="Palatino Linotype"/>
          <w:b/>
          <w:i/>
          <w:u w:val="single"/>
        </w:rPr>
        <w:t>fundada y motivada</w:t>
      </w:r>
      <w:r w:rsidRPr="000370ED">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w:t>
      </w:r>
      <w:r w:rsidRPr="000370ED">
        <w:rPr>
          <w:rFonts w:ascii="Palatino Linotype" w:hAnsi="Palatino Linotype"/>
          <w:i/>
        </w:rPr>
        <w:lastRenderedPageBreak/>
        <w:t>podrá poner a disposición del solicitante los documentos en consulta directa, salvo la información clasificada.</w:t>
      </w:r>
    </w:p>
    <w:p w:rsidR="00723278" w:rsidRPr="000370ED" w:rsidRDefault="00723278" w:rsidP="00723278">
      <w:pPr>
        <w:pStyle w:val="Prrafodelista"/>
        <w:spacing w:after="0" w:line="360" w:lineRule="auto"/>
        <w:ind w:left="567" w:right="615"/>
        <w:jc w:val="both"/>
        <w:rPr>
          <w:rFonts w:ascii="Palatino Linotype" w:eastAsia="MS Mincho" w:hAnsi="Palatino Linotype" w:cs="Arial"/>
          <w:sz w:val="24"/>
          <w:szCs w:val="24"/>
          <w:lang w:val="es-ES_tradnl" w:eastAsia="es-ES"/>
        </w:rPr>
      </w:pPr>
      <w:r w:rsidRPr="000370ED">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rsidR="00723278" w:rsidRPr="000370ED" w:rsidRDefault="00723278" w:rsidP="00723278">
      <w:pPr>
        <w:pStyle w:val="Prrafodelista"/>
        <w:spacing w:after="0" w:line="360" w:lineRule="auto"/>
        <w:ind w:left="0" w:right="48"/>
        <w:jc w:val="both"/>
        <w:rPr>
          <w:rFonts w:ascii="Palatino Linotype" w:eastAsia="MS Mincho" w:hAnsi="Palatino Linotype" w:cs="Arial"/>
          <w:sz w:val="24"/>
          <w:szCs w:val="24"/>
          <w:lang w:val="es-ES_tradnl" w:eastAsia="es-ES"/>
        </w:rPr>
      </w:pPr>
    </w:p>
    <w:p w:rsidR="001A1609" w:rsidRPr="000370ED" w:rsidRDefault="0072327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Del dispositivo en estudio, </w:t>
      </w:r>
      <w:r w:rsidRPr="000370ED">
        <w:rPr>
          <w:rFonts w:ascii="Palatino Linotype" w:hAnsi="Palatino Linotype" w:cs="Arial"/>
          <w:sz w:val="24"/>
          <w:szCs w:val="24"/>
          <w:lang w:val="es-ES"/>
        </w:rPr>
        <w:t xml:space="preserve">se deriva la eventualidad de que los Sujetos Obligados pongan a disposición de los solicitantes la documentación solicitada para su consulta directa, aun cuando ésta no haya sido la modalidad de entrega elegida originalmente. Dicho en otras palabras, se establece la posibilidad de cambiar la modalidad de entrega elegida por el particular cuando el caso así lo amerite y en casos excepcionales, debiendo existir razones fundadas y motivadas que así lo justifiquen. Esto es, se puede determinar permitir la consulta directa a la información en los casos en que la documentación ya obré en archivos del </w:t>
      </w:r>
      <w:r w:rsidRPr="000370ED">
        <w:rPr>
          <w:rFonts w:ascii="Palatino Linotype" w:hAnsi="Palatino Linotype" w:cs="Arial"/>
          <w:b/>
          <w:sz w:val="24"/>
          <w:szCs w:val="24"/>
          <w:lang w:val="es-ES"/>
        </w:rPr>
        <w:t>SUJETO OBLIGADO</w:t>
      </w:r>
      <w:r w:rsidRPr="000370ED">
        <w:rPr>
          <w:rFonts w:ascii="Palatino Linotype" w:hAnsi="Palatino Linotype" w:cs="Arial"/>
          <w:sz w:val="24"/>
          <w:szCs w:val="24"/>
          <w:lang w:val="es-ES"/>
        </w:rPr>
        <w:t xml:space="preserve"> pero que para su entrega implique de un análisis, estudio o procesamiento que sobrepase las capacidades técnicas administrativas y humanas del </w:t>
      </w:r>
      <w:r w:rsidRPr="000370ED">
        <w:rPr>
          <w:rFonts w:ascii="Palatino Linotype" w:hAnsi="Palatino Linotype" w:cs="Arial"/>
          <w:b/>
          <w:sz w:val="24"/>
          <w:szCs w:val="24"/>
          <w:lang w:val="es-ES"/>
        </w:rPr>
        <w:t>SUJETO OBLIGADO</w:t>
      </w:r>
      <w:r w:rsidRPr="000370ED">
        <w:rPr>
          <w:rFonts w:ascii="Palatino Linotype" w:hAnsi="Palatino Linotype" w:cs="Arial"/>
          <w:sz w:val="24"/>
          <w:szCs w:val="24"/>
          <w:lang w:val="es-ES"/>
        </w:rPr>
        <w:t>.</w:t>
      </w:r>
    </w:p>
    <w:p w:rsidR="00723278" w:rsidRPr="000370ED" w:rsidRDefault="00723278" w:rsidP="00723278">
      <w:pPr>
        <w:pStyle w:val="Prrafodelista"/>
        <w:spacing w:after="0" w:line="360" w:lineRule="auto"/>
        <w:ind w:left="0" w:right="48"/>
        <w:jc w:val="both"/>
        <w:rPr>
          <w:rFonts w:ascii="Palatino Linotype" w:eastAsia="MS Mincho" w:hAnsi="Palatino Linotype" w:cs="Arial"/>
          <w:sz w:val="24"/>
          <w:szCs w:val="24"/>
          <w:lang w:val="es-ES_tradnl" w:eastAsia="es-ES"/>
        </w:rPr>
      </w:pPr>
    </w:p>
    <w:p w:rsidR="001A1609" w:rsidRPr="000370ED" w:rsidRDefault="0072327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En </w:t>
      </w:r>
      <w:r w:rsidRPr="000370ED">
        <w:rPr>
          <w:rFonts w:ascii="Palatino Linotype" w:eastAsia="MS Mincho" w:hAnsi="Palatino Linotype" w:cs="Times New Roman"/>
          <w:color w:val="000000"/>
          <w:sz w:val="24"/>
          <w:szCs w:val="24"/>
        </w:rPr>
        <w:t>todo</w:t>
      </w:r>
      <w:r w:rsidRPr="000370ED">
        <w:rPr>
          <w:rFonts w:ascii="Palatino Linotype" w:hAnsi="Palatino Linotype" w:cs="Arial"/>
          <w:sz w:val="24"/>
          <w:szCs w:val="24"/>
          <w:lang w:val="es-ES"/>
        </w:rPr>
        <w:t xml:space="preserve"> caso, la resolución que determine el comentado cambio de modalidad debe determinarse de manera fundada y motivada.</w:t>
      </w:r>
    </w:p>
    <w:p w:rsidR="00723278" w:rsidRPr="000370ED" w:rsidRDefault="00723278" w:rsidP="00723278">
      <w:pPr>
        <w:pStyle w:val="Prrafodelista"/>
        <w:rPr>
          <w:rFonts w:ascii="Palatino Linotype" w:eastAsia="MS Mincho" w:hAnsi="Palatino Linotype" w:cs="Arial"/>
          <w:sz w:val="24"/>
          <w:szCs w:val="24"/>
          <w:lang w:val="es-ES_tradnl" w:eastAsia="es-ES"/>
        </w:rPr>
      </w:pPr>
    </w:p>
    <w:p w:rsidR="00723278" w:rsidRPr="000370ED" w:rsidRDefault="00723278"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De tal </w:t>
      </w:r>
      <w:r w:rsidRPr="000370ED">
        <w:rPr>
          <w:rFonts w:ascii="Palatino Linotype" w:eastAsia="MS Mincho" w:hAnsi="Palatino Linotype" w:cs="Arial"/>
          <w:color w:val="000000" w:themeColor="text1"/>
          <w:sz w:val="24"/>
          <w:szCs w:val="24"/>
        </w:rPr>
        <w:t xml:space="preserve">manera que, </w:t>
      </w:r>
      <w:r w:rsidRPr="000370ED">
        <w:rPr>
          <w:rFonts w:ascii="Palatino Linotype" w:hAnsi="Palatino Linotype" w:cs="Arial"/>
          <w:sz w:val="24"/>
          <w:szCs w:val="24"/>
          <w:lang w:val="es-ES"/>
        </w:rPr>
        <w:t xml:space="preserve">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w:t>
      </w:r>
      <w:r w:rsidRPr="000370ED">
        <w:rPr>
          <w:rFonts w:ascii="Palatino Linotype" w:hAnsi="Palatino Linotype" w:cs="Arial"/>
          <w:sz w:val="24"/>
          <w:szCs w:val="24"/>
          <w:u w:val="single"/>
          <w:lang w:val="es-ES"/>
        </w:rPr>
        <w:t xml:space="preserve">deben establecerse claramente las circunstancias fácticas que </w:t>
      </w:r>
      <w:r w:rsidRPr="000370ED">
        <w:rPr>
          <w:rFonts w:ascii="Palatino Linotype" w:hAnsi="Palatino Linotype" w:cs="Arial"/>
          <w:sz w:val="24"/>
          <w:szCs w:val="24"/>
          <w:u w:val="single"/>
          <w:lang w:val="es-ES"/>
        </w:rPr>
        <w:lastRenderedPageBreak/>
        <w:t>la información, por su naturaleza, implica para permitir su acceso</w:t>
      </w:r>
      <w:r w:rsidRPr="000370ED">
        <w:rPr>
          <w:rFonts w:ascii="Palatino Linotype" w:hAnsi="Palatino Linotype" w:cs="Arial"/>
          <w:sz w:val="24"/>
          <w:szCs w:val="24"/>
          <w:lang w:val="es-ES"/>
        </w:rPr>
        <w:t xml:space="preserve">; debe señalarse el formato en que se encuentra la información, los procesos a los que se encuentra </w:t>
      </w:r>
      <w:proofErr w:type="gramStart"/>
      <w:r w:rsidRPr="000370ED">
        <w:rPr>
          <w:rFonts w:ascii="Palatino Linotype" w:hAnsi="Palatino Linotype" w:cs="Arial"/>
          <w:sz w:val="24"/>
          <w:szCs w:val="24"/>
          <w:lang w:val="es-ES"/>
        </w:rPr>
        <w:t>sujeta</w:t>
      </w:r>
      <w:proofErr w:type="gramEnd"/>
      <w:r w:rsidRPr="000370ED">
        <w:rPr>
          <w:rFonts w:ascii="Palatino Linotype" w:hAnsi="Palatino Linotype" w:cs="Arial"/>
          <w:sz w:val="24"/>
          <w:szCs w:val="24"/>
          <w:lang w:val="es-ES"/>
        </w:rPr>
        <w:t xml:space="preserve"> la misma, y el por qué debe ser sujeta a análisis o estudio o la forma en que ésta debe ser procesada para poder ser accesible al particular. </w:t>
      </w:r>
      <w:r w:rsidRPr="000370ED">
        <w:rPr>
          <w:rFonts w:ascii="Palatino Linotype" w:hAnsi="Palatino Linotype" w:cs="Arial"/>
          <w:sz w:val="24"/>
          <w:szCs w:val="24"/>
          <w:u w:val="single"/>
          <w:lang w:val="es-ES"/>
        </w:rPr>
        <w:t>Deben señalarse claramente los impedimentos técnicos administrativos que dificultan el permitir acceso a la información solicitada</w:t>
      </w:r>
      <w:r w:rsidRPr="000370ED">
        <w:rPr>
          <w:rFonts w:ascii="Palatino Linotype" w:hAnsi="Palatino Linotype" w:cs="Arial"/>
          <w:sz w:val="24"/>
          <w:szCs w:val="24"/>
          <w:lang w:val="es-ES"/>
        </w:rPr>
        <w:t xml:space="preserve">, </w:t>
      </w:r>
      <w:r w:rsidRPr="000370ED">
        <w:rPr>
          <w:rFonts w:ascii="Palatino Linotype" w:hAnsi="Palatino Linotype" w:cs="Arial"/>
          <w:sz w:val="24"/>
          <w:szCs w:val="24"/>
          <w:u w:val="single"/>
          <w:lang w:val="es-ES"/>
        </w:rPr>
        <w:t>además de informar claramente sobre los procesos que implican la aplicación del trabajo humano que se requiere para hacer accesible la información.</w:t>
      </w:r>
    </w:p>
    <w:p w:rsidR="00723278" w:rsidRPr="000370ED" w:rsidRDefault="00723278" w:rsidP="00723278">
      <w:pPr>
        <w:pStyle w:val="Prrafodelista"/>
        <w:rPr>
          <w:rFonts w:ascii="Palatino Linotype" w:eastAsia="MS Mincho" w:hAnsi="Palatino Linotype" w:cs="Arial"/>
          <w:sz w:val="24"/>
          <w:szCs w:val="24"/>
          <w:lang w:val="es-ES_tradnl" w:eastAsia="es-ES"/>
        </w:rPr>
      </w:pPr>
    </w:p>
    <w:p w:rsidR="00723278"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En </w:t>
      </w:r>
      <w:r w:rsidRPr="000370ED">
        <w:rPr>
          <w:rFonts w:ascii="Palatino Linotype" w:eastAsia="MS Mincho" w:hAnsi="Palatino Linotype" w:cs="Times New Roman"/>
          <w:color w:val="000000"/>
          <w:sz w:val="24"/>
          <w:szCs w:val="24"/>
        </w:rPr>
        <w:t xml:space="preserve">complemento </w:t>
      </w:r>
      <w:r w:rsidRPr="000370ED">
        <w:rPr>
          <w:rFonts w:ascii="Palatino Linotype" w:eastAsia="MS Mincho" w:hAnsi="Palatino Linotype" w:cs="Arial"/>
          <w:color w:val="000000" w:themeColor="text1"/>
          <w:sz w:val="24"/>
          <w:szCs w:val="24"/>
        </w:rPr>
        <w:t xml:space="preserve">a lo anterior, </w:t>
      </w:r>
      <w:r w:rsidRPr="000370ED">
        <w:rPr>
          <w:rFonts w:ascii="Palatino Linotype" w:hAnsi="Palatino Linotype" w:cs="Arial"/>
          <w:sz w:val="24"/>
          <w:szCs w:val="24"/>
          <w:lang w:val="es-ES"/>
        </w:rPr>
        <w:t>el artículo 16, primer párrafo de la Constitución Política de los Estados Unidos Mexicanos, impone a las autoridades la obligación de fundar y motivar todo acto que implique una molestia en la esfera de derecho de las personas:</w:t>
      </w:r>
    </w:p>
    <w:p w:rsidR="00A83099" w:rsidRPr="000370ED" w:rsidRDefault="00A83099" w:rsidP="00A83099">
      <w:pPr>
        <w:pStyle w:val="Prrafodelista"/>
        <w:rPr>
          <w:rFonts w:ascii="Palatino Linotype" w:eastAsia="MS Mincho" w:hAnsi="Palatino Linotype" w:cs="Arial"/>
          <w:sz w:val="24"/>
          <w:szCs w:val="24"/>
          <w:lang w:val="es-ES_tradnl" w:eastAsia="es-ES"/>
        </w:rPr>
      </w:pPr>
    </w:p>
    <w:p w:rsidR="00A83099" w:rsidRPr="000370ED" w:rsidRDefault="00A83099" w:rsidP="00A83099">
      <w:pPr>
        <w:pStyle w:val="Textoindependiente2"/>
        <w:spacing w:after="0" w:line="360" w:lineRule="auto"/>
        <w:ind w:left="567" w:right="617"/>
        <w:contextualSpacing/>
        <w:jc w:val="both"/>
        <w:rPr>
          <w:rFonts w:ascii="Palatino Linotype" w:hAnsi="Palatino Linotype" w:cs="Arial"/>
          <w:i/>
          <w:color w:val="000000"/>
          <w:sz w:val="22"/>
          <w:szCs w:val="22"/>
          <w:lang w:val="es-MX"/>
        </w:rPr>
      </w:pPr>
      <w:r w:rsidRPr="000370ED">
        <w:rPr>
          <w:rFonts w:ascii="Palatino Linotype" w:hAnsi="Palatino Linotype" w:cs="Arial"/>
          <w:i/>
          <w:color w:val="000000"/>
          <w:sz w:val="22"/>
          <w:szCs w:val="22"/>
        </w:rPr>
        <w:t>“</w:t>
      </w:r>
      <w:r w:rsidRPr="000370ED">
        <w:rPr>
          <w:rFonts w:ascii="Palatino Linotype" w:hAnsi="Palatino Linotype" w:cs="Arial"/>
          <w:b/>
          <w:i/>
          <w:color w:val="000000"/>
          <w:sz w:val="22"/>
          <w:szCs w:val="22"/>
          <w:lang w:val="es-MX"/>
        </w:rPr>
        <w:t>Artículo 16.</w:t>
      </w:r>
      <w:r w:rsidRPr="000370ED">
        <w:rPr>
          <w:rFonts w:ascii="Palatino Linotype" w:hAnsi="Palatino Linotype" w:cs="Arial"/>
          <w:i/>
          <w:color w:val="000000"/>
          <w:sz w:val="22"/>
          <w:szCs w:val="22"/>
          <w:lang w:val="es-MX"/>
        </w:rPr>
        <w:t xml:space="preserve"> Nadie puede ser molestado en su persona, familia, domicilio, papeles o posesiones, sino en virtud de mandamiento escrito de la autoridad competente, que funde y motive la causa legal del procedimiento.”</w:t>
      </w:r>
    </w:p>
    <w:p w:rsidR="00A83099" w:rsidRPr="000370ED" w:rsidRDefault="00A8309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1A160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De </w:t>
      </w:r>
      <w:r w:rsidRPr="000370ED">
        <w:rPr>
          <w:rFonts w:ascii="Palatino Linotype" w:hAnsi="Palatino Linotype" w:cs="Arial"/>
          <w:sz w:val="24"/>
          <w:szCs w:val="24"/>
          <w:lang w:val="es-ES"/>
        </w:rPr>
        <w:t>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A83099" w:rsidRPr="000370ED" w:rsidRDefault="00A8309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1A160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lastRenderedPageBreak/>
        <w:t xml:space="preserve">Entonces, la </w:t>
      </w:r>
      <w:r w:rsidRPr="000370ED">
        <w:rPr>
          <w:rFonts w:ascii="Palatino Linotype" w:hAnsi="Palatino Linotype" w:cs="Arial"/>
          <w:sz w:val="24"/>
          <w:szCs w:val="24"/>
          <w:lang w:val="es-ES"/>
        </w:rPr>
        <w:t>fundamentación y motivación consiste en la obligación que tiene todo ente público de expresar los preceptos jurídicos aplicables al asunto motivo del acto y las razones o argumentos de su actuar.</w:t>
      </w:r>
    </w:p>
    <w:p w:rsidR="00A83099" w:rsidRPr="000370ED" w:rsidRDefault="00A83099" w:rsidP="00A83099">
      <w:pPr>
        <w:pStyle w:val="Prrafodelista"/>
        <w:rPr>
          <w:rFonts w:ascii="Palatino Linotype" w:eastAsia="MS Mincho" w:hAnsi="Palatino Linotype" w:cs="Arial"/>
          <w:sz w:val="24"/>
          <w:szCs w:val="24"/>
          <w:lang w:val="es-ES_tradnl" w:eastAsia="es-ES"/>
        </w:rPr>
      </w:pPr>
    </w:p>
    <w:p w:rsidR="00A8309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En </w:t>
      </w:r>
      <w:r w:rsidRPr="000370ED">
        <w:rPr>
          <w:rFonts w:ascii="Palatino Linotype" w:eastAsia="MS Mincho" w:hAnsi="Palatino Linotype" w:cs="Times New Roman"/>
          <w:color w:val="000000"/>
          <w:sz w:val="24"/>
          <w:szCs w:val="24"/>
        </w:rPr>
        <w:t xml:space="preserve">consecuencia, </w:t>
      </w:r>
      <w:r w:rsidRPr="000370ED">
        <w:rPr>
          <w:rFonts w:ascii="Palatino Linotype" w:eastAsia="MS Mincho" w:hAnsi="Palatino Linotype" w:cs="Arial"/>
          <w:color w:val="000000" w:themeColor="text1"/>
          <w:sz w:val="24"/>
          <w:szCs w:val="24"/>
        </w:rPr>
        <w:t xml:space="preserve">la </w:t>
      </w:r>
      <w:r w:rsidRPr="000370ED">
        <w:rPr>
          <w:rFonts w:ascii="Palatino Linotype" w:hAnsi="Palatino Linotype" w:cs="Arial"/>
          <w:sz w:val="24"/>
          <w:szCs w:val="24"/>
          <w:lang w:val="es-ES"/>
        </w:rPr>
        <w:t>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83099" w:rsidRPr="000370ED" w:rsidRDefault="00A8309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A83099" w:rsidP="00A83099">
      <w:pPr>
        <w:pStyle w:val="Prrafodelista"/>
        <w:numPr>
          <w:ilvl w:val="0"/>
          <w:numId w:val="1"/>
        </w:numPr>
        <w:tabs>
          <w:tab w:val="left" w:pos="0"/>
        </w:tabs>
        <w:spacing w:after="0" w:line="360" w:lineRule="auto"/>
        <w:ind w:left="0" w:right="48" w:firstLine="0"/>
        <w:jc w:val="both"/>
        <w:rPr>
          <w:rFonts w:ascii="Palatino Linotype" w:eastAsia="MS Mincho" w:hAnsi="Palatino Linotype" w:cs="Times New Roman"/>
          <w:color w:val="000000"/>
          <w:sz w:val="24"/>
          <w:szCs w:val="24"/>
        </w:rPr>
      </w:pPr>
      <w:r w:rsidRPr="000370ED">
        <w:rPr>
          <w:rFonts w:ascii="Palatino Linotype" w:eastAsia="MS Mincho" w:hAnsi="Palatino Linotype" w:cs="Arial"/>
          <w:sz w:val="24"/>
          <w:szCs w:val="24"/>
          <w:lang w:val="es-ES_tradnl" w:eastAsia="es-ES"/>
        </w:rPr>
        <w:t xml:space="preserve">Por </w:t>
      </w:r>
      <w:r w:rsidRPr="000370ED">
        <w:rPr>
          <w:rFonts w:ascii="Palatino Linotype" w:eastAsia="MS Mincho" w:hAnsi="Palatino Linotype" w:cs="Times New Roman"/>
          <w:color w:val="000000"/>
          <w:sz w:val="24"/>
          <w:szCs w:val="24"/>
        </w:rPr>
        <w:t xml:space="preserve">lo </w:t>
      </w:r>
      <w:r w:rsidRPr="000370ED">
        <w:rPr>
          <w:rFonts w:ascii="Palatino Linotype" w:eastAsia="MS Mincho" w:hAnsi="Palatino Linotype" w:cs="Arial"/>
          <w:color w:val="000000" w:themeColor="text1"/>
          <w:sz w:val="24"/>
          <w:szCs w:val="24"/>
        </w:rPr>
        <w:t xml:space="preserve">anterior, este Órgano Resolutor considera </w:t>
      </w:r>
      <w:r w:rsidRPr="000370ED">
        <w:rPr>
          <w:rFonts w:ascii="Palatino Linotype" w:hAnsi="Palatino Linotype" w:cs="Arial"/>
          <w:sz w:val="24"/>
          <w:szCs w:val="24"/>
          <w:lang w:val="es-ES"/>
        </w:rPr>
        <w:t xml:space="preserve">que la respuesta no cumple con los elementos formales que debe revestir una resolución relativa al Derecho de Acceso a la Información Pública, ello desde la óptica de que el </w:t>
      </w:r>
      <w:r w:rsidRPr="000370ED">
        <w:rPr>
          <w:rFonts w:ascii="Palatino Linotype" w:hAnsi="Palatino Linotype" w:cs="Arial"/>
          <w:b/>
          <w:sz w:val="24"/>
          <w:szCs w:val="24"/>
          <w:lang w:val="es-ES"/>
        </w:rPr>
        <w:t>SUJETO OBLIGADO</w:t>
      </w:r>
      <w:r w:rsidRPr="000370ED">
        <w:rPr>
          <w:rFonts w:ascii="Palatino Linotype" w:hAnsi="Palatino Linotype" w:cs="Arial"/>
          <w:sz w:val="24"/>
          <w:szCs w:val="24"/>
          <w:lang w:val="es-ES"/>
        </w:rPr>
        <w:t xml:space="preserve"> se limita a referir la consulta directa para acceder a la información materia de la solicitud siendo omiso en explicar claramente los razonamientos por los cuales pretende sin justificación legal alguna el cambio de modalidad en la entrega de información.</w:t>
      </w:r>
    </w:p>
    <w:p w:rsidR="001A1609" w:rsidRPr="000370ED" w:rsidRDefault="001A160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En </w:t>
      </w:r>
      <w:r w:rsidRPr="000370ED">
        <w:rPr>
          <w:rFonts w:ascii="Palatino Linotype" w:eastAsia="MS Mincho" w:hAnsi="Palatino Linotype" w:cs="Times New Roman"/>
          <w:color w:val="000000"/>
          <w:sz w:val="24"/>
          <w:szCs w:val="24"/>
        </w:rPr>
        <w:t xml:space="preserve">todo caso, </w:t>
      </w:r>
      <w:r w:rsidRPr="000370ED">
        <w:rPr>
          <w:rFonts w:ascii="Palatino Linotype" w:hAnsi="Palatino Linotype" w:cs="Arial"/>
          <w:sz w:val="24"/>
          <w:szCs w:val="24"/>
          <w:lang w:val="es-ES"/>
        </w:rPr>
        <w:t xml:space="preserve">para la aplicabilidad del cambio de modalidad pretendido, el </w:t>
      </w:r>
      <w:r w:rsidRPr="000370ED">
        <w:rPr>
          <w:rFonts w:ascii="Palatino Linotype" w:hAnsi="Palatino Linotype" w:cs="Arial"/>
          <w:b/>
          <w:sz w:val="24"/>
          <w:szCs w:val="24"/>
          <w:lang w:val="es-ES"/>
        </w:rPr>
        <w:t>SUJETO OBLIGADO</w:t>
      </w:r>
      <w:r w:rsidRPr="000370ED">
        <w:rPr>
          <w:rFonts w:ascii="Palatino Linotype" w:hAnsi="Palatino Linotype" w:cs="Arial"/>
          <w:sz w:val="24"/>
          <w:szCs w:val="24"/>
          <w:lang w:val="es-ES"/>
        </w:rPr>
        <w:t xml:space="preserve"> debió exponer claramente los impedimentos a los que se enfrentó para hacer entrega de la información en la modalidad elegida por el particular, en el plazo que la ley le otorga para ello.</w:t>
      </w:r>
    </w:p>
    <w:p w:rsidR="00A83099" w:rsidRPr="000370ED" w:rsidRDefault="00A8309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En dichas </w:t>
      </w:r>
      <w:r w:rsidRPr="000370ED">
        <w:rPr>
          <w:rFonts w:ascii="Palatino Linotype" w:eastAsia="MS Mincho" w:hAnsi="Palatino Linotype" w:cs="Arial"/>
          <w:color w:val="000000" w:themeColor="text1"/>
          <w:sz w:val="24"/>
          <w:szCs w:val="24"/>
        </w:rPr>
        <w:t xml:space="preserve">condiciones, </w:t>
      </w:r>
      <w:r w:rsidRPr="000370ED">
        <w:rPr>
          <w:rFonts w:ascii="Palatino Linotype" w:hAnsi="Palatino Linotype" w:cs="Arial"/>
          <w:sz w:val="24"/>
          <w:szCs w:val="24"/>
          <w:lang w:val="es-ES"/>
        </w:rPr>
        <w:t xml:space="preserve">se desestima el cambio de modalidad pretendido por el </w:t>
      </w:r>
      <w:r w:rsidRPr="000370ED">
        <w:rPr>
          <w:rFonts w:ascii="Palatino Linotype" w:hAnsi="Palatino Linotype" w:cs="Arial"/>
          <w:b/>
          <w:sz w:val="24"/>
          <w:szCs w:val="24"/>
          <w:lang w:val="es-ES"/>
        </w:rPr>
        <w:t>SUJETO OBLIGADO,</w:t>
      </w:r>
      <w:r w:rsidRPr="000370ED">
        <w:rPr>
          <w:rFonts w:ascii="Palatino Linotype" w:hAnsi="Palatino Linotype" w:cs="Arial"/>
          <w:sz w:val="24"/>
          <w:szCs w:val="24"/>
          <w:lang w:val="es-ES"/>
        </w:rPr>
        <w:t xml:space="preserve"> por no contar con la debida fundamentación y motivación al no </w:t>
      </w:r>
      <w:r w:rsidRPr="000370ED">
        <w:rPr>
          <w:rFonts w:ascii="Palatino Linotype" w:hAnsi="Palatino Linotype" w:cs="Arial"/>
          <w:sz w:val="24"/>
          <w:szCs w:val="24"/>
          <w:lang w:val="es-ES"/>
        </w:rPr>
        <w:lastRenderedPageBreak/>
        <w:t>apegarse a la normatividad actual en la materia y no actualizar los supuestos legales aplicables.</w:t>
      </w:r>
    </w:p>
    <w:p w:rsidR="00A83099" w:rsidRPr="000370ED" w:rsidRDefault="00A83099" w:rsidP="00A83099">
      <w:pPr>
        <w:pStyle w:val="Prrafodelista"/>
        <w:rPr>
          <w:rFonts w:ascii="Palatino Linotype" w:eastAsia="MS Mincho" w:hAnsi="Palatino Linotype" w:cs="Arial"/>
          <w:sz w:val="24"/>
          <w:szCs w:val="24"/>
          <w:lang w:val="es-ES_tradnl" w:eastAsia="es-ES"/>
        </w:rPr>
      </w:pPr>
    </w:p>
    <w:p w:rsidR="00A8309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Es de </w:t>
      </w:r>
      <w:r w:rsidRPr="000370ED">
        <w:rPr>
          <w:rFonts w:ascii="Palatino Linotype" w:eastAsia="MS Mincho" w:hAnsi="Palatino Linotype" w:cs="Arial"/>
          <w:color w:val="000000" w:themeColor="text1"/>
          <w:sz w:val="24"/>
          <w:szCs w:val="24"/>
        </w:rPr>
        <w:t xml:space="preserve">señalar que la </w:t>
      </w:r>
      <w:r w:rsidRPr="000370ED">
        <w:rPr>
          <w:rFonts w:ascii="Palatino Linotype" w:eastAsia="MS Mincho" w:hAnsi="Palatino Linotype" w:cs="Times New Roman"/>
          <w:color w:val="000000"/>
          <w:sz w:val="24"/>
          <w:szCs w:val="24"/>
        </w:rPr>
        <w:t xml:space="preserve">actuación del </w:t>
      </w:r>
      <w:r w:rsidRPr="000370ED">
        <w:rPr>
          <w:rFonts w:ascii="Palatino Linotype" w:eastAsia="MS Mincho" w:hAnsi="Palatino Linotype" w:cs="Times New Roman"/>
          <w:b/>
          <w:color w:val="000000"/>
          <w:sz w:val="24"/>
          <w:szCs w:val="24"/>
        </w:rPr>
        <w:t>SUJETO OBLIGADO</w:t>
      </w:r>
      <w:r w:rsidRPr="000370ED">
        <w:rPr>
          <w:rFonts w:ascii="Palatino Linotype" w:eastAsia="MS Mincho" w:hAnsi="Palatino Linotype" w:cs="Times New Roman"/>
          <w:color w:val="000000"/>
          <w:sz w:val="24"/>
          <w:szCs w:val="24"/>
        </w:rPr>
        <w:t xml:space="preserve"> está obstaculizando el Derecho de Acceso a la Información, y en consecuencia violentando lo establecido en el artículo 1 párrafo </w:t>
      </w:r>
      <w:r w:rsidRPr="000370ED">
        <w:rPr>
          <w:rFonts w:ascii="Palatino Linotype" w:eastAsia="Times New Roman" w:hAnsi="Palatino Linotype" w:cs="Arial"/>
          <w:color w:val="222222"/>
          <w:sz w:val="24"/>
          <w:szCs w:val="24"/>
          <w:lang w:eastAsia="es-MX"/>
        </w:rPr>
        <w:t>tercero, de la Constitución Política de los Estados Unidos Mexicanos, en donde señala explícitamente que:</w:t>
      </w:r>
    </w:p>
    <w:p w:rsidR="00A83099" w:rsidRPr="000370ED" w:rsidRDefault="00A83099" w:rsidP="00A83099">
      <w:pPr>
        <w:pStyle w:val="Prrafodelista"/>
        <w:rPr>
          <w:rFonts w:ascii="Palatino Linotype" w:eastAsia="MS Mincho" w:hAnsi="Palatino Linotype" w:cs="Arial"/>
          <w:sz w:val="24"/>
          <w:szCs w:val="24"/>
          <w:lang w:val="es-ES_tradnl" w:eastAsia="es-ES"/>
        </w:rPr>
      </w:pPr>
    </w:p>
    <w:p w:rsidR="00A83099" w:rsidRPr="000370ED" w:rsidRDefault="00A83099" w:rsidP="00A83099">
      <w:pPr>
        <w:shd w:val="clear" w:color="auto" w:fill="FFFFFF"/>
        <w:spacing w:after="200" w:line="360" w:lineRule="auto"/>
        <w:ind w:left="567" w:right="616"/>
        <w:contextualSpacing/>
        <w:jc w:val="both"/>
        <w:rPr>
          <w:rFonts w:ascii="Palatino Linotype" w:eastAsia="Times New Roman" w:hAnsi="Palatino Linotype" w:cs="Arial"/>
          <w:i/>
          <w:color w:val="000000" w:themeColor="text1"/>
          <w:sz w:val="24"/>
          <w:szCs w:val="24"/>
          <w:lang w:eastAsia="es-MX"/>
        </w:rPr>
      </w:pPr>
      <w:r w:rsidRPr="000370ED">
        <w:rPr>
          <w:rFonts w:ascii="Palatino Linotype" w:eastAsia="Times New Roman" w:hAnsi="Palatino Linotype" w:cs="Arial"/>
          <w:i/>
          <w:color w:val="222222"/>
          <w:sz w:val="24"/>
          <w:szCs w:val="24"/>
          <w:lang w:eastAsia="es-MX"/>
        </w:rPr>
        <w:t>“</w:t>
      </w:r>
      <w:r w:rsidRPr="000370ED">
        <w:rPr>
          <w:rFonts w:ascii="Palatino Linotype" w:eastAsia="Times New Roman" w:hAnsi="Palatino Linotype" w:cs="Arial"/>
          <w:b/>
          <w:i/>
          <w:color w:val="000000" w:themeColor="text1"/>
          <w:sz w:val="24"/>
          <w:szCs w:val="24"/>
          <w:lang w:eastAsia="es-MX"/>
        </w:rPr>
        <w:t>Artículo 1:</w:t>
      </w:r>
    </w:p>
    <w:p w:rsidR="00A83099" w:rsidRPr="000370ED" w:rsidRDefault="00A83099" w:rsidP="00A83099">
      <w:pPr>
        <w:shd w:val="clear" w:color="auto" w:fill="FFFFFF"/>
        <w:spacing w:after="200" w:line="360" w:lineRule="auto"/>
        <w:ind w:left="567" w:right="616"/>
        <w:contextualSpacing/>
        <w:jc w:val="both"/>
        <w:rPr>
          <w:rFonts w:ascii="Palatino Linotype" w:eastAsia="Times New Roman" w:hAnsi="Palatino Linotype" w:cs="Arial"/>
          <w:i/>
          <w:color w:val="000000" w:themeColor="text1"/>
          <w:sz w:val="24"/>
          <w:szCs w:val="24"/>
          <w:lang w:eastAsia="es-MX"/>
        </w:rPr>
      </w:pPr>
      <w:r w:rsidRPr="000370ED">
        <w:rPr>
          <w:rFonts w:ascii="Palatino Linotype" w:eastAsia="Times New Roman" w:hAnsi="Palatino Linotype" w:cs="Arial"/>
          <w:i/>
          <w:color w:val="000000" w:themeColor="text1"/>
          <w:sz w:val="24"/>
          <w:szCs w:val="24"/>
          <w:lang w:eastAsia="es-MX"/>
        </w:rPr>
        <w:t>(…)</w:t>
      </w:r>
    </w:p>
    <w:p w:rsidR="00A83099" w:rsidRPr="000370ED" w:rsidRDefault="00A83099" w:rsidP="00A83099">
      <w:pPr>
        <w:pStyle w:val="Prrafodelista"/>
        <w:spacing w:before="240" w:after="240" w:line="360" w:lineRule="auto"/>
        <w:ind w:left="567"/>
        <w:jc w:val="both"/>
        <w:rPr>
          <w:rFonts w:ascii="Palatino Linotype" w:eastAsia="Times New Roman" w:hAnsi="Palatino Linotype" w:cs="Arial"/>
          <w:i/>
          <w:color w:val="000000" w:themeColor="text1"/>
          <w:sz w:val="24"/>
          <w:szCs w:val="24"/>
          <w:lang w:eastAsia="es-MX"/>
        </w:rPr>
      </w:pPr>
      <w:r w:rsidRPr="000370ED">
        <w:rPr>
          <w:rFonts w:ascii="Palatino Linotype" w:eastAsia="Times New Roman" w:hAnsi="Palatino Linotype" w:cs="Arial"/>
          <w:i/>
          <w:color w:val="000000" w:themeColor="text1"/>
          <w:sz w:val="24"/>
          <w:szCs w:val="24"/>
          <w:lang w:eastAsia="es-MX"/>
        </w:rPr>
        <w:t xml:space="preserve">Todas las autoridades, en el ámbito de sus competencias, </w:t>
      </w:r>
      <w:r w:rsidRPr="000370ED">
        <w:rPr>
          <w:rFonts w:ascii="Palatino Linotype" w:eastAsia="Times New Roman" w:hAnsi="Palatino Linotype" w:cs="Arial"/>
          <w:i/>
          <w:color w:val="000000" w:themeColor="text1"/>
          <w:sz w:val="24"/>
          <w:szCs w:val="24"/>
          <w:u w:val="single"/>
          <w:lang w:eastAsia="es-MX"/>
        </w:rPr>
        <w:t>tienen la obligación de promover, respetar, proteger y garantizar los derechos humanos</w:t>
      </w:r>
      <w:r w:rsidRPr="000370ED">
        <w:rPr>
          <w:rFonts w:ascii="Palatino Linotype" w:eastAsia="Times New Roman" w:hAnsi="Palatino Linotype" w:cs="Arial"/>
          <w:i/>
          <w:color w:val="000000" w:themeColor="text1"/>
          <w:sz w:val="24"/>
          <w:szCs w:val="24"/>
          <w:lang w:eastAsia="es-MX"/>
        </w:rPr>
        <w:t xml:space="preserve"> de conformidad con los principios de universalidad, interdependencia, indivisibilidad y progresividad. En consecuencia, el Estado deberá prevenir, investigar, sancionar y reparar las violaciones a los derechos humanos, en los términos que establezca la ley.</w:t>
      </w:r>
    </w:p>
    <w:p w:rsidR="00A83099" w:rsidRPr="000370ED" w:rsidRDefault="00A83099" w:rsidP="00A83099">
      <w:pPr>
        <w:pStyle w:val="Prrafodelista"/>
        <w:spacing w:after="0" w:line="360" w:lineRule="auto"/>
        <w:ind w:left="567" w:right="48"/>
        <w:jc w:val="both"/>
        <w:rPr>
          <w:rFonts w:ascii="Palatino Linotype" w:eastAsia="MS Mincho" w:hAnsi="Palatino Linotype" w:cs="Arial"/>
          <w:sz w:val="24"/>
          <w:szCs w:val="24"/>
          <w:lang w:val="es-ES_tradnl" w:eastAsia="es-ES"/>
        </w:rPr>
      </w:pPr>
      <w:r w:rsidRPr="000370ED">
        <w:rPr>
          <w:rFonts w:ascii="Palatino Linotype" w:eastAsia="Times New Roman" w:hAnsi="Palatino Linotype" w:cs="Arial"/>
          <w:i/>
          <w:color w:val="000000" w:themeColor="text1"/>
          <w:sz w:val="24"/>
          <w:szCs w:val="24"/>
          <w:lang w:eastAsia="es-MX"/>
        </w:rPr>
        <w:t>(…)”</w:t>
      </w:r>
    </w:p>
    <w:p w:rsidR="00A83099" w:rsidRPr="000370ED" w:rsidRDefault="00A8309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Además, </w:t>
      </w:r>
      <w:r w:rsidRPr="000370ED">
        <w:rPr>
          <w:rFonts w:ascii="Palatino Linotype" w:eastAsia="Cambria" w:hAnsi="Palatino Linotype" w:cs="Times New Roman"/>
          <w:sz w:val="24"/>
          <w:szCs w:val="24"/>
        </w:rPr>
        <w:t xml:space="preserve">es importante señalar que para realizar un cambio de modalidad no basta con que el </w:t>
      </w:r>
      <w:r w:rsidRPr="000370ED">
        <w:rPr>
          <w:rFonts w:ascii="Palatino Linotype" w:eastAsia="Cambria" w:hAnsi="Palatino Linotype" w:cs="Times New Roman"/>
          <w:b/>
          <w:sz w:val="24"/>
          <w:szCs w:val="24"/>
        </w:rPr>
        <w:t>SUJETO OBLIGADO</w:t>
      </w:r>
      <w:r w:rsidRPr="000370ED">
        <w:rPr>
          <w:rFonts w:ascii="Palatino Linotype" w:eastAsia="Cambria" w:hAnsi="Palatino Linotype" w:cs="Times New Roman"/>
          <w:sz w:val="24"/>
          <w:szCs w:val="24"/>
        </w:rPr>
        <w:t xml:space="preserve"> señale sin justificar cada una de las causales, y en relación a ello es pertinente señalar lo que dispone el artículo 154 de la Ley de Transparencia y Accesos a la Información Pública del Estado de México y Municipios.</w:t>
      </w:r>
    </w:p>
    <w:p w:rsidR="00A83099" w:rsidRPr="000370ED" w:rsidRDefault="00A83099" w:rsidP="00A83099">
      <w:pPr>
        <w:pStyle w:val="Prrafodelista"/>
        <w:spacing w:after="0" w:line="360" w:lineRule="auto"/>
        <w:ind w:left="0" w:right="48"/>
        <w:jc w:val="both"/>
        <w:rPr>
          <w:rFonts w:ascii="Palatino Linotype" w:eastAsia="Cambria" w:hAnsi="Palatino Linotype" w:cs="Times New Roman"/>
          <w:sz w:val="24"/>
          <w:szCs w:val="24"/>
        </w:rPr>
      </w:pPr>
    </w:p>
    <w:p w:rsidR="00A83099" w:rsidRPr="000370ED" w:rsidRDefault="00A83099" w:rsidP="00A83099">
      <w:pPr>
        <w:pStyle w:val="Prrafodelista"/>
        <w:spacing w:after="0" w:line="360" w:lineRule="auto"/>
        <w:ind w:left="567" w:right="615"/>
        <w:jc w:val="both"/>
        <w:rPr>
          <w:rFonts w:ascii="Palatino Linotype" w:eastAsia="Cambria" w:hAnsi="Palatino Linotype" w:cs="Times New Roman"/>
          <w:i/>
        </w:rPr>
      </w:pPr>
      <w:r w:rsidRPr="000370ED">
        <w:rPr>
          <w:rFonts w:ascii="Palatino Linotype" w:eastAsia="Cambria" w:hAnsi="Palatino Linotype" w:cs="Times New Roman"/>
          <w:b/>
          <w:i/>
        </w:rPr>
        <w:lastRenderedPageBreak/>
        <w:t>“Artículo 154.</w:t>
      </w:r>
      <w:r w:rsidRPr="000370ED">
        <w:rPr>
          <w:rFonts w:ascii="Palatino Linotype" w:eastAsia="Cambria" w:hAnsi="Palatino Linotype" w:cs="Times New Roman"/>
          <w:i/>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w:t>
      </w:r>
    </w:p>
    <w:p w:rsidR="00A83099" w:rsidRPr="000370ED" w:rsidRDefault="00A83099" w:rsidP="00A83099">
      <w:pPr>
        <w:pStyle w:val="Prrafodelista"/>
        <w:spacing w:before="240" w:after="240" w:line="360" w:lineRule="auto"/>
        <w:ind w:left="567" w:right="616"/>
        <w:jc w:val="both"/>
        <w:rPr>
          <w:rFonts w:ascii="Palatino Linotype" w:eastAsia="MS Mincho" w:hAnsi="Palatino Linotype" w:cs="Arial"/>
          <w:color w:val="000000" w:themeColor="text1"/>
        </w:rPr>
      </w:pPr>
      <w:proofErr w:type="gramStart"/>
      <w:r w:rsidRPr="000370ED">
        <w:rPr>
          <w:rFonts w:ascii="Palatino Linotype" w:eastAsia="Cambria" w:hAnsi="Palatino Linotype" w:cs="Times New Roman"/>
          <w:i/>
        </w:rPr>
        <w:t>Asimismo  el</w:t>
      </w:r>
      <w:proofErr w:type="gramEnd"/>
      <w:r w:rsidRPr="000370ED">
        <w:rPr>
          <w:rFonts w:ascii="Palatino Linotype" w:eastAsia="Cambria" w:hAnsi="Palatino Linotype" w:cs="Times New Roman"/>
          <w:i/>
        </w:rPr>
        <w:t xml:space="preserve">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w:t>
      </w:r>
      <w:r w:rsidRPr="000370ED">
        <w:rPr>
          <w:rFonts w:ascii="Palatino Linotype" w:eastAsia="Cambria" w:hAnsi="Palatino Linotype" w:cs="Times New Roman"/>
        </w:rPr>
        <w:t xml:space="preserve"> </w:t>
      </w:r>
      <w:r w:rsidRPr="000370ED">
        <w:rPr>
          <w:rFonts w:ascii="Palatino Linotype" w:eastAsia="Cambria" w:hAnsi="Palatino Linotype" w:cs="Times New Roman"/>
          <w:i/>
        </w:rPr>
        <w:t>acceso a la información al sujeto obligado competente para atender la solicitud.”</w:t>
      </w:r>
    </w:p>
    <w:p w:rsidR="00A83099" w:rsidRPr="000370ED" w:rsidRDefault="00A8309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En términos </w:t>
      </w:r>
      <w:r w:rsidRPr="000370ED">
        <w:rPr>
          <w:rFonts w:ascii="Palatino Linotype" w:eastAsia="MS Mincho" w:hAnsi="Palatino Linotype" w:cs="Arial"/>
          <w:color w:val="000000" w:themeColor="text1"/>
          <w:sz w:val="24"/>
          <w:szCs w:val="24"/>
        </w:rPr>
        <w:t xml:space="preserve">del </w:t>
      </w:r>
      <w:r w:rsidRPr="000370ED">
        <w:rPr>
          <w:rFonts w:ascii="Palatino Linotype" w:eastAsia="Cambria" w:hAnsi="Palatino Linotype" w:cs="Times New Roman"/>
          <w:sz w:val="24"/>
          <w:szCs w:val="24"/>
        </w:rPr>
        <w:t xml:space="preserve">precepto jurídico citado </w:t>
      </w:r>
      <w:r w:rsidRPr="000370ED">
        <w:rPr>
          <w:rFonts w:ascii="Palatino Linotype" w:eastAsia="Cambria" w:hAnsi="Palatino Linotype" w:cs="Times New Roman"/>
          <w:b/>
          <w:sz w:val="24"/>
          <w:szCs w:val="24"/>
        </w:rPr>
        <w:t xml:space="preserve">SUJETO OBLIGADO </w:t>
      </w:r>
      <w:r w:rsidRPr="000370ED">
        <w:rPr>
          <w:rFonts w:ascii="Palatino Linotype" w:eastAsia="Cambria" w:hAnsi="Palatino Linotype" w:cs="Times New Roman"/>
          <w:sz w:val="24"/>
          <w:szCs w:val="24"/>
        </w:rPr>
        <w:t xml:space="preserve">debió notificar a este Instituto situación de hecho y de derecho  no aconteció ya que el Área de Sistemas de Informática de este Instituto no informó en ningún momento que dicha incidencia se hubiera reportado por parte del </w:t>
      </w:r>
      <w:r w:rsidRPr="000370ED">
        <w:rPr>
          <w:rFonts w:ascii="Palatino Linotype" w:eastAsia="Cambria" w:hAnsi="Palatino Linotype" w:cs="Times New Roman"/>
          <w:b/>
          <w:sz w:val="24"/>
          <w:szCs w:val="24"/>
        </w:rPr>
        <w:t>SUJETO OBLIGADO,</w:t>
      </w:r>
      <w:r w:rsidRPr="000370ED">
        <w:rPr>
          <w:rFonts w:ascii="Palatino Linotype" w:eastAsia="Cambria" w:hAnsi="Palatino Linotype" w:cs="Times New Roman"/>
          <w:sz w:val="24"/>
          <w:szCs w:val="24"/>
        </w:rPr>
        <w:t xml:space="preserve"> por lo que en este sentido al no haberlo hecho de conocimiento del área correspondiente efectivamente no se podría justificar por no existir fundamento y motivación alguna que determine el cambio de modalidad, tal y como se observa en los registros de los correos electrónicos que fueron enviados al área respectiva:</w:t>
      </w:r>
    </w:p>
    <w:p w:rsidR="00A83099" w:rsidRPr="000370ED" w:rsidRDefault="00A8309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A8309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362313</wp:posOffset>
                </wp:positionH>
                <wp:positionV relativeFrom="paragraph">
                  <wp:posOffset>1140279</wp:posOffset>
                </wp:positionV>
                <wp:extent cx="5497286" cy="0"/>
                <wp:effectExtent l="0" t="0" r="14605" b="12700"/>
                <wp:wrapNone/>
                <wp:docPr id="16" name="Conector recto 16"/>
                <wp:cNvGraphicFramePr/>
                <a:graphic xmlns:a="http://schemas.openxmlformats.org/drawingml/2006/main">
                  <a:graphicData uri="http://schemas.microsoft.com/office/word/2010/wordprocessingShape">
                    <wps:wsp>
                      <wps:cNvCnPr/>
                      <wps:spPr>
                        <a:xfrm>
                          <a:off x="0" y="0"/>
                          <a:ext cx="5497286"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DBA12" id="Conector recto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55pt,89.8pt" to="461.4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" strokecolor="red" strokeweight=".5pt">
                <v:stroke joinstyle="miter"/>
              </v:line>
            </w:pict>
          </mc:Fallback>
        </mc:AlternateContent>
      </w:r>
      <w:r w:rsidRPr="000370ED">
        <w:rPr>
          <w:rFonts w:ascii="Palatino Linotype" w:eastAsia="MS Mincho" w:hAnsi="Palatino Linotype" w:cs="Arial"/>
          <w:noProof/>
          <w:sz w:val="24"/>
          <w:szCs w:val="24"/>
          <w:lang w:eastAsia="es-MX"/>
        </w:rPr>
        <w:drawing>
          <wp:inline distT="0" distB="0" distL="0" distR="0">
            <wp:extent cx="5971540" cy="1769110"/>
            <wp:effectExtent l="12700" t="12700" r="1016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a de Pantalla 2021-02-26 a la(s) 12.47.30.png"/>
                    <pic:cNvPicPr/>
                  </pic:nvPicPr>
                  <pic:blipFill>
                    <a:blip r:embed="rId12">
                      <a:extLst>
                        <a:ext uri="{28A0092B-C50C-407E-A947-70E740481C1C}">
                          <a14:useLocalDpi xmlns:a14="http://schemas.microsoft.com/office/drawing/2010/main" val="0"/>
                        </a:ext>
                      </a:extLst>
                    </a:blip>
                    <a:stretch>
                      <a:fillRect/>
                    </a:stretch>
                  </pic:blipFill>
                  <pic:spPr>
                    <a:xfrm>
                      <a:off x="0" y="0"/>
                      <a:ext cx="5971540" cy="1769110"/>
                    </a:xfrm>
                    <a:prstGeom prst="rect">
                      <a:avLst/>
                    </a:prstGeom>
                    <a:ln>
                      <a:solidFill>
                        <a:schemeClr val="tx1"/>
                      </a:solidFill>
                    </a:ln>
                  </pic:spPr>
                </pic:pic>
              </a:graphicData>
            </a:graphic>
          </wp:inline>
        </w:drawing>
      </w:r>
    </w:p>
    <w:p w:rsidR="00A83099" w:rsidRPr="000370ED" w:rsidRDefault="00A83099"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Así </w:t>
      </w:r>
      <w:r w:rsidRPr="000370ED">
        <w:rPr>
          <w:rFonts w:ascii="Palatino Linotype" w:eastAsia="Cambria" w:hAnsi="Palatino Linotype" w:cs="Times New Roman"/>
          <w:sz w:val="24"/>
          <w:szCs w:val="24"/>
        </w:rPr>
        <w:t xml:space="preserve">se concluye que con las manifestaciones esgrimidas por el </w:t>
      </w:r>
      <w:r w:rsidRPr="000370ED">
        <w:rPr>
          <w:rFonts w:ascii="Palatino Linotype" w:eastAsia="Cambria" w:hAnsi="Palatino Linotype" w:cs="Times New Roman"/>
          <w:b/>
          <w:sz w:val="24"/>
          <w:szCs w:val="24"/>
        </w:rPr>
        <w:t>SUJETO OBLIGADO</w:t>
      </w:r>
      <w:r w:rsidRPr="000370ED">
        <w:rPr>
          <w:rFonts w:ascii="Palatino Linotype" w:eastAsia="Cambria" w:hAnsi="Palatino Linotype" w:cs="Times New Roman"/>
          <w:sz w:val="24"/>
          <w:szCs w:val="24"/>
        </w:rPr>
        <w:t xml:space="preserve"> no se colma el requisito legal de fundar y motivar el cambio de modalidad de entrega, ni la imposibilidad técnica para entregar la información al particular como lo había solicitado inicialmente través del SAIMEX.</w:t>
      </w:r>
    </w:p>
    <w:p w:rsidR="00507062" w:rsidRPr="000370ED" w:rsidRDefault="00507062" w:rsidP="00507062">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A83099"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En </w:t>
      </w:r>
      <w:r w:rsidRPr="000370ED">
        <w:rPr>
          <w:rFonts w:ascii="Palatino Linotype" w:eastAsia="MS Mincho" w:hAnsi="Palatino Linotype" w:cs="Times New Roman"/>
          <w:color w:val="000000"/>
          <w:sz w:val="24"/>
          <w:szCs w:val="24"/>
        </w:rPr>
        <w:t xml:space="preserve">razón </w:t>
      </w:r>
      <w:r w:rsidRPr="000370ED">
        <w:rPr>
          <w:rFonts w:ascii="Palatino Linotype" w:eastAsia="MS Mincho" w:hAnsi="Palatino Linotype" w:cs="Arial"/>
          <w:color w:val="000000" w:themeColor="text1"/>
          <w:sz w:val="24"/>
          <w:szCs w:val="24"/>
        </w:rPr>
        <w:t xml:space="preserve">de lo anterior, este </w:t>
      </w:r>
      <w:r w:rsidRPr="000370ED">
        <w:rPr>
          <w:rFonts w:ascii="Palatino Linotype" w:eastAsia="MS Mincho" w:hAnsi="Palatino Linotype" w:cs="Times New Roman"/>
          <w:color w:val="000000"/>
          <w:sz w:val="24"/>
          <w:szCs w:val="24"/>
        </w:rPr>
        <w:t xml:space="preserve">Órgano Garante considera no existe causa justificada para aprobar y determinar el cambio de modalidad en la entrega de información, por lo que es dable ordenar la entrega de información en la modalidad señalada por </w:t>
      </w:r>
      <w:r w:rsidRPr="000370ED">
        <w:rPr>
          <w:rFonts w:ascii="Palatino Linotype" w:hAnsi="Palatino Linotype"/>
          <w:sz w:val="24"/>
          <w:szCs w:val="24"/>
        </w:rPr>
        <w:t>el particular en la solicitud inicial.</w:t>
      </w:r>
    </w:p>
    <w:p w:rsidR="00D91FEE" w:rsidRPr="000370ED" w:rsidRDefault="00D91FEE" w:rsidP="00A83099">
      <w:pPr>
        <w:pStyle w:val="Prrafodelista"/>
        <w:spacing w:after="0" w:line="360" w:lineRule="auto"/>
        <w:ind w:left="0" w:right="48"/>
        <w:jc w:val="both"/>
        <w:rPr>
          <w:rFonts w:ascii="Palatino Linotype" w:eastAsia="MS Mincho" w:hAnsi="Palatino Linotype" w:cs="Arial"/>
          <w:sz w:val="24"/>
          <w:szCs w:val="24"/>
          <w:lang w:val="es-ES_tradnl" w:eastAsia="es-ES"/>
        </w:rPr>
      </w:pPr>
    </w:p>
    <w:p w:rsidR="00CE1FB7" w:rsidRPr="000370ED" w:rsidRDefault="00CE1FB7" w:rsidP="00CE1FB7">
      <w:pPr>
        <w:pStyle w:val="Prrafodelista"/>
        <w:keepNext/>
        <w:keepLines/>
        <w:numPr>
          <w:ilvl w:val="0"/>
          <w:numId w:val="13"/>
        </w:numPr>
        <w:spacing w:before="240" w:after="0" w:line="360" w:lineRule="auto"/>
        <w:outlineLvl w:val="0"/>
        <w:rPr>
          <w:rFonts w:ascii="Palatino Linotype" w:hAnsi="Palatino Linotype"/>
          <w:b/>
          <w:i/>
          <w:sz w:val="24"/>
          <w:szCs w:val="24"/>
          <w:lang w:val="es-ES_tradnl" w:eastAsia="es-ES"/>
        </w:rPr>
      </w:pPr>
      <w:bookmarkStart w:id="39" w:name="_Toc65244631"/>
      <w:r w:rsidRPr="000370ED">
        <w:rPr>
          <w:rFonts w:ascii="Palatino Linotype" w:hAnsi="Palatino Linotype"/>
          <w:b/>
          <w:i/>
          <w:sz w:val="24"/>
          <w:szCs w:val="24"/>
          <w:lang w:val="es-ES_tradnl" w:eastAsia="es-ES"/>
        </w:rPr>
        <w:t>Del Currículum Vitae</w:t>
      </w:r>
      <w:bookmarkEnd w:id="39"/>
    </w:p>
    <w:p w:rsidR="0075021A" w:rsidRPr="000370ED" w:rsidRDefault="0075021A" w:rsidP="0075021A">
      <w:pPr>
        <w:pStyle w:val="Prrafodelista"/>
        <w:spacing w:after="0" w:line="360" w:lineRule="auto"/>
        <w:ind w:right="48"/>
        <w:jc w:val="both"/>
        <w:rPr>
          <w:rFonts w:ascii="Palatino Linotype" w:eastAsia="MS Mincho" w:hAnsi="Palatino Linotype" w:cs="Arial"/>
          <w:sz w:val="24"/>
          <w:szCs w:val="24"/>
          <w:lang w:val="es-ES_tradnl" w:eastAsia="es-ES"/>
        </w:rPr>
      </w:pPr>
    </w:p>
    <w:p w:rsidR="00A83099" w:rsidRPr="000370ED" w:rsidRDefault="002E2E51" w:rsidP="002E2E51">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Por lo que respecta al </w:t>
      </w:r>
      <w:r w:rsidRPr="000370ED">
        <w:rPr>
          <w:rFonts w:ascii="Palatino Linotype" w:eastAsia="MS Mincho" w:hAnsi="Palatino Linotype" w:cs="Arial"/>
          <w:b/>
          <w:sz w:val="24"/>
          <w:szCs w:val="24"/>
          <w:lang w:val="es-ES_tradnl" w:eastAsia="es-ES"/>
        </w:rPr>
        <w:t>Punto 2</w:t>
      </w:r>
      <w:r w:rsidRPr="000370ED">
        <w:rPr>
          <w:rFonts w:ascii="Palatino Linotype" w:eastAsia="MS Mincho" w:hAnsi="Palatino Linotype" w:cs="Arial"/>
          <w:sz w:val="24"/>
          <w:szCs w:val="24"/>
          <w:lang w:val="es-ES_tradnl" w:eastAsia="es-ES"/>
        </w:rPr>
        <w:t xml:space="preserve"> del cuadro de análisis, el particular solicitó </w:t>
      </w:r>
      <w:proofErr w:type="gramStart"/>
      <w:r w:rsidRPr="000370ED">
        <w:rPr>
          <w:rFonts w:ascii="Palatino Linotype" w:eastAsia="MS Mincho" w:hAnsi="Palatino Linotype" w:cs="Arial"/>
          <w:b/>
          <w:sz w:val="24"/>
          <w:szCs w:val="24"/>
          <w:u w:val="single"/>
          <w:lang w:val="es-ES_tradnl" w:eastAsia="es-ES"/>
        </w:rPr>
        <w:t xml:space="preserve">los </w:t>
      </w:r>
      <w:r w:rsidRPr="000370ED">
        <w:rPr>
          <w:rFonts w:ascii="Palatino Linotype" w:hAnsi="Palatino Linotype"/>
          <w:b/>
          <w:iCs/>
          <w:color w:val="000000"/>
          <w:sz w:val="24"/>
          <w:szCs w:val="24"/>
          <w:u w:val="single"/>
          <w:lang w:val="es-ES_tradnl"/>
        </w:rPr>
        <w:t>c</w:t>
      </w:r>
      <w:r w:rsidRPr="000370ED">
        <w:rPr>
          <w:rFonts w:ascii="Palatino Linotype" w:eastAsia="MS Mincho" w:hAnsi="Palatino Linotype"/>
          <w:b/>
          <w:iCs/>
          <w:color w:val="000000"/>
          <w:sz w:val="24"/>
          <w:szCs w:val="24"/>
          <w:u w:val="single"/>
          <w:lang w:val="es-ES_tradnl" w:eastAsia="es-ES"/>
        </w:rPr>
        <w:t>urrículum</w:t>
      </w:r>
      <w:proofErr w:type="gramEnd"/>
      <w:r w:rsidRPr="000370ED">
        <w:rPr>
          <w:rFonts w:ascii="Palatino Linotype" w:eastAsia="MS Mincho" w:hAnsi="Palatino Linotype"/>
          <w:b/>
          <w:iCs/>
          <w:color w:val="000000"/>
          <w:sz w:val="24"/>
          <w:szCs w:val="24"/>
          <w:u w:val="single"/>
          <w:lang w:val="es-ES_tradnl" w:eastAsia="es-ES"/>
        </w:rPr>
        <w:t xml:space="preserve"> vitae del presidente municipal, </w:t>
      </w:r>
      <w:r w:rsidRPr="000370ED">
        <w:rPr>
          <w:rFonts w:ascii="Palatino Linotype" w:eastAsia="MS Gothic" w:hAnsi="Palatino Linotype" w:cs="Times New Roman"/>
          <w:b/>
          <w:sz w:val="24"/>
          <w:szCs w:val="24"/>
          <w:u w:val="single"/>
          <w:lang w:val="es-ES_tradnl" w:eastAsia="es-ES"/>
        </w:rPr>
        <w:t xml:space="preserve">de todos los regidores, del tesorero, del encargado de </w:t>
      </w:r>
      <w:r w:rsidRPr="000370ED">
        <w:rPr>
          <w:rFonts w:ascii="Palatino Linotype" w:eastAsia="MS Gothic" w:hAnsi="Palatino Linotype" w:cs="Times New Roman"/>
          <w:b/>
          <w:sz w:val="24"/>
          <w:szCs w:val="24"/>
          <w:u w:val="single"/>
        </w:rPr>
        <w:t>comercio</w:t>
      </w:r>
      <w:r w:rsidRPr="000370ED">
        <w:rPr>
          <w:rFonts w:ascii="Palatino Linotype" w:eastAsia="MS Gothic" w:hAnsi="Palatino Linotype" w:cs="Times New Roman"/>
          <w:b/>
          <w:sz w:val="24"/>
          <w:szCs w:val="24"/>
          <w:u w:val="single"/>
          <w:lang w:val="es-ES_tradnl" w:eastAsia="es-ES"/>
        </w:rPr>
        <w:t>, del encargado de despacho, del director de gobierno, del coordinador de bienestar social, del director de obras públicas, del asesor jurídico, del jefe de departamento del servicio municipal del empleo, del oficial del registro civil y del auditor administrativo</w:t>
      </w:r>
      <w:r w:rsidRPr="000370ED">
        <w:rPr>
          <w:rFonts w:ascii="Palatino Linotype" w:eastAsia="MS Gothic" w:hAnsi="Palatino Linotype" w:cs="Times New Roman"/>
          <w:b/>
          <w:sz w:val="24"/>
          <w:szCs w:val="24"/>
          <w:lang w:val="es-ES_tradnl" w:eastAsia="es-ES"/>
        </w:rPr>
        <w:t xml:space="preserve">. </w:t>
      </w:r>
      <w:r w:rsidRPr="000370ED">
        <w:rPr>
          <w:rFonts w:ascii="Palatino Linotype" w:eastAsia="MS Gothic" w:hAnsi="Palatino Linotype" w:cs="Times New Roman"/>
          <w:sz w:val="24"/>
          <w:szCs w:val="24"/>
          <w:lang w:val="es-ES_tradnl" w:eastAsia="es-ES"/>
        </w:rPr>
        <w:t>En respuesta el</w:t>
      </w:r>
      <w:r w:rsidRPr="000370ED">
        <w:rPr>
          <w:rFonts w:ascii="Palatino Linotype" w:eastAsia="MS Gothic" w:hAnsi="Palatino Linotype" w:cs="Times New Roman"/>
          <w:b/>
          <w:sz w:val="24"/>
          <w:szCs w:val="24"/>
          <w:lang w:val="es-ES_tradnl" w:eastAsia="es-ES"/>
        </w:rPr>
        <w:t xml:space="preserve"> SUJETO OBLIGADO </w:t>
      </w:r>
      <w:r w:rsidRPr="000370ED">
        <w:rPr>
          <w:rFonts w:ascii="Palatino Linotype" w:eastAsia="MS Gothic" w:hAnsi="Palatino Linotype" w:cs="Times New Roman"/>
          <w:sz w:val="24"/>
          <w:szCs w:val="24"/>
          <w:lang w:val="es-ES_tradnl" w:eastAsia="es-ES"/>
        </w:rPr>
        <w:t>proporcionó el siguiente link</w:t>
      </w:r>
      <w:r w:rsidRPr="000370ED">
        <w:rPr>
          <w:rFonts w:ascii="Palatino Linotype" w:eastAsia="MS Gothic" w:hAnsi="Palatino Linotype" w:cs="Times New Roman"/>
          <w:b/>
          <w:sz w:val="24"/>
          <w:szCs w:val="24"/>
          <w:lang w:val="es-ES_tradnl" w:eastAsia="es-ES"/>
        </w:rPr>
        <w:t xml:space="preserve"> </w:t>
      </w:r>
      <w:hyperlink r:id="rId13" w:history="1">
        <w:r w:rsidRPr="000370ED">
          <w:rPr>
            <w:rStyle w:val="Hipervnculo"/>
            <w:rFonts w:ascii="Palatino Linotype" w:hAnsi="Palatino Linotype" w:cs="Times New Roman"/>
            <w:sz w:val="24"/>
            <w:szCs w:val="24"/>
            <w:lang w:val="es-ES_tradnl"/>
          </w:rPr>
          <w:t>https://www.ipomex.org.mx/ipo3/lgt/indice/TIANGUISTENCO/art_92_xxi.web</w:t>
        </w:r>
      </w:hyperlink>
      <w:r w:rsidRPr="000370ED">
        <w:rPr>
          <w:rFonts w:ascii="Palatino Linotype" w:hAnsi="Palatino Linotype" w:cs="Times New Roman"/>
          <w:color w:val="0563C2"/>
          <w:sz w:val="24"/>
          <w:szCs w:val="24"/>
          <w:lang w:val="es-ES_tradnl"/>
        </w:rPr>
        <w:t xml:space="preserve">, </w:t>
      </w:r>
      <w:r w:rsidRPr="000370ED">
        <w:rPr>
          <w:rFonts w:ascii="Palatino Linotype" w:hAnsi="Palatino Linotype" w:cs="Times New Roman"/>
          <w:color w:val="000000" w:themeColor="text1"/>
          <w:sz w:val="24"/>
          <w:szCs w:val="24"/>
          <w:lang w:val="es-ES_tradnl"/>
        </w:rPr>
        <w:t>que dirige a la página web del Portal de Información Pública de Oficio (IPOMEX) fracción XXI correspondiente a la información curricular y sanciones administrativas</w:t>
      </w:r>
      <w:r w:rsidR="00CD4492" w:rsidRPr="000370ED">
        <w:rPr>
          <w:rFonts w:ascii="Palatino Linotype" w:hAnsi="Palatino Linotype" w:cs="Times New Roman"/>
          <w:color w:val="000000" w:themeColor="text1"/>
          <w:sz w:val="24"/>
          <w:szCs w:val="24"/>
          <w:lang w:val="es-ES_tradnl"/>
        </w:rPr>
        <w:t xml:space="preserve">, en donde el </w:t>
      </w:r>
      <w:r w:rsidR="00CD4492" w:rsidRPr="000370ED">
        <w:rPr>
          <w:rFonts w:ascii="Palatino Linotype" w:hAnsi="Palatino Linotype" w:cs="Times New Roman"/>
          <w:b/>
          <w:color w:val="000000" w:themeColor="text1"/>
          <w:sz w:val="24"/>
          <w:szCs w:val="24"/>
          <w:lang w:val="es-ES_tradnl"/>
        </w:rPr>
        <w:lastRenderedPageBreak/>
        <w:t>SUJETO OBLIGADO</w:t>
      </w:r>
      <w:r w:rsidR="00CD4492" w:rsidRPr="000370ED">
        <w:rPr>
          <w:rFonts w:ascii="Palatino Linotype" w:hAnsi="Palatino Linotype" w:cs="Times New Roman"/>
          <w:color w:val="000000" w:themeColor="text1"/>
          <w:sz w:val="24"/>
          <w:szCs w:val="24"/>
          <w:lang w:val="es-ES_tradnl"/>
        </w:rPr>
        <w:t xml:space="preserve"> refirió que se encuentran las fichas curriculares de los servidores públicos que se señalaron en la solicitud.</w:t>
      </w:r>
    </w:p>
    <w:p w:rsidR="002E2E51" w:rsidRPr="000370ED" w:rsidRDefault="002E2E51" w:rsidP="002E2E51">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CD4492"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Conforme a lo anterior, es de señalar que</w:t>
      </w:r>
      <w:r w:rsidR="00245CF6" w:rsidRPr="000370ED">
        <w:rPr>
          <w:rFonts w:ascii="Palatino Linotype" w:eastAsia="MS Mincho" w:hAnsi="Palatino Linotype" w:cs="Arial"/>
          <w:sz w:val="24"/>
          <w:szCs w:val="24"/>
          <w:lang w:val="es-ES_tradnl" w:eastAsia="es-ES"/>
        </w:rPr>
        <w:t>,</w:t>
      </w:r>
      <w:r w:rsidRPr="000370ED">
        <w:rPr>
          <w:rFonts w:ascii="Palatino Linotype" w:eastAsia="MS Mincho" w:hAnsi="Palatino Linotype" w:cs="Arial"/>
          <w:sz w:val="24"/>
          <w:szCs w:val="24"/>
          <w:lang w:val="es-ES_tradnl" w:eastAsia="es-ES"/>
        </w:rPr>
        <w:t xml:space="preserve"> si bien el </w:t>
      </w:r>
      <w:r w:rsidRPr="000370ED">
        <w:rPr>
          <w:rFonts w:ascii="Palatino Linotype" w:eastAsia="MS Mincho" w:hAnsi="Palatino Linotype" w:cs="Arial"/>
          <w:b/>
          <w:sz w:val="24"/>
          <w:szCs w:val="24"/>
          <w:lang w:val="es-ES_tradnl" w:eastAsia="es-ES"/>
        </w:rPr>
        <w:t>SUJETO OBLIGADO</w:t>
      </w:r>
      <w:r w:rsidRPr="000370ED">
        <w:rPr>
          <w:rFonts w:ascii="Palatino Linotype" w:eastAsia="MS Mincho" w:hAnsi="Palatino Linotype" w:cs="Arial"/>
          <w:sz w:val="24"/>
          <w:szCs w:val="24"/>
          <w:lang w:val="es-ES_tradnl" w:eastAsia="es-ES"/>
        </w:rPr>
        <w:t xml:space="preserve"> pretendió atender a lo requerido por el particular, también lo es que </w:t>
      </w:r>
      <w:r w:rsidR="00BA2A4A" w:rsidRPr="000370ED">
        <w:rPr>
          <w:rFonts w:ascii="Palatino Linotype" w:eastAsia="MS Mincho" w:hAnsi="Palatino Linotype" w:cs="Arial"/>
          <w:sz w:val="24"/>
          <w:szCs w:val="24"/>
          <w:lang w:val="es-ES_tradnl" w:eastAsia="es-ES"/>
        </w:rPr>
        <w:t>es</w:t>
      </w:r>
      <w:r w:rsidR="00FF4E94" w:rsidRPr="000370ED">
        <w:rPr>
          <w:rFonts w:ascii="Palatino Linotype" w:eastAsia="MS Mincho" w:hAnsi="Palatino Linotype" w:cs="Arial"/>
          <w:sz w:val="24"/>
          <w:szCs w:val="24"/>
          <w:lang w:val="es-ES_tradnl" w:eastAsia="es-ES"/>
        </w:rPr>
        <w:t>ta P</w:t>
      </w:r>
      <w:r w:rsidR="00BA2A4A" w:rsidRPr="000370ED">
        <w:rPr>
          <w:rFonts w:ascii="Palatino Linotype" w:eastAsia="MS Mincho" w:hAnsi="Palatino Linotype" w:cs="Arial"/>
          <w:sz w:val="24"/>
          <w:szCs w:val="24"/>
          <w:lang w:val="es-ES_tradnl" w:eastAsia="es-ES"/>
        </w:rPr>
        <w:t xml:space="preserve">onencia </w:t>
      </w:r>
      <w:r w:rsidR="00FF4E94" w:rsidRPr="000370ED">
        <w:rPr>
          <w:rFonts w:ascii="Palatino Linotype" w:eastAsia="MS Mincho" w:hAnsi="Palatino Linotype" w:cs="Arial"/>
          <w:sz w:val="24"/>
          <w:szCs w:val="24"/>
          <w:lang w:val="es-ES_tradnl" w:eastAsia="es-ES"/>
        </w:rPr>
        <w:t>R</w:t>
      </w:r>
      <w:r w:rsidR="00BA2A4A" w:rsidRPr="000370ED">
        <w:rPr>
          <w:rFonts w:ascii="Palatino Linotype" w:eastAsia="MS Mincho" w:hAnsi="Palatino Linotype" w:cs="Arial"/>
          <w:sz w:val="24"/>
          <w:szCs w:val="24"/>
          <w:lang w:val="es-ES_tradnl" w:eastAsia="es-ES"/>
        </w:rPr>
        <w:t>esolutora ingresó a link proporcionado y no se encuentran publicadas todas las fichas curriculare</w:t>
      </w:r>
      <w:r w:rsidR="00FF4E94" w:rsidRPr="000370ED">
        <w:rPr>
          <w:rFonts w:ascii="Palatino Linotype" w:eastAsia="MS Mincho" w:hAnsi="Palatino Linotype" w:cs="Arial"/>
          <w:sz w:val="24"/>
          <w:szCs w:val="24"/>
          <w:lang w:val="es-ES_tradnl" w:eastAsia="es-ES"/>
        </w:rPr>
        <w:t xml:space="preserve">s solicitadas, </w:t>
      </w:r>
      <w:r w:rsidR="00BA2A4A" w:rsidRPr="000370ED">
        <w:rPr>
          <w:rFonts w:ascii="Palatino Linotype" w:eastAsia="MS Mincho" w:hAnsi="Palatino Linotype" w:cs="Arial"/>
          <w:sz w:val="24"/>
          <w:szCs w:val="24"/>
          <w:lang w:val="es-ES_tradnl" w:eastAsia="es-ES"/>
        </w:rPr>
        <w:t xml:space="preserve">en este sentido se tiene por atendiendo </w:t>
      </w:r>
      <w:r w:rsidR="00BA2A4A" w:rsidRPr="000370ED">
        <w:rPr>
          <w:rFonts w:ascii="Palatino Linotype" w:eastAsia="MS Mincho" w:hAnsi="Palatino Linotype" w:cs="Arial"/>
          <w:b/>
          <w:sz w:val="24"/>
          <w:szCs w:val="24"/>
          <w:u w:val="single"/>
          <w:lang w:val="es-ES_tradnl" w:eastAsia="es-ES"/>
        </w:rPr>
        <w:t>parcialmente</w:t>
      </w:r>
      <w:r w:rsidR="00BA2A4A" w:rsidRPr="000370ED">
        <w:rPr>
          <w:rFonts w:ascii="Palatino Linotype" w:eastAsia="MS Mincho" w:hAnsi="Palatino Linotype" w:cs="Arial"/>
          <w:sz w:val="24"/>
          <w:szCs w:val="24"/>
          <w:lang w:val="es-ES_tradnl" w:eastAsia="es-ES"/>
        </w:rPr>
        <w:t xml:space="preserve"> el presente requerimiento.</w:t>
      </w:r>
    </w:p>
    <w:p w:rsidR="00CD4492" w:rsidRPr="000370ED" w:rsidRDefault="00CD4492" w:rsidP="00CD4492">
      <w:pPr>
        <w:pStyle w:val="Prrafodelista"/>
        <w:rPr>
          <w:rFonts w:ascii="Palatino Linotype" w:eastAsia="MS Mincho" w:hAnsi="Palatino Linotype" w:cs="Arial"/>
          <w:sz w:val="24"/>
          <w:szCs w:val="24"/>
          <w:lang w:val="es-ES_tradnl" w:eastAsia="es-ES"/>
        </w:rPr>
      </w:pPr>
    </w:p>
    <w:p w:rsidR="008B611C" w:rsidRPr="000370ED" w:rsidRDefault="008B611C"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Es de precisar que las fichas curriculares que no se encuentran publicadas en el Portal de Información Pública de Oficio (IPOMEX), corresponden a los siguientes servidores públicos: </w:t>
      </w:r>
      <w:r w:rsidRPr="000370ED">
        <w:rPr>
          <w:rFonts w:ascii="Palatino Linotype" w:hAnsi="Palatino Linotype" w:cs="AppleSystemUIFontBold"/>
          <w:b/>
          <w:bCs/>
          <w:sz w:val="24"/>
          <w:szCs w:val="24"/>
          <w:lang w:val="es-ES_tradnl"/>
        </w:rPr>
        <w:t>Presidente Municipal, Segundo Regidor, Tercer Regidor, Séptimo Regidor, Tesorero Municipal, Encargado de Despacho, Asesores Jurídicos, Coordinador de Bienestar Social y Auditor Administrativo.</w:t>
      </w:r>
    </w:p>
    <w:p w:rsidR="008B611C" w:rsidRPr="000370ED" w:rsidRDefault="008B611C" w:rsidP="008B611C">
      <w:pPr>
        <w:pStyle w:val="Prrafodelista"/>
        <w:rPr>
          <w:rFonts w:ascii="Palatino Linotype" w:eastAsia="MS Mincho" w:hAnsi="Palatino Linotype" w:cs="Arial"/>
          <w:sz w:val="24"/>
          <w:szCs w:val="24"/>
          <w:lang w:val="es-ES_tradnl" w:eastAsia="es-ES"/>
        </w:rPr>
      </w:pPr>
    </w:p>
    <w:p w:rsidR="00CD4492" w:rsidRPr="000370ED" w:rsidRDefault="00BA2A4A"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Por lo anterior, </w:t>
      </w:r>
      <w:r w:rsidRPr="000370ED">
        <w:rPr>
          <w:rFonts w:ascii="Palatino Linotype" w:hAnsi="Palatino Linotype"/>
          <w:sz w:val="24"/>
          <w:szCs w:val="24"/>
        </w:rPr>
        <w:t xml:space="preserve">se </w:t>
      </w:r>
      <w:proofErr w:type="spellStart"/>
      <w:r w:rsidRPr="000370ED">
        <w:rPr>
          <w:rFonts w:ascii="Palatino Linotype" w:hAnsi="Palatino Linotype"/>
          <w:sz w:val="24"/>
          <w:szCs w:val="24"/>
        </w:rPr>
        <w:t>adverte</w:t>
      </w:r>
      <w:proofErr w:type="spellEnd"/>
      <w:r w:rsidRPr="000370ED">
        <w:rPr>
          <w:rFonts w:ascii="Palatino Linotype" w:hAnsi="Palatino Linotype"/>
          <w:sz w:val="24"/>
          <w:szCs w:val="24"/>
        </w:rPr>
        <w:t xml:space="preserve"> que el </w:t>
      </w:r>
      <w:r w:rsidRPr="000370ED">
        <w:rPr>
          <w:rFonts w:ascii="Palatino Linotype" w:hAnsi="Palatino Linotype"/>
          <w:b/>
          <w:sz w:val="24"/>
          <w:szCs w:val="24"/>
        </w:rPr>
        <w:t>SUJETO OBLIGADO</w:t>
      </w:r>
      <w:r w:rsidRPr="000370ED">
        <w:rPr>
          <w:rFonts w:ascii="Palatino Linotype" w:hAnsi="Palatino Linotype"/>
          <w:sz w:val="24"/>
          <w:szCs w:val="24"/>
        </w:rPr>
        <w:t xml:space="preserve"> no niega la existencia de la información, por lo contrario, asumió que genera, administra y posee la información requerida, por tal motivo se omitirá insertar su fuente obligacional, no obstante, se precisará la naturaleza jurídica de lo requerido.</w:t>
      </w:r>
    </w:p>
    <w:p w:rsidR="00BA2A4A" w:rsidRPr="000370ED" w:rsidRDefault="00BA2A4A" w:rsidP="00BA2A4A">
      <w:pPr>
        <w:pStyle w:val="Prrafodelista"/>
        <w:spacing w:after="0" w:line="360" w:lineRule="auto"/>
        <w:ind w:left="0" w:right="48"/>
        <w:jc w:val="both"/>
        <w:rPr>
          <w:rFonts w:ascii="Palatino Linotype" w:eastAsia="MS Mincho" w:hAnsi="Palatino Linotype" w:cs="Arial"/>
          <w:sz w:val="24"/>
          <w:szCs w:val="24"/>
          <w:lang w:val="es-ES_tradnl" w:eastAsia="es-ES"/>
        </w:rPr>
      </w:pPr>
    </w:p>
    <w:p w:rsidR="00A83099" w:rsidRPr="000370ED" w:rsidRDefault="00BA2A4A"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C</w:t>
      </w:r>
      <w:proofErr w:type="spellStart"/>
      <w:r w:rsidRPr="000370ED">
        <w:rPr>
          <w:rFonts w:ascii="Palatino Linotype" w:hAnsi="Palatino Linotype"/>
          <w:sz w:val="24"/>
          <w:szCs w:val="24"/>
        </w:rPr>
        <w:t>on</w:t>
      </w:r>
      <w:proofErr w:type="spellEnd"/>
      <w:r w:rsidRPr="000370ED">
        <w:rPr>
          <w:rFonts w:ascii="Palatino Linotype" w:hAnsi="Palatino Linotype"/>
          <w:sz w:val="24"/>
          <w:szCs w:val="24"/>
        </w:rPr>
        <w:t xml:space="preserve"> la finalidad de dar claridad al presente asunto esta Ponencia Resolutora considera pertinente señalar lo estipulado en el artículo 47 de la Ley del Trabajo de los Servidores Públicos del Estado y Municipios</w:t>
      </w:r>
      <w:r w:rsidRPr="000370ED">
        <w:rPr>
          <w:rFonts w:ascii="Palatino Linotype" w:hAnsi="Palatino Linotype"/>
          <w:sz w:val="24"/>
          <w:szCs w:val="24"/>
          <w:lang w:eastAsia="es-ES_tradnl"/>
        </w:rPr>
        <w:t>:</w:t>
      </w:r>
    </w:p>
    <w:p w:rsidR="00FF4E94" w:rsidRPr="000370ED" w:rsidRDefault="00FF4E94" w:rsidP="00FF4E94">
      <w:pPr>
        <w:pStyle w:val="Prrafodelista"/>
        <w:rPr>
          <w:rFonts w:ascii="Palatino Linotype" w:eastAsia="MS Mincho" w:hAnsi="Palatino Linotype" w:cs="Arial"/>
          <w:sz w:val="24"/>
          <w:szCs w:val="24"/>
          <w:lang w:val="es-ES_tradnl" w:eastAsia="es-ES"/>
        </w:rPr>
      </w:pPr>
    </w:p>
    <w:p w:rsidR="00FF4E94" w:rsidRPr="000370ED" w:rsidRDefault="00FF4E94" w:rsidP="00FF4E94">
      <w:pPr>
        <w:ind w:left="567" w:right="615"/>
        <w:jc w:val="center"/>
        <w:rPr>
          <w:rFonts w:ascii="Palatino Linotype" w:hAnsi="Palatino Linotype" w:cs="Arial"/>
          <w:b/>
          <w:i/>
        </w:rPr>
      </w:pPr>
      <w:r w:rsidRPr="000370ED">
        <w:rPr>
          <w:rFonts w:ascii="Palatino Linotype" w:hAnsi="Palatino Linotype" w:cs="Arial"/>
          <w:b/>
          <w:i/>
        </w:rPr>
        <w:t>Ley del Trabajo de los Servidores Públicos del Estado y Municipios</w:t>
      </w:r>
    </w:p>
    <w:p w:rsidR="00FF4E94" w:rsidRPr="000370ED" w:rsidRDefault="00FF4E94" w:rsidP="00FF4E94">
      <w:pPr>
        <w:ind w:left="567" w:right="615"/>
        <w:jc w:val="both"/>
        <w:rPr>
          <w:rFonts w:ascii="Palatino Linotype" w:hAnsi="Palatino Linotype" w:cs="Arial"/>
          <w:i/>
        </w:rPr>
      </w:pP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i/>
        </w:rPr>
        <w:t>“</w:t>
      </w:r>
      <w:r w:rsidRPr="000370ED">
        <w:rPr>
          <w:rFonts w:ascii="Palatino Linotype" w:hAnsi="Palatino Linotype" w:cs="Arial"/>
          <w:b/>
          <w:i/>
        </w:rPr>
        <w:t>ARTÍCULO 47</w:t>
      </w:r>
      <w:r w:rsidRPr="000370ED">
        <w:rPr>
          <w:rFonts w:ascii="Palatino Linotype" w:hAnsi="Palatino Linotype" w:cs="Arial"/>
          <w:i/>
        </w:rPr>
        <w:t xml:space="preserve">. </w:t>
      </w:r>
      <w:r w:rsidRPr="000370ED">
        <w:rPr>
          <w:rFonts w:ascii="Palatino Linotype" w:hAnsi="Palatino Linotype" w:cs="Arial"/>
          <w:b/>
          <w:i/>
          <w:u w:val="single"/>
        </w:rPr>
        <w:t>Para ingresar al servicio público se requiere</w:t>
      </w:r>
      <w:r w:rsidRPr="000370ED">
        <w:rPr>
          <w:rFonts w:ascii="Palatino Linotype" w:hAnsi="Palatino Linotype" w:cs="Arial"/>
          <w:i/>
        </w:rPr>
        <w:t>:</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b/>
          <w:i/>
        </w:rPr>
        <w:t xml:space="preserve">I. </w:t>
      </w:r>
      <w:r w:rsidRPr="000370ED">
        <w:rPr>
          <w:rFonts w:ascii="Palatino Linotype" w:hAnsi="Palatino Linotype" w:cs="Arial"/>
          <w:bCs/>
          <w:i/>
        </w:rPr>
        <w:t>Presentar una solicitud utilizando la forma oficial que se autorice</w:t>
      </w:r>
      <w:r w:rsidRPr="000370ED">
        <w:rPr>
          <w:rFonts w:ascii="Palatino Linotype" w:hAnsi="Palatino Linotype" w:cs="Arial"/>
          <w:i/>
        </w:rPr>
        <w:t xml:space="preserve"> por la institución pública o dependencia correspondiente; </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b/>
          <w:i/>
        </w:rPr>
        <w:t xml:space="preserve">II. </w:t>
      </w:r>
      <w:r w:rsidRPr="000370ED">
        <w:rPr>
          <w:rFonts w:ascii="Palatino Linotype" w:hAnsi="Palatino Linotype" w:cs="Arial"/>
          <w:bCs/>
          <w:i/>
        </w:rPr>
        <w:t>Ser de nacionalidad mexicana</w:t>
      </w:r>
      <w:r w:rsidRPr="000370ED">
        <w:rPr>
          <w:rFonts w:ascii="Palatino Linotype" w:hAnsi="Palatino Linotype" w:cs="Arial"/>
          <w:i/>
        </w:rPr>
        <w:t xml:space="preserve">, con la excepción prevista en el artículo 17 de la presente ley; </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b/>
          <w:i/>
        </w:rPr>
        <w:t xml:space="preserve">III. </w:t>
      </w:r>
      <w:r w:rsidRPr="000370ED">
        <w:rPr>
          <w:rFonts w:ascii="Palatino Linotype" w:hAnsi="Palatino Linotype" w:cs="Arial"/>
          <w:bCs/>
          <w:i/>
        </w:rPr>
        <w:t>Estar en pleno ejercicio de sus derechos civiles y políticos,</w:t>
      </w:r>
      <w:r w:rsidRPr="000370ED">
        <w:rPr>
          <w:rFonts w:ascii="Palatino Linotype" w:hAnsi="Palatino Linotype" w:cs="Arial"/>
          <w:i/>
        </w:rPr>
        <w:t xml:space="preserve"> en su caso; </w:t>
      </w:r>
    </w:p>
    <w:p w:rsidR="00FF4E94" w:rsidRPr="000370ED" w:rsidRDefault="00FF4E94" w:rsidP="00FF4E94">
      <w:pPr>
        <w:ind w:left="567" w:right="615"/>
        <w:jc w:val="both"/>
        <w:rPr>
          <w:rFonts w:ascii="Palatino Linotype" w:hAnsi="Palatino Linotype" w:cs="Arial"/>
          <w:bCs/>
          <w:i/>
        </w:rPr>
      </w:pPr>
      <w:r w:rsidRPr="000370ED">
        <w:rPr>
          <w:rFonts w:ascii="Palatino Linotype" w:hAnsi="Palatino Linotype" w:cs="Arial"/>
          <w:b/>
          <w:i/>
        </w:rPr>
        <w:t xml:space="preserve">IV. </w:t>
      </w:r>
      <w:r w:rsidRPr="000370ED">
        <w:rPr>
          <w:rFonts w:ascii="Palatino Linotype" w:hAnsi="Palatino Linotype" w:cs="Arial"/>
          <w:bCs/>
          <w:i/>
        </w:rPr>
        <w:t>Acreditar, cuando proceda, el cumplimiento de la Ley del Servicio Militar Nacional;</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i/>
        </w:rPr>
        <w:t>V. Derogada.</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b/>
          <w:i/>
        </w:rPr>
        <w:t>VI.</w:t>
      </w:r>
      <w:r w:rsidRPr="000370ED">
        <w:rPr>
          <w:rFonts w:ascii="Palatino Linotype" w:hAnsi="Palatino Linotype" w:cs="Arial"/>
          <w:i/>
        </w:rPr>
        <w:t xml:space="preserve"> No haber sido separado anteriormente del servicio por las causas previstas en el artículo 93 de la presente ley;</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b/>
          <w:i/>
        </w:rPr>
        <w:t>VII.</w:t>
      </w:r>
      <w:r w:rsidRPr="000370ED">
        <w:rPr>
          <w:rFonts w:ascii="Palatino Linotype" w:hAnsi="Palatino Linotype" w:cs="Arial"/>
          <w:i/>
        </w:rPr>
        <w:t xml:space="preserve"> Tener buena salud, lo que se comprobará con los </w:t>
      </w:r>
      <w:r w:rsidRPr="000370ED">
        <w:rPr>
          <w:rFonts w:ascii="Palatino Linotype" w:hAnsi="Palatino Linotype" w:cs="Arial"/>
          <w:bCs/>
          <w:i/>
        </w:rPr>
        <w:t>certificados médicos correspondientes, en la forma en que se establezca en cad</w:t>
      </w:r>
      <w:r w:rsidRPr="000370ED">
        <w:rPr>
          <w:rFonts w:ascii="Palatino Linotype" w:hAnsi="Palatino Linotype" w:cs="Arial"/>
          <w:i/>
        </w:rPr>
        <w:t xml:space="preserve">a institución pública; </w:t>
      </w:r>
    </w:p>
    <w:p w:rsidR="00FF4E94" w:rsidRPr="000370ED" w:rsidRDefault="00FF4E94" w:rsidP="00FF4E94">
      <w:pPr>
        <w:ind w:left="567" w:right="615"/>
        <w:jc w:val="both"/>
        <w:rPr>
          <w:rFonts w:ascii="Palatino Linotype" w:hAnsi="Palatino Linotype" w:cs="Arial"/>
          <w:bCs/>
          <w:i/>
        </w:rPr>
      </w:pPr>
      <w:r w:rsidRPr="000370ED">
        <w:rPr>
          <w:rFonts w:ascii="Palatino Linotype" w:hAnsi="Palatino Linotype" w:cs="Arial"/>
          <w:b/>
          <w:i/>
        </w:rPr>
        <w:t xml:space="preserve">VIII. </w:t>
      </w:r>
      <w:r w:rsidRPr="000370ED">
        <w:rPr>
          <w:rFonts w:ascii="Palatino Linotype" w:hAnsi="Palatino Linotype" w:cs="Arial"/>
          <w:bCs/>
          <w:i/>
        </w:rPr>
        <w:t>Cumplir con los requisitos que se establezcan para los diferentes puestos;</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b/>
          <w:i/>
        </w:rPr>
        <w:t xml:space="preserve">IX. </w:t>
      </w:r>
      <w:r w:rsidRPr="000370ED">
        <w:rPr>
          <w:rFonts w:ascii="Palatino Linotype" w:hAnsi="Palatino Linotype" w:cs="Arial"/>
          <w:i/>
        </w:rPr>
        <w:t xml:space="preserve">Acreditar por medio de los </w:t>
      </w:r>
      <w:r w:rsidRPr="000370ED">
        <w:rPr>
          <w:rFonts w:ascii="Palatino Linotype" w:hAnsi="Palatino Linotype" w:cs="Arial"/>
          <w:bCs/>
          <w:i/>
        </w:rPr>
        <w:t>exámenes correspondientes los conocimientos y aptitudes</w:t>
      </w:r>
      <w:r w:rsidRPr="000370ED">
        <w:rPr>
          <w:rFonts w:ascii="Palatino Linotype" w:hAnsi="Palatino Linotype" w:cs="Arial"/>
          <w:i/>
        </w:rPr>
        <w:t xml:space="preserve"> necesarios para el desempeño del puesto; y</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b/>
          <w:i/>
        </w:rPr>
        <w:t xml:space="preserve">X. </w:t>
      </w:r>
      <w:r w:rsidRPr="000370ED">
        <w:rPr>
          <w:rFonts w:ascii="Palatino Linotype" w:hAnsi="Palatino Linotype" w:cs="Arial"/>
          <w:bCs/>
          <w:i/>
        </w:rPr>
        <w:t>No estar inhabilitado para el ejercicio del servicio público</w:t>
      </w:r>
      <w:r w:rsidRPr="000370ED">
        <w:rPr>
          <w:rFonts w:ascii="Palatino Linotype" w:hAnsi="Palatino Linotype" w:cs="Arial"/>
          <w:i/>
        </w:rPr>
        <w:t xml:space="preserve">. </w:t>
      </w:r>
    </w:p>
    <w:p w:rsidR="00FF4E94" w:rsidRPr="000370ED" w:rsidRDefault="00FF4E94" w:rsidP="00FF4E94">
      <w:pPr>
        <w:pStyle w:val="Prrafodelista"/>
        <w:spacing w:after="0" w:line="360" w:lineRule="auto"/>
        <w:ind w:left="567" w:right="615"/>
        <w:jc w:val="both"/>
        <w:rPr>
          <w:rFonts w:ascii="Palatino Linotype" w:hAnsi="Palatino Linotype" w:cs="Arial"/>
          <w:bCs/>
          <w:i/>
        </w:rPr>
      </w:pPr>
      <w:r w:rsidRPr="000370ED">
        <w:rPr>
          <w:rFonts w:ascii="Palatino Linotype" w:hAnsi="Palatino Linotype" w:cs="Arial"/>
          <w:b/>
          <w:i/>
        </w:rPr>
        <w:t>XI.</w:t>
      </w:r>
      <w:r w:rsidRPr="000370ED">
        <w:rPr>
          <w:rFonts w:ascii="Palatino Linotype" w:hAnsi="Palatino Linotype" w:cs="Arial"/>
          <w:i/>
        </w:rPr>
        <w:t xml:space="preserve"> Presentar </w:t>
      </w:r>
      <w:r w:rsidRPr="000370ED">
        <w:rPr>
          <w:rFonts w:ascii="Palatino Linotype" w:hAnsi="Palatino Linotype" w:cs="Arial"/>
          <w:bCs/>
          <w:i/>
        </w:rPr>
        <w:t>certificado expedido por la Unidad del Registro de Deudores Alimentarios Morosos en el que conste, si se encuentra inscrito o no en el mismo.</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FF4E94" w:rsidRPr="000370ED" w:rsidRDefault="00FF4E94" w:rsidP="00FF4E94">
      <w:pPr>
        <w:ind w:left="567" w:right="615"/>
        <w:jc w:val="both"/>
        <w:rPr>
          <w:rFonts w:ascii="Palatino Linotype" w:hAnsi="Palatino Linotype" w:cs="Arial"/>
          <w:i/>
        </w:rPr>
      </w:pPr>
      <w:r w:rsidRPr="000370ED">
        <w:rPr>
          <w:rFonts w:ascii="Palatino Linotype" w:hAnsi="Palatino Linotype" w:cs="Arial"/>
          <w:i/>
        </w:rPr>
        <w:t>Énfasis añadido.</w:t>
      </w:r>
    </w:p>
    <w:p w:rsidR="00FF4E94" w:rsidRPr="000370ED" w:rsidRDefault="00FF4E94" w:rsidP="00FF4E94">
      <w:pPr>
        <w:pStyle w:val="Prrafodelista"/>
        <w:rPr>
          <w:rFonts w:ascii="Palatino Linotype" w:eastAsia="MS Mincho" w:hAnsi="Palatino Linotype" w:cs="Arial"/>
          <w:sz w:val="24"/>
          <w:szCs w:val="24"/>
          <w:lang w:val="es-ES_tradnl" w:eastAsia="es-ES"/>
        </w:rPr>
      </w:pPr>
    </w:p>
    <w:p w:rsidR="00FF4E94" w:rsidRPr="000370ED" w:rsidRDefault="00FF4E94"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De los </w:t>
      </w:r>
      <w:r w:rsidRPr="000370ED">
        <w:rPr>
          <w:rFonts w:ascii="Palatino Linotype" w:hAnsi="Palatino Linotype"/>
          <w:sz w:val="24"/>
          <w:szCs w:val="24"/>
          <w:lang w:val="es-ES"/>
        </w:rPr>
        <w:t xml:space="preserve">preceptos en cita, se advierte que para acreditar los requerimientos de ingreso al servicio público y la obligación de transparencia común, debe presentarse una serie de documentos, y proceder a la elaboración de otros, tales como fichas curriculares, </w:t>
      </w:r>
      <w:r w:rsidRPr="000370ED">
        <w:rPr>
          <w:rFonts w:ascii="Palatino Linotype" w:hAnsi="Palatino Linotype"/>
          <w:sz w:val="24"/>
          <w:szCs w:val="24"/>
          <w:lang w:val="es-ES"/>
        </w:rPr>
        <w:lastRenderedPageBreak/>
        <w:t>como parte de las obligaciones de transparencia comunes (</w:t>
      </w:r>
      <w:r w:rsidRPr="000370ED">
        <w:rPr>
          <w:rFonts w:ascii="Palatino Linotype" w:hAnsi="Palatino Linotype"/>
          <w:i/>
          <w:iCs/>
          <w:sz w:val="24"/>
          <w:szCs w:val="24"/>
          <w:lang w:val="es-ES"/>
        </w:rPr>
        <w:t>en las que se asienta el perfil académico y experiencia profesional de los servidores públicos</w:t>
      </w:r>
      <w:r w:rsidRPr="000370ED">
        <w:rPr>
          <w:rFonts w:ascii="Palatino Linotype" w:hAnsi="Palatino Linotype"/>
          <w:sz w:val="24"/>
          <w:szCs w:val="24"/>
          <w:lang w:val="es-ES"/>
        </w:rPr>
        <w:t>), los cuales necesariamente deben constar en los expedientes laborales del personal del servicio público, motivo por el si bien es cierto el recurrente solicita se le proporcione el currículum político y profesional, también cierto lo es que en el presente asunto se puede satisfacer con la entrega del currículum vitae, ficha curricular, solicitud de empleo o documento análogo.</w:t>
      </w:r>
    </w:p>
    <w:p w:rsidR="00FF4E94" w:rsidRPr="000370ED" w:rsidRDefault="00FF4E94" w:rsidP="00FF4E94">
      <w:pPr>
        <w:pStyle w:val="Prrafodelista"/>
        <w:spacing w:after="0" w:line="360" w:lineRule="auto"/>
        <w:ind w:left="0" w:right="48"/>
        <w:jc w:val="both"/>
        <w:rPr>
          <w:rFonts w:ascii="Palatino Linotype" w:eastAsia="MS Mincho" w:hAnsi="Palatino Linotype" w:cs="Arial"/>
          <w:sz w:val="24"/>
          <w:szCs w:val="24"/>
          <w:lang w:val="es-ES_tradnl" w:eastAsia="es-ES"/>
        </w:rPr>
      </w:pPr>
    </w:p>
    <w:p w:rsidR="00FF4E94" w:rsidRPr="000370ED" w:rsidRDefault="00FF4E94"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Por otra parte, </w:t>
      </w:r>
      <w:r w:rsidRPr="000370ED">
        <w:rPr>
          <w:rFonts w:ascii="Palatino Linotype" w:hAnsi="Palatino Linotype"/>
          <w:sz w:val="24"/>
          <w:szCs w:val="24"/>
        </w:rPr>
        <w:t xml:space="preserve">debe mencionar que, por currículo </w:t>
      </w:r>
      <w:r w:rsidRPr="000370ED">
        <w:rPr>
          <w:rFonts w:ascii="Palatino Linotype" w:hAnsi="Palatino Linotype"/>
          <w:i/>
          <w:sz w:val="24"/>
          <w:szCs w:val="24"/>
        </w:rPr>
        <w:t>o currículum,</w:t>
      </w:r>
      <w:r w:rsidRPr="000370ED">
        <w:rPr>
          <w:rFonts w:ascii="Palatino Linotype" w:hAnsi="Palatino Linotype"/>
          <w:sz w:val="24"/>
          <w:szCs w:val="24"/>
        </w:rPr>
        <w:t xml:space="preserve"> de acuerdo con el Diccionario de la Lengua Española debe entenderse a la </w:t>
      </w:r>
      <w:r w:rsidRPr="000370ED">
        <w:rPr>
          <w:rFonts w:ascii="Palatino Linotype" w:hAnsi="Palatino Linotype"/>
          <w:i/>
          <w:sz w:val="24"/>
          <w:szCs w:val="24"/>
        </w:rPr>
        <w:t>relación de los títulos, honores, cargos, trabajos realizados, datos biográficos, etc. que califican a una persona</w:t>
      </w:r>
      <w:r w:rsidRPr="000370ED">
        <w:rPr>
          <w:rFonts w:ascii="Palatino Linotype" w:hAnsi="Palatino Linotype"/>
          <w:i/>
          <w:sz w:val="24"/>
          <w:szCs w:val="24"/>
          <w:vertAlign w:val="superscript"/>
        </w:rPr>
        <w:footnoteReference w:id="2"/>
      </w:r>
      <w:r w:rsidRPr="000370ED">
        <w:rPr>
          <w:rFonts w:ascii="Palatino Linotype" w:hAnsi="Palatino Linotype"/>
          <w:sz w:val="24"/>
          <w:szCs w:val="24"/>
        </w:rPr>
        <w:t>; por lo tanto, se trata de un documento en el que se asientan diversos antecedentes personales, profesionales y laborales de una persona.</w:t>
      </w:r>
    </w:p>
    <w:p w:rsidR="00FF4E94" w:rsidRPr="000370ED" w:rsidRDefault="00FF4E94" w:rsidP="00FF4E94">
      <w:pPr>
        <w:pStyle w:val="Prrafodelista"/>
        <w:rPr>
          <w:rFonts w:ascii="Palatino Linotype" w:eastAsia="MS Mincho" w:hAnsi="Palatino Linotype" w:cs="Arial"/>
          <w:sz w:val="24"/>
          <w:szCs w:val="24"/>
          <w:lang w:val="es-ES_tradnl" w:eastAsia="es-ES"/>
        </w:rPr>
      </w:pPr>
    </w:p>
    <w:p w:rsidR="00FF4E94" w:rsidRPr="000370ED" w:rsidRDefault="00FF4E94"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Aunado a </w:t>
      </w:r>
      <w:r w:rsidRPr="000370ED">
        <w:rPr>
          <w:rFonts w:ascii="Palatino Linotype" w:hAnsi="Palatino Linotype"/>
          <w:sz w:val="24"/>
          <w:szCs w:val="24"/>
        </w:rPr>
        <w:t>lo anterior, es conveniente agrega que conforme a lo establecido en el artículo 92 fracción XXI de la Ley de Transparencia vigente, se advierte que la información que los Sujeto Obligados deben de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w:t>
      </w:r>
      <w:r w:rsidRPr="000370ED">
        <w:rPr>
          <w:rFonts w:ascii="Palatino Linotype" w:hAnsi="Palatino Linotype"/>
        </w:rPr>
        <w:t xml:space="preserve"> del sujeto obligado–, que permita conocer su trayectoria en el ámbito laboral y escolar.</w:t>
      </w:r>
    </w:p>
    <w:p w:rsidR="00FF4E94" w:rsidRPr="000370ED" w:rsidRDefault="00FF4E94" w:rsidP="00FF4E94">
      <w:pPr>
        <w:pStyle w:val="Prrafodelista"/>
        <w:rPr>
          <w:rFonts w:ascii="Palatino Linotype" w:eastAsia="MS Mincho" w:hAnsi="Palatino Linotype" w:cs="Arial"/>
          <w:sz w:val="24"/>
          <w:szCs w:val="24"/>
          <w:lang w:val="es-ES_tradnl" w:eastAsia="es-ES"/>
        </w:rPr>
      </w:pPr>
    </w:p>
    <w:p w:rsidR="00FF4E94" w:rsidRPr="000370ED" w:rsidRDefault="00FF4E94" w:rsidP="00FF4E9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Desde </w:t>
      </w:r>
      <w:r w:rsidRPr="000370ED">
        <w:rPr>
          <w:rFonts w:ascii="Palatino Linotype" w:hAnsi="Palatino Linotype" w:cs="Arial"/>
          <w:szCs w:val="28"/>
        </w:rPr>
        <w:t xml:space="preserve">esta perspectiva, a través del currículum vite el particular puede advertir el nombre, los estudios realizados o bien el nivel académico, así como la experiencia laboral de los </w:t>
      </w:r>
      <w:r w:rsidRPr="000370ED">
        <w:rPr>
          <w:rFonts w:ascii="Palatino Linotype" w:hAnsi="Palatino Linotype" w:cs="Arial"/>
          <w:szCs w:val="28"/>
        </w:rPr>
        <w:lastRenderedPageBreak/>
        <w:t xml:space="preserve">servidores públicos que se encuentran adscritos al sujeto obligado, información que es de carácter público de conformidad con el criterio 03/2009, emitido por el entonces Instituto Federal </w:t>
      </w:r>
      <w:r w:rsidRPr="000370ED">
        <w:rPr>
          <w:rFonts w:ascii="Palatino Linotype" w:eastAsia="Calibri" w:hAnsi="Palatino Linotype" w:cs="Arial"/>
          <w:bCs/>
        </w:rPr>
        <w:t>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rsidR="00FF4E94" w:rsidRPr="000370ED" w:rsidRDefault="00FF4E94" w:rsidP="00FF4E94">
      <w:pPr>
        <w:pStyle w:val="Prrafodelista"/>
        <w:spacing w:after="0" w:line="360" w:lineRule="auto"/>
        <w:ind w:left="0" w:right="48"/>
        <w:jc w:val="both"/>
        <w:rPr>
          <w:rFonts w:ascii="Palatino Linotype" w:eastAsia="MS Mincho" w:hAnsi="Palatino Linotype" w:cs="Arial"/>
          <w:sz w:val="24"/>
          <w:szCs w:val="24"/>
          <w:lang w:val="es-ES_tradnl" w:eastAsia="es-ES"/>
        </w:rPr>
      </w:pPr>
    </w:p>
    <w:p w:rsidR="00FF4E94" w:rsidRPr="000370ED" w:rsidRDefault="00FF4E94" w:rsidP="00FF4E94">
      <w:pPr>
        <w:pStyle w:val="Prrafodelista"/>
        <w:ind w:left="567" w:right="615"/>
        <w:jc w:val="both"/>
        <w:rPr>
          <w:rFonts w:ascii="Palatino Linotype" w:hAnsi="Palatino Linotype"/>
          <w:i/>
        </w:rPr>
      </w:pPr>
      <w:r w:rsidRPr="000370ED">
        <w:rPr>
          <w:rFonts w:ascii="Palatino Linotype" w:hAnsi="Palatino Linotype"/>
          <w:b/>
          <w:i/>
        </w:rPr>
        <w:t>“</w:t>
      </w:r>
      <w:proofErr w:type="spellStart"/>
      <w:r w:rsidRPr="000370ED">
        <w:rPr>
          <w:rFonts w:ascii="Palatino Linotype" w:hAnsi="Palatino Linotype"/>
          <w:b/>
          <w:i/>
        </w:rPr>
        <w:t>Curriculum</w:t>
      </w:r>
      <w:proofErr w:type="spellEnd"/>
      <w:r w:rsidRPr="000370ED">
        <w:rPr>
          <w:rFonts w:ascii="Palatino Linotype" w:hAnsi="Palatino Linotype"/>
          <w:b/>
          <w:i/>
        </w:rPr>
        <w:t xml:space="preserve"> Vitae de servidores públicos.</w:t>
      </w:r>
      <w:r w:rsidRPr="000370ED">
        <w:rPr>
          <w:rFonts w:ascii="Palatino Linotype" w:hAnsi="Palatino Linotype"/>
          <w:i/>
        </w:rPr>
        <w:t xml:space="preserve"> </w:t>
      </w:r>
      <w:r w:rsidRPr="000370ED">
        <w:rPr>
          <w:rFonts w:ascii="Palatino Linotype" w:hAnsi="Palatino Linotype"/>
          <w:b/>
          <w:i/>
        </w:rPr>
        <w:t>Es obligación de los sujetos obligados otorgar acceso a versiones públicas de los mismos ante una solicitud de acceso.</w:t>
      </w:r>
      <w:r w:rsidRPr="000370ED">
        <w:rPr>
          <w:rFonts w:ascii="Palatino Linotype" w:hAnsi="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0370ED">
        <w:rPr>
          <w:rFonts w:ascii="Palatino Linotype" w:hAnsi="Palatino Linotype"/>
          <w:i/>
        </w:rPr>
        <w:t>curriculum</w:t>
      </w:r>
      <w:proofErr w:type="spellEnd"/>
      <w:r w:rsidRPr="000370ED">
        <w:rPr>
          <w:rFonts w:ascii="Palatino Linotype" w:hAnsi="Palatino Linotype"/>
          <w:i/>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0370ED">
        <w:rPr>
          <w:rFonts w:ascii="Palatino Linotype" w:hAnsi="Palatino Linotype"/>
          <w:i/>
        </w:rPr>
        <w:t>curriculum</w:t>
      </w:r>
      <w:proofErr w:type="spellEnd"/>
      <w:r w:rsidRPr="000370ED">
        <w:rPr>
          <w:rFonts w:ascii="Palatino Linotype" w:hAnsi="Palatino Linotype"/>
          <w:i/>
        </w:rPr>
        <w:t xml:space="preserve"> vitae de un servidor público, una de las formas en que los ciudadanos pueden evaluar sus aptitudes para desempeñar el cargo público que le ha sido encomendado, es mediante la publicidad de ciertos datos de los ahí contenidos.</w:t>
      </w:r>
    </w:p>
    <w:p w:rsidR="00FF4E94" w:rsidRPr="000370ED" w:rsidRDefault="00FF4E94" w:rsidP="00FF4E94">
      <w:pPr>
        <w:pStyle w:val="Prrafodelista"/>
        <w:ind w:left="567" w:right="615"/>
        <w:jc w:val="both"/>
        <w:rPr>
          <w:rFonts w:ascii="Palatino Linotype" w:hAnsi="Palatino Linotype"/>
          <w:i/>
        </w:rPr>
      </w:pPr>
    </w:p>
    <w:p w:rsidR="00FF4E94" w:rsidRPr="000370ED" w:rsidRDefault="00FF4E94" w:rsidP="00FF4E94">
      <w:pPr>
        <w:pStyle w:val="Prrafodelista"/>
        <w:ind w:left="567" w:right="615"/>
        <w:jc w:val="both"/>
        <w:rPr>
          <w:rFonts w:ascii="Palatino Linotype" w:hAnsi="Palatino Linotype"/>
          <w:i/>
        </w:rPr>
      </w:pPr>
      <w:r w:rsidRPr="000370ED">
        <w:rPr>
          <w:rFonts w:ascii="Palatino Linotype" w:hAnsi="Palatino Linotype"/>
          <w:i/>
        </w:rPr>
        <w:t xml:space="preserve">En esa tesitura, entre los datos personales del </w:t>
      </w:r>
      <w:proofErr w:type="spellStart"/>
      <w:r w:rsidRPr="000370ED">
        <w:rPr>
          <w:rFonts w:ascii="Palatino Linotype" w:hAnsi="Palatino Linotype"/>
          <w:i/>
        </w:rPr>
        <w:t>curriculum</w:t>
      </w:r>
      <w:proofErr w:type="spellEnd"/>
      <w:r w:rsidRPr="000370ED">
        <w:rPr>
          <w:rFonts w:ascii="Palatino Linotype" w:hAnsi="Palatino Linotype"/>
          <w:i/>
        </w:rPr>
        <w:t xml:space="preserve"> vitae de un servidor público susceptibles de hacerse del conocimiento público, ante una solicitud de acceso, </w:t>
      </w:r>
      <w:r w:rsidRPr="000370ED">
        <w:rPr>
          <w:rFonts w:ascii="Palatino Linotype" w:hAnsi="Palatino Linotype"/>
          <w:b/>
          <w:i/>
        </w:rPr>
        <w:t>se encuentran los relativos a su trayectoria académica, profesional, laboral, así como todos aquellos que acrediten su capacidad, habilidades o pericia para ocupar el cargo público.</w:t>
      </w:r>
      <w:r w:rsidRPr="000370ED">
        <w:rPr>
          <w:rFonts w:ascii="Palatino Linotype" w:hAnsi="Palatino Linotype"/>
          <w:i/>
        </w:rPr>
        <w:t>”</w:t>
      </w:r>
    </w:p>
    <w:p w:rsidR="00FF4E94" w:rsidRPr="000370ED" w:rsidRDefault="00FF4E94" w:rsidP="00FF4E94">
      <w:pPr>
        <w:pStyle w:val="Prrafodelista"/>
        <w:ind w:left="567" w:right="615"/>
        <w:jc w:val="both"/>
        <w:rPr>
          <w:rFonts w:ascii="Palatino Linotype" w:hAnsi="Palatino Linotype"/>
          <w:i/>
        </w:rPr>
      </w:pPr>
    </w:p>
    <w:p w:rsidR="00FF4E94" w:rsidRPr="000370ED" w:rsidRDefault="00FF4E94" w:rsidP="00FF4E94">
      <w:pPr>
        <w:pStyle w:val="Prrafodelista"/>
        <w:ind w:left="567" w:right="615"/>
        <w:jc w:val="both"/>
        <w:rPr>
          <w:rFonts w:ascii="Palatino Linotype" w:hAnsi="Palatino Linotype"/>
          <w:i/>
        </w:rPr>
      </w:pPr>
      <w:r w:rsidRPr="000370ED">
        <w:rPr>
          <w:rFonts w:ascii="Palatino Linotype" w:hAnsi="Palatino Linotype"/>
          <w:i/>
        </w:rPr>
        <w:t xml:space="preserve">Énfasis añadido. </w:t>
      </w:r>
    </w:p>
    <w:p w:rsidR="00FF4E94" w:rsidRPr="000370ED" w:rsidRDefault="00FF4E94" w:rsidP="00FF4E94">
      <w:pPr>
        <w:pStyle w:val="Prrafodelista"/>
        <w:spacing w:after="0" w:line="360" w:lineRule="auto"/>
        <w:ind w:left="0" w:right="48"/>
        <w:jc w:val="both"/>
        <w:rPr>
          <w:rFonts w:ascii="Palatino Linotype" w:eastAsia="MS Mincho" w:hAnsi="Palatino Linotype" w:cs="Arial"/>
          <w:sz w:val="24"/>
          <w:szCs w:val="24"/>
          <w:lang w:val="es-ES_tradnl" w:eastAsia="es-ES"/>
        </w:rPr>
      </w:pPr>
    </w:p>
    <w:p w:rsidR="00FF4E94" w:rsidRPr="000370ED" w:rsidRDefault="00FF4E94"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lastRenderedPageBreak/>
        <w:t xml:space="preserve">Del </w:t>
      </w:r>
      <w:r w:rsidRPr="000370ED">
        <w:rPr>
          <w:rFonts w:ascii="Palatino Linotype" w:hAnsi="Palatino Linotype"/>
          <w:sz w:val="24"/>
          <w:szCs w:val="24"/>
        </w:rPr>
        <w:t xml:space="preserve">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w:t>
      </w:r>
      <w:r w:rsidRPr="000370ED">
        <w:rPr>
          <w:rFonts w:ascii="Palatino Linotype" w:hAnsi="Palatino Linotype"/>
          <w:i/>
          <w:sz w:val="24"/>
          <w:szCs w:val="24"/>
        </w:rPr>
        <w:t>contribuye a la evaluación de sus aptitudes de acuerdo a su nivel profesional y laboral</w:t>
      </w:r>
      <w:r w:rsidRPr="000370ED">
        <w:rPr>
          <w:rFonts w:ascii="Palatino Linotype" w:hAnsi="Palatino Linotype"/>
          <w:sz w:val="24"/>
          <w:szCs w:val="24"/>
        </w:rPr>
        <w:t>, para el desempeño de sus funciones  en el cargo que ostenten, razón que resulta suficiente para que sean de conocimiento público.</w:t>
      </w:r>
    </w:p>
    <w:p w:rsidR="001C5C25" w:rsidRPr="000370ED" w:rsidRDefault="001C5C25" w:rsidP="001C5C25">
      <w:pPr>
        <w:pStyle w:val="Prrafodelista"/>
        <w:spacing w:after="0" w:line="360" w:lineRule="auto"/>
        <w:ind w:left="0" w:right="48"/>
        <w:jc w:val="both"/>
        <w:rPr>
          <w:rFonts w:ascii="Palatino Linotype" w:eastAsia="MS Mincho" w:hAnsi="Palatino Linotype" w:cs="Arial"/>
          <w:sz w:val="24"/>
          <w:szCs w:val="24"/>
          <w:lang w:val="es-ES_tradnl" w:eastAsia="es-ES"/>
        </w:rPr>
      </w:pPr>
    </w:p>
    <w:p w:rsidR="001C5C25" w:rsidRPr="000370ED" w:rsidRDefault="001C5C25" w:rsidP="001C5C25">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Ahora bien, es de referir que el </w:t>
      </w:r>
      <w:r w:rsidRPr="000370ED">
        <w:rPr>
          <w:rFonts w:ascii="Palatino Linotype" w:eastAsia="MS Mincho" w:hAnsi="Palatino Linotype" w:cs="Arial"/>
          <w:b/>
          <w:sz w:val="24"/>
          <w:szCs w:val="24"/>
          <w:lang w:val="es-ES_tradnl" w:eastAsia="es-ES"/>
        </w:rPr>
        <w:t>SUJETO OBLIGADO</w:t>
      </w:r>
      <w:r w:rsidRPr="000370ED">
        <w:rPr>
          <w:rFonts w:ascii="Palatino Linotype" w:eastAsia="MS Mincho" w:hAnsi="Palatino Linotype" w:cs="Arial"/>
          <w:sz w:val="24"/>
          <w:szCs w:val="24"/>
          <w:lang w:val="es-ES_tradnl" w:eastAsia="es-ES"/>
        </w:rPr>
        <w:t xml:space="preserve"> informó a través de la respuesta que, </w:t>
      </w:r>
      <w:r w:rsidRPr="000370ED">
        <w:rPr>
          <w:rFonts w:ascii="Palatino Linotype" w:hAnsi="Palatino Linotype" w:cs="Times New Roman"/>
          <w:sz w:val="24"/>
          <w:szCs w:val="24"/>
          <w:lang w:val="es-ES_tradnl"/>
        </w:rPr>
        <w:t>en el Organigrama de este Ayuntamiento, no existe el cargo de asesor</w:t>
      </w:r>
    </w:p>
    <w:p w:rsidR="001C5C25" w:rsidRPr="000370ED" w:rsidRDefault="001C5C25" w:rsidP="001C5C25">
      <w:pPr>
        <w:autoSpaceDE w:val="0"/>
        <w:autoSpaceDN w:val="0"/>
        <w:adjustRightInd w:val="0"/>
        <w:spacing w:after="0" w:line="360" w:lineRule="auto"/>
        <w:jc w:val="both"/>
        <w:rPr>
          <w:rFonts w:ascii="Palatino Linotype" w:eastAsia="MS Mincho" w:hAnsi="Palatino Linotype" w:cs="Arial"/>
          <w:i/>
          <w:noProof/>
          <w:sz w:val="24"/>
          <w:lang w:val="es-ES_tradnl" w:eastAsia="es-ES"/>
        </w:rPr>
      </w:pPr>
      <w:r w:rsidRPr="000370ED">
        <w:rPr>
          <w:rFonts w:ascii="Palatino Linotype" w:hAnsi="Palatino Linotype" w:cs="Times New Roman"/>
          <w:sz w:val="24"/>
          <w:szCs w:val="24"/>
          <w:lang w:val="es-ES_tradnl"/>
        </w:rPr>
        <w:t>jurídico, ni auditor administrativo, ni encargado de despacho, razón por la cual no se proporcionarían los datos correspondientes a esos rubros. Sin embargo, es de precisar que en la plataforma Nacional de Transparencia (PNT) existen registros de todos y cada uno de los servidores públicos referidos en la solicitud de información, incluyendo, asesores jurídicos, auditores administrativos, encargado de despacho, como a continuación se observa:</w:t>
      </w:r>
      <w:r w:rsidRPr="000370ED">
        <w:rPr>
          <w:rFonts w:ascii="Palatino Linotype" w:eastAsia="MS Mincho" w:hAnsi="Palatino Linotype" w:cs="Arial"/>
          <w:i/>
          <w:noProof/>
          <w:sz w:val="24"/>
          <w:lang w:val="es-ES_tradnl" w:eastAsia="es-ES"/>
        </w:rPr>
        <w:t xml:space="preserve"> </w:t>
      </w:r>
    </w:p>
    <w:p w:rsidR="007C78D7" w:rsidRPr="000370ED" w:rsidRDefault="007C78D7" w:rsidP="001C5C25">
      <w:pPr>
        <w:autoSpaceDE w:val="0"/>
        <w:autoSpaceDN w:val="0"/>
        <w:adjustRightInd w:val="0"/>
        <w:spacing w:after="0" w:line="360" w:lineRule="auto"/>
        <w:jc w:val="both"/>
        <w:rPr>
          <w:rFonts w:ascii="Palatino Linotype" w:eastAsia="MS Mincho" w:hAnsi="Palatino Linotype" w:cs="Arial"/>
          <w:i/>
          <w:noProof/>
          <w:sz w:val="24"/>
          <w:lang w:val="es-ES_tradnl" w:eastAsia="es-ES"/>
        </w:rPr>
      </w:pPr>
    </w:p>
    <w:p w:rsidR="001C5C25" w:rsidRPr="000370ED" w:rsidRDefault="007C78D7" w:rsidP="001C5C25">
      <w:pPr>
        <w:autoSpaceDE w:val="0"/>
        <w:autoSpaceDN w:val="0"/>
        <w:adjustRightInd w:val="0"/>
        <w:spacing w:after="0" w:line="360" w:lineRule="auto"/>
        <w:jc w:val="center"/>
        <w:rPr>
          <w:rFonts w:ascii="Palatino Linotype" w:eastAsia="MS Mincho" w:hAnsi="Palatino Linotype" w:cs="Arial"/>
          <w:i/>
          <w:noProof/>
          <w:sz w:val="24"/>
          <w:lang w:val="es-ES_tradnl" w:eastAsia="es-ES"/>
        </w:rPr>
      </w:pPr>
      <w:r w:rsidRPr="000370ED">
        <w:rPr>
          <w:rFonts w:ascii="Palatino Linotype" w:eastAsia="MS Mincho" w:hAnsi="Palatino Linotype" w:cs="Arial"/>
          <w:i/>
          <w:noProof/>
          <w:sz w:val="24"/>
          <w:lang w:eastAsia="es-MX"/>
        </w:rPr>
        <w:lastRenderedPageBreak/>
        <mc:AlternateContent>
          <mc:Choice Requires="wps">
            <w:drawing>
              <wp:anchor distT="0" distB="0" distL="114300" distR="114300" simplePos="0" relativeHeight="251668480" behindDoc="0" locked="0" layoutInCell="1" allowOverlap="1">
                <wp:simplePos x="0" y="0"/>
                <wp:positionH relativeFrom="column">
                  <wp:posOffset>68399</wp:posOffset>
                </wp:positionH>
                <wp:positionV relativeFrom="paragraph">
                  <wp:posOffset>4041593</wp:posOffset>
                </wp:positionV>
                <wp:extent cx="5617028" cy="1992085"/>
                <wp:effectExtent l="0" t="0" r="22225" b="14605"/>
                <wp:wrapNone/>
                <wp:docPr id="23" name="Conector recto 23"/>
                <wp:cNvGraphicFramePr/>
                <a:graphic xmlns:a="http://schemas.openxmlformats.org/drawingml/2006/main">
                  <a:graphicData uri="http://schemas.microsoft.com/office/word/2010/wordprocessingShape">
                    <wps:wsp>
                      <wps:cNvCnPr/>
                      <wps:spPr>
                        <a:xfrm>
                          <a:off x="0" y="0"/>
                          <a:ext cx="5617028" cy="19920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AF667" id="Conector recto 2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4pt,318.25pt" to="447.7pt,4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" strokecolor="#5b9bd5 [3204]" strokeweight=".5pt">
                <v:stroke joinstyle="miter"/>
              </v:line>
            </w:pict>
          </mc:Fallback>
        </mc:AlternateContent>
      </w:r>
      <w:r w:rsidR="001C5C25" w:rsidRPr="000370ED">
        <w:rPr>
          <w:rFonts w:ascii="Palatino Linotype" w:eastAsia="MS Mincho" w:hAnsi="Palatino Linotype" w:cs="Arial"/>
          <w:i/>
          <w:noProof/>
          <w:sz w:val="24"/>
          <w:lang w:eastAsia="es-MX"/>
        </w:rPr>
        <w:drawing>
          <wp:inline distT="0" distB="0" distL="0" distR="0" wp14:anchorId="1E4196EB" wp14:editId="55477668">
            <wp:extent cx="5971540" cy="3919855"/>
            <wp:effectExtent l="12700" t="12700" r="10160" b="171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ptura de Pantalla 2021-02-26 a la(s) 15.41.17.png"/>
                    <pic:cNvPicPr/>
                  </pic:nvPicPr>
                  <pic:blipFill>
                    <a:blip r:embed="rId14">
                      <a:extLst>
                        <a:ext uri="{28A0092B-C50C-407E-A947-70E740481C1C}">
                          <a14:useLocalDpi xmlns:a14="http://schemas.microsoft.com/office/drawing/2010/main" val="0"/>
                        </a:ext>
                      </a:extLst>
                    </a:blip>
                    <a:stretch>
                      <a:fillRect/>
                    </a:stretch>
                  </pic:blipFill>
                  <pic:spPr>
                    <a:xfrm>
                      <a:off x="0" y="0"/>
                      <a:ext cx="5971540" cy="3919855"/>
                    </a:xfrm>
                    <a:prstGeom prst="rect">
                      <a:avLst/>
                    </a:prstGeom>
                    <a:ln>
                      <a:solidFill>
                        <a:schemeClr val="tx1"/>
                      </a:solidFill>
                    </a:ln>
                  </pic:spPr>
                </pic:pic>
              </a:graphicData>
            </a:graphic>
          </wp:inline>
        </w:drawing>
      </w:r>
    </w:p>
    <w:p w:rsidR="001C5C25" w:rsidRPr="000370ED" w:rsidRDefault="001C5C25" w:rsidP="001C5C25">
      <w:pPr>
        <w:autoSpaceDE w:val="0"/>
        <w:autoSpaceDN w:val="0"/>
        <w:adjustRightInd w:val="0"/>
        <w:spacing w:after="0" w:line="360" w:lineRule="auto"/>
        <w:jc w:val="both"/>
        <w:rPr>
          <w:rFonts w:ascii="Palatino Linotype" w:eastAsia="MS Mincho" w:hAnsi="Palatino Linotype" w:cs="Arial"/>
          <w:i/>
          <w:noProof/>
          <w:sz w:val="24"/>
          <w:lang w:val="es-ES_tradnl" w:eastAsia="es-ES"/>
        </w:rPr>
      </w:pPr>
    </w:p>
    <w:p w:rsidR="001C5C25" w:rsidRPr="000370ED" w:rsidRDefault="001C5C25" w:rsidP="001C5C25">
      <w:pPr>
        <w:autoSpaceDE w:val="0"/>
        <w:autoSpaceDN w:val="0"/>
        <w:adjustRightInd w:val="0"/>
        <w:spacing w:after="0" w:line="360" w:lineRule="auto"/>
        <w:jc w:val="both"/>
        <w:rPr>
          <w:rFonts w:ascii="Palatino Linotype" w:eastAsia="MS Mincho" w:hAnsi="Palatino Linotype" w:cs="Arial"/>
          <w:i/>
          <w:noProof/>
          <w:sz w:val="24"/>
          <w:lang w:val="es-ES_tradnl" w:eastAsia="es-ES"/>
        </w:rPr>
      </w:pPr>
    </w:p>
    <w:p w:rsidR="001C5C25" w:rsidRPr="000370ED" w:rsidRDefault="001C5C25" w:rsidP="001C5C25">
      <w:pPr>
        <w:autoSpaceDE w:val="0"/>
        <w:autoSpaceDN w:val="0"/>
        <w:adjustRightInd w:val="0"/>
        <w:spacing w:after="0" w:line="360" w:lineRule="auto"/>
        <w:jc w:val="both"/>
        <w:rPr>
          <w:rFonts w:ascii="Palatino Linotype" w:hAnsi="Palatino Linotype" w:cs="Times New Roman"/>
          <w:sz w:val="24"/>
          <w:szCs w:val="24"/>
          <w:lang w:val="es-ES_tradnl"/>
        </w:rPr>
      </w:pPr>
      <w:r w:rsidRPr="000370ED">
        <w:rPr>
          <w:rFonts w:ascii="Palatino Linotype" w:eastAsia="MS Mincho" w:hAnsi="Palatino Linotype" w:cs="Arial"/>
          <w:i/>
          <w:noProof/>
          <w:sz w:val="24"/>
          <w:lang w:eastAsia="es-MX"/>
        </w:rPr>
        <w:drawing>
          <wp:inline distT="0" distB="0" distL="0" distR="0" wp14:anchorId="31966719" wp14:editId="71FDF276">
            <wp:extent cx="5971540" cy="1866265"/>
            <wp:effectExtent l="12700" t="12700" r="10160" b="133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ptura de Pantalla 2021-02-26 a la(s) 15.40.01.png"/>
                    <pic:cNvPicPr/>
                  </pic:nvPicPr>
                  <pic:blipFill>
                    <a:blip r:embed="rId15">
                      <a:extLst>
                        <a:ext uri="{28A0092B-C50C-407E-A947-70E740481C1C}">
                          <a14:useLocalDpi xmlns:a14="http://schemas.microsoft.com/office/drawing/2010/main" val="0"/>
                        </a:ext>
                      </a:extLst>
                    </a:blip>
                    <a:stretch>
                      <a:fillRect/>
                    </a:stretch>
                  </pic:blipFill>
                  <pic:spPr>
                    <a:xfrm>
                      <a:off x="0" y="0"/>
                      <a:ext cx="5971540" cy="1866265"/>
                    </a:xfrm>
                    <a:prstGeom prst="rect">
                      <a:avLst/>
                    </a:prstGeom>
                    <a:ln>
                      <a:solidFill>
                        <a:schemeClr val="tx1"/>
                      </a:solidFill>
                    </a:ln>
                  </pic:spPr>
                </pic:pic>
              </a:graphicData>
            </a:graphic>
          </wp:inline>
        </w:drawing>
      </w:r>
    </w:p>
    <w:p w:rsidR="001C5C25" w:rsidRPr="000370ED" w:rsidRDefault="001C5C25" w:rsidP="001C5C25">
      <w:pPr>
        <w:autoSpaceDE w:val="0"/>
        <w:autoSpaceDN w:val="0"/>
        <w:adjustRightInd w:val="0"/>
        <w:spacing w:after="0" w:line="360" w:lineRule="auto"/>
        <w:jc w:val="both"/>
        <w:rPr>
          <w:rFonts w:ascii="Palatino Linotype" w:hAnsi="Palatino Linotype" w:cs="Times New Roman"/>
          <w:sz w:val="24"/>
          <w:szCs w:val="24"/>
          <w:lang w:val="es-ES_tradnl"/>
        </w:rPr>
      </w:pPr>
    </w:p>
    <w:p w:rsidR="001C5C25" w:rsidRPr="000370ED" w:rsidRDefault="001C5C25" w:rsidP="001C5C25">
      <w:pPr>
        <w:autoSpaceDE w:val="0"/>
        <w:autoSpaceDN w:val="0"/>
        <w:adjustRightInd w:val="0"/>
        <w:spacing w:after="0" w:line="360" w:lineRule="auto"/>
        <w:jc w:val="both"/>
        <w:rPr>
          <w:rFonts w:ascii="Palatino Linotype" w:hAnsi="Palatino Linotype" w:cs="Times New Roman"/>
          <w:sz w:val="24"/>
          <w:szCs w:val="24"/>
          <w:lang w:val="es-ES_tradnl"/>
        </w:rPr>
      </w:pPr>
      <w:r w:rsidRPr="000370ED">
        <w:rPr>
          <w:rFonts w:ascii="Palatino Linotype" w:hAnsi="Palatino Linotype" w:cs="Times New Roman"/>
          <w:noProof/>
          <w:sz w:val="24"/>
          <w:szCs w:val="24"/>
          <w:lang w:eastAsia="es-MX"/>
        </w:rPr>
        <w:lastRenderedPageBreak/>
        <w:drawing>
          <wp:inline distT="0" distB="0" distL="0" distR="0" wp14:anchorId="364B848A" wp14:editId="0A287CBA">
            <wp:extent cx="6020452" cy="1349829"/>
            <wp:effectExtent l="12700" t="12700" r="1206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aptura de Pantalla 2021-02-26 a la(s) 15.38.53.png"/>
                    <pic:cNvPicPr/>
                  </pic:nvPicPr>
                  <pic:blipFill rotWithShape="1">
                    <a:blip r:embed="rId16">
                      <a:extLst>
                        <a:ext uri="{28A0092B-C50C-407E-A947-70E740481C1C}">
                          <a14:useLocalDpi xmlns:a14="http://schemas.microsoft.com/office/drawing/2010/main" val="0"/>
                        </a:ext>
                      </a:extLst>
                    </a:blip>
                    <a:srcRect r="13775"/>
                    <a:stretch/>
                  </pic:blipFill>
                  <pic:spPr bwMode="auto">
                    <a:xfrm>
                      <a:off x="0" y="0"/>
                      <a:ext cx="6045036" cy="135534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FF4E94" w:rsidRPr="000370ED" w:rsidRDefault="00FF4E94" w:rsidP="00FF4E94">
      <w:pPr>
        <w:pStyle w:val="Prrafodelista"/>
        <w:spacing w:after="0" w:line="360" w:lineRule="auto"/>
        <w:ind w:left="0" w:right="48"/>
        <w:jc w:val="both"/>
        <w:rPr>
          <w:rFonts w:ascii="Palatino Linotype" w:eastAsia="MS Mincho" w:hAnsi="Palatino Linotype" w:cs="Arial"/>
          <w:sz w:val="24"/>
          <w:szCs w:val="24"/>
          <w:lang w:val="es-ES_tradnl" w:eastAsia="es-ES"/>
        </w:rPr>
      </w:pPr>
    </w:p>
    <w:p w:rsidR="00FF4E94" w:rsidRPr="000370ED" w:rsidRDefault="00FF4E94"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Por </w:t>
      </w:r>
      <w:r w:rsidRPr="000370ED">
        <w:rPr>
          <w:rFonts w:ascii="Palatino Linotype" w:hAnsi="Palatino Linotype"/>
          <w:sz w:val="24"/>
          <w:szCs w:val="24"/>
        </w:rPr>
        <w:t xml:space="preserve">lo anterior se considera pertinente ordenar al </w:t>
      </w:r>
      <w:r w:rsidRPr="000370ED">
        <w:rPr>
          <w:rFonts w:ascii="Palatino Linotype" w:hAnsi="Palatino Linotype"/>
          <w:b/>
          <w:sz w:val="24"/>
          <w:szCs w:val="24"/>
        </w:rPr>
        <w:t>SUJETO OBLIGADO</w:t>
      </w:r>
      <w:r w:rsidRPr="000370ED">
        <w:rPr>
          <w:rFonts w:ascii="Palatino Linotype" w:hAnsi="Palatino Linotype"/>
          <w:sz w:val="24"/>
          <w:szCs w:val="24"/>
        </w:rPr>
        <w:t xml:space="preserve"> haga entrega en versión pública </w:t>
      </w:r>
      <w:bookmarkStart w:id="40" w:name="_Hlk62218974"/>
      <w:r w:rsidR="00EB52A7" w:rsidRPr="000370ED">
        <w:rPr>
          <w:rFonts w:ascii="Palatino Linotype" w:hAnsi="Palatino Linotype"/>
          <w:sz w:val="24"/>
          <w:szCs w:val="24"/>
        </w:rPr>
        <w:t xml:space="preserve">del currículum o </w:t>
      </w:r>
      <w:r w:rsidRPr="000370ED">
        <w:rPr>
          <w:rFonts w:ascii="Palatino Linotype" w:hAnsi="Palatino Linotype"/>
          <w:sz w:val="24"/>
          <w:szCs w:val="24"/>
        </w:rPr>
        <w:t xml:space="preserve">ficha curricular </w:t>
      </w:r>
      <w:bookmarkEnd w:id="40"/>
      <w:r w:rsidR="00EB52A7" w:rsidRPr="000370ED">
        <w:rPr>
          <w:rFonts w:ascii="Palatino Linotype" w:hAnsi="Palatino Linotype" w:cs="AppleSystemUIFont"/>
          <w:sz w:val="24"/>
          <w:szCs w:val="24"/>
          <w:lang w:val="es-ES_tradnl"/>
        </w:rPr>
        <w:t xml:space="preserve">del Presidente Municipal, del Segundo Regidor, del Tercer Regidor, del Séptimo Regidor, del Tesorero Municipal, del Encargado de Despacho, </w:t>
      </w:r>
      <w:r w:rsidR="00EB52A7" w:rsidRPr="000370ED">
        <w:rPr>
          <w:rFonts w:ascii="Palatino Linotype" w:hAnsi="Palatino Linotype" w:cs="AppleSystemUIFontBold"/>
          <w:bCs/>
          <w:sz w:val="24"/>
          <w:szCs w:val="24"/>
          <w:lang w:val="es-ES_tradnl"/>
        </w:rPr>
        <w:t>Asesores Jurídicos</w:t>
      </w:r>
      <w:r w:rsidR="00EB52A7" w:rsidRPr="000370ED">
        <w:rPr>
          <w:rFonts w:ascii="Palatino Linotype" w:hAnsi="Palatino Linotype" w:cs="AppleSystemUIFont"/>
          <w:sz w:val="24"/>
          <w:szCs w:val="24"/>
          <w:lang w:val="es-ES_tradnl"/>
        </w:rPr>
        <w:t>, Coordinador de Bienestar Social y del Auditor Administrativo</w:t>
      </w:r>
      <w:r w:rsidR="007C78D7" w:rsidRPr="000370ED">
        <w:rPr>
          <w:rFonts w:ascii="Palatino Linotype" w:hAnsi="Palatino Linotype" w:cs="AppleSystemUIFont"/>
          <w:sz w:val="24"/>
          <w:szCs w:val="24"/>
          <w:lang w:val="es-ES_tradnl"/>
        </w:rPr>
        <w:t>.</w:t>
      </w:r>
    </w:p>
    <w:p w:rsidR="0023613E" w:rsidRPr="000370ED" w:rsidRDefault="0023613E" w:rsidP="0075021A">
      <w:pPr>
        <w:spacing w:after="0" w:line="360" w:lineRule="auto"/>
        <w:ind w:right="48"/>
        <w:jc w:val="both"/>
        <w:rPr>
          <w:rFonts w:ascii="Palatino Linotype" w:eastAsia="MS Mincho" w:hAnsi="Palatino Linotype" w:cs="Arial"/>
          <w:sz w:val="24"/>
          <w:szCs w:val="24"/>
          <w:lang w:val="es-ES_tradnl" w:eastAsia="es-ES"/>
        </w:rPr>
      </w:pPr>
    </w:p>
    <w:p w:rsidR="00CE1FB7" w:rsidRPr="000370ED" w:rsidRDefault="00CE1FB7" w:rsidP="00CE1FB7">
      <w:pPr>
        <w:pStyle w:val="Prrafodelista"/>
        <w:keepNext/>
        <w:keepLines/>
        <w:numPr>
          <w:ilvl w:val="0"/>
          <w:numId w:val="13"/>
        </w:numPr>
        <w:spacing w:before="240" w:after="0" w:line="360" w:lineRule="auto"/>
        <w:outlineLvl w:val="0"/>
        <w:rPr>
          <w:rFonts w:ascii="Palatino Linotype" w:hAnsi="Palatino Linotype"/>
          <w:b/>
          <w:i/>
          <w:sz w:val="24"/>
          <w:szCs w:val="24"/>
          <w:lang w:val="es-ES_tradnl" w:eastAsia="es-ES"/>
        </w:rPr>
      </w:pPr>
      <w:bookmarkStart w:id="41" w:name="_Toc65244632"/>
      <w:r w:rsidRPr="000370ED">
        <w:rPr>
          <w:rFonts w:ascii="Palatino Linotype" w:hAnsi="Palatino Linotype"/>
          <w:b/>
          <w:i/>
          <w:sz w:val="24"/>
          <w:szCs w:val="24"/>
          <w:lang w:val="es-ES_tradnl" w:eastAsia="es-ES"/>
        </w:rPr>
        <w:t>De la Estructura Orgánica y el Organigrama.</w:t>
      </w:r>
      <w:bookmarkEnd w:id="41"/>
    </w:p>
    <w:p w:rsidR="0075021A" w:rsidRPr="000370ED" w:rsidRDefault="0075021A" w:rsidP="00245CF6">
      <w:pPr>
        <w:pStyle w:val="Prrafodelista"/>
        <w:spacing w:after="0" w:line="360" w:lineRule="auto"/>
        <w:ind w:left="0" w:right="48"/>
        <w:jc w:val="both"/>
        <w:rPr>
          <w:rFonts w:ascii="Palatino Linotype" w:eastAsia="MS Mincho" w:hAnsi="Palatino Linotype" w:cs="Arial"/>
          <w:sz w:val="24"/>
          <w:szCs w:val="24"/>
          <w:lang w:val="es-ES_tradnl" w:eastAsia="es-ES"/>
        </w:rPr>
      </w:pPr>
    </w:p>
    <w:p w:rsidR="0075021A" w:rsidRPr="000370ED" w:rsidRDefault="00E910E0"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Por lo que respecta al </w:t>
      </w:r>
      <w:r w:rsidRPr="000370ED">
        <w:rPr>
          <w:rFonts w:ascii="Palatino Linotype" w:eastAsia="MS Mincho" w:hAnsi="Palatino Linotype" w:cs="Arial"/>
          <w:b/>
          <w:sz w:val="24"/>
          <w:szCs w:val="24"/>
          <w:lang w:val="es-ES_tradnl" w:eastAsia="es-ES"/>
        </w:rPr>
        <w:t>punto 3</w:t>
      </w:r>
      <w:r w:rsidRPr="000370ED">
        <w:rPr>
          <w:rFonts w:ascii="Palatino Linotype" w:eastAsia="MS Mincho" w:hAnsi="Palatino Linotype" w:cs="Arial"/>
          <w:sz w:val="24"/>
          <w:szCs w:val="24"/>
          <w:lang w:val="es-ES_tradnl" w:eastAsia="es-ES"/>
        </w:rPr>
        <w:t xml:space="preserve"> del cuadro de análisis, </w:t>
      </w:r>
      <w:r w:rsidRPr="000370ED">
        <w:rPr>
          <w:rFonts w:ascii="Palatino Linotype" w:eastAsia="MS Mincho" w:hAnsi="Palatino Linotype" w:cs="Arial"/>
          <w:b/>
          <w:sz w:val="24"/>
          <w:szCs w:val="24"/>
          <w:u w:val="single"/>
          <w:lang w:val="es-ES_tradnl" w:eastAsia="es-ES"/>
        </w:rPr>
        <w:t xml:space="preserve">el particular requirió la estructura </w:t>
      </w:r>
      <w:r w:rsidR="0014129E" w:rsidRPr="000370ED">
        <w:rPr>
          <w:rFonts w:ascii="Palatino Linotype" w:eastAsia="MS Mincho" w:hAnsi="Palatino Linotype" w:cs="Arial"/>
          <w:b/>
          <w:sz w:val="24"/>
          <w:szCs w:val="24"/>
          <w:u w:val="single"/>
          <w:lang w:val="es-ES_tradnl" w:eastAsia="es-ES"/>
        </w:rPr>
        <w:t>orgánica</w:t>
      </w:r>
      <w:r w:rsidRPr="000370ED">
        <w:rPr>
          <w:rFonts w:ascii="Palatino Linotype" w:eastAsia="MS Mincho" w:hAnsi="Palatino Linotype" w:cs="Arial"/>
          <w:b/>
          <w:sz w:val="24"/>
          <w:szCs w:val="24"/>
          <w:u w:val="single"/>
          <w:lang w:val="es-ES_tradnl" w:eastAsia="es-ES"/>
        </w:rPr>
        <w:t xml:space="preserve"> </w:t>
      </w:r>
      <w:r w:rsidR="003212BA" w:rsidRPr="000370ED">
        <w:rPr>
          <w:rFonts w:ascii="Palatino Linotype" w:eastAsia="MS Mincho" w:hAnsi="Palatino Linotype" w:cs="Arial"/>
          <w:b/>
          <w:sz w:val="24"/>
          <w:szCs w:val="24"/>
          <w:u w:val="single"/>
          <w:lang w:val="es-ES_tradnl" w:eastAsia="es-ES"/>
        </w:rPr>
        <w:t>y</w:t>
      </w:r>
      <w:r w:rsidRPr="000370ED">
        <w:rPr>
          <w:rFonts w:ascii="Palatino Linotype" w:eastAsia="MS Mincho" w:hAnsi="Palatino Linotype" w:cs="Arial"/>
          <w:b/>
          <w:sz w:val="24"/>
          <w:szCs w:val="24"/>
          <w:u w:val="single"/>
          <w:lang w:val="es-ES_tradnl" w:eastAsia="es-ES"/>
        </w:rPr>
        <w:t xml:space="preserve"> organigrama del ayuntamiento</w:t>
      </w:r>
      <w:r w:rsidRPr="000370ED">
        <w:rPr>
          <w:rFonts w:ascii="Palatino Linotype" w:eastAsia="MS Mincho" w:hAnsi="Palatino Linotype" w:cs="Arial"/>
          <w:sz w:val="24"/>
          <w:szCs w:val="24"/>
          <w:lang w:val="es-ES_tradnl" w:eastAsia="es-ES"/>
        </w:rPr>
        <w:t xml:space="preserve">, actualizado a la fecha de la solicitud. En respuesta el </w:t>
      </w:r>
      <w:r w:rsidRPr="000370ED">
        <w:rPr>
          <w:rFonts w:ascii="Palatino Linotype" w:eastAsia="MS Mincho" w:hAnsi="Palatino Linotype" w:cs="Arial"/>
          <w:b/>
          <w:sz w:val="24"/>
          <w:szCs w:val="24"/>
          <w:lang w:val="es-ES_tradnl" w:eastAsia="es-ES"/>
        </w:rPr>
        <w:t xml:space="preserve">SUJETO OBLIGADO </w:t>
      </w:r>
      <w:r w:rsidRPr="000370ED">
        <w:rPr>
          <w:rFonts w:ascii="Palatino Linotype" w:eastAsia="MS Gothic" w:hAnsi="Palatino Linotype" w:cs="Times New Roman"/>
          <w:sz w:val="24"/>
          <w:szCs w:val="24"/>
          <w:lang w:val="es-ES_tradnl" w:eastAsia="es-ES"/>
        </w:rPr>
        <w:t>proporcionó el siguiente link</w:t>
      </w:r>
      <w:r w:rsidRPr="000370ED">
        <w:rPr>
          <w:rFonts w:ascii="Palatino Linotype" w:eastAsia="MS Gothic" w:hAnsi="Palatino Linotype" w:cs="Times New Roman"/>
          <w:b/>
          <w:sz w:val="24"/>
          <w:szCs w:val="24"/>
          <w:lang w:val="es-ES_tradnl" w:eastAsia="es-ES"/>
        </w:rPr>
        <w:t xml:space="preserve"> </w:t>
      </w:r>
      <w:hyperlink r:id="rId17" w:history="1">
        <w:r w:rsidRPr="000370ED">
          <w:rPr>
            <w:rStyle w:val="Hipervnculo"/>
            <w:rFonts w:ascii="Palatino Linotype" w:hAnsi="Palatino Linotype" w:cs="Times New Roman"/>
            <w:sz w:val="24"/>
            <w:szCs w:val="24"/>
            <w:lang w:val="es-ES_tradnl"/>
          </w:rPr>
          <w:t>https://www.ipomex.org.mx/ipo3/lgt/indice/TIANGUISTENCO/organigramas.web</w:t>
        </w:r>
      </w:hyperlink>
      <w:r w:rsidRPr="000370ED">
        <w:rPr>
          <w:rFonts w:ascii="Palatino Linotype" w:hAnsi="Palatino Linotype" w:cs="Times New Roman"/>
          <w:color w:val="0563C2"/>
          <w:sz w:val="24"/>
          <w:szCs w:val="24"/>
          <w:lang w:val="es-ES_tradnl"/>
        </w:rPr>
        <w:t xml:space="preserve">, </w:t>
      </w:r>
      <w:r w:rsidRPr="000370ED">
        <w:rPr>
          <w:rFonts w:ascii="Palatino Linotype" w:hAnsi="Palatino Linotype" w:cs="Times New Roman"/>
          <w:color w:val="000000" w:themeColor="text1"/>
          <w:sz w:val="24"/>
          <w:szCs w:val="24"/>
          <w:lang w:val="es-ES_tradnl"/>
        </w:rPr>
        <w:t xml:space="preserve">que dirige a la página web del Portal de Información Pública de Oficio (IPOMEX) fracción II A correspondiente a la “Estructura Orgánica”, sin embargo, es de precisar que si bien se atendió lo referente a </w:t>
      </w:r>
      <w:r w:rsidR="0014129E" w:rsidRPr="000370ED">
        <w:rPr>
          <w:rFonts w:ascii="Palatino Linotype" w:hAnsi="Palatino Linotype" w:cs="Times New Roman"/>
          <w:color w:val="000000" w:themeColor="text1"/>
          <w:sz w:val="24"/>
          <w:szCs w:val="24"/>
          <w:lang w:val="es-ES_tradnl"/>
        </w:rPr>
        <w:t xml:space="preserve">la estructura orgánica del </w:t>
      </w:r>
      <w:r w:rsidR="0014129E" w:rsidRPr="000370ED">
        <w:rPr>
          <w:rFonts w:ascii="Palatino Linotype" w:hAnsi="Palatino Linotype" w:cs="Times New Roman"/>
          <w:b/>
          <w:color w:val="000000" w:themeColor="text1"/>
          <w:sz w:val="24"/>
          <w:szCs w:val="24"/>
          <w:lang w:val="es-ES_tradnl"/>
        </w:rPr>
        <w:t>SUJETO OBLIGADO</w:t>
      </w:r>
      <w:r w:rsidR="0014129E" w:rsidRPr="000370ED">
        <w:rPr>
          <w:rFonts w:ascii="Palatino Linotype" w:hAnsi="Palatino Linotype" w:cs="Times New Roman"/>
          <w:color w:val="000000" w:themeColor="text1"/>
          <w:sz w:val="24"/>
          <w:szCs w:val="24"/>
          <w:lang w:val="es-ES_tradnl"/>
        </w:rPr>
        <w:t>, no se proporcionó el organigrama solicitado, razón por la cual este requerimiento se tiene por parcialmente atendido.</w:t>
      </w:r>
    </w:p>
    <w:p w:rsidR="0014129E" w:rsidRPr="000370ED" w:rsidRDefault="0014129E" w:rsidP="0014129E">
      <w:pPr>
        <w:pStyle w:val="Prrafodelista"/>
        <w:spacing w:after="0" w:line="360" w:lineRule="auto"/>
        <w:ind w:left="0" w:right="48"/>
        <w:jc w:val="both"/>
        <w:rPr>
          <w:rFonts w:ascii="Palatino Linotype" w:eastAsia="MS Mincho" w:hAnsi="Palatino Linotype" w:cs="Arial"/>
          <w:sz w:val="24"/>
          <w:szCs w:val="24"/>
          <w:lang w:val="es-ES_tradnl" w:eastAsia="es-ES"/>
        </w:rPr>
      </w:pPr>
    </w:p>
    <w:p w:rsidR="0075021A" w:rsidRPr="000370ED" w:rsidRDefault="003212BA"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lastRenderedPageBreak/>
        <w:t xml:space="preserve">Por lo anterior, si </w:t>
      </w:r>
      <w:r w:rsidRPr="000370ED">
        <w:rPr>
          <w:rFonts w:ascii="Palatino Linotype" w:hAnsi="Palatino Linotype"/>
          <w:sz w:val="24"/>
          <w:szCs w:val="24"/>
          <w:lang w:val="es-ES"/>
        </w:rPr>
        <w:t xml:space="preserve">bien es cierto, se proporcionó la dirección electrónica en donde obra </w:t>
      </w:r>
      <w:r w:rsidR="009D1234" w:rsidRPr="000370ED">
        <w:rPr>
          <w:rFonts w:ascii="Palatino Linotype" w:hAnsi="Palatino Linotype"/>
          <w:sz w:val="24"/>
          <w:szCs w:val="24"/>
          <w:lang w:val="es-ES"/>
        </w:rPr>
        <w:t>la estructura orgá</w:t>
      </w:r>
      <w:r w:rsidRPr="000370ED">
        <w:rPr>
          <w:rFonts w:ascii="Palatino Linotype" w:hAnsi="Palatino Linotype"/>
          <w:sz w:val="24"/>
          <w:szCs w:val="24"/>
          <w:lang w:val="es-ES"/>
        </w:rPr>
        <w:t xml:space="preserve">nica del </w:t>
      </w:r>
      <w:r w:rsidRPr="000370ED">
        <w:rPr>
          <w:rFonts w:ascii="Palatino Linotype" w:hAnsi="Palatino Linotype"/>
          <w:b/>
          <w:sz w:val="24"/>
          <w:szCs w:val="24"/>
          <w:lang w:val="es-ES"/>
        </w:rPr>
        <w:t>SUJETO OBLIGADO</w:t>
      </w:r>
      <w:r w:rsidRPr="000370ED">
        <w:rPr>
          <w:rFonts w:ascii="Palatino Linotype" w:hAnsi="Palatino Linotype"/>
          <w:sz w:val="24"/>
          <w:szCs w:val="24"/>
          <w:lang w:val="es-ES"/>
        </w:rPr>
        <w:t>, también lo es que no se apega a lo dispuesto en la Ley de Transparencia, en el artículo 92 fracciones II de la Ley de Transparencia y Acceso a la Información Pública del Estado de México y Municipios establecen lo siguiente:</w:t>
      </w:r>
    </w:p>
    <w:p w:rsidR="003212BA" w:rsidRPr="000370ED" w:rsidRDefault="003212BA" w:rsidP="003212BA">
      <w:pPr>
        <w:pStyle w:val="Prrafodelista"/>
        <w:rPr>
          <w:rFonts w:ascii="Palatino Linotype" w:eastAsia="MS Mincho" w:hAnsi="Palatino Linotype" w:cs="Arial"/>
          <w:sz w:val="24"/>
          <w:szCs w:val="24"/>
          <w:lang w:val="es-ES_tradnl" w:eastAsia="es-ES"/>
        </w:rPr>
      </w:pPr>
    </w:p>
    <w:p w:rsidR="003212BA" w:rsidRPr="000370ED" w:rsidRDefault="003212BA" w:rsidP="003212BA">
      <w:pPr>
        <w:pStyle w:val="Prrafodelista"/>
        <w:tabs>
          <w:tab w:val="left" w:pos="851"/>
        </w:tabs>
        <w:spacing w:line="360" w:lineRule="auto"/>
        <w:ind w:left="567" w:right="615"/>
        <w:jc w:val="both"/>
        <w:rPr>
          <w:rFonts w:ascii="Palatino Linotype" w:hAnsi="Palatino Linotype" w:cs="Bookman Old Style,Bold"/>
          <w:b/>
          <w:bCs/>
          <w:i/>
          <w:szCs w:val="20"/>
        </w:rPr>
      </w:pPr>
      <w:r w:rsidRPr="000370ED">
        <w:rPr>
          <w:rFonts w:ascii="Palatino Linotype" w:hAnsi="Palatino Linotype" w:cs="Bookman Old Style,Bold"/>
          <w:b/>
          <w:bCs/>
          <w:i/>
          <w:szCs w:val="20"/>
        </w:rPr>
        <w:t>“Artículo 92. …</w:t>
      </w:r>
    </w:p>
    <w:p w:rsidR="003212BA" w:rsidRPr="000370ED" w:rsidRDefault="003212BA" w:rsidP="003212BA">
      <w:pPr>
        <w:pStyle w:val="Prrafodelista"/>
        <w:tabs>
          <w:tab w:val="left" w:pos="851"/>
        </w:tabs>
        <w:spacing w:line="360" w:lineRule="auto"/>
        <w:ind w:left="567" w:right="615"/>
        <w:jc w:val="both"/>
        <w:rPr>
          <w:rFonts w:ascii="Palatino Linotype" w:hAnsi="Palatino Linotype"/>
          <w:i/>
          <w:sz w:val="28"/>
          <w:lang w:val="es-ES"/>
        </w:rPr>
      </w:pPr>
      <w:r w:rsidRPr="000370ED">
        <w:rPr>
          <w:rFonts w:ascii="Palatino Linotype" w:hAnsi="Palatino Linotype" w:cs="Bookman Old Style,Bold"/>
          <w:b/>
          <w:bCs/>
          <w:i/>
          <w:szCs w:val="20"/>
        </w:rPr>
        <w:t>…</w:t>
      </w:r>
    </w:p>
    <w:p w:rsidR="003212BA" w:rsidRPr="000370ED" w:rsidRDefault="003212BA" w:rsidP="003212BA">
      <w:pPr>
        <w:autoSpaceDE w:val="0"/>
        <w:autoSpaceDN w:val="0"/>
        <w:adjustRightInd w:val="0"/>
        <w:ind w:left="567" w:right="615"/>
        <w:jc w:val="both"/>
        <w:rPr>
          <w:rFonts w:ascii="Palatino Linotype" w:hAnsi="Palatino Linotype" w:cs="Bookman Old Style"/>
          <w:i/>
          <w:szCs w:val="20"/>
        </w:rPr>
      </w:pPr>
      <w:r w:rsidRPr="000370ED">
        <w:rPr>
          <w:rFonts w:ascii="Palatino Linotype" w:hAnsi="Palatino Linotype" w:cs="Bookman Old Style,Bold"/>
          <w:b/>
          <w:bCs/>
          <w:i/>
          <w:szCs w:val="20"/>
        </w:rPr>
        <w:t xml:space="preserve">II. </w:t>
      </w:r>
      <w:r w:rsidRPr="000370ED">
        <w:rPr>
          <w:rFonts w:ascii="Palatino Linotype" w:hAnsi="Palatino Linotype" w:cs="Bookman Old Style"/>
          <w:i/>
          <w:szCs w:val="20"/>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3212BA" w:rsidRPr="000370ED" w:rsidRDefault="003212BA" w:rsidP="003212BA">
      <w:pPr>
        <w:autoSpaceDE w:val="0"/>
        <w:autoSpaceDN w:val="0"/>
        <w:adjustRightInd w:val="0"/>
        <w:ind w:left="567" w:right="615"/>
        <w:jc w:val="both"/>
        <w:rPr>
          <w:rFonts w:ascii="Palatino Linotype" w:hAnsi="Palatino Linotype" w:cs="Bookman Old Style"/>
          <w:i/>
          <w:szCs w:val="20"/>
        </w:rPr>
      </w:pPr>
      <w:r w:rsidRPr="000370ED">
        <w:rPr>
          <w:rFonts w:ascii="Palatino Linotype" w:hAnsi="Palatino Linotype" w:cs="Bookman Old Style,Bold"/>
          <w:b/>
          <w:bCs/>
          <w:i/>
          <w:szCs w:val="20"/>
        </w:rPr>
        <w:t>(…)”</w:t>
      </w:r>
    </w:p>
    <w:p w:rsidR="003212BA" w:rsidRPr="000370ED" w:rsidRDefault="003212BA" w:rsidP="003212BA">
      <w:pPr>
        <w:pStyle w:val="Prrafodelista"/>
        <w:spacing w:after="0" w:line="360" w:lineRule="auto"/>
        <w:ind w:left="0" w:right="48"/>
        <w:jc w:val="both"/>
        <w:rPr>
          <w:rFonts w:ascii="Palatino Linotype" w:eastAsia="MS Mincho" w:hAnsi="Palatino Linotype" w:cs="Arial"/>
          <w:sz w:val="24"/>
          <w:szCs w:val="24"/>
          <w:lang w:val="es-ES_tradnl" w:eastAsia="es-ES"/>
        </w:rPr>
      </w:pPr>
    </w:p>
    <w:p w:rsidR="0023613E" w:rsidRPr="000370ED" w:rsidRDefault="003212BA"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Para </w:t>
      </w:r>
      <w:r w:rsidRPr="000370ED">
        <w:rPr>
          <w:rFonts w:ascii="Palatino Linotype" w:hAnsi="Palatino Linotype" w:cs="Arial"/>
          <w:sz w:val="24"/>
          <w:szCs w:val="24"/>
        </w:rPr>
        <w:t>tal efecto es necesario traer a colación lo que dispone la Ley Orgánica Municipal en sus artículos 31 fracción XI y 48 fracción XIII, los cuales contienen lo siguiente:</w:t>
      </w:r>
    </w:p>
    <w:p w:rsidR="003212BA" w:rsidRPr="000370ED" w:rsidRDefault="003212BA" w:rsidP="003212BA">
      <w:pPr>
        <w:pStyle w:val="Prrafodelista"/>
        <w:spacing w:after="0" w:line="360" w:lineRule="auto"/>
        <w:ind w:left="0" w:right="48"/>
        <w:jc w:val="both"/>
        <w:rPr>
          <w:rFonts w:ascii="Palatino Linotype" w:hAnsi="Palatino Linotype" w:cs="Arial"/>
          <w:sz w:val="24"/>
          <w:szCs w:val="24"/>
        </w:rPr>
      </w:pPr>
    </w:p>
    <w:p w:rsidR="003212BA" w:rsidRPr="000370ED" w:rsidRDefault="003212BA" w:rsidP="003212BA">
      <w:pPr>
        <w:ind w:left="567" w:right="567"/>
        <w:rPr>
          <w:rFonts w:ascii="Palatino Linotype" w:hAnsi="Palatino Linotype" w:cs="Arial"/>
          <w:i/>
        </w:rPr>
      </w:pPr>
      <w:r w:rsidRPr="000370ED">
        <w:rPr>
          <w:rFonts w:ascii="Palatino Linotype" w:hAnsi="Palatino Linotype"/>
          <w:i/>
        </w:rPr>
        <w:t>“Artículo 31.- Son atribuciones de los ayuntamientos:</w:t>
      </w:r>
    </w:p>
    <w:p w:rsidR="003212BA" w:rsidRPr="000370ED" w:rsidRDefault="003212BA" w:rsidP="003212BA">
      <w:pPr>
        <w:pStyle w:val="Prrafodelista"/>
        <w:spacing w:line="360" w:lineRule="auto"/>
        <w:ind w:left="567" w:right="567"/>
        <w:jc w:val="both"/>
        <w:rPr>
          <w:rFonts w:ascii="Palatino Linotype" w:hAnsi="Palatino Linotype" w:cs="Arial"/>
          <w:i/>
        </w:rPr>
      </w:pPr>
      <w:r w:rsidRPr="000370ED">
        <w:rPr>
          <w:rFonts w:ascii="Palatino Linotype" w:hAnsi="Palatino Linotype" w:cs="Arial"/>
          <w:i/>
        </w:rPr>
        <w:t>…</w:t>
      </w:r>
    </w:p>
    <w:p w:rsidR="003212BA" w:rsidRPr="000370ED" w:rsidRDefault="003212BA" w:rsidP="003212BA">
      <w:pPr>
        <w:pStyle w:val="Prrafodelista"/>
        <w:spacing w:line="360" w:lineRule="auto"/>
        <w:ind w:left="567" w:right="567"/>
        <w:jc w:val="both"/>
        <w:rPr>
          <w:rFonts w:ascii="Palatino Linotype" w:hAnsi="Palatino Linotype"/>
          <w:i/>
        </w:rPr>
      </w:pPr>
      <w:r w:rsidRPr="000370ED">
        <w:rPr>
          <w:rFonts w:ascii="Palatino Linotype" w:hAnsi="Palatino Linotype"/>
          <w:i/>
        </w:rPr>
        <w:t>IX. Crear las unidades administrativas necesarias para el adecuado funcionamiento de la administración pública municipal y para la eficaz prestación de los servicios públicos;</w:t>
      </w:r>
    </w:p>
    <w:p w:rsidR="003212BA" w:rsidRPr="000370ED" w:rsidRDefault="003212BA" w:rsidP="003212BA">
      <w:pPr>
        <w:pStyle w:val="Prrafodelista"/>
        <w:spacing w:line="360" w:lineRule="auto"/>
        <w:ind w:left="567" w:right="567"/>
        <w:jc w:val="both"/>
        <w:rPr>
          <w:rFonts w:ascii="Palatino Linotype" w:hAnsi="Palatino Linotype"/>
          <w:i/>
        </w:rPr>
      </w:pPr>
      <w:r w:rsidRPr="000370ED">
        <w:rPr>
          <w:rFonts w:ascii="Palatino Linotype" w:hAnsi="Palatino Linotype"/>
          <w:i/>
        </w:rPr>
        <w:t>…</w:t>
      </w:r>
    </w:p>
    <w:p w:rsidR="003212BA" w:rsidRPr="000370ED" w:rsidRDefault="003212BA" w:rsidP="003212BA">
      <w:pPr>
        <w:pStyle w:val="Prrafodelista"/>
        <w:spacing w:line="360" w:lineRule="auto"/>
        <w:ind w:left="567" w:right="567"/>
        <w:jc w:val="both"/>
        <w:rPr>
          <w:rFonts w:ascii="Palatino Linotype" w:hAnsi="Palatino Linotype"/>
          <w:i/>
        </w:rPr>
      </w:pPr>
    </w:p>
    <w:p w:rsidR="003212BA" w:rsidRPr="000370ED" w:rsidRDefault="003212BA" w:rsidP="003212BA">
      <w:pPr>
        <w:pStyle w:val="Prrafodelista"/>
        <w:spacing w:line="360" w:lineRule="auto"/>
        <w:ind w:left="567" w:right="567"/>
        <w:jc w:val="both"/>
        <w:rPr>
          <w:rFonts w:ascii="Palatino Linotype" w:hAnsi="Palatino Linotype"/>
          <w:i/>
        </w:rPr>
      </w:pPr>
      <w:r w:rsidRPr="000370ED">
        <w:rPr>
          <w:rFonts w:ascii="Palatino Linotype" w:hAnsi="Palatino Linotype"/>
          <w:i/>
        </w:rPr>
        <w:t>Artículo 48.- El presidente municipal tiene las siguientes atribuciones:</w:t>
      </w:r>
    </w:p>
    <w:p w:rsidR="003212BA" w:rsidRPr="000370ED" w:rsidRDefault="003212BA" w:rsidP="003212BA">
      <w:pPr>
        <w:pStyle w:val="Prrafodelista"/>
        <w:spacing w:line="360" w:lineRule="auto"/>
        <w:ind w:left="567" w:right="567"/>
        <w:jc w:val="both"/>
        <w:rPr>
          <w:rFonts w:ascii="Palatino Linotype" w:hAnsi="Palatino Linotype" w:cs="Arial"/>
          <w:i/>
        </w:rPr>
      </w:pPr>
      <w:r w:rsidRPr="000370ED">
        <w:rPr>
          <w:rFonts w:ascii="Palatino Linotype" w:hAnsi="Palatino Linotype"/>
          <w:i/>
        </w:rPr>
        <w:lastRenderedPageBreak/>
        <w:t>XIII. Vigilar que se integren y funcionen en forma legal las dependencias, unidades administrativas y organismos desconcentrados o descentralizados y fideicomisos que formen parte de la estructura administrativa;”</w:t>
      </w:r>
    </w:p>
    <w:p w:rsidR="003212BA" w:rsidRPr="000370ED" w:rsidRDefault="003212BA" w:rsidP="003212BA">
      <w:pPr>
        <w:pStyle w:val="Prrafodelista"/>
        <w:spacing w:after="0" w:line="360" w:lineRule="auto"/>
        <w:ind w:left="0" w:right="48"/>
        <w:jc w:val="both"/>
        <w:rPr>
          <w:rFonts w:ascii="Palatino Linotype" w:eastAsia="MS Mincho" w:hAnsi="Palatino Linotype" w:cs="Arial"/>
          <w:sz w:val="24"/>
          <w:szCs w:val="24"/>
          <w:lang w:val="es-ES_tradnl" w:eastAsia="es-ES"/>
        </w:rPr>
      </w:pPr>
    </w:p>
    <w:p w:rsidR="0023613E" w:rsidRPr="000370ED" w:rsidRDefault="003212BA"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De </w:t>
      </w:r>
      <w:r w:rsidRPr="000370ED">
        <w:rPr>
          <w:rFonts w:ascii="Palatino Linotype" w:hAnsi="Palatino Linotype" w:cs="Arial"/>
          <w:sz w:val="24"/>
          <w:szCs w:val="24"/>
        </w:rPr>
        <w:t xml:space="preserve">los preceptos citados, se tiene que, corresponde al Presidente Municipal vigilar que se integren y funciones en forma legal las dependencias, unidades administrativas que integran al Municipio, mientras que, también es parte de las atribuciones del Ayuntamiento, crear las unidades administrativas necesarias para el adecuado funcionamiento de la administración pública, por lo que bajo dichos supuestos, tenemos que al ser una atribución de los ayuntamientos debe hacer constancia de tal acción, toda vez que los sujetos obligados cuentan con la obligación de documentar todo acto que se derive del ejercicio de sus funciones, atribuciones y competencias, por lo que la información debe existir y ponerse a disposición del recurrente. Por su parte, la Ley de Transparencia y Acceso a la Información Pública del Estado de México y Municipios establece en el artículo 92, fracción II que todos los Sujetos Obligados deberán publicar de manera permanente, completa y actualizada la información relativa a la </w:t>
      </w:r>
      <w:r w:rsidRPr="000370ED">
        <w:rPr>
          <w:rFonts w:ascii="Palatino Linotype" w:hAnsi="Palatino Linotype" w:cs="Arial"/>
          <w:b/>
          <w:sz w:val="24"/>
          <w:szCs w:val="24"/>
        </w:rPr>
        <w:t>estructura orgánica completa,</w:t>
      </w:r>
      <w:r w:rsidRPr="000370ED">
        <w:rPr>
          <w:rFonts w:ascii="Palatino Linotype" w:hAnsi="Palatino Linotype" w:cs="Arial"/>
          <w:sz w:val="24"/>
          <w:szCs w:val="24"/>
        </w:rPr>
        <w:t xml:space="preserve"> en un formato que permita vincular cada parte de la estructura, las atribuciones y responsabilidades que le corresponden a cada servidor público, prestador de servicios profesionales o miembro de los sujetos obligados.</w:t>
      </w:r>
    </w:p>
    <w:p w:rsidR="003212BA" w:rsidRPr="000370ED" w:rsidRDefault="003212BA" w:rsidP="003212BA">
      <w:pPr>
        <w:pStyle w:val="Prrafodelista"/>
        <w:spacing w:after="0" w:line="360" w:lineRule="auto"/>
        <w:ind w:left="0" w:right="48"/>
        <w:jc w:val="both"/>
        <w:rPr>
          <w:rFonts w:ascii="Palatino Linotype" w:eastAsia="MS Mincho" w:hAnsi="Palatino Linotype" w:cs="Arial"/>
          <w:sz w:val="24"/>
          <w:szCs w:val="24"/>
          <w:lang w:val="es-ES_tradnl" w:eastAsia="es-ES"/>
        </w:rPr>
      </w:pPr>
    </w:p>
    <w:p w:rsidR="00D54B3F" w:rsidRPr="000370ED" w:rsidRDefault="003212BA" w:rsidP="003212BA">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Por su </w:t>
      </w:r>
      <w:r w:rsidRPr="000370ED">
        <w:rPr>
          <w:rFonts w:ascii="Palatino Linotype" w:hAnsi="Palatino Linotype" w:cs="Arial"/>
          <w:sz w:val="24"/>
          <w:szCs w:val="24"/>
        </w:rPr>
        <w:t xml:space="preserve">parte, los </w:t>
      </w:r>
      <w:r w:rsidRPr="000370ED">
        <w:rPr>
          <w:rFonts w:ascii="Palatino Linotype" w:hAnsi="Palatino Linotype"/>
          <w:sz w:val="24"/>
          <w:szCs w:val="24"/>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tiene lo siguiente:</w:t>
      </w:r>
    </w:p>
    <w:p w:rsidR="003212BA" w:rsidRPr="000370ED" w:rsidRDefault="003212BA" w:rsidP="003212BA">
      <w:pPr>
        <w:pStyle w:val="Prrafodelista"/>
        <w:rPr>
          <w:rFonts w:ascii="Palatino Linotype" w:eastAsia="MS Mincho" w:hAnsi="Palatino Linotype" w:cs="Arial"/>
          <w:sz w:val="24"/>
          <w:szCs w:val="24"/>
          <w:lang w:val="es-ES_tradnl" w:eastAsia="es-ES"/>
        </w:rPr>
      </w:pPr>
    </w:p>
    <w:p w:rsidR="003212BA" w:rsidRPr="000370ED" w:rsidRDefault="003212BA" w:rsidP="003212BA">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w:t>
      </w:r>
    </w:p>
    <w:p w:rsidR="003212BA" w:rsidRPr="000370ED" w:rsidRDefault="003212BA" w:rsidP="003212BA">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w:t>
      </w:r>
    </w:p>
    <w:p w:rsidR="003212BA" w:rsidRPr="000370ED" w:rsidRDefault="003212BA" w:rsidP="003212BA">
      <w:pPr>
        <w:pStyle w:val="Prrafodelista"/>
        <w:spacing w:line="360" w:lineRule="auto"/>
        <w:ind w:right="567"/>
        <w:jc w:val="both"/>
        <w:rPr>
          <w:rFonts w:ascii="Palatino Linotype" w:hAnsi="Palatino Linotype"/>
          <w:b/>
          <w:bCs/>
          <w:i/>
          <w:iCs/>
          <w:lang w:val="es-ES"/>
        </w:rPr>
      </w:pPr>
      <w:r w:rsidRPr="000370ED">
        <w:rPr>
          <w:rFonts w:ascii="Palatino Linotype" w:hAnsi="Palatino Linotype"/>
          <w:b/>
          <w:bCs/>
          <w:i/>
          <w:iCs/>
          <w:lang w:val="es-ES"/>
        </w:rPr>
        <w:t>Los sujetos obligados que no tengan estructura orgánica autorizada deberán incluir una leyenda fundamentada, motivada y actualizada al periodo que corresponda, que explique la situación del sujeto obligado.</w:t>
      </w:r>
    </w:p>
    <w:p w:rsidR="003212BA" w:rsidRPr="000370ED" w:rsidRDefault="003212BA" w:rsidP="003212BA">
      <w:pPr>
        <w:pStyle w:val="Prrafodelista"/>
        <w:spacing w:line="360" w:lineRule="auto"/>
        <w:ind w:right="567"/>
        <w:jc w:val="both"/>
        <w:rPr>
          <w:rFonts w:ascii="Palatino Linotype" w:hAnsi="Palatino Linotype"/>
          <w:b/>
          <w:bCs/>
          <w:i/>
          <w:iCs/>
          <w:lang w:val="es-ES"/>
        </w:rPr>
      </w:pPr>
      <w:r w:rsidRPr="000370ED">
        <w:rPr>
          <w:rFonts w:ascii="Palatino Linotype" w:hAnsi="Palatino Linotype"/>
          <w:b/>
          <w:bCs/>
          <w:i/>
          <w:iCs/>
          <w:lang w:val="es-ES"/>
        </w:rPr>
        <w:t xml:space="preserve">La estructura orgánica deberá incluir al titular del sujeto obligado y todos los servidores públicos adscritos a las unidades administrativas, áreas, institutos o los que correspondan, incluido el personal de gabinete de apoyo </w:t>
      </w:r>
      <w:proofErr w:type="spellStart"/>
      <w:r w:rsidRPr="000370ED">
        <w:rPr>
          <w:rFonts w:ascii="Palatino Linotype" w:hAnsi="Palatino Linotype"/>
          <w:b/>
          <w:bCs/>
          <w:i/>
          <w:iCs/>
          <w:lang w:val="es-ES"/>
        </w:rPr>
        <w:t>u</w:t>
      </w:r>
      <w:proofErr w:type="spellEnd"/>
      <w:r w:rsidRPr="000370ED">
        <w:rPr>
          <w:rFonts w:ascii="Palatino Linotype" w:hAnsi="Palatino Linotype"/>
          <w:b/>
          <w:bCs/>
          <w:i/>
          <w:iCs/>
          <w:lang w:val="es-ES"/>
        </w:rPr>
        <w:t xml:space="preserve"> homólogo, prestadores de servicios profesionales, miembros de los sujetos obligados, así como los respectivos niveles de adjunto, homólogo o cualquier otro equivalente, según la denominación que se le dé.</w:t>
      </w:r>
    </w:p>
    <w:p w:rsidR="003212BA" w:rsidRPr="000370ED" w:rsidRDefault="003212BA" w:rsidP="003212BA">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lastRenderedPageBreak/>
        <w:t>Asimismo, se publicará la estructura orgánica de la administración paramunicipal, desconcentrada y de los diversos institutos con que cuentan los municipios, ayuntamientos o delegaciones.</w:t>
      </w:r>
    </w:p>
    <w:p w:rsidR="003212BA" w:rsidRPr="000370ED" w:rsidRDefault="003212BA" w:rsidP="003212BA">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En cada nivel de estructura el sujeto obligado deberá incluir, en su caso, a los prestadores de servicios profesionales contratados y/o a los miembros integrados de conformidad con las disposiciones aplicables (por ejemplo, en puestos honoríficos o que realicen actos de autoridad). Todos los sujetos obligados deberán incluir una leyenda que especifique claramente que los prestadores de servicios profesionales reportados no forman parte de la estructura orgánica en virtud de que fungen como apoyo para el desarrollo de las actividades de los puestos que sí conforman la estructura orgánica.</w:t>
      </w:r>
    </w:p>
    <w:p w:rsidR="003212BA" w:rsidRPr="000370ED" w:rsidRDefault="003212BA" w:rsidP="003212BA">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Cada nivel de la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w:t>
      </w:r>
    </w:p>
    <w:p w:rsidR="003212BA" w:rsidRPr="000370ED" w:rsidRDefault="003212BA" w:rsidP="003212BA">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 xml:space="preserve">Además, se publicará un hipervínculo al </w:t>
      </w:r>
      <w:r w:rsidRPr="000370ED">
        <w:rPr>
          <w:rFonts w:ascii="Palatino Linotype" w:hAnsi="Palatino Linotype"/>
          <w:b/>
          <w:i/>
          <w:iCs/>
          <w:lang w:val="es-ES"/>
        </w:rPr>
        <w:t>organigrama completo</w:t>
      </w:r>
      <w:r w:rsidRPr="000370ED">
        <w:rPr>
          <w:rFonts w:ascii="Palatino Linotype" w:hAnsi="Palatino Linotype"/>
          <w:i/>
          <w:iCs/>
          <w:lang w:val="es-ES"/>
        </w:rPr>
        <w:t xml:space="preserve">, con el objetivo de visualizar la representación gráfica de la estructura orgánica, desde el puesto del titular del sujeto obligado hasta el nivel de jefatura de departamento </w:t>
      </w:r>
      <w:proofErr w:type="spellStart"/>
      <w:r w:rsidRPr="000370ED">
        <w:rPr>
          <w:rFonts w:ascii="Palatino Linotype" w:hAnsi="Palatino Linotype"/>
          <w:i/>
          <w:iCs/>
          <w:lang w:val="es-ES"/>
        </w:rPr>
        <w:t>u</w:t>
      </w:r>
      <w:proofErr w:type="spellEnd"/>
      <w:r w:rsidRPr="000370ED">
        <w:rPr>
          <w:rFonts w:ascii="Palatino Linotype" w:hAnsi="Palatino Linotype"/>
          <w:i/>
          <w:iCs/>
          <w:lang w:val="es-ES"/>
        </w:rPr>
        <w:t xml:space="preserve"> homólogo y, en su caso, los prestadores de servicios profesionales y/o cualquier otro tipo de personal </w:t>
      </w:r>
      <w:proofErr w:type="gramStart"/>
      <w:r w:rsidRPr="000370ED">
        <w:rPr>
          <w:rFonts w:ascii="Palatino Linotype" w:hAnsi="Palatino Linotype"/>
          <w:i/>
          <w:iCs/>
          <w:lang w:val="es-ES"/>
        </w:rPr>
        <w:t>adscrito(</w:t>
      </w:r>
      <w:proofErr w:type="gramEnd"/>
      <w:r w:rsidRPr="000370ED">
        <w:rPr>
          <w:rFonts w:ascii="Palatino Linotype" w:hAnsi="Palatino Linotype"/>
          <w:i/>
          <w:iCs/>
          <w:lang w:val="es-ES"/>
        </w:rPr>
        <w:t>3).</w:t>
      </w:r>
    </w:p>
    <w:p w:rsidR="003212BA" w:rsidRPr="000370ED" w:rsidRDefault="003212BA" w:rsidP="003212BA">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Respecto de los sujetos obligados que no forman parte de los organismos gubernamentales la estructura orgánica hará referencia a los cargos equivalentes conforme a su normatividad interna.</w:t>
      </w:r>
    </w:p>
    <w:p w:rsidR="003212BA" w:rsidRPr="000370ED" w:rsidRDefault="003212BA" w:rsidP="003212BA">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 xml:space="preserve">La información a que se refiere esta fracción deberá guardar coherencia con lo publicado en las fracciones III (facultades de cada área), VI (indicadores de objetivos y resultados), VII (directorio), VIII (remuneración), IX (gastos de representación y viáticos), X (número total de plazas), XI (servicios profesionales por honorarios), XII (declaraciones patrimoniales), XIII (unidad de transparencia) XIV (convocatorias a concursos) XVII (información curricular y </w:t>
      </w:r>
      <w:r w:rsidRPr="000370ED">
        <w:rPr>
          <w:rFonts w:ascii="Palatino Linotype" w:hAnsi="Palatino Linotype"/>
          <w:i/>
          <w:iCs/>
          <w:lang w:val="es-ES"/>
        </w:rPr>
        <w:lastRenderedPageBreak/>
        <w:t>sanciones) y XVIII (servidores Públicos con sanciones) del artículo 70 de la Ley General. Los catálogos de clave o nivel del puesto y el de la denominación de los puestos serán las llaves que enlacen con el resto de la información.</w:t>
      </w:r>
    </w:p>
    <w:p w:rsidR="00D54B3F" w:rsidRPr="000370ED" w:rsidRDefault="00D54B3F" w:rsidP="00D54B3F">
      <w:pPr>
        <w:pStyle w:val="Prrafodelista"/>
        <w:spacing w:after="0" w:line="360" w:lineRule="auto"/>
        <w:ind w:left="0" w:right="48"/>
        <w:jc w:val="both"/>
        <w:rPr>
          <w:rFonts w:ascii="Palatino Linotype" w:eastAsia="MS Mincho" w:hAnsi="Palatino Linotype" w:cs="Arial"/>
          <w:i/>
          <w:sz w:val="24"/>
          <w:szCs w:val="24"/>
          <w:lang w:val="es-ES_tradnl" w:eastAsia="es-ES"/>
        </w:rPr>
      </w:pPr>
    </w:p>
    <w:p w:rsidR="00D54B3F" w:rsidRPr="000370ED" w:rsidRDefault="003212BA" w:rsidP="008920AC">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0370ED">
        <w:rPr>
          <w:rFonts w:ascii="Palatino Linotype" w:eastAsia="MS Mincho" w:hAnsi="Palatino Linotype" w:cs="Arial"/>
          <w:i/>
          <w:sz w:val="24"/>
          <w:szCs w:val="24"/>
          <w:lang w:val="es-ES_tradnl" w:eastAsia="es-ES"/>
        </w:rPr>
        <w:t xml:space="preserve">Además </w:t>
      </w:r>
      <w:r w:rsidRPr="000370ED">
        <w:rPr>
          <w:rFonts w:ascii="Palatino Linotype" w:hAnsi="Palatino Linotype"/>
          <w:sz w:val="24"/>
          <w:szCs w:val="24"/>
          <w:lang w:val="es-ES"/>
        </w:rPr>
        <w:t>de lo anterior se deben cumplir con los siguientes criterios sustantivos:</w:t>
      </w:r>
    </w:p>
    <w:p w:rsidR="009D1234" w:rsidRPr="000370ED" w:rsidRDefault="009D1234" w:rsidP="009D1234">
      <w:pPr>
        <w:pStyle w:val="Prrafodelista"/>
        <w:spacing w:after="0" w:line="360" w:lineRule="auto"/>
        <w:ind w:left="0" w:right="48"/>
        <w:jc w:val="both"/>
        <w:rPr>
          <w:rFonts w:ascii="Palatino Linotype" w:eastAsia="MS Mincho" w:hAnsi="Palatino Linotype" w:cs="Arial"/>
          <w:i/>
          <w:sz w:val="24"/>
          <w:szCs w:val="24"/>
          <w:lang w:val="es-ES_tradnl" w:eastAsia="es-ES"/>
        </w:rPr>
      </w:pP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1      Denominación del Área (de acuerdo con el catálogo que en su caso regule la actividad del sujeto obligado)</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2      Denominación del puesto (de acuerdo con el catálogo que en su caso regule la actividad del sujeto obligado). La información deberá estar ordenada de tal forma que sea posible visualizar los niveles de jerarquía y sus relaciones de dependencia</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3      Denominación del cargo (de conformidad con nombramiento otorgado)</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4      Clave o nivel del puesto (en su caso) de acuerdo con el catálogo que regule la actividad del sujeto obligado]</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5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6      Área de adscripción (Área inmediata superior)</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7      Por cada puesto y/o cargo de la estructura se deberá especificar la denominación de la norma que establece sus atribuciones, responsabilidades y/o funciones, según sea el caso</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8      Fundamento legal (artículo y/o fracción) que sustenta el puesto</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9      Por cada puesto o cargo deben desplegarse las atribuciones, responsabilidades y/o funciones, según sea el caso</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10    Hipervínculo al perfil y/o requerimientos del puesto o cargo, en caso de existir de acuerdo con la normatividad que aplique</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lastRenderedPageBreak/>
        <w:t>Criterio 11    En cada nivel de estructura se deben incluir, en su caso, a los prestadores de servicios profesionales o los miembros que se integren al sujeto obligado de conformidad con las disposiciones aplicables (por ejemplo, en puestos honoríficos)</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 xml:space="preserve">Criterio 12    Hipervínculo al </w:t>
      </w:r>
      <w:r w:rsidRPr="000370ED">
        <w:rPr>
          <w:rFonts w:ascii="Palatino Linotype" w:hAnsi="Palatino Linotype"/>
          <w:b/>
          <w:i/>
          <w:iCs/>
          <w:lang w:val="es-ES"/>
        </w:rPr>
        <w:t>organigrama completo</w:t>
      </w:r>
      <w:r w:rsidRPr="000370ED">
        <w:rPr>
          <w:rFonts w:ascii="Palatino Linotype" w:hAnsi="Palatino Linotype"/>
          <w:i/>
          <w:iCs/>
          <w:lang w:val="es-ES"/>
        </w:rPr>
        <w:t xml:space="preserve"> (forma gráfica) acorde a su normatividad, el cual deberá contener el número de dictamen o similar</w:t>
      </w:r>
    </w:p>
    <w:p w:rsidR="009D1234" w:rsidRPr="000370ED" w:rsidRDefault="009D1234" w:rsidP="009D1234">
      <w:pPr>
        <w:pStyle w:val="Prrafodelista"/>
        <w:spacing w:line="360" w:lineRule="auto"/>
        <w:ind w:right="567"/>
        <w:jc w:val="both"/>
        <w:rPr>
          <w:rFonts w:ascii="Palatino Linotype" w:hAnsi="Palatino Linotype"/>
          <w:i/>
          <w:iCs/>
          <w:lang w:val="es-ES"/>
        </w:rPr>
      </w:pPr>
      <w:r w:rsidRPr="000370ED">
        <w:rPr>
          <w:rFonts w:ascii="Palatino Linotype" w:hAnsi="Palatino Linotype"/>
          <w:i/>
          <w:iCs/>
          <w:lang w:val="es-ES"/>
        </w:rPr>
        <w:t>Criterio 13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rsidR="003212BA" w:rsidRPr="000370ED" w:rsidRDefault="003212BA" w:rsidP="003212BA">
      <w:pPr>
        <w:pStyle w:val="Prrafodelista"/>
        <w:spacing w:after="0" w:line="360" w:lineRule="auto"/>
        <w:ind w:left="0" w:right="48"/>
        <w:jc w:val="both"/>
        <w:rPr>
          <w:rFonts w:ascii="Palatino Linotype" w:eastAsia="MS Mincho" w:hAnsi="Palatino Linotype" w:cs="Arial"/>
          <w:i/>
          <w:sz w:val="24"/>
          <w:lang w:val="es-ES_tradnl" w:eastAsia="es-ES"/>
        </w:rPr>
      </w:pPr>
    </w:p>
    <w:p w:rsidR="00D54B3F" w:rsidRPr="000370ED" w:rsidRDefault="009D1234" w:rsidP="008920AC">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szCs w:val="24"/>
          <w:lang w:val="es-ES_tradnl" w:eastAsia="es-ES"/>
        </w:rPr>
        <w:t xml:space="preserve">Es así, </w:t>
      </w:r>
      <w:r w:rsidRPr="000370ED">
        <w:rPr>
          <w:rFonts w:ascii="Palatino Linotype" w:hAnsi="Palatino Linotype"/>
          <w:sz w:val="24"/>
          <w:szCs w:val="24"/>
          <w:lang w:val="es-ES"/>
        </w:rPr>
        <w:t>de la lectura de la solicitud del recurrente se aprecia que requiere conocer la forma en que se encuentra estructurada cada una de las áreas señaladas en su solicitud, lo que permitiría conocer las facultades de cada área, juntó con las facultades de los servidores públicos que las integran.</w:t>
      </w:r>
    </w:p>
    <w:p w:rsidR="00ED66E5" w:rsidRPr="000370ED" w:rsidRDefault="00ED66E5" w:rsidP="00ED66E5">
      <w:pPr>
        <w:pStyle w:val="Prrafodelista"/>
        <w:spacing w:after="0" w:line="360" w:lineRule="auto"/>
        <w:ind w:left="0" w:right="48"/>
        <w:jc w:val="both"/>
        <w:rPr>
          <w:rFonts w:ascii="Palatino Linotype" w:eastAsia="MS Mincho" w:hAnsi="Palatino Linotype" w:cs="Arial"/>
          <w:sz w:val="24"/>
          <w:szCs w:val="24"/>
          <w:lang w:val="es-ES_tradnl" w:eastAsia="es-ES"/>
        </w:rPr>
      </w:pPr>
    </w:p>
    <w:p w:rsidR="009D1234" w:rsidRPr="000370ED" w:rsidRDefault="009D1234" w:rsidP="009D1234">
      <w:pPr>
        <w:pStyle w:val="Prrafodelista"/>
        <w:numPr>
          <w:ilvl w:val="0"/>
          <w:numId w:val="1"/>
        </w:numPr>
        <w:spacing w:after="0" w:line="360" w:lineRule="auto"/>
        <w:ind w:left="0" w:right="48" w:firstLine="0"/>
        <w:jc w:val="both"/>
        <w:rPr>
          <w:rFonts w:ascii="Palatino Linotype" w:eastAsia="MS Mincho" w:hAnsi="Palatino Linotype" w:cs="Arial"/>
          <w:sz w:val="24"/>
          <w:szCs w:val="24"/>
          <w:lang w:val="es-ES_tradnl" w:eastAsia="es-ES"/>
        </w:rPr>
      </w:pPr>
      <w:r w:rsidRPr="000370ED">
        <w:rPr>
          <w:rFonts w:ascii="Palatino Linotype" w:eastAsia="MS Mincho" w:hAnsi="Palatino Linotype" w:cs="Arial"/>
          <w:sz w:val="24"/>
          <w:lang w:val="es-ES_tradnl" w:eastAsia="es-ES"/>
        </w:rPr>
        <w:t xml:space="preserve">Por </w:t>
      </w:r>
      <w:r w:rsidRPr="000370ED">
        <w:rPr>
          <w:rFonts w:ascii="Palatino Linotype" w:hAnsi="Palatino Linotype"/>
          <w:sz w:val="24"/>
          <w:szCs w:val="24"/>
        </w:rPr>
        <w:t xml:space="preserve">lo anterior se considera pertinente ordenar al </w:t>
      </w:r>
      <w:r w:rsidRPr="000370ED">
        <w:rPr>
          <w:rFonts w:ascii="Palatino Linotype" w:hAnsi="Palatino Linotype"/>
          <w:b/>
          <w:sz w:val="24"/>
          <w:szCs w:val="24"/>
        </w:rPr>
        <w:t>SUJETO OBLIGADO</w:t>
      </w:r>
      <w:r w:rsidRPr="000370ED">
        <w:rPr>
          <w:rFonts w:ascii="Palatino Linotype" w:hAnsi="Palatino Linotype"/>
          <w:sz w:val="24"/>
          <w:szCs w:val="24"/>
        </w:rPr>
        <w:t xml:space="preserve"> haga entrega en del Organigrama del Ayuntamiento de Tianguistenco, actualizado a la fecha de </w:t>
      </w:r>
      <w:r w:rsidR="00F82FFC" w:rsidRPr="000370ED">
        <w:rPr>
          <w:rFonts w:ascii="Palatino Linotype" w:hAnsi="Palatino Linotype"/>
          <w:sz w:val="24"/>
          <w:szCs w:val="24"/>
        </w:rPr>
        <w:t xml:space="preserve">la </w:t>
      </w:r>
      <w:proofErr w:type="spellStart"/>
      <w:r w:rsidR="00F82FFC" w:rsidRPr="000370ED">
        <w:rPr>
          <w:rFonts w:ascii="Palatino Linotype" w:hAnsi="Palatino Linotype"/>
          <w:sz w:val="24"/>
          <w:szCs w:val="24"/>
        </w:rPr>
        <w:t>solicitude</w:t>
      </w:r>
      <w:proofErr w:type="spellEnd"/>
      <w:r w:rsidRPr="000370ED">
        <w:rPr>
          <w:rFonts w:ascii="Palatino Linotype" w:hAnsi="Palatino Linotype"/>
          <w:sz w:val="24"/>
          <w:szCs w:val="24"/>
        </w:rPr>
        <w:t xml:space="preserve"> de información</w:t>
      </w:r>
      <w:r w:rsidR="00D91FEE" w:rsidRPr="000370ED">
        <w:rPr>
          <w:rFonts w:ascii="Palatino Linotype" w:hAnsi="Palatino Linotype"/>
          <w:sz w:val="24"/>
          <w:szCs w:val="24"/>
        </w:rPr>
        <w:t>.</w:t>
      </w:r>
    </w:p>
    <w:p w:rsidR="00EB52A7" w:rsidRPr="000370ED" w:rsidRDefault="00EB52A7" w:rsidP="00ED66E5">
      <w:pPr>
        <w:pStyle w:val="Prrafodelista"/>
        <w:spacing w:after="0" w:line="360" w:lineRule="auto"/>
        <w:ind w:left="0" w:right="48"/>
        <w:jc w:val="both"/>
        <w:rPr>
          <w:rFonts w:ascii="Palatino Linotype" w:eastAsia="MS Mincho" w:hAnsi="Palatino Linotype" w:cs="Arial"/>
          <w:i/>
          <w:sz w:val="24"/>
          <w:lang w:val="es-ES_tradnl" w:eastAsia="es-ES"/>
        </w:rPr>
      </w:pPr>
      <w:bookmarkStart w:id="42" w:name="_Toc521949107"/>
      <w:bookmarkStart w:id="43" w:name="_Toc522209067"/>
      <w:bookmarkStart w:id="44" w:name="_Toc523908140"/>
      <w:bookmarkStart w:id="45" w:name="_Toc30090207"/>
      <w:bookmarkStart w:id="46" w:name="_Toc26441935"/>
      <w:bookmarkStart w:id="47" w:name="_Toc11834466"/>
      <w:bookmarkStart w:id="48" w:name="_Toc12448142"/>
      <w:bookmarkStart w:id="49" w:name="_Toc31301160"/>
      <w:bookmarkStart w:id="50" w:name="_Toc57154367"/>
    </w:p>
    <w:p w:rsidR="002262B9" w:rsidRPr="000370ED" w:rsidRDefault="002262B9" w:rsidP="002262B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51" w:name="_Toc65244633"/>
      <w:bookmarkEnd w:id="42"/>
      <w:bookmarkEnd w:id="43"/>
      <w:bookmarkEnd w:id="44"/>
      <w:bookmarkEnd w:id="45"/>
      <w:bookmarkEnd w:id="46"/>
      <w:bookmarkEnd w:id="47"/>
      <w:bookmarkEnd w:id="48"/>
      <w:bookmarkEnd w:id="49"/>
      <w:bookmarkEnd w:id="50"/>
      <w:r w:rsidRPr="000370ED">
        <w:rPr>
          <w:rFonts w:ascii="Palatino Linotype" w:eastAsia="MS Gothic" w:hAnsi="Palatino Linotype" w:cstheme="majorBidi"/>
          <w:b/>
          <w:sz w:val="24"/>
          <w:szCs w:val="24"/>
          <w:lang w:val="es-ES_tradnl" w:eastAsia="es-ES"/>
        </w:rPr>
        <w:t>SEXTO. De la elaboración de la versión pública.</w:t>
      </w:r>
      <w:bookmarkEnd w:id="51"/>
    </w:p>
    <w:p w:rsidR="002822C4" w:rsidRPr="000370ED" w:rsidRDefault="002822C4" w:rsidP="002822C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lang w:val="es-ES_tradnl"/>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Debe destacarse que, debido a la naturaleza de la información solicitada</w:t>
      </w:r>
      <w:r w:rsidRPr="000370ED">
        <w:rPr>
          <w:rFonts w:ascii="Palatino Linotype" w:eastAsia="MS Gothic" w:hAnsi="Palatino Linotype" w:cs="Times New Roman"/>
          <w:b/>
          <w:sz w:val="24"/>
          <w:szCs w:val="26"/>
        </w:rPr>
        <w:t xml:space="preserve">, </w:t>
      </w:r>
      <w:r w:rsidRPr="000370ED">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0370ED">
        <w:rPr>
          <w:rFonts w:ascii="Palatino Linotype" w:eastAsia="MS Gothic" w:hAnsi="Palatino Linotype" w:cs="Times New Roman"/>
          <w:sz w:val="24"/>
          <w:szCs w:val="26"/>
        </w:rPr>
        <w:lastRenderedPageBreak/>
        <w:t xml:space="preserve">datos personales aun tratándose de servidores públicos y en su caso generar la </w:t>
      </w:r>
      <w:r w:rsidRPr="000370ED">
        <w:rPr>
          <w:rFonts w:ascii="Palatino Linotype" w:eastAsia="MS Gothic" w:hAnsi="Palatino Linotype" w:cs="Times New Roman"/>
          <w:b/>
          <w:sz w:val="24"/>
          <w:szCs w:val="26"/>
          <w:u w:val="single"/>
        </w:rPr>
        <w:t>versión pública</w:t>
      </w:r>
      <w:r w:rsidRPr="000370ED">
        <w:rPr>
          <w:rFonts w:ascii="Palatino Linotype" w:eastAsia="MS Gothic" w:hAnsi="Palatino Linotype" w:cs="Times New Roman"/>
          <w:sz w:val="24"/>
          <w:szCs w:val="26"/>
        </w:rPr>
        <w:t xml:space="preserve"> de los documentos por las consideraciones que se estimen pertinentes.</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370ED">
        <w:rPr>
          <w:rFonts w:ascii="Palatino Linotype" w:eastAsia="MS Gothic" w:hAnsi="Palatino Linotype" w:cs="Times New Roman"/>
          <w:sz w:val="24"/>
          <w:szCs w:val="26"/>
          <w:vertAlign w:val="superscript"/>
        </w:rPr>
        <w:footnoteReference w:id="3"/>
      </w:r>
      <w:r w:rsidRPr="000370ED">
        <w:rPr>
          <w:rFonts w:ascii="Palatino Linotype" w:eastAsia="MS Gothic" w:hAnsi="Palatino Linotype" w:cs="Times New Roman"/>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370ED">
        <w:rPr>
          <w:rFonts w:ascii="Palatino Linotype" w:eastAsia="MS Gothic" w:hAnsi="Palatino Linotype" w:cs="Times New Roman"/>
          <w:sz w:val="24"/>
          <w:szCs w:val="26"/>
          <w:vertAlign w:val="superscript"/>
        </w:rPr>
        <w:footnoteReference w:id="4"/>
      </w:r>
      <w:r w:rsidRPr="000370ED">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w:t>
      </w:r>
      <w:r w:rsidRPr="000370ED">
        <w:rPr>
          <w:rFonts w:ascii="Palatino Linotype" w:eastAsia="MS Gothic" w:hAnsi="Palatino Linotype" w:cs="Times New Roman"/>
          <w:sz w:val="24"/>
          <w:szCs w:val="26"/>
        </w:rPr>
        <w:lastRenderedPageBreak/>
        <w:t>establecido, es precisamente lo que permite acreditar el cumplimiento de los otros dos requisitos.</w:t>
      </w: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244634"/>
      <w:r w:rsidRPr="000370ED">
        <w:rPr>
          <w:rFonts w:ascii="Palatino Linotype" w:hAnsi="Palatino Linotype" w:cs="Arial"/>
          <w:b/>
          <w:sz w:val="24"/>
        </w:rPr>
        <w:t>I. Requisitos previos.</w:t>
      </w:r>
      <w:bookmarkEnd w:id="52"/>
      <w:bookmarkEnd w:id="53"/>
      <w:bookmarkEnd w:id="54"/>
      <w:bookmarkEnd w:id="55"/>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0370ED">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0370ED">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56" w:name="_Toc51863316"/>
      <w:bookmarkStart w:id="57" w:name="_Toc52444650"/>
      <w:bookmarkStart w:id="58" w:name="_Toc57154369"/>
      <w:bookmarkStart w:id="59" w:name="_Toc65244635"/>
      <w:r w:rsidRPr="000370ED">
        <w:rPr>
          <w:rFonts w:ascii="Palatino Linotype" w:hAnsi="Palatino Linotype" w:cs="Arial"/>
          <w:b/>
          <w:sz w:val="24"/>
        </w:rPr>
        <w:t>II. Supuestos de clasificación.</w:t>
      </w:r>
      <w:bookmarkEnd w:id="56"/>
      <w:bookmarkEnd w:id="57"/>
      <w:bookmarkEnd w:id="58"/>
      <w:bookmarkEnd w:id="59"/>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rsidR="002822C4" w:rsidRPr="000370ED"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0370ED">
        <w:rPr>
          <w:rFonts w:ascii="Palatino Linotype" w:hAnsi="Palatino Linotype" w:cs="Bookman Old Style"/>
          <w:bCs/>
          <w:i/>
          <w:color w:val="000000"/>
        </w:rPr>
        <w:t xml:space="preserve">“I. </w:t>
      </w:r>
      <w:r w:rsidRPr="000370E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2822C4" w:rsidRPr="000370ED"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0370ED">
        <w:rPr>
          <w:rFonts w:ascii="Palatino Linotype" w:hAnsi="Palatino Linotype" w:cs="Bookman Old Style"/>
          <w:bCs/>
          <w:i/>
          <w:color w:val="000000"/>
        </w:rPr>
        <w:t xml:space="preserve">II. </w:t>
      </w:r>
      <w:r w:rsidRPr="000370E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822C4" w:rsidRPr="000370ED"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0370ED">
        <w:rPr>
          <w:rFonts w:ascii="Palatino Linotype" w:hAnsi="Palatino Linotype" w:cs="Bookman Old Style"/>
          <w:bCs/>
          <w:i/>
          <w:color w:val="000000"/>
        </w:rPr>
        <w:t xml:space="preserve">III. </w:t>
      </w:r>
      <w:r w:rsidRPr="000370E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822C4" w:rsidRPr="000370ED"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0370E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822C4" w:rsidRPr="000370ED"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Bookman Old Style"/>
          <w:i/>
          <w:color w:val="000000"/>
        </w:rPr>
      </w:pPr>
      <w:r w:rsidRPr="000370ED">
        <w:rPr>
          <w:rFonts w:ascii="Palatino Linotype" w:hAnsi="Palatino Linotype" w:cs="Bookman Old Style"/>
          <w:i/>
          <w:color w:val="000000"/>
        </w:rPr>
        <w:lastRenderedPageBreak/>
        <w:t>No se considerará confidencial la información que se encuentre en los registros públicos o en fuentes de acceso público, ni tampoco la que sea considerada por la presente ley como información pública. “</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A17A5" w:rsidRPr="000370ED" w:rsidRDefault="004A17A5" w:rsidP="004A17A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 xml:space="preserve">Como consecuencia de lo anterior, el </w:t>
      </w:r>
      <w:r w:rsidRPr="000370ED">
        <w:rPr>
          <w:rFonts w:ascii="Palatino Linotype" w:eastAsia="MS Gothic" w:hAnsi="Palatino Linotype" w:cs="Times New Roman"/>
          <w:b/>
          <w:sz w:val="24"/>
          <w:szCs w:val="26"/>
        </w:rPr>
        <w:t>SUJETO OBLIGADO</w:t>
      </w:r>
      <w:r w:rsidRPr="000370ED">
        <w:rPr>
          <w:rFonts w:ascii="Palatino Linotype" w:eastAsia="MS Gothic" w:hAnsi="Palatino Linotype" w:cs="Times New Roman"/>
          <w:sz w:val="24"/>
          <w:szCs w:val="26"/>
        </w:rPr>
        <w:t xml:space="preserve"> debe identificar claramente el tipo de información y hacer un juicio de subsunción o encaje</w:t>
      </w:r>
      <w:r w:rsidRPr="000370ED">
        <w:rPr>
          <w:rFonts w:ascii="Palatino Linotype" w:eastAsia="MS Gothic" w:hAnsi="Palatino Linotype" w:cs="Times New Roman"/>
          <w:sz w:val="24"/>
          <w:szCs w:val="26"/>
          <w:vertAlign w:val="superscript"/>
        </w:rPr>
        <w:footnoteReference w:id="5"/>
      </w:r>
      <w:r w:rsidRPr="000370ED">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r w:rsidR="00084B2A" w:rsidRPr="000370ED">
        <w:rPr>
          <w:rFonts w:ascii="Palatino Linotype" w:hAnsi="Palatino Linotype" w:cs="Arial"/>
          <w:sz w:val="24"/>
        </w:rPr>
        <w:t xml:space="preserve"> </w:t>
      </w:r>
    </w:p>
    <w:p w:rsidR="00084B2A" w:rsidRPr="000370ED" w:rsidRDefault="00084B2A" w:rsidP="00084B2A">
      <w:pPr>
        <w:pStyle w:val="Prrafodelista"/>
        <w:rPr>
          <w:rFonts w:ascii="Palatino Linotype" w:hAnsi="Palatino Linotype" w:cs="Arial"/>
          <w:sz w:val="24"/>
        </w:rPr>
      </w:pPr>
    </w:p>
    <w:p w:rsidR="00084B2A" w:rsidRPr="000370ED" w:rsidRDefault="00084B2A" w:rsidP="00084B2A">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ED66E5"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lastRenderedPageBreak/>
        <w:t xml:space="preserve"> </w:t>
      </w:r>
      <w:r w:rsidR="002822C4" w:rsidRPr="000370ED">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i/>
        </w:rPr>
        <w:t>“</w:t>
      </w:r>
      <w:r w:rsidRPr="000370ED">
        <w:rPr>
          <w:rFonts w:ascii="Palatino Linotype" w:hAnsi="Palatino Linotype" w:cs="Arial"/>
          <w:b/>
          <w:i/>
        </w:rPr>
        <w:t>Quincuagésimo.</w:t>
      </w:r>
      <w:r w:rsidRPr="000370E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b/>
          <w:i/>
        </w:rPr>
        <w:t>Quincuagésimo primero.</w:t>
      </w:r>
      <w:r w:rsidRPr="000370ED">
        <w:rPr>
          <w:rFonts w:ascii="Palatino Linotype" w:hAnsi="Palatino Linotype" w:cs="Arial"/>
          <w:i/>
        </w:rPr>
        <w:t xml:space="preserve"> La leyenda en los documentos clasificados indicará:</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i/>
        </w:rPr>
        <w:t>I. La fecha de sesión del Comité de Transparencia en donde se confirmó la clasificación, en su caso;</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i/>
        </w:rPr>
        <w:t>II. El nombre del área;</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i/>
        </w:rPr>
        <w:t>III. La palabra reservado o confidencial;</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i/>
        </w:rPr>
        <w:t>IV. Las partes o secciones reservadas o confidenciales, en su caso;</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i/>
        </w:rPr>
        <w:t>V. El fundamento legal;</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i/>
        </w:rPr>
        <w:t>VI. El periodo de reserva, y</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i/>
        </w:rPr>
        <w:t>VII. La rúbrica del titular del área.</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b/>
          <w:i/>
        </w:rPr>
        <w:t>Quincuagésimo segundo.</w:t>
      </w:r>
      <w:r w:rsidRPr="000370E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4962FA"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370ED">
        <w:rPr>
          <w:rFonts w:ascii="Palatino Linotype" w:hAnsi="Palatino Linotype" w:cs="Arial"/>
          <w:b/>
          <w:i/>
        </w:rPr>
        <w:t>Quincuagésimo tercero.</w:t>
      </w:r>
      <w:r w:rsidRPr="000370ED">
        <w:rPr>
          <w:rFonts w:ascii="Palatino Linotype" w:hAnsi="Palatino Linotype" w:cs="Arial"/>
          <w:i/>
        </w:rPr>
        <w:t xml:space="preserve"> El formato para señalar la clasificación parcial de un docume</w:t>
      </w:r>
      <w:r w:rsidR="004962FA" w:rsidRPr="000370ED">
        <w:rPr>
          <w:rFonts w:ascii="Palatino Linotype" w:hAnsi="Palatino Linotype" w:cs="Arial"/>
          <w:i/>
        </w:rPr>
        <w:t xml:space="preserve">nto, es el </w:t>
      </w:r>
    </w:p>
    <w:p w:rsidR="002822C4" w:rsidRPr="000370ED"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noProof/>
          <w:lang w:eastAsia="es-MX"/>
        </w:rPr>
      </w:pPr>
      <w:r w:rsidRPr="000370ED">
        <w:rPr>
          <w:rFonts w:ascii="Palatino Linotype" w:hAnsi="Palatino Linotype" w:cs="Arial"/>
          <w:i/>
        </w:rPr>
        <w:t>siguiente:</w:t>
      </w:r>
      <w:r w:rsidR="004962FA" w:rsidRPr="000370ED">
        <w:rPr>
          <w:rFonts w:ascii="Palatino Linotype" w:hAnsi="Palatino Linotype" w:cs="Arial"/>
          <w:i/>
          <w:noProof/>
          <w:lang w:eastAsia="es-MX"/>
        </w:rPr>
        <w:t xml:space="preserve"> </w:t>
      </w:r>
    </w:p>
    <w:p w:rsidR="005F2F46" w:rsidRPr="000370ED" w:rsidRDefault="005F2F46"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noProof/>
          <w:lang w:eastAsia="es-MX"/>
        </w:rPr>
      </w:pPr>
    </w:p>
    <w:p w:rsidR="002822C4" w:rsidRPr="000370ED" w:rsidRDefault="005F2F46" w:rsidP="005F2F46">
      <w:pPr>
        <w:pStyle w:val="Prrafodelista"/>
        <w:tabs>
          <w:tab w:val="left" w:pos="142"/>
          <w:tab w:val="left" w:pos="284"/>
          <w:tab w:val="left" w:pos="426"/>
        </w:tabs>
        <w:spacing w:before="240" w:after="240" w:line="276" w:lineRule="auto"/>
        <w:ind w:left="0" w:right="567"/>
        <w:jc w:val="center"/>
        <w:rPr>
          <w:rFonts w:ascii="Palatino Linotype" w:hAnsi="Palatino Linotype" w:cs="Arial"/>
          <w:i/>
          <w:noProof/>
          <w:lang w:eastAsia="es-MX"/>
        </w:rPr>
      </w:pPr>
      <w:r w:rsidRPr="000370ED">
        <w:rPr>
          <w:rFonts w:ascii="Palatino Linotype" w:hAnsi="Palatino Linotype" w:cs="Arial"/>
          <w:i/>
          <w:noProof/>
          <w:lang w:eastAsia="es-MX"/>
        </w:rPr>
        <w:lastRenderedPageBreak/>
        <w:drawing>
          <wp:inline distT="0" distB="0" distL="0" distR="0" wp14:anchorId="31AD10F8" wp14:editId="5770B729">
            <wp:extent cx="3386791" cy="4291674"/>
            <wp:effectExtent l="38100" t="38100" r="106045" b="102870"/>
            <wp:docPr id="4" name="Imagen 4"/>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6791" cy="42916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D66E5" w:rsidRPr="000370ED" w:rsidRDefault="00ED66E5" w:rsidP="005F2F46">
      <w:pPr>
        <w:pStyle w:val="Prrafodelista"/>
        <w:tabs>
          <w:tab w:val="left" w:pos="142"/>
          <w:tab w:val="left" w:pos="284"/>
          <w:tab w:val="left" w:pos="426"/>
        </w:tabs>
        <w:spacing w:before="240" w:after="240" w:line="276" w:lineRule="auto"/>
        <w:ind w:left="0" w:right="567"/>
        <w:jc w:val="center"/>
        <w:rPr>
          <w:rFonts w:ascii="Palatino Linotype" w:hAnsi="Palatino Linotype" w:cs="Arial"/>
          <w:i/>
          <w:noProof/>
          <w:lang w:eastAsia="es-MX"/>
        </w:rPr>
      </w:pPr>
    </w:p>
    <w:p w:rsidR="00ED66E5" w:rsidRPr="000370ED" w:rsidRDefault="002822C4" w:rsidP="00ED66E5">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rsidR="007C78D7" w:rsidRPr="000370ED" w:rsidRDefault="007C78D7" w:rsidP="00ED66E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60" w:name="_Toc51863317"/>
      <w:bookmarkStart w:id="61" w:name="_Toc52444651"/>
      <w:bookmarkStart w:id="62" w:name="_Toc57154370"/>
      <w:bookmarkStart w:id="63" w:name="_Toc65244636"/>
      <w:r w:rsidRPr="000370ED">
        <w:rPr>
          <w:rFonts w:ascii="Palatino Linotype" w:hAnsi="Palatino Linotype" w:cs="Arial"/>
          <w:b/>
          <w:sz w:val="24"/>
        </w:rPr>
        <w:t>III. La intervención del Comité de Transparencia.</w:t>
      </w:r>
      <w:bookmarkEnd w:id="60"/>
      <w:bookmarkEnd w:id="61"/>
      <w:bookmarkEnd w:id="62"/>
      <w:bookmarkEnd w:id="63"/>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0370ED">
        <w:rPr>
          <w:rFonts w:ascii="Palatino Linotype" w:hAnsi="Palatino Linotype" w:cs="Arial"/>
          <w:b/>
          <w:sz w:val="24"/>
        </w:rPr>
        <w:t>a) Formalidades para emitir el Acuerdo de Clasificación.</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lastRenderedPageBreak/>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370ED">
        <w:rPr>
          <w:rFonts w:ascii="Palatino Linotype" w:eastAsia="MS Gothic" w:hAnsi="Palatino Linotype" w:cs="Times New Roman"/>
          <w:b/>
          <w:sz w:val="24"/>
          <w:szCs w:val="26"/>
          <w:u w:val="single"/>
        </w:rPr>
        <w:t>confirmar, modificar o revocar</w:t>
      </w:r>
      <w:r w:rsidRPr="000370ED">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0370ED">
        <w:rPr>
          <w:rFonts w:ascii="Palatino Linotype" w:eastAsia="MS Gothic" w:hAnsi="Palatino Linotype" w:cs="Times New Roman"/>
          <w:b/>
          <w:sz w:val="24"/>
          <w:szCs w:val="26"/>
          <w:u w:val="single"/>
        </w:rPr>
        <w:t>no aprueba</w:t>
      </w:r>
      <w:r w:rsidRPr="000370ED">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0370ED">
        <w:rPr>
          <w:rFonts w:ascii="Palatino Linotype" w:eastAsia="MS Gothic" w:hAnsi="Palatino Linotype" w:cs="Times New Roman"/>
          <w:b/>
          <w:sz w:val="24"/>
          <w:szCs w:val="26"/>
          <w:u w:val="single"/>
        </w:rPr>
        <w:t>el acto reúna con los requisitos elementales</w:t>
      </w:r>
      <w:r w:rsidRPr="000370ED">
        <w:rPr>
          <w:rFonts w:ascii="Palatino Linotype" w:eastAsia="MS Gothic" w:hAnsi="Palatino Linotype" w:cs="Times New Roman"/>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0370ED">
        <w:rPr>
          <w:rFonts w:ascii="Palatino Linotype" w:eastAsia="MS Gothic" w:hAnsi="Palatino Linotype" w:cs="Times New Roman"/>
          <w:sz w:val="24"/>
          <w:szCs w:val="26"/>
        </w:rPr>
        <w:lastRenderedPageBreak/>
        <w:t>cuyo análisis debe integrarse en la agenda de los asuntos a tratar en las sesiones, se insiste, a partir de las decisiones adoptadas previamente por los titulares de áreas y que son sujetas a control, en primera instancia, por el Comité de Transparencia.</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0370ED">
        <w:rPr>
          <w:rFonts w:ascii="Palatino Linotype" w:hAnsi="Palatino Linotype" w:cs="Arial"/>
          <w:b/>
          <w:sz w:val="24"/>
        </w:rPr>
        <w:t>b) Requisitos de fondo del Acuerdo de Clasificación.</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0370ED">
        <w:rPr>
          <w:rFonts w:ascii="Palatino Linotype" w:eastAsia="MS Gothic" w:hAnsi="Palatino Linotype" w:cs="Times New Roman"/>
          <w:sz w:val="24"/>
          <w:szCs w:val="26"/>
        </w:rPr>
        <w:t>Generales,  al</w:t>
      </w:r>
      <w:proofErr w:type="gramEnd"/>
      <w:r w:rsidRPr="000370ED">
        <w:rPr>
          <w:rFonts w:ascii="Palatino Linotype" w:eastAsia="MS Gothic" w:hAnsi="Palatino Linotype" w:cs="Times New Roman"/>
          <w:sz w:val="24"/>
          <w:szCs w:val="26"/>
        </w:rPr>
        <w:t xml:space="preserve"> señalar que la carga de la prueba, para justificar las restricciones, corresponde a los sujetos obligados, por lo que deberán fundar y motivar debidamente la clasificación.</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 xml:space="preserve">De lo anterior, se desprende </w:t>
      </w:r>
      <w:proofErr w:type="gramStart"/>
      <w:r w:rsidRPr="000370ED">
        <w:rPr>
          <w:rFonts w:ascii="Palatino Linotype" w:eastAsia="MS Gothic" w:hAnsi="Palatino Linotype" w:cs="Times New Roman"/>
          <w:sz w:val="24"/>
          <w:szCs w:val="26"/>
        </w:rPr>
        <w:t>que</w:t>
      </w:r>
      <w:proofErr w:type="gramEnd"/>
      <w:r w:rsidRPr="000370ED">
        <w:rPr>
          <w:rFonts w:ascii="Palatino Linotype" w:eastAsia="MS Gothic" w:hAnsi="Palatino Linotype" w:cs="Times New Roman"/>
          <w:sz w:val="24"/>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eastAsia="MS Gothic" w:hAnsi="Palatino Linotype" w:cs="Times New Roman"/>
          <w:sz w:val="24"/>
          <w:szCs w:val="26"/>
        </w:rPr>
        <w:t xml:space="preserve">Han sido vastos los estudios doctrinarios relativos a estos derechos fundamentales y al principio de legalidad en ellos contenidos; como ejemplo, el procesalista José Ovalle </w:t>
      </w:r>
      <w:r w:rsidRPr="000370ED">
        <w:rPr>
          <w:rFonts w:ascii="Palatino Linotype" w:eastAsia="MS Gothic" w:hAnsi="Palatino Linotype" w:cs="Times New Roman"/>
          <w:sz w:val="24"/>
          <w:szCs w:val="26"/>
        </w:rPr>
        <w:lastRenderedPageBreak/>
        <w:t>Fabela, en su obra “Garantías Constitucionales del Proceso”, refiere que “...</w:t>
      </w:r>
      <w:r w:rsidRPr="000370ED">
        <w:rPr>
          <w:rFonts w:ascii="Palatino Linotype" w:eastAsia="MS Gothic" w:hAnsi="Palatino Linotype" w:cs="Times New Roman"/>
          <w:i/>
          <w:sz w:val="24"/>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0370ED">
        <w:rPr>
          <w:rFonts w:ascii="Palatino Linotype" w:eastAsia="MS Gothic" w:hAnsi="Palatino Linotype" w:cs="Times New Roman"/>
          <w:i/>
          <w:sz w:val="24"/>
          <w:szCs w:val="26"/>
        </w:rPr>
        <w:t>hecho</w:t>
      </w:r>
      <w:r w:rsidRPr="000370ED">
        <w:rPr>
          <w:rFonts w:ascii="Palatino Linotype" w:eastAsia="MS Gothic" w:hAnsi="Palatino Linotype" w:cs="Times New Roman"/>
          <w:sz w:val="24"/>
          <w:szCs w:val="26"/>
        </w:rPr>
        <w:t>....</w:t>
      </w:r>
      <w:proofErr w:type="gramEnd"/>
      <w:r w:rsidRPr="000370ED">
        <w:rPr>
          <w:rFonts w:ascii="Palatino Linotype" w:eastAsia="MS Gothic" w:hAnsi="Palatino Linotype" w:cs="Times New Roman"/>
          <w:sz w:val="24"/>
          <w:szCs w:val="26"/>
        </w:rPr>
        <w:t>”</w:t>
      </w:r>
      <w:r w:rsidRPr="000370ED">
        <w:rPr>
          <w:rFonts w:ascii="Palatino Linotype" w:eastAsia="MS Gothic" w:hAnsi="Palatino Linotype" w:cs="Times New Roman"/>
          <w:sz w:val="24"/>
          <w:szCs w:val="26"/>
          <w:vertAlign w:val="superscript"/>
        </w:rPr>
        <w:footnoteReference w:id="6"/>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370ED">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2822C4" w:rsidRPr="000370ED" w:rsidRDefault="002822C4" w:rsidP="002822C4">
      <w:pPr>
        <w:pStyle w:val="Prrafodelista"/>
        <w:tabs>
          <w:tab w:val="left" w:pos="142"/>
          <w:tab w:val="left" w:pos="284"/>
          <w:tab w:val="left" w:pos="426"/>
        </w:tabs>
        <w:spacing w:before="240" w:line="360" w:lineRule="auto"/>
        <w:ind w:left="0"/>
        <w:jc w:val="both"/>
        <w:rPr>
          <w:rFonts w:ascii="Palatino Linotype" w:hAnsi="Palatino Linotype" w:cs="Arial"/>
        </w:rPr>
      </w:pPr>
    </w:p>
    <w:p w:rsidR="002822C4" w:rsidRPr="000370ED" w:rsidRDefault="002822C4" w:rsidP="002822C4">
      <w:pPr>
        <w:spacing w:line="276" w:lineRule="auto"/>
        <w:ind w:right="618"/>
        <w:contextualSpacing/>
        <w:jc w:val="both"/>
        <w:rPr>
          <w:rFonts w:ascii="Palatino Linotype" w:hAnsi="Palatino Linotype" w:cs="Arial"/>
          <w:i/>
          <w:color w:val="000000"/>
        </w:rPr>
      </w:pPr>
      <w:r w:rsidRPr="000370ED">
        <w:rPr>
          <w:rFonts w:ascii="Palatino Linotype" w:hAnsi="Palatino Linotype" w:cs="Arial"/>
          <w:b/>
          <w:i/>
          <w:color w:val="000000"/>
        </w:rPr>
        <w:t>FUNDAMENTACIÓN Y MOTIVACIÓN.</w:t>
      </w:r>
      <w:r w:rsidRPr="000370ED">
        <w:rPr>
          <w:rFonts w:ascii="Palatino Linotype" w:hAnsi="Palatino Linotype" w:cs="Arial"/>
          <w:i/>
          <w:color w:val="000000"/>
        </w:rPr>
        <w:t xml:space="preserve"> “La </w:t>
      </w:r>
      <w:r w:rsidRPr="000370E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370ED">
        <w:rPr>
          <w:rFonts w:ascii="Palatino Linotype" w:hAnsi="Palatino Linotype" w:cs="Arial"/>
          <w:i/>
          <w:color w:val="000000"/>
        </w:rPr>
        <w:t>.”</w:t>
      </w:r>
    </w:p>
    <w:p w:rsidR="002822C4" w:rsidRPr="000370ED" w:rsidRDefault="002822C4" w:rsidP="002822C4">
      <w:pPr>
        <w:spacing w:after="0" w:line="360" w:lineRule="auto"/>
        <w:ind w:right="618"/>
        <w:contextualSpacing/>
        <w:jc w:val="both"/>
        <w:rPr>
          <w:rFonts w:ascii="Palatino Linotype" w:hAnsi="Palatino Linotype" w:cs="Arial"/>
          <w:i/>
          <w:color w:val="000000"/>
        </w:rPr>
      </w:pPr>
      <w:r w:rsidRPr="000370ED">
        <w:rPr>
          <w:rFonts w:ascii="Palatino Linotype" w:hAnsi="Palatino Linotype" w:cs="Arial"/>
          <w:i/>
          <w:color w:val="000000"/>
        </w:rPr>
        <w:t>SEGUNDO TRIBUNAL COLEGIADO DEL SEXTO CIRCUITO.</w:t>
      </w:r>
    </w:p>
    <w:p w:rsidR="002822C4" w:rsidRPr="000370ED" w:rsidRDefault="002822C4" w:rsidP="002822C4">
      <w:pPr>
        <w:spacing w:after="0" w:line="360" w:lineRule="auto"/>
        <w:ind w:right="618"/>
        <w:contextualSpacing/>
        <w:jc w:val="both"/>
        <w:rPr>
          <w:rFonts w:ascii="Palatino Linotype" w:hAnsi="Palatino Linotype" w:cs="Arial"/>
          <w:i/>
          <w:color w:val="000000"/>
        </w:rPr>
      </w:pPr>
      <w:r w:rsidRPr="000370E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822C4" w:rsidRPr="000370ED" w:rsidRDefault="002822C4" w:rsidP="002822C4">
      <w:pPr>
        <w:spacing w:after="0" w:line="360" w:lineRule="auto"/>
        <w:ind w:right="618"/>
        <w:contextualSpacing/>
        <w:jc w:val="both"/>
        <w:rPr>
          <w:rFonts w:ascii="Palatino Linotype" w:hAnsi="Palatino Linotype" w:cs="Arial"/>
          <w:i/>
          <w:color w:val="000000"/>
        </w:rPr>
      </w:pPr>
      <w:r w:rsidRPr="000370ED">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2822C4" w:rsidRPr="000370ED" w:rsidRDefault="002822C4" w:rsidP="002822C4">
      <w:pPr>
        <w:spacing w:after="0" w:line="360" w:lineRule="auto"/>
        <w:ind w:right="618"/>
        <w:contextualSpacing/>
        <w:jc w:val="both"/>
        <w:rPr>
          <w:rFonts w:ascii="Palatino Linotype" w:hAnsi="Palatino Linotype" w:cs="Arial"/>
          <w:i/>
          <w:color w:val="000000"/>
        </w:rPr>
      </w:pPr>
      <w:r w:rsidRPr="000370ED">
        <w:rPr>
          <w:rFonts w:ascii="Palatino Linotype" w:hAnsi="Palatino Linotype" w:cs="Arial"/>
          <w:i/>
          <w:color w:val="000000"/>
        </w:rPr>
        <w:t>Amparo en revisión 333/88. Adilia Romero. 26 de octubre de 1988. Unanimidad de votos. Ponente: Arnoldo Nájera Virgen. Secretario: Enrique Crispín Campos Ramírez.</w:t>
      </w:r>
    </w:p>
    <w:p w:rsidR="002822C4" w:rsidRPr="000370ED" w:rsidRDefault="002822C4" w:rsidP="002822C4">
      <w:pPr>
        <w:spacing w:after="0" w:line="360" w:lineRule="auto"/>
        <w:ind w:right="618"/>
        <w:contextualSpacing/>
        <w:jc w:val="both"/>
        <w:rPr>
          <w:rFonts w:ascii="Palatino Linotype" w:hAnsi="Palatino Linotype" w:cs="Arial"/>
          <w:i/>
          <w:color w:val="000000"/>
        </w:rPr>
      </w:pPr>
      <w:r w:rsidRPr="000370ED">
        <w:rPr>
          <w:rFonts w:ascii="Palatino Linotype" w:hAnsi="Palatino Linotype" w:cs="Arial"/>
          <w:i/>
          <w:color w:val="000000"/>
        </w:rPr>
        <w:lastRenderedPageBreak/>
        <w:t>Amparo en revisión 597/95. Emilio Maurer Bretón. 15 de noviembre de 1995. Unanimidad de votos. Ponente: Clementina Ramírez Moguel Goyzueta. Secretario: Gonzalo Carrera Molina.</w:t>
      </w:r>
    </w:p>
    <w:p w:rsidR="002822C4" w:rsidRPr="000370ED" w:rsidRDefault="002822C4" w:rsidP="002822C4">
      <w:pPr>
        <w:spacing w:after="0" w:line="360" w:lineRule="auto"/>
        <w:ind w:right="618"/>
        <w:contextualSpacing/>
        <w:jc w:val="both"/>
        <w:rPr>
          <w:rFonts w:ascii="Palatino Linotype" w:hAnsi="Palatino Linotype" w:cs="Arial"/>
          <w:i/>
          <w:color w:val="000000"/>
        </w:rPr>
      </w:pPr>
      <w:r w:rsidRPr="000370E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0370ED">
        <w:rPr>
          <w:rFonts w:ascii="Palatino Linotype" w:hAnsi="Palatino Linotype" w:cs="Arial"/>
          <w:i/>
          <w:color w:val="000000"/>
        </w:rPr>
        <w:t>Baigts</w:t>
      </w:r>
      <w:proofErr w:type="spellEnd"/>
      <w:r w:rsidRPr="000370ED">
        <w:rPr>
          <w:rFonts w:ascii="Palatino Linotype" w:hAnsi="Palatino Linotype" w:cs="Arial"/>
          <w:i/>
          <w:color w:val="000000"/>
        </w:rPr>
        <w:t xml:space="preserve"> Muñoz.</w:t>
      </w: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370ED">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370ED">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370ED">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370ED">
        <w:rPr>
          <w:rFonts w:ascii="Palatino Linotype" w:eastAsia="MS Gothic" w:hAnsi="Palatino Linotype" w:cs="Times New Roman"/>
          <w:sz w:val="24"/>
          <w:szCs w:val="24"/>
        </w:rPr>
        <w:t xml:space="preserve">Ahora bien, </w:t>
      </w:r>
      <w:r w:rsidRPr="000370ED">
        <w:rPr>
          <w:rFonts w:ascii="Palatino Linotype" w:eastAsia="MS Gothic" w:hAnsi="Palatino Linotype" w:cs="Times New Roman"/>
          <w:b/>
          <w:sz w:val="24"/>
          <w:szCs w:val="24"/>
          <w:u w:val="single"/>
        </w:rPr>
        <w:t>para cada caso además de fundar y motivar</w:t>
      </w:r>
      <w:r w:rsidRPr="000370ED">
        <w:rPr>
          <w:rFonts w:ascii="Palatino Linotype" w:eastAsia="MS Gothic" w:hAnsi="Palatino Linotype" w:cs="Times New Roman"/>
          <w:sz w:val="24"/>
          <w:szCs w:val="24"/>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w:t>
      </w:r>
      <w:r w:rsidRPr="000370ED">
        <w:rPr>
          <w:rFonts w:ascii="Palatino Linotype" w:eastAsia="MS Gothic" w:hAnsi="Palatino Linotype" w:cs="Times New Roman"/>
          <w:sz w:val="24"/>
          <w:szCs w:val="24"/>
        </w:rPr>
        <w:lastRenderedPageBreak/>
        <w:t>contenidos en dicho documento que son datos personales</w:t>
      </w:r>
      <w:r w:rsidRPr="000370ED">
        <w:rPr>
          <w:rFonts w:ascii="Palatino Linotype" w:eastAsia="MS Gothic" w:hAnsi="Palatino Linotype" w:cs="Times New Roman"/>
          <w:sz w:val="24"/>
          <w:szCs w:val="24"/>
          <w:vertAlign w:val="superscript"/>
        </w:rPr>
        <w:footnoteReference w:id="7"/>
      </w:r>
      <w:r w:rsidRPr="000370ED">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0370ED">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2822C4" w:rsidRPr="000370ED"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1A1089" w:rsidRPr="000370ED"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370ED">
        <w:rPr>
          <w:rFonts w:ascii="Palatino Linotype" w:eastAsia="MS Gothic" w:hAnsi="Palatino Linotype" w:cs="Times New Roman"/>
          <w:sz w:val="24"/>
          <w:szCs w:val="24"/>
        </w:rPr>
        <w:t xml:space="preserve">Otro </w:t>
      </w:r>
      <w:r w:rsidRPr="000370ED">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822C4" w:rsidRPr="000370ED" w:rsidRDefault="002822C4" w:rsidP="002822C4">
      <w:pPr>
        <w:pStyle w:val="Prrafodelista"/>
        <w:tabs>
          <w:tab w:val="left" w:pos="426"/>
        </w:tabs>
        <w:spacing w:after="0" w:line="360" w:lineRule="auto"/>
        <w:ind w:left="1778" w:right="49"/>
        <w:jc w:val="both"/>
        <w:rPr>
          <w:rFonts w:ascii="Palatino Linotype" w:hAnsi="Palatino Linotype"/>
          <w:sz w:val="24"/>
          <w:szCs w:val="24"/>
        </w:rPr>
      </w:pPr>
    </w:p>
    <w:p w:rsidR="00CE1FB7" w:rsidRPr="000370ED" w:rsidRDefault="00CE1FB7" w:rsidP="00CE1FB7">
      <w:pPr>
        <w:keepNext/>
        <w:keepLines/>
        <w:spacing w:after="0" w:line="360" w:lineRule="auto"/>
        <w:ind w:right="48"/>
        <w:outlineLvl w:val="0"/>
        <w:rPr>
          <w:rFonts w:ascii="Palatino Linotype" w:eastAsia="MS Gothic" w:hAnsi="Palatino Linotype" w:cstheme="majorBidi"/>
          <w:b/>
          <w:sz w:val="24"/>
          <w:szCs w:val="24"/>
          <w:lang w:val="es-ES_tradnl" w:eastAsia="es-ES"/>
        </w:rPr>
      </w:pPr>
      <w:r w:rsidRPr="000370ED">
        <w:rPr>
          <w:rFonts w:ascii="Palatino Linotype" w:hAnsi="Palatino Linotype"/>
          <w:sz w:val="24"/>
          <w:szCs w:val="24"/>
        </w:rPr>
        <w:t xml:space="preserve"> </w:t>
      </w:r>
      <w:bookmarkStart w:id="64" w:name="_Toc65199068"/>
      <w:bookmarkStart w:id="65" w:name="_Toc65244637"/>
      <w:r w:rsidRPr="000370ED">
        <w:rPr>
          <w:rFonts w:ascii="Palatino Linotype" w:eastAsia="MS Gothic" w:hAnsi="Palatino Linotype" w:cstheme="majorBidi"/>
          <w:b/>
          <w:sz w:val="24"/>
          <w:szCs w:val="24"/>
          <w:lang w:val="es-ES_tradnl" w:eastAsia="es-ES"/>
        </w:rPr>
        <w:t>SÉPTIMO. De la vista a la Dirección General Jurídica y de Verificación.</w:t>
      </w:r>
      <w:bookmarkEnd w:id="64"/>
      <w:bookmarkEnd w:id="65"/>
    </w:p>
    <w:p w:rsidR="00CE1FB7" w:rsidRPr="000370ED" w:rsidRDefault="00CE1FB7" w:rsidP="002822C4">
      <w:pPr>
        <w:pStyle w:val="Prrafodelista"/>
        <w:tabs>
          <w:tab w:val="left" w:pos="426"/>
        </w:tabs>
        <w:spacing w:after="0" w:line="360" w:lineRule="auto"/>
        <w:ind w:left="1778" w:right="49"/>
        <w:jc w:val="both"/>
        <w:rPr>
          <w:rFonts w:ascii="Palatino Linotype" w:hAnsi="Palatino Linotype"/>
          <w:sz w:val="24"/>
          <w:szCs w:val="24"/>
        </w:rPr>
      </w:pPr>
    </w:p>
    <w:p w:rsidR="00CE1FB7" w:rsidRPr="000370ED" w:rsidRDefault="00CE1FB7" w:rsidP="00CE1FB7">
      <w:pPr>
        <w:pStyle w:val="Prrafodelista"/>
        <w:numPr>
          <w:ilvl w:val="0"/>
          <w:numId w:val="1"/>
        </w:numPr>
        <w:spacing w:after="0" w:line="360" w:lineRule="auto"/>
        <w:ind w:left="0" w:right="48" w:firstLine="0"/>
        <w:jc w:val="both"/>
        <w:rPr>
          <w:rFonts w:ascii="Palatino Linotype" w:hAnsi="Palatino Linotype"/>
          <w:iCs/>
          <w:color w:val="000000"/>
          <w:sz w:val="24"/>
          <w:szCs w:val="24"/>
        </w:rPr>
      </w:pPr>
      <w:r w:rsidRPr="000370ED">
        <w:rPr>
          <w:rFonts w:ascii="Palatino Linotype" w:hAnsi="Palatino Linotype"/>
          <w:iCs/>
          <w:color w:val="000000"/>
          <w:sz w:val="24"/>
          <w:szCs w:val="24"/>
        </w:rPr>
        <w:t xml:space="preserve">Como </w:t>
      </w:r>
      <w:r w:rsidRPr="000370ED">
        <w:rPr>
          <w:rFonts w:ascii="Palatino Linotype" w:eastAsia="Times New Roman" w:hAnsi="Palatino Linotype" w:cs="Times New Roman"/>
          <w:sz w:val="24"/>
          <w:szCs w:val="24"/>
        </w:rPr>
        <w:t>ya ha sido referido,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dados los planteamientos que se por el solicitante, se dará vista al área competente para que en ejercicio de sus atribuciones realice las investigaciones pertinentes.</w:t>
      </w:r>
    </w:p>
    <w:p w:rsidR="00CE1FB7" w:rsidRPr="000370ED" w:rsidRDefault="00CE1FB7" w:rsidP="00CE1FB7">
      <w:pPr>
        <w:pStyle w:val="Prrafodelista"/>
        <w:spacing w:after="0" w:line="360" w:lineRule="auto"/>
        <w:ind w:left="0" w:right="48"/>
        <w:jc w:val="both"/>
        <w:rPr>
          <w:rFonts w:ascii="Palatino Linotype" w:hAnsi="Palatino Linotype"/>
          <w:b/>
          <w:iCs/>
          <w:color w:val="000000"/>
          <w:sz w:val="24"/>
          <w:szCs w:val="24"/>
        </w:rPr>
      </w:pPr>
    </w:p>
    <w:p w:rsidR="00CE1FB7" w:rsidRPr="000370ED" w:rsidRDefault="00CE1FB7" w:rsidP="00CE1FB7">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0370ED">
        <w:rPr>
          <w:rFonts w:ascii="Palatino Linotype" w:hAnsi="Palatino Linotype"/>
          <w:b/>
          <w:iCs/>
          <w:color w:val="000000"/>
          <w:sz w:val="24"/>
          <w:szCs w:val="24"/>
        </w:rPr>
        <w:lastRenderedPageBreak/>
        <w:t xml:space="preserve">Así, </w:t>
      </w:r>
      <w:r w:rsidRPr="000370ED">
        <w:rPr>
          <w:rFonts w:ascii="Palatino Linotype" w:eastAsia="Times New Roman" w:hAnsi="Palatino Linotype" w:cs="Times New Roman"/>
          <w:sz w:val="24"/>
          <w:szCs w:val="24"/>
        </w:rPr>
        <w:t>es conveniente señalar la</w:t>
      </w:r>
      <w:r w:rsidR="00ED66E5" w:rsidRPr="000370ED">
        <w:rPr>
          <w:rFonts w:ascii="Palatino Linotype" w:eastAsia="Times New Roman" w:hAnsi="Palatino Linotype" w:cs="Times New Roman"/>
          <w:sz w:val="24"/>
          <w:szCs w:val="24"/>
        </w:rPr>
        <w:t xml:space="preserve">s fracciones </w:t>
      </w:r>
      <w:r w:rsidRPr="000370ED">
        <w:rPr>
          <w:rFonts w:ascii="Palatino Linotype" w:eastAsia="Times New Roman" w:hAnsi="Palatino Linotype" w:cs="Times New Roman"/>
          <w:sz w:val="24"/>
          <w:szCs w:val="24"/>
        </w:rPr>
        <w:t>II, X</w:t>
      </w:r>
      <w:r w:rsidR="00ED66E5" w:rsidRPr="000370ED">
        <w:rPr>
          <w:rFonts w:ascii="Palatino Linotype" w:eastAsia="Times New Roman" w:hAnsi="Palatino Linotype" w:cs="Times New Roman"/>
          <w:sz w:val="24"/>
          <w:szCs w:val="24"/>
        </w:rPr>
        <w:t>XI</w:t>
      </w:r>
      <w:r w:rsidRPr="000370ED">
        <w:rPr>
          <w:rFonts w:ascii="Palatino Linotype" w:eastAsia="Times New Roman" w:hAnsi="Palatino Linotype" w:cs="Times New Roman"/>
          <w:sz w:val="24"/>
          <w:szCs w:val="24"/>
        </w:rPr>
        <w:t>, del artículo 92, de la Ley de Transparencia y Acceso a la Información Pública del Estado de México y Municipios, que establece:</w:t>
      </w:r>
    </w:p>
    <w:p w:rsidR="00CE1FB7" w:rsidRPr="000370ED" w:rsidRDefault="00CE1FB7" w:rsidP="00CE1FB7">
      <w:pPr>
        <w:pStyle w:val="Prrafodelista"/>
        <w:spacing w:after="0" w:line="360" w:lineRule="auto"/>
        <w:ind w:left="0" w:right="48"/>
        <w:jc w:val="both"/>
        <w:rPr>
          <w:rFonts w:ascii="Palatino Linotype" w:hAnsi="Palatino Linotype"/>
          <w:b/>
          <w:iCs/>
          <w:color w:val="000000"/>
          <w:sz w:val="24"/>
          <w:szCs w:val="24"/>
        </w:rPr>
      </w:pPr>
    </w:p>
    <w:p w:rsidR="00CE1FB7" w:rsidRPr="000370ED" w:rsidRDefault="00CE1FB7" w:rsidP="00CE1FB7">
      <w:pPr>
        <w:spacing w:after="0" w:line="360" w:lineRule="auto"/>
        <w:ind w:left="567" w:right="615"/>
        <w:jc w:val="both"/>
        <w:rPr>
          <w:rFonts w:ascii="Palatino Linotype" w:eastAsia="Times New Roman" w:hAnsi="Palatino Linotype" w:cs="Times New Roman"/>
          <w:i/>
          <w:szCs w:val="24"/>
          <w:lang w:eastAsia="es-ES_tradnl"/>
        </w:rPr>
      </w:pPr>
      <w:r w:rsidRPr="000370ED">
        <w:rPr>
          <w:rFonts w:ascii="Palatino Linotype" w:eastAsia="Times New Roman" w:hAnsi="Palatino Linotype" w:cs="Times New Roman"/>
          <w:b/>
          <w:i/>
          <w:szCs w:val="24"/>
          <w:lang w:eastAsia="es-ES_tradnl"/>
        </w:rPr>
        <w:t>“Artículo 92.</w:t>
      </w:r>
      <w:r w:rsidRPr="000370ED">
        <w:rPr>
          <w:rFonts w:ascii="Palatino Linotype" w:eastAsia="Times New Roman" w:hAnsi="Palatino Linotype" w:cs="Times New Roman"/>
          <w:i/>
          <w:szCs w:val="24"/>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E1FB7" w:rsidRPr="000370ED" w:rsidRDefault="00CE1FB7" w:rsidP="00CE1FB7">
      <w:pPr>
        <w:pStyle w:val="Prrafodelista"/>
        <w:spacing w:after="0" w:line="360" w:lineRule="auto"/>
        <w:ind w:left="567" w:right="615"/>
        <w:jc w:val="both"/>
        <w:rPr>
          <w:rFonts w:ascii="Palatino Linotype" w:hAnsi="Palatino Linotype"/>
          <w:i/>
          <w:iCs/>
          <w:color w:val="000000"/>
          <w:szCs w:val="24"/>
        </w:rPr>
      </w:pPr>
      <w:r w:rsidRPr="000370ED">
        <w:rPr>
          <w:rFonts w:ascii="Palatino Linotype" w:hAnsi="Palatino Linotype"/>
          <w:i/>
          <w:iCs/>
          <w:color w:val="000000"/>
          <w:szCs w:val="24"/>
        </w:rPr>
        <w:t>(…)</w:t>
      </w:r>
    </w:p>
    <w:p w:rsidR="00ED66E5" w:rsidRPr="000370ED" w:rsidRDefault="00ED66E5" w:rsidP="00ED66E5">
      <w:pPr>
        <w:spacing w:after="0" w:line="360" w:lineRule="auto"/>
        <w:ind w:left="567" w:right="615"/>
        <w:jc w:val="both"/>
        <w:rPr>
          <w:rFonts w:ascii="Palatino Linotype" w:eastAsia="Times New Roman" w:hAnsi="Palatino Linotype" w:cs="Times New Roman"/>
          <w:i/>
          <w:szCs w:val="24"/>
          <w:lang w:eastAsia="es-ES_tradnl"/>
        </w:rPr>
      </w:pPr>
      <w:r w:rsidRPr="000370ED">
        <w:rPr>
          <w:rFonts w:ascii="Palatino Linotype" w:eastAsia="Times New Roman" w:hAnsi="Palatino Linotype" w:cs="Times New Roman"/>
          <w:i/>
          <w:szCs w:val="24"/>
          <w:lang w:eastAsia="es-ES_tradnl"/>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ED66E5" w:rsidRPr="000370ED" w:rsidRDefault="00ED66E5" w:rsidP="00ED66E5">
      <w:pPr>
        <w:spacing w:after="0" w:line="360" w:lineRule="auto"/>
        <w:ind w:left="567" w:right="615"/>
        <w:jc w:val="both"/>
        <w:rPr>
          <w:rFonts w:ascii="Palatino Linotype" w:eastAsia="Times New Roman" w:hAnsi="Palatino Linotype" w:cs="Times New Roman"/>
          <w:i/>
          <w:szCs w:val="24"/>
          <w:lang w:eastAsia="es-ES_tradnl"/>
        </w:rPr>
      </w:pPr>
      <w:r w:rsidRPr="000370ED">
        <w:rPr>
          <w:rFonts w:ascii="Palatino Linotype" w:eastAsia="Times New Roman" w:hAnsi="Palatino Linotype" w:cs="Times New Roman"/>
          <w:i/>
          <w:szCs w:val="24"/>
          <w:lang w:eastAsia="es-ES_tradnl"/>
        </w:rPr>
        <w:t>(…)</w:t>
      </w:r>
    </w:p>
    <w:p w:rsidR="00ED66E5" w:rsidRPr="000370ED" w:rsidRDefault="00ED66E5" w:rsidP="00ED66E5">
      <w:pPr>
        <w:spacing w:after="0" w:line="360" w:lineRule="auto"/>
        <w:ind w:left="567" w:right="615"/>
        <w:jc w:val="both"/>
        <w:rPr>
          <w:rFonts w:ascii="Palatino Linotype" w:eastAsia="Times New Roman" w:hAnsi="Palatino Linotype" w:cs="Times New Roman"/>
          <w:i/>
          <w:szCs w:val="24"/>
          <w:lang w:eastAsia="es-ES_tradnl"/>
        </w:rPr>
      </w:pPr>
      <w:r w:rsidRPr="000370ED">
        <w:rPr>
          <w:rFonts w:ascii="Palatino Linotype" w:eastAsia="Times New Roman" w:hAnsi="Palatino Linotype" w:cs="Times New Roman"/>
          <w:i/>
          <w:szCs w:val="24"/>
          <w:lang w:eastAsia="es-ES_tradnl"/>
        </w:rPr>
        <w:t>XXI. La información curricular, desde el nivel de jefe de departamento o equivalente, hasta el titular del sujeto obligado, así como, en su caso, las sanciones administrativas de que haya sido objeto;</w:t>
      </w:r>
    </w:p>
    <w:p w:rsidR="00ED66E5" w:rsidRPr="000370ED" w:rsidRDefault="00ED66E5" w:rsidP="00ED66E5">
      <w:pPr>
        <w:spacing w:after="0" w:line="360" w:lineRule="auto"/>
        <w:ind w:left="567" w:right="615"/>
        <w:jc w:val="both"/>
        <w:rPr>
          <w:rFonts w:ascii="Palatino Linotype" w:eastAsia="Times New Roman" w:hAnsi="Palatino Linotype" w:cs="Times New Roman"/>
          <w:i/>
          <w:szCs w:val="24"/>
          <w:lang w:eastAsia="es-ES_tradnl"/>
        </w:rPr>
      </w:pPr>
      <w:r w:rsidRPr="000370ED">
        <w:rPr>
          <w:rFonts w:ascii="Palatino Linotype" w:eastAsia="Times New Roman" w:hAnsi="Palatino Linotype" w:cs="Times New Roman"/>
          <w:i/>
          <w:szCs w:val="24"/>
          <w:lang w:eastAsia="es-ES_tradnl"/>
        </w:rPr>
        <w:t>(…)”</w:t>
      </w:r>
    </w:p>
    <w:p w:rsidR="00CE1FB7" w:rsidRPr="000370ED" w:rsidRDefault="00CE1FB7" w:rsidP="00CE1FB7">
      <w:pPr>
        <w:pStyle w:val="Prrafodelista"/>
        <w:spacing w:after="0" w:line="360" w:lineRule="auto"/>
        <w:ind w:left="0" w:right="48"/>
        <w:jc w:val="both"/>
        <w:rPr>
          <w:rFonts w:ascii="Palatino Linotype" w:hAnsi="Palatino Linotype"/>
          <w:b/>
          <w:iCs/>
          <w:color w:val="000000"/>
          <w:sz w:val="24"/>
          <w:szCs w:val="24"/>
        </w:rPr>
      </w:pPr>
    </w:p>
    <w:p w:rsidR="00CE1FB7" w:rsidRPr="000370ED" w:rsidRDefault="00CE1FB7" w:rsidP="004B3109">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0370ED">
        <w:rPr>
          <w:rFonts w:ascii="Palatino Linotype" w:hAnsi="Palatino Linotype"/>
          <w:iCs/>
          <w:color w:val="000000"/>
          <w:sz w:val="24"/>
          <w:szCs w:val="24"/>
        </w:rPr>
        <w:t xml:space="preserve">Asimismo, </w:t>
      </w:r>
      <w:r w:rsidRPr="000370ED">
        <w:rPr>
          <w:rFonts w:ascii="Palatino Linotype" w:eastAsia="Times New Roman" w:hAnsi="Palatino Linotype" w:cs="Times New Roman"/>
          <w:sz w:val="24"/>
          <w:szCs w:val="24"/>
        </w:rPr>
        <w:t>el Reglamento Interior del Instituto de Transparencia, Acceso a la Información Pública y Protección de Datos del Estado de México y sus Municipios, establece en su artículo 23</w:t>
      </w:r>
      <w:r w:rsidRPr="000370ED">
        <w:rPr>
          <w:rFonts w:ascii="Palatino Linotype" w:eastAsia="Times New Roman" w:hAnsi="Palatino Linotype" w:cs="Times New Roman"/>
          <w:color w:val="000000"/>
          <w:sz w:val="24"/>
          <w:szCs w:val="24"/>
          <w:lang w:val="es-ES" w:eastAsia="es-MX"/>
        </w:rPr>
        <w:t>, fracción XIV</w:t>
      </w:r>
      <w:r w:rsidRPr="000370ED">
        <w:rPr>
          <w:rFonts w:ascii="Palatino Linotype" w:eastAsia="Times New Roman" w:hAnsi="Palatino Linotype" w:cs="Times New Roman"/>
          <w:i/>
          <w:sz w:val="24"/>
          <w:szCs w:val="24"/>
        </w:rPr>
        <w:t xml:space="preserve">, </w:t>
      </w:r>
      <w:r w:rsidRPr="000370ED">
        <w:rPr>
          <w:rFonts w:ascii="Palatino Linotype" w:eastAsia="Times New Roman" w:hAnsi="Palatino Linotype" w:cs="Times New Roman"/>
          <w:sz w:val="24"/>
          <w:szCs w:val="24"/>
        </w:rPr>
        <w:t>que es la Dirección General Jurídica y de Verificación quien ordenará y practicará verificaciones en los portales de internet de los sujetos obligados:</w:t>
      </w:r>
    </w:p>
    <w:p w:rsidR="00CE1FB7" w:rsidRPr="000370ED" w:rsidRDefault="00CE1FB7" w:rsidP="00CE1FB7">
      <w:pPr>
        <w:pStyle w:val="Prrafodelista"/>
        <w:spacing w:after="0" w:line="360" w:lineRule="auto"/>
        <w:ind w:left="0" w:right="48"/>
        <w:jc w:val="both"/>
        <w:rPr>
          <w:rFonts w:ascii="Palatino Linotype" w:hAnsi="Palatino Linotype"/>
          <w:b/>
          <w:iCs/>
          <w:color w:val="000000"/>
          <w:sz w:val="24"/>
          <w:szCs w:val="24"/>
        </w:rPr>
      </w:pPr>
    </w:p>
    <w:p w:rsidR="00CE1FB7" w:rsidRPr="000370ED" w:rsidRDefault="00CE1FB7" w:rsidP="00CE1FB7">
      <w:pPr>
        <w:spacing w:line="360" w:lineRule="auto"/>
        <w:ind w:left="851" w:right="567"/>
        <w:contextualSpacing/>
        <w:jc w:val="both"/>
        <w:rPr>
          <w:rFonts w:ascii="Palatino Linotype" w:eastAsia="Times New Roman" w:hAnsi="Palatino Linotype" w:cs="Times New Roman"/>
          <w:i/>
          <w:lang w:eastAsia="es-ES_tradnl"/>
        </w:rPr>
      </w:pPr>
      <w:r w:rsidRPr="000370ED">
        <w:rPr>
          <w:rFonts w:ascii="Palatino Linotype" w:eastAsia="Times New Roman" w:hAnsi="Palatino Linotype" w:cs="Times New Roman"/>
          <w:b/>
          <w:i/>
          <w:lang w:eastAsia="es-ES_tradnl"/>
        </w:rPr>
        <w:lastRenderedPageBreak/>
        <w:t>“Artículo 23.</w:t>
      </w:r>
      <w:r w:rsidRPr="000370ED">
        <w:rPr>
          <w:rFonts w:ascii="Palatino Linotype" w:eastAsia="Times New Roman" w:hAnsi="Palatino Linotype" w:cs="Times New Roman"/>
          <w:i/>
          <w:lang w:eastAsia="es-ES_tradnl"/>
        </w:rPr>
        <w:t xml:space="preserve"> Corresponde a la Dirección General Jurídica y de Verificación ejercer las atribuciones siguientes:</w:t>
      </w:r>
    </w:p>
    <w:p w:rsidR="00CE1FB7" w:rsidRPr="000370ED" w:rsidRDefault="00CE1FB7" w:rsidP="00CE1FB7">
      <w:pPr>
        <w:spacing w:line="360" w:lineRule="auto"/>
        <w:ind w:left="851" w:right="567"/>
        <w:contextualSpacing/>
        <w:jc w:val="both"/>
        <w:rPr>
          <w:rFonts w:ascii="Palatino Linotype" w:eastAsia="Times New Roman" w:hAnsi="Palatino Linotype" w:cs="Times New Roman"/>
          <w:i/>
          <w:lang w:eastAsia="es-ES_tradnl"/>
        </w:rPr>
      </w:pPr>
      <w:r w:rsidRPr="000370ED">
        <w:rPr>
          <w:rFonts w:ascii="Palatino Linotype" w:eastAsia="Times New Roman" w:hAnsi="Palatino Linotype" w:cs="Times New Roman"/>
          <w:i/>
          <w:lang w:eastAsia="es-ES_tradnl"/>
        </w:rPr>
        <w:t xml:space="preserve">(…) </w:t>
      </w:r>
    </w:p>
    <w:p w:rsidR="00CE1FB7" w:rsidRPr="000370ED" w:rsidRDefault="00CE1FB7" w:rsidP="00CE1FB7">
      <w:pPr>
        <w:spacing w:line="360" w:lineRule="auto"/>
        <w:ind w:left="851" w:right="567"/>
        <w:contextualSpacing/>
        <w:jc w:val="both"/>
        <w:rPr>
          <w:rFonts w:ascii="Palatino Linotype" w:eastAsia="Times New Roman" w:hAnsi="Palatino Linotype" w:cs="Times New Roman"/>
          <w:i/>
          <w:lang w:eastAsia="es-ES_tradnl"/>
        </w:rPr>
      </w:pPr>
      <w:r w:rsidRPr="000370ED">
        <w:rPr>
          <w:rFonts w:ascii="Palatino Linotype" w:eastAsia="Times New Roman" w:hAnsi="Palatino Linotype" w:cs="Times New Roman"/>
          <w:i/>
          <w:lang w:eastAsia="es-ES_tradnl"/>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CE1FB7" w:rsidRPr="000370ED" w:rsidRDefault="00CE1FB7" w:rsidP="00ED66E5">
      <w:pPr>
        <w:spacing w:line="360" w:lineRule="auto"/>
        <w:ind w:left="851" w:right="567"/>
        <w:contextualSpacing/>
        <w:jc w:val="both"/>
        <w:rPr>
          <w:rFonts w:ascii="Palatino Linotype" w:eastAsia="Times New Roman" w:hAnsi="Palatino Linotype" w:cs="Times New Roman"/>
          <w:i/>
          <w:lang w:eastAsia="es-ES_tradnl"/>
        </w:rPr>
      </w:pPr>
      <w:r w:rsidRPr="000370ED">
        <w:rPr>
          <w:rFonts w:ascii="Palatino Linotype" w:eastAsia="Times New Roman" w:hAnsi="Palatino Linotype" w:cs="Times New Roman"/>
          <w:i/>
          <w:lang w:eastAsia="es-ES_tradnl"/>
        </w:rPr>
        <w:t>(…)”</w:t>
      </w:r>
    </w:p>
    <w:p w:rsidR="004B3109" w:rsidRPr="000370ED" w:rsidRDefault="004B3109" w:rsidP="004B3109">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0370ED">
        <w:rPr>
          <w:rFonts w:ascii="Palatino Linotype" w:eastAsia="MS Mincho" w:hAnsi="Palatino Linotype" w:cstheme="majorBidi"/>
          <w:sz w:val="24"/>
          <w:szCs w:val="24"/>
        </w:rPr>
        <w:t xml:space="preserve">Por lo anteriormente expuesto y fundado este </w:t>
      </w:r>
      <w:r w:rsidRPr="000370ED">
        <w:rPr>
          <w:rFonts w:ascii="Palatino Linotype" w:eastAsia="MS Mincho" w:hAnsi="Palatino Linotype" w:cstheme="majorBidi"/>
          <w:b/>
          <w:sz w:val="24"/>
          <w:szCs w:val="24"/>
        </w:rPr>
        <w:t>ÓRGANO GARANTE</w:t>
      </w:r>
      <w:r w:rsidRPr="000370ED">
        <w:rPr>
          <w:rFonts w:ascii="Palatino Linotype" w:eastAsia="MS Mincho" w:hAnsi="Palatino Linotype" w:cstheme="majorBidi"/>
          <w:sz w:val="24"/>
          <w:szCs w:val="24"/>
        </w:rPr>
        <w:t xml:space="preserve"> emite los siguientes.</w:t>
      </w:r>
    </w:p>
    <w:p w:rsidR="007C78D7" w:rsidRPr="000370ED" w:rsidRDefault="007C78D7" w:rsidP="007C78D7">
      <w:pPr>
        <w:pStyle w:val="Prrafodelista"/>
        <w:spacing w:after="0" w:line="360" w:lineRule="auto"/>
        <w:ind w:left="0" w:right="48"/>
        <w:jc w:val="both"/>
        <w:rPr>
          <w:rFonts w:ascii="Palatino Linotype" w:eastAsia="MS Mincho" w:hAnsi="Palatino Linotype" w:cstheme="majorBidi"/>
          <w:sz w:val="24"/>
          <w:szCs w:val="24"/>
        </w:rPr>
      </w:pPr>
      <w:r w:rsidRPr="000370ED">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9504" behindDoc="0" locked="0" layoutInCell="1" allowOverlap="1">
                <wp:simplePos x="0" y="0"/>
                <wp:positionH relativeFrom="column">
                  <wp:posOffset>46627</wp:posOffset>
                </wp:positionH>
                <wp:positionV relativeFrom="paragraph">
                  <wp:posOffset>2085</wp:posOffset>
                </wp:positionV>
                <wp:extent cx="5529943" cy="4397829"/>
                <wp:effectExtent l="0" t="0" r="20320" b="22225"/>
                <wp:wrapNone/>
                <wp:docPr id="24" name="Conector recto 24"/>
                <wp:cNvGraphicFramePr/>
                <a:graphic xmlns:a="http://schemas.openxmlformats.org/drawingml/2006/main">
                  <a:graphicData uri="http://schemas.microsoft.com/office/word/2010/wordprocessingShape">
                    <wps:wsp>
                      <wps:cNvCnPr/>
                      <wps:spPr>
                        <a:xfrm>
                          <a:off x="0" y="0"/>
                          <a:ext cx="5529943" cy="43978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41AD09" id="Conector recto 24"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pt,.15pt" to="439.1pt,3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" strokecolor="#5b9bd5 [3204]" strokeweight=".5pt">
                <v:stroke joinstyle="miter"/>
              </v:line>
            </w:pict>
          </mc:Fallback>
        </mc:AlternateContent>
      </w:r>
    </w:p>
    <w:p w:rsidR="007C78D7" w:rsidRPr="000370ED" w:rsidRDefault="007C78D7" w:rsidP="007C78D7">
      <w:pPr>
        <w:pStyle w:val="Prrafodelista"/>
        <w:spacing w:after="0" w:line="360" w:lineRule="auto"/>
        <w:ind w:left="0" w:right="48"/>
        <w:jc w:val="both"/>
        <w:rPr>
          <w:rFonts w:ascii="Palatino Linotype" w:eastAsia="MS Mincho" w:hAnsi="Palatino Linotype" w:cstheme="majorBidi"/>
          <w:sz w:val="24"/>
          <w:szCs w:val="24"/>
        </w:rPr>
      </w:pPr>
    </w:p>
    <w:p w:rsidR="007C78D7" w:rsidRPr="000370ED" w:rsidRDefault="007C78D7" w:rsidP="007C78D7">
      <w:pPr>
        <w:pStyle w:val="Prrafodelista"/>
        <w:spacing w:after="0" w:line="360" w:lineRule="auto"/>
        <w:ind w:left="0" w:right="48"/>
        <w:jc w:val="both"/>
        <w:rPr>
          <w:rFonts w:ascii="Palatino Linotype" w:eastAsia="MS Mincho" w:hAnsi="Palatino Linotype" w:cstheme="majorBidi"/>
          <w:sz w:val="24"/>
          <w:szCs w:val="24"/>
        </w:rPr>
      </w:pPr>
    </w:p>
    <w:p w:rsidR="007C78D7" w:rsidRPr="000370ED" w:rsidRDefault="007C78D7" w:rsidP="007C78D7">
      <w:pPr>
        <w:pStyle w:val="Prrafodelista"/>
        <w:spacing w:after="0" w:line="360" w:lineRule="auto"/>
        <w:ind w:left="0" w:right="48"/>
        <w:jc w:val="both"/>
        <w:rPr>
          <w:rFonts w:ascii="Palatino Linotype" w:hAnsi="Palatino Linotype"/>
          <w:b/>
          <w:iCs/>
          <w:color w:val="000000"/>
          <w:sz w:val="24"/>
          <w:szCs w:val="24"/>
        </w:rPr>
      </w:pPr>
    </w:p>
    <w:p w:rsidR="00CA3B80" w:rsidRPr="000370ED" w:rsidRDefault="00CA3B80" w:rsidP="007C78D7">
      <w:pPr>
        <w:pStyle w:val="Prrafodelista"/>
        <w:spacing w:after="0" w:line="360" w:lineRule="auto"/>
        <w:ind w:left="0" w:right="48"/>
        <w:jc w:val="both"/>
        <w:rPr>
          <w:rFonts w:ascii="Palatino Linotype" w:hAnsi="Palatino Linotype"/>
          <w:b/>
          <w:iCs/>
          <w:color w:val="000000"/>
          <w:sz w:val="24"/>
          <w:szCs w:val="24"/>
        </w:rPr>
      </w:pPr>
    </w:p>
    <w:p w:rsidR="00CA3B80" w:rsidRPr="000370ED" w:rsidRDefault="00CA3B80" w:rsidP="007C78D7">
      <w:pPr>
        <w:pStyle w:val="Prrafodelista"/>
        <w:spacing w:after="0" w:line="360" w:lineRule="auto"/>
        <w:ind w:left="0" w:right="48"/>
        <w:jc w:val="both"/>
        <w:rPr>
          <w:rFonts w:ascii="Palatino Linotype" w:hAnsi="Palatino Linotype"/>
          <w:b/>
          <w:iCs/>
          <w:color w:val="000000"/>
          <w:sz w:val="24"/>
          <w:szCs w:val="24"/>
        </w:rPr>
      </w:pPr>
    </w:p>
    <w:p w:rsidR="00CA3B80" w:rsidRPr="000370ED" w:rsidRDefault="00CA3B80" w:rsidP="007C78D7">
      <w:pPr>
        <w:pStyle w:val="Prrafodelista"/>
        <w:spacing w:after="0" w:line="360" w:lineRule="auto"/>
        <w:ind w:left="0" w:right="48"/>
        <w:jc w:val="both"/>
        <w:rPr>
          <w:rFonts w:ascii="Palatino Linotype" w:hAnsi="Palatino Linotype"/>
          <w:b/>
          <w:iCs/>
          <w:color w:val="000000"/>
          <w:sz w:val="24"/>
          <w:szCs w:val="24"/>
        </w:rPr>
      </w:pPr>
    </w:p>
    <w:p w:rsidR="00CA3B80" w:rsidRPr="000370ED" w:rsidRDefault="00CA3B80" w:rsidP="007C78D7">
      <w:pPr>
        <w:pStyle w:val="Prrafodelista"/>
        <w:spacing w:after="0" w:line="360" w:lineRule="auto"/>
        <w:ind w:left="0" w:right="48"/>
        <w:jc w:val="both"/>
        <w:rPr>
          <w:rFonts w:ascii="Palatino Linotype" w:hAnsi="Palatino Linotype"/>
          <w:b/>
          <w:iCs/>
          <w:color w:val="000000"/>
          <w:sz w:val="24"/>
          <w:szCs w:val="24"/>
        </w:rPr>
      </w:pPr>
    </w:p>
    <w:p w:rsidR="00CA3B80" w:rsidRPr="000370ED" w:rsidRDefault="00CA3B80" w:rsidP="007C78D7">
      <w:pPr>
        <w:pStyle w:val="Prrafodelista"/>
        <w:spacing w:after="0" w:line="360" w:lineRule="auto"/>
        <w:ind w:left="0" w:right="48"/>
        <w:jc w:val="both"/>
        <w:rPr>
          <w:rFonts w:ascii="Palatino Linotype" w:hAnsi="Palatino Linotype"/>
          <w:b/>
          <w:iCs/>
          <w:color w:val="000000"/>
          <w:sz w:val="24"/>
          <w:szCs w:val="24"/>
        </w:rPr>
      </w:pPr>
    </w:p>
    <w:p w:rsidR="00CA3B80" w:rsidRDefault="00CA3B80" w:rsidP="007C78D7">
      <w:pPr>
        <w:pStyle w:val="Prrafodelista"/>
        <w:spacing w:after="0" w:line="360" w:lineRule="auto"/>
        <w:ind w:left="0" w:right="48"/>
        <w:jc w:val="both"/>
        <w:rPr>
          <w:rFonts w:ascii="Palatino Linotype" w:hAnsi="Palatino Linotype"/>
          <w:b/>
          <w:iCs/>
          <w:color w:val="000000"/>
          <w:sz w:val="24"/>
          <w:szCs w:val="24"/>
        </w:rPr>
      </w:pPr>
    </w:p>
    <w:p w:rsidR="000370ED" w:rsidRPr="000370ED" w:rsidRDefault="000370ED" w:rsidP="007C78D7">
      <w:pPr>
        <w:pStyle w:val="Prrafodelista"/>
        <w:spacing w:after="0" w:line="360" w:lineRule="auto"/>
        <w:ind w:left="0" w:right="48"/>
        <w:jc w:val="both"/>
        <w:rPr>
          <w:rFonts w:ascii="Palatino Linotype" w:hAnsi="Palatino Linotype"/>
          <w:b/>
          <w:iCs/>
          <w:color w:val="000000"/>
          <w:sz w:val="24"/>
          <w:szCs w:val="24"/>
        </w:rPr>
      </w:pPr>
    </w:p>
    <w:p w:rsidR="004B3109" w:rsidRPr="000370ED" w:rsidRDefault="004B3109" w:rsidP="000370ED">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66" w:name="_Toc65244638"/>
      <w:r w:rsidRPr="000370ED">
        <w:rPr>
          <w:rFonts w:ascii="Palatino Linotype" w:eastAsia="Times New Roman" w:hAnsi="Palatino Linotype" w:cstheme="majorBidi"/>
          <w:b/>
          <w:sz w:val="24"/>
          <w:szCs w:val="24"/>
          <w:lang w:val="es-ES_tradnl" w:eastAsia="es-ES"/>
        </w:rPr>
        <w:lastRenderedPageBreak/>
        <w:t>R E S O L U T I V O S</w:t>
      </w:r>
      <w:bookmarkEnd w:id="28"/>
      <w:bookmarkEnd w:id="66"/>
    </w:p>
    <w:p w:rsidR="004B3109" w:rsidRPr="000370ED" w:rsidRDefault="004B3109" w:rsidP="004B3109">
      <w:pPr>
        <w:spacing w:after="0" w:line="360" w:lineRule="auto"/>
        <w:ind w:right="48"/>
        <w:jc w:val="both"/>
        <w:rPr>
          <w:rFonts w:ascii="Palatino Linotype" w:hAnsi="Palatino Linotype" w:cs="Arial"/>
          <w:bCs/>
          <w:sz w:val="24"/>
        </w:rPr>
      </w:pPr>
      <w:r w:rsidRPr="000370ED">
        <w:rPr>
          <w:rFonts w:ascii="Palatino Linotype" w:eastAsia="Times New Roman" w:hAnsi="Palatino Linotype" w:cs="Arial"/>
          <w:b/>
          <w:sz w:val="24"/>
        </w:rPr>
        <w:t xml:space="preserve">PRIMERO. </w:t>
      </w:r>
      <w:proofErr w:type="gramStart"/>
      <w:r w:rsidRPr="000370ED">
        <w:rPr>
          <w:rFonts w:ascii="Palatino Linotype" w:eastAsia="Times New Roman" w:hAnsi="Palatino Linotype" w:cs="Arial"/>
          <w:sz w:val="24"/>
        </w:rPr>
        <w:t>Resultan  fundadas</w:t>
      </w:r>
      <w:proofErr w:type="gramEnd"/>
      <w:r w:rsidRPr="000370ED">
        <w:rPr>
          <w:rFonts w:ascii="Palatino Linotype" w:eastAsia="Times New Roman" w:hAnsi="Palatino Linotype" w:cs="Arial"/>
          <w:sz w:val="24"/>
        </w:rPr>
        <w:t xml:space="preserve"> las</w:t>
      </w:r>
      <w:r w:rsidRPr="000370ED">
        <w:rPr>
          <w:rFonts w:ascii="Palatino Linotype" w:eastAsia="Times New Roman" w:hAnsi="Palatino Linotype" w:cs="Arial"/>
          <w:b/>
          <w:sz w:val="24"/>
        </w:rPr>
        <w:t xml:space="preserve"> </w:t>
      </w:r>
      <w:r w:rsidRPr="000370ED">
        <w:rPr>
          <w:rFonts w:ascii="Palatino Linotype" w:eastAsia="Times New Roman" w:hAnsi="Palatino Linotype" w:cs="Arial"/>
          <w:sz w:val="24"/>
          <w:lang w:val="es-ES"/>
        </w:rPr>
        <w:t xml:space="preserve">razones o motivos de inconformidad hechos valer </w:t>
      </w:r>
      <w:r w:rsidRPr="000370ED">
        <w:rPr>
          <w:rFonts w:ascii="Palatino Linotype" w:eastAsia="Calibri" w:hAnsi="Palatino Linotype" w:cs="Arial"/>
          <w:sz w:val="24"/>
          <w:lang w:val="es-ES"/>
        </w:rPr>
        <w:t xml:space="preserve">en el recurso de revisión </w:t>
      </w:r>
      <w:r w:rsidR="00E75130" w:rsidRPr="000370ED">
        <w:rPr>
          <w:rFonts w:ascii="Palatino Linotype" w:hAnsi="Palatino Linotype" w:cs="Arial"/>
          <w:b/>
          <w:bCs/>
          <w:sz w:val="24"/>
        </w:rPr>
        <w:t>05888</w:t>
      </w:r>
      <w:r w:rsidRPr="000370ED">
        <w:rPr>
          <w:rFonts w:ascii="Palatino Linotype" w:hAnsi="Palatino Linotype" w:cs="Arial"/>
          <w:b/>
          <w:bCs/>
          <w:sz w:val="24"/>
        </w:rPr>
        <w:t xml:space="preserve">/INFOEM/IP/RR/2020, </w:t>
      </w:r>
      <w:r w:rsidRPr="000370ED">
        <w:rPr>
          <w:rFonts w:ascii="Palatino Linotype" w:hAnsi="Palatino Linotype" w:cs="Arial"/>
          <w:bCs/>
          <w:sz w:val="24"/>
        </w:rPr>
        <w:t xml:space="preserve">en términos de los </w:t>
      </w:r>
      <w:r w:rsidRPr="000370ED">
        <w:rPr>
          <w:rFonts w:ascii="Palatino Linotype" w:hAnsi="Palatino Linotype" w:cs="Arial"/>
          <w:b/>
          <w:bCs/>
          <w:sz w:val="24"/>
        </w:rPr>
        <w:t>Considerandos</w:t>
      </w:r>
      <w:r w:rsidRPr="000370ED">
        <w:rPr>
          <w:rFonts w:ascii="Palatino Linotype" w:hAnsi="Palatino Linotype" w:cs="Arial"/>
          <w:bCs/>
          <w:sz w:val="24"/>
        </w:rPr>
        <w:t xml:space="preserve"> </w:t>
      </w:r>
      <w:r w:rsidRPr="000370ED">
        <w:rPr>
          <w:rFonts w:ascii="Palatino Linotype" w:hAnsi="Palatino Linotype" w:cs="Arial"/>
          <w:b/>
          <w:bCs/>
          <w:sz w:val="24"/>
        </w:rPr>
        <w:t xml:space="preserve">QUINTO Y SEXTO  </w:t>
      </w:r>
      <w:r w:rsidRPr="000370ED">
        <w:rPr>
          <w:rFonts w:ascii="Palatino Linotype" w:hAnsi="Palatino Linotype" w:cs="Arial"/>
          <w:bCs/>
          <w:sz w:val="24"/>
        </w:rPr>
        <w:t>de la presente resolución.</w:t>
      </w:r>
    </w:p>
    <w:p w:rsidR="004B3109" w:rsidRPr="000370ED" w:rsidRDefault="004B3109" w:rsidP="004B3109">
      <w:pPr>
        <w:spacing w:after="0" w:line="360" w:lineRule="auto"/>
        <w:ind w:right="48"/>
        <w:jc w:val="both"/>
        <w:rPr>
          <w:rFonts w:ascii="Palatino Linotype" w:hAnsi="Palatino Linotype" w:cs="Arial"/>
          <w:bCs/>
          <w:sz w:val="24"/>
        </w:rPr>
      </w:pPr>
    </w:p>
    <w:p w:rsidR="004B3109" w:rsidRPr="000370ED" w:rsidRDefault="004B3109" w:rsidP="004B3109">
      <w:pPr>
        <w:spacing w:after="0" w:line="360" w:lineRule="auto"/>
        <w:ind w:right="48"/>
        <w:jc w:val="both"/>
        <w:rPr>
          <w:rFonts w:ascii="Palatino Linotype" w:hAnsi="Palatino Linotype" w:cs="Arial"/>
          <w:bCs/>
          <w:sz w:val="24"/>
        </w:rPr>
      </w:pPr>
      <w:bookmarkStart w:id="67" w:name="_Toc477891768"/>
      <w:bookmarkStart w:id="68" w:name="_Toc477891858"/>
      <w:bookmarkStart w:id="69" w:name="_Toc481576259"/>
      <w:bookmarkStart w:id="70" w:name="_Toc492590391"/>
      <w:bookmarkStart w:id="71" w:name="_Toc462653937"/>
      <w:bookmarkStart w:id="72" w:name="_Toc453696502"/>
      <w:bookmarkStart w:id="73" w:name="_Toc454301155"/>
      <w:r w:rsidRPr="000370ED">
        <w:rPr>
          <w:rFonts w:ascii="Palatino Linotype" w:hAnsi="Palatino Linotype"/>
          <w:b/>
          <w:sz w:val="24"/>
        </w:rPr>
        <w:t>SEGUNDO.</w:t>
      </w:r>
      <w:r w:rsidRPr="000370ED">
        <w:rPr>
          <w:rStyle w:val="Ttulo2Car"/>
          <w:sz w:val="28"/>
        </w:rPr>
        <w:t xml:space="preserve"> </w:t>
      </w:r>
      <w:bookmarkEnd w:id="67"/>
      <w:bookmarkEnd w:id="68"/>
      <w:bookmarkEnd w:id="69"/>
      <w:bookmarkEnd w:id="70"/>
      <w:bookmarkEnd w:id="71"/>
      <w:bookmarkEnd w:id="72"/>
      <w:bookmarkEnd w:id="73"/>
      <w:r w:rsidRPr="000370ED">
        <w:rPr>
          <w:rFonts w:ascii="Palatino Linotype" w:eastAsia="Calibri" w:hAnsi="Palatino Linotype" w:cs="Arial"/>
          <w:sz w:val="24"/>
          <w:lang w:val="es-ES"/>
        </w:rPr>
        <w:t>Se</w:t>
      </w:r>
      <w:r w:rsidR="00E75130" w:rsidRPr="000370ED">
        <w:rPr>
          <w:rFonts w:ascii="Palatino Linotype" w:eastAsia="Calibri" w:hAnsi="Palatino Linotype" w:cs="Arial"/>
          <w:b/>
          <w:sz w:val="24"/>
          <w:lang w:val="es-ES"/>
        </w:rPr>
        <w:t xml:space="preserve"> MODIFICA</w:t>
      </w:r>
      <w:r w:rsidRPr="000370ED">
        <w:rPr>
          <w:rFonts w:ascii="Palatino Linotype" w:eastAsia="Calibri" w:hAnsi="Palatino Linotype" w:cs="Arial"/>
          <w:b/>
          <w:sz w:val="24"/>
          <w:lang w:val="es-ES"/>
        </w:rPr>
        <w:t xml:space="preserve"> </w:t>
      </w:r>
      <w:r w:rsidRPr="000370ED">
        <w:rPr>
          <w:rFonts w:ascii="Palatino Linotype" w:eastAsia="Calibri" w:hAnsi="Palatino Linotype" w:cs="Arial"/>
          <w:sz w:val="24"/>
          <w:lang w:val="es-ES"/>
        </w:rPr>
        <w:t xml:space="preserve">la respuesta emitida por el </w:t>
      </w:r>
      <w:r w:rsidR="002822C4" w:rsidRPr="000370ED">
        <w:rPr>
          <w:rFonts w:ascii="Palatino Linotype" w:hAnsi="Palatino Linotype" w:cs="Arial"/>
          <w:b/>
          <w:sz w:val="24"/>
        </w:rPr>
        <w:t xml:space="preserve">Ayuntamiento de </w:t>
      </w:r>
      <w:r w:rsidR="00E75130" w:rsidRPr="000370ED">
        <w:rPr>
          <w:rFonts w:ascii="Palatino Linotype" w:hAnsi="Palatino Linotype" w:cs="Arial"/>
          <w:b/>
          <w:sz w:val="24"/>
        </w:rPr>
        <w:t xml:space="preserve">Tianguistenco </w:t>
      </w:r>
      <w:r w:rsidRPr="000370ED">
        <w:rPr>
          <w:rFonts w:ascii="Palatino Linotype" w:eastAsia="Calibri" w:hAnsi="Palatino Linotype" w:cs="Arial"/>
          <w:sz w:val="24"/>
          <w:lang w:val="es-ES"/>
        </w:rPr>
        <w:t>y se</w:t>
      </w:r>
      <w:r w:rsidRPr="000370ED">
        <w:rPr>
          <w:rFonts w:ascii="Palatino Linotype" w:eastAsia="Calibri" w:hAnsi="Palatino Linotype" w:cs="Arial"/>
          <w:b/>
          <w:sz w:val="24"/>
          <w:lang w:val="es-ES"/>
        </w:rPr>
        <w:t xml:space="preserve"> ORDENA </w:t>
      </w:r>
      <w:r w:rsidRPr="000370ED">
        <w:rPr>
          <w:rFonts w:ascii="Palatino Linotype" w:eastAsia="Times New Roman" w:hAnsi="Palatino Linotype" w:cs="Arial"/>
          <w:sz w:val="24"/>
          <w:lang w:val="es-ES"/>
        </w:rPr>
        <w:t xml:space="preserve">entregar vía Sistema de Acceso a la Información Mexiquense (SAIMEX), </w:t>
      </w:r>
      <w:r w:rsidR="00CE1FB7" w:rsidRPr="000370ED">
        <w:rPr>
          <w:rFonts w:ascii="Palatino Linotype" w:eastAsia="Times New Roman" w:hAnsi="Palatino Linotype" w:cs="Arial"/>
          <w:sz w:val="24"/>
          <w:lang w:val="es-ES"/>
        </w:rPr>
        <w:t xml:space="preserve">de ser procedente </w:t>
      </w:r>
      <w:r w:rsidRPr="000370ED">
        <w:rPr>
          <w:rFonts w:ascii="Palatino Linotype" w:eastAsia="Times New Roman" w:hAnsi="Palatino Linotype" w:cs="Arial"/>
          <w:sz w:val="24"/>
          <w:lang w:val="es-ES"/>
        </w:rPr>
        <w:t>en versión pública</w:t>
      </w:r>
      <w:r w:rsidR="005C40AB" w:rsidRPr="000370ED">
        <w:rPr>
          <w:rFonts w:ascii="Palatino Linotype" w:eastAsia="Times New Roman" w:hAnsi="Palatino Linotype" w:cs="Arial"/>
          <w:sz w:val="24"/>
          <w:lang w:val="es-ES"/>
        </w:rPr>
        <w:t>,</w:t>
      </w:r>
      <w:r w:rsidRPr="000370ED">
        <w:rPr>
          <w:rFonts w:ascii="Palatino Linotype" w:eastAsia="Times New Roman" w:hAnsi="Palatino Linotype" w:cs="Arial"/>
          <w:sz w:val="24"/>
          <w:lang w:val="es-ES"/>
        </w:rPr>
        <w:t xml:space="preserve"> la siguiente </w:t>
      </w:r>
      <w:r w:rsidRPr="000370ED">
        <w:rPr>
          <w:rFonts w:ascii="Palatino Linotype" w:hAnsi="Palatino Linotype" w:cs="Arial"/>
          <w:bCs/>
          <w:sz w:val="24"/>
        </w:rPr>
        <w:t>información:</w:t>
      </w:r>
    </w:p>
    <w:p w:rsidR="004B3109" w:rsidRPr="000370ED" w:rsidRDefault="004B3109" w:rsidP="004B3109">
      <w:pPr>
        <w:spacing w:after="0" w:line="360" w:lineRule="auto"/>
        <w:ind w:right="48"/>
        <w:jc w:val="both"/>
        <w:rPr>
          <w:rFonts w:ascii="Palatino Linotype" w:hAnsi="Palatino Linotype" w:cs="Arial"/>
          <w:bCs/>
          <w:sz w:val="24"/>
        </w:rPr>
      </w:pPr>
    </w:p>
    <w:p w:rsidR="00307126" w:rsidRPr="000370ED" w:rsidRDefault="00307126" w:rsidP="00307126">
      <w:pPr>
        <w:pStyle w:val="Prrafodelista"/>
        <w:numPr>
          <w:ilvl w:val="0"/>
          <w:numId w:val="17"/>
        </w:numPr>
        <w:autoSpaceDE w:val="0"/>
        <w:autoSpaceDN w:val="0"/>
        <w:adjustRightInd w:val="0"/>
        <w:spacing w:after="0" w:line="360" w:lineRule="auto"/>
        <w:ind w:left="567" w:right="615" w:firstLine="0"/>
        <w:jc w:val="both"/>
        <w:rPr>
          <w:rFonts w:ascii="Palatino Linotype" w:hAnsi="Palatino Linotype" w:cs="AppleSystemUIFontBold"/>
          <w:b/>
          <w:bCs/>
          <w:sz w:val="24"/>
          <w:szCs w:val="24"/>
          <w:lang w:val="es-ES_tradnl"/>
        </w:rPr>
      </w:pPr>
      <w:r w:rsidRPr="000370ED">
        <w:rPr>
          <w:rFonts w:ascii="Palatino Linotype" w:hAnsi="Palatino Linotype" w:cs="Arial"/>
          <w:b/>
          <w:sz w:val="24"/>
          <w:szCs w:val="24"/>
        </w:rPr>
        <w:t xml:space="preserve">Recibos </w:t>
      </w:r>
      <w:r w:rsidRPr="000370ED">
        <w:rPr>
          <w:rFonts w:ascii="Palatino Linotype" w:hAnsi="Palatino Linotype" w:cs="AppleSystemUIFontBold"/>
          <w:b/>
          <w:bCs/>
          <w:sz w:val="24"/>
          <w:szCs w:val="24"/>
          <w:lang w:val="es-ES_tradnl"/>
        </w:rPr>
        <w:t xml:space="preserve">de nómina del Presidente Municipal, de los </w:t>
      </w:r>
      <w:r w:rsidR="00F0778F" w:rsidRPr="000370ED">
        <w:rPr>
          <w:rFonts w:ascii="Palatino Linotype" w:hAnsi="Palatino Linotype" w:cs="AppleSystemUIFontBold"/>
          <w:b/>
          <w:bCs/>
          <w:sz w:val="24"/>
          <w:szCs w:val="24"/>
          <w:lang w:val="es-ES_tradnl"/>
        </w:rPr>
        <w:t xml:space="preserve">todos los </w:t>
      </w:r>
      <w:r w:rsidRPr="000370ED">
        <w:rPr>
          <w:rFonts w:ascii="Palatino Linotype" w:hAnsi="Palatino Linotype" w:cs="AppleSystemUIFontBold"/>
          <w:b/>
          <w:bCs/>
          <w:sz w:val="24"/>
          <w:szCs w:val="24"/>
          <w:lang w:val="es-ES_tradnl"/>
        </w:rPr>
        <w:t>Regidores, del Tesorero Municipal, del Jefe de Unidad de Comerc</w:t>
      </w:r>
      <w:r w:rsidR="007C78D7" w:rsidRPr="000370ED">
        <w:rPr>
          <w:rFonts w:ascii="Palatino Linotype" w:hAnsi="Palatino Linotype" w:cs="AppleSystemUIFontBold"/>
          <w:b/>
          <w:bCs/>
          <w:sz w:val="24"/>
          <w:szCs w:val="24"/>
          <w:lang w:val="es-ES_tradnl"/>
        </w:rPr>
        <w:t>io y Vía Pública, del Encargado</w:t>
      </w:r>
      <w:r w:rsidRPr="000370ED">
        <w:rPr>
          <w:rFonts w:ascii="Palatino Linotype" w:hAnsi="Palatino Linotype" w:cs="AppleSystemUIFontBold"/>
          <w:b/>
          <w:bCs/>
          <w:sz w:val="24"/>
          <w:szCs w:val="24"/>
          <w:lang w:val="es-ES_tradnl"/>
        </w:rPr>
        <w:t xml:space="preserve"> de Despacho</w:t>
      </w:r>
      <w:r w:rsidR="008B611C" w:rsidRPr="000370ED">
        <w:rPr>
          <w:rFonts w:ascii="Palatino Linotype" w:hAnsi="Palatino Linotype" w:cs="AppleSystemUIFontBold"/>
          <w:b/>
          <w:bCs/>
          <w:sz w:val="24"/>
          <w:szCs w:val="24"/>
          <w:lang w:val="es-ES_tradnl"/>
        </w:rPr>
        <w:t xml:space="preserve">, </w:t>
      </w:r>
      <w:r w:rsidR="007C78D7" w:rsidRPr="000370ED">
        <w:rPr>
          <w:rFonts w:ascii="Palatino Linotype" w:hAnsi="Palatino Linotype" w:cs="AppleSystemUIFontBold"/>
          <w:b/>
          <w:bCs/>
          <w:sz w:val="24"/>
          <w:szCs w:val="24"/>
          <w:lang w:val="es-ES_tradnl"/>
        </w:rPr>
        <w:t xml:space="preserve">de los </w:t>
      </w:r>
      <w:r w:rsidR="008B611C" w:rsidRPr="000370ED">
        <w:rPr>
          <w:rFonts w:ascii="Palatino Linotype" w:hAnsi="Palatino Linotype" w:cs="AppleSystemUIFontBold"/>
          <w:b/>
          <w:bCs/>
          <w:sz w:val="24"/>
          <w:szCs w:val="24"/>
          <w:lang w:val="es-ES_tradnl"/>
        </w:rPr>
        <w:t>Asesores Jurídicos</w:t>
      </w:r>
      <w:r w:rsidRPr="000370ED">
        <w:rPr>
          <w:rFonts w:ascii="Palatino Linotype" w:hAnsi="Palatino Linotype" w:cs="AppleSystemUIFontBold"/>
          <w:b/>
          <w:bCs/>
          <w:sz w:val="24"/>
          <w:szCs w:val="24"/>
          <w:lang w:val="es-ES_tradnl"/>
        </w:rPr>
        <w:t>, del Director de Gobi</w:t>
      </w:r>
      <w:r w:rsidR="00F0778F" w:rsidRPr="000370ED">
        <w:rPr>
          <w:rFonts w:ascii="Palatino Linotype" w:hAnsi="Palatino Linotype" w:cs="AppleSystemUIFontBold"/>
          <w:b/>
          <w:bCs/>
          <w:sz w:val="24"/>
          <w:szCs w:val="24"/>
          <w:lang w:val="es-ES_tradnl"/>
        </w:rPr>
        <w:t xml:space="preserve">erno Municipal, </w:t>
      </w:r>
      <w:r w:rsidR="007C78D7" w:rsidRPr="000370ED">
        <w:rPr>
          <w:rFonts w:ascii="Palatino Linotype" w:hAnsi="Palatino Linotype" w:cs="AppleSystemUIFontBold"/>
          <w:b/>
          <w:bCs/>
          <w:sz w:val="24"/>
          <w:szCs w:val="24"/>
          <w:lang w:val="es-ES_tradnl"/>
        </w:rPr>
        <w:t xml:space="preserve">del </w:t>
      </w:r>
      <w:r w:rsidR="00F0778F" w:rsidRPr="000370ED">
        <w:rPr>
          <w:rFonts w:ascii="Palatino Linotype" w:hAnsi="Palatino Linotype" w:cs="AppleSystemUIFontBold"/>
          <w:b/>
          <w:bCs/>
          <w:sz w:val="24"/>
          <w:szCs w:val="24"/>
          <w:lang w:val="es-ES_tradnl"/>
        </w:rPr>
        <w:t>Coordinador de B</w:t>
      </w:r>
      <w:r w:rsidRPr="000370ED">
        <w:rPr>
          <w:rFonts w:ascii="Palatino Linotype" w:hAnsi="Palatino Linotype" w:cs="AppleSystemUIFontBold"/>
          <w:b/>
          <w:bCs/>
          <w:sz w:val="24"/>
          <w:szCs w:val="24"/>
          <w:lang w:val="es-ES_tradnl"/>
        </w:rPr>
        <w:t>ie</w:t>
      </w:r>
      <w:r w:rsidR="00F0778F" w:rsidRPr="000370ED">
        <w:rPr>
          <w:rFonts w:ascii="Palatino Linotype" w:hAnsi="Palatino Linotype" w:cs="AppleSystemUIFontBold"/>
          <w:b/>
          <w:bCs/>
          <w:sz w:val="24"/>
          <w:szCs w:val="24"/>
          <w:lang w:val="es-ES_tradnl"/>
        </w:rPr>
        <w:t>nestar Social, del Director de Obras P</w:t>
      </w:r>
      <w:r w:rsidRPr="000370ED">
        <w:rPr>
          <w:rFonts w:ascii="Palatino Linotype" w:hAnsi="Palatino Linotype" w:cs="AppleSystemUIFontBold"/>
          <w:b/>
          <w:bCs/>
          <w:sz w:val="24"/>
          <w:szCs w:val="24"/>
          <w:lang w:val="es-ES_tradnl"/>
        </w:rPr>
        <w:t>ública</w:t>
      </w:r>
      <w:r w:rsidR="00F0778F" w:rsidRPr="000370ED">
        <w:rPr>
          <w:rFonts w:ascii="Palatino Linotype" w:hAnsi="Palatino Linotype" w:cs="AppleSystemUIFontBold"/>
          <w:b/>
          <w:bCs/>
          <w:sz w:val="24"/>
          <w:szCs w:val="24"/>
          <w:lang w:val="es-ES_tradnl"/>
        </w:rPr>
        <w:t>s</w:t>
      </w:r>
      <w:r w:rsidRPr="000370ED">
        <w:rPr>
          <w:rFonts w:ascii="Palatino Linotype" w:hAnsi="Palatino Linotype" w:cs="AppleSystemUIFontBold"/>
          <w:b/>
          <w:bCs/>
          <w:sz w:val="24"/>
          <w:szCs w:val="24"/>
          <w:lang w:val="es-ES_tradnl"/>
        </w:rPr>
        <w:t xml:space="preserve">, del Jefe del Departamento de </w:t>
      </w:r>
      <w:proofErr w:type="gramStart"/>
      <w:r w:rsidRPr="000370ED">
        <w:rPr>
          <w:rFonts w:ascii="Palatino Linotype" w:hAnsi="Palatino Linotype" w:cs="AppleSystemUIFontBold"/>
          <w:b/>
          <w:bCs/>
          <w:sz w:val="24"/>
          <w:szCs w:val="24"/>
          <w:lang w:val="es-ES_tradnl"/>
        </w:rPr>
        <w:t>Servicio  Municipal</w:t>
      </w:r>
      <w:proofErr w:type="gramEnd"/>
      <w:r w:rsidRPr="000370ED">
        <w:rPr>
          <w:rFonts w:ascii="Palatino Linotype" w:hAnsi="Palatino Linotype" w:cs="AppleSystemUIFontBold"/>
          <w:b/>
          <w:bCs/>
          <w:sz w:val="24"/>
          <w:szCs w:val="24"/>
          <w:lang w:val="es-ES_tradnl"/>
        </w:rPr>
        <w:t xml:space="preserve"> de Em</w:t>
      </w:r>
      <w:r w:rsidR="00F0778F" w:rsidRPr="000370ED">
        <w:rPr>
          <w:rFonts w:ascii="Palatino Linotype" w:hAnsi="Palatino Linotype" w:cs="AppleSystemUIFontBold"/>
          <w:b/>
          <w:bCs/>
          <w:sz w:val="24"/>
          <w:szCs w:val="24"/>
          <w:lang w:val="es-ES_tradnl"/>
        </w:rPr>
        <w:t>pleo, del Oficial del Registro C</w:t>
      </w:r>
      <w:r w:rsidRPr="000370ED">
        <w:rPr>
          <w:rFonts w:ascii="Palatino Linotype" w:hAnsi="Palatino Linotype" w:cs="AppleSystemUIFontBold"/>
          <w:b/>
          <w:bCs/>
          <w:sz w:val="24"/>
          <w:szCs w:val="24"/>
          <w:lang w:val="es-ES_tradnl"/>
        </w:rPr>
        <w:t>iv</w:t>
      </w:r>
      <w:r w:rsidR="007C78D7" w:rsidRPr="000370ED">
        <w:rPr>
          <w:rFonts w:ascii="Palatino Linotype" w:hAnsi="Palatino Linotype" w:cs="AppleSystemUIFontBold"/>
          <w:b/>
          <w:bCs/>
          <w:sz w:val="24"/>
          <w:szCs w:val="24"/>
          <w:lang w:val="es-ES_tradnl"/>
        </w:rPr>
        <w:t>il y del Auditor Administrativo,</w:t>
      </w:r>
      <w:r w:rsidRPr="000370ED">
        <w:rPr>
          <w:rFonts w:ascii="Palatino Linotype" w:hAnsi="Palatino Linotype" w:cs="AppleSystemUIFontBold"/>
          <w:b/>
          <w:bCs/>
          <w:sz w:val="24"/>
          <w:szCs w:val="24"/>
          <w:lang w:val="es-ES_tradnl"/>
        </w:rPr>
        <w:t xml:space="preserve"> de la segunda quincena de octubre de dos mil veinte;</w:t>
      </w:r>
    </w:p>
    <w:p w:rsidR="00307126" w:rsidRPr="000370ED" w:rsidRDefault="00307126" w:rsidP="00307126">
      <w:pPr>
        <w:pStyle w:val="Prrafodelista"/>
        <w:autoSpaceDE w:val="0"/>
        <w:autoSpaceDN w:val="0"/>
        <w:adjustRightInd w:val="0"/>
        <w:spacing w:after="0" w:line="360" w:lineRule="auto"/>
        <w:ind w:left="567" w:right="615"/>
        <w:jc w:val="both"/>
        <w:rPr>
          <w:rFonts w:ascii="Palatino Linotype" w:hAnsi="Palatino Linotype" w:cs="AppleSystemUIFontBold"/>
          <w:b/>
          <w:bCs/>
          <w:sz w:val="24"/>
          <w:szCs w:val="24"/>
          <w:lang w:val="es-ES_tradnl"/>
        </w:rPr>
      </w:pPr>
    </w:p>
    <w:p w:rsidR="00307126" w:rsidRPr="000370ED" w:rsidRDefault="00307126" w:rsidP="00307126">
      <w:pPr>
        <w:pStyle w:val="Prrafodelista"/>
        <w:numPr>
          <w:ilvl w:val="0"/>
          <w:numId w:val="17"/>
        </w:numPr>
        <w:autoSpaceDE w:val="0"/>
        <w:autoSpaceDN w:val="0"/>
        <w:adjustRightInd w:val="0"/>
        <w:spacing w:after="0" w:line="360" w:lineRule="auto"/>
        <w:ind w:left="567" w:right="615" w:firstLine="0"/>
        <w:jc w:val="both"/>
        <w:rPr>
          <w:rFonts w:ascii="Palatino Linotype" w:hAnsi="Palatino Linotype" w:cs="AppleSystemUIFontBold"/>
          <w:b/>
          <w:bCs/>
          <w:sz w:val="24"/>
          <w:szCs w:val="24"/>
          <w:lang w:val="es-ES_tradnl"/>
        </w:rPr>
      </w:pPr>
      <w:r w:rsidRPr="000370ED">
        <w:rPr>
          <w:rFonts w:ascii="Palatino Linotype" w:hAnsi="Palatino Linotype" w:cs="AppleSystemUIFont"/>
          <w:b/>
          <w:sz w:val="24"/>
          <w:szCs w:val="24"/>
          <w:lang w:val="es-ES_tradnl"/>
        </w:rPr>
        <w:t xml:space="preserve">Currículum Vitae </w:t>
      </w:r>
      <w:r w:rsidR="008B611C" w:rsidRPr="000370ED">
        <w:rPr>
          <w:rFonts w:ascii="Palatino Linotype" w:hAnsi="Palatino Linotype" w:cs="AppleSystemUIFont"/>
          <w:b/>
          <w:sz w:val="24"/>
          <w:szCs w:val="24"/>
          <w:lang w:val="es-ES_tradnl"/>
        </w:rPr>
        <w:t>del Presidente Municipal, del Segundo Regidor</w:t>
      </w:r>
      <w:r w:rsidRPr="000370ED">
        <w:rPr>
          <w:rFonts w:ascii="Palatino Linotype" w:hAnsi="Palatino Linotype" w:cs="AppleSystemUIFont"/>
          <w:b/>
          <w:sz w:val="24"/>
          <w:szCs w:val="24"/>
          <w:lang w:val="es-ES_tradnl"/>
        </w:rPr>
        <w:t xml:space="preserve">, </w:t>
      </w:r>
      <w:r w:rsidR="008B611C" w:rsidRPr="000370ED">
        <w:rPr>
          <w:rFonts w:ascii="Palatino Linotype" w:hAnsi="Palatino Linotype" w:cs="AppleSystemUIFont"/>
          <w:b/>
          <w:sz w:val="24"/>
          <w:szCs w:val="24"/>
          <w:lang w:val="es-ES_tradnl"/>
        </w:rPr>
        <w:t xml:space="preserve">del Tercer Regidor, del Séptimo Regidor, </w:t>
      </w:r>
      <w:r w:rsidRPr="000370ED">
        <w:rPr>
          <w:rFonts w:ascii="Palatino Linotype" w:hAnsi="Palatino Linotype" w:cs="AppleSystemUIFont"/>
          <w:b/>
          <w:sz w:val="24"/>
          <w:szCs w:val="24"/>
          <w:lang w:val="es-ES_tradnl"/>
        </w:rPr>
        <w:t>del Tesorero Municipal, del Encargado de Despacho</w:t>
      </w:r>
      <w:r w:rsidR="008B611C" w:rsidRPr="000370ED">
        <w:rPr>
          <w:rFonts w:ascii="Palatino Linotype" w:hAnsi="Palatino Linotype" w:cs="AppleSystemUIFont"/>
          <w:b/>
          <w:sz w:val="24"/>
          <w:szCs w:val="24"/>
          <w:lang w:val="es-ES_tradnl"/>
        </w:rPr>
        <w:t xml:space="preserve">, </w:t>
      </w:r>
      <w:r w:rsidR="007C78D7" w:rsidRPr="000370ED">
        <w:rPr>
          <w:rFonts w:ascii="Palatino Linotype" w:hAnsi="Palatino Linotype" w:cs="AppleSystemUIFont"/>
          <w:b/>
          <w:sz w:val="24"/>
          <w:szCs w:val="24"/>
          <w:lang w:val="es-ES_tradnl"/>
        </w:rPr>
        <w:t xml:space="preserve">de los </w:t>
      </w:r>
      <w:r w:rsidR="008B611C" w:rsidRPr="000370ED">
        <w:rPr>
          <w:rFonts w:ascii="Palatino Linotype" w:hAnsi="Palatino Linotype" w:cs="AppleSystemUIFontBold"/>
          <w:b/>
          <w:bCs/>
          <w:sz w:val="24"/>
          <w:szCs w:val="24"/>
          <w:lang w:val="es-ES_tradnl"/>
        </w:rPr>
        <w:t>Asesores Jurídicos</w:t>
      </w:r>
      <w:r w:rsidRPr="000370ED">
        <w:rPr>
          <w:rFonts w:ascii="Palatino Linotype" w:hAnsi="Palatino Linotype" w:cs="AppleSystemUIFont"/>
          <w:b/>
          <w:sz w:val="24"/>
          <w:szCs w:val="24"/>
          <w:lang w:val="es-ES_tradnl"/>
        </w:rPr>
        <w:t xml:space="preserve">, </w:t>
      </w:r>
      <w:r w:rsidR="007C78D7" w:rsidRPr="000370ED">
        <w:rPr>
          <w:rFonts w:ascii="Palatino Linotype" w:hAnsi="Palatino Linotype" w:cs="AppleSystemUIFont"/>
          <w:b/>
          <w:sz w:val="24"/>
          <w:szCs w:val="24"/>
          <w:lang w:val="es-ES_tradnl"/>
        </w:rPr>
        <w:t xml:space="preserve">del </w:t>
      </w:r>
      <w:r w:rsidR="00F0778F" w:rsidRPr="000370ED">
        <w:rPr>
          <w:rFonts w:ascii="Palatino Linotype" w:hAnsi="Palatino Linotype" w:cs="AppleSystemUIFont"/>
          <w:b/>
          <w:sz w:val="24"/>
          <w:szCs w:val="24"/>
          <w:lang w:val="es-ES_tradnl"/>
        </w:rPr>
        <w:t>Coordinador de B</w:t>
      </w:r>
      <w:r w:rsidRPr="000370ED">
        <w:rPr>
          <w:rFonts w:ascii="Palatino Linotype" w:hAnsi="Palatino Linotype" w:cs="AppleSystemUIFont"/>
          <w:b/>
          <w:sz w:val="24"/>
          <w:szCs w:val="24"/>
          <w:lang w:val="es-ES_tradnl"/>
        </w:rPr>
        <w:t>ie</w:t>
      </w:r>
      <w:r w:rsidR="00F0778F" w:rsidRPr="000370ED">
        <w:rPr>
          <w:rFonts w:ascii="Palatino Linotype" w:hAnsi="Palatino Linotype" w:cs="AppleSystemUIFont"/>
          <w:b/>
          <w:sz w:val="24"/>
          <w:szCs w:val="24"/>
          <w:lang w:val="es-ES_tradnl"/>
        </w:rPr>
        <w:t>nestar S</w:t>
      </w:r>
      <w:r w:rsidR="008B611C" w:rsidRPr="000370ED">
        <w:rPr>
          <w:rFonts w:ascii="Palatino Linotype" w:hAnsi="Palatino Linotype" w:cs="AppleSystemUIFont"/>
          <w:b/>
          <w:sz w:val="24"/>
          <w:szCs w:val="24"/>
          <w:lang w:val="es-ES_tradnl"/>
        </w:rPr>
        <w:t>ocial</w:t>
      </w:r>
      <w:r w:rsidR="00F0778F" w:rsidRPr="000370ED">
        <w:rPr>
          <w:rFonts w:ascii="Palatino Linotype" w:hAnsi="Palatino Linotype" w:cs="AppleSystemUIFont"/>
          <w:b/>
          <w:sz w:val="24"/>
          <w:szCs w:val="24"/>
          <w:lang w:val="es-ES_tradnl"/>
        </w:rPr>
        <w:t xml:space="preserve"> </w:t>
      </w:r>
      <w:r w:rsidRPr="000370ED">
        <w:rPr>
          <w:rFonts w:ascii="Palatino Linotype" w:hAnsi="Palatino Linotype" w:cs="AppleSystemUIFont"/>
          <w:b/>
          <w:sz w:val="24"/>
          <w:szCs w:val="24"/>
          <w:lang w:val="es-ES_tradnl"/>
        </w:rPr>
        <w:t>y del Auditor Administrativo</w:t>
      </w:r>
      <w:r w:rsidR="008B611C" w:rsidRPr="000370ED">
        <w:rPr>
          <w:rFonts w:ascii="Palatino Linotype" w:hAnsi="Palatino Linotype" w:cs="AppleSystemUIFont"/>
          <w:b/>
          <w:sz w:val="24"/>
          <w:szCs w:val="24"/>
          <w:lang w:val="es-ES_tradnl"/>
        </w:rPr>
        <w:t>; y</w:t>
      </w:r>
    </w:p>
    <w:p w:rsidR="00307126" w:rsidRPr="000370ED" w:rsidRDefault="00307126" w:rsidP="00307126">
      <w:pPr>
        <w:pStyle w:val="Prrafodelista"/>
        <w:spacing w:line="360" w:lineRule="auto"/>
        <w:ind w:left="567" w:right="615"/>
        <w:rPr>
          <w:rFonts w:ascii="Palatino Linotype" w:hAnsi="Palatino Linotype" w:cs="AppleSystemUIFontBold"/>
          <w:b/>
          <w:bCs/>
          <w:sz w:val="24"/>
          <w:szCs w:val="24"/>
          <w:lang w:val="es-ES_tradnl"/>
        </w:rPr>
      </w:pPr>
    </w:p>
    <w:p w:rsidR="00307126" w:rsidRPr="000370ED" w:rsidRDefault="00307126" w:rsidP="00307126">
      <w:pPr>
        <w:pStyle w:val="Prrafodelista"/>
        <w:numPr>
          <w:ilvl w:val="0"/>
          <w:numId w:val="17"/>
        </w:numPr>
        <w:autoSpaceDE w:val="0"/>
        <w:autoSpaceDN w:val="0"/>
        <w:adjustRightInd w:val="0"/>
        <w:spacing w:after="0" w:line="360" w:lineRule="auto"/>
        <w:ind w:left="567" w:right="615" w:firstLine="0"/>
        <w:jc w:val="both"/>
        <w:rPr>
          <w:rFonts w:ascii="Palatino Linotype" w:hAnsi="Palatino Linotype" w:cs="AppleSystemUIFontBold"/>
          <w:b/>
          <w:bCs/>
          <w:sz w:val="24"/>
          <w:szCs w:val="24"/>
          <w:lang w:val="es-ES_tradnl"/>
        </w:rPr>
      </w:pPr>
      <w:r w:rsidRPr="000370ED">
        <w:rPr>
          <w:rFonts w:ascii="Palatino Linotype" w:hAnsi="Palatino Linotype" w:cs="AppleSystemUIFont"/>
          <w:b/>
          <w:sz w:val="24"/>
          <w:szCs w:val="24"/>
          <w:lang w:val="es-ES_tradnl"/>
        </w:rPr>
        <w:t>Organigrama del Ayuntamiento, actualizado al veintinueve (29) de octubre de dos mil veinte.</w:t>
      </w:r>
    </w:p>
    <w:p w:rsidR="004B3109" w:rsidRPr="000370ED" w:rsidRDefault="004B3109" w:rsidP="004B3109">
      <w:pPr>
        <w:spacing w:after="0" w:line="360" w:lineRule="auto"/>
        <w:jc w:val="both"/>
        <w:rPr>
          <w:rFonts w:ascii="Palatino Linotype" w:eastAsia="Calibri" w:hAnsi="Palatino Linotype" w:cs="Arial"/>
          <w:sz w:val="24"/>
          <w:lang w:val="es-ES"/>
        </w:rPr>
      </w:pPr>
      <w:r w:rsidRPr="000370ED">
        <w:rPr>
          <w:rFonts w:ascii="Palatino Linotype" w:eastAsia="Calibri" w:hAnsi="Palatino Linotype" w:cs="Arial"/>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4B3109" w:rsidRPr="000370ED" w:rsidRDefault="004B3109" w:rsidP="004B3109">
      <w:pPr>
        <w:spacing w:after="0" w:line="360" w:lineRule="auto"/>
        <w:jc w:val="both"/>
        <w:rPr>
          <w:rFonts w:ascii="Palatino Linotype" w:eastAsia="Calibri" w:hAnsi="Palatino Linotype" w:cs="Arial"/>
          <w:sz w:val="24"/>
          <w:lang w:val="es-ES"/>
        </w:rPr>
      </w:pPr>
    </w:p>
    <w:p w:rsidR="004B3109" w:rsidRPr="000370ED" w:rsidRDefault="004B3109" w:rsidP="004B3109">
      <w:pPr>
        <w:tabs>
          <w:tab w:val="left" w:pos="8080"/>
        </w:tabs>
        <w:spacing w:after="0" w:line="360" w:lineRule="auto"/>
        <w:ind w:right="48"/>
        <w:contextualSpacing/>
        <w:jc w:val="both"/>
        <w:rPr>
          <w:rFonts w:ascii="Palatino Linotype" w:eastAsia="Palatino Linotype" w:hAnsi="Palatino Linotype" w:cs="Palatino Linotype"/>
          <w:b/>
          <w:sz w:val="24"/>
        </w:rPr>
      </w:pPr>
      <w:bookmarkStart w:id="74" w:name="_Toc460947013"/>
      <w:r w:rsidRPr="000370ED">
        <w:rPr>
          <w:rFonts w:ascii="Palatino Linotype" w:eastAsia="Palatino Linotype" w:hAnsi="Palatino Linotype" w:cs="Palatino Linotype"/>
          <w:b/>
          <w:sz w:val="24"/>
        </w:rPr>
        <w:t xml:space="preserve">TERCERO. Notifíquese </w:t>
      </w:r>
      <w:r w:rsidRPr="000370ED">
        <w:rPr>
          <w:rFonts w:ascii="Palatino Linotype" w:eastAsia="Palatino Linotype" w:hAnsi="Palatino Linotype" w:cs="Palatino Linotype"/>
          <w:sz w:val="24"/>
        </w:rPr>
        <w:t xml:space="preserve">al Titular de la Unidad de Transparencia del </w:t>
      </w:r>
      <w:r w:rsidRPr="000370ED">
        <w:rPr>
          <w:rFonts w:ascii="Palatino Linotype" w:eastAsia="Palatino Linotype" w:hAnsi="Palatino Linotype" w:cs="Palatino Linotype"/>
          <w:b/>
          <w:sz w:val="24"/>
        </w:rPr>
        <w:t>SUJETO OBLIGADO</w:t>
      </w:r>
      <w:r w:rsidRPr="000370ED">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0370ED">
        <w:rPr>
          <w:rFonts w:ascii="Palatino Linotype" w:hAnsi="Palatino Linotype"/>
          <w:color w:val="222222"/>
          <w:sz w:val="24"/>
          <w:shd w:val="clear" w:color="auto" w:fill="FFFFFF"/>
        </w:rPr>
        <w:t>vigente, dé cumplimiento a lo o</w:t>
      </w:r>
      <w:r w:rsidR="00654BF0" w:rsidRPr="000370ED">
        <w:rPr>
          <w:rFonts w:ascii="Palatino Linotype" w:hAnsi="Palatino Linotype"/>
          <w:color w:val="222222"/>
          <w:sz w:val="24"/>
          <w:shd w:val="clear" w:color="auto" w:fill="FFFFFF"/>
        </w:rPr>
        <w:t>rdenado dentro del plazo de veinte</w:t>
      </w:r>
      <w:r w:rsidRPr="000370ED">
        <w:rPr>
          <w:rFonts w:ascii="Palatino Linotype" w:hAnsi="Palatino Linotype"/>
          <w:color w:val="222222"/>
          <w:sz w:val="24"/>
          <w:shd w:val="clear" w:color="auto" w:fill="FFFFFF"/>
        </w:rPr>
        <w:t xml:space="preserve"> días hábiles, debiendo rendir a este Instituto el informe de cumplimiento de la resolución en un plazo de tres días hábiles posteriores.</w:t>
      </w:r>
    </w:p>
    <w:p w:rsidR="004B3109" w:rsidRPr="000370ED" w:rsidRDefault="004B3109" w:rsidP="004B3109">
      <w:pPr>
        <w:shd w:val="clear" w:color="auto" w:fill="FFFFFF"/>
        <w:tabs>
          <w:tab w:val="left" w:pos="4020"/>
        </w:tabs>
        <w:spacing w:after="0" w:line="360" w:lineRule="auto"/>
        <w:ind w:right="48"/>
        <w:jc w:val="both"/>
        <w:rPr>
          <w:rFonts w:ascii="Palatino Linotype" w:eastAsia="Times New Roman" w:hAnsi="Palatino Linotype" w:cs="Arial"/>
          <w:b/>
          <w:sz w:val="24"/>
        </w:rPr>
      </w:pPr>
      <w:r w:rsidRPr="000370ED">
        <w:rPr>
          <w:rFonts w:ascii="Palatino Linotype" w:eastAsia="Times New Roman" w:hAnsi="Palatino Linotype" w:cs="Arial"/>
          <w:b/>
          <w:sz w:val="24"/>
        </w:rPr>
        <w:tab/>
      </w:r>
    </w:p>
    <w:p w:rsidR="004B3109" w:rsidRPr="000370ED" w:rsidRDefault="004B3109" w:rsidP="004B3109">
      <w:pPr>
        <w:shd w:val="clear" w:color="auto" w:fill="FFFFFF"/>
        <w:spacing w:after="0" w:line="360" w:lineRule="auto"/>
        <w:ind w:right="48"/>
        <w:jc w:val="both"/>
        <w:rPr>
          <w:rFonts w:ascii="Palatino Linotype" w:hAnsi="Palatino Linotype"/>
          <w:sz w:val="24"/>
        </w:rPr>
      </w:pPr>
      <w:r w:rsidRPr="000370ED">
        <w:rPr>
          <w:rFonts w:ascii="Palatino Linotype" w:eastAsia="Times New Roman" w:hAnsi="Palatino Linotype" w:cs="Arial"/>
          <w:b/>
          <w:sz w:val="24"/>
        </w:rPr>
        <w:t xml:space="preserve">CUARTO. </w:t>
      </w:r>
      <w:r w:rsidR="002822C4" w:rsidRPr="000370ED">
        <w:rPr>
          <w:rFonts w:ascii="Palatino Linotype" w:eastAsia="Times New Roman" w:hAnsi="Palatino Linotype" w:cs="Times New Roman"/>
          <w:bCs/>
          <w:color w:val="222222"/>
          <w:sz w:val="24"/>
          <w:szCs w:val="24"/>
          <w:lang w:val="es-ES"/>
        </w:rPr>
        <w:t>Notifíquese a</w:t>
      </w:r>
      <w:r w:rsidRPr="000370ED">
        <w:rPr>
          <w:rFonts w:ascii="Palatino Linotype" w:eastAsia="Times New Roman" w:hAnsi="Palatino Linotype" w:cs="Times New Roman"/>
          <w:b/>
          <w:bCs/>
          <w:color w:val="222222"/>
          <w:sz w:val="24"/>
          <w:szCs w:val="24"/>
          <w:lang w:val="es-ES"/>
        </w:rPr>
        <w:t xml:space="preserve"> </w:t>
      </w:r>
      <w:r w:rsidR="00FF22D3" w:rsidRPr="00FF22D3">
        <w:rPr>
          <w:rFonts w:ascii="Palatino Linotype" w:hAnsi="Palatino Linotype"/>
          <w:b/>
          <w:sz w:val="24"/>
          <w:szCs w:val="24"/>
          <w:highlight w:val="black"/>
        </w:rPr>
        <w:t>---------------------------------------</w:t>
      </w:r>
      <w:r w:rsidR="00CE1FB7" w:rsidRPr="000370ED">
        <w:rPr>
          <w:rFonts w:ascii="Palatino Linotype" w:hAnsi="Palatino Linotype"/>
          <w:sz w:val="24"/>
          <w:szCs w:val="24"/>
        </w:rPr>
        <w:t xml:space="preserve"> </w:t>
      </w:r>
      <w:r w:rsidRPr="000370ED">
        <w:rPr>
          <w:rFonts w:ascii="Palatino Linotype" w:hAnsi="Palatino Linotype"/>
          <w:sz w:val="24"/>
          <w:szCs w:val="24"/>
        </w:rPr>
        <w:t>la presente</w:t>
      </w:r>
      <w:r w:rsidRPr="000370ED">
        <w:rPr>
          <w:rFonts w:ascii="Palatino Linotype" w:hAnsi="Palatino Linotype"/>
          <w:sz w:val="24"/>
        </w:rPr>
        <w:t xml:space="preserve"> resolución. </w:t>
      </w:r>
    </w:p>
    <w:p w:rsidR="004B3109" w:rsidRPr="000370ED" w:rsidRDefault="004B3109" w:rsidP="004B3109">
      <w:pPr>
        <w:shd w:val="clear" w:color="auto" w:fill="FFFFFF"/>
        <w:spacing w:after="0" w:line="360" w:lineRule="auto"/>
        <w:ind w:right="48"/>
        <w:jc w:val="both"/>
        <w:rPr>
          <w:rFonts w:ascii="Palatino Linotype" w:hAnsi="Palatino Linotype"/>
          <w:b/>
          <w:color w:val="FF0000"/>
          <w:sz w:val="24"/>
        </w:rPr>
      </w:pPr>
    </w:p>
    <w:bookmarkEnd w:id="74"/>
    <w:p w:rsidR="004B3109" w:rsidRPr="000370ED" w:rsidRDefault="004B3109" w:rsidP="004B3109">
      <w:pPr>
        <w:spacing w:after="0" w:line="360" w:lineRule="auto"/>
        <w:ind w:right="48"/>
        <w:jc w:val="both"/>
        <w:rPr>
          <w:rFonts w:ascii="Palatino Linotype" w:eastAsia="MS Mincho" w:hAnsi="Palatino Linotype" w:cs="Times New Roman"/>
          <w:sz w:val="24"/>
          <w:lang w:val="es-ES"/>
        </w:rPr>
      </w:pPr>
      <w:r w:rsidRPr="000370ED">
        <w:rPr>
          <w:rFonts w:ascii="Palatino Linotype" w:eastAsia="MS Mincho" w:hAnsi="Palatino Linotype" w:cs="Times New Roman"/>
          <w:b/>
          <w:sz w:val="24"/>
        </w:rPr>
        <w:t>QUINTO.</w:t>
      </w:r>
      <w:r w:rsidRPr="000370ED">
        <w:rPr>
          <w:rFonts w:ascii="Palatino Linotype" w:eastAsia="MS Mincho" w:hAnsi="Palatino Linotype" w:cs="Times New Roman"/>
          <w:sz w:val="24"/>
        </w:rPr>
        <w:t xml:space="preserve"> </w:t>
      </w:r>
      <w:r w:rsidR="002822C4" w:rsidRPr="000370ED">
        <w:rPr>
          <w:rFonts w:ascii="Palatino Linotype" w:eastAsia="MS Mincho" w:hAnsi="Palatino Linotype" w:cs="Times New Roman"/>
          <w:sz w:val="24"/>
          <w:lang w:val="es-ES"/>
        </w:rPr>
        <w:t xml:space="preserve">Se hace del </w:t>
      </w:r>
      <w:r w:rsidR="002822C4" w:rsidRPr="000370ED">
        <w:rPr>
          <w:rFonts w:ascii="Palatino Linotype" w:eastAsia="MS Mincho" w:hAnsi="Palatino Linotype" w:cs="Times New Roman"/>
          <w:sz w:val="24"/>
          <w:szCs w:val="24"/>
          <w:lang w:val="es-ES"/>
        </w:rPr>
        <w:t>conocimiento de</w:t>
      </w:r>
      <w:r w:rsidRPr="000370ED">
        <w:rPr>
          <w:rFonts w:ascii="Palatino Linotype" w:eastAsia="MS Mincho" w:hAnsi="Palatino Linotype" w:cs="Times New Roman"/>
          <w:sz w:val="24"/>
          <w:szCs w:val="24"/>
          <w:lang w:val="es-ES"/>
        </w:rPr>
        <w:t xml:space="preserve"> </w:t>
      </w:r>
      <w:r w:rsidR="00FF22D3" w:rsidRPr="00FF22D3">
        <w:rPr>
          <w:rFonts w:ascii="Palatino Linotype" w:hAnsi="Palatino Linotype"/>
          <w:b/>
          <w:sz w:val="24"/>
          <w:szCs w:val="24"/>
          <w:highlight w:val="black"/>
        </w:rPr>
        <w:t>-------------------------------------</w:t>
      </w:r>
      <w:bookmarkStart w:id="75" w:name="_GoBack"/>
      <w:bookmarkEnd w:id="75"/>
      <w:r w:rsidR="00CE1FB7" w:rsidRPr="000370ED">
        <w:rPr>
          <w:rFonts w:ascii="Palatino Linotype" w:hAnsi="Palatino Linotype"/>
          <w:sz w:val="24"/>
          <w:szCs w:val="24"/>
        </w:rPr>
        <w:t xml:space="preserve"> </w:t>
      </w:r>
      <w:r w:rsidRPr="000370ED">
        <w:rPr>
          <w:rFonts w:ascii="Palatino Linotype" w:eastAsia="MS Mincho" w:hAnsi="Palatino Linotype" w:cs="Times New Roman"/>
          <w:sz w:val="24"/>
          <w:szCs w:val="24"/>
          <w:lang w:val="es-ES"/>
        </w:rPr>
        <w:t>que</w:t>
      </w:r>
      <w:r w:rsidRPr="000370ED">
        <w:rPr>
          <w:rFonts w:ascii="Palatino Linotype" w:eastAsia="MS Mincho" w:hAnsi="Palatino Linotype" w:cs="Times New Roman"/>
          <w:sz w:val="24"/>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0370ED">
        <w:rPr>
          <w:rFonts w:ascii="Palatino Linotype" w:eastAsia="MS Mincho" w:hAnsi="Palatino Linotype" w:cs="Times New Roman"/>
          <w:bCs/>
          <w:sz w:val="24"/>
          <w:lang w:val="es-ES"/>
        </w:rPr>
        <w:t>vía juicio de amparo</w:t>
      </w:r>
      <w:r w:rsidRPr="000370ED">
        <w:rPr>
          <w:rFonts w:ascii="Palatino Linotype" w:eastAsia="MS Mincho" w:hAnsi="Palatino Linotype" w:cs="Times New Roman"/>
          <w:sz w:val="24"/>
          <w:lang w:val="es-ES"/>
        </w:rPr>
        <w:t> en los términos de las leyes aplicables.</w:t>
      </w:r>
    </w:p>
    <w:p w:rsidR="004B3109" w:rsidRPr="000370ED" w:rsidRDefault="004B3109" w:rsidP="004B3109">
      <w:pPr>
        <w:spacing w:after="0" w:line="360" w:lineRule="auto"/>
        <w:ind w:right="48"/>
        <w:jc w:val="both"/>
        <w:rPr>
          <w:rFonts w:ascii="Palatino Linotype" w:eastAsia="MS Mincho" w:hAnsi="Palatino Linotype" w:cs="Times New Roman"/>
          <w:color w:val="FF0000"/>
          <w:sz w:val="24"/>
          <w:szCs w:val="24"/>
          <w:lang w:val="es-ES"/>
        </w:rPr>
      </w:pPr>
    </w:p>
    <w:p w:rsidR="004B3109" w:rsidRPr="000370ED" w:rsidRDefault="002822C4" w:rsidP="004B3109">
      <w:pPr>
        <w:spacing w:after="0" w:line="360" w:lineRule="auto"/>
        <w:ind w:right="48"/>
        <w:jc w:val="both"/>
        <w:rPr>
          <w:rFonts w:ascii="Palatino Linotype" w:hAnsi="Palatino Linotype"/>
          <w:color w:val="000000"/>
          <w:sz w:val="24"/>
          <w:shd w:val="clear" w:color="auto" w:fill="FFFFFF"/>
        </w:rPr>
      </w:pPr>
      <w:r w:rsidRPr="000370ED">
        <w:rPr>
          <w:rFonts w:ascii="Palatino Linotype" w:hAnsi="Palatino Linotype"/>
          <w:b/>
          <w:bCs/>
          <w:color w:val="000000"/>
          <w:sz w:val="24"/>
          <w:shd w:val="clear" w:color="auto" w:fill="FFFFFF"/>
        </w:rPr>
        <w:t>SEXTO</w:t>
      </w:r>
      <w:r w:rsidR="004B3109" w:rsidRPr="000370ED">
        <w:rPr>
          <w:rFonts w:ascii="Palatino Linotype" w:hAnsi="Palatino Linotype"/>
          <w:b/>
          <w:bCs/>
          <w:color w:val="000000"/>
          <w:sz w:val="24"/>
          <w:shd w:val="clear" w:color="auto" w:fill="FFFFFF"/>
        </w:rPr>
        <w:t>.</w:t>
      </w:r>
      <w:r w:rsidR="004B3109" w:rsidRPr="000370ED">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004B3109" w:rsidRPr="000370ED">
        <w:rPr>
          <w:rFonts w:ascii="Palatino Linotype" w:hAnsi="Palatino Linotype"/>
          <w:b/>
          <w:bCs/>
          <w:color w:val="000000"/>
          <w:sz w:val="24"/>
          <w:shd w:val="clear" w:color="auto" w:fill="FFFFFF"/>
        </w:rPr>
        <w:t>SUJETO OBLIGADO</w:t>
      </w:r>
      <w:r w:rsidR="004B3109" w:rsidRPr="000370ED">
        <w:rPr>
          <w:rFonts w:ascii="Palatino Linotype" w:hAnsi="Palatino Linotype"/>
          <w:color w:val="000000"/>
          <w:sz w:val="24"/>
          <w:shd w:val="clear" w:color="auto" w:fill="FFFFFF"/>
        </w:rPr>
        <w:t xml:space="preserve"> de que, en caso de incumplimiento total o parcial de la presente resolución, </w:t>
      </w:r>
      <w:r w:rsidR="004B3109" w:rsidRPr="000370ED">
        <w:rPr>
          <w:rFonts w:ascii="Palatino Linotype" w:hAnsi="Palatino Linotype"/>
          <w:color w:val="000000"/>
          <w:sz w:val="24"/>
          <w:shd w:val="clear" w:color="auto" w:fill="FFFFFF"/>
        </w:rPr>
        <w:lastRenderedPageBreak/>
        <w:t>se actuará de conformidad con lo dispuesto en los artículos 213, 214, 215, 216 y 217 de la ley en cita. </w:t>
      </w:r>
    </w:p>
    <w:p w:rsidR="004B3109" w:rsidRPr="000370ED" w:rsidRDefault="004B3109" w:rsidP="004B3109">
      <w:pPr>
        <w:spacing w:after="0" w:line="360" w:lineRule="auto"/>
        <w:ind w:right="48"/>
        <w:jc w:val="both"/>
        <w:rPr>
          <w:rFonts w:ascii="Palatino Linotype" w:hAnsi="Palatino Linotype"/>
          <w:color w:val="000000"/>
          <w:sz w:val="24"/>
          <w:shd w:val="clear" w:color="auto" w:fill="FFFFFF"/>
        </w:rPr>
      </w:pPr>
    </w:p>
    <w:p w:rsidR="00CE1FB7" w:rsidRPr="000370ED" w:rsidRDefault="002822C4" w:rsidP="00107F22">
      <w:pPr>
        <w:autoSpaceDE w:val="0"/>
        <w:autoSpaceDN w:val="0"/>
        <w:adjustRightInd w:val="0"/>
        <w:spacing w:line="360" w:lineRule="auto"/>
        <w:ind w:right="49"/>
        <w:jc w:val="both"/>
        <w:rPr>
          <w:rFonts w:ascii="Palatino Linotype" w:hAnsi="Palatino Linotype"/>
          <w:color w:val="000000"/>
          <w:sz w:val="24"/>
          <w:szCs w:val="24"/>
          <w:shd w:val="clear" w:color="auto" w:fill="FFFFFF"/>
        </w:rPr>
      </w:pPr>
      <w:r w:rsidRPr="000370ED">
        <w:rPr>
          <w:rFonts w:ascii="Palatino Linotype" w:hAnsi="Palatino Linotype"/>
          <w:b/>
          <w:color w:val="000000"/>
          <w:sz w:val="24"/>
          <w:shd w:val="clear" w:color="auto" w:fill="FFFFFF"/>
        </w:rPr>
        <w:t>SÉPTIMO</w:t>
      </w:r>
      <w:r w:rsidR="004B3109" w:rsidRPr="000370ED">
        <w:rPr>
          <w:rFonts w:ascii="Palatino Linotype" w:hAnsi="Palatino Linotype"/>
          <w:b/>
          <w:color w:val="000000"/>
          <w:sz w:val="24"/>
          <w:szCs w:val="24"/>
          <w:shd w:val="clear" w:color="auto" w:fill="FFFFFF"/>
        </w:rPr>
        <w:t xml:space="preserve">. </w:t>
      </w:r>
      <w:r w:rsidR="00CE1FB7" w:rsidRPr="000370ED">
        <w:rPr>
          <w:rFonts w:ascii="Palatino Linotype" w:eastAsia="Times New Roman" w:hAnsi="Palatino Linotype" w:cs="Times New Roman"/>
          <w:color w:val="000000"/>
          <w:sz w:val="24"/>
          <w:szCs w:val="24"/>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00CE1FB7" w:rsidRPr="000370ED">
        <w:rPr>
          <w:rFonts w:ascii="Palatino Linotype" w:eastAsia="Times New Roman" w:hAnsi="Palatino Linotype" w:cs="Times New Roman"/>
          <w:b/>
          <w:color w:val="000000"/>
          <w:sz w:val="24"/>
          <w:szCs w:val="24"/>
          <w:lang w:val="es-ES" w:eastAsia="es-MX"/>
        </w:rPr>
        <w:t>SÉPTIMO.</w:t>
      </w:r>
    </w:p>
    <w:p w:rsidR="00107F22" w:rsidRPr="000370ED" w:rsidRDefault="00107F22" w:rsidP="00107F22">
      <w:pPr>
        <w:autoSpaceDE w:val="0"/>
        <w:autoSpaceDN w:val="0"/>
        <w:adjustRightInd w:val="0"/>
        <w:spacing w:line="360" w:lineRule="auto"/>
        <w:ind w:right="49"/>
        <w:jc w:val="both"/>
        <w:rPr>
          <w:rFonts w:ascii="Palatino Linotype" w:hAnsi="Palatino Linotype"/>
          <w:color w:val="000000"/>
          <w:sz w:val="24"/>
          <w:szCs w:val="24"/>
          <w:shd w:val="clear" w:color="auto" w:fill="FFFFFF"/>
        </w:rPr>
      </w:pPr>
    </w:p>
    <w:p w:rsidR="004B3109" w:rsidRPr="000370ED" w:rsidRDefault="00CE1FB7" w:rsidP="00D94443">
      <w:pPr>
        <w:spacing w:after="0" w:line="360" w:lineRule="auto"/>
        <w:ind w:right="48"/>
        <w:jc w:val="both"/>
        <w:rPr>
          <w:rFonts w:ascii="Palatino Linotype" w:eastAsia="Calibri" w:hAnsi="Palatino Linotype" w:cs="Arial"/>
          <w:bCs/>
          <w:sz w:val="24"/>
          <w:szCs w:val="24"/>
        </w:rPr>
      </w:pPr>
      <w:proofErr w:type="spellStart"/>
      <w:r w:rsidRPr="000370ED">
        <w:rPr>
          <w:rFonts w:ascii="Palatino Linotype" w:hAnsi="Palatino Linotype"/>
          <w:b/>
          <w:color w:val="000000"/>
          <w:sz w:val="24"/>
          <w:szCs w:val="24"/>
          <w:shd w:val="clear" w:color="auto" w:fill="FFFFFF"/>
        </w:rPr>
        <w:t>OCTAVO.</w:t>
      </w:r>
      <w:r w:rsidR="004B3109" w:rsidRPr="000370ED">
        <w:rPr>
          <w:rFonts w:ascii="Palatino Linotype" w:eastAsia="Calibri" w:hAnsi="Palatino Linotype" w:cs="Arial"/>
          <w:bCs/>
          <w:sz w:val="24"/>
          <w:szCs w:val="24"/>
        </w:rPr>
        <w:t>De</w:t>
      </w:r>
      <w:proofErr w:type="spellEnd"/>
      <w:r w:rsidR="004B3109" w:rsidRPr="000370ED">
        <w:rPr>
          <w:rFonts w:ascii="Palatino Linotype" w:eastAsia="Calibri" w:hAnsi="Palatino Linotype" w:cs="Arial"/>
          <w:bCs/>
          <w:sz w:val="24"/>
          <w:szCs w:val="24"/>
        </w:rPr>
        <w:t xml:space="preserv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B3109" w:rsidRPr="000370ED" w:rsidRDefault="004B3109" w:rsidP="004B3109">
      <w:pPr>
        <w:spacing w:after="0" w:line="360" w:lineRule="auto"/>
        <w:ind w:right="48"/>
        <w:jc w:val="both"/>
        <w:rPr>
          <w:rFonts w:ascii="Palatino Linotype" w:hAnsi="Palatino Linotype"/>
          <w:b/>
          <w:color w:val="000000"/>
          <w:sz w:val="24"/>
          <w:szCs w:val="24"/>
          <w:shd w:val="clear" w:color="auto" w:fill="FFFFFF"/>
        </w:rPr>
      </w:pPr>
    </w:p>
    <w:p w:rsidR="004B3109" w:rsidRPr="000370ED" w:rsidRDefault="004B3109" w:rsidP="004B3109">
      <w:pPr>
        <w:spacing w:after="0" w:line="360" w:lineRule="auto"/>
        <w:ind w:right="48"/>
        <w:jc w:val="both"/>
        <w:rPr>
          <w:rFonts w:ascii="Palatino Linotype" w:hAnsi="Palatino Linotype"/>
          <w:sz w:val="24"/>
          <w:szCs w:val="24"/>
        </w:rPr>
      </w:pPr>
      <w:r w:rsidRPr="000370E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0370ED">
        <w:rPr>
          <w:rFonts w:ascii="Palatino Linotype" w:hAnsi="Palatino Linotype"/>
          <w:sz w:val="24"/>
          <w:szCs w:val="24"/>
        </w:rPr>
        <w:t xml:space="preserve"> EMITIENDO VOTO PARTICULAR CONCURRENTE</w:t>
      </w:r>
      <w:r w:rsidRPr="000370ED">
        <w:rPr>
          <w:rFonts w:ascii="Palatino Linotype" w:hAnsi="Palatino Linotype"/>
          <w:sz w:val="24"/>
          <w:szCs w:val="24"/>
        </w:rPr>
        <w:t xml:space="preserve"> Y LUIS GUSTAVO PARRA NORIEGA</w:t>
      </w:r>
      <w:r w:rsidR="000370ED">
        <w:rPr>
          <w:rFonts w:ascii="Palatino Linotype" w:hAnsi="Palatino Linotype"/>
          <w:sz w:val="24"/>
          <w:szCs w:val="24"/>
        </w:rPr>
        <w:t xml:space="preserve"> EMITIENDO VOTO PARTICULAR CONCURRENTE</w:t>
      </w:r>
      <w:r w:rsidRPr="000370ED">
        <w:rPr>
          <w:rFonts w:ascii="Palatino Linotype" w:hAnsi="Palatino Linotype"/>
          <w:sz w:val="24"/>
          <w:szCs w:val="24"/>
        </w:rPr>
        <w:t xml:space="preserve">, EN LA </w:t>
      </w:r>
      <w:r w:rsidR="00CE1FB7" w:rsidRPr="000370ED">
        <w:rPr>
          <w:rFonts w:ascii="Palatino Linotype" w:hAnsi="Palatino Linotype"/>
          <w:sz w:val="24"/>
          <w:szCs w:val="24"/>
        </w:rPr>
        <w:t xml:space="preserve">SÉPTIMA </w:t>
      </w:r>
      <w:r w:rsidRPr="000370ED">
        <w:rPr>
          <w:rFonts w:ascii="Palatino Linotype" w:hAnsi="Palatino Linotype"/>
          <w:sz w:val="24"/>
          <w:szCs w:val="24"/>
        </w:rPr>
        <w:t xml:space="preserve">SESIÓN ORDINARIA CELEBRADA EL DÍA </w:t>
      </w:r>
      <w:r w:rsidR="00DB6DA3" w:rsidRPr="000370ED">
        <w:rPr>
          <w:rFonts w:ascii="Palatino Linotype" w:hAnsi="Palatino Linotype"/>
          <w:sz w:val="24"/>
          <w:szCs w:val="24"/>
        </w:rPr>
        <w:t>CUATRO</w:t>
      </w:r>
      <w:r w:rsidR="002822C4" w:rsidRPr="000370ED">
        <w:rPr>
          <w:rFonts w:ascii="Palatino Linotype" w:hAnsi="Palatino Linotype"/>
          <w:sz w:val="24"/>
          <w:szCs w:val="24"/>
        </w:rPr>
        <w:t xml:space="preserve"> DE </w:t>
      </w:r>
      <w:r w:rsidR="00CE1FB7" w:rsidRPr="000370ED">
        <w:rPr>
          <w:rFonts w:ascii="Palatino Linotype" w:hAnsi="Palatino Linotype"/>
          <w:sz w:val="24"/>
          <w:szCs w:val="24"/>
        </w:rPr>
        <w:t>MARZO</w:t>
      </w:r>
      <w:r w:rsidRPr="000370ED">
        <w:rPr>
          <w:rFonts w:ascii="Palatino Linotype" w:hAnsi="Palatino Linotype"/>
          <w:sz w:val="24"/>
          <w:szCs w:val="24"/>
        </w:rPr>
        <w:t xml:space="preserve"> DE DOS MIL VEINTIUNO, ANTE EL SECRETARIO TÉCNICO DEL PLENO, ALEXIS TAPIA RAMÍREZ. </w:t>
      </w:r>
    </w:p>
    <w:p w:rsidR="004B3109" w:rsidRDefault="004B3109" w:rsidP="004B3109">
      <w:pPr>
        <w:spacing w:after="0"/>
        <w:ind w:right="48"/>
      </w:pPr>
    </w:p>
    <w:p w:rsidR="004B3109" w:rsidRDefault="004B3109" w:rsidP="004B3109">
      <w:pPr>
        <w:spacing w:after="0"/>
        <w:ind w:right="48"/>
      </w:pPr>
    </w:p>
    <w:p w:rsidR="004B3109" w:rsidRDefault="004B3109" w:rsidP="004B3109">
      <w:pPr>
        <w:spacing w:after="0"/>
        <w:ind w:right="48"/>
      </w:pPr>
    </w:p>
    <w:p w:rsidR="00D37082" w:rsidRDefault="00D37082"/>
    <w:p w:rsidR="000370ED" w:rsidRDefault="000370ED"/>
    <w:p w:rsidR="000370ED" w:rsidRDefault="000370ED"/>
    <w:p w:rsidR="000370ED" w:rsidRDefault="000370ED"/>
    <w:p w:rsidR="000370ED" w:rsidRDefault="000370ED"/>
    <w:p w:rsidR="000370ED" w:rsidRDefault="000370ED"/>
    <w:p w:rsidR="000370ED" w:rsidRDefault="000370ED"/>
    <w:p w:rsidR="000370ED" w:rsidRDefault="000370ED"/>
    <w:p w:rsidR="000370ED" w:rsidRDefault="000370ED"/>
    <w:p w:rsidR="000370ED" w:rsidRDefault="000370ED"/>
    <w:p w:rsidR="000370ED" w:rsidRDefault="000370ED"/>
    <w:sectPr w:rsidR="000370ED" w:rsidSect="00171FE2">
      <w:headerReference w:type="even" r:id="rId19"/>
      <w:headerReference w:type="default" r:id="rId20"/>
      <w:footerReference w:type="default" r:id="rId21"/>
      <w:headerReference w:type="first" r:id="rId22"/>
      <w:footerReference w:type="first" r:id="rId2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2D3" w:rsidRDefault="00FF22D3" w:rsidP="004B3109">
      <w:pPr>
        <w:spacing w:after="0" w:line="240" w:lineRule="auto"/>
      </w:pPr>
      <w:r>
        <w:separator/>
      </w:r>
    </w:p>
  </w:endnote>
  <w:endnote w:type="continuationSeparator" w:id="0">
    <w:p w:rsidR="00FF22D3" w:rsidRDefault="00FF22D3" w:rsidP="004B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FF22D3" w:rsidRPr="00883450" w:rsidRDefault="00FF22D3" w:rsidP="00171FE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Pr>
                <w:rFonts w:ascii="Palatino Linotype" w:hAnsi="Palatino Linotype"/>
                <w:b/>
                <w:bCs/>
                <w:noProof/>
                <w:szCs w:val="20"/>
              </w:rPr>
              <w:t>62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Pr>
                <w:rFonts w:ascii="Palatino Linotype" w:hAnsi="Palatino Linotype"/>
                <w:b/>
                <w:bCs/>
                <w:noProof/>
                <w:szCs w:val="20"/>
              </w:rPr>
              <w:t>62</w:t>
            </w:r>
            <w:r w:rsidRPr="00883450">
              <w:rPr>
                <w:rFonts w:ascii="Palatino Linotype" w:hAnsi="Palatino Linotype"/>
                <w:b/>
                <w:bCs/>
                <w:szCs w:val="20"/>
              </w:rPr>
              <w:fldChar w:fldCharType="end"/>
            </w:r>
          </w:p>
        </w:sdtContent>
      </w:sdt>
    </w:sdtContent>
  </w:sdt>
  <w:p w:rsidR="00FF22D3" w:rsidRDefault="00FF22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2D3" w:rsidRPr="00883450" w:rsidRDefault="00FF22D3" w:rsidP="00171FE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Pr="000370E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Pr="000370ED">
      <w:rPr>
        <w:rFonts w:ascii="Palatino Linotype" w:hAnsi="Palatino Linotype"/>
        <w:noProof/>
        <w:lang w:val="es-ES"/>
      </w:rPr>
      <w:t>63</w:t>
    </w:r>
    <w:r w:rsidRPr="00883450">
      <w:rPr>
        <w:rFonts w:ascii="Palatino Linotype" w:hAnsi="Palatino Linotype"/>
      </w:rPr>
      <w:fldChar w:fldCharType="end"/>
    </w:r>
  </w:p>
  <w:p w:rsidR="00FF22D3" w:rsidRPr="00883450" w:rsidRDefault="00FF22D3">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2D3" w:rsidRDefault="00FF22D3" w:rsidP="004B3109">
      <w:pPr>
        <w:spacing w:after="0" w:line="240" w:lineRule="auto"/>
      </w:pPr>
      <w:r>
        <w:separator/>
      </w:r>
    </w:p>
  </w:footnote>
  <w:footnote w:type="continuationSeparator" w:id="0">
    <w:p w:rsidR="00FF22D3" w:rsidRDefault="00FF22D3" w:rsidP="004B3109">
      <w:pPr>
        <w:spacing w:after="0" w:line="240" w:lineRule="auto"/>
      </w:pPr>
      <w:r>
        <w:continuationSeparator/>
      </w:r>
    </w:p>
  </w:footnote>
  <w:footnote w:id="1">
    <w:p w:rsidR="00FF22D3" w:rsidRDefault="00FF22D3" w:rsidP="00A90438">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FF22D3" w:rsidRDefault="00FF22D3" w:rsidP="00FF4E94">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Pr>
          <w:rFonts w:ascii="Palatino Linotype" w:hAnsi="Palatino Linotype"/>
          <w:sz w:val="18"/>
        </w:rPr>
        <w:t>http://lema.rae.es/drae/?val=curriculum</w:t>
      </w:r>
    </w:p>
  </w:footnote>
  <w:footnote w:id="3">
    <w:p w:rsidR="00FF22D3" w:rsidRDefault="00FF22D3" w:rsidP="002822C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F22D3" w:rsidRDefault="00FF22D3" w:rsidP="002822C4">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4">
    <w:p w:rsidR="00FF22D3" w:rsidRDefault="00FF22D3" w:rsidP="002822C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rsidR="00FF22D3" w:rsidRDefault="00FF22D3" w:rsidP="002822C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F22D3" w:rsidRDefault="00FF22D3" w:rsidP="002822C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F22D3" w:rsidRDefault="00FF22D3" w:rsidP="002822C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rsidR="00FF22D3" w:rsidRDefault="00FF22D3" w:rsidP="002822C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rsidR="00FF22D3" w:rsidRDefault="00FF22D3" w:rsidP="002822C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FF22D3" w:rsidRDefault="00FF22D3" w:rsidP="002822C4">
      <w:pPr>
        <w:pStyle w:val="Textonotapie"/>
        <w:jc w:val="both"/>
        <w:rPr>
          <w:rFonts w:ascii="Palatino Linotype" w:hAnsi="Palatino Linotype"/>
          <w:sz w:val="18"/>
        </w:rPr>
      </w:pPr>
      <w:r>
        <w:rPr>
          <w:rFonts w:ascii="Palatino Linotype" w:hAnsi="Palatino Linotype"/>
          <w:sz w:val="18"/>
        </w:rPr>
        <w:t xml:space="preserve"> (…)</w:t>
      </w:r>
    </w:p>
    <w:p w:rsidR="00FF22D3" w:rsidRDefault="00FF22D3" w:rsidP="002822C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2D3" w:rsidRDefault="00FF22D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7129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2D3" w:rsidRDefault="00FF22D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71295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FF22D3" w:rsidRDefault="00FF22D3" w:rsidP="00171FE2">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FF22D3" w:rsidRPr="00EF13C1" w:rsidTr="00171FE2">
      <w:trPr>
        <w:trHeight w:val="138"/>
      </w:trPr>
      <w:tc>
        <w:tcPr>
          <w:tcW w:w="2552" w:type="dxa"/>
          <w:vAlign w:val="center"/>
        </w:tcPr>
        <w:p w:rsidR="00FF22D3" w:rsidRPr="00EF13C1" w:rsidRDefault="00FF22D3" w:rsidP="00171FE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FF22D3" w:rsidRPr="00713FDF" w:rsidRDefault="00FF22D3" w:rsidP="00171FE2">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05888</w:t>
          </w:r>
          <w:r w:rsidRPr="00713FDF">
            <w:rPr>
              <w:rFonts w:ascii="Palatino Linotype" w:hAnsi="Palatino Linotype" w:cs="Arial"/>
              <w:b/>
              <w:bCs/>
              <w:sz w:val="22"/>
              <w:szCs w:val="22"/>
              <w:lang w:eastAsia="es-MX"/>
            </w:rPr>
            <w:t>/INFOEM/IP/RR/2020</w:t>
          </w:r>
        </w:p>
      </w:tc>
    </w:tr>
    <w:tr w:rsidR="00FF22D3" w:rsidRPr="00EF13C1" w:rsidTr="00171FE2">
      <w:trPr>
        <w:trHeight w:val="321"/>
      </w:trPr>
      <w:tc>
        <w:tcPr>
          <w:tcW w:w="2552" w:type="dxa"/>
          <w:vAlign w:val="center"/>
        </w:tcPr>
        <w:p w:rsidR="00FF22D3" w:rsidRPr="00EF13C1" w:rsidRDefault="00FF22D3" w:rsidP="00171FE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FF22D3" w:rsidRPr="00713FDF" w:rsidRDefault="00FF22D3" w:rsidP="00171FE2">
          <w:pPr>
            <w:pStyle w:val="Encabezado"/>
            <w:rPr>
              <w:rFonts w:ascii="Palatino Linotype" w:hAnsi="Palatino Linotype"/>
              <w:b/>
              <w:sz w:val="22"/>
              <w:szCs w:val="22"/>
            </w:rPr>
          </w:pPr>
          <w:r w:rsidRPr="00713FDF">
            <w:rPr>
              <w:rFonts w:ascii="Palatino Linotype" w:hAnsi="Palatino Linotype"/>
              <w:b/>
              <w:sz w:val="22"/>
              <w:szCs w:val="22"/>
            </w:rPr>
            <w:t xml:space="preserve">Ayuntamiento de </w:t>
          </w:r>
          <w:r>
            <w:rPr>
              <w:rFonts w:ascii="Palatino Linotype" w:hAnsi="Palatino Linotype"/>
              <w:b/>
              <w:sz w:val="22"/>
              <w:szCs w:val="22"/>
            </w:rPr>
            <w:t>Tianguistenco</w:t>
          </w:r>
        </w:p>
      </w:tc>
    </w:tr>
    <w:tr w:rsidR="00FF22D3" w:rsidRPr="00EF13C1" w:rsidTr="00171FE2">
      <w:trPr>
        <w:trHeight w:val="321"/>
      </w:trPr>
      <w:tc>
        <w:tcPr>
          <w:tcW w:w="2552" w:type="dxa"/>
          <w:vAlign w:val="center"/>
        </w:tcPr>
        <w:p w:rsidR="00FF22D3" w:rsidRPr="00EF13C1" w:rsidRDefault="00FF22D3" w:rsidP="00171FE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FF22D3" w:rsidRPr="00713FDF" w:rsidRDefault="00FF22D3" w:rsidP="00171FE2">
          <w:pPr>
            <w:pStyle w:val="Encabezado"/>
            <w:rPr>
              <w:rFonts w:ascii="Palatino Linotype" w:hAnsi="Palatino Linotype"/>
              <w:b/>
              <w:sz w:val="22"/>
              <w:szCs w:val="22"/>
            </w:rPr>
          </w:pPr>
          <w:r w:rsidRPr="00713FDF">
            <w:rPr>
              <w:rFonts w:ascii="Palatino Linotype" w:hAnsi="Palatino Linotype"/>
              <w:b/>
              <w:sz w:val="22"/>
              <w:szCs w:val="22"/>
            </w:rPr>
            <w:t>José Guadalupe Luna Hernández</w:t>
          </w:r>
        </w:p>
      </w:tc>
    </w:tr>
  </w:tbl>
  <w:p w:rsidR="00FF22D3" w:rsidRDefault="00FF22D3" w:rsidP="00171F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2D3" w:rsidRPr="00364302" w:rsidRDefault="00FF22D3" w:rsidP="00171FE2">
    <w:pPr>
      <w:pStyle w:val="Encabezado"/>
      <w:tabs>
        <w:tab w:val="left" w:pos="3103"/>
      </w:tabs>
      <w:spacing w:line="360" w:lineRule="auto"/>
      <w:rPr>
        <w:rFonts w:ascii="Palatino Linotype" w:hAnsi="Palatino Linotype"/>
      </w:rP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7129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FF22D3" w:rsidRPr="0018764D" w:rsidTr="00171FE2">
      <w:trPr>
        <w:trHeight w:val="138"/>
      </w:trPr>
      <w:tc>
        <w:tcPr>
          <w:tcW w:w="2976" w:type="dxa"/>
          <w:vAlign w:val="center"/>
        </w:tcPr>
        <w:p w:rsidR="00FF22D3" w:rsidRPr="00713FDF" w:rsidRDefault="00FF22D3" w:rsidP="00171FE2">
          <w:pPr>
            <w:ind w:right="-572"/>
            <w:rPr>
              <w:rFonts w:ascii="Palatino Linotype" w:hAnsi="Palatino Linotype"/>
              <w:b/>
              <w:sz w:val="22"/>
              <w:szCs w:val="22"/>
            </w:rPr>
          </w:pPr>
          <w:r w:rsidRPr="00713FDF">
            <w:rPr>
              <w:rFonts w:ascii="Palatino Linotype" w:hAnsi="Palatino Linotype"/>
              <w:b/>
              <w:sz w:val="22"/>
              <w:szCs w:val="22"/>
            </w:rPr>
            <w:t>Recurso de revisión:</w:t>
          </w:r>
        </w:p>
      </w:tc>
      <w:tc>
        <w:tcPr>
          <w:tcW w:w="4253" w:type="dxa"/>
          <w:vAlign w:val="center"/>
        </w:tcPr>
        <w:p w:rsidR="00FF22D3" w:rsidRPr="00713FDF" w:rsidRDefault="00FF22D3" w:rsidP="00171FE2">
          <w:pPr>
            <w:tabs>
              <w:tab w:val="center" w:pos="4252"/>
              <w:tab w:val="right" w:pos="8504"/>
            </w:tabs>
            <w:rPr>
              <w:rFonts w:ascii="Palatino Linotype" w:hAnsi="Palatino Linotype" w:cs="Arial"/>
              <w:b/>
              <w:bCs/>
              <w:sz w:val="22"/>
              <w:szCs w:val="22"/>
              <w:lang w:eastAsia="es-MX"/>
            </w:rPr>
          </w:pPr>
          <w:r>
            <w:rPr>
              <w:rFonts w:ascii="Palatino Linotype" w:hAnsi="Palatino Linotype" w:cs="Arial"/>
              <w:b/>
              <w:bCs/>
              <w:sz w:val="22"/>
              <w:szCs w:val="22"/>
              <w:lang w:eastAsia="es-MX"/>
            </w:rPr>
            <w:t>05888/</w:t>
          </w:r>
          <w:r w:rsidRPr="00713FDF">
            <w:rPr>
              <w:rFonts w:ascii="Palatino Linotype" w:hAnsi="Palatino Linotype" w:cs="Arial"/>
              <w:b/>
              <w:bCs/>
              <w:sz w:val="22"/>
              <w:szCs w:val="22"/>
              <w:lang w:eastAsia="es-MX"/>
            </w:rPr>
            <w:t>INFOEM/IP/RR/2020</w:t>
          </w:r>
        </w:p>
      </w:tc>
    </w:tr>
    <w:tr w:rsidR="00FF22D3" w:rsidRPr="0018764D" w:rsidTr="00171FE2">
      <w:trPr>
        <w:trHeight w:val="227"/>
      </w:trPr>
      <w:tc>
        <w:tcPr>
          <w:tcW w:w="2976" w:type="dxa"/>
          <w:vAlign w:val="center"/>
        </w:tcPr>
        <w:p w:rsidR="00FF22D3" w:rsidRPr="00713FDF" w:rsidRDefault="00FF22D3" w:rsidP="00171FE2">
          <w:pPr>
            <w:rPr>
              <w:rFonts w:ascii="Palatino Linotype" w:hAnsi="Palatino Linotype"/>
              <w:b/>
              <w:sz w:val="22"/>
              <w:szCs w:val="22"/>
            </w:rPr>
          </w:pPr>
          <w:r w:rsidRPr="00713FDF">
            <w:rPr>
              <w:rFonts w:ascii="Palatino Linotype" w:hAnsi="Palatino Linotype"/>
              <w:b/>
              <w:sz w:val="22"/>
              <w:szCs w:val="22"/>
            </w:rPr>
            <w:t>Recurrente:</w:t>
          </w:r>
        </w:p>
      </w:tc>
      <w:tc>
        <w:tcPr>
          <w:tcW w:w="4253" w:type="dxa"/>
          <w:vAlign w:val="center"/>
        </w:tcPr>
        <w:p w:rsidR="00FF22D3" w:rsidRPr="00713FDF" w:rsidRDefault="00FF22D3" w:rsidP="00171FE2">
          <w:pPr>
            <w:tabs>
              <w:tab w:val="right" w:pos="8504"/>
            </w:tabs>
            <w:ind w:left="72" w:right="-250" w:hanging="142"/>
            <w:rPr>
              <w:rFonts w:ascii="Palatino Linotype" w:hAnsi="Palatino Linotype"/>
              <w:b/>
              <w:sz w:val="22"/>
              <w:szCs w:val="22"/>
            </w:rPr>
          </w:pPr>
          <w:r w:rsidRPr="00713FDF">
            <w:rPr>
              <w:rFonts w:ascii="Palatino Linotype" w:hAnsi="Palatino Linotype"/>
              <w:b/>
              <w:sz w:val="22"/>
              <w:szCs w:val="22"/>
            </w:rPr>
            <w:t xml:space="preserve"> </w:t>
          </w:r>
          <w:r w:rsidRPr="00005BE4">
            <w:rPr>
              <w:rFonts w:ascii="Palatino Linotype" w:hAnsi="Palatino Linotype"/>
              <w:b/>
              <w:sz w:val="22"/>
              <w:szCs w:val="22"/>
              <w:highlight w:val="black"/>
            </w:rPr>
            <w:t>-------------------------------------</w:t>
          </w:r>
        </w:p>
      </w:tc>
    </w:tr>
    <w:tr w:rsidR="00FF22D3" w:rsidRPr="0018764D" w:rsidTr="00171FE2">
      <w:trPr>
        <w:trHeight w:val="232"/>
      </w:trPr>
      <w:tc>
        <w:tcPr>
          <w:tcW w:w="2976" w:type="dxa"/>
          <w:vAlign w:val="center"/>
        </w:tcPr>
        <w:p w:rsidR="00FF22D3" w:rsidRPr="00713FDF" w:rsidRDefault="00FF22D3" w:rsidP="00171FE2">
          <w:pPr>
            <w:rPr>
              <w:rFonts w:ascii="Palatino Linotype" w:hAnsi="Palatino Linotype"/>
              <w:b/>
              <w:sz w:val="22"/>
              <w:szCs w:val="22"/>
            </w:rPr>
          </w:pPr>
          <w:r w:rsidRPr="00713FDF">
            <w:rPr>
              <w:rFonts w:ascii="Palatino Linotype" w:hAnsi="Palatino Linotype"/>
              <w:b/>
              <w:sz w:val="22"/>
              <w:szCs w:val="22"/>
            </w:rPr>
            <w:t>Sujeto obligado:</w:t>
          </w:r>
        </w:p>
      </w:tc>
      <w:tc>
        <w:tcPr>
          <w:tcW w:w="4253" w:type="dxa"/>
          <w:vAlign w:val="center"/>
        </w:tcPr>
        <w:p w:rsidR="00FF22D3" w:rsidRPr="00713FDF" w:rsidRDefault="00FF22D3" w:rsidP="00171FE2">
          <w:pPr>
            <w:tabs>
              <w:tab w:val="center" w:pos="4252"/>
              <w:tab w:val="right" w:pos="8504"/>
            </w:tabs>
            <w:rPr>
              <w:rFonts w:ascii="Palatino Linotype" w:hAnsi="Palatino Linotype"/>
              <w:b/>
              <w:sz w:val="22"/>
              <w:szCs w:val="22"/>
            </w:rPr>
          </w:pPr>
          <w:r w:rsidRPr="00713FDF">
            <w:rPr>
              <w:rFonts w:ascii="Palatino Linotype" w:hAnsi="Palatino Linotype"/>
              <w:b/>
              <w:sz w:val="22"/>
              <w:szCs w:val="22"/>
            </w:rPr>
            <w:t xml:space="preserve">Ayuntamiento de </w:t>
          </w:r>
          <w:r>
            <w:rPr>
              <w:rFonts w:ascii="Palatino Linotype" w:hAnsi="Palatino Linotype"/>
              <w:b/>
              <w:sz w:val="22"/>
              <w:szCs w:val="22"/>
            </w:rPr>
            <w:t>Tianguistenco</w:t>
          </w:r>
          <w:r w:rsidRPr="00713FDF">
            <w:rPr>
              <w:rFonts w:ascii="Palatino Linotype" w:hAnsi="Palatino Linotype"/>
              <w:b/>
              <w:sz w:val="22"/>
              <w:szCs w:val="22"/>
            </w:rPr>
            <w:t xml:space="preserve">             </w:t>
          </w:r>
        </w:p>
      </w:tc>
    </w:tr>
    <w:tr w:rsidR="00FF22D3" w:rsidRPr="0018764D" w:rsidTr="00171FE2">
      <w:trPr>
        <w:trHeight w:val="320"/>
      </w:trPr>
      <w:tc>
        <w:tcPr>
          <w:tcW w:w="2976" w:type="dxa"/>
          <w:vAlign w:val="center"/>
        </w:tcPr>
        <w:p w:rsidR="00FF22D3" w:rsidRPr="00713FDF" w:rsidRDefault="00FF22D3" w:rsidP="00171FE2">
          <w:pPr>
            <w:rPr>
              <w:rFonts w:ascii="Palatino Linotype" w:hAnsi="Palatino Linotype"/>
              <w:b/>
              <w:sz w:val="22"/>
              <w:szCs w:val="22"/>
            </w:rPr>
          </w:pPr>
          <w:r w:rsidRPr="00713FDF">
            <w:rPr>
              <w:rFonts w:ascii="Palatino Linotype" w:hAnsi="Palatino Linotype"/>
              <w:b/>
              <w:sz w:val="22"/>
              <w:szCs w:val="22"/>
            </w:rPr>
            <w:t>Comisionado ponente:</w:t>
          </w:r>
        </w:p>
      </w:tc>
      <w:tc>
        <w:tcPr>
          <w:tcW w:w="4253" w:type="dxa"/>
          <w:vAlign w:val="center"/>
        </w:tcPr>
        <w:p w:rsidR="00FF22D3" w:rsidRPr="00713FDF" w:rsidRDefault="00FF22D3" w:rsidP="00171FE2">
          <w:pPr>
            <w:tabs>
              <w:tab w:val="center" w:pos="4252"/>
              <w:tab w:val="right" w:pos="8504"/>
            </w:tabs>
            <w:rPr>
              <w:rFonts w:ascii="Palatino Linotype" w:hAnsi="Palatino Linotype"/>
              <w:b/>
              <w:sz w:val="22"/>
              <w:szCs w:val="22"/>
            </w:rPr>
          </w:pPr>
          <w:r w:rsidRPr="00713FDF">
            <w:rPr>
              <w:rFonts w:ascii="Palatino Linotype" w:hAnsi="Palatino Linotype"/>
              <w:b/>
              <w:sz w:val="22"/>
              <w:szCs w:val="22"/>
            </w:rPr>
            <w:t>José Guadalupe Luna Hernández</w:t>
          </w:r>
        </w:p>
      </w:tc>
    </w:tr>
  </w:tbl>
  <w:p w:rsidR="00FF22D3" w:rsidRDefault="00FF22D3" w:rsidP="00171FE2">
    <w:pPr>
      <w:pStyle w:val="Encabezado"/>
      <w:tabs>
        <w:tab w:val="left" w:pos="3103"/>
      </w:tabs>
    </w:pPr>
  </w:p>
  <w:p w:rsidR="00FF22D3" w:rsidRDefault="00FF22D3" w:rsidP="00171FE2">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B7B"/>
    <w:multiLevelType w:val="hybridMultilevel"/>
    <w:tmpl w:val="9E187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4B70882"/>
    <w:multiLevelType w:val="hybridMultilevel"/>
    <w:tmpl w:val="41D03B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4839BE"/>
    <w:multiLevelType w:val="hybridMultilevel"/>
    <w:tmpl w:val="E67A912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297D5E9F"/>
    <w:multiLevelType w:val="hybridMultilevel"/>
    <w:tmpl w:val="361E92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62D4E6E6"/>
    <w:lvl w:ilvl="0" w:tplc="A5506610">
      <w:start w:val="1"/>
      <w:numFmt w:val="decimal"/>
      <w:lvlText w:val="%1."/>
      <w:lvlJc w:val="left"/>
      <w:pPr>
        <w:ind w:left="177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323903"/>
    <w:multiLevelType w:val="hybridMultilevel"/>
    <w:tmpl w:val="29203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476704"/>
    <w:multiLevelType w:val="hybridMultilevel"/>
    <w:tmpl w:val="AC78EE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6C5EE7"/>
    <w:multiLevelType w:val="hybridMultilevel"/>
    <w:tmpl w:val="CCC4FFA4"/>
    <w:lvl w:ilvl="0" w:tplc="95F8DE40">
      <w:start w:val="1"/>
      <w:numFmt w:val="lowerLetter"/>
      <w:lvlText w:val="%1."/>
      <w:lvlJc w:val="left"/>
      <w:pPr>
        <w:ind w:left="720" w:hanging="360"/>
      </w:pPr>
      <w:rPr>
        <w:rFonts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6083E05"/>
    <w:multiLevelType w:val="hybridMultilevel"/>
    <w:tmpl w:val="00F636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6E251BB"/>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3509EF"/>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A3070C"/>
    <w:multiLevelType w:val="hybridMultilevel"/>
    <w:tmpl w:val="24F8B9E6"/>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1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6A63BF7"/>
    <w:multiLevelType w:val="hybridMultilevel"/>
    <w:tmpl w:val="841A7A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8"/>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13"/>
  </w:num>
  <w:num w:numId="10">
    <w:abstractNumId w:val="4"/>
  </w:num>
  <w:num w:numId="11">
    <w:abstractNumId w:val="3"/>
  </w:num>
  <w:num w:numId="12">
    <w:abstractNumId w:val="0"/>
  </w:num>
  <w:num w:numId="13">
    <w:abstractNumId w:val="2"/>
  </w:num>
  <w:num w:numId="14">
    <w:abstractNumId w:val="1"/>
  </w:num>
  <w:num w:numId="15">
    <w:abstractNumId w:val="12"/>
  </w:num>
  <w:num w:numId="16">
    <w:abstractNumId w:val="1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09"/>
    <w:rsid w:val="00005BE4"/>
    <w:rsid w:val="000370ED"/>
    <w:rsid w:val="000665FF"/>
    <w:rsid w:val="00084B2A"/>
    <w:rsid w:val="000B148F"/>
    <w:rsid w:val="000F2E80"/>
    <w:rsid w:val="00107F22"/>
    <w:rsid w:val="00117794"/>
    <w:rsid w:val="001373AE"/>
    <w:rsid w:val="0014129E"/>
    <w:rsid w:val="001504F9"/>
    <w:rsid w:val="00171B80"/>
    <w:rsid w:val="00171FE2"/>
    <w:rsid w:val="001A1089"/>
    <w:rsid w:val="001A1609"/>
    <w:rsid w:val="001B6A0B"/>
    <w:rsid w:val="001C5C25"/>
    <w:rsid w:val="001E4A98"/>
    <w:rsid w:val="001F7393"/>
    <w:rsid w:val="002262B9"/>
    <w:rsid w:val="0023613E"/>
    <w:rsid w:val="00245CF6"/>
    <w:rsid w:val="00251265"/>
    <w:rsid w:val="00281FD2"/>
    <w:rsid w:val="002822C4"/>
    <w:rsid w:val="00282A32"/>
    <w:rsid w:val="002B16BE"/>
    <w:rsid w:val="002E2AB6"/>
    <w:rsid w:val="002E2E51"/>
    <w:rsid w:val="00307126"/>
    <w:rsid w:val="00313876"/>
    <w:rsid w:val="003212BA"/>
    <w:rsid w:val="00372EE5"/>
    <w:rsid w:val="00380145"/>
    <w:rsid w:val="003A318A"/>
    <w:rsid w:val="003B3A20"/>
    <w:rsid w:val="003F000E"/>
    <w:rsid w:val="004174BD"/>
    <w:rsid w:val="00437632"/>
    <w:rsid w:val="004402E0"/>
    <w:rsid w:val="00441D30"/>
    <w:rsid w:val="00445A22"/>
    <w:rsid w:val="00463719"/>
    <w:rsid w:val="004962FA"/>
    <w:rsid w:val="004A17A5"/>
    <w:rsid w:val="004B3109"/>
    <w:rsid w:val="004E708C"/>
    <w:rsid w:val="004F60D7"/>
    <w:rsid w:val="005058DE"/>
    <w:rsid w:val="00507062"/>
    <w:rsid w:val="005279EF"/>
    <w:rsid w:val="0058546F"/>
    <w:rsid w:val="00585BAF"/>
    <w:rsid w:val="00590A85"/>
    <w:rsid w:val="005C40AB"/>
    <w:rsid w:val="005F2F46"/>
    <w:rsid w:val="00654BF0"/>
    <w:rsid w:val="0066365A"/>
    <w:rsid w:val="00675372"/>
    <w:rsid w:val="006A6762"/>
    <w:rsid w:val="006D1499"/>
    <w:rsid w:val="006D49BE"/>
    <w:rsid w:val="006F3E44"/>
    <w:rsid w:val="00713FDF"/>
    <w:rsid w:val="00723278"/>
    <w:rsid w:val="007323EB"/>
    <w:rsid w:val="0075021A"/>
    <w:rsid w:val="00773E85"/>
    <w:rsid w:val="007854D2"/>
    <w:rsid w:val="00786608"/>
    <w:rsid w:val="007B1973"/>
    <w:rsid w:val="007C78D7"/>
    <w:rsid w:val="00820A5A"/>
    <w:rsid w:val="00867F0D"/>
    <w:rsid w:val="008920AC"/>
    <w:rsid w:val="008A6A95"/>
    <w:rsid w:val="008B611C"/>
    <w:rsid w:val="008C7543"/>
    <w:rsid w:val="008F3D3B"/>
    <w:rsid w:val="0090190B"/>
    <w:rsid w:val="0094073D"/>
    <w:rsid w:val="009C5E05"/>
    <w:rsid w:val="009D1234"/>
    <w:rsid w:val="009D1863"/>
    <w:rsid w:val="009E1144"/>
    <w:rsid w:val="00A524F1"/>
    <w:rsid w:val="00A53FA8"/>
    <w:rsid w:val="00A81A64"/>
    <w:rsid w:val="00A83099"/>
    <w:rsid w:val="00A90438"/>
    <w:rsid w:val="00A95120"/>
    <w:rsid w:val="00AA7ED3"/>
    <w:rsid w:val="00AB12F9"/>
    <w:rsid w:val="00AD0FD5"/>
    <w:rsid w:val="00AD6287"/>
    <w:rsid w:val="00B15B89"/>
    <w:rsid w:val="00BA1639"/>
    <w:rsid w:val="00BA2A4A"/>
    <w:rsid w:val="00BB43CB"/>
    <w:rsid w:val="00C238A7"/>
    <w:rsid w:val="00C758D8"/>
    <w:rsid w:val="00CA3B80"/>
    <w:rsid w:val="00CC4C6F"/>
    <w:rsid w:val="00CD1C36"/>
    <w:rsid w:val="00CD4492"/>
    <w:rsid w:val="00CE1FB7"/>
    <w:rsid w:val="00D37082"/>
    <w:rsid w:val="00D54B3F"/>
    <w:rsid w:val="00D75F9A"/>
    <w:rsid w:val="00D91FEE"/>
    <w:rsid w:val="00D94443"/>
    <w:rsid w:val="00DB3ABC"/>
    <w:rsid w:val="00DB6DA3"/>
    <w:rsid w:val="00DC27FC"/>
    <w:rsid w:val="00DF228C"/>
    <w:rsid w:val="00E37209"/>
    <w:rsid w:val="00E42E81"/>
    <w:rsid w:val="00E43E60"/>
    <w:rsid w:val="00E4560C"/>
    <w:rsid w:val="00E74A88"/>
    <w:rsid w:val="00E75130"/>
    <w:rsid w:val="00E910E0"/>
    <w:rsid w:val="00EB0D98"/>
    <w:rsid w:val="00EB52A7"/>
    <w:rsid w:val="00EC0E45"/>
    <w:rsid w:val="00ED36A0"/>
    <w:rsid w:val="00ED66E5"/>
    <w:rsid w:val="00F0778F"/>
    <w:rsid w:val="00F17EEB"/>
    <w:rsid w:val="00F21DDC"/>
    <w:rsid w:val="00F81330"/>
    <w:rsid w:val="00F82FFC"/>
    <w:rsid w:val="00F94158"/>
    <w:rsid w:val="00F96686"/>
    <w:rsid w:val="00FE54BE"/>
    <w:rsid w:val="00FF22D3"/>
    <w:rsid w:val="00FF4E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B3E83"/>
  <w15:chartTrackingRefBased/>
  <w15:docId w15:val="{BB632F97-0867-4D68-BA8C-4B8A0903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FEE"/>
  </w:style>
  <w:style w:type="paragraph" w:styleId="Ttulo1">
    <w:name w:val="heading 1"/>
    <w:basedOn w:val="Normal"/>
    <w:next w:val="Normal"/>
    <w:link w:val="Ttulo1Car"/>
    <w:uiPriority w:val="9"/>
    <w:qFormat/>
    <w:rsid w:val="002822C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B31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310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B31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109"/>
  </w:style>
  <w:style w:type="paragraph" w:styleId="Piedepgina">
    <w:name w:val="footer"/>
    <w:basedOn w:val="Normal"/>
    <w:link w:val="PiedepginaCar"/>
    <w:uiPriority w:val="99"/>
    <w:unhideWhenUsed/>
    <w:rsid w:val="004B31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109"/>
  </w:style>
  <w:style w:type="table" w:styleId="Tablaconcuadrcula">
    <w:name w:val="Table Grid"/>
    <w:basedOn w:val="Tablanormal"/>
    <w:uiPriority w:val="39"/>
    <w:rsid w:val="004B3109"/>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B310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310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3109"/>
  </w:style>
  <w:style w:type="paragraph" w:styleId="TDC1">
    <w:name w:val="toc 1"/>
    <w:basedOn w:val="Normal"/>
    <w:next w:val="Normal"/>
    <w:autoRedefine/>
    <w:uiPriority w:val="39"/>
    <w:unhideWhenUsed/>
    <w:rsid w:val="004B3109"/>
    <w:pPr>
      <w:spacing w:after="100"/>
    </w:pPr>
  </w:style>
  <w:style w:type="character" w:styleId="Hipervnculo">
    <w:name w:val="Hyperlink"/>
    <w:aliases w:val="Hipervínculo1,Hipervínculo11,Hipervínculo12,Hipervínculo13,Hipervínculo14,Hipervínculo15"/>
    <w:basedOn w:val="Fuentedeprrafopredeter"/>
    <w:uiPriority w:val="99"/>
    <w:unhideWhenUsed/>
    <w:rsid w:val="004B3109"/>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4B310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B3109"/>
    <w:pPr>
      <w:spacing w:after="0" w:line="240" w:lineRule="auto"/>
    </w:pPr>
    <w:rPr>
      <w:sz w:val="20"/>
      <w:szCs w:val="20"/>
    </w:rPr>
  </w:style>
  <w:style w:type="character" w:customStyle="1" w:styleId="TextonotapieCar1">
    <w:name w:val="Texto nota pie Car1"/>
    <w:basedOn w:val="Fuentedeprrafopredeter"/>
    <w:uiPriority w:val="99"/>
    <w:semiHidden/>
    <w:rsid w:val="004B310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B3109"/>
    <w:rPr>
      <w:vertAlign w:val="superscript"/>
    </w:rPr>
  </w:style>
  <w:style w:type="paragraph" w:styleId="TDC3">
    <w:name w:val="toc 3"/>
    <w:basedOn w:val="Normal"/>
    <w:next w:val="Normal"/>
    <w:autoRedefine/>
    <w:uiPriority w:val="39"/>
    <w:unhideWhenUsed/>
    <w:rsid w:val="004B3109"/>
    <w:pPr>
      <w:spacing w:after="100"/>
      <w:ind w:left="440"/>
    </w:pPr>
  </w:style>
  <w:style w:type="paragraph" w:styleId="Textosinformato">
    <w:name w:val="Plain Text"/>
    <w:basedOn w:val="Normal"/>
    <w:link w:val="TextosinformatoCar"/>
    <w:rsid w:val="002822C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822C4"/>
    <w:rPr>
      <w:rFonts w:ascii="Courier New" w:eastAsia="Times New Roman" w:hAnsi="Courier New" w:cs="Times New Roman"/>
      <w:sz w:val="20"/>
      <w:szCs w:val="20"/>
      <w:lang w:val="es-ES" w:eastAsia="es-ES"/>
    </w:rPr>
  </w:style>
  <w:style w:type="paragraph" w:customStyle="1" w:styleId="Texto">
    <w:name w:val="Texto"/>
    <w:basedOn w:val="Normal"/>
    <w:rsid w:val="002822C4"/>
    <w:pPr>
      <w:spacing w:after="101" w:line="216" w:lineRule="exact"/>
      <w:ind w:firstLine="288"/>
      <w:jc w:val="both"/>
    </w:pPr>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2822C4"/>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F17EEB"/>
    <w:rPr>
      <w:color w:val="954F72" w:themeColor="followedHyperlink"/>
      <w:u w:val="single"/>
    </w:rPr>
  </w:style>
  <w:style w:type="paragraph" w:styleId="Textoindependiente2">
    <w:name w:val="Body Text 2"/>
    <w:basedOn w:val="Normal"/>
    <w:link w:val="Textoindependiente2Car"/>
    <w:uiPriority w:val="99"/>
    <w:unhideWhenUsed/>
    <w:rsid w:val="004402E0"/>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rsid w:val="004402E0"/>
    <w:rPr>
      <w:rFonts w:eastAsiaTheme="minorEastAsia"/>
      <w:sz w:val="24"/>
      <w:szCs w:val="24"/>
      <w:lang w:val="es-ES_tradnl" w:eastAsia="es-ES"/>
    </w:rPr>
  </w:style>
  <w:style w:type="character" w:customStyle="1" w:styleId="A3">
    <w:name w:val="A3"/>
    <w:uiPriority w:val="99"/>
    <w:rsid w:val="005279EF"/>
    <w:rPr>
      <w:color w:val="211D1E"/>
      <w:sz w:val="23"/>
      <w:szCs w:val="23"/>
    </w:rPr>
  </w:style>
  <w:style w:type="character" w:customStyle="1" w:styleId="Mencinsinresolver1">
    <w:name w:val="Mención sin resolver1"/>
    <w:basedOn w:val="Fuentedeprrafopredeter"/>
    <w:uiPriority w:val="99"/>
    <w:semiHidden/>
    <w:unhideWhenUsed/>
    <w:rsid w:val="006A6762"/>
    <w:rPr>
      <w:color w:val="605E5C"/>
      <w:shd w:val="clear" w:color="auto" w:fill="E1DFDD"/>
    </w:rPr>
  </w:style>
  <w:style w:type="character" w:customStyle="1" w:styleId="normaltextrun">
    <w:name w:val="normaltextrun"/>
    <w:basedOn w:val="Fuentedeprrafopredeter"/>
    <w:rsid w:val="00FF4E94"/>
  </w:style>
  <w:style w:type="paragraph" w:customStyle="1" w:styleId="Default">
    <w:name w:val="Default"/>
    <w:rsid w:val="00E751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0104">
      <w:bodyDiv w:val="1"/>
      <w:marLeft w:val="0"/>
      <w:marRight w:val="0"/>
      <w:marTop w:val="0"/>
      <w:marBottom w:val="0"/>
      <w:divBdr>
        <w:top w:val="none" w:sz="0" w:space="0" w:color="auto"/>
        <w:left w:val="none" w:sz="0" w:space="0" w:color="auto"/>
        <w:bottom w:val="none" w:sz="0" w:space="0" w:color="auto"/>
        <w:right w:val="none" w:sz="0" w:space="0" w:color="auto"/>
      </w:divBdr>
    </w:div>
    <w:div w:id="116989446">
      <w:bodyDiv w:val="1"/>
      <w:marLeft w:val="0"/>
      <w:marRight w:val="0"/>
      <w:marTop w:val="0"/>
      <w:marBottom w:val="0"/>
      <w:divBdr>
        <w:top w:val="none" w:sz="0" w:space="0" w:color="auto"/>
        <w:left w:val="none" w:sz="0" w:space="0" w:color="auto"/>
        <w:bottom w:val="none" w:sz="0" w:space="0" w:color="auto"/>
        <w:right w:val="none" w:sz="0" w:space="0" w:color="auto"/>
      </w:divBdr>
    </w:div>
    <w:div w:id="130368985">
      <w:bodyDiv w:val="1"/>
      <w:marLeft w:val="0"/>
      <w:marRight w:val="0"/>
      <w:marTop w:val="0"/>
      <w:marBottom w:val="0"/>
      <w:divBdr>
        <w:top w:val="none" w:sz="0" w:space="0" w:color="auto"/>
        <w:left w:val="none" w:sz="0" w:space="0" w:color="auto"/>
        <w:bottom w:val="none" w:sz="0" w:space="0" w:color="auto"/>
        <w:right w:val="none" w:sz="0" w:space="0" w:color="auto"/>
      </w:divBdr>
    </w:div>
    <w:div w:id="212472818">
      <w:bodyDiv w:val="1"/>
      <w:marLeft w:val="0"/>
      <w:marRight w:val="0"/>
      <w:marTop w:val="0"/>
      <w:marBottom w:val="0"/>
      <w:divBdr>
        <w:top w:val="none" w:sz="0" w:space="0" w:color="auto"/>
        <w:left w:val="none" w:sz="0" w:space="0" w:color="auto"/>
        <w:bottom w:val="none" w:sz="0" w:space="0" w:color="auto"/>
        <w:right w:val="none" w:sz="0" w:space="0" w:color="auto"/>
      </w:divBdr>
    </w:div>
    <w:div w:id="360251714">
      <w:bodyDiv w:val="1"/>
      <w:marLeft w:val="0"/>
      <w:marRight w:val="0"/>
      <w:marTop w:val="0"/>
      <w:marBottom w:val="0"/>
      <w:divBdr>
        <w:top w:val="none" w:sz="0" w:space="0" w:color="auto"/>
        <w:left w:val="none" w:sz="0" w:space="0" w:color="auto"/>
        <w:bottom w:val="none" w:sz="0" w:space="0" w:color="auto"/>
        <w:right w:val="none" w:sz="0" w:space="0" w:color="auto"/>
      </w:divBdr>
    </w:div>
    <w:div w:id="539590424">
      <w:bodyDiv w:val="1"/>
      <w:marLeft w:val="0"/>
      <w:marRight w:val="0"/>
      <w:marTop w:val="0"/>
      <w:marBottom w:val="0"/>
      <w:divBdr>
        <w:top w:val="none" w:sz="0" w:space="0" w:color="auto"/>
        <w:left w:val="none" w:sz="0" w:space="0" w:color="auto"/>
        <w:bottom w:val="none" w:sz="0" w:space="0" w:color="auto"/>
        <w:right w:val="none" w:sz="0" w:space="0" w:color="auto"/>
      </w:divBdr>
    </w:div>
    <w:div w:id="749697805">
      <w:bodyDiv w:val="1"/>
      <w:marLeft w:val="0"/>
      <w:marRight w:val="0"/>
      <w:marTop w:val="0"/>
      <w:marBottom w:val="0"/>
      <w:divBdr>
        <w:top w:val="none" w:sz="0" w:space="0" w:color="auto"/>
        <w:left w:val="none" w:sz="0" w:space="0" w:color="auto"/>
        <w:bottom w:val="none" w:sz="0" w:space="0" w:color="auto"/>
        <w:right w:val="none" w:sz="0" w:space="0" w:color="auto"/>
      </w:divBdr>
    </w:div>
    <w:div w:id="1006860476">
      <w:bodyDiv w:val="1"/>
      <w:marLeft w:val="0"/>
      <w:marRight w:val="0"/>
      <w:marTop w:val="0"/>
      <w:marBottom w:val="0"/>
      <w:divBdr>
        <w:top w:val="none" w:sz="0" w:space="0" w:color="auto"/>
        <w:left w:val="none" w:sz="0" w:space="0" w:color="auto"/>
        <w:bottom w:val="none" w:sz="0" w:space="0" w:color="auto"/>
        <w:right w:val="none" w:sz="0" w:space="0" w:color="auto"/>
      </w:divBdr>
    </w:div>
    <w:div w:id="1100250002">
      <w:bodyDiv w:val="1"/>
      <w:marLeft w:val="0"/>
      <w:marRight w:val="0"/>
      <w:marTop w:val="0"/>
      <w:marBottom w:val="0"/>
      <w:divBdr>
        <w:top w:val="none" w:sz="0" w:space="0" w:color="auto"/>
        <w:left w:val="none" w:sz="0" w:space="0" w:color="auto"/>
        <w:bottom w:val="none" w:sz="0" w:space="0" w:color="auto"/>
        <w:right w:val="none" w:sz="0" w:space="0" w:color="auto"/>
      </w:divBdr>
    </w:div>
    <w:div w:id="1334643095">
      <w:bodyDiv w:val="1"/>
      <w:marLeft w:val="0"/>
      <w:marRight w:val="0"/>
      <w:marTop w:val="0"/>
      <w:marBottom w:val="0"/>
      <w:divBdr>
        <w:top w:val="none" w:sz="0" w:space="0" w:color="auto"/>
        <w:left w:val="none" w:sz="0" w:space="0" w:color="auto"/>
        <w:bottom w:val="none" w:sz="0" w:space="0" w:color="auto"/>
        <w:right w:val="none" w:sz="0" w:space="0" w:color="auto"/>
      </w:divBdr>
    </w:div>
    <w:div w:id="1405951521">
      <w:bodyDiv w:val="1"/>
      <w:marLeft w:val="0"/>
      <w:marRight w:val="0"/>
      <w:marTop w:val="0"/>
      <w:marBottom w:val="0"/>
      <w:divBdr>
        <w:top w:val="none" w:sz="0" w:space="0" w:color="auto"/>
        <w:left w:val="none" w:sz="0" w:space="0" w:color="auto"/>
        <w:bottom w:val="none" w:sz="0" w:space="0" w:color="auto"/>
        <w:right w:val="none" w:sz="0" w:space="0" w:color="auto"/>
      </w:divBdr>
    </w:div>
    <w:div w:id="1423261239">
      <w:bodyDiv w:val="1"/>
      <w:marLeft w:val="0"/>
      <w:marRight w:val="0"/>
      <w:marTop w:val="0"/>
      <w:marBottom w:val="0"/>
      <w:divBdr>
        <w:top w:val="none" w:sz="0" w:space="0" w:color="auto"/>
        <w:left w:val="none" w:sz="0" w:space="0" w:color="auto"/>
        <w:bottom w:val="none" w:sz="0" w:space="0" w:color="auto"/>
        <w:right w:val="none" w:sz="0" w:space="0" w:color="auto"/>
      </w:divBdr>
    </w:div>
    <w:div w:id="1806004374">
      <w:bodyDiv w:val="1"/>
      <w:marLeft w:val="0"/>
      <w:marRight w:val="0"/>
      <w:marTop w:val="0"/>
      <w:marBottom w:val="0"/>
      <w:divBdr>
        <w:top w:val="none" w:sz="0" w:space="0" w:color="auto"/>
        <w:left w:val="none" w:sz="0" w:space="0" w:color="auto"/>
        <w:bottom w:val="none" w:sz="0" w:space="0" w:color="auto"/>
        <w:right w:val="none" w:sz="0" w:space="0" w:color="auto"/>
      </w:divBdr>
    </w:div>
    <w:div w:id="1900969750">
      <w:bodyDiv w:val="1"/>
      <w:marLeft w:val="0"/>
      <w:marRight w:val="0"/>
      <w:marTop w:val="0"/>
      <w:marBottom w:val="0"/>
      <w:divBdr>
        <w:top w:val="none" w:sz="0" w:space="0" w:color="auto"/>
        <w:left w:val="none" w:sz="0" w:space="0" w:color="auto"/>
        <w:bottom w:val="none" w:sz="0" w:space="0" w:color="auto"/>
        <w:right w:val="none" w:sz="0" w:space="0" w:color="auto"/>
      </w:divBdr>
    </w:div>
    <w:div w:id="20923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IANGUISTENCO/art_92_xxi.web" TargetMode="External"/><Relationship Id="rId13" Type="http://schemas.openxmlformats.org/officeDocument/2006/relationships/hyperlink" Target="https://www.ipomex.org.mx/ipo3/lgt/indice/TIANGUISTENCO/art_92_xxi.web"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hyperlink" Target="https://www.ipomex.org.mx/ipo3/lgt/indice/TIANGUISTENCO/organigramas.we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pomex.org.mx/ipo3/lgt/indice/TIANGUISTENCO/organigramas.web" TargetMode="External"/><Relationship Id="rId14" Type="http://schemas.openxmlformats.org/officeDocument/2006/relationships/image" Target="media/image5.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62</Pages>
  <Words>14037</Words>
  <Characters>77209</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2021-02-27T00:49:00Z</dcterms:created>
  <dcterms:modified xsi:type="dcterms:W3CDTF">2021-04-16T20:13:00Z</dcterms:modified>
</cp:coreProperties>
</file>