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A1D" w:rsidRPr="004123E1" w:rsidRDefault="008628BD" w:rsidP="00213A1D">
      <w:pPr>
        <w:tabs>
          <w:tab w:val="center" w:pos="4394"/>
          <w:tab w:val="right" w:pos="8789"/>
        </w:tabs>
        <w:spacing w:before="240" w:after="240" w:line="360" w:lineRule="auto"/>
        <w:jc w:val="center"/>
        <w:rPr>
          <w:rFonts w:ascii="Palatino Linotype" w:eastAsiaTheme="minorEastAsia" w:hAnsi="Palatino Linotype"/>
          <w:b/>
          <w:lang w:val="es-ES_tradnl" w:eastAsia="es-ES"/>
        </w:rPr>
      </w:pPr>
      <w:r w:rsidRPr="004123E1">
        <w:rPr>
          <w:rFonts w:ascii="Palatino Linotype" w:eastAsiaTheme="minorEastAsia" w:hAnsi="Palatino Linotype"/>
          <w:b/>
          <w:lang w:val="es-ES_tradnl" w:eastAsia="es-ES"/>
        </w:rPr>
        <w:t>RESUMEN</w:t>
      </w:r>
    </w:p>
    <w:p w:rsidR="008628BD" w:rsidRPr="004123E1" w:rsidRDefault="008628BD" w:rsidP="008628BD">
      <w:pPr>
        <w:tabs>
          <w:tab w:val="left" w:pos="0"/>
          <w:tab w:val="center" w:pos="4419"/>
          <w:tab w:val="right" w:pos="8838"/>
        </w:tabs>
        <w:spacing w:line="360" w:lineRule="auto"/>
        <w:jc w:val="both"/>
        <w:rPr>
          <w:rFonts w:ascii="Palatino Linotype" w:eastAsia="MS Mincho" w:hAnsi="Palatino Linotype"/>
          <w:sz w:val="24"/>
          <w:szCs w:val="24"/>
          <w:lang w:val="es-ES_tradnl" w:eastAsia="es-ES"/>
        </w:rPr>
      </w:pPr>
      <w:r w:rsidRPr="004123E1">
        <w:rPr>
          <w:rFonts w:ascii="Palatino Linotype" w:eastAsia="MS Mincho" w:hAnsi="Palatino Linotype"/>
          <w:b/>
          <w:sz w:val="24"/>
          <w:szCs w:val="24"/>
          <w:lang w:val="es-ES_tradnl" w:eastAsia="es-ES"/>
        </w:rPr>
        <w:t xml:space="preserve">Tema: </w:t>
      </w:r>
      <w:r w:rsidRPr="004123E1">
        <w:rPr>
          <w:rFonts w:ascii="Palatino Linotype" w:eastAsia="MS Mincho" w:hAnsi="Palatino Linotype"/>
          <w:sz w:val="24"/>
          <w:szCs w:val="24"/>
          <w:lang w:val="es-ES_tradnl" w:eastAsia="es-ES"/>
        </w:rPr>
        <w:t>La falta de respuesta por parte del Sujeto Obligado</w:t>
      </w:r>
      <w:r w:rsidR="00ED501A" w:rsidRPr="004123E1">
        <w:rPr>
          <w:rFonts w:ascii="Palatino Linotype" w:eastAsia="MS Mincho" w:hAnsi="Palatino Linotype"/>
          <w:sz w:val="24"/>
          <w:szCs w:val="24"/>
          <w:lang w:val="es-ES_tradnl" w:eastAsia="es-ES"/>
        </w:rPr>
        <w:t xml:space="preserve">. </w:t>
      </w:r>
    </w:p>
    <w:p w:rsidR="00213A1D" w:rsidRPr="004123E1" w:rsidRDefault="00213A1D" w:rsidP="008628BD">
      <w:pPr>
        <w:tabs>
          <w:tab w:val="left" w:pos="0"/>
          <w:tab w:val="center" w:pos="4419"/>
          <w:tab w:val="right" w:pos="8838"/>
        </w:tabs>
        <w:spacing w:line="360" w:lineRule="auto"/>
        <w:jc w:val="both"/>
        <w:rPr>
          <w:rFonts w:ascii="Palatino Linotype" w:eastAsia="MS Mincho" w:hAnsi="Palatino Linotype"/>
          <w:sz w:val="24"/>
          <w:szCs w:val="24"/>
          <w:lang w:val="es-ES_tradnl" w:eastAsia="es-ES"/>
        </w:rPr>
      </w:pPr>
    </w:p>
    <w:p w:rsidR="008628BD" w:rsidRPr="004123E1" w:rsidRDefault="008628BD" w:rsidP="008628BD">
      <w:pPr>
        <w:spacing w:line="360" w:lineRule="auto"/>
        <w:jc w:val="both"/>
        <w:rPr>
          <w:rFonts w:ascii="Palatino Linotype" w:eastAsiaTheme="minorEastAsia" w:hAnsi="Palatino Linotype" w:cs="Arial"/>
          <w:sz w:val="24"/>
          <w:szCs w:val="24"/>
          <w:lang w:val="es-ES_tradnl" w:eastAsia="es-ES"/>
        </w:rPr>
      </w:pPr>
      <w:r w:rsidRPr="004123E1">
        <w:rPr>
          <w:rFonts w:ascii="Palatino Linotype" w:eastAsia="MS Mincho" w:hAnsi="Palatino Linotype"/>
          <w:b/>
          <w:sz w:val="24"/>
          <w:szCs w:val="24"/>
          <w:lang w:val="es-ES_tradnl" w:eastAsia="es-ES"/>
        </w:rPr>
        <w:t xml:space="preserve">El caso: </w:t>
      </w:r>
      <w:r w:rsidRPr="004123E1">
        <w:rPr>
          <w:rFonts w:ascii="Palatino Linotype" w:eastAsia="MS Mincho" w:hAnsi="Palatino Linotype"/>
          <w:sz w:val="24"/>
          <w:szCs w:val="24"/>
          <w:lang w:val="es-ES_tradnl" w:eastAsia="es-ES"/>
        </w:rPr>
        <w:t xml:space="preserve">Una persona </w:t>
      </w:r>
      <w:r w:rsidRPr="004123E1">
        <w:rPr>
          <w:rFonts w:ascii="Palatino Linotype" w:eastAsiaTheme="minorEastAsia" w:hAnsi="Palatino Linotype" w:cs="Arial"/>
          <w:sz w:val="24"/>
          <w:szCs w:val="24"/>
          <w:lang w:val="es-ES_tradnl" w:eastAsia="es-ES"/>
        </w:rPr>
        <w:t xml:space="preserve">solicitó </w:t>
      </w:r>
      <w:r w:rsidR="00213A1D" w:rsidRPr="004123E1">
        <w:rPr>
          <w:rFonts w:ascii="Palatino Linotype" w:eastAsiaTheme="minorEastAsia" w:hAnsi="Palatino Linotype" w:cs="Arial"/>
          <w:sz w:val="24"/>
          <w:szCs w:val="24"/>
          <w:lang w:val="es-ES_tradnl" w:eastAsia="es-ES"/>
        </w:rPr>
        <w:t>conocer si dentro de municipio existen fraccionamientos, condominios, conjuntos urbanos, unidades habitacionales y/o fraccionamientos industriales bajo el régimen de propiedad en condominio, el nombre de cada uno de ellos, su estructura (vertical horizontal o mixto), el tipo de vivienda (casas, departamentos y/o mixtos), número d</w:t>
      </w:r>
      <w:r w:rsidR="00A062A0" w:rsidRPr="004123E1">
        <w:rPr>
          <w:rFonts w:ascii="Palatino Linotype" w:eastAsiaTheme="minorEastAsia" w:hAnsi="Palatino Linotype" w:cs="Arial"/>
          <w:sz w:val="24"/>
          <w:szCs w:val="24"/>
          <w:lang w:val="es-ES_tradnl" w:eastAsia="es-ES"/>
        </w:rPr>
        <w:t xml:space="preserve">e viviendas en cada uno </w:t>
      </w:r>
      <w:r w:rsidR="00213A1D" w:rsidRPr="004123E1">
        <w:rPr>
          <w:rFonts w:ascii="Palatino Linotype" w:eastAsiaTheme="minorEastAsia" w:hAnsi="Palatino Linotype" w:cs="Arial"/>
          <w:sz w:val="24"/>
          <w:szCs w:val="24"/>
          <w:lang w:val="es-ES_tradnl" w:eastAsia="es-ES"/>
        </w:rPr>
        <w:t xml:space="preserve"> y los documentos que sustenten esta información.</w:t>
      </w:r>
    </w:p>
    <w:p w:rsidR="008628BD" w:rsidRPr="004123E1" w:rsidRDefault="008628BD" w:rsidP="008628BD">
      <w:pPr>
        <w:spacing w:after="0" w:line="360" w:lineRule="auto"/>
        <w:jc w:val="both"/>
        <w:rPr>
          <w:rFonts w:ascii="Palatino Linotype" w:eastAsiaTheme="minorEastAsia" w:hAnsi="Palatino Linotype" w:cs="Arial"/>
          <w:sz w:val="24"/>
          <w:szCs w:val="24"/>
          <w:lang w:val="es-ES_tradnl" w:eastAsia="es-ES"/>
        </w:rPr>
      </w:pPr>
    </w:p>
    <w:p w:rsidR="008628BD" w:rsidRPr="004123E1" w:rsidRDefault="008628BD" w:rsidP="008628BD">
      <w:pPr>
        <w:spacing w:before="240" w:after="240" w:line="360" w:lineRule="auto"/>
        <w:contextualSpacing/>
        <w:jc w:val="both"/>
        <w:rPr>
          <w:rFonts w:ascii="Palatino Linotype" w:eastAsiaTheme="minorEastAsia" w:hAnsi="Palatino Linotype" w:cs="Arial"/>
          <w:sz w:val="24"/>
          <w:szCs w:val="24"/>
          <w:lang w:val="es-ES_tradnl" w:eastAsia="es-ES"/>
        </w:rPr>
      </w:pPr>
      <w:r w:rsidRPr="004123E1">
        <w:rPr>
          <w:rFonts w:ascii="Palatino Linotype" w:eastAsiaTheme="minorEastAsia" w:hAnsi="Palatino Linotype" w:cs="Arial"/>
          <w:sz w:val="24"/>
          <w:szCs w:val="24"/>
          <w:lang w:val="es-ES_tradnl" w:eastAsia="es-ES"/>
        </w:rPr>
        <w:t>El sujeto obligado no dio respuest</w:t>
      </w:r>
      <w:r w:rsidR="00ED501A" w:rsidRPr="004123E1">
        <w:rPr>
          <w:rFonts w:ascii="Palatino Linotype" w:eastAsiaTheme="minorEastAsia" w:hAnsi="Palatino Linotype" w:cs="Arial"/>
          <w:sz w:val="24"/>
          <w:szCs w:val="24"/>
          <w:lang w:val="es-ES_tradnl" w:eastAsia="es-ES"/>
        </w:rPr>
        <w:t>a a la solicitud de información;</w:t>
      </w:r>
      <w:r w:rsidRPr="004123E1">
        <w:rPr>
          <w:rFonts w:ascii="Palatino Linotype" w:eastAsiaTheme="minorEastAsia" w:hAnsi="Palatino Linotype" w:cs="Arial"/>
          <w:sz w:val="24"/>
          <w:szCs w:val="24"/>
          <w:lang w:val="es-ES_tradnl" w:eastAsia="es-ES"/>
        </w:rPr>
        <w:t xml:space="preserve"> además </w:t>
      </w:r>
      <w:r w:rsidR="00ED501A" w:rsidRPr="004123E1">
        <w:rPr>
          <w:rFonts w:ascii="Palatino Linotype" w:eastAsiaTheme="minorEastAsia" w:hAnsi="Palatino Linotype" w:cs="Arial"/>
          <w:sz w:val="24"/>
          <w:szCs w:val="24"/>
          <w:lang w:val="es-ES_tradnl" w:eastAsia="es-ES"/>
        </w:rPr>
        <w:t>no emitió</w:t>
      </w:r>
      <w:r w:rsidRPr="004123E1">
        <w:rPr>
          <w:rFonts w:ascii="Palatino Linotype" w:eastAsiaTheme="minorEastAsia" w:hAnsi="Palatino Linotype" w:cs="Arial"/>
          <w:sz w:val="24"/>
          <w:szCs w:val="24"/>
          <w:lang w:val="es-ES_tradnl" w:eastAsia="es-ES"/>
        </w:rPr>
        <w:t xml:space="preserve"> informe justificado.</w:t>
      </w:r>
    </w:p>
    <w:p w:rsidR="008628BD" w:rsidRPr="004123E1" w:rsidRDefault="008628BD" w:rsidP="008628BD">
      <w:pPr>
        <w:spacing w:before="240" w:after="240" w:line="360" w:lineRule="auto"/>
        <w:contextualSpacing/>
        <w:jc w:val="both"/>
        <w:rPr>
          <w:rFonts w:ascii="Palatino Linotype" w:eastAsiaTheme="minorEastAsia" w:hAnsi="Palatino Linotype"/>
          <w:i/>
          <w:sz w:val="24"/>
          <w:szCs w:val="24"/>
          <w:lang w:val="es-ES_tradnl" w:eastAsia="es-ES"/>
        </w:rPr>
      </w:pPr>
    </w:p>
    <w:p w:rsidR="008628BD" w:rsidRPr="004123E1" w:rsidRDefault="008628BD" w:rsidP="008628BD">
      <w:pPr>
        <w:spacing w:line="360" w:lineRule="auto"/>
        <w:jc w:val="both"/>
        <w:rPr>
          <w:rFonts w:ascii="Palatino Linotype" w:eastAsiaTheme="minorEastAsia" w:hAnsi="Palatino Linotype"/>
          <w:sz w:val="24"/>
          <w:szCs w:val="24"/>
          <w:lang w:eastAsia="es-ES"/>
        </w:rPr>
      </w:pPr>
      <w:r w:rsidRPr="004123E1">
        <w:rPr>
          <w:rFonts w:ascii="Palatino Linotype" w:eastAsiaTheme="minorEastAsia" w:hAnsi="Palatino Linotype"/>
          <w:b/>
          <w:sz w:val="24"/>
          <w:szCs w:val="24"/>
          <w:lang w:eastAsia="es-ES"/>
        </w:rPr>
        <w:t>Propuesta:</w:t>
      </w:r>
      <w:r w:rsidRPr="004123E1">
        <w:rPr>
          <w:rFonts w:ascii="Palatino Linotype" w:eastAsiaTheme="minorEastAsia" w:hAnsi="Palatino Linotype"/>
          <w:sz w:val="24"/>
          <w:szCs w:val="24"/>
          <w:lang w:eastAsia="es-ES"/>
        </w:rPr>
        <w:t xml:space="preserve"> </w:t>
      </w:r>
      <w:r w:rsidR="00ED501A" w:rsidRPr="004123E1">
        <w:rPr>
          <w:rFonts w:ascii="Palatino Linotype" w:eastAsiaTheme="minorEastAsia" w:hAnsi="Palatino Linotype"/>
          <w:sz w:val="24"/>
          <w:szCs w:val="24"/>
          <w:lang w:eastAsia="es-ES"/>
        </w:rPr>
        <w:t>Conforme con e</w:t>
      </w:r>
      <w:r w:rsidRPr="004123E1">
        <w:rPr>
          <w:rFonts w:ascii="Palatino Linotype" w:eastAsiaTheme="minorEastAsia" w:hAnsi="Palatino Linotype"/>
          <w:sz w:val="24"/>
          <w:szCs w:val="24"/>
          <w:lang w:eastAsia="es-ES"/>
        </w:rPr>
        <w:t xml:space="preserve">l artículo 179 </w:t>
      </w:r>
      <w:r w:rsidRPr="004123E1">
        <w:rPr>
          <w:rFonts w:ascii="Palatino Linotype" w:hAnsi="Palatino Linotype" w:cs="Arial"/>
          <w:sz w:val="24"/>
          <w:szCs w:val="24"/>
          <w:lang w:val="es-ES" w:eastAsia="es-MX"/>
        </w:rPr>
        <w:t xml:space="preserve">fracciones I, VII y XI de la </w:t>
      </w:r>
      <w:r w:rsidRPr="004123E1">
        <w:rPr>
          <w:rFonts w:ascii="Palatino Linotype" w:eastAsia="Calibri" w:hAnsi="Palatino Linotype" w:cs="Arial"/>
          <w:sz w:val="24"/>
          <w:szCs w:val="24"/>
          <w:lang w:val="es-ES" w:eastAsia="es-ES"/>
        </w:rPr>
        <w:t>Ley de Transparencia y Acceso a la Información Pública del Estado de México y Municipios, el Sujeto Obligado vulneró el derecho de acceso a la información pública ante la negativa de acceso a la información, falta de respuesta a una solicitud e información y falta de trámite.</w:t>
      </w:r>
    </w:p>
    <w:p w:rsidR="008628BD" w:rsidRPr="004123E1" w:rsidRDefault="008628BD" w:rsidP="008628BD">
      <w:pPr>
        <w:tabs>
          <w:tab w:val="left" w:pos="0"/>
          <w:tab w:val="center" w:pos="4419"/>
          <w:tab w:val="right" w:pos="8838"/>
        </w:tabs>
        <w:spacing w:line="360" w:lineRule="auto"/>
        <w:jc w:val="both"/>
        <w:rPr>
          <w:rFonts w:ascii="Palatino Linotype" w:eastAsia="MS Mincho" w:hAnsi="Palatino Linotype"/>
          <w:sz w:val="24"/>
          <w:szCs w:val="24"/>
          <w:lang w:val="es-ES_tradnl" w:eastAsia="es-ES"/>
        </w:rPr>
      </w:pPr>
    </w:p>
    <w:p w:rsidR="00213A1D" w:rsidRPr="004123E1" w:rsidRDefault="00213A1D" w:rsidP="008628BD">
      <w:pPr>
        <w:tabs>
          <w:tab w:val="left" w:pos="0"/>
          <w:tab w:val="center" w:pos="4419"/>
          <w:tab w:val="right" w:pos="8838"/>
        </w:tabs>
        <w:spacing w:line="360" w:lineRule="auto"/>
        <w:jc w:val="both"/>
        <w:rPr>
          <w:rFonts w:ascii="Palatino Linotype" w:eastAsia="MS Mincho" w:hAnsi="Palatino Linotype"/>
          <w:sz w:val="24"/>
          <w:szCs w:val="24"/>
          <w:lang w:val="es-ES_tradnl" w:eastAsia="es-ES"/>
        </w:rPr>
      </w:pPr>
    </w:p>
    <w:p w:rsidR="00213A1D" w:rsidRPr="004123E1" w:rsidRDefault="00213A1D" w:rsidP="008628BD">
      <w:pPr>
        <w:tabs>
          <w:tab w:val="left" w:pos="0"/>
          <w:tab w:val="center" w:pos="4419"/>
          <w:tab w:val="right" w:pos="8838"/>
        </w:tabs>
        <w:spacing w:line="360" w:lineRule="auto"/>
        <w:jc w:val="both"/>
        <w:rPr>
          <w:rFonts w:ascii="Palatino Linotype" w:eastAsia="MS Mincho" w:hAnsi="Palatino Linotype"/>
          <w:sz w:val="24"/>
          <w:szCs w:val="24"/>
          <w:lang w:val="es-ES_tradnl" w:eastAsia="es-ES"/>
        </w:rPr>
      </w:pPr>
    </w:p>
    <w:p w:rsidR="008628BD" w:rsidRPr="004123E1" w:rsidRDefault="008628BD" w:rsidP="008628BD">
      <w:pPr>
        <w:tabs>
          <w:tab w:val="left" w:pos="0"/>
          <w:tab w:val="center" w:pos="4419"/>
          <w:tab w:val="right" w:pos="8838"/>
        </w:tabs>
        <w:spacing w:line="360" w:lineRule="auto"/>
        <w:jc w:val="both"/>
        <w:rPr>
          <w:rFonts w:ascii="Palatino Linotype" w:hAnsi="Palatino Linotype"/>
          <w:b/>
          <w:sz w:val="24"/>
          <w:szCs w:val="24"/>
        </w:rPr>
      </w:pPr>
      <w:r w:rsidRPr="004123E1">
        <w:rPr>
          <w:rFonts w:ascii="Palatino Linotype" w:hAnsi="Palatino Linotype"/>
          <w:b/>
          <w:sz w:val="24"/>
          <w:szCs w:val="24"/>
        </w:rPr>
        <w:lastRenderedPageBreak/>
        <w:t xml:space="preserve">Puntos resolutivos: </w:t>
      </w:r>
    </w:p>
    <w:p w:rsidR="008628BD" w:rsidRPr="004123E1" w:rsidRDefault="008628BD" w:rsidP="008628BD">
      <w:pPr>
        <w:tabs>
          <w:tab w:val="left" w:pos="0"/>
          <w:tab w:val="center" w:pos="4419"/>
          <w:tab w:val="right" w:pos="8838"/>
        </w:tabs>
        <w:spacing w:line="360" w:lineRule="auto"/>
        <w:jc w:val="both"/>
        <w:rPr>
          <w:rFonts w:ascii="Palatino Linotype" w:hAnsi="Palatino Linotype"/>
          <w:b/>
        </w:rPr>
      </w:pPr>
    </w:p>
    <w:p w:rsidR="008628BD" w:rsidRPr="004123E1" w:rsidRDefault="008628BD" w:rsidP="008628BD">
      <w:pPr>
        <w:spacing w:line="360" w:lineRule="auto"/>
        <w:ind w:left="567" w:right="567"/>
        <w:jc w:val="both"/>
        <w:rPr>
          <w:rFonts w:ascii="Palatino Linotype" w:eastAsiaTheme="minorEastAsia" w:hAnsi="Palatino Linotype" w:cs="Arial"/>
          <w:bCs/>
          <w:i/>
          <w:lang w:val="es-ES_tradnl" w:eastAsia="es-MX"/>
        </w:rPr>
      </w:pPr>
      <w:r w:rsidRPr="004123E1">
        <w:rPr>
          <w:rFonts w:ascii="Palatino Linotype" w:hAnsi="Palatino Linotype" w:cs="Arial"/>
          <w:b/>
          <w:i/>
          <w:lang w:val="es-ES_tradnl" w:eastAsia="es-ES"/>
        </w:rPr>
        <w:t xml:space="preserve">PRIMERO. </w:t>
      </w:r>
      <w:r w:rsidRPr="004123E1">
        <w:rPr>
          <w:rFonts w:ascii="Palatino Linotype" w:hAnsi="Palatino Linotype" w:cs="Arial"/>
          <w:i/>
          <w:lang w:val="es-ES_tradnl" w:eastAsia="es-ES"/>
        </w:rPr>
        <w:t>Resultan fundadas las</w:t>
      </w:r>
      <w:r w:rsidRPr="004123E1">
        <w:rPr>
          <w:rFonts w:ascii="Palatino Linotype" w:hAnsi="Palatino Linotype" w:cs="Arial"/>
          <w:b/>
          <w:i/>
          <w:lang w:val="es-ES_tradnl" w:eastAsia="es-ES"/>
        </w:rPr>
        <w:t xml:space="preserve"> </w:t>
      </w:r>
      <w:r w:rsidRPr="004123E1">
        <w:rPr>
          <w:rFonts w:ascii="Palatino Linotype" w:hAnsi="Palatino Linotype" w:cs="Arial"/>
          <w:i/>
          <w:lang w:val="es-ES" w:eastAsia="es-ES"/>
        </w:rPr>
        <w:t xml:space="preserve">razones o motivos de inconformidad hechos valer en el recurso de revisión </w:t>
      </w:r>
      <w:r w:rsidR="00771D07" w:rsidRPr="004123E1">
        <w:rPr>
          <w:rFonts w:ascii="Palatino Linotype" w:hAnsi="Palatino Linotype"/>
          <w:b/>
          <w:bCs/>
          <w:i/>
        </w:rPr>
        <w:t>0126</w:t>
      </w:r>
      <w:r w:rsidRPr="004123E1">
        <w:rPr>
          <w:rFonts w:ascii="Palatino Linotype" w:hAnsi="Palatino Linotype"/>
          <w:b/>
          <w:bCs/>
          <w:i/>
        </w:rPr>
        <w:t>8/INFOEM/IP/RR/2021</w:t>
      </w:r>
      <w:r w:rsidRPr="004123E1">
        <w:rPr>
          <w:rFonts w:ascii="Verdana" w:hAnsi="Verdana"/>
          <w:b/>
          <w:bCs/>
          <w:i/>
        </w:rPr>
        <w:t xml:space="preserve"> </w:t>
      </w:r>
      <w:r w:rsidRPr="004123E1">
        <w:rPr>
          <w:rFonts w:ascii="Palatino Linotype" w:eastAsiaTheme="minorEastAsia" w:hAnsi="Palatino Linotype" w:cs="Arial"/>
          <w:bCs/>
          <w:i/>
          <w:lang w:val="es-ES_tradnl" w:eastAsia="es-MX"/>
        </w:rPr>
        <w:t xml:space="preserve">en términos del </w:t>
      </w:r>
      <w:r w:rsidRPr="004123E1">
        <w:rPr>
          <w:rFonts w:ascii="Palatino Linotype" w:eastAsiaTheme="minorEastAsia" w:hAnsi="Palatino Linotype" w:cs="Arial"/>
          <w:b/>
          <w:bCs/>
          <w:i/>
          <w:lang w:val="es-ES_tradnl" w:eastAsia="es-MX"/>
        </w:rPr>
        <w:t xml:space="preserve">Considerando QUINTO </w:t>
      </w:r>
      <w:r w:rsidRPr="004123E1">
        <w:rPr>
          <w:rFonts w:ascii="Palatino Linotype" w:eastAsiaTheme="minorEastAsia" w:hAnsi="Palatino Linotype" w:cs="Arial"/>
          <w:bCs/>
          <w:i/>
          <w:lang w:val="es-ES_tradnl" w:eastAsia="es-MX"/>
        </w:rPr>
        <w:t>de la presente resolución.</w:t>
      </w:r>
    </w:p>
    <w:p w:rsidR="008628BD" w:rsidRPr="004123E1" w:rsidRDefault="008628BD" w:rsidP="008628BD">
      <w:pPr>
        <w:spacing w:line="360" w:lineRule="auto"/>
        <w:ind w:left="567" w:right="567"/>
        <w:jc w:val="both"/>
        <w:rPr>
          <w:rFonts w:ascii="Palatino Linotype" w:eastAsiaTheme="minorEastAsia" w:hAnsi="Palatino Linotype" w:cs="Arial"/>
          <w:bCs/>
          <w:i/>
          <w:lang w:val="es-ES_tradnl" w:eastAsia="es-MX"/>
        </w:rPr>
      </w:pPr>
    </w:p>
    <w:p w:rsidR="008628BD" w:rsidRPr="004123E1" w:rsidRDefault="008628BD" w:rsidP="008628BD">
      <w:pPr>
        <w:tabs>
          <w:tab w:val="center" w:pos="4394"/>
          <w:tab w:val="right" w:pos="8789"/>
        </w:tabs>
        <w:spacing w:before="240" w:after="240" w:line="360" w:lineRule="auto"/>
        <w:ind w:left="567" w:right="567"/>
        <w:jc w:val="both"/>
        <w:rPr>
          <w:rFonts w:ascii="Palatino Linotype" w:eastAsiaTheme="minorEastAsia" w:hAnsi="Palatino Linotype"/>
          <w:b/>
          <w:i/>
          <w:lang w:val="es-ES_tradnl" w:eastAsia="es-ES"/>
        </w:rPr>
      </w:pPr>
      <w:r w:rsidRPr="004123E1">
        <w:rPr>
          <w:rFonts w:ascii="Palatino Linotype" w:eastAsia="Calibri" w:hAnsi="Palatino Linotype" w:cs="Arial"/>
          <w:b/>
          <w:bCs/>
          <w:i/>
          <w:lang w:val="es-ES" w:eastAsia="es-ES"/>
        </w:rPr>
        <w:t xml:space="preserve">SEGUNDO. </w:t>
      </w:r>
      <w:r w:rsidRPr="004123E1">
        <w:rPr>
          <w:rFonts w:ascii="Palatino Linotype" w:eastAsia="Calibri" w:hAnsi="Palatino Linotype" w:cs="Arial"/>
          <w:i/>
          <w:lang w:val="es-ES" w:eastAsia="es-ES"/>
        </w:rPr>
        <w:t xml:space="preserve">Se </w:t>
      </w:r>
      <w:r w:rsidRPr="004123E1">
        <w:rPr>
          <w:rFonts w:ascii="Palatino Linotype" w:eastAsia="Calibri" w:hAnsi="Palatino Linotype" w:cs="Arial"/>
          <w:b/>
          <w:i/>
          <w:lang w:val="es-ES" w:eastAsia="es-ES"/>
        </w:rPr>
        <w:t xml:space="preserve">ORDENA </w:t>
      </w:r>
      <w:r w:rsidRPr="004123E1">
        <w:rPr>
          <w:rFonts w:ascii="Palatino Linotype" w:eastAsia="Calibri" w:hAnsi="Palatino Linotype" w:cs="Arial"/>
          <w:i/>
          <w:lang w:val="es-ES" w:eastAsia="es-ES"/>
        </w:rPr>
        <w:t xml:space="preserve">al </w:t>
      </w:r>
      <w:r w:rsidRPr="004123E1">
        <w:rPr>
          <w:rFonts w:ascii="Palatino Linotype" w:hAnsi="Palatino Linotype"/>
          <w:b/>
          <w:bCs/>
          <w:i/>
          <w:color w:val="000000"/>
          <w:szCs w:val="14"/>
        </w:rPr>
        <w:t>Ayuntamiento de Valle de Chalco Solidaridad</w:t>
      </w:r>
      <w:r w:rsidRPr="004123E1">
        <w:rPr>
          <w:rFonts w:ascii="Verdana" w:hAnsi="Verdana"/>
          <w:b/>
          <w:bCs/>
          <w:i/>
          <w:color w:val="000000"/>
          <w:szCs w:val="14"/>
        </w:rPr>
        <w:t xml:space="preserve"> </w:t>
      </w:r>
      <w:r w:rsidRPr="004123E1">
        <w:rPr>
          <w:rFonts w:ascii="Palatino Linotype" w:eastAsia="Calibri" w:hAnsi="Palatino Linotype" w:cs="Arial"/>
          <w:i/>
          <w:lang w:val="es-ES" w:eastAsia="es-ES"/>
        </w:rPr>
        <w:t>dar atención a la solicitud de información</w:t>
      </w:r>
      <w:r w:rsidRPr="004123E1">
        <w:rPr>
          <w:i/>
        </w:rPr>
        <w:t xml:space="preserve"> </w:t>
      </w:r>
      <w:r w:rsidR="00213A1D" w:rsidRPr="004123E1">
        <w:rPr>
          <w:rFonts w:ascii="Palatino Linotype" w:hAnsi="Palatino Linotype"/>
          <w:b/>
          <w:bCs/>
          <w:i/>
        </w:rPr>
        <w:t xml:space="preserve">00010/JALTENCO/IP/2021 </w:t>
      </w:r>
      <w:r w:rsidRPr="004123E1">
        <w:rPr>
          <w:rFonts w:ascii="Palatino Linotype" w:eastAsia="Calibri" w:hAnsi="Palatino Linotype" w:cs="Arial"/>
          <w:i/>
          <w:lang w:val="es-ES" w:eastAsia="es-ES"/>
        </w:rPr>
        <w:t xml:space="preserve">en su caso, entregar la información en la modalidad </w:t>
      </w:r>
      <w:r w:rsidRPr="004123E1">
        <w:rPr>
          <w:rFonts w:ascii="Palatino Linotype" w:eastAsia="Calibri" w:hAnsi="Palatino Linotype" w:cs="Arial"/>
          <w:i/>
          <w:lang w:val="es-ES_tradnl" w:eastAsia="es-ES"/>
        </w:rPr>
        <w:t>Sistema de Acceso a Información Mexiquense (</w:t>
      </w:r>
      <w:r w:rsidRPr="004123E1">
        <w:rPr>
          <w:rFonts w:ascii="Palatino Linotype" w:eastAsia="Calibri" w:hAnsi="Palatino Linotype" w:cs="Arial"/>
          <w:b/>
          <w:i/>
          <w:lang w:val="es-ES" w:eastAsia="es-ES"/>
        </w:rPr>
        <w:t>SAIMEX).</w:t>
      </w:r>
    </w:p>
    <w:p w:rsidR="008628BD" w:rsidRPr="004123E1" w:rsidRDefault="008628BD" w:rsidP="008628BD">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rsidR="008628BD" w:rsidRPr="004123E1" w:rsidRDefault="008628BD" w:rsidP="008628BD">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rsidR="008628BD" w:rsidRPr="004123E1" w:rsidRDefault="008628BD" w:rsidP="008628BD">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rsidR="008628BD" w:rsidRPr="004123E1" w:rsidRDefault="008628BD" w:rsidP="008628BD">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rsidR="008628BD" w:rsidRPr="004123E1" w:rsidRDefault="008628BD" w:rsidP="008628BD">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rsidR="008628BD" w:rsidRPr="004123E1" w:rsidRDefault="008628BD" w:rsidP="008628BD">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rsidR="00E02441" w:rsidRPr="004123E1" w:rsidRDefault="00E02441" w:rsidP="008628BD">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rsidR="00213A1D" w:rsidRPr="004123E1" w:rsidRDefault="00213A1D" w:rsidP="008628BD">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rsidR="00213A1D" w:rsidRPr="004123E1" w:rsidRDefault="00213A1D" w:rsidP="008628BD">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rsidR="00213A1D" w:rsidRPr="004123E1" w:rsidRDefault="00213A1D" w:rsidP="008628BD">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rsidR="008628BD" w:rsidRPr="004123E1" w:rsidRDefault="008628BD" w:rsidP="008628BD">
      <w:pPr>
        <w:tabs>
          <w:tab w:val="center" w:pos="4394"/>
          <w:tab w:val="right" w:pos="8789"/>
        </w:tabs>
        <w:spacing w:before="240" w:after="240" w:line="360" w:lineRule="auto"/>
        <w:jc w:val="center"/>
        <w:rPr>
          <w:rFonts w:ascii="Palatino Linotype" w:eastAsiaTheme="minorEastAsia" w:hAnsi="Palatino Linotype"/>
          <w:b/>
          <w:sz w:val="24"/>
          <w:szCs w:val="24"/>
          <w:lang w:val="es-ES_tradnl" w:eastAsia="es-ES"/>
        </w:rPr>
      </w:pPr>
      <w:r w:rsidRPr="004123E1">
        <w:rPr>
          <w:rFonts w:ascii="Palatino Linotype" w:eastAsiaTheme="minorEastAsia" w:hAnsi="Palatino Linotype"/>
          <w:b/>
          <w:sz w:val="24"/>
          <w:szCs w:val="24"/>
          <w:lang w:val="es-ES_tradnl" w:eastAsia="es-ES"/>
        </w:rPr>
        <w:t>LÍNEAS ARGUMENTATIVAS</w:t>
      </w:r>
    </w:p>
    <w:p w:rsidR="00213A1D" w:rsidRPr="004123E1" w:rsidRDefault="00213A1D" w:rsidP="008628BD">
      <w:pPr>
        <w:tabs>
          <w:tab w:val="center" w:pos="4394"/>
          <w:tab w:val="right" w:pos="8789"/>
        </w:tabs>
        <w:spacing w:before="240" w:after="240" w:line="360" w:lineRule="auto"/>
        <w:jc w:val="center"/>
        <w:rPr>
          <w:rFonts w:ascii="Palatino Linotype" w:eastAsiaTheme="minorEastAsia" w:hAnsi="Palatino Linotype"/>
          <w:b/>
          <w:sz w:val="24"/>
          <w:szCs w:val="24"/>
          <w:lang w:val="es-ES_tradnl" w:eastAsia="es-ES"/>
        </w:rPr>
      </w:pPr>
    </w:p>
    <w:p w:rsidR="008628BD" w:rsidRPr="004123E1" w:rsidRDefault="008628BD" w:rsidP="008628BD">
      <w:pPr>
        <w:spacing w:before="240" w:after="360" w:line="360" w:lineRule="auto"/>
        <w:contextualSpacing/>
        <w:jc w:val="both"/>
        <w:rPr>
          <w:rFonts w:ascii="Palatino Linotype" w:eastAsia="Times New Roman" w:hAnsi="Palatino Linotype"/>
          <w:sz w:val="24"/>
          <w:szCs w:val="24"/>
          <w:lang w:val="es-ES_tradnl" w:eastAsia="es-ES"/>
        </w:rPr>
      </w:pPr>
      <w:r w:rsidRPr="004123E1">
        <w:rPr>
          <w:rFonts w:ascii="Palatino Linotype" w:eastAsia="Times New Roman" w:hAnsi="Palatino Linotype"/>
          <w:b/>
          <w:sz w:val="24"/>
          <w:szCs w:val="24"/>
          <w:lang w:val="es-ES_tradnl" w:eastAsia="es-ES"/>
        </w:rPr>
        <w:t>DEBERES DE LAS AUTORIDADES.</w:t>
      </w:r>
      <w:r w:rsidRPr="004123E1">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8628BD" w:rsidRPr="004123E1" w:rsidRDefault="008628BD" w:rsidP="008628BD">
      <w:pPr>
        <w:spacing w:before="240" w:after="360" w:line="360" w:lineRule="auto"/>
        <w:contextualSpacing/>
        <w:jc w:val="both"/>
        <w:rPr>
          <w:rFonts w:ascii="Palatino Linotype" w:eastAsia="Times New Roman" w:hAnsi="Palatino Linotype"/>
          <w:sz w:val="24"/>
          <w:szCs w:val="24"/>
          <w:lang w:val="es-ES_tradnl" w:eastAsia="es-ES"/>
        </w:rPr>
      </w:pPr>
    </w:p>
    <w:p w:rsidR="008628BD" w:rsidRPr="004123E1" w:rsidRDefault="008628BD" w:rsidP="008628BD">
      <w:pPr>
        <w:spacing w:before="240" w:after="240" w:line="360" w:lineRule="auto"/>
        <w:jc w:val="both"/>
        <w:rPr>
          <w:rFonts w:ascii="Palatino Linotype" w:eastAsia="Times New Roman" w:hAnsi="Palatino Linotype" w:cs="Arial"/>
          <w:sz w:val="24"/>
          <w:szCs w:val="24"/>
          <w:lang w:val="es-ES" w:eastAsia="es-MX"/>
        </w:rPr>
      </w:pPr>
      <w:r w:rsidRPr="004123E1">
        <w:rPr>
          <w:rFonts w:ascii="Palatino Linotype" w:eastAsia="MS Mincho" w:hAnsi="Palatino Linotype"/>
          <w:b/>
          <w:sz w:val="24"/>
          <w:szCs w:val="24"/>
          <w:lang w:val="es-ES_tradnl" w:eastAsia="es-ES"/>
        </w:rPr>
        <w:t>NEGATIVA FICTA, NO EXISTE PLAZO PERENTORIO PARA INTERPONER EL RECURSO.</w:t>
      </w:r>
      <w:r w:rsidRPr="004123E1">
        <w:rPr>
          <w:rFonts w:ascii="Palatino Linotype" w:eastAsia="MS Mincho" w:hAnsi="Palatino Linotype"/>
          <w:sz w:val="24"/>
          <w:szCs w:val="24"/>
          <w:lang w:val="es-ES_tradnl" w:eastAsia="es-ES"/>
        </w:rPr>
        <w:t xml:space="preserve"> </w:t>
      </w:r>
      <w:r w:rsidRPr="004123E1">
        <w:rPr>
          <w:rFonts w:ascii="Palatino Linotype" w:eastAsia="Times New Roman" w:hAnsi="Palatino Linotype" w:cs="Arial"/>
          <w:sz w:val="24"/>
          <w:szCs w:val="24"/>
          <w:lang w:val="es-ES" w:eastAsia="es-MX"/>
        </w:rPr>
        <w:t>Tratándose de negativa ficta no existe plazo para la interposición del recurso de revisión por tratarse de una afectación continua al Derecho de Acceso a la Información Pública.</w:t>
      </w:r>
    </w:p>
    <w:p w:rsidR="008628BD" w:rsidRPr="004123E1" w:rsidRDefault="008628BD" w:rsidP="008628BD">
      <w:pPr>
        <w:spacing w:before="240" w:after="240" w:line="360" w:lineRule="auto"/>
        <w:contextualSpacing/>
        <w:jc w:val="both"/>
        <w:rPr>
          <w:rFonts w:ascii="Palatino Linotype" w:eastAsia="Times New Roman" w:hAnsi="Palatino Linotype" w:cs="Arial"/>
          <w:sz w:val="24"/>
          <w:szCs w:val="24"/>
          <w:lang w:val="es-ES_tradnl" w:eastAsia="es-ES"/>
        </w:rPr>
      </w:pPr>
    </w:p>
    <w:p w:rsidR="008628BD" w:rsidRPr="004123E1" w:rsidRDefault="008628BD" w:rsidP="008628BD">
      <w:pPr>
        <w:spacing w:before="240" w:after="240" w:line="360" w:lineRule="auto"/>
        <w:jc w:val="both"/>
        <w:rPr>
          <w:rFonts w:ascii="Palatino Linotype" w:eastAsia="MS Mincho" w:hAnsi="Palatino Linotype" w:cs="Times New Roman"/>
          <w:sz w:val="24"/>
          <w:szCs w:val="24"/>
          <w:lang w:val="es-ES_tradnl" w:eastAsia="es-ES"/>
        </w:rPr>
      </w:pPr>
    </w:p>
    <w:p w:rsidR="008628BD" w:rsidRPr="004123E1" w:rsidRDefault="008628BD" w:rsidP="008628BD">
      <w:pPr>
        <w:spacing w:before="240" w:after="240" w:line="360" w:lineRule="auto"/>
        <w:jc w:val="both"/>
        <w:rPr>
          <w:rFonts w:ascii="Palatino Linotype" w:eastAsia="Times New Roman" w:hAnsi="Palatino Linotype" w:cs="Arial"/>
          <w:sz w:val="24"/>
          <w:szCs w:val="24"/>
          <w:lang w:val="es-ES" w:eastAsia="es-MX"/>
        </w:rPr>
      </w:pPr>
    </w:p>
    <w:p w:rsidR="008628BD" w:rsidRPr="004123E1" w:rsidRDefault="008628BD" w:rsidP="008628BD">
      <w:pPr>
        <w:spacing w:before="240" w:after="240" w:line="360" w:lineRule="auto"/>
        <w:contextualSpacing/>
        <w:jc w:val="both"/>
        <w:rPr>
          <w:rFonts w:ascii="Palatino Linotype" w:eastAsia="Times New Roman" w:hAnsi="Palatino Linotype" w:cs="Arial"/>
          <w:sz w:val="24"/>
          <w:szCs w:val="24"/>
          <w:lang w:val="es-ES_tradnl" w:eastAsia="es-ES"/>
        </w:rPr>
      </w:pPr>
    </w:p>
    <w:p w:rsidR="008628BD" w:rsidRPr="004123E1" w:rsidRDefault="008628BD" w:rsidP="008628BD">
      <w:pPr>
        <w:spacing w:before="240" w:after="240" w:line="360" w:lineRule="auto"/>
        <w:jc w:val="center"/>
        <w:rPr>
          <w:rFonts w:ascii="Palatino Linotype" w:eastAsiaTheme="minorEastAsia" w:hAnsi="Palatino Linotype"/>
          <w:b/>
          <w:sz w:val="24"/>
          <w:szCs w:val="24"/>
          <w:lang w:val="es-ES_tradnl" w:eastAsia="es-ES"/>
        </w:rPr>
      </w:pPr>
    </w:p>
    <w:p w:rsidR="008628BD" w:rsidRPr="004123E1" w:rsidRDefault="008628BD" w:rsidP="008628BD">
      <w:pPr>
        <w:spacing w:before="240" w:after="240" w:line="360" w:lineRule="auto"/>
        <w:jc w:val="center"/>
        <w:rPr>
          <w:rFonts w:ascii="Palatino Linotype" w:eastAsiaTheme="minorEastAsia" w:hAnsi="Palatino Linotype"/>
          <w:b/>
          <w:sz w:val="24"/>
          <w:szCs w:val="24"/>
          <w:lang w:val="es-ES_tradnl" w:eastAsia="es-ES"/>
        </w:rPr>
      </w:pPr>
    </w:p>
    <w:p w:rsidR="008628BD" w:rsidRPr="004123E1" w:rsidRDefault="008628BD" w:rsidP="008628BD">
      <w:pPr>
        <w:spacing w:before="240" w:after="240" w:line="360" w:lineRule="auto"/>
        <w:jc w:val="center"/>
        <w:rPr>
          <w:rFonts w:ascii="Palatino Linotype" w:eastAsiaTheme="minorEastAsia" w:hAnsi="Palatino Linotype"/>
          <w:b/>
          <w:sz w:val="24"/>
          <w:szCs w:val="24"/>
          <w:lang w:val="es-ES_tradnl" w:eastAsia="es-ES"/>
        </w:rPr>
      </w:pPr>
    </w:p>
    <w:p w:rsidR="008628BD" w:rsidRPr="004123E1" w:rsidRDefault="008628BD" w:rsidP="008628BD">
      <w:pPr>
        <w:spacing w:before="240" w:after="240" w:line="360" w:lineRule="auto"/>
        <w:rPr>
          <w:rFonts w:ascii="Palatino Linotype" w:eastAsiaTheme="minorEastAsia" w:hAnsi="Palatino Linotype"/>
          <w:b/>
          <w:sz w:val="24"/>
          <w:szCs w:val="24"/>
          <w:lang w:val="es-ES_tradnl" w:eastAsia="es-ES"/>
        </w:rPr>
      </w:pPr>
    </w:p>
    <w:p w:rsidR="008628BD" w:rsidRPr="004123E1" w:rsidRDefault="008628BD" w:rsidP="008628BD">
      <w:pPr>
        <w:spacing w:before="240" w:after="240" w:line="360" w:lineRule="auto"/>
        <w:jc w:val="center"/>
        <w:rPr>
          <w:rFonts w:ascii="Palatino Linotype" w:eastAsiaTheme="minorEastAsia" w:hAnsi="Palatino Linotype"/>
          <w:szCs w:val="24"/>
          <w:lang w:val="es-ES_tradnl" w:eastAsia="es-ES"/>
        </w:rPr>
      </w:pPr>
      <w:r w:rsidRPr="004123E1">
        <w:rPr>
          <w:rFonts w:ascii="Palatino Linotype" w:eastAsiaTheme="minorEastAsia" w:hAnsi="Palatino Linotype"/>
          <w:b/>
          <w:szCs w:val="24"/>
          <w:lang w:val="es-ES_tradnl" w:eastAsia="es-ES"/>
        </w:rPr>
        <w:lastRenderedPageBreak/>
        <w:t>ÍNDICE</w:t>
      </w:r>
      <w:r w:rsidRPr="004123E1">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rFonts w:ascii="Palatino Linotype" w:hAnsi="Palatino Linotype"/>
          <w:bCs/>
        </w:rPr>
      </w:sdtEndPr>
      <w:sdtContent>
        <w:p w:rsidR="00BC1D96" w:rsidRPr="004123E1" w:rsidRDefault="008628BD" w:rsidP="00E6305E">
          <w:pPr>
            <w:pStyle w:val="TDC1"/>
            <w:spacing w:line="360" w:lineRule="auto"/>
            <w:rPr>
              <w:rFonts w:ascii="Palatino Linotype" w:hAnsi="Palatino Linotype"/>
              <w:b/>
              <w:noProof/>
              <w:sz w:val="20"/>
              <w:szCs w:val="22"/>
              <w:lang w:val="es-MX" w:eastAsia="es-MX"/>
            </w:rPr>
          </w:pPr>
          <w:r w:rsidRPr="004123E1">
            <w:rPr>
              <w:rFonts w:ascii="Palatino Linotype" w:hAnsi="Palatino Linotype"/>
              <w:b/>
            </w:rPr>
            <w:fldChar w:fldCharType="begin"/>
          </w:r>
          <w:r w:rsidRPr="004123E1">
            <w:rPr>
              <w:rFonts w:ascii="Palatino Linotype" w:hAnsi="Palatino Linotype"/>
              <w:b/>
            </w:rPr>
            <w:instrText xml:space="preserve"> TOC \o "1-3" \h \z \u </w:instrText>
          </w:r>
          <w:r w:rsidRPr="004123E1">
            <w:rPr>
              <w:rFonts w:ascii="Palatino Linotype" w:hAnsi="Palatino Linotype"/>
              <w:b/>
            </w:rPr>
            <w:fldChar w:fldCharType="separate"/>
          </w:r>
          <w:hyperlink w:anchor="_Toc71275895" w:history="1">
            <w:r w:rsidR="00BC1D96" w:rsidRPr="004123E1">
              <w:rPr>
                <w:rStyle w:val="Hipervnculo"/>
                <w:rFonts w:ascii="Palatino Linotype" w:eastAsiaTheme="majorEastAsia" w:hAnsi="Palatino Linotype" w:cstheme="majorBidi"/>
                <w:b/>
                <w:noProof/>
                <w:sz w:val="22"/>
              </w:rPr>
              <w:t>ANTECEDENTES</w:t>
            </w:r>
            <w:r w:rsidR="00BC1D96" w:rsidRPr="004123E1">
              <w:rPr>
                <w:rFonts w:ascii="Palatino Linotype" w:hAnsi="Palatino Linotype"/>
                <w:b/>
                <w:noProof/>
                <w:webHidden/>
                <w:sz w:val="22"/>
              </w:rPr>
              <w:tab/>
            </w:r>
            <w:r w:rsidR="00BC1D96" w:rsidRPr="004123E1">
              <w:rPr>
                <w:rFonts w:ascii="Palatino Linotype" w:hAnsi="Palatino Linotype"/>
                <w:b/>
                <w:noProof/>
                <w:webHidden/>
                <w:sz w:val="22"/>
              </w:rPr>
              <w:fldChar w:fldCharType="begin"/>
            </w:r>
            <w:r w:rsidR="00BC1D96" w:rsidRPr="004123E1">
              <w:rPr>
                <w:rFonts w:ascii="Palatino Linotype" w:hAnsi="Palatino Linotype"/>
                <w:b/>
                <w:noProof/>
                <w:webHidden/>
                <w:sz w:val="22"/>
              </w:rPr>
              <w:instrText xml:space="preserve"> PAGEREF _Toc71275895 \h </w:instrText>
            </w:r>
            <w:r w:rsidR="00BC1D96" w:rsidRPr="004123E1">
              <w:rPr>
                <w:rFonts w:ascii="Palatino Linotype" w:hAnsi="Palatino Linotype"/>
                <w:b/>
                <w:noProof/>
                <w:webHidden/>
                <w:sz w:val="22"/>
              </w:rPr>
            </w:r>
            <w:r w:rsidR="00BC1D96" w:rsidRPr="004123E1">
              <w:rPr>
                <w:rFonts w:ascii="Palatino Linotype" w:hAnsi="Palatino Linotype"/>
                <w:b/>
                <w:noProof/>
                <w:webHidden/>
                <w:sz w:val="22"/>
              </w:rPr>
              <w:fldChar w:fldCharType="separate"/>
            </w:r>
            <w:r w:rsidR="00BC1D96" w:rsidRPr="004123E1">
              <w:rPr>
                <w:rFonts w:ascii="Palatino Linotype" w:hAnsi="Palatino Linotype"/>
                <w:b/>
                <w:noProof/>
                <w:webHidden/>
                <w:sz w:val="22"/>
              </w:rPr>
              <w:t>5</w:t>
            </w:r>
            <w:r w:rsidR="00BC1D96" w:rsidRPr="004123E1">
              <w:rPr>
                <w:rFonts w:ascii="Palatino Linotype" w:hAnsi="Palatino Linotype"/>
                <w:b/>
                <w:noProof/>
                <w:webHidden/>
                <w:sz w:val="22"/>
              </w:rPr>
              <w:fldChar w:fldCharType="end"/>
            </w:r>
          </w:hyperlink>
        </w:p>
        <w:p w:rsidR="00BC1D96" w:rsidRPr="004123E1" w:rsidRDefault="00C63502" w:rsidP="00E6305E">
          <w:pPr>
            <w:pStyle w:val="TDC1"/>
            <w:spacing w:line="360" w:lineRule="auto"/>
            <w:rPr>
              <w:rFonts w:ascii="Palatino Linotype" w:hAnsi="Palatino Linotype"/>
              <w:b/>
              <w:noProof/>
              <w:sz w:val="20"/>
              <w:szCs w:val="22"/>
              <w:lang w:val="es-MX" w:eastAsia="es-MX"/>
            </w:rPr>
          </w:pPr>
          <w:hyperlink w:anchor="_Toc71275896" w:history="1">
            <w:r w:rsidR="00BC1D96" w:rsidRPr="004123E1">
              <w:rPr>
                <w:rStyle w:val="Hipervnculo"/>
                <w:rFonts w:ascii="Palatino Linotype" w:eastAsiaTheme="majorEastAsia" w:hAnsi="Palatino Linotype" w:cstheme="majorBidi"/>
                <w:b/>
                <w:noProof/>
                <w:sz w:val="22"/>
              </w:rPr>
              <w:t>CONSIDERANDO</w:t>
            </w:r>
            <w:r w:rsidR="00BC1D96" w:rsidRPr="004123E1">
              <w:rPr>
                <w:rFonts w:ascii="Palatino Linotype" w:hAnsi="Palatino Linotype"/>
                <w:b/>
                <w:noProof/>
                <w:webHidden/>
                <w:sz w:val="22"/>
              </w:rPr>
              <w:tab/>
            </w:r>
            <w:r w:rsidR="00BC1D96" w:rsidRPr="004123E1">
              <w:rPr>
                <w:rFonts w:ascii="Palatino Linotype" w:hAnsi="Palatino Linotype"/>
                <w:b/>
                <w:noProof/>
                <w:webHidden/>
                <w:sz w:val="22"/>
              </w:rPr>
              <w:fldChar w:fldCharType="begin"/>
            </w:r>
            <w:r w:rsidR="00BC1D96" w:rsidRPr="004123E1">
              <w:rPr>
                <w:rFonts w:ascii="Palatino Linotype" w:hAnsi="Palatino Linotype"/>
                <w:b/>
                <w:noProof/>
                <w:webHidden/>
                <w:sz w:val="22"/>
              </w:rPr>
              <w:instrText xml:space="preserve"> PAGEREF _Toc71275896 \h </w:instrText>
            </w:r>
            <w:r w:rsidR="00BC1D96" w:rsidRPr="004123E1">
              <w:rPr>
                <w:rFonts w:ascii="Palatino Linotype" w:hAnsi="Palatino Linotype"/>
                <w:b/>
                <w:noProof/>
                <w:webHidden/>
                <w:sz w:val="22"/>
              </w:rPr>
            </w:r>
            <w:r w:rsidR="00BC1D96" w:rsidRPr="004123E1">
              <w:rPr>
                <w:rFonts w:ascii="Palatino Linotype" w:hAnsi="Palatino Linotype"/>
                <w:b/>
                <w:noProof/>
                <w:webHidden/>
                <w:sz w:val="22"/>
              </w:rPr>
              <w:fldChar w:fldCharType="separate"/>
            </w:r>
            <w:r w:rsidR="00BC1D96" w:rsidRPr="004123E1">
              <w:rPr>
                <w:rFonts w:ascii="Palatino Linotype" w:hAnsi="Palatino Linotype"/>
                <w:b/>
                <w:noProof/>
                <w:webHidden/>
                <w:sz w:val="22"/>
              </w:rPr>
              <w:t>7</w:t>
            </w:r>
            <w:r w:rsidR="00BC1D96" w:rsidRPr="004123E1">
              <w:rPr>
                <w:rFonts w:ascii="Palatino Linotype" w:hAnsi="Palatino Linotype"/>
                <w:b/>
                <w:noProof/>
                <w:webHidden/>
                <w:sz w:val="22"/>
              </w:rPr>
              <w:fldChar w:fldCharType="end"/>
            </w:r>
          </w:hyperlink>
        </w:p>
        <w:p w:rsidR="00BC1D96" w:rsidRPr="004123E1" w:rsidRDefault="00C63502" w:rsidP="00E6305E">
          <w:pPr>
            <w:pStyle w:val="TDC2"/>
            <w:spacing w:line="360" w:lineRule="auto"/>
            <w:rPr>
              <w:rFonts w:ascii="Palatino Linotype" w:hAnsi="Palatino Linotype"/>
              <w:b/>
              <w:noProof/>
              <w:sz w:val="20"/>
              <w:szCs w:val="22"/>
              <w:lang w:val="es-MX" w:eastAsia="es-MX"/>
            </w:rPr>
          </w:pPr>
          <w:hyperlink w:anchor="_Toc71275897" w:history="1">
            <w:r w:rsidR="00BC1D96" w:rsidRPr="004123E1">
              <w:rPr>
                <w:rStyle w:val="Hipervnculo"/>
                <w:rFonts w:ascii="Palatino Linotype" w:eastAsiaTheme="majorEastAsia" w:hAnsi="Palatino Linotype" w:cstheme="majorBidi"/>
                <w:b/>
                <w:noProof/>
                <w:sz w:val="22"/>
              </w:rPr>
              <w:t>PRIMERO. De la competencia.</w:t>
            </w:r>
            <w:r w:rsidR="00BC1D96" w:rsidRPr="004123E1">
              <w:rPr>
                <w:rFonts w:ascii="Palatino Linotype" w:hAnsi="Palatino Linotype"/>
                <w:b/>
                <w:noProof/>
                <w:webHidden/>
                <w:sz w:val="22"/>
              </w:rPr>
              <w:tab/>
            </w:r>
            <w:r w:rsidR="00BC1D96" w:rsidRPr="004123E1">
              <w:rPr>
                <w:rFonts w:ascii="Palatino Linotype" w:hAnsi="Palatino Linotype"/>
                <w:b/>
                <w:noProof/>
                <w:webHidden/>
                <w:sz w:val="22"/>
              </w:rPr>
              <w:fldChar w:fldCharType="begin"/>
            </w:r>
            <w:r w:rsidR="00BC1D96" w:rsidRPr="004123E1">
              <w:rPr>
                <w:rFonts w:ascii="Palatino Linotype" w:hAnsi="Palatino Linotype"/>
                <w:b/>
                <w:noProof/>
                <w:webHidden/>
                <w:sz w:val="22"/>
              </w:rPr>
              <w:instrText xml:space="preserve"> PAGEREF _Toc71275897 \h </w:instrText>
            </w:r>
            <w:r w:rsidR="00BC1D96" w:rsidRPr="004123E1">
              <w:rPr>
                <w:rFonts w:ascii="Palatino Linotype" w:hAnsi="Palatino Linotype"/>
                <w:b/>
                <w:noProof/>
                <w:webHidden/>
                <w:sz w:val="22"/>
              </w:rPr>
            </w:r>
            <w:r w:rsidR="00BC1D96" w:rsidRPr="004123E1">
              <w:rPr>
                <w:rFonts w:ascii="Palatino Linotype" w:hAnsi="Palatino Linotype"/>
                <w:b/>
                <w:noProof/>
                <w:webHidden/>
                <w:sz w:val="22"/>
              </w:rPr>
              <w:fldChar w:fldCharType="separate"/>
            </w:r>
            <w:r w:rsidR="00BC1D96" w:rsidRPr="004123E1">
              <w:rPr>
                <w:rFonts w:ascii="Palatino Linotype" w:hAnsi="Palatino Linotype"/>
                <w:b/>
                <w:noProof/>
                <w:webHidden/>
                <w:sz w:val="22"/>
              </w:rPr>
              <w:t>7</w:t>
            </w:r>
            <w:r w:rsidR="00BC1D96" w:rsidRPr="004123E1">
              <w:rPr>
                <w:rFonts w:ascii="Palatino Linotype" w:hAnsi="Palatino Linotype"/>
                <w:b/>
                <w:noProof/>
                <w:webHidden/>
                <w:sz w:val="22"/>
              </w:rPr>
              <w:fldChar w:fldCharType="end"/>
            </w:r>
          </w:hyperlink>
        </w:p>
        <w:p w:rsidR="00BC1D96" w:rsidRPr="004123E1" w:rsidRDefault="00C63502" w:rsidP="00E6305E">
          <w:pPr>
            <w:pStyle w:val="TDC2"/>
            <w:spacing w:line="360" w:lineRule="auto"/>
            <w:rPr>
              <w:rFonts w:ascii="Palatino Linotype" w:hAnsi="Palatino Linotype"/>
              <w:b/>
              <w:noProof/>
              <w:sz w:val="20"/>
              <w:szCs w:val="22"/>
              <w:lang w:val="es-MX" w:eastAsia="es-MX"/>
            </w:rPr>
          </w:pPr>
          <w:hyperlink w:anchor="_Toc71275898" w:history="1">
            <w:r w:rsidR="00BC1D96" w:rsidRPr="004123E1">
              <w:rPr>
                <w:rStyle w:val="Hipervnculo"/>
                <w:rFonts w:ascii="Palatino Linotype" w:eastAsiaTheme="majorEastAsia" w:hAnsi="Palatino Linotype" w:cstheme="majorBidi"/>
                <w:b/>
                <w:noProof/>
                <w:sz w:val="22"/>
              </w:rPr>
              <w:t>SEGUNDO. De la oportunidad y procedencia.</w:t>
            </w:r>
            <w:r w:rsidR="00BC1D96" w:rsidRPr="004123E1">
              <w:rPr>
                <w:rFonts w:ascii="Palatino Linotype" w:hAnsi="Palatino Linotype"/>
                <w:b/>
                <w:noProof/>
                <w:webHidden/>
                <w:sz w:val="22"/>
              </w:rPr>
              <w:tab/>
            </w:r>
            <w:r w:rsidR="00BC1D96" w:rsidRPr="004123E1">
              <w:rPr>
                <w:rFonts w:ascii="Palatino Linotype" w:hAnsi="Palatino Linotype"/>
                <w:b/>
                <w:noProof/>
                <w:webHidden/>
                <w:sz w:val="22"/>
              </w:rPr>
              <w:fldChar w:fldCharType="begin"/>
            </w:r>
            <w:r w:rsidR="00BC1D96" w:rsidRPr="004123E1">
              <w:rPr>
                <w:rFonts w:ascii="Palatino Linotype" w:hAnsi="Palatino Linotype"/>
                <w:b/>
                <w:noProof/>
                <w:webHidden/>
                <w:sz w:val="22"/>
              </w:rPr>
              <w:instrText xml:space="preserve"> PAGEREF _Toc71275898 \h </w:instrText>
            </w:r>
            <w:r w:rsidR="00BC1D96" w:rsidRPr="004123E1">
              <w:rPr>
                <w:rFonts w:ascii="Palatino Linotype" w:hAnsi="Palatino Linotype"/>
                <w:b/>
                <w:noProof/>
                <w:webHidden/>
                <w:sz w:val="22"/>
              </w:rPr>
            </w:r>
            <w:r w:rsidR="00BC1D96" w:rsidRPr="004123E1">
              <w:rPr>
                <w:rFonts w:ascii="Palatino Linotype" w:hAnsi="Palatino Linotype"/>
                <w:b/>
                <w:noProof/>
                <w:webHidden/>
                <w:sz w:val="22"/>
              </w:rPr>
              <w:fldChar w:fldCharType="separate"/>
            </w:r>
            <w:r w:rsidR="00BC1D96" w:rsidRPr="004123E1">
              <w:rPr>
                <w:rFonts w:ascii="Palatino Linotype" w:hAnsi="Palatino Linotype"/>
                <w:b/>
                <w:noProof/>
                <w:webHidden/>
                <w:sz w:val="22"/>
              </w:rPr>
              <w:t>8</w:t>
            </w:r>
            <w:r w:rsidR="00BC1D96" w:rsidRPr="004123E1">
              <w:rPr>
                <w:rFonts w:ascii="Palatino Linotype" w:hAnsi="Palatino Linotype"/>
                <w:b/>
                <w:noProof/>
                <w:webHidden/>
                <w:sz w:val="22"/>
              </w:rPr>
              <w:fldChar w:fldCharType="end"/>
            </w:r>
          </w:hyperlink>
        </w:p>
        <w:p w:rsidR="00BC1D96" w:rsidRPr="004123E1" w:rsidRDefault="00C63502" w:rsidP="00E6305E">
          <w:pPr>
            <w:pStyle w:val="TDC1"/>
            <w:spacing w:line="360" w:lineRule="auto"/>
            <w:rPr>
              <w:rFonts w:ascii="Palatino Linotype" w:hAnsi="Palatino Linotype"/>
              <w:b/>
              <w:noProof/>
              <w:sz w:val="20"/>
              <w:szCs w:val="22"/>
              <w:lang w:val="es-MX" w:eastAsia="es-MX"/>
            </w:rPr>
          </w:pPr>
          <w:hyperlink w:anchor="_Toc71275899" w:history="1">
            <w:r w:rsidR="00BC1D96" w:rsidRPr="004123E1">
              <w:rPr>
                <w:rStyle w:val="Hipervnculo"/>
                <w:rFonts w:ascii="Palatino Linotype" w:eastAsia="MS Mincho" w:hAnsi="Palatino Linotype" w:cstheme="majorBidi"/>
                <w:b/>
                <w:noProof/>
                <w:sz w:val="22"/>
              </w:rPr>
              <w:t>TERCERO. De previo y especial pronunciamiento</w:t>
            </w:r>
            <w:r w:rsidR="00BC1D96" w:rsidRPr="004123E1">
              <w:rPr>
                <w:rFonts w:ascii="Palatino Linotype" w:hAnsi="Palatino Linotype"/>
                <w:b/>
                <w:noProof/>
                <w:webHidden/>
                <w:sz w:val="22"/>
              </w:rPr>
              <w:tab/>
            </w:r>
            <w:r w:rsidR="00BC1D96" w:rsidRPr="004123E1">
              <w:rPr>
                <w:rFonts w:ascii="Palatino Linotype" w:hAnsi="Palatino Linotype"/>
                <w:b/>
                <w:noProof/>
                <w:webHidden/>
                <w:sz w:val="22"/>
              </w:rPr>
              <w:fldChar w:fldCharType="begin"/>
            </w:r>
            <w:r w:rsidR="00BC1D96" w:rsidRPr="004123E1">
              <w:rPr>
                <w:rFonts w:ascii="Palatino Linotype" w:hAnsi="Palatino Linotype"/>
                <w:b/>
                <w:noProof/>
                <w:webHidden/>
                <w:sz w:val="22"/>
              </w:rPr>
              <w:instrText xml:space="preserve"> PAGEREF _Toc71275899 \h </w:instrText>
            </w:r>
            <w:r w:rsidR="00BC1D96" w:rsidRPr="004123E1">
              <w:rPr>
                <w:rFonts w:ascii="Palatino Linotype" w:hAnsi="Palatino Linotype"/>
                <w:b/>
                <w:noProof/>
                <w:webHidden/>
                <w:sz w:val="22"/>
              </w:rPr>
            </w:r>
            <w:r w:rsidR="00BC1D96" w:rsidRPr="004123E1">
              <w:rPr>
                <w:rFonts w:ascii="Palatino Linotype" w:hAnsi="Palatino Linotype"/>
                <w:b/>
                <w:noProof/>
                <w:webHidden/>
                <w:sz w:val="22"/>
              </w:rPr>
              <w:fldChar w:fldCharType="separate"/>
            </w:r>
            <w:r w:rsidR="00BC1D96" w:rsidRPr="004123E1">
              <w:rPr>
                <w:rFonts w:ascii="Palatino Linotype" w:hAnsi="Palatino Linotype"/>
                <w:b/>
                <w:noProof/>
                <w:webHidden/>
                <w:sz w:val="22"/>
              </w:rPr>
              <w:t>12</w:t>
            </w:r>
            <w:r w:rsidR="00BC1D96" w:rsidRPr="004123E1">
              <w:rPr>
                <w:rFonts w:ascii="Palatino Linotype" w:hAnsi="Palatino Linotype"/>
                <w:b/>
                <w:noProof/>
                <w:webHidden/>
                <w:sz w:val="22"/>
              </w:rPr>
              <w:fldChar w:fldCharType="end"/>
            </w:r>
          </w:hyperlink>
        </w:p>
        <w:p w:rsidR="00BC1D96" w:rsidRPr="004123E1" w:rsidRDefault="00C63502" w:rsidP="00E6305E">
          <w:pPr>
            <w:pStyle w:val="TDC1"/>
            <w:spacing w:line="360" w:lineRule="auto"/>
            <w:rPr>
              <w:rFonts w:ascii="Palatino Linotype" w:hAnsi="Palatino Linotype"/>
              <w:b/>
              <w:noProof/>
              <w:sz w:val="20"/>
              <w:szCs w:val="22"/>
              <w:lang w:val="es-MX" w:eastAsia="es-MX"/>
            </w:rPr>
          </w:pPr>
          <w:hyperlink w:anchor="_Toc71275900" w:history="1">
            <w:r w:rsidR="00BC1D96" w:rsidRPr="004123E1">
              <w:rPr>
                <w:rStyle w:val="Hipervnculo"/>
                <w:rFonts w:ascii="Palatino Linotype" w:eastAsia="Calibri" w:hAnsi="Palatino Linotype" w:cs="Times New Roman"/>
                <w:b/>
                <w:bCs/>
                <w:noProof/>
                <w:sz w:val="22"/>
                <w:lang w:val="es-ES"/>
              </w:rPr>
              <w:t>CUARTO. Del planteamiento de la litis.</w:t>
            </w:r>
            <w:r w:rsidR="00BC1D96" w:rsidRPr="004123E1">
              <w:rPr>
                <w:rFonts w:ascii="Palatino Linotype" w:hAnsi="Palatino Linotype"/>
                <w:b/>
                <w:noProof/>
                <w:webHidden/>
                <w:sz w:val="22"/>
              </w:rPr>
              <w:tab/>
            </w:r>
            <w:r w:rsidR="00BC1D96" w:rsidRPr="004123E1">
              <w:rPr>
                <w:rFonts w:ascii="Palatino Linotype" w:hAnsi="Palatino Linotype"/>
                <w:b/>
                <w:noProof/>
                <w:webHidden/>
                <w:sz w:val="22"/>
              </w:rPr>
              <w:fldChar w:fldCharType="begin"/>
            </w:r>
            <w:r w:rsidR="00BC1D96" w:rsidRPr="004123E1">
              <w:rPr>
                <w:rFonts w:ascii="Palatino Linotype" w:hAnsi="Palatino Linotype"/>
                <w:b/>
                <w:noProof/>
                <w:webHidden/>
                <w:sz w:val="22"/>
              </w:rPr>
              <w:instrText xml:space="preserve"> PAGEREF _Toc71275900 \h </w:instrText>
            </w:r>
            <w:r w:rsidR="00BC1D96" w:rsidRPr="004123E1">
              <w:rPr>
                <w:rFonts w:ascii="Palatino Linotype" w:hAnsi="Palatino Linotype"/>
                <w:b/>
                <w:noProof/>
                <w:webHidden/>
                <w:sz w:val="22"/>
              </w:rPr>
            </w:r>
            <w:r w:rsidR="00BC1D96" w:rsidRPr="004123E1">
              <w:rPr>
                <w:rFonts w:ascii="Palatino Linotype" w:hAnsi="Palatino Linotype"/>
                <w:b/>
                <w:noProof/>
                <w:webHidden/>
                <w:sz w:val="22"/>
              </w:rPr>
              <w:fldChar w:fldCharType="separate"/>
            </w:r>
            <w:r w:rsidR="00BC1D96" w:rsidRPr="004123E1">
              <w:rPr>
                <w:rFonts w:ascii="Palatino Linotype" w:hAnsi="Palatino Linotype"/>
                <w:b/>
                <w:noProof/>
                <w:webHidden/>
                <w:sz w:val="22"/>
              </w:rPr>
              <w:t>17</w:t>
            </w:r>
            <w:r w:rsidR="00BC1D96" w:rsidRPr="004123E1">
              <w:rPr>
                <w:rFonts w:ascii="Palatino Linotype" w:hAnsi="Palatino Linotype"/>
                <w:b/>
                <w:noProof/>
                <w:webHidden/>
                <w:sz w:val="22"/>
              </w:rPr>
              <w:fldChar w:fldCharType="end"/>
            </w:r>
          </w:hyperlink>
        </w:p>
        <w:p w:rsidR="00BC1D96" w:rsidRPr="004123E1" w:rsidRDefault="00C63502" w:rsidP="00E6305E">
          <w:pPr>
            <w:pStyle w:val="TDC1"/>
            <w:spacing w:line="360" w:lineRule="auto"/>
            <w:rPr>
              <w:rFonts w:ascii="Palatino Linotype" w:hAnsi="Palatino Linotype"/>
              <w:b/>
              <w:noProof/>
              <w:sz w:val="20"/>
              <w:szCs w:val="22"/>
              <w:lang w:val="es-MX" w:eastAsia="es-MX"/>
            </w:rPr>
          </w:pPr>
          <w:hyperlink w:anchor="_Toc71275901" w:history="1">
            <w:r w:rsidR="00BC1D96" w:rsidRPr="004123E1">
              <w:rPr>
                <w:rStyle w:val="Hipervnculo"/>
                <w:rFonts w:ascii="Palatino Linotype" w:eastAsia="MS Gothic" w:hAnsi="Palatino Linotype" w:cstheme="majorBidi"/>
                <w:b/>
                <w:noProof/>
                <w:sz w:val="22"/>
              </w:rPr>
              <w:t xml:space="preserve">QUINTO. </w:t>
            </w:r>
            <w:r w:rsidR="00BC1D96" w:rsidRPr="004123E1">
              <w:rPr>
                <w:rStyle w:val="Hipervnculo"/>
                <w:rFonts w:ascii="Palatino Linotype" w:eastAsia="MS Gothic" w:hAnsi="Palatino Linotype" w:cs="Times New Roman"/>
                <w:b/>
                <w:noProof/>
                <w:sz w:val="22"/>
              </w:rPr>
              <w:t>Del estudio y resolución del asunto.</w:t>
            </w:r>
            <w:r w:rsidR="00BC1D96" w:rsidRPr="004123E1">
              <w:rPr>
                <w:rFonts w:ascii="Palatino Linotype" w:hAnsi="Palatino Linotype"/>
                <w:b/>
                <w:noProof/>
                <w:webHidden/>
                <w:sz w:val="22"/>
              </w:rPr>
              <w:tab/>
            </w:r>
            <w:r w:rsidR="00BC1D96" w:rsidRPr="004123E1">
              <w:rPr>
                <w:rFonts w:ascii="Palatino Linotype" w:hAnsi="Palatino Linotype"/>
                <w:b/>
                <w:noProof/>
                <w:webHidden/>
                <w:sz w:val="22"/>
              </w:rPr>
              <w:fldChar w:fldCharType="begin"/>
            </w:r>
            <w:r w:rsidR="00BC1D96" w:rsidRPr="004123E1">
              <w:rPr>
                <w:rFonts w:ascii="Palatino Linotype" w:hAnsi="Palatino Linotype"/>
                <w:b/>
                <w:noProof/>
                <w:webHidden/>
                <w:sz w:val="22"/>
              </w:rPr>
              <w:instrText xml:space="preserve"> PAGEREF _Toc71275901 \h </w:instrText>
            </w:r>
            <w:r w:rsidR="00BC1D96" w:rsidRPr="004123E1">
              <w:rPr>
                <w:rFonts w:ascii="Palatino Linotype" w:hAnsi="Palatino Linotype"/>
                <w:b/>
                <w:noProof/>
                <w:webHidden/>
                <w:sz w:val="22"/>
              </w:rPr>
            </w:r>
            <w:r w:rsidR="00BC1D96" w:rsidRPr="004123E1">
              <w:rPr>
                <w:rFonts w:ascii="Palatino Linotype" w:hAnsi="Palatino Linotype"/>
                <w:b/>
                <w:noProof/>
                <w:webHidden/>
                <w:sz w:val="22"/>
              </w:rPr>
              <w:fldChar w:fldCharType="separate"/>
            </w:r>
            <w:r w:rsidR="00BC1D96" w:rsidRPr="004123E1">
              <w:rPr>
                <w:rFonts w:ascii="Palatino Linotype" w:hAnsi="Palatino Linotype"/>
                <w:b/>
                <w:noProof/>
                <w:webHidden/>
                <w:sz w:val="22"/>
              </w:rPr>
              <w:t>18</w:t>
            </w:r>
            <w:r w:rsidR="00BC1D96" w:rsidRPr="004123E1">
              <w:rPr>
                <w:rFonts w:ascii="Palatino Linotype" w:hAnsi="Palatino Linotype"/>
                <w:b/>
                <w:noProof/>
                <w:webHidden/>
                <w:sz w:val="22"/>
              </w:rPr>
              <w:fldChar w:fldCharType="end"/>
            </w:r>
          </w:hyperlink>
        </w:p>
        <w:p w:rsidR="00BC1D96" w:rsidRPr="004123E1" w:rsidRDefault="00C63502" w:rsidP="00E6305E">
          <w:pPr>
            <w:pStyle w:val="TDC2"/>
            <w:spacing w:line="360" w:lineRule="auto"/>
            <w:rPr>
              <w:rFonts w:ascii="Palatino Linotype" w:hAnsi="Palatino Linotype"/>
              <w:b/>
              <w:noProof/>
              <w:sz w:val="20"/>
              <w:szCs w:val="22"/>
              <w:lang w:val="es-MX" w:eastAsia="es-MX"/>
            </w:rPr>
          </w:pPr>
          <w:hyperlink w:anchor="_Toc71275902" w:history="1">
            <w:r w:rsidR="00BC1D96" w:rsidRPr="004123E1">
              <w:rPr>
                <w:rStyle w:val="Hipervnculo"/>
                <w:rFonts w:ascii="Palatino Linotype" w:hAnsi="Palatino Linotype"/>
                <w:b/>
                <w:noProof/>
                <w:sz w:val="22"/>
              </w:rPr>
              <w:t>I.</w:t>
            </w:r>
            <w:r w:rsidR="00BC1D96" w:rsidRPr="004123E1">
              <w:rPr>
                <w:rFonts w:ascii="Palatino Linotype" w:hAnsi="Palatino Linotype"/>
                <w:b/>
                <w:noProof/>
                <w:sz w:val="20"/>
                <w:szCs w:val="22"/>
                <w:lang w:val="es-MX" w:eastAsia="es-MX"/>
              </w:rPr>
              <w:tab/>
            </w:r>
            <w:r w:rsidR="00BC1D96" w:rsidRPr="004123E1">
              <w:rPr>
                <w:rStyle w:val="Hipervnculo"/>
                <w:rFonts w:ascii="Palatino Linotype" w:eastAsia="MS Gothic" w:hAnsi="Palatino Linotype" w:cs="Times New Roman"/>
                <w:b/>
                <w:noProof/>
                <w:sz w:val="22"/>
              </w:rPr>
              <w:t>Del derecho de acceso a la información.</w:t>
            </w:r>
            <w:r w:rsidR="00BC1D96" w:rsidRPr="004123E1">
              <w:rPr>
                <w:rFonts w:ascii="Palatino Linotype" w:hAnsi="Palatino Linotype"/>
                <w:b/>
                <w:noProof/>
                <w:webHidden/>
                <w:sz w:val="22"/>
              </w:rPr>
              <w:tab/>
            </w:r>
            <w:r w:rsidR="00BC1D96" w:rsidRPr="004123E1">
              <w:rPr>
                <w:rFonts w:ascii="Palatino Linotype" w:hAnsi="Palatino Linotype"/>
                <w:b/>
                <w:noProof/>
                <w:webHidden/>
                <w:sz w:val="22"/>
              </w:rPr>
              <w:fldChar w:fldCharType="begin"/>
            </w:r>
            <w:r w:rsidR="00BC1D96" w:rsidRPr="004123E1">
              <w:rPr>
                <w:rFonts w:ascii="Palatino Linotype" w:hAnsi="Palatino Linotype"/>
                <w:b/>
                <w:noProof/>
                <w:webHidden/>
                <w:sz w:val="22"/>
              </w:rPr>
              <w:instrText xml:space="preserve"> PAGEREF _Toc71275902 \h </w:instrText>
            </w:r>
            <w:r w:rsidR="00BC1D96" w:rsidRPr="004123E1">
              <w:rPr>
                <w:rFonts w:ascii="Palatino Linotype" w:hAnsi="Palatino Linotype"/>
                <w:b/>
                <w:noProof/>
                <w:webHidden/>
                <w:sz w:val="22"/>
              </w:rPr>
            </w:r>
            <w:r w:rsidR="00BC1D96" w:rsidRPr="004123E1">
              <w:rPr>
                <w:rFonts w:ascii="Palatino Linotype" w:hAnsi="Palatino Linotype"/>
                <w:b/>
                <w:noProof/>
                <w:webHidden/>
                <w:sz w:val="22"/>
              </w:rPr>
              <w:fldChar w:fldCharType="separate"/>
            </w:r>
            <w:r w:rsidR="00BC1D96" w:rsidRPr="004123E1">
              <w:rPr>
                <w:rFonts w:ascii="Palatino Linotype" w:hAnsi="Palatino Linotype"/>
                <w:b/>
                <w:noProof/>
                <w:webHidden/>
                <w:sz w:val="22"/>
              </w:rPr>
              <w:t>18</w:t>
            </w:r>
            <w:r w:rsidR="00BC1D96" w:rsidRPr="004123E1">
              <w:rPr>
                <w:rFonts w:ascii="Palatino Linotype" w:hAnsi="Palatino Linotype"/>
                <w:b/>
                <w:noProof/>
                <w:webHidden/>
                <w:sz w:val="22"/>
              </w:rPr>
              <w:fldChar w:fldCharType="end"/>
            </w:r>
          </w:hyperlink>
        </w:p>
        <w:p w:rsidR="00BC1D96" w:rsidRPr="004123E1" w:rsidRDefault="00C63502" w:rsidP="00E6305E">
          <w:pPr>
            <w:pStyle w:val="TDC2"/>
            <w:spacing w:line="360" w:lineRule="auto"/>
            <w:rPr>
              <w:rFonts w:ascii="Palatino Linotype" w:hAnsi="Palatino Linotype"/>
              <w:b/>
              <w:noProof/>
              <w:sz w:val="20"/>
              <w:szCs w:val="22"/>
              <w:lang w:val="es-MX" w:eastAsia="es-MX"/>
            </w:rPr>
          </w:pPr>
          <w:hyperlink w:anchor="_Toc71275903" w:history="1">
            <w:r w:rsidR="00BC1D96" w:rsidRPr="004123E1">
              <w:rPr>
                <w:rStyle w:val="Hipervnculo"/>
                <w:rFonts w:ascii="Palatino Linotype" w:hAnsi="Palatino Linotype"/>
                <w:b/>
                <w:noProof/>
                <w:sz w:val="22"/>
              </w:rPr>
              <w:t>I.</w:t>
            </w:r>
            <w:r w:rsidR="00BC1D96" w:rsidRPr="004123E1">
              <w:rPr>
                <w:rFonts w:ascii="Palatino Linotype" w:hAnsi="Palatino Linotype"/>
                <w:b/>
                <w:noProof/>
                <w:sz w:val="20"/>
                <w:szCs w:val="22"/>
                <w:lang w:val="es-MX" w:eastAsia="es-MX"/>
              </w:rPr>
              <w:tab/>
            </w:r>
            <w:r w:rsidR="00BC1D96" w:rsidRPr="004123E1">
              <w:rPr>
                <w:rStyle w:val="Hipervnculo"/>
                <w:rFonts w:ascii="Palatino Linotype" w:eastAsia="MS Gothic" w:hAnsi="Palatino Linotype"/>
                <w:b/>
                <w:noProof/>
                <w:sz w:val="22"/>
              </w:rPr>
              <w:t>Del deber de las autoridades de promover, respetar, proteger y garantizar el derecho de acceso a la información pública.</w:t>
            </w:r>
            <w:r w:rsidR="00BC1D96" w:rsidRPr="004123E1">
              <w:rPr>
                <w:rFonts w:ascii="Palatino Linotype" w:hAnsi="Palatino Linotype"/>
                <w:b/>
                <w:noProof/>
                <w:webHidden/>
                <w:sz w:val="22"/>
              </w:rPr>
              <w:tab/>
            </w:r>
            <w:r w:rsidR="00BC1D96" w:rsidRPr="004123E1">
              <w:rPr>
                <w:rFonts w:ascii="Palatino Linotype" w:hAnsi="Palatino Linotype"/>
                <w:b/>
                <w:noProof/>
                <w:webHidden/>
                <w:sz w:val="22"/>
              </w:rPr>
              <w:fldChar w:fldCharType="begin"/>
            </w:r>
            <w:r w:rsidR="00BC1D96" w:rsidRPr="004123E1">
              <w:rPr>
                <w:rFonts w:ascii="Palatino Linotype" w:hAnsi="Palatino Linotype"/>
                <w:b/>
                <w:noProof/>
                <w:webHidden/>
                <w:sz w:val="22"/>
              </w:rPr>
              <w:instrText xml:space="preserve"> PAGEREF _Toc71275903 \h </w:instrText>
            </w:r>
            <w:r w:rsidR="00BC1D96" w:rsidRPr="004123E1">
              <w:rPr>
                <w:rFonts w:ascii="Palatino Linotype" w:hAnsi="Palatino Linotype"/>
                <w:b/>
                <w:noProof/>
                <w:webHidden/>
                <w:sz w:val="22"/>
              </w:rPr>
            </w:r>
            <w:r w:rsidR="00BC1D96" w:rsidRPr="004123E1">
              <w:rPr>
                <w:rFonts w:ascii="Palatino Linotype" w:hAnsi="Palatino Linotype"/>
                <w:b/>
                <w:noProof/>
                <w:webHidden/>
                <w:sz w:val="22"/>
              </w:rPr>
              <w:fldChar w:fldCharType="separate"/>
            </w:r>
            <w:r w:rsidR="00BC1D96" w:rsidRPr="004123E1">
              <w:rPr>
                <w:rFonts w:ascii="Palatino Linotype" w:hAnsi="Palatino Linotype"/>
                <w:b/>
                <w:noProof/>
                <w:webHidden/>
                <w:sz w:val="22"/>
              </w:rPr>
              <w:t>22</w:t>
            </w:r>
            <w:r w:rsidR="00BC1D96" w:rsidRPr="004123E1">
              <w:rPr>
                <w:rFonts w:ascii="Palatino Linotype" w:hAnsi="Palatino Linotype"/>
                <w:b/>
                <w:noProof/>
                <w:webHidden/>
                <w:sz w:val="22"/>
              </w:rPr>
              <w:fldChar w:fldCharType="end"/>
            </w:r>
          </w:hyperlink>
        </w:p>
        <w:p w:rsidR="00BC1D96" w:rsidRPr="004123E1" w:rsidRDefault="00C63502" w:rsidP="00E6305E">
          <w:pPr>
            <w:pStyle w:val="TDC1"/>
            <w:spacing w:line="360" w:lineRule="auto"/>
            <w:rPr>
              <w:rFonts w:ascii="Palatino Linotype" w:hAnsi="Palatino Linotype"/>
              <w:b/>
              <w:noProof/>
              <w:sz w:val="20"/>
              <w:szCs w:val="22"/>
              <w:lang w:val="es-MX" w:eastAsia="es-MX"/>
            </w:rPr>
          </w:pPr>
          <w:hyperlink w:anchor="_Toc71275904" w:history="1">
            <w:r w:rsidR="00BC1D96" w:rsidRPr="004123E1">
              <w:rPr>
                <w:rStyle w:val="Hipervnculo"/>
                <w:rFonts w:ascii="Palatino Linotype" w:eastAsia="Times New Roman" w:hAnsi="Palatino Linotype" w:cstheme="majorBidi"/>
                <w:b/>
                <w:noProof/>
                <w:sz w:val="22"/>
              </w:rPr>
              <w:t>II.</w:t>
            </w:r>
            <w:r w:rsidR="00BC1D96" w:rsidRPr="004123E1">
              <w:rPr>
                <w:rFonts w:ascii="Palatino Linotype" w:hAnsi="Palatino Linotype"/>
                <w:b/>
                <w:noProof/>
                <w:sz w:val="20"/>
                <w:szCs w:val="22"/>
                <w:lang w:val="es-MX" w:eastAsia="es-MX"/>
              </w:rPr>
              <w:tab/>
            </w:r>
            <w:r w:rsidR="00BC1D96" w:rsidRPr="004123E1">
              <w:rPr>
                <w:rStyle w:val="Hipervnculo"/>
                <w:rFonts w:ascii="Palatino Linotype" w:eastAsia="Times New Roman" w:hAnsi="Palatino Linotype" w:cstheme="majorBidi"/>
                <w:b/>
                <w:noProof/>
                <w:sz w:val="22"/>
              </w:rPr>
              <w:t>Sobre la respuesta que se emita a la solicitud.</w:t>
            </w:r>
            <w:r w:rsidR="00BC1D96" w:rsidRPr="004123E1">
              <w:rPr>
                <w:rFonts w:ascii="Palatino Linotype" w:hAnsi="Palatino Linotype"/>
                <w:b/>
                <w:noProof/>
                <w:webHidden/>
                <w:sz w:val="22"/>
              </w:rPr>
              <w:tab/>
            </w:r>
            <w:r w:rsidR="00BC1D96" w:rsidRPr="004123E1">
              <w:rPr>
                <w:rFonts w:ascii="Palatino Linotype" w:hAnsi="Palatino Linotype"/>
                <w:b/>
                <w:noProof/>
                <w:webHidden/>
                <w:sz w:val="22"/>
              </w:rPr>
              <w:fldChar w:fldCharType="begin"/>
            </w:r>
            <w:r w:rsidR="00BC1D96" w:rsidRPr="004123E1">
              <w:rPr>
                <w:rFonts w:ascii="Palatino Linotype" w:hAnsi="Palatino Linotype"/>
                <w:b/>
                <w:noProof/>
                <w:webHidden/>
                <w:sz w:val="22"/>
              </w:rPr>
              <w:instrText xml:space="preserve"> PAGEREF _Toc71275904 \h </w:instrText>
            </w:r>
            <w:r w:rsidR="00BC1D96" w:rsidRPr="004123E1">
              <w:rPr>
                <w:rFonts w:ascii="Palatino Linotype" w:hAnsi="Palatino Linotype"/>
                <w:b/>
                <w:noProof/>
                <w:webHidden/>
                <w:sz w:val="22"/>
              </w:rPr>
            </w:r>
            <w:r w:rsidR="00BC1D96" w:rsidRPr="004123E1">
              <w:rPr>
                <w:rFonts w:ascii="Palatino Linotype" w:hAnsi="Palatino Linotype"/>
                <w:b/>
                <w:noProof/>
                <w:webHidden/>
                <w:sz w:val="22"/>
              </w:rPr>
              <w:fldChar w:fldCharType="separate"/>
            </w:r>
            <w:r w:rsidR="00BC1D96" w:rsidRPr="004123E1">
              <w:rPr>
                <w:rFonts w:ascii="Palatino Linotype" w:hAnsi="Palatino Linotype"/>
                <w:b/>
                <w:noProof/>
                <w:webHidden/>
                <w:sz w:val="22"/>
              </w:rPr>
              <w:t>28</w:t>
            </w:r>
            <w:r w:rsidR="00BC1D96" w:rsidRPr="004123E1">
              <w:rPr>
                <w:rFonts w:ascii="Palatino Linotype" w:hAnsi="Palatino Linotype"/>
                <w:b/>
                <w:noProof/>
                <w:webHidden/>
                <w:sz w:val="22"/>
              </w:rPr>
              <w:fldChar w:fldCharType="end"/>
            </w:r>
          </w:hyperlink>
        </w:p>
        <w:p w:rsidR="00BC1D96" w:rsidRPr="004123E1" w:rsidRDefault="00C63502" w:rsidP="00E6305E">
          <w:pPr>
            <w:pStyle w:val="TDC2"/>
            <w:spacing w:line="360" w:lineRule="auto"/>
            <w:rPr>
              <w:rFonts w:ascii="Palatino Linotype" w:hAnsi="Palatino Linotype"/>
              <w:b/>
              <w:noProof/>
              <w:sz w:val="20"/>
              <w:szCs w:val="22"/>
              <w:lang w:val="es-MX" w:eastAsia="es-MX"/>
            </w:rPr>
          </w:pPr>
          <w:hyperlink w:anchor="_Toc71275905" w:history="1">
            <w:r w:rsidR="00BC1D96" w:rsidRPr="004123E1">
              <w:rPr>
                <w:rStyle w:val="Hipervnculo"/>
                <w:rFonts w:ascii="Palatino Linotype" w:eastAsia="Times New Roman" w:hAnsi="Palatino Linotype" w:cstheme="majorBidi"/>
                <w:b/>
                <w:noProof/>
                <w:sz w:val="22"/>
              </w:rPr>
              <w:t>IV. Análisis al que debe someterse la información antes de su entrega.</w:t>
            </w:r>
            <w:r w:rsidR="00BC1D96" w:rsidRPr="004123E1">
              <w:rPr>
                <w:rFonts w:ascii="Palatino Linotype" w:hAnsi="Palatino Linotype"/>
                <w:b/>
                <w:noProof/>
                <w:webHidden/>
                <w:sz w:val="22"/>
              </w:rPr>
              <w:tab/>
            </w:r>
            <w:r w:rsidR="00BC1D96" w:rsidRPr="004123E1">
              <w:rPr>
                <w:rFonts w:ascii="Palatino Linotype" w:hAnsi="Palatino Linotype"/>
                <w:b/>
                <w:noProof/>
                <w:webHidden/>
                <w:sz w:val="22"/>
              </w:rPr>
              <w:fldChar w:fldCharType="begin"/>
            </w:r>
            <w:r w:rsidR="00BC1D96" w:rsidRPr="004123E1">
              <w:rPr>
                <w:rFonts w:ascii="Palatino Linotype" w:hAnsi="Palatino Linotype"/>
                <w:b/>
                <w:noProof/>
                <w:webHidden/>
                <w:sz w:val="22"/>
              </w:rPr>
              <w:instrText xml:space="preserve"> PAGEREF _Toc71275905 \h </w:instrText>
            </w:r>
            <w:r w:rsidR="00BC1D96" w:rsidRPr="004123E1">
              <w:rPr>
                <w:rFonts w:ascii="Palatino Linotype" w:hAnsi="Palatino Linotype"/>
                <w:b/>
                <w:noProof/>
                <w:webHidden/>
                <w:sz w:val="22"/>
              </w:rPr>
            </w:r>
            <w:r w:rsidR="00BC1D96" w:rsidRPr="004123E1">
              <w:rPr>
                <w:rFonts w:ascii="Palatino Linotype" w:hAnsi="Palatino Linotype"/>
                <w:b/>
                <w:noProof/>
                <w:webHidden/>
                <w:sz w:val="22"/>
              </w:rPr>
              <w:fldChar w:fldCharType="separate"/>
            </w:r>
            <w:r w:rsidR="00BC1D96" w:rsidRPr="004123E1">
              <w:rPr>
                <w:rFonts w:ascii="Palatino Linotype" w:hAnsi="Palatino Linotype"/>
                <w:b/>
                <w:noProof/>
                <w:webHidden/>
                <w:sz w:val="22"/>
              </w:rPr>
              <w:t>33</w:t>
            </w:r>
            <w:r w:rsidR="00BC1D96" w:rsidRPr="004123E1">
              <w:rPr>
                <w:rFonts w:ascii="Palatino Linotype" w:hAnsi="Palatino Linotype"/>
                <w:b/>
                <w:noProof/>
                <w:webHidden/>
                <w:sz w:val="22"/>
              </w:rPr>
              <w:fldChar w:fldCharType="end"/>
            </w:r>
          </w:hyperlink>
        </w:p>
        <w:p w:rsidR="00BC1D96" w:rsidRPr="004123E1" w:rsidRDefault="00C63502" w:rsidP="00E6305E">
          <w:pPr>
            <w:pStyle w:val="TDC1"/>
            <w:spacing w:line="360" w:lineRule="auto"/>
            <w:rPr>
              <w:rFonts w:ascii="Palatino Linotype" w:hAnsi="Palatino Linotype"/>
              <w:b/>
              <w:noProof/>
              <w:sz w:val="20"/>
              <w:szCs w:val="22"/>
              <w:lang w:val="es-MX" w:eastAsia="es-MX"/>
            </w:rPr>
          </w:pPr>
          <w:hyperlink w:anchor="_Toc71275906" w:history="1">
            <w:r w:rsidR="00BC1D96" w:rsidRPr="004123E1">
              <w:rPr>
                <w:rStyle w:val="Hipervnculo"/>
                <w:rFonts w:ascii="Palatino Linotype" w:eastAsia="Times New Roman" w:hAnsi="Palatino Linotype" w:cstheme="majorBidi"/>
                <w:b/>
                <w:noProof/>
                <w:sz w:val="22"/>
              </w:rPr>
              <w:t>SEXTO. El cumplimiento a esta resolución es susceptible de ser impugnado.</w:t>
            </w:r>
            <w:r w:rsidR="00BC1D96" w:rsidRPr="004123E1">
              <w:rPr>
                <w:rFonts w:ascii="Palatino Linotype" w:hAnsi="Palatino Linotype"/>
                <w:b/>
                <w:noProof/>
                <w:webHidden/>
                <w:sz w:val="22"/>
              </w:rPr>
              <w:tab/>
            </w:r>
            <w:r w:rsidR="00BC1D96" w:rsidRPr="004123E1">
              <w:rPr>
                <w:rFonts w:ascii="Palatino Linotype" w:hAnsi="Palatino Linotype"/>
                <w:b/>
                <w:noProof/>
                <w:webHidden/>
                <w:sz w:val="22"/>
              </w:rPr>
              <w:fldChar w:fldCharType="begin"/>
            </w:r>
            <w:r w:rsidR="00BC1D96" w:rsidRPr="004123E1">
              <w:rPr>
                <w:rFonts w:ascii="Palatino Linotype" w:hAnsi="Palatino Linotype"/>
                <w:b/>
                <w:noProof/>
                <w:webHidden/>
                <w:sz w:val="22"/>
              </w:rPr>
              <w:instrText xml:space="preserve"> PAGEREF _Toc71275906 \h </w:instrText>
            </w:r>
            <w:r w:rsidR="00BC1D96" w:rsidRPr="004123E1">
              <w:rPr>
                <w:rFonts w:ascii="Palatino Linotype" w:hAnsi="Palatino Linotype"/>
                <w:b/>
                <w:noProof/>
                <w:webHidden/>
                <w:sz w:val="22"/>
              </w:rPr>
            </w:r>
            <w:r w:rsidR="00BC1D96" w:rsidRPr="004123E1">
              <w:rPr>
                <w:rFonts w:ascii="Palatino Linotype" w:hAnsi="Palatino Linotype"/>
                <w:b/>
                <w:noProof/>
                <w:webHidden/>
                <w:sz w:val="22"/>
              </w:rPr>
              <w:fldChar w:fldCharType="separate"/>
            </w:r>
            <w:r w:rsidR="00BC1D96" w:rsidRPr="004123E1">
              <w:rPr>
                <w:rFonts w:ascii="Palatino Linotype" w:hAnsi="Palatino Linotype"/>
                <w:b/>
                <w:noProof/>
                <w:webHidden/>
                <w:sz w:val="22"/>
              </w:rPr>
              <w:t>40</w:t>
            </w:r>
            <w:r w:rsidR="00BC1D96" w:rsidRPr="004123E1">
              <w:rPr>
                <w:rFonts w:ascii="Palatino Linotype" w:hAnsi="Palatino Linotype"/>
                <w:b/>
                <w:noProof/>
                <w:webHidden/>
                <w:sz w:val="22"/>
              </w:rPr>
              <w:fldChar w:fldCharType="end"/>
            </w:r>
          </w:hyperlink>
        </w:p>
        <w:p w:rsidR="00BC1D96" w:rsidRPr="004123E1" w:rsidRDefault="00C63502" w:rsidP="00E6305E">
          <w:pPr>
            <w:pStyle w:val="TDC1"/>
            <w:spacing w:line="360" w:lineRule="auto"/>
            <w:rPr>
              <w:rFonts w:ascii="Palatino Linotype" w:hAnsi="Palatino Linotype"/>
              <w:b/>
              <w:noProof/>
              <w:sz w:val="20"/>
              <w:szCs w:val="22"/>
              <w:lang w:val="es-MX" w:eastAsia="es-MX"/>
            </w:rPr>
          </w:pPr>
          <w:hyperlink w:anchor="_Toc71275907" w:history="1">
            <w:r w:rsidR="00BC1D96" w:rsidRPr="004123E1">
              <w:rPr>
                <w:rStyle w:val="Hipervnculo"/>
                <w:rFonts w:ascii="Palatino Linotype" w:eastAsia="MS Gothic" w:hAnsi="Palatino Linotype" w:cstheme="majorBidi"/>
                <w:b/>
                <w:noProof/>
                <w:sz w:val="22"/>
              </w:rPr>
              <w:t>SÉPTIMO. Vista a los órganos de control interno.</w:t>
            </w:r>
            <w:r w:rsidR="00BC1D96" w:rsidRPr="004123E1">
              <w:rPr>
                <w:rFonts w:ascii="Palatino Linotype" w:hAnsi="Palatino Linotype"/>
                <w:b/>
                <w:noProof/>
                <w:webHidden/>
                <w:sz w:val="22"/>
              </w:rPr>
              <w:tab/>
            </w:r>
            <w:r w:rsidR="00BC1D96" w:rsidRPr="004123E1">
              <w:rPr>
                <w:rFonts w:ascii="Palatino Linotype" w:hAnsi="Palatino Linotype"/>
                <w:b/>
                <w:noProof/>
                <w:webHidden/>
                <w:sz w:val="22"/>
              </w:rPr>
              <w:fldChar w:fldCharType="begin"/>
            </w:r>
            <w:r w:rsidR="00BC1D96" w:rsidRPr="004123E1">
              <w:rPr>
                <w:rFonts w:ascii="Palatino Linotype" w:hAnsi="Palatino Linotype"/>
                <w:b/>
                <w:noProof/>
                <w:webHidden/>
                <w:sz w:val="22"/>
              </w:rPr>
              <w:instrText xml:space="preserve"> PAGEREF _Toc71275907 \h </w:instrText>
            </w:r>
            <w:r w:rsidR="00BC1D96" w:rsidRPr="004123E1">
              <w:rPr>
                <w:rFonts w:ascii="Palatino Linotype" w:hAnsi="Palatino Linotype"/>
                <w:b/>
                <w:noProof/>
                <w:webHidden/>
                <w:sz w:val="22"/>
              </w:rPr>
            </w:r>
            <w:r w:rsidR="00BC1D96" w:rsidRPr="004123E1">
              <w:rPr>
                <w:rFonts w:ascii="Palatino Linotype" w:hAnsi="Palatino Linotype"/>
                <w:b/>
                <w:noProof/>
                <w:webHidden/>
                <w:sz w:val="22"/>
              </w:rPr>
              <w:fldChar w:fldCharType="separate"/>
            </w:r>
            <w:r w:rsidR="00BC1D96" w:rsidRPr="004123E1">
              <w:rPr>
                <w:rFonts w:ascii="Palatino Linotype" w:hAnsi="Palatino Linotype"/>
                <w:b/>
                <w:noProof/>
                <w:webHidden/>
                <w:sz w:val="22"/>
              </w:rPr>
              <w:t>42</w:t>
            </w:r>
            <w:r w:rsidR="00BC1D96" w:rsidRPr="004123E1">
              <w:rPr>
                <w:rFonts w:ascii="Palatino Linotype" w:hAnsi="Palatino Linotype"/>
                <w:b/>
                <w:noProof/>
                <w:webHidden/>
                <w:sz w:val="22"/>
              </w:rPr>
              <w:fldChar w:fldCharType="end"/>
            </w:r>
          </w:hyperlink>
        </w:p>
        <w:p w:rsidR="00BC1D96" w:rsidRPr="004123E1" w:rsidRDefault="00C63502" w:rsidP="00E6305E">
          <w:pPr>
            <w:pStyle w:val="TDC2"/>
            <w:spacing w:line="360" w:lineRule="auto"/>
            <w:rPr>
              <w:rFonts w:ascii="Palatino Linotype" w:hAnsi="Palatino Linotype"/>
              <w:b/>
              <w:noProof/>
              <w:sz w:val="20"/>
              <w:szCs w:val="22"/>
              <w:lang w:val="es-MX" w:eastAsia="es-MX"/>
            </w:rPr>
          </w:pPr>
          <w:hyperlink w:anchor="_Toc71275908" w:history="1">
            <w:r w:rsidR="00BC1D96" w:rsidRPr="004123E1">
              <w:rPr>
                <w:rStyle w:val="Hipervnculo"/>
                <w:rFonts w:ascii="Palatino Linotype" w:hAnsi="Palatino Linotype"/>
                <w:b/>
                <w:noProof/>
                <w:sz w:val="22"/>
              </w:rPr>
              <w:t>OCTAVO. De la versión pública.</w:t>
            </w:r>
            <w:r w:rsidR="00BC1D96" w:rsidRPr="004123E1">
              <w:rPr>
                <w:rFonts w:ascii="Palatino Linotype" w:hAnsi="Palatino Linotype"/>
                <w:b/>
                <w:noProof/>
                <w:webHidden/>
                <w:sz w:val="22"/>
              </w:rPr>
              <w:tab/>
            </w:r>
            <w:r w:rsidR="00BC1D96" w:rsidRPr="004123E1">
              <w:rPr>
                <w:rFonts w:ascii="Palatino Linotype" w:hAnsi="Palatino Linotype"/>
                <w:b/>
                <w:noProof/>
                <w:webHidden/>
                <w:sz w:val="22"/>
              </w:rPr>
              <w:fldChar w:fldCharType="begin"/>
            </w:r>
            <w:r w:rsidR="00BC1D96" w:rsidRPr="004123E1">
              <w:rPr>
                <w:rFonts w:ascii="Palatino Linotype" w:hAnsi="Palatino Linotype"/>
                <w:b/>
                <w:noProof/>
                <w:webHidden/>
                <w:sz w:val="22"/>
              </w:rPr>
              <w:instrText xml:space="preserve"> PAGEREF _Toc71275908 \h </w:instrText>
            </w:r>
            <w:r w:rsidR="00BC1D96" w:rsidRPr="004123E1">
              <w:rPr>
                <w:rFonts w:ascii="Palatino Linotype" w:hAnsi="Palatino Linotype"/>
                <w:b/>
                <w:noProof/>
                <w:webHidden/>
                <w:sz w:val="22"/>
              </w:rPr>
            </w:r>
            <w:r w:rsidR="00BC1D96" w:rsidRPr="004123E1">
              <w:rPr>
                <w:rFonts w:ascii="Palatino Linotype" w:hAnsi="Palatino Linotype"/>
                <w:b/>
                <w:noProof/>
                <w:webHidden/>
                <w:sz w:val="22"/>
              </w:rPr>
              <w:fldChar w:fldCharType="separate"/>
            </w:r>
            <w:r w:rsidR="00BC1D96" w:rsidRPr="004123E1">
              <w:rPr>
                <w:rFonts w:ascii="Palatino Linotype" w:hAnsi="Palatino Linotype"/>
                <w:b/>
                <w:noProof/>
                <w:webHidden/>
                <w:sz w:val="22"/>
              </w:rPr>
              <w:t>45</w:t>
            </w:r>
            <w:r w:rsidR="00BC1D96" w:rsidRPr="004123E1">
              <w:rPr>
                <w:rFonts w:ascii="Palatino Linotype" w:hAnsi="Palatino Linotype"/>
                <w:b/>
                <w:noProof/>
                <w:webHidden/>
                <w:sz w:val="22"/>
              </w:rPr>
              <w:fldChar w:fldCharType="end"/>
            </w:r>
          </w:hyperlink>
        </w:p>
        <w:p w:rsidR="00BC1D96" w:rsidRPr="004123E1" w:rsidRDefault="00C63502" w:rsidP="00E6305E">
          <w:pPr>
            <w:pStyle w:val="TDC3"/>
            <w:spacing w:line="360" w:lineRule="auto"/>
            <w:rPr>
              <w:rFonts w:ascii="Palatino Linotype" w:hAnsi="Palatino Linotype"/>
              <w:b/>
              <w:noProof/>
              <w:sz w:val="20"/>
              <w:szCs w:val="22"/>
              <w:lang w:val="es-MX" w:eastAsia="es-MX"/>
            </w:rPr>
          </w:pPr>
          <w:hyperlink w:anchor="_Toc71275909" w:history="1">
            <w:r w:rsidR="00BC1D96" w:rsidRPr="004123E1">
              <w:rPr>
                <w:rStyle w:val="Hipervnculo"/>
                <w:rFonts w:ascii="Palatino Linotype" w:hAnsi="Palatino Linotype" w:cs="Arial"/>
                <w:b/>
                <w:noProof/>
                <w:sz w:val="22"/>
              </w:rPr>
              <w:t>I. Requisitos previos.</w:t>
            </w:r>
            <w:r w:rsidR="00BC1D96" w:rsidRPr="004123E1">
              <w:rPr>
                <w:rFonts w:ascii="Palatino Linotype" w:hAnsi="Palatino Linotype"/>
                <w:b/>
                <w:noProof/>
                <w:webHidden/>
                <w:sz w:val="22"/>
              </w:rPr>
              <w:tab/>
            </w:r>
            <w:r w:rsidR="00BC1D96" w:rsidRPr="004123E1">
              <w:rPr>
                <w:rFonts w:ascii="Palatino Linotype" w:hAnsi="Palatino Linotype"/>
                <w:b/>
                <w:noProof/>
                <w:webHidden/>
                <w:sz w:val="22"/>
              </w:rPr>
              <w:fldChar w:fldCharType="begin"/>
            </w:r>
            <w:r w:rsidR="00BC1D96" w:rsidRPr="004123E1">
              <w:rPr>
                <w:rFonts w:ascii="Palatino Linotype" w:hAnsi="Palatino Linotype"/>
                <w:b/>
                <w:noProof/>
                <w:webHidden/>
                <w:sz w:val="22"/>
              </w:rPr>
              <w:instrText xml:space="preserve"> PAGEREF _Toc71275909 \h </w:instrText>
            </w:r>
            <w:r w:rsidR="00BC1D96" w:rsidRPr="004123E1">
              <w:rPr>
                <w:rFonts w:ascii="Palatino Linotype" w:hAnsi="Palatino Linotype"/>
                <w:b/>
                <w:noProof/>
                <w:webHidden/>
                <w:sz w:val="22"/>
              </w:rPr>
            </w:r>
            <w:r w:rsidR="00BC1D96" w:rsidRPr="004123E1">
              <w:rPr>
                <w:rFonts w:ascii="Palatino Linotype" w:hAnsi="Palatino Linotype"/>
                <w:b/>
                <w:noProof/>
                <w:webHidden/>
                <w:sz w:val="22"/>
              </w:rPr>
              <w:fldChar w:fldCharType="separate"/>
            </w:r>
            <w:r w:rsidR="00BC1D96" w:rsidRPr="004123E1">
              <w:rPr>
                <w:rFonts w:ascii="Palatino Linotype" w:hAnsi="Palatino Linotype"/>
                <w:b/>
                <w:noProof/>
                <w:webHidden/>
                <w:sz w:val="22"/>
              </w:rPr>
              <w:t>47</w:t>
            </w:r>
            <w:r w:rsidR="00BC1D96" w:rsidRPr="004123E1">
              <w:rPr>
                <w:rFonts w:ascii="Palatino Linotype" w:hAnsi="Palatino Linotype"/>
                <w:b/>
                <w:noProof/>
                <w:webHidden/>
                <w:sz w:val="22"/>
              </w:rPr>
              <w:fldChar w:fldCharType="end"/>
            </w:r>
          </w:hyperlink>
        </w:p>
        <w:p w:rsidR="00BC1D96" w:rsidRPr="004123E1" w:rsidRDefault="00C63502" w:rsidP="00E6305E">
          <w:pPr>
            <w:pStyle w:val="TDC3"/>
            <w:spacing w:line="360" w:lineRule="auto"/>
            <w:rPr>
              <w:rFonts w:ascii="Palatino Linotype" w:hAnsi="Palatino Linotype"/>
              <w:b/>
              <w:noProof/>
              <w:sz w:val="20"/>
              <w:szCs w:val="22"/>
              <w:lang w:val="es-MX" w:eastAsia="es-MX"/>
            </w:rPr>
          </w:pPr>
          <w:hyperlink w:anchor="_Toc71275910" w:history="1">
            <w:r w:rsidR="00BC1D96" w:rsidRPr="004123E1">
              <w:rPr>
                <w:rStyle w:val="Hipervnculo"/>
                <w:rFonts w:ascii="Palatino Linotype" w:hAnsi="Palatino Linotype" w:cs="Arial"/>
                <w:b/>
                <w:noProof/>
                <w:sz w:val="22"/>
              </w:rPr>
              <w:t>II. Supuestos de clasificación.</w:t>
            </w:r>
            <w:r w:rsidR="00BC1D96" w:rsidRPr="004123E1">
              <w:rPr>
                <w:rFonts w:ascii="Palatino Linotype" w:hAnsi="Palatino Linotype"/>
                <w:b/>
                <w:noProof/>
                <w:webHidden/>
                <w:sz w:val="22"/>
              </w:rPr>
              <w:tab/>
            </w:r>
            <w:r w:rsidR="00BC1D96" w:rsidRPr="004123E1">
              <w:rPr>
                <w:rFonts w:ascii="Palatino Linotype" w:hAnsi="Palatino Linotype"/>
                <w:b/>
                <w:noProof/>
                <w:webHidden/>
                <w:sz w:val="22"/>
              </w:rPr>
              <w:fldChar w:fldCharType="begin"/>
            </w:r>
            <w:r w:rsidR="00BC1D96" w:rsidRPr="004123E1">
              <w:rPr>
                <w:rFonts w:ascii="Palatino Linotype" w:hAnsi="Palatino Linotype"/>
                <w:b/>
                <w:noProof/>
                <w:webHidden/>
                <w:sz w:val="22"/>
              </w:rPr>
              <w:instrText xml:space="preserve"> PAGEREF _Toc71275910 \h </w:instrText>
            </w:r>
            <w:r w:rsidR="00BC1D96" w:rsidRPr="004123E1">
              <w:rPr>
                <w:rFonts w:ascii="Palatino Linotype" w:hAnsi="Palatino Linotype"/>
                <w:b/>
                <w:noProof/>
                <w:webHidden/>
                <w:sz w:val="22"/>
              </w:rPr>
            </w:r>
            <w:r w:rsidR="00BC1D96" w:rsidRPr="004123E1">
              <w:rPr>
                <w:rFonts w:ascii="Palatino Linotype" w:hAnsi="Palatino Linotype"/>
                <w:b/>
                <w:noProof/>
                <w:webHidden/>
                <w:sz w:val="22"/>
              </w:rPr>
              <w:fldChar w:fldCharType="separate"/>
            </w:r>
            <w:r w:rsidR="00BC1D96" w:rsidRPr="004123E1">
              <w:rPr>
                <w:rFonts w:ascii="Palatino Linotype" w:hAnsi="Palatino Linotype"/>
                <w:b/>
                <w:noProof/>
                <w:webHidden/>
                <w:sz w:val="22"/>
              </w:rPr>
              <w:t>48</w:t>
            </w:r>
            <w:r w:rsidR="00BC1D96" w:rsidRPr="004123E1">
              <w:rPr>
                <w:rFonts w:ascii="Palatino Linotype" w:hAnsi="Palatino Linotype"/>
                <w:b/>
                <w:noProof/>
                <w:webHidden/>
                <w:sz w:val="22"/>
              </w:rPr>
              <w:fldChar w:fldCharType="end"/>
            </w:r>
          </w:hyperlink>
        </w:p>
        <w:p w:rsidR="00BC1D96" w:rsidRPr="004123E1" w:rsidRDefault="00C63502" w:rsidP="00E6305E">
          <w:pPr>
            <w:pStyle w:val="TDC3"/>
            <w:spacing w:line="360" w:lineRule="auto"/>
            <w:rPr>
              <w:rFonts w:ascii="Palatino Linotype" w:hAnsi="Palatino Linotype"/>
              <w:b/>
              <w:noProof/>
              <w:sz w:val="20"/>
              <w:szCs w:val="22"/>
              <w:lang w:val="es-MX" w:eastAsia="es-MX"/>
            </w:rPr>
          </w:pPr>
          <w:hyperlink w:anchor="_Toc71275911" w:history="1">
            <w:r w:rsidR="00BC1D96" w:rsidRPr="004123E1">
              <w:rPr>
                <w:rStyle w:val="Hipervnculo"/>
                <w:rFonts w:ascii="Palatino Linotype" w:hAnsi="Palatino Linotype" w:cs="Arial"/>
                <w:b/>
                <w:noProof/>
                <w:sz w:val="22"/>
              </w:rPr>
              <w:t>III. La intervención del Comité de Transparencia.</w:t>
            </w:r>
            <w:r w:rsidR="00BC1D96" w:rsidRPr="004123E1">
              <w:rPr>
                <w:rFonts w:ascii="Palatino Linotype" w:hAnsi="Palatino Linotype"/>
                <w:b/>
                <w:noProof/>
                <w:webHidden/>
                <w:sz w:val="22"/>
              </w:rPr>
              <w:tab/>
            </w:r>
            <w:r w:rsidR="00BC1D96" w:rsidRPr="004123E1">
              <w:rPr>
                <w:rFonts w:ascii="Palatino Linotype" w:hAnsi="Palatino Linotype"/>
                <w:b/>
                <w:noProof/>
                <w:webHidden/>
                <w:sz w:val="22"/>
              </w:rPr>
              <w:fldChar w:fldCharType="begin"/>
            </w:r>
            <w:r w:rsidR="00BC1D96" w:rsidRPr="004123E1">
              <w:rPr>
                <w:rFonts w:ascii="Palatino Linotype" w:hAnsi="Palatino Linotype"/>
                <w:b/>
                <w:noProof/>
                <w:webHidden/>
                <w:sz w:val="22"/>
              </w:rPr>
              <w:instrText xml:space="preserve"> PAGEREF _Toc71275911 \h </w:instrText>
            </w:r>
            <w:r w:rsidR="00BC1D96" w:rsidRPr="004123E1">
              <w:rPr>
                <w:rFonts w:ascii="Palatino Linotype" w:hAnsi="Palatino Linotype"/>
                <w:b/>
                <w:noProof/>
                <w:webHidden/>
                <w:sz w:val="22"/>
              </w:rPr>
            </w:r>
            <w:r w:rsidR="00BC1D96" w:rsidRPr="004123E1">
              <w:rPr>
                <w:rFonts w:ascii="Palatino Linotype" w:hAnsi="Palatino Linotype"/>
                <w:b/>
                <w:noProof/>
                <w:webHidden/>
                <w:sz w:val="22"/>
              </w:rPr>
              <w:fldChar w:fldCharType="separate"/>
            </w:r>
            <w:r w:rsidR="00BC1D96" w:rsidRPr="004123E1">
              <w:rPr>
                <w:rFonts w:ascii="Palatino Linotype" w:hAnsi="Palatino Linotype"/>
                <w:b/>
                <w:noProof/>
                <w:webHidden/>
                <w:sz w:val="22"/>
              </w:rPr>
              <w:t>52</w:t>
            </w:r>
            <w:r w:rsidR="00BC1D96" w:rsidRPr="004123E1">
              <w:rPr>
                <w:rFonts w:ascii="Palatino Linotype" w:hAnsi="Palatino Linotype"/>
                <w:b/>
                <w:noProof/>
                <w:webHidden/>
                <w:sz w:val="22"/>
              </w:rPr>
              <w:fldChar w:fldCharType="end"/>
            </w:r>
          </w:hyperlink>
        </w:p>
        <w:p w:rsidR="00BC1D96" w:rsidRPr="004123E1" w:rsidRDefault="00C63502" w:rsidP="00E6305E">
          <w:pPr>
            <w:pStyle w:val="TDC1"/>
            <w:spacing w:line="360" w:lineRule="auto"/>
            <w:rPr>
              <w:rFonts w:ascii="Palatino Linotype" w:hAnsi="Palatino Linotype"/>
              <w:b/>
              <w:noProof/>
              <w:sz w:val="20"/>
              <w:szCs w:val="22"/>
              <w:lang w:val="es-MX" w:eastAsia="es-MX"/>
            </w:rPr>
          </w:pPr>
          <w:hyperlink w:anchor="_Toc71275912" w:history="1">
            <w:r w:rsidR="00BC1D96" w:rsidRPr="004123E1">
              <w:rPr>
                <w:rStyle w:val="Hipervnculo"/>
                <w:rFonts w:ascii="Palatino Linotype" w:eastAsia="MS Gothic" w:hAnsi="Palatino Linotype" w:cstheme="majorBidi"/>
                <w:b/>
                <w:noProof/>
                <w:sz w:val="22"/>
              </w:rPr>
              <w:t>NOVENO. De la Decisión</w:t>
            </w:r>
            <w:r w:rsidR="00BC1D96" w:rsidRPr="004123E1">
              <w:rPr>
                <w:rFonts w:ascii="Palatino Linotype" w:hAnsi="Palatino Linotype"/>
                <w:b/>
                <w:noProof/>
                <w:webHidden/>
                <w:sz w:val="22"/>
              </w:rPr>
              <w:tab/>
            </w:r>
            <w:r w:rsidR="00BC1D96" w:rsidRPr="004123E1">
              <w:rPr>
                <w:rFonts w:ascii="Palatino Linotype" w:hAnsi="Palatino Linotype"/>
                <w:b/>
                <w:noProof/>
                <w:webHidden/>
                <w:sz w:val="22"/>
              </w:rPr>
              <w:fldChar w:fldCharType="begin"/>
            </w:r>
            <w:r w:rsidR="00BC1D96" w:rsidRPr="004123E1">
              <w:rPr>
                <w:rFonts w:ascii="Palatino Linotype" w:hAnsi="Palatino Linotype"/>
                <w:b/>
                <w:noProof/>
                <w:webHidden/>
                <w:sz w:val="22"/>
              </w:rPr>
              <w:instrText xml:space="preserve"> PAGEREF _Toc71275912 \h </w:instrText>
            </w:r>
            <w:r w:rsidR="00BC1D96" w:rsidRPr="004123E1">
              <w:rPr>
                <w:rFonts w:ascii="Palatino Linotype" w:hAnsi="Palatino Linotype"/>
                <w:b/>
                <w:noProof/>
                <w:webHidden/>
                <w:sz w:val="22"/>
              </w:rPr>
            </w:r>
            <w:r w:rsidR="00BC1D96" w:rsidRPr="004123E1">
              <w:rPr>
                <w:rFonts w:ascii="Palatino Linotype" w:hAnsi="Palatino Linotype"/>
                <w:b/>
                <w:noProof/>
                <w:webHidden/>
                <w:sz w:val="22"/>
              </w:rPr>
              <w:fldChar w:fldCharType="separate"/>
            </w:r>
            <w:r w:rsidR="00BC1D96" w:rsidRPr="004123E1">
              <w:rPr>
                <w:rFonts w:ascii="Palatino Linotype" w:hAnsi="Palatino Linotype"/>
                <w:b/>
                <w:noProof/>
                <w:webHidden/>
                <w:sz w:val="22"/>
              </w:rPr>
              <w:t>57</w:t>
            </w:r>
            <w:r w:rsidR="00BC1D96" w:rsidRPr="004123E1">
              <w:rPr>
                <w:rFonts w:ascii="Palatino Linotype" w:hAnsi="Palatino Linotype"/>
                <w:b/>
                <w:noProof/>
                <w:webHidden/>
                <w:sz w:val="22"/>
              </w:rPr>
              <w:fldChar w:fldCharType="end"/>
            </w:r>
          </w:hyperlink>
        </w:p>
        <w:p w:rsidR="00BC1D96" w:rsidRPr="004123E1" w:rsidRDefault="00C63502" w:rsidP="00E6305E">
          <w:pPr>
            <w:pStyle w:val="TDC1"/>
            <w:spacing w:line="360" w:lineRule="auto"/>
            <w:rPr>
              <w:rFonts w:ascii="Palatino Linotype" w:hAnsi="Palatino Linotype"/>
              <w:b/>
              <w:noProof/>
              <w:sz w:val="20"/>
              <w:szCs w:val="22"/>
              <w:lang w:val="es-MX" w:eastAsia="es-MX"/>
            </w:rPr>
          </w:pPr>
          <w:hyperlink w:anchor="_Toc71275913" w:history="1">
            <w:r w:rsidR="00BC1D96" w:rsidRPr="004123E1">
              <w:rPr>
                <w:rStyle w:val="Hipervnculo"/>
                <w:rFonts w:ascii="Palatino Linotype" w:eastAsia="Calibri" w:hAnsi="Palatino Linotype" w:cstheme="majorBidi"/>
                <w:b/>
                <w:noProof/>
                <w:sz w:val="22"/>
                <w:lang w:val="es-ES"/>
              </w:rPr>
              <w:t>R E S O L U T I V O S</w:t>
            </w:r>
            <w:r w:rsidR="00BC1D96" w:rsidRPr="004123E1">
              <w:rPr>
                <w:rFonts w:ascii="Palatino Linotype" w:hAnsi="Palatino Linotype"/>
                <w:b/>
                <w:noProof/>
                <w:webHidden/>
                <w:sz w:val="22"/>
              </w:rPr>
              <w:tab/>
            </w:r>
            <w:r w:rsidR="00BC1D96" w:rsidRPr="004123E1">
              <w:rPr>
                <w:rFonts w:ascii="Palatino Linotype" w:hAnsi="Palatino Linotype"/>
                <w:b/>
                <w:noProof/>
                <w:webHidden/>
                <w:sz w:val="22"/>
              </w:rPr>
              <w:fldChar w:fldCharType="begin"/>
            </w:r>
            <w:r w:rsidR="00BC1D96" w:rsidRPr="004123E1">
              <w:rPr>
                <w:rFonts w:ascii="Palatino Linotype" w:hAnsi="Palatino Linotype"/>
                <w:b/>
                <w:noProof/>
                <w:webHidden/>
                <w:sz w:val="22"/>
              </w:rPr>
              <w:instrText xml:space="preserve"> PAGEREF _Toc71275913 \h </w:instrText>
            </w:r>
            <w:r w:rsidR="00BC1D96" w:rsidRPr="004123E1">
              <w:rPr>
                <w:rFonts w:ascii="Palatino Linotype" w:hAnsi="Palatino Linotype"/>
                <w:b/>
                <w:noProof/>
                <w:webHidden/>
                <w:sz w:val="22"/>
              </w:rPr>
            </w:r>
            <w:r w:rsidR="00BC1D96" w:rsidRPr="004123E1">
              <w:rPr>
                <w:rFonts w:ascii="Palatino Linotype" w:hAnsi="Palatino Linotype"/>
                <w:b/>
                <w:noProof/>
                <w:webHidden/>
                <w:sz w:val="22"/>
              </w:rPr>
              <w:fldChar w:fldCharType="separate"/>
            </w:r>
            <w:r w:rsidR="00BC1D96" w:rsidRPr="004123E1">
              <w:rPr>
                <w:rFonts w:ascii="Palatino Linotype" w:hAnsi="Palatino Linotype"/>
                <w:b/>
                <w:noProof/>
                <w:webHidden/>
                <w:sz w:val="22"/>
              </w:rPr>
              <w:t>58</w:t>
            </w:r>
            <w:r w:rsidR="00BC1D96" w:rsidRPr="004123E1">
              <w:rPr>
                <w:rFonts w:ascii="Palatino Linotype" w:hAnsi="Palatino Linotype"/>
                <w:b/>
                <w:noProof/>
                <w:webHidden/>
                <w:sz w:val="22"/>
              </w:rPr>
              <w:fldChar w:fldCharType="end"/>
            </w:r>
          </w:hyperlink>
        </w:p>
        <w:p w:rsidR="00771D07" w:rsidRPr="004123E1" w:rsidRDefault="008628BD" w:rsidP="00771D07">
          <w:pPr>
            <w:spacing w:after="0" w:line="360" w:lineRule="auto"/>
            <w:rPr>
              <w:rFonts w:ascii="Palatino Linotype" w:eastAsiaTheme="minorEastAsia" w:hAnsi="Palatino Linotype"/>
              <w:b/>
              <w:bCs/>
              <w:sz w:val="24"/>
              <w:szCs w:val="24"/>
              <w:lang w:val="es-ES" w:eastAsia="es-ES"/>
            </w:rPr>
          </w:pPr>
          <w:r w:rsidRPr="004123E1">
            <w:rPr>
              <w:rFonts w:ascii="Palatino Linotype" w:eastAsiaTheme="minorEastAsia" w:hAnsi="Palatino Linotype"/>
              <w:b/>
              <w:bCs/>
              <w:sz w:val="24"/>
              <w:szCs w:val="24"/>
              <w:lang w:val="es-ES" w:eastAsia="es-ES"/>
            </w:rPr>
            <w:fldChar w:fldCharType="end"/>
          </w:r>
        </w:p>
      </w:sdtContent>
    </w:sdt>
    <w:p w:rsidR="008628BD" w:rsidRPr="004123E1" w:rsidRDefault="008628BD" w:rsidP="00E6305E">
      <w:pPr>
        <w:spacing w:after="0" w:line="360" w:lineRule="auto"/>
        <w:jc w:val="both"/>
        <w:rPr>
          <w:rFonts w:ascii="Palatino Linotype" w:eastAsiaTheme="minorEastAsia" w:hAnsi="Palatino Linotype"/>
          <w:b/>
          <w:bCs/>
          <w:sz w:val="24"/>
          <w:szCs w:val="24"/>
          <w:lang w:val="es-ES" w:eastAsia="es-ES"/>
        </w:rPr>
      </w:pPr>
      <w:r w:rsidRPr="004123E1">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E02441" w:rsidRPr="004123E1">
        <w:rPr>
          <w:rFonts w:ascii="Palatino Linotype" w:eastAsiaTheme="minorEastAsia" w:hAnsi="Palatino Linotype"/>
          <w:sz w:val="24"/>
          <w:szCs w:val="24"/>
          <w:lang w:val="es-ES_tradnl" w:eastAsia="es-ES"/>
        </w:rPr>
        <w:t xml:space="preserve">doce de mayo </w:t>
      </w:r>
      <w:r w:rsidRPr="004123E1">
        <w:rPr>
          <w:rFonts w:ascii="Palatino Linotype" w:eastAsiaTheme="minorEastAsia" w:hAnsi="Palatino Linotype"/>
          <w:sz w:val="24"/>
          <w:szCs w:val="24"/>
          <w:lang w:val="es-ES_tradnl" w:eastAsia="es-ES"/>
        </w:rPr>
        <w:t xml:space="preserve"> de dos mil veintiuno.</w:t>
      </w:r>
    </w:p>
    <w:p w:rsidR="008628BD" w:rsidRPr="004123E1" w:rsidRDefault="008628BD" w:rsidP="008628BD">
      <w:pPr>
        <w:spacing w:before="240" w:after="360" w:line="360" w:lineRule="auto"/>
        <w:jc w:val="both"/>
        <w:rPr>
          <w:rFonts w:ascii="Palatino Linotype" w:eastAsiaTheme="minorEastAsia" w:hAnsi="Palatino Linotype"/>
          <w:sz w:val="24"/>
          <w:szCs w:val="24"/>
          <w:lang w:val="es-ES_tradnl" w:eastAsia="es-ES"/>
        </w:rPr>
      </w:pPr>
      <w:r w:rsidRPr="004123E1">
        <w:rPr>
          <w:rFonts w:ascii="Palatino Linotype" w:eastAsiaTheme="minorEastAsia" w:hAnsi="Palatino Linotype"/>
          <w:b/>
          <w:sz w:val="24"/>
          <w:szCs w:val="24"/>
          <w:lang w:val="es-ES_tradnl" w:eastAsia="es-ES"/>
        </w:rPr>
        <w:t>VISTO</w:t>
      </w:r>
      <w:r w:rsidRPr="004123E1">
        <w:rPr>
          <w:rFonts w:ascii="Palatino Linotype" w:eastAsiaTheme="minorEastAsia" w:hAnsi="Palatino Linotype"/>
          <w:sz w:val="24"/>
          <w:szCs w:val="24"/>
          <w:lang w:val="es-ES_tradnl" w:eastAsia="es-ES"/>
        </w:rPr>
        <w:t xml:space="preserve"> el expediente electrónico formado con motivo del recurso de revisión </w:t>
      </w:r>
      <w:r w:rsidR="00E02441" w:rsidRPr="004123E1">
        <w:rPr>
          <w:rFonts w:ascii="Palatino Linotype" w:eastAsiaTheme="minorEastAsia" w:hAnsi="Palatino Linotype"/>
          <w:b/>
          <w:sz w:val="24"/>
          <w:szCs w:val="24"/>
          <w:lang w:val="es-ES_tradnl" w:eastAsia="es-ES"/>
        </w:rPr>
        <w:t>01268</w:t>
      </w:r>
      <w:r w:rsidRPr="004123E1">
        <w:rPr>
          <w:rFonts w:ascii="Palatino Linotype" w:eastAsiaTheme="minorEastAsia" w:hAnsi="Palatino Linotype"/>
          <w:b/>
          <w:sz w:val="24"/>
          <w:szCs w:val="24"/>
          <w:lang w:val="es-ES_tradnl" w:eastAsia="es-ES"/>
        </w:rPr>
        <w:t>/INFOEM/IP/RR/2021</w:t>
      </w:r>
      <w:r w:rsidRPr="004123E1">
        <w:rPr>
          <w:rFonts w:ascii="Palatino Linotype" w:eastAsiaTheme="minorEastAsia" w:hAnsi="Palatino Linotype" w:cs="Arial"/>
          <w:b/>
          <w:bCs/>
          <w:sz w:val="24"/>
          <w:szCs w:val="24"/>
          <w:lang w:val="es-ES_tradnl" w:eastAsia="es-ES"/>
        </w:rPr>
        <w:t xml:space="preserve">, </w:t>
      </w:r>
      <w:r w:rsidRPr="004123E1">
        <w:rPr>
          <w:rFonts w:ascii="Palatino Linotype" w:eastAsiaTheme="minorEastAsia" w:hAnsi="Palatino Linotype"/>
          <w:sz w:val="24"/>
          <w:szCs w:val="24"/>
          <w:lang w:val="es-ES_tradnl" w:eastAsia="es-ES"/>
        </w:rPr>
        <w:t>promovido por</w:t>
      </w:r>
      <w:r w:rsidRPr="004123E1">
        <w:rPr>
          <w:rFonts w:ascii="Palatino Linotype" w:eastAsiaTheme="minorEastAsia" w:hAnsi="Palatino Linotype"/>
          <w:b/>
          <w:sz w:val="24"/>
          <w:szCs w:val="24"/>
          <w:lang w:val="es-ES_tradnl" w:eastAsia="es-ES"/>
        </w:rPr>
        <w:t xml:space="preserve"> </w:t>
      </w:r>
      <w:r w:rsidR="00E02441" w:rsidRPr="004123E1">
        <w:rPr>
          <w:rFonts w:ascii="Palatino Linotype" w:eastAsiaTheme="minorEastAsia" w:hAnsi="Palatino Linotype"/>
          <w:sz w:val="24"/>
          <w:szCs w:val="24"/>
          <w:lang w:val="es-ES_tradnl" w:eastAsia="es-ES"/>
        </w:rPr>
        <w:t>un usuario del Sistema de Acceso a la Información Mexiquense</w:t>
      </w:r>
      <w:r w:rsidRPr="004123E1">
        <w:rPr>
          <w:rFonts w:ascii="Palatino Linotype" w:eastAsiaTheme="minorEastAsia" w:hAnsi="Palatino Linotype"/>
          <w:b/>
          <w:sz w:val="24"/>
          <w:szCs w:val="24"/>
          <w:lang w:val="es-ES_tradnl" w:eastAsia="es-ES"/>
        </w:rPr>
        <w:t xml:space="preserve">, </w:t>
      </w:r>
      <w:r w:rsidRPr="004123E1">
        <w:rPr>
          <w:rFonts w:ascii="Palatino Linotype" w:eastAsiaTheme="minorEastAsia" w:hAnsi="Palatino Linotype"/>
          <w:sz w:val="24"/>
          <w:szCs w:val="24"/>
          <w:lang w:val="es-ES_tradnl" w:eastAsia="es-ES"/>
        </w:rPr>
        <w:t>quien en lo sucesivo será identificado</w:t>
      </w:r>
      <w:r w:rsidRPr="004123E1">
        <w:rPr>
          <w:rFonts w:ascii="Palatino Linotype" w:eastAsiaTheme="minorEastAsia" w:hAnsi="Palatino Linotype"/>
          <w:b/>
          <w:sz w:val="24"/>
          <w:szCs w:val="24"/>
          <w:lang w:val="es-ES_tradnl" w:eastAsia="es-ES"/>
        </w:rPr>
        <w:t xml:space="preserve"> </w:t>
      </w:r>
      <w:r w:rsidRPr="004123E1">
        <w:rPr>
          <w:rFonts w:ascii="Palatino Linotype" w:eastAsiaTheme="minorEastAsia" w:hAnsi="Palatino Linotype" w:cs="Arial"/>
          <w:sz w:val="24"/>
          <w:szCs w:val="24"/>
          <w:lang w:val="es-ES_tradnl" w:eastAsia="es-ES"/>
        </w:rPr>
        <w:t xml:space="preserve">como </w:t>
      </w:r>
      <w:r w:rsidRPr="004123E1">
        <w:rPr>
          <w:rFonts w:ascii="Palatino Linotype" w:eastAsiaTheme="minorEastAsia" w:hAnsi="Palatino Linotype" w:cs="Arial"/>
          <w:b/>
          <w:sz w:val="24"/>
          <w:szCs w:val="24"/>
          <w:lang w:val="es-ES_tradnl" w:eastAsia="es-ES"/>
        </w:rPr>
        <w:t>RECURRENTE</w:t>
      </w:r>
      <w:r w:rsidRPr="004123E1">
        <w:rPr>
          <w:rFonts w:ascii="Palatino Linotype" w:eastAsiaTheme="minorEastAsia" w:hAnsi="Palatino Linotype" w:cs="Arial"/>
          <w:sz w:val="24"/>
          <w:szCs w:val="24"/>
          <w:lang w:val="es-ES_tradnl" w:eastAsia="es-ES"/>
        </w:rPr>
        <w:t xml:space="preserve">, en contra de la falta de respuesta del </w:t>
      </w:r>
      <w:r w:rsidRPr="004123E1">
        <w:rPr>
          <w:rFonts w:ascii="Palatino Linotype" w:eastAsiaTheme="minorEastAsia" w:hAnsi="Palatino Linotype" w:cs="Arial"/>
          <w:b/>
          <w:sz w:val="24"/>
          <w:szCs w:val="24"/>
          <w:lang w:val="es-ES_tradnl" w:eastAsia="es-ES"/>
        </w:rPr>
        <w:t xml:space="preserve">Ayuntamiento de </w:t>
      </w:r>
      <w:r w:rsidR="00E02441" w:rsidRPr="004123E1">
        <w:rPr>
          <w:rFonts w:ascii="Palatino Linotype" w:eastAsiaTheme="minorEastAsia" w:hAnsi="Palatino Linotype" w:cs="Arial"/>
          <w:b/>
          <w:sz w:val="24"/>
          <w:szCs w:val="24"/>
          <w:lang w:val="es-ES_tradnl" w:eastAsia="es-ES"/>
        </w:rPr>
        <w:t>Jaltenco</w:t>
      </w:r>
      <w:r w:rsidRPr="004123E1">
        <w:rPr>
          <w:rFonts w:ascii="Palatino Linotype" w:eastAsiaTheme="minorEastAsia" w:hAnsi="Palatino Linotype" w:cs="Arial"/>
          <w:b/>
          <w:sz w:val="24"/>
          <w:szCs w:val="24"/>
          <w:lang w:val="es-ES_tradnl" w:eastAsia="es-ES"/>
        </w:rPr>
        <w:t xml:space="preserve"> </w:t>
      </w:r>
      <w:r w:rsidRPr="004123E1">
        <w:rPr>
          <w:rFonts w:ascii="Palatino Linotype" w:eastAsiaTheme="minorEastAsia" w:hAnsi="Palatino Linotype"/>
          <w:sz w:val="24"/>
          <w:szCs w:val="24"/>
          <w:lang w:val="es-ES_tradnl" w:eastAsia="es-ES"/>
        </w:rPr>
        <w:t>en lo sucesivo el</w:t>
      </w:r>
      <w:r w:rsidRPr="004123E1">
        <w:rPr>
          <w:rFonts w:ascii="Palatino Linotype" w:eastAsiaTheme="minorEastAsia" w:hAnsi="Palatino Linotype"/>
          <w:b/>
          <w:sz w:val="24"/>
          <w:szCs w:val="24"/>
          <w:lang w:val="es-ES_tradnl" w:eastAsia="es-ES"/>
        </w:rPr>
        <w:t xml:space="preserve"> SUJETO OBLIGADO, </w:t>
      </w:r>
      <w:r w:rsidRPr="004123E1">
        <w:rPr>
          <w:rFonts w:ascii="Palatino Linotype" w:eastAsiaTheme="minorEastAsia" w:hAnsi="Palatino Linotype"/>
          <w:sz w:val="24"/>
          <w:szCs w:val="24"/>
          <w:lang w:val="es-ES_tradnl" w:eastAsia="es-ES"/>
        </w:rPr>
        <w:t xml:space="preserve">se procede a dictar la presente resolución, con base en los siguientes: </w:t>
      </w:r>
    </w:p>
    <w:p w:rsidR="008628BD" w:rsidRPr="004123E1" w:rsidRDefault="008628BD" w:rsidP="008628BD">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71275895"/>
      <w:r w:rsidRPr="004123E1">
        <w:rPr>
          <w:rFonts w:ascii="Palatino Linotype" w:eastAsiaTheme="majorEastAsia" w:hAnsi="Palatino Linotype" w:cstheme="majorBidi"/>
          <w:b/>
          <w:sz w:val="24"/>
          <w:szCs w:val="24"/>
        </w:rPr>
        <w:t>ANTECEDENTES</w:t>
      </w:r>
      <w:bookmarkEnd w:id="0"/>
      <w:bookmarkEnd w:id="1"/>
    </w:p>
    <w:p w:rsidR="008628BD" w:rsidRPr="004123E1" w:rsidRDefault="008628BD" w:rsidP="008628BD">
      <w:pPr>
        <w:keepNext/>
        <w:keepLines/>
        <w:spacing w:before="240" w:after="0"/>
        <w:jc w:val="center"/>
        <w:outlineLvl w:val="0"/>
        <w:rPr>
          <w:rFonts w:ascii="Palatino Linotype" w:eastAsiaTheme="majorEastAsia" w:hAnsi="Palatino Linotype" w:cstheme="majorBidi"/>
          <w:sz w:val="24"/>
          <w:szCs w:val="24"/>
        </w:rPr>
      </w:pPr>
    </w:p>
    <w:p w:rsidR="008628BD" w:rsidRPr="004123E1" w:rsidRDefault="00E02441" w:rsidP="00527575">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4123E1">
        <w:rPr>
          <w:rFonts w:ascii="Palatino Linotype" w:eastAsia="Calibri" w:hAnsi="Palatino Linotype" w:cs="Arial"/>
          <w:sz w:val="24"/>
          <w:szCs w:val="24"/>
          <w:lang w:val="es-ES" w:eastAsia="es-ES"/>
        </w:rPr>
        <w:t>El día diecinueve (19</w:t>
      </w:r>
      <w:r w:rsidR="008628BD" w:rsidRPr="004123E1">
        <w:rPr>
          <w:rFonts w:ascii="Palatino Linotype" w:eastAsia="Calibri" w:hAnsi="Palatino Linotype" w:cs="Arial"/>
          <w:sz w:val="24"/>
          <w:szCs w:val="24"/>
          <w:lang w:val="es-ES" w:eastAsia="es-ES"/>
        </w:rPr>
        <w:t xml:space="preserve">) de febrero de dos mil veintiuno, </w:t>
      </w:r>
      <w:r w:rsidR="008628BD" w:rsidRPr="004123E1">
        <w:rPr>
          <w:rFonts w:ascii="Palatino Linotype" w:eastAsia="Calibri" w:hAnsi="Palatino Linotype" w:cs="Times New Roman"/>
          <w:sz w:val="24"/>
          <w:szCs w:val="24"/>
          <w:lang w:val="es-ES" w:eastAsia="es-ES"/>
        </w:rPr>
        <w:t>se</w:t>
      </w:r>
      <w:r w:rsidR="008628BD" w:rsidRPr="004123E1">
        <w:rPr>
          <w:rFonts w:ascii="Palatino Linotype" w:eastAsiaTheme="minorEastAsia" w:hAnsi="Palatino Linotype"/>
          <w:b/>
          <w:sz w:val="24"/>
          <w:szCs w:val="24"/>
          <w:lang w:val="es-ES_tradnl" w:eastAsia="es-ES"/>
        </w:rPr>
        <w:t xml:space="preserve"> </w:t>
      </w:r>
      <w:r w:rsidR="008628BD" w:rsidRPr="004123E1">
        <w:rPr>
          <w:rFonts w:ascii="Palatino Linotype" w:eastAsiaTheme="minorEastAsia" w:hAnsi="Palatino Linotype"/>
          <w:sz w:val="24"/>
          <w:szCs w:val="24"/>
          <w:lang w:val="es-ES_tradnl" w:eastAsia="es-ES"/>
        </w:rPr>
        <w:t xml:space="preserve">presentó </w:t>
      </w:r>
      <w:r w:rsidR="008628BD" w:rsidRPr="004123E1">
        <w:rPr>
          <w:rFonts w:ascii="Palatino Linotype" w:eastAsia="Calibri" w:hAnsi="Palatino Linotype" w:cs="Arial"/>
          <w:sz w:val="24"/>
          <w:szCs w:val="24"/>
          <w:lang w:val="es-ES" w:eastAsia="es-ES"/>
        </w:rPr>
        <w:t xml:space="preserve">ante el </w:t>
      </w:r>
      <w:r w:rsidR="008628BD" w:rsidRPr="004123E1">
        <w:rPr>
          <w:rFonts w:ascii="Palatino Linotype" w:eastAsia="Calibri" w:hAnsi="Palatino Linotype" w:cs="Arial"/>
          <w:b/>
          <w:sz w:val="24"/>
          <w:szCs w:val="24"/>
          <w:lang w:val="es-ES" w:eastAsia="es-ES"/>
        </w:rPr>
        <w:t>SUJETO OBLIGADO,</w:t>
      </w:r>
      <w:r w:rsidR="008628BD" w:rsidRPr="004123E1">
        <w:rPr>
          <w:rFonts w:ascii="Palatino Linotype" w:eastAsia="Calibri" w:hAnsi="Palatino Linotype" w:cs="Arial"/>
          <w:sz w:val="24"/>
          <w:szCs w:val="24"/>
          <w:lang w:val="es-ES_tradnl" w:eastAsia="es-ES"/>
        </w:rPr>
        <w:t xml:space="preserve"> vía </w:t>
      </w:r>
      <w:r w:rsidR="008628BD" w:rsidRPr="004123E1">
        <w:rPr>
          <w:rFonts w:ascii="Palatino Linotype" w:eastAsia="Calibri" w:hAnsi="Palatino Linotype" w:cs="Arial"/>
          <w:sz w:val="24"/>
          <w:szCs w:val="24"/>
          <w:lang w:val="es-ES" w:eastAsia="es-ES"/>
        </w:rPr>
        <w:t xml:space="preserve">Sistema de Acceso a la Información Mexiquense </w:t>
      </w:r>
      <w:r w:rsidR="008628BD" w:rsidRPr="004123E1">
        <w:rPr>
          <w:rFonts w:ascii="Palatino Linotype" w:eastAsia="Calibri" w:hAnsi="Palatino Linotype" w:cs="Arial"/>
          <w:b/>
          <w:sz w:val="24"/>
          <w:szCs w:val="24"/>
          <w:lang w:val="es-ES" w:eastAsia="es-ES"/>
        </w:rPr>
        <w:t>(SAIMEX),</w:t>
      </w:r>
      <w:r w:rsidR="008628BD" w:rsidRPr="004123E1">
        <w:rPr>
          <w:rFonts w:ascii="Palatino Linotype" w:eastAsia="Calibri" w:hAnsi="Palatino Linotype" w:cs="Arial"/>
          <w:sz w:val="24"/>
          <w:szCs w:val="24"/>
          <w:lang w:val="es-ES" w:eastAsia="es-ES"/>
        </w:rPr>
        <w:t xml:space="preserve"> la solicitud de información pública registradas con el número</w:t>
      </w:r>
      <w:r w:rsidR="008628BD" w:rsidRPr="004123E1">
        <w:rPr>
          <w:rFonts w:ascii="Verdana" w:eastAsiaTheme="minorEastAsia" w:hAnsi="Verdana"/>
          <w:b/>
          <w:bCs/>
          <w:sz w:val="24"/>
          <w:szCs w:val="24"/>
          <w:lang w:val="es-ES_tradnl" w:eastAsia="es-ES"/>
        </w:rPr>
        <w:t xml:space="preserve"> </w:t>
      </w:r>
      <w:r w:rsidR="008628BD" w:rsidRPr="004123E1">
        <w:rPr>
          <w:rFonts w:ascii="Palatino Linotype" w:eastAsia="Calibri" w:hAnsi="Palatino Linotype" w:cs="Arial"/>
          <w:b/>
          <w:bCs/>
          <w:sz w:val="24"/>
          <w:szCs w:val="24"/>
          <w:lang w:val="es-ES_tradnl" w:eastAsia="es-ES"/>
        </w:rPr>
        <w:t xml:space="preserve"> </w:t>
      </w:r>
      <w:r w:rsidR="00771D07" w:rsidRPr="004123E1">
        <w:rPr>
          <w:rFonts w:ascii="Palatino Linotype" w:hAnsi="Palatino Linotype"/>
          <w:b/>
          <w:bCs/>
          <w:sz w:val="24"/>
        </w:rPr>
        <w:t> 00010/JALTENCO/IP/2021</w:t>
      </w:r>
      <w:r w:rsidR="008628BD" w:rsidRPr="004123E1">
        <w:rPr>
          <w:rFonts w:ascii="Palatino Linotype" w:eastAsia="Calibri" w:hAnsi="Palatino Linotype" w:cs="Arial"/>
          <w:sz w:val="24"/>
          <w:szCs w:val="24"/>
          <w:lang w:val="es-ES" w:eastAsia="es-ES"/>
        </w:rPr>
        <w:t>, mediante la cual se requirió:</w:t>
      </w:r>
    </w:p>
    <w:p w:rsidR="008628BD" w:rsidRPr="004123E1" w:rsidRDefault="008628BD" w:rsidP="008628BD">
      <w:pPr>
        <w:spacing w:before="240" w:after="240" w:line="360" w:lineRule="auto"/>
        <w:ind w:left="284"/>
        <w:contextualSpacing/>
        <w:jc w:val="both"/>
        <w:rPr>
          <w:rFonts w:ascii="Palatino Linotype" w:eastAsia="Calibri" w:hAnsi="Palatino Linotype" w:cs="Arial"/>
          <w:sz w:val="24"/>
          <w:szCs w:val="24"/>
          <w:lang w:val="es-ES" w:eastAsia="es-ES"/>
        </w:rPr>
      </w:pPr>
    </w:p>
    <w:p w:rsidR="008628BD" w:rsidRPr="004123E1" w:rsidRDefault="008628BD" w:rsidP="00E02441">
      <w:pPr>
        <w:spacing w:after="0" w:line="360" w:lineRule="auto"/>
        <w:ind w:left="851" w:right="709"/>
        <w:jc w:val="both"/>
        <w:rPr>
          <w:rFonts w:ascii="Palatino Linotype" w:eastAsia="Times New Roman" w:hAnsi="Palatino Linotype" w:cs="Times New Roman"/>
          <w:i/>
          <w:lang w:eastAsia="es-MX"/>
        </w:rPr>
      </w:pPr>
      <w:r w:rsidRPr="004123E1">
        <w:rPr>
          <w:rFonts w:ascii="Palatino Linotype" w:hAnsi="Palatino Linotype"/>
          <w:i/>
          <w:color w:val="000000"/>
        </w:rPr>
        <w:t>“</w:t>
      </w:r>
      <w:r w:rsidR="00E02441" w:rsidRPr="004123E1">
        <w:rPr>
          <w:rFonts w:ascii="Palatino Linotype" w:hAnsi="Palatino Linotype"/>
          <w:i/>
          <w:color w:val="000000"/>
        </w:rPr>
        <w:t>Solicito se me informe si dentro del territorio de su municipalidad cuentan con fraccionamientos, condominios, conjuntos urbanos, unidades habitacionales y/o fraccionamientos industriales que se encuentren sujetos al régimen de propiedad en condominio, y de ser afirmativa la respuesta, solicito tambien el nombre de cada uno de ellos, su estructura (vertical, horizontal y/o mixto), el tipo de vivienda (casas, departamentos y/o mistos),el número de viviendas de cada uno de ellos, así como los documentos en los cuales dé sustento a su respuesta.</w:t>
      </w:r>
      <w:r w:rsidRPr="004123E1">
        <w:rPr>
          <w:rFonts w:ascii="Palatino Linotype" w:hAnsi="Palatino Linotype"/>
          <w:i/>
          <w:color w:val="000000"/>
        </w:rPr>
        <w:t>” (Sic)</w:t>
      </w:r>
    </w:p>
    <w:p w:rsidR="008628BD" w:rsidRPr="004123E1" w:rsidRDefault="008628BD" w:rsidP="00527575">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4123E1">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4123E1">
        <w:rPr>
          <w:rFonts w:ascii="Palatino Linotype" w:eastAsiaTheme="minorEastAsia" w:hAnsi="Palatino Linotype" w:cs="Arial"/>
          <w:b/>
          <w:sz w:val="24"/>
          <w:szCs w:val="24"/>
          <w:lang w:val="es-ES_tradnl" w:eastAsia="es-ES"/>
        </w:rPr>
        <w:t xml:space="preserve">(SAIMEX).  </w:t>
      </w:r>
    </w:p>
    <w:p w:rsidR="008628BD" w:rsidRPr="004123E1" w:rsidRDefault="008628BD" w:rsidP="00527575">
      <w:pPr>
        <w:spacing w:before="240" w:after="240" w:line="360" w:lineRule="auto"/>
        <w:contextualSpacing/>
        <w:jc w:val="both"/>
        <w:rPr>
          <w:rFonts w:ascii="Palatino Linotype" w:eastAsiaTheme="minorEastAsia" w:hAnsi="Palatino Linotype" w:cs="Arial"/>
          <w:i/>
          <w:sz w:val="24"/>
          <w:szCs w:val="24"/>
          <w:lang w:val="es-ES_tradnl" w:eastAsia="es-ES"/>
        </w:rPr>
      </w:pPr>
    </w:p>
    <w:p w:rsidR="008628BD" w:rsidRPr="004123E1" w:rsidRDefault="008628BD" w:rsidP="00527575">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4123E1">
        <w:rPr>
          <w:rFonts w:ascii="Palatino Linotype" w:eastAsiaTheme="minorEastAsia" w:hAnsi="Palatino Linotype" w:cs="Arial"/>
          <w:sz w:val="24"/>
          <w:szCs w:val="24"/>
          <w:lang w:val="es-ES_tradnl" w:eastAsia="es-ES"/>
        </w:rPr>
        <w:t xml:space="preserve">El día </w:t>
      </w:r>
      <w:r w:rsidR="00771D07" w:rsidRPr="004123E1">
        <w:rPr>
          <w:rFonts w:ascii="Palatino Linotype" w:eastAsiaTheme="minorEastAsia" w:hAnsi="Palatino Linotype" w:cs="Arial"/>
          <w:sz w:val="24"/>
          <w:szCs w:val="24"/>
          <w:lang w:val="es-ES_tradnl" w:eastAsia="es-ES"/>
        </w:rPr>
        <w:t>veintidós (22</w:t>
      </w:r>
      <w:r w:rsidRPr="004123E1">
        <w:rPr>
          <w:rFonts w:ascii="Palatino Linotype" w:eastAsiaTheme="minorEastAsia" w:hAnsi="Palatino Linotype" w:cs="Arial"/>
          <w:sz w:val="24"/>
          <w:szCs w:val="24"/>
          <w:lang w:val="es-ES_tradnl" w:eastAsia="es-ES"/>
        </w:rPr>
        <w:t>) de febrero de dos mil veintiuno, se realizó un requerimiento al servidor público habilitado:</w:t>
      </w:r>
    </w:p>
    <w:p w:rsidR="00771D07" w:rsidRPr="004123E1" w:rsidRDefault="00771D07" w:rsidP="00771D07">
      <w:pPr>
        <w:spacing w:before="240" w:after="240" w:line="360" w:lineRule="auto"/>
        <w:contextualSpacing/>
        <w:jc w:val="both"/>
        <w:rPr>
          <w:rFonts w:ascii="Palatino Linotype" w:eastAsiaTheme="minorEastAsia" w:hAnsi="Palatino Linotype" w:cs="Arial"/>
          <w:i/>
          <w:sz w:val="24"/>
          <w:szCs w:val="24"/>
          <w:lang w:val="es-ES_tradnl" w:eastAsia="es-ES"/>
        </w:rPr>
      </w:pPr>
    </w:p>
    <w:p w:rsidR="008628BD" w:rsidRPr="004123E1" w:rsidRDefault="00771D07" w:rsidP="008628BD">
      <w:pPr>
        <w:spacing w:before="240" w:after="240" w:line="360" w:lineRule="auto"/>
        <w:contextualSpacing/>
        <w:jc w:val="center"/>
        <w:rPr>
          <w:rFonts w:ascii="Palatino Linotype" w:eastAsiaTheme="minorEastAsia" w:hAnsi="Palatino Linotype" w:cs="Arial"/>
          <w:i/>
          <w:sz w:val="24"/>
          <w:szCs w:val="24"/>
          <w:lang w:val="es-ES_tradnl" w:eastAsia="es-ES"/>
        </w:rPr>
      </w:pPr>
      <w:r w:rsidRPr="004123E1">
        <w:rPr>
          <w:noProof/>
          <w:lang w:eastAsia="es-MX"/>
        </w:rPr>
        <w:drawing>
          <wp:inline distT="0" distB="0" distL="0" distR="0" wp14:anchorId="6E6E05B5" wp14:editId="7470DA7E">
            <wp:extent cx="4933950" cy="1257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3824" t="28233" r="13130" b="50820"/>
                    <a:stretch/>
                  </pic:blipFill>
                  <pic:spPr bwMode="auto">
                    <a:xfrm>
                      <a:off x="0" y="0"/>
                      <a:ext cx="4933950" cy="1257300"/>
                    </a:xfrm>
                    <a:prstGeom prst="rect">
                      <a:avLst/>
                    </a:prstGeom>
                    <a:ln>
                      <a:noFill/>
                    </a:ln>
                    <a:extLst>
                      <a:ext uri="{53640926-AAD7-44D8-BBD7-CCE9431645EC}">
                        <a14:shadowObscured xmlns:a14="http://schemas.microsoft.com/office/drawing/2010/main"/>
                      </a:ext>
                    </a:extLst>
                  </pic:spPr>
                </pic:pic>
              </a:graphicData>
            </a:graphic>
          </wp:inline>
        </w:drawing>
      </w:r>
    </w:p>
    <w:p w:rsidR="008628BD" w:rsidRPr="004123E1" w:rsidRDefault="008628BD" w:rsidP="008628BD">
      <w:pPr>
        <w:spacing w:before="240" w:after="240" w:line="360" w:lineRule="auto"/>
        <w:contextualSpacing/>
        <w:jc w:val="center"/>
        <w:rPr>
          <w:rFonts w:ascii="Palatino Linotype" w:eastAsiaTheme="minorEastAsia" w:hAnsi="Palatino Linotype" w:cs="Arial"/>
          <w:i/>
          <w:sz w:val="24"/>
          <w:szCs w:val="24"/>
          <w:lang w:val="es-ES_tradnl" w:eastAsia="es-ES"/>
        </w:rPr>
      </w:pPr>
    </w:p>
    <w:p w:rsidR="008628BD" w:rsidRPr="004123E1" w:rsidRDefault="008628BD" w:rsidP="00527575">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4123E1">
        <w:rPr>
          <w:rFonts w:ascii="Palatino Linotype" w:eastAsia="Calibri" w:hAnsi="Palatino Linotype" w:cs="Arial"/>
          <w:sz w:val="24"/>
          <w:szCs w:val="24"/>
          <w:lang w:val="es-AR" w:eastAsia="es-ES"/>
        </w:rPr>
        <w:t>El</w:t>
      </w:r>
      <w:r w:rsidR="00771D07" w:rsidRPr="004123E1">
        <w:rPr>
          <w:rFonts w:ascii="Palatino Linotype" w:eastAsia="Times New Roman" w:hAnsi="Palatino Linotype" w:cs="Arial"/>
          <w:sz w:val="24"/>
          <w:szCs w:val="24"/>
          <w:lang w:val="es-ES" w:eastAsia="es-ES"/>
        </w:rPr>
        <w:t xml:space="preserve"> día diecinueve (19</w:t>
      </w:r>
      <w:r w:rsidRPr="004123E1">
        <w:rPr>
          <w:rFonts w:ascii="Palatino Linotype" w:eastAsia="Times New Roman" w:hAnsi="Palatino Linotype" w:cs="Arial"/>
          <w:sz w:val="24"/>
          <w:szCs w:val="24"/>
          <w:lang w:val="es-ES" w:eastAsia="es-ES"/>
        </w:rPr>
        <w:t>) de marzo de dos mil veintiuno, el particular interpuso los recurso de revisión, en contra de la falta de respuesta, señalando como:</w:t>
      </w:r>
      <w:bookmarkStart w:id="2" w:name="_Toc462307683"/>
      <w:bookmarkStart w:id="3" w:name="_Toc472427085"/>
      <w:bookmarkStart w:id="4" w:name="_Toc472500652"/>
    </w:p>
    <w:bookmarkEnd w:id="2"/>
    <w:bookmarkEnd w:id="3"/>
    <w:bookmarkEnd w:id="4"/>
    <w:p w:rsidR="008628BD" w:rsidRPr="004123E1" w:rsidRDefault="008628BD" w:rsidP="008628BD">
      <w:pPr>
        <w:spacing w:after="0" w:line="360" w:lineRule="auto"/>
        <w:ind w:right="567"/>
        <w:jc w:val="both"/>
        <w:rPr>
          <w:rFonts w:ascii="Palatino Linotype" w:eastAsiaTheme="majorEastAsia" w:hAnsi="Palatino Linotype" w:cstheme="majorBidi"/>
          <w:i/>
          <w:lang w:val="es-ES" w:eastAsia="es-ES"/>
        </w:rPr>
      </w:pPr>
    </w:p>
    <w:p w:rsidR="008628BD" w:rsidRPr="004123E1" w:rsidRDefault="008628BD" w:rsidP="008628BD">
      <w:pPr>
        <w:spacing w:after="0" w:line="360" w:lineRule="auto"/>
        <w:ind w:left="426" w:right="567"/>
        <w:jc w:val="both"/>
        <w:rPr>
          <w:rFonts w:ascii="Palatino Linotype" w:eastAsiaTheme="majorEastAsia" w:hAnsi="Palatino Linotype" w:cstheme="majorBidi"/>
          <w:b/>
          <w:i/>
          <w:sz w:val="24"/>
          <w:szCs w:val="24"/>
          <w:lang w:val="es-ES" w:eastAsia="es-ES"/>
        </w:rPr>
      </w:pPr>
      <w:r w:rsidRPr="004123E1">
        <w:rPr>
          <w:rFonts w:ascii="Palatino Linotype" w:eastAsiaTheme="majorEastAsia" w:hAnsi="Palatino Linotype" w:cstheme="majorBidi"/>
          <w:b/>
          <w:sz w:val="24"/>
          <w:szCs w:val="24"/>
          <w:lang w:val="es-ES" w:eastAsia="es-ES"/>
        </w:rPr>
        <w:t>Acto impugnado</w:t>
      </w:r>
      <w:r w:rsidRPr="004123E1">
        <w:rPr>
          <w:rFonts w:ascii="Palatino Linotype" w:eastAsiaTheme="majorEastAsia" w:hAnsi="Palatino Linotype" w:cstheme="majorBidi"/>
          <w:b/>
          <w:i/>
          <w:sz w:val="24"/>
          <w:szCs w:val="24"/>
          <w:lang w:val="es-ES" w:eastAsia="es-ES"/>
        </w:rPr>
        <w:t xml:space="preserve">: </w:t>
      </w:r>
    </w:p>
    <w:p w:rsidR="008628BD" w:rsidRPr="004123E1" w:rsidRDefault="008628BD" w:rsidP="008628BD">
      <w:pPr>
        <w:spacing w:after="0" w:line="360" w:lineRule="auto"/>
        <w:ind w:left="426" w:right="567"/>
        <w:jc w:val="both"/>
        <w:rPr>
          <w:rFonts w:ascii="Palatino Linotype" w:eastAsiaTheme="majorEastAsia" w:hAnsi="Palatino Linotype" w:cstheme="majorBidi"/>
          <w:b/>
          <w:i/>
          <w:lang w:val="es-ES" w:eastAsia="es-ES"/>
        </w:rPr>
      </w:pPr>
      <w:r w:rsidRPr="004123E1">
        <w:rPr>
          <w:rFonts w:ascii="Palatino Linotype" w:eastAsiaTheme="majorEastAsia" w:hAnsi="Palatino Linotype" w:cstheme="majorBidi"/>
          <w:i/>
          <w:lang w:val="es-ES" w:eastAsia="es-ES"/>
        </w:rPr>
        <w:t>“</w:t>
      </w:r>
      <w:r w:rsidR="00771D07" w:rsidRPr="004123E1">
        <w:rPr>
          <w:rFonts w:ascii="Palatino Linotype" w:hAnsi="Palatino Linotype"/>
          <w:i/>
        </w:rPr>
        <w:t>Omisión a dar respuesta a solicitud de información.</w:t>
      </w:r>
      <w:r w:rsidRPr="004123E1">
        <w:rPr>
          <w:rFonts w:ascii="Palatino Linotype" w:hAnsi="Palatino Linotype"/>
          <w:i/>
        </w:rPr>
        <w:t>”</w:t>
      </w:r>
      <w:r w:rsidRPr="004123E1">
        <w:rPr>
          <w:rFonts w:ascii="Palatino Linotype" w:eastAsia="Calibri" w:hAnsi="Palatino Linotype" w:cs="Arial"/>
          <w:i/>
          <w:lang w:val="es-ES" w:eastAsia="es-ES"/>
        </w:rPr>
        <w:t xml:space="preserve"> (Sic) </w:t>
      </w:r>
    </w:p>
    <w:p w:rsidR="008628BD" w:rsidRPr="004123E1" w:rsidRDefault="008628BD" w:rsidP="008628BD">
      <w:pPr>
        <w:spacing w:after="0" w:line="360" w:lineRule="auto"/>
        <w:ind w:left="426" w:right="567"/>
        <w:jc w:val="both"/>
        <w:rPr>
          <w:rFonts w:ascii="Palatino Linotype" w:eastAsiaTheme="majorEastAsia" w:hAnsi="Palatino Linotype" w:cstheme="majorBidi"/>
          <w:i/>
          <w:sz w:val="24"/>
          <w:szCs w:val="24"/>
          <w:lang w:val="es-ES" w:eastAsia="es-ES"/>
        </w:rPr>
      </w:pPr>
      <w:r w:rsidRPr="004123E1">
        <w:rPr>
          <w:rFonts w:ascii="Palatino Linotype" w:eastAsiaTheme="majorEastAsia" w:hAnsi="Palatino Linotype" w:cstheme="majorBidi"/>
          <w:b/>
          <w:sz w:val="24"/>
          <w:szCs w:val="24"/>
          <w:lang w:val="es-ES" w:eastAsia="es-ES"/>
        </w:rPr>
        <w:t xml:space="preserve">Razones o Motivos de inconformidad: </w:t>
      </w:r>
    </w:p>
    <w:p w:rsidR="008628BD" w:rsidRPr="004123E1" w:rsidRDefault="008628BD" w:rsidP="008628BD">
      <w:pPr>
        <w:spacing w:after="0" w:line="360" w:lineRule="auto"/>
        <w:ind w:left="426" w:right="567"/>
        <w:jc w:val="both"/>
        <w:rPr>
          <w:rFonts w:ascii="Palatino Linotype" w:eastAsiaTheme="majorEastAsia" w:hAnsi="Palatino Linotype" w:cstheme="majorBidi"/>
          <w:i/>
          <w:lang w:val="es-ES" w:eastAsia="es-ES"/>
        </w:rPr>
      </w:pPr>
      <w:r w:rsidRPr="004123E1">
        <w:rPr>
          <w:rFonts w:ascii="Palatino Linotype" w:hAnsi="Palatino Linotype"/>
          <w:i/>
        </w:rPr>
        <w:t>“</w:t>
      </w:r>
      <w:r w:rsidR="00771D07" w:rsidRPr="004123E1">
        <w:rPr>
          <w:rFonts w:ascii="Palatino Linotype" w:hAnsi="Palatino Linotype"/>
          <w:i/>
          <w:color w:val="000000"/>
        </w:rPr>
        <w:t>Omisión a dar respuesta a solicitud de información.</w:t>
      </w:r>
      <w:r w:rsidR="00771D07" w:rsidRPr="004123E1">
        <w:rPr>
          <w:rFonts w:ascii="Palatino Linotype" w:hAnsi="Palatino Linotype"/>
          <w:i/>
        </w:rPr>
        <w:t>”</w:t>
      </w:r>
      <w:r w:rsidRPr="004123E1">
        <w:rPr>
          <w:rFonts w:ascii="Palatino Linotype" w:hAnsi="Palatino Linotype"/>
          <w:i/>
        </w:rPr>
        <w:t xml:space="preserve"> (</w:t>
      </w:r>
      <w:r w:rsidRPr="004123E1">
        <w:rPr>
          <w:rFonts w:ascii="Palatino Linotype" w:eastAsiaTheme="majorEastAsia" w:hAnsi="Palatino Linotype" w:cstheme="majorBidi"/>
          <w:i/>
          <w:lang w:val="es-ES" w:eastAsia="es-ES"/>
        </w:rPr>
        <w:t>Sic)</w:t>
      </w:r>
    </w:p>
    <w:p w:rsidR="008628BD" w:rsidRPr="004123E1" w:rsidRDefault="008628BD" w:rsidP="008628BD">
      <w:pPr>
        <w:spacing w:after="0" w:line="360" w:lineRule="auto"/>
        <w:ind w:left="426" w:right="567"/>
        <w:jc w:val="both"/>
        <w:rPr>
          <w:rFonts w:ascii="Palatino Linotype" w:eastAsiaTheme="majorEastAsia" w:hAnsi="Palatino Linotype" w:cstheme="majorBidi"/>
          <w:i/>
          <w:lang w:val="es-ES" w:eastAsia="es-ES"/>
        </w:rPr>
      </w:pPr>
    </w:p>
    <w:p w:rsidR="008628BD" w:rsidRPr="004123E1" w:rsidRDefault="008628BD" w:rsidP="00527575">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4123E1">
        <w:rPr>
          <w:rFonts w:ascii="Palatino Linotype" w:eastAsia="Times New Roman" w:hAnsi="Palatino Linotype" w:cs="Arial"/>
          <w:sz w:val="24"/>
          <w:szCs w:val="24"/>
          <w:lang w:val="es-ES" w:eastAsia="es-ES"/>
        </w:rPr>
        <w:t xml:space="preserve">Se registró el recurso de revisión bajo el número de expediente </w:t>
      </w:r>
      <w:r w:rsidRPr="004123E1">
        <w:rPr>
          <w:rFonts w:ascii="Palatino Linotype" w:eastAsiaTheme="minorEastAsia" w:hAnsi="Palatino Linotype" w:cs="Arial"/>
          <w:bCs/>
          <w:sz w:val="24"/>
          <w:szCs w:val="24"/>
          <w:lang w:val="es-ES_tradnl" w:eastAsia="es-ES"/>
        </w:rPr>
        <w:t xml:space="preserve">al rubro indicado, asimismo con fundamento en lo dispuesto por el </w:t>
      </w:r>
      <w:r w:rsidRPr="004123E1">
        <w:rPr>
          <w:rFonts w:ascii="Palatino Linotype" w:eastAsia="Calibri" w:hAnsi="Palatino Linotype" w:cs="Arial"/>
          <w:sz w:val="24"/>
          <w:szCs w:val="24"/>
          <w:lang w:val="es-ES" w:eastAsia="es-ES"/>
        </w:rPr>
        <w:t xml:space="preserve">artículo 185 fracción I de la </w:t>
      </w:r>
      <w:r w:rsidRPr="004123E1">
        <w:rPr>
          <w:rFonts w:ascii="Palatino Linotype" w:eastAsia="Calibri" w:hAnsi="Palatino Linotype" w:cs="Arial"/>
          <w:b/>
          <w:sz w:val="24"/>
          <w:szCs w:val="24"/>
          <w:lang w:val="es-ES" w:eastAsia="es-ES"/>
        </w:rPr>
        <w:t xml:space="preserve">Ley de Transparencia y Acceso a la Información Pública del Estado de México y Municipios </w:t>
      </w:r>
      <w:r w:rsidRPr="004123E1">
        <w:rPr>
          <w:rFonts w:ascii="Palatino Linotype" w:eastAsia="Times New Roman" w:hAnsi="Palatino Linotype" w:cs="Arial"/>
          <w:sz w:val="24"/>
          <w:szCs w:val="24"/>
          <w:lang w:val="es-ES" w:eastAsia="es-ES"/>
        </w:rPr>
        <w:t xml:space="preserve">se turnó al </w:t>
      </w:r>
      <w:r w:rsidRPr="004123E1">
        <w:rPr>
          <w:rFonts w:ascii="Palatino Linotype" w:eastAsia="Times New Roman" w:hAnsi="Palatino Linotype" w:cs="Arial"/>
          <w:b/>
          <w:sz w:val="24"/>
          <w:szCs w:val="24"/>
          <w:lang w:val="es-ES" w:eastAsia="es-ES"/>
        </w:rPr>
        <w:t xml:space="preserve">Comisionado José Guadalupe Luna Hernández, </w:t>
      </w:r>
      <w:r w:rsidRPr="004123E1">
        <w:rPr>
          <w:rFonts w:ascii="Palatino Linotype" w:eastAsia="Times New Roman" w:hAnsi="Palatino Linotype" w:cs="Arial"/>
          <w:sz w:val="24"/>
          <w:szCs w:val="24"/>
          <w:lang w:val="es-ES" w:eastAsia="es-ES"/>
        </w:rPr>
        <w:t xml:space="preserve">con el objeto de </w:t>
      </w:r>
      <w:r w:rsidRPr="004123E1">
        <w:rPr>
          <w:rFonts w:ascii="Palatino Linotype" w:eastAsia="Times New Roman" w:hAnsi="Palatino Linotype" w:cs="Arial"/>
          <w:sz w:val="24"/>
          <w:szCs w:val="24"/>
          <w:lang w:eastAsia="es-ES"/>
        </w:rPr>
        <w:t>su análisis.</w:t>
      </w:r>
    </w:p>
    <w:p w:rsidR="008628BD" w:rsidRPr="004123E1" w:rsidRDefault="008628BD" w:rsidP="00527575">
      <w:pPr>
        <w:spacing w:after="0" w:line="240" w:lineRule="auto"/>
        <w:contextualSpacing/>
        <w:rPr>
          <w:rFonts w:ascii="Palatino Linotype" w:eastAsiaTheme="minorEastAsia" w:hAnsi="Palatino Linotype"/>
          <w:i/>
          <w:sz w:val="24"/>
          <w:szCs w:val="24"/>
          <w:lang w:val="es-ES_tradnl" w:eastAsia="es-ES"/>
        </w:rPr>
      </w:pPr>
    </w:p>
    <w:p w:rsidR="008628BD" w:rsidRPr="004123E1" w:rsidRDefault="008628BD" w:rsidP="00527575">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4123E1">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veintitrés (23) de marzo de dos mil veintiuno, puso a disposición de las partes el expediente electrónico </w:t>
      </w:r>
      <w:r w:rsidRPr="004123E1">
        <w:rPr>
          <w:rFonts w:ascii="Palatino Linotype" w:eastAsia="Calibri" w:hAnsi="Palatino Linotype" w:cs="Arial"/>
          <w:sz w:val="24"/>
          <w:szCs w:val="24"/>
          <w:lang w:val="es-ES_tradnl" w:eastAsia="es-ES"/>
        </w:rPr>
        <w:t xml:space="preserve">vía </w:t>
      </w:r>
      <w:r w:rsidRPr="004123E1">
        <w:rPr>
          <w:rFonts w:ascii="Palatino Linotype" w:eastAsia="Calibri" w:hAnsi="Palatino Linotype" w:cs="Arial"/>
          <w:sz w:val="24"/>
          <w:szCs w:val="24"/>
          <w:lang w:val="es-ES" w:eastAsia="es-ES"/>
        </w:rPr>
        <w:t xml:space="preserve">Sistema de Acceso a la Información Mexiquense </w:t>
      </w:r>
      <w:r w:rsidRPr="004123E1">
        <w:rPr>
          <w:rFonts w:ascii="Palatino Linotype" w:eastAsia="Calibri" w:hAnsi="Palatino Linotype" w:cs="Arial"/>
          <w:b/>
          <w:sz w:val="24"/>
          <w:szCs w:val="24"/>
          <w:lang w:val="es-ES" w:eastAsia="es-ES"/>
        </w:rPr>
        <w:t xml:space="preserve">SAIMEX </w:t>
      </w:r>
      <w:r w:rsidRPr="004123E1">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4123E1">
        <w:rPr>
          <w:rFonts w:ascii="Palatino Linotype" w:eastAsia="Calibri" w:hAnsi="Palatino Linotype" w:cs="Arial"/>
          <w:b/>
          <w:sz w:val="24"/>
          <w:szCs w:val="24"/>
          <w:lang w:val="es-ES" w:eastAsia="es-ES"/>
        </w:rPr>
        <w:t>SUJETO OBLIGADO</w:t>
      </w:r>
      <w:r w:rsidRPr="004123E1">
        <w:rPr>
          <w:rFonts w:ascii="Palatino Linotype" w:eastAsia="Calibri" w:hAnsi="Palatino Linotype" w:cs="Arial"/>
          <w:sz w:val="24"/>
          <w:szCs w:val="24"/>
          <w:lang w:val="es-ES" w:eastAsia="es-ES"/>
        </w:rPr>
        <w:t xml:space="preserve"> presentará el Informe Justificado procedente.</w:t>
      </w:r>
    </w:p>
    <w:p w:rsidR="008628BD" w:rsidRPr="004123E1" w:rsidRDefault="008628BD" w:rsidP="00527575">
      <w:pPr>
        <w:spacing w:before="240" w:after="240" w:line="360" w:lineRule="auto"/>
        <w:contextualSpacing/>
        <w:jc w:val="both"/>
        <w:rPr>
          <w:rFonts w:ascii="Palatino Linotype" w:eastAsiaTheme="minorEastAsia" w:hAnsi="Palatino Linotype"/>
          <w:i/>
          <w:sz w:val="24"/>
          <w:szCs w:val="24"/>
          <w:lang w:val="es-ES_tradnl" w:eastAsia="es-ES"/>
        </w:rPr>
      </w:pPr>
    </w:p>
    <w:p w:rsidR="008628BD" w:rsidRPr="004123E1" w:rsidRDefault="008628BD" w:rsidP="00527575">
      <w:pPr>
        <w:spacing w:after="0" w:line="240" w:lineRule="auto"/>
        <w:contextualSpacing/>
        <w:rPr>
          <w:rFonts w:ascii="Palatino Linotype" w:eastAsiaTheme="minorEastAsia" w:hAnsi="Palatino Linotype"/>
          <w:i/>
          <w:sz w:val="24"/>
          <w:szCs w:val="24"/>
          <w:lang w:val="es-ES_tradnl" w:eastAsia="es-ES"/>
        </w:rPr>
      </w:pPr>
    </w:p>
    <w:p w:rsidR="008628BD" w:rsidRPr="004123E1" w:rsidRDefault="008628BD" w:rsidP="00527575">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4123E1">
        <w:rPr>
          <w:rFonts w:ascii="Palatino Linotype" w:eastAsiaTheme="minorEastAsia" w:hAnsi="Palatino Linotype"/>
          <w:sz w:val="24"/>
          <w:szCs w:val="24"/>
          <w:lang w:val="es-ES_tradnl" w:eastAsia="es-ES"/>
        </w:rPr>
        <w:t xml:space="preserve">El </w:t>
      </w:r>
      <w:r w:rsidRPr="004123E1">
        <w:rPr>
          <w:rFonts w:ascii="Palatino Linotype" w:eastAsiaTheme="minorEastAsia" w:hAnsi="Palatino Linotype"/>
          <w:b/>
          <w:sz w:val="24"/>
          <w:szCs w:val="24"/>
          <w:lang w:val="es-ES_tradnl" w:eastAsia="es-ES"/>
        </w:rPr>
        <w:t xml:space="preserve">SUJETO OBLIGADO </w:t>
      </w:r>
      <w:r w:rsidRPr="004123E1">
        <w:rPr>
          <w:rFonts w:ascii="Palatino Linotype" w:eastAsiaTheme="minorEastAsia" w:hAnsi="Palatino Linotype"/>
          <w:sz w:val="24"/>
          <w:szCs w:val="24"/>
          <w:lang w:val="es-ES_tradnl" w:eastAsia="es-ES"/>
        </w:rPr>
        <w:t xml:space="preserve">no rindió informe justificado para manifestar lo que a su derecho conviniera; por su parte el </w:t>
      </w:r>
      <w:r w:rsidRPr="004123E1">
        <w:rPr>
          <w:rFonts w:ascii="Palatino Linotype" w:eastAsiaTheme="minorEastAsia" w:hAnsi="Palatino Linotype"/>
          <w:b/>
          <w:sz w:val="24"/>
          <w:szCs w:val="24"/>
          <w:lang w:val="es-ES_tradnl" w:eastAsia="es-ES"/>
        </w:rPr>
        <w:t xml:space="preserve">RECURRENTE </w:t>
      </w:r>
      <w:r w:rsidRPr="004123E1">
        <w:rPr>
          <w:rFonts w:ascii="Palatino Linotype" w:eastAsiaTheme="minorEastAsia" w:hAnsi="Palatino Linotype"/>
          <w:sz w:val="24"/>
          <w:szCs w:val="24"/>
          <w:lang w:val="es-ES_tradnl" w:eastAsia="es-ES"/>
        </w:rPr>
        <w:t xml:space="preserve"> no presentó alegatos ni ofreció medios de prueba, según constancias del Sistema de Acceso a la Información Mexiquense </w:t>
      </w:r>
      <w:r w:rsidRPr="004123E1">
        <w:rPr>
          <w:rFonts w:ascii="Palatino Linotype" w:eastAsiaTheme="minorEastAsia" w:hAnsi="Palatino Linotype"/>
          <w:b/>
          <w:sz w:val="24"/>
          <w:szCs w:val="24"/>
          <w:lang w:val="es-ES_tradnl" w:eastAsia="es-ES"/>
        </w:rPr>
        <w:t xml:space="preserve">SAIMEX. </w:t>
      </w:r>
    </w:p>
    <w:p w:rsidR="008628BD" w:rsidRPr="004123E1" w:rsidRDefault="008628BD" w:rsidP="00527575">
      <w:pPr>
        <w:spacing w:before="240" w:after="240" w:line="360" w:lineRule="auto"/>
        <w:contextualSpacing/>
        <w:jc w:val="both"/>
        <w:rPr>
          <w:noProof/>
          <w:lang w:eastAsia="es-MX"/>
        </w:rPr>
      </w:pPr>
    </w:p>
    <w:p w:rsidR="008628BD" w:rsidRPr="004123E1" w:rsidRDefault="00771D07" w:rsidP="00527575">
      <w:pPr>
        <w:spacing w:before="240" w:after="240" w:line="360" w:lineRule="auto"/>
        <w:contextualSpacing/>
        <w:jc w:val="center"/>
        <w:rPr>
          <w:rFonts w:ascii="Palatino Linotype" w:eastAsiaTheme="minorEastAsia" w:hAnsi="Palatino Linotype"/>
          <w:i/>
          <w:sz w:val="24"/>
          <w:szCs w:val="24"/>
          <w:lang w:val="es-ES_tradnl" w:eastAsia="es-ES"/>
        </w:rPr>
      </w:pPr>
      <w:r w:rsidRPr="004123E1">
        <w:rPr>
          <w:noProof/>
          <w:lang w:eastAsia="es-MX"/>
        </w:rPr>
        <w:drawing>
          <wp:inline distT="0" distB="0" distL="0" distR="0" wp14:anchorId="1D2A30D8" wp14:editId="676EF313">
            <wp:extent cx="5287010" cy="1323975"/>
            <wp:effectExtent l="0" t="0" r="889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704" t="34608" r="33440" b="41105"/>
                    <a:stretch/>
                  </pic:blipFill>
                  <pic:spPr bwMode="auto">
                    <a:xfrm>
                      <a:off x="0" y="0"/>
                      <a:ext cx="5294090" cy="1325748"/>
                    </a:xfrm>
                    <a:prstGeom prst="rect">
                      <a:avLst/>
                    </a:prstGeom>
                    <a:ln>
                      <a:noFill/>
                    </a:ln>
                    <a:extLst>
                      <a:ext uri="{53640926-AAD7-44D8-BBD7-CCE9431645EC}">
                        <a14:shadowObscured xmlns:a14="http://schemas.microsoft.com/office/drawing/2010/main"/>
                      </a:ext>
                    </a:extLst>
                  </pic:spPr>
                </pic:pic>
              </a:graphicData>
            </a:graphic>
          </wp:inline>
        </w:drawing>
      </w:r>
    </w:p>
    <w:p w:rsidR="008628BD" w:rsidRPr="004123E1" w:rsidRDefault="008628BD" w:rsidP="00527575">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4123E1">
        <w:rPr>
          <w:rFonts w:ascii="Palatino Linotype" w:hAnsi="Palatino Linotype"/>
        </w:rPr>
        <w:t>El Comisionado Ponente decretó el cierre de instrucción</w:t>
      </w:r>
      <w:r w:rsidRPr="004123E1">
        <w:rPr>
          <w:rFonts w:ascii="Palatino Linotype" w:hAnsi="Palatino Linotype" w:cs="Arial"/>
        </w:rPr>
        <w:t xml:space="preserve"> </w:t>
      </w:r>
      <w:r w:rsidRPr="004123E1">
        <w:rPr>
          <w:rFonts w:ascii="Palatino Linotype" w:hAnsi="Palatino Linotype"/>
        </w:rPr>
        <w:t xml:space="preserve">mediante acuerdo de fecha trece (13) de abril de dos mil veintiuno, </w:t>
      </w:r>
      <w:r w:rsidRPr="004123E1">
        <w:rPr>
          <w:rFonts w:ascii="Palatino Linotype" w:hAnsi="Palatino Linotype" w:cs="Arial"/>
        </w:rPr>
        <w:t>por lo que, ordenó turnar el expediente a resolución, misma que ahora se pronuncia; y- - - - - - - - - - - - - - --</w:t>
      </w:r>
    </w:p>
    <w:p w:rsidR="008628BD" w:rsidRPr="004123E1" w:rsidRDefault="008628BD" w:rsidP="008628BD">
      <w:pPr>
        <w:spacing w:after="0" w:line="240" w:lineRule="auto"/>
        <w:rPr>
          <w:rFonts w:eastAsiaTheme="minorEastAsia"/>
          <w:sz w:val="24"/>
          <w:szCs w:val="24"/>
        </w:rPr>
      </w:pPr>
    </w:p>
    <w:p w:rsidR="008628BD" w:rsidRPr="004123E1" w:rsidRDefault="008628BD" w:rsidP="008628BD">
      <w:pPr>
        <w:keepNext/>
        <w:keepLines/>
        <w:spacing w:before="240" w:after="0"/>
        <w:jc w:val="center"/>
        <w:outlineLvl w:val="0"/>
        <w:rPr>
          <w:rFonts w:ascii="Palatino Linotype" w:eastAsiaTheme="majorEastAsia" w:hAnsi="Palatino Linotype" w:cstheme="majorBidi"/>
          <w:b/>
          <w:sz w:val="24"/>
          <w:szCs w:val="24"/>
        </w:rPr>
      </w:pPr>
      <w:bookmarkStart w:id="5" w:name="_Toc71275896"/>
      <w:r w:rsidRPr="004123E1">
        <w:rPr>
          <w:rFonts w:ascii="Palatino Linotype" w:eastAsiaTheme="majorEastAsia" w:hAnsi="Palatino Linotype" w:cstheme="majorBidi"/>
          <w:b/>
          <w:sz w:val="24"/>
          <w:szCs w:val="24"/>
        </w:rPr>
        <w:lastRenderedPageBreak/>
        <w:t>CONSIDERANDO</w:t>
      </w:r>
      <w:bookmarkEnd w:id="5"/>
    </w:p>
    <w:p w:rsidR="008628BD" w:rsidRPr="004123E1" w:rsidRDefault="008628BD" w:rsidP="008628BD">
      <w:pPr>
        <w:spacing w:after="0" w:line="240" w:lineRule="auto"/>
        <w:rPr>
          <w:rFonts w:eastAsiaTheme="minorEastAsia"/>
          <w:sz w:val="24"/>
          <w:szCs w:val="24"/>
        </w:rPr>
      </w:pPr>
    </w:p>
    <w:p w:rsidR="008628BD" w:rsidRPr="004123E1" w:rsidRDefault="008628BD" w:rsidP="008628BD">
      <w:pPr>
        <w:keepNext/>
        <w:keepLines/>
        <w:spacing w:before="40" w:after="0"/>
        <w:outlineLvl w:val="1"/>
        <w:rPr>
          <w:rFonts w:ascii="Palatino Linotype" w:eastAsiaTheme="majorEastAsia" w:hAnsi="Palatino Linotype" w:cstheme="majorBidi"/>
          <w:b/>
          <w:sz w:val="24"/>
          <w:szCs w:val="24"/>
        </w:rPr>
      </w:pPr>
      <w:bookmarkStart w:id="6" w:name="_Toc71275897"/>
      <w:r w:rsidRPr="004123E1">
        <w:rPr>
          <w:rFonts w:ascii="Palatino Linotype" w:eastAsiaTheme="majorEastAsia" w:hAnsi="Palatino Linotype" w:cstheme="majorBidi"/>
          <w:b/>
          <w:sz w:val="24"/>
          <w:szCs w:val="24"/>
        </w:rPr>
        <w:t>PRIMERO. De la competencia.</w:t>
      </w:r>
      <w:bookmarkEnd w:id="6"/>
    </w:p>
    <w:p w:rsidR="008628BD" w:rsidRPr="004123E1" w:rsidRDefault="008628BD" w:rsidP="008628BD">
      <w:pPr>
        <w:spacing w:after="0" w:line="240" w:lineRule="auto"/>
        <w:rPr>
          <w:rFonts w:eastAsiaTheme="minorEastAsia"/>
          <w:sz w:val="24"/>
          <w:szCs w:val="24"/>
        </w:rPr>
      </w:pPr>
    </w:p>
    <w:p w:rsidR="008628BD" w:rsidRPr="004123E1" w:rsidRDefault="008628BD" w:rsidP="00527575">
      <w:pPr>
        <w:numPr>
          <w:ilvl w:val="0"/>
          <w:numId w:val="2"/>
        </w:numPr>
        <w:tabs>
          <w:tab w:val="left" w:pos="0"/>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4123E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123E1">
        <w:rPr>
          <w:rFonts w:ascii="Palatino Linotype" w:eastAsia="Calibri" w:hAnsi="Palatino Linotype" w:cs="Times New Roman"/>
          <w:b/>
          <w:sz w:val="24"/>
          <w:szCs w:val="24"/>
          <w:lang w:val="es-ES" w:eastAsia="es-ES"/>
        </w:rPr>
        <w:t>Constitución Política de los Estados Unidos Mexicanos</w:t>
      </w:r>
      <w:r w:rsidRPr="004123E1">
        <w:rPr>
          <w:rFonts w:ascii="Palatino Linotype" w:eastAsia="Calibri" w:hAnsi="Palatino Linotype" w:cs="Times New Roman"/>
          <w:sz w:val="24"/>
          <w:szCs w:val="24"/>
          <w:lang w:val="es-ES" w:eastAsia="es-ES"/>
        </w:rPr>
        <w:t xml:space="preserve">; 5, párrafos </w:t>
      </w:r>
      <w:r w:rsidRPr="004123E1">
        <w:rPr>
          <w:rFonts w:ascii="Palatino Linotype" w:eastAsiaTheme="minorEastAsia" w:hAnsi="Palatino Linotype" w:cs="Arial"/>
          <w:bCs/>
          <w:sz w:val="24"/>
          <w:szCs w:val="24"/>
          <w:lang w:val="es-ES" w:eastAsia="es-ES"/>
        </w:rPr>
        <w:t xml:space="preserve">vigésimo, vigésimo primero y vigésimo segundo </w:t>
      </w:r>
      <w:r w:rsidRPr="004123E1">
        <w:rPr>
          <w:rFonts w:ascii="Palatino Linotype" w:eastAsia="Calibri" w:hAnsi="Palatino Linotype" w:cs="Times New Roman"/>
          <w:sz w:val="24"/>
          <w:szCs w:val="24"/>
          <w:lang w:val="es-ES" w:eastAsia="es-ES"/>
        </w:rPr>
        <w:t xml:space="preserve">fracciones IV y V de la </w:t>
      </w:r>
      <w:r w:rsidRPr="004123E1">
        <w:rPr>
          <w:rFonts w:ascii="Palatino Linotype" w:eastAsia="Calibri" w:hAnsi="Palatino Linotype" w:cs="Times New Roman"/>
          <w:b/>
          <w:sz w:val="24"/>
          <w:szCs w:val="24"/>
          <w:lang w:val="es-ES" w:eastAsia="es-ES"/>
        </w:rPr>
        <w:t>Constitución Política del Estado Libre y Soberano de México</w:t>
      </w:r>
      <w:r w:rsidRPr="004123E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123E1">
        <w:rPr>
          <w:rFonts w:ascii="Palatino Linotype" w:eastAsia="Calibri" w:hAnsi="Palatino Linotype" w:cs="Arial"/>
          <w:sz w:val="24"/>
          <w:szCs w:val="24"/>
          <w:lang w:val="es-ES" w:eastAsia="es-ES"/>
        </w:rPr>
        <w:t xml:space="preserve">de la </w:t>
      </w:r>
      <w:r w:rsidRPr="004123E1">
        <w:rPr>
          <w:rFonts w:ascii="Palatino Linotype" w:eastAsia="Calibri" w:hAnsi="Palatino Linotype" w:cs="Arial"/>
          <w:b/>
          <w:sz w:val="24"/>
          <w:szCs w:val="24"/>
          <w:lang w:val="es-ES" w:eastAsia="es-ES"/>
        </w:rPr>
        <w:t>Ley de Transparencia y Acceso a la Información Pública del Estado de México y Municipios</w:t>
      </w:r>
      <w:r w:rsidRPr="004123E1">
        <w:rPr>
          <w:rFonts w:ascii="Palatino Linotype" w:eastAsia="Calibri" w:hAnsi="Palatino Linotype" w:cs="Arial"/>
          <w:sz w:val="24"/>
          <w:szCs w:val="24"/>
          <w:lang w:val="es-ES" w:eastAsia="es-ES"/>
        </w:rPr>
        <w:t xml:space="preserve">; y 7, 9 fracciones I y XXIV, y 11 del </w:t>
      </w:r>
      <w:r w:rsidRPr="004123E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123E1">
        <w:rPr>
          <w:rFonts w:ascii="Palatino Linotype" w:eastAsiaTheme="minorEastAsia" w:hAnsi="Palatino Linotype"/>
          <w:sz w:val="24"/>
          <w:szCs w:val="24"/>
          <w:lang w:val="es-ES_tradnl" w:eastAsia="es-ES"/>
        </w:rPr>
        <w:t>.</w:t>
      </w:r>
    </w:p>
    <w:p w:rsidR="008628BD" w:rsidRPr="004123E1" w:rsidRDefault="008628BD" w:rsidP="00527575">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8628BD" w:rsidRPr="004123E1" w:rsidRDefault="008628BD" w:rsidP="00527575">
      <w:pPr>
        <w:keepNext/>
        <w:keepLines/>
        <w:spacing w:before="40" w:after="0"/>
        <w:outlineLvl w:val="1"/>
        <w:rPr>
          <w:rFonts w:ascii="Palatino Linotype" w:eastAsiaTheme="majorEastAsia" w:hAnsi="Palatino Linotype" w:cstheme="majorBidi"/>
          <w:b/>
          <w:sz w:val="24"/>
          <w:szCs w:val="24"/>
        </w:rPr>
      </w:pPr>
      <w:bookmarkStart w:id="7" w:name="_Toc71275898"/>
      <w:r w:rsidRPr="004123E1">
        <w:rPr>
          <w:rFonts w:ascii="Palatino Linotype" w:eastAsiaTheme="majorEastAsia" w:hAnsi="Palatino Linotype" w:cstheme="majorBidi"/>
          <w:b/>
          <w:sz w:val="24"/>
          <w:szCs w:val="24"/>
        </w:rPr>
        <w:t>SEGUNDO. De la oportunidad y procedencia.</w:t>
      </w:r>
      <w:bookmarkEnd w:id="7"/>
    </w:p>
    <w:p w:rsidR="008628BD" w:rsidRPr="004123E1" w:rsidRDefault="008628BD" w:rsidP="00527575">
      <w:pPr>
        <w:spacing w:after="0" w:line="240" w:lineRule="auto"/>
        <w:rPr>
          <w:rFonts w:eastAsiaTheme="minorEastAsia"/>
          <w:sz w:val="24"/>
          <w:szCs w:val="24"/>
        </w:rPr>
      </w:pPr>
    </w:p>
    <w:p w:rsidR="008628BD" w:rsidRPr="004123E1" w:rsidRDefault="008628BD" w:rsidP="00527575">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4123E1">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4123E1">
        <w:rPr>
          <w:rFonts w:ascii="Palatino Linotype" w:eastAsia="Calibri" w:hAnsi="Palatino Linotype" w:cs="Arial"/>
          <w:b/>
          <w:sz w:val="24"/>
          <w:szCs w:val="24"/>
          <w:lang w:val="es-ES" w:eastAsia="es-ES"/>
        </w:rPr>
        <w:t>SUJETO OBLIGADO</w:t>
      </w:r>
      <w:r w:rsidRPr="004123E1">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8628BD" w:rsidRPr="004123E1" w:rsidRDefault="008628BD" w:rsidP="00527575">
      <w:pPr>
        <w:spacing w:before="240" w:after="240" w:line="360" w:lineRule="auto"/>
        <w:contextualSpacing/>
        <w:jc w:val="both"/>
        <w:rPr>
          <w:rFonts w:ascii="Palatino Linotype" w:eastAsia="Times New Roman" w:hAnsi="Palatino Linotype" w:cs="Arial"/>
          <w:sz w:val="24"/>
          <w:szCs w:val="24"/>
          <w:lang w:val="es-ES_tradnl" w:eastAsia="es-ES"/>
        </w:rPr>
      </w:pPr>
    </w:p>
    <w:p w:rsidR="008628BD" w:rsidRPr="004123E1" w:rsidRDefault="008628BD" w:rsidP="00527575">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4123E1">
        <w:rPr>
          <w:rFonts w:ascii="Palatino Linotype" w:eastAsia="Calibri" w:hAnsi="Palatino Linotype" w:cs="Arial"/>
          <w:sz w:val="24"/>
          <w:szCs w:val="24"/>
          <w:lang w:val="es-ES" w:eastAsia="es-ES"/>
        </w:rPr>
        <w:t xml:space="preserve">Por ende, se constituye la figura jurídica de la </w:t>
      </w:r>
      <w:r w:rsidRPr="004123E1">
        <w:rPr>
          <w:rFonts w:ascii="Palatino Linotype" w:eastAsia="Calibri" w:hAnsi="Palatino Linotype" w:cs="Arial"/>
          <w:i/>
          <w:sz w:val="24"/>
          <w:szCs w:val="24"/>
          <w:lang w:val="es-ES" w:eastAsia="es-ES"/>
        </w:rPr>
        <w:t>negativa ficta</w:t>
      </w:r>
      <w:r w:rsidRPr="004123E1">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4123E1">
        <w:rPr>
          <w:rFonts w:ascii="Palatino Linotype" w:eastAsia="Calibri" w:hAnsi="Palatino Linotype" w:cs="Arial"/>
          <w:b/>
          <w:sz w:val="24"/>
          <w:szCs w:val="24"/>
          <w:lang w:val="es-ES" w:eastAsia="es-ES"/>
        </w:rPr>
        <w:t>178</w:t>
      </w:r>
      <w:r w:rsidRPr="004123E1">
        <w:rPr>
          <w:rFonts w:ascii="Palatino Linotype" w:eastAsia="Calibri" w:hAnsi="Palatino Linotype" w:cs="Arial"/>
          <w:sz w:val="24"/>
          <w:szCs w:val="24"/>
          <w:lang w:val="es-ES" w:eastAsia="es-ES"/>
        </w:rPr>
        <w:t xml:space="preserve"> segundo párrafo de </w:t>
      </w:r>
      <w:r w:rsidRPr="004123E1">
        <w:rPr>
          <w:rFonts w:ascii="Palatino Linotype" w:eastAsia="Calibri" w:hAnsi="Palatino Linotype" w:cs="Arial"/>
          <w:b/>
          <w:sz w:val="24"/>
          <w:szCs w:val="24"/>
          <w:lang w:val="es-ES" w:eastAsia="es-ES"/>
        </w:rPr>
        <w:t>Ley de Transparencia y Acceso a la Información Pública del Estado de México y Municipios</w:t>
      </w:r>
      <w:r w:rsidRPr="004123E1">
        <w:rPr>
          <w:rFonts w:ascii="Palatino Linotype" w:eastAsia="Calibri" w:hAnsi="Palatino Linotype" w:cs="Times New Roman"/>
          <w:sz w:val="24"/>
          <w:szCs w:val="24"/>
          <w:shd w:val="clear" w:color="auto" w:fill="FFFFFF"/>
        </w:rPr>
        <w:t xml:space="preserve">, que dispone; ante la falta de respuesta del </w:t>
      </w:r>
      <w:r w:rsidRPr="004123E1">
        <w:rPr>
          <w:rFonts w:ascii="Palatino Linotype" w:eastAsia="Calibri" w:hAnsi="Palatino Linotype" w:cs="Times New Roman"/>
          <w:b/>
          <w:sz w:val="24"/>
          <w:szCs w:val="24"/>
          <w:shd w:val="clear" w:color="auto" w:fill="FFFFFF"/>
        </w:rPr>
        <w:t>SUJETO OBLIGADO,</w:t>
      </w:r>
      <w:r w:rsidRPr="004123E1">
        <w:rPr>
          <w:rFonts w:ascii="Palatino Linotype" w:eastAsia="Calibri" w:hAnsi="Palatino Linotype" w:cs="Times New Roman"/>
          <w:sz w:val="24"/>
          <w:szCs w:val="24"/>
          <w:shd w:val="clear" w:color="auto" w:fill="FFFFFF"/>
        </w:rPr>
        <w:t xml:space="preserve"> dentro de los plazos establecidos en esta Ley, a una solicitud de acceso a la información pública, el recurso </w:t>
      </w:r>
      <w:r w:rsidRPr="004123E1">
        <w:rPr>
          <w:rFonts w:ascii="Palatino Linotype" w:eastAsia="Calibri" w:hAnsi="Palatino Linotype" w:cs="Times New Roman"/>
          <w:b/>
          <w:sz w:val="24"/>
          <w:szCs w:val="24"/>
          <w:shd w:val="clear" w:color="auto" w:fill="FFFFFF"/>
        </w:rPr>
        <w:t xml:space="preserve">podrá ser interpuesto en cualquier momento. </w:t>
      </w:r>
    </w:p>
    <w:p w:rsidR="008628BD" w:rsidRPr="004123E1" w:rsidRDefault="008628BD" w:rsidP="00527575">
      <w:pPr>
        <w:spacing w:after="0" w:line="240" w:lineRule="auto"/>
        <w:contextualSpacing/>
        <w:rPr>
          <w:rFonts w:ascii="Palatino Linotype" w:eastAsia="Times New Roman" w:hAnsi="Palatino Linotype" w:cs="Arial"/>
          <w:sz w:val="24"/>
          <w:szCs w:val="24"/>
          <w:lang w:val="es-ES_tradnl" w:eastAsia="es-ES"/>
        </w:rPr>
      </w:pPr>
    </w:p>
    <w:p w:rsidR="008628BD" w:rsidRPr="004123E1" w:rsidRDefault="008628BD" w:rsidP="00527575">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4123E1">
        <w:rPr>
          <w:rFonts w:ascii="Palatino Linotype" w:eastAsia="Calibri" w:hAnsi="Palatino Linotype" w:cs="Arial"/>
          <w:sz w:val="24"/>
          <w:szCs w:val="24"/>
          <w:lang w:val="es-ES" w:eastAsia="es-ES"/>
        </w:rPr>
        <w:t xml:space="preserve">Por lo que, tratándose de la </w:t>
      </w:r>
      <w:r w:rsidRPr="004123E1">
        <w:rPr>
          <w:rFonts w:ascii="Palatino Linotype" w:eastAsia="Calibri" w:hAnsi="Palatino Linotype" w:cs="Arial"/>
          <w:i/>
          <w:sz w:val="24"/>
          <w:szCs w:val="24"/>
          <w:lang w:val="es-ES" w:eastAsia="es-ES"/>
        </w:rPr>
        <w:t>negativa ficta</w:t>
      </w:r>
      <w:r w:rsidRPr="004123E1">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123E1">
        <w:rPr>
          <w:rFonts w:ascii="Palatino Linotype" w:eastAsia="Calibri" w:hAnsi="Palatino Linotype" w:cs="Arial"/>
          <w:i/>
          <w:sz w:val="24"/>
          <w:szCs w:val="24"/>
          <w:lang w:val="es-ES" w:eastAsia="es-ES"/>
        </w:rPr>
        <w:t>negativa ficta</w:t>
      </w:r>
      <w:r w:rsidRPr="004123E1">
        <w:rPr>
          <w:rFonts w:ascii="Palatino Linotype" w:eastAsia="Calibri" w:hAnsi="Palatino Linotype" w:cs="Arial"/>
          <w:sz w:val="24"/>
          <w:szCs w:val="24"/>
          <w:lang w:val="es-ES" w:eastAsia="es-ES"/>
        </w:rPr>
        <w:t>, que señala:</w:t>
      </w:r>
    </w:p>
    <w:p w:rsidR="008628BD" w:rsidRPr="004123E1" w:rsidRDefault="008628BD" w:rsidP="008628BD">
      <w:pPr>
        <w:spacing w:before="240" w:after="240" w:line="360" w:lineRule="auto"/>
        <w:contextualSpacing/>
        <w:jc w:val="both"/>
        <w:rPr>
          <w:rFonts w:ascii="Palatino Linotype" w:eastAsia="Times New Roman" w:hAnsi="Palatino Linotype" w:cs="Arial"/>
          <w:sz w:val="24"/>
          <w:szCs w:val="24"/>
          <w:lang w:val="es-ES_tradnl" w:eastAsia="es-ES"/>
        </w:rPr>
      </w:pPr>
    </w:p>
    <w:p w:rsidR="008628BD" w:rsidRPr="004123E1" w:rsidRDefault="008628BD" w:rsidP="008628BD">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4123E1">
        <w:rPr>
          <w:rFonts w:ascii="Palatino Linotype" w:eastAsia="Calibri" w:hAnsi="Palatino Linotype" w:cs="Arial"/>
          <w:b/>
          <w:szCs w:val="24"/>
          <w:lang w:val="es-ES" w:eastAsia="es-ES"/>
        </w:rPr>
        <w:t>Criterio 0001-15</w:t>
      </w:r>
    </w:p>
    <w:p w:rsidR="008628BD" w:rsidRPr="004123E1" w:rsidRDefault="008628BD" w:rsidP="008628BD">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4123E1">
        <w:rPr>
          <w:rFonts w:ascii="Palatino Linotype" w:eastAsia="Calibri" w:hAnsi="Palatino Linotype" w:cs="Arial"/>
          <w:b/>
          <w:i/>
          <w:szCs w:val="24"/>
          <w:lang w:val="es-ES" w:eastAsia="es-ES"/>
        </w:rPr>
        <w:t>NEGATIVA FICTA. PLAZO PARA INTERPONER EL RECURSO DE REVISIÓN TRATÁNDOSE DE.</w:t>
      </w:r>
      <w:r w:rsidRPr="004123E1">
        <w:rPr>
          <w:rFonts w:ascii="Palatino Linotype" w:eastAsia="Calibri" w:hAnsi="Palatino Linotype" w:cs="Arial"/>
          <w:i/>
          <w:szCs w:val="24"/>
          <w:lang w:val="es-ES" w:eastAsia="es-ES"/>
        </w:rPr>
        <w:t xml:space="preserve"> El artículo 48, párrafo tercero de la Ley de </w:t>
      </w:r>
      <w:r w:rsidRPr="004123E1">
        <w:rPr>
          <w:rFonts w:ascii="Palatino Linotype" w:eastAsia="Calibri" w:hAnsi="Palatino Linotype" w:cs="Arial"/>
          <w:i/>
          <w:szCs w:val="24"/>
          <w:lang w:val="es-ES" w:eastAsia="es-ES"/>
        </w:rPr>
        <w:lastRenderedPageBreak/>
        <w:t>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8628BD" w:rsidRPr="004123E1" w:rsidRDefault="008628BD" w:rsidP="00527575">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 w:eastAsia="es-MX"/>
        </w:rPr>
      </w:pPr>
      <w:r w:rsidRPr="004123E1">
        <w:rPr>
          <w:rFonts w:ascii="Palatino Linotype" w:eastAsia="Times New Roman" w:hAnsi="Palatino Linotype" w:cs="Arial"/>
          <w:sz w:val="24"/>
          <w:szCs w:val="24"/>
          <w:lang w:val="es-ES" w:eastAsia="es-MX"/>
        </w:rPr>
        <w:t xml:space="preserve">Lo anterior, se explica porque la </w:t>
      </w:r>
      <w:r w:rsidRPr="004123E1">
        <w:rPr>
          <w:rFonts w:ascii="Palatino Linotype" w:eastAsia="Times New Roman" w:hAnsi="Palatino Linotype" w:cs="Arial"/>
          <w:b/>
          <w:sz w:val="24"/>
          <w:szCs w:val="24"/>
          <w:u w:val="single"/>
          <w:lang w:val="es-ES" w:eastAsia="es-MX"/>
        </w:rPr>
        <w:t>posible ausencia</w:t>
      </w:r>
      <w:r w:rsidRPr="004123E1">
        <w:rPr>
          <w:rFonts w:ascii="Palatino Linotype" w:eastAsia="Times New Roman" w:hAnsi="Palatino Linotype" w:cs="Arial"/>
          <w:sz w:val="24"/>
          <w:szCs w:val="24"/>
          <w:lang w:val="es-ES" w:eastAsia="es-MX"/>
        </w:rPr>
        <w:t xml:space="preserve"> de una respuesta en la solicitud constituye un acto que vulnera el derecho de manera continua y actualizable cada día en tanto, no se emita la respuesta a la que esté impuesto el </w:t>
      </w:r>
      <w:r w:rsidRPr="004123E1">
        <w:rPr>
          <w:rFonts w:ascii="Palatino Linotype" w:eastAsia="Times New Roman" w:hAnsi="Palatino Linotype" w:cs="Arial"/>
          <w:b/>
          <w:sz w:val="24"/>
          <w:szCs w:val="24"/>
          <w:lang w:val="es-ES" w:eastAsia="es-MX"/>
        </w:rPr>
        <w:t>SUJETO OBLIGADO</w:t>
      </w:r>
      <w:r w:rsidRPr="004123E1">
        <w:rPr>
          <w:rFonts w:ascii="Palatino Linotype" w:eastAsia="Times New Roman" w:hAnsi="Palatino Linotype" w:cs="Arial"/>
          <w:sz w:val="24"/>
          <w:szCs w:val="24"/>
          <w:lang w:val="es-ES" w:eastAsia="es-MX"/>
        </w:rPr>
        <w:t>.</w:t>
      </w:r>
    </w:p>
    <w:p w:rsidR="008628BD" w:rsidRPr="004123E1" w:rsidRDefault="008628BD" w:rsidP="00527575">
      <w:pPr>
        <w:spacing w:after="0" w:line="240" w:lineRule="auto"/>
        <w:contextualSpacing/>
        <w:rPr>
          <w:rFonts w:ascii="Palatino Linotype" w:eastAsia="Times New Roman" w:hAnsi="Palatino Linotype" w:cs="Arial"/>
          <w:sz w:val="24"/>
          <w:szCs w:val="24"/>
          <w:lang w:val="es-ES" w:eastAsia="es-MX"/>
        </w:rPr>
      </w:pPr>
    </w:p>
    <w:p w:rsidR="008628BD" w:rsidRPr="004123E1" w:rsidRDefault="008628BD" w:rsidP="00527575">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4123E1">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sin embargo, utiliza un seudónimo,  lo que no da certeza sobre su identidad, en este sentido  es importante señalar también que </w:t>
      </w:r>
      <w:r w:rsidRPr="004123E1">
        <w:rPr>
          <w:rFonts w:ascii="Palatino Linotype" w:eastAsiaTheme="minorEastAsia" w:hAnsi="Palatino Linotype" w:cs="Arial"/>
          <w:sz w:val="24"/>
          <w:szCs w:val="24"/>
          <w:lang w:eastAsia="es-ES"/>
        </w:rPr>
        <w:t xml:space="preserve">el nombre de los solicitantes y recurrentes no es requisito </w:t>
      </w:r>
      <w:r w:rsidRPr="004123E1">
        <w:rPr>
          <w:rFonts w:ascii="Palatino Linotype" w:eastAsiaTheme="minorEastAsia" w:hAnsi="Palatino Linotype" w:cs="Arial"/>
          <w:sz w:val="24"/>
          <w:szCs w:val="24"/>
          <w:lang w:eastAsia="es-ES"/>
        </w:rPr>
        <w:lastRenderedPageBreak/>
        <w:t xml:space="preserve">indispensable para la tramitación del acto procesal específico en materia de acceso a la información, ello en estricto apego al numeral 155 párrafo tercero de la Ley de la materia, en concatenación con el </w:t>
      </w:r>
      <w:r w:rsidRPr="004123E1">
        <w:rPr>
          <w:rFonts w:ascii="Palatino Linotype" w:eastAsiaTheme="minorEastAsia" w:hAnsi="Palatino Linotype" w:cs="Arial"/>
          <w:sz w:val="24"/>
          <w:szCs w:val="24"/>
          <w:lang w:val="es-ES_tradnl" w:eastAsia="es-ES"/>
        </w:rPr>
        <w:t>artículo</w:t>
      </w:r>
      <w:r w:rsidRPr="004123E1">
        <w:rPr>
          <w:rFonts w:ascii="Palatino Linotype" w:eastAsiaTheme="minorEastAsia" w:hAnsi="Palatino Linotype" w:cs="Arial"/>
          <w:sz w:val="24"/>
          <w:szCs w:val="24"/>
          <w:lang w:eastAsia="es-ES"/>
        </w:rPr>
        <w:t xml:space="preserve"> 180 del mismo ordenamiento.</w:t>
      </w:r>
    </w:p>
    <w:p w:rsidR="008628BD" w:rsidRPr="004123E1" w:rsidRDefault="008628BD" w:rsidP="00527575">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8628BD" w:rsidRPr="004123E1" w:rsidRDefault="008628BD" w:rsidP="00527575">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4123E1">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8628BD" w:rsidRPr="004123E1" w:rsidRDefault="008628BD" w:rsidP="00527575">
      <w:pPr>
        <w:spacing w:after="0" w:line="240" w:lineRule="auto"/>
        <w:contextualSpacing/>
        <w:rPr>
          <w:rFonts w:ascii="Palatino Linotype" w:eastAsiaTheme="minorEastAsia" w:hAnsi="Palatino Linotype" w:cs="Arial"/>
          <w:b/>
          <w:sz w:val="24"/>
          <w:szCs w:val="24"/>
          <w:lang w:val="es-ES_tradnl" w:eastAsia="es-ES"/>
        </w:rPr>
      </w:pPr>
    </w:p>
    <w:p w:rsidR="008628BD" w:rsidRPr="004123E1" w:rsidRDefault="008628BD" w:rsidP="00527575">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4123E1">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628BD" w:rsidRPr="004123E1" w:rsidRDefault="008628BD" w:rsidP="00527575">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8628BD" w:rsidRPr="004123E1" w:rsidRDefault="008628BD" w:rsidP="00527575">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4123E1">
        <w:rPr>
          <w:rFonts w:ascii="Palatino Linotype" w:eastAsiaTheme="minorEastAsia" w:hAnsi="Palatino Linotype" w:cs="Arial"/>
          <w:sz w:val="24"/>
          <w:szCs w:val="24"/>
          <w:lang w:val="es-ES"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8628BD" w:rsidRPr="004123E1" w:rsidRDefault="008628BD" w:rsidP="00527575">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8628BD" w:rsidRPr="004123E1" w:rsidRDefault="008628BD" w:rsidP="00527575">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4123E1">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8628BD" w:rsidRPr="004123E1" w:rsidRDefault="008628BD" w:rsidP="00527575">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8628BD" w:rsidRPr="004123E1" w:rsidRDefault="008628BD" w:rsidP="00527575">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4123E1">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4123E1">
        <w:rPr>
          <w:rFonts w:ascii="Palatino Linotype" w:eastAsia="Calibri" w:hAnsi="Palatino Linotype" w:cs="Arial"/>
          <w:sz w:val="24"/>
          <w:szCs w:val="24"/>
          <w:lang w:val="es-ES_tradnl" w:eastAsia="es-ES"/>
        </w:rPr>
        <w:t>.</w:t>
      </w:r>
    </w:p>
    <w:p w:rsidR="008628BD" w:rsidRPr="004123E1" w:rsidRDefault="008628BD" w:rsidP="008628BD">
      <w:pPr>
        <w:pStyle w:val="Prrafodelista"/>
        <w:rPr>
          <w:rFonts w:ascii="Palatino Linotype" w:hAnsi="Palatino Linotype" w:cs="Arial"/>
          <w:b/>
        </w:rPr>
      </w:pPr>
    </w:p>
    <w:p w:rsidR="008628BD" w:rsidRPr="004123E1" w:rsidRDefault="008628BD" w:rsidP="008628BD">
      <w:pPr>
        <w:keepNext/>
        <w:keepLines/>
        <w:spacing w:after="0" w:line="360" w:lineRule="auto"/>
        <w:ind w:right="48"/>
        <w:outlineLvl w:val="0"/>
        <w:rPr>
          <w:rFonts w:ascii="Palatino Linotype" w:eastAsia="MS Gothic" w:hAnsi="Palatino Linotype" w:cs="Times New Roman"/>
          <w:b/>
          <w:sz w:val="24"/>
          <w:szCs w:val="24"/>
        </w:rPr>
      </w:pPr>
      <w:bookmarkStart w:id="15" w:name="_Toc67584829"/>
      <w:bookmarkStart w:id="16" w:name="_Toc71275899"/>
      <w:r w:rsidRPr="004123E1">
        <w:rPr>
          <w:rFonts w:ascii="Palatino Linotype" w:eastAsia="MS Mincho" w:hAnsi="Palatino Linotype" w:cstheme="majorBidi"/>
          <w:b/>
          <w:sz w:val="24"/>
          <w:szCs w:val="24"/>
          <w:lang w:val="es-ES_tradnl" w:eastAsia="es-ES"/>
        </w:rPr>
        <w:t>TERCERO. De previo y especial pronunciamiento</w:t>
      </w:r>
      <w:bookmarkEnd w:id="15"/>
      <w:bookmarkEnd w:id="16"/>
    </w:p>
    <w:p w:rsidR="008628BD" w:rsidRPr="004123E1" w:rsidRDefault="008628BD" w:rsidP="008628BD">
      <w:pPr>
        <w:keepNext/>
        <w:keepLines/>
        <w:spacing w:after="0" w:line="360" w:lineRule="auto"/>
        <w:ind w:right="48"/>
        <w:outlineLvl w:val="0"/>
        <w:rPr>
          <w:rFonts w:ascii="Palatino Linotype" w:eastAsia="MS Gothic" w:hAnsi="Palatino Linotype" w:cs="Times New Roman"/>
          <w:b/>
          <w:sz w:val="24"/>
          <w:szCs w:val="24"/>
        </w:rPr>
      </w:pPr>
    </w:p>
    <w:p w:rsidR="008628BD" w:rsidRPr="004123E1" w:rsidRDefault="008628BD" w:rsidP="008628BD">
      <w:pPr>
        <w:pStyle w:val="Prrafodelista"/>
        <w:numPr>
          <w:ilvl w:val="0"/>
          <w:numId w:val="2"/>
        </w:numPr>
        <w:spacing w:after="160" w:line="360" w:lineRule="auto"/>
        <w:ind w:left="0" w:firstLine="0"/>
        <w:jc w:val="both"/>
        <w:rPr>
          <w:rFonts w:ascii="Palatino Linotype" w:eastAsiaTheme="minorHAnsi" w:hAnsi="Palatino Linotype"/>
          <w:lang w:val="es-ES"/>
        </w:rPr>
      </w:pPr>
      <w:r w:rsidRPr="004123E1">
        <w:rPr>
          <w:rFonts w:ascii="Palatino Linotype" w:hAnsi="Palatino Linotype"/>
          <w:lang w:val="es-ES"/>
        </w:rPr>
        <w:t xml:space="preserve">Ahora bien, desde que inició, a finales de 2019, la crisis generada por el virus </w:t>
      </w:r>
      <w:r w:rsidRPr="004123E1">
        <w:rPr>
          <w:rFonts w:ascii="Palatino Linotype" w:hAnsi="Palatino Linotype"/>
          <w:b/>
          <w:lang w:val="es-ES"/>
        </w:rPr>
        <w:t>SARS-Cov-2 -  COVID-19</w:t>
      </w:r>
      <w:r w:rsidRPr="004123E1">
        <w:rPr>
          <w:rFonts w:ascii="Palatino Linotype" w:hAnsi="Palatino Linotype"/>
          <w:lang w:val="es-ES"/>
        </w:rPr>
        <w:t xml:space="preserve">,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w:t>
      </w:r>
      <w:r w:rsidRPr="004123E1">
        <w:rPr>
          <w:rFonts w:ascii="Palatino Linotype" w:hAnsi="Palatino Linotype"/>
          <w:lang w:val="es-ES"/>
        </w:rPr>
        <w:lastRenderedPageBreak/>
        <w:t>funcionamiento social y gubernamental en un contexto de una nueva realidad o normalidad.</w:t>
      </w:r>
    </w:p>
    <w:p w:rsidR="008628BD" w:rsidRPr="004123E1" w:rsidRDefault="008628BD" w:rsidP="008628BD">
      <w:pPr>
        <w:pStyle w:val="Prrafodelista"/>
        <w:ind w:left="1778"/>
        <w:jc w:val="both"/>
        <w:rPr>
          <w:rFonts w:ascii="Palatino Linotype" w:hAnsi="Palatino Linotype"/>
          <w:lang w:val="es-ES"/>
        </w:rPr>
      </w:pPr>
    </w:p>
    <w:p w:rsidR="008628BD" w:rsidRPr="004123E1" w:rsidRDefault="008628BD" w:rsidP="008628BD">
      <w:pPr>
        <w:pStyle w:val="Prrafodelista"/>
        <w:numPr>
          <w:ilvl w:val="0"/>
          <w:numId w:val="2"/>
        </w:numPr>
        <w:spacing w:after="160" w:line="360" w:lineRule="auto"/>
        <w:ind w:left="0" w:firstLine="0"/>
        <w:jc w:val="both"/>
        <w:rPr>
          <w:rFonts w:ascii="Palatino Linotype" w:hAnsi="Palatino Linotype"/>
          <w:lang w:val="es-ES"/>
        </w:rPr>
      </w:pPr>
      <w:r w:rsidRPr="004123E1">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8628BD" w:rsidRPr="004123E1" w:rsidRDefault="008628BD" w:rsidP="008628BD">
      <w:pPr>
        <w:pStyle w:val="Prrafodelista"/>
        <w:spacing w:line="360" w:lineRule="auto"/>
        <w:ind w:left="0"/>
        <w:jc w:val="both"/>
        <w:rPr>
          <w:rFonts w:ascii="Palatino Linotype" w:hAnsi="Palatino Linotype"/>
          <w:lang w:val="es-ES"/>
        </w:rPr>
      </w:pPr>
    </w:p>
    <w:p w:rsidR="008628BD" w:rsidRPr="004123E1" w:rsidRDefault="008628BD" w:rsidP="008628BD">
      <w:pPr>
        <w:pStyle w:val="Prrafodelista"/>
        <w:numPr>
          <w:ilvl w:val="0"/>
          <w:numId w:val="2"/>
        </w:numPr>
        <w:spacing w:after="160" w:line="360" w:lineRule="auto"/>
        <w:ind w:left="0" w:firstLine="0"/>
        <w:jc w:val="both"/>
        <w:rPr>
          <w:rFonts w:ascii="Palatino Linotype" w:hAnsi="Palatino Linotype"/>
          <w:lang w:val="es-ES"/>
        </w:rPr>
      </w:pPr>
      <w:r w:rsidRPr="004123E1">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rsidR="008628BD" w:rsidRPr="004123E1" w:rsidRDefault="008628BD" w:rsidP="008628BD">
      <w:pPr>
        <w:pStyle w:val="Prrafodelista"/>
        <w:spacing w:line="360" w:lineRule="auto"/>
        <w:ind w:left="0"/>
        <w:jc w:val="both"/>
        <w:rPr>
          <w:rFonts w:ascii="Palatino Linotype" w:hAnsi="Palatino Linotype"/>
          <w:lang w:val="es-ES"/>
        </w:rPr>
      </w:pPr>
    </w:p>
    <w:p w:rsidR="008628BD" w:rsidRPr="004123E1" w:rsidRDefault="008628BD" w:rsidP="008628BD">
      <w:pPr>
        <w:pStyle w:val="Prrafodelista"/>
        <w:numPr>
          <w:ilvl w:val="0"/>
          <w:numId w:val="2"/>
        </w:numPr>
        <w:spacing w:after="160" w:line="360" w:lineRule="auto"/>
        <w:ind w:left="0" w:firstLine="0"/>
        <w:jc w:val="both"/>
        <w:rPr>
          <w:rFonts w:ascii="Palatino Linotype" w:hAnsi="Palatino Linotype"/>
          <w:lang w:val="es-ES"/>
        </w:rPr>
      </w:pPr>
      <w:r w:rsidRPr="004123E1">
        <w:rPr>
          <w:rFonts w:ascii="Palatino Linotype" w:hAnsi="Palatino Linotype"/>
          <w:lang w:val="es-E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w:t>
      </w:r>
      <w:r w:rsidRPr="004123E1">
        <w:rPr>
          <w:rFonts w:ascii="Palatino Linotype" w:hAnsi="Palatino Linotype"/>
          <w:lang w:val="es-ES"/>
        </w:rPr>
        <w:lastRenderedPageBreak/>
        <w:t>autoridades sanitarias a emitir nuevas disposiciones para suspender las funciones presenciales de las instituciones públicas, que incluyen tanto a los sujetos obligados como a este Órgano.</w:t>
      </w:r>
    </w:p>
    <w:p w:rsidR="008628BD" w:rsidRPr="004123E1" w:rsidRDefault="008628BD" w:rsidP="008628BD">
      <w:pPr>
        <w:pStyle w:val="Prrafodelista"/>
        <w:spacing w:line="360" w:lineRule="auto"/>
        <w:ind w:left="0"/>
        <w:jc w:val="both"/>
        <w:rPr>
          <w:rFonts w:ascii="Palatino Linotype" w:hAnsi="Palatino Linotype"/>
          <w:lang w:val="es-ES"/>
        </w:rPr>
      </w:pPr>
    </w:p>
    <w:p w:rsidR="008628BD" w:rsidRPr="004123E1" w:rsidRDefault="008628BD" w:rsidP="008628BD">
      <w:pPr>
        <w:pStyle w:val="Prrafodelista"/>
        <w:numPr>
          <w:ilvl w:val="0"/>
          <w:numId w:val="2"/>
        </w:numPr>
        <w:spacing w:after="160" w:line="360" w:lineRule="auto"/>
        <w:ind w:left="0" w:firstLine="0"/>
        <w:jc w:val="both"/>
        <w:rPr>
          <w:rFonts w:ascii="Palatino Linotype" w:hAnsi="Palatino Linotype"/>
          <w:lang w:val="es-ES"/>
        </w:rPr>
      </w:pPr>
      <w:r w:rsidRPr="004123E1">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rsidR="008628BD" w:rsidRPr="004123E1" w:rsidRDefault="008628BD" w:rsidP="008628BD">
      <w:pPr>
        <w:pStyle w:val="Prrafodelista"/>
        <w:spacing w:line="360" w:lineRule="auto"/>
        <w:ind w:left="0"/>
        <w:jc w:val="both"/>
        <w:rPr>
          <w:rFonts w:ascii="Palatino Linotype" w:hAnsi="Palatino Linotype"/>
          <w:lang w:val="es-ES"/>
        </w:rPr>
      </w:pPr>
    </w:p>
    <w:p w:rsidR="008628BD" w:rsidRPr="004123E1" w:rsidRDefault="008628BD" w:rsidP="008628BD">
      <w:pPr>
        <w:pStyle w:val="Prrafodelista"/>
        <w:numPr>
          <w:ilvl w:val="0"/>
          <w:numId w:val="2"/>
        </w:numPr>
        <w:spacing w:after="160" w:line="360" w:lineRule="auto"/>
        <w:ind w:left="0" w:firstLine="0"/>
        <w:jc w:val="both"/>
        <w:rPr>
          <w:rFonts w:ascii="Palatino Linotype" w:hAnsi="Palatino Linotype"/>
          <w:lang w:val="es-ES"/>
        </w:rPr>
      </w:pPr>
      <w:r w:rsidRPr="004123E1">
        <w:rPr>
          <w:rFonts w:ascii="Palatino Linotype" w:hAnsi="Palatino Linotype"/>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w:t>
      </w:r>
      <w:r w:rsidRPr="004123E1">
        <w:rPr>
          <w:rFonts w:ascii="Palatino Linotype" w:hAnsi="Palatino Linotype"/>
          <w:lang w:val="es-ES"/>
        </w:rPr>
        <w:lastRenderedPageBreak/>
        <w:t xml:space="preserve">y, con ello, tratar de frenar los contagios, acciones que se centran en el esfuerzo conjunto para evitar que los servidores públicos acudan a sus centros de trabajo para desempeñar sus funciones. </w:t>
      </w:r>
    </w:p>
    <w:p w:rsidR="008628BD" w:rsidRPr="004123E1" w:rsidRDefault="008628BD" w:rsidP="008628BD">
      <w:pPr>
        <w:pStyle w:val="Prrafodelista"/>
        <w:spacing w:line="360" w:lineRule="auto"/>
        <w:ind w:left="0"/>
        <w:jc w:val="both"/>
        <w:rPr>
          <w:rFonts w:ascii="Palatino Linotype" w:hAnsi="Palatino Linotype"/>
          <w:lang w:val="es-ES"/>
        </w:rPr>
      </w:pPr>
    </w:p>
    <w:p w:rsidR="008628BD" w:rsidRPr="004123E1" w:rsidRDefault="008628BD" w:rsidP="008628BD">
      <w:pPr>
        <w:pStyle w:val="Prrafodelista"/>
        <w:numPr>
          <w:ilvl w:val="0"/>
          <w:numId w:val="2"/>
        </w:numPr>
        <w:spacing w:after="160" w:line="360" w:lineRule="auto"/>
        <w:ind w:left="0" w:firstLine="0"/>
        <w:jc w:val="both"/>
        <w:rPr>
          <w:rFonts w:ascii="Palatino Linotype" w:hAnsi="Palatino Linotype"/>
          <w:lang w:val="es-ES"/>
        </w:rPr>
      </w:pPr>
      <w:r w:rsidRPr="004123E1">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rsidR="008628BD" w:rsidRPr="004123E1" w:rsidRDefault="008628BD" w:rsidP="008628BD">
      <w:pPr>
        <w:pStyle w:val="Prrafodelista"/>
        <w:spacing w:line="360" w:lineRule="auto"/>
        <w:ind w:left="0"/>
        <w:jc w:val="both"/>
        <w:rPr>
          <w:rFonts w:ascii="Palatino Linotype" w:hAnsi="Palatino Linotype"/>
          <w:lang w:val="es-ES"/>
        </w:rPr>
      </w:pPr>
    </w:p>
    <w:p w:rsidR="008628BD" w:rsidRPr="004123E1" w:rsidRDefault="008628BD" w:rsidP="008628BD">
      <w:pPr>
        <w:pStyle w:val="Prrafodelista"/>
        <w:numPr>
          <w:ilvl w:val="0"/>
          <w:numId w:val="2"/>
        </w:numPr>
        <w:spacing w:after="160" w:line="360" w:lineRule="auto"/>
        <w:ind w:left="0" w:firstLine="0"/>
        <w:jc w:val="both"/>
        <w:rPr>
          <w:rFonts w:ascii="Palatino Linotype" w:hAnsi="Palatino Linotype"/>
          <w:lang w:val="es-ES"/>
        </w:rPr>
      </w:pPr>
      <w:r w:rsidRPr="004123E1">
        <w:rPr>
          <w:rFonts w:ascii="Palatino Linotype" w:hAnsi="Palatino Linotype"/>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w:t>
      </w:r>
      <w:r w:rsidRPr="004123E1">
        <w:rPr>
          <w:rFonts w:ascii="Palatino Linotype" w:hAnsi="Palatino Linotype"/>
          <w:lang w:val="es-ES"/>
        </w:rPr>
        <w:lastRenderedPageBreak/>
        <w:t>tecnológicamente a través de la modalidad del trabajo a distancia o mediante el desempeño de equipos reducidos o guardias en las instalaciones públicas.</w:t>
      </w:r>
    </w:p>
    <w:p w:rsidR="008628BD" w:rsidRPr="004123E1" w:rsidRDefault="008628BD" w:rsidP="008628BD">
      <w:pPr>
        <w:pStyle w:val="Prrafodelista"/>
        <w:spacing w:line="360" w:lineRule="auto"/>
        <w:ind w:left="0"/>
        <w:jc w:val="both"/>
        <w:rPr>
          <w:rFonts w:ascii="Palatino Linotype" w:hAnsi="Palatino Linotype"/>
          <w:lang w:val="es-ES"/>
        </w:rPr>
      </w:pPr>
    </w:p>
    <w:p w:rsidR="008628BD" w:rsidRPr="004123E1" w:rsidRDefault="008628BD" w:rsidP="008628BD">
      <w:pPr>
        <w:pStyle w:val="Prrafodelista"/>
        <w:numPr>
          <w:ilvl w:val="0"/>
          <w:numId w:val="2"/>
        </w:numPr>
        <w:spacing w:after="160" w:line="360" w:lineRule="auto"/>
        <w:ind w:left="0" w:firstLine="0"/>
        <w:jc w:val="both"/>
        <w:rPr>
          <w:rFonts w:ascii="Palatino Linotype" w:hAnsi="Palatino Linotype"/>
          <w:lang w:val="es-ES"/>
        </w:rPr>
      </w:pPr>
      <w:r w:rsidRPr="004123E1">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8628BD" w:rsidRPr="004123E1" w:rsidRDefault="008628BD" w:rsidP="008628BD">
      <w:pPr>
        <w:pStyle w:val="Prrafodelista"/>
        <w:spacing w:line="360" w:lineRule="auto"/>
        <w:ind w:left="0"/>
        <w:jc w:val="both"/>
        <w:rPr>
          <w:rFonts w:ascii="Palatino Linotype" w:hAnsi="Palatino Linotype"/>
          <w:lang w:val="es-ES"/>
        </w:rPr>
      </w:pPr>
    </w:p>
    <w:p w:rsidR="008628BD" w:rsidRPr="004123E1" w:rsidRDefault="008628BD" w:rsidP="008628BD">
      <w:pPr>
        <w:pStyle w:val="Prrafodelista"/>
        <w:numPr>
          <w:ilvl w:val="0"/>
          <w:numId w:val="2"/>
        </w:numPr>
        <w:spacing w:after="160" w:line="360" w:lineRule="auto"/>
        <w:ind w:left="0" w:firstLine="0"/>
        <w:jc w:val="both"/>
        <w:rPr>
          <w:rFonts w:ascii="Palatino Linotype" w:hAnsi="Palatino Linotype"/>
          <w:lang w:val="es-ES"/>
        </w:rPr>
      </w:pPr>
      <w:r w:rsidRPr="004123E1">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w:t>
      </w:r>
      <w:r w:rsidRPr="004123E1">
        <w:rPr>
          <w:rFonts w:ascii="Palatino Linotype" w:hAnsi="Palatino Linotype"/>
          <w:lang w:val="es-ES"/>
        </w:rPr>
        <w:lastRenderedPageBreak/>
        <w:t xml:space="preserve">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rsidR="008628BD" w:rsidRPr="004123E1" w:rsidRDefault="008628BD" w:rsidP="008628BD">
      <w:pPr>
        <w:pStyle w:val="Prrafodelista"/>
        <w:spacing w:line="360" w:lineRule="auto"/>
        <w:ind w:left="0"/>
        <w:jc w:val="both"/>
        <w:rPr>
          <w:rFonts w:ascii="Palatino Linotype" w:hAnsi="Palatino Linotype"/>
          <w:lang w:val="es-ES"/>
        </w:rPr>
      </w:pPr>
    </w:p>
    <w:p w:rsidR="008628BD" w:rsidRPr="004123E1" w:rsidRDefault="008628BD" w:rsidP="008628BD">
      <w:pPr>
        <w:pStyle w:val="Prrafodelista"/>
        <w:numPr>
          <w:ilvl w:val="0"/>
          <w:numId w:val="2"/>
        </w:numPr>
        <w:spacing w:after="160" w:line="360" w:lineRule="auto"/>
        <w:ind w:left="0" w:firstLine="0"/>
        <w:jc w:val="both"/>
        <w:rPr>
          <w:rFonts w:ascii="Palatino Linotype" w:hAnsi="Palatino Linotype"/>
          <w:lang w:val="es-ES"/>
        </w:rPr>
      </w:pPr>
      <w:r w:rsidRPr="004123E1">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rsidR="008628BD" w:rsidRPr="004123E1" w:rsidRDefault="008628BD" w:rsidP="008628BD">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4123E1">
        <w:rPr>
          <w:rFonts w:ascii="Palatino Linotype" w:eastAsiaTheme="minorEastAsia" w:hAnsi="Palatino Linotype"/>
          <w:sz w:val="24"/>
          <w:szCs w:val="24"/>
          <w:lang w:val="es-ES_tradnl" w:eastAsia="es-ES"/>
        </w:rPr>
        <w:tab/>
      </w:r>
    </w:p>
    <w:p w:rsidR="008628BD" w:rsidRPr="004123E1" w:rsidRDefault="008628BD" w:rsidP="008628BD">
      <w:pPr>
        <w:keepNext/>
        <w:keepLines/>
        <w:spacing w:after="0" w:line="360" w:lineRule="auto"/>
        <w:outlineLvl w:val="0"/>
        <w:rPr>
          <w:rFonts w:ascii="Palatino Linotype" w:eastAsia="Calibri" w:hAnsi="Palatino Linotype" w:cs="Times New Roman"/>
          <w:b/>
          <w:bCs/>
          <w:sz w:val="24"/>
          <w:szCs w:val="24"/>
          <w:lang w:val="es-ES" w:eastAsia="es-ES"/>
        </w:rPr>
      </w:pPr>
      <w:bookmarkStart w:id="17" w:name="_Toc71275900"/>
      <w:r w:rsidRPr="004123E1">
        <w:rPr>
          <w:rFonts w:ascii="Palatino Linotype" w:eastAsia="Calibri" w:hAnsi="Palatino Linotype" w:cs="Times New Roman"/>
          <w:b/>
          <w:bCs/>
          <w:sz w:val="24"/>
          <w:szCs w:val="24"/>
          <w:lang w:val="es-ES" w:eastAsia="es-ES"/>
        </w:rPr>
        <w:t>CUARTO. Del planteamiento de la litis.</w:t>
      </w:r>
      <w:bookmarkEnd w:id="17"/>
      <w:r w:rsidRPr="004123E1">
        <w:rPr>
          <w:rFonts w:ascii="Palatino Linotype" w:eastAsia="Calibri" w:hAnsi="Palatino Linotype" w:cs="Times New Roman"/>
          <w:b/>
          <w:bCs/>
          <w:sz w:val="24"/>
          <w:szCs w:val="24"/>
          <w:lang w:val="es-ES" w:eastAsia="es-ES"/>
        </w:rPr>
        <w:t xml:space="preserve"> </w:t>
      </w:r>
    </w:p>
    <w:bookmarkEnd w:id="8"/>
    <w:bookmarkEnd w:id="9"/>
    <w:bookmarkEnd w:id="10"/>
    <w:bookmarkEnd w:id="11"/>
    <w:bookmarkEnd w:id="12"/>
    <w:bookmarkEnd w:id="13"/>
    <w:bookmarkEnd w:id="14"/>
    <w:p w:rsidR="008628BD" w:rsidRPr="004123E1" w:rsidRDefault="008628BD" w:rsidP="008628BD">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8628BD" w:rsidRPr="004123E1" w:rsidRDefault="00213A1D" w:rsidP="00B74B89">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bookmarkStart w:id="18" w:name="_Toc454968928"/>
      <w:bookmarkStart w:id="19" w:name="_Toc455743517"/>
      <w:bookmarkStart w:id="20" w:name="_Toc458016386"/>
      <w:bookmarkStart w:id="21" w:name="_Toc461555893"/>
      <w:bookmarkStart w:id="22" w:name="_Toc462307690"/>
      <w:bookmarkStart w:id="23" w:name="_Toc475005143"/>
      <w:r w:rsidRPr="004123E1">
        <w:rPr>
          <w:rFonts w:ascii="Palatino Linotype" w:eastAsiaTheme="minorEastAsia" w:hAnsi="Palatino Linotype" w:cs="Arial"/>
          <w:sz w:val="24"/>
          <w:szCs w:val="24"/>
          <w:lang w:val="es-ES_tradnl" w:eastAsia="es-ES"/>
        </w:rPr>
        <w:t>El</w:t>
      </w:r>
      <w:r w:rsidR="008628BD" w:rsidRPr="004123E1">
        <w:rPr>
          <w:rFonts w:ascii="Palatino Linotype" w:eastAsiaTheme="minorEastAsia" w:hAnsi="Palatino Linotype" w:cs="Arial"/>
          <w:sz w:val="24"/>
          <w:szCs w:val="24"/>
          <w:lang w:val="es-ES_tradnl" w:eastAsia="es-ES"/>
        </w:rPr>
        <w:t xml:space="preserve"> particular solicitó </w:t>
      </w:r>
      <w:r w:rsidR="00771D07" w:rsidRPr="004123E1">
        <w:rPr>
          <w:rFonts w:ascii="Palatino Linotype" w:eastAsiaTheme="minorEastAsia" w:hAnsi="Palatino Linotype" w:cs="Arial"/>
          <w:sz w:val="24"/>
          <w:szCs w:val="24"/>
          <w:lang w:val="es-ES_tradnl" w:eastAsia="es-ES"/>
        </w:rPr>
        <w:t>conocer si dentro de municipio existen fraccionamientos, condominios, conjuntos urbanos, unidades habitacionales y/o fraccionamientos industriales</w:t>
      </w:r>
      <w:r w:rsidR="00BE0711" w:rsidRPr="004123E1">
        <w:rPr>
          <w:rFonts w:ascii="Palatino Linotype" w:eastAsiaTheme="minorEastAsia" w:hAnsi="Palatino Linotype" w:cs="Arial"/>
          <w:sz w:val="24"/>
          <w:szCs w:val="24"/>
          <w:lang w:val="es-ES_tradnl" w:eastAsia="es-ES"/>
        </w:rPr>
        <w:t xml:space="preserve"> bajo el régimen de propiedad en condominio, el </w:t>
      </w:r>
      <w:r w:rsidR="00BE0711" w:rsidRPr="004123E1">
        <w:rPr>
          <w:rFonts w:ascii="Palatino Linotype" w:eastAsiaTheme="minorEastAsia" w:hAnsi="Palatino Linotype" w:cs="Arial"/>
          <w:sz w:val="24"/>
          <w:szCs w:val="24"/>
          <w:lang w:val="es-ES_tradnl" w:eastAsia="es-ES"/>
        </w:rPr>
        <w:lastRenderedPageBreak/>
        <w:t>nombre de cada uno de ellos, su estructura (vertical horizontal o mixto), el tipo de vivienda (casas, departamentos y/o mixtos), número de viviendas en cada uno de ellos y los documentos que sustenten esta información.</w:t>
      </w:r>
    </w:p>
    <w:p w:rsidR="00BE0711" w:rsidRPr="004123E1" w:rsidRDefault="00BE0711" w:rsidP="00B74B89">
      <w:pPr>
        <w:spacing w:before="240" w:after="240" w:line="360" w:lineRule="auto"/>
        <w:contextualSpacing/>
        <w:jc w:val="both"/>
        <w:rPr>
          <w:rFonts w:ascii="Palatino Linotype" w:eastAsiaTheme="minorEastAsia" w:hAnsi="Palatino Linotype"/>
          <w:i/>
          <w:sz w:val="24"/>
          <w:szCs w:val="24"/>
          <w:lang w:val="es-ES_tradnl" w:eastAsia="es-ES"/>
        </w:rPr>
      </w:pPr>
    </w:p>
    <w:p w:rsidR="008628BD" w:rsidRPr="004123E1" w:rsidRDefault="008628BD" w:rsidP="00B74B89">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4123E1">
        <w:rPr>
          <w:rFonts w:ascii="Palatino Linotype" w:eastAsiaTheme="minorEastAsia" w:hAnsi="Palatino Linotype" w:cs="Arial"/>
          <w:sz w:val="24"/>
          <w:szCs w:val="24"/>
          <w:lang w:val="es-ES_tradnl" w:eastAsia="es-ES"/>
        </w:rPr>
        <w:t>Derivado de la falta de respuesta por parte del SUJETO OBLIGADO, el Particular interpuso el Recurso de Revisión</w:t>
      </w:r>
      <w:r w:rsidRPr="004123E1">
        <w:rPr>
          <w:rFonts w:ascii="Palatino Linotype" w:hAnsi="Palatino Linotype"/>
          <w:sz w:val="24"/>
          <w:szCs w:val="24"/>
        </w:rPr>
        <w:t>, ante este Órgano Garante para hacer valer su derecho de acceso a la información pública.</w:t>
      </w:r>
    </w:p>
    <w:p w:rsidR="008628BD" w:rsidRPr="004123E1" w:rsidRDefault="008628BD" w:rsidP="00B74B89">
      <w:pPr>
        <w:spacing w:before="240" w:after="240" w:line="360" w:lineRule="auto"/>
        <w:contextualSpacing/>
        <w:jc w:val="both"/>
        <w:rPr>
          <w:rFonts w:ascii="Palatino Linotype" w:eastAsiaTheme="minorEastAsia" w:hAnsi="Palatino Linotype"/>
          <w:i/>
          <w:sz w:val="24"/>
          <w:szCs w:val="24"/>
          <w:lang w:val="es-ES_tradnl" w:eastAsia="es-ES"/>
        </w:rPr>
      </w:pPr>
    </w:p>
    <w:p w:rsidR="008628BD" w:rsidRPr="004123E1" w:rsidRDefault="008628BD" w:rsidP="00B74B89">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4123E1">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4123E1">
        <w:rPr>
          <w:rFonts w:ascii="Palatino Linotype" w:eastAsia="Times New Roman" w:hAnsi="Palatino Linotype"/>
          <w:sz w:val="24"/>
          <w:szCs w:val="24"/>
          <w:lang w:val="es-ES_tradnl" w:eastAsia="es-ES"/>
        </w:rPr>
        <w:t>actualiza las causales de procedencia</w:t>
      </w:r>
      <w:r w:rsidRPr="004123E1">
        <w:rPr>
          <w:rFonts w:ascii="Palatino Linotype" w:eastAsia="Times New Roman" w:hAnsi="Palatino Linotype"/>
          <w:b/>
          <w:sz w:val="24"/>
          <w:szCs w:val="24"/>
          <w:lang w:val="es-ES_tradnl" w:eastAsia="es-ES"/>
        </w:rPr>
        <w:t xml:space="preserve"> </w:t>
      </w:r>
      <w:r w:rsidRPr="004123E1">
        <w:rPr>
          <w:rFonts w:ascii="Palatino Linotype" w:eastAsia="Times New Roman" w:hAnsi="Palatino Linotype" w:cs="Arial"/>
          <w:sz w:val="24"/>
          <w:szCs w:val="24"/>
          <w:lang w:val="es-ES_tradnl" w:eastAsia="es-MX"/>
        </w:rPr>
        <w:t xml:space="preserve">contenidas en </w:t>
      </w:r>
      <w:r w:rsidRPr="004123E1">
        <w:rPr>
          <w:rFonts w:ascii="Palatino Linotype" w:eastAsia="Times New Roman" w:hAnsi="Palatino Linotype" w:cs="Arial"/>
          <w:sz w:val="24"/>
          <w:szCs w:val="24"/>
          <w:lang w:val="es-ES" w:eastAsia="es-MX"/>
        </w:rPr>
        <w:t xml:space="preserve">el artículo 179 fracciones I, VII y XI de la </w:t>
      </w:r>
      <w:r w:rsidRPr="004123E1">
        <w:rPr>
          <w:rFonts w:ascii="Palatino Linotype" w:eastAsia="Calibri" w:hAnsi="Palatino Linotype" w:cs="Arial"/>
          <w:b/>
          <w:sz w:val="24"/>
          <w:szCs w:val="24"/>
          <w:lang w:val="es-ES" w:eastAsia="es-ES"/>
        </w:rPr>
        <w:t>Ley de Transparencia y Acceso a la Información Pública del Estado de México y Municipios</w:t>
      </w:r>
      <w:r w:rsidRPr="004123E1">
        <w:rPr>
          <w:rFonts w:ascii="Palatino Linotype" w:eastAsia="Times New Roman" w:hAnsi="Palatino Linotype" w:cs="Arial"/>
          <w:sz w:val="24"/>
          <w:szCs w:val="24"/>
          <w:lang w:val="es-ES" w:eastAsia="es-MX"/>
        </w:rPr>
        <w:t>.</w:t>
      </w:r>
    </w:p>
    <w:p w:rsidR="008628BD" w:rsidRPr="004123E1" w:rsidRDefault="008628BD" w:rsidP="008628BD">
      <w:pPr>
        <w:spacing w:after="0" w:line="240" w:lineRule="auto"/>
        <w:ind w:left="720"/>
        <w:contextualSpacing/>
        <w:rPr>
          <w:rFonts w:ascii="Palatino Linotype" w:eastAsiaTheme="minorEastAsia" w:hAnsi="Palatino Linotype"/>
          <w:i/>
          <w:sz w:val="24"/>
          <w:szCs w:val="24"/>
          <w:lang w:val="es-ES_tradnl" w:eastAsia="es-ES"/>
        </w:rPr>
      </w:pPr>
    </w:p>
    <w:p w:rsidR="008628BD" w:rsidRPr="004123E1" w:rsidRDefault="008628BD" w:rsidP="008628BD">
      <w:pPr>
        <w:keepNext/>
        <w:keepLines/>
        <w:spacing w:before="240" w:after="0"/>
        <w:outlineLvl w:val="0"/>
        <w:rPr>
          <w:rFonts w:ascii="Palatino Linotype" w:eastAsia="MS Gothic" w:hAnsi="Palatino Linotype" w:cs="Times New Roman"/>
          <w:sz w:val="24"/>
          <w:szCs w:val="32"/>
        </w:rPr>
      </w:pPr>
      <w:bookmarkStart w:id="24" w:name="_Toc71275901"/>
      <w:bookmarkStart w:id="25" w:name="_Toc499659080"/>
      <w:r w:rsidRPr="004123E1">
        <w:rPr>
          <w:rFonts w:ascii="Palatino Linotype" w:eastAsia="MS Gothic" w:hAnsi="Palatino Linotype" w:cstheme="majorBidi"/>
          <w:b/>
          <w:sz w:val="24"/>
          <w:szCs w:val="32"/>
        </w:rPr>
        <w:t xml:space="preserve">QUINTO. </w:t>
      </w:r>
      <w:r w:rsidRPr="004123E1">
        <w:rPr>
          <w:rFonts w:ascii="Palatino Linotype" w:eastAsia="MS Gothic" w:hAnsi="Palatino Linotype" w:cs="Times New Roman"/>
          <w:b/>
          <w:sz w:val="24"/>
          <w:szCs w:val="32"/>
        </w:rPr>
        <w:t>Del estudio y resolución del asunto.</w:t>
      </w:r>
      <w:bookmarkEnd w:id="24"/>
    </w:p>
    <w:p w:rsidR="008628BD" w:rsidRPr="004123E1" w:rsidRDefault="008628BD" w:rsidP="008628BD">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8628BD" w:rsidRPr="004123E1" w:rsidRDefault="008628BD" w:rsidP="008628BD">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26" w:name="_Toc498528948"/>
      <w:bookmarkStart w:id="27" w:name="_Toc71275902"/>
      <w:r w:rsidRPr="004123E1">
        <w:rPr>
          <w:rFonts w:ascii="Palatino Linotype" w:eastAsia="MS Gothic" w:hAnsi="Palatino Linotype" w:cs="Times New Roman"/>
          <w:b/>
          <w:sz w:val="24"/>
          <w:szCs w:val="24"/>
          <w:lang w:val="es-ES_tradnl" w:eastAsia="es-ES"/>
        </w:rPr>
        <w:t>De</w:t>
      </w:r>
      <w:bookmarkEnd w:id="26"/>
      <w:r w:rsidRPr="004123E1">
        <w:rPr>
          <w:rFonts w:ascii="Palatino Linotype" w:eastAsia="MS Gothic" w:hAnsi="Palatino Linotype" w:cs="Times New Roman"/>
          <w:b/>
          <w:sz w:val="24"/>
          <w:szCs w:val="24"/>
          <w:lang w:val="es-ES_tradnl" w:eastAsia="es-ES"/>
        </w:rPr>
        <w:t>l derecho de acceso a la información.</w:t>
      </w:r>
      <w:bookmarkEnd w:id="27"/>
    </w:p>
    <w:p w:rsidR="00BE0711" w:rsidRPr="004123E1" w:rsidRDefault="00BE0711" w:rsidP="00BE0711">
      <w:pPr>
        <w:ind w:left="720"/>
        <w:contextualSpacing/>
        <w:rPr>
          <w:rFonts w:ascii="Palatino Linotype" w:eastAsia="MS Mincho" w:hAnsi="Palatino Linotype" w:cs="Arial"/>
          <w:lang w:val="es-ES_tradnl" w:eastAsia="es-ES"/>
        </w:rPr>
      </w:pPr>
      <w:bookmarkStart w:id="28" w:name="_Toc536106972"/>
    </w:p>
    <w:p w:rsidR="00BE0711" w:rsidRPr="004123E1" w:rsidRDefault="00BE0711" w:rsidP="00BE0711">
      <w:pPr>
        <w:ind w:left="720"/>
        <w:contextualSpacing/>
        <w:rPr>
          <w:rFonts w:ascii="Palatino Linotype" w:eastAsia="MS Mincho" w:hAnsi="Palatino Linotype" w:cs="Arial"/>
          <w:lang w:val="es-ES_tradnl" w:eastAsia="es-ES"/>
        </w:rPr>
      </w:pPr>
    </w:p>
    <w:p w:rsidR="00BE0711" w:rsidRPr="004123E1" w:rsidRDefault="00BE0711" w:rsidP="00B74B89">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4123E1">
        <w:rPr>
          <w:rFonts w:ascii="Palatino Linotype" w:eastAsiaTheme="minorEastAsia" w:hAnsi="Palatino Linotype"/>
          <w:lang w:val="es-ES_tradnl" w:eastAsia="es-ES"/>
        </w:rPr>
        <w:t>E</w:t>
      </w:r>
      <w:r w:rsidRPr="004123E1">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4123E1">
        <w:rPr>
          <w:rFonts w:ascii="Palatino Linotype" w:hAnsi="Palatino Linotype" w:cs="Arial"/>
          <w:color w:val="000000"/>
          <w:lang w:val="es-ES_tradnl" w:eastAsia="es-ES"/>
        </w:rPr>
        <w:t xml:space="preserve">. </w:t>
      </w:r>
    </w:p>
    <w:p w:rsidR="00BE0711" w:rsidRPr="004123E1" w:rsidRDefault="00BE0711" w:rsidP="00B74B89">
      <w:pPr>
        <w:spacing w:before="240" w:after="240" w:line="360" w:lineRule="auto"/>
        <w:ind w:right="49"/>
        <w:contextualSpacing/>
        <w:jc w:val="both"/>
        <w:rPr>
          <w:rFonts w:ascii="Palatino Linotype" w:eastAsia="MS Mincho" w:hAnsi="Palatino Linotype"/>
          <w:color w:val="000000"/>
          <w:lang w:val="es-ES_tradnl" w:eastAsia="es-ES"/>
        </w:rPr>
      </w:pPr>
    </w:p>
    <w:p w:rsidR="00BE0711" w:rsidRPr="004123E1" w:rsidRDefault="00BE0711" w:rsidP="00B74B89">
      <w:pPr>
        <w:numPr>
          <w:ilvl w:val="0"/>
          <w:numId w:val="2"/>
        </w:numPr>
        <w:spacing w:before="240" w:after="240" w:line="360" w:lineRule="auto"/>
        <w:ind w:left="0" w:firstLine="0"/>
        <w:contextualSpacing/>
        <w:jc w:val="both"/>
        <w:rPr>
          <w:rFonts w:ascii="Palatino Linotype" w:hAnsi="Palatino Linotype"/>
          <w:lang w:val="es-ES_tradnl" w:eastAsia="es-ES"/>
        </w:rPr>
      </w:pPr>
      <w:r w:rsidRPr="004123E1">
        <w:rPr>
          <w:rFonts w:ascii="Palatino Linotype" w:hAnsi="Palatino Linotype"/>
          <w:lang w:val="es-ES_tradnl" w:eastAsia="es-ES"/>
        </w:rPr>
        <w:lastRenderedPageBreak/>
        <w:t xml:space="preserve">Definiendo el Derecho de Acceso a la Información Pública como: </w:t>
      </w:r>
      <w:r w:rsidRPr="004123E1">
        <w:rPr>
          <w:rFonts w:ascii="Palatino Linotype" w:eastAsiaTheme="minorEastAsia" w:hAnsi="Palatino Linotype"/>
          <w:i/>
          <w:color w:val="000000"/>
          <w:lang w:val="es-ES_tradnl" w:eastAsia="es-ES"/>
        </w:rPr>
        <w:t>La igualdad de oportunidades para recibir, buscar e impartir información</w:t>
      </w:r>
      <w:r w:rsidRPr="004123E1">
        <w:rPr>
          <w:rFonts w:ascii="Palatino Linotype" w:eastAsiaTheme="minorEastAsia" w:hAnsi="Palatino Linotype"/>
          <w:i/>
          <w:color w:val="000000"/>
          <w:vertAlign w:val="superscript"/>
          <w:lang w:val="es-ES_tradnl" w:eastAsia="es-ES"/>
        </w:rPr>
        <w:footnoteReference w:id="1"/>
      </w:r>
      <w:r w:rsidRPr="004123E1">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123E1">
        <w:rPr>
          <w:rFonts w:ascii="Palatino Linotype" w:eastAsiaTheme="minorEastAsia" w:hAnsi="Palatino Linotype"/>
          <w:i/>
          <w:color w:val="000000"/>
          <w:vertAlign w:val="superscript"/>
          <w:lang w:val="es-ES_tradnl" w:eastAsia="es-ES"/>
        </w:rPr>
        <w:footnoteReference w:id="2"/>
      </w:r>
      <w:r w:rsidRPr="004123E1">
        <w:rPr>
          <w:rFonts w:ascii="Palatino Linotype" w:eastAsiaTheme="minorEastAsia" w:hAnsi="Palatino Linotype"/>
          <w:color w:val="000000"/>
          <w:lang w:val="es-ES_tradnl" w:eastAsia="es-ES"/>
        </w:rPr>
        <w:t>que se constituye como una herramienta fundamental para ejercer</w:t>
      </w:r>
      <w:r w:rsidRPr="004123E1">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4123E1">
        <w:rPr>
          <w:rFonts w:ascii="Palatino Linotype" w:eastAsiaTheme="minorEastAsia" w:hAnsi="Palatino Linotype"/>
          <w:i/>
          <w:color w:val="000000"/>
          <w:vertAlign w:val="superscript"/>
          <w:lang w:val="es-ES_tradnl" w:eastAsia="es-ES"/>
        </w:rPr>
        <w:footnoteReference w:id="3"/>
      </w:r>
      <w:r w:rsidRPr="004123E1">
        <w:rPr>
          <w:rFonts w:ascii="Palatino Linotype" w:eastAsiaTheme="minorEastAsia" w:hAnsi="Palatino Linotype"/>
          <w:color w:val="000000"/>
          <w:lang w:val="es-ES_tradnl" w:eastAsia="es-ES"/>
        </w:rPr>
        <w:t>fomentando</w:t>
      </w:r>
      <w:r w:rsidRPr="004123E1">
        <w:rPr>
          <w:rFonts w:ascii="Palatino Linotype" w:eastAsiaTheme="minorEastAsia" w:hAnsi="Palatino Linotype"/>
          <w:i/>
          <w:color w:val="000000"/>
          <w:lang w:val="es-ES_tradnl" w:eastAsia="es-ES"/>
        </w:rPr>
        <w:t xml:space="preserve"> la transparencia de las actividades estatales y </w:t>
      </w:r>
      <w:r w:rsidRPr="004123E1">
        <w:rPr>
          <w:rFonts w:ascii="Palatino Linotype" w:eastAsiaTheme="minorEastAsia" w:hAnsi="Palatino Linotype"/>
          <w:color w:val="000000"/>
          <w:lang w:val="es-ES_tradnl" w:eastAsia="es-ES"/>
        </w:rPr>
        <w:t>promoviendo</w:t>
      </w:r>
      <w:r w:rsidRPr="004123E1">
        <w:rPr>
          <w:rFonts w:ascii="Palatino Linotype" w:eastAsiaTheme="minorEastAsia" w:hAnsi="Palatino Linotype"/>
          <w:i/>
          <w:color w:val="000000"/>
          <w:lang w:val="es-ES_tradnl" w:eastAsia="es-ES"/>
        </w:rPr>
        <w:t xml:space="preserve"> la responsabilidad de los funcionarios sobre su gestión pública,</w:t>
      </w:r>
      <w:r w:rsidRPr="004123E1">
        <w:rPr>
          <w:rFonts w:ascii="Palatino Linotype" w:eastAsiaTheme="minorEastAsia" w:hAnsi="Palatino Linotype"/>
          <w:i/>
          <w:color w:val="000000"/>
          <w:vertAlign w:val="superscript"/>
          <w:lang w:val="es-ES_tradnl" w:eastAsia="es-ES"/>
        </w:rPr>
        <w:footnoteReference w:id="4"/>
      </w:r>
      <w:r w:rsidRPr="004123E1">
        <w:rPr>
          <w:rFonts w:ascii="Palatino Linotype" w:eastAsiaTheme="minorEastAsia" w:hAnsi="Palatino Linotype"/>
          <w:color w:val="000000"/>
          <w:lang w:val="es-ES_tradnl" w:eastAsia="es-ES"/>
        </w:rPr>
        <w:t>que permite</w:t>
      </w:r>
      <w:r w:rsidRPr="004123E1">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BE0711" w:rsidRPr="004123E1" w:rsidRDefault="00BE0711" w:rsidP="00B74B89">
      <w:pPr>
        <w:spacing w:before="240" w:after="240" w:line="360" w:lineRule="auto"/>
        <w:contextualSpacing/>
        <w:jc w:val="both"/>
        <w:rPr>
          <w:rFonts w:ascii="Palatino Linotype" w:hAnsi="Palatino Linotype"/>
          <w:lang w:val="es-ES_tradnl" w:eastAsia="es-ES"/>
        </w:rPr>
      </w:pPr>
    </w:p>
    <w:p w:rsidR="00BE0711" w:rsidRPr="004123E1" w:rsidRDefault="00BE0711" w:rsidP="00B74B89">
      <w:pPr>
        <w:numPr>
          <w:ilvl w:val="0"/>
          <w:numId w:val="2"/>
        </w:numPr>
        <w:spacing w:before="240" w:after="240" w:line="360" w:lineRule="auto"/>
        <w:ind w:left="0" w:firstLine="0"/>
        <w:contextualSpacing/>
        <w:jc w:val="both"/>
        <w:rPr>
          <w:rFonts w:ascii="Palatino Linotype" w:hAnsi="Palatino Linotype"/>
          <w:lang w:val="es-ES_tradnl" w:eastAsia="es-ES"/>
        </w:rPr>
      </w:pPr>
      <w:r w:rsidRPr="004123E1">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BE0711" w:rsidRPr="004123E1" w:rsidRDefault="00BE0711" w:rsidP="00BE0711">
      <w:pPr>
        <w:spacing w:before="240" w:after="240" w:line="360" w:lineRule="auto"/>
        <w:contextualSpacing/>
        <w:jc w:val="both"/>
        <w:rPr>
          <w:rFonts w:ascii="Palatino Linotype" w:hAnsi="Palatino Linotype"/>
          <w:lang w:val="es-ES_tradnl" w:eastAsia="es-ES"/>
        </w:rPr>
      </w:pPr>
    </w:p>
    <w:p w:rsidR="00BE0711" w:rsidRPr="004123E1" w:rsidRDefault="00BE0711" w:rsidP="00BE0711">
      <w:pPr>
        <w:spacing w:before="240" w:after="240" w:line="360" w:lineRule="auto"/>
        <w:ind w:left="567" w:right="567"/>
        <w:contextualSpacing/>
        <w:jc w:val="both"/>
        <w:rPr>
          <w:rFonts w:ascii="Palatino Linotype" w:hAnsi="Palatino Linotype"/>
          <w:i/>
          <w:lang w:val="es-ES_tradnl" w:eastAsia="es-ES"/>
        </w:rPr>
      </w:pPr>
      <w:r w:rsidRPr="004123E1">
        <w:rPr>
          <w:rFonts w:ascii="Palatino Linotype" w:hAnsi="Palatino Linotype"/>
          <w:lang w:val="es-ES_tradnl" w:eastAsia="es-ES"/>
        </w:rPr>
        <w:t xml:space="preserve"> </w:t>
      </w:r>
      <w:r w:rsidRPr="004123E1">
        <w:rPr>
          <w:rFonts w:ascii="Palatino Linotype" w:hAnsi="Palatino Linotype"/>
          <w:i/>
          <w:lang w:val="es-ES_tradnl" w:eastAsia="es-ES"/>
        </w:rPr>
        <w:t>“</w:t>
      </w:r>
      <w:r w:rsidRPr="004123E1">
        <w:rPr>
          <w:rFonts w:ascii="Palatino Linotype" w:hAnsi="Palatino Linotype"/>
          <w:b/>
          <w:i/>
          <w:lang w:val="es-ES_tradnl" w:eastAsia="es-ES"/>
        </w:rPr>
        <w:t>Artículo 1.-</w:t>
      </w:r>
      <w:r w:rsidRPr="004123E1">
        <w:rPr>
          <w:rFonts w:ascii="Palatino Linotype" w:hAnsi="Palatino Linotype"/>
          <w:i/>
          <w:lang w:val="es-ES_tradnl" w:eastAsia="es-ES"/>
        </w:rPr>
        <w:t xml:space="preserve"> </w:t>
      </w:r>
    </w:p>
    <w:p w:rsidR="00BE0711" w:rsidRPr="004123E1" w:rsidRDefault="00BE0711" w:rsidP="00BE0711">
      <w:pPr>
        <w:spacing w:before="240" w:after="240" w:line="360" w:lineRule="auto"/>
        <w:ind w:left="567" w:right="567"/>
        <w:contextualSpacing/>
        <w:jc w:val="both"/>
        <w:rPr>
          <w:rFonts w:ascii="Palatino Linotype" w:hAnsi="Palatino Linotype"/>
          <w:i/>
          <w:lang w:val="es-ES_tradnl" w:eastAsia="es-ES"/>
        </w:rPr>
      </w:pPr>
      <w:r w:rsidRPr="004123E1">
        <w:rPr>
          <w:rFonts w:ascii="Palatino Linotype" w:hAnsi="Palatino Linotype"/>
          <w:i/>
          <w:lang w:val="es-ES_tradnl" w:eastAsia="es-ES"/>
        </w:rPr>
        <w:t>(…)</w:t>
      </w:r>
    </w:p>
    <w:p w:rsidR="00BE0711" w:rsidRPr="004123E1" w:rsidRDefault="00BE0711" w:rsidP="00BE0711">
      <w:pPr>
        <w:spacing w:before="240" w:after="240" w:line="360" w:lineRule="auto"/>
        <w:ind w:left="567" w:right="567"/>
        <w:contextualSpacing/>
        <w:jc w:val="both"/>
        <w:rPr>
          <w:rFonts w:ascii="Palatino Linotype" w:hAnsi="Palatino Linotype"/>
          <w:i/>
        </w:rPr>
      </w:pPr>
      <w:r w:rsidRPr="004123E1">
        <w:rPr>
          <w:rFonts w:ascii="Palatino Linotype" w:hAnsi="Palatino Linotype"/>
          <w:i/>
          <w:lang w:val="es-ES_tradnl" w:eastAsia="es-ES"/>
        </w:rPr>
        <w:t>Todas las</w:t>
      </w:r>
      <w:r w:rsidRPr="004123E1">
        <w:rPr>
          <w:rFonts w:ascii="Palatino Linotype" w:hAnsi="Palatino Linotype"/>
          <w:lang w:val="es-ES_tradnl" w:eastAsia="es-ES"/>
        </w:rPr>
        <w:t xml:space="preserve"> </w:t>
      </w:r>
      <w:r w:rsidRPr="004123E1">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E0711" w:rsidRPr="004123E1" w:rsidRDefault="00BE0711" w:rsidP="00BE0711">
      <w:pPr>
        <w:spacing w:before="240" w:after="240" w:line="360" w:lineRule="auto"/>
        <w:ind w:left="567" w:right="567"/>
        <w:contextualSpacing/>
        <w:jc w:val="both"/>
        <w:rPr>
          <w:rFonts w:ascii="Palatino Linotype" w:hAnsi="Palatino Linotype"/>
          <w:lang w:val="es-ES_tradnl" w:eastAsia="es-ES"/>
        </w:rPr>
      </w:pPr>
      <w:r w:rsidRPr="004123E1">
        <w:rPr>
          <w:rFonts w:ascii="Palatino Linotype" w:hAnsi="Palatino Linotype"/>
          <w:i/>
        </w:rPr>
        <w:lastRenderedPageBreak/>
        <w:t>(…)</w:t>
      </w:r>
      <w:r w:rsidRPr="004123E1">
        <w:rPr>
          <w:rFonts w:ascii="Palatino Linotype" w:hAnsi="Palatino Linotype"/>
          <w:lang w:val="es-ES_tradnl" w:eastAsia="es-ES"/>
        </w:rPr>
        <w:t>”.</w:t>
      </w:r>
    </w:p>
    <w:p w:rsidR="00BE0711" w:rsidRPr="004123E1" w:rsidRDefault="00BE0711" w:rsidP="00BE0711">
      <w:pPr>
        <w:spacing w:before="240" w:after="240" w:line="360" w:lineRule="auto"/>
        <w:ind w:left="567" w:right="567"/>
        <w:contextualSpacing/>
        <w:jc w:val="both"/>
        <w:rPr>
          <w:rFonts w:ascii="Palatino Linotype" w:hAnsi="Palatino Linotype"/>
          <w:b/>
          <w:lang w:val="es-ES_tradnl" w:eastAsia="es-ES"/>
        </w:rPr>
      </w:pPr>
      <w:r w:rsidRPr="004123E1">
        <w:rPr>
          <w:rFonts w:ascii="Palatino Linotype" w:hAnsi="Palatino Linotype"/>
          <w:b/>
          <w:i/>
        </w:rPr>
        <w:t>(Énfasis Añadido)</w:t>
      </w:r>
    </w:p>
    <w:p w:rsidR="00BE0711" w:rsidRPr="004123E1" w:rsidRDefault="00BE0711" w:rsidP="00BE0711">
      <w:pPr>
        <w:contextualSpacing/>
        <w:rPr>
          <w:rFonts w:ascii="Palatino Linotype" w:hAnsi="Palatino Linotype"/>
          <w:lang w:val="es-ES_tradnl" w:eastAsia="es-ES"/>
        </w:rPr>
      </w:pPr>
    </w:p>
    <w:p w:rsidR="00BE0711" w:rsidRPr="004123E1" w:rsidRDefault="00BE0711" w:rsidP="00B74B8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4123E1">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BE0711" w:rsidRPr="004123E1" w:rsidRDefault="00BE0711" w:rsidP="00BE0711">
      <w:pPr>
        <w:spacing w:before="240" w:after="240" w:line="360" w:lineRule="auto"/>
        <w:ind w:left="360"/>
        <w:contextualSpacing/>
        <w:jc w:val="both"/>
        <w:rPr>
          <w:rFonts w:ascii="Palatino Linotype" w:eastAsiaTheme="minorEastAsia" w:hAnsi="Palatino Linotype"/>
          <w:i/>
          <w:lang w:val="es-ES_tradnl" w:eastAsia="es-ES"/>
        </w:rPr>
      </w:pPr>
    </w:p>
    <w:p w:rsidR="00BE0711" w:rsidRPr="004123E1" w:rsidRDefault="00BE0711" w:rsidP="00B74B8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4123E1">
        <w:rPr>
          <w:rFonts w:ascii="Palatino Linotype" w:eastAsiaTheme="minorEastAsia" w:hAnsi="Palatino Linotype"/>
          <w:lang w:val="es-ES_tradnl" w:eastAsia="es-ES"/>
        </w:rPr>
        <w:t xml:space="preserve">Así, conforme a la Constitución Política de las Estado Unidos Mexicanos </w:t>
      </w:r>
      <w:r w:rsidRPr="004123E1">
        <w:rPr>
          <w:rFonts w:ascii="Palatino Linotype" w:eastAsia="Calibri" w:hAnsi="Palatino Linotype"/>
          <w:lang w:val="es-ES_tradnl" w:eastAsia="es-ES"/>
        </w:rPr>
        <w:t>y la Constitución Política del Estado Libre y Soberano de México respectivamente</w:t>
      </w:r>
      <w:r w:rsidRPr="004123E1">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517F77" w:rsidRPr="004123E1" w:rsidRDefault="00517F77" w:rsidP="00517F77">
      <w:pPr>
        <w:tabs>
          <w:tab w:val="left" w:pos="3969"/>
        </w:tabs>
        <w:spacing w:before="240" w:after="240" w:line="360" w:lineRule="auto"/>
        <w:contextualSpacing/>
        <w:jc w:val="both"/>
        <w:rPr>
          <w:rFonts w:ascii="Palatino Linotype" w:eastAsiaTheme="minorEastAsia" w:hAnsi="Palatino Linotype"/>
          <w:lang w:val="es-ES_tradnl" w:eastAsia="es-ES"/>
        </w:rPr>
      </w:pPr>
    </w:p>
    <w:p w:rsidR="00BE0711" w:rsidRPr="004123E1" w:rsidRDefault="00BE0711" w:rsidP="00BE0711">
      <w:pPr>
        <w:spacing w:line="360" w:lineRule="auto"/>
        <w:ind w:left="567" w:right="567"/>
        <w:jc w:val="center"/>
        <w:rPr>
          <w:rFonts w:ascii="Palatino Linotype" w:eastAsiaTheme="minorEastAsia" w:hAnsi="Palatino Linotype" w:cs="Arial"/>
          <w:b/>
          <w:bCs/>
          <w:i/>
          <w:lang w:val="es-ES_tradnl" w:eastAsia="es-ES"/>
        </w:rPr>
      </w:pPr>
      <w:r w:rsidRPr="004123E1">
        <w:rPr>
          <w:rFonts w:ascii="Palatino Linotype" w:eastAsiaTheme="minorEastAsia" w:hAnsi="Palatino Linotype" w:cs="Arial"/>
          <w:bCs/>
          <w:i/>
          <w:lang w:val="es-ES_tradnl" w:eastAsia="es-ES"/>
        </w:rPr>
        <w:t xml:space="preserve"> </w:t>
      </w:r>
      <w:r w:rsidRPr="004123E1">
        <w:rPr>
          <w:rFonts w:ascii="Palatino Linotype" w:eastAsiaTheme="minorEastAsia" w:hAnsi="Palatino Linotype" w:cs="Arial"/>
          <w:b/>
          <w:bCs/>
          <w:i/>
          <w:lang w:val="es-ES_tradnl" w:eastAsia="es-ES"/>
        </w:rPr>
        <w:t>Constitución Política de los Estados Unidos Mexicanos</w:t>
      </w:r>
    </w:p>
    <w:p w:rsidR="00BE0711" w:rsidRPr="004123E1" w:rsidRDefault="00BE0711" w:rsidP="00BE0711">
      <w:pPr>
        <w:spacing w:line="360" w:lineRule="auto"/>
        <w:ind w:left="567" w:right="567"/>
        <w:jc w:val="both"/>
        <w:rPr>
          <w:rFonts w:ascii="Palatino Linotype" w:eastAsiaTheme="minorEastAsia" w:hAnsi="Palatino Linotype" w:cs="Arial"/>
          <w:b/>
          <w:bCs/>
          <w:i/>
          <w:lang w:val="es-ES_tradnl" w:eastAsia="es-ES"/>
        </w:rPr>
      </w:pPr>
      <w:r w:rsidRPr="004123E1">
        <w:rPr>
          <w:rFonts w:ascii="Palatino Linotype" w:eastAsiaTheme="minorEastAsia" w:hAnsi="Palatino Linotype" w:cs="Arial"/>
          <w:b/>
          <w:bCs/>
          <w:i/>
          <w:lang w:val="es-ES_tradnl" w:eastAsia="es-ES"/>
        </w:rPr>
        <w:t>“Artículo 6.</w:t>
      </w:r>
      <w:r w:rsidRPr="004123E1">
        <w:rPr>
          <w:rFonts w:ascii="Palatino Linotype" w:eastAsiaTheme="minorEastAsia" w:hAnsi="Palatino Linotype" w:cs="Arial"/>
          <w:bCs/>
          <w:i/>
          <w:lang w:val="es-ES_tradnl" w:eastAsia="es-ES"/>
        </w:rPr>
        <w:t xml:space="preserve"> …</w:t>
      </w:r>
    </w:p>
    <w:p w:rsidR="00BE0711" w:rsidRPr="004123E1" w:rsidRDefault="00BE0711" w:rsidP="00BE0711">
      <w:pPr>
        <w:spacing w:line="360" w:lineRule="auto"/>
        <w:ind w:left="567" w:right="567"/>
        <w:jc w:val="both"/>
        <w:rPr>
          <w:rFonts w:ascii="Palatino Linotype" w:eastAsiaTheme="minorEastAsia" w:hAnsi="Palatino Linotype" w:cs="Arial"/>
          <w:bCs/>
          <w:i/>
          <w:lang w:val="es-ES_tradnl" w:eastAsia="es-ES"/>
        </w:rPr>
      </w:pPr>
      <w:r w:rsidRPr="004123E1">
        <w:rPr>
          <w:rFonts w:ascii="Palatino Linotype" w:eastAsiaTheme="minorEastAsia" w:hAnsi="Palatino Linotype" w:cs="Arial"/>
          <w:bCs/>
          <w:i/>
          <w:lang w:val="es-ES_tradnl" w:eastAsia="es-ES"/>
        </w:rPr>
        <w:t>…</w:t>
      </w:r>
    </w:p>
    <w:p w:rsidR="00BE0711" w:rsidRPr="004123E1" w:rsidRDefault="00BE0711" w:rsidP="00BE0711">
      <w:pPr>
        <w:spacing w:line="360" w:lineRule="auto"/>
        <w:ind w:left="567" w:right="567"/>
        <w:jc w:val="both"/>
        <w:rPr>
          <w:rFonts w:ascii="Palatino Linotype" w:eastAsiaTheme="minorEastAsia" w:hAnsi="Palatino Linotype" w:cs="Arial"/>
          <w:bCs/>
          <w:i/>
          <w:lang w:val="es-ES_tradnl" w:eastAsia="es-ES"/>
        </w:rPr>
      </w:pPr>
      <w:r w:rsidRPr="004123E1">
        <w:rPr>
          <w:rFonts w:ascii="Palatino Linotype" w:eastAsiaTheme="minorEastAsia" w:hAnsi="Palatino Linotype" w:cs="Arial"/>
          <w:bCs/>
          <w:i/>
          <w:lang w:val="es-ES_tradnl" w:eastAsia="es-ES"/>
        </w:rPr>
        <w:t>Para efectos de lo dispuesto en el presente artículo se observará lo siguiente:</w:t>
      </w:r>
    </w:p>
    <w:p w:rsidR="00BE0711" w:rsidRPr="004123E1" w:rsidRDefault="00BE0711" w:rsidP="00B74B89">
      <w:pPr>
        <w:spacing w:line="360" w:lineRule="auto"/>
        <w:ind w:left="567" w:right="567"/>
        <w:jc w:val="both"/>
        <w:rPr>
          <w:rFonts w:ascii="Palatino Linotype" w:eastAsiaTheme="minorEastAsia" w:hAnsi="Palatino Linotype" w:cs="Arial"/>
          <w:b/>
          <w:bCs/>
          <w:i/>
          <w:lang w:val="es-ES_tradnl" w:eastAsia="es-ES"/>
        </w:rPr>
      </w:pPr>
      <w:r w:rsidRPr="004123E1">
        <w:rPr>
          <w:rFonts w:ascii="Palatino Linotype" w:eastAsiaTheme="minorEastAsia" w:hAnsi="Palatino Linotype" w:cs="Arial"/>
          <w:b/>
          <w:bCs/>
          <w:i/>
          <w:lang w:val="es-ES_tradnl" w:eastAsia="es-ES"/>
        </w:rPr>
        <w:t>A</w:t>
      </w:r>
      <w:r w:rsidRPr="004123E1">
        <w:rPr>
          <w:rFonts w:ascii="Palatino Linotype" w:eastAsiaTheme="minorEastAsia" w:hAnsi="Palatino Linotype" w:cs="Arial"/>
          <w:bCs/>
          <w:i/>
          <w:lang w:val="es-ES_tradnl" w:eastAsia="es-ES"/>
        </w:rPr>
        <w:t xml:space="preserve">. </w:t>
      </w:r>
      <w:r w:rsidRPr="004123E1">
        <w:rPr>
          <w:rFonts w:ascii="Palatino Linotype" w:eastAsiaTheme="minorEastAsia" w:hAnsi="Palatino Linotype" w:cs="Arial"/>
          <w:b/>
          <w:bCs/>
          <w:i/>
          <w:lang w:val="es-ES_tradnl" w:eastAsia="es-ES"/>
        </w:rPr>
        <w:t>Para el ejercicio del derecho de acceso a la información</w:t>
      </w:r>
      <w:r w:rsidRPr="004123E1">
        <w:rPr>
          <w:rFonts w:ascii="Palatino Linotype" w:eastAsiaTheme="minorEastAsia" w:hAnsi="Palatino Linotype" w:cs="Arial"/>
          <w:bCs/>
          <w:i/>
          <w:lang w:val="es-ES_tradnl" w:eastAsia="es-ES"/>
        </w:rPr>
        <w:t xml:space="preserve">, la Federación y </w:t>
      </w:r>
      <w:r w:rsidRPr="004123E1">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BE0711" w:rsidRPr="004123E1" w:rsidRDefault="00BE0711" w:rsidP="00BE0711">
      <w:pPr>
        <w:spacing w:line="360" w:lineRule="auto"/>
        <w:ind w:left="567" w:right="567"/>
        <w:jc w:val="both"/>
        <w:rPr>
          <w:rFonts w:ascii="Palatino Linotype" w:eastAsiaTheme="minorEastAsia" w:hAnsi="Palatino Linotype" w:cs="Arial"/>
          <w:bCs/>
          <w:i/>
          <w:lang w:val="es-ES_tradnl" w:eastAsia="es-ES"/>
        </w:rPr>
      </w:pPr>
      <w:r w:rsidRPr="004123E1">
        <w:rPr>
          <w:rFonts w:ascii="Palatino Linotype" w:eastAsiaTheme="minorEastAsia" w:hAnsi="Palatino Linotype" w:cs="Arial"/>
          <w:b/>
          <w:bCs/>
          <w:i/>
          <w:lang w:val="es-ES_tradnl" w:eastAsia="es-ES"/>
        </w:rPr>
        <w:t xml:space="preserve">I. </w:t>
      </w:r>
      <w:r w:rsidRPr="004123E1">
        <w:rPr>
          <w:rFonts w:ascii="Palatino Linotype" w:eastAsiaTheme="minorEastAsia" w:hAnsi="Palatino Linotype" w:cs="Arial"/>
          <w:b/>
          <w:bCs/>
          <w:i/>
          <w:lang w:val="es-ES_tradnl" w:eastAsia="es-ES"/>
        </w:rPr>
        <w:tab/>
        <w:t>Toda la información en posesión de cualquier</w:t>
      </w:r>
      <w:r w:rsidRPr="004123E1">
        <w:rPr>
          <w:rFonts w:ascii="Palatino Linotype" w:eastAsiaTheme="minorEastAsia" w:hAnsi="Palatino Linotype" w:cs="Arial"/>
          <w:bCs/>
          <w:i/>
          <w:lang w:val="es-ES_tradnl" w:eastAsia="es-ES"/>
        </w:rPr>
        <w:t xml:space="preserve"> </w:t>
      </w:r>
      <w:r w:rsidRPr="004123E1">
        <w:rPr>
          <w:rFonts w:ascii="Palatino Linotype" w:eastAsiaTheme="minorEastAsia" w:hAnsi="Palatino Linotype" w:cs="Arial"/>
          <w:b/>
          <w:bCs/>
          <w:i/>
          <w:lang w:val="es-ES_tradnl" w:eastAsia="es-ES"/>
        </w:rPr>
        <w:t>autoridad</w:t>
      </w:r>
      <w:r w:rsidRPr="004123E1">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4123E1">
        <w:rPr>
          <w:rFonts w:ascii="Palatino Linotype" w:eastAsiaTheme="minorEastAsia" w:hAnsi="Palatino Linotype" w:cs="Arial"/>
          <w:bCs/>
          <w:i/>
          <w:lang w:val="es-ES_tradnl" w:eastAsia="es-ES"/>
        </w:rPr>
        <w:lastRenderedPageBreak/>
        <w:t xml:space="preserve">ámbito federal, estatal y </w:t>
      </w:r>
      <w:r w:rsidRPr="004123E1">
        <w:rPr>
          <w:rFonts w:ascii="Palatino Linotype" w:eastAsiaTheme="minorEastAsia" w:hAnsi="Palatino Linotype" w:cs="Arial"/>
          <w:b/>
          <w:bCs/>
          <w:i/>
          <w:lang w:val="es-ES_tradnl" w:eastAsia="es-ES"/>
        </w:rPr>
        <w:t>municipal</w:t>
      </w:r>
      <w:r w:rsidRPr="004123E1">
        <w:rPr>
          <w:rFonts w:ascii="Palatino Linotype" w:eastAsiaTheme="minorEastAsia" w:hAnsi="Palatino Linotype" w:cs="Arial"/>
          <w:bCs/>
          <w:i/>
          <w:lang w:val="es-ES_tradnl" w:eastAsia="es-ES"/>
        </w:rPr>
        <w:t xml:space="preserve">, </w:t>
      </w:r>
      <w:r w:rsidRPr="004123E1">
        <w:rPr>
          <w:rFonts w:ascii="Palatino Linotype" w:eastAsiaTheme="minorEastAsia" w:hAnsi="Palatino Linotype" w:cs="Arial"/>
          <w:b/>
          <w:bCs/>
          <w:i/>
          <w:lang w:val="es-ES_tradnl" w:eastAsia="es-ES"/>
        </w:rPr>
        <w:t>es pública</w:t>
      </w:r>
      <w:r w:rsidRPr="004123E1">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4123E1">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4123E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BE0711" w:rsidRPr="004123E1" w:rsidRDefault="00BE0711" w:rsidP="00BE0711">
      <w:pPr>
        <w:pStyle w:val="Prrafodelista"/>
        <w:tabs>
          <w:tab w:val="left" w:pos="567"/>
        </w:tabs>
        <w:spacing w:line="360" w:lineRule="auto"/>
        <w:ind w:left="567" w:right="567"/>
        <w:jc w:val="both"/>
        <w:rPr>
          <w:rFonts w:ascii="Palatino Linotype" w:hAnsi="Palatino Linotype" w:cs="Arial"/>
          <w:b/>
          <w:bCs/>
          <w:i/>
          <w:sz w:val="22"/>
          <w:szCs w:val="22"/>
        </w:rPr>
      </w:pPr>
      <w:r w:rsidRPr="004123E1">
        <w:rPr>
          <w:rFonts w:ascii="Palatino Linotype" w:hAnsi="Palatino Linotype" w:cs="Arial"/>
          <w:b/>
          <w:bCs/>
          <w:i/>
          <w:sz w:val="22"/>
          <w:szCs w:val="22"/>
        </w:rPr>
        <w:t>(Énfasis añadido)</w:t>
      </w:r>
    </w:p>
    <w:p w:rsidR="00BE0711" w:rsidRPr="004123E1" w:rsidRDefault="00BE0711" w:rsidP="00BE0711">
      <w:pPr>
        <w:pStyle w:val="Prrafodelista"/>
        <w:tabs>
          <w:tab w:val="left" w:pos="567"/>
        </w:tabs>
        <w:spacing w:line="360" w:lineRule="auto"/>
        <w:ind w:left="567" w:right="567"/>
        <w:jc w:val="both"/>
        <w:rPr>
          <w:rFonts w:ascii="Palatino Linotype" w:hAnsi="Palatino Linotype" w:cs="Arial"/>
          <w:b/>
          <w:bCs/>
          <w:i/>
          <w:sz w:val="22"/>
          <w:szCs w:val="22"/>
        </w:rPr>
      </w:pPr>
    </w:p>
    <w:p w:rsidR="00BE0711" w:rsidRPr="004123E1" w:rsidRDefault="00BE0711" w:rsidP="00BE0711">
      <w:pPr>
        <w:spacing w:line="360" w:lineRule="auto"/>
        <w:ind w:left="567" w:right="567"/>
        <w:jc w:val="center"/>
        <w:rPr>
          <w:rFonts w:ascii="Palatino Linotype" w:eastAsiaTheme="minorEastAsia" w:hAnsi="Palatino Linotype" w:cs="Arial"/>
          <w:b/>
          <w:bCs/>
          <w:i/>
          <w:lang w:val="es-ES_tradnl" w:eastAsia="es-ES"/>
        </w:rPr>
      </w:pPr>
      <w:r w:rsidRPr="004123E1">
        <w:rPr>
          <w:rFonts w:ascii="Palatino Linotype" w:eastAsiaTheme="minorEastAsia" w:hAnsi="Palatino Linotype" w:cs="Arial"/>
          <w:b/>
          <w:bCs/>
          <w:i/>
          <w:lang w:val="es-ES_tradnl" w:eastAsia="es-ES"/>
        </w:rPr>
        <w:t>Constitución Política del Estado Libre y Soberano de México</w:t>
      </w:r>
    </w:p>
    <w:p w:rsidR="00BE0711" w:rsidRPr="004123E1" w:rsidRDefault="00BE0711" w:rsidP="00BE0711">
      <w:pPr>
        <w:spacing w:line="360" w:lineRule="auto"/>
        <w:ind w:left="567" w:right="567"/>
        <w:jc w:val="both"/>
        <w:rPr>
          <w:rFonts w:ascii="Palatino Linotype" w:eastAsiaTheme="minorEastAsia" w:hAnsi="Palatino Linotype" w:cs="Arial"/>
          <w:bCs/>
          <w:i/>
          <w:lang w:val="es-ES_tradnl" w:eastAsia="es-ES"/>
        </w:rPr>
      </w:pPr>
      <w:r w:rsidRPr="004123E1">
        <w:rPr>
          <w:rFonts w:ascii="Palatino Linotype" w:eastAsiaTheme="minorEastAsia" w:hAnsi="Palatino Linotype" w:cs="Arial"/>
          <w:b/>
          <w:bCs/>
          <w:i/>
          <w:lang w:val="es-ES_tradnl" w:eastAsia="es-ES"/>
        </w:rPr>
        <w:t>“Artículo 5</w:t>
      </w:r>
      <w:r w:rsidRPr="004123E1">
        <w:rPr>
          <w:rFonts w:ascii="Palatino Linotype" w:eastAsiaTheme="minorEastAsia" w:hAnsi="Palatino Linotype" w:cs="Arial"/>
          <w:bCs/>
          <w:i/>
          <w:lang w:val="es-ES_tradnl" w:eastAsia="es-ES"/>
        </w:rPr>
        <w:t>.- …</w:t>
      </w:r>
    </w:p>
    <w:p w:rsidR="00BE0711" w:rsidRPr="004123E1" w:rsidRDefault="00BE0711" w:rsidP="00BE0711">
      <w:pPr>
        <w:spacing w:line="360" w:lineRule="auto"/>
        <w:ind w:left="567" w:right="567"/>
        <w:jc w:val="both"/>
        <w:rPr>
          <w:rFonts w:ascii="Palatino Linotype" w:eastAsiaTheme="minorEastAsia" w:hAnsi="Palatino Linotype" w:cs="Arial"/>
          <w:bCs/>
          <w:i/>
          <w:lang w:val="es-ES_tradnl" w:eastAsia="es-ES"/>
        </w:rPr>
      </w:pPr>
      <w:r w:rsidRPr="004123E1">
        <w:rPr>
          <w:rFonts w:ascii="Palatino Linotype" w:eastAsiaTheme="minorEastAsia" w:hAnsi="Palatino Linotype" w:cs="Arial"/>
          <w:bCs/>
          <w:i/>
          <w:lang w:val="es-ES_tradnl" w:eastAsia="es-ES"/>
        </w:rPr>
        <w:t>…</w:t>
      </w:r>
    </w:p>
    <w:p w:rsidR="00BE0711" w:rsidRPr="004123E1" w:rsidRDefault="00BE0711" w:rsidP="00BE0711">
      <w:pPr>
        <w:spacing w:line="360" w:lineRule="auto"/>
        <w:ind w:left="567" w:right="567"/>
        <w:jc w:val="both"/>
        <w:rPr>
          <w:rFonts w:ascii="Palatino Linotype" w:eastAsiaTheme="minorEastAsia" w:hAnsi="Palatino Linotype" w:cs="Arial"/>
          <w:bCs/>
          <w:i/>
          <w:lang w:val="es-ES_tradnl" w:eastAsia="es-ES"/>
        </w:rPr>
      </w:pPr>
      <w:r w:rsidRPr="004123E1">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4123E1">
        <w:rPr>
          <w:rFonts w:ascii="Palatino Linotype" w:eastAsiaTheme="minorEastAsia" w:hAnsi="Palatino Linotype" w:cs="Arial"/>
          <w:bCs/>
          <w:i/>
          <w:lang w:val="es-ES_tradnl" w:eastAsia="es-ES"/>
        </w:rPr>
        <w:t>.</w:t>
      </w:r>
    </w:p>
    <w:p w:rsidR="00BE0711" w:rsidRPr="004123E1" w:rsidRDefault="00BE0711" w:rsidP="00BE0711">
      <w:pPr>
        <w:spacing w:line="360" w:lineRule="auto"/>
        <w:ind w:left="567" w:right="567"/>
        <w:jc w:val="both"/>
        <w:rPr>
          <w:rFonts w:ascii="Palatino Linotype" w:eastAsiaTheme="minorEastAsia" w:hAnsi="Palatino Linotype" w:cs="Arial"/>
          <w:bCs/>
          <w:i/>
          <w:lang w:val="es-ES_tradnl" w:eastAsia="es-ES"/>
        </w:rPr>
      </w:pPr>
      <w:r w:rsidRPr="004123E1">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E0711" w:rsidRPr="004123E1" w:rsidRDefault="00BE0711" w:rsidP="00BE0711">
      <w:pPr>
        <w:spacing w:line="360" w:lineRule="auto"/>
        <w:ind w:left="567" w:right="567"/>
        <w:jc w:val="both"/>
        <w:rPr>
          <w:rFonts w:ascii="Palatino Linotype" w:eastAsiaTheme="minorEastAsia" w:hAnsi="Palatino Linotype" w:cs="Arial"/>
          <w:bCs/>
          <w:i/>
          <w:lang w:val="es-ES_tradnl" w:eastAsia="es-ES"/>
        </w:rPr>
      </w:pPr>
      <w:r w:rsidRPr="004123E1">
        <w:rPr>
          <w:rFonts w:ascii="Palatino Linotype" w:eastAsiaTheme="minorEastAsia" w:hAnsi="Palatino Linotype" w:cs="Arial"/>
          <w:b/>
          <w:bCs/>
          <w:i/>
          <w:lang w:val="es-ES_tradnl" w:eastAsia="es-ES"/>
        </w:rPr>
        <w:t>Este derecho se regirá por los principios y bases siguientes</w:t>
      </w:r>
      <w:r w:rsidRPr="004123E1">
        <w:rPr>
          <w:rFonts w:ascii="Palatino Linotype" w:eastAsiaTheme="minorEastAsia" w:hAnsi="Palatino Linotype" w:cs="Arial"/>
          <w:bCs/>
          <w:i/>
          <w:lang w:val="es-ES_tradnl" w:eastAsia="es-ES"/>
        </w:rPr>
        <w:t>:</w:t>
      </w:r>
    </w:p>
    <w:p w:rsidR="00BE0711" w:rsidRPr="004123E1" w:rsidRDefault="00BE0711" w:rsidP="00BE0711">
      <w:pPr>
        <w:spacing w:line="360" w:lineRule="auto"/>
        <w:ind w:left="567" w:right="567"/>
        <w:jc w:val="both"/>
        <w:rPr>
          <w:rFonts w:ascii="Palatino Linotype" w:eastAsiaTheme="minorEastAsia" w:hAnsi="Palatino Linotype" w:cs="Arial"/>
          <w:bCs/>
          <w:i/>
          <w:lang w:val="es-ES_tradnl" w:eastAsia="es-ES"/>
        </w:rPr>
      </w:pPr>
      <w:r w:rsidRPr="004123E1">
        <w:rPr>
          <w:rFonts w:ascii="Palatino Linotype" w:eastAsiaTheme="minorEastAsia" w:hAnsi="Palatino Linotype" w:cs="Arial"/>
          <w:b/>
          <w:bCs/>
          <w:i/>
          <w:lang w:val="es-ES_tradnl" w:eastAsia="es-ES"/>
        </w:rPr>
        <w:t>I. Toda la información en posesión de cualquier autoridad, entidad, órgano y organismos de los</w:t>
      </w:r>
      <w:r w:rsidRPr="004123E1">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4123E1">
        <w:rPr>
          <w:rFonts w:ascii="Palatino Linotype" w:eastAsiaTheme="minorEastAsia" w:hAnsi="Palatino Linotype" w:cs="Arial"/>
          <w:b/>
          <w:bCs/>
          <w:i/>
          <w:lang w:val="es-ES_tradnl" w:eastAsia="es-ES"/>
        </w:rPr>
        <w:t>municipales</w:t>
      </w:r>
      <w:r w:rsidRPr="004123E1">
        <w:rPr>
          <w:rFonts w:ascii="Palatino Linotype" w:eastAsiaTheme="minorEastAsia" w:hAnsi="Palatino Linotype" w:cs="Arial"/>
          <w:bCs/>
          <w:i/>
          <w:lang w:val="es-ES_tradnl" w:eastAsia="es-ES"/>
        </w:rPr>
        <w:t xml:space="preserve">, así como del gobierno y de la administración pública municipal y sus organismos descentralizados, </w:t>
      </w:r>
      <w:r w:rsidRPr="004123E1">
        <w:rPr>
          <w:rFonts w:ascii="Palatino Linotype" w:eastAsiaTheme="minorEastAsia" w:hAnsi="Palatino Linotype" w:cs="Arial"/>
          <w:bCs/>
          <w:i/>
          <w:lang w:val="es-ES_tradnl" w:eastAsia="es-ES"/>
        </w:rPr>
        <w:lastRenderedPageBreak/>
        <w:t xml:space="preserve">asimismo de cualquier persona física, jurídica colectiva o sindicato que reciba y ejerza recursos públicos o realice actos de autoridad en el ámbito estatal y municipal, </w:t>
      </w:r>
      <w:r w:rsidRPr="004123E1">
        <w:rPr>
          <w:rFonts w:ascii="Palatino Linotype" w:eastAsiaTheme="minorEastAsia" w:hAnsi="Palatino Linotype" w:cs="Arial"/>
          <w:b/>
          <w:bCs/>
          <w:i/>
          <w:lang w:val="es-ES_tradnl" w:eastAsia="es-ES"/>
        </w:rPr>
        <w:t>es pública</w:t>
      </w:r>
      <w:r w:rsidRPr="004123E1">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4123E1">
        <w:rPr>
          <w:rFonts w:ascii="Palatino Linotype" w:eastAsiaTheme="minorEastAsia" w:hAnsi="Palatino Linotype" w:cs="Arial"/>
          <w:b/>
          <w:bCs/>
          <w:i/>
          <w:lang w:val="es-ES_tradnl" w:eastAsia="es-ES"/>
        </w:rPr>
        <w:t>En la interpretación de este derecho deberá prevalecer el principio de máxima publicidad</w:t>
      </w:r>
      <w:r w:rsidRPr="004123E1">
        <w:rPr>
          <w:rFonts w:ascii="Palatino Linotype" w:eastAsiaTheme="minorEastAsia" w:hAnsi="Palatino Linotype" w:cs="Arial"/>
          <w:bCs/>
          <w:i/>
          <w:lang w:val="es-ES_tradnl" w:eastAsia="es-ES"/>
        </w:rPr>
        <w:t xml:space="preserve">. </w:t>
      </w:r>
      <w:r w:rsidRPr="004123E1">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4123E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BE0711" w:rsidRPr="004123E1" w:rsidRDefault="00BE0711" w:rsidP="00BE0711">
      <w:pPr>
        <w:pStyle w:val="Prrafodelista"/>
        <w:tabs>
          <w:tab w:val="left" w:pos="567"/>
        </w:tabs>
        <w:spacing w:line="360" w:lineRule="auto"/>
        <w:ind w:left="567" w:right="567"/>
        <w:jc w:val="both"/>
        <w:rPr>
          <w:rFonts w:ascii="Palatino Linotype" w:hAnsi="Palatino Linotype" w:cs="Arial"/>
          <w:b/>
          <w:bCs/>
          <w:i/>
          <w:sz w:val="22"/>
          <w:szCs w:val="22"/>
        </w:rPr>
      </w:pPr>
      <w:r w:rsidRPr="004123E1">
        <w:rPr>
          <w:rFonts w:ascii="Palatino Linotype" w:hAnsi="Palatino Linotype" w:cs="Arial"/>
          <w:b/>
          <w:bCs/>
          <w:i/>
          <w:sz w:val="22"/>
          <w:szCs w:val="22"/>
        </w:rPr>
        <w:t>(Énfasis añadido)</w:t>
      </w:r>
    </w:p>
    <w:p w:rsidR="00BE0711" w:rsidRPr="004123E1" w:rsidRDefault="00BE0711" w:rsidP="00BE0711">
      <w:pPr>
        <w:ind w:left="567" w:right="567"/>
        <w:jc w:val="both"/>
        <w:rPr>
          <w:rFonts w:ascii="Palatino Linotype" w:hAnsi="Palatino Linotype"/>
          <w:i/>
        </w:rPr>
      </w:pPr>
    </w:p>
    <w:p w:rsidR="00BE0711" w:rsidRPr="004123E1" w:rsidRDefault="00BE0711" w:rsidP="00B74B8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123E1">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4123E1">
        <w:rPr>
          <w:rFonts w:ascii="Palatino Linotype" w:eastAsiaTheme="minorEastAsia" w:hAnsi="Palatino Linotype" w:cs="Arial"/>
          <w:i/>
          <w:lang w:val="es-ES_tradnl" w:eastAsia="es-ES"/>
        </w:rPr>
        <w:t>por los principios de simplicidad, rapidez gratuidad del procedimiento, auxilio y orientación a los particulares</w:t>
      </w:r>
      <w:r w:rsidRPr="004123E1">
        <w:rPr>
          <w:rFonts w:ascii="Palatino Linotype" w:eastAsiaTheme="minorEastAsia" w:hAnsi="Palatino Linotype" w:cs="Arial"/>
          <w:lang w:val="es-ES_tradnl" w:eastAsia="es-ES"/>
        </w:rPr>
        <w:t>, contemplando el derecho de las personas con discapacidad y hablantes de lengua indígena.</w:t>
      </w:r>
    </w:p>
    <w:p w:rsidR="00BE0711" w:rsidRPr="004123E1" w:rsidRDefault="00BE0711" w:rsidP="00B74B89">
      <w:pPr>
        <w:spacing w:before="240" w:after="240" w:line="360" w:lineRule="auto"/>
        <w:contextualSpacing/>
        <w:jc w:val="both"/>
        <w:rPr>
          <w:rFonts w:ascii="Palatino Linotype" w:eastAsiaTheme="minorEastAsia" w:hAnsi="Palatino Linotype" w:cs="Arial"/>
          <w:lang w:val="es-ES_tradnl" w:eastAsia="es-ES"/>
        </w:rPr>
      </w:pPr>
    </w:p>
    <w:p w:rsidR="00BE0711" w:rsidRPr="004123E1" w:rsidRDefault="00BE0711" w:rsidP="00B74B8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123E1">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4123E1">
        <w:rPr>
          <w:rFonts w:ascii="Palatino Linotype" w:eastAsiaTheme="minorEastAsia" w:hAnsi="Palatino Linotype" w:cs="Arial"/>
          <w:i/>
          <w:lang w:val="es-ES_tradnl" w:eastAsia="es-ES"/>
        </w:rPr>
        <w:t>solicitudes de acceso a la información</w:t>
      </w:r>
      <w:r w:rsidRPr="004123E1">
        <w:rPr>
          <w:rFonts w:ascii="Palatino Linotype" w:eastAsiaTheme="minorEastAsia" w:hAnsi="Palatino Linotype" w:cs="Arial"/>
          <w:lang w:val="es-ES_tradnl" w:eastAsia="es-ES"/>
        </w:rPr>
        <w:t>.</w:t>
      </w:r>
    </w:p>
    <w:p w:rsidR="00BE0711" w:rsidRPr="004123E1" w:rsidRDefault="00BE0711" w:rsidP="00BE0711">
      <w:pPr>
        <w:pStyle w:val="Prrafodelista"/>
        <w:rPr>
          <w:rFonts w:ascii="Palatino Linotype" w:hAnsi="Palatino Linotype" w:cs="Arial"/>
        </w:rPr>
      </w:pPr>
    </w:p>
    <w:p w:rsidR="00BE0711" w:rsidRPr="004123E1" w:rsidRDefault="00BE0711" w:rsidP="00BE0711">
      <w:pPr>
        <w:keepNext/>
        <w:keepLines/>
        <w:numPr>
          <w:ilvl w:val="1"/>
          <w:numId w:val="2"/>
        </w:numPr>
        <w:spacing w:before="40" w:after="0" w:line="240" w:lineRule="auto"/>
        <w:ind w:left="851"/>
        <w:contextualSpacing/>
        <w:jc w:val="both"/>
        <w:outlineLvl w:val="1"/>
        <w:rPr>
          <w:rFonts w:ascii="Palatino Linotype" w:eastAsia="MS Gothic" w:hAnsi="Palatino Linotype"/>
          <w:b/>
          <w:lang w:val="es-ES_tradnl" w:eastAsia="es-ES"/>
        </w:rPr>
      </w:pPr>
      <w:bookmarkStart w:id="29" w:name="_Toc70428585"/>
      <w:bookmarkStart w:id="30" w:name="_Toc71275903"/>
      <w:r w:rsidRPr="004123E1">
        <w:rPr>
          <w:rFonts w:ascii="Palatino Linotype" w:eastAsia="MS Gothic" w:hAnsi="Palatino Linotype"/>
          <w:b/>
          <w:lang w:val="es-ES_tradnl" w:eastAsia="es-ES"/>
        </w:rPr>
        <w:t>Del deber de las autoridades de promover, respetar, proteger y garantizar el derecho de acceso a la información pública.</w:t>
      </w:r>
      <w:bookmarkEnd w:id="29"/>
      <w:bookmarkEnd w:id="30"/>
      <w:r w:rsidRPr="004123E1">
        <w:rPr>
          <w:rFonts w:ascii="Palatino Linotype" w:eastAsia="MS Gothic" w:hAnsi="Palatino Linotype"/>
          <w:b/>
          <w:lang w:val="es-ES_tradnl" w:eastAsia="es-ES"/>
        </w:rPr>
        <w:t xml:space="preserve"> </w:t>
      </w:r>
    </w:p>
    <w:p w:rsidR="00BE0711" w:rsidRPr="004123E1" w:rsidRDefault="00BE0711" w:rsidP="000B3A5D">
      <w:pPr>
        <w:pStyle w:val="Prrafodelista"/>
        <w:spacing w:line="360" w:lineRule="auto"/>
        <w:rPr>
          <w:rFonts w:ascii="Palatino Linotype" w:hAnsi="Palatino Linotype" w:cs="Arial"/>
        </w:rPr>
      </w:pPr>
    </w:p>
    <w:p w:rsidR="000B3A5D" w:rsidRPr="004123E1" w:rsidRDefault="00411FCE" w:rsidP="00B74B89">
      <w:pPr>
        <w:pStyle w:val="Prrafodelista"/>
        <w:numPr>
          <w:ilvl w:val="0"/>
          <w:numId w:val="2"/>
        </w:numPr>
        <w:spacing w:before="240" w:after="240" w:line="360" w:lineRule="auto"/>
        <w:ind w:left="0" w:firstLine="0"/>
        <w:jc w:val="both"/>
        <w:rPr>
          <w:rFonts w:ascii="Palatino Linotype" w:hAnsi="Palatino Linotype" w:cs="Arial"/>
        </w:rPr>
      </w:pPr>
      <w:r w:rsidRPr="004123E1">
        <w:rPr>
          <w:rFonts w:ascii="Palatino Linotype" w:hAnsi="Palatino Linotype"/>
        </w:rPr>
        <w:t>Con fundamento en el artículo 150 de la Ley de Transparencia y Acceso a la Información Pública del Estado de México y Municipios, la solicitud de información es la garantía primaria del Derecho de A</w:t>
      </w:r>
      <w:r w:rsidR="000B3A5D" w:rsidRPr="004123E1">
        <w:rPr>
          <w:rFonts w:ascii="Palatino Linotype" w:hAnsi="Palatino Linotype"/>
        </w:rPr>
        <w:t>cceso a la</w:t>
      </w:r>
      <w:r w:rsidRPr="004123E1">
        <w:rPr>
          <w:rFonts w:ascii="Palatino Linotype" w:hAnsi="Palatino Linotype"/>
        </w:rPr>
        <w:t xml:space="preserve"> información Pública, además, </w:t>
      </w:r>
      <w:r w:rsidRPr="004123E1">
        <w:rPr>
          <w:rFonts w:ascii="Palatino Linotype" w:hAnsi="Palatino Linotype"/>
        </w:rPr>
        <w:lastRenderedPageBreak/>
        <w:t xml:space="preserve">establece que se </w:t>
      </w:r>
      <w:r w:rsidR="000B3A5D" w:rsidRPr="004123E1">
        <w:rPr>
          <w:rFonts w:ascii="Palatino Linotype" w:hAnsi="Palatino Linotype"/>
        </w:rPr>
        <w:t xml:space="preserve">regirá </w:t>
      </w:r>
      <w:r w:rsidR="000B3A5D" w:rsidRPr="004123E1">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411FCE" w:rsidRPr="004123E1" w:rsidRDefault="00411FCE" w:rsidP="00B74B89">
      <w:pPr>
        <w:pStyle w:val="Prrafodelista"/>
        <w:spacing w:before="240" w:after="240" w:line="360" w:lineRule="auto"/>
        <w:ind w:left="0"/>
        <w:jc w:val="both"/>
        <w:rPr>
          <w:rFonts w:ascii="Palatino Linotype" w:hAnsi="Palatino Linotype"/>
          <w:b/>
          <w:i/>
          <w:sz w:val="20"/>
        </w:rPr>
      </w:pPr>
    </w:p>
    <w:p w:rsidR="00B74B89" w:rsidRPr="004123E1" w:rsidRDefault="000B3A5D" w:rsidP="00B74B89">
      <w:pPr>
        <w:pStyle w:val="Prrafodelista"/>
        <w:numPr>
          <w:ilvl w:val="0"/>
          <w:numId w:val="2"/>
        </w:numPr>
        <w:spacing w:before="240" w:after="240" w:line="360" w:lineRule="auto"/>
        <w:ind w:left="0" w:firstLine="0"/>
        <w:jc w:val="both"/>
        <w:rPr>
          <w:rFonts w:ascii="Palatino Linotype" w:hAnsi="Palatino Linotype"/>
          <w:b/>
        </w:rPr>
      </w:pPr>
      <w:r w:rsidRPr="004123E1">
        <w:rPr>
          <w:rFonts w:ascii="Palatino Linotype" w:hAnsi="Palatino Linotype"/>
        </w:rPr>
        <w:t xml:space="preserve">Hay que mencionar además que el artículo 21 de la Ley de Transparencia del Estado de México establece que todo </w:t>
      </w:r>
      <w:r w:rsidR="00411FCE" w:rsidRPr="004123E1">
        <w:rPr>
          <w:rFonts w:ascii="Palatino Linotype" w:hAnsi="Palatino Linotype"/>
        </w:rPr>
        <w:t>procedimiento en materia de derecho de acceso a la información deberá sustanciarse de manera sencilla y expedita, de confor</w:t>
      </w:r>
      <w:r w:rsidRPr="004123E1">
        <w:rPr>
          <w:rFonts w:ascii="Palatino Linotype" w:hAnsi="Palatino Linotype"/>
        </w:rPr>
        <w:t>midad con las bases de esta Ley, asimismo, el artículo 173 de la ley referida establece que uno de los principios del procedimiento de acceso a la información se rige por la Simplicidad y la Rapidez.</w:t>
      </w:r>
    </w:p>
    <w:p w:rsidR="00BC1D96" w:rsidRPr="004123E1" w:rsidRDefault="00BC1D96" w:rsidP="00BC1D96">
      <w:pPr>
        <w:pStyle w:val="Prrafodelista"/>
        <w:spacing w:before="240" w:after="240" w:line="360" w:lineRule="auto"/>
        <w:ind w:left="0"/>
        <w:jc w:val="both"/>
        <w:rPr>
          <w:rFonts w:ascii="Palatino Linotype" w:hAnsi="Palatino Linotype"/>
          <w:b/>
        </w:rPr>
      </w:pPr>
    </w:p>
    <w:p w:rsidR="00301C32" w:rsidRPr="004123E1" w:rsidRDefault="00301C32" w:rsidP="00B74B89">
      <w:pPr>
        <w:pStyle w:val="Prrafodelista"/>
        <w:numPr>
          <w:ilvl w:val="0"/>
          <w:numId w:val="2"/>
        </w:numPr>
        <w:spacing w:before="240" w:after="240" w:line="360" w:lineRule="auto"/>
        <w:ind w:left="0" w:firstLine="0"/>
        <w:jc w:val="both"/>
        <w:rPr>
          <w:rFonts w:ascii="Palatino Linotype" w:hAnsi="Palatino Linotype"/>
        </w:rPr>
      </w:pPr>
      <w:r w:rsidRPr="004123E1">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301C32" w:rsidRPr="004123E1" w:rsidRDefault="00301C32" w:rsidP="00301C32">
      <w:pPr>
        <w:pStyle w:val="Prrafodelista"/>
        <w:spacing w:before="240" w:after="240" w:line="276" w:lineRule="auto"/>
        <w:ind w:left="360"/>
        <w:jc w:val="both"/>
        <w:rPr>
          <w:rFonts w:ascii="Palatino Linotype" w:hAnsi="Palatino Linotype"/>
          <w:b/>
          <w:i/>
          <w:sz w:val="20"/>
        </w:rPr>
      </w:pPr>
    </w:p>
    <w:p w:rsidR="00411FCE" w:rsidRPr="004123E1" w:rsidRDefault="00301C32" w:rsidP="00301C32">
      <w:pPr>
        <w:pStyle w:val="Prrafodelista"/>
        <w:spacing w:before="240" w:after="240" w:line="360" w:lineRule="auto"/>
        <w:ind w:left="851" w:right="567"/>
        <w:jc w:val="both"/>
        <w:rPr>
          <w:rFonts w:ascii="Palatino Linotype" w:hAnsi="Palatino Linotype"/>
          <w:b/>
          <w:i/>
          <w:sz w:val="22"/>
        </w:rPr>
      </w:pPr>
      <w:r w:rsidRPr="004123E1">
        <w:rPr>
          <w:rFonts w:ascii="Palatino Linotype" w:hAnsi="Palatino Linotype"/>
          <w:i/>
          <w:sz w:val="22"/>
        </w:rPr>
        <w:t>“</w:t>
      </w:r>
      <w:r w:rsidR="00411FCE" w:rsidRPr="004123E1">
        <w:rPr>
          <w:rFonts w:ascii="Palatino Linotype" w:hAnsi="Palatino Linotype"/>
          <w:i/>
          <w:sz w:val="22"/>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411FCE" w:rsidRPr="004123E1" w:rsidRDefault="00411FCE" w:rsidP="00301C32">
      <w:pPr>
        <w:pStyle w:val="Prrafodelista"/>
        <w:spacing w:before="240" w:after="240" w:line="360" w:lineRule="auto"/>
        <w:ind w:left="851" w:right="567"/>
        <w:jc w:val="both"/>
        <w:rPr>
          <w:rFonts w:ascii="Palatino Linotype" w:hAnsi="Palatino Linotype"/>
          <w:b/>
          <w:i/>
          <w:sz w:val="22"/>
        </w:rPr>
      </w:pPr>
      <w:r w:rsidRPr="004123E1">
        <w:rPr>
          <w:rFonts w:ascii="Palatino Linotype" w:hAnsi="Palatino Linotype"/>
          <w:i/>
          <w:sz w:val="22"/>
        </w:rPr>
        <w:t>(…)</w:t>
      </w:r>
      <w:r w:rsidR="00301C32" w:rsidRPr="004123E1">
        <w:rPr>
          <w:rFonts w:ascii="Palatino Linotype" w:hAnsi="Palatino Linotype"/>
          <w:i/>
          <w:sz w:val="22"/>
        </w:rPr>
        <w:t>”</w:t>
      </w:r>
    </w:p>
    <w:p w:rsidR="00301C32" w:rsidRPr="004123E1" w:rsidRDefault="00301C32" w:rsidP="00301C32">
      <w:pPr>
        <w:pStyle w:val="Prrafodelista"/>
        <w:spacing w:before="240" w:after="240" w:line="360" w:lineRule="auto"/>
        <w:ind w:left="851" w:right="567"/>
        <w:jc w:val="both"/>
        <w:rPr>
          <w:rFonts w:ascii="Palatino Linotype" w:hAnsi="Palatino Linotype"/>
          <w:i/>
          <w:sz w:val="22"/>
        </w:rPr>
      </w:pPr>
      <w:r w:rsidRPr="004123E1">
        <w:rPr>
          <w:rFonts w:ascii="Palatino Linotype" w:hAnsi="Palatino Linotype"/>
          <w:i/>
          <w:sz w:val="22"/>
        </w:rPr>
        <w:t>“</w:t>
      </w:r>
      <w:r w:rsidR="00411FCE" w:rsidRPr="004123E1">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r w:rsidRPr="004123E1">
        <w:rPr>
          <w:rFonts w:ascii="Palatino Linotype" w:hAnsi="Palatino Linotype"/>
          <w:i/>
          <w:sz w:val="22"/>
        </w:rPr>
        <w:t>”</w:t>
      </w:r>
    </w:p>
    <w:p w:rsidR="00411FCE" w:rsidRPr="004123E1" w:rsidRDefault="00301C32" w:rsidP="00B74B8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123E1">
        <w:rPr>
          <w:rFonts w:ascii="Palatino Linotype" w:eastAsiaTheme="minorEastAsia" w:hAnsi="Palatino Linotype" w:cs="Arial"/>
          <w:lang w:val="es-ES_tradnl" w:eastAsia="es-ES"/>
        </w:rPr>
        <w:lastRenderedPageBreak/>
        <w:t>En este caso</w:t>
      </w:r>
      <w:r w:rsidR="00994B20" w:rsidRPr="004123E1">
        <w:rPr>
          <w:rFonts w:ascii="Palatino Linotype" w:eastAsiaTheme="minorEastAsia" w:hAnsi="Palatino Linotype" w:cs="Arial"/>
          <w:lang w:val="es-ES_tradnl" w:eastAsia="es-ES"/>
        </w:rPr>
        <w:t>, la solicitud de información que formuló el particular como parte de su derecho de acceso a la información pública, no fue atendido, dado que el SUJETO OBLIGADO no remitió respuesta.</w:t>
      </w:r>
    </w:p>
    <w:p w:rsidR="00994B20" w:rsidRPr="004123E1" w:rsidRDefault="00994B20" w:rsidP="00B74B89">
      <w:pPr>
        <w:spacing w:before="240" w:after="240" w:line="360" w:lineRule="auto"/>
        <w:contextualSpacing/>
        <w:jc w:val="both"/>
        <w:rPr>
          <w:rFonts w:ascii="Palatino Linotype" w:eastAsiaTheme="minorEastAsia" w:hAnsi="Palatino Linotype" w:cs="Arial"/>
          <w:lang w:val="es-ES_tradnl" w:eastAsia="es-ES"/>
        </w:rPr>
      </w:pPr>
    </w:p>
    <w:p w:rsidR="00994B20" w:rsidRPr="004123E1" w:rsidRDefault="00994B20" w:rsidP="00B74B8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123E1">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4123E1">
        <w:rPr>
          <w:rFonts w:ascii="Palatino Linotype" w:eastAsiaTheme="minorEastAsia" w:hAnsi="Palatino Linotype" w:cs="Arial"/>
          <w:b/>
          <w:lang w:val="es-ES_tradnl" w:eastAsia="es-ES"/>
        </w:rPr>
        <w:t>SUJETO OBLIGADO</w:t>
      </w:r>
      <w:r w:rsidRPr="004123E1">
        <w:rPr>
          <w:rFonts w:ascii="Palatino Linotype" w:eastAsiaTheme="minorEastAsia" w:hAnsi="Palatino Linotype" w:cs="Arial"/>
          <w:lang w:val="es-ES_tradnl" w:eastAsia="es-ES"/>
        </w:rPr>
        <w:t xml:space="preserve"> está constreñido a dar atención a las solicitudes de información que a través del </w:t>
      </w:r>
      <w:r w:rsidRPr="004123E1">
        <w:rPr>
          <w:rFonts w:ascii="Palatino Linotype" w:eastAsiaTheme="minorEastAsia" w:hAnsi="Palatino Linotype" w:cs="Arial"/>
          <w:b/>
          <w:lang w:val="es-ES_tradnl" w:eastAsia="es-ES"/>
        </w:rPr>
        <w:t>SAIMEX</w:t>
      </w:r>
      <w:r w:rsidRPr="004123E1">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4123E1">
        <w:rPr>
          <w:rFonts w:ascii="Palatino Linotype" w:eastAsiaTheme="minorEastAsia" w:hAnsi="Palatino Linotype" w:cs="Arial"/>
          <w:b/>
          <w:lang w:val="es-ES_tradnl" w:eastAsia="es-ES"/>
        </w:rPr>
        <w:t>SAIME</w:t>
      </w:r>
      <w:r w:rsidRPr="004123E1">
        <w:rPr>
          <w:rFonts w:ascii="Palatino Linotype" w:eastAsiaTheme="minorEastAsia" w:hAnsi="Palatino Linotype" w:cs="Arial"/>
          <w:lang w:val="es-ES_tradnl" w:eastAsia="es-ES"/>
        </w:rPr>
        <w:t xml:space="preserve">X, el </w:t>
      </w:r>
      <w:r w:rsidRPr="004123E1">
        <w:rPr>
          <w:rFonts w:ascii="Palatino Linotype" w:eastAsiaTheme="minorEastAsia" w:hAnsi="Palatino Linotype" w:cs="Arial"/>
          <w:b/>
          <w:lang w:val="es-ES_tradnl" w:eastAsia="es-ES"/>
        </w:rPr>
        <w:t>SUJETO OBLIGADO</w:t>
      </w:r>
      <w:r w:rsidRPr="004123E1">
        <w:rPr>
          <w:rFonts w:ascii="Palatino Linotype" w:eastAsiaTheme="minorEastAsia" w:hAnsi="Palatino Linotype" w:cs="Arial"/>
          <w:lang w:val="es-ES_tradnl" w:eastAsia="es-ES"/>
        </w:rPr>
        <w:t xml:space="preserve"> fue omiso en dar respuesta a la solicitud. Prueba de ello, es la captura de pantalla que se incorpora:</w:t>
      </w:r>
    </w:p>
    <w:p w:rsidR="00BE0711" w:rsidRPr="004123E1" w:rsidRDefault="00BE0711" w:rsidP="00994B20">
      <w:pPr>
        <w:spacing w:before="240" w:after="240" w:line="360" w:lineRule="auto"/>
        <w:ind w:left="360"/>
        <w:contextualSpacing/>
        <w:jc w:val="both"/>
        <w:rPr>
          <w:rFonts w:ascii="Palatino Linotype" w:eastAsiaTheme="minorEastAsia" w:hAnsi="Palatino Linotype" w:cs="Arial"/>
          <w:lang w:val="es-ES_tradnl" w:eastAsia="es-ES"/>
        </w:rPr>
      </w:pPr>
    </w:p>
    <w:p w:rsidR="00994B20" w:rsidRPr="004123E1" w:rsidRDefault="00A573C6" w:rsidP="00A573C6">
      <w:pPr>
        <w:spacing w:before="240" w:after="240" w:line="360" w:lineRule="auto"/>
        <w:contextualSpacing/>
        <w:jc w:val="center"/>
        <w:rPr>
          <w:rFonts w:ascii="Palatino Linotype" w:eastAsiaTheme="minorEastAsia" w:hAnsi="Palatino Linotype" w:cs="Arial"/>
          <w:lang w:val="es-ES_tradnl" w:eastAsia="es-ES"/>
        </w:rPr>
      </w:pPr>
      <w:r w:rsidRPr="004123E1">
        <w:rPr>
          <w:noProof/>
          <w:lang w:eastAsia="es-MX"/>
        </w:rPr>
        <w:drawing>
          <wp:inline distT="0" distB="0" distL="0" distR="0" wp14:anchorId="7ADEE3C7" wp14:editId="1F7E6EED">
            <wp:extent cx="4343400" cy="18478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334" t="33698" r="22004" b="21069"/>
                    <a:stretch/>
                  </pic:blipFill>
                  <pic:spPr bwMode="auto">
                    <a:xfrm>
                      <a:off x="0" y="0"/>
                      <a:ext cx="4343400" cy="1847850"/>
                    </a:xfrm>
                    <a:prstGeom prst="rect">
                      <a:avLst/>
                    </a:prstGeom>
                    <a:ln>
                      <a:noFill/>
                    </a:ln>
                    <a:extLst>
                      <a:ext uri="{53640926-AAD7-44D8-BBD7-CCE9431645EC}">
                        <a14:shadowObscured xmlns:a14="http://schemas.microsoft.com/office/drawing/2010/main"/>
                      </a:ext>
                    </a:extLst>
                  </pic:spPr>
                </pic:pic>
              </a:graphicData>
            </a:graphic>
          </wp:inline>
        </w:drawing>
      </w:r>
    </w:p>
    <w:p w:rsidR="00B74B89" w:rsidRPr="004123E1" w:rsidRDefault="00B74B89" w:rsidP="00A573C6">
      <w:pPr>
        <w:spacing w:before="240" w:after="240" w:line="360" w:lineRule="auto"/>
        <w:contextualSpacing/>
        <w:jc w:val="center"/>
        <w:rPr>
          <w:rFonts w:ascii="Palatino Linotype" w:eastAsiaTheme="minorEastAsia" w:hAnsi="Palatino Linotype" w:cs="Arial"/>
          <w:lang w:val="es-ES_tradnl" w:eastAsia="es-ES"/>
        </w:rPr>
      </w:pPr>
    </w:p>
    <w:p w:rsidR="00BE0711" w:rsidRPr="004123E1" w:rsidRDefault="00BE0711" w:rsidP="00B74B8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123E1">
        <w:rPr>
          <w:rFonts w:ascii="Palatino Linotype" w:hAnsi="Palatino Linotype"/>
          <w:lang w:val="es-ES_tradnl" w:eastAsia="es-ES"/>
        </w:rPr>
        <w:t xml:space="preserve">Por lo tanto, al no haber atendido ninguno de los deberes establecidos por la norma para la atención de las solicitudes </w:t>
      </w:r>
      <w:r w:rsidR="00BC1D96" w:rsidRPr="004123E1">
        <w:rPr>
          <w:rFonts w:ascii="Palatino Linotype" w:hAnsi="Palatino Linotype"/>
          <w:lang w:val="es-ES_tradnl" w:eastAsia="es-ES"/>
        </w:rPr>
        <w:t>de acceso a la información y al</w:t>
      </w:r>
      <w:r w:rsidRPr="004123E1">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rsidR="00517F77" w:rsidRPr="004123E1" w:rsidRDefault="00517F77" w:rsidP="00B74B89">
      <w:pPr>
        <w:spacing w:before="240" w:after="240" w:line="360" w:lineRule="auto"/>
        <w:contextualSpacing/>
        <w:jc w:val="both"/>
        <w:rPr>
          <w:rFonts w:ascii="Palatino Linotype" w:eastAsiaTheme="minorEastAsia" w:hAnsi="Palatino Linotype" w:cs="Arial"/>
          <w:lang w:val="es-ES_tradnl" w:eastAsia="es-ES"/>
        </w:rPr>
      </w:pPr>
    </w:p>
    <w:p w:rsidR="00517F77" w:rsidRPr="004123E1" w:rsidRDefault="00517F77" w:rsidP="00B74B89">
      <w:pPr>
        <w:numPr>
          <w:ilvl w:val="0"/>
          <w:numId w:val="2"/>
        </w:numPr>
        <w:spacing w:after="0" w:line="360" w:lineRule="auto"/>
        <w:ind w:left="0" w:right="49" w:firstLine="0"/>
        <w:contextualSpacing/>
        <w:jc w:val="both"/>
        <w:rPr>
          <w:rFonts w:ascii="Palatino Linotype" w:hAnsi="Palatino Linotype" w:cs="Arial"/>
          <w:color w:val="000000"/>
          <w:lang w:val="es-ES_tradnl" w:eastAsia="es-ES"/>
        </w:rPr>
      </w:pPr>
      <w:r w:rsidRPr="004123E1">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w:t>
      </w:r>
      <w:r w:rsidRPr="004123E1">
        <w:rPr>
          <w:rFonts w:ascii="Palatino Linotype" w:eastAsia="Calibri" w:hAnsi="Palatino Linotype"/>
          <w:lang w:val="es-ES" w:eastAsia="es-ES"/>
        </w:rPr>
        <w:lastRenderedPageBreak/>
        <w:t xml:space="preserve">Política de los Estados Unidos Mexicanos que establece el deber de todas las autoridades, </w:t>
      </w:r>
      <w:r w:rsidRPr="004123E1">
        <w:rPr>
          <w:rFonts w:ascii="Palatino Linotype" w:eastAsia="Calibri" w:hAnsi="Palatino Linotype"/>
          <w:i/>
          <w:lang w:val="es-ES" w:eastAsia="es-ES"/>
        </w:rPr>
        <w:t xml:space="preserve">en el ámbito de sus atribuciones, </w:t>
      </w:r>
      <w:r w:rsidRPr="004123E1">
        <w:rPr>
          <w:rFonts w:ascii="Palatino Linotype" w:eastAsia="Calibri" w:hAnsi="Palatino Linotype"/>
          <w:b/>
          <w:i/>
          <w:lang w:val="es-ES" w:eastAsia="es-ES"/>
        </w:rPr>
        <w:t>de promover</w:t>
      </w:r>
      <w:r w:rsidRPr="004123E1">
        <w:rPr>
          <w:rFonts w:ascii="Palatino Linotype" w:eastAsia="Calibri" w:hAnsi="Palatino Linotype"/>
          <w:i/>
          <w:lang w:val="es-ES" w:eastAsia="es-ES"/>
        </w:rPr>
        <w:t xml:space="preserve">, </w:t>
      </w:r>
      <w:r w:rsidRPr="004123E1">
        <w:rPr>
          <w:rFonts w:ascii="Palatino Linotype" w:eastAsia="Calibri" w:hAnsi="Palatino Linotype"/>
          <w:b/>
          <w:i/>
          <w:lang w:val="es-ES" w:eastAsia="es-ES"/>
        </w:rPr>
        <w:t>respetar, proteger y</w:t>
      </w:r>
      <w:r w:rsidRPr="004123E1">
        <w:rPr>
          <w:rFonts w:ascii="Palatino Linotype" w:eastAsia="Calibri" w:hAnsi="Palatino Linotype"/>
          <w:i/>
          <w:lang w:val="es-ES" w:eastAsia="es-ES"/>
        </w:rPr>
        <w:t xml:space="preserve"> </w:t>
      </w:r>
      <w:r w:rsidRPr="004123E1">
        <w:rPr>
          <w:rFonts w:ascii="Palatino Linotype" w:eastAsia="Calibri" w:hAnsi="Palatino Linotype"/>
          <w:b/>
          <w:i/>
          <w:lang w:val="es-ES" w:eastAsia="es-ES"/>
        </w:rPr>
        <w:t>garantizar</w:t>
      </w:r>
      <w:r w:rsidRPr="004123E1">
        <w:rPr>
          <w:rFonts w:ascii="Palatino Linotype" w:eastAsia="Calibri" w:hAnsi="Palatino Linotype"/>
          <w:i/>
          <w:lang w:val="es-ES" w:eastAsia="es-ES"/>
        </w:rPr>
        <w:t xml:space="preserve"> los derechos humanos.</w:t>
      </w:r>
      <w:r w:rsidRPr="004123E1">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y resulta. </w:t>
      </w:r>
    </w:p>
    <w:p w:rsidR="00BE0711" w:rsidRPr="004123E1" w:rsidRDefault="00BE0711" w:rsidP="00B74B89">
      <w:pPr>
        <w:spacing w:before="240"/>
        <w:contextualSpacing/>
        <w:jc w:val="both"/>
        <w:rPr>
          <w:rFonts w:ascii="Palatino Linotype" w:hAnsi="Palatino Linotype"/>
          <w:lang w:val="es-ES_tradnl" w:eastAsia="es-ES"/>
        </w:rPr>
      </w:pPr>
    </w:p>
    <w:p w:rsidR="00BE0711" w:rsidRPr="004123E1" w:rsidRDefault="00F164F4" w:rsidP="00B74B89">
      <w:pPr>
        <w:numPr>
          <w:ilvl w:val="0"/>
          <w:numId w:val="2"/>
        </w:numPr>
        <w:spacing w:before="240" w:after="240" w:line="360" w:lineRule="auto"/>
        <w:ind w:left="0" w:firstLine="0"/>
        <w:contextualSpacing/>
        <w:jc w:val="both"/>
        <w:rPr>
          <w:rFonts w:ascii="Palatino Linotype" w:hAnsi="Palatino Linotype"/>
          <w:lang w:val="es-ES_tradnl" w:eastAsia="es-ES"/>
        </w:rPr>
      </w:pPr>
      <w:r w:rsidRPr="004123E1">
        <w:rPr>
          <w:rFonts w:ascii="Palatino Linotype" w:hAnsi="Palatino Linotype"/>
          <w:lang w:val="es-ES_tradnl" w:eastAsia="es-ES"/>
        </w:rPr>
        <w:t>A su vez,</w:t>
      </w:r>
      <w:r w:rsidR="00BE0711" w:rsidRPr="004123E1">
        <w:rPr>
          <w:rFonts w:ascii="Palatino Linotype" w:hAnsi="Palatino Linotype"/>
          <w:lang w:val="es-ES_tradnl" w:eastAsia="es-ES"/>
        </w:rPr>
        <w:t xml:space="preserve"> la </w:t>
      </w:r>
      <w:r w:rsidR="00BE0711" w:rsidRPr="004123E1">
        <w:rPr>
          <w:rFonts w:ascii="Palatino Linotype" w:hAnsi="Palatino Linotype"/>
          <w:b/>
          <w:lang w:val="es-ES_tradnl" w:eastAsia="es-ES"/>
        </w:rPr>
        <w:t xml:space="preserve">Ley de Transparencia y Acceso a la Información Pública del Estado de México y Municipios, </w:t>
      </w:r>
      <w:r w:rsidR="00BE0711" w:rsidRPr="004123E1">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00BE0711" w:rsidRPr="004123E1">
        <w:rPr>
          <w:rFonts w:ascii="Palatino Linotype" w:hAnsi="Palatino Linotype"/>
          <w:b/>
          <w:lang w:val="es-ES_tradnl" w:eastAsia="es-ES"/>
        </w:rPr>
        <w:t xml:space="preserve"> </w:t>
      </w:r>
      <w:r w:rsidR="00BE0711" w:rsidRPr="004123E1">
        <w:rPr>
          <w:rFonts w:ascii="Palatino Linotype" w:hAnsi="Palatino Linotype"/>
          <w:lang w:val="es-ES_tradnl" w:eastAsia="es-ES"/>
        </w:rPr>
        <w:t xml:space="preserve">establece que </w:t>
      </w:r>
      <w:r w:rsidR="00BE0711" w:rsidRPr="004123E1">
        <w:rPr>
          <w:rFonts w:ascii="Palatino Linotype" w:hAnsi="Palatino Linotype"/>
          <w:b/>
          <w:i/>
          <w:u w:val="single"/>
          <w:lang w:val="es-ES_tradnl" w:eastAsia="es-ES"/>
        </w:rPr>
        <w:t>el recurso de revisión es la garantía secundaria</w:t>
      </w:r>
      <w:r w:rsidR="00BE0711" w:rsidRPr="004123E1">
        <w:rPr>
          <w:rFonts w:ascii="Palatino Linotype" w:hAnsi="Palatino Linotype"/>
          <w:b/>
          <w:i/>
          <w:lang w:val="es-ES_tradnl" w:eastAsia="es-ES"/>
        </w:rPr>
        <w:t xml:space="preserve"> mediante la cual se pretende reparar cualquier posible afectación al derecho de acceso a la información pública</w:t>
      </w:r>
      <w:r w:rsidR="00BE0711" w:rsidRPr="004123E1">
        <w:rPr>
          <w:rFonts w:ascii="Palatino Linotype" w:hAnsi="Palatino Linotype"/>
          <w:b/>
          <w:lang w:val="es-ES_tradnl" w:eastAsia="es-ES"/>
        </w:rPr>
        <w:t>, s</w:t>
      </w:r>
      <w:r w:rsidR="00BE0711" w:rsidRPr="004123E1">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BE0711" w:rsidRPr="004123E1" w:rsidRDefault="00BE0711" w:rsidP="00B74B89">
      <w:pPr>
        <w:spacing w:before="240" w:after="240" w:line="360" w:lineRule="auto"/>
        <w:contextualSpacing/>
        <w:jc w:val="both"/>
        <w:rPr>
          <w:rFonts w:ascii="Palatino Linotype" w:hAnsi="Palatino Linotype"/>
          <w:lang w:val="es-ES_tradnl" w:eastAsia="es-ES"/>
        </w:rPr>
      </w:pPr>
    </w:p>
    <w:p w:rsidR="00F164F4" w:rsidRPr="004123E1" w:rsidRDefault="00F164F4" w:rsidP="00B74B89">
      <w:pPr>
        <w:numPr>
          <w:ilvl w:val="0"/>
          <w:numId w:val="2"/>
        </w:numPr>
        <w:spacing w:after="0" w:line="360" w:lineRule="auto"/>
        <w:ind w:left="0" w:right="49" w:firstLine="0"/>
        <w:contextualSpacing/>
        <w:jc w:val="both"/>
        <w:rPr>
          <w:rFonts w:ascii="Palatino Linotype" w:hAnsi="Palatino Linotype" w:cs="Arial"/>
          <w:color w:val="000000"/>
          <w:lang w:val="es-ES_tradnl" w:eastAsia="es-ES"/>
        </w:rPr>
      </w:pPr>
      <w:r w:rsidRPr="004123E1">
        <w:rPr>
          <w:rFonts w:ascii="Palatino Linotype" w:eastAsia="Calibri" w:hAnsi="Palatino Linotype"/>
          <w:lang w:val="es-ES" w:eastAsia="es-ES"/>
        </w:rPr>
        <w:t xml:space="preserve">De acuerdo a lo dispuesto por el artículo 53 fracción II de la Ley de la materia, </w:t>
      </w:r>
      <w:r w:rsidR="00E71A7B" w:rsidRPr="004123E1">
        <w:rPr>
          <w:rFonts w:ascii="Palatino Linotype" w:eastAsia="Calibri" w:hAnsi="Palatino Linotype"/>
          <w:lang w:val="es-ES" w:eastAsia="es-ES"/>
        </w:rPr>
        <w:t>las unidades de transparencia tienen entre sus principales funciones la de recibir, tramitar y dar respuesta a las solicitudes de accesos a la información</w:t>
      </w:r>
      <w:r w:rsidRPr="004123E1">
        <w:rPr>
          <w:rFonts w:ascii="Palatino Linotype" w:eastAsia="Calibri" w:hAnsi="Palatino Linotype"/>
          <w:lang w:val="es-ES" w:eastAsia="es-ES"/>
        </w:rPr>
        <w:t xml:space="preserve">: </w:t>
      </w:r>
    </w:p>
    <w:p w:rsidR="00F164F4" w:rsidRPr="004123E1" w:rsidRDefault="00F164F4" w:rsidP="00F164F4">
      <w:pPr>
        <w:spacing w:line="360" w:lineRule="auto"/>
        <w:ind w:right="49"/>
        <w:contextualSpacing/>
        <w:jc w:val="both"/>
        <w:rPr>
          <w:rFonts w:ascii="Palatino Linotype" w:hAnsi="Palatino Linotype" w:cs="Arial"/>
          <w:color w:val="000000"/>
          <w:lang w:val="es-ES_tradnl" w:eastAsia="es-ES"/>
        </w:rPr>
      </w:pPr>
    </w:p>
    <w:p w:rsidR="00F164F4" w:rsidRPr="004123E1" w:rsidRDefault="00F164F4" w:rsidP="00F164F4">
      <w:pPr>
        <w:spacing w:line="360" w:lineRule="auto"/>
        <w:ind w:left="567" w:right="616"/>
        <w:jc w:val="both"/>
        <w:rPr>
          <w:rFonts w:ascii="Palatino Linotype" w:eastAsiaTheme="minorEastAsia" w:hAnsi="Palatino Linotype"/>
          <w:i/>
          <w:lang w:val="es-ES_tradnl" w:eastAsia="es-ES"/>
        </w:rPr>
      </w:pPr>
      <w:r w:rsidRPr="004123E1">
        <w:rPr>
          <w:rFonts w:ascii="Palatino Linotype" w:eastAsiaTheme="minorEastAsia" w:hAnsi="Palatino Linotype"/>
          <w:b/>
          <w:i/>
          <w:lang w:val="es-ES_tradnl" w:eastAsia="es-ES"/>
        </w:rPr>
        <w:t>Artículo 53.</w:t>
      </w:r>
      <w:r w:rsidRPr="004123E1">
        <w:rPr>
          <w:rFonts w:ascii="Palatino Linotype" w:eastAsiaTheme="minorEastAsia" w:hAnsi="Palatino Linotype"/>
          <w:i/>
          <w:lang w:val="es-ES_tradnl" w:eastAsia="es-ES"/>
        </w:rPr>
        <w:t xml:space="preserve"> Las Unidades de Transparencia tendrán las siguientes funciones:</w:t>
      </w:r>
    </w:p>
    <w:p w:rsidR="00F164F4" w:rsidRPr="004123E1" w:rsidRDefault="00F164F4" w:rsidP="00F164F4">
      <w:pPr>
        <w:spacing w:line="360" w:lineRule="auto"/>
        <w:ind w:left="567" w:right="616"/>
        <w:jc w:val="both"/>
        <w:rPr>
          <w:rFonts w:ascii="Palatino Linotype" w:eastAsiaTheme="minorEastAsia" w:hAnsi="Palatino Linotype"/>
          <w:i/>
          <w:lang w:val="es-ES_tradnl" w:eastAsia="es-ES"/>
        </w:rPr>
      </w:pPr>
      <w:r w:rsidRPr="004123E1">
        <w:rPr>
          <w:rFonts w:ascii="Palatino Linotype" w:eastAsiaTheme="minorEastAsia" w:hAnsi="Palatino Linotype"/>
          <w:i/>
          <w:lang w:val="es-ES_tradnl" w:eastAsia="es-ES"/>
        </w:rPr>
        <w:t>…</w:t>
      </w:r>
    </w:p>
    <w:p w:rsidR="00F164F4" w:rsidRPr="004123E1" w:rsidRDefault="00F164F4" w:rsidP="00F164F4">
      <w:pPr>
        <w:spacing w:line="360" w:lineRule="auto"/>
        <w:ind w:left="567" w:right="616"/>
        <w:jc w:val="both"/>
        <w:rPr>
          <w:rFonts w:ascii="Palatino Linotype" w:eastAsiaTheme="minorEastAsia" w:hAnsi="Palatino Linotype"/>
          <w:i/>
          <w:lang w:val="es-ES_tradnl" w:eastAsia="es-ES"/>
        </w:rPr>
      </w:pPr>
      <w:r w:rsidRPr="004123E1">
        <w:rPr>
          <w:rFonts w:ascii="Palatino Linotype" w:eastAsiaTheme="minorEastAsia" w:hAnsi="Palatino Linotype"/>
          <w:b/>
          <w:i/>
          <w:u w:val="single"/>
          <w:lang w:val="es-ES_tradnl" w:eastAsia="es-ES"/>
        </w:rPr>
        <w:t>II. Recibir, tramitar y dar respuesta a las solicitudes de acceso a la información</w:t>
      </w:r>
      <w:r w:rsidRPr="004123E1">
        <w:rPr>
          <w:rFonts w:ascii="Palatino Linotype" w:eastAsiaTheme="minorEastAsia" w:hAnsi="Palatino Linotype"/>
          <w:i/>
          <w:lang w:val="es-ES_tradnl" w:eastAsia="es-ES"/>
        </w:rPr>
        <w:t>;</w:t>
      </w:r>
    </w:p>
    <w:p w:rsidR="00F164F4" w:rsidRPr="004123E1" w:rsidRDefault="00F164F4" w:rsidP="00F164F4">
      <w:pPr>
        <w:spacing w:line="360" w:lineRule="auto"/>
        <w:ind w:left="567" w:right="616"/>
        <w:jc w:val="both"/>
        <w:rPr>
          <w:rFonts w:ascii="Palatino Linotype" w:eastAsiaTheme="minorEastAsia" w:hAnsi="Palatino Linotype"/>
          <w:i/>
          <w:lang w:val="es-ES_tradnl" w:eastAsia="es-ES"/>
        </w:rPr>
      </w:pPr>
      <w:r w:rsidRPr="004123E1">
        <w:rPr>
          <w:rFonts w:ascii="Palatino Linotype" w:eastAsiaTheme="minorEastAsia" w:hAnsi="Palatino Linotype"/>
          <w:i/>
          <w:lang w:val="es-ES_tradnl" w:eastAsia="es-ES"/>
        </w:rPr>
        <w:t>…</w:t>
      </w:r>
    </w:p>
    <w:p w:rsidR="00F164F4" w:rsidRPr="004123E1" w:rsidRDefault="00F164F4" w:rsidP="00F164F4">
      <w:pPr>
        <w:spacing w:line="360" w:lineRule="auto"/>
        <w:ind w:left="567" w:right="616"/>
        <w:jc w:val="both"/>
        <w:rPr>
          <w:rFonts w:ascii="Palatino Linotype" w:eastAsiaTheme="minorEastAsia" w:hAnsi="Palatino Linotype"/>
          <w:i/>
          <w:lang w:val="es-ES_tradnl" w:eastAsia="es-ES"/>
        </w:rPr>
      </w:pPr>
      <w:r w:rsidRPr="004123E1">
        <w:rPr>
          <w:rFonts w:ascii="Palatino Linotype" w:eastAsiaTheme="minorEastAsia" w:hAnsi="Palatino Linotype"/>
          <w:i/>
          <w:lang w:val="es-ES_tradnl" w:eastAsia="es-ES"/>
        </w:rPr>
        <w:lastRenderedPageBreak/>
        <w:t>IV. Realizar, con efectividad, los trámites internos necesarios para la atención de las solicitudes de acceso a la información;</w:t>
      </w:r>
    </w:p>
    <w:p w:rsidR="00F164F4" w:rsidRPr="004123E1" w:rsidRDefault="00F164F4" w:rsidP="00F164F4">
      <w:pPr>
        <w:spacing w:line="360" w:lineRule="auto"/>
        <w:ind w:left="567" w:right="616"/>
        <w:jc w:val="both"/>
        <w:rPr>
          <w:rFonts w:ascii="Palatino Linotype" w:eastAsiaTheme="minorEastAsia" w:hAnsi="Palatino Linotype"/>
          <w:i/>
          <w:lang w:val="es-ES_tradnl" w:eastAsia="es-ES"/>
        </w:rPr>
      </w:pPr>
      <w:r w:rsidRPr="004123E1">
        <w:rPr>
          <w:rFonts w:ascii="Palatino Linotype" w:eastAsiaTheme="minorEastAsia" w:hAnsi="Palatino Linotype"/>
          <w:i/>
          <w:lang w:val="es-ES_tradnl" w:eastAsia="es-ES"/>
        </w:rPr>
        <w:t>…</w:t>
      </w:r>
    </w:p>
    <w:p w:rsidR="00F164F4" w:rsidRPr="004123E1" w:rsidRDefault="00F164F4" w:rsidP="00F164F4">
      <w:pPr>
        <w:spacing w:line="360" w:lineRule="auto"/>
        <w:ind w:left="567" w:right="616"/>
        <w:jc w:val="both"/>
        <w:rPr>
          <w:rFonts w:ascii="Palatino Linotype" w:eastAsiaTheme="minorEastAsia" w:hAnsi="Palatino Linotype"/>
          <w:i/>
          <w:lang w:val="es-ES_tradnl" w:eastAsia="es-ES"/>
        </w:rPr>
      </w:pPr>
      <w:r w:rsidRPr="004123E1">
        <w:rPr>
          <w:rFonts w:ascii="Palatino Linotype" w:eastAsiaTheme="minorEastAsia" w:hAnsi="Palatino Linotype"/>
          <w:i/>
          <w:lang w:val="es-ES_tradnl" w:eastAsia="es-ES"/>
        </w:rPr>
        <w:t>XII. Fomentar la transparencia y accesibilidad al interior del sujeto obligado;”</w:t>
      </w:r>
    </w:p>
    <w:p w:rsidR="00994B20" w:rsidRPr="004123E1" w:rsidRDefault="00E71A7B" w:rsidP="00B74B8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4123E1">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w:t>
      </w:r>
      <w:r w:rsidR="0070210A" w:rsidRPr="004123E1">
        <w:rPr>
          <w:rFonts w:ascii="Palatino Linotype" w:eastAsia="Calibri" w:hAnsi="Palatino Linotype"/>
          <w:lang w:val="es-ES_tradnl" w:eastAsia="es-ES"/>
        </w:rPr>
        <w:t>, así sus funciones se encuentran contempladas en el artículo 59 de la Ley de Transparencia del Estado de México:</w:t>
      </w:r>
    </w:p>
    <w:p w:rsidR="0070210A" w:rsidRPr="004123E1" w:rsidRDefault="0070210A" w:rsidP="0070210A">
      <w:pPr>
        <w:spacing w:before="240" w:after="240" w:line="360" w:lineRule="auto"/>
        <w:ind w:left="360"/>
        <w:contextualSpacing/>
        <w:jc w:val="both"/>
        <w:rPr>
          <w:rFonts w:ascii="Palatino Linotype" w:eastAsia="Calibri" w:hAnsi="Palatino Linotype"/>
          <w:lang w:val="es-ES_tradnl" w:eastAsia="es-ES"/>
        </w:rPr>
      </w:pPr>
    </w:p>
    <w:p w:rsidR="0070210A" w:rsidRPr="004123E1" w:rsidRDefault="0070210A" w:rsidP="0070210A">
      <w:pPr>
        <w:spacing w:before="240" w:after="240" w:line="360" w:lineRule="auto"/>
        <w:ind w:left="851" w:right="567"/>
        <w:contextualSpacing/>
        <w:jc w:val="both"/>
        <w:rPr>
          <w:rFonts w:ascii="Palatino Linotype" w:hAnsi="Palatino Linotype"/>
          <w:i/>
        </w:rPr>
      </w:pPr>
      <w:r w:rsidRPr="004123E1">
        <w:rPr>
          <w:rFonts w:ascii="Palatino Linotype" w:hAnsi="Palatino Linotype"/>
          <w:i/>
        </w:rPr>
        <w:t xml:space="preserve">“Artículo 59. Los servidores públicos habilitados tendrán las funciones siguientes: </w:t>
      </w:r>
    </w:p>
    <w:p w:rsidR="0070210A" w:rsidRPr="004123E1" w:rsidRDefault="0070210A" w:rsidP="0070210A">
      <w:pPr>
        <w:spacing w:before="240" w:after="240" w:line="360" w:lineRule="auto"/>
        <w:ind w:left="851" w:right="567"/>
        <w:contextualSpacing/>
        <w:jc w:val="both"/>
        <w:rPr>
          <w:rFonts w:ascii="Palatino Linotype" w:hAnsi="Palatino Linotype"/>
          <w:i/>
        </w:rPr>
      </w:pPr>
      <w:r w:rsidRPr="004123E1">
        <w:rPr>
          <w:rFonts w:ascii="Palatino Linotype" w:hAnsi="Palatino Linotype"/>
          <w:i/>
        </w:rPr>
        <w:t xml:space="preserve">I. Localizar la información que le solicite la Unidad de Transparencia; </w:t>
      </w:r>
    </w:p>
    <w:p w:rsidR="0070210A" w:rsidRPr="004123E1" w:rsidRDefault="0070210A" w:rsidP="0070210A">
      <w:pPr>
        <w:spacing w:before="240" w:after="240" w:line="360" w:lineRule="auto"/>
        <w:ind w:left="851" w:right="567"/>
        <w:contextualSpacing/>
        <w:jc w:val="both"/>
        <w:rPr>
          <w:rFonts w:ascii="Palatino Linotype" w:hAnsi="Palatino Linotype"/>
          <w:i/>
        </w:rPr>
      </w:pPr>
      <w:r w:rsidRPr="004123E1">
        <w:rPr>
          <w:rFonts w:ascii="Palatino Linotype" w:hAnsi="Palatino Linotype"/>
          <w:i/>
        </w:rPr>
        <w:t xml:space="preserve">II. Proporcionar la información que obre en los archivos y que le sea solicitada por la Unidad de Transparencia; </w:t>
      </w:r>
    </w:p>
    <w:p w:rsidR="0070210A" w:rsidRPr="004123E1" w:rsidRDefault="0070210A" w:rsidP="0070210A">
      <w:pPr>
        <w:spacing w:before="240" w:after="240" w:line="360" w:lineRule="auto"/>
        <w:ind w:left="851" w:right="567"/>
        <w:contextualSpacing/>
        <w:jc w:val="both"/>
        <w:rPr>
          <w:rFonts w:ascii="Palatino Linotype" w:hAnsi="Palatino Linotype"/>
          <w:i/>
        </w:rPr>
      </w:pPr>
      <w:r w:rsidRPr="004123E1">
        <w:rPr>
          <w:rFonts w:ascii="Palatino Linotype" w:hAnsi="Palatino Linotype"/>
          <w:i/>
        </w:rPr>
        <w:t xml:space="preserve">III. Apoyar a la Unidad de Transparencia en lo que esta le solicite para el cumplimiento de sus funciones; </w:t>
      </w:r>
    </w:p>
    <w:p w:rsidR="0070210A" w:rsidRPr="004123E1" w:rsidRDefault="0070210A" w:rsidP="0070210A">
      <w:pPr>
        <w:spacing w:before="240" w:after="240" w:line="360" w:lineRule="auto"/>
        <w:ind w:left="851" w:right="567"/>
        <w:contextualSpacing/>
        <w:jc w:val="both"/>
        <w:rPr>
          <w:rFonts w:ascii="Palatino Linotype" w:hAnsi="Palatino Linotype"/>
          <w:i/>
        </w:rPr>
      </w:pPr>
      <w:r w:rsidRPr="004123E1">
        <w:rPr>
          <w:rFonts w:ascii="Palatino Linotype" w:hAnsi="Palatino Linotype"/>
          <w:i/>
        </w:rPr>
        <w:t xml:space="preserve">IV. Proporcionar a la Unidad de Transparencia, las modificaciones a la información pública de oficio que obre en su poder; </w:t>
      </w:r>
    </w:p>
    <w:p w:rsidR="0070210A" w:rsidRPr="004123E1" w:rsidRDefault="0070210A" w:rsidP="0070210A">
      <w:pPr>
        <w:spacing w:before="240" w:after="240" w:line="360" w:lineRule="auto"/>
        <w:ind w:left="851" w:right="567"/>
        <w:contextualSpacing/>
        <w:jc w:val="both"/>
        <w:rPr>
          <w:rFonts w:ascii="Palatino Linotype" w:hAnsi="Palatino Linotype"/>
          <w:i/>
        </w:rPr>
      </w:pPr>
      <w:r w:rsidRPr="004123E1">
        <w:rPr>
          <w:rFonts w:ascii="Palatino Linotype" w:hAnsi="Palatino Linotype"/>
          <w:i/>
        </w:rPr>
        <w:t xml:space="preserve">V. Integrar y presentar al responsable de la Unidad de Transparencia la propuesta de clasificación de información, la cual tendrá los fundamentos y argumentos en que se basa dicha propuesta; </w:t>
      </w:r>
    </w:p>
    <w:p w:rsidR="0070210A" w:rsidRPr="004123E1" w:rsidRDefault="0070210A" w:rsidP="0070210A">
      <w:pPr>
        <w:spacing w:before="240" w:after="240" w:line="360" w:lineRule="auto"/>
        <w:ind w:left="851" w:right="567"/>
        <w:contextualSpacing/>
        <w:jc w:val="both"/>
        <w:rPr>
          <w:rFonts w:ascii="Palatino Linotype" w:hAnsi="Palatino Linotype"/>
          <w:i/>
        </w:rPr>
      </w:pPr>
      <w:r w:rsidRPr="004123E1">
        <w:rPr>
          <w:rFonts w:ascii="Palatino Linotype" w:hAnsi="Palatino Linotype"/>
          <w:i/>
        </w:rPr>
        <w:t xml:space="preserve">VI. Verificar, una vez analizado el contenido de la información, que no se encuentre en los supuestos de información clasificada; y </w:t>
      </w:r>
    </w:p>
    <w:p w:rsidR="0070210A" w:rsidRPr="004123E1" w:rsidRDefault="0070210A" w:rsidP="0070210A">
      <w:pPr>
        <w:spacing w:before="240" w:after="240" w:line="360" w:lineRule="auto"/>
        <w:ind w:left="851" w:right="567"/>
        <w:contextualSpacing/>
        <w:jc w:val="both"/>
        <w:rPr>
          <w:rFonts w:ascii="Palatino Linotype" w:eastAsia="Calibri" w:hAnsi="Palatino Linotype"/>
          <w:i/>
          <w:lang w:val="es-ES_tradnl" w:eastAsia="es-ES"/>
        </w:rPr>
      </w:pPr>
      <w:r w:rsidRPr="004123E1">
        <w:rPr>
          <w:rFonts w:ascii="Palatino Linotype" w:hAnsi="Palatino Linotype"/>
          <w:i/>
        </w:rPr>
        <w:t>VII. Dar cuenta a la Unidad de Transparencia del vencimiento de los plazos de reserva.”</w:t>
      </w:r>
    </w:p>
    <w:p w:rsidR="00994B20" w:rsidRPr="004123E1" w:rsidRDefault="00994B20" w:rsidP="00994B20">
      <w:pPr>
        <w:pStyle w:val="Prrafodelista"/>
        <w:rPr>
          <w:rFonts w:ascii="Palatino Linotype" w:eastAsia="Calibri" w:hAnsi="Palatino Linotype"/>
        </w:rPr>
      </w:pPr>
    </w:p>
    <w:p w:rsidR="0070210A" w:rsidRPr="004123E1" w:rsidRDefault="0070210A" w:rsidP="00B74B89">
      <w:pPr>
        <w:pStyle w:val="Prrafodelista"/>
        <w:numPr>
          <w:ilvl w:val="0"/>
          <w:numId w:val="2"/>
        </w:numPr>
        <w:spacing w:before="240" w:after="240" w:line="360" w:lineRule="auto"/>
        <w:ind w:left="0" w:firstLine="0"/>
        <w:jc w:val="both"/>
        <w:rPr>
          <w:rFonts w:ascii="Palatino Linotype" w:hAnsi="Palatino Linotype" w:cs="Arial"/>
        </w:rPr>
      </w:pPr>
      <w:r w:rsidRPr="004123E1">
        <w:rPr>
          <w:rFonts w:ascii="Palatino Linotype" w:eastAsia="Times New Roman" w:hAnsi="Palatino Linotype" w:cs="Arial"/>
          <w:lang w:eastAsia="es-MX"/>
        </w:rPr>
        <w:t>De las constancias que obran en el expediente de la plataforma digital (SAIMEX), se observa que el servidor público habilitado realizó un requerimiento al servidor público habilitado el veintidós (22) de febrero de dos mil veintiuno, mismo que aparece con un estatus de respuesta pendiente como se observa en la imagen que se inserta:</w:t>
      </w:r>
    </w:p>
    <w:p w:rsidR="0070210A" w:rsidRPr="004123E1" w:rsidRDefault="0070210A" w:rsidP="0070210A">
      <w:pPr>
        <w:pStyle w:val="Prrafodelista"/>
        <w:spacing w:before="240" w:after="240" w:line="360" w:lineRule="auto"/>
        <w:ind w:left="360"/>
        <w:jc w:val="both"/>
        <w:rPr>
          <w:rFonts w:ascii="Palatino Linotype" w:hAnsi="Palatino Linotype" w:cs="Arial"/>
        </w:rPr>
      </w:pPr>
    </w:p>
    <w:p w:rsidR="0070210A" w:rsidRPr="004123E1" w:rsidRDefault="0070210A" w:rsidP="0070210A">
      <w:pPr>
        <w:pStyle w:val="Prrafodelista"/>
        <w:spacing w:before="240" w:after="240" w:line="360" w:lineRule="auto"/>
        <w:ind w:left="360"/>
        <w:jc w:val="center"/>
        <w:rPr>
          <w:rFonts w:ascii="Palatino Linotype" w:hAnsi="Palatino Linotype" w:cs="Arial"/>
        </w:rPr>
      </w:pPr>
      <w:r w:rsidRPr="004123E1">
        <w:rPr>
          <w:noProof/>
          <w:lang w:val="es-MX" w:eastAsia="es-MX"/>
        </w:rPr>
        <w:drawing>
          <wp:inline distT="0" distB="0" distL="0" distR="0" wp14:anchorId="2C322738" wp14:editId="3E8FB551">
            <wp:extent cx="4676775" cy="12858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3483" t="28233" r="13471" b="55373"/>
                    <a:stretch/>
                  </pic:blipFill>
                  <pic:spPr bwMode="auto">
                    <a:xfrm>
                      <a:off x="0" y="0"/>
                      <a:ext cx="4676775" cy="1285875"/>
                    </a:xfrm>
                    <a:prstGeom prst="rect">
                      <a:avLst/>
                    </a:prstGeom>
                    <a:ln>
                      <a:noFill/>
                    </a:ln>
                    <a:extLst>
                      <a:ext uri="{53640926-AAD7-44D8-BBD7-CCE9431645EC}">
                        <a14:shadowObscured xmlns:a14="http://schemas.microsoft.com/office/drawing/2010/main"/>
                      </a:ext>
                    </a:extLst>
                  </pic:spPr>
                </pic:pic>
              </a:graphicData>
            </a:graphic>
          </wp:inline>
        </w:drawing>
      </w:r>
    </w:p>
    <w:p w:rsidR="00994B20" w:rsidRPr="004123E1" w:rsidRDefault="0070210A" w:rsidP="00B74B8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4123E1">
        <w:rPr>
          <w:rFonts w:ascii="Palatino Linotype" w:eastAsia="Calibri" w:hAnsi="Palatino Linotype"/>
          <w:lang w:val="es-ES_tradnl" w:eastAsia="es-ES"/>
        </w:rPr>
        <w:t>En ese sentido, el titular de la unidad de transparencia si realizó un requerimiento</w:t>
      </w:r>
      <w:r w:rsidR="00517F77" w:rsidRPr="004123E1">
        <w:rPr>
          <w:rFonts w:ascii="Palatino Linotype" w:eastAsia="Calibri" w:hAnsi="Palatino Linotype"/>
          <w:lang w:val="es-ES_tradnl" w:eastAsia="es-ES"/>
        </w:rPr>
        <w:t xml:space="preserve">, por lo cual, </w:t>
      </w:r>
      <w:r w:rsidRPr="004123E1">
        <w:rPr>
          <w:rFonts w:ascii="Palatino Linotype" w:eastAsia="Calibri" w:hAnsi="Palatino Linotype"/>
          <w:lang w:val="es-ES_tradnl" w:eastAsia="es-ES"/>
        </w:rPr>
        <w:t>la omisión por parte del servidor p</w:t>
      </w:r>
      <w:r w:rsidR="00517F77" w:rsidRPr="004123E1">
        <w:rPr>
          <w:rFonts w:ascii="Palatino Linotype" w:eastAsia="Calibri" w:hAnsi="Palatino Linotype"/>
          <w:lang w:val="es-ES_tradnl" w:eastAsia="es-ES"/>
        </w:rPr>
        <w:t>úblico habilitado en relación a sus funciones provoca que se vulnere el derecho de acceso a la información.</w:t>
      </w:r>
    </w:p>
    <w:p w:rsidR="00994B20" w:rsidRPr="004123E1" w:rsidRDefault="00994B20" w:rsidP="00B74B89">
      <w:pPr>
        <w:spacing w:before="240" w:after="240" w:line="360" w:lineRule="auto"/>
        <w:contextualSpacing/>
        <w:jc w:val="both"/>
        <w:rPr>
          <w:rFonts w:ascii="Palatino Linotype" w:eastAsia="Calibri" w:hAnsi="Palatino Linotype"/>
          <w:lang w:val="es-ES_tradnl" w:eastAsia="es-ES"/>
        </w:rPr>
      </w:pPr>
    </w:p>
    <w:p w:rsidR="00BE0711" w:rsidRPr="004123E1" w:rsidRDefault="00BE0711" w:rsidP="00B74B8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4123E1">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4123E1">
        <w:rPr>
          <w:rFonts w:ascii="Palatino Linotype" w:eastAsia="Calibri" w:hAnsi="Palatino Linotype"/>
          <w:b/>
          <w:lang w:val="es-ES_tradnl" w:eastAsia="es-ES"/>
        </w:rPr>
        <w:t>fundadas y procedentes</w:t>
      </w:r>
      <w:r w:rsidRPr="004123E1">
        <w:rPr>
          <w:rFonts w:ascii="Palatino Linotype" w:eastAsia="Calibri" w:hAnsi="Palatino Linotype"/>
          <w:lang w:val="es-ES_tradnl" w:eastAsia="es-ES"/>
        </w:rPr>
        <w:t xml:space="preserve">, debido a que el </w:t>
      </w:r>
      <w:r w:rsidRPr="004123E1">
        <w:rPr>
          <w:rFonts w:ascii="Palatino Linotype" w:eastAsia="Calibri" w:hAnsi="Palatino Linotype"/>
          <w:b/>
          <w:lang w:val="es-ES_tradnl" w:eastAsia="es-ES"/>
        </w:rPr>
        <w:t>SUJETO OBLIGADO</w:t>
      </w:r>
      <w:r w:rsidRPr="004123E1">
        <w:rPr>
          <w:rFonts w:ascii="Palatino Linotype" w:eastAsia="Calibri" w:hAnsi="Palatino Linotype"/>
          <w:lang w:val="es-ES_tradnl" w:eastAsia="es-ES"/>
        </w:rPr>
        <w:t xml:space="preserve"> fue omiso en responder la solicitud de información en cuestión, es </w:t>
      </w:r>
      <w:r w:rsidR="00517F77" w:rsidRPr="004123E1">
        <w:rPr>
          <w:rFonts w:ascii="Palatino Linotype" w:eastAsia="Calibri" w:hAnsi="Palatino Linotype"/>
          <w:lang w:val="es-ES_tradnl" w:eastAsia="es-ES"/>
        </w:rPr>
        <w:t>decir, no</w:t>
      </w:r>
      <w:r w:rsidRPr="004123E1">
        <w:rPr>
          <w:rFonts w:ascii="Palatino Linotype" w:eastAsia="Calibri" w:hAnsi="Palatino Linotype"/>
          <w:lang w:val="es-ES_tradnl" w:eastAsia="es-ES"/>
        </w:rPr>
        <w:t xml:space="preserve">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BE0711" w:rsidRPr="004123E1" w:rsidRDefault="00BE0711" w:rsidP="00B74B89">
      <w:pPr>
        <w:contextualSpacing/>
        <w:rPr>
          <w:rFonts w:ascii="Palatino Linotype" w:eastAsia="Calibri" w:hAnsi="Palatino Linotype"/>
          <w:lang w:val="es-ES" w:eastAsia="es-ES"/>
        </w:rPr>
      </w:pPr>
    </w:p>
    <w:p w:rsidR="00BE0711" w:rsidRPr="004123E1" w:rsidRDefault="00BE0711" w:rsidP="00B74B89">
      <w:pPr>
        <w:numPr>
          <w:ilvl w:val="0"/>
          <w:numId w:val="2"/>
        </w:numPr>
        <w:spacing w:after="0" w:line="360" w:lineRule="auto"/>
        <w:ind w:left="0" w:right="49" w:firstLine="0"/>
        <w:contextualSpacing/>
        <w:jc w:val="both"/>
        <w:rPr>
          <w:rFonts w:ascii="Palatino Linotype" w:hAnsi="Palatino Linotype" w:cs="Arial"/>
          <w:color w:val="000000"/>
          <w:lang w:val="es-ES_tradnl" w:eastAsia="es-ES"/>
        </w:rPr>
      </w:pPr>
      <w:r w:rsidRPr="004123E1">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w:t>
      </w:r>
      <w:r w:rsidRPr="004123E1">
        <w:rPr>
          <w:rFonts w:ascii="Palatino Linotype" w:eastAsia="Calibri" w:hAnsi="Palatino Linotype"/>
          <w:lang w:val="es-ES" w:eastAsia="es-ES"/>
        </w:rPr>
        <w:lastRenderedPageBreak/>
        <w:t xml:space="preserve">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8628BD" w:rsidRPr="004123E1" w:rsidRDefault="008628BD" w:rsidP="00B74B89">
      <w:pPr>
        <w:keepNext/>
        <w:keepLines/>
        <w:numPr>
          <w:ilvl w:val="0"/>
          <w:numId w:val="6"/>
        </w:numPr>
        <w:spacing w:before="240" w:after="0" w:line="240" w:lineRule="auto"/>
        <w:ind w:left="0" w:firstLine="0"/>
        <w:outlineLvl w:val="0"/>
        <w:rPr>
          <w:rFonts w:ascii="Palatino Linotype" w:eastAsia="Times New Roman" w:hAnsi="Palatino Linotype" w:cstheme="majorBidi"/>
          <w:b/>
          <w:sz w:val="24"/>
          <w:szCs w:val="32"/>
        </w:rPr>
      </w:pPr>
      <w:bookmarkStart w:id="31" w:name="_Toc71275904"/>
      <w:r w:rsidRPr="004123E1">
        <w:rPr>
          <w:rFonts w:ascii="Palatino Linotype" w:eastAsia="Times New Roman" w:hAnsi="Palatino Linotype" w:cstheme="majorBidi"/>
          <w:b/>
          <w:sz w:val="24"/>
          <w:szCs w:val="32"/>
        </w:rPr>
        <w:t>Sobre la respuesta que se emita a la solicitud.</w:t>
      </w:r>
      <w:bookmarkEnd w:id="28"/>
      <w:bookmarkEnd w:id="31"/>
    </w:p>
    <w:p w:rsidR="008628BD" w:rsidRPr="004123E1" w:rsidRDefault="008628BD" w:rsidP="00B74B89">
      <w:pPr>
        <w:spacing w:after="0" w:line="360" w:lineRule="auto"/>
        <w:ind w:right="49"/>
        <w:contextualSpacing/>
        <w:jc w:val="both"/>
        <w:rPr>
          <w:rFonts w:ascii="Palatino Linotype" w:eastAsia="Times New Roman" w:hAnsi="Palatino Linotype" w:cs="Arial"/>
          <w:b/>
          <w:sz w:val="24"/>
          <w:szCs w:val="24"/>
          <w:lang w:val="es-ES_tradnl" w:eastAsia="es-ES"/>
        </w:rPr>
      </w:pPr>
    </w:p>
    <w:p w:rsidR="008628BD" w:rsidRPr="004123E1" w:rsidRDefault="008628BD" w:rsidP="00B74B89">
      <w:pPr>
        <w:numPr>
          <w:ilvl w:val="0"/>
          <w:numId w:val="2"/>
        </w:numPr>
        <w:spacing w:after="0" w:line="360" w:lineRule="auto"/>
        <w:ind w:left="0" w:right="49" w:firstLine="0"/>
        <w:contextualSpacing/>
        <w:jc w:val="both"/>
        <w:rPr>
          <w:rFonts w:ascii="Palatino Linotype" w:eastAsia="Times New Roman" w:hAnsi="Palatino Linotype" w:cs="Arial"/>
          <w:b/>
          <w:sz w:val="24"/>
          <w:szCs w:val="24"/>
          <w:lang w:val="es-ES_tradnl" w:eastAsia="es-ES"/>
        </w:rPr>
      </w:pPr>
      <w:r w:rsidRPr="004123E1">
        <w:rPr>
          <w:rFonts w:ascii="Palatino Linotype" w:eastAsia="Times New Roman" w:hAnsi="Palatino Linotype" w:cs="Arial"/>
          <w:sz w:val="24"/>
          <w:szCs w:val="24"/>
          <w:lang w:val="es-ES_tradnl" w:eastAsia="es-ES"/>
        </w:rPr>
        <w:t xml:space="preserve">En cumplimiento a esta resolución, el </w:t>
      </w:r>
      <w:r w:rsidRPr="004123E1">
        <w:rPr>
          <w:rFonts w:ascii="Palatino Linotype" w:eastAsia="Times New Roman" w:hAnsi="Palatino Linotype" w:cs="Arial"/>
          <w:b/>
          <w:sz w:val="24"/>
          <w:szCs w:val="24"/>
          <w:lang w:val="es-ES_tradnl" w:eastAsia="es-ES"/>
        </w:rPr>
        <w:t>SUJETO OBLIGADO</w:t>
      </w:r>
      <w:r w:rsidRPr="004123E1">
        <w:rPr>
          <w:rFonts w:ascii="Palatino Linotype" w:eastAsia="Times New Roman" w:hAnsi="Palatino Linotype" w:cs="Arial"/>
          <w:sz w:val="24"/>
          <w:szCs w:val="24"/>
          <w:lang w:val="es-ES_tradnl" w:eastAsia="es-ES"/>
        </w:rPr>
        <w:t xml:space="preserve"> deberá dar atención </w:t>
      </w:r>
      <w:r w:rsidRPr="004123E1">
        <w:rPr>
          <w:rFonts w:ascii="Palatino Linotype" w:eastAsiaTheme="minorEastAsia" w:hAnsi="Palatino Linotype" w:cs="Arial"/>
          <w:sz w:val="24"/>
          <w:szCs w:val="24"/>
          <w:lang w:val="es-ES_tradnl" w:eastAsia="es-ES"/>
        </w:rPr>
        <w:t>a la solicitud de información, sin que sea materia de este recurso</w:t>
      </w:r>
      <w:r w:rsidRPr="004123E1">
        <w:rPr>
          <w:rFonts w:ascii="Palatino Linotype" w:eastAsiaTheme="minorEastAsia" w:hAnsi="Palatino Linotype" w:cs="Arial"/>
          <w:b/>
          <w:sz w:val="24"/>
          <w:szCs w:val="24"/>
          <w:lang w:val="es-ES_tradnl" w:eastAsia="es-ES"/>
        </w:rPr>
        <w:t xml:space="preserve"> </w:t>
      </w:r>
      <w:r w:rsidRPr="004123E1">
        <w:rPr>
          <w:rFonts w:ascii="Palatino Linotype" w:eastAsiaTheme="minorEastAsia" w:hAnsi="Palatino Linotype" w:cs="Arial"/>
          <w:sz w:val="24"/>
          <w:szCs w:val="24"/>
          <w:lang w:val="es-ES_tradnl" w:eastAsia="es-ES"/>
        </w:rPr>
        <w:t>analizar o</w:t>
      </w:r>
      <w:r w:rsidRPr="004123E1">
        <w:rPr>
          <w:rFonts w:ascii="Palatino Linotype" w:eastAsiaTheme="minorEastAsia" w:hAnsi="Palatino Linotype" w:cs="Arial"/>
          <w:b/>
          <w:sz w:val="24"/>
          <w:szCs w:val="24"/>
          <w:lang w:val="es-ES_tradnl" w:eastAsia="es-ES"/>
        </w:rPr>
        <w:t xml:space="preserve"> </w:t>
      </w:r>
      <w:r w:rsidRPr="004123E1">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8628BD" w:rsidRPr="004123E1" w:rsidRDefault="008628BD" w:rsidP="00B74B89">
      <w:pPr>
        <w:spacing w:after="0" w:line="360" w:lineRule="auto"/>
        <w:ind w:right="49"/>
        <w:contextualSpacing/>
        <w:jc w:val="both"/>
        <w:rPr>
          <w:rFonts w:ascii="Palatino Linotype" w:eastAsia="Times New Roman" w:hAnsi="Palatino Linotype" w:cs="Arial"/>
          <w:b/>
          <w:sz w:val="24"/>
          <w:szCs w:val="24"/>
          <w:lang w:val="es-ES_tradnl" w:eastAsia="es-ES"/>
        </w:rPr>
      </w:pPr>
    </w:p>
    <w:p w:rsidR="008628BD" w:rsidRPr="004123E1" w:rsidRDefault="008628BD" w:rsidP="00B74B89">
      <w:pPr>
        <w:numPr>
          <w:ilvl w:val="0"/>
          <w:numId w:val="2"/>
        </w:numPr>
        <w:spacing w:after="0" w:line="360" w:lineRule="auto"/>
        <w:ind w:left="0" w:right="49" w:firstLine="0"/>
        <w:contextualSpacing/>
        <w:jc w:val="both"/>
        <w:rPr>
          <w:rFonts w:ascii="Palatino Linotype" w:eastAsia="Times New Roman" w:hAnsi="Palatino Linotype" w:cs="Arial"/>
          <w:b/>
          <w:sz w:val="24"/>
          <w:szCs w:val="24"/>
          <w:lang w:val="es-ES_tradnl" w:eastAsia="es-ES"/>
        </w:rPr>
      </w:pPr>
      <w:r w:rsidRPr="004123E1">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8628BD" w:rsidRPr="004123E1" w:rsidRDefault="008628BD" w:rsidP="00B74B89">
      <w:pPr>
        <w:spacing w:after="0" w:line="360" w:lineRule="auto"/>
        <w:ind w:right="49"/>
        <w:contextualSpacing/>
        <w:jc w:val="both"/>
        <w:rPr>
          <w:rFonts w:ascii="Palatino Linotype" w:eastAsia="Times New Roman" w:hAnsi="Palatino Linotype" w:cs="Arial"/>
          <w:b/>
          <w:sz w:val="24"/>
          <w:szCs w:val="24"/>
          <w:lang w:val="es-ES_tradnl" w:eastAsia="es-ES"/>
        </w:rPr>
      </w:pPr>
    </w:p>
    <w:p w:rsidR="008628BD" w:rsidRPr="004123E1" w:rsidRDefault="008628BD" w:rsidP="00B74B8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123E1">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w:t>
      </w:r>
      <w:r w:rsidRPr="004123E1">
        <w:rPr>
          <w:rFonts w:ascii="Palatino Linotype" w:eastAsiaTheme="minorEastAsia" w:hAnsi="Palatino Linotype" w:cs="Arial"/>
          <w:sz w:val="24"/>
          <w:szCs w:val="24"/>
          <w:lang w:val="es-ES_tradnl" w:eastAsia="es-ES"/>
        </w:rPr>
        <w:lastRenderedPageBreak/>
        <w:t xml:space="preserve">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8628BD" w:rsidRPr="004123E1" w:rsidRDefault="008628BD" w:rsidP="00B74B89">
      <w:pPr>
        <w:spacing w:before="240" w:after="240" w:line="360" w:lineRule="auto"/>
        <w:contextualSpacing/>
        <w:jc w:val="both"/>
        <w:rPr>
          <w:rFonts w:ascii="Palatino Linotype" w:eastAsiaTheme="minorEastAsia" w:hAnsi="Palatino Linotype" w:cs="Arial"/>
          <w:sz w:val="24"/>
          <w:szCs w:val="24"/>
          <w:lang w:val="es-ES_tradnl" w:eastAsia="es-ES"/>
        </w:rPr>
      </w:pPr>
    </w:p>
    <w:p w:rsidR="008628BD" w:rsidRPr="004123E1" w:rsidRDefault="008628BD" w:rsidP="00B74B8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4123E1">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8628BD" w:rsidRPr="004123E1" w:rsidRDefault="008628BD" w:rsidP="00B74B89">
      <w:pPr>
        <w:spacing w:after="0" w:line="240" w:lineRule="auto"/>
        <w:contextualSpacing/>
        <w:rPr>
          <w:rFonts w:ascii="Palatino Linotype" w:eastAsiaTheme="minorEastAsia" w:hAnsi="Palatino Linotype" w:cs="Arial"/>
          <w:sz w:val="24"/>
          <w:szCs w:val="24"/>
          <w:lang w:val="es-ES_tradnl" w:eastAsia="es-ES"/>
        </w:rPr>
      </w:pPr>
    </w:p>
    <w:p w:rsidR="008628BD" w:rsidRPr="004123E1" w:rsidRDefault="008628BD" w:rsidP="00B74B8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4123E1">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8628BD" w:rsidRPr="004123E1" w:rsidRDefault="008628BD" w:rsidP="00B74B89">
      <w:pPr>
        <w:spacing w:after="0" w:line="240" w:lineRule="auto"/>
        <w:contextualSpacing/>
        <w:rPr>
          <w:rFonts w:ascii="Palatino Linotype" w:eastAsia="Times New Roman" w:hAnsi="Palatino Linotype" w:cs="Arial"/>
          <w:sz w:val="24"/>
          <w:szCs w:val="24"/>
          <w:lang w:val="es-ES_tradnl" w:eastAsia="es-ES"/>
        </w:rPr>
      </w:pPr>
    </w:p>
    <w:p w:rsidR="008628BD" w:rsidRPr="004123E1" w:rsidRDefault="008628BD" w:rsidP="00B74B8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4123E1">
        <w:rPr>
          <w:rFonts w:ascii="Palatino Linotype" w:eastAsia="Times New Roman" w:hAnsi="Palatino Linotype" w:cs="Arial"/>
          <w:sz w:val="24"/>
          <w:szCs w:val="24"/>
          <w:lang w:val="es-ES_tradnl" w:eastAsia="es-ES"/>
        </w:rPr>
        <w:lastRenderedPageBreak/>
        <w:t xml:space="preserve">Es importante también señalar que, la respuesta que dará en cumplimiento a la presente resolución, </w:t>
      </w:r>
      <w:r w:rsidRPr="004123E1">
        <w:rPr>
          <w:rFonts w:ascii="Palatino Linotype" w:eastAsia="Times New Roman" w:hAnsi="Palatino Linotype" w:cs="Arial"/>
          <w:b/>
          <w:sz w:val="24"/>
          <w:szCs w:val="24"/>
          <w:lang w:val="es-ES_tradnl" w:eastAsia="es-ES"/>
        </w:rPr>
        <w:t>deberá ajustarse a lo dispuesto a los criterios y precedentes que este Órgano Garante ha resuelto y aprobado,</w:t>
      </w:r>
      <w:r w:rsidRPr="004123E1">
        <w:rPr>
          <w:rFonts w:ascii="Palatino Linotype" w:eastAsia="Times New Roman" w:hAnsi="Palatino Linotype" w:cs="Arial"/>
          <w:sz w:val="24"/>
          <w:szCs w:val="24"/>
          <w:lang w:val="es-ES_tradnl" w:eastAsia="es-ES"/>
        </w:rPr>
        <w:t xml:space="preserve"> es decir, por lo que constituye una alta responsabilidad del </w:t>
      </w:r>
      <w:r w:rsidRPr="004123E1">
        <w:rPr>
          <w:rFonts w:ascii="Palatino Linotype" w:eastAsia="Times New Roman" w:hAnsi="Palatino Linotype" w:cs="Arial"/>
          <w:b/>
          <w:sz w:val="24"/>
          <w:szCs w:val="24"/>
          <w:lang w:val="es-ES_tradnl" w:eastAsia="es-ES"/>
        </w:rPr>
        <w:t>SUJETO OBLIGADO</w:t>
      </w:r>
      <w:r w:rsidRPr="004123E1">
        <w:rPr>
          <w:rFonts w:ascii="Palatino Linotype" w:eastAsia="Times New Roman" w:hAnsi="Palatino Linotype" w:cs="Arial"/>
          <w:sz w:val="24"/>
          <w:szCs w:val="24"/>
          <w:lang w:val="es-ES_tradnl" w:eastAsia="es-ES"/>
        </w:rPr>
        <w:t xml:space="preserve"> proporcionar la información que atienda la presente, ajustándose a la normatividad establecida y a los distintos asuntos de los cuales este órgano colegiado ha conocido. </w:t>
      </w:r>
    </w:p>
    <w:p w:rsidR="008628BD" w:rsidRPr="004123E1" w:rsidRDefault="008628BD" w:rsidP="00B74B89">
      <w:pPr>
        <w:spacing w:after="0" w:line="240" w:lineRule="auto"/>
        <w:contextualSpacing/>
        <w:rPr>
          <w:rFonts w:ascii="Palatino Linotype" w:eastAsia="Times New Roman" w:hAnsi="Palatino Linotype" w:cs="Arial"/>
          <w:sz w:val="24"/>
          <w:szCs w:val="24"/>
          <w:lang w:val="es-ES_tradnl" w:eastAsia="es-ES"/>
        </w:rPr>
      </w:pPr>
    </w:p>
    <w:p w:rsidR="008628BD" w:rsidRPr="004123E1" w:rsidRDefault="008628BD" w:rsidP="00B74B8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4123E1">
        <w:rPr>
          <w:rFonts w:ascii="Palatino Linotype" w:eastAsia="Times New Roman" w:hAnsi="Palatino Linotype" w:cs="Arial"/>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8628BD" w:rsidRPr="004123E1" w:rsidRDefault="008628BD" w:rsidP="00B74B89">
      <w:pPr>
        <w:spacing w:after="0" w:line="360" w:lineRule="auto"/>
        <w:ind w:right="49"/>
        <w:contextualSpacing/>
        <w:jc w:val="both"/>
        <w:rPr>
          <w:rFonts w:ascii="Palatino Linotype" w:eastAsia="Times New Roman" w:hAnsi="Palatino Linotype" w:cs="Arial"/>
          <w:sz w:val="24"/>
          <w:szCs w:val="24"/>
          <w:lang w:val="es-ES_tradnl" w:eastAsia="es-ES"/>
        </w:rPr>
      </w:pPr>
    </w:p>
    <w:p w:rsidR="008628BD" w:rsidRPr="004123E1" w:rsidRDefault="008628BD" w:rsidP="00B74B8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123E1">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8628BD" w:rsidRPr="004123E1" w:rsidRDefault="008628BD" w:rsidP="00B74B89">
      <w:pPr>
        <w:spacing w:before="240" w:after="240" w:line="360" w:lineRule="auto"/>
        <w:contextualSpacing/>
        <w:jc w:val="both"/>
        <w:rPr>
          <w:rFonts w:ascii="Palatino Linotype" w:eastAsiaTheme="minorEastAsia" w:hAnsi="Palatino Linotype" w:cs="Arial"/>
          <w:sz w:val="24"/>
          <w:szCs w:val="24"/>
          <w:lang w:val="es-ES" w:eastAsia="es-ES"/>
        </w:rPr>
      </w:pPr>
    </w:p>
    <w:p w:rsidR="008628BD" w:rsidRPr="004123E1" w:rsidRDefault="008628BD" w:rsidP="00B74B8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123E1">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8628BD" w:rsidRPr="004123E1" w:rsidRDefault="008628BD" w:rsidP="00B74B89">
      <w:pPr>
        <w:spacing w:before="240" w:after="240" w:line="360" w:lineRule="auto"/>
        <w:contextualSpacing/>
        <w:jc w:val="both"/>
        <w:rPr>
          <w:rFonts w:ascii="Palatino Linotype" w:eastAsiaTheme="minorEastAsia" w:hAnsi="Palatino Linotype" w:cs="Arial"/>
          <w:sz w:val="24"/>
          <w:szCs w:val="24"/>
          <w:lang w:val="es-ES" w:eastAsia="es-ES"/>
        </w:rPr>
      </w:pPr>
    </w:p>
    <w:p w:rsidR="008628BD" w:rsidRPr="004123E1" w:rsidRDefault="008628BD" w:rsidP="00B74B8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123E1">
        <w:rPr>
          <w:rFonts w:ascii="Palatino Linotype" w:eastAsiaTheme="minorEastAsia" w:hAnsi="Palatino Linotype" w:cs="Arial"/>
          <w:sz w:val="24"/>
          <w:szCs w:val="24"/>
          <w:lang w:val="es-ES" w:eastAsia="es-ES"/>
        </w:rPr>
        <w:lastRenderedPageBreak/>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8628BD" w:rsidRPr="004123E1" w:rsidRDefault="008628BD" w:rsidP="00B74B89">
      <w:pPr>
        <w:spacing w:after="0" w:line="240" w:lineRule="auto"/>
        <w:contextualSpacing/>
        <w:rPr>
          <w:rFonts w:ascii="Palatino Linotype" w:eastAsiaTheme="minorEastAsia" w:hAnsi="Palatino Linotype" w:cs="Arial"/>
          <w:sz w:val="24"/>
          <w:szCs w:val="24"/>
          <w:lang w:val="es-ES" w:eastAsia="es-ES"/>
        </w:rPr>
      </w:pPr>
    </w:p>
    <w:p w:rsidR="008628BD" w:rsidRPr="004123E1" w:rsidRDefault="008628BD" w:rsidP="00B74B8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123E1">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8628BD" w:rsidRPr="004123E1" w:rsidRDefault="008628BD" w:rsidP="008628BD">
      <w:pPr>
        <w:spacing w:before="240" w:after="240" w:line="360" w:lineRule="auto"/>
        <w:contextualSpacing/>
        <w:jc w:val="both"/>
        <w:rPr>
          <w:rFonts w:ascii="Palatino Linotype" w:eastAsiaTheme="minorEastAsia" w:hAnsi="Palatino Linotype" w:cs="Arial"/>
          <w:sz w:val="24"/>
          <w:szCs w:val="24"/>
          <w:lang w:val="es-ES_tradnl" w:eastAsia="es-ES"/>
        </w:rPr>
      </w:pPr>
    </w:p>
    <w:p w:rsidR="008628BD" w:rsidRPr="004123E1" w:rsidRDefault="008628BD" w:rsidP="008628BD">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123E1">
        <w:rPr>
          <w:rFonts w:ascii="Palatino Linotype" w:eastAsiaTheme="minorEastAsia" w:hAnsi="Palatino Linotype" w:cs="Arial"/>
          <w:i/>
          <w:sz w:val="24"/>
          <w:szCs w:val="24"/>
          <w:lang w:val="es-ES_tradnl" w:eastAsia="es-ES"/>
        </w:rPr>
        <w:t>“</w:t>
      </w:r>
      <w:r w:rsidRPr="004123E1">
        <w:rPr>
          <w:rFonts w:ascii="Palatino Linotype" w:eastAsiaTheme="minorEastAsia" w:hAnsi="Palatino Linotype" w:cs="Arial"/>
          <w:b/>
          <w:i/>
          <w:sz w:val="24"/>
          <w:szCs w:val="24"/>
          <w:lang w:val="es-ES_tradnl" w:eastAsia="es-ES"/>
        </w:rPr>
        <w:t>Artículo 19.</w:t>
      </w:r>
      <w:r w:rsidRPr="004123E1">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8628BD" w:rsidRPr="004123E1" w:rsidRDefault="008628BD" w:rsidP="008628BD">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8628BD" w:rsidRPr="004123E1" w:rsidRDefault="008628BD" w:rsidP="008628BD">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123E1">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8628BD" w:rsidRPr="004123E1" w:rsidRDefault="008628BD" w:rsidP="008628BD">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8628BD" w:rsidRPr="004123E1" w:rsidRDefault="008628BD" w:rsidP="008628BD">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123E1">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8628BD" w:rsidRPr="004123E1" w:rsidRDefault="008628BD" w:rsidP="008628BD">
      <w:pPr>
        <w:spacing w:after="0" w:line="240" w:lineRule="auto"/>
        <w:rPr>
          <w:rFonts w:ascii="Palatino Linotype" w:eastAsiaTheme="minorEastAsia" w:hAnsi="Palatino Linotype" w:cs="Arial"/>
          <w:sz w:val="24"/>
          <w:szCs w:val="24"/>
          <w:lang w:val="es-ES_tradnl" w:eastAsia="es-ES"/>
        </w:rPr>
      </w:pPr>
    </w:p>
    <w:p w:rsidR="008628BD" w:rsidRPr="004123E1" w:rsidRDefault="008628BD" w:rsidP="00B74B8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123E1">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rsidR="008628BD" w:rsidRPr="004123E1" w:rsidRDefault="008628BD" w:rsidP="008628BD">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8628BD" w:rsidRPr="004123E1" w:rsidRDefault="008628BD" w:rsidP="00B74B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123E1">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8628BD" w:rsidRPr="004123E1" w:rsidRDefault="008628BD" w:rsidP="008628BD">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123E1">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8628BD" w:rsidRPr="004123E1" w:rsidRDefault="008628BD" w:rsidP="008628BD">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123E1">
        <w:rPr>
          <w:rFonts w:ascii="Palatino Linotype" w:eastAsiaTheme="minorEastAsia" w:hAnsi="Palatino Linotype" w:cs="Arial"/>
          <w:sz w:val="24"/>
          <w:szCs w:val="24"/>
          <w:lang w:val="es-ES_tradnl" w:eastAsia="es-ES"/>
        </w:rPr>
        <w:t>Una facultad potestativa, la firma de convenio de colaboración.</w:t>
      </w:r>
    </w:p>
    <w:p w:rsidR="00B74B89" w:rsidRPr="004123E1" w:rsidRDefault="00B74B89" w:rsidP="00B74B89">
      <w:pPr>
        <w:spacing w:before="240" w:after="240" w:line="360" w:lineRule="auto"/>
        <w:ind w:right="709"/>
        <w:contextualSpacing/>
        <w:jc w:val="both"/>
        <w:rPr>
          <w:rFonts w:ascii="Palatino Linotype" w:eastAsiaTheme="minorEastAsia" w:hAnsi="Palatino Linotype" w:cs="Arial"/>
          <w:sz w:val="24"/>
          <w:szCs w:val="24"/>
          <w:lang w:val="es-ES_tradnl" w:eastAsia="es-ES"/>
        </w:rPr>
      </w:pPr>
    </w:p>
    <w:p w:rsidR="008628BD" w:rsidRPr="004123E1" w:rsidRDefault="008628BD" w:rsidP="00B74B8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123E1">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8628BD" w:rsidRPr="004123E1" w:rsidRDefault="008628BD" w:rsidP="008628BD">
      <w:pPr>
        <w:spacing w:before="240" w:after="240" w:line="360" w:lineRule="auto"/>
        <w:contextualSpacing/>
        <w:jc w:val="both"/>
        <w:rPr>
          <w:rFonts w:ascii="Palatino Linotype" w:eastAsiaTheme="minorEastAsia" w:hAnsi="Palatino Linotype" w:cs="Arial"/>
          <w:sz w:val="24"/>
          <w:szCs w:val="24"/>
          <w:lang w:val="es-ES_tradnl" w:eastAsia="es-ES"/>
        </w:rPr>
      </w:pPr>
    </w:p>
    <w:p w:rsidR="008628BD" w:rsidRPr="004123E1" w:rsidRDefault="008628BD" w:rsidP="00B74B8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123E1">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8628BD" w:rsidRPr="004123E1" w:rsidRDefault="008628BD" w:rsidP="008628BD">
      <w:pPr>
        <w:spacing w:after="0" w:line="240" w:lineRule="auto"/>
        <w:ind w:left="720"/>
        <w:contextualSpacing/>
        <w:rPr>
          <w:rFonts w:ascii="Palatino Linotype" w:eastAsiaTheme="minorEastAsia" w:hAnsi="Palatino Linotype" w:cs="Arial"/>
          <w:sz w:val="24"/>
          <w:szCs w:val="24"/>
          <w:lang w:val="es-ES_tradnl" w:eastAsia="es-ES"/>
        </w:rPr>
      </w:pPr>
    </w:p>
    <w:p w:rsidR="008628BD" w:rsidRPr="004123E1" w:rsidRDefault="008628BD" w:rsidP="00B74B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4123E1">
        <w:rPr>
          <w:rFonts w:ascii="Palatino Linotype" w:eastAsiaTheme="minorEastAsia" w:hAnsi="Palatino Linotype" w:cs="Arial"/>
          <w:sz w:val="24"/>
          <w:szCs w:val="24"/>
          <w:lang w:val="es-ES_tradnl" w:eastAsia="es-ES"/>
        </w:rPr>
        <w:t>1.- Actos realizados sobre</w:t>
      </w:r>
      <w:r w:rsidR="00B74B89" w:rsidRPr="004123E1">
        <w:rPr>
          <w:rFonts w:ascii="Palatino Linotype" w:eastAsiaTheme="minorEastAsia" w:hAnsi="Palatino Linotype" w:cs="Arial"/>
          <w:sz w:val="24"/>
          <w:szCs w:val="24"/>
          <w:lang w:val="es-ES_tradnl" w:eastAsia="es-ES"/>
        </w:rPr>
        <w:t xml:space="preserve"> los cuales: </w:t>
      </w:r>
    </w:p>
    <w:p w:rsidR="008628BD" w:rsidRPr="004123E1" w:rsidRDefault="008628BD" w:rsidP="00B74B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4123E1">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8628BD" w:rsidRPr="004123E1" w:rsidRDefault="008628BD" w:rsidP="00B74B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4123E1">
        <w:rPr>
          <w:rFonts w:ascii="Palatino Linotype" w:eastAsiaTheme="minorEastAsia" w:hAnsi="Palatino Linotype" w:cs="Arial"/>
          <w:sz w:val="24"/>
          <w:szCs w:val="24"/>
          <w:lang w:val="es-ES_tradnl" w:eastAsia="es-ES"/>
        </w:rPr>
        <w:t>b) Habiendo sido generada, poseída o administrada, no se cuenta</w:t>
      </w:r>
      <w:r w:rsidR="00B74B89" w:rsidRPr="004123E1">
        <w:rPr>
          <w:rFonts w:ascii="Palatino Linotype" w:eastAsiaTheme="minorEastAsia" w:hAnsi="Palatino Linotype" w:cs="Arial"/>
          <w:sz w:val="24"/>
          <w:szCs w:val="24"/>
          <w:lang w:val="es-ES_tradnl" w:eastAsia="es-ES"/>
        </w:rPr>
        <w:t xml:space="preserve"> con la información solicitada.</w:t>
      </w:r>
    </w:p>
    <w:p w:rsidR="008628BD" w:rsidRPr="004123E1" w:rsidRDefault="008628BD" w:rsidP="008628BD">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4123E1">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8628BD" w:rsidRPr="004123E1" w:rsidRDefault="008628BD" w:rsidP="00B74B89">
      <w:pPr>
        <w:spacing w:before="240" w:after="240" w:line="360" w:lineRule="auto"/>
        <w:contextualSpacing/>
        <w:jc w:val="both"/>
        <w:rPr>
          <w:rFonts w:ascii="Palatino Linotype" w:eastAsiaTheme="minorEastAsia" w:hAnsi="Palatino Linotype" w:cs="Arial"/>
          <w:sz w:val="24"/>
          <w:szCs w:val="24"/>
          <w:lang w:val="es-ES_tradnl" w:eastAsia="es-ES"/>
        </w:rPr>
      </w:pPr>
    </w:p>
    <w:p w:rsidR="008628BD" w:rsidRPr="004123E1" w:rsidRDefault="008628BD" w:rsidP="00B74B8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123E1">
        <w:rPr>
          <w:rFonts w:ascii="Palatino Linotype" w:eastAsiaTheme="minorEastAsia" w:hAnsi="Palatino Linotype" w:cs="Arial"/>
          <w:sz w:val="24"/>
          <w:szCs w:val="24"/>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8628BD" w:rsidRPr="004123E1" w:rsidRDefault="008628BD" w:rsidP="00B74B89">
      <w:pPr>
        <w:spacing w:after="0" w:line="240" w:lineRule="auto"/>
        <w:contextualSpacing/>
        <w:rPr>
          <w:rFonts w:ascii="Palatino Linotype" w:eastAsiaTheme="minorEastAsia" w:hAnsi="Palatino Linotype" w:cs="Arial"/>
          <w:sz w:val="24"/>
          <w:szCs w:val="24"/>
          <w:lang w:val="es-ES_tradnl" w:eastAsia="es-ES"/>
        </w:rPr>
      </w:pPr>
    </w:p>
    <w:p w:rsidR="008628BD" w:rsidRPr="004123E1" w:rsidRDefault="008628BD" w:rsidP="00B74B8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4123E1">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4123E1">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4123E1">
        <w:rPr>
          <w:rFonts w:ascii="Palatino Linotype" w:eastAsiaTheme="minorEastAsia" w:hAnsi="Palatino Linotype" w:cs="Arial"/>
          <w:sz w:val="24"/>
          <w:szCs w:val="24"/>
          <w:lang w:val="es-ES_tradnl" w:eastAsia="es-ES"/>
        </w:rPr>
        <w:t>, pero emitiendo una respuesta.</w:t>
      </w:r>
    </w:p>
    <w:p w:rsidR="008628BD" w:rsidRPr="004123E1" w:rsidRDefault="008628BD" w:rsidP="00B74B89">
      <w:pPr>
        <w:spacing w:after="0" w:line="360" w:lineRule="auto"/>
        <w:ind w:right="49"/>
        <w:contextualSpacing/>
        <w:jc w:val="both"/>
        <w:rPr>
          <w:rFonts w:ascii="Palatino Linotype" w:eastAsia="Times New Roman" w:hAnsi="Palatino Linotype" w:cs="Arial"/>
          <w:sz w:val="24"/>
          <w:szCs w:val="24"/>
          <w:lang w:val="es-ES_tradnl" w:eastAsia="es-ES"/>
        </w:rPr>
      </w:pPr>
    </w:p>
    <w:p w:rsidR="008628BD" w:rsidRPr="004123E1" w:rsidRDefault="008628BD" w:rsidP="00B74B89">
      <w:pPr>
        <w:keepNext/>
        <w:keepLines/>
        <w:spacing w:before="40" w:after="0"/>
        <w:outlineLvl w:val="1"/>
        <w:rPr>
          <w:rFonts w:ascii="Palatino Linotype" w:eastAsia="Times New Roman" w:hAnsi="Palatino Linotype" w:cstheme="majorBidi"/>
          <w:b/>
          <w:sz w:val="24"/>
          <w:szCs w:val="24"/>
        </w:rPr>
      </w:pPr>
      <w:bookmarkStart w:id="32" w:name="_Toc524344194"/>
      <w:bookmarkStart w:id="33" w:name="_Toc526271199"/>
      <w:bookmarkStart w:id="34" w:name="_Toc536105846"/>
      <w:bookmarkStart w:id="35" w:name="_Toc536106973"/>
      <w:bookmarkStart w:id="36" w:name="_Toc71275905"/>
      <w:r w:rsidRPr="004123E1">
        <w:rPr>
          <w:rFonts w:ascii="Palatino Linotype" w:eastAsia="Times New Roman" w:hAnsi="Palatino Linotype" w:cstheme="majorBidi"/>
          <w:b/>
          <w:sz w:val="24"/>
          <w:szCs w:val="24"/>
        </w:rPr>
        <w:t>IV. Análisis al que debe someterse la información antes de su entrega.</w:t>
      </w:r>
      <w:bookmarkEnd w:id="32"/>
      <w:bookmarkEnd w:id="33"/>
      <w:bookmarkEnd w:id="34"/>
      <w:bookmarkEnd w:id="35"/>
      <w:bookmarkEnd w:id="36"/>
    </w:p>
    <w:p w:rsidR="008628BD" w:rsidRPr="004123E1" w:rsidRDefault="008628BD" w:rsidP="00B74B89">
      <w:pPr>
        <w:spacing w:after="0" w:line="360" w:lineRule="auto"/>
        <w:ind w:right="49"/>
        <w:contextualSpacing/>
        <w:jc w:val="both"/>
        <w:rPr>
          <w:rFonts w:ascii="Palatino Linotype" w:eastAsia="Times New Roman" w:hAnsi="Palatino Linotype" w:cs="Arial"/>
          <w:sz w:val="24"/>
          <w:szCs w:val="24"/>
          <w:lang w:val="es-ES_tradnl" w:eastAsia="es-ES"/>
        </w:rPr>
      </w:pPr>
    </w:p>
    <w:p w:rsidR="008628BD" w:rsidRPr="004123E1" w:rsidRDefault="008628BD" w:rsidP="00B74B8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123E1">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w:t>
      </w:r>
      <w:r w:rsidRPr="004123E1">
        <w:rPr>
          <w:rFonts w:ascii="Palatino Linotype" w:eastAsiaTheme="minorEastAsia" w:hAnsi="Palatino Linotype" w:cs="Arial"/>
          <w:sz w:val="24"/>
          <w:szCs w:val="24"/>
          <w:lang w:val="es-ES" w:eastAsia="es-ES"/>
        </w:rPr>
        <w:lastRenderedPageBreak/>
        <w:t>que los Sujetos Obligados deben fundamentar y argumentar las causas de interés público que se ponen en riesgo al liberarse la información.</w:t>
      </w:r>
    </w:p>
    <w:p w:rsidR="008628BD" w:rsidRPr="004123E1" w:rsidRDefault="008628BD" w:rsidP="00B74B89">
      <w:pPr>
        <w:spacing w:before="240" w:after="240" w:line="360" w:lineRule="auto"/>
        <w:contextualSpacing/>
        <w:jc w:val="both"/>
        <w:rPr>
          <w:rFonts w:ascii="Palatino Linotype" w:eastAsiaTheme="minorEastAsia" w:hAnsi="Palatino Linotype" w:cs="Arial"/>
          <w:sz w:val="24"/>
          <w:szCs w:val="24"/>
          <w:lang w:val="es-ES" w:eastAsia="es-ES"/>
        </w:rPr>
      </w:pPr>
    </w:p>
    <w:p w:rsidR="008628BD" w:rsidRPr="004123E1" w:rsidRDefault="008628BD" w:rsidP="00B74B8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123E1">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8628BD" w:rsidRPr="004123E1" w:rsidRDefault="008628BD" w:rsidP="008628BD">
      <w:pPr>
        <w:spacing w:before="240" w:after="240" w:line="360" w:lineRule="auto"/>
        <w:contextualSpacing/>
        <w:jc w:val="both"/>
        <w:rPr>
          <w:rFonts w:ascii="Palatino Linotype" w:eastAsiaTheme="minorEastAsia" w:hAnsi="Palatino Linotype" w:cs="Arial"/>
          <w:sz w:val="24"/>
          <w:szCs w:val="24"/>
          <w:lang w:val="es-ES" w:eastAsia="es-ES"/>
        </w:rPr>
      </w:pPr>
    </w:p>
    <w:p w:rsidR="008628BD" w:rsidRPr="004123E1" w:rsidRDefault="008628BD" w:rsidP="008628BD">
      <w:pPr>
        <w:spacing w:after="0" w:line="360" w:lineRule="auto"/>
        <w:ind w:left="851" w:right="618"/>
        <w:contextualSpacing/>
        <w:jc w:val="both"/>
        <w:rPr>
          <w:rFonts w:ascii="Palatino Linotype" w:eastAsiaTheme="minorEastAsia" w:hAnsi="Palatino Linotype" w:cs="Arial"/>
          <w:i/>
          <w:lang w:eastAsia="es-ES"/>
        </w:rPr>
      </w:pPr>
      <w:r w:rsidRPr="004123E1">
        <w:rPr>
          <w:rFonts w:ascii="Palatino Linotype" w:eastAsiaTheme="minorEastAsia" w:hAnsi="Palatino Linotype" w:cs="Arial"/>
          <w:b/>
          <w:i/>
          <w:lang w:eastAsia="es-ES"/>
        </w:rPr>
        <w:t>“Artículo 4.</w:t>
      </w:r>
      <w:r w:rsidRPr="004123E1">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628BD" w:rsidRPr="004123E1" w:rsidRDefault="008628BD" w:rsidP="008628BD">
      <w:pPr>
        <w:spacing w:after="0" w:line="360" w:lineRule="auto"/>
        <w:ind w:left="851" w:right="618"/>
        <w:contextualSpacing/>
        <w:jc w:val="both"/>
        <w:rPr>
          <w:rFonts w:ascii="Palatino Linotype" w:eastAsiaTheme="minorEastAsia" w:hAnsi="Palatino Linotype" w:cs="Arial"/>
          <w:i/>
          <w:lang w:eastAsia="es-ES"/>
        </w:rPr>
      </w:pPr>
      <w:r w:rsidRPr="004123E1">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628BD" w:rsidRPr="004123E1" w:rsidRDefault="008628BD" w:rsidP="008628BD">
      <w:pPr>
        <w:spacing w:after="0" w:line="360" w:lineRule="auto"/>
        <w:ind w:left="851" w:right="618"/>
        <w:contextualSpacing/>
        <w:jc w:val="both"/>
        <w:rPr>
          <w:rFonts w:ascii="Palatino Linotype" w:eastAsiaTheme="minorEastAsia" w:hAnsi="Palatino Linotype" w:cs="Arial"/>
          <w:i/>
          <w:lang w:eastAsia="es-ES"/>
        </w:rPr>
      </w:pPr>
      <w:r w:rsidRPr="004123E1">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rsidR="008628BD" w:rsidRPr="004123E1" w:rsidRDefault="008628BD" w:rsidP="008628BD">
      <w:pPr>
        <w:spacing w:after="0" w:line="360" w:lineRule="auto"/>
        <w:ind w:left="851" w:right="618"/>
        <w:contextualSpacing/>
        <w:jc w:val="both"/>
        <w:rPr>
          <w:rFonts w:ascii="Palatino Linotype" w:eastAsiaTheme="minorEastAsia" w:hAnsi="Palatino Linotype" w:cs="Arial"/>
          <w:i/>
          <w:lang w:eastAsia="es-ES"/>
        </w:rPr>
      </w:pPr>
      <w:r w:rsidRPr="004123E1">
        <w:rPr>
          <w:rFonts w:ascii="Palatino Linotype" w:eastAsiaTheme="minorEastAsia" w:hAnsi="Palatino Linotype" w:cs="Arial"/>
          <w:i/>
          <w:lang w:eastAsia="es-ES"/>
        </w:rPr>
        <w:t>...”</w:t>
      </w:r>
    </w:p>
    <w:p w:rsidR="008628BD" w:rsidRPr="004123E1" w:rsidRDefault="008628BD" w:rsidP="008628BD">
      <w:pPr>
        <w:spacing w:after="0" w:line="360" w:lineRule="auto"/>
        <w:ind w:left="851" w:right="618"/>
        <w:contextualSpacing/>
        <w:jc w:val="both"/>
        <w:rPr>
          <w:rFonts w:ascii="Palatino Linotype" w:eastAsiaTheme="minorEastAsia" w:hAnsi="Palatino Linotype" w:cs="Arial"/>
          <w:i/>
          <w:lang w:eastAsia="es-ES"/>
        </w:rPr>
      </w:pPr>
    </w:p>
    <w:p w:rsidR="008628BD" w:rsidRPr="004123E1" w:rsidRDefault="008628BD" w:rsidP="008628BD">
      <w:pPr>
        <w:spacing w:after="0" w:line="360" w:lineRule="auto"/>
        <w:ind w:left="851" w:right="618"/>
        <w:contextualSpacing/>
        <w:jc w:val="both"/>
        <w:rPr>
          <w:rFonts w:ascii="Palatino Linotype" w:eastAsiaTheme="minorEastAsia" w:hAnsi="Palatino Linotype" w:cs="Arial"/>
          <w:i/>
          <w:lang w:eastAsia="es-ES"/>
        </w:rPr>
      </w:pPr>
      <w:r w:rsidRPr="004123E1">
        <w:rPr>
          <w:rFonts w:ascii="Palatino Linotype" w:eastAsiaTheme="minorEastAsia" w:hAnsi="Palatino Linotype" w:cs="Arial"/>
          <w:i/>
          <w:lang w:eastAsia="es-ES"/>
        </w:rPr>
        <w:lastRenderedPageBreak/>
        <w:t>“</w:t>
      </w:r>
      <w:r w:rsidRPr="004123E1">
        <w:rPr>
          <w:rFonts w:ascii="Palatino Linotype" w:eastAsiaTheme="minorEastAsia" w:hAnsi="Palatino Linotype" w:cs="Arial"/>
          <w:b/>
          <w:i/>
          <w:lang w:eastAsia="es-ES"/>
        </w:rPr>
        <w:t>Artículo 122.</w:t>
      </w:r>
      <w:r w:rsidRPr="004123E1">
        <w:rPr>
          <w:rFonts w:ascii="Palatino Linotype" w:eastAsiaTheme="minorEastAsia" w:hAnsi="Palatino Linotype" w:cs="Arial"/>
          <w:i/>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8628BD" w:rsidRPr="004123E1" w:rsidRDefault="008628BD" w:rsidP="008628BD">
      <w:pPr>
        <w:spacing w:after="0" w:line="360" w:lineRule="auto"/>
        <w:ind w:left="851" w:right="618"/>
        <w:contextualSpacing/>
        <w:jc w:val="both"/>
        <w:rPr>
          <w:rFonts w:ascii="Palatino Linotype" w:eastAsiaTheme="minorEastAsia" w:hAnsi="Palatino Linotype" w:cs="Arial"/>
          <w:i/>
          <w:lang w:eastAsia="es-ES"/>
        </w:rPr>
      </w:pPr>
      <w:r w:rsidRPr="004123E1">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rsidR="008628BD" w:rsidRPr="004123E1" w:rsidRDefault="008628BD" w:rsidP="008628BD">
      <w:pPr>
        <w:spacing w:after="0" w:line="360" w:lineRule="auto"/>
        <w:ind w:left="851" w:right="618"/>
        <w:contextualSpacing/>
        <w:jc w:val="both"/>
        <w:rPr>
          <w:rFonts w:ascii="Palatino Linotype" w:eastAsiaTheme="minorEastAsia" w:hAnsi="Palatino Linotype" w:cs="Arial"/>
          <w:i/>
          <w:lang w:eastAsia="es-ES"/>
        </w:rPr>
      </w:pPr>
      <w:r w:rsidRPr="004123E1">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rsidR="008628BD" w:rsidRPr="004123E1" w:rsidRDefault="008628BD" w:rsidP="008628BD">
      <w:pPr>
        <w:spacing w:after="0" w:line="360" w:lineRule="auto"/>
        <w:ind w:left="851" w:right="618"/>
        <w:contextualSpacing/>
        <w:jc w:val="both"/>
        <w:rPr>
          <w:rFonts w:ascii="Palatino Linotype" w:eastAsiaTheme="minorEastAsia" w:hAnsi="Palatino Linotype" w:cs="Arial"/>
          <w:i/>
          <w:lang w:eastAsia="es-ES"/>
        </w:rPr>
      </w:pPr>
      <w:r w:rsidRPr="004123E1">
        <w:rPr>
          <w:rFonts w:ascii="Palatino Linotype" w:eastAsiaTheme="minorEastAsia" w:hAnsi="Palatino Linotype" w:cs="Arial"/>
          <w:i/>
          <w:lang w:eastAsia="es-ES"/>
        </w:rPr>
        <w:t>…”</w:t>
      </w:r>
    </w:p>
    <w:p w:rsidR="008628BD" w:rsidRPr="004123E1" w:rsidRDefault="008628BD" w:rsidP="008628BD">
      <w:pPr>
        <w:spacing w:after="0" w:line="360" w:lineRule="auto"/>
        <w:ind w:left="851" w:right="618"/>
        <w:contextualSpacing/>
        <w:jc w:val="both"/>
        <w:rPr>
          <w:rFonts w:ascii="Palatino Linotype" w:eastAsiaTheme="minorEastAsia" w:hAnsi="Palatino Linotype" w:cs="Arial"/>
          <w:i/>
          <w:lang w:eastAsia="es-ES"/>
        </w:rPr>
      </w:pPr>
    </w:p>
    <w:p w:rsidR="008628BD" w:rsidRPr="004123E1" w:rsidRDefault="008628BD" w:rsidP="008628BD">
      <w:pPr>
        <w:spacing w:after="0" w:line="360" w:lineRule="auto"/>
        <w:ind w:left="851" w:right="618"/>
        <w:contextualSpacing/>
        <w:jc w:val="both"/>
        <w:rPr>
          <w:rFonts w:ascii="Palatino Linotype" w:eastAsiaTheme="minorEastAsia" w:hAnsi="Palatino Linotype" w:cs="Arial"/>
          <w:i/>
          <w:lang w:eastAsia="es-ES"/>
        </w:rPr>
      </w:pPr>
      <w:r w:rsidRPr="004123E1">
        <w:rPr>
          <w:rFonts w:ascii="Palatino Linotype" w:eastAsiaTheme="minorEastAsia" w:hAnsi="Palatino Linotype" w:cs="Arial"/>
          <w:i/>
          <w:lang w:eastAsia="es-ES"/>
        </w:rPr>
        <w:t>“</w:t>
      </w:r>
      <w:r w:rsidRPr="004123E1">
        <w:rPr>
          <w:rFonts w:ascii="Palatino Linotype" w:eastAsiaTheme="minorEastAsia" w:hAnsi="Palatino Linotype" w:cs="Arial"/>
          <w:b/>
          <w:i/>
          <w:lang w:eastAsia="es-ES"/>
        </w:rPr>
        <w:t>Artículo 140.</w:t>
      </w:r>
      <w:r w:rsidRPr="004123E1">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rsidR="008628BD" w:rsidRPr="004123E1" w:rsidRDefault="008628BD" w:rsidP="008628BD">
      <w:pPr>
        <w:spacing w:after="0" w:line="360" w:lineRule="auto"/>
        <w:ind w:left="851" w:right="618"/>
        <w:contextualSpacing/>
        <w:jc w:val="both"/>
        <w:rPr>
          <w:rFonts w:ascii="Palatino Linotype" w:eastAsiaTheme="minorEastAsia" w:hAnsi="Palatino Linotype" w:cs="Arial"/>
          <w:i/>
          <w:lang w:eastAsia="es-ES"/>
        </w:rPr>
      </w:pPr>
      <w:r w:rsidRPr="004123E1">
        <w:rPr>
          <w:rFonts w:ascii="Palatino Linotype" w:eastAsiaTheme="minorEastAsia" w:hAnsi="Palatino Linotype" w:cs="Arial"/>
          <w:i/>
          <w:lang w:eastAsia="es-ES"/>
        </w:rPr>
        <w:t>I. Comprometa la seguridad pública y cuente con un propósito genuino y un efecto demostrable;</w:t>
      </w:r>
    </w:p>
    <w:p w:rsidR="008628BD" w:rsidRPr="004123E1" w:rsidRDefault="008628BD" w:rsidP="008628BD">
      <w:pPr>
        <w:spacing w:after="0" w:line="360" w:lineRule="auto"/>
        <w:ind w:left="851" w:right="618"/>
        <w:contextualSpacing/>
        <w:jc w:val="both"/>
        <w:rPr>
          <w:rFonts w:ascii="Palatino Linotype" w:eastAsiaTheme="minorEastAsia" w:hAnsi="Palatino Linotype" w:cs="Arial"/>
          <w:i/>
          <w:lang w:eastAsia="es-ES"/>
        </w:rPr>
      </w:pPr>
      <w:r w:rsidRPr="004123E1">
        <w:rPr>
          <w:rFonts w:ascii="Palatino Linotype" w:eastAsiaTheme="minorEastAsia" w:hAnsi="Palatino Linotype" w:cs="Arial"/>
          <w:i/>
          <w:lang w:eastAsia="es-ES"/>
        </w:rPr>
        <w:t>II. Pueda menoscabar la conducción de las negociaciones y relaciones internacionales;</w:t>
      </w:r>
    </w:p>
    <w:p w:rsidR="008628BD" w:rsidRPr="004123E1" w:rsidRDefault="008628BD" w:rsidP="008628BD">
      <w:pPr>
        <w:spacing w:after="0" w:line="360" w:lineRule="auto"/>
        <w:ind w:left="851" w:right="618"/>
        <w:contextualSpacing/>
        <w:jc w:val="both"/>
        <w:rPr>
          <w:rFonts w:ascii="Palatino Linotype" w:eastAsiaTheme="minorEastAsia" w:hAnsi="Palatino Linotype" w:cs="Arial"/>
          <w:i/>
          <w:lang w:eastAsia="es-ES"/>
        </w:rPr>
      </w:pPr>
      <w:r w:rsidRPr="004123E1">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8628BD" w:rsidRPr="004123E1" w:rsidRDefault="008628BD" w:rsidP="008628BD">
      <w:pPr>
        <w:spacing w:after="0" w:line="360" w:lineRule="auto"/>
        <w:ind w:left="851" w:right="618"/>
        <w:contextualSpacing/>
        <w:jc w:val="both"/>
        <w:rPr>
          <w:rFonts w:ascii="Palatino Linotype" w:eastAsiaTheme="minorEastAsia" w:hAnsi="Palatino Linotype" w:cs="Arial"/>
          <w:i/>
          <w:lang w:eastAsia="es-ES"/>
        </w:rPr>
      </w:pPr>
      <w:r w:rsidRPr="004123E1">
        <w:rPr>
          <w:rFonts w:ascii="Palatino Linotype" w:eastAsiaTheme="minorEastAsia" w:hAnsi="Palatino Linotype" w:cs="Arial"/>
          <w:i/>
          <w:lang w:eastAsia="es-ES"/>
        </w:rPr>
        <w:t>IV. Ponga en riesgo la vida, la seguridad o la salud de una persona física;</w:t>
      </w:r>
    </w:p>
    <w:p w:rsidR="008628BD" w:rsidRPr="004123E1" w:rsidRDefault="008628BD" w:rsidP="008628BD">
      <w:pPr>
        <w:spacing w:after="0" w:line="360" w:lineRule="auto"/>
        <w:ind w:left="851" w:right="618"/>
        <w:contextualSpacing/>
        <w:jc w:val="both"/>
        <w:rPr>
          <w:rFonts w:ascii="Palatino Linotype" w:eastAsiaTheme="minorEastAsia" w:hAnsi="Palatino Linotype" w:cs="Arial"/>
          <w:i/>
          <w:lang w:eastAsia="es-ES"/>
        </w:rPr>
      </w:pPr>
      <w:r w:rsidRPr="004123E1">
        <w:rPr>
          <w:rFonts w:ascii="Palatino Linotype" w:eastAsiaTheme="minorEastAsia" w:hAnsi="Palatino Linotype" w:cs="Arial"/>
          <w:i/>
          <w:lang w:eastAsia="es-ES"/>
        </w:rPr>
        <w:t>V. Aquella cuya divulgación obstruya o pueda causar un serio perjuicio a:</w:t>
      </w:r>
    </w:p>
    <w:p w:rsidR="008628BD" w:rsidRPr="004123E1" w:rsidRDefault="008628BD" w:rsidP="008628BD">
      <w:pPr>
        <w:spacing w:after="0" w:line="360" w:lineRule="auto"/>
        <w:ind w:left="851" w:right="618"/>
        <w:contextualSpacing/>
        <w:jc w:val="both"/>
        <w:rPr>
          <w:rFonts w:ascii="Palatino Linotype" w:eastAsiaTheme="minorEastAsia" w:hAnsi="Palatino Linotype" w:cs="Arial"/>
          <w:i/>
          <w:lang w:eastAsia="es-ES"/>
        </w:rPr>
      </w:pPr>
      <w:r w:rsidRPr="004123E1">
        <w:rPr>
          <w:rFonts w:ascii="Palatino Linotype" w:eastAsiaTheme="minorEastAsia" w:hAnsi="Palatino Linotype" w:cs="Arial"/>
          <w:i/>
          <w:lang w:eastAsia="es-ES"/>
        </w:rPr>
        <w:t>1. Las actividades de fiscalización, verificación, inspección, comprobación y auditoría sobre el cumplimiento de las Leyes; o</w:t>
      </w:r>
    </w:p>
    <w:p w:rsidR="008628BD" w:rsidRPr="004123E1" w:rsidRDefault="008628BD" w:rsidP="008628BD">
      <w:pPr>
        <w:spacing w:after="0" w:line="360" w:lineRule="auto"/>
        <w:ind w:left="851" w:right="618"/>
        <w:contextualSpacing/>
        <w:jc w:val="both"/>
        <w:rPr>
          <w:rFonts w:ascii="Palatino Linotype" w:eastAsiaTheme="minorEastAsia" w:hAnsi="Palatino Linotype" w:cs="Arial"/>
          <w:i/>
          <w:lang w:eastAsia="es-ES"/>
        </w:rPr>
      </w:pPr>
      <w:r w:rsidRPr="004123E1">
        <w:rPr>
          <w:rFonts w:ascii="Palatino Linotype" w:eastAsiaTheme="minorEastAsia" w:hAnsi="Palatino Linotype" w:cs="Arial"/>
          <w:i/>
          <w:lang w:eastAsia="es-ES"/>
        </w:rPr>
        <w:t>2. La recaudación de las contribuciones.</w:t>
      </w:r>
    </w:p>
    <w:p w:rsidR="008628BD" w:rsidRPr="004123E1" w:rsidRDefault="008628BD" w:rsidP="008628BD">
      <w:pPr>
        <w:spacing w:after="0" w:line="360" w:lineRule="auto"/>
        <w:ind w:left="851" w:right="618"/>
        <w:contextualSpacing/>
        <w:jc w:val="both"/>
        <w:rPr>
          <w:rFonts w:ascii="Palatino Linotype" w:eastAsiaTheme="minorEastAsia" w:hAnsi="Palatino Linotype" w:cs="Arial"/>
          <w:i/>
          <w:lang w:eastAsia="es-ES"/>
        </w:rPr>
      </w:pPr>
      <w:r w:rsidRPr="004123E1">
        <w:rPr>
          <w:rFonts w:ascii="Palatino Linotype" w:eastAsiaTheme="minorEastAsia" w:hAnsi="Palatino Linotype" w:cs="Arial"/>
          <w:i/>
          <w:lang w:eastAsia="es-ES"/>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8628BD" w:rsidRPr="004123E1" w:rsidRDefault="008628BD" w:rsidP="008628BD">
      <w:pPr>
        <w:spacing w:after="0" w:line="360" w:lineRule="auto"/>
        <w:ind w:left="851" w:right="618"/>
        <w:contextualSpacing/>
        <w:jc w:val="both"/>
        <w:rPr>
          <w:rFonts w:ascii="Palatino Linotype" w:eastAsiaTheme="minorEastAsia" w:hAnsi="Palatino Linotype" w:cs="Arial"/>
          <w:i/>
          <w:lang w:eastAsia="es-ES"/>
        </w:rPr>
      </w:pPr>
      <w:r w:rsidRPr="004123E1">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rsidR="008628BD" w:rsidRPr="004123E1" w:rsidRDefault="008628BD" w:rsidP="008628BD">
      <w:pPr>
        <w:spacing w:after="0" w:line="360" w:lineRule="auto"/>
        <w:ind w:left="851" w:right="618"/>
        <w:contextualSpacing/>
        <w:jc w:val="both"/>
        <w:rPr>
          <w:rFonts w:ascii="Palatino Linotype" w:eastAsiaTheme="minorEastAsia" w:hAnsi="Palatino Linotype" w:cs="Arial"/>
          <w:i/>
          <w:lang w:eastAsia="es-ES"/>
        </w:rPr>
      </w:pPr>
      <w:r w:rsidRPr="004123E1">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rsidR="008628BD" w:rsidRPr="004123E1" w:rsidRDefault="008628BD" w:rsidP="008628BD">
      <w:pPr>
        <w:spacing w:after="0" w:line="360" w:lineRule="auto"/>
        <w:ind w:left="851" w:right="618"/>
        <w:contextualSpacing/>
        <w:jc w:val="both"/>
        <w:rPr>
          <w:rFonts w:ascii="Palatino Linotype" w:eastAsiaTheme="minorEastAsia" w:hAnsi="Palatino Linotype" w:cs="Arial"/>
          <w:i/>
          <w:lang w:eastAsia="es-ES"/>
        </w:rPr>
      </w:pPr>
      <w:r w:rsidRPr="004123E1">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rsidR="008628BD" w:rsidRPr="004123E1" w:rsidRDefault="008628BD" w:rsidP="008628BD">
      <w:pPr>
        <w:spacing w:after="0" w:line="360" w:lineRule="auto"/>
        <w:ind w:left="851" w:right="618"/>
        <w:contextualSpacing/>
        <w:jc w:val="both"/>
        <w:rPr>
          <w:rFonts w:ascii="Palatino Linotype" w:eastAsiaTheme="minorEastAsia" w:hAnsi="Palatino Linotype" w:cs="Arial"/>
          <w:i/>
          <w:lang w:eastAsia="es-ES"/>
        </w:rPr>
      </w:pPr>
      <w:r w:rsidRPr="004123E1">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8628BD" w:rsidRPr="004123E1" w:rsidRDefault="008628BD" w:rsidP="008628BD">
      <w:pPr>
        <w:spacing w:after="0" w:line="360" w:lineRule="auto"/>
        <w:ind w:left="851" w:right="618"/>
        <w:contextualSpacing/>
        <w:jc w:val="both"/>
        <w:rPr>
          <w:rFonts w:ascii="Palatino Linotype" w:eastAsiaTheme="minorEastAsia" w:hAnsi="Palatino Linotype" w:cs="Arial"/>
          <w:i/>
          <w:lang w:eastAsia="es-ES"/>
        </w:rPr>
      </w:pPr>
      <w:r w:rsidRPr="004123E1">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8628BD" w:rsidRPr="004123E1" w:rsidRDefault="008628BD" w:rsidP="008628BD">
      <w:pPr>
        <w:spacing w:after="0" w:line="360" w:lineRule="auto"/>
        <w:ind w:left="851" w:right="618"/>
        <w:contextualSpacing/>
        <w:jc w:val="both"/>
        <w:rPr>
          <w:rFonts w:ascii="Palatino Linotype" w:eastAsiaTheme="minorEastAsia" w:hAnsi="Palatino Linotype" w:cs="Arial"/>
          <w:i/>
          <w:lang w:eastAsia="es-ES"/>
        </w:rPr>
      </w:pPr>
      <w:r w:rsidRPr="004123E1">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rsidR="008628BD" w:rsidRPr="004123E1" w:rsidRDefault="008628BD" w:rsidP="008628BD">
      <w:pPr>
        <w:spacing w:after="0" w:line="360" w:lineRule="auto"/>
        <w:ind w:left="851" w:right="618"/>
        <w:contextualSpacing/>
        <w:jc w:val="both"/>
        <w:rPr>
          <w:rFonts w:ascii="Palatino Linotype" w:eastAsiaTheme="minorEastAsia" w:hAnsi="Palatino Linotype" w:cs="Arial"/>
          <w:i/>
          <w:lang w:eastAsia="es-ES"/>
        </w:rPr>
      </w:pPr>
    </w:p>
    <w:p w:rsidR="008628BD" w:rsidRPr="004123E1" w:rsidRDefault="008628BD" w:rsidP="008628BD">
      <w:pPr>
        <w:spacing w:after="0" w:line="360" w:lineRule="auto"/>
        <w:ind w:left="851" w:right="618"/>
        <w:contextualSpacing/>
        <w:jc w:val="both"/>
        <w:rPr>
          <w:rFonts w:ascii="Palatino Linotype" w:eastAsiaTheme="minorEastAsia" w:hAnsi="Palatino Linotype" w:cs="Arial"/>
          <w:b/>
          <w:i/>
          <w:lang w:eastAsia="es-ES"/>
        </w:rPr>
      </w:pPr>
      <w:r w:rsidRPr="004123E1">
        <w:rPr>
          <w:rFonts w:ascii="Palatino Linotype" w:eastAsiaTheme="minorEastAsia" w:hAnsi="Palatino Linotype" w:cs="Arial"/>
          <w:i/>
          <w:lang w:eastAsia="es-ES"/>
        </w:rPr>
        <w:lastRenderedPageBreak/>
        <w:t>“</w:t>
      </w:r>
      <w:r w:rsidRPr="004123E1">
        <w:rPr>
          <w:rFonts w:ascii="Palatino Linotype" w:eastAsiaTheme="minorEastAsia" w:hAnsi="Palatino Linotype" w:cs="Arial"/>
          <w:b/>
          <w:i/>
          <w:lang w:eastAsia="es-ES"/>
        </w:rPr>
        <w:t>Artículo 141.</w:t>
      </w:r>
      <w:r w:rsidRPr="004123E1">
        <w:rPr>
          <w:rFonts w:ascii="Palatino Linotype" w:eastAsiaTheme="minorEastAsia" w:hAnsi="Palatino Linotype" w:cs="Arial"/>
          <w:i/>
          <w:lang w:eastAsia="es-ES"/>
        </w:rPr>
        <w:t xml:space="preserve"> </w:t>
      </w:r>
      <w:r w:rsidRPr="004123E1">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rsidR="008628BD" w:rsidRPr="004123E1" w:rsidRDefault="008628BD" w:rsidP="008628BD">
      <w:pPr>
        <w:spacing w:after="0" w:line="360" w:lineRule="auto"/>
        <w:ind w:left="851" w:right="618"/>
        <w:contextualSpacing/>
        <w:jc w:val="both"/>
        <w:rPr>
          <w:rFonts w:ascii="Palatino Linotype" w:eastAsiaTheme="minorEastAsia" w:hAnsi="Palatino Linotype" w:cs="Arial"/>
          <w:b/>
          <w:i/>
          <w:lang w:eastAsia="es-ES"/>
        </w:rPr>
      </w:pPr>
      <w:r w:rsidRPr="004123E1">
        <w:rPr>
          <w:rFonts w:ascii="Palatino Linotype" w:eastAsiaTheme="minorEastAsia" w:hAnsi="Palatino Linotype" w:cs="Arial"/>
          <w:i/>
          <w:lang w:eastAsia="es-ES"/>
        </w:rPr>
        <w:t xml:space="preserve">(Énfasis añadido) </w:t>
      </w:r>
    </w:p>
    <w:p w:rsidR="008628BD" w:rsidRPr="004123E1" w:rsidRDefault="008628BD" w:rsidP="008628BD">
      <w:pPr>
        <w:autoSpaceDE w:val="0"/>
        <w:autoSpaceDN w:val="0"/>
        <w:adjustRightInd w:val="0"/>
        <w:spacing w:after="0" w:line="360" w:lineRule="auto"/>
        <w:ind w:right="50" w:firstLine="1418"/>
        <w:jc w:val="both"/>
        <w:rPr>
          <w:rFonts w:ascii="Palatino Linotype" w:eastAsiaTheme="minorEastAsia" w:hAnsi="Palatino Linotype" w:cs="Arial"/>
          <w:bCs/>
          <w:sz w:val="24"/>
          <w:szCs w:val="24"/>
          <w:lang w:val="es-ES_tradnl" w:eastAsia="es-ES"/>
        </w:rPr>
      </w:pPr>
    </w:p>
    <w:p w:rsidR="008628BD" w:rsidRPr="004123E1" w:rsidRDefault="008628BD" w:rsidP="00B74B8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123E1">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8628BD" w:rsidRPr="004123E1" w:rsidRDefault="008628BD" w:rsidP="00B74B89">
      <w:pPr>
        <w:spacing w:before="240" w:after="240" w:line="360" w:lineRule="auto"/>
        <w:contextualSpacing/>
        <w:jc w:val="both"/>
        <w:rPr>
          <w:rFonts w:ascii="Palatino Linotype" w:eastAsiaTheme="minorEastAsia" w:hAnsi="Palatino Linotype" w:cs="Arial"/>
          <w:sz w:val="24"/>
          <w:szCs w:val="24"/>
          <w:lang w:val="es-ES" w:eastAsia="es-ES"/>
        </w:rPr>
      </w:pPr>
    </w:p>
    <w:p w:rsidR="008628BD" w:rsidRPr="004123E1" w:rsidRDefault="008628BD" w:rsidP="00B74B8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123E1">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8628BD" w:rsidRPr="004123E1" w:rsidRDefault="008628BD" w:rsidP="00B74B89">
      <w:pPr>
        <w:spacing w:after="0" w:line="240" w:lineRule="auto"/>
        <w:contextualSpacing/>
        <w:rPr>
          <w:rFonts w:ascii="Palatino Linotype" w:eastAsiaTheme="minorEastAsia" w:hAnsi="Palatino Linotype" w:cs="Arial"/>
          <w:sz w:val="24"/>
          <w:szCs w:val="24"/>
          <w:lang w:val="es-ES" w:eastAsia="es-ES"/>
        </w:rPr>
      </w:pPr>
    </w:p>
    <w:p w:rsidR="008628BD" w:rsidRPr="004123E1" w:rsidRDefault="008628BD" w:rsidP="00B74B8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4123E1">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w:t>
      </w:r>
      <w:r w:rsidRPr="004123E1">
        <w:rPr>
          <w:rFonts w:ascii="Palatino Linotype" w:eastAsiaTheme="minorEastAsia" w:hAnsi="Palatino Linotype" w:cs="Arial"/>
          <w:sz w:val="24"/>
          <w:szCs w:val="24"/>
          <w:lang w:val="es-ES" w:eastAsia="es-ES"/>
        </w:rPr>
        <w:lastRenderedPageBreak/>
        <w:t>ponderación realizada se determine que predomina el interés general por proteger la información que el derecho particular de conocerla.</w:t>
      </w:r>
    </w:p>
    <w:p w:rsidR="008628BD" w:rsidRPr="004123E1" w:rsidRDefault="008628BD" w:rsidP="00B74B89">
      <w:pPr>
        <w:spacing w:after="0" w:line="360" w:lineRule="auto"/>
        <w:ind w:right="49"/>
        <w:contextualSpacing/>
        <w:jc w:val="both"/>
        <w:rPr>
          <w:rFonts w:ascii="Palatino Linotype" w:eastAsia="Times New Roman" w:hAnsi="Palatino Linotype" w:cs="Arial"/>
          <w:sz w:val="24"/>
          <w:szCs w:val="24"/>
          <w:lang w:val="es-ES_tradnl" w:eastAsia="es-ES"/>
        </w:rPr>
      </w:pPr>
    </w:p>
    <w:p w:rsidR="008628BD" w:rsidRPr="004123E1" w:rsidRDefault="008628BD" w:rsidP="00B74B8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123E1">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8628BD" w:rsidRPr="004123E1" w:rsidRDefault="008628BD" w:rsidP="00B74B89">
      <w:pPr>
        <w:spacing w:before="240" w:after="240" w:line="360" w:lineRule="auto"/>
        <w:contextualSpacing/>
        <w:jc w:val="both"/>
        <w:rPr>
          <w:rFonts w:ascii="Palatino Linotype" w:eastAsiaTheme="minorEastAsia" w:hAnsi="Palatino Linotype" w:cs="Arial"/>
          <w:sz w:val="24"/>
          <w:szCs w:val="24"/>
          <w:lang w:val="es-ES" w:eastAsia="es-ES"/>
        </w:rPr>
      </w:pPr>
    </w:p>
    <w:p w:rsidR="008628BD" w:rsidRPr="004123E1" w:rsidRDefault="008628BD" w:rsidP="00B74B8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123E1">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8628BD" w:rsidRPr="004123E1" w:rsidRDefault="008628BD" w:rsidP="00B74B89">
      <w:pPr>
        <w:spacing w:after="0" w:line="240" w:lineRule="auto"/>
        <w:contextualSpacing/>
        <w:rPr>
          <w:rFonts w:ascii="Palatino Linotype" w:eastAsiaTheme="minorEastAsia" w:hAnsi="Palatino Linotype" w:cs="Arial"/>
          <w:sz w:val="24"/>
          <w:szCs w:val="24"/>
          <w:lang w:val="es-ES" w:eastAsia="es-ES"/>
        </w:rPr>
      </w:pPr>
    </w:p>
    <w:p w:rsidR="008628BD" w:rsidRPr="004123E1" w:rsidRDefault="008628BD" w:rsidP="00B74B8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123E1">
        <w:rPr>
          <w:rFonts w:ascii="Palatino Linotype" w:eastAsiaTheme="minorEastAsia" w:hAnsi="Palatino Linotype" w:cs="Arial"/>
          <w:sz w:val="24"/>
          <w:szCs w:val="24"/>
          <w:lang w:val="es-ES" w:eastAsia="es-ES"/>
        </w:rPr>
        <w:t>De</w:t>
      </w:r>
      <w:r w:rsidRPr="004123E1">
        <w:rPr>
          <w:rFonts w:ascii="Palatino Linotype" w:eastAsiaTheme="minorEastAsia" w:hAnsi="Palatino Linotype" w:cs="Arial"/>
          <w:sz w:val="24"/>
          <w:szCs w:val="24"/>
          <w:lang w:val="es-ES_tradnl" w:eastAsia="es-ES"/>
        </w:rPr>
        <w:t xml:space="preserve"> tal manera que el </w:t>
      </w:r>
      <w:r w:rsidRPr="004123E1">
        <w:rPr>
          <w:rFonts w:ascii="Palatino Linotype" w:eastAsiaTheme="minorEastAsia" w:hAnsi="Palatino Linotype" w:cs="Arial"/>
          <w:b/>
          <w:sz w:val="24"/>
          <w:szCs w:val="24"/>
          <w:lang w:val="es-ES_tradnl" w:eastAsia="es-ES"/>
        </w:rPr>
        <w:t>SUJETO OBLIGADO</w:t>
      </w:r>
      <w:r w:rsidRPr="004123E1">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8628BD" w:rsidRPr="004123E1" w:rsidRDefault="008628BD" w:rsidP="00B74B89">
      <w:pPr>
        <w:spacing w:before="240" w:after="240" w:line="360" w:lineRule="auto"/>
        <w:contextualSpacing/>
        <w:jc w:val="both"/>
        <w:rPr>
          <w:rFonts w:ascii="Palatino Linotype" w:eastAsiaTheme="minorEastAsia" w:hAnsi="Palatino Linotype" w:cs="Arial"/>
          <w:sz w:val="24"/>
          <w:szCs w:val="24"/>
          <w:lang w:val="es-ES_tradnl" w:eastAsia="es-ES"/>
        </w:rPr>
      </w:pPr>
    </w:p>
    <w:p w:rsidR="008628BD" w:rsidRPr="004123E1" w:rsidRDefault="008628BD" w:rsidP="00B74B89">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4123E1">
        <w:rPr>
          <w:rFonts w:ascii="Palatino Linotype" w:eastAsia="Times New Roman" w:hAnsi="Palatino Linotype" w:cs="Arial"/>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8628BD" w:rsidRPr="004123E1" w:rsidRDefault="008628BD" w:rsidP="008628BD">
      <w:pPr>
        <w:spacing w:before="240" w:after="240" w:line="360" w:lineRule="auto"/>
        <w:contextualSpacing/>
        <w:jc w:val="both"/>
        <w:rPr>
          <w:rFonts w:ascii="Palatino Linotype" w:eastAsia="Times New Roman" w:hAnsi="Palatino Linotype" w:cs="Arial"/>
          <w:sz w:val="24"/>
          <w:szCs w:val="24"/>
          <w:lang w:val="es-ES_tradnl" w:eastAsia="es-MX"/>
        </w:rPr>
      </w:pPr>
    </w:p>
    <w:p w:rsidR="008628BD" w:rsidRPr="004123E1" w:rsidRDefault="008628BD" w:rsidP="008628BD">
      <w:pPr>
        <w:spacing w:after="0" w:line="360" w:lineRule="auto"/>
        <w:ind w:left="851" w:right="617"/>
        <w:contextualSpacing/>
        <w:jc w:val="both"/>
        <w:rPr>
          <w:rFonts w:ascii="Palatino Linotype" w:eastAsiaTheme="minorEastAsia" w:hAnsi="Palatino Linotype" w:cs="Arial"/>
          <w:i/>
          <w:lang w:val="es-ES_tradnl" w:eastAsia="es-ES"/>
        </w:rPr>
      </w:pPr>
      <w:r w:rsidRPr="004123E1">
        <w:rPr>
          <w:rFonts w:ascii="Palatino Linotype" w:eastAsiaTheme="minorEastAsia" w:hAnsi="Palatino Linotype" w:cs="Arial"/>
          <w:b/>
          <w:i/>
          <w:lang w:val="es-ES_tradnl" w:eastAsia="es-ES"/>
        </w:rPr>
        <w:lastRenderedPageBreak/>
        <w:t>“Artículo 16.</w:t>
      </w:r>
      <w:r w:rsidRPr="004123E1">
        <w:rPr>
          <w:rFonts w:ascii="Palatino Linotype" w:eastAsiaTheme="minorEastAsia" w:hAnsi="Palatino Linotype" w:cs="Arial"/>
          <w:i/>
          <w:lang w:val="es-ES_tradnl" w:eastAsia="es-ES"/>
        </w:rPr>
        <w:t xml:space="preserve"> Nadie puede ser molestado en su persona, familia, domicilio, papeles o posesiones, </w:t>
      </w:r>
      <w:r w:rsidRPr="004123E1">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4123E1">
        <w:rPr>
          <w:rFonts w:ascii="Palatino Linotype" w:eastAsiaTheme="minorEastAsia" w:hAnsi="Palatino Linotype" w:cs="Arial"/>
          <w:i/>
          <w:lang w:val="es-ES_tradnl" w:eastAsia="es-ES"/>
        </w:rPr>
        <w:t>.”</w:t>
      </w:r>
    </w:p>
    <w:p w:rsidR="008628BD" w:rsidRPr="004123E1" w:rsidRDefault="008628BD" w:rsidP="008628BD">
      <w:pPr>
        <w:spacing w:after="0" w:line="360" w:lineRule="auto"/>
        <w:ind w:left="851" w:right="617"/>
        <w:contextualSpacing/>
        <w:jc w:val="both"/>
        <w:rPr>
          <w:rFonts w:ascii="Palatino Linotype" w:eastAsiaTheme="minorEastAsia" w:hAnsi="Palatino Linotype" w:cs="Arial"/>
          <w:i/>
          <w:lang w:val="es-ES_tradnl" w:eastAsia="es-ES"/>
        </w:rPr>
      </w:pPr>
      <w:r w:rsidRPr="004123E1">
        <w:rPr>
          <w:rFonts w:ascii="Palatino Linotype" w:eastAsiaTheme="minorEastAsia" w:hAnsi="Palatino Linotype" w:cs="Arial"/>
          <w:i/>
          <w:lang w:val="es-ES_tradnl" w:eastAsia="es-ES"/>
        </w:rPr>
        <w:t xml:space="preserve">(Énfasis añadido) </w:t>
      </w:r>
    </w:p>
    <w:p w:rsidR="008628BD" w:rsidRPr="004123E1" w:rsidRDefault="008628BD" w:rsidP="008628BD">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8628BD" w:rsidRPr="004123E1" w:rsidRDefault="008628BD" w:rsidP="00B74B89">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4123E1">
        <w:rPr>
          <w:rFonts w:ascii="Palatino Linotype" w:eastAsia="Times New Roman" w:hAnsi="Palatino Linotype" w:cs="Arial"/>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8628BD" w:rsidRPr="004123E1" w:rsidRDefault="008628BD" w:rsidP="00B74B89">
      <w:pPr>
        <w:spacing w:before="240" w:after="240" w:line="360" w:lineRule="auto"/>
        <w:contextualSpacing/>
        <w:jc w:val="both"/>
        <w:rPr>
          <w:rFonts w:ascii="Palatino Linotype" w:eastAsia="Times New Roman" w:hAnsi="Palatino Linotype" w:cs="Arial"/>
          <w:sz w:val="24"/>
          <w:szCs w:val="24"/>
          <w:lang w:val="es-ES_tradnl" w:eastAsia="es-MX"/>
        </w:rPr>
      </w:pPr>
    </w:p>
    <w:p w:rsidR="008628BD" w:rsidRPr="004123E1" w:rsidRDefault="008628BD" w:rsidP="00B74B89">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4123E1">
        <w:rPr>
          <w:rFonts w:ascii="Palatino Linotype" w:eastAsia="Times New Roman" w:hAnsi="Palatino Linotype" w:cs="Arial"/>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8628BD" w:rsidRPr="004123E1" w:rsidRDefault="008628BD" w:rsidP="00B74B89">
      <w:pPr>
        <w:spacing w:before="240" w:after="240" w:line="360" w:lineRule="auto"/>
        <w:contextualSpacing/>
        <w:jc w:val="both"/>
        <w:rPr>
          <w:rFonts w:ascii="Palatino Linotype" w:eastAsia="Times New Roman" w:hAnsi="Palatino Linotype" w:cs="Arial"/>
          <w:sz w:val="24"/>
          <w:szCs w:val="24"/>
          <w:lang w:val="es-ES_tradnl" w:eastAsia="es-MX"/>
        </w:rPr>
      </w:pPr>
    </w:p>
    <w:p w:rsidR="008628BD" w:rsidRPr="004123E1" w:rsidRDefault="008628BD" w:rsidP="00B74B89">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4123E1">
        <w:rPr>
          <w:rFonts w:ascii="Palatino Linotype" w:eastAsia="Times New Roman" w:hAnsi="Palatino Linotype" w:cs="Arial"/>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w:t>
      </w:r>
      <w:r w:rsidRPr="004123E1">
        <w:rPr>
          <w:rFonts w:ascii="Palatino Linotype" w:eastAsia="Times New Roman" w:hAnsi="Palatino Linotype" w:cs="Arial"/>
          <w:sz w:val="24"/>
          <w:szCs w:val="24"/>
          <w:lang w:val="es-ES_tradnl" w:eastAsia="es-MX"/>
        </w:rPr>
        <w:lastRenderedPageBreak/>
        <w:t>cuales llegaron a la conclusión de que esos hechos son ciertos, normalmente a partir del análisis de las pruebas, lo cual se debe exteriorizar en una argumentación o juicio de hecho....”</w:t>
      </w:r>
    </w:p>
    <w:p w:rsidR="008628BD" w:rsidRPr="004123E1" w:rsidRDefault="008628BD" w:rsidP="00B74B89">
      <w:pPr>
        <w:spacing w:before="240" w:after="240" w:line="360" w:lineRule="auto"/>
        <w:contextualSpacing/>
        <w:jc w:val="both"/>
        <w:rPr>
          <w:rFonts w:ascii="Palatino Linotype" w:eastAsia="Times New Roman" w:hAnsi="Palatino Linotype" w:cs="Arial"/>
          <w:sz w:val="24"/>
          <w:szCs w:val="24"/>
          <w:lang w:val="es-ES_tradnl" w:eastAsia="es-MX"/>
        </w:rPr>
      </w:pPr>
    </w:p>
    <w:p w:rsidR="008628BD" w:rsidRPr="004123E1" w:rsidRDefault="008628BD" w:rsidP="00B74B89">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4123E1">
        <w:rPr>
          <w:rFonts w:ascii="Palatino Linotype" w:eastAsia="Times New Roman" w:hAnsi="Palatino Linotype" w:cs="Arial"/>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8628BD" w:rsidRPr="004123E1" w:rsidRDefault="008628BD" w:rsidP="00B74B89">
      <w:pPr>
        <w:spacing w:after="0" w:line="240" w:lineRule="auto"/>
        <w:contextualSpacing/>
        <w:rPr>
          <w:rFonts w:ascii="Palatino Linotype" w:eastAsia="Times New Roman" w:hAnsi="Palatino Linotype" w:cs="Arial"/>
          <w:sz w:val="24"/>
          <w:szCs w:val="24"/>
          <w:lang w:val="es-ES_tradnl" w:eastAsia="es-MX"/>
        </w:rPr>
      </w:pPr>
    </w:p>
    <w:p w:rsidR="008628BD" w:rsidRPr="004123E1" w:rsidRDefault="008628BD" w:rsidP="00B74B8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4123E1">
        <w:rPr>
          <w:rFonts w:ascii="Palatino Linotype" w:eastAsia="Times New Roman" w:hAnsi="Palatino Linotype" w:cs="Arial"/>
          <w:sz w:val="24"/>
          <w:szCs w:val="24"/>
          <w:lang w:val="es-ES_tradnl" w:eastAsia="es-MX"/>
        </w:rPr>
        <w:t xml:space="preserve">Es así que a través de la presente resolución, se hace del conocimiento del </w:t>
      </w:r>
      <w:r w:rsidRPr="004123E1">
        <w:rPr>
          <w:rFonts w:ascii="Palatino Linotype" w:eastAsia="Times New Roman" w:hAnsi="Palatino Linotype" w:cs="Arial"/>
          <w:b/>
          <w:sz w:val="24"/>
          <w:szCs w:val="24"/>
          <w:lang w:val="es-ES_tradnl" w:eastAsia="es-MX"/>
        </w:rPr>
        <w:t>SUJETO OBLIGADO</w:t>
      </w:r>
      <w:r w:rsidRPr="004123E1">
        <w:rPr>
          <w:rFonts w:ascii="Palatino Linotype" w:eastAsia="Times New Roman" w:hAnsi="Palatino Linotype" w:cs="Arial"/>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8628BD" w:rsidRPr="004123E1" w:rsidRDefault="008628BD" w:rsidP="00B74B89">
      <w:pPr>
        <w:keepNext/>
        <w:keepLines/>
        <w:spacing w:before="240" w:after="0"/>
        <w:outlineLvl w:val="0"/>
        <w:rPr>
          <w:rFonts w:ascii="Palatino Linotype" w:eastAsia="Times New Roman" w:hAnsi="Palatino Linotype" w:cstheme="majorBidi"/>
          <w:sz w:val="24"/>
          <w:szCs w:val="24"/>
        </w:rPr>
      </w:pPr>
      <w:bookmarkStart w:id="37" w:name="_Toc524344195"/>
      <w:bookmarkStart w:id="38" w:name="_Toc526271200"/>
      <w:bookmarkStart w:id="39" w:name="_Toc536106974"/>
      <w:bookmarkStart w:id="40" w:name="_Toc71275906"/>
      <w:r w:rsidRPr="004123E1">
        <w:rPr>
          <w:rFonts w:ascii="Palatino Linotype" w:eastAsia="Times New Roman" w:hAnsi="Palatino Linotype" w:cstheme="majorBidi"/>
          <w:b/>
          <w:sz w:val="24"/>
          <w:szCs w:val="24"/>
        </w:rPr>
        <w:t>SEXTO. El cumplimiento a esta resolución es susceptible de ser impugnado</w:t>
      </w:r>
      <w:bookmarkEnd w:id="37"/>
      <w:bookmarkEnd w:id="38"/>
      <w:r w:rsidRPr="004123E1">
        <w:rPr>
          <w:rFonts w:ascii="Palatino Linotype" w:eastAsia="Times New Roman" w:hAnsi="Palatino Linotype" w:cstheme="majorBidi"/>
          <w:b/>
          <w:sz w:val="24"/>
          <w:szCs w:val="24"/>
        </w:rPr>
        <w:t>.</w:t>
      </w:r>
      <w:bookmarkEnd w:id="39"/>
      <w:bookmarkEnd w:id="40"/>
    </w:p>
    <w:p w:rsidR="008628BD" w:rsidRPr="004123E1" w:rsidRDefault="008628BD" w:rsidP="00B74B89">
      <w:pPr>
        <w:spacing w:after="0" w:line="360" w:lineRule="auto"/>
        <w:ind w:right="49"/>
        <w:contextualSpacing/>
        <w:jc w:val="both"/>
        <w:rPr>
          <w:rFonts w:ascii="Palatino Linotype" w:eastAsia="Times New Roman" w:hAnsi="Palatino Linotype" w:cs="Arial"/>
          <w:b/>
          <w:sz w:val="24"/>
          <w:szCs w:val="24"/>
          <w:lang w:val="es-ES_tradnl" w:eastAsia="es-ES"/>
        </w:rPr>
      </w:pPr>
    </w:p>
    <w:p w:rsidR="008628BD" w:rsidRPr="004123E1" w:rsidRDefault="008628BD" w:rsidP="00B74B8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123E1">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8628BD" w:rsidRPr="004123E1" w:rsidRDefault="008628BD" w:rsidP="008628BD">
      <w:pPr>
        <w:spacing w:before="240" w:after="240" w:line="360" w:lineRule="auto"/>
        <w:contextualSpacing/>
        <w:jc w:val="both"/>
        <w:rPr>
          <w:rFonts w:ascii="Palatino Linotype" w:eastAsiaTheme="minorEastAsia" w:hAnsi="Palatino Linotype" w:cs="Arial"/>
          <w:sz w:val="24"/>
          <w:szCs w:val="24"/>
          <w:lang w:val="es-ES_tradnl" w:eastAsia="es-ES"/>
        </w:rPr>
      </w:pPr>
    </w:p>
    <w:p w:rsidR="008628BD" w:rsidRPr="004123E1" w:rsidRDefault="008628BD" w:rsidP="008628BD">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4123E1">
        <w:rPr>
          <w:rFonts w:ascii="Palatino Linotype" w:eastAsiaTheme="minorEastAsia" w:hAnsi="Palatino Linotype" w:cs="Arial"/>
          <w:i/>
          <w:sz w:val="24"/>
          <w:szCs w:val="24"/>
          <w:lang w:val="es-ES_tradnl" w:eastAsia="es-ES"/>
        </w:rPr>
        <w:t>….</w:t>
      </w:r>
    </w:p>
    <w:p w:rsidR="008628BD" w:rsidRPr="004123E1" w:rsidRDefault="008628BD" w:rsidP="008628BD">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4123E1">
        <w:rPr>
          <w:rFonts w:ascii="Palatino Linotype" w:eastAsiaTheme="minorEastAsia" w:hAnsi="Palatino Linotype" w:cs="Arial"/>
          <w:b/>
          <w:i/>
          <w:sz w:val="24"/>
          <w:szCs w:val="24"/>
          <w:lang w:val="es-ES_tradnl" w:eastAsia="es-ES"/>
        </w:rPr>
        <w:lastRenderedPageBreak/>
        <w:t xml:space="preserve">La respuesta que den los sujetos obligados derivada </w:t>
      </w:r>
      <w:r w:rsidRPr="004123E1">
        <w:rPr>
          <w:rFonts w:ascii="Palatino Linotype" w:eastAsiaTheme="minorEastAsia" w:hAnsi="Palatino Linotype" w:cs="Arial"/>
          <w:b/>
          <w:i/>
          <w:sz w:val="24"/>
          <w:szCs w:val="24"/>
          <w:u w:val="single"/>
          <w:lang w:val="es-ES_tradnl" w:eastAsia="es-ES"/>
        </w:rPr>
        <w:t>de la resolución</w:t>
      </w:r>
      <w:r w:rsidRPr="004123E1">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4123E1">
        <w:rPr>
          <w:rFonts w:ascii="Palatino Linotype" w:eastAsiaTheme="minorEastAsia" w:hAnsi="Palatino Linotype" w:cs="Arial"/>
          <w:i/>
          <w:sz w:val="24"/>
          <w:szCs w:val="24"/>
          <w:u w:val="single"/>
          <w:lang w:val="es-ES_tradnl" w:eastAsia="es-ES"/>
        </w:rPr>
        <w:t xml:space="preserve">IV, VII, IX, X, XI y XII </w:t>
      </w:r>
      <w:r w:rsidRPr="004123E1">
        <w:rPr>
          <w:rFonts w:ascii="Palatino Linotype" w:eastAsiaTheme="minorEastAsia" w:hAnsi="Palatino Linotype" w:cs="Arial"/>
          <w:i/>
          <w:sz w:val="24"/>
          <w:szCs w:val="24"/>
          <w:lang w:val="es-ES_tradnl" w:eastAsia="es-ES"/>
        </w:rPr>
        <w:t xml:space="preserve">es </w:t>
      </w:r>
      <w:r w:rsidRPr="004123E1">
        <w:rPr>
          <w:rFonts w:ascii="Palatino Linotype" w:eastAsiaTheme="minorEastAsia" w:hAnsi="Palatino Linotype" w:cs="Arial"/>
          <w:i/>
          <w:sz w:val="24"/>
          <w:szCs w:val="24"/>
          <w:u w:val="single"/>
          <w:lang w:val="es-ES_tradnl" w:eastAsia="es-ES"/>
        </w:rPr>
        <w:t>susceptible de ser impugnada</w:t>
      </w:r>
      <w:r w:rsidRPr="004123E1">
        <w:rPr>
          <w:rFonts w:ascii="Palatino Linotype" w:eastAsiaTheme="minorEastAsia" w:hAnsi="Palatino Linotype" w:cs="Arial"/>
          <w:i/>
          <w:sz w:val="24"/>
          <w:szCs w:val="24"/>
          <w:lang w:val="es-ES_tradnl" w:eastAsia="es-ES"/>
        </w:rPr>
        <w:t xml:space="preserve"> de nueva cuenta, mediante recurso de revisión, ante el Instituto. </w:t>
      </w:r>
    </w:p>
    <w:p w:rsidR="008628BD" w:rsidRPr="004123E1" w:rsidRDefault="008628BD" w:rsidP="008628BD">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8628BD" w:rsidRPr="004123E1" w:rsidRDefault="008628BD" w:rsidP="00B74B8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123E1">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4123E1">
        <w:rPr>
          <w:rFonts w:ascii="Palatino Linotype" w:eastAsiaTheme="minorEastAsia" w:hAnsi="Palatino Linotype" w:cs="Arial"/>
          <w:b/>
          <w:sz w:val="24"/>
          <w:szCs w:val="24"/>
          <w:lang w:val="es-ES_tradnl" w:eastAsia="es-ES"/>
        </w:rPr>
        <w:t>SUJETO OBLIGADO</w:t>
      </w:r>
      <w:r w:rsidRPr="004123E1">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8628BD" w:rsidRPr="004123E1" w:rsidRDefault="008628BD" w:rsidP="008628BD">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8628BD" w:rsidRPr="004123E1" w:rsidRDefault="008628BD" w:rsidP="008628BD">
      <w:pPr>
        <w:spacing w:before="240" w:after="240" w:line="360" w:lineRule="auto"/>
        <w:ind w:left="567" w:right="567"/>
        <w:contextualSpacing/>
        <w:jc w:val="both"/>
        <w:rPr>
          <w:rFonts w:ascii="Palatino Linotype" w:eastAsiaTheme="minorEastAsia" w:hAnsi="Palatino Linotype" w:cs="Arial"/>
          <w:i/>
          <w:lang w:val="es-ES_tradnl" w:eastAsia="es-ES"/>
        </w:rPr>
      </w:pPr>
      <w:r w:rsidRPr="004123E1">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8628BD" w:rsidRPr="004123E1" w:rsidRDefault="008628BD" w:rsidP="008628BD">
      <w:pPr>
        <w:spacing w:before="240" w:after="240" w:line="360" w:lineRule="auto"/>
        <w:ind w:left="567" w:right="567"/>
        <w:contextualSpacing/>
        <w:jc w:val="both"/>
        <w:rPr>
          <w:rFonts w:ascii="Palatino Linotype" w:eastAsiaTheme="minorEastAsia" w:hAnsi="Palatino Linotype" w:cs="Arial"/>
          <w:i/>
          <w:lang w:val="es-ES_tradnl" w:eastAsia="es-ES"/>
        </w:rPr>
      </w:pPr>
      <w:r w:rsidRPr="004123E1">
        <w:rPr>
          <w:rFonts w:ascii="Palatino Linotype" w:eastAsiaTheme="minorEastAsia" w:hAnsi="Palatino Linotype" w:cs="Arial"/>
          <w:i/>
          <w:lang w:val="es-ES_tradnl" w:eastAsia="es-ES"/>
        </w:rPr>
        <w:t>….</w:t>
      </w:r>
    </w:p>
    <w:p w:rsidR="008628BD" w:rsidRPr="004123E1" w:rsidRDefault="008628BD" w:rsidP="008628BD">
      <w:pPr>
        <w:spacing w:before="240" w:after="240" w:line="360" w:lineRule="auto"/>
        <w:ind w:left="567" w:right="567"/>
        <w:contextualSpacing/>
        <w:jc w:val="both"/>
        <w:rPr>
          <w:rFonts w:ascii="Palatino Linotype" w:eastAsiaTheme="minorEastAsia" w:hAnsi="Palatino Linotype" w:cs="Arial"/>
          <w:b/>
          <w:i/>
          <w:lang w:val="es-ES_tradnl" w:eastAsia="es-ES"/>
        </w:rPr>
      </w:pPr>
      <w:r w:rsidRPr="004123E1">
        <w:rPr>
          <w:rFonts w:ascii="Palatino Linotype" w:eastAsiaTheme="minorEastAsia" w:hAnsi="Palatino Linotype" w:cs="Arial"/>
          <w:b/>
          <w:i/>
          <w:lang w:val="es-ES_tradnl" w:eastAsia="es-ES"/>
        </w:rPr>
        <w:t>VII. La falta de respuesta a una solicitud de acceso a la información;</w:t>
      </w:r>
    </w:p>
    <w:p w:rsidR="008628BD" w:rsidRPr="004123E1" w:rsidRDefault="008628BD" w:rsidP="008628BD">
      <w:pPr>
        <w:spacing w:before="240" w:after="240" w:line="360" w:lineRule="auto"/>
        <w:ind w:left="567" w:right="567"/>
        <w:contextualSpacing/>
        <w:jc w:val="both"/>
        <w:rPr>
          <w:rFonts w:ascii="Palatino Linotype" w:eastAsiaTheme="minorEastAsia" w:hAnsi="Palatino Linotype" w:cs="Arial"/>
          <w:i/>
          <w:lang w:val="es-ES_tradnl" w:eastAsia="es-ES"/>
        </w:rPr>
      </w:pPr>
      <w:r w:rsidRPr="004123E1">
        <w:rPr>
          <w:rFonts w:ascii="Palatino Linotype" w:eastAsiaTheme="minorEastAsia" w:hAnsi="Palatino Linotype" w:cs="Arial"/>
          <w:i/>
          <w:lang w:val="es-ES_tradnl" w:eastAsia="es-ES"/>
        </w:rPr>
        <w:t>…</w:t>
      </w:r>
    </w:p>
    <w:p w:rsidR="008628BD" w:rsidRPr="004123E1" w:rsidRDefault="008628BD" w:rsidP="008628BD">
      <w:pPr>
        <w:spacing w:before="240" w:after="240" w:line="360" w:lineRule="auto"/>
        <w:ind w:left="567" w:right="567"/>
        <w:contextualSpacing/>
        <w:jc w:val="both"/>
        <w:rPr>
          <w:rFonts w:ascii="Palatino Linotype" w:eastAsiaTheme="minorEastAsia" w:hAnsi="Palatino Linotype" w:cs="Arial"/>
          <w:b/>
          <w:i/>
          <w:lang w:val="es-ES_tradnl" w:eastAsia="es-ES"/>
        </w:rPr>
      </w:pPr>
      <w:r w:rsidRPr="004123E1">
        <w:rPr>
          <w:rFonts w:ascii="Palatino Linotype" w:eastAsiaTheme="minorEastAsia" w:hAnsi="Palatino Linotype" w:cs="Arial"/>
          <w:b/>
          <w:i/>
          <w:lang w:val="es-ES_tradnl" w:eastAsia="es-ES"/>
        </w:rPr>
        <w:t>XI. La falta de trámite a una solicitud;</w:t>
      </w:r>
    </w:p>
    <w:p w:rsidR="008628BD" w:rsidRPr="004123E1" w:rsidRDefault="008628BD" w:rsidP="008628BD">
      <w:pPr>
        <w:spacing w:before="240" w:after="240" w:line="360" w:lineRule="auto"/>
        <w:ind w:left="567" w:right="567"/>
        <w:contextualSpacing/>
        <w:jc w:val="both"/>
        <w:rPr>
          <w:rFonts w:ascii="Palatino Linotype" w:eastAsiaTheme="minorEastAsia" w:hAnsi="Palatino Linotype" w:cs="Arial"/>
          <w:i/>
          <w:lang w:val="es-ES_tradnl" w:eastAsia="es-ES"/>
        </w:rPr>
      </w:pPr>
      <w:r w:rsidRPr="004123E1">
        <w:rPr>
          <w:rFonts w:ascii="Palatino Linotype" w:eastAsiaTheme="minorEastAsia" w:hAnsi="Palatino Linotype" w:cs="Arial"/>
          <w:i/>
          <w:lang w:val="es-ES_tradnl" w:eastAsia="es-ES"/>
        </w:rPr>
        <w:t>…</w:t>
      </w:r>
    </w:p>
    <w:p w:rsidR="008628BD" w:rsidRPr="004123E1" w:rsidRDefault="008628BD" w:rsidP="008628BD">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8628BD" w:rsidRPr="004123E1" w:rsidRDefault="008628BD" w:rsidP="00B74B8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123E1">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w:t>
      </w:r>
      <w:r w:rsidRPr="004123E1">
        <w:rPr>
          <w:rFonts w:ascii="Palatino Linotype" w:eastAsiaTheme="minorEastAsia" w:hAnsi="Palatino Linotype" w:cs="Arial"/>
          <w:sz w:val="24"/>
          <w:szCs w:val="24"/>
          <w:lang w:val="es-ES_tradnl" w:eastAsia="es-ES"/>
        </w:rPr>
        <w:lastRenderedPageBreak/>
        <w:t>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8628BD" w:rsidRPr="004123E1" w:rsidRDefault="008628BD" w:rsidP="00B74B89">
      <w:pPr>
        <w:spacing w:before="240" w:after="240" w:line="360" w:lineRule="auto"/>
        <w:contextualSpacing/>
        <w:jc w:val="both"/>
        <w:rPr>
          <w:rFonts w:ascii="Palatino Linotype" w:eastAsiaTheme="minorEastAsia" w:hAnsi="Palatino Linotype" w:cs="Arial"/>
          <w:sz w:val="24"/>
          <w:szCs w:val="24"/>
          <w:lang w:val="es-ES_tradnl" w:eastAsia="es-ES"/>
        </w:rPr>
      </w:pPr>
    </w:p>
    <w:p w:rsidR="008628BD" w:rsidRPr="004123E1" w:rsidRDefault="008628BD" w:rsidP="00B74B8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123E1">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4123E1">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4123E1">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4123E1">
        <w:rPr>
          <w:rFonts w:ascii="Palatino Linotype" w:eastAsiaTheme="minorEastAsia" w:hAnsi="Palatino Linotype" w:cs="Arial"/>
          <w:b/>
          <w:sz w:val="24"/>
          <w:szCs w:val="24"/>
          <w:lang w:val="es-ES_tradnl" w:eastAsia="es-ES"/>
        </w:rPr>
        <w:t>SUJETO OBLIGADO</w:t>
      </w:r>
      <w:r w:rsidRPr="004123E1">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4123E1">
        <w:rPr>
          <w:rFonts w:ascii="Palatino Linotype" w:eastAsiaTheme="minorEastAsia" w:hAnsi="Palatino Linotype" w:cs="Arial"/>
          <w:b/>
          <w:sz w:val="24"/>
          <w:szCs w:val="24"/>
          <w:lang w:val="es-ES_tradnl" w:eastAsia="es-ES"/>
        </w:rPr>
        <w:t>queda al alcance de la persona la interposición de un nuevo recurso de revisión</w:t>
      </w:r>
      <w:r w:rsidRPr="004123E1">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8628BD" w:rsidRPr="004123E1" w:rsidRDefault="008628BD" w:rsidP="008628BD">
      <w:pPr>
        <w:spacing w:before="240" w:after="240" w:line="360" w:lineRule="auto"/>
        <w:contextualSpacing/>
        <w:jc w:val="both"/>
        <w:rPr>
          <w:rFonts w:ascii="Palatino Linotype" w:eastAsiaTheme="minorEastAsia" w:hAnsi="Palatino Linotype" w:cs="Arial"/>
          <w:sz w:val="24"/>
          <w:szCs w:val="24"/>
          <w:lang w:val="es-ES_tradnl" w:eastAsia="es-ES"/>
        </w:rPr>
      </w:pPr>
    </w:p>
    <w:p w:rsidR="008628BD" w:rsidRPr="004123E1" w:rsidRDefault="008628BD" w:rsidP="008628BD">
      <w:pPr>
        <w:keepNext/>
        <w:keepLines/>
        <w:spacing w:before="240" w:after="0"/>
        <w:outlineLvl w:val="0"/>
        <w:rPr>
          <w:rFonts w:ascii="Palatino Linotype" w:eastAsia="MS Gothic" w:hAnsi="Palatino Linotype" w:cstheme="majorBidi"/>
          <w:b/>
          <w:sz w:val="24"/>
          <w:szCs w:val="24"/>
        </w:rPr>
      </w:pPr>
      <w:bookmarkStart w:id="41" w:name="_Toc487739452"/>
      <w:bookmarkStart w:id="42" w:name="_Toc524344196"/>
      <w:bookmarkStart w:id="43" w:name="_Toc526271201"/>
      <w:bookmarkStart w:id="44" w:name="_Toc536106975"/>
      <w:bookmarkStart w:id="45" w:name="_Toc71275907"/>
      <w:r w:rsidRPr="004123E1">
        <w:rPr>
          <w:rFonts w:ascii="Palatino Linotype" w:eastAsia="MS Gothic" w:hAnsi="Palatino Linotype" w:cstheme="majorBidi"/>
          <w:b/>
          <w:sz w:val="24"/>
          <w:szCs w:val="24"/>
        </w:rPr>
        <w:t>SÉPTIMO. Vista a los órganos de control interno</w:t>
      </w:r>
      <w:bookmarkEnd w:id="41"/>
      <w:r w:rsidRPr="004123E1">
        <w:rPr>
          <w:rFonts w:ascii="Palatino Linotype" w:eastAsia="MS Gothic" w:hAnsi="Palatino Linotype" w:cstheme="majorBidi"/>
          <w:b/>
          <w:sz w:val="24"/>
          <w:szCs w:val="24"/>
        </w:rPr>
        <w:t>.</w:t>
      </w:r>
      <w:bookmarkEnd w:id="42"/>
      <w:bookmarkEnd w:id="43"/>
      <w:bookmarkEnd w:id="44"/>
      <w:bookmarkEnd w:id="45"/>
    </w:p>
    <w:p w:rsidR="008628BD" w:rsidRPr="004123E1" w:rsidRDefault="008628BD" w:rsidP="008628BD">
      <w:pPr>
        <w:spacing w:after="0" w:line="240" w:lineRule="auto"/>
        <w:rPr>
          <w:rFonts w:eastAsiaTheme="minorEastAsia"/>
          <w:sz w:val="24"/>
          <w:szCs w:val="24"/>
        </w:rPr>
      </w:pPr>
    </w:p>
    <w:p w:rsidR="008628BD" w:rsidRPr="004123E1" w:rsidRDefault="00527575" w:rsidP="00527575">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123E1">
        <w:rPr>
          <w:rFonts w:ascii="Palatino Linotype" w:eastAsia="Times New Roman" w:hAnsi="Palatino Linotype"/>
          <w:sz w:val="24"/>
          <w:szCs w:val="24"/>
          <w:lang w:val="es-ES_tradnl" w:eastAsia="es-ES"/>
        </w:rPr>
        <w:lastRenderedPageBreak/>
        <w:t>Con fundamento en el artículo 222 de la Ley de Transparencia y Acceso a la Información Pública del Estado de México y Municipios, son causas de responsabilidad administrativas las siguientes:</w:t>
      </w:r>
    </w:p>
    <w:p w:rsidR="00527575" w:rsidRPr="004123E1" w:rsidRDefault="00527575" w:rsidP="00527575">
      <w:pPr>
        <w:pStyle w:val="Prrafodelista"/>
        <w:spacing w:line="360" w:lineRule="auto"/>
        <w:ind w:left="360" w:right="567"/>
        <w:jc w:val="both"/>
        <w:rPr>
          <w:rFonts w:ascii="Palatino Linotype" w:eastAsia="Times New Roman" w:hAnsi="Palatino Linotype" w:cs="Times New Roman"/>
          <w:i/>
        </w:rPr>
      </w:pPr>
      <w:r w:rsidRPr="004123E1">
        <w:rPr>
          <w:rFonts w:ascii="Palatino Linotype" w:eastAsia="Times New Roman" w:hAnsi="Palatino Linotype" w:cs="Times New Roman"/>
          <w:b/>
          <w:i/>
        </w:rPr>
        <w:t>“Artículo 222.</w:t>
      </w:r>
      <w:r w:rsidRPr="004123E1">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527575" w:rsidRPr="004123E1" w:rsidRDefault="00527575" w:rsidP="00527575">
      <w:pPr>
        <w:pStyle w:val="Prrafodelista"/>
        <w:spacing w:line="360" w:lineRule="auto"/>
        <w:ind w:left="360" w:right="567"/>
        <w:jc w:val="both"/>
        <w:rPr>
          <w:rFonts w:ascii="Palatino Linotype" w:eastAsia="Times New Roman" w:hAnsi="Palatino Linotype" w:cs="Times New Roman"/>
          <w:i/>
        </w:rPr>
      </w:pPr>
      <w:r w:rsidRPr="004123E1">
        <w:rPr>
          <w:rFonts w:ascii="Palatino Linotype" w:eastAsia="Times New Roman" w:hAnsi="Palatino Linotype" w:cs="Times New Roman"/>
          <w:i/>
        </w:rPr>
        <w:t>(…)</w:t>
      </w:r>
    </w:p>
    <w:p w:rsidR="00527575" w:rsidRPr="004123E1" w:rsidRDefault="00527575" w:rsidP="00527575">
      <w:pPr>
        <w:pStyle w:val="Prrafodelista"/>
        <w:spacing w:line="360" w:lineRule="auto"/>
        <w:ind w:left="360" w:right="567"/>
        <w:jc w:val="both"/>
        <w:rPr>
          <w:rFonts w:ascii="Palatino Linotype" w:eastAsia="Times New Roman" w:hAnsi="Palatino Linotype" w:cs="Times New Roman"/>
          <w:i/>
        </w:rPr>
      </w:pPr>
      <w:r w:rsidRPr="004123E1">
        <w:rPr>
          <w:rFonts w:ascii="Palatino Linotype" w:eastAsia="Times New Roman" w:hAnsi="Palatino Linotype" w:cs="Times New Roman"/>
          <w:b/>
          <w:i/>
        </w:rPr>
        <w:t>I. Cualquier acto u omisión que provoque la suspensión o deficiencia en la atención de las solicitudes de información</w:t>
      </w:r>
      <w:r w:rsidRPr="004123E1">
        <w:rPr>
          <w:rFonts w:ascii="Palatino Linotype" w:eastAsia="Times New Roman" w:hAnsi="Palatino Linotype" w:cs="Times New Roman"/>
          <w:i/>
        </w:rPr>
        <w:t>;</w:t>
      </w:r>
    </w:p>
    <w:p w:rsidR="00527575" w:rsidRPr="004123E1" w:rsidRDefault="00527575" w:rsidP="00527575">
      <w:pPr>
        <w:pStyle w:val="Prrafodelista"/>
        <w:spacing w:line="360" w:lineRule="auto"/>
        <w:ind w:left="360" w:right="567"/>
        <w:jc w:val="both"/>
        <w:rPr>
          <w:rFonts w:ascii="Palatino Linotype" w:eastAsia="Times New Roman" w:hAnsi="Palatino Linotype" w:cs="Times New Roman"/>
          <w:i/>
        </w:rPr>
      </w:pPr>
      <w:r w:rsidRPr="004123E1">
        <w:rPr>
          <w:rFonts w:ascii="Palatino Linotype" w:eastAsia="Times New Roman" w:hAnsi="Palatino Linotype" w:cs="Times New Roman"/>
          <w:b/>
          <w:i/>
        </w:rPr>
        <w:t>II. La falta de respuesta a las solicitudes de información en los plazos señalados en la normatividad aplicable</w:t>
      </w:r>
      <w:r w:rsidRPr="004123E1">
        <w:rPr>
          <w:rFonts w:ascii="Palatino Linotype" w:eastAsia="Times New Roman" w:hAnsi="Palatino Linotype" w:cs="Times New Roman"/>
          <w:i/>
        </w:rPr>
        <w:t>;</w:t>
      </w:r>
    </w:p>
    <w:p w:rsidR="00527575" w:rsidRPr="004123E1" w:rsidRDefault="00527575" w:rsidP="00527575">
      <w:pPr>
        <w:pStyle w:val="Prrafodelista"/>
        <w:spacing w:line="360" w:lineRule="auto"/>
        <w:ind w:left="360" w:right="567"/>
        <w:jc w:val="both"/>
        <w:rPr>
          <w:rFonts w:ascii="Palatino Linotype" w:eastAsia="Times New Roman" w:hAnsi="Palatino Linotype" w:cs="Times New Roman"/>
          <w:i/>
        </w:rPr>
      </w:pPr>
      <w:r w:rsidRPr="004123E1">
        <w:rPr>
          <w:rFonts w:ascii="Palatino Linotype" w:eastAsia="Times New Roman" w:hAnsi="Palatino Linotype" w:cs="Times New Roman"/>
          <w:i/>
        </w:rPr>
        <w:t>(…)</w:t>
      </w:r>
    </w:p>
    <w:p w:rsidR="00527575" w:rsidRPr="004123E1" w:rsidRDefault="00527575" w:rsidP="00527575">
      <w:pPr>
        <w:spacing w:before="240" w:after="240" w:line="360" w:lineRule="auto"/>
        <w:contextualSpacing/>
        <w:jc w:val="both"/>
        <w:rPr>
          <w:rFonts w:ascii="Palatino Linotype" w:eastAsia="Times New Roman" w:hAnsi="Palatino Linotype"/>
          <w:sz w:val="24"/>
          <w:szCs w:val="24"/>
          <w:lang w:val="es-ES_tradnl" w:eastAsia="es-ES"/>
        </w:rPr>
      </w:pPr>
    </w:p>
    <w:p w:rsidR="00527575" w:rsidRPr="004123E1" w:rsidRDefault="00527575" w:rsidP="005E62A5">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123E1">
        <w:rPr>
          <w:rFonts w:ascii="Palatino Linotype" w:eastAsia="Times New Roman" w:hAnsi="Palatino Linotype"/>
          <w:sz w:val="24"/>
          <w:szCs w:val="24"/>
          <w:lang w:val="es-ES_tradnl" w:eastAsia="es-ES"/>
        </w:rPr>
        <w:t>Es necesario señalar, que aunque se turnó la solicitud de información al servidor público habilitad</w:t>
      </w:r>
      <w:r w:rsidR="005E62A5" w:rsidRPr="004123E1">
        <w:rPr>
          <w:rFonts w:ascii="Palatino Linotype" w:eastAsia="Times New Roman" w:hAnsi="Palatino Linotype"/>
          <w:sz w:val="24"/>
          <w:szCs w:val="24"/>
          <w:lang w:val="es-ES_tradnl" w:eastAsia="es-ES"/>
        </w:rPr>
        <w:t>, el cual como se refirió en el estudio no dio respuesta, tampoco no existe registro de que el titular de la unidad de transparencia hubiera realizado alguna otra actuación para dar respuesta a la solicitud de información.</w:t>
      </w:r>
    </w:p>
    <w:p w:rsidR="005E62A5" w:rsidRPr="004123E1" w:rsidRDefault="005E62A5" w:rsidP="005E62A5">
      <w:pPr>
        <w:spacing w:before="240" w:after="240" w:line="360" w:lineRule="auto"/>
        <w:contextualSpacing/>
        <w:jc w:val="both"/>
        <w:rPr>
          <w:rFonts w:ascii="Palatino Linotype" w:eastAsia="Times New Roman" w:hAnsi="Palatino Linotype"/>
          <w:sz w:val="24"/>
          <w:szCs w:val="24"/>
          <w:lang w:val="es-ES_tradnl" w:eastAsia="es-ES"/>
        </w:rPr>
      </w:pPr>
    </w:p>
    <w:p w:rsidR="00527575" w:rsidRPr="004123E1" w:rsidRDefault="005E62A5" w:rsidP="008628BD">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4123E1">
        <w:rPr>
          <w:rFonts w:ascii="Palatino Linotype" w:eastAsia="Times New Roman" w:hAnsi="Palatino Linotype"/>
          <w:sz w:val="24"/>
          <w:szCs w:val="24"/>
          <w:lang w:val="es-ES_tradnl" w:eastAsia="es-ES"/>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5E62A5" w:rsidRPr="004123E1" w:rsidRDefault="005E62A5" w:rsidP="005E62A5">
      <w:pPr>
        <w:spacing w:before="240" w:after="240" w:line="360" w:lineRule="auto"/>
        <w:contextualSpacing/>
        <w:jc w:val="both"/>
        <w:rPr>
          <w:rFonts w:ascii="Palatino Linotype" w:eastAsia="Times New Roman" w:hAnsi="Palatino Linotype"/>
          <w:sz w:val="24"/>
          <w:szCs w:val="24"/>
          <w:lang w:val="es-ES_tradnl" w:eastAsia="es-ES"/>
        </w:rPr>
      </w:pPr>
    </w:p>
    <w:p w:rsidR="008628BD" w:rsidRPr="004123E1" w:rsidRDefault="008628BD" w:rsidP="008628BD">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4123E1">
        <w:rPr>
          <w:rFonts w:ascii="Palatino Linotype" w:eastAsia="Times New Roman" w:hAnsi="Palatino Linotype"/>
          <w:sz w:val="24"/>
          <w:szCs w:val="24"/>
          <w:lang w:val="es-ES_tradnl" w:eastAsia="es-ES"/>
        </w:rPr>
        <w:t>Es conveniente señalar la fracción X, del artículo 36, de la Ley de Transparencia y Acceso a la Información Pública del Estado de México y Municipios, que establece:</w:t>
      </w:r>
    </w:p>
    <w:p w:rsidR="008628BD" w:rsidRPr="004123E1" w:rsidRDefault="008628BD" w:rsidP="008628BD">
      <w:pPr>
        <w:spacing w:before="240" w:after="240" w:line="360" w:lineRule="auto"/>
        <w:contextualSpacing/>
        <w:jc w:val="both"/>
        <w:rPr>
          <w:rFonts w:ascii="Palatino Linotype" w:eastAsia="Times New Roman" w:hAnsi="Palatino Linotype"/>
          <w:sz w:val="24"/>
          <w:szCs w:val="24"/>
          <w:lang w:val="es-ES_tradnl" w:eastAsia="es-ES"/>
        </w:rPr>
      </w:pPr>
    </w:p>
    <w:p w:rsidR="008628BD" w:rsidRPr="004123E1" w:rsidRDefault="008628BD" w:rsidP="008628B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123E1">
        <w:rPr>
          <w:rFonts w:ascii="Palatino Linotype" w:eastAsia="Times New Roman" w:hAnsi="Palatino Linotype" w:cs="Times New Roman"/>
          <w:i/>
          <w:szCs w:val="24"/>
          <w:lang w:val="es-ES_tradnl" w:eastAsia="es-ES"/>
        </w:rPr>
        <w:t>“</w:t>
      </w:r>
      <w:r w:rsidRPr="004123E1">
        <w:rPr>
          <w:rFonts w:ascii="Palatino Linotype" w:eastAsia="Times New Roman" w:hAnsi="Palatino Linotype" w:cs="Times New Roman"/>
          <w:b/>
          <w:i/>
          <w:szCs w:val="24"/>
          <w:lang w:val="es-ES_tradnl" w:eastAsia="es-ES"/>
        </w:rPr>
        <w:t>Artículo 36.</w:t>
      </w:r>
      <w:r w:rsidRPr="004123E1">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8628BD" w:rsidRPr="004123E1" w:rsidRDefault="008628BD" w:rsidP="008628B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123E1">
        <w:rPr>
          <w:rFonts w:ascii="Palatino Linotype" w:eastAsia="Times New Roman" w:hAnsi="Palatino Linotype" w:cs="Times New Roman"/>
          <w:i/>
          <w:szCs w:val="24"/>
          <w:lang w:val="es-ES_tradnl" w:eastAsia="es-ES"/>
        </w:rPr>
        <w:t>(…)</w:t>
      </w:r>
    </w:p>
    <w:p w:rsidR="008628BD" w:rsidRPr="004123E1" w:rsidRDefault="008628BD" w:rsidP="008628B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123E1">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8628BD" w:rsidRPr="004123E1" w:rsidRDefault="008628BD" w:rsidP="008628B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123E1">
        <w:rPr>
          <w:rFonts w:ascii="Palatino Linotype" w:eastAsia="Times New Roman" w:hAnsi="Palatino Linotype" w:cs="Times New Roman"/>
          <w:i/>
          <w:szCs w:val="24"/>
          <w:lang w:val="es-ES_tradnl" w:eastAsia="es-ES"/>
        </w:rPr>
        <w:t>(…)</w:t>
      </w:r>
    </w:p>
    <w:p w:rsidR="008628BD" w:rsidRPr="004123E1" w:rsidRDefault="008628BD" w:rsidP="008628BD">
      <w:pPr>
        <w:spacing w:before="240" w:after="240" w:line="360" w:lineRule="auto"/>
        <w:contextualSpacing/>
        <w:jc w:val="both"/>
        <w:rPr>
          <w:rFonts w:ascii="Palatino Linotype" w:eastAsia="MS Mincho" w:hAnsi="Palatino Linotype" w:cs="Arial"/>
          <w:sz w:val="24"/>
          <w:szCs w:val="24"/>
          <w:lang w:val="es-ES_tradnl" w:eastAsia="es-ES"/>
        </w:rPr>
      </w:pPr>
    </w:p>
    <w:p w:rsidR="008628BD" w:rsidRPr="004123E1" w:rsidRDefault="008628BD" w:rsidP="00B74B89">
      <w:pPr>
        <w:numPr>
          <w:ilvl w:val="0"/>
          <w:numId w:val="2"/>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4123E1">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4123E1">
        <w:rPr>
          <w:rFonts w:ascii="Palatino Linotype" w:eastAsia="Times New Roman" w:hAnsi="Palatino Linotype"/>
          <w:b/>
          <w:sz w:val="24"/>
          <w:szCs w:val="24"/>
          <w:lang w:val="es-ES_tradnl" w:eastAsia="es-ES"/>
        </w:rPr>
        <w:t>SUJETO OBLIGADO</w:t>
      </w:r>
      <w:r w:rsidRPr="004123E1">
        <w:rPr>
          <w:rFonts w:ascii="Palatino Linotype" w:eastAsia="Times New Roman" w:hAnsi="Palatino Linotype"/>
          <w:sz w:val="24"/>
          <w:szCs w:val="24"/>
          <w:lang w:val="es-ES_tradnl" w:eastAsia="es-ES"/>
        </w:rPr>
        <w:t xml:space="preserve"> incurrió, lo cual se encuentra previsto </w:t>
      </w:r>
      <w:r w:rsidRPr="004123E1">
        <w:rPr>
          <w:rFonts w:ascii="Palatino Linotype" w:eastAsia="MS Mincho" w:hAnsi="Palatino Linotype" w:cs="Arial"/>
          <w:sz w:val="24"/>
          <w:szCs w:val="24"/>
          <w:lang w:val="es-ES_tradnl" w:eastAsia="es-ES"/>
        </w:rPr>
        <w:t>en la Ley de Transparencia Acceso a la Información Pública del Estado de México y Municipios específic</w:t>
      </w:r>
      <w:r w:rsidR="00ED501A" w:rsidRPr="004123E1">
        <w:rPr>
          <w:rFonts w:ascii="Palatino Linotype" w:eastAsia="MS Mincho" w:hAnsi="Palatino Linotype" w:cs="Arial"/>
          <w:sz w:val="24"/>
          <w:szCs w:val="24"/>
          <w:lang w:val="es-ES_tradnl" w:eastAsia="es-ES"/>
        </w:rPr>
        <w:t>amente en sus artículos 190</w:t>
      </w:r>
      <w:r w:rsidRPr="004123E1">
        <w:rPr>
          <w:rFonts w:ascii="Palatino Linotype" w:eastAsia="MS Mincho" w:hAnsi="Palatino Linotype" w:cs="Arial"/>
          <w:sz w:val="24"/>
          <w:szCs w:val="24"/>
          <w:lang w:val="es-ES_tradnl" w:eastAsia="es-ES"/>
        </w:rPr>
        <w:t xml:space="preserve"> y 223 que señalan lo siguiente:</w:t>
      </w:r>
    </w:p>
    <w:p w:rsidR="008628BD" w:rsidRPr="004123E1" w:rsidRDefault="008628BD" w:rsidP="008628BD">
      <w:pPr>
        <w:spacing w:before="240" w:after="240" w:line="360" w:lineRule="auto"/>
        <w:contextualSpacing/>
        <w:jc w:val="both"/>
        <w:rPr>
          <w:rFonts w:ascii="Palatino Linotype" w:eastAsia="MS Mincho" w:hAnsi="Palatino Linotype" w:cs="Arial"/>
          <w:sz w:val="24"/>
          <w:szCs w:val="24"/>
          <w:lang w:val="es-ES_tradnl" w:eastAsia="es-ES"/>
        </w:rPr>
      </w:pPr>
    </w:p>
    <w:p w:rsidR="008628BD" w:rsidRPr="004123E1" w:rsidRDefault="008628BD" w:rsidP="008628B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123E1">
        <w:rPr>
          <w:rFonts w:ascii="Palatino Linotype" w:eastAsia="Times New Roman" w:hAnsi="Palatino Linotype" w:cs="Times New Roman"/>
          <w:i/>
          <w:szCs w:val="24"/>
          <w:lang w:val="es-ES_tradnl" w:eastAsia="es-ES"/>
        </w:rPr>
        <w:t>“</w:t>
      </w:r>
      <w:r w:rsidRPr="004123E1">
        <w:rPr>
          <w:rFonts w:ascii="Palatino Linotype" w:eastAsia="Times New Roman" w:hAnsi="Palatino Linotype" w:cs="Times New Roman"/>
          <w:b/>
          <w:i/>
          <w:szCs w:val="24"/>
          <w:lang w:val="es-ES_tradnl" w:eastAsia="es-ES"/>
        </w:rPr>
        <w:t>Artículo 190.</w:t>
      </w:r>
      <w:r w:rsidRPr="004123E1">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628BD" w:rsidRPr="004123E1" w:rsidRDefault="008628BD" w:rsidP="008628BD">
      <w:pPr>
        <w:spacing w:after="0" w:line="360" w:lineRule="auto"/>
        <w:ind w:left="567" w:right="567"/>
        <w:contextualSpacing/>
        <w:jc w:val="both"/>
        <w:rPr>
          <w:rFonts w:ascii="Palatino Linotype" w:eastAsiaTheme="minorEastAsia" w:hAnsi="Palatino Linotype"/>
          <w:i/>
          <w:szCs w:val="24"/>
          <w:lang w:val="es-ES_tradnl" w:eastAsia="es-ES"/>
        </w:rPr>
      </w:pPr>
      <w:r w:rsidRPr="004123E1">
        <w:rPr>
          <w:rFonts w:ascii="Palatino Linotype" w:eastAsia="Times New Roman" w:hAnsi="Palatino Linotype" w:cs="Times New Roman"/>
          <w:i/>
          <w:szCs w:val="24"/>
          <w:lang w:val="es-ES_tradnl" w:eastAsia="es-ES"/>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123E1">
        <w:rPr>
          <w:rFonts w:ascii="Palatino Linotype" w:eastAsiaTheme="minorEastAsia" w:hAnsi="Palatino Linotype"/>
          <w:i/>
          <w:szCs w:val="24"/>
          <w:lang w:val="es-ES_tradnl" w:eastAsia="es-ES"/>
        </w:rPr>
        <w:t xml:space="preserve"> (De Acuerdo al Decreto N°207, Publicado el 30 de mayo de 2017)</w:t>
      </w:r>
    </w:p>
    <w:p w:rsidR="008628BD" w:rsidRPr="004123E1" w:rsidRDefault="008628BD" w:rsidP="008628BD">
      <w:pPr>
        <w:spacing w:after="0" w:line="360" w:lineRule="auto"/>
        <w:ind w:left="567" w:right="567"/>
        <w:contextualSpacing/>
        <w:jc w:val="both"/>
        <w:rPr>
          <w:rFonts w:ascii="Palatino Linotype" w:eastAsiaTheme="minorEastAsia" w:hAnsi="Palatino Linotype"/>
          <w:i/>
          <w:szCs w:val="24"/>
          <w:lang w:val="es-ES_tradnl" w:eastAsia="es-ES"/>
        </w:rPr>
      </w:pPr>
      <w:r w:rsidRPr="004123E1">
        <w:rPr>
          <w:rFonts w:ascii="Palatino Linotype" w:eastAsiaTheme="minorEastAsia" w:hAnsi="Palatino Linotype"/>
          <w:i/>
          <w:szCs w:val="24"/>
          <w:lang w:val="es-ES_tradnl" w:eastAsia="es-ES"/>
        </w:rPr>
        <w:t>…”</w:t>
      </w:r>
    </w:p>
    <w:p w:rsidR="008628BD" w:rsidRPr="004123E1" w:rsidRDefault="008628BD" w:rsidP="008628BD">
      <w:pPr>
        <w:spacing w:after="0" w:line="360" w:lineRule="auto"/>
        <w:ind w:right="49"/>
        <w:contextualSpacing/>
        <w:jc w:val="both"/>
        <w:rPr>
          <w:rFonts w:ascii="Palatino Linotype" w:eastAsia="Times New Roman" w:hAnsi="Palatino Linotype" w:cs="Arial"/>
          <w:sz w:val="24"/>
          <w:szCs w:val="24"/>
          <w:lang w:val="es-ES_tradnl" w:eastAsia="es-ES"/>
        </w:rPr>
      </w:pPr>
    </w:p>
    <w:p w:rsidR="008628BD" w:rsidRPr="004123E1" w:rsidRDefault="008628BD" w:rsidP="00B74B89">
      <w:pPr>
        <w:numPr>
          <w:ilvl w:val="0"/>
          <w:numId w:val="2"/>
        </w:numPr>
        <w:spacing w:after="120" w:line="360" w:lineRule="auto"/>
        <w:ind w:left="0" w:right="49" w:firstLine="0"/>
        <w:contextualSpacing/>
        <w:jc w:val="both"/>
        <w:rPr>
          <w:rFonts w:ascii="Palatino Linotype" w:eastAsiaTheme="minorEastAsia" w:hAnsi="Palatino Linotype" w:cs="Arial"/>
          <w:sz w:val="24"/>
          <w:szCs w:val="24"/>
          <w:lang w:val="es-ES_tradnl" w:eastAsia="es-ES"/>
        </w:rPr>
      </w:pPr>
      <w:r w:rsidRPr="004123E1">
        <w:rPr>
          <w:rFonts w:ascii="Palatino Linotype" w:eastAsiaTheme="minorEastAsia" w:hAnsi="Palatino Linotype" w:cs="Arial"/>
          <w:sz w:val="24"/>
          <w:szCs w:val="24"/>
          <w:lang w:val="es-ES_tradnl" w:eastAsia="es-ES"/>
        </w:rPr>
        <w:t>En consecuencia el recurso de revisión consiste en una garantía secundaria</w:t>
      </w:r>
      <w:r w:rsidRPr="004123E1">
        <w:rPr>
          <w:rFonts w:ascii="Palatino Linotype" w:eastAsiaTheme="minorEastAsia" w:hAnsi="Palatino Linotype" w:cs="Arial"/>
          <w:i/>
          <w:sz w:val="24"/>
          <w:szCs w:val="24"/>
          <w:lang w:val="es-ES_tradnl" w:eastAsia="es-ES"/>
        </w:rPr>
        <w:t xml:space="preserve"> de la anulabilidad de los actos inválidos y de la responsabilidad de los actos ilícitos, que constituyen las desobediencias de sus garantías primarias</w:t>
      </w:r>
      <w:r w:rsidRPr="004123E1">
        <w:rPr>
          <w:rFonts w:ascii="Palatino Linotype" w:eastAsiaTheme="minorEastAsia" w:hAnsi="Palatino Linotype" w:cs="Arial"/>
          <w:sz w:val="24"/>
          <w:szCs w:val="24"/>
          <w:vertAlign w:val="superscript"/>
          <w:lang w:val="es-ES_tradnl" w:eastAsia="es-ES"/>
        </w:rPr>
        <w:footnoteReference w:id="5"/>
      </w:r>
      <w:r w:rsidRPr="004123E1">
        <w:rPr>
          <w:rFonts w:ascii="Palatino Linotype" w:eastAsiaTheme="minorEastAsia" w:hAnsi="Palatino Linotype" w:cs="Arial"/>
          <w:sz w:val="24"/>
          <w:szCs w:val="24"/>
          <w:lang w:val="es-ES_tradnl" w:eastAsia="es-ES"/>
        </w:rPr>
        <w:t xml:space="preserve">.  , esto refiere que, ante la falta de respuesta por parte del </w:t>
      </w:r>
      <w:r w:rsidRPr="004123E1">
        <w:rPr>
          <w:rFonts w:ascii="Palatino Linotype" w:eastAsiaTheme="minorEastAsia" w:hAnsi="Palatino Linotype" w:cs="Arial"/>
          <w:b/>
          <w:sz w:val="24"/>
          <w:szCs w:val="24"/>
          <w:lang w:val="es-ES_tradnl" w:eastAsia="es-ES"/>
        </w:rPr>
        <w:t>SUJETO OBLIGADO</w:t>
      </w:r>
      <w:r w:rsidRPr="004123E1">
        <w:rPr>
          <w:rFonts w:ascii="Palatino Linotype" w:eastAsiaTheme="minorEastAsia" w:hAnsi="Palatino Linotype" w:cs="Arial"/>
          <w:sz w:val="24"/>
          <w:szCs w:val="24"/>
          <w:lang w:val="es-ES_tradnl" w:eastAsia="es-ES"/>
        </w:rPr>
        <w:t xml:space="preserve">, el </w:t>
      </w:r>
      <w:r w:rsidRPr="004123E1">
        <w:rPr>
          <w:rFonts w:ascii="Palatino Linotype" w:eastAsiaTheme="minorEastAsia" w:hAnsi="Palatino Linotype" w:cs="Arial"/>
          <w:b/>
          <w:sz w:val="24"/>
          <w:szCs w:val="24"/>
          <w:lang w:val="es-ES_tradnl" w:eastAsia="es-ES"/>
        </w:rPr>
        <w:t>RECURRENTE</w:t>
      </w:r>
      <w:r w:rsidRPr="004123E1">
        <w:rPr>
          <w:rFonts w:ascii="Palatino Linotype" w:eastAsiaTheme="minorEastAsia" w:hAnsi="Palatino Linotype" w:cs="Arial"/>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8628BD" w:rsidRPr="004123E1" w:rsidRDefault="008628BD" w:rsidP="008628BD">
      <w:pPr>
        <w:spacing w:after="120" w:line="360" w:lineRule="auto"/>
        <w:ind w:left="360" w:right="49"/>
        <w:contextualSpacing/>
        <w:jc w:val="both"/>
        <w:rPr>
          <w:rFonts w:ascii="Palatino Linotype" w:eastAsiaTheme="minorEastAsia" w:hAnsi="Palatino Linotype" w:cs="Arial"/>
          <w:b/>
          <w:sz w:val="24"/>
          <w:szCs w:val="24"/>
          <w:lang w:val="es-ES_tradnl" w:eastAsia="es-ES"/>
        </w:rPr>
      </w:pPr>
    </w:p>
    <w:p w:rsidR="008628BD" w:rsidRPr="004123E1" w:rsidRDefault="008628BD" w:rsidP="00527575">
      <w:pPr>
        <w:pStyle w:val="Ttulo2"/>
        <w:rPr>
          <w:rFonts w:ascii="Palatino Linotype" w:eastAsiaTheme="minorEastAsia" w:hAnsi="Palatino Linotype"/>
          <w:b/>
          <w:color w:val="auto"/>
          <w:sz w:val="24"/>
          <w:lang w:val="es-ES_tradnl" w:eastAsia="es-ES"/>
        </w:rPr>
      </w:pPr>
      <w:bookmarkStart w:id="46" w:name="_Toc71275908"/>
      <w:r w:rsidRPr="004123E1">
        <w:rPr>
          <w:rFonts w:ascii="Palatino Linotype" w:eastAsiaTheme="minorEastAsia" w:hAnsi="Palatino Linotype"/>
          <w:b/>
          <w:color w:val="auto"/>
          <w:sz w:val="24"/>
          <w:lang w:val="es-ES_tradnl" w:eastAsia="es-ES"/>
        </w:rPr>
        <w:t>OCTAVO. De la versión pública.</w:t>
      </w:r>
      <w:bookmarkEnd w:id="46"/>
    </w:p>
    <w:p w:rsidR="00527575" w:rsidRPr="004123E1" w:rsidRDefault="00527575" w:rsidP="00527575">
      <w:pPr>
        <w:rPr>
          <w:lang w:val="es-ES_tradnl" w:eastAsia="es-ES"/>
        </w:rPr>
      </w:pPr>
    </w:p>
    <w:p w:rsidR="00B74B89" w:rsidRPr="004123E1" w:rsidRDefault="00B74B89" w:rsidP="00B74B8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4123E1">
        <w:rPr>
          <w:rFonts w:ascii="Palatino Linotype" w:eastAsia="MS Gothic" w:hAnsi="Palatino Linotype" w:cs="Times New Roman"/>
          <w:szCs w:val="26"/>
        </w:rPr>
        <w:t>Debe destacarse que, debido a la naturaleza de la información solicitada</w:t>
      </w:r>
      <w:r w:rsidRPr="004123E1">
        <w:rPr>
          <w:rFonts w:ascii="Palatino Linotype" w:eastAsia="MS Gothic" w:hAnsi="Palatino Linotype" w:cs="Times New Roman"/>
          <w:b/>
          <w:szCs w:val="26"/>
        </w:rPr>
        <w:t xml:space="preserve">, </w:t>
      </w:r>
      <w:r w:rsidRPr="004123E1">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w:t>
      </w:r>
      <w:r w:rsidRPr="004123E1">
        <w:rPr>
          <w:rFonts w:ascii="Palatino Linotype" w:eastAsia="MS Gothic" w:hAnsi="Palatino Linotype" w:cs="Times New Roman"/>
          <w:szCs w:val="26"/>
        </w:rPr>
        <w:lastRenderedPageBreak/>
        <w:t xml:space="preserve">caso generar la </w:t>
      </w:r>
      <w:r w:rsidRPr="004123E1">
        <w:rPr>
          <w:rFonts w:ascii="Palatino Linotype" w:eastAsia="MS Gothic" w:hAnsi="Palatino Linotype" w:cs="Times New Roman"/>
          <w:b/>
          <w:szCs w:val="26"/>
          <w:u w:val="single"/>
        </w:rPr>
        <w:t>versión pública</w:t>
      </w:r>
      <w:r w:rsidRPr="004123E1">
        <w:rPr>
          <w:rFonts w:ascii="Palatino Linotype" w:eastAsia="MS Gothic" w:hAnsi="Palatino Linotype" w:cs="Times New Roman"/>
          <w:szCs w:val="26"/>
        </w:rPr>
        <w:t xml:space="preserve"> de los documentos por las consideraciones que se estimen pertinentes.</w:t>
      </w:r>
    </w:p>
    <w:p w:rsidR="00B74B89" w:rsidRPr="004123E1" w:rsidRDefault="00B74B89" w:rsidP="00B74B89">
      <w:pPr>
        <w:pStyle w:val="Prrafodelista"/>
        <w:tabs>
          <w:tab w:val="left" w:pos="142"/>
          <w:tab w:val="left" w:pos="284"/>
          <w:tab w:val="left" w:pos="426"/>
        </w:tabs>
        <w:spacing w:line="360" w:lineRule="auto"/>
        <w:ind w:left="0"/>
        <w:jc w:val="both"/>
        <w:rPr>
          <w:rFonts w:ascii="Palatino Linotype" w:hAnsi="Palatino Linotype" w:cs="Arial"/>
        </w:rPr>
      </w:pPr>
    </w:p>
    <w:p w:rsidR="00B74B89" w:rsidRPr="004123E1" w:rsidRDefault="00B74B89" w:rsidP="00B74B89">
      <w:pPr>
        <w:pStyle w:val="Prrafodelista"/>
        <w:numPr>
          <w:ilvl w:val="0"/>
          <w:numId w:val="34"/>
        </w:numPr>
        <w:tabs>
          <w:tab w:val="left" w:pos="142"/>
          <w:tab w:val="left" w:pos="284"/>
          <w:tab w:val="left" w:pos="426"/>
        </w:tabs>
        <w:spacing w:after="160" w:line="360" w:lineRule="auto"/>
        <w:ind w:left="0" w:firstLine="0"/>
        <w:jc w:val="both"/>
        <w:rPr>
          <w:rFonts w:ascii="Palatino Linotype" w:hAnsi="Palatino Linotype" w:cs="Arial"/>
        </w:rPr>
      </w:pPr>
      <w:r w:rsidRPr="004123E1">
        <w:rPr>
          <w:rFonts w:ascii="Palatino Linotype" w:eastAsia="MS Gothic" w:hAnsi="Palatino Linotype" w:cs="Times New Roman"/>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123E1">
        <w:rPr>
          <w:rFonts w:ascii="Palatino Linotype" w:eastAsia="MS Gothic" w:hAnsi="Palatino Linotype" w:cs="Times New Roman"/>
          <w:szCs w:val="26"/>
          <w:vertAlign w:val="superscript"/>
        </w:rPr>
        <w:footnoteReference w:id="6"/>
      </w:r>
      <w:r w:rsidRPr="004123E1">
        <w:rPr>
          <w:rFonts w:ascii="Palatino Linotype" w:eastAsia="MS Gothic" w:hAnsi="Palatino Linotype" w:cs="Times New Roman"/>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123E1">
        <w:rPr>
          <w:rFonts w:ascii="Palatino Linotype" w:eastAsia="MS Gothic" w:hAnsi="Palatino Linotype" w:cs="Times New Roman"/>
          <w:szCs w:val="26"/>
          <w:vertAlign w:val="superscript"/>
        </w:rPr>
        <w:footnoteReference w:id="7"/>
      </w:r>
      <w:r w:rsidRPr="004123E1">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w:t>
      </w:r>
      <w:r w:rsidRPr="004123E1">
        <w:rPr>
          <w:rFonts w:ascii="Palatino Linotype" w:eastAsia="MS Gothic" w:hAnsi="Palatino Linotype" w:cs="Times New Roman"/>
          <w:szCs w:val="26"/>
        </w:rPr>
        <w:lastRenderedPageBreak/>
        <w:t>Información Pública del Estado de México y Municipios, en adelante, la Ley Estatal, establecen, y agotar el procedimiento legalmente establecido, es precisamente lo que permite acreditar el cumplimiento de los otros dos requisitos.</w:t>
      </w:r>
    </w:p>
    <w:p w:rsidR="00B74B89" w:rsidRPr="004123E1" w:rsidRDefault="00B74B89" w:rsidP="00B74B89">
      <w:pPr>
        <w:pStyle w:val="Prrafodelista"/>
        <w:tabs>
          <w:tab w:val="left" w:pos="142"/>
          <w:tab w:val="left" w:pos="284"/>
          <w:tab w:val="left" w:pos="426"/>
        </w:tabs>
        <w:spacing w:line="360" w:lineRule="auto"/>
        <w:ind w:left="0"/>
        <w:jc w:val="both"/>
        <w:rPr>
          <w:rFonts w:ascii="Palatino Linotype" w:hAnsi="Palatino Linotype" w:cs="Arial"/>
        </w:rPr>
      </w:pPr>
    </w:p>
    <w:p w:rsidR="00B74B89" w:rsidRPr="004123E1" w:rsidRDefault="00B74B89" w:rsidP="00B74B89">
      <w:pPr>
        <w:pStyle w:val="Prrafodelista"/>
        <w:numPr>
          <w:ilvl w:val="0"/>
          <w:numId w:val="34"/>
        </w:numPr>
        <w:tabs>
          <w:tab w:val="left" w:pos="142"/>
          <w:tab w:val="left" w:pos="284"/>
          <w:tab w:val="left" w:pos="426"/>
        </w:tabs>
        <w:spacing w:after="160" w:line="360" w:lineRule="auto"/>
        <w:ind w:left="0" w:firstLine="0"/>
        <w:jc w:val="both"/>
        <w:rPr>
          <w:rFonts w:ascii="Palatino Linotype" w:hAnsi="Palatino Linotype" w:cs="Arial"/>
        </w:rPr>
      </w:pPr>
      <w:r w:rsidRPr="004123E1">
        <w:rPr>
          <w:rFonts w:ascii="Palatino Linotype" w:eastAsia="MS Gothic" w:hAnsi="Palatino Linotype" w:cs="Times New Roman"/>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B74B89" w:rsidRPr="004123E1" w:rsidRDefault="00B74B89" w:rsidP="00B74B89">
      <w:pPr>
        <w:pStyle w:val="Prrafodelista"/>
        <w:tabs>
          <w:tab w:val="left" w:pos="142"/>
          <w:tab w:val="left" w:pos="284"/>
          <w:tab w:val="left" w:pos="426"/>
        </w:tabs>
        <w:spacing w:line="360" w:lineRule="auto"/>
        <w:ind w:left="0"/>
        <w:jc w:val="both"/>
        <w:rPr>
          <w:rFonts w:ascii="Palatino Linotype" w:hAnsi="Palatino Linotype" w:cs="Arial"/>
        </w:rPr>
      </w:pPr>
    </w:p>
    <w:p w:rsidR="00B74B89" w:rsidRPr="004123E1" w:rsidRDefault="00B74B89" w:rsidP="00B74B8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7" w:name="_Toc51863315"/>
      <w:bookmarkStart w:id="48" w:name="_Toc52444649"/>
      <w:bookmarkStart w:id="49" w:name="_Toc57154368"/>
      <w:bookmarkStart w:id="50" w:name="_Toc65170174"/>
      <w:bookmarkStart w:id="51" w:name="_Toc66371800"/>
      <w:bookmarkStart w:id="52" w:name="_Toc67584835"/>
      <w:bookmarkStart w:id="53" w:name="_Toc70070911"/>
      <w:bookmarkStart w:id="54" w:name="_Toc70417472"/>
      <w:bookmarkStart w:id="55" w:name="_Toc71275909"/>
      <w:r w:rsidRPr="004123E1">
        <w:rPr>
          <w:rFonts w:ascii="Palatino Linotype" w:hAnsi="Palatino Linotype" w:cs="Arial"/>
          <w:b/>
        </w:rPr>
        <w:t>I. Requisitos previos.</w:t>
      </w:r>
      <w:bookmarkEnd w:id="47"/>
      <w:bookmarkEnd w:id="48"/>
      <w:bookmarkEnd w:id="49"/>
      <w:bookmarkEnd w:id="50"/>
      <w:bookmarkEnd w:id="51"/>
      <w:bookmarkEnd w:id="52"/>
      <w:bookmarkEnd w:id="53"/>
      <w:bookmarkEnd w:id="54"/>
      <w:bookmarkEnd w:id="55"/>
    </w:p>
    <w:p w:rsidR="00B74B89" w:rsidRPr="004123E1" w:rsidRDefault="00B74B89" w:rsidP="00B74B89">
      <w:pPr>
        <w:pStyle w:val="Prrafodelista"/>
        <w:tabs>
          <w:tab w:val="left" w:pos="142"/>
          <w:tab w:val="left" w:pos="284"/>
          <w:tab w:val="left" w:pos="426"/>
        </w:tabs>
        <w:spacing w:line="360" w:lineRule="auto"/>
        <w:ind w:left="0"/>
        <w:jc w:val="both"/>
        <w:rPr>
          <w:rFonts w:ascii="Palatino Linotype" w:hAnsi="Palatino Linotype" w:cs="Arial"/>
        </w:rPr>
      </w:pPr>
    </w:p>
    <w:p w:rsidR="00B74B89" w:rsidRPr="004123E1" w:rsidRDefault="00B74B89" w:rsidP="00B74B89">
      <w:pPr>
        <w:pStyle w:val="Prrafodelista"/>
        <w:numPr>
          <w:ilvl w:val="0"/>
          <w:numId w:val="34"/>
        </w:numPr>
        <w:tabs>
          <w:tab w:val="left" w:pos="142"/>
          <w:tab w:val="left" w:pos="284"/>
          <w:tab w:val="left" w:pos="426"/>
        </w:tabs>
        <w:spacing w:after="160" w:line="360" w:lineRule="auto"/>
        <w:ind w:left="0" w:firstLine="0"/>
        <w:jc w:val="both"/>
        <w:rPr>
          <w:rFonts w:ascii="Palatino Linotype" w:hAnsi="Palatino Linotype" w:cs="Arial"/>
        </w:rPr>
      </w:pPr>
      <w:r w:rsidRPr="004123E1">
        <w:rPr>
          <w:rFonts w:ascii="Palatino Linotype" w:eastAsia="MS Gothic" w:hAnsi="Palatino Linotype" w:cs="Times New Roman"/>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B74B89" w:rsidRPr="004123E1" w:rsidRDefault="00B74B89" w:rsidP="00B74B89">
      <w:pPr>
        <w:pStyle w:val="Prrafodelista"/>
        <w:tabs>
          <w:tab w:val="left" w:pos="142"/>
          <w:tab w:val="left" w:pos="284"/>
          <w:tab w:val="left" w:pos="426"/>
        </w:tabs>
        <w:spacing w:line="360" w:lineRule="auto"/>
        <w:ind w:left="0"/>
        <w:jc w:val="both"/>
        <w:rPr>
          <w:rFonts w:ascii="Palatino Linotype" w:hAnsi="Palatino Linotype" w:cs="Arial"/>
        </w:rPr>
      </w:pPr>
    </w:p>
    <w:p w:rsidR="00B74B89" w:rsidRPr="004123E1" w:rsidRDefault="00B74B89" w:rsidP="00B74B89">
      <w:pPr>
        <w:pStyle w:val="Prrafodelista"/>
        <w:numPr>
          <w:ilvl w:val="0"/>
          <w:numId w:val="34"/>
        </w:numPr>
        <w:tabs>
          <w:tab w:val="left" w:pos="142"/>
          <w:tab w:val="left" w:pos="284"/>
          <w:tab w:val="left" w:pos="426"/>
        </w:tabs>
        <w:spacing w:after="160" w:line="360" w:lineRule="auto"/>
        <w:ind w:left="0" w:firstLine="0"/>
        <w:jc w:val="both"/>
        <w:rPr>
          <w:rFonts w:ascii="Palatino Linotype" w:hAnsi="Palatino Linotype" w:cs="Arial"/>
        </w:rPr>
      </w:pPr>
      <w:r w:rsidRPr="004123E1">
        <w:rPr>
          <w:rFonts w:ascii="Palatino Linotype" w:eastAsia="MS Gothic" w:hAnsi="Palatino Linotype" w:cs="Times New Roman"/>
          <w:szCs w:val="26"/>
        </w:rPr>
        <w:t xml:space="preserve">Además, se debe señalar el procedimiento, de los tres que establecen los artículos 132 y 106 de la Ley Estatal y General, respectivamente, por el que se realiza </w:t>
      </w:r>
      <w:r w:rsidRPr="004123E1">
        <w:rPr>
          <w:rFonts w:ascii="Palatino Linotype" w:eastAsia="MS Gothic" w:hAnsi="Palatino Linotype" w:cs="Times New Roman"/>
          <w:szCs w:val="26"/>
        </w:rPr>
        <w:lastRenderedPageBreak/>
        <w:t>dicha clasificación, a saber, cuando se atiende una solicitud de acceso a la información, porque lo determina una autoridad competente o porque se va a generar una versión pública para cumplir con sus obligaciones.</w:t>
      </w:r>
    </w:p>
    <w:p w:rsidR="00B74B89" w:rsidRPr="004123E1" w:rsidRDefault="00B74B89" w:rsidP="00B74B89">
      <w:pPr>
        <w:pStyle w:val="Prrafodelista"/>
        <w:tabs>
          <w:tab w:val="left" w:pos="142"/>
          <w:tab w:val="left" w:pos="284"/>
          <w:tab w:val="left" w:pos="426"/>
        </w:tabs>
        <w:spacing w:line="360" w:lineRule="auto"/>
        <w:ind w:left="0"/>
        <w:jc w:val="both"/>
        <w:rPr>
          <w:rFonts w:ascii="Palatino Linotype" w:hAnsi="Palatino Linotype" w:cs="Arial"/>
        </w:rPr>
      </w:pPr>
    </w:p>
    <w:p w:rsidR="00B74B89" w:rsidRPr="004123E1" w:rsidRDefault="00B74B89" w:rsidP="00B74B89">
      <w:pPr>
        <w:pStyle w:val="Prrafodelista"/>
        <w:numPr>
          <w:ilvl w:val="0"/>
          <w:numId w:val="34"/>
        </w:numPr>
        <w:tabs>
          <w:tab w:val="left" w:pos="142"/>
          <w:tab w:val="left" w:pos="284"/>
          <w:tab w:val="left" w:pos="426"/>
        </w:tabs>
        <w:spacing w:after="160" w:line="360" w:lineRule="auto"/>
        <w:ind w:left="0" w:firstLine="0"/>
        <w:jc w:val="both"/>
        <w:rPr>
          <w:rFonts w:ascii="Palatino Linotype" w:hAnsi="Palatino Linotype" w:cs="Arial"/>
        </w:rPr>
      </w:pPr>
      <w:r w:rsidRPr="004123E1">
        <w:rPr>
          <w:rFonts w:ascii="Palatino Linotype" w:eastAsia="MS Gothic" w:hAnsi="Palatino Linotype" w:cs="Times New Roman"/>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4123E1">
        <w:rPr>
          <w:rFonts w:ascii="Palatino Linotype" w:eastAsia="MS Gothic" w:hAnsi="Palatino Linotype" w:cs="Times New Roman"/>
          <w:b/>
          <w:szCs w:val="26"/>
          <w:u w:val="single"/>
        </w:rPr>
        <w:t xml:space="preserve">no se puede hacer un acuerdo para clasificar de manera general todos los documentos de un expediente o área,  </w:t>
      </w:r>
      <w:r w:rsidRPr="004123E1">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rsidR="00B74B89" w:rsidRPr="004123E1" w:rsidRDefault="00B74B89" w:rsidP="00B74B89">
      <w:pPr>
        <w:pStyle w:val="Prrafodelista"/>
        <w:tabs>
          <w:tab w:val="left" w:pos="142"/>
          <w:tab w:val="left" w:pos="284"/>
          <w:tab w:val="left" w:pos="426"/>
        </w:tabs>
        <w:spacing w:line="360" w:lineRule="auto"/>
        <w:ind w:left="0"/>
        <w:jc w:val="both"/>
        <w:rPr>
          <w:rFonts w:ascii="Palatino Linotype" w:hAnsi="Palatino Linotype" w:cs="Arial"/>
        </w:rPr>
      </w:pPr>
    </w:p>
    <w:p w:rsidR="00B74B89" w:rsidRPr="004123E1" w:rsidRDefault="00B74B89" w:rsidP="00B74B8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6" w:name="_Toc51863316"/>
      <w:bookmarkStart w:id="57" w:name="_Toc52444650"/>
      <w:bookmarkStart w:id="58" w:name="_Toc57154369"/>
      <w:bookmarkStart w:id="59" w:name="_Toc65170175"/>
      <w:bookmarkStart w:id="60" w:name="_Toc66371801"/>
      <w:bookmarkStart w:id="61" w:name="_Toc67584836"/>
      <w:bookmarkStart w:id="62" w:name="_Toc70070912"/>
      <w:bookmarkStart w:id="63" w:name="_Toc70417473"/>
      <w:bookmarkStart w:id="64" w:name="_Toc71275910"/>
      <w:r w:rsidRPr="004123E1">
        <w:rPr>
          <w:rFonts w:ascii="Palatino Linotype" w:hAnsi="Palatino Linotype" w:cs="Arial"/>
          <w:b/>
        </w:rPr>
        <w:t>II. Supuestos de clasificación.</w:t>
      </w:r>
      <w:bookmarkEnd w:id="56"/>
      <w:bookmarkEnd w:id="57"/>
      <w:bookmarkEnd w:id="58"/>
      <w:bookmarkEnd w:id="59"/>
      <w:bookmarkEnd w:id="60"/>
      <w:bookmarkEnd w:id="61"/>
      <w:bookmarkEnd w:id="62"/>
      <w:bookmarkEnd w:id="63"/>
      <w:bookmarkEnd w:id="64"/>
    </w:p>
    <w:p w:rsidR="00B74B89" w:rsidRPr="004123E1" w:rsidRDefault="00B74B89" w:rsidP="00B74B89">
      <w:pPr>
        <w:pStyle w:val="Prrafodelista"/>
        <w:tabs>
          <w:tab w:val="left" w:pos="142"/>
          <w:tab w:val="left" w:pos="284"/>
          <w:tab w:val="left" w:pos="426"/>
        </w:tabs>
        <w:spacing w:line="360" w:lineRule="auto"/>
        <w:ind w:left="0"/>
        <w:jc w:val="both"/>
        <w:rPr>
          <w:rFonts w:ascii="Palatino Linotype" w:hAnsi="Palatino Linotype" w:cs="Arial"/>
        </w:rPr>
      </w:pPr>
    </w:p>
    <w:p w:rsidR="00B74B89" w:rsidRPr="004123E1" w:rsidRDefault="00B74B89" w:rsidP="00B74B89">
      <w:pPr>
        <w:pStyle w:val="Prrafodelista"/>
        <w:numPr>
          <w:ilvl w:val="0"/>
          <w:numId w:val="34"/>
        </w:numPr>
        <w:tabs>
          <w:tab w:val="left" w:pos="142"/>
          <w:tab w:val="left" w:pos="284"/>
          <w:tab w:val="left" w:pos="426"/>
        </w:tabs>
        <w:spacing w:after="160" w:line="360" w:lineRule="auto"/>
        <w:ind w:left="0" w:firstLine="0"/>
        <w:jc w:val="both"/>
        <w:rPr>
          <w:rFonts w:ascii="Palatino Linotype" w:hAnsi="Palatino Linotype" w:cs="Arial"/>
        </w:rPr>
      </w:pPr>
      <w:r w:rsidRPr="004123E1">
        <w:rPr>
          <w:rFonts w:ascii="Palatino Linotype" w:eastAsia="MS Gothic" w:hAnsi="Palatino Linotype" w:cs="Times New Roman"/>
          <w:szCs w:val="26"/>
        </w:rPr>
        <w:t>Las disposiciones constitucionales y legales en la materia establecen los dos supuestos generales para clasificar la información: por reserva y por confidencialidad.</w:t>
      </w:r>
    </w:p>
    <w:p w:rsidR="00B74B89" w:rsidRPr="004123E1" w:rsidRDefault="00B74B89" w:rsidP="00B74B89">
      <w:pPr>
        <w:pStyle w:val="Prrafodelista"/>
        <w:tabs>
          <w:tab w:val="left" w:pos="142"/>
          <w:tab w:val="left" w:pos="284"/>
          <w:tab w:val="left" w:pos="426"/>
        </w:tabs>
        <w:spacing w:line="360" w:lineRule="auto"/>
        <w:ind w:left="0"/>
        <w:jc w:val="both"/>
        <w:rPr>
          <w:rFonts w:ascii="Palatino Linotype" w:hAnsi="Palatino Linotype" w:cs="Arial"/>
        </w:rPr>
      </w:pPr>
    </w:p>
    <w:p w:rsidR="00B74B89" w:rsidRPr="004123E1" w:rsidRDefault="00B74B89" w:rsidP="00B74B89">
      <w:pPr>
        <w:pStyle w:val="Prrafodelista"/>
        <w:numPr>
          <w:ilvl w:val="0"/>
          <w:numId w:val="34"/>
        </w:numPr>
        <w:tabs>
          <w:tab w:val="left" w:pos="142"/>
          <w:tab w:val="left" w:pos="284"/>
          <w:tab w:val="left" w:pos="426"/>
        </w:tabs>
        <w:spacing w:after="160" w:line="360" w:lineRule="auto"/>
        <w:ind w:left="0" w:firstLine="0"/>
        <w:jc w:val="both"/>
        <w:rPr>
          <w:rFonts w:ascii="Palatino Linotype" w:hAnsi="Palatino Linotype" w:cs="Arial"/>
        </w:rPr>
      </w:pPr>
      <w:r w:rsidRPr="004123E1">
        <w:rPr>
          <w:rFonts w:ascii="Palatino Linotype" w:eastAsia="MS Gothic" w:hAnsi="Palatino Linotype" w:cs="Times New Roman"/>
          <w:szCs w:val="26"/>
        </w:rPr>
        <w:t>Los artículos 143 y 116 de la Ley Estatal y de la Ley General, respectivamente, señalan los supuestos para que la información pueda ser clasificada como confidencial:</w:t>
      </w:r>
    </w:p>
    <w:p w:rsidR="00B74B89" w:rsidRPr="004123E1" w:rsidRDefault="00B74B89" w:rsidP="00B74B89">
      <w:pPr>
        <w:pStyle w:val="Prrafodelista"/>
        <w:tabs>
          <w:tab w:val="left" w:pos="142"/>
          <w:tab w:val="left" w:pos="284"/>
          <w:tab w:val="left" w:pos="426"/>
        </w:tabs>
        <w:spacing w:line="360" w:lineRule="auto"/>
        <w:ind w:left="0"/>
        <w:jc w:val="both"/>
        <w:rPr>
          <w:rFonts w:ascii="Palatino Linotype" w:hAnsi="Palatino Linotype" w:cs="Arial"/>
          <w:sz w:val="22"/>
        </w:rPr>
      </w:pPr>
    </w:p>
    <w:p w:rsidR="00B74B89" w:rsidRPr="004123E1" w:rsidRDefault="00B74B89" w:rsidP="00B74B8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4123E1">
        <w:rPr>
          <w:rFonts w:ascii="Palatino Linotype" w:hAnsi="Palatino Linotype" w:cs="Bookman Old Style"/>
          <w:bCs/>
          <w:i/>
          <w:color w:val="000000"/>
        </w:rPr>
        <w:t xml:space="preserve">“I. </w:t>
      </w:r>
      <w:r w:rsidRPr="004123E1">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B74B89" w:rsidRPr="004123E1" w:rsidRDefault="00B74B89" w:rsidP="00B74B8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4123E1">
        <w:rPr>
          <w:rFonts w:ascii="Palatino Linotype" w:hAnsi="Palatino Linotype" w:cs="Bookman Old Style"/>
          <w:bCs/>
          <w:i/>
          <w:color w:val="000000"/>
        </w:rPr>
        <w:t xml:space="preserve">II. </w:t>
      </w:r>
      <w:r w:rsidRPr="004123E1">
        <w:rPr>
          <w:rFonts w:ascii="Palatino Linotype" w:hAnsi="Palatino Linotype" w:cs="Bookman Old Style"/>
          <w:i/>
          <w:color w:val="000000"/>
        </w:rPr>
        <w:t xml:space="preserve">Los secretos bancario, fiduciario, industrial, comercial, fiscal, bursátil y postal, cuya </w:t>
      </w:r>
      <w:r w:rsidRPr="004123E1">
        <w:rPr>
          <w:rFonts w:ascii="Palatino Linotype" w:hAnsi="Palatino Linotype" w:cs="Bookman Old Style"/>
          <w:i/>
          <w:color w:val="000000"/>
        </w:rPr>
        <w:lastRenderedPageBreak/>
        <w:t xml:space="preserve">titularidad corresponda a particulares, sujetos de derecho internacional o a sujetos obligados cuando no involucren el ejercicio de recursos públicos; y </w:t>
      </w:r>
    </w:p>
    <w:p w:rsidR="00B74B89" w:rsidRPr="004123E1" w:rsidRDefault="00B74B89" w:rsidP="00B74B8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4123E1">
        <w:rPr>
          <w:rFonts w:ascii="Palatino Linotype" w:hAnsi="Palatino Linotype" w:cs="Bookman Old Style"/>
          <w:bCs/>
          <w:i/>
          <w:color w:val="000000"/>
        </w:rPr>
        <w:t xml:space="preserve">III. </w:t>
      </w:r>
      <w:r w:rsidRPr="004123E1">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B74B89" w:rsidRPr="004123E1" w:rsidRDefault="00B74B89" w:rsidP="00B74B8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4123E1">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B74B89" w:rsidRPr="004123E1" w:rsidRDefault="00B74B89" w:rsidP="00B74B89">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4123E1">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B74B89" w:rsidRPr="004123E1" w:rsidRDefault="00B74B89" w:rsidP="00B74B89">
      <w:pPr>
        <w:pStyle w:val="Prrafodelista"/>
        <w:tabs>
          <w:tab w:val="left" w:pos="142"/>
          <w:tab w:val="left" w:pos="284"/>
          <w:tab w:val="left" w:pos="426"/>
        </w:tabs>
        <w:spacing w:line="360" w:lineRule="auto"/>
        <w:ind w:left="0"/>
        <w:jc w:val="both"/>
        <w:rPr>
          <w:rFonts w:ascii="Palatino Linotype" w:hAnsi="Palatino Linotype" w:cs="Arial"/>
        </w:rPr>
      </w:pPr>
    </w:p>
    <w:p w:rsidR="00B74B89" w:rsidRPr="004123E1" w:rsidRDefault="00B74B89" w:rsidP="00B74B89">
      <w:pPr>
        <w:pStyle w:val="Prrafodelista"/>
        <w:numPr>
          <w:ilvl w:val="0"/>
          <w:numId w:val="34"/>
        </w:numPr>
        <w:tabs>
          <w:tab w:val="left" w:pos="142"/>
          <w:tab w:val="left" w:pos="284"/>
          <w:tab w:val="left" w:pos="426"/>
        </w:tabs>
        <w:spacing w:after="160" w:line="360" w:lineRule="auto"/>
        <w:ind w:left="0" w:firstLine="0"/>
        <w:jc w:val="both"/>
        <w:rPr>
          <w:rFonts w:ascii="Palatino Linotype" w:hAnsi="Palatino Linotype" w:cs="Arial"/>
        </w:rPr>
      </w:pPr>
      <w:r w:rsidRPr="004123E1">
        <w:rPr>
          <w:rFonts w:ascii="Palatino Linotype" w:eastAsia="MS Gothic" w:hAnsi="Palatino Linotype" w:cs="Times New Roman"/>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B74B89" w:rsidRPr="004123E1" w:rsidRDefault="00B74B89" w:rsidP="00B74B89">
      <w:pPr>
        <w:pStyle w:val="Prrafodelista"/>
        <w:numPr>
          <w:ilvl w:val="0"/>
          <w:numId w:val="34"/>
        </w:numPr>
        <w:tabs>
          <w:tab w:val="left" w:pos="142"/>
          <w:tab w:val="left" w:pos="284"/>
          <w:tab w:val="left" w:pos="426"/>
        </w:tabs>
        <w:spacing w:after="160" w:line="360" w:lineRule="auto"/>
        <w:ind w:left="0" w:firstLine="0"/>
        <w:jc w:val="both"/>
        <w:rPr>
          <w:rFonts w:ascii="Palatino Linotype" w:hAnsi="Palatino Linotype" w:cs="Arial"/>
        </w:rPr>
      </w:pPr>
      <w:r w:rsidRPr="004123E1">
        <w:rPr>
          <w:rFonts w:ascii="Palatino Linotype" w:eastAsia="MS Gothic" w:hAnsi="Palatino Linotype" w:cs="Times New Roman"/>
          <w:szCs w:val="26"/>
        </w:rPr>
        <w:t xml:space="preserve">Como consecuencia de lo anterior, el </w:t>
      </w:r>
      <w:r w:rsidRPr="004123E1">
        <w:rPr>
          <w:rFonts w:ascii="Palatino Linotype" w:eastAsia="MS Gothic" w:hAnsi="Palatino Linotype" w:cs="Times New Roman"/>
          <w:b/>
          <w:szCs w:val="26"/>
        </w:rPr>
        <w:t>SUJETO OBLIGADO</w:t>
      </w:r>
      <w:r w:rsidRPr="004123E1">
        <w:rPr>
          <w:rFonts w:ascii="Palatino Linotype" w:eastAsia="MS Gothic" w:hAnsi="Palatino Linotype" w:cs="Times New Roman"/>
          <w:szCs w:val="26"/>
        </w:rPr>
        <w:t xml:space="preserve"> debe identificar claramente el tipo de información y hacer un juicio de subsunción o encaje</w:t>
      </w:r>
      <w:r w:rsidRPr="004123E1">
        <w:rPr>
          <w:rFonts w:ascii="Palatino Linotype" w:eastAsia="MS Gothic" w:hAnsi="Palatino Linotype" w:cs="Times New Roman"/>
          <w:szCs w:val="26"/>
          <w:vertAlign w:val="superscript"/>
        </w:rPr>
        <w:footnoteReference w:id="8"/>
      </w:r>
      <w:r w:rsidRPr="004123E1">
        <w:rPr>
          <w:rFonts w:ascii="Palatino Linotype" w:eastAsia="MS Gothic" w:hAnsi="Palatino Linotype" w:cs="Times New Roman"/>
          <w:szCs w:val="26"/>
        </w:rPr>
        <w:t xml:space="preserve"> para </w:t>
      </w:r>
      <w:r w:rsidRPr="004123E1">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rsidR="00B74B89" w:rsidRPr="004123E1" w:rsidRDefault="00B74B89" w:rsidP="00B74B89">
      <w:pPr>
        <w:pStyle w:val="Prrafodelista"/>
        <w:tabs>
          <w:tab w:val="left" w:pos="142"/>
          <w:tab w:val="left" w:pos="284"/>
          <w:tab w:val="left" w:pos="426"/>
        </w:tabs>
        <w:spacing w:line="360" w:lineRule="auto"/>
        <w:ind w:left="0"/>
        <w:jc w:val="both"/>
        <w:rPr>
          <w:rFonts w:ascii="Palatino Linotype" w:hAnsi="Palatino Linotype" w:cs="Arial"/>
        </w:rPr>
      </w:pPr>
    </w:p>
    <w:p w:rsidR="00B74B89" w:rsidRPr="004123E1" w:rsidRDefault="00B74B89" w:rsidP="00B74B89">
      <w:pPr>
        <w:pStyle w:val="Prrafodelista"/>
        <w:numPr>
          <w:ilvl w:val="0"/>
          <w:numId w:val="34"/>
        </w:numPr>
        <w:tabs>
          <w:tab w:val="left" w:pos="142"/>
          <w:tab w:val="left" w:pos="284"/>
          <w:tab w:val="left" w:pos="426"/>
        </w:tabs>
        <w:spacing w:after="160" w:line="360" w:lineRule="auto"/>
        <w:ind w:left="0" w:firstLine="0"/>
        <w:jc w:val="both"/>
        <w:rPr>
          <w:rFonts w:ascii="Palatino Linotype" w:hAnsi="Palatino Linotype" w:cs="Arial"/>
        </w:rPr>
      </w:pPr>
      <w:r w:rsidRPr="004123E1">
        <w:rPr>
          <w:rFonts w:ascii="Palatino Linotype" w:eastAsia="MS Gothic" w:hAnsi="Palatino Linotype" w:cs="Times New Roman"/>
          <w:szCs w:val="26"/>
        </w:rPr>
        <w:t>Al respecto, los Lineamientos Generales en Materia de Clasificación y Desclasificación de la Información, así Como para la Elaboración de Versiones Públicas, por cuanto hace a la clasificación de la información, señalan lo siguiente:</w:t>
      </w:r>
    </w:p>
    <w:p w:rsidR="00B74B89" w:rsidRPr="004123E1" w:rsidRDefault="00B74B89" w:rsidP="00B74B89">
      <w:pPr>
        <w:pStyle w:val="Prrafodelista"/>
        <w:tabs>
          <w:tab w:val="left" w:pos="142"/>
          <w:tab w:val="left" w:pos="284"/>
          <w:tab w:val="left" w:pos="426"/>
        </w:tabs>
        <w:spacing w:line="360" w:lineRule="auto"/>
        <w:ind w:left="0"/>
        <w:jc w:val="both"/>
        <w:rPr>
          <w:rFonts w:ascii="Palatino Linotype" w:hAnsi="Palatino Linotype" w:cs="Arial"/>
          <w:sz w:val="22"/>
        </w:rPr>
      </w:pPr>
    </w:p>
    <w:p w:rsidR="00B74B89" w:rsidRPr="004123E1" w:rsidRDefault="00B74B89" w:rsidP="00B74B89">
      <w:pPr>
        <w:pStyle w:val="Prrafodelista"/>
        <w:tabs>
          <w:tab w:val="left" w:pos="142"/>
          <w:tab w:val="left" w:pos="284"/>
          <w:tab w:val="left" w:pos="426"/>
        </w:tabs>
        <w:spacing w:line="276" w:lineRule="auto"/>
        <w:ind w:left="567" w:right="567"/>
        <w:jc w:val="both"/>
        <w:rPr>
          <w:rFonts w:ascii="Palatino Linotype" w:hAnsi="Palatino Linotype" w:cs="Arial"/>
          <w:i/>
        </w:rPr>
      </w:pPr>
      <w:r w:rsidRPr="004123E1">
        <w:rPr>
          <w:rFonts w:ascii="Palatino Linotype" w:hAnsi="Palatino Linotype" w:cs="Arial"/>
          <w:i/>
        </w:rPr>
        <w:t>“</w:t>
      </w:r>
      <w:r w:rsidRPr="004123E1">
        <w:rPr>
          <w:rFonts w:ascii="Palatino Linotype" w:hAnsi="Palatino Linotype" w:cs="Arial"/>
          <w:b/>
          <w:i/>
        </w:rPr>
        <w:t>Quincuagésimo.</w:t>
      </w:r>
      <w:r w:rsidRPr="004123E1">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B74B89" w:rsidRPr="004123E1" w:rsidRDefault="00B74B89" w:rsidP="00B74B89">
      <w:pPr>
        <w:pStyle w:val="Prrafodelista"/>
        <w:tabs>
          <w:tab w:val="left" w:pos="142"/>
          <w:tab w:val="left" w:pos="284"/>
          <w:tab w:val="left" w:pos="426"/>
        </w:tabs>
        <w:spacing w:line="276" w:lineRule="auto"/>
        <w:ind w:left="567" w:right="567"/>
        <w:jc w:val="both"/>
        <w:rPr>
          <w:rFonts w:ascii="Palatino Linotype" w:hAnsi="Palatino Linotype" w:cs="Arial"/>
          <w:i/>
        </w:rPr>
      </w:pPr>
    </w:p>
    <w:p w:rsidR="00B74B89" w:rsidRPr="004123E1" w:rsidRDefault="00B74B89" w:rsidP="00B74B89">
      <w:pPr>
        <w:pStyle w:val="Prrafodelista"/>
        <w:tabs>
          <w:tab w:val="left" w:pos="142"/>
          <w:tab w:val="left" w:pos="284"/>
          <w:tab w:val="left" w:pos="426"/>
        </w:tabs>
        <w:spacing w:line="276" w:lineRule="auto"/>
        <w:ind w:left="567" w:right="567"/>
        <w:jc w:val="both"/>
        <w:rPr>
          <w:rFonts w:ascii="Palatino Linotype" w:hAnsi="Palatino Linotype" w:cs="Arial"/>
          <w:i/>
        </w:rPr>
      </w:pPr>
      <w:r w:rsidRPr="004123E1">
        <w:rPr>
          <w:rFonts w:ascii="Palatino Linotype" w:hAnsi="Palatino Linotype" w:cs="Arial"/>
          <w:b/>
          <w:i/>
        </w:rPr>
        <w:t>Quincuagésimo primero.</w:t>
      </w:r>
      <w:r w:rsidRPr="004123E1">
        <w:rPr>
          <w:rFonts w:ascii="Palatino Linotype" w:hAnsi="Palatino Linotype" w:cs="Arial"/>
          <w:i/>
        </w:rPr>
        <w:t xml:space="preserve"> La leyenda en los documentos clasificados indicará:</w:t>
      </w:r>
    </w:p>
    <w:p w:rsidR="00B74B89" w:rsidRPr="004123E1" w:rsidRDefault="00B74B89" w:rsidP="00B74B89">
      <w:pPr>
        <w:pStyle w:val="Prrafodelista"/>
        <w:tabs>
          <w:tab w:val="left" w:pos="142"/>
          <w:tab w:val="left" w:pos="284"/>
          <w:tab w:val="left" w:pos="426"/>
        </w:tabs>
        <w:spacing w:line="276" w:lineRule="auto"/>
        <w:ind w:left="567" w:right="567"/>
        <w:jc w:val="both"/>
        <w:rPr>
          <w:rFonts w:ascii="Palatino Linotype" w:hAnsi="Palatino Linotype" w:cs="Arial"/>
          <w:i/>
        </w:rPr>
      </w:pPr>
      <w:r w:rsidRPr="004123E1">
        <w:rPr>
          <w:rFonts w:ascii="Palatino Linotype" w:hAnsi="Palatino Linotype" w:cs="Arial"/>
          <w:i/>
        </w:rPr>
        <w:t>I. La fecha de sesión del Comité de Transparencia en donde se confirmó la clasificación, en su caso;</w:t>
      </w:r>
    </w:p>
    <w:p w:rsidR="00B74B89" w:rsidRPr="004123E1" w:rsidRDefault="00B74B89" w:rsidP="00B74B89">
      <w:pPr>
        <w:pStyle w:val="Prrafodelista"/>
        <w:tabs>
          <w:tab w:val="left" w:pos="142"/>
          <w:tab w:val="left" w:pos="284"/>
          <w:tab w:val="left" w:pos="426"/>
        </w:tabs>
        <w:spacing w:line="276" w:lineRule="auto"/>
        <w:ind w:left="567" w:right="567"/>
        <w:jc w:val="both"/>
        <w:rPr>
          <w:rFonts w:ascii="Palatino Linotype" w:hAnsi="Palatino Linotype" w:cs="Arial"/>
          <w:i/>
        </w:rPr>
      </w:pPr>
      <w:r w:rsidRPr="004123E1">
        <w:rPr>
          <w:rFonts w:ascii="Palatino Linotype" w:hAnsi="Palatino Linotype" w:cs="Arial"/>
          <w:i/>
        </w:rPr>
        <w:t>II. El nombre del área;</w:t>
      </w:r>
    </w:p>
    <w:p w:rsidR="00B74B89" w:rsidRPr="004123E1" w:rsidRDefault="00B74B89" w:rsidP="00B74B89">
      <w:pPr>
        <w:pStyle w:val="Prrafodelista"/>
        <w:tabs>
          <w:tab w:val="left" w:pos="142"/>
          <w:tab w:val="left" w:pos="284"/>
          <w:tab w:val="left" w:pos="426"/>
        </w:tabs>
        <w:spacing w:line="276" w:lineRule="auto"/>
        <w:ind w:left="567" w:right="567"/>
        <w:jc w:val="both"/>
        <w:rPr>
          <w:rFonts w:ascii="Palatino Linotype" w:hAnsi="Palatino Linotype" w:cs="Arial"/>
          <w:i/>
        </w:rPr>
      </w:pPr>
      <w:r w:rsidRPr="004123E1">
        <w:rPr>
          <w:rFonts w:ascii="Palatino Linotype" w:hAnsi="Palatino Linotype" w:cs="Arial"/>
          <w:i/>
        </w:rPr>
        <w:t>III. La palabra reservado o confidencial;</w:t>
      </w:r>
    </w:p>
    <w:p w:rsidR="00B74B89" w:rsidRPr="004123E1" w:rsidRDefault="00B74B89" w:rsidP="00B74B89">
      <w:pPr>
        <w:pStyle w:val="Prrafodelista"/>
        <w:tabs>
          <w:tab w:val="left" w:pos="142"/>
          <w:tab w:val="left" w:pos="284"/>
          <w:tab w:val="left" w:pos="426"/>
        </w:tabs>
        <w:spacing w:line="276" w:lineRule="auto"/>
        <w:ind w:left="567" w:right="567"/>
        <w:jc w:val="both"/>
        <w:rPr>
          <w:rFonts w:ascii="Palatino Linotype" w:hAnsi="Palatino Linotype" w:cs="Arial"/>
          <w:i/>
        </w:rPr>
      </w:pPr>
      <w:r w:rsidRPr="004123E1">
        <w:rPr>
          <w:rFonts w:ascii="Palatino Linotype" w:hAnsi="Palatino Linotype" w:cs="Arial"/>
          <w:i/>
        </w:rPr>
        <w:t>IV. Las partes o secciones reservadas o confidenciales, en su caso;</w:t>
      </w:r>
    </w:p>
    <w:p w:rsidR="00B74B89" w:rsidRPr="004123E1" w:rsidRDefault="00B74B89" w:rsidP="00B74B89">
      <w:pPr>
        <w:pStyle w:val="Prrafodelista"/>
        <w:tabs>
          <w:tab w:val="left" w:pos="142"/>
          <w:tab w:val="left" w:pos="284"/>
          <w:tab w:val="left" w:pos="426"/>
        </w:tabs>
        <w:spacing w:line="276" w:lineRule="auto"/>
        <w:ind w:left="567" w:right="567"/>
        <w:jc w:val="both"/>
        <w:rPr>
          <w:rFonts w:ascii="Palatino Linotype" w:hAnsi="Palatino Linotype" w:cs="Arial"/>
          <w:i/>
        </w:rPr>
      </w:pPr>
      <w:r w:rsidRPr="004123E1">
        <w:rPr>
          <w:rFonts w:ascii="Palatino Linotype" w:hAnsi="Palatino Linotype" w:cs="Arial"/>
          <w:i/>
        </w:rPr>
        <w:t>V. El fundamento legal;</w:t>
      </w:r>
    </w:p>
    <w:p w:rsidR="00B74B89" w:rsidRPr="004123E1" w:rsidRDefault="00B74B89" w:rsidP="00B74B89">
      <w:pPr>
        <w:pStyle w:val="Prrafodelista"/>
        <w:tabs>
          <w:tab w:val="left" w:pos="142"/>
          <w:tab w:val="left" w:pos="284"/>
          <w:tab w:val="left" w:pos="426"/>
        </w:tabs>
        <w:spacing w:line="276" w:lineRule="auto"/>
        <w:ind w:left="567" w:right="567"/>
        <w:jc w:val="both"/>
        <w:rPr>
          <w:rFonts w:ascii="Palatino Linotype" w:hAnsi="Palatino Linotype" w:cs="Arial"/>
          <w:i/>
        </w:rPr>
      </w:pPr>
      <w:r w:rsidRPr="004123E1">
        <w:rPr>
          <w:rFonts w:ascii="Palatino Linotype" w:hAnsi="Palatino Linotype" w:cs="Arial"/>
          <w:i/>
        </w:rPr>
        <w:t>VI. El periodo de reserva, y</w:t>
      </w:r>
    </w:p>
    <w:p w:rsidR="00B74B89" w:rsidRPr="004123E1" w:rsidRDefault="00B74B89" w:rsidP="00B74B89">
      <w:pPr>
        <w:pStyle w:val="Prrafodelista"/>
        <w:tabs>
          <w:tab w:val="left" w:pos="142"/>
          <w:tab w:val="left" w:pos="284"/>
          <w:tab w:val="left" w:pos="426"/>
        </w:tabs>
        <w:spacing w:line="276" w:lineRule="auto"/>
        <w:ind w:left="567" w:right="567"/>
        <w:jc w:val="both"/>
        <w:rPr>
          <w:rFonts w:ascii="Palatino Linotype" w:hAnsi="Palatino Linotype" w:cs="Arial"/>
          <w:i/>
        </w:rPr>
      </w:pPr>
      <w:r w:rsidRPr="004123E1">
        <w:rPr>
          <w:rFonts w:ascii="Palatino Linotype" w:hAnsi="Palatino Linotype" w:cs="Arial"/>
          <w:i/>
        </w:rPr>
        <w:t>VII. La rúbrica del titular del área.</w:t>
      </w:r>
    </w:p>
    <w:p w:rsidR="00B74B89" w:rsidRPr="004123E1" w:rsidRDefault="00B74B89" w:rsidP="00B74B89">
      <w:pPr>
        <w:pStyle w:val="Prrafodelista"/>
        <w:tabs>
          <w:tab w:val="left" w:pos="142"/>
          <w:tab w:val="left" w:pos="284"/>
          <w:tab w:val="left" w:pos="426"/>
        </w:tabs>
        <w:spacing w:line="276" w:lineRule="auto"/>
        <w:ind w:left="567" w:right="567"/>
        <w:jc w:val="both"/>
        <w:rPr>
          <w:rFonts w:ascii="Palatino Linotype" w:hAnsi="Palatino Linotype" w:cs="Arial"/>
          <w:i/>
        </w:rPr>
      </w:pPr>
    </w:p>
    <w:p w:rsidR="00B74B89" w:rsidRPr="004123E1" w:rsidRDefault="00B74B89" w:rsidP="00B74B89">
      <w:pPr>
        <w:pStyle w:val="Prrafodelista"/>
        <w:tabs>
          <w:tab w:val="left" w:pos="142"/>
          <w:tab w:val="left" w:pos="284"/>
          <w:tab w:val="left" w:pos="426"/>
        </w:tabs>
        <w:spacing w:line="276" w:lineRule="auto"/>
        <w:ind w:left="567" w:right="567"/>
        <w:jc w:val="both"/>
        <w:rPr>
          <w:rFonts w:ascii="Palatino Linotype" w:hAnsi="Palatino Linotype" w:cs="Arial"/>
          <w:i/>
        </w:rPr>
      </w:pPr>
      <w:r w:rsidRPr="004123E1">
        <w:rPr>
          <w:rFonts w:ascii="Palatino Linotype" w:hAnsi="Palatino Linotype" w:cs="Arial"/>
          <w:b/>
          <w:i/>
        </w:rPr>
        <w:t>Quincuagésimo segundo.</w:t>
      </w:r>
      <w:r w:rsidRPr="004123E1">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B74B89" w:rsidRPr="004123E1" w:rsidRDefault="00B74B89" w:rsidP="00B74B89">
      <w:pPr>
        <w:pStyle w:val="Prrafodelista"/>
        <w:tabs>
          <w:tab w:val="left" w:pos="142"/>
          <w:tab w:val="left" w:pos="284"/>
          <w:tab w:val="left" w:pos="426"/>
        </w:tabs>
        <w:spacing w:line="276" w:lineRule="auto"/>
        <w:ind w:left="567" w:right="567"/>
        <w:jc w:val="both"/>
        <w:rPr>
          <w:rFonts w:ascii="Palatino Linotype" w:hAnsi="Palatino Linotype" w:cs="Arial"/>
          <w:i/>
        </w:rPr>
      </w:pPr>
      <w:r w:rsidRPr="004123E1">
        <w:rPr>
          <w:rFonts w:ascii="Palatino Linotype" w:hAnsi="Palatino Linotype" w:cs="Arial"/>
          <w:i/>
        </w:rPr>
        <w:lastRenderedPageBreak/>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B74B89" w:rsidRPr="004123E1" w:rsidRDefault="00B74B89" w:rsidP="00B74B89">
      <w:pPr>
        <w:pStyle w:val="Prrafodelista"/>
        <w:tabs>
          <w:tab w:val="left" w:pos="142"/>
          <w:tab w:val="left" w:pos="284"/>
          <w:tab w:val="left" w:pos="426"/>
        </w:tabs>
        <w:spacing w:line="276" w:lineRule="auto"/>
        <w:ind w:left="567" w:right="567"/>
        <w:jc w:val="both"/>
        <w:rPr>
          <w:rFonts w:ascii="Palatino Linotype" w:hAnsi="Palatino Linotype" w:cs="Arial"/>
          <w:i/>
        </w:rPr>
      </w:pPr>
      <w:r w:rsidRPr="004123E1">
        <w:rPr>
          <w:rFonts w:ascii="Palatino Linotype" w:hAnsi="Palatino Linotype" w:cs="Arial"/>
          <w:b/>
          <w:i/>
        </w:rPr>
        <w:t>Quincuagésimo tercero.</w:t>
      </w:r>
      <w:r w:rsidRPr="004123E1">
        <w:rPr>
          <w:rFonts w:ascii="Palatino Linotype" w:hAnsi="Palatino Linotype" w:cs="Arial"/>
          <w:i/>
        </w:rPr>
        <w:t xml:space="preserve"> El formato para señalar la clasificación parcial de un documento, es el siguiente:</w:t>
      </w:r>
    </w:p>
    <w:p w:rsidR="00B74B89" w:rsidRPr="004123E1" w:rsidRDefault="00B74B89" w:rsidP="00B74B89">
      <w:pPr>
        <w:pStyle w:val="Prrafodelista"/>
        <w:tabs>
          <w:tab w:val="left" w:pos="142"/>
          <w:tab w:val="left" w:pos="284"/>
          <w:tab w:val="left" w:pos="426"/>
        </w:tabs>
        <w:spacing w:line="360" w:lineRule="auto"/>
        <w:ind w:left="0"/>
        <w:jc w:val="center"/>
        <w:rPr>
          <w:rFonts w:ascii="Palatino Linotype" w:hAnsi="Palatino Linotype" w:cs="Arial"/>
        </w:rPr>
      </w:pPr>
      <w:r w:rsidRPr="004123E1">
        <w:rPr>
          <w:rFonts w:ascii="Palatino Linotype" w:hAnsi="Palatino Linotype" w:cs="Arial"/>
          <w:i/>
          <w:noProof/>
          <w:lang w:val="es-MX" w:eastAsia="es-MX"/>
        </w:rPr>
        <w:drawing>
          <wp:inline distT="0" distB="0" distL="0" distR="0">
            <wp:extent cx="5029200" cy="5686425"/>
            <wp:effectExtent l="57150" t="57150" r="7620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5375" cy="55816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74B89" w:rsidRPr="004123E1" w:rsidRDefault="00B74B89" w:rsidP="00B74B89">
      <w:pPr>
        <w:pStyle w:val="Prrafodelista"/>
        <w:tabs>
          <w:tab w:val="left" w:pos="142"/>
          <w:tab w:val="left" w:pos="284"/>
          <w:tab w:val="left" w:pos="426"/>
        </w:tabs>
        <w:spacing w:line="360" w:lineRule="auto"/>
        <w:ind w:left="0"/>
        <w:jc w:val="both"/>
        <w:rPr>
          <w:rFonts w:ascii="Palatino Linotype" w:hAnsi="Palatino Linotype" w:cs="Arial"/>
        </w:rPr>
      </w:pPr>
    </w:p>
    <w:p w:rsidR="00B74B89" w:rsidRPr="004123E1" w:rsidRDefault="00B74B89" w:rsidP="00B74B89">
      <w:pPr>
        <w:pStyle w:val="Prrafodelista"/>
        <w:numPr>
          <w:ilvl w:val="0"/>
          <w:numId w:val="34"/>
        </w:numPr>
        <w:tabs>
          <w:tab w:val="left" w:pos="142"/>
          <w:tab w:val="left" w:pos="284"/>
          <w:tab w:val="left" w:pos="426"/>
        </w:tabs>
        <w:spacing w:after="160" w:line="360" w:lineRule="auto"/>
        <w:ind w:left="0" w:firstLine="0"/>
        <w:jc w:val="both"/>
        <w:rPr>
          <w:rFonts w:ascii="Palatino Linotype" w:hAnsi="Palatino Linotype" w:cs="Arial"/>
        </w:rPr>
      </w:pPr>
      <w:r w:rsidRPr="004123E1">
        <w:rPr>
          <w:rFonts w:ascii="Palatino Linotype" w:eastAsia="MS Gothic" w:hAnsi="Palatino Linotype" w:cs="Times New Roman"/>
          <w:szCs w:val="26"/>
        </w:rPr>
        <w:t>Una vez hecho lo anterior, se remite la información al Titular de la Unidad de Transparencia, con el acuerdo de clasificación correspondiente, para que sea sometido al conocimiento del Comité de Transparencia.</w:t>
      </w:r>
    </w:p>
    <w:p w:rsidR="00B74B89" w:rsidRPr="004123E1" w:rsidRDefault="00B74B89" w:rsidP="00B74B8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65" w:name="_Toc51863317"/>
      <w:bookmarkStart w:id="66" w:name="_Toc52444651"/>
      <w:bookmarkStart w:id="67" w:name="_Toc57154370"/>
      <w:bookmarkStart w:id="68" w:name="_Toc65170176"/>
      <w:bookmarkStart w:id="69" w:name="_Toc66371802"/>
      <w:bookmarkStart w:id="70" w:name="_Toc67584837"/>
      <w:bookmarkStart w:id="71" w:name="_Toc70070913"/>
      <w:bookmarkStart w:id="72" w:name="_Toc70417474"/>
      <w:bookmarkStart w:id="73" w:name="_Toc71275911"/>
      <w:r w:rsidRPr="004123E1">
        <w:rPr>
          <w:rFonts w:ascii="Palatino Linotype" w:hAnsi="Palatino Linotype" w:cs="Arial"/>
          <w:b/>
        </w:rPr>
        <w:t>III. La intervención del Comité de Transparencia.</w:t>
      </w:r>
      <w:bookmarkEnd w:id="65"/>
      <w:bookmarkEnd w:id="66"/>
      <w:bookmarkEnd w:id="67"/>
      <w:bookmarkEnd w:id="68"/>
      <w:bookmarkEnd w:id="69"/>
      <w:bookmarkEnd w:id="70"/>
      <w:bookmarkEnd w:id="71"/>
      <w:bookmarkEnd w:id="72"/>
      <w:bookmarkEnd w:id="73"/>
    </w:p>
    <w:p w:rsidR="00B74B89" w:rsidRPr="004123E1" w:rsidRDefault="00B74B89" w:rsidP="00B74B89">
      <w:pPr>
        <w:pStyle w:val="Prrafodelista"/>
        <w:tabs>
          <w:tab w:val="left" w:pos="142"/>
          <w:tab w:val="left" w:pos="284"/>
          <w:tab w:val="left" w:pos="426"/>
        </w:tabs>
        <w:spacing w:line="360" w:lineRule="auto"/>
        <w:ind w:left="0"/>
        <w:jc w:val="both"/>
        <w:rPr>
          <w:rFonts w:ascii="Palatino Linotype" w:hAnsi="Palatino Linotype" w:cs="Arial"/>
        </w:rPr>
      </w:pPr>
    </w:p>
    <w:p w:rsidR="00B74B89" w:rsidRPr="004123E1" w:rsidRDefault="00B74B89" w:rsidP="00B74B89">
      <w:pPr>
        <w:pStyle w:val="Prrafodelista"/>
        <w:tabs>
          <w:tab w:val="left" w:pos="142"/>
          <w:tab w:val="left" w:pos="284"/>
          <w:tab w:val="left" w:pos="426"/>
        </w:tabs>
        <w:spacing w:line="360" w:lineRule="auto"/>
        <w:ind w:left="0"/>
        <w:jc w:val="both"/>
        <w:rPr>
          <w:rFonts w:ascii="Palatino Linotype" w:hAnsi="Palatino Linotype" w:cs="Arial"/>
          <w:b/>
        </w:rPr>
      </w:pPr>
      <w:r w:rsidRPr="004123E1">
        <w:rPr>
          <w:rFonts w:ascii="Palatino Linotype" w:hAnsi="Palatino Linotype" w:cs="Arial"/>
          <w:b/>
        </w:rPr>
        <w:t>a) Formalidades para emitir el Acuerdo de Clasificación.</w:t>
      </w:r>
    </w:p>
    <w:p w:rsidR="00B74B89" w:rsidRPr="004123E1" w:rsidRDefault="00B74B89" w:rsidP="00B74B89">
      <w:pPr>
        <w:pStyle w:val="Prrafodelista"/>
        <w:tabs>
          <w:tab w:val="left" w:pos="142"/>
          <w:tab w:val="left" w:pos="284"/>
          <w:tab w:val="left" w:pos="426"/>
        </w:tabs>
        <w:spacing w:line="360" w:lineRule="auto"/>
        <w:ind w:left="0"/>
        <w:jc w:val="both"/>
        <w:rPr>
          <w:rFonts w:ascii="Palatino Linotype" w:hAnsi="Palatino Linotype" w:cs="Arial"/>
        </w:rPr>
      </w:pPr>
    </w:p>
    <w:p w:rsidR="00B74B89" w:rsidRPr="004123E1" w:rsidRDefault="00B74B89" w:rsidP="00B74B89">
      <w:pPr>
        <w:pStyle w:val="Prrafodelista"/>
        <w:numPr>
          <w:ilvl w:val="0"/>
          <w:numId w:val="34"/>
        </w:numPr>
        <w:tabs>
          <w:tab w:val="left" w:pos="142"/>
          <w:tab w:val="left" w:pos="284"/>
          <w:tab w:val="left" w:pos="426"/>
        </w:tabs>
        <w:spacing w:after="160" w:line="360" w:lineRule="auto"/>
        <w:ind w:left="0" w:firstLine="0"/>
        <w:jc w:val="both"/>
        <w:rPr>
          <w:rFonts w:ascii="Palatino Linotype" w:hAnsi="Palatino Linotype" w:cs="Arial"/>
        </w:rPr>
      </w:pPr>
      <w:r w:rsidRPr="004123E1">
        <w:rPr>
          <w:rFonts w:ascii="Palatino Linotype" w:eastAsia="MS Gothic" w:hAnsi="Palatino Linotype" w:cs="Times New Roman"/>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4123E1">
        <w:rPr>
          <w:rFonts w:ascii="Palatino Linotype" w:eastAsia="MS Gothic" w:hAnsi="Palatino Linotype" w:cs="Times New Roman"/>
          <w:b/>
          <w:szCs w:val="26"/>
          <w:u w:val="single"/>
        </w:rPr>
        <w:t>confirmar, modificar o revocar</w:t>
      </w:r>
      <w:r w:rsidRPr="004123E1">
        <w:rPr>
          <w:rFonts w:ascii="Palatino Linotype" w:eastAsia="MS Gothic" w:hAnsi="Palatino Linotype" w:cs="Times New Roman"/>
          <w:szCs w:val="26"/>
        </w:rPr>
        <w:t xml:space="preserve"> la clasificación de la información que ha hecho el titular del área que administra la información. Por lo tanto, el Comité </w:t>
      </w:r>
      <w:r w:rsidRPr="004123E1">
        <w:rPr>
          <w:rFonts w:ascii="Palatino Linotype" w:eastAsia="MS Gothic" w:hAnsi="Palatino Linotype" w:cs="Times New Roman"/>
          <w:b/>
          <w:szCs w:val="26"/>
          <w:u w:val="single"/>
        </w:rPr>
        <w:t>no aprueba</w:t>
      </w:r>
      <w:r w:rsidRPr="004123E1">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rsidR="00B74B89" w:rsidRPr="004123E1" w:rsidRDefault="00B74B89" w:rsidP="00B74B89">
      <w:pPr>
        <w:pStyle w:val="Prrafodelista"/>
        <w:tabs>
          <w:tab w:val="left" w:pos="142"/>
          <w:tab w:val="left" w:pos="284"/>
          <w:tab w:val="left" w:pos="426"/>
        </w:tabs>
        <w:spacing w:line="360" w:lineRule="auto"/>
        <w:ind w:left="0"/>
        <w:jc w:val="both"/>
        <w:rPr>
          <w:rFonts w:ascii="Palatino Linotype" w:hAnsi="Palatino Linotype" w:cs="Arial"/>
        </w:rPr>
      </w:pPr>
    </w:p>
    <w:p w:rsidR="00B74B89" w:rsidRPr="004123E1" w:rsidRDefault="00B74B89" w:rsidP="00B74B89">
      <w:pPr>
        <w:pStyle w:val="Prrafodelista"/>
        <w:numPr>
          <w:ilvl w:val="0"/>
          <w:numId w:val="34"/>
        </w:numPr>
        <w:tabs>
          <w:tab w:val="left" w:pos="142"/>
          <w:tab w:val="left" w:pos="284"/>
          <w:tab w:val="left" w:pos="426"/>
        </w:tabs>
        <w:spacing w:after="160" w:line="360" w:lineRule="auto"/>
        <w:ind w:left="0" w:firstLine="0"/>
        <w:jc w:val="both"/>
        <w:rPr>
          <w:rFonts w:ascii="Palatino Linotype" w:hAnsi="Palatino Linotype" w:cs="Arial"/>
        </w:rPr>
      </w:pPr>
      <w:r w:rsidRPr="004123E1">
        <w:rPr>
          <w:rFonts w:ascii="Palatino Linotype" w:eastAsia="MS Gothic" w:hAnsi="Palatino Linotype" w:cs="Times New Roman"/>
          <w:szCs w:val="26"/>
        </w:rPr>
        <w:t xml:space="preserve">Evidentemente, esta decisión implica una restricción a un derecho humano, por lo tanto, puede generar un agravio al particular y, en consecuencia, es necesario que </w:t>
      </w:r>
      <w:r w:rsidRPr="004123E1">
        <w:rPr>
          <w:rFonts w:ascii="Palatino Linotype" w:eastAsia="MS Gothic" w:hAnsi="Palatino Linotype" w:cs="Times New Roman"/>
          <w:b/>
          <w:szCs w:val="26"/>
          <w:u w:val="single"/>
        </w:rPr>
        <w:t>el acto reúna con los requisitos elementales</w:t>
      </w:r>
      <w:r w:rsidRPr="004123E1">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w:t>
      </w:r>
      <w:r w:rsidRPr="004123E1">
        <w:rPr>
          <w:rFonts w:ascii="Palatino Linotype" w:eastAsia="MS Gothic" w:hAnsi="Palatino Linotype" w:cs="Times New Roman"/>
          <w:szCs w:val="26"/>
        </w:rPr>
        <w:lastRenderedPageBreak/>
        <w:t>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B74B89" w:rsidRPr="004123E1" w:rsidRDefault="00B74B89" w:rsidP="00B74B89">
      <w:pPr>
        <w:pStyle w:val="Prrafodelista"/>
        <w:tabs>
          <w:tab w:val="left" w:pos="142"/>
          <w:tab w:val="left" w:pos="284"/>
          <w:tab w:val="left" w:pos="426"/>
        </w:tabs>
        <w:spacing w:line="360" w:lineRule="auto"/>
        <w:ind w:left="0"/>
        <w:jc w:val="both"/>
        <w:rPr>
          <w:rFonts w:ascii="Palatino Linotype" w:hAnsi="Palatino Linotype" w:cs="Arial"/>
        </w:rPr>
      </w:pPr>
    </w:p>
    <w:p w:rsidR="00B74B89" w:rsidRPr="004123E1" w:rsidRDefault="00B74B89" w:rsidP="00B74B89">
      <w:pPr>
        <w:pStyle w:val="Prrafodelista"/>
        <w:numPr>
          <w:ilvl w:val="0"/>
          <w:numId w:val="34"/>
        </w:numPr>
        <w:tabs>
          <w:tab w:val="left" w:pos="142"/>
          <w:tab w:val="left" w:pos="284"/>
          <w:tab w:val="left" w:pos="426"/>
        </w:tabs>
        <w:spacing w:after="160" w:line="360" w:lineRule="auto"/>
        <w:ind w:left="0" w:firstLine="0"/>
        <w:jc w:val="both"/>
        <w:rPr>
          <w:rFonts w:ascii="Palatino Linotype" w:hAnsi="Palatino Linotype" w:cs="Arial"/>
        </w:rPr>
      </w:pPr>
      <w:r w:rsidRPr="004123E1">
        <w:rPr>
          <w:rFonts w:ascii="Palatino Linotype" w:eastAsia="MS Gothic" w:hAnsi="Palatino Linotype" w:cs="Times New Roman"/>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B74B89" w:rsidRPr="004123E1" w:rsidRDefault="00B74B89" w:rsidP="00B74B89">
      <w:pPr>
        <w:pStyle w:val="Prrafodelista"/>
        <w:tabs>
          <w:tab w:val="left" w:pos="142"/>
          <w:tab w:val="left" w:pos="284"/>
          <w:tab w:val="left" w:pos="426"/>
        </w:tabs>
        <w:spacing w:line="360" w:lineRule="auto"/>
        <w:ind w:left="0"/>
        <w:jc w:val="both"/>
        <w:rPr>
          <w:rFonts w:ascii="Palatino Linotype" w:hAnsi="Palatino Linotype" w:cs="Arial"/>
        </w:rPr>
      </w:pPr>
    </w:p>
    <w:p w:rsidR="00B74B89" w:rsidRPr="004123E1" w:rsidRDefault="00B74B89" w:rsidP="00B74B89">
      <w:pPr>
        <w:pStyle w:val="Prrafodelista"/>
        <w:tabs>
          <w:tab w:val="left" w:pos="142"/>
          <w:tab w:val="left" w:pos="284"/>
          <w:tab w:val="left" w:pos="426"/>
        </w:tabs>
        <w:spacing w:line="360" w:lineRule="auto"/>
        <w:ind w:left="0"/>
        <w:jc w:val="both"/>
        <w:rPr>
          <w:rFonts w:ascii="Palatino Linotype" w:hAnsi="Palatino Linotype" w:cs="Arial"/>
          <w:b/>
        </w:rPr>
      </w:pPr>
      <w:r w:rsidRPr="004123E1">
        <w:rPr>
          <w:rFonts w:ascii="Palatino Linotype" w:hAnsi="Palatino Linotype" w:cs="Arial"/>
          <w:b/>
        </w:rPr>
        <w:t>b) Requisitos de fondo del Acuerdo de Clasificación.</w:t>
      </w:r>
    </w:p>
    <w:p w:rsidR="00B74B89" w:rsidRPr="004123E1" w:rsidRDefault="00B74B89" w:rsidP="00B74B89">
      <w:pPr>
        <w:pStyle w:val="Prrafodelista"/>
        <w:tabs>
          <w:tab w:val="left" w:pos="142"/>
          <w:tab w:val="left" w:pos="284"/>
          <w:tab w:val="left" w:pos="426"/>
        </w:tabs>
        <w:spacing w:line="360" w:lineRule="auto"/>
        <w:ind w:left="0"/>
        <w:jc w:val="both"/>
        <w:rPr>
          <w:rFonts w:ascii="Palatino Linotype" w:hAnsi="Palatino Linotype" w:cs="Arial"/>
        </w:rPr>
      </w:pPr>
    </w:p>
    <w:p w:rsidR="00B74B89" w:rsidRPr="004123E1" w:rsidRDefault="00B74B89" w:rsidP="00B74B89">
      <w:pPr>
        <w:pStyle w:val="Prrafodelista"/>
        <w:numPr>
          <w:ilvl w:val="0"/>
          <w:numId w:val="34"/>
        </w:numPr>
        <w:tabs>
          <w:tab w:val="left" w:pos="142"/>
          <w:tab w:val="left" w:pos="284"/>
          <w:tab w:val="left" w:pos="426"/>
        </w:tabs>
        <w:spacing w:after="160" w:line="360" w:lineRule="auto"/>
        <w:ind w:left="0" w:firstLine="0"/>
        <w:jc w:val="both"/>
        <w:rPr>
          <w:rFonts w:ascii="Palatino Linotype" w:hAnsi="Palatino Linotype" w:cs="Arial"/>
        </w:rPr>
      </w:pPr>
      <w:r w:rsidRPr="004123E1">
        <w:rPr>
          <w:rFonts w:ascii="Palatino Linotype" w:eastAsia="MS Gothic" w:hAnsi="Palatino Linotype" w:cs="Times New Roman"/>
          <w:szCs w:val="26"/>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4123E1">
        <w:rPr>
          <w:rFonts w:ascii="Palatino Linotype" w:eastAsia="MS Gothic" w:hAnsi="Palatino Linotype" w:cs="Times New Roman"/>
          <w:szCs w:val="26"/>
        </w:rPr>
        <w:lastRenderedPageBreak/>
        <w:t>prueba, para justificar las restricciones, corresponde a los sujetos obligados, por lo que deberán fundar y motivar debidamente la clasificación.</w:t>
      </w:r>
    </w:p>
    <w:p w:rsidR="00B74B89" w:rsidRPr="004123E1" w:rsidRDefault="00B74B89" w:rsidP="00B74B89">
      <w:pPr>
        <w:pStyle w:val="Prrafodelista"/>
        <w:tabs>
          <w:tab w:val="left" w:pos="142"/>
          <w:tab w:val="left" w:pos="284"/>
          <w:tab w:val="left" w:pos="426"/>
        </w:tabs>
        <w:spacing w:line="360" w:lineRule="auto"/>
        <w:ind w:left="0"/>
        <w:jc w:val="both"/>
        <w:rPr>
          <w:rFonts w:ascii="Palatino Linotype" w:hAnsi="Palatino Linotype" w:cs="Arial"/>
        </w:rPr>
      </w:pPr>
    </w:p>
    <w:p w:rsidR="00B74B89" w:rsidRPr="004123E1" w:rsidRDefault="00B74B89" w:rsidP="00B74B89">
      <w:pPr>
        <w:pStyle w:val="Prrafodelista"/>
        <w:numPr>
          <w:ilvl w:val="0"/>
          <w:numId w:val="34"/>
        </w:numPr>
        <w:tabs>
          <w:tab w:val="left" w:pos="142"/>
          <w:tab w:val="left" w:pos="284"/>
          <w:tab w:val="left" w:pos="426"/>
        </w:tabs>
        <w:spacing w:after="160" w:line="360" w:lineRule="auto"/>
        <w:ind w:left="0" w:firstLine="0"/>
        <w:jc w:val="both"/>
        <w:rPr>
          <w:rFonts w:ascii="Palatino Linotype" w:hAnsi="Palatino Linotype" w:cs="Arial"/>
        </w:rPr>
      </w:pPr>
      <w:r w:rsidRPr="004123E1">
        <w:rPr>
          <w:rFonts w:ascii="Palatino Linotype" w:eastAsia="MS Gothic" w:hAnsi="Palatino Linotype" w:cs="Times New Roman"/>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74B89" w:rsidRPr="004123E1" w:rsidRDefault="00B74B89" w:rsidP="00B74B89">
      <w:pPr>
        <w:pStyle w:val="Prrafodelista"/>
        <w:numPr>
          <w:ilvl w:val="0"/>
          <w:numId w:val="34"/>
        </w:numPr>
        <w:tabs>
          <w:tab w:val="left" w:pos="142"/>
          <w:tab w:val="left" w:pos="284"/>
          <w:tab w:val="left" w:pos="426"/>
        </w:tabs>
        <w:spacing w:after="160" w:line="360" w:lineRule="auto"/>
        <w:ind w:left="0" w:firstLine="0"/>
        <w:jc w:val="both"/>
        <w:rPr>
          <w:rFonts w:ascii="Palatino Linotype" w:hAnsi="Palatino Linotype" w:cs="Arial"/>
        </w:rPr>
      </w:pPr>
      <w:r w:rsidRPr="004123E1">
        <w:rPr>
          <w:rFonts w:ascii="Palatino Linotype" w:eastAsia="MS Gothic" w:hAnsi="Palatino Linotype" w:cs="Times New Roman"/>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4123E1">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123E1">
        <w:rPr>
          <w:rFonts w:ascii="Palatino Linotype" w:eastAsia="MS Gothic" w:hAnsi="Palatino Linotype" w:cs="Times New Roman"/>
          <w:szCs w:val="26"/>
        </w:rPr>
        <w:t>....”</w:t>
      </w:r>
      <w:r w:rsidRPr="004123E1">
        <w:rPr>
          <w:rFonts w:ascii="Palatino Linotype" w:eastAsia="MS Gothic" w:hAnsi="Palatino Linotype" w:cs="Times New Roman"/>
          <w:szCs w:val="26"/>
          <w:vertAlign w:val="superscript"/>
        </w:rPr>
        <w:footnoteReference w:id="9"/>
      </w:r>
    </w:p>
    <w:p w:rsidR="00B74B89" w:rsidRPr="004123E1" w:rsidRDefault="00B74B89" w:rsidP="00B74B89">
      <w:pPr>
        <w:pStyle w:val="Prrafodelista"/>
        <w:tabs>
          <w:tab w:val="left" w:pos="142"/>
          <w:tab w:val="left" w:pos="284"/>
          <w:tab w:val="left" w:pos="426"/>
        </w:tabs>
        <w:spacing w:line="360" w:lineRule="auto"/>
        <w:ind w:left="0"/>
        <w:jc w:val="both"/>
        <w:rPr>
          <w:rFonts w:ascii="Palatino Linotype" w:hAnsi="Palatino Linotype" w:cs="Arial"/>
        </w:rPr>
      </w:pPr>
    </w:p>
    <w:p w:rsidR="00B74B89" w:rsidRPr="004123E1" w:rsidRDefault="00B74B89" w:rsidP="00B74B89">
      <w:pPr>
        <w:pStyle w:val="Prrafodelista"/>
        <w:numPr>
          <w:ilvl w:val="0"/>
          <w:numId w:val="34"/>
        </w:numPr>
        <w:tabs>
          <w:tab w:val="left" w:pos="142"/>
          <w:tab w:val="left" w:pos="284"/>
          <w:tab w:val="left" w:pos="426"/>
        </w:tabs>
        <w:spacing w:after="160" w:line="360" w:lineRule="auto"/>
        <w:ind w:left="0" w:firstLine="0"/>
        <w:jc w:val="both"/>
        <w:rPr>
          <w:rFonts w:ascii="Palatino Linotype" w:hAnsi="Palatino Linotype" w:cs="Arial"/>
        </w:rPr>
      </w:pPr>
      <w:r w:rsidRPr="004123E1">
        <w:rPr>
          <w:rFonts w:ascii="Palatino Linotype" w:hAnsi="Palatino Linotype" w:cs="Arial"/>
        </w:rPr>
        <w:lastRenderedPageBreak/>
        <w:t>Por su parte, el intérprete judicial del país ha establecido una jurisprudencia respecto a qué debe entenderse por fundamentación y motivación, en los siguientes términos:</w:t>
      </w:r>
    </w:p>
    <w:p w:rsidR="00B74B89" w:rsidRPr="004123E1" w:rsidRDefault="00B74B89" w:rsidP="00B74B89">
      <w:pPr>
        <w:pStyle w:val="Prrafodelista"/>
        <w:tabs>
          <w:tab w:val="left" w:pos="142"/>
          <w:tab w:val="left" w:pos="284"/>
          <w:tab w:val="left" w:pos="426"/>
        </w:tabs>
        <w:spacing w:line="360" w:lineRule="auto"/>
        <w:ind w:left="0"/>
        <w:jc w:val="both"/>
        <w:rPr>
          <w:rFonts w:ascii="Palatino Linotype" w:hAnsi="Palatino Linotype" w:cs="Arial"/>
          <w:sz w:val="22"/>
        </w:rPr>
      </w:pPr>
    </w:p>
    <w:p w:rsidR="00B74B89" w:rsidRPr="004123E1" w:rsidRDefault="00B74B89" w:rsidP="00B74B89">
      <w:pPr>
        <w:spacing w:line="276" w:lineRule="auto"/>
        <w:ind w:left="851" w:right="618"/>
        <w:contextualSpacing/>
        <w:jc w:val="both"/>
        <w:rPr>
          <w:rFonts w:ascii="Palatino Linotype" w:hAnsi="Palatino Linotype" w:cs="Arial"/>
          <w:i/>
          <w:color w:val="000000"/>
        </w:rPr>
      </w:pPr>
      <w:r w:rsidRPr="004123E1">
        <w:rPr>
          <w:rFonts w:ascii="Palatino Linotype" w:hAnsi="Palatino Linotype" w:cs="Arial"/>
          <w:b/>
          <w:i/>
          <w:color w:val="000000"/>
        </w:rPr>
        <w:t>FUNDAMENTACIÓN Y MOTIVACIÓN.</w:t>
      </w:r>
      <w:r w:rsidRPr="004123E1">
        <w:rPr>
          <w:rFonts w:ascii="Palatino Linotype" w:hAnsi="Palatino Linotype" w:cs="Arial"/>
          <w:i/>
          <w:color w:val="000000"/>
        </w:rPr>
        <w:t xml:space="preserve"> “La </w:t>
      </w:r>
      <w:r w:rsidRPr="004123E1">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123E1">
        <w:rPr>
          <w:rFonts w:ascii="Palatino Linotype" w:hAnsi="Palatino Linotype" w:cs="Arial"/>
          <w:i/>
          <w:color w:val="000000"/>
        </w:rPr>
        <w:t>.”</w:t>
      </w:r>
    </w:p>
    <w:p w:rsidR="00B74B89" w:rsidRPr="004123E1" w:rsidRDefault="00B74B89" w:rsidP="00B74B89">
      <w:pPr>
        <w:spacing w:after="0" w:line="360" w:lineRule="auto"/>
        <w:ind w:left="851" w:right="618"/>
        <w:contextualSpacing/>
        <w:jc w:val="both"/>
        <w:rPr>
          <w:rFonts w:ascii="Palatino Linotype" w:hAnsi="Palatino Linotype" w:cs="Arial"/>
          <w:i/>
          <w:color w:val="000000"/>
        </w:rPr>
      </w:pPr>
      <w:r w:rsidRPr="004123E1">
        <w:rPr>
          <w:rFonts w:ascii="Palatino Linotype" w:hAnsi="Palatino Linotype" w:cs="Arial"/>
          <w:i/>
          <w:color w:val="000000"/>
        </w:rPr>
        <w:t>SEGUNDO TRIBUNAL COLEGIADO DEL SEXTO CIRCUITO.</w:t>
      </w:r>
    </w:p>
    <w:p w:rsidR="00B74B89" w:rsidRPr="004123E1" w:rsidRDefault="00B74B89" w:rsidP="00B74B89">
      <w:pPr>
        <w:spacing w:after="0" w:line="360" w:lineRule="auto"/>
        <w:ind w:left="851" w:right="618"/>
        <w:contextualSpacing/>
        <w:jc w:val="both"/>
        <w:rPr>
          <w:rFonts w:ascii="Palatino Linotype" w:hAnsi="Palatino Linotype" w:cs="Arial"/>
          <w:i/>
          <w:color w:val="000000"/>
        </w:rPr>
      </w:pPr>
      <w:r w:rsidRPr="004123E1">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B74B89" w:rsidRPr="004123E1" w:rsidRDefault="00B74B89" w:rsidP="00B74B89">
      <w:pPr>
        <w:spacing w:after="0" w:line="360" w:lineRule="auto"/>
        <w:ind w:left="851" w:right="618"/>
        <w:contextualSpacing/>
        <w:jc w:val="both"/>
        <w:rPr>
          <w:rFonts w:ascii="Palatino Linotype" w:hAnsi="Palatino Linotype" w:cs="Arial"/>
          <w:i/>
          <w:color w:val="000000"/>
        </w:rPr>
      </w:pPr>
      <w:r w:rsidRPr="004123E1">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B74B89" w:rsidRPr="004123E1" w:rsidRDefault="00B74B89" w:rsidP="00B74B89">
      <w:pPr>
        <w:spacing w:after="0" w:line="360" w:lineRule="auto"/>
        <w:ind w:left="851" w:right="618"/>
        <w:contextualSpacing/>
        <w:jc w:val="both"/>
        <w:rPr>
          <w:rFonts w:ascii="Palatino Linotype" w:hAnsi="Palatino Linotype" w:cs="Arial"/>
          <w:i/>
          <w:color w:val="000000"/>
        </w:rPr>
      </w:pPr>
      <w:r w:rsidRPr="004123E1">
        <w:rPr>
          <w:rFonts w:ascii="Palatino Linotype" w:hAnsi="Palatino Linotype" w:cs="Arial"/>
          <w:i/>
          <w:color w:val="000000"/>
        </w:rPr>
        <w:t>Amparo en revisión 333/88. Adilia Romero. 26 de octubre de 1988. Unanimidad de votos. Ponente: Arnoldo Nájera Virgen. Secretario: Enrique Crispín Campos Ramírez.</w:t>
      </w:r>
    </w:p>
    <w:p w:rsidR="00B74B89" w:rsidRPr="004123E1" w:rsidRDefault="00B74B89" w:rsidP="00B74B89">
      <w:pPr>
        <w:spacing w:after="0" w:line="360" w:lineRule="auto"/>
        <w:ind w:left="851" w:right="618"/>
        <w:contextualSpacing/>
        <w:jc w:val="both"/>
        <w:rPr>
          <w:rFonts w:ascii="Palatino Linotype" w:hAnsi="Palatino Linotype" w:cs="Arial"/>
          <w:i/>
          <w:color w:val="000000"/>
        </w:rPr>
      </w:pPr>
      <w:r w:rsidRPr="004123E1">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B74B89" w:rsidRPr="004123E1" w:rsidRDefault="00B74B89" w:rsidP="00B74B89">
      <w:pPr>
        <w:spacing w:after="0" w:line="360" w:lineRule="auto"/>
        <w:ind w:left="851" w:right="618"/>
        <w:contextualSpacing/>
        <w:jc w:val="both"/>
        <w:rPr>
          <w:rFonts w:ascii="Palatino Linotype" w:hAnsi="Palatino Linotype" w:cs="Arial"/>
          <w:i/>
          <w:color w:val="000000"/>
        </w:rPr>
      </w:pPr>
      <w:r w:rsidRPr="004123E1">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B74B89" w:rsidRPr="004123E1" w:rsidRDefault="00B74B89" w:rsidP="00B74B89">
      <w:pPr>
        <w:pStyle w:val="Prrafodelista"/>
        <w:numPr>
          <w:ilvl w:val="0"/>
          <w:numId w:val="34"/>
        </w:numPr>
        <w:tabs>
          <w:tab w:val="left" w:pos="142"/>
          <w:tab w:val="left" w:pos="284"/>
          <w:tab w:val="left" w:pos="426"/>
        </w:tabs>
        <w:spacing w:after="160" w:line="360" w:lineRule="auto"/>
        <w:ind w:left="0" w:firstLine="0"/>
        <w:jc w:val="both"/>
        <w:rPr>
          <w:rFonts w:ascii="Palatino Linotype" w:hAnsi="Palatino Linotype" w:cs="Arial"/>
        </w:rPr>
      </w:pPr>
      <w:r w:rsidRPr="004123E1">
        <w:rPr>
          <w:rFonts w:ascii="Palatino Linotype" w:eastAsia="MS Gothic" w:hAnsi="Palatino Linotype" w:cs="Times New Roman"/>
        </w:rPr>
        <w:t xml:space="preserve">Así, en un acto de autoridad se cumple con la debida fundamentación cuando se cita el precepto legal aplicable al caso concreto y la debida motivación cuando se </w:t>
      </w:r>
      <w:r w:rsidRPr="004123E1">
        <w:rPr>
          <w:rFonts w:ascii="Palatino Linotype" w:eastAsia="MS Gothic" w:hAnsi="Palatino Linotype" w:cs="Times New Roman"/>
        </w:rPr>
        <w:lastRenderedPageBreak/>
        <w:t>expresan las razones, motivos o circunstancias que tomó en cuenta la autoridad para adecuar el hecho a los fundamentos de derecho.</w:t>
      </w:r>
    </w:p>
    <w:p w:rsidR="00B74B89" w:rsidRPr="004123E1" w:rsidRDefault="00B74B89" w:rsidP="00B74B89">
      <w:pPr>
        <w:pStyle w:val="Prrafodelista"/>
        <w:tabs>
          <w:tab w:val="left" w:pos="142"/>
          <w:tab w:val="left" w:pos="284"/>
          <w:tab w:val="left" w:pos="426"/>
        </w:tabs>
        <w:spacing w:line="360" w:lineRule="auto"/>
        <w:ind w:left="0"/>
        <w:jc w:val="both"/>
        <w:rPr>
          <w:rFonts w:ascii="Palatino Linotype" w:hAnsi="Palatino Linotype" w:cs="Arial"/>
        </w:rPr>
      </w:pPr>
    </w:p>
    <w:p w:rsidR="00B74B89" w:rsidRPr="004123E1" w:rsidRDefault="00B74B89" w:rsidP="00B74B89">
      <w:pPr>
        <w:pStyle w:val="Prrafodelista"/>
        <w:numPr>
          <w:ilvl w:val="0"/>
          <w:numId w:val="34"/>
        </w:numPr>
        <w:tabs>
          <w:tab w:val="left" w:pos="142"/>
          <w:tab w:val="left" w:pos="284"/>
          <w:tab w:val="left" w:pos="426"/>
        </w:tabs>
        <w:spacing w:after="160" w:line="360" w:lineRule="auto"/>
        <w:ind w:left="0" w:firstLine="0"/>
        <w:jc w:val="both"/>
        <w:rPr>
          <w:rFonts w:ascii="Palatino Linotype" w:hAnsi="Palatino Linotype" w:cs="Arial"/>
        </w:rPr>
      </w:pPr>
      <w:r w:rsidRPr="004123E1">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B74B89" w:rsidRPr="004123E1" w:rsidRDefault="00B74B89" w:rsidP="00B74B89">
      <w:pPr>
        <w:pStyle w:val="Prrafodelista"/>
        <w:tabs>
          <w:tab w:val="left" w:pos="142"/>
          <w:tab w:val="left" w:pos="284"/>
          <w:tab w:val="left" w:pos="426"/>
        </w:tabs>
        <w:spacing w:line="360" w:lineRule="auto"/>
        <w:ind w:left="0"/>
        <w:jc w:val="both"/>
        <w:rPr>
          <w:rFonts w:ascii="Palatino Linotype" w:hAnsi="Palatino Linotype" w:cs="Arial"/>
        </w:rPr>
      </w:pPr>
    </w:p>
    <w:p w:rsidR="00B74B89" w:rsidRPr="004123E1" w:rsidRDefault="00B74B89" w:rsidP="00B74B89">
      <w:pPr>
        <w:pStyle w:val="Prrafodelista"/>
        <w:numPr>
          <w:ilvl w:val="0"/>
          <w:numId w:val="34"/>
        </w:numPr>
        <w:tabs>
          <w:tab w:val="left" w:pos="142"/>
          <w:tab w:val="left" w:pos="284"/>
          <w:tab w:val="left" w:pos="426"/>
        </w:tabs>
        <w:spacing w:after="160" w:line="360" w:lineRule="auto"/>
        <w:ind w:left="0" w:firstLine="0"/>
        <w:jc w:val="both"/>
        <w:rPr>
          <w:rFonts w:ascii="Palatino Linotype" w:hAnsi="Palatino Linotype" w:cs="Arial"/>
        </w:rPr>
      </w:pPr>
      <w:r w:rsidRPr="004123E1">
        <w:rPr>
          <w:rFonts w:ascii="Palatino Linotype" w:eastAsia="MS Gothic" w:hAnsi="Palatino Linotype" w:cs="Times New Roman"/>
        </w:rPr>
        <w:t>En ese mismo sentido, el numeral trigésimo tercero fracción V de los Lineamientos Generales, precisa que para motivar la clasificación se deben acreditar las circunstancias de tiempo, modo y lugar.</w:t>
      </w:r>
    </w:p>
    <w:p w:rsidR="00B74B89" w:rsidRPr="004123E1" w:rsidRDefault="00B74B89" w:rsidP="00B74B89">
      <w:pPr>
        <w:pStyle w:val="Prrafodelista"/>
        <w:tabs>
          <w:tab w:val="left" w:pos="142"/>
          <w:tab w:val="left" w:pos="284"/>
          <w:tab w:val="left" w:pos="426"/>
        </w:tabs>
        <w:spacing w:line="360" w:lineRule="auto"/>
        <w:ind w:left="0"/>
        <w:jc w:val="both"/>
        <w:rPr>
          <w:rFonts w:ascii="Palatino Linotype" w:hAnsi="Palatino Linotype" w:cs="Arial"/>
        </w:rPr>
      </w:pPr>
    </w:p>
    <w:p w:rsidR="00B74B89" w:rsidRPr="004123E1" w:rsidRDefault="00B74B89" w:rsidP="00B74B89">
      <w:pPr>
        <w:pStyle w:val="Prrafodelista"/>
        <w:numPr>
          <w:ilvl w:val="0"/>
          <w:numId w:val="34"/>
        </w:numPr>
        <w:tabs>
          <w:tab w:val="left" w:pos="142"/>
          <w:tab w:val="left" w:pos="284"/>
          <w:tab w:val="left" w:pos="426"/>
        </w:tabs>
        <w:spacing w:after="160" w:line="360" w:lineRule="auto"/>
        <w:ind w:left="0" w:firstLine="0"/>
        <w:jc w:val="both"/>
        <w:rPr>
          <w:rFonts w:ascii="Palatino Linotype" w:hAnsi="Palatino Linotype" w:cs="Arial"/>
        </w:rPr>
      </w:pPr>
      <w:r w:rsidRPr="004123E1">
        <w:rPr>
          <w:rFonts w:ascii="Palatino Linotype" w:eastAsia="MS Gothic" w:hAnsi="Palatino Linotype" w:cs="Times New Roman"/>
        </w:rPr>
        <w:t xml:space="preserve">Ahora bien, </w:t>
      </w:r>
      <w:r w:rsidRPr="004123E1">
        <w:rPr>
          <w:rFonts w:ascii="Palatino Linotype" w:eastAsia="MS Gothic" w:hAnsi="Palatino Linotype" w:cs="Times New Roman"/>
          <w:b/>
          <w:u w:val="single"/>
        </w:rPr>
        <w:t>para cada caso además de fundar y motivar</w:t>
      </w:r>
      <w:r w:rsidRPr="004123E1">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4123E1">
        <w:rPr>
          <w:rFonts w:ascii="Palatino Linotype" w:eastAsia="MS Gothic" w:hAnsi="Palatino Linotype" w:cs="Times New Roman"/>
          <w:vertAlign w:val="superscript"/>
        </w:rPr>
        <w:footnoteReference w:id="10"/>
      </w:r>
      <w:r w:rsidRPr="004123E1">
        <w:rPr>
          <w:rFonts w:ascii="Palatino Linotype" w:eastAsia="MS Gothic" w:hAnsi="Palatino Linotype" w:cs="Times New Roman"/>
        </w:rPr>
        <w:t xml:space="preserve"> del servidor público que no tienen ninguna injerencia en el tema de la transparencia y la rendición de cuentas, por ejemplo, </w:t>
      </w:r>
      <w:r w:rsidRPr="004123E1">
        <w:rPr>
          <w:rFonts w:ascii="Palatino Linotype" w:eastAsia="MS Gothic" w:hAnsi="Palatino Linotype" w:cs="Times New Roman"/>
          <w:lang w:val="es-ES"/>
        </w:rPr>
        <w:t xml:space="preserve">Clave Única de Registro de Población (CURP), Registro Federal de Contribuyentes (R.F.C.), clave de Cadenas Originales </w:t>
      </w:r>
      <w:r w:rsidRPr="004123E1">
        <w:rPr>
          <w:rFonts w:ascii="Palatino Linotype" w:eastAsia="MS Gothic" w:hAnsi="Palatino Linotype" w:cs="Times New Roman"/>
          <w:lang w:val="es-ES"/>
        </w:rPr>
        <w:lastRenderedPageBreak/>
        <w:t>del Sellos Digitales y los Códigos Bidimensionales, también denominados Códigos QR, son datos  susceptibles de clasificarse como confidenciales mediante una versión pública que deje a la vista los datos que ofrezcan la información requerida.</w:t>
      </w:r>
    </w:p>
    <w:p w:rsidR="00B74B89" w:rsidRPr="004123E1" w:rsidRDefault="00B74B89" w:rsidP="00B74B89">
      <w:pPr>
        <w:pStyle w:val="Prrafodelista"/>
        <w:tabs>
          <w:tab w:val="left" w:pos="142"/>
          <w:tab w:val="left" w:pos="284"/>
          <w:tab w:val="left" w:pos="426"/>
        </w:tabs>
        <w:spacing w:line="360" w:lineRule="auto"/>
        <w:ind w:left="0"/>
        <w:jc w:val="both"/>
        <w:rPr>
          <w:rFonts w:ascii="Palatino Linotype" w:hAnsi="Palatino Linotype" w:cs="Arial"/>
        </w:rPr>
      </w:pPr>
    </w:p>
    <w:p w:rsidR="00B74B89" w:rsidRPr="004123E1" w:rsidRDefault="00B74B89" w:rsidP="00B74B89">
      <w:pPr>
        <w:pStyle w:val="Prrafodelista"/>
        <w:numPr>
          <w:ilvl w:val="0"/>
          <w:numId w:val="34"/>
        </w:numPr>
        <w:tabs>
          <w:tab w:val="left" w:pos="142"/>
          <w:tab w:val="left" w:pos="284"/>
          <w:tab w:val="left" w:pos="426"/>
        </w:tabs>
        <w:spacing w:after="160" w:line="360" w:lineRule="auto"/>
        <w:ind w:left="0" w:firstLine="0"/>
        <w:jc w:val="both"/>
        <w:rPr>
          <w:rFonts w:ascii="Palatino Linotype" w:hAnsi="Palatino Linotype" w:cs="Arial"/>
        </w:rPr>
      </w:pPr>
      <w:r w:rsidRPr="004123E1">
        <w:rPr>
          <w:rFonts w:ascii="Palatino Linotype" w:eastAsia="MS Gothic" w:hAnsi="Palatino Linotype" w:cs="Times New Roman"/>
        </w:rPr>
        <w:t xml:space="preserve">Otro </w:t>
      </w:r>
      <w:r w:rsidRPr="004123E1">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BC1D96" w:rsidRPr="004123E1" w:rsidRDefault="00BC1D96" w:rsidP="00BC1D96">
      <w:pPr>
        <w:pStyle w:val="Prrafodelista"/>
        <w:rPr>
          <w:rFonts w:ascii="Palatino Linotype" w:hAnsi="Palatino Linotype" w:cs="Arial"/>
        </w:rPr>
      </w:pPr>
    </w:p>
    <w:p w:rsidR="00BC1D96" w:rsidRPr="004123E1" w:rsidRDefault="00BC1D96" w:rsidP="00BC1D96">
      <w:pPr>
        <w:keepNext/>
        <w:keepLines/>
        <w:spacing w:before="240" w:after="0"/>
        <w:outlineLvl w:val="0"/>
        <w:rPr>
          <w:rFonts w:ascii="Palatino Linotype" w:eastAsia="MS Gothic" w:hAnsi="Palatino Linotype" w:cstheme="majorBidi"/>
          <w:b/>
          <w:sz w:val="24"/>
          <w:szCs w:val="24"/>
        </w:rPr>
      </w:pPr>
      <w:bookmarkStart w:id="74" w:name="_Toc71239567"/>
      <w:bookmarkStart w:id="75" w:name="_Toc71275912"/>
      <w:r w:rsidRPr="004123E1">
        <w:rPr>
          <w:rFonts w:ascii="Palatino Linotype" w:eastAsia="MS Gothic" w:hAnsi="Palatino Linotype" w:cstheme="majorBidi"/>
          <w:b/>
          <w:sz w:val="24"/>
          <w:szCs w:val="24"/>
        </w:rPr>
        <w:t>NOVENO. De la Decisión</w:t>
      </w:r>
      <w:bookmarkEnd w:id="74"/>
      <w:bookmarkEnd w:id="75"/>
      <w:r w:rsidRPr="004123E1">
        <w:rPr>
          <w:rFonts w:ascii="Palatino Linotype" w:eastAsia="MS Gothic" w:hAnsi="Palatino Linotype" w:cstheme="majorBidi"/>
          <w:b/>
          <w:sz w:val="24"/>
          <w:szCs w:val="24"/>
        </w:rPr>
        <w:t xml:space="preserve"> </w:t>
      </w:r>
    </w:p>
    <w:p w:rsidR="00BC1D96" w:rsidRPr="004123E1" w:rsidRDefault="00BC1D96" w:rsidP="00BC1D96">
      <w:pPr>
        <w:spacing w:after="0" w:line="240" w:lineRule="auto"/>
        <w:contextualSpacing/>
        <w:rPr>
          <w:rFonts w:ascii="Palatino Linotype" w:eastAsia="Times New Roman" w:hAnsi="Palatino Linotype" w:cs="Arial"/>
          <w:sz w:val="24"/>
          <w:szCs w:val="24"/>
          <w:lang w:val="es-ES_tradnl" w:eastAsia="es-ES"/>
        </w:rPr>
      </w:pPr>
    </w:p>
    <w:p w:rsidR="00BC1D96" w:rsidRPr="004123E1" w:rsidRDefault="00BC1D96" w:rsidP="00BC1D96">
      <w:pPr>
        <w:pStyle w:val="Prrafodelista"/>
        <w:numPr>
          <w:ilvl w:val="0"/>
          <w:numId w:val="2"/>
        </w:numPr>
        <w:spacing w:before="240" w:after="240" w:line="360" w:lineRule="auto"/>
        <w:ind w:left="0" w:firstLine="0"/>
        <w:jc w:val="both"/>
        <w:rPr>
          <w:rFonts w:ascii="Palatino Linotype" w:hAnsi="Palatino Linotype" w:cs="Arial"/>
        </w:rPr>
      </w:pPr>
      <w:r w:rsidRPr="004123E1">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BC1D96" w:rsidRPr="004123E1" w:rsidRDefault="00BC1D96" w:rsidP="00BC1D96">
      <w:pPr>
        <w:pStyle w:val="Prrafodelista"/>
        <w:spacing w:before="240" w:after="240" w:line="360" w:lineRule="auto"/>
        <w:ind w:left="0"/>
        <w:jc w:val="both"/>
        <w:rPr>
          <w:rFonts w:ascii="Palatino Linotype" w:hAnsi="Palatino Linotype" w:cs="Arial"/>
        </w:rPr>
      </w:pPr>
    </w:p>
    <w:p w:rsidR="00BC1D96" w:rsidRPr="004123E1" w:rsidRDefault="00BC1D96" w:rsidP="00BC1D96">
      <w:pPr>
        <w:pStyle w:val="Prrafodelista"/>
        <w:numPr>
          <w:ilvl w:val="0"/>
          <w:numId w:val="2"/>
        </w:numPr>
        <w:spacing w:line="360" w:lineRule="auto"/>
        <w:ind w:left="0" w:firstLine="0"/>
        <w:jc w:val="both"/>
        <w:rPr>
          <w:rFonts w:ascii="Palatino Linotype" w:hAnsi="Palatino Linotype"/>
        </w:rPr>
      </w:pPr>
      <w:r w:rsidRPr="004123E1">
        <w:rPr>
          <w:rFonts w:ascii="Palatino Linotype" w:hAnsi="Palatino Linotype"/>
        </w:rPr>
        <w:t>En este caso, el titular de la unidad de transparencia realizó el requerimiento al servidor público habilitado, sin embargo, esté no se pronunció, lo que pudo generar que no se emitiera una respuesta a la solicitud de información, habrá que decir también, que de las constancias en SAIMEX, no se aprecia que el titular de la unidad de transparencia hiciera más por satisfacer el derecho del particular.</w:t>
      </w:r>
    </w:p>
    <w:p w:rsidR="00BC1D96" w:rsidRPr="004123E1" w:rsidRDefault="00BC1D96" w:rsidP="00BC1D96">
      <w:pPr>
        <w:pStyle w:val="Prrafodelista"/>
        <w:rPr>
          <w:rFonts w:ascii="Palatino Linotype" w:hAnsi="Palatino Linotype"/>
        </w:rPr>
      </w:pPr>
    </w:p>
    <w:p w:rsidR="008628BD" w:rsidRPr="004123E1" w:rsidRDefault="00BC1D96" w:rsidP="00BC1D96">
      <w:pPr>
        <w:pStyle w:val="Prrafodelista"/>
        <w:numPr>
          <w:ilvl w:val="0"/>
          <w:numId w:val="2"/>
        </w:numPr>
        <w:spacing w:line="360" w:lineRule="auto"/>
        <w:ind w:left="0" w:firstLine="0"/>
        <w:jc w:val="both"/>
        <w:rPr>
          <w:rFonts w:ascii="Palatino Linotype" w:hAnsi="Palatino Linotype"/>
        </w:rPr>
      </w:pPr>
      <w:r w:rsidRPr="004123E1">
        <w:rPr>
          <w:rFonts w:ascii="Palatino Linotype" w:hAnsi="Palatino Linotype"/>
        </w:rPr>
        <w:t xml:space="preserve">Esta falta de respuesta, tanto del servidor público habilitado como del titular de la unidad de transparencia, propiciaron que no se diera respuesta a la solicitud </w:t>
      </w:r>
      <w:r w:rsidRPr="004123E1">
        <w:rPr>
          <w:rFonts w:ascii="Palatino Linotype" w:hAnsi="Palatino Linotype"/>
        </w:rPr>
        <w:lastRenderedPageBreak/>
        <w:t>del particular y se vulnerara el derecho de acceso a la información, lo que puede ser causa de responsabilidad administrativa por no atender lo que establece la ley, por lo cual se dará vista al Órgano de Control Interno.</w:t>
      </w:r>
    </w:p>
    <w:p w:rsidR="00E37610" w:rsidRPr="004123E1" w:rsidRDefault="00E37610" w:rsidP="00E37610">
      <w:pPr>
        <w:pStyle w:val="Prrafodelista"/>
        <w:rPr>
          <w:rFonts w:ascii="Palatino Linotype" w:hAnsi="Palatino Linotype"/>
        </w:rPr>
      </w:pPr>
    </w:p>
    <w:p w:rsidR="00E37610" w:rsidRPr="004123E1" w:rsidRDefault="00E37610" w:rsidP="00E37610">
      <w:pPr>
        <w:pStyle w:val="Prrafodelista"/>
        <w:numPr>
          <w:ilvl w:val="0"/>
          <w:numId w:val="2"/>
        </w:numPr>
        <w:spacing w:line="360" w:lineRule="auto"/>
        <w:ind w:left="0" w:firstLine="0"/>
        <w:jc w:val="both"/>
        <w:rPr>
          <w:rFonts w:ascii="Palatino Linotype" w:hAnsi="Palatino Linotype"/>
        </w:rPr>
      </w:pPr>
      <w:r w:rsidRPr="004123E1">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4123E1">
        <w:rPr>
          <w:rFonts w:ascii="Palatino Linotype" w:hAnsi="Palatino Linotype"/>
          <w:b/>
        </w:rPr>
        <w:t>ORDENAR</w:t>
      </w:r>
      <w:r w:rsidRPr="004123E1">
        <w:rPr>
          <w:rFonts w:ascii="Palatino Linotype" w:hAnsi="Palatino Linotype"/>
        </w:rPr>
        <w:t xml:space="preserve"> al Sujeto Obligado que, dé trámite y respuesta a la solicitud de información número </w:t>
      </w:r>
      <w:r w:rsidRPr="004123E1">
        <w:rPr>
          <w:rFonts w:ascii="Palatino Linotype" w:hAnsi="Palatino Linotype"/>
          <w:b/>
          <w:bCs/>
        </w:rPr>
        <w:t>00010/JALTENCO/IP/2021.</w:t>
      </w:r>
    </w:p>
    <w:p w:rsidR="008628BD" w:rsidRPr="004123E1" w:rsidRDefault="008628BD" w:rsidP="008628BD">
      <w:pPr>
        <w:spacing w:after="0" w:line="240" w:lineRule="auto"/>
        <w:ind w:left="720"/>
        <w:contextualSpacing/>
        <w:rPr>
          <w:rFonts w:ascii="Palatino Linotype" w:eastAsia="Times New Roman" w:hAnsi="Palatino Linotype" w:cs="Arial"/>
          <w:sz w:val="24"/>
          <w:szCs w:val="24"/>
          <w:lang w:val="es-ES_tradnl" w:eastAsia="es-ES"/>
        </w:rPr>
      </w:pPr>
    </w:p>
    <w:p w:rsidR="008628BD" w:rsidRPr="004123E1" w:rsidRDefault="008628BD" w:rsidP="008628BD">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4123E1">
        <w:rPr>
          <w:rFonts w:ascii="Palatino Linotype" w:eastAsia="Times New Roman" w:hAnsi="Palatino Linotype" w:cs="Arial"/>
          <w:sz w:val="24"/>
          <w:szCs w:val="24"/>
          <w:lang w:val="es-ES_tradnl" w:eastAsia="es-ES"/>
        </w:rPr>
        <w:t xml:space="preserve">Por lo anteriormente expuesto y fundado, este </w:t>
      </w:r>
      <w:r w:rsidRPr="004123E1">
        <w:rPr>
          <w:rFonts w:ascii="Palatino Linotype" w:eastAsia="Times New Roman" w:hAnsi="Palatino Linotype" w:cs="Arial"/>
          <w:b/>
          <w:sz w:val="24"/>
          <w:szCs w:val="24"/>
          <w:lang w:val="es-ES_tradnl" w:eastAsia="es-ES"/>
        </w:rPr>
        <w:t>ÓRGANO GARANTE</w:t>
      </w:r>
      <w:r w:rsidRPr="004123E1">
        <w:rPr>
          <w:rFonts w:ascii="Palatino Linotype" w:eastAsia="Times New Roman" w:hAnsi="Palatino Linotype" w:cs="Arial"/>
          <w:sz w:val="24"/>
          <w:szCs w:val="24"/>
          <w:lang w:val="es-ES_tradnl" w:eastAsia="es-ES"/>
        </w:rPr>
        <w:t xml:space="preserve"> emite los siguientes:</w:t>
      </w:r>
    </w:p>
    <w:p w:rsidR="008628BD" w:rsidRPr="004123E1" w:rsidRDefault="008628BD" w:rsidP="008628BD">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76" w:name="_Toc524344198"/>
      <w:bookmarkStart w:id="77" w:name="_Toc526271203"/>
      <w:bookmarkStart w:id="78" w:name="_Toc536106982"/>
      <w:bookmarkStart w:id="79" w:name="_Toc71275913"/>
      <w:r w:rsidRPr="004123E1">
        <w:rPr>
          <w:rFonts w:ascii="Palatino Linotype" w:eastAsia="Calibri" w:hAnsi="Palatino Linotype" w:cstheme="majorBidi"/>
          <w:b/>
          <w:sz w:val="24"/>
          <w:szCs w:val="24"/>
          <w:lang w:val="es-ES" w:eastAsia="es-ES"/>
        </w:rPr>
        <w:t>R E S O L U T I V O S</w:t>
      </w:r>
      <w:bookmarkEnd w:id="76"/>
      <w:bookmarkEnd w:id="77"/>
      <w:bookmarkEnd w:id="78"/>
      <w:bookmarkEnd w:id="79"/>
      <w:r w:rsidRPr="004123E1">
        <w:rPr>
          <w:rFonts w:ascii="Palatino Linotype" w:eastAsia="Calibri" w:hAnsi="Palatino Linotype" w:cstheme="majorBidi"/>
          <w:b/>
          <w:sz w:val="24"/>
          <w:szCs w:val="24"/>
          <w:lang w:val="es-ES" w:eastAsia="es-ES"/>
        </w:rPr>
        <w:t xml:space="preserve"> </w:t>
      </w:r>
    </w:p>
    <w:p w:rsidR="008628BD" w:rsidRPr="004123E1" w:rsidRDefault="008628BD" w:rsidP="008628BD">
      <w:pPr>
        <w:spacing w:after="0" w:line="240" w:lineRule="auto"/>
        <w:rPr>
          <w:rFonts w:eastAsiaTheme="minorEastAsia"/>
          <w:sz w:val="24"/>
          <w:szCs w:val="24"/>
          <w:lang w:val="es-ES" w:eastAsia="es-ES"/>
        </w:rPr>
      </w:pPr>
    </w:p>
    <w:p w:rsidR="008628BD" w:rsidRPr="004123E1" w:rsidRDefault="008628BD" w:rsidP="008628BD">
      <w:pPr>
        <w:spacing w:after="0" w:line="360" w:lineRule="auto"/>
        <w:jc w:val="both"/>
        <w:rPr>
          <w:rFonts w:ascii="Palatino Linotype" w:eastAsiaTheme="minorEastAsia" w:hAnsi="Palatino Linotype" w:cs="Arial"/>
          <w:bCs/>
          <w:sz w:val="24"/>
          <w:szCs w:val="24"/>
          <w:lang w:val="es-ES_tradnl" w:eastAsia="es-MX"/>
        </w:rPr>
      </w:pPr>
      <w:r w:rsidRPr="004123E1">
        <w:rPr>
          <w:rFonts w:ascii="Palatino Linotype" w:eastAsia="Times New Roman" w:hAnsi="Palatino Linotype" w:cs="Arial"/>
          <w:b/>
          <w:sz w:val="24"/>
          <w:szCs w:val="24"/>
          <w:lang w:val="es-ES_tradnl" w:eastAsia="es-ES"/>
        </w:rPr>
        <w:t xml:space="preserve">PRIMERO. </w:t>
      </w:r>
      <w:r w:rsidRPr="004123E1">
        <w:rPr>
          <w:rFonts w:ascii="Palatino Linotype" w:eastAsia="Times New Roman" w:hAnsi="Palatino Linotype" w:cs="Arial"/>
          <w:sz w:val="24"/>
          <w:szCs w:val="24"/>
          <w:lang w:val="es-ES_tradnl" w:eastAsia="es-ES"/>
        </w:rPr>
        <w:t>Resultan fundadas las</w:t>
      </w:r>
      <w:r w:rsidRPr="004123E1">
        <w:rPr>
          <w:rFonts w:ascii="Palatino Linotype" w:eastAsia="Times New Roman" w:hAnsi="Palatino Linotype" w:cs="Arial"/>
          <w:b/>
          <w:sz w:val="24"/>
          <w:szCs w:val="24"/>
          <w:lang w:val="es-ES_tradnl" w:eastAsia="es-ES"/>
        </w:rPr>
        <w:t xml:space="preserve"> </w:t>
      </w:r>
      <w:r w:rsidRPr="004123E1">
        <w:rPr>
          <w:rFonts w:ascii="Palatino Linotype" w:eastAsia="Times New Roman" w:hAnsi="Palatino Linotype" w:cs="Arial"/>
          <w:sz w:val="24"/>
          <w:szCs w:val="24"/>
          <w:lang w:val="es-ES" w:eastAsia="es-ES"/>
        </w:rPr>
        <w:t>razones y motivos de i</w:t>
      </w:r>
      <w:r w:rsidR="00213A1D" w:rsidRPr="004123E1">
        <w:rPr>
          <w:rFonts w:ascii="Palatino Linotype" w:eastAsia="Times New Roman" w:hAnsi="Palatino Linotype" w:cs="Arial"/>
          <w:sz w:val="24"/>
          <w:szCs w:val="24"/>
          <w:lang w:val="es-ES" w:eastAsia="es-ES"/>
        </w:rPr>
        <w:t>nconformidad hechos valer en el recurso</w:t>
      </w:r>
      <w:r w:rsidRPr="004123E1">
        <w:rPr>
          <w:rFonts w:ascii="Palatino Linotype" w:eastAsia="Times New Roman" w:hAnsi="Palatino Linotype" w:cs="Arial"/>
          <w:sz w:val="24"/>
          <w:szCs w:val="24"/>
          <w:lang w:val="es-ES" w:eastAsia="es-ES"/>
        </w:rPr>
        <w:t xml:space="preserve"> de revisión </w:t>
      </w:r>
      <w:r w:rsidR="00213A1D" w:rsidRPr="004123E1">
        <w:rPr>
          <w:rFonts w:ascii="Palatino Linotype" w:eastAsia="Times New Roman" w:hAnsi="Palatino Linotype" w:cs="Arial"/>
          <w:b/>
          <w:bCs/>
          <w:sz w:val="24"/>
          <w:szCs w:val="24"/>
          <w:lang w:val="es-ES_tradnl" w:eastAsia="es-ES"/>
        </w:rPr>
        <w:t>01268</w:t>
      </w:r>
      <w:r w:rsidRPr="004123E1">
        <w:rPr>
          <w:rFonts w:ascii="Palatino Linotype" w:eastAsia="Times New Roman" w:hAnsi="Palatino Linotype" w:cs="Arial"/>
          <w:b/>
          <w:bCs/>
          <w:sz w:val="24"/>
          <w:szCs w:val="24"/>
          <w:lang w:val="es-ES_tradnl" w:eastAsia="es-ES"/>
        </w:rPr>
        <w:t xml:space="preserve">/INFOEM/IP/RR/2021 </w:t>
      </w:r>
      <w:r w:rsidRPr="004123E1">
        <w:rPr>
          <w:rFonts w:ascii="Palatino Linotype" w:eastAsiaTheme="minorEastAsia" w:hAnsi="Palatino Linotype" w:cs="Arial"/>
          <w:bCs/>
          <w:sz w:val="24"/>
          <w:szCs w:val="24"/>
          <w:lang w:val="es-ES_tradnl" w:eastAsia="es-MX"/>
        </w:rPr>
        <w:t xml:space="preserve">en términos del </w:t>
      </w:r>
      <w:r w:rsidRPr="004123E1">
        <w:rPr>
          <w:rFonts w:ascii="Palatino Linotype" w:eastAsiaTheme="minorEastAsia" w:hAnsi="Palatino Linotype" w:cs="Arial"/>
          <w:b/>
          <w:bCs/>
          <w:sz w:val="24"/>
          <w:szCs w:val="24"/>
          <w:lang w:val="es-ES_tradnl" w:eastAsia="es-MX"/>
        </w:rPr>
        <w:t xml:space="preserve">Considerando QUINTO </w:t>
      </w:r>
      <w:r w:rsidRPr="004123E1">
        <w:rPr>
          <w:rFonts w:ascii="Palatino Linotype" w:eastAsiaTheme="minorEastAsia" w:hAnsi="Palatino Linotype" w:cs="Arial"/>
          <w:bCs/>
          <w:sz w:val="24"/>
          <w:szCs w:val="24"/>
          <w:lang w:val="es-ES_tradnl" w:eastAsia="es-MX"/>
        </w:rPr>
        <w:t>de la presente resolución.</w:t>
      </w:r>
    </w:p>
    <w:p w:rsidR="008628BD" w:rsidRPr="004123E1" w:rsidRDefault="008628BD" w:rsidP="008628BD">
      <w:pPr>
        <w:spacing w:after="0" w:line="360" w:lineRule="auto"/>
        <w:jc w:val="both"/>
        <w:rPr>
          <w:rFonts w:ascii="Palatino Linotype" w:eastAsiaTheme="minorEastAsia" w:hAnsi="Palatino Linotype" w:cs="Arial"/>
          <w:bCs/>
          <w:sz w:val="24"/>
          <w:szCs w:val="24"/>
          <w:lang w:val="es-ES_tradnl" w:eastAsia="es-MX"/>
        </w:rPr>
      </w:pPr>
    </w:p>
    <w:p w:rsidR="008628BD" w:rsidRPr="004123E1" w:rsidRDefault="008628BD" w:rsidP="008628BD">
      <w:pPr>
        <w:spacing w:after="0" w:line="360" w:lineRule="auto"/>
        <w:jc w:val="both"/>
        <w:rPr>
          <w:rFonts w:ascii="Palatino Linotype" w:eastAsia="Calibri" w:hAnsi="Palatino Linotype" w:cs="Arial"/>
          <w:b/>
          <w:sz w:val="24"/>
          <w:szCs w:val="24"/>
          <w:lang w:val="es-ES" w:eastAsia="es-ES"/>
        </w:rPr>
      </w:pPr>
      <w:r w:rsidRPr="004123E1">
        <w:rPr>
          <w:rFonts w:ascii="Palatino Linotype" w:eastAsia="Calibri" w:hAnsi="Palatino Linotype" w:cs="Arial"/>
          <w:b/>
          <w:bCs/>
          <w:sz w:val="24"/>
          <w:szCs w:val="24"/>
          <w:lang w:val="es-ES" w:eastAsia="es-ES"/>
        </w:rPr>
        <w:t xml:space="preserve">SEGUNDO. </w:t>
      </w:r>
      <w:r w:rsidRPr="004123E1">
        <w:rPr>
          <w:rFonts w:ascii="Palatino Linotype" w:eastAsia="Calibri" w:hAnsi="Palatino Linotype" w:cs="Arial"/>
          <w:sz w:val="24"/>
          <w:szCs w:val="24"/>
          <w:lang w:val="es-ES" w:eastAsia="es-ES"/>
        </w:rPr>
        <w:t xml:space="preserve">Se </w:t>
      </w:r>
      <w:r w:rsidRPr="004123E1">
        <w:rPr>
          <w:rFonts w:ascii="Palatino Linotype" w:eastAsia="Calibri" w:hAnsi="Palatino Linotype" w:cs="Arial"/>
          <w:b/>
          <w:sz w:val="24"/>
          <w:szCs w:val="24"/>
          <w:lang w:val="es-ES" w:eastAsia="es-ES"/>
        </w:rPr>
        <w:t xml:space="preserve">ORDENA </w:t>
      </w:r>
      <w:r w:rsidRPr="004123E1">
        <w:rPr>
          <w:rFonts w:ascii="Palatino Linotype" w:eastAsia="Calibri" w:hAnsi="Palatino Linotype" w:cs="Arial"/>
          <w:sz w:val="24"/>
          <w:szCs w:val="24"/>
          <w:lang w:val="es-ES" w:eastAsia="es-ES"/>
        </w:rPr>
        <w:t xml:space="preserve">al </w:t>
      </w:r>
      <w:r w:rsidR="00213A1D" w:rsidRPr="004123E1">
        <w:rPr>
          <w:rFonts w:ascii="Palatino Linotype" w:eastAsia="Calibri" w:hAnsi="Palatino Linotype" w:cs="Arial"/>
          <w:b/>
          <w:bCs/>
          <w:sz w:val="24"/>
          <w:szCs w:val="24"/>
          <w:lang w:val="es-ES_tradnl" w:eastAsia="es-ES"/>
        </w:rPr>
        <w:t>Ayuntamiento de Jaltenco</w:t>
      </w:r>
      <w:r w:rsidRPr="004123E1">
        <w:rPr>
          <w:rFonts w:ascii="Palatino Linotype" w:eastAsia="Calibri" w:hAnsi="Palatino Linotype" w:cs="Arial"/>
          <w:b/>
          <w:bCs/>
          <w:sz w:val="24"/>
          <w:szCs w:val="24"/>
          <w:lang w:val="es-ES_tradnl" w:eastAsia="es-ES"/>
        </w:rPr>
        <w:t xml:space="preserve"> </w:t>
      </w:r>
      <w:r w:rsidR="00213A1D" w:rsidRPr="004123E1">
        <w:rPr>
          <w:rFonts w:ascii="Palatino Linotype" w:eastAsia="Calibri" w:hAnsi="Palatino Linotype" w:cs="Arial"/>
          <w:sz w:val="24"/>
          <w:szCs w:val="24"/>
          <w:lang w:val="es-ES" w:eastAsia="es-ES"/>
        </w:rPr>
        <w:t>dar atención a la solicitud</w:t>
      </w:r>
      <w:r w:rsidRPr="004123E1">
        <w:rPr>
          <w:rFonts w:ascii="Palatino Linotype" w:eastAsia="Calibri" w:hAnsi="Palatino Linotype" w:cs="Arial"/>
          <w:sz w:val="24"/>
          <w:szCs w:val="24"/>
          <w:lang w:val="es-ES" w:eastAsia="es-ES"/>
        </w:rPr>
        <w:t xml:space="preserve"> de información</w:t>
      </w:r>
      <w:r w:rsidRPr="004123E1">
        <w:t xml:space="preserve"> </w:t>
      </w:r>
      <w:r w:rsidR="00213A1D" w:rsidRPr="004123E1">
        <w:rPr>
          <w:rFonts w:ascii="Palatino Linotype" w:hAnsi="Palatino Linotype"/>
          <w:b/>
          <w:bCs/>
          <w:sz w:val="24"/>
        </w:rPr>
        <w:t xml:space="preserve">00010/JALTENCO/IP/2021 </w:t>
      </w:r>
      <w:r w:rsidRPr="004123E1">
        <w:rPr>
          <w:rFonts w:ascii="Palatino Linotype" w:eastAsia="Calibri" w:hAnsi="Palatino Linotype" w:cs="Arial"/>
          <w:sz w:val="24"/>
          <w:szCs w:val="24"/>
          <w:lang w:val="es-ES" w:eastAsia="es-ES"/>
        </w:rPr>
        <w:t xml:space="preserve">y en su caso, entregar la información en la modalidad </w:t>
      </w:r>
      <w:r w:rsidRPr="004123E1">
        <w:rPr>
          <w:rFonts w:ascii="Palatino Linotype" w:eastAsia="Calibri" w:hAnsi="Palatino Linotype" w:cs="Arial"/>
          <w:sz w:val="24"/>
          <w:szCs w:val="24"/>
          <w:lang w:val="es-ES_tradnl" w:eastAsia="es-ES"/>
        </w:rPr>
        <w:t>Sistema de Acceso a Información Mexiquense (</w:t>
      </w:r>
      <w:r w:rsidRPr="004123E1">
        <w:rPr>
          <w:rFonts w:ascii="Palatino Linotype" w:eastAsia="Calibri" w:hAnsi="Palatino Linotype" w:cs="Arial"/>
          <w:b/>
          <w:sz w:val="24"/>
          <w:szCs w:val="24"/>
          <w:lang w:val="es-ES" w:eastAsia="es-ES"/>
        </w:rPr>
        <w:t>SAIMEX).</w:t>
      </w:r>
    </w:p>
    <w:p w:rsidR="008628BD" w:rsidRPr="004123E1" w:rsidRDefault="008628BD" w:rsidP="008628BD">
      <w:pPr>
        <w:spacing w:after="0" w:line="360" w:lineRule="auto"/>
        <w:jc w:val="both"/>
        <w:rPr>
          <w:rFonts w:ascii="Palatino Linotype" w:eastAsia="Calibri" w:hAnsi="Palatino Linotype" w:cs="Arial"/>
          <w:sz w:val="24"/>
          <w:szCs w:val="24"/>
          <w:lang w:val="es-ES" w:eastAsia="es-ES"/>
        </w:rPr>
      </w:pPr>
    </w:p>
    <w:p w:rsidR="008628BD" w:rsidRPr="004123E1" w:rsidRDefault="008628BD" w:rsidP="008628BD">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4123E1">
        <w:rPr>
          <w:rFonts w:ascii="Palatino Linotype" w:eastAsia="Palatino Linotype" w:hAnsi="Palatino Linotype" w:cs="Palatino Linotype"/>
          <w:b/>
          <w:sz w:val="24"/>
          <w:szCs w:val="24"/>
          <w:lang w:val="es-ES_tradnl" w:eastAsia="es-ES"/>
        </w:rPr>
        <w:t xml:space="preserve">TERCERO. Notifíquese </w:t>
      </w:r>
      <w:r w:rsidRPr="004123E1">
        <w:rPr>
          <w:rFonts w:ascii="Palatino Linotype" w:eastAsia="Palatino Linotype" w:hAnsi="Palatino Linotype" w:cs="Palatino Linotype"/>
          <w:sz w:val="24"/>
          <w:szCs w:val="24"/>
          <w:lang w:val="es-ES_tradnl" w:eastAsia="es-ES"/>
        </w:rPr>
        <w:t xml:space="preserve">al Titular de la Unidad de Transparencia del </w:t>
      </w:r>
      <w:r w:rsidRPr="004123E1">
        <w:rPr>
          <w:rFonts w:ascii="Palatino Linotype" w:eastAsia="Palatino Linotype" w:hAnsi="Palatino Linotype" w:cs="Palatino Linotype"/>
          <w:b/>
          <w:sz w:val="24"/>
          <w:szCs w:val="24"/>
          <w:lang w:val="es-ES_tradnl" w:eastAsia="es-ES"/>
        </w:rPr>
        <w:t>SUJETO OBLIGADO</w:t>
      </w:r>
      <w:r w:rsidRPr="004123E1">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w:t>
      </w:r>
      <w:r w:rsidRPr="004123E1">
        <w:rPr>
          <w:rFonts w:ascii="Palatino Linotype" w:eastAsia="Palatino Linotype" w:hAnsi="Palatino Linotype" w:cs="Palatino Linotype"/>
          <w:sz w:val="24"/>
          <w:szCs w:val="24"/>
          <w:lang w:val="es-ES_tradnl" w:eastAsia="es-ES"/>
        </w:rPr>
        <w:lastRenderedPageBreak/>
        <w:t xml:space="preserve">Estado de México y Municipios, </w:t>
      </w:r>
      <w:r w:rsidRPr="004123E1">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8628BD" w:rsidRPr="004123E1" w:rsidRDefault="008628BD" w:rsidP="008628BD">
      <w:pPr>
        <w:shd w:val="clear" w:color="auto" w:fill="FFFFFF"/>
        <w:spacing w:after="0" w:line="360" w:lineRule="auto"/>
        <w:jc w:val="both"/>
        <w:rPr>
          <w:rFonts w:ascii="Palatino Linotype" w:eastAsia="Times New Roman" w:hAnsi="Palatino Linotype" w:cs="Arial"/>
          <w:b/>
          <w:sz w:val="24"/>
          <w:szCs w:val="24"/>
          <w:lang w:val="es-ES_tradnl" w:eastAsia="es-ES"/>
        </w:rPr>
      </w:pPr>
    </w:p>
    <w:p w:rsidR="008628BD" w:rsidRPr="004123E1" w:rsidRDefault="008628BD" w:rsidP="008628BD">
      <w:pPr>
        <w:shd w:val="clear" w:color="auto" w:fill="FFFFFF"/>
        <w:spacing w:after="0" w:line="360" w:lineRule="auto"/>
        <w:jc w:val="both"/>
        <w:rPr>
          <w:rFonts w:ascii="Palatino Linotype" w:eastAsia="MS Mincho" w:hAnsi="Palatino Linotype" w:cs="Times New Roman"/>
          <w:sz w:val="24"/>
          <w:szCs w:val="24"/>
          <w:lang w:val="es-ES_tradnl" w:eastAsia="es-ES"/>
        </w:rPr>
      </w:pPr>
      <w:r w:rsidRPr="004123E1">
        <w:rPr>
          <w:rFonts w:ascii="Palatino Linotype" w:eastAsia="Times New Roman" w:hAnsi="Palatino Linotype" w:cs="Arial"/>
          <w:b/>
          <w:sz w:val="24"/>
          <w:szCs w:val="24"/>
          <w:lang w:val="es-ES_tradnl" w:eastAsia="es-ES"/>
        </w:rPr>
        <w:t xml:space="preserve">CUARTO. </w:t>
      </w:r>
      <w:r w:rsidRPr="004123E1">
        <w:rPr>
          <w:rFonts w:ascii="Palatino Linotype" w:eastAsia="Times New Roman" w:hAnsi="Palatino Linotype" w:cs="Times New Roman"/>
          <w:b/>
          <w:bCs/>
          <w:sz w:val="24"/>
          <w:szCs w:val="24"/>
          <w:lang w:val="es-ES" w:eastAsia="es-ES"/>
        </w:rPr>
        <w:t xml:space="preserve">Notifíquese </w:t>
      </w:r>
      <w:r w:rsidRPr="004123E1">
        <w:rPr>
          <w:rFonts w:ascii="Palatino Linotype" w:eastAsia="Times New Roman" w:hAnsi="Palatino Linotype" w:cs="Times New Roman"/>
          <w:bCs/>
          <w:sz w:val="24"/>
          <w:szCs w:val="24"/>
          <w:lang w:val="es-ES" w:eastAsia="es-ES"/>
        </w:rPr>
        <w:t>a</w:t>
      </w:r>
      <w:r w:rsidR="00213A1D" w:rsidRPr="004123E1">
        <w:rPr>
          <w:rFonts w:ascii="Palatino Linotype" w:eastAsia="Times New Roman" w:hAnsi="Palatino Linotype" w:cs="Times New Roman"/>
          <w:bCs/>
          <w:sz w:val="24"/>
          <w:szCs w:val="24"/>
          <w:lang w:val="es-ES" w:eastAsia="es-ES"/>
        </w:rPr>
        <w:t>l</w:t>
      </w:r>
      <w:r w:rsidRPr="004123E1">
        <w:rPr>
          <w:rFonts w:ascii="Palatino Linotype" w:eastAsiaTheme="minorEastAsia" w:hAnsi="Palatino Linotype"/>
          <w:sz w:val="24"/>
          <w:szCs w:val="24"/>
          <w:lang w:val="es-ES_tradnl" w:eastAsia="es-ES"/>
        </w:rPr>
        <w:t xml:space="preserve"> </w:t>
      </w:r>
      <w:r w:rsidRPr="004123E1">
        <w:rPr>
          <w:rFonts w:ascii="Palatino Linotype" w:eastAsiaTheme="minorEastAsia" w:hAnsi="Palatino Linotype"/>
          <w:b/>
          <w:sz w:val="24"/>
          <w:szCs w:val="24"/>
          <w:lang w:val="es-ES_tradnl" w:eastAsia="es-ES"/>
        </w:rPr>
        <w:t xml:space="preserve"> RECURRENTE </w:t>
      </w:r>
      <w:r w:rsidRPr="004123E1">
        <w:rPr>
          <w:rFonts w:ascii="Palatino Linotype" w:eastAsiaTheme="minorEastAsia" w:hAnsi="Palatino Linotype"/>
          <w:sz w:val="24"/>
          <w:szCs w:val="24"/>
          <w:lang w:val="es-ES_tradnl" w:eastAsia="es-ES"/>
        </w:rPr>
        <w:t>la presente resolución</w:t>
      </w:r>
      <w:r w:rsidRPr="004123E1">
        <w:rPr>
          <w:rFonts w:ascii="Palatino Linotype" w:eastAsia="MS Mincho" w:hAnsi="Palatino Linotype" w:cs="Times New Roman"/>
          <w:sz w:val="24"/>
          <w:szCs w:val="24"/>
          <w:lang w:val="es-ES_tradnl" w:eastAsia="es-ES"/>
        </w:rPr>
        <w:t>.</w:t>
      </w:r>
    </w:p>
    <w:p w:rsidR="008628BD" w:rsidRPr="004123E1" w:rsidRDefault="008628BD" w:rsidP="008628BD">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8628BD" w:rsidRPr="004123E1" w:rsidRDefault="008628BD" w:rsidP="008628BD">
      <w:pPr>
        <w:shd w:val="clear" w:color="auto" w:fill="FFFFFF"/>
        <w:spacing w:after="0" w:line="360" w:lineRule="auto"/>
        <w:jc w:val="both"/>
        <w:rPr>
          <w:rFonts w:ascii="Palatino Linotype" w:eastAsia="MS Mincho" w:hAnsi="Palatino Linotype" w:cs="Times New Roman"/>
          <w:sz w:val="24"/>
          <w:szCs w:val="24"/>
          <w:lang w:val="es-ES" w:eastAsia="es-ES"/>
        </w:rPr>
      </w:pPr>
      <w:r w:rsidRPr="004123E1">
        <w:rPr>
          <w:rFonts w:ascii="Palatino Linotype" w:eastAsia="MS Mincho" w:hAnsi="Palatino Linotype" w:cs="Times New Roman"/>
          <w:b/>
          <w:sz w:val="24"/>
          <w:szCs w:val="24"/>
          <w:lang w:eastAsia="es-ES"/>
        </w:rPr>
        <w:t>QUINTO.</w:t>
      </w:r>
      <w:r w:rsidRPr="004123E1">
        <w:rPr>
          <w:rFonts w:ascii="Palatino Linotype" w:eastAsia="MS Mincho" w:hAnsi="Palatino Linotype" w:cs="Times New Roman"/>
          <w:sz w:val="24"/>
          <w:szCs w:val="24"/>
          <w:lang w:eastAsia="es-ES"/>
        </w:rPr>
        <w:t xml:space="preserve"> </w:t>
      </w:r>
      <w:r w:rsidRPr="004123E1">
        <w:rPr>
          <w:rFonts w:ascii="Palatino Linotype" w:eastAsia="MS Mincho" w:hAnsi="Palatino Linotype" w:cs="Times New Roman"/>
          <w:sz w:val="24"/>
          <w:szCs w:val="24"/>
          <w:lang w:val="es-ES" w:eastAsia="es-ES"/>
        </w:rPr>
        <w:t>Se hace del conocimiento de</w:t>
      </w:r>
      <w:r w:rsidR="00213A1D" w:rsidRPr="004123E1">
        <w:rPr>
          <w:rFonts w:ascii="Palatino Linotype" w:eastAsia="MS Mincho" w:hAnsi="Palatino Linotype" w:cs="Times New Roman"/>
          <w:sz w:val="24"/>
          <w:szCs w:val="24"/>
          <w:lang w:val="es-ES" w:eastAsia="es-ES"/>
        </w:rPr>
        <w:t>l</w:t>
      </w:r>
      <w:r w:rsidRPr="004123E1">
        <w:rPr>
          <w:rFonts w:ascii="Palatino Linotype" w:eastAsia="MS Mincho" w:hAnsi="Palatino Linotype" w:cs="Times New Roman"/>
          <w:sz w:val="24"/>
          <w:szCs w:val="24"/>
          <w:lang w:val="es-ES" w:eastAsia="es-ES"/>
        </w:rPr>
        <w:t xml:space="preserve"> </w:t>
      </w:r>
      <w:r w:rsidRPr="004123E1">
        <w:rPr>
          <w:rFonts w:ascii="Palatino Linotype" w:eastAsiaTheme="minorEastAsia" w:hAnsi="Palatino Linotype"/>
          <w:b/>
          <w:sz w:val="24"/>
          <w:szCs w:val="24"/>
          <w:lang w:val="es-ES_tradnl" w:eastAsia="es-ES"/>
        </w:rPr>
        <w:t xml:space="preserve">EL RECURRENTE  </w:t>
      </w:r>
      <w:r w:rsidRPr="004123E1">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4123E1">
        <w:rPr>
          <w:rFonts w:ascii="Palatino Linotype" w:eastAsia="MS Mincho" w:hAnsi="Palatino Linotype" w:cs="Times New Roman"/>
          <w:bCs/>
          <w:sz w:val="24"/>
          <w:szCs w:val="24"/>
          <w:lang w:val="es-ES" w:eastAsia="es-ES"/>
        </w:rPr>
        <w:t>vía juicio de amparo</w:t>
      </w:r>
      <w:r w:rsidRPr="004123E1">
        <w:rPr>
          <w:rFonts w:ascii="Palatino Linotype" w:eastAsia="MS Mincho" w:hAnsi="Palatino Linotype" w:cs="Times New Roman"/>
          <w:sz w:val="24"/>
          <w:szCs w:val="24"/>
          <w:lang w:val="es-ES" w:eastAsia="es-ES"/>
        </w:rPr>
        <w:t> en los términos de las leyes aplicables.</w:t>
      </w:r>
    </w:p>
    <w:p w:rsidR="008628BD" w:rsidRPr="004123E1" w:rsidRDefault="008628BD" w:rsidP="008628BD">
      <w:pPr>
        <w:spacing w:after="0" w:line="360" w:lineRule="auto"/>
        <w:jc w:val="both"/>
        <w:rPr>
          <w:rFonts w:ascii="Palatino Linotype" w:eastAsia="MS Mincho" w:hAnsi="Palatino Linotype" w:cs="Times New Roman"/>
          <w:b/>
          <w:sz w:val="24"/>
          <w:szCs w:val="24"/>
          <w:lang w:val="es-ES_tradnl" w:eastAsia="es-ES"/>
        </w:rPr>
      </w:pPr>
    </w:p>
    <w:p w:rsidR="008628BD" w:rsidRPr="004123E1" w:rsidRDefault="008628BD" w:rsidP="008628BD">
      <w:pPr>
        <w:spacing w:after="0" w:line="360" w:lineRule="auto"/>
        <w:jc w:val="both"/>
        <w:rPr>
          <w:rFonts w:ascii="Palatino Linotype" w:eastAsia="MS Mincho" w:hAnsi="Palatino Linotype" w:cs="Times New Roman"/>
          <w:lang w:val="es-ES" w:eastAsia="es-ES"/>
        </w:rPr>
      </w:pPr>
      <w:r w:rsidRPr="004123E1">
        <w:rPr>
          <w:rFonts w:ascii="Palatino Linotype" w:eastAsia="MS Mincho" w:hAnsi="Palatino Linotype" w:cs="Times New Roman"/>
          <w:b/>
          <w:sz w:val="24"/>
          <w:szCs w:val="24"/>
          <w:lang w:val="es-ES_tradnl" w:eastAsia="es-ES"/>
        </w:rPr>
        <w:t xml:space="preserve">SEXTO. </w:t>
      </w:r>
      <w:r w:rsidRPr="004123E1">
        <w:rPr>
          <w:rFonts w:ascii="Palatino Linotype" w:eastAsia="MS Mincho" w:hAnsi="Palatino Linotype" w:cs="Times New Roman"/>
          <w:sz w:val="24"/>
          <w:lang w:val="es-ES" w:eastAsia="es-ES"/>
        </w:rPr>
        <w:t xml:space="preserve">Hágase del conocimiento de </w:t>
      </w:r>
      <w:r w:rsidRPr="004123E1">
        <w:rPr>
          <w:rFonts w:ascii="Palatino Linotype" w:eastAsia="MS Mincho" w:hAnsi="Palatino Linotype" w:cs="Times New Roman"/>
          <w:b/>
          <w:sz w:val="24"/>
          <w:lang w:val="es-ES" w:eastAsia="es-ES"/>
        </w:rPr>
        <w:t>EL RECURRENTE</w:t>
      </w:r>
      <w:r w:rsidRPr="004123E1">
        <w:rPr>
          <w:rFonts w:ascii="Palatino Linotype" w:eastAsia="MS Mincho" w:hAnsi="Palatino Linotype" w:cs="Times New Roman"/>
          <w:sz w:val="24"/>
          <w:lang w:val="es-ES" w:eastAsia="es-ES"/>
        </w:rPr>
        <w:t xml:space="preserve"> que la respuesta que dé el</w:t>
      </w:r>
      <w:r w:rsidRPr="004123E1">
        <w:rPr>
          <w:rFonts w:ascii="Palatino Linotype" w:eastAsia="MS Mincho" w:hAnsi="Palatino Linotype" w:cs="Times New Roman"/>
          <w:b/>
          <w:sz w:val="24"/>
          <w:lang w:val="es-ES" w:eastAsia="es-ES"/>
        </w:rPr>
        <w:t xml:space="preserve"> SUJETO OBLIGADO</w:t>
      </w:r>
      <w:r w:rsidRPr="004123E1">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8628BD" w:rsidRPr="004123E1" w:rsidRDefault="008628BD" w:rsidP="008628BD">
      <w:pPr>
        <w:spacing w:after="0" w:line="360" w:lineRule="auto"/>
        <w:jc w:val="both"/>
        <w:rPr>
          <w:rFonts w:ascii="Palatino Linotype" w:eastAsia="MS Mincho" w:hAnsi="Palatino Linotype" w:cs="Times New Roman"/>
          <w:b/>
          <w:sz w:val="24"/>
          <w:szCs w:val="24"/>
          <w:lang w:val="es-ES_tradnl" w:eastAsia="es-ES"/>
        </w:rPr>
      </w:pPr>
    </w:p>
    <w:p w:rsidR="008628BD" w:rsidRPr="004123E1" w:rsidRDefault="008628BD" w:rsidP="008628BD">
      <w:pPr>
        <w:spacing w:after="0" w:line="360" w:lineRule="auto"/>
        <w:jc w:val="both"/>
        <w:rPr>
          <w:rFonts w:ascii="Palatino Linotype" w:eastAsia="MS Mincho" w:hAnsi="Palatino Linotype" w:cs="Times New Roman"/>
          <w:b/>
          <w:sz w:val="24"/>
          <w:szCs w:val="24"/>
          <w:lang w:val="es-ES_tradnl" w:eastAsia="es-ES"/>
        </w:rPr>
      </w:pPr>
      <w:r w:rsidRPr="004123E1">
        <w:rPr>
          <w:rFonts w:ascii="Palatino Linotype" w:eastAsia="MS Mincho" w:hAnsi="Palatino Linotype" w:cs="Times New Roman"/>
          <w:b/>
          <w:sz w:val="24"/>
          <w:szCs w:val="24"/>
          <w:lang w:val="es-ES_tradnl" w:eastAsia="es-ES"/>
        </w:rPr>
        <w:t>SEPTIMO.</w:t>
      </w:r>
      <w:r w:rsidRPr="004123E1">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BC1D96" w:rsidRPr="004123E1">
        <w:rPr>
          <w:rFonts w:ascii="Palatino Linotype" w:eastAsia="MS Mincho" w:hAnsi="Palatino Linotype" w:cs="Times New Roman"/>
          <w:b/>
          <w:sz w:val="24"/>
          <w:szCs w:val="24"/>
          <w:lang w:val="es-ES_tradnl" w:eastAsia="es-ES"/>
        </w:rPr>
        <w:t>Considerando SÉPTIMO</w:t>
      </w:r>
      <w:r w:rsidRPr="004123E1">
        <w:rPr>
          <w:rFonts w:ascii="Palatino Linotype" w:eastAsia="MS Mincho" w:hAnsi="Palatino Linotype" w:cs="Times New Roman"/>
          <w:b/>
          <w:sz w:val="24"/>
          <w:szCs w:val="24"/>
          <w:lang w:val="es-ES_tradnl" w:eastAsia="es-ES"/>
        </w:rPr>
        <w:t>.</w:t>
      </w:r>
    </w:p>
    <w:p w:rsidR="008628BD" w:rsidRPr="004123E1" w:rsidRDefault="008628BD" w:rsidP="008628BD">
      <w:pPr>
        <w:spacing w:before="240" w:after="240" w:line="360" w:lineRule="auto"/>
        <w:ind w:firstLine="1"/>
        <w:jc w:val="both"/>
        <w:rPr>
          <w:rFonts w:ascii="Palatino Linotype" w:eastAsiaTheme="minorEastAsia" w:hAnsi="Palatino Linotype"/>
          <w:sz w:val="24"/>
          <w:szCs w:val="24"/>
          <w:lang w:val="es-ES_tradnl" w:eastAsia="es-ES"/>
        </w:rPr>
      </w:pPr>
      <w:r w:rsidRPr="004123E1">
        <w:rPr>
          <w:rFonts w:ascii="Palatino Linotype" w:eastAsiaTheme="minorEastAsia" w:hAnsi="Palatino Linotype"/>
          <w:sz w:val="24"/>
          <w:szCs w:val="24"/>
          <w:lang w:val="es-ES_tradnl" w:eastAsia="es-ES"/>
        </w:rPr>
        <w:lastRenderedPageBreak/>
        <w:t xml:space="preserve">ASÍ LO RESUELVE, POR </w:t>
      </w:r>
      <w:r w:rsidR="004123E1">
        <w:rPr>
          <w:rFonts w:ascii="Palatino Linotype" w:eastAsiaTheme="minorEastAsia" w:hAnsi="Palatino Linotype"/>
          <w:sz w:val="24"/>
          <w:szCs w:val="24"/>
          <w:lang w:val="es-ES_tradnl" w:eastAsia="es-ES"/>
        </w:rPr>
        <w:t>MAYORÍA</w:t>
      </w:r>
      <w:r w:rsidRPr="004123E1">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4123E1">
        <w:rPr>
          <w:rFonts w:ascii="Palatino Linotype" w:eastAsiaTheme="minorEastAsia" w:hAnsi="Palatino Linotype"/>
          <w:sz w:val="24"/>
          <w:szCs w:val="24"/>
          <w:lang w:val="es-ES_tradnl" w:eastAsia="es-ES"/>
        </w:rPr>
        <w:t>EN CONTRA CON VOTO DISIDENTE</w:t>
      </w:r>
      <w:r w:rsidRPr="004123E1">
        <w:rPr>
          <w:rFonts w:ascii="Palatino Linotype" w:eastAsiaTheme="minorEastAsia" w:hAnsi="Palatino Linotype"/>
          <w:sz w:val="24"/>
          <w:szCs w:val="24"/>
          <w:lang w:val="es-ES_tradnl" w:eastAsia="es-ES"/>
        </w:rPr>
        <w:t xml:space="preserve">  Y LUIS GUSTAVO PA</w:t>
      </w:r>
      <w:r w:rsidR="00213A1D" w:rsidRPr="004123E1">
        <w:rPr>
          <w:rFonts w:ascii="Palatino Linotype" w:eastAsiaTheme="minorEastAsia" w:hAnsi="Palatino Linotype"/>
          <w:sz w:val="24"/>
          <w:szCs w:val="24"/>
          <w:lang w:val="es-ES_tradnl" w:eastAsia="es-ES"/>
        </w:rPr>
        <w:t>RRA NORIEGA EN LA DÉCIMA SEXTA</w:t>
      </w:r>
      <w:r w:rsidRPr="004123E1">
        <w:rPr>
          <w:rFonts w:ascii="Palatino Linotype" w:eastAsiaTheme="minorEastAsia" w:hAnsi="Palatino Linotype"/>
          <w:sz w:val="24"/>
          <w:szCs w:val="24"/>
          <w:lang w:val="es-ES_tradnl" w:eastAsia="es-ES"/>
        </w:rPr>
        <w:t xml:space="preserve"> SESIÓN ORDINARIA CELEBRADA EL DÍA </w:t>
      </w:r>
      <w:r w:rsidR="00213A1D" w:rsidRPr="004123E1">
        <w:rPr>
          <w:rFonts w:ascii="Palatino Linotype" w:eastAsiaTheme="minorEastAsia" w:hAnsi="Palatino Linotype"/>
          <w:sz w:val="24"/>
          <w:szCs w:val="24"/>
          <w:lang w:val="es-ES_tradnl" w:eastAsia="es-ES"/>
        </w:rPr>
        <w:t xml:space="preserve">DOCE (12) DE MAYO </w:t>
      </w:r>
      <w:r w:rsidRPr="004123E1">
        <w:rPr>
          <w:rFonts w:ascii="Palatino Linotype" w:eastAsiaTheme="minorEastAsia" w:hAnsi="Palatino Linotype"/>
          <w:sz w:val="24"/>
          <w:szCs w:val="24"/>
          <w:lang w:val="es-ES_tradnl" w:eastAsia="es-ES"/>
        </w:rPr>
        <w:t xml:space="preserve"> </w:t>
      </w:r>
      <w:r w:rsidR="00213A1D" w:rsidRPr="004123E1">
        <w:rPr>
          <w:rFonts w:ascii="Palatino Linotype" w:eastAsiaTheme="minorEastAsia" w:hAnsi="Palatino Linotype"/>
          <w:sz w:val="24"/>
          <w:szCs w:val="24"/>
          <w:lang w:val="es-ES_tradnl" w:eastAsia="es-ES"/>
        </w:rPr>
        <w:t>D</w:t>
      </w:r>
      <w:r w:rsidRPr="004123E1">
        <w:rPr>
          <w:rFonts w:ascii="Palatino Linotype" w:eastAsiaTheme="minorEastAsia" w:hAnsi="Palatino Linotype"/>
          <w:sz w:val="24"/>
          <w:szCs w:val="24"/>
          <w:lang w:val="es-ES_tradnl" w:eastAsia="es-ES"/>
        </w:rPr>
        <w:t>E DOS MIL VEINTIUNO, ANTE EL SECRETARIO TÉCNICO DEL PLENO ALEXIS TAPIA RAMÍREZ.</w:t>
      </w:r>
    </w:p>
    <w:p w:rsidR="008628BD" w:rsidRPr="00CF7458" w:rsidRDefault="008628BD" w:rsidP="008628BD">
      <w:pPr>
        <w:spacing w:before="240" w:after="240" w:line="360" w:lineRule="auto"/>
        <w:contextualSpacing/>
        <w:jc w:val="both"/>
        <w:rPr>
          <w:rFonts w:ascii="Palatino Linotype" w:eastAsia="Calibri" w:hAnsi="Palatino Linotype" w:cs="Arial"/>
          <w:b/>
          <w:sz w:val="24"/>
          <w:szCs w:val="24"/>
          <w:lang w:val="es-ES_tradnl" w:eastAsia="es-ES"/>
        </w:rPr>
      </w:pPr>
    </w:p>
    <w:bookmarkEnd w:id="18"/>
    <w:bookmarkEnd w:id="19"/>
    <w:bookmarkEnd w:id="20"/>
    <w:bookmarkEnd w:id="21"/>
    <w:bookmarkEnd w:id="22"/>
    <w:bookmarkEnd w:id="23"/>
    <w:bookmarkEnd w:id="25"/>
    <w:p w:rsidR="008628BD" w:rsidRPr="00CF7458" w:rsidRDefault="008628BD" w:rsidP="008628BD">
      <w:pPr>
        <w:spacing w:before="240" w:after="240" w:line="360" w:lineRule="auto"/>
        <w:contextualSpacing/>
        <w:jc w:val="both"/>
        <w:rPr>
          <w:rFonts w:ascii="Palatino Linotype" w:eastAsia="Calibri" w:hAnsi="Palatino Linotype" w:cs="Times New Roman"/>
          <w:sz w:val="24"/>
          <w:szCs w:val="24"/>
          <w:lang w:val="es-ES_tradnl" w:eastAsia="es-ES"/>
        </w:rPr>
      </w:pPr>
    </w:p>
    <w:p w:rsidR="008628BD" w:rsidRPr="00CF7458" w:rsidRDefault="008628BD" w:rsidP="008628BD"/>
    <w:p w:rsidR="008628BD" w:rsidRPr="00CF7458" w:rsidRDefault="008628BD" w:rsidP="008628BD"/>
    <w:p w:rsidR="004123E1" w:rsidRDefault="004123E1"/>
    <w:p w:rsidR="004123E1" w:rsidRDefault="004123E1">
      <w:r>
        <w:br w:type="page"/>
      </w:r>
    </w:p>
    <w:p w:rsidR="009928A1" w:rsidRDefault="009928A1">
      <w:bookmarkStart w:id="80" w:name="_GoBack"/>
      <w:bookmarkEnd w:id="80"/>
    </w:p>
    <w:sectPr w:rsidR="009928A1" w:rsidSect="008628BD">
      <w:headerReference w:type="even" r:id="rId12"/>
      <w:headerReference w:type="default" r:id="rId13"/>
      <w:footerReference w:type="even" r:id="rId14"/>
      <w:footerReference w:type="default" r:id="rId15"/>
      <w:headerReference w:type="first" r:id="rId16"/>
      <w:footerReference w:type="first" r:id="rId17"/>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502" w:rsidRDefault="00C63502" w:rsidP="008628BD">
      <w:pPr>
        <w:spacing w:after="0" w:line="240" w:lineRule="auto"/>
      </w:pPr>
      <w:r>
        <w:separator/>
      </w:r>
    </w:p>
  </w:endnote>
  <w:endnote w:type="continuationSeparator" w:id="0">
    <w:p w:rsidR="00C63502" w:rsidRDefault="00C63502" w:rsidP="00862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3E1" w:rsidRDefault="004123E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BC1D96" w:rsidRPr="00883450" w:rsidRDefault="00BC1D9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123E1">
              <w:rPr>
                <w:rFonts w:ascii="Palatino Linotype" w:hAnsi="Palatino Linotype"/>
                <w:b/>
                <w:bCs/>
                <w:noProof/>
                <w:sz w:val="22"/>
                <w:szCs w:val="20"/>
              </w:rPr>
              <w:t>61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123E1">
              <w:rPr>
                <w:rFonts w:ascii="Palatino Linotype" w:hAnsi="Palatino Linotype"/>
                <w:b/>
                <w:bCs/>
                <w:noProof/>
                <w:sz w:val="22"/>
                <w:szCs w:val="20"/>
              </w:rPr>
              <w:t>61</w:t>
            </w:r>
            <w:r w:rsidRPr="00883450">
              <w:rPr>
                <w:rFonts w:ascii="Palatino Linotype" w:hAnsi="Palatino Linotype"/>
                <w:b/>
                <w:bCs/>
                <w:sz w:val="22"/>
                <w:szCs w:val="20"/>
              </w:rPr>
              <w:fldChar w:fldCharType="end"/>
            </w:r>
          </w:p>
        </w:sdtContent>
      </w:sdt>
    </w:sdtContent>
  </w:sdt>
  <w:p w:rsidR="00BC1D96" w:rsidRDefault="00BC1D9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D96" w:rsidRPr="00883450" w:rsidRDefault="00BC1D96" w:rsidP="008628BD">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123E1" w:rsidRPr="004123E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123E1" w:rsidRPr="004123E1">
      <w:rPr>
        <w:rFonts w:ascii="Palatino Linotype" w:hAnsi="Palatino Linotype"/>
        <w:noProof/>
        <w:sz w:val="22"/>
        <w:szCs w:val="22"/>
        <w:lang w:val="es-ES"/>
      </w:rPr>
      <w:t>61</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502" w:rsidRDefault="00C63502" w:rsidP="008628BD">
      <w:pPr>
        <w:spacing w:after="0" w:line="240" w:lineRule="auto"/>
      </w:pPr>
      <w:r>
        <w:separator/>
      </w:r>
    </w:p>
  </w:footnote>
  <w:footnote w:type="continuationSeparator" w:id="0">
    <w:p w:rsidR="00C63502" w:rsidRDefault="00C63502" w:rsidP="008628BD">
      <w:pPr>
        <w:spacing w:after="0" w:line="240" w:lineRule="auto"/>
      </w:pPr>
      <w:r>
        <w:continuationSeparator/>
      </w:r>
    </w:p>
  </w:footnote>
  <w:footnote w:id="1">
    <w:p w:rsidR="00BC1D96" w:rsidRDefault="00BC1D96" w:rsidP="00BE0711">
      <w:pPr>
        <w:pStyle w:val="Textonotapie"/>
      </w:pPr>
      <w:r>
        <w:rPr>
          <w:rStyle w:val="Refdenotaalpie"/>
        </w:rPr>
        <w:footnoteRef/>
      </w:r>
      <w:r>
        <w:t xml:space="preserve"> Convención Americana sobre Derechos Humanos. Artículo 13.</w:t>
      </w:r>
    </w:p>
  </w:footnote>
  <w:footnote w:id="2">
    <w:p w:rsidR="00BC1D96" w:rsidRDefault="00BC1D96" w:rsidP="00BE0711">
      <w:pPr>
        <w:pStyle w:val="Textonotapie"/>
      </w:pPr>
      <w:r>
        <w:rPr>
          <w:rStyle w:val="Refdenotaalpie"/>
        </w:rPr>
        <w:footnoteRef/>
      </w:r>
      <w:r>
        <w:t xml:space="preserve"> Constitución Política de los Estados Unidos Mexicanos. Artículo sexto, sección A, fracción I.</w:t>
      </w:r>
    </w:p>
  </w:footnote>
  <w:footnote w:id="3">
    <w:p w:rsidR="00BC1D96" w:rsidRDefault="00BC1D96" w:rsidP="00BE071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BC1D96" w:rsidRDefault="00BC1D96" w:rsidP="00BE0711">
      <w:pPr>
        <w:pStyle w:val="Textonotapie"/>
      </w:pPr>
      <w:r>
        <w:rPr>
          <w:rStyle w:val="Refdenotaalpie"/>
        </w:rPr>
        <w:footnoteRef/>
      </w:r>
      <w:r>
        <w:t xml:space="preserve"> Ibídem. Parr. 87.</w:t>
      </w:r>
    </w:p>
  </w:footnote>
  <w:footnote w:id="5">
    <w:p w:rsidR="00BC1D96" w:rsidRDefault="00BC1D96" w:rsidP="008628BD">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BC1D96" w:rsidRDefault="00BC1D96" w:rsidP="00B74B8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BC1D96" w:rsidRDefault="00BC1D96" w:rsidP="00B74B8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BC1D96" w:rsidRDefault="00BC1D96" w:rsidP="00B74B8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BC1D96" w:rsidRDefault="00BC1D96" w:rsidP="00B74B8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BC1D96" w:rsidRDefault="00BC1D96" w:rsidP="00B74B8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BC1D96" w:rsidRDefault="00BC1D96" w:rsidP="00B74B8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BC1D96" w:rsidRDefault="00BC1D96" w:rsidP="00B74B8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BC1D96" w:rsidRDefault="00BC1D96" w:rsidP="00B74B8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BC1D96" w:rsidRDefault="00BC1D96" w:rsidP="00B74B89">
      <w:pPr>
        <w:pStyle w:val="Textonotapie"/>
        <w:jc w:val="both"/>
        <w:rPr>
          <w:rFonts w:ascii="Palatino Linotype" w:hAnsi="Palatino Linotype"/>
          <w:sz w:val="18"/>
        </w:rPr>
      </w:pPr>
      <w:r>
        <w:rPr>
          <w:rFonts w:ascii="Palatino Linotype" w:hAnsi="Palatino Linotype"/>
          <w:sz w:val="18"/>
        </w:rPr>
        <w:t xml:space="preserve"> (…)</w:t>
      </w:r>
    </w:p>
    <w:p w:rsidR="00BC1D96" w:rsidRDefault="00BC1D96" w:rsidP="00B74B8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3E1" w:rsidRDefault="004123E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0637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D96" w:rsidRDefault="004123E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0637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v:shape>
      </w:pict>
    </w:r>
  </w:p>
  <w:p w:rsidR="00BC1D96" w:rsidRDefault="00BC1D96">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BC1D96" w:rsidRPr="00EF13C1" w:rsidTr="008628BD">
      <w:trPr>
        <w:trHeight w:val="138"/>
      </w:trPr>
      <w:tc>
        <w:tcPr>
          <w:tcW w:w="2551" w:type="dxa"/>
          <w:vAlign w:val="center"/>
        </w:tcPr>
        <w:p w:rsidR="00BC1D96" w:rsidRPr="00EF13C1" w:rsidRDefault="00BC1D96" w:rsidP="008628BD">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BC1D96" w:rsidRPr="00EF13C1" w:rsidRDefault="00BC1D96" w:rsidP="008628BD">
          <w:pPr>
            <w:pStyle w:val="Encabezado"/>
            <w:rPr>
              <w:rFonts w:ascii="Palatino Linotype" w:hAnsi="Palatino Linotype"/>
              <w:b/>
              <w:sz w:val="22"/>
              <w:szCs w:val="22"/>
            </w:rPr>
          </w:pPr>
          <w:r>
            <w:rPr>
              <w:rFonts w:ascii="Palatino Linotype" w:hAnsi="Palatino Linotype"/>
              <w:b/>
              <w:sz w:val="22"/>
              <w:szCs w:val="22"/>
            </w:rPr>
            <w:t xml:space="preserve">01268/INFOEM/IP/RR/2021 </w:t>
          </w:r>
        </w:p>
      </w:tc>
    </w:tr>
    <w:tr w:rsidR="00BC1D96" w:rsidRPr="00EF13C1" w:rsidTr="008628BD">
      <w:trPr>
        <w:gridAfter w:val="1"/>
        <w:wAfter w:w="284" w:type="dxa"/>
        <w:trHeight w:val="321"/>
      </w:trPr>
      <w:tc>
        <w:tcPr>
          <w:tcW w:w="2551" w:type="dxa"/>
          <w:vAlign w:val="center"/>
        </w:tcPr>
        <w:p w:rsidR="00BC1D96" w:rsidRPr="00EF13C1" w:rsidRDefault="00BC1D96" w:rsidP="008628BD">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BC1D96" w:rsidRPr="00EF13C1" w:rsidRDefault="00BC1D96" w:rsidP="008628BD">
          <w:pPr>
            <w:pStyle w:val="Encabezado"/>
            <w:ind w:right="21"/>
            <w:rPr>
              <w:rFonts w:ascii="Palatino Linotype" w:hAnsi="Palatino Linotype"/>
              <w:b/>
              <w:sz w:val="22"/>
              <w:szCs w:val="22"/>
            </w:rPr>
          </w:pPr>
          <w:r>
            <w:rPr>
              <w:rFonts w:ascii="Palatino Linotype" w:hAnsi="Palatino Linotype"/>
              <w:b/>
              <w:sz w:val="22"/>
              <w:szCs w:val="22"/>
            </w:rPr>
            <w:t>Ayuntamiento de Jaltenco</w:t>
          </w:r>
        </w:p>
      </w:tc>
    </w:tr>
    <w:tr w:rsidR="00BC1D96" w:rsidRPr="00EF13C1" w:rsidTr="008628BD">
      <w:trPr>
        <w:trHeight w:val="321"/>
      </w:trPr>
      <w:tc>
        <w:tcPr>
          <w:tcW w:w="2551" w:type="dxa"/>
          <w:vAlign w:val="center"/>
        </w:tcPr>
        <w:p w:rsidR="00BC1D96" w:rsidRPr="00EF13C1" w:rsidRDefault="00BC1D96" w:rsidP="008628BD">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BC1D96" w:rsidRPr="00EF13C1" w:rsidRDefault="00BC1D96" w:rsidP="008628B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BC1D96" w:rsidRDefault="00BC1D96" w:rsidP="008628B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D96" w:rsidRDefault="004123E1" w:rsidP="008628BD">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0637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v:shape>
      </w:pict>
    </w:r>
    <w:r w:rsidR="00BC1D96">
      <w:tab/>
    </w:r>
    <w:r w:rsidR="00BC1D96">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BC1D96" w:rsidRPr="00182113" w:rsidTr="008628BD">
      <w:trPr>
        <w:trHeight w:val="138"/>
      </w:trPr>
      <w:tc>
        <w:tcPr>
          <w:tcW w:w="2552" w:type="dxa"/>
          <w:vAlign w:val="center"/>
        </w:tcPr>
        <w:p w:rsidR="00BC1D96" w:rsidRPr="00182113" w:rsidRDefault="00BC1D96" w:rsidP="008628BD">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BC1D96" w:rsidRPr="005143E6" w:rsidRDefault="00BC1D96" w:rsidP="008628BD">
          <w:pPr>
            <w:pStyle w:val="Encabezado"/>
            <w:rPr>
              <w:rFonts w:ascii="Palatino Linotype" w:hAnsi="Palatino Linotype" w:cs="Arial"/>
              <w:b/>
              <w:bCs/>
              <w:lang w:eastAsia="es-MX"/>
            </w:rPr>
          </w:pPr>
          <w:r>
            <w:rPr>
              <w:rFonts w:ascii="Palatino Linotype" w:hAnsi="Palatino Linotype" w:cs="Arial"/>
              <w:b/>
              <w:bCs/>
              <w:lang w:eastAsia="es-MX"/>
            </w:rPr>
            <w:t>01268/INFOEM/IP/RR/2021</w:t>
          </w:r>
        </w:p>
      </w:tc>
    </w:tr>
    <w:tr w:rsidR="00BC1D96" w:rsidRPr="00182113" w:rsidTr="008628BD">
      <w:trPr>
        <w:trHeight w:val="227"/>
      </w:trPr>
      <w:tc>
        <w:tcPr>
          <w:tcW w:w="2552" w:type="dxa"/>
          <w:vAlign w:val="center"/>
        </w:tcPr>
        <w:p w:rsidR="00BC1D96" w:rsidRPr="00182113" w:rsidRDefault="00BC1D96" w:rsidP="008628BD">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BC1D96" w:rsidRPr="00182113" w:rsidRDefault="00BC1D96" w:rsidP="008628BD">
          <w:pPr>
            <w:pStyle w:val="Encabezado"/>
            <w:tabs>
              <w:tab w:val="clear" w:pos="4252"/>
            </w:tabs>
            <w:ind w:right="-250"/>
            <w:rPr>
              <w:rFonts w:ascii="Palatino Linotype" w:hAnsi="Palatino Linotype"/>
              <w:b/>
              <w:sz w:val="22"/>
              <w:szCs w:val="22"/>
            </w:rPr>
          </w:pPr>
        </w:p>
      </w:tc>
    </w:tr>
    <w:tr w:rsidR="00BC1D96" w:rsidRPr="00182113" w:rsidTr="008628BD">
      <w:trPr>
        <w:trHeight w:val="232"/>
      </w:trPr>
      <w:tc>
        <w:tcPr>
          <w:tcW w:w="2552" w:type="dxa"/>
          <w:vAlign w:val="center"/>
        </w:tcPr>
        <w:p w:rsidR="00BC1D96" w:rsidRPr="00182113" w:rsidRDefault="00BC1D96" w:rsidP="008628BD">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BC1D96" w:rsidRPr="00182113" w:rsidRDefault="00BC1D96" w:rsidP="008628BD">
          <w:pPr>
            <w:pStyle w:val="Encabezado"/>
            <w:rPr>
              <w:rFonts w:ascii="Palatino Linotype" w:hAnsi="Palatino Linotype"/>
              <w:b/>
              <w:sz w:val="22"/>
              <w:szCs w:val="22"/>
            </w:rPr>
          </w:pPr>
          <w:r>
            <w:rPr>
              <w:rFonts w:ascii="Palatino Linotype" w:hAnsi="Palatino Linotype"/>
              <w:b/>
              <w:sz w:val="22"/>
              <w:szCs w:val="22"/>
            </w:rPr>
            <w:t xml:space="preserve">Ayuntamiento de Jaltenco </w:t>
          </w:r>
        </w:p>
      </w:tc>
    </w:tr>
    <w:tr w:rsidR="00BC1D96" w:rsidRPr="00182113" w:rsidTr="008628BD">
      <w:trPr>
        <w:trHeight w:val="320"/>
      </w:trPr>
      <w:tc>
        <w:tcPr>
          <w:tcW w:w="2552" w:type="dxa"/>
          <w:vAlign w:val="center"/>
        </w:tcPr>
        <w:p w:rsidR="00BC1D96" w:rsidRPr="00182113" w:rsidRDefault="00BC1D96" w:rsidP="008628BD">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BC1D96" w:rsidRPr="00182113" w:rsidRDefault="00BC1D96" w:rsidP="008628BD">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BC1D96" w:rsidRDefault="00BC1D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72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2"/>
  </w:num>
  <w:num w:numId="13">
    <w:abstractNumId w:val="16"/>
  </w:num>
  <w:num w:numId="14">
    <w:abstractNumId w:val="12"/>
  </w:num>
  <w:num w:numId="15">
    <w:abstractNumId w:val="0"/>
  </w:num>
  <w:num w:numId="16">
    <w:abstractNumId w:val="29"/>
  </w:num>
  <w:num w:numId="17">
    <w:abstractNumId w:val="31"/>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 w:numId="33">
    <w:abstractNumId w:val="30"/>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8BD"/>
    <w:rsid w:val="000B3A5D"/>
    <w:rsid w:val="00213A1D"/>
    <w:rsid w:val="00301C32"/>
    <w:rsid w:val="003848A3"/>
    <w:rsid w:val="003A067B"/>
    <w:rsid w:val="00411FCE"/>
    <w:rsid w:val="004123E1"/>
    <w:rsid w:val="00517F77"/>
    <w:rsid w:val="00527575"/>
    <w:rsid w:val="005E62A5"/>
    <w:rsid w:val="0070210A"/>
    <w:rsid w:val="00771D07"/>
    <w:rsid w:val="008628BD"/>
    <w:rsid w:val="0098733B"/>
    <w:rsid w:val="009928A1"/>
    <w:rsid w:val="00994B20"/>
    <w:rsid w:val="00A062A0"/>
    <w:rsid w:val="00A573C6"/>
    <w:rsid w:val="00B74B89"/>
    <w:rsid w:val="00BC1D96"/>
    <w:rsid w:val="00BE0711"/>
    <w:rsid w:val="00C63502"/>
    <w:rsid w:val="00E02441"/>
    <w:rsid w:val="00E37610"/>
    <w:rsid w:val="00E4497A"/>
    <w:rsid w:val="00E6305E"/>
    <w:rsid w:val="00E71A7B"/>
    <w:rsid w:val="00ED501A"/>
    <w:rsid w:val="00F164F4"/>
    <w:rsid w:val="00FF48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FFE6931-6BE9-48D0-8134-40A2B6A3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F77"/>
  </w:style>
  <w:style w:type="paragraph" w:styleId="Ttulo1">
    <w:name w:val="heading 1"/>
    <w:basedOn w:val="Normal"/>
    <w:next w:val="Normal"/>
    <w:link w:val="Ttulo1Car"/>
    <w:uiPriority w:val="9"/>
    <w:qFormat/>
    <w:rsid w:val="008628BD"/>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8628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28BD"/>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8628BD"/>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8628BD"/>
  </w:style>
  <w:style w:type="numbering" w:customStyle="1" w:styleId="Sinlista11">
    <w:name w:val="Sin lista11"/>
    <w:next w:val="Sinlista"/>
    <w:uiPriority w:val="99"/>
    <w:semiHidden/>
    <w:unhideWhenUsed/>
    <w:rsid w:val="008628BD"/>
  </w:style>
  <w:style w:type="paragraph" w:styleId="Encabezado">
    <w:name w:val="header"/>
    <w:basedOn w:val="Normal"/>
    <w:link w:val="EncabezadoCar"/>
    <w:uiPriority w:val="99"/>
    <w:unhideWhenUsed/>
    <w:rsid w:val="008628BD"/>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8628BD"/>
    <w:rPr>
      <w:rFonts w:eastAsiaTheme="minorEastAsia"/>
      <w:sz w:val="24"/>
      <w:szCs w:val="24"/>
      <w:lang w:val="es-ES_tradnl" w:eastAsia="es-ES"/>
    </w:rPr>
  </w:style>
  <w:style w:type="paragraph" w:styleId="Piedepgina">
    <w:name w:val="footer"/>
    <w:basedOn w:val="Normal"/>
    <w:link w:val="PiedepginaCar"/>
    <w:uiPriority w:val="99"/>
    <w:unhideWhenUsed/>
    <w:rsid w:val="008628BD"/>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8628BD"/>
    <w:rPr>
      <w:rFonts w:eastAsiaTheme="minorEastAsia"/>
      <w:sz w:val="24"/>
      <w:szCs w:val="24"/>
      <w:lang w:val="es-ES_tradnl" w:eastAsia="es-ES"/>
    </w:rPr>
  </w:style>
  <w:style w:type="table" w:styleId="Tablaconcuadrcula">
    <w:name w:val="Table Grid"/>
    <w:basedOn w:val="Tablanormal"/>
    <w:uiPriority w:val="39"/>
    <w:rsid w:val="008628BD"/>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628BD"/>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628BD"/>
    <w:rPr>
      <w:rFonts w:eastAsiaTheme="minorEastAsia"/>
      <w:sz w:val="24"/>
      <w:szCs w:val="24"/>
      <w:lang w:val="es-ES_tradnl" w:eastAsia="es-ES"/>
    </w:rPr>
  </w:style>
  <w:style w:type="character" w:styleId="Hipervnculo">
    <w:name w:val="Hyperlink"/>
    <w:basedOn w:val="Fuentedeprrafopredeter"/>
    <w:uiPriority w:val="99"/>
    <w:unhideWhenUsed/>
    <w:rsid w:val="008628BD"/>
    <w:rPr>
      <w:color w:val="0563C1" w:themeColor="hyperlink"/>
      <w:u w:val="single"/>
    </w:rPr>
  </w:style>
  <w:style w:type="paragraph" w:styleId="TDC1">
    <w:name w:val="toc 1"/>
    <w:basedOn w:val="Normal"/>
    <w:next w:val="Normal"/>
    <w:autoRedefine/>
    <w:uiPriority w:val="39"/>
    <w:unhideWhenUsed/>
    <w:rsid w:val="008628BD"/>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8628BD"/>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8628BD"/>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8628BD"/>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628B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628B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628BD"/>
    <w:rPr>
      <w:vertAlign w:val="superscript"/>
    </w:rPr>
  </w:style>
  <w:style w:type="character" w:customStyle="1" w:styleId="normaltextrun">
    <w:name w:val="normaltextrun"/>
    <w:basedOn w:val="Fuentedeprrafopredeter"/>
    <w:rsid w:val="008628BD"/>
  </w:style>
  <w:style w:type="paragraph" w:styleId="Textosinformato">
    <w:name w:val="Plain Text"/>
    <w:basedOn w:val="Normal"/>
    <w:link w:val="TextosinformatoCar"/>
    <w:rsid w:val="008628B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628BD"/>
    <w:rPr>
      <w:rFonts w:ascii="Courier New" w:eastAsia="Times New Roman" w:hAnsi="Courier New" w:cs="Times New Roman"/>
      <w:sz w:val="20"/>
      <w:szCs w:val="20"/>
      <w:lang w:val="es-ES" w:eastAsia="es-ES"/>
    </w:rPr>
  </w:style>
  <w:style w:type="paragraph" w:customStyle="1" w:styleId="Texto">
    <w:name w:val="Texto"/>
    <w:basedOn w:val="Normal"/>
    <w:rsid w:val="008628BD"/>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8628BD"/>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8628BD"/>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8628BD"/>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8628BD"/>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628BD"/>
  </w:style>
  <w:style w:type="table" w:customStyle="1" w:styleId="Tablaconcuadrcula2">
    <w:name w:val="Tabla con cuadrícula2"/>
    <w:basedOn w:val="Tablanormal"/>
    <w:next w:val="Tablaconcuadrcula"/>
    <w:uiPriority w:val="39"/>
    <w:rsid w:val="008628BD"/>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628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628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8628BD"/>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8628B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628BD"/>
    <w:rPr>
      <w:sz w:val="20"/>
      <w:szCs w:val="20"/>
    </w:rPr>
  </w:style>
  <w:style w:type="character" w:styleId="Refdenotaalfinal">
    <w:name w:val="endnote reference"/>
    <w:basedOn w:val="Fuentedeprrafopredeter"/>
    <w:uiPriority w:val="99"/>
    <w:semiHidden/>
    <w:unhideWhenUsed/>
    <w:rsid w:val="008628BD"/>
    <w:rPr>
      <w:vertAlign w:val="superscript"/>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notentext Char,Ca Char"/>
    <w:basedOn w:val="Fuentedeprrafopredeter"/>
    <w:uiPriority w:val="99"/>
    <w:locked/>
    <w:rsid w:val="00B74B89"/>
    <w:rPr>
      <w:sz w:val="20"/>
      <w:szCs w:val="20"/>
    </w:rPr>
  </w:style>
  <w:style w:type="character" w:customStyle="1" w:styleId="ListParagraphChar">
    <w:name w:val="List Paragraph Char"/>
    <w:aliases w:val="lp1 Char,List Paragraph1 Char,Lista de nivel 1 Char,4 Párrafo de lista Char,Figuras Char,Dot pt Char,No Spacing1 Char,List Paragraph Char Char Char Char,Indicator Text Char,Numbered Para 1 Char,DH1 Char,Listas Char,Bullet 1 Char"/>
    <w:uiPriority w:val="34"/>
    <w:qFormat/>
    <w:locked/>
    <w:rsid w:val="00B74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56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12930</Words>
  <Characters>71121</Characters>
  <Application>Microsoft Office Word</Application>
  <DocSecurity>0</DocSecurity>
  <Lines>592</Lines>
  <Paragraphs>167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 INFOEM</cp:lastModifiedBy>
  <cp:revision>3</cp:revision>
  <dcterms:created xsi:type="dcterms:W3CDTF">2021-05-07T20:38:00Z</dcterms:created>
  <dcterms:modified xsi:type="dcterms:W3CDTF">2021-05-16T19:20:00Z</dcterms:modified>
</cp:coreProperties>
</file>