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D02EFA"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D02EFA">
        <w:rPr>
          <w:rFonts w:ascii="Palatino Linotype" w:eastAsia="MS Mincho" w:hAnsi="Palatino Linotype" w:cs="Times New Roman"/>
          <w:b/>
        </w:rPr>
        <w:t>RESUMEN</w:t>
      </w:r>
    </w:p>
    <w:p w14:paraId="3583CD3D" w14:textId="77777777" w:rsidR="00E735E4" w:rsidRPr="00D02EFA"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2CE297E7" w:rsidR="007974E1" w:rsidRPr="00D02EFA" w:rsidRDefault="007974E1" w:rsidP="007974E1">
      <w:pPr>
        <w:spacing w:line="360" w:lineRule="auto"/>
        <w:jc w:val="both"/>
        <w:rPr>
          <w:rFonts w:ascii="Palatino Linotype" w:eastAsia="Times New Roman" w:hAnsi="Palatino Linotype" w:cs="Times New Roman"/>
          <w:b/>
        </w:rPr>
      </w:pPr>
      <w:r w:rsidRPr="00D02EFA">
        <w:rPr>
          <w:rFonts w:ascii="Palatino Linotype" w:eastAsia="Times New Roman" w:hAnsi="Palatino Linotype" w:cs="Times New Roman"/>
          <w:b/>
        </w:rPr>
        <w:t xml:space="preserve">TEMA: </w:t>
      </w:r>
      <w:r w:rsidR="00AE08B5" w:rsidRPr="00D02EFA">
        <w:rPr>
          <w:rFonts w:ascii="Palatino Linotype" w:eastAsia="Times New Roman" w:hAnsi="Palatino Linotype" w:cs="Times New Roman"/>
        </w:rPr>
        <w:t>Improcedencia del c</w:t>
      </w:r>
      <w:r w:rsidR="00AE08B5" w:rsidRPr="00D02EFA">
        <w:rPr>
          <w:rFonts w:ascii="Palatino Linotype" w:eastAsia="Times New Roman" w:hAnsi="Palatino Linotype" w:cs="Times New Roman"/>
          <w:bCs/>
        </w:rPr>
        <w:t>ambio de modalidad de entrega de la información, a consulta directa.</w:t>
      </w:r>
    </w:p>
    <w:p w14:paraId="4A419C67" w14:textId="77777777" w:rsidR="007974E1" w:rsidRPr="00D02EFA" w:rsidRDefault="007974E1" w:rsidP="007974E1">
      <w:pPr>
        <w:spacing w:line="360" w:lineRule="auto"/>
        <w:jc w:val="both"/>
        <w:rPr>
          <w:rFonts w:ascii="Palatino Linotype" w:eastAsia="Times New Roman" w:hAnsi="Palatino Linotype" w:cs="Times New Roman"/>
          <w:b/>
        </w:rPr>
      </w:pPr>
    </w:p>
    <w:p w14:paraId="6B6BAD26" w14:textId="1E1DE70E" w:rsidR="007974E1" w:rsidRPr="00D02EFA" w:rsidRDefault="007974E1" w:rsidP="00B001EE">
      <w:pPr>
        <w:spacing w:line="360" w:lineRule="auto"/>
        <w:jc w:val="both"/>
        <w:rPr>
          <w:rFonts w:ascii="Palatino Linotype" w:eastAsia="Times New Roman" w:hAnsi="Palatino Linotype" w:cs="Times New Roman"/>
          <w:bCs/>
        </w:rPr>
      </w:pPr>
      <w:r w:rsidRPr="00D02EFA">
        <w:rPr>
          <w:rFonts w:ascii="Palatino Linotype" w:eastAsia="Times New Roman" w:hAnsi="Palatino Linotype" w:cs="Times New Roman"/>
          <w:b/>
        </w:rPr>
        <w:t xml:space="preserve">CASO: </w:t>
      </w:r>
      <w:r w:rsidR="00B001EE" w:rsidRPr="00D02EFA">
        <w:rPr>
          <w:rFonts w:ascii="Palatino Linotype" w:eastAsia="Times New Roman" w:hAnsi="Palatino Linotype" w:cs="Times New Roman"/>
          <w:bCs/>
        </w:rPr>
        <w:t>Una persona solicitó</w:t>
      </w:r>
      <w:r w:rsidR="00FC4275" w:rsidRPr="00D02EFA">
        <w:rPr>
          <w:rFonts w:ascii="Palatino Linotype" w:eastAsia="Times New Roman" w:hAnsi="Palatino Linotype" w:cs="Times New Roman"/>
          <w:bCs/>
        </w:rPr>
        <w:t>,</w:t>
      </w:r>
      <w:r w:rsidR="00B001EE" w:rsidRPr="00D02EFA">
        <w:rPr>
          <w:rFonts w:ascii="Palatino Linotype" w:eastAsia="Times New Roman" w:hAnsi="Palatino Linotype" w:cs="Times New Roman"/>
          <w:bCs/>
        </w:rPr>
        <w:t xml:space="preserve"> </w:t>
      </w:r>
      <w:r w:rsidR="00AE08B5" w:rsidRPr="00D02EFA">
        <w:rPr>
          <w:rFonts w:ascii="Palatino Linotype" w:eastAsia="Times New Roman" w:hAnsi="Palatino Linotype" w:cs="Times New Roman"/>
          <w:bCs/>
        </w:rPr>
        <w:t>diverso soporte documental</w:t>
      </w:r>
      <w:r w:rsidR="00F45105" w:rsidRPr="00D02EFA">
        <w:rPr>
          <w:rFonts w:ascii="Palatino Linotype" w:eastAsia="Times New Roman" w:hAnsi="Palatino Linotype" w:cs="Times New Roman"/>
          <w:bCs/>
        </w:rPr>
        <w:t xml:space="preserve"> </w:t>
      </w:r>
      <w:r w:rsidR="00AE08B5" w:rsidRPr="00D02EFA">
        <w:rPr>
          <w:rFonts w:ascii="Palatino Linotype" w:eastAsia="Times New Roman" w:hAnsi="Palatino Linotype" w:cs="Times New Roman"/>
          <w:bCs/>
        </w:rPr>
        <w:t xml:space="preserve">relacionado con el ejercicio de los recursos públicos y </w:t>
      </w:r>
      <w:r w:rsidR="002914EC" w:rsidRPr="00D02EFA">
        <w:rPr>
          <w:rFonts w:ascii="Palatino Linotype" w:eastAsia="Times New Roman" w:hAnsi="Palatino Linotype" w:cs="Times New Roman"/>
          <w:bCs/>
        </w:rPr>
        <w:t xml:space="preserve">con los </w:t>
      </w:r>
      <w:r w:rsidR="00AE08B5" w:rsidRPr="00D02EFA">
        <w:rPr>
          <w:rFonts w:ascii="Palatino Linotype" w:eastAsia="Times New Roman" w:hAnsi="Palatino Linotype" w:cs="Times New Roman"/>
          <w:bCs/>
        </w:rPr>
        <w:t xml:space="preserve">actos de autoridad que realizan diversos servidores públicos </w:t>
      </w:r>
      <w:r w:rsidR="002914EC" w:rsidRPr="00D02EFA">
        <w:rPr>
          <w:rFonts w:ascii="Palatino Linotype" w:eastAsia="Times New Roman" w:hAnsi="Palatino Linotype" w:cs="Times New Roman"/>
          <w:bCs/>
        </w:rPr>
        <w:t>adscritos al Ayuntamiento</w:t>
      </w:r>
      <w:r w:rsidR="00FC4275" w:rsidRPr="00D02EFA">
        <w:rPr>
          <w:rFonts w:ascii="Palatino Linotype" w:eastAsia="Times New Roman" w:hAnsi="Palatino Linotype" w:cs="Times New Roman"/>
          <w:bCs/>
        </w:rPr>
        <w:t xml:space="preserve"> de Ixtapan de la Sal</w:t>
      </w:r>
      <w:r w:rsidR="00B001EE" w:rsidRPr="00D02EFA">
        <w:rPr>
          <w:rFonts w:ascii="Palatino Linotype" w:eastAsia="Times New Roman" w:hAnsi="Palatino Linotype" w:cs="Times New Roman"/>
          <w:bCs/>
        </w:rPr>
        <w:t>.</w:t>
      </w:r>
    </w:p>
    <w:p w14:paraId="6EF92846" w14:textId="5D7E7598" w:rsidR="00B208F7" w:rsidRPr="00D02EFA" w:rsidRDefault="00B208F7" w:rsidP="00B001EE">
      <w:pPr>
        <w:spacing w:line="360" w:lineRule="auto"/>
        <w:jc w:val="both"/>
        <w:rPr>
          <w:rFonts w:ascii="Palatino Linotype" w:eastAsia="Times New Roman" w:hAnsi="Palatino Linotype" w:cs="Times New Roman"/>
          <w:bCs/>
        </w:rPr>
      </w:pPr>
      <w:r w:rsidRPr="00D02EFA">
        <w:rPr>
          <w:rFonts w:ascii="Palatino Linotype" w:eastAsia="Times New Roman" w:hAnsi="Palatino Linotype" w:cs="Times New Roman"/>
          <w:bCs/>
        </w:rPr>
        <w:t xml:space="preserve">En respuesta, </w:t>
      </w:r>
      <w:r w:rsidR="00AE08B5" w:rsidRPr="00D02EFA">
        <w:rPr>
          <w:rFonts w:ascii="Palatino Linotype" w:eastAsia="Times New Roman" w:hAnsi="Palatino Linotype" w:cs="Times New Roman"/>
          <w:bCs/>
        </w:rPr>
        <w:t>el Sujeto Obligado realizó un cambio de modalidad de entrega de la información, poniéndola a disposición del solicitante en consulta directa.</w:t>
      </w:r>
    </w:p>
    <w:p w14:paraId="3796C06E" w14:textId="351A721D" w:rsidR="00B208F7" w:rsidRPr="00D02EFA" w:rsidRDefault="002914EC" w:rsidP="00CE7A5A">
      <w:pPr>
        <w:pStyle w:val="Prrafodelista"/>
        <w:spacing w:line="360" w:lineRule="auto"/>
        <w:ind w:left="0" w:right="34"/>
        <w:jc w:val="both"/>
        <w:rPr>
          <w:rFonts w:ascii="Palatino Linotype" w:eastAsia="Times New Roman" w:hAnsi="Palatino Linotype" w:cs="Times New Roman"/>
        </w:rPr>
      </w:pPr>
      <w:r w:rsidRPr="00D02EFA">
        <w:rPr>
          <w:rFonts w:ascii="Palatino Linotype" w:eastAsia="Times New Roman" w:hAnsi="Palatino Linotype" w:cs="Times New Roman"/>
        </w:rPr>
        <w:t>El particular, inconforme, interpuso el recurso de revisi</w:t>
      </w:r>
      <w:r w:rsidR="00FC4275" w:rsidRPr="00D02EFA">
        <w:rPr>
          <w:rFonts w:ascii="Palatino Linotype" w:eastAsia="Times New Roman" w:hAnsi="Palatino Linotype" w:cs="Times New Roman"/>
        </w:rPr>
        <w:t>ón</w:t>
      </w:r>
      <w:r w:rsidRPr="00D02EFA">
        <w:rPr>
          <w:rFonts w:ascii="Palatino Linotype" w:eastAsia="Times New Roman" w:hAnsi="Palatino Linotype" w:cs="Times New Roman"/>
        </w:rPr>
        <w:t xml:space="preserve"> alegando que el cambio de modalidad era infundado e improcedente.</w:t>
      </w:r>
    </w:p>
    <w:p w14:paraId="348DA562" w14:textId="77777777" w:rsidR="00AE08B5" w:rsidRPr="00D02EFA" w:rsidRDefault="00AE08B5" w:rsidP="00CE7A5A">
      <w:pPr>
        <w:pStyle w:val="Prrafodelista"/>
        <w:spacing w:line="360" w:lineRule="auto"/>
        <w:ind w:left="0" w:right="34"/>
        <w:jc w:val="both"/>
        <w:rPr>
          <w:rFonts w:ascii="Palatino Linotype" w:eastAsia="Times New Roman" w:hAnsi="Palatino Linotype" w:cs="Times New Roman"/>
          <w:b/>
        </w:rPr>
      </w:pPr>
    </w:p>
    <w:p w14:paraId="5F7B6DA7" w14:textId="2A253FBB" w:rsidR="00120703" w:rsidRPr="00D02EFA" w:rsidRDefault="00120703" w:rsidP="00120703">
      <w:pPr>
        <w:spacing w:line="360" w:lineRule="auto"/>
        <w:jc w:val="both"/>
        <w:rPr>
          <w:rFonts w:ascii="Palatino Linotype" w:eastAsia="Times New Roman" w:hAnsi="Palatino Linotype" w:cs="Times New Roman"/>
          <w:bCs/>
        </w:rPr>
      </w:pPr>
      <w:r w:rsidRPr="00D02EFA">
        <w:rPr>
          <w:rFonts w:ascii="Palatino Linotype" w:eastAsia="Times New Roman" w:hAnsi="Palatino Linotype" w:cs="Times New Roman"/>
          <w:b/>
        </w:rPr>
        <w:t xml:space="preserve">RESOLUCIÓN. </w:t>
      </w:r>
      <w:r w:rsidR="00447164" w:rsidRPr="00D02EFA">
        <w:rPr>
          <w:rFonts w:ascii="Palatino Linotype" w:hAnsi="Palatino Linotype"/>
        </w:rPr>
        <w:t>Si bien es cierto, que el Sujeto Obligado, con la intención legítima de no lesionar el derecho de acceso a la información pública del particular, al valorar que el cúmulo de información a entregar resultaba extraordinario, puso a disposición la información mediante consulta directa. También lo es que debió de validar el cambio de modalidad de entrega de la información, de manera fundada y motivada, así como acreditar que se sobrepasaban sus capacidades técnicas, administrativas y humanas, hecho que no se materializó. Por lo tanto, se ordenó que la entrega de la información sea en la modalidad elegida inicialmente por el solicitante.</w:t>
      </w:r>
    </w:p>
    <w:p w14:paraId="0E3CD530" w14:textId="00DAA869" w:rsidR="00B208F7" w:rsidRPr="00D02EFA"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D02EFA" w:rsidRDefault="00E735E4" w:rsidP="00E735E4">
      <w:pPr>
        <w:tabs>
          <w:tab w:val="left" w:pos="0"/>
          <w:tab w:val="center" w:pos="4419"/>
          <w:tab w:val="right" w:pos="8838"/>
        </w:tabs>
        <w:spacing w:line="360" w:lineRule="auto"/>
        <w:jc w:val="center"/>
        <w:rPr>
          <w:rFonts w:ascii="Palatino Linotype" w:hAnsi="Palatino Linotype"/>
          <w:b/>
        </w:rPr>
      </w:pPr>
      <w:r w:rsidRPr="00D02EFA">
        <w:rPr>
          <w:rFonts w:ascii="Palatino Linotype" w:hAnsi="Palatino Linotype"/>
          <w:b/>
        </w:rPr>
        <w:lastRenderedPageBreak/>
        <w:t>PUNTOS RESOLUTIVOS:</w:t>
      </w:r>
    </w:p>
    <w:p w14:paraId="14AAC793" w14:textId="77777777" w:rsidR="00447164" w:rsidRPr="00D02EFA" w:rsidRDefault="00447164" w:rsidP="00447164">
      <w:pPr>
        <w:ind w:left="426" w:right="333"/>
        <w:contextualSpacing/>
        <w:jc w:val="both"/>
        <w:rPr>
          <w:rFonts w:ascii="Palatino Linotype" w:eastAsia="Calibri" w:hAnsi="Palatino Linotype" w:cs="Arial"/>
          <w:b/>
          <w:i/>
          <w:sz w:val="22"/>
          <w:lang w:val="es-ES"/>
        </w:rPr>
      </w:pPr>
      <w:r w:rsidRPr="00D02EFA">
        <w:rPr>
          <w:rFonts w:ascii="Palatino Linotype" w:eastAsia="Times New Roman" w:hAnsi="Palatino Linotype" w:cs="Times New Roman"/>
          <w:b/>
          <w:i/>
          <w:sz w:val="22"/>
        </w:rPr>
        <w:t xml:space="preserve">SEGUNDO. </w:t>
      </w:r>
      <w:r w:rsidRPr="00D02EFA">
        <w:rPr>
          <w:rFonts w:ascii="Palatino Linotype" w:eastAsia="Calibri" w:hAnsi="Palatino Linotype" w:cs="Arial"/>
          <w:i/>
          <w:sz w:val="22"/>
          <w:lang w:val="es-ES"/>
        </w:rPr>
        <w:t>Se</w:t>
      </w:r>
      <w:r w:rsidRPr="00D02EFA">
        <w:rPr>
          <w:rFonts w:ascii="Palatino Linotype" w:eastAsia="Calibri" w:hAnsi="Palatino Linotype" w:cs="Arial"/>
          <w:b/>
          <w:i/>
          <w:sz w:val="22"/>
          <w:lang w:val="es-ES"/>
        </w:rPr>
        <w:t xml:space="preserve"> CONFIRMAN </w:t>
      </w:r>
      <w:r w:rsidRPr="00D02EFA">
        <w:rPr>
          <w:rFonts w:ascii="Palatino Linotype" w:eastAsia="Calibri" w:hAnsi="Palatino Linotype" w:cs="Arial"/>
          <w:i/>
          <w:sz w:val="22"/>
          <w:lang w:val="es-ES"/>
        </w:rPr>
        <w:t xml:space="preserve">las respuestas emitidas por el </w:t>
      </w:r>
      <w:r w:rsidRPr="00D02EFA">
        <w:rPr>
          <w:rFonts w:ascii="Palatino Linotype" w:hAnsi="Palatino Linotype" w:cs="Arial"/>
          <w:b/>
          <w:i/>
          <w:sz w:val="22"/>
        </w:rPr>
        <w:t>Ayuntamiento de Ixtapan de la Sal,</w:t>
      </w:r>
      <w:r w:rsidRPr="00D02EFA">
        <w:rPr>
          <w:rFonts w:ascii="Palatino Linotype" w:eastAsia="Calibri" w:hAnsi="Palatino Linotype" w:cs="Arial"/>
          <w:i/>
          <w:sz w:val="22"/>
          <w:lang w:val="es-ES"/>
        </w:rPr>
        <w:t xml:space="preserve"> a las solicitudes de información </w:t>
      </w:r>
      <w:r w:rsidRPr="00D02EFA">
        <w:rPr>
          <w:rFonts w:ascii="Palatino Linotype" w:eastAsia="Calibri" w:hAnsi="Palatino Linotype" w:cs="Arial"/>
          <w:b/>
          <w:i/>
          <w:sz w:val="22"/>
          <w:lang w:val="es-ES"/>
        </w:rPr>
        <w:t xml:space="preserve">00104/IXTASAL/IP/2021 </w:t>
      </w:r>
      <w:r w:rsidRPr="00D02EFA">
        <w:rPr>
          <w:rFonts w:ascii="Palatino Linotype" w:eastAsia="Calibri" w:hAnsi="Palatino Linotype" w:cs="Arial"/>
          <w:i/>
          <w:sz w:val="22"/>
          <w:lang w:val="es-ES"/>
        </w:rPr>
        <w:t>y</w:t>
      </w:r>
      <w:r w:rsidRPr="00D02EFA">
        <w:rPr>
          <w:rFonts w:ascii="Palatino Linotype" w:eastAsia="Calibri" w:hAnsi="Palatino Linotype" w:cs="Arial"/>
          <w:b/>
          <w:i/>
          <w:sz w:val="22"/>
          <w:lang w:val="es-ES"/>
        </w:rPr>
        <w:t xml:space="preserve"> 00023/IXTASAL/IP/2021</w:t>
      </w:r>
    </w:p>
    <w:p w14:paraId="76B6FE02" w14:textId="77777777" w:rsidR="00447164" w:rsidRPr="00D02EFA" w:rsidRDefault="00447164" w:rsidP="00447164">
      <w:pPr>
        <w:ind w:left="426" w:right="333"/>
        <w:contextualSpacing/>
        <w:jc w:val="both"/>
        <w:rPr>
          <w:rFonts w:ascii="Palatino Linotype" w:eastAsia="Calibri" w:hAnsi="Palatino Linotype" w:cs="Arial"/>
          <w:b/>
          <w:i/>
          <w:sz w:val="22"/>
          <w:lang w:val="es-ES"/>
        </w:rPr>
      </w:pPr>
    </w:p>
    <w:p w14:paraId="653B87FD" w14:textId="77777777" w:rsidR="00447164" w:rsidRPr="00D02EFA" w:rsidRDefault="00447164" w:rsidP="00447164">
      <w:pPr>
        <w:ind w:left="426" w:right="333"/>
        <w:contextualSpacing/>
        <w:jc w:val="both"/>
        <w:rPr>
          <w:rFonts w:ascii="Palatino Linotype" w:eastAsia="MS Gothic" w:hAnsi="Palatino Linotype" w:cs="Times New Roman"/>
          <w:b/>
          <w:i/>
          <w:color w:val="000000"/>
          <w:sz w:val="22"/>
        </w:rPr>
      </w:pPr>
      <w:r w:rsidRPr="00D02EFA">
        <w:rPr>
          <w:rFonts w:ascii="Palatino Linotype" w:eastAsia="Times New Roman" w:hAnsi="Palatino Linotype" w:cs="Times New Roman"/>
          <w:b/>
          <w:i/>
          <w:sz w:val="22"/>
        </w:rPr>
        <w:t xml:space="preserve">TERCERO. </w:t>
      </w:r>
      <w:r w:rsidRPr="00D02EFA">
        <w:rPr>
          <w:rFonts w:ascii="Palatino Linotype" w:eastAsia="Calibri" w:hAnsi="Palatino Linotype" w:cs="Arial"/>
          <w:i/>
          <w:sz w:val="22"/>
          <w:lang w:val="es-ES"/>
        </w:rPr>
        <w:t>Se</w:t>
      </w:r>
      <w:r w:rsidRPr="00D02EFA">
        <w:rPr>
          <w:rFonts w:ascii="Palatino Linotype" w:eastAsia="Calibri" w:hAnsi="Palatino Linotype" w:cs="Arial"/>
          <w:b/>
          <w:i/>
          <w:sz w:val="22"/>
          <w:lang w:val="es-ES"/>
        </w:rPr>
        <w:t xml:space="preserve"> MODIFICAN </w:t>
      </w:r>
      <w:r w:rsidRPr="00D02EFA">
        <w:rPr>
          <w:rFonts w:ascii="Palatino Linotype" w:eastAsia="Calibri" w:hAnsi="Palatino Linotype" w:cs="Arial"/>
          <w:i/>
          <w:sz w:val="22"/>
          <w:lang w:val="es-ES"/>
        </w:rPr>
        <w:t xml:space="preserve">las respuestas emitidas por el </w:t>
      </w:r>
      <w:r w:rsidRPr="00D02EFA">
        <w:rPr>
          <w:rFonts w:ascii="Palatino Linotype" w:hAnsi="Palatino Linotype" w:cs="Arial"/>
          <w:b/>
          <w:i/>
          <w:sz w:val="22"/>
        </w:rPr>
        <w:t>Ayuntamiento de Ixtapan de la Sal</w:t>
      </w:r>
      <w:r w:rsidRPr="00D02EFA">
        <w:rPr>
          <w:rFonts w:ascii="Palatino Linotype" w:eastAsia="Calibri" w:hAnsi="Palatino Linotype" w:cs="Arial"/>
          <w:i/>
          <w:sz w:val="22"/>
          <w:lang w:val="es-ES"/>
        </w:rPr>
        <w:t xml:space="preserve"> a las solicitudes de información </w:t>
      </w:r>
      <w:r w:rsidRPr="00D02EFA">
        <w:rPr>
          <w:rFonts w:ascii="Palatino Linotype" w:eastAsia="Calibri" w:hAnsi="Palatino Linotype" w:cs="Arial"/>
          <w:b/>
          <w:i/>
          <w:sz w:val="22"/>
          <w:lang w:val="es-ES"/>
        </w:rPr>
        <w:t>00155/IXTASAL/IP/2021, 00157/IXTASAL/IP/2021, 00069/IXTASAL/IP/2021, 00154/IXTASAL/IP/2021, 00109/IXTASAL/IP/2021, 00068/IXTASAL/IP/2021</w:t>
      </w:r>
      <w:r w:rsidRPr="00D02EFA">
        <w:rPr>
          <w:rFonts w:ascii="Palatino Linotype" w:eastAsia="Calibri" w:hAnsi="Palatino Linotype" w:cs="Arial"/>
          <w:i/>
          <w:sz w:val="22"/>
          <w:lang w:val="es-ES"/>
        </w:rPr>
        <w:t xml:space="preserve"> y se</w:t>
      </w:r>
      <w:r w:rsidRPr="00D02EFA">
        <w:rPr>
          <w:rFonts w:ascii="Palatino Linotype" w:eastAsia="Calibri" w:hAnsi="Palatino Linotype" w:cs="Arial"/>
          <w:b/>
          <w:i/>
          <w:sz w:val="22"/>
          <w:lang w:val="es-ES"/>
        </w:rPr>
        <w:t xml:space="preserve"> ORDENA </w:t>
      </w:r>
      <w:r w:rsidRPr="00D02EFA">
        <w:rPr>
          <w:rFonts w:ascii="Palatino Linotype" w:eastAsia="Times New Roman" w:hAnsi="Palatino Linotype" w:cs="Arial"/>
          <w:i/>
          <w:sz w:val="22"/>
          <w:lang w:val="es-ES"/>
        </w:rPr>
        <w:t>entregar vía Sistema de Acceso a la Información Mexiquense (SAIMEX)</w:t>
      </w:r>
      <w:r w:rsidRPr="00D02EFA">
        <w:rPr>
          <w:rFonts w:ascii="Palatino Linotype" w:eastAsia="Times New Roman" w:hAnsi="Palatino Linotype" w:cs="Arial"/>
          <w:b/>
          <w:i/>
          <w:sz w:val="22"/>
          <w:lang w:val="es-ES"/>
        </w:rPr>
        <w:t>,</w:t>
      </w:r>
      <w:r w:rsidRPr="00D02EFA">
        <w:rPr>
          <w:rFonts w:ascii="Palatino Linotype" w:eastAsia="Times New Roman" w:hAnsi="Palatino Linotype" w:cs="Arial"/>
          <w:i/>
          <w:sz w:val="22"/>
          <w:lang w:val="es-ES"/>
        </w:rPr>
        <w:t xml:space="preserve"> de ser el caso en versión pública, la siguiente </w:t>
      </w:r>
      <w:r w:rsidRPr="00D02EFA">
        <w:rPr>
          <w:rFonts w:ascii="Palatino Linotype" w:hAnsi="Palatino Linotype" w:cs="Arial"/>
          <w:bCs/>
          <w:i/>
          <w:sz w:val="22"/>
        </w:rPr>
        <w:t>información:</w:t>
      </w:r>
    </w:p>
    <w:p w14:paraId="37DCD917" w14:textId="77777777" w:rsidR="00447164" w:rsidRPr="00D02EFA" w:rsidRDefault="00447164" w:rsidP="00447164">
      <w:pPr>
        <w:ind w:left="426" w:right="333"/>
        <w:contextualSpacing/>
        <w:jc w:val="both"/>
        <w:rPr>
          <w:rFonts w:ascii="Palatino Linotype" w:eastAsia="MS Gothic" w:hAnsi="Palatino Linotype" w:cs="Times New Roman"/>
          <w:b/>
          <w:i/>
          <w:color w:val="000000"/>
          <w:sz w:val="22"/>
        </w:rPr>
      </w:pPr>
    </w:p>
    <w:p w14:paraId="2E811B94" w14:textId="77777777" w:rsidR="00447164" w:rsidRPr="00D02EFA" w:rsidRDefault="00447164" w:rsidP="00447164">
      <w:pPr>
        <w:pStyle w:val="Prrafodelista"/>
        <w:numPr>
          <w:ilvl w:val="0"/>
          <w:numId w:val="14"/>
        </w:numPr>
        <w:ind w:left="851" w:right="333"/>
        <w:jc w:val="both"/>
        <w:rPr>
          <w:rFonts w:ascii="Palatino Linotype" w:eastAsia="MS Mincho" w:hAnsi="Palatino Linotype" w:cs="Arial"/>
          <w:i/>
          <w:sz w:val="22"/>
        </w:rPr>
      </w:pPr>
      <w:r w:rsidRPr="00D02EFA">
        <w:rPr>
          <w:rFonts w:ascii="Palatino Linotype" w:eastAsia="MS Mincho" w:hAnsi="Palatino Linotype" w:cs="Arial"/>
          <w:i/>
          <w:sz w:val="22"/>
        </w:rPr>
        <w:t>Observaciones formuladas por la Síndico Municipal, en el ejercicio de la atribución que le confiere el artículo 53 fracción III de la Ley Orgánica Municipal del Estado de México, a cualquier autoridad municipal o estatal, del 1 de enero de 2019 al 02 de febrero de 2020;</w:t>
      </w:r>
    </w:p>
    <w:p w14:paraId="2A0BB689" w14:textId="77777777" w:rsidR="00447164" w:rsidRPr="00D02EFA" w:rsidRDefault="00447164" w:rsidP="00447164">
      <w:pPr>
        <w:pStyle w:val="Prrafodelista"/>
        <w:numPr>
          <w:ilvl w:val="0"/>
          <w:numId w:val="14"/>
        </w:numPr>
        <w:ind w:left="851" w:right="333"/>
        <w:jc w:val="both"/>
        <w:rPr>
          <w:rFonts w:ascii="Palatino Linotype" w:eastAsia="MS Mincho" w:hAnsi="Palatino Linotype" w:cs="Arial"/>
          <w:i/>
          <w:sz w:val="22"/>
        </w:rPr>
      </w:pPr>
      <w:r w:rsidRPr="00D02EFA">
        <w:rPr>
          <w:rFonts w:ascii="Palatino Linotype" w:eastAsia="MS Mincho" w:hAnsi="Palatino Linotype" w:cs="Arial"/>
          <w:i/>
          <w:sz w:val="22"/>
        </w:rPr>
        <w:t>Soporte documental generado por la Comisión Edilicia de Contraloría, durante el cuarto trimestre de los años 2019 y 2020;</w:t>
      </w:r>
    </w:p>
    <w:p w14:paraId="1E668156" w14:textId="77777777" w:rsidR="00447164" w:rsidRPr="00D02EFA" w:rsidRDefault="00447164" w:rsidP="00447164">
      <w:pPr>
        <w:ind w:left="851" w:right="333"/>
        <w:jc w:val="both"/>
        <w:rPr>
          <w:rFonts w:ascii="Palatino Linotype" w:eastAsia="MS Mincho" w:hAnsi="Palatino Linotype" w:cs="Arial"/>
          <w:i/>
          <w:sz w:val="22"/>
        </w:rPr>
      </w:pPr>
    </w:p>
    <w:p w14:paraId="5D7C725E" w14:textId="77777777" w:rsidR="00447164" w:rsidRPr="00D02EFA" w:rsidRDefault="00447164" w:rsidP="00447164">
      <w:pPr>
        <w:pStyle w:val="Prrafodelista"/>
        <w:numPr>
          <w:ilvl w:val="0"/>
          <w:numId w:val="14"/>
        </w:numPr>
        <w:ind w:left="851" w:right="333"/>
        <w:jc w:val="both"/>
        <w:rPr>
          <w:rFonts w:ascii="Palatino Linotype" w:eastAsia="MS Mincho" w:hAnsi="Palatino Linotype" w:cs="Arial"/>
          <w:i/>
          <w:sz w:val="22"/>
        </w:rPr>
      </w:pPr>
      <w:r w:rsidRPr="00D02EFA">
        <w:rPr>
          <w:rFonts w:ascii="Palatino Linotype" w:eastAsia="MS Mincho" w:hAnsi="Palatino Linotype" w:cs="Arial"/>
          <w:i/>
          <w:sz w:val="22"/>
        </w:rPr>
        <w:t>Acuses de recibo, de las certificaciones emitidas por el Secretario del Ayuntamiento, en los meses de enero y febrero de 2019;</w:t>
      </w:r>
    </w:p>
    <w:p w14:paraId="0A3C6DD9" w14:textId="77777777" w:rsidR="00447164" w:rsidRPr="00D02EFA" w:rsidRDefault="00447164" w:rsidP="00447164">
      <w:pPr>
        <w:pStyle w:val="Prrafodelista"/>
        <w:ind w:left="851" w:right="333"/>
        <w:rPr>
          <w:rFonts w:ascii="Palatino Linotype" w:eastAsia="MS Mincho" w:hAnsi="Palatino Linotype" w:cs="Arial"/>
          <w:i/>
          <w:sz w:val="22"/>
        </w:rPr>
      </w:pPr>
    </w:p>
    <w:p w14:paraId="4B4ECE4F" w14:textId="77777777" w:rsidR="00447164" w:rsidRPr="00D02EFA" w:rsidRDefault="00447164" w:rsidP="00447164">
      <w:pPr>
        <w:pStyle w:val="Prrafodelista"/>
        <w:numPr>
          <w:ilvl w:val="0"/>
          <w:numId w:val="14"/>
        </w:numPr>
        <w:ind w:left="851" w:right="333"/>
        <w:jc w:val="both"/>
        <w:rPr>
          <w:rFonts w:ascii="Palatino Linotype" w:eastAsia="MS Mincho" w:hAnsi="Palatino Linotype" w:cs="Arial"/>
          <w:i/>
          <w:sz w:val="22"/>
        </w:rPr>
      </w:pPr>
      <w:r w:rsidRPr="00D02EFA">
        <w:rPr>
          <w:rFonts w:ascii="Palatino Linotype" w:eastAsia="MS Mincho" w:hAnsi="Palatino Linotype" w:cs="Arial"/>
          <w:i/>
          <w:sz w:val="22"/>
        </w:rPr>
        <w:t>Acuses de recibo, de las certificaciones emitidas por el Secretario del Ayuntamiento a miembros del Ayuntamiento, en el año 2019;</w:t>
      </w:r>
    </w:p>
    <w:p w14:paraId="294D9A8C" w14:textId="77777777" w:rsidR="00447164" w:rsidRPr="00D02EFA" w:rsidRDefault="00447164" w:rsidP="00447164">
      <w:pPr>
        <w:pStyle w:val="Prrafodelista"/>
        <w:ind w:left="851" w:right="333"/>
        <w:rPr>
          <w:rFonts w:ascii="Palatino Linotype" w:eastAsia="MS Mincho" w:hAnsi="Palatino Linotype" w:cs="Arial"/>
          <w:i/>
          <w:sz w:val="22"/>
        </w:rPr>
      </w:pPr>
    </w:p>
    <w:p w14:paraId="212EAB47" w14:textId="77777777" w:rsidR="00447164" w:rsidRPr="00D02EFA" w:rsidRDefault="00447164" w:rsidP="00447164">
      <w:pPr>
        <w:pStyle w:val="Prrafodelista"/>
        <w:numPr>
          <w:ilvl w:val="0"/>
          <w:numId w:val="14"/>
        </w:numPr>
        <w:ind w:left="851" w:right="333"/>
        <w:jc w:val="both"/>
        <w:rPr>
          <w:rFonts w:ascii="Palatino Linotype" w:eastAsia="MS Mincho" w:hAnsi="Palatino Linotype" w:cs="Arial"/>
          <w:i/>
          <w:sz w:val="22"/>
        </w:rPr>
      </w:pPr>
      <w:r w:rsidRPr="00D02EFA">
        <w:rPr>
          <w:rFonts w:ascii="Palatino Linotype" w:eastAsia="MS Mincho" w:hAnsi="Palatino Linotype" w:cs="Arial"/>
          <w:i/>
          <w:sz w:val="22"/>
        </w:rPr>
        <w:t>Acuses de recibo, de las certificaciones emitidas por el Secretario del Ayuntamiento a las dependencias administrativas, en el año 2020; y</w:t>
      </w:r>
    </w:p>
    <w:p w14:paraId="166D8209" w14:textId="77777777" w:rsidR="00447164" w:rsidRPr="00D02EFA" w:rsidRDefault="00447164" w:rsidP="00447164">
      <w:pPr>
        <w:ind w:left="851" w:right="333"/>
        <w:jc w:val="both"/>
        <w:rPr>
          <w:rFonts w:ascii="Palatino Linotype" w:eastAsia="MS Mincho" w:hAnsi="Palatino Linotype" w:cs="Arial"/>
          <w:i/>
          <w:sz w:val="22"/>
        </w:rPr>
      </w:pPr>
    </w:p>
    <w:p w14:paraId="02225270" w14:textId="77777777" w:rsidR="00447164" w:rsidRPr="00D02EFA" w:rsidRDefault="00447164" w:rsidP="00447164">
      <w:pPr>
        <w:pStyle w:val="Prrafodelista"/>
        <w:numPr>
          <w:ilvl w:val="0"/>
          <w:numId w:val="14"/>
        </w:numPr>
        <w:ind w:left="851" w:right="333"/>
        <w:jc w:val="both"/>
        <w:rPr>
          <w:rFonts w:ascii="Palatino Linotype" w:eastAsia="MS Mincho" w:hAnsi="Palatino Linotype" w:cs="Arial"/>
          <w:i/>
          <w:sz w:val="22"/>
        </w:rPr>
      </w:pPr>
      <w:r w:rsidRPr="00D02EFA">
        <w:rPr>
          <w:rFonts w:ascii="Palatino Linotype" w:eastAsia="MS Mincho" w:hAnsi="Palatino Linotype" w:cs="Arial"/>
          <w:i/>
          <w:sz w:val="22"/>
        </w:rPr>
        <w:t>Expedientes únicos de obra y/o acciones ejecutadas con cargo al Programa de Acciones para el Desarrollo (PAD), durante el año 2019.</w:t>
      </w:r>
    </w:p>
    <w:p w14:paraId="79C14AE1" w14:textId="77777777" w:rsidR="00447164" w:rsidRPr="00D02EFA" w:rsidRDefault="00447164" w:rsidP="00447164">
      <w:pPr>
        <w:spacing w:before="240" w:after="240"/>
        <w:ind w:left="851" w:right="333"/>
        <w:jc w:val="both"/>
        <w:rPr>
          <w:rFonts w:ascii="Palatino Linotype" w:eastAsia="Calibri" w:hAnsi="Palatino Linotype" w:cs="Arial"/>
          <w:i/>
          <w:color w:val="000000" w:themeColor="text1"/>
          <w:sz w:val="22"/>
        </w:rPr>
      </w:pPr>
      <w:r w:rsidRPr="00D02EFA">
        <w:rPr>
          <w:rFonts w:ascii="Palatino Linotype" w:hAnsi="Palatino Linotype"/>
          <w:i/>
          <w:sz w:val="22"/>
        </w:rPr>
        <w:t xml:space="preserve">Para el caso que la información que se ordena en los </w:t>
      </w:r>
      <w:r w:rsidRPr="00D02EFA">
        <w:rPr>
          <w:rFonts w:ascii="Palatino Linotype" w:hAnsi="Palatino Linotype"/>
          <w:b/>
          <w:i/>
          <w:sz w:val="22"/>
        </w:rPr>
        <w:t xml:space="preserve">incisos a) y f), </w:t>
      </w:r>
      <w:r w:rsidRPr="00D02EFA">
        <w:rPr>
          <w:rFonts w:ascii="Palatino Linotype" w:eastAsia="Calibri" w:hAnsi="Palatino Linotype" w:cs="Arial"/>
          <w:i/>
          <w:color w:val="000000" w:themeColor="text1"/>
          <w:sz w:val="22"/>
        </w:rPr>
        <w:t xml:space="preserve">no haya sido generada, poseída o administrada, el </w:t>
      </w:r>
      <w:r w:rsidRPr="00D02EFA">
        <w:rPr>
          <w:rFonts w:ascii="Palatino Linotype" w:eastAsia="Calibri" w:hAnsi="Palatino Linotype" w:cs="Arial"/>
          <w:b/>
          <w:i/>
          <w:color w:val="000000" w:themeColor="text1"/>
          <w:sz w:val="22"/>
        </w:rPr>
        <w:t>SUJETO OBLIGADO</w:t>
      </w:r>
      <w:r w:rsidRPr="00D02EFA">
        <w:rPr>
          <w:rFonts w:ascii="Palatino Linotype" w:eastAsia="Calibri" w:hAnsi="Palatino Linotype" w:cs="Arial"/>
          <w:i/>
          <w:color w:val="000000" w:themeColor="text1"/>
          <w:sz w:val="22"/>
        </w:rPr>
        <w:t>, deberá manifestar de manera precisa y clara las razones que expliquen las causas por las cuales no se haya generado, poseído o administrado.</w:t>
      </w:r>
    </w:p>
    <w:p w14:paraId="0762A2CA" w14:textId="72C6FCFA" w:rsidR="00447164" w:rsidRPr="00D02EFA" w:rsidRDefault="00447164" w:rsidP="00447164">
      <w:pPr>
        <w:ind w:left="426" w:right="333"/>
        <w:jc w:val="both"/>
        <w:rPr>
          <w:rFonts w:ascii="Palatino Linotype" w:eastAsia="Calibri" w:hAnsi="Palatino Linotype" w:cs="Arial"/>
          <w:i/>
          <w:sz w:val="22"/>
          <w:lang w:val="es-ES"/>
        </w:rPr>
      </w:pPr>
      <w:r w:rsidRPr="00D02EFA">
        <w:rPr>
          <w:rFonts w:ascii="Palatino Linotype" w:eastAsia="Times New Roman" w:hAnsi="Palatino Linotype" w:cs="Times New Roman"/>
          <w:b/>
          <w:i/>
          <w:sz w:val="22"/>
        </w:rPr>
        <w:lastRenderedPageBreak/>
        <w:t xml:space="preserve">CUARTO. </w:t>
      </w:r>
      <w:r w:rsidRPr="00D02EFA">
        <w:rPr>
          <w:rFonts w:ascii="Palatino Linotype" w:eastAsia="Calibri" w:hAnsi="Palatino Linotype" w:cs="Arial"/>
          <w:i/>
          <w:sz w:val="22"/>
          <w:lang w:val="es-ES"/>
        </w:rPr>
        <w:t>Se</w:t>
      </w:r>
      <w:r w:rsidRPr="00D02EFA">
        <w:rPr>
          <w:rFonts w:ascii="Palatino Linotype" w:eastAsia="Calibri" w:hAnsi="Palatino Linotype" w:cs="Arial"/>
          <w:b/>
          <w:i/>
          <w:sz w:val="22"/>
          <w:lang w:val="es-ES"/>
        </w:rPr>
        <w:t xml:space="preserve"> REVOCAN </w:t>
      </w:r>
      <w:r w:rsidRPr="00D02EFA">
        <w:rPr>
          <w:rFonts w:ascii="Palatino Linotype" w:eastAsia="Calibri" w:hAnsi="Palatino Linotype" w:cs="Arial"/>
          <w:i/>
          <w:sz w:val="22"/>
          <w:lang w:val="es-ES"/>
        </w:rPr>
        <w:t>la respuesta emitida por el</w:t>
      </w:r>
      <w:r w:rsidRPr="00D02EFA">
        <w:rPr>
          <w:rFonts w:ascii="Palatino Linotype" w:eastAsia="Calibri" w:hAnsi="Palatino Linotype" w:cs="Arial"/>
          <w:b/>
          <w:i/>
          <w:sz w:val="22"/>
          <w:lang w:val="es-ES"/>
        </w:rPr>
        <w:t xml:space="preserve"> </w:t>
      </w:r>
      <w:r w:rsidRPr="00D02EFA">
        <w:rPr>
          <w:rFonts w:ascii="Palatino Linotype" w:hAnsi="Palatino Linotype" w:cs="Arial"/>
          <w:b/>
          <w:i/>
          <w:sz w:val="22"/>
        </w:rPr>
        <w:t>Ayuntamiento de Ixtapan de la Sal</w:t>
      </w:r>
      <w:r w:rsidRPr="00D02EFA">
        <w:rPr>
          <w:rFonts w:ascii="Palatino Linotype" w:hAnsi="Palatino Linotype"/>
          <w:b/>
          <w:bCs/>
          <w:i/>
          <w:sz w:val="22"/>
        </w:rPr>
        <w:t xml:space="preserve"> </w:t>
      </w:r>
      <w:r w:rsidRPr="00D02EFA">
        <w:rPr>
          <w:rFonts w:ascii="Palatino Linotype" w:hAnsi="Palatino Linotype"/>
          <w:bCs/>
          <w:i/>
          <w:sz w:val="22"/>
        </w:rPr>
        <w:t xml:space="preserve">a las solicitudes de información </w:t>
      </w:r>
      <w:r w:rsidRPr="00D02EFA">
        <w:rPr>
          <w:rFonts w:ascii="Palatino Linotype" w:hAnsi="Palatino Linotype"/>
          <w:b/>
          <w:bCs/>
          <w:i/>
          <w:sz w:val="22"/>
        </w:rPr>
        <w:t xml:space="preserve">00066/IXTASAL/IP/2021, 00103/IXTASAL/IP/2021, 00067/IXTASAL/IP/2021, 00028/IXTASAL/IP/2021, </w:t>
      </w:r>
      <w:r w:rsidRPr="00D02EFA">
        <w:rPr>
          <w:rFonts w:ascii="Palatino Linotype" w:hAnsi="Palatino Linotype"/>
          <w:b/>
          <w:bCs/>
          <w:i/>
          <w:color w:val="000000" w:themeColor="text1"/>
          <w:sz w:val="22"/>
        </w:rPr>
        <w:t>00150/IXTASAL/IP/2021, 00151/IXTASAL/IP/2021, 00152/IXTASAL/IP/2021, 00074/IXTASAL/IP/2021, 00021/IXTASAL/IP/2021, 00003/IXTASAL/IP/2021, 00056/IXTASAL/IP/2021, 00057/IXTASAL/IP/2021, 00058/IXTASAL/IP/2021, 00178/IXTASAL/IP/2021, 00179/IXTASAL/IP/2021, 00180/IXTASAL/IP/2021, 00181/IXTASAL/IP/2021, 00182/IXTASAL/IP/2021, 00210/IXTASAL/IP/2021, 00175/IXTASAL/IP/2021, 00173/IXTASAL/IP/2021, 00035/IXTASAL/IP/2021, 00036/IXTASAL/IP/2021, 00038/IXTASAL/IP/2021, 00039/IXTASAL/IP/2021, 00050/IXTASAL/IP/2021, 00051/IXTASAL/IP/2021, 00054/IXTASAL/IP/2021, 00055/IXTASAL/IP/2021, 00200/IXTASAL/IP/2021, 00208/IXTASAL/IP/2021, 00209/IXTASAL/IP/2021, 00183/IXTASAL/IP/2021, 00073/IXTASAL/IP/2021, 00111/IXTASAL/IP/2021, 00107/IXTASAL/IP/2021, 00043/IXTASAL/IP/2021, 00044/IXTASAL/IP/2021, 00045/IXTASAL/IP/2021, 00046/IXTASAL/IP/2021, 00047/IXTASAL/IP/2021, 00048/IXTASAL/IP/2021, 00049/IXTASAL/IP/2021, 00052/IXTASAL/IP/2021, 00040/IXTASAL/IP/2021, 00041/IXTASAL/IP/2021, 00029/IXTASAL/IP/2021, 00030/IXTASAL/IP/2021, 00031/IXTASAL/IP/2021, 00032/IXTASAL/IP/2021, 00033/IXTASAL/IP/2021, 00034/IXTASAL/IP/2021, 00037/IXTASAL/IP/2021, 00042/IXTASAL/IP/2021, 00053/IXTASAL/IP/2021, 00024/IXTASAL/IP/2021, 00025/IXTASAL/IP/2021, 00026/IXTASAL/IP/2021, 00027/IXTASAL/IP/2021</w:t>
      </w:r>
      <w:r w:rsidR="00192813" w:rsidRPr="00D02EFA">
        <w:rPr>
          <w:rFonts w:ascii="Palatino Linotype" w:hAnsi="Palatino Linotype"/>
          <w:b/>
          <w:bCs/>
          <w:i/>
          <w:color w:val="000000" w:themeColor="text1"/>
          <w:sz w:val="22"/>
        </w:rPr>
        <w:t>, 00112/IXTASAL/IP/2021</w:t>
      </w:r>
      <w:r w:rsidRPr="00D02EFA">
        <w:rPr>
          <w:rFonts w:ascii="Palatino Linotype" w:hAnsi="Palatino Linotype"/>
          <w:b/>
          <w:bCs/>
          <w:i/>
          <w:color w:val="000000" w:themeColor="text1"/>
          <w:sz w:val="22"/>
        </w:rPr>
        <w:t xml:space="preserve"> </w:t>
      </w:r>
      <w:r w:rsidRPr="00D02EFA">
        <w:rPr>
          <w:rFonts w:ascii="Palatino Linotype" w:hAnsi="Palatino Linotype"/>
          <w:bCs/>
          <w:i/>
          <w:sz w:val="22"/>
        </w:rPr>
        <w:t xml:space="preserve"> y se</w:t>
      </w:r>
      <w:r w:rsidRPr="00D02EFA">
        <w:rPr>
          <w:rFonts w:ascii="Palatino Linotype" w:hAnsi="Palatino Linotype"/>
          <w:b/>
          <w:bCs/>
          <w:i/>
          <w:sz w:val="22"/>
        </w:rPr>
        <w:t xml:space="preserve"> ORDENA</w:t>
      </w:r>
      <w:r w:rsidRPr="00D02EFA">
        <w:rPr>
          <w:rFonts w:ascii="Palatino Linotype" w:eastAsia="Times New Roman" w:hAnsi="Palatino Linotype" w:cs="Arial"/>
          <w:i/>
          <w:sz w:val="22"/>
          <w:lang w:val="es-ES"/>
        </w:rPr>
        <w:t xml:space="preserve"> </w:t>
      </w:r>
      <w:r w:rsidRPr="00D02EFA">
        <w:rPr>
          <w:rFonts w:ascii="Palatino Linotype" w:eastAsia="Calibri" w:hAnsi="Palatino Linotype" w:cs="Arial"/>
          <w:i/>
          <w:sz w:val="22"/>
          <w:lang w:val="es-ES"/>
        </w:rPr>
        <w:t xml:space="preserve">entregar vía Sistema de Acceso a la Información Mexiquense </w:t>
      </w:r>
      <w:r w:rsidRPr="00D02EFA">
        <w:rPr>
          <w:rFonts w:ascii="Palatino Linotype" w:eastAsia="Calibri" w:hAnsi="Palatino Linotype" w:cs="Arial"/>
          <w:b/>
          <w:i/>
          <w:sz w:val="22"/>
          <w:lang w:val="es-ES"/>
        </w:rPr>
        <w:t>(SAIMEX)</w:t>
      </w:r>
      <w:r w:rsidRPr="00D02EFA">
        <w:rPr>
          <w:rFonts w:ascii="Palatino Linotype" w:eastAsia="Calibri" w:hAnsi="Palatino Linotype" w:cs="Arial"/>
          <w:i/>
          <w:sz w:val="22"/>
          <w:lang w:val="es-ES"/>
        </w:rPr>
        <w:t>, de ser el caso</w:t>
      </w:r>
      <w:r w:rsidRPr="00D02EFA">
        <w:rPr>
          <w:rFonts w:ascii="Palatino Linotype" w:eastAsia="Calibri" w:hAnsi="Palatino Linotype" w:cs="Arial"/>
          <w:b/>
          <w:i/>
          <w:sz w:val="22"/>
          <w:lang w:val="es-ES"/>
        </w:rPr>
        <w:t xml:space="preserve"> </w:t>
      </w:r>
      <w:r w:rsidRPr="00D02EFA">
        <w:rPr>
          <w:rFonts w:ascii="Palatino Linotype" w:eastAsia="Calibri" w:hAnsi="Palatino Linotype" w:cs="Arial"/>
          <w:i/>
          <w:sz w:val="22"/>
          <w:lang w:val="es-ES"/>
        </w:rPr>
        <w:t>en versión pública, la siguiente información:</w:t>
      </w:r>
    </w:p>
    <w:p w14:paraId="546ED3BF" w14:textId="77777777" w:rsidR="00447164" w:rsidRPr="00D02EFA" w:rsidRDefault="00447164" w:rsidP="00447164">
      <w:pPr>
        <w:ind w:left="426" w:right="333"/>
        <w:jc w:val="both"/>
        <w:rPr>
          <w:rFonts w:ascii="Palatino Linotype" w:eastAsia="Calibri" w:hAnsi="Palatino Linotype" w:cs="Arial"/>
          <w:i/>
          <w:sz w:val="22"/>
          <w:lang w:val="es-ES"/>
        </w:rPr>
      </w:pPr>
    </w:p>
    <w:p w14:paraId="6E0BCBF6"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MS Mincho" w:hAnsi="Palatino Linotype" w:cs="Arial"/>
          <w:i/>
          <w:sz w:val="22"/>
        </w:rPr>
        <w:t>Documentación</w:t>
      </w:r>
      <w:r w:rsidRPr="00D02EFA">
        <w:rPr>
          <w:rFonts w:ascii="Palatino Linotype" w:eastAsia="Calibri" w:hAnsi="Palatino Linotype" w:cs="Arial"/>
          <w:i/>
          <w:color w:val="000000" w:themeColor="text1"/>
          <w:sz w:val="22"/>
        </w:rPr>
        <w:t xml:space="preserve"> generada en la Comisión Edilicia de Hacienda, durante en los ejercicios fiscales 2019 y 2020;</w:t>
      </w:r>
    </w:p>
    <w:p w14:paraId="559C9F7E"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749F79D0"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Documentos generados en las sesiones de cabildo a distancia vía Zoom, convocadas por el Secretaria del Ayuntamiento y sus anexos, durante el año 2019;</w:t>
      </w:r>
    </w:p>
    <w:p w14:paraId="251126FC" w14:textId="77777777" w:rsidR="00447164" w:rsidRPr="00D02EFA" w:rsidRDefault="00447164" w:rsidP="00447164">
      <w:pPr>
        <w:pStyle w:val="Prrafodelista"/>
        <w:ind w:left="851" w:right="333"/>
        <w:rPr>
          <w:rFonts w:ascii="Palatino Linotype" w:eastAsia="Calibri" w:hAnsi="Palatino Linotype" w:cs="Arial"/>
          <w:i/>
          <w:color w:val="000000" w:themeColor="text1"/>
          <w:sz w:val="22"/>
        </w:rPr>
      </w:pPr>
    </w:p>
    <w:p w14:paraId="1E11664B"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Correos electrónicos enviados y recibidos de la cuenta institucional del Contralor Municipal, del 1 de enero de 2019 al 20 de enero de 2021;</w:t>
      </w:r>
    </w:p>
    <w:p w14:paraId="1C8E0F6F" w14:textId="77777777" w:rsidR="00447164" w:rsidRPr="00D02EFA" w:rsidRDefault="00447164" w:rsidP="00447164">
      <w:pPr>
        <w:pStyle w:val="Prrafodelista"/>
        <w:ind w:left="851" w:right="333"/>
        <w:rPr>
          <w:rFonts w:ascii="Palatino Linotype" w:eastAsia="Calibri" w:hAnsi="Palatino Linotype" w:cs="Arial"/>
          <w:i/>
          <w:color w:val="000000" w:themeColor="text1"/>
          <w:sz w:val="22"/>
        </w:rPr>
      </w:pPr>
    </w:p>
    <w:p w14:paraId="10F2D40B"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Expedientes del proceso de adquisición de bienes muebles durante 2019;</w:t>
      </w:r>
    </w:p>
    <w:p w14:paraId="4EBD5EBF"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51E89A6E"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Expedientes del proceso de adquisición de bienes muebles durante 2020;</w:t>
      </w:r>
    </w:p>
    <w:p w14:paraId="63794E04"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3FB2EA69"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lastRenderedPageBreak/>
        <w:t>Adquisición de equipo médico, su facturación o costo y la cantidad de recursos públicos asignados para entregar equipo médico al Hospital General de Ixtapan de la Sal;</w:t>
      </w:r>
    </w:p>
    <w:p w14:paraId="4DD79AC1"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6358CB6F"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Oficios emitidos por la Presidenta del DIF, del 1 de enero al 31 de diciembre de 2020;</w:t>
      </w:r>
    </w:p>
    <w:p w14:paraId="60813BB0"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58DBAB06"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Correos electrónicos enviados y recibidos de la cuenta institucional de la Presidenta, Directora y Tesorera del DIF Municipal, del 1 al 20 de enero de 2021;</w:t>
      </w:r>
    </w:p>
    <w:p w14:paraId="7E3CE815"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01A064D8"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Acuerdos de incumplimiento y cumplimiento extemporáneo notificados al Sujeto Obligado durante el ejercicio fiscal 2020;***</w:t>
      </w:r>
    </w:p>
    <w:p w14:paraId="014965A6"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77CD471A"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Documentación recibida y enviada con anexos, por la Presidenta, Tesorera y Directora del DIF Municipal, del 1 de enero de 2019 al 20 de enero de 2021;</w:t>
      </w:r>
    </w:p>
    <w:p w14:paraId="192DA5D2"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073F2DB4"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Documentación de cualquier naturaleza, emitida y recibida por el Tercer y Cuarto Regidor Municipal en los años 2019 y 2020;</w:t>
      </w:r>
    </w:p>
    <w:p w14:paraId="1DC8FFA6"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4304520E"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Documentación de cualquier naturaleza, emitida y recibida por el Tercer y Cuarto Regidor Municipal en el año  2021;</w:t>
      </w:r>
    </w:p>
    <w:p w14:paraId="17CCB942"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23EBC81C"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Procesos y resultados sobre procedimientos de licitación de cualquier naturaleza, incluyendo la versión pública del expediente respectivo y de los contratos celebrados, de los que se advierta,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de los años 2019, 2020 y del 01 de enero al 15 de febrero de 2021;</w:t>
      </w:r>
    </w:p>
    <w:p w14:paraId="27689751"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7281BA4A"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 xml:space="preserve">Expediente único relativo a la contratación del servicio para la elaboración del Plan Municipal de Desarrollo Urbano, así como todo el proceso licitatorio con la </w:t>
      </w:r>
      <w:r w:rsidRPr="00D02EFA">
        <w:rPr>
          <w:rFonts w:ascii="Palatino Linotype" w:eastAsia="Calibri" w:hAnsi="Palatino Linotype" w:cs="Arial"/>
          <w:i/>
          <w:color w:val="000000" w:themeColor="text1"/>
          <w:sz w:val="22"/>
        </w:rPr>
        <w:lastRenderedPageBreak/>
        <w:t>documentación soporte de cada uno de los pagos realizados, así como, las conclusiones y resultados de las Audiencias Públicas realizadas los días 12 y 19 de febrero de 2021;</w:t>
      </w:r>
    </w:p>
    <w:p w14:paraId="75D4AE1A"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7B281A25"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Expediente único relativo a la Adquisición de la camioneta tipo pick up perteneciente a la Dirección de Servicios Públicos, desde la planeación y presupuestación, la contratación del seguro correspondiente, y el proceso adquisitivo;</w:t>
      </w:r>
    </w:p>
    <w:p w14:paraId="4C8003A3" w14:textId="77777777" w:rsidR="00447164" w:rsidRPr="00D02EFA" w:rsidRDefault="00447164" w:rsidP="00447164">
      <w:pPr>
        <w:ind w:left="851" w:right="333"/>
        <w:jc w:val="both"/>
        <w:rPr>
          <w:rFonts w:ascii="Palatino Linotype" w:eastAsia="Calibri" w:hAnsi="Palatino Linotype" w:cs="Arial"/>
          <w:i/>
          <w:color w:val="000000" w:themeColor="text1"/>
          <w:sz w:val="22"/>
        </w:rPr>
      </w:pPr>
    </w:p>
    <w:p w14:paraId="66186A57"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 xml:space="preserve">Correos electrónicos enviados y recibidos de la cuenta institucional del Presidente Municipal, Síndico Municipal, Tesorero Municipal, Secretario del Ayuntamiento, Director de Desarrollo Social, Director de Gobierno, Titular de Comunicación Social, Director de Desarrollo Social,  Titular de Desarrollo Agropecuario, Director de Obras Públicas, Directora de Administración, Director de Desarrollo Económico, Titular de la Unidad de Transparencia, Titular del Departamento de Desarrollo Urbano, Director o equivalente de Comunicación Social, Director o su equivalente del área Jurídica, y Tercer y Cuarto Regidor,  del 1 de enero de 2019 al 20 de enero de 2021; </w:t>
      </w:r>
    </w:p>
    <w:p w14:paraId="51B47B8C" w14:textId="77777777" w:rsidR="00447164" w:rsidRPr="00D02EFA" w:rsidRDefault="00447164" w:rsidP="00447164">
      <w:pPr>
        <w:pStyle w:val="Prrafodelista"/>
        <w:ind w:left="851" w:right="333"/>
        <w:rPr>
          <w:rFonts w:ascii="Palatino Linotype" w:eastAsia="Calibri" w:hAnsi="Palatino Linotype" w:cs="Arial"/>
          <w:i/>
          <w:color w:val="000000" w:themeColor="text1"/>
          <w:sz w:val="22"/>
        </w:rPr>
      </w:pPr>
    </w:p>
    <w:p w14:paraId="13F491F0"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 xml:space="preserve">Soporte documental generado para la asistencia de la Presidenta del DIF en actos y ceremonias del ayuntamiento; </w:t>
      </w:r>
    </w:p>
    <w:p w14:paraId="288F6321"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1FDAB2A5"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 xml:space="preserve">Formatos </w:t>
      </w:r>
      <w:proofErr w:type="spellStart"/>
      <w:r w:rsidRPr="00D02EFA">
        <w:rPr>
          <w:rFonts w:ascii="Palatino Linotype" w:eastAsia="Calibri" w:hAnsi="Palatino Linotype" w:cs="Arial"/>
          <w:i/>
          <w:color w:val="000000" w:themeColor="text1"/>
          <w:sz w:val="22"/>
        </w:rPr>
        <w:t>PbRM</w:t>
      </w:r>
      <w:proofErr w:type="spellEnd"/>
      <w:r w:rsidRPr="00D02EFA">
        <w:rPr>
          <w:rFonts w:ascii="Palatino Linotype" w:eastAsia="Calibri" w:hAnsi="Palatino Linotype" w:cs="Arial"/>
          <w:i/>
          <w:color w:val="000000" w:themeColor="text1"/>
          <w:sz w:val="22"/>
        </w:rPr>
        <w:t xml:space="preserve"> enviados al OSFEM durante el ejercicio fiscal 2019;</w:t>
      </w:r>
    </w:p>
    <w:p w14:paraId="24042CA0"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4F30B0F1"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 xml:space="preserve"> Soporte documental generado, relativo a los programas y proyectos presupuestarios que ejecutan conforme al Sistema Estatal de Planeación Democrática el Presidente Municipal, y la Presidenta del DIF;</w:t>
      </w:r>
    </w:p>
    <w:p w14:paraId="1A00FDF2"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331AF213" w14:textId="77777777" w:rsidR="00447164" w:rsidRPr="00D02EFA" w:rsidRDefault="00447164" w:rsidP="00447164">
      <w:pPr>
        <w:pStyle w:val="Prrafodelista"/>
        <w:numPr>
          <w:ilvl w:val="0"/>
          <w:numId w:val="14"/>
        </w:numPr>
        <w:ind w:left="851" w:right="333"/>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 xml:space="preserve">Del Sistema Municipal DIF, la información sobre los procesos y resultados sobre procedimientos de licitación de cualquier naturaleza, incluyendo la versión pública del expediente respectivo y de los contratos celebrados, de los que se advierta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w:t>
      </w:r>
      <w:r w:rsidRPr="00D02EFA">
        <w:rPr>
          <w:rFonts w:ascii="Palatino Linotype" w:eastAsia="Calibri" w:hAnsi="Palatino Linotype" w:cs="Arial"/>
          <w:i/>
          <w:color w:val="000000" w:themeColor="text1"/>
          <w:sz w:val="22"/>
        </w:rPr>
        <w:lastRenderedPageBreak/>
        <w:t>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de los años 2019, 2020 y del 01 de enero al 15 de febrero de 2021;</w:t>
      </w:r>
    </w:p>
    <w:p w14:paraId="2BC58F7B"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551E2D96" w14:textId="77777777" w:rsidR="00447164" w:rsidRPr="00D02EFA" w:rsidRDefault="00447164" w:rsidP="00447164">
      <w:pPr>
        <w:pStyle w:val="Prrafodelista"/>
        <w:numPr>
          <w:ilvl w:val="0"/>
          <w:numId w:val="14"/>
        </w:numPr>
        <w:ind w:left="851" w:right="333" w:hanging="578"/>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Oficios de la Presidenta del DIF Municipal, del 1 de marzo de 2019 al 31 de diciembre de 2019;</w:t>
      </w:r>
    </w:p>
    <w:p w14:paraId="01C7AD69"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6454476B" w14:textId="77777777" w:rsidR="00447164" w:rsidRPr="00D02EFA" w:rsidRDefault="00447164" w:rsidP="00447164">
      <w:pPr>
        <w:pStyle w:val="Prrafodelista"/>
        <w:numPr>
          <w:ilvl w:val="0"/>
          <w:numId w:val="14"/>
        </w:numPr>
        <w:ind w:left="851" w:right="333" w:hanging="578"/>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Expedientes únicos de obra y/o acciones ejecutadas con cargo a recursos propios, durante los años 2019,  2020; y</w:t>
      </w:r>
    </w:p>
    <w:p w14:paraId="1044CF82" w14:textId="77777777" w:rsidR="00447164" w:rsidRPr="00D02EFA" w:rsidRDefault="00447164" w:rsidP="00447164">
      <w:pPr>
        <w:pStyle w:val="Prrafodelista"/>
        <w:ind w:left="851" w:right="333"/>
        <w:jc w:val="both"/>
        <w:rPr>
          <w:rFonts w:ascii="Palatino Linotype" w:eastAsia="Calibri" w:hAnsi="Palatino Linotype" w:cs="Arial"/>
          <w:i/>
          <w:color w:val="000000" w:themeColor="text1"/>
          <w:sz w:val="22"/>
        </w:rPr>
      </w:pPr>
    </w:p>
    <w:p w14:paraId="3AD96D77" w14:textId="77777777" w:rsidR="00447164" w:rsidRPr="00D02EFA" w:rsidRDefault="00447164" w:rsidP="00447164">
      <w:pPr>
        <w:pStyle w:val="Prrafodelista"/>
        <w:numPr>
          <w:ilvl w:val="0"/>
          <w:numId w:val="14"/>
        </w:numPr>
        <w:ind w:left="851" w:right="333" w:hanging="437"/>
        <w:jc w:val="both"/>
        <w:rPr>
          <w:rFonts w:ascii="Palatino Linotype" w:eastAsia="Calibri" w:hAnsi="Palatino Linotype" w:cs="Arial"/>
          <w:i/>
          <w:color w:val="000000" w:themeColor="text1"/>
          <w:sz w:val="22"/>
        </w:rPr>
      </w:pPr>
      <w:r w:rsidRPr="00D02EFA">
        <w:rPr>
          <w:rFonts w:ascii="Palatino Linotype" w:eastAsia="Calibri" w:hAnsi="Palatino Linotype" w:cs="Arial"/>
          <w:i/>
          <w:color w:val="000000" w:themeColor="text1"/>
          <w:sz w:val="22"/>
        </w:rPr>
        <w:t>Documentación de cualquier naturaleza enviada y recibida por el Presidente Municipal, Síndica Municipal, Titular de la Unidad de Transparencia, Secretario del Ayuntamiento, Tesorero Municipal, Directora de Administración, Director de Obras Publicas, Director Jurídico, Director de Desarrollo Económico y Director de Gobierno, del 1 de enero de 2019 al 20 de enero de 2021;</w:t>
      </w:r>
    </w:p>
    <w:p w14:paraId="424953C2" w14:textId="77777777" w:rsidR="00447164" w:rsidRPr="00D02EFA" w:rsidRDefault="00447164" w:rsidP="00447164">
      <w:pPr>
        <w:spacing w:before="240" w:after="240"/>
        <w:ind w:left="851" w:right="333"/>
        <w:jc w:val="both"/>
        <w:rPr>
          <w:rFonts w:ascii="Palatino Linotype" w:eastAsia="Calibri" w:hAnsi="Palatino Linotype" w:cs="Arial"/>
          <w:i/>
          <w:color w:val="000000" w:themeColor="text1"/>
          <w:sz w:val="22"/>
        </w:rPr>
      </w:pPr>
      <w:r w:rsidRPr="00D02EFA">
        <w:rPr>
          <w:rFonts w:ascii="Palatino Linotype" w:hAnsi="Palatino Linotype"/>
          <w:i/>
          <w:sz w:val="22"/>
        </w:rPr>
        <w:t xml:space="preserve">Para el caso que la información que se ordena en los </w:t>
      </w:r>
      <w:r w:rsidRPr="00D02EFA">
        <w:rPr>
          <w:rFonts w:ascii="Palatino Linotype" w:hAnsi="Palatino Linotype"/>
          <w:b/>
          <w:i/>
          <w:sz w:val="22"/>
        </w:rPr>
        <w:t xml:space="preserve">incisos h), </w:t>
      </w:r>
      <w:r w:rsidRPr="00D02EFA">
        <w:rPr>
          <w:rFonts w:ascii="Palatino Linotype" w:eastAsia="Calibri" w:hAnsi="Palatino Linotype" w:cs="Arial"/>
          <w:i/>
          <w:color w:val="000000" w:themeColor="text1"/>
          <w:sz w:val="22"/>
        </w:rPr>
        <w:t xml:space="preserve">no haya sido generada, poseída o administrada, el </w:t>
      </w:r>
      <w:r w:rsidRPr="00D02EFA">
        <w:rPr>
          <w:rFonts w:ascii="Palatino Linotype" w:eastAsia="Calibri" w:hAnsi="Palatino Linotype" w:cs="Arial"/>
          <w:b/>
          <w:i/>
          <w:color w:val="000000" w:themeColor="text1"/>
          <w:sz w:val="22"/>
        </w:rPr>
        <w:t>SUJETO OBLIGADO</w:t>
      </w:r>
      <w:r w:rsidRPr="00D02EFA">
        <w:rPr>
          <w:rFonts w:ascii="Palatino Linotype" w:eastAsia="Calibri" w:hAnsi="Palatino Linotype" w:cs="Arial"/>
          <w:i/>
          <w:color w:val="000000" w:themeColor="text1"/>
          <w:sz w:val="22"/>
        </w:rPr>
        <w:t>, deberá manifestar de manera precisa y clara las razones que expliquen las causas por las cuales no se haya generado, poseído o administrado.</w:t>
      </w:r>
    </w:p>
    <w:p w14:paraId="121F180A" w14:textId="640DC3CA" w:rsidR="00447164" w:rsidRPr="00D02EFA" w:rsidRDefault="00447164" w:rsidP="00447164">
      <w:pPr>
        <w:ind w:left="851" w:right="333"/>
        <w:jc w:val="both"/>
        <w:rPr>
          <w:rFonts w:ascii="Palatino Linotype" w:eastAsia="Calibri" w:hAnsi="Palatino Linotype" w:cs="Arial"/>
          <w:b/>
          <w:bCs/>
          <w:i/>
          <w:sz w:val="22"/>
        </w:rPr>
      </w:pPr>
      <w:r w:rsidRPr="00D02EFA">
        <w:rPr>
          <w:rFonts w:ascii="Palatino Linotype" w:eastAsia="Calibri" w:hAnsi="Palatino Linotype" w:cs="Arial"/>
          <w:i/>
          <w:sz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192813" w:rsidRPr="00D02EFA">
        <w:rPr>
          <w:rFonts w:ascii="Palatino Linotype" w:eastAsia="Calibri" w:hAnsi="Palatino Linotype" w:cs="Arial"/>
          <w:b/>
          <w:bCs/>
          <w:i/>
          <w:sz w:val="22"/>
        </w:rPr>
        <w:t>.</w:t>
      </w:r>
    </w:p>
    <w:p w14:paraId="7F1CF76B" w14:textId="77777777" w:rsidR="00192813" w:rsidRPr="00D02EFA" w:rsidRDefault="00192813" w:rsidP="00192813">
      <w:pPr>
        <w:pStyle w:val="Prrafodelista"/>
        <w:numPr>
          <w:ilvl w:val="0"/>
          <w:numId w:val="14"/>
        </w:numPr>
        <w:ind w:left="851" w:right="333" w:hanging="437"/>
        <w:jc w:val="both"/>
        <w:rPr>
          <w:rFonts w:ascii="Palatino Linotype" w:eastAsia="Calibri" w:hAnsi="Palatino Linotype" w:cs="Arial"/>
          <w:i/>
          <w:color w:val="000000" w:themeColor="text1"/>
        </w:rPr>
      </w:pPr>
      <w:r w:rsidRPr="00D02EFA">
        <w:rPr>
          <w:rFonts w:ascii="Palatino Linotype" w:eastAsia="Calibri" w:hAnsi="Palatino Linotype" w:cs="Arial"/>
          <w:i/>
          <w:color w:val="000000" w:themeColor="text1"/>
        </w:rPr>
        <w:t>Expedientes únicos de obra y/o acciones ejecutadas con cargo a recursos propios, durante el año 2019</w:t>
      </w:r>
    </w:p>
    <w:p w14:paraId="74906F61" w14:textId="77777777" w:rsidR="00192813" w:rsidRPr="00D02EFA" w:rsidRDefault="00192813" w:rsidP="00447164">
      <w:pPr>
        <w:ind w:left="851" w:right="333"/>
        <w:jc w:val="both"/>
        <w:rPr>
          <w:rFonts w:ascii="Palatino Linotype" w:eastAsia="Calibri" w:hAnsi="Palatino Linotype" w:cs="Arial"/>
          <w:b/>
          <w:bCs/>
          <w:i/>
          <w:sz w:val="22"/>
        </w:rPr>
      </w:pPr>
    </w:p>
    <w:p w14:paraId="62122049" w14:textId="77777777" w:rsidR="00192813" w:rsidRPr="00D02EFA" w:rsidRDefault="00192813" w:rsidP="00447164">
      <w:pPr>
        <w:ind w:left="851" w:right="333"/>
        <w:jc w:val="both"/>
        <w:rPr>
          <w:rFonts w:ascii="Palatino Linotype" w:eastAsia="Calibri" w:hAnsi="Palatino Linotype" w:cs="Arial"/>
          <w:b/>
          <w:bCs/>
          <w:i/>
          <w:sz w:val="22"/>
        </w:rPr>
      </w:pPr>
    </w:p>
    <w:p w14:paraId="003F9131" w14:textId="5961B6B3" w:rsidR="00977884" w:rsidRPr="00D02EFA" w:rsidRDefault="00977884" w:rsidP="00977884">
      <w:pPr>
        <w:ind w:left="284" w:right="474"/>
        <w:jc w:val="both"/>
        <w:rPr>
          <w:rFonts w:ascii="Palatino Linotype" w:eastAsia="Calibri" w:hAnsi="Palatino Linotype" w:cs="Arial"/>
          <w:bCs/>
          <w:i/>
          <w:sz w:val="22"/>
        </w:rPr>
      </w:pPr>
    </w:p>
    <w:p w14:paraId="5B564BC6" w14:textId="43E055B3" w:rsidR="00943F24" w:rsidRPr="00D02EFA" w:rsidRDefault="00943F24" w:rsidP="00943F24">
      <w:pPr>
        <w:ind w:left="426" w:right="474"/>
        <w:jc w:val="both"/>
        <w:rPr>
          <w:rFonts w:ascii="Palatino Linotype" w:eastAsia="Calibri" w:hAnsi="Palatino Linotype" w:cs="Arial"/>
          <w:bCs/>
          <w:i/>
          <w:sz w:val="22"/>
          <w:szCs w:val="20"/>
        </w:rPr>
      </w:pPr>
    </w:p>
    <w:p w14:paraId="06464E3A" w14:textId="20A6F51B" w:rsidR="00C01FFF" w:rsidRPr="00D02EFA" w:rsidRDefault="00C01FFF" w:rsidP="00604B3B">
      <w:pPr>
        <w:spacing w:before="120" w:after="120"/>
        <w:ind w:left="567" w:right="474"/>
        <w:jc w:val="both"/>
        <w:rPr>
          <w:rFonts w:ascii="Palatino Linotype" w:eastAsia="MS Mincho" w:hAnsi="Palatino Linotype" w:cs="Times New Roman"/>
          <w:b/>
          <w:i/>
        </w:rPr>
      </w:pPr>
    </w:p>
    <w:p w14:paraId="08FB7068" w14:textId="77777777" w:rsidR="0035236C" w:rsidRPr="00D02EFA"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D02EFA">
        <w:rPr>
          <w:rFonts w:ascii="Palatino Linotype" w:eastAsia="MS Mincho" w:hAnsi="Palatino Linotype" w:cs="Times New Roman"/>
          <w:b/>
        </w:rPr>
        <w:lastRenderedPageBreak/>
        <w:tab/>
        <w:t>LÍNEAS ARGUMENTATIVAS.</w:t>
      </w:r>
      <w:r w:rsidRPr="00D02EFA">
        <w:rPr>
          <w:rFonts w:ascii="Palatino Linotype" w:eastAsia="MS Mincho" w:hAnsi="Palatino Linotype" w:cs="Times New Roman"/>
          <w:b/>
        </w:rPr>
        <w:tab/>
      </w:r>
    </w:p>
    <w:p w14:paraId="12BB00B8" w14:textId="3E9F0374" w:rsidR="0006682A" w:rsidRPr="00D02EFA" w:rsidRDefault="0006682A" w:rsidP="0006682A">
      <w:pPr>
        <w:ind w:left="567" w:right="474"/>
        <w:jc w:val="both"/>
        <w:rPr>
          <w:rFonts w:ascii="Palatino Linotype" w:eastAsia="Calibri" w:hAnsi="Palatino Linotype" w:cs="Arial"/>
          <w:bCs/>
          <w:i/>
          <w:sz w:val="22"/>
        </w:rPr>
      </w:pPr>
    </w:p>
    <w:p w14:paraId="6D035974" w14:textId="77777777" w:rsidR="0035236C" w:rsidRPr="00D02EFA" w:rsidRDefault="0035236C" w:rsidP="0035236C">
      <w:pPr>
        <w:tabs>
          <w:tab w:val="left" w:pos="567"/>
        </w:tabs>
        <w:spacing w:line="360" w:lineRule="auto"/>
        <w:jc w:val="both"/>
        <w:rPr>
          <w:rFonts w:ascii="Palatino Linotype" w:eastAsia="MS Mincho" w:hAnsi="Palatino Linotype" w:cs="Times New Roman"/>
          <w:lang w:eastAsia="es-MX"/>
        </w:rPr>
      </w:pPr>
      <w:r w:rsidRPr="00D02EFA">
        <w:rPr>
          <w:rFonts w:ascii="Palatino Linotype" w:eastAsia="MS Mincho" w:hAnsi="Palatino Linotype" w:cs="Times New Roman"/>
          <w:b/>
          <w:lang w:eastAsia="es-MX"/>
        </w:rPr>
        <w:t>RESPUESTAS IMPRECISAS O INCOMPLETAS, DEBER DE REPARACIÓN.</w:t>
      </w:r>
      <w:r w:rsidRPr="00D02EFA">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B19B92C" w14:textId="77777777" w:rsidR="00447164" w:rsidRPr="00D02EFA" w:rsidRDefault="00447164" w:rsidP="0035236C">
      <w:pPr>
        <w:tabs>
          <w:tab w:val="left" w:pos="567"/>
        </w:tabs>
        <w:spacing w:line="360" w:lineRule="auto"/>
        <w:jc w:val="both"/>
        <w:rPr>
          <w:rFonts w:ascii="Palatino Linotype" w:eastAsia="MS Mincho" w:hAnsi="Palatino Linotype" w:cs="Times New Roman"/>
          <w:lang w:eastAsia="es-MX"/>
        </w:rPr>
      </w:pPr>
    </w:p>
    <w:p w14:paraId="1601385B" w14:textId="77777777" w:rsidR="00120703" w:rsidRPr="00D02EFA" w:rsidRDefault="00120703" w:rsidP="00120703">
      <w:pPr>
        <w:spacing w:line="360" w:lineRule="auto"/>
        <w:jc w:val="both"/>
        <w:rPr>
          <w:rFonts w:ascii="Palatino Linotype" w:eastAsia="Calibri" w:hAnsi="Palatino Linotype" w:cs="Times New Roman"/>
        </w:rPr>
      </w:pPr>
      <w:r w:rsidRPr="00D02EFA">
        <w:rPr>
          <w:rFonts w:ascii="Palatino Linotype" w:eastAsia="Calibri" w:hAnsi="Palatino Linotype" w:cs="Times New Roman"/>
          <w:b/>
        </w:rPr>
        <w:t>DE LA GARANTÍA DE PROPORCIONAR LA INFORMACIÓN PÚBLICA GUBERNAMENTAL.</w:t>
      </w:r>
      <w:r w:rsidRPr="00D02EF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67A1FF08" w:rsidR="001B51BB" w:rsidRPr="00D02EFA" w:rsidRDefault="001B51BB" w:rsidP="0035236C">
      <w:pPr>
        <w:ind w:right="474"/>
        <w:jc w:val="both"/>
        <w:rPr>
          <w:rFonts w:ascii="Palatino Linotype" w:hAnsi="Palatino Linotype"/>
          <w:i/>
          <w:color w:val="000000"/>
          <w:sz w:val="20"/>
          <w:shd w:val="clear" w:color="auto" w:fill="FFFFFF"/>
        </w:rPr>
      </w:pPr>
    </w:p>
    <w:p w14:paraId="21D96876" w14:textId="77777777" w:rsidR="0035236C" w:rsidRPr="00D02EFA" w:rsidRDefault="0035236C" w:rsidP="0035236C">
      <w:pPr>
        <w:tabs>
          <w:tab w:val="left" w:pos="567"/>
        </w:tabs>
        <w:spacing w:line="360" w:lineRule="auto"/>
        <w:jc w:val="both"/>
        <w:rPr>
          <w:rFonts w:ascii="Palatino Linotype" w:eastAsia="MS Mincho" w:hAnsi="Palatino Linotype" w:cs="Times New Roman"/>
          <w:lang w:eastAsia="es-MX"/>
        </w:rPr>
      </w:pPr>
      <w:r w:rsidRPr="00D02EFA">
        <w:rPr>
          <w:rFonts w:ascii="Palatino Linotype" w:eastAsia="MS Mincho" w:hAnsi="Palatino Linotype" w:cs="Times New Roman"/>
          <w:b/>
          <w:lang w:eastAsia="es-MX"/>
        </w:rPr>
        <w:t>VERSIONES PÚBLICAS, DE LA ELABORACIÓN DE LAS</w:t>
      </w:r>
      <w:r w:rsidRPr="00D02EFA">
        <w:rPr>
          <w:rFonts w:ascii="Palatino Linotype" w:eastAsia="MS Mincho" w:hAnsi="Palatino Linotype" w:cs="Times New Roman"/>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2C64F4D" w14:textId="77777777" w:rsidR="00120703" w:rsidRPr="00D02EFA" w:rsidRDefault="00120703"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Pr="00D02EFA" w:rsidRDefault="00A20B1F" w:rsidP="001E74A5">
      <w:pPr>
        <w:spacing w:line="360" w:lineRule="auto"/>
        <w:jc w:val="center"/>
        <w:rPr>
          <w:rFonts w:ascii="Palatino Linotype" w:eastAsia="Times New Roman" w:hAnsi="Palatino Linotype" w:cs="Times New Roman"/>
          <w:b/>
          <w:u w:val="single"/>
        </w:rPr>
      </w:pPr>
      <w:r w:rsidRPr="00D02EFA">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6277C6DA" w14:textId="77777777" w:rsidR="00DF2966" w:rsidRPr="00D02EFA" w:rsidRDefault="00DA7E2F" w:rsidP="00DF2966">
          <w:pPr>
            <w:pStyle w:val="TDC1"/>
            <w:spacing w:after="0" w:line="360" w:lineRule="auto"/>
            <w:ind w:left="0"/>
            <w:rPr>
              <w:rFonts w:ascii="Palatino Linotype" w:hAnsi="Palatino Linotype"/>
              <w:noProof/>
              <w:sz w:val="22"/>
              <w:szCs w:val="22"/>
              <w:lang w:val="es-MX" w:eastAsia="es-MX"/>
            </w:rPr>
          </w:pPr>
          <w:r w:rsidRPr="00D02EFA">
            <w:rPr>
              <w:rFonts w:ascii="Palatino Linotype" w:eastAsiaTheme="majorEastAsia" w:hAnsi="Palatino Linotype" w:cstheme="majorBidi"/>
              <w:lang w:val="es-MX" w:eastAsia="es-MX"/>
            </w:rPr>
            <w:fldChar w:fldCharType="begin"/>
          </w:r>
          <w:r w:rsidRPr="00D02EFA">
            <w:rPr>
              <w:rFonts w:ascii="Palatino Linotype" w:hAnsi="Palatino Linotype"/>
            </w:rPr>
            <w:instrText xml:space="preserve"> TOC \o "1-3" \h \z \u </w:instrText>
          </w:r>
          <w:r w:rsidRPr="00D02EFA">
            <w:rPr>
              <w:rFonts w:ascii="Palatino Linotype" w:eastAsiaTheme="majorEastAsia" w:hAnsi="Palatino Linotype" w:cstheme="majorBidi"/>
              <w:lang w:val="es-MX" w:eastAsia="es-MX"/>
            </w:rPr>
            <w:fldChar w:fldCharType="separate"/>
          </w:r>
          <w:hyperlink w:anchor="_Toc71291192" w:history="1">
            <w:r w:rsidR="00DF2966" w:rsidRPr="00D02EFA">
              <w:rPr>
                <w:rStyle w:val="Hipervnculo"/>
                <w:rFonts w:ascii="Palatino Linotype" w:hAnsi="Palatino Linotype"/>
                <w:noProof/>
              </w:rPr>
              <w:t>ANTECEDENTES</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_Toc71291192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w:t>
            </w:r>
            <w:r w:rsidR="00DF2966" w:rsidRPr="00D02EFA">
              <w:rPr>
                <w:rFonts w:ascii="Palatino Linotype" w:hAnsi="Palatino Linotype"/>
                <w:noProof/>
                <w:webHidden/>
              </w:rPr>
              <w:fldChar w:fldCharType="end"/>
            </w:r>
          </w:hyperlink>
        </w:p>
        <w:p w14:paraId="281485D8" w14:textId="77777777" w:rsidR="00DF2966" w:rsidRPr="00D02EFA" w:rsidRDefault="009B157B" w:rsidP="00DF2966">
          <w:pPr>
            <w:pStyle w:val="TDC1"/>
            <w:spacing w:after="0" w:line="360" w:lineRule="auto"/>
            <w:ind w:left="0"/>
            <w:rPr>
              <w:rFonts w:ascii="Palatino Linotype" w:hAnsi="Palatino Linotype"/>
              <w:noProof/>
              <w:sz w:val="22"/>
              <w:szCs w:val="22"/>
              <w:lang w:val="es-MX" w:eastAsia="es-MX"/>
            </w:rPr>
          </w:pPr>
          <w:hyperlink w:anchor="_Toc71291193" w:history="1">
            <w:r w:rsidR="00DF2966" w:rsidRPr="00D02EFA">
              <w:rPr>
                <w:rStyle w:val="Hipervnculo"/>
                <w:rFonts w:ascii="Palatino Linotype" w:hAnsi="Palatino Linotype"/>
                <w:noProof/>
              </w:rPr>
              <w:t>CONSIDERANDO</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_Toc71291193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38</w:t>
            </w:r>
            <w:r w:rsidR="00DF2966" w:rsidRPr="00D02EFA">
              <w:rPr>
                <w:rFonts w:ascii="Palatino Linotype" w:hAnsi="Palatino Linotype"/>
                <w:noProof/>
                <w:webHidden/>
              </w:rPr>
              <w:fldChar w:fldCharType="end"/>
            </w:r>
          </w:hyperlink>
        </w:p>
        <w:p w14:paraId="365F717B" w14:textId="77777777" w:rsidR="00DF2966" w:rsidRPr="00D02EFA" w:rsidRDefault="009B157B" w:rsidP="00495111">
          <w:pPr>
            <w:pStyle w:val="TDC2"/>
            <w:rPr>
              <w:sz w:val="22"/>
              <w:szCs w:val="22"/>
              <w:lang w:val="es-MX" w:eastAsia="es-MX"/>
            </w:rPr>
          </w:pPr>
          <w:hyperlink w:anchor="_Toc71291194" w:history="1">
            <w:r w:rsidR="00DF2966" w:rsidRPr="00D02EFA">
              <w:rPr>
                <w:rStyle w:val="Hipervnculo"/>
              </w:rPr>
              <w:t>PRIMERO. De la competencia</w:t>
            </w:r>
            <w:r w:rsidR="00DF2966" w:rsidRPr="00D02EFA">
              <w:rPr>
                <w:webHidden/>
              </w:rPr>
              <w:tab/>
            </w:r>
            <w:r w:rsidR="00DF2966" w:rsidRPr="00D02EFA">
              <w:rPr>
                <w:webHidden/>
              </w:rPr>
              <w:fldChar w:fldCharType="begin"/>
            </w:r>
            <w:r w:rsidR="00DF2966" w:rsidRPr="00D02EFA">
              <w:rPr>
                <w:webHidden/>
              </w:rPr>
              <w:instrText xml:space="preserve"> PAGEREF _Toc71291194 \h </w:instrText>
            </w:r>
            <w:r w:rsidR="00DF2966" w:rsidRPr="00D02EFA">
              <w:rPr>
                <w:webHidden/>
              </w:rPr>
            </w:r>
            <w:r w:rsidR="00DF2966" w:rsidRPr="00D02EFA">
              <w:rPr>
                <w:webHidden/>
              </w:rPr>
              <w:fldChar w:fldCharType="separate"/>
            </w:r>
            <w:r w:rsidR="00192813" w:rsidRPr="00D02EFA">
              <w:rPr>
                <w:webHidden/>
              </w:rPr>
              <w:t>38</w:t>
            </w:r>
            <w:r w:rsidR="00DF2966" w:rsidRPr="00D02EFA">
              <w:rPr>
                <w:webHidden/>
              </w:rPr>
              <w:fldChar w:fldCharType="end"/>
            </w:r>
          </w:hyperlink>
        </w:p>
        <w:p w14:paraId="06915680" w14:textId="77777777" w:rsidR="00DF2966" w:rsidRPr="00D02EFA" w:rsidRDefault="009B157B" w:rsidP="00495111">
          <w:pPr>
            <w:pStyle w:val="TDC2"/>
            <w:rPr>
              <w:sz w:val="22"/>
              <w:szCs w:val="22"/>
              <w:lang w:val="es-MX" w:eastAsia="es-MX"/>
            </w:rPr>
          </w:pPr>
          <w:hyperlink w:anchor="_Toc71291195" w:history="1">
            <w:r w:rsidR="00DF2966" w:rsidRPr="00D02EFA">
              <w:rPr>
                <w:rStyle w:val="Hipervnculo"/>
              </w:rPr>
              <w:t>SEGUNDO. De la oportunidad y procedencia.</w:t>
            </w:r>
            <w:r w:rsidR="00DF2966" w:rsidRPr="00D02EFA">
              <w:rPr>
                <w:webHidden/>
              </w:rPr>
              <w:tab/>
            </w:r>
            <w:r w:rsidR="00DF2966" w:rsidRPr="00D02EFA">
              <w:rPr>
                <w:webHidden/>
              </w:rPr>
              <w:fldChar w:fldCharType="begin"/>
            </w:r>
            <w:r w:rsidR="00DF2966" w:rsidRPr="00D02EFA">
              <w:rPr>
                <w:webHidden/>
              </w:rPr>
              <w:instrText xml:space="preserve"> PAGEREF _Toc71291195 \h </w:instrText>
            </w:r>
            <w:r w:rsidR="00DF2966" w:rsidRPr="00D02EFA">
              <w:rPr>
                <w:webHidden/>
              </w:rPr>
            </w:r>
            <w:r w:rsidR="00DF2966" w:rsidRPr="00D02EFA">
              <w:rPr>
                <w:webHidden/>
              </w:rPr>
              <w:fldChar w:fldCharType="separate"/>
            </w:r>
            <w:r w:rsidR="00192813" w:rsidRPr="00D02EFA">
              <w:rPr>
                <w:webHidden/>
              </w:rPr>
              <w:t>38</w:t>
            </w:r>
            <w:r w:rsidR="00DF2966" w:rsidRPr="00D02EFA">
              <w:rPr>
                <w:webHidden/>
              </w:rPr>
              <w:fldChar w:fldCharType="end"/>
            </w:r>
          </w:hyperlink>
        </w:p>
        <w:p w14:paraId="10B025AC" w14:textId="77777777" w:rsidR="00DF2966" w:rsidRPr="00D02EFA" w:rsidRDefault="009B157B" w:rsidP="00495111">
          <w:pPr>
            <w:pStyle w:val="TDC2"/>
            <w:rPr>
              <w:sz w:val="22"/>
              <w:szCs w:val="22"/>
              <w:lang w:val="es-MX" w:eastAsia="es-MX"/>
            </w:rPr>
          </w:pPr>
          <w:hyperlink w:anchor="_Toc71291196" w:history="1">
            <w:r w:rsidR="00DF2966" w:rsidRPr="00D02EFA">
              <w:rPr>
                <w:rStyle w:val="Hipervnculo"/>
              </w:rPr>
              <w:t>TERCERO. De previo y especial pronunciamiento.</w:t>
            </w:r>
            <w:r w:rsidR="00DF2966" w:rsidRPr="00D02EFA">
              <w:rPr>
                <w:webHidden/>
              </w:rPr>
              <w:tab/>
            </w:r>
            <w:r w:rsidR="00DF2966" w:rsidRPr="00D02EFA">
              <w:rPr>
                <w:webHidden/>
              </w:rPr>
              <w:fldChar w:fldCharType="begin"/>
            </w:r>
            <w:r w:rsidR="00DF2966" w:rsidRPr="00D02EFA">
              <w:rPr>
                <w:webHidden/>
              </w:rPr>
              <w:instrText xml:space="preserve"> PAGEREF _Toc71291196 \h </w:instrText>
            </w:r>
            <w:r w:rsidR="00DF2966" w:rsidRPr="00D02EFA">
              <w:rPr>
                <w:webHidden/>
              </w:rPr>
            </w:r>
            <w:r w:rsidR="00DF2966" w:rsidRPr="00D02EFA">
              <w:rPr>
                <w:webHidden/>
              </w:rPr>
              <w:fldChar w:fldCharType="separate"/>
            </w:r>
            <w:r w:rsidR="00192813" w:rsidRPr="00D02EFA">
              <w:rPr>
                <w:webHidden/>
              </w:rPr>
              <w:t>39</w:t>
            </w:r>
            <w:r w:rsidR="00DF2966" w:rsidRPr="00D02EFA">
              <w:rPr>
                <w:webHidden/>
              </w:rPr>
              <w:fldChar w:fldCharType="end"/>
            </w:r>
          </w:hyperlink>
        </w:p>
        <w:p w14:paraId="50A201AA" w14:textId="77777777" w:rsidR="00DF2966" w:rsidRPr="00D02EFA" w:rsidRDefault="009B157B" w:rsidP="00495111">
          <w:pPr>
            <w:pStyle w:val="TDC2"/>
            <w:rPr>
              <w:sz w:val="22"/>
              <w:szCs w:val="22"/>
              <w:lang w:val="es-MX" w:eastAsia="es-MX"/>
            </w:rPr>
          </w:pPr>
          <w:hyperlink w:anchor="_Toc71291197" w:history="1">
            <w:r w:rsidR="00DF2966" w:rsidRPr="00D02EFA">
              <w:rPr>
                <w:rStyle w:val="Hipervnculo"/>
              </w:rPr>
              <w:t></w:t>
            </w:r>
            <w:r w:rsidR="00DF2966" w:rsidRPr="00D02EFA">
              <w:rPr>
                <w:sz w:val="22"/>
                <w:szCs w:val="22"/>
                <w:lang w:val="es-MX" w:eastAsia="es-MX"/>
              </w:rPr>
              <w:tab/>
            </w:r>
            <w:r w:rsidR="00DF2966" w:rsidRPr="00D02EFA">
              <w:rPr>
                <w:rStyle w:val="Hipervnculo"/>
              </w:rPr>
              <w:t>De la suspensión de plazos para la substanciación de los procedimientos</w:t>
            </w:r>
            <w:r w:rsidR="00DF2966" w:rsidRPr="00D02EFA">
              <w:rPr>
                <w:webHidden/>
              </w:rPr>
              <w:tab/>
            </w:r>
            <w:r w:rsidR="00DF2966" w:rsidRPr="00D02EFA">
              <w:rPr>
                <w:webHidden/>
              </w:rPr>
              <w:fldChar w:fldCharType="begin"/>
            </w:r>
            <w:r w:rsidR="00DF2966" w:rsidRPr="00D02EFA">
              <w:rPr>
                <w:webHidden/>
              </w:rPr>
              <w:instrText xml:space="preserve"> PAGEREF _Toc71291197 \h </w:instrText>
            </w:r>
            <w:r w:rsidR="00DF2966" w:rsidRPr="00D02EFA">
              <w:rPr>
                <w:webHidden/>
              </w:rPr>
            </w:r>
            <w:r w:rsidR="00DF2966" w:rsidRPr="00D02EFA">
              <w:rPr>
                <w:webHidden/>
              </w:rPr>
              <w:fldChar w:fldCharType="separate"/>
            </w:r>
            <w:r w:rsidR="00192813" w:rsidRPr="00D02EFA">
              <w:rPr>
                <w:webHidden/>
              </w:rPr>
              <w:t>39</w:t>
            </w:r>
            <w:r w:rsidR="00DF2966" w:rsidRPr="00D02EFA">
              <w:rPr>
                <w:webHidden/>
              </w:rPr>
              <w:fldChar w:fldCharType="end"/>
            </w:r>
          </w:hyperlink>
        </w:p>
        <w:p w14:paraId="7226A9DA" w14:textId="77777777" w:rsidR="00DF2966" w:rsidRPr="00D02EFA" w:rsidRDefault="009B157B" w:rsidP="00495111">
          <w:pPr>
            <w:pStyle w:val="TDC2"/>
            <w:rPr>
              <w:sz w:val="22"/>
              <w:szCs w:val="22"/>
              <w:lang w:val="es-MX" w:eastAsia="es-MX"/>
            </w:rPr>
          </w:pPr>
          <w:hyperlink w:anchor="_Toc71291198" w:history="1">
            <w:r w:rsidR="00DF2966" w:rsidRPr="00D02EFA">
              <w:rPr>
                <w:rStyle w:val="Hipervnculo"/>
              </w:rPr>
              <w:t></w:t>
            </w:r>
            <w:r w:rsidR="00DF2966" w:rsidRPr="00D02EFA">
              <w:rPr>
                <w:sz w:val="22"/>
                <w:szCs w:val="22"/>
                <w:lang w:val="es-MX" w:eastAsia="es-MX"/>
              </w:rPr>
              <w:tab/>
            </w:r>
            <w:r w:rsidR="00DF2966" w:rsidRPr="00D02EFA">
              <w:rPr>
                <w:rStyle w:val="Hipervnculo"/>
              </w:rPr>
              <w:t>El deber de formular la solicitud de información bajo los principios de respeto y en forma pacífica.</w:t>
            </w:r>
            <w:r w:rsidR="00DF2966" w:rsidRPr="00D02EFA">
              <w:rPr>
                <w:webHidden/>
              </w:rPr>
              <w:tab/>
            </w:r>
            <w:r w:rsidR="00DF2966" w:rsidRPr="00D02EFA">
              <w:rPr>
                <w:webHidden/>
              </w:rPr>
              <w:fldChar w:fldCharType="begin"/>
            </w:r>
            <w:r w:rsidR="00DF2966" w:rsidRPr="00D02EFA">
              <w:rPr>
                <w:webHidden/>
              </w:rPr>
              <w:instrText xml:space="preserve"> PAGEREF _Toc71291198 \h </w:instrText>
            </w:r>
            <w:r w:rsidR="00DF2966" w:rsidRPr="00D02EFA">
              <w:rPr>
                <w:webHidden/>
              </w:rPr>
            </w:r>
            <w:r w:rsidR="00DF2966" w:rsidRPr="00D02EFA">
              <w:rPr>
                <w:webHidden/>
              </w:rPr>
              <w:fldChar w:fldCharType="separate"/>
            </w:r>
            <w:r w:rsidR="00192813" w:rsidRPr="00D02EFA">
              <w:rPr>
                <w:webHidden/>
              </w:rPr>
              <w:t>45</w:t>
            </w:r>
            <w:r w:rsidR="00DF2966" w:rsidRPr="00D02EFA">
              <w:rPr>
                <w:webHidden/>
              </w:rPr>
              <w:fldChar w:fldCharType="end"/>
            </w:r>
          </w:hyperlink>
        </w:p>
        <w:p w14:paraId="504EFAE4"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199" w:history="1">
            <w:r w:rsidR="00DF2966" w:rsidRPr="00D02EFA">
              <w:rPr>
                <w:rStyle w:val="Hipervnculo"/>
                <w:rFonts w:ascii="Palatino Linotype"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hAnsi="Palatino Linotype"/>
                <w:noProof/>
              </w:rPr>
              <w:t>Del derecho de petición</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_Toc71291199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49</w:t>
            </w:r>
            <w:r w:rsidR="00DF2966" w:rsidRPr="00D02EFA">
              <w:rPr>
                <w:rFonts w:ascii="Palatino Linotype" w:hAnsi="Palatino Linotype"/>
                <w:noProof/>
                <w:webHidden/>
              </w:rPr>
              <w:fldChar w:fldCharType="end"/>
            </w:r>
          </w:hyperlink>
        </w:p>
        <w:p w14:paraId="00FBEFD9" w14:textId="77777777" w:rsidR="00DF2966" w:rsidRPr="00D02EFA" w:rsidRDefault="009B157B" w:rsidP="00DF2966">
          <w:pPr>
            <w:pStyle w:val="TDC1"/>
            <w:spacing w:after="0" w:line="360" w:lineRule="auto"/>
            <w:rPr>
              <w:rFonts w:ascii="Palatino Linotype" w:hAnsi="Palatino Linotype"/>
              <w:noProof/>
              <w:sz w:val="22"/>
              <w:szCs w:val="22"/>
              <w:lang w:val="es-MX" w:eastAsia="es-MX"/>
            </w:rPr>
          </w:pPr>
          <w:hyperlink w:anchor="_Toc71291200" w:history="1">
            <w:r w:rsidR="00DF2966" w:rsidRPr="00D02EFA">
              <w:rPr>
                <w:rStyle w:val="Hipervnculo"/>
                <w:rFonts w:ascii="Palatino Linotype" w:hAnsi="Palatino Linotype"/>
                <w:noProof/>
              </w:rPr>
              <w:t xml:space="preserve">CUARTO. Del planteamiento de la </w:t>
            </w:r>
            <w:r w:rsidR="00DF2966" w:rsidRPr="00D02EFA">
              <w:rPr>
                <w:rStyle w:val="Hipervnculo"/>
                <w:rFonts w:ascii="Palatino Linotype" w:hAnsi="Palatino Linotype"/>
                <w:i/>
                <w:noProof/>
              </w:rPr>
              <w:t>Litis</w:t>
            </w:r>
            <w:r w:rsidR="00DF2966" w:rsidRPr="00D02EFA">
              <w:rPr>
                <w:rStyle w:val="Hipervnculo"/>
                <w:rFonts w:ascii="Palatino Linotype" w:hAnsi="Palatino Linotype"/>
                <w:noProof/>
              </w:rPr>
              <w:t>.</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_Toc71291200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52</w:t>
            </w:r>
            <w:r w:rsidR="00DF2966" w:rsidRPr="00D02EFA">
              <w:rPr>
                <w:rFonts w:ascii="Palatino Linotype" w:hAnsi="Palatino Linotype"/>
                <w:noProof/>
                <w:webHidden/>
              </w:rPr>
              <w:fldChar w:fldCharType="end"/>
            </w:r>
          </w:hyperlink>
        </w:p>
        <w:p w14:paraId="5C2D0457" w14:textId="77777777" w:rsidR="00DF2966" w:rsidRPr="00D02EFA" w:rsidRDefault="009B157B" w:rsidP="00495111">
          <w:pPr>
            <w:pStyle w:val="TDC2"/>
            <w:rPr>
              <w:sz w:val="22"/>
              <w:szCs w:val="22"/>
              <w:lang w:val="es-MX" w:eastAsia="es-MX"/>
            </w:rPr>
          </w:pPr>
          <w:hyperlink w:anchor="_Toc71291201" w:history="1">
            <w:r w:rsidR="00DF2966" w:rsidRPr="00D02EFA">
              <w:rPr>
                <w:rStyle w:val="Hipervnculo"/>
              </w:rPr>
              <w:t>QUINTO. Del estudio y resolución del asunto.</w:t>
            </w:r>
            <w:r w:rsidR="00DF2966" w:rsidRPr="00D02EFA">
              <w:rPr>
                <w:webHidden/>
              </w:rPr>
              <w:tab/>
            </w:r>
            <w:r w:rsidR="00DF2966" w:rsidRPr="00D02EFA">
              <w:rPr>
                <w:webHidden/>
              </w:rPr>
              <w:fldChar w:fldCharType="begin"/>
            </w:r>
            <w:r w:rsidR="00DF2966" w:rsidRPr="00D02EFA">
              <w:rPr>
                <w:webHidden/>
              </w:rPr>
              <w:instrText xml:space="preserve"> PAGEREF _Toc71291201 \h </w:instrText>
            </w:r>
            <w:r w:rsidR="00DF2966" w:rsidRPr="00D02EFA">
              <w:rPr>
                <w:webHidden/>
              </w:rPr>
            </w:r>
            <w:r w:rsidR="00DF2966" w:rsidRPr="00D02EFA">
              <w:rPr>
                <w:webHidden/>
              </w:rPr>
              <w:fldChar w:fldCharType="separate"/>
            </w:r>
            <w:r w:rsidR="00192813" w:rsidRPr="00D02EFA">
              <w:rPr>
                <w:webHidden/>
              </w:rPr>
              <w:t>61</w:t>
            </w:r>
            <w:r w:rsidR="00DF2966" w:rsidRPr="00D02EFA">
              <w:rPr>
                <w:webHidden/>
              </w:rPr>
              <w:fldChar w:fldCharType="end"/>
            </w:r>
          </w:hyperlink>
        </w:p>
        <w:p w14:paraId="460C5366" w14:textId="77777777" w:rsidR="00DF2966" w:rsidRPr="00D02EFA" w:rsidRDefault="009B157B" w:rsidP="00495111">
          <w:pPr>
            <w:pStyle w:val="TDC2"/>
            <w:rPr>
              <w:sz w:val="22"/>
              <w:szCs w:val="22"/>
              <w:lang w:val="es-MX" w:eastAsia="es-MX"/>
            </w:rPr>
          </w:pPr>
          <w:hyperlink w:anchor="_Toc71291202" w:history="1">
            <w:r w:rsidR="00DF2966" w:rsidRPr="00D02EFA">
              <w:rPr>
                <w:rStyle w:val="Hipervnculo"/>
              </w:rPr>
              <w:t></w:t>
            </w:r>
            <w:r w:rsidR="00DF2966" w:rsidRPr="00D02EFA">
              <w:rPr>
                <w:sz w:val="22"/>
                <w:szCs w:val="22"/>
                <w:lang w:val="es-MX" w:eastAsia="es-MX"/>
              </w:rPr>
              <w:tab/>
            </w:r>
            <w:r w:rsidR="00DF2966" w:rsidRPr="00D02EFA">
              <w:rPr>
                <w:rStyle w:val="Hipervnculo"/>
              </w:rPr>
              <w:t>Del cambio de modalidad</w:t>
            </w:r>
            <w:r w:rsidR="00DF2966" w:rsidRPr="00D02EFA">
              <w:rPr>
                <w:webHidden/>
              </w:rPr>
              <w:tab/>
            </w:r>
            <w:r w:rsidR="00DF2966" w:rsidRPr="00D02EFA">
              <w:rPr>
                <w:webHidden/>
              </w:rPr>
              <w:fldChar w:fldCharType="begin"/>
            </w:r>
            <w:r w:rsidR="00DF2966" w:rsidRPr="00D02EFA">
              <w:rPr>
                <w:webHidden/>
              </w:rPr>
              <w:instrText xml:space="preserve"> PAGEREF _Toc71291202 \h </w:instrText>
            </w:r>
            <w:r w:rsidR="00DF2966" w:rsidRPr="00D02EFA">
              <w:rPr>
                <w:webHidden/>
              </w:rPr>
            </w:r>
            <w:r w:rsidR="00DF2966" w:rsidRPr="00D02EFA">
              <w:rPr>
                <w:webHidden/>
              </w:rPr>
              <w:fldChar w:fldCharType="separate"/>
            </w:r>
            <w:r w:rsidR="00192813" w:rsidRPr="00D02EFA">
              <w:rPr>
                <w:webHidden/>
              </w:rPr>
              <w:t>61</w:t>
            </w:r>
            <w:r w:rsidR="00DF2966" w:rsidRPr="00D02EFA">
              <w:rPr>
                <w:webHidden/>
              </w:rPr>
              <w:fldChar w:fldCharType="end"/>
            </w:r>
          </w:hyperlink>
        </w:p>
        <w:p w14:paraId="61E85488"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03"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Temporalidad de las solicitudes de información.</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_Toc71291203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63</w:t>
            </w:r>
            <w:r w:rsidR="00DF2966" w:rsidRPr="00D02EFA">
              <w:rPr>
                <w:rFonts w:ascii="Palatino Linotype" w:hAnsi="Palatino Linotype"/>
                <w:noProof/>
                <w:webHidden/>
              </w:rPr>
              <w:fldChar w:fldCharType="end"/>
            </w:r>
          </w:hyperlink>
        </w:p>
        <w:p w14:paraId="28FFD580"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04"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Del solicitante.</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_Toc71291204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79</w:t>
            </w:r>
            <w:r w:rsidR="00DF2966" w:rsidRPr="00D02EFA">
              <w:rPr>
                <w:rFonts w:ascii="Palatino Linotype" w:hAnsi="Palatino Linotype"/>
                <w:noProof/>
                <w:webHidden/>
              </w:rPr>
              <w:fldChar w:fldCharType="end"/>
            </w:r>
          </w:hyperlink>
        </w:p>
        <w:p w14:paraId="79AE5F25"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05"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El tiempo estimado de atención.</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_Toc71291205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79</w:t>
            </w:r>
            <w:r w:rsidR="00DF2966" w:rsidRPr="00D02EFA">
              <w:rPr>
                <w:rFonts w:ascii="Palatino Linotype" w:hAnsi="Palatino Linotype"/>
                <w:noProof/>
                <w:webHidden/>
              </w:rPr>
              <w:fldChar w:fldCharType="end"/>
            </w:r>
          </w:hyperlink>
        </w:p>
        <w:p w14:paraId="318511DE"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06"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Del reporte de incidencias</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_Toc71291206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82</w:t>
            </w:r>
            <w:r w:rsidR="00DF2966" w:rsidRPr="00D02EFA">
              <w:rPr>
                <w:rFonts w:ascii="Palatino Linotype" w:hAnsi="Palatino Linotype"/>
                <w:noProof/>
                <w:webHidden/>
              </w:rPr>
              <w:fldChar w:fldCharType="end"/>
            </w:r>
          </w:hyperlink>
        </w:p>
        <w:p w14:paraId="590B3C33" w14:textId="77777777" w:rsidR="00DF2966" w:rsidRPr="00D02EFA" w:rsidRDefault="009B157B" w:rsidP="00495111">
          <w:pPr>
            <w:pStyle w:val="TDC2"/>
            <w:rPr>
              <w:sz w:val="22"/>
              <w:szCs w:val="22"/>
              <w:lang w:val="es-MX" w:eastAsia="es-MX"/>
            </w:rPr>
          </w:pPr>
          <w:hyperlink w:anchor="_Toc71291207" w:history="1">
            <w:r w:rsidR="00DF2966" w:rsidRPr="00D02EFA">
              <w:rPr>
                <w:rStyle w:val="Hipervnculo"/>
              </w:rPr>
              <w:t></w:t>
            </w:r>
            <w:r w:rsidR="00DF2966" w:rsidRPr="00D02EFA">
              <w:rPr>
                <w:sz w:val="22"/>
                <w:szCs w:val="22"/>
                <w:lang w:val="es-MX" w:eastAsia="es-MX"/>
              </w:rPr>
              <w:tab/>
            </w:r>
            <w:r w:rsidR="00DF2966" w:rsidRPr="00D02EFA">
              <w:rPr>
                <w:rStyle w:val="Hipervnculo"/>
              </w:rPr>
              <w:t>De la modalidad de entrega de la información elegida</w:t>
            </w:r>
            <w:r w:rsidR="00DF2966" w:rsidRPr="00D02EFA">
              <w:rPr>
                <w:webHidden/>
              </w:rPr>
              <w:tab/>
            </w:r>
            <w:r w:rsidR="00DF2966" w:rsidRPr="00D02EFA">
              <w:rPr>
                <w:webHidden/>
              </w:rPr>
              <w:fldChar w:fldCharType="begin"/>
            </w:r>
            <w:r w:rsidR="00DF2966" w:rsidRPr="00D02EFA">
              <w:rPr>
                <w:webHidden/>
              </w:rPr>
              <w:instrText xml:space="preserve"> PAGEREF _Toc71291207 \h </w:instrText>
            </w:r>
            <w:r w:rsidR="00DF2966" w:rsidRPr="00D02EFA">
              <w:rPr>
                <w:webHidden/>
              </w:rPr>
            </w:r>
            <w:r w:rsidR="00DF2966" w:rsidRPr="00D02EFA">
              <w:rPr>
                <w:webHidden/>
              </w:rPr>
              <w:fldChar w:fldCharType="separate"/>
            </w:r>
            <w:r w:rsidR="00192813" w:rsidRPr="00D02EFA">
              <w:rPr>
                <w:webHidden/>
              </w:rPr>
              <w:t>85</w:t>
            </w:r>
            <w:r w:rsidR="00DF2966" w:rsidRPr="00D02EFA">
              <w:rPr>
                <w:webHidden/>
              </w:rPr>
              <w:fldChar w:fldCharType="end"/>
            </w:r>
          </w:hyperlink>
        </w:p>
        <w:p w14:paraId="1F116678" w14:textId="77777777" w:rsidR="00DF2966" w:rsidRPr="00D02EFA" w:rsidRDefault="009B157B" w:rsidP="00495111">
          <w:pPr>
            <w:pStyle w:val="TDC2"/>
            <w:rPr>
              <w:sz w:val="22"/>
              <w:szCs w:val="22"/>
              <w:lang w:val="es-MX" w:eastAsia="es-MX"/>
            </w:rPr>
          </w:pPr>
          <w:hyperlink w:anchor="_Toc71291208" w:history="1">
            <w:r w:rsidR="00DF2966" w:rsidRPr="00D02EFA">
              <w:rPr>
                <w:rStyle w:val="Hipervnculo"/>
              </w:rPr>
              <w:t></w:t>
            </w:r>
            <w:r w:rsidR="00DF2966" w:rsidRPr="00D02EFA">
              <w:rPr>
                <w:sz w:val="22"/>
                <w:szCs w:val="22"/>
                <w:lang w:val="es-MX" w:eastAsia="es-MX"/>
              </w:rPr>
              <w:tab/>
            </w:r>
            <w:r w:rsidR="00DF2966" w:rsidRPr="00D02EFA">
              <w:rPr>
                <w:rStyle w:val="Hipervnculo"/>
              </w:rPr>
              <w:t>De la información entregada</w:t>
            </w:r>
            <w:r w:rsidR="00DF2966" w:rsidRPr="00D02EFA">
              <w:rPr>
                <w:webHidden/>
              </w:rPr>
              <w:tab/>
            </w:r>
            <w:r w:rsidR="00DF2966" w:rsidRPr="00D02EFA">
              <w:rPr>
                <w:webHidden/>
              </w:rPr>
              <w:fldChar w:fldCharType="begin"/>
            </w:r>
            <w:r w:rsidR="00DF2966" w:rsidRPr="00D02EFA">
              <w:rPr>
                <w:webHidden/>
              </w:rPr>
              <w:instrText xml:space="preserve"> PAGEREF _Toc71291208 \h </w:instrText>
            </w:r>
            <w:r w:rsidR="00DF2966" w:rsidRPr="00D02EFA">
              <w:rPr>
                <w:webHidden/>
              </w:rPr>
            </w:r>
            <w:r w:rsidR="00DF2966" w:rsidRPr="00D02EFA">
              <w:rPr>
                <w:webHidden/>
              </w:rPr>
              <w:fldChar w:fldCharType="separate"/>
            </w:r>
            <w:r w:rsidR="00192813" w:rsidRPr="00D02EFA">
              <w:rPr>
                <w:webHidden/>
              </w:rPr>
              <w:t>97</w:t>
            </w:r>
            <w:r w:rsidR="00DF2966" w:rsidRPr="00D02EFA">
              <w:rPr>
                <w:webHidden/>
              </w:rPr>
              <w:fldChar w:fldCharType="end"/>
            </w:r>
          </w:hyperlink>
        </w:p>
        <w:p w14:paraId="7994B952" w14:textId="77777777" w:rsidR="00DF2966" w:rsidRPr="00D02EFA" w:rsidRDefault="009B157B" w:rsidP="00495111">
          <w:pPr>
            <w:pStyle w:val="TDC2"/>
            <w:rPr>
              <w:sz w:val="22"/>
              <w:szCs w:val="22"/>
              <w:lang w:val="es-MX" w:eastAsia="es-MX"/>
            </w:rPr>
          </w:pPr>
          <w:hyperlink w:anchor="_Toc71291209" w:history="1">
            <w:r w:rsidR="00DF2966" w:rsidRPr="00D02EFA">
              <w:rPr>
                <w:rStyle w:val="Hipervnculo"/>
              </w:rPr>
              <w:t></w:t>
            </w:r>
            <w:r w:rsidR="00DF2966" w:rsidRPr="00D02EFA">
              <w:rPr>
                <w:sz w:val="22"/>
                <w:szCs w:val="22"/>
                <w:lang w:val="es-MX" w:eastAsia="es-MX"/>
              </w:rPr>
              <w:tab/>
            </w:r>
            <w:r w:rsidR="00DF2966" w:rsidRPr="00D02EFA">
              <w:rPr>
                <w:rStyle w:val="Hipervnculo"/>
              </w:rPr>
              <w:t>De las certificaciones emitidas por el Secretario del Ayuntamiento, en el año 2020</w:t>
            </w:r>
            <w:r w:rsidR="00DF2966" w:rsidRPr="00D02EFA">
              <w:rPr>
                <w:webHidden/>
              </w:rPr>
              <w:tab/>
            </w:r>
            <w:r w:rsidR="00DF2966" w:rsidRPr="00D02EFA">
              <w:rPr>
                <w:webHidden/>
              </w:rPr>
              <w:fldChar w:fldCharType="begin"/>
            </w:r>
            <w:r w:rsidR="00DF2966" w:rsidRPr="00D02EFA">
              <w:rPr>
                <w:webHidden/>
              </w:rPr>
              <w:instrText xml:space="preserve"> PAGEREF _Toc71291209 \h </w:instrText>
            </w:r>
            <w:r w:rsidR="00DF2966" w:rsidRPr="00D02EFA">
              <w:rPr>
                <w:webHidden/>
              </w:rPr>
            </w:r>
            <w:r w:rsidR="00DF2966" w:rsidRPr="00D02EFA">
              <w:rPr>
                <w:webHidden/>
              </w:rPr>
              <w:fldChar w:fldCharType="separate"/>
            </w:r>
            <w:r w:rsidR="00192813" w:rsidRPr="00D02EFA">
              <w:rPr>
                <w:webHidden/>
              </w:rPr>
              <w:t>104</w:t>
            </w:r>
            <w:r w:rsidR="00DF2966" w:rsidRPr="00D02EFA">
              <w:rPr>
                <w:webHidden/>
              </w:rPr>
              <w:fldChar w:fldCharType="end"/>
            </w:r>
          </w:hyperlink>
        </w:p>
        <w:p w14:paraId="599673AD"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0"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las observaciones formuladas por la Síndico Municipal</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_Toc71291210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106</w:t>
            </w:r>
            <w:r w:rsidR="00DF2966" w:rsidRPr="00D02EFA">
              <w:rPr>
                <w:rFonts w:ascii="Palatino Linotype" w:hAnsi="Palatino Linotype"/>
                <w:noProof/>
                <w:webHidden/>
              </w:rPr>
              <w:fldChar w:fldCharType="end"/>
            </w:r>
          </w:hyperlink>
        </w:p>
        <w:p w14:paraId="7BE09B78"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1"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 documentación generada en la Comisión Edilicia de Hacienda en el año 2019</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_Toc71291211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110</w:t>
            </w:r>
            <w:r w:rsidR="00DF2966" w:rsidRPr="00D02EFA">
              <w:rPr>
                <w:rFonts w:ascii="Palatino Linotype" w:hAnsi="Palatino Linotype"/>
                <w:noProof/>
                <w:webHidden/>
              </w:rPr>
              <w:fldChar w:fldCharType="end"/>
            </w:r>
          </w:hyperlink>
        </w:p>
        <w:p w14:paraId="72B952D0"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2"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 documentación generada en las Sesiones de Cabildo a distancia en el año 2019</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_Toc71291212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113</w:t>
            </w:r>
            <w:r w:rsidR="00DF2966" w:rsidRPr="00D02EFA">
              <w:rPr>
                <w:rFonts w:ascii="Palatino Linotype" w:hAnsi="Palatino Linotype"/>
                <w:noProof/>
                <w:webHidden/>
              </w:rPr>
              <w:fldChar w:fldCharType="end"/>
            </w:r>
          </w:hyperlink>
        </w:p>
        <w:p w14:paraId="4AAAD818"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3"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 documentación generada por la Comisión Edilicia de Contraloría en el año 2020</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_Toc71291213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114</w:t>
            </w:r>
            <w:r w:rsidR="00DF2966" w:rsidRPr="00D02EFA">
              <w:rPr>
                <w:rFonts w:ascii="Palatino Linotype" w:hAnsi="Palatino Linotype"/>
                <w:noProof/>
                <w:webHidden/>
              </w:rPr>
              <w:fldChar w:fldCharType="end"/>
            </w:r>
          </w:hyperlink>
        </w:p>
        <w:p w14:paraId="1730E52A"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4"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 documentación generada por la Comisión Edilicia de Hacienda en el año 2020</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_Toc71291214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116</w:t>
            </w:r>
            <w:r w:rsidR="00DF2966" w:rsidRPr="00D02EFA">
              <w:rPr>
                <w:rFonts w:ascii="Palatino Linotype" w:hAnsi="Palatino Linotype"/>
                <w:noProof/>
                <w:webHidden/>
              </w:rPr>
              <w:fldChar w:fldCharType="end"/>
            </w:r>
          </w:hyperlink>
        </w:p>
        <w:p w14:paraId="49D44AEF"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5"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las certificaciones emitidas por el Secretario del Ayuntamiento en el año 2019</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_Toc71291215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116</w:t>
            </w:r>
            <w:r w:rsidR="00DF2966" w:rsidRPr="00D02EFA">
              <w:rPr>
                <w:rFonts w:ascii="Palatino Linotype" w:hAnsi="Palatino Linotype"/>
                <w:noProof/>
                <w:webHidden/>
              </w:rPr>
              <w:fldChar w:fldCharType="end"/>
            </w:r>
          </w:hyperlink>
        </w:p>
        <w:p w14:paraId="704B8205"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6"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 la documentación generada en las Sesiones de Cabildo a distancia en el año 2020</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_Toc71291216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117</w:t>
            </w:r>
            <w:r w:rsidR="00DF2966" w:rsidRPr="00D02EFA">
              <w:rPr>
                <w:rFonts w:ascii="Palatino Linotype" w:hAnsi="Palatino Linotype"/>
                <w:noProof/>
                <w:webHidden/>
              </w:rPr>
              <w:fldChar w:fldCharType="end"/>
            </w:r>
          </w:hyperlink>
        </w:p>
        <w:p w14:paraId="1BC7F9CC"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7"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 xml:space="preserve">Del </w:t>
            </w:r>
            <w:r w:rsidR="00DF2966" w:rsidRPr="00D02EFA">
              <w:rPr>
                <w:rStyle w:val="Hipervnculo"/>
                <w:rFonts w:ascii="Palatino Linotype" w:hAnsi="Palatino Linotype"/>
                <w:noProof/>
              </w:rPr>
              <w:t>Programa de Acciones para el Desarrollo</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_Toc71291217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122</w:t>
            </w:r>
            <w:r w:rsidR="00DF2966" w:rsidRPr="00D02EFA">
              <w:rPr>
                <w:rFonts w:ascii="Palatino Linotype" w:hAnsi="Palatino Linotype"/>
                <w:noProof/>
                <w:webHidden/>
              </w:rPr>
              <w:fldChar w:fldCharType="end"/>
            </w:r>
          </w:hyperlink>
        </w:p>
        <w:p w14:paraId="61C6C3E0"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8"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Del soporte documental de la Comisión Edilicia de Contraloría en el año 2019</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_Toc71291218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125</w:t>
            </w:r>
            <w:r w:rsidR="00DF2966" w:rsidRPr="00D02EFA">
              <w:rPr>
                <w:rFonts w:ascii="Palatino Linotype" w:hAnsi="Palatino Linotype"/>
                <w:noProof/>
                <w:webHidden/>
              </w:rPr>
              <w:fldChar w:fldCharType="end"/>
            </w:r>
          </w:hyperlink>
        </w:p>
        <w:p w14:paraId="21554E21"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19"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Del personal adscrito a la Unidad de Transparencia</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_Toc71291219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126</w:t>
            </w:r>
            <w:r w:rsidR="00DF2966" w:rsidRPr="00D02EFA">
              <w:rPr>
                <w:rFonts w:ascii="Palatino Linotype" w:hAnsi="Palatino Linotype"/>
                <w:noProof/>
                <w:webHidden/>
              </w:rPr>
              <w:fldChar w:fldCharType="end"/>
            </w:r>
          </w:hyperlink>
        </w:p>
        <w:p w14:paraId="60A31516" w14:textId="77777777" w:rsidR="00DF2966" w:rsidRPr="00D02EFA" w:rsidRDefault="009B157B" w:rsidP="00DF2966">
          <w:pPr>
            <w:pStyle w:val="TDC1"/>
            <w:tabs>
              <w:tab w:val="left" w:pos="1100"/>
            </w:tabs>
            <w:spacing w:after="0" w:line="360" w:lineRule="auto"/>
            <w:rPr>
              <w:rFonts w:ascii="Palatino Linotype" w:hAnsi="Palatino Linotype"/>
              <w:noProof/>
              <w:sz w:val="22"/>
              <w:szCs w:val="22"/>
              <w:lang w:val="es-MX" w:eastAsia="es-MX"/>
            </w:rPr>
          </w:pPr>
          <w:hyperlink w:anchor="_Toc71291220" w:history="1">
            <w:r w:rsidR="00DF2966" w:rsidRPr="00D02EFA">
              <w:rPr>
                <w:rStyle w:val="Hipervnculo"/>
                <w:rFonts w:ascii="Palatino Linotype" w:eastAsia="MS Mincho" w:hAnsi="Palatino Linotype"/>
                <w:noProof/>
              </w:rPr>
              <w:t></w:t>
            </w:r>
            <w:r w:rsidR="00DF2966" w:rsidRPr="00D02EFA">
              <w:rPr>
                <w:rFonts w:ascii="Palatino Linotype" w:hAnsi="Palatino Linotype"/>
                <w:noProof/>
                <w:sz w:val="22"/>
                <w:szCs w:val="22"/>
                <w:lang w:val="es-MX" w:eastAsia="es-MX"/>
              </w:rPr>
              <w:tab/>
            </w:r>
            <w:r w:rsidR="00DF2966" w:rsidRPr="00D02EFA">
              <w:rPr>
                <w:rStyle w:val="Hipervnculo"/>
                <w:rFonts w:ascii="Palatino Linotype" w:eastAsia="MS Mincho" w:hAnsi="Palatino Linotype"/>
                <w:noProof/>
              </w:rPr>
              <w:t>Del correo electrónico institucional</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_Toc71291220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133</w:t>
            </w:r>
            <w:r w:rsidR="00DF2966" w:rsidRPr="00D02EFA">
              <w:rPr>
                <w:rFonts w:ascii="Palatino Linotype" w:hAnsi="Palatino Linotype"/>
                <w:noProof/>
                <w:webHidden/>
              </w:rPr>
              <w:fldChar w:fldCharType="end"/>
            </w:r>
          </w:hyperlink>
        </w:p>
        <w:p w14:paraId="6B6CE9AC" w14:textId="77777777" w:rsidR="00DF2966" w:rsidRPr="00D02EFA" w:rsidRDefault="009B157B" w:rsidP="00DF2966">
          <w:pPr>
            <w:pStyle w:val="TDC1"/>
            <w:spacing w:after="0" w:line="360" w:lineRule="auto"/>
            <w:ind w:left="0"/>
            <w:rPr>
              <w:rFonts w:ascii="Palatino Linotype" w:hAnsi="Palatino Linotype"/>
              <w:noProof/>
              <w:sz w:val="22"/>
              <w:szCs w:val="22"/>
              <w:lang w:val="es-MX" w:eastAsia="es-MX"/>
            </w:rPr>
          </w:pPr>
          <w:hyperlink w:anchor="_Toc71291221" w:history="1">
            <w:r w:rsidR="00DF2966" w:rsidRPr="00D02EFA">
              <w:rPr>
                <w:rStyle w:val="Hipervnculo"/>
                <w:rFonts w:ascii="Palatino Linotype" w:hAnsi="Palatino Linotype" w:cs="Arial"/>
                <w:noProof/>
              </w:rPr>
              <w:t>SEXTO. De la vista a la</w:t>
            </w:r>
            <w:r w:rsidR="00DF2966" w:rsidRPr="00D02EFA">
              <w:rPr>
                <w:rStyle w:val="Hipervnculo"/>
                <w:rFonts w:ascii="Palatino Linotype" w:hAnsi="Palatino Linotype"/>
                <w:noProof/>
              </w:rPr>
              <w:t xml:space="preserve"> Dirección General Jurídica y de Verificación</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_Toc71291221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147</w:t>
            </w:r>
            <w:r w:rsidR="00DF2966" w:rsidRPr="00D02EFA">
              <w:rPr>
                <w:rFonts w:ascii="Palatino Linotype" w:hAnsi="Palatino Linotype"/>
                <w:noProof/>
                <w:webHidden/>
              </w:rPr>
              <w:fldChar w:fldCharType="end"/>
            </w:r>
          </w:hyperlink>
        </w:p>
        <w:p w14:paraId="4C4D4EEA" w14:textId="77777777" w:rsidR="00DF2966" w:rsidRPr="00D02EFA" w:rsidRDefault="009B157B" w:rsidP="00D24790">
          <w:pPr>
            <w:pStyle w:val="TDC2"/>
            <w:ind w:left="0" w:firstLine="0"/>
            <w:rPr>
              <w:sz w:val="22"/>
              <w:szCs w:val="22"/>
              <w:lang w:val="es-MX" w:eastAsia="es-MX"/>
            </w:rPr>
          </w:pPr>
          <w:hyperlink w:anchor="_Toc71291222" w:history="1">
            <w:r w:rsidR="00DF2966" w:rsidRPr="00D02EFA">
              <w:rPr>
                <w:rStyle w:val="Hipervnculo"/>
                <w:rFonts w:eastAsia="MS Gothic" w:cs="Times New Roman"/>
                <w:lang w:eastAsia="es-ES_tradnl"/>
              </w:rPr>
              <w:t>SÉPTIMO.</w:t>
            </w:r>
            <w:r w:rsidR="00DF2966" w:rsidRPr="00D02EFA">
              <w:rPr>
                <w:rStyle w:val="Hipervnculo"/>
                <w:rFonts w:eastAsia="MS Mincho" w:cs="Times New Roman"/>
              </w:rPr>
              <w:t xml:space="preserve"> De la elaboración de la versión pública</w:t>
            </w:r>
            <w:r w:rsidR="00DF2966" w:rsidRPr="00D02EFA">
              <w:rPr>
                <w:webHidden/>
              </w:rPr>
              <w:tab/>
            </w:r>
            <w:r w:rsidR="00DF2966" w:rsidRPr="00D02EFA">
              <w:rPr>
                <w:webHidden/>
              </w:rPr>
              <w:fldChar w:fldCharType="begin"/>
            </w:r>
            <w:r w:rsidR="00DF2966" w:rsidRPr="00D02EFA">
              <w:rPr>
                <w:webHidden/>
              </w:rPr>
              <w:instrText xml:space="preserve"> PAGEREF _Toc71291222 \h </w:instrText>
            </w:r>
            <w:r w:rsidR="00DF2966" w:rsidRPr="00D02EFA">
              <w:rPr>
                <w:webHidden/>
              </w:rPr>
            </w:r>
            <w:r w:rsidR="00DF2966" w:rsidRPr="00D02EFA">
              <w:rPr>
                <w:webHidden/>
              </w:rPr>
              <w:fldChar w:fldCharType="separate"/>
            </w:r>
            <w:r w:rsidR="00192813" w:rsidRPr="00D02EFA">
              <w:rPr>
                <w:webHidden/>
              </w:rPr>
              <w:t>148</w:t>
            </w:r>
            <w:r w:rsidR="00DF2966" w:rsidRPr="00D02EFA">
              <w:rPr>
                <w:webHidden/>
              </w:rPr>
              <w:fldChar w:fldCharType="end"/>
            </w:r>
          </w:hyperlink>
        </w:p>
        <w:p w14:paraId="71E64BE4" w14:textId="77777777" w:rsidR="00DF2966" w:rsidRPr="00D02EFA" w:rsidRDefault="009B157B" w:rsidP="00495111">
          <w:pPr>
            <w:pStyle w:val="TDC2"/>
            <w:rPr>
              <w:sz w:val="22"/>
              <w:szCs w:val="22"/>
              <w:lang w:val="es-MX" w:eastAsia="es-MX"/>
            </w:rPr>
          </w:pPr>
          <w:hyperlink w:anchor="_Toc71291226" w:history="1">
            <w:r w:rsidR="00DF2966" w:rsidRPr="00D02EFA">
              <w:rPr>
                <w:rStyle w:val="Hipervnculo"/>
              </w:rPr>
              <w:t></w:t>
            </w:r>
            <w:r w:rsidR="00DF2966" w:rsidRPr="00D02EFA">
              <w:rPr>
                <w:sz w:val="22"/>
                <w:szCs w:val="22"/>
                <w:lang w:val="es-MX" w:eastAsia="es-MX"/>
              </w:rPr>
              <w:tab/>
            </w:r>
            <w:r w:rsidR="00DF2966" w:rsidRPr="00D02EFA">
              <w:rPr>
                <w:rStyle w:val="Hipervnculo"/>
              </w:rPr>
              <w:t>Determinación</w:t>
            </w:r>
            <w:r w:rsidR="00DF2966" w:rsidRPr="00D02EFA">
              <w:rPr>
                <w:webHidden/>
              </w:rPr>
              <w:tab/>
            </w:r>
            <w:r w:rsidR="00DF2966" w:rsidRPr="00D02EFA">
              <w:rPr>
                <w:webHidden/>
              </w:rPr>
              <w:fldChar w:fldCharType="begin"/>
            </w:r>
            <w:r w:rsidR="00DF2966" w:rsidRPr="00D02EFA">
              <w:rPr>
                <w:webHidden/>
              </w:rPr>
              <w:instrText xml:space="preserve"> PAGEREF _Toc71291226 \h </w:instrText>
            </w:r>
            <w:r w:rsidR="00DF2966" w:rsidRPr="00D02EFA">
              <w:rPr>
                <w:webHidden/>
              </w:rPr>
            </w:r>
            <w:r w:rsidR="00DF2966" w:rsidRPr="00D02EFA">
              <w:rPr>
                <w:webHidden/>
              </w:rPr>
              <w:fldChar w:fldCharType="separate"/>
            </w:r>
            <w:r w:rsidR="00192813" w:rsidRPr="00D02EFA">
              <w:rPr>
                <w:webHidden/>
              </w:rPr>
              <w:t>160</w:t>
            </w:r>
            <w:r w:rsidR="00DF2966" w:rsidRPr="00D02EFA">
              <w:rPr>
                <w:webHidden/>
              </w:rPr>
              <w:fldChar w:fldCharType="end"/>
            </w:r>
          </w:hyperlink>
        </w:p>
        <w:p w14:paraId="2AFA623D" w14:textId="77777777" w:rsidR="00DF2966" w:rsidRPr="00D02EFA" w:rsidRDefault="009B157B" w:rsidP="00DF2966">
          <w:pPr>
            <w:pStyle w:val="TDC1"/>
            <w:spacing w:after="0" w:line="360" w:lineRule="auto"/>
            <w:ind w:left="0"/>
            <w:rPr>
              <w:rFonts w:ascii="Palatino Linotype" w:hAnsi="Palatino Linotype"/>
              <w:noProof/>
              <w:sz w:val="22"/>
              <w:szCs w:val="22"/>
              <w:lang w:val="es-MX" w:eastAsia="es-MX"/>
            </w:rPr>
          </w:pPr>
          <w:hyperlink w:anchor="_Toc71291227" w:history="1">
            <w:r w:rsidR="00DF2966" w:rsidRPr="00D02EFA">
              <w:rPr>
                <w:rStyle w:val="Hipervnculo"/>
                <w:rFonts w:ascii="Palatino Linotype" w:eastAsia="Calibri" w:hAnsi="Palatino Linotype"/>
                <w:noProof/>
                <w:lang w:val="es-ES"/>
              </w:rPr>
              <w:t>R E S O L U T I V O S</w:t>
            </w:r>
            <w:r w:rsidR="00DF2966" w:rsidRPr="00D02EFA">
              <w:rPr>
                <w:rFonts w:ascii="Palatino Linotype" w:hAnsi="Palatino Linotype"/>
                <w:noProof/>
                <w:webHidden/>
              </w:rPr>
              <w:tab/>
            </w:r>
            <w:r w:rsidR="00DF2966" w:rsidRPr="00D02EFA">
              <w:rPr>
                <w:rFonts w:ascii="Palatino Linotype" w:hAnsi="Palatino Linotype"/>
                <w:noProof/>
                <w:webHidden/>
              </w:rPr>
              <w:fldChar w:fldCharType="begin"/>
            </w:r>
            <w:r w:rsidR="00DF2966" w:rsidRPr="00D02EFA">
              <w:rPr>
                <w:rFonts w:ascii="Palatino Linotype" w:hAnsi="Palatino Linotype"/>
                <w:noProof/>
                <w:webHidden/>
              </w:rPr>
              <w:instrText xml:space="preserve"> PAGEREF _Toc71291227 \h </w:instrText>
            </w:r>
            <w:r w:rsidR="00DF2966" w:rsidRPr="00D02EFA">
              <w:rPr>
                <w:rFonts w:ascii="Palatino Linotype" w:hAnsi="Palatino Linotype"/>
                <w:noProof/>
                <w:webHidden/>
              </w:rPr>
            </w:r>
            <w:r w:rsidR="00DF2966" w:rsidRPr="00D02EFA">
              <w:rPr>
                <w:rFonts w:ascii="Palatino Linotype" w:hAnsi="Palatino Linotype"/>
                <w:noProof/>
                <w:webHidden/>
              </w:rPr>
              <w:fldChar w:fldCharType="separate"/>
            </w:r>
            <w:r w:rsidR="00192813" w:rsidRPr="00D02EFA">
              <w:rPr>
                <w:rFonts w:ascii="Palatino Linotype" w:hAnsi="Palatino Linotype"/>
                <w:noProof/>
                <w:webHidden/>
              </w:rPr>
              <w:t>162</w:t>
            </w:r>
            <w:r w:rsidR="00DF2966" w:rsidRPr="00D02EFA">
              <w:rPr>
                <w:rFonts w:ascii="Palatino Linotype" w:hAnsi="Palatino Linotype"/>
                <w:noProof/>
                <w:webHidden/>
              </w:rPr>
              <w:fldChar w:fldCharType="end"/>
            </w:r>
          </w:hyperlink>
        </w:p>
        <w:p w14:paraId="557E2602" w14:textId="6058279D" w:rsidR="00131705" w:rsidRPr="00D02EFA" w:rsidRDefault="00DA7E2F" w:rsidP="00DF2966">
          <w:pPr>
            <w:tabs>
              <w:tab w:val="right" w:leader="dot" w:pos="8647"/>
            </w:tabs>
            <w:spacing w:line="360" w:lineRule="auto"/>
            <w:rPr>
              <w:rFonts w:ascii="Palatino Linotype" w:hAnsi="Palatino Linotype"/>
              <w:b/>
              <w:bCs/>
              <w:lang w:val="es-ES"/>
            </w:rPr>
          </w:pPr>
          <w:r w:rsidRPr="00D02EFA">
            <w:rPr>
              <w:rFonts w:ascii="Palatino Linotype" w:hAnsi="Palatino Linotype"/>
              <w:bCs/>
              <w:lang w:val="es-ES"/>
            </w:rPr>
            <w:fldChar w:fldCharType="end"/>
          </w:r>
        </w:p>
      </w:sdtContent>
    </w:sdt>
    <w:p w14:paraId="73F7F940" w14:textId="36813CB4" w:rsidR="00662C69" w:rsidRPr="00D02EFA" w:rsidRDefault="009B11D6" w:rsidP="00440800">
      <w:pPr>
        <w:tabs>
          <w:tab w:val="left" w:pos="3465"/>
        </w:tabs>
        <w:spacing w:before="240" w:after="360" w:line="360" w:lineRule="auto"/>
        <w:jc w:val="both"/>
        <w:rPr>
          <w:rFonts w:ascii="Palatino Linotype" w:hAnsi="Palatino Linotype"/>
        </w:rPr>
      </w:pPr>
      <w:r w:rsidRPr="00D02EFA">
        <w:rPr>
          <w:rFonts w:ascii="Palatino Linotype" w:hAnsi="Palatino Linotype"/>
        </w:rPr>
        <w:lastRenderedPageBreak/>
        <w:t>R</w:t>
      </w:r>
      <w:r w:rsidR="00662C69" w:rsidRPr="00D02EFA">
        <w:rPr>
          <w:rFonts w:ascii="Palatino Linotype" w:hAnsi="Palatino Linotype"/>
        </w:rPr>
        <w:t>esolución del Pleno del Instituto de Transparencia, Acceso a la Información Pública y Protección de Datos Personales del Estado de México y Mun</w:t>
      </w:r>
      <w:r w:rsidR="000D5A1D" w:rsidRPr="00D02EFA">
        <w:rPr>
          <w:rFonts w:ascii="Palatino Linotype" w:hAnsi="Palatino Linotype"/>
        </w:rPr>
        <w:t>icipios, con</w:t>
      </w:r>
      <w:r w:rsidR="00662C69" w:rsidRPr="00D02EFA">
        <w:rPr>
          <w:rFonts w:ascii="Palatino Linotype" w:hAnsi="Palatino Linotype"/>
        </w:rPr>
        <w:t xml:space="preserve"> </w:t>
      </w:r>
      <w:r w:rsidR="00485DB6" w:rsidRPr="00D02EFA">
        <w:rPr>
          <w:rFonts w:ascii="Palatino Linotype" w:hAnsi="Palatino Linotype"/>
        </w:rPr>
        <w:t xml:space="preserve">domicilio </w:t>
      </w:r>
      <w:r w:rsidR="00662C69" w:rsidRPr="00D02EFA">
        <w:rPr>
          <w:rFonts w:ascii="Palatino Linotype" w:hAnsi="Palatino Linotype"/>
        </w:rPr>
        <w:t xml:space="preserve">en </w:t>
      </w:r>
      <w:r w:rsidR="00AC22B5" w:rsidRPr="00D02EFA">
        <w:rPr>
          <w:rFonts w:ascii="Palatino Linotype" w:hAnsi="Palatino Linotype"/>
        </w:rPr>
        <w:t>Metepec</w:t>
      </w:r>
      <w:r w:rsidR="00662C69" w:rsidRPr="00D02EFA">
        <w:rPr>
          <w:rFonts w:ascii="Palatino Linotype" w:hAnsi="Palatino Linotype"/>
        </w:rPr>
        <w:t xml:space="preserve">, Estado de México; de </w:t>
      </w:r>
      <w:r w:rsidR="000D5A1D" w:rsidRPr="00D02EFA">
        <w:rPr>
          <w:rFonts w:ascii="Palatino Linotype" w:hAnsi="Palatino Linotype"/>
        </w:rPr>
        <w:t xml:space="preserve">fecha </w:t>
      </w:r>
      <w:r w:rsidR="004D29F1" w:rsidRPr="00D02EFA">
        <w:rPr>
          <w:rFonts w:ascii="Palatino Linotype" w:hAnsi="Palatino Linotype"/>
        </w:rPr>
        <w:t>doce</w:t>
      </w:r>
      <w:r w:rsidR="00100B8B" w:rsidRPr="00D02EFA">
        <w:rPr>
          <w:rFonts w:ascii="Palatino Linotype" w:hAnsi="Palatino Linotype"/>
        </w:rPr>
        <w:t xml:space="preserve"> </w:t>
      </w:r>
      <w:r w:rsidR="00662C69" w:rsidRPr="00D02EFA">
        <w:rPr>
          <w:rFonts w:ascii="Palatino Linotype" w:hAnsi="Palatino Linotype"/>
        </w:rPr>
        <w:t>(</w:t>
      </w:r>
      <w:r w:rsidR="004D29F1" w:rsidRPr="00D02EFA">
        <w:rPr>
          <w:rFonts w:ascii="Palatino Linotype" w:hAnsi="Palatino Linotype"/>
        </w:rPr>
        <w:t>12</w:t>
      </w:r>
      <w:r w:rsidR="00662C69" w:rsidRPr="00D02EFA">
        <w:rPr>
          <w:rFonts w:ascii="Palatino Linotype" w:hAnsi="Palatino Linotype"/>
        </w:rPr>
        <w:t xml:space="preserve">) de </w:t>
      </w:r>
      <w:r w:rsidR="001636CA" w:rsidRPr="00D02EFA">
        <w:rPr>
          <w:rFonts w:ascii="Palatino Linotype" w:hAnsi="Palatino Linotype"/>
        </w:rPr>
        <w:t>mayo</w:t>
      </w:r>
      <w:r w:rsidR="001E74A5" w:rsidRPr="00D02EFA">
        <w:rPr>
          <w:rFonts w:ascii="Palatino Linotype" w:hAnsi="Palatino Linotype"/>
        </w:rPr>
        <w:t xml:space="preserve"> </w:t>
      </w:r>
      <w:r w:rsidR="00662C69" w:rsidRPr="00D02EFA">
        <w:rPr>
          <w:rFonts w:ascii="Palatino Linotype" w:hAnsi="Palatino Linotype"/>
        </w:rPr>
        <w:t xml:space="preserve">de dos mil </w:t>
      </w:r>
      <w:r w:rsidR="00C3794B" w:rsidRPr="00D02EFA">
        <w:rPr>
          <w:rFonts w:ascii="Palatino Linotype" w:hAnsi="Palatino Linotype"/>
        </w:rPr>
        <w:t>veintiuno</w:t>
      </w:r>
      <w:r w:rsidR="00662C69" w:rsidRPr="00D02EFA">
        <w:rPr>
          <w:rFonts w:ascii="Palatino Linotype" w:hAnsi="Palatino Linotype"/>
        </w:rPr>
        <w:t>.</w:t>
      </w:r>
    </w:p>
    <w:p w14:paraId="02C1324E" w14:textId="4FA282DB" w:rsidR="00662C69" w:rsidRPr="00D02EFA" w:rsidRDefault="00662C69" w:rsidP="00C66405">
      <w:pPr>
        <w:spacing w:before="240" w:after="360" w:line="360" w:lineRule="auto"/>
        <w:jc w:val="both"/>
        <w:rPr>
          <w:rFonts w:ascii="Palatino Linotype" w:hAnsi="Palatino Linotype"/>
          <w:b/>
        </w:rPr>
      </w:pPr>
      <w:r w:rsidRPr="00D02EFA">
        <w:rPr>
          <w:rFonts w:ascii="Palatino Linotype" w:hAnsi="Palatino Linotype"/>
          <w:b/>
        </w:rPr>
        <w:t>VISTO</w:t>
      </w:r>
      <w:r w:rsidR="00E87B83" w:rsidRPr="00D02EFA">
        <w:rPr>
          <w:rFonts w:ascii="Palatino Linotype" w:hAnsi="Palatino Linotype"/>
          <w:b/>
        </w:rPr>
        <w:t>S</w:t>
      </w:r>
      <w:r w:rsidR="00E87B83" w:rsidRPr="00D02EFA">
        <w:rPr>
          <w:rFonts w:ascii="Palatino Linotype" w:hAnsi="Palatino Linotype"/>
        </w:rPr>
        <w:t xml:space="preserve"> </w:t>
      </w:r>
      <w:r w:rsidRPr="00D02EFA">
        <w:rPr>
          <w:rFonts w:ascii="Palatino Linotype" w:hAnsi="Palatino Linotype"/>
        </w:rPr>
        <w:t>l</w:t>
      </w:r>
      <w:r w:rsidR="00E87B83" w:rsidRPr="00D02EFA">
        <w:rPr>
          <w:rFonts w:ascii="Palatino Linotype" w:hAnsi="Palatino Linotype"/>
        </w:rPr>
        <w:t>os</w:t>
      </w:r>
      <w:r w:rsidRPr="00D02EFA">
        <w:rPr>
          <w:rFonts w:ascii="Palatino Linotype" w:hAnsi="Palatino Linotype"/>
        </w:rPr>
        <w:t xml:space="preserve"> expediente</w:t>
      </w:r>
      <w:r w:rsidR="00E87B83" w:rsidRPr="00D02EFA">
        <w:rPr>
          <w:rFonts w:ascii="Palatino Linotype" w:hAnsi="Palatino Linotype"/>
        </w:rPr>
        <w:t>s</w:t>
      </w:r>
      <w:r w:rsidRPr="00D02EFA">
        <w:rPr>
          <w:rFonts w:ascii="Palatino Linotype" w:hAnsi="Palatino Linotype"/>
        </w:rPr>
        <w:t xml:space="preserve"> electrónico</w:t>
      </w:r>
      <w:r w:rsidR="00E87B83" w:rsidRPr="00D02EFA">
        <w:rPr>
          <w:rFonts w:ascii="Palatino Linotype" w:hAnsi="Palatino Linotype"/>
        </w:rPr>
        <w:t>s</w:t>
      </w:r>
      <w:r w:rsidRPr="00D02EFA">
        <w:rPr>
          <w:rFonts w:ascii="Palatino Linotype" w:hAnsi="Palatino Linotype"/>
        </w:rPr>
        <w:t xml:space="preserve"> for</w:t>
      </w:r>
      <w:r w:rsidR="00D37494" w:rsidRPr="00D02EFA">
        <w:rPr>
          <w:rFonts w:ascii="Palatino Linotype" w:hAnsi="Palatino Linotype"/>
        </w:rPr>
        <w:t>mado</w:t>
      </w:r>
      <w:r w:rsidR="00E87B83" w:rsidRPr="00D02EFA">
        <w:rPr>
          <w:rFonts w:ascii="Palatino Linotype" w:hAnsi="Palatino Linotype"/>
        </w:rPr>
        <w:t>s</w:t>
      </w:r>
      <w:r w:rsidR="00D37494" w:rsidRPr="00D02EFA">
        <w:rPr>
          <w:rFonts w:ascii="Palatino Linotype" w:hAnsi="Palatino Linotype"/>
        </w:rPr>
        <w:t xml:space="preserve"> con motivo de</w:t>
      </w:r>
      <w:r w:rsidR="00C66405" w:rsidRPr="00D02EFA">
        <w:rPr>
          <w:rFonts w:ascii="Palatino Linotype" w:hAnsi="Palatino Linotype"/>
        </w:rPr>
        <w:t xml:space="preserve"> </w:t>
      </w:r>
      <w:r w:rsidR="00D37494" w:rsidRPr="00D02EFA">
        <w:rPr>
          <w:rFonts w:ascii="Palatino Linotype" w:hAnsi="Palatino Linotype"/>
        </w:rPr>
        <w:t>l</w:t>
      </w:r>
      <w:r w:rsidR="00C66405" w:rsidRPr="00D02EFA">
        <w:rPr>
          <w:rFonts w:ascii="Palatino Linotype" w:hAnsi="Palatino Linotype"/>
        </w:rPr>
        <w:t>os</w:t>
      </w:r>
      <w:r w:rsidRPr="00D02EFA">
        <w:rPr>
          <w:rFonts w:ascii="Palatino Linotype" w:hAnsi="Palatino Linotype"/>
        </w:rPr>
        <w:t xml:space="preserve"> recurso</w:t>
      </w:r>
      <w:r w:rsidR="00C66405" w:rsidRPr="00D02EFA">
        <w:rPr>
          <w:rFonts w:ascii="Palatino Linotype" w:hAnsi="Palatino Linotype"/>
        </w:rPr>
        <w:t>s</w:t>
      </w:r>
      <w:r w:rsidRPr="00D02EFA">
        <w:rPr>
          <w:rFonts w:ascii="Palatino Linotype" w:hAnsi="Palatino Linotype"/>
        </w:rPr>
        <w:t xml:space="preserve"> de revisión </w:t>
      </w:r>
      <w:r w:rsidR="00C66405" w:rsidRPr="00D02EFA">
        <w:rPr>
          <w:rFonts w:ascii="Palatino Linotype" w:hAnsi="Palatino Linotype"/>
          <w:b/>
          <w:sz w:val="22"/>
        </w:rPr>
        <w:t xml:space="preserve">00534/INFOEM/IP/RR/2021, 00533/INFOEM/IP/RR/2021, 00538/INFOEM/IP/RR/2021, 00537/INFOEM/IP/RR/2021, 00536/INFOEM/IP/RR/2021, 00574/INFOEM/IP/RR/2021, 00588/INFOEM/IP/RR/2021, 00587/INFOEM/IP/RR/2021, 00586/INFOEM/IP/RR/2021, 00585/INFOEM/IP/RR/2021, 00584/INFOEM/IP/RR/2021, 00638/INFOEM/IP/RR/2021, 00637/INFOEM/IP/RR/2021, 00636/INFOEM/IP/RR/2021, 00635/INFOEM/IP/RR/2021, 00634/INFOEM/IP/RR/2021, 00633/INFOEM/IP/RR/2021, 00641/INFOEM/IP/RR/2021, 00643/INFOEM/IP/RR/2021, 00656/INFOEM/IP/RR/2021, 00655/INFOEM/IP/RR/2021, 00654/INFOEM/IP/RR/2021, 00653/INFOEM/IP/RR/2021, 00652/INFOEM/IP/RR/2021, 00651/INFOEM/IP/RR/2021, 00650/INFOEM/IP/RR/2021, 00649/INFOEM/IP/RR/2021, 00662/INFOEM/IP/RR/2021, 00661/INFOEM/IP/RR/2021, 00660/INFOEM/IP/RR/2021, 00669/INFOEM/IP/RR/2021, 00687/INFOEM/IP/RR/2021, 00686/INFOEM/IP/RR/2021, 00685/INFOEM/IP/RR/2021, 00684/INFOEM/IP/RR/2021, 00683/INFOEM/IP/RR/2021, 00689/INFOEM/IP/RR/2021, 00692/INFOEM/IP/RR/2021, 00691/INFOEM/IP/RR/2021, 00715/INFOEM/IP/RR/2021, 00714/INFOEM/IP/RR/2021,  00713/INFOEM/IP/RR/2021, 00712/INFOEM/IP/RR/2021, 00711/INFOEM/IP/RR/2021, 00710/INFOEM/IP/RR/2021, 00709/INFOEM/IP/RR/2021, 00708/INFOEM/IP/RR/2021, 00707/INFOEM/IP/RR/2021, 00706/INFOEM/IP/RR/2021, 00705/INFOEM/IP/RR/2021, 00704/INFOEM/IP/RR/2021, 00703/INFOEM/IP/RR/2021, 00702/INFOEM/IP/RR/2021, 00701/INFOEM/IP/RR/2021, 00700/INFOEM/IP/RR/2021, 00699/INFOEM/IP/RR/2021, 00698/INFOEM/IP/RR/2021, 00697/INFOEM/IP/RR/2021, 00696/INFOEM/IP/RR/2021, </w:t>
      </w:r>
      <w:r w:rsidR="00C66405" w:rsidRPr="00D02EFA">
        <w:rPr>
          <w:rFonts w:ascii="Palatino Linotype" w:hAnsi="Palatino Linotype"/>
          <w:b/>
          <w:sz w:val="22"/>
        </w:rPr>
        <w:lastRenderedPageBreak/>
        <w:t>00695/INFOEM/IP/RR/2021, 00694/INFOEM/IP/RR/2021, 00723/INFOEM/IP/RR/2021, 00721/INFOEM/IP/RR/2021, 00720/INFOEM/IP/RR/2021, 00719/INFOEM/IP/RR/2021, 00718/INFOEM/IP/RR/2021 y 00717/INFOEM/IP/RR/2021</w:t>
      </w:r>
      <w:r w:rsidR="00616543" w:rsidRPr="00D02EFA">
        <w:rPr>
          <w:rFonts w:ascii="Palatino Linotype" w:hAnsi="Palatino Linotype"/>
          <w:b/>
          <w:sz w:val="22"/>
        </w:rPr>
        <w:t>, 00786/INFOEM/IP/RR/2021</w:t>
      </w:r>
      <w:r w:rsidR="00C66405" w:rsidRPr="00D02EFA">
        <w:rPr>
          <w:rFonts w:ascii="Palatino Linotype" w:hAnsi="Palatino Linotype"/>
          <w:b/>
          <w:sz w:val="22"/>
        </w:rPr>
        <w:t xml:space="preserve"> acumulados</w:t>
      </w:r>
      <w:r w:rsidR="004F3DEB" w:rsidRPr="00D02EFA">
        <w:rPr>
          <w:rFonts w:ascii="Palatino Linotype" w:hAnsi="Palatino Linotype"/>
          <w:b/>
          <w:sz w:val="22"/>
        </w:rPr>
        <w:t>,</w:t>
      </w:r>
      <w:r w:rsidR="00710245" w:rsidRPr="00D02EFA">
        <w:rPr>
          <w:rFonts w:ascii="Palatino Linotype" w:hAnsi="Palatino Linotype" w:cs="Arial"/>
          <w:b/>
          <w:bCs/>
          <w:sz w:val="22"/>
        </w:rPr>
        <w:t xml:space="preserve"> </w:t>
      </w:r>
      <w:r w:rsidRPr="00D02EFA">
        <w:rPr>
          <w:rFonts w:ascii="Palatino Linotype" w:hAnsi="Palatino Linotype"/>
        </w:rPr>
        <w:t>promovido</w:t>
      </w:r>
      <w:r w:rsidR="00C66405" w:rsidRPr="00D02EFA">
        <w:rPr>
          <w:rFonts w:ascii="Palatino Linotype" w:hAnsi="Palatino Linotype"/>
        </w:rPr>
        <w:t>s</w:t>
      </w:r>
      <w:r w:rsidRPr="00D02EFA">
        <w:rPr>
          <w:rFonts w:ascii="Palatino Linotype" w:hAnsi="Palatino Linotype"/>
        </w:rPr>
        <w:t xml:space="preserve"> por</w:t>
      </w:r>
      <w:r w:rsidR="008C69FA" w:rsidRPr="00D02EFA">
        <w:rPr>
          <w:rFonts w:ascii="Palatino Linotype" w:hAnsi="Palatino Linotype"/>
        </w:rPr>
        <w:t xml:space="preserve"> </w:t>
      </w:r>
      <w:r w:rsidR="00291809" w:rsidRPr="00291809">
        <w:rPr>
          <w:rFonts w:ascii="Palatino Linotype" w:hAnsi="Palatino Linotype"/>
          <w:b/>
          <w:highlight w:val="black"/>
        </w:rPr>
        <w:t>------------------------</w:t>
      </w:r>
      <w:r w:rsidR="00D86BB2" w:rsidRPr="00D02EFA">
        <w:rPr>
          <w:rFonts w:ascii="Palatino Linotype" w:hAnsi="Palatino Linotype"/>
        </w:rPr>
        <w:t xml:space="preserve"> </w:t>
      </w:r>
      <w:r w:rsidR="008C69FA" w:rsidRPr="00D02EFA">
        <w:rPr>
          <w:rFonts w:ascii="Palatino Linotype" w:hAnsi="Palatino Linotype"/>
        </w:rPr>
        <w:t>de</w:t>
      </w:r>
      <w:r w:rsidR="00D86BB2" w:rsidRPr="00D02EFA">
        <w:rPr>
          <w:rFonts w:ascii="Palatino Linotype" w:hAnsi="Palatino Linotype"/>
        </w:rPr>
        <w:t>ntro del</w:t>
      </w:r>
      <w:r w:rsidR="006D49D0" w:rsidRPr="00D02EFA">
        <w:rPr>
          <w:rFonts w:ascii="Palatino Linotype" w:hAnsi="Palatino Linotype"/>
        </w:rPr>
        <w:t xml:space="preserve"> </w:t>
      </w:r>
      <w:r w:rsidR="001636CA" w:rsidRPr="00D02EFA">
        <w:rPr>
          <w:rFonts w:ascii="Palatino Linotype" w:hAnsi="Palatino Linotype"/>
        </w:rPr>
        <w:t>Sistema de Acceso a la Información Mexiquense</w:t>
      </w:r>
      <w:r w:rsidR="006D49D0" w:rsidRPr="00D02EFA">
        <w:rPr>
          <w:rFonts w:ascii="Palatino Linotype" w:hAnsi="Palatino Linotype"/>
        </w:rPr>
        <w:t xml:space="preserve"> </w:t>
      </w:r>
      <w:r w:rsidR="006D49D0" w:rsidRPr="00D02EFA">
        <w:rPr>
          <w:rFonts w:ascii="Palatino Linotype" w:hAnsi="Palatino Linotype"/>
          <w:b/>
        </w:rPr>
        <w:t>(</w:t>
      </w:r>
      <w:r w:rsidR="001636CA" w:rsidRPr="00D02EFA">
        <w:rPr>
          <w:rFonts w:ascii="Palatino Linotype" w:hAnsi="Palatino Linotype"/>
          <w:b/>
        </w:rPr>
        <w:t>SAIMEX</w:t>
      </w:r>
      <w:r w:rsidR="006D49D0" w:rsidRPr="00D02EFA">
        <w:rPr>
          <w:rFonts w:ascii="Palatino Linotype" w:hAnsi="Palatino Linotype"/>
          <w:b/>
        </w:rPr>
        <w:t>)</w:t>
      </w:r>
      <w:r w:rsidR="007521DE" w:rsidRPr="00D02EFA">
        <w:rPr>
          <w:rFonts w:ascii="Palatino Linotype" w:hAnsi="Palatino Linotype"/>
        </w:rPr>
        <w:t xml:space="preserve">, </w:t>
      </w:r>
      <w:r w:rsidR="008C69FA" w:rsidRPr="00D02EFA">
        <w:rPr>
          <w:rFonts w:ascii="Palatino Linotype" w:hAnsi="Palatino Linotype"/>
        </w:rPr>
        <w:t>a</w:t>
      </w:r>
      <w:r w:rsidR="0064508B" w:rsidRPr="00D02EFA">
        <w:rPr>
          <w:rFonts w:ascii="Palatino Linotype" w:hAnsi="Palatino Linotype"/>
        </w:rPr>
        <w:t xml:space="preserve"> quien </w:t>
      </w:r>
      <w:r w:rsidR="00A05D06" w:rsidRPr="00D02EFA">
        <w:rPr>
          <w:rFonts w:ascii="Palatino Linotype" w:hAnsi="Palatino Linotype"/>
        </w:rPr>
        <w:t xml:space="preserve">en </w:t>
      </w:r>
      <w:r w:rsidR="00E64EAF" w:rsidRPr="00D02EFA">
        <w:rPr>
          <w:rFonts w:ascii="Palatino Linotype" w:hAnsi="Palatino Linotype"/>
        </w:rPr>
        <w:t>lo sucesivo</w:t>
      </w:r>
      <w:r w:rsidR="00A05D06" w:rsidRPr="00D02EFA">
        <w:rPr>
          <w:rFonts w:ascii="Palatino Linotype" w:hAnsi="Palatino Linotype"/>
        </w:rPr>
        <w:t xml:space="preserve"> se </w:t>
      </w:r>
      <w:r w:rsidR="007521DE" w:rsidRPr="00D02EFA">
        <w:rPr>
          <w:rFonts w:ascii="Palatino Linotype" w:hAnsi="Palatino Linotype"/>
        </w:rPr>
        <w:t xml:space="preserve">le </w:t>
      </w:r>
      <w:r w:rsidR="00A05D06" w:rsidRPr="00D02EFA">
        <w:rPr>
          <w:rFonts w:ascii="Palatino Linotype" w:hAnsi="Palatino Linotype"/>
        </w:rPr>
        <w:t>identificará como</w:t>
      </w:r>
      <w:r w:rsidR="00FF0139" w:rsidRPr="00D02EFA">
        <w:rPr>
          <w:rFonts w:ascii="Palatino Linotype" w:hAnsi="Palatino Linotype"/>
        </w:rPr>
        <w:t xml:space="preserve"> </w:t>
      </w:r>
      <w:r w:rsidR="00F66ADD" w:rsidRPr="00D02EFA">
        <w:rPr>
          <w:rFonts w:ascii="Palatino Linotype" w:hAnsi="Palatino Linotype"/>
          <w:b/>
        </w:rPr>
        <w:t>EL</w:t>
      </w:r>
      <w:r w:rsidR="0004427A" w:rsidRPr="00D02EFA">
        <w:rPr>
          <w:rFonts w:ascii="Palatino Linotype" w:hAnsi="Palatino Linotype"/>
          <w:b/>
        </w:rPr>
        <w:t xml:space="preserve"> </w:t>
      </w:r>
      <w:r w:rsidRPr="00D02EFA">
        <w:rPr>
          <w:rFonts w:ascii="Palatino Linotype" w:hAnsi="Palatino Linotype" w:cs="Arial"/>
          <w:b/>
        </w:rPr>
        <w:t>RECURRENTE</w:t>
      </w:r>
      <w:r w:rsidRPr="00D02EFA">
        <w:rPr>
          <w:rFonts w:ascii="Palatino Linotype" w:hAnsi="Palatino Linotype" w:cs="Arial"/>
        </w:rPr>
        <w:t xml:space="preserve">, en contra </w:t>
      </w:r>
      <w:r w:rsidR="000D5A1D" w:rsidRPr="00D02EFA">
        <w:rPr>
          <w:rFonts w:ascii="Palatino Linotype" w:hAnsi="Palatino Linotype" w:cs="Arial"/>
        </w:rPr>
        <w:t xml:space="preserve">de </w:t>
      </w:r>
      <w:r w:rsidR="00843908" w:rsidRPr="00D02EFA">
        <w:rPr>
          <w:rFonts w:ascii="Palatino Linotype" w:hAnsi="Palatino Linotype" w:cs="Arial"/>
        </w:rPr>
        <w:t>la respuesta de</w:t>
      </w:r>
      <w:r w:rsidR="0071630B" w:rsidRPr="00D02EFA">
        <w:rPr>
          <w:rFonts w:ascii="Palatino Linotype" w:hAnsi="Palatino Linotype" w:cs="Arial"/>
        </w:rPr>
        <w:t>l</w:t>
      </w:r>
      <w:r w:rsidR="00F378CB" w:rsidRPr="00D02EFA">
        <w:rPr>
          <w:rFonts w:ascii="Palatino Linotype" w:hAnsi="Palatino Linotype" w:cs="Arial"/>
        </w:rPr>
        <w:t xml:space="preserve"> </w:t>
      </w:r>
      <w:r w:rsidR="004D29F1" w:rsidRPr="00D02EFA">
        <w:rPr>
          <w:rFonts w:ascii="Palatino Linotype" w:hAnsi="Palatino Linotype" w:cs="Arial"/>
          <w:b/>
        </w:rPr>
        <w:t>Ayuntamiento de Ixtapan de la Sal</w:t>
      </w:r>
      <w:r w:rsidR="004F3DEB" w:rsidRPr="00D02EFA">
        <w:rPr>
          <w:rFonts w:ascii="Palatino Linotype" w:hAnsi="Palatino Linotype" w:cs="Arial"/>
          <w:b/>
        </w:rPr>
        <w:t>,</w:t>
      </w:r>
      <w:r w:rsidR="0036073F" w:rsidRPr="00D02EFA">
        <w:rPr>
          <w:rFonts w:ascii="Palatino Linotype" w:hAnsi="Palatino Linotype"/>
          <w:b/>
        </w:rPr>
        <w:t xml:space="preserve"> </w:t>
      </w:r>
      <w:r w:rsidR="00F378CB" w:rsidRPr="00D02EFA">
        <w:rPr>
          <w:rFonts w:ascii="Palatino Linotype" w:hAnsi="Palatino Linotype"/>
        </w:rPr>
        <w:t xml:space="preserve">en lo sucesivo </w:t>
      </w:r>
      <w:r w:rsidR="00322B2C" w:rsidRPr="00D02EFA">
        <w:rPr>
          <w:rFonts w:ascii="Palatino Linotype" w:hAnsi="Palatino Linotype"/>
          <w:b/>
        </w:rPr>
        <w:t>EL</w:t>
      </w:r>
      <w:r w:rsidRPr="00D02EFA">
        <w:rPr>
          <w:rFonts w:ascii="Palatino Linotype" w:hAnsi="Palatino Linotype"/>
          <w:b/>
        </w:rPr>
        <w:t xml:space="preserve"> SUJETO OBLIGADO</w:t>
      </w:r>
      <w:r w:rsidRPr="00D02EFA">
        <w:rPr>
          <w:rFonts w:ascii="Palatino Linotype" w:hAnsi="Palatino Linotype"/>
        </w:rPr>
        <w:t>,</w:t>
      </w:r>
      <w:r w:rsidR="00C3794B" w:rsidRPr="00D02EFA">
        <w:rPr>
          <w:rFonts w:ascii="Palatino Linotype" w:hAnsi="Palatino Linotype"/>
        </w:rPr>
        <w:t xml:space="preserve"> </w:t>
      </w:r>
      <w:r w:rsidRPr="00D02EFA">
        <w:rPr>
          <w:rFonts w:ascii="Palatino Linotype" w:hAnsi="Palatino Linotype"/>
        </w:rPr>
        <w:t>se procede a dictar la presente resolución, con base en los siguientes:</w:t>
      </w:r>
    </w:p>
    <w:p w14:paraId="769E1410" w14:textId="5740327F" w:rsidR="00587366" w:rsidRPr="00D02EFA" w:rsidRDefault="00662C69" w:rsidP="001E74A5">
      <w:pPr>
        <w:pStyle w:val="Ttulo1"/>
        <w:spacing w:line="360" w:lineRule="auto"/>
        <w:jc w:val="center"/>
        <w:rPr>
          <w:b/>
          <w:szCs w:val="24"/>
        </w:rPr>
      </w:pPr>
      <w:bookmarkStart w:id="0" w:name="_Toc461555884"/>
      <w:bookmarkStart w:id="1" w:name="_Toc466371847"/>
      <w:bookmarkStart w:id="2" w:name="_Toc71291192"/>
      <w:r w:rsidRPr="00D02EFA">
        <w:rPr>
          <w:b/>
          <w:szCs w:val="24"/>
        </w:rPr>
        <w:t>ANTECEDENTES</w:t>
      </w:r>
      <w:bookmarkEnd w:id="0"/>
      <w:bookmarkEnd w:id="1"/>
      <w:bookmarkEnd w:id="2"/>
    </w:p>
    <w:p w14:paraId="402A4C0A" w14:textId="217653AE" w:rsidR="00D9392E" w:rsidRPr="00D02EFA" w:rsidRDefault="004D29F1" w:rsidP="00616543">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02EFA">
        <w:rPr>
          <w:rFonts w:ascii="Palatino Linotype" w:eastAsia="Calibri" w:hAnsi="Palatino Linotype" w:cs="Arial"/>
          <w:lang w:val="es-ES"/>
        </w:rPr>
        <w:t>Los días diecisiete (17), veinte (20) y veinticuatro (24) de enero, así como dos (02) de febrero de</w:t>
      </w:r>
      <w:r w:rsidR="00C66405" w:rsidRPr="00D02EFA">
        <w:rPr>
          <w:rFonts w:ascii="Palatino Linotype" w:eastAsia="Calibri" w:hAnsi="Palatino Linotype" w:cs="Arial"/>
          <w:lang w:val="es-ES"/>
        </w:rPr>
        <w:t>l año</w:t>
      </w:r>
      <w:r w:rsidRPr="00D02EFA">
        <w:rPr>
          <w:rFonts w:ascii="Palatino Linotype" w:eastAsia="Calibri" w:hAnsi="Palatino Linotype" w:cs="Arial"/>
          <w:lang w:val="es-ES"/>
        </w:rPr>
        <w:t xml:space="preserve"> dos mil veintiuno</w:t>
      </w:r>
      <w:r w:rsidR="00D9392E" w:rsidRPr="00D02EFA">
        <w:rPr>
          <w:rFonts w:ascii="Palatino Linotype" w:hAnsi="Palatino Linotype"/>
          <w:b/>
        </w:rPr>
        <w:t xml:space="preserve">, </w:t>
      </w:r>
      <w:r w:rsidR="00D9392E" w:rsidRPr="00D02EFA">
        <w:rPr>
          <w:rFonts w:ascii="Palatino Linotype" w:eastAsia="Calibri" w:hAnsi="Palatino Linotype" w:cs="Arial"/>
          <w:lang w:val="es-ES"/>
        </w:rPr>
        <w:t>se presentó</w:t>
      </w:r>
      <w:r w:rsidR="00223D1A" w:rsidRPr="00D02EFA">
        <w:rPr>
          <w:rFonts w:ascii="Palatino Linotype" w:eastAsia="Calibri" w:hAnsi="Palatino Linotype" w:cs="Arial"/>
          <w:lang w:val="es-ES"/>
        </w:rPr>
        <w:t xml:space="preserve"> ante </w:t>
      </w:r>
      <w:r w:rsidR="0081425E" w:rsidRPr="00D02EFA">
        <w:rPr>
          <w:rFonts w:ascii="Palatino Linotype" w:eastAsia="Calibri" w:hAnsi="Palatino Linotype" w:cs="Arial"/>
          <w:lang w:val="es-ES"/>
        </w:rPr>
        <w:t>e</w:t>
      </w:r>
      <w:r w:rsidR="00D9392E" w:rsidRPr="00D02EFA">
        <w:rPr>
          <w:rFonts w:ascii="Palatino Linotype" w:eastAsia="Calibri" w:hAnsi="Palatino Linotype" w:cs="Arial"/>
          <w:lang w:val="es-ES"/>
        </w:rPr>
        <w:t xml:space="preserve">l </w:t>
      </w:r>
      <w:r w:rsidR="00D9392E" w:rsidRPr="00D02EFA">
        <w:rPr>
          <w:rFonts w:ascii="Palatino Linotype" w:eastAsia="Calibri" w:hAnsi="Palatino Linotype" w:cs="Arial"/>
          <w:b/>
          <w:lang w:val="es-ES"/>
        </w:rPr>
        <w:t>SUJETO OBLIGADO</w:t>
      </w:r>
      <w:r w:rsidR="00D9392E" w:rsidRPr="00D02EFA">
        <w:rPr>
          <w:rFonts w:ascii="Palatino Linotype" w:eastAsia="Calibri" w:hAnsi="Palatino Linotype" w:cs="Arial"/>
        </w:rPr>
        <w:t xml:space="preserve"> vía </w:t>
      </w:r>
      <w:r w:rsidR="006D49D0" w:rsidRPr="00D02EFA">
        <w:rPr>
          <w:rFonts w:ascii="Palatino Linotype" w:eastAsia="Calibri" w:hAnsi="Palatino Linotype" w:cs="Arial"/>
          <w:lang w:val="es-ES"/>
        </w:rPr>
        <w:t>SAIMEX</w:t>
      </w:r>
      <w:r w:rsidR="00D9392E" w:rsidRPr="00D02EFA">
        <w:rPr>
          <w:rFonts w:ascii="Palatino Linotype" w:eastAsia="Calibri" w:hAnsi="Palatino Linotype" w:cs="Arial"/>
          <w:lang w:val="es-ES"/>
        </w:rPr>
        <w:t>, la</w:t>
      </w:r>
      <w:r w:rsidRPr="00D02EFA">
        <w:rPr>
          <w:rFonts w:ascii="Palatino Linotype" w:eastAsia="Calibri" w:hAnsi="Palatino Linotype" w:cs="Arial"/>
          <w:lang w:val="es-ES"/>
        </w:rPr>
        <w:t>s</w:t>
      </w:r>
      <w:r w:rsidR="00D9392E" w:rsidRPr="00D02EFA">
        <w:rPr>
          <w:rFonts w:ascii="Palatino Linotype" w:eastAsia="Calibri" w:hAnsi="Palatino Linotype" w:cs="Arial"/>
          <w:lang w:val="es-ES"/>
        </w:rPr>
        <w:t xml:space="preserve"> solicitud</w:t>
      </w:r>
      <w:r w:rsidRPr="00D02EFA">
        <w:rPr>
          <w:rFonts w:ascii="Palatino Linotype" w:eastAsia="Calibri" w:hAnsi="Palatino Linotype" w:cs="Arial"/>
          <w:lang w:val="es-ES"/>
        </w:rPr>
        <w:t>es</w:t>
      </w:r>
      <w:r w:rsidR="00D9392E" w:rsidRPr="00D02EFA">
        <w:rPr>
          <w:rFonts w:ascii="Palatino Linotype" w:eastAsia="Calibri" w:hAnsi="Palatino Linotype" w:cs="Arial"/>
          <w:lang w:val="es-ES"/>
        </w:rPr>
        <w:t xml:space="preserve"> de información pública</w:t>
      </w:r>
      <w:r w:rsidRPr="00D02EFA">
        <w:rPr>
          <w:rFonts w:ascii="Palatino Linotype" w:eastAsia="Calibri" w:hAnsi="Palatino Linotype" w:cs="Arial"/>
          <w:lang w:val="es-ES"/>
        </w:rPr>
        <w:t>s</w:t>
      </w:r>
      <w:r w:rsidR="00D9392E" w:rsidRPr="00D02EFA">
        <w:rPr>
          <w:rFonts w:ascii="Palatino Linotype" w:eastAsia="Calibri" w:hAnsi="Palatino Linotype" w:cs="Arial"/>
          <w:lang w:val="es-ES"/>
        </w:rPr>
        <w:t xml:space="preserve"> registrad</w:t>
      </w:r>
      <w:r w:rsidR="0081425E" w:rsidRPr="00D02EFA">
        <w:rPr>
          <w:rFonts w:ascii="Palatino Linotype" w:eastAsia="Calibri" w:hAnsi="Palatino Linotype" w:cs="Arial"/>
          <w:lang w:val="es-ES"/>
        </w:rPr>
        <w:t>a</w:t>
      </w:r>
      <w:r w:rsidRPr="00D02EFA">
        <w:rPr>
          <w:rFonts w:ascii="Palatino Linotype" w:eastAsia="Calibri" w:hAnsi="Palatino Linotype" w:cs="Arial"/>
          <w:lang w:val="es-ES"/>
        </w:rPr>
        <w:t>s</w:t>
      </w:r>
      <w:r w:rsidR="00D9392E" w:rsidRPr="00D02EFA">
        <w:rPr>
          <w:rFonts w:ascii="Palatino Linotype" w:eastAsia="Calibri" w:hAnsi="Palatino Linotype" w:cs="Arial"/>
          <w:lang w:val="es-ES"/>
        </w:rPr>
        <w:t xml:space="preserve"> con l</w:t>
      </w:r>
      <w:r w:rsidRPr="00D02EFA">
        <w:rPr>
          <w:rFonts w:ascii="Palatino Linotype" w:eastAsia="Calibri" w:hAnsi="Palatino Linotype" w:cs="Arial"/>
          <w:lang w:val="es-ES"/>
        </w:rPr>
        <w:t>os</w:t>
      </w:r>
      <w:r w:rsidR="0081425E" w:rsidRPr="00D02EFA">
        <w:rPr>
          <w:rFonts w:ascii="Palatino Linotype" w:eastAsia="Calibri" w:hAnsi="Palatino Linotype" w:cs="Arial"/>
          <w:lang w:val="es-ES"/>
        </w:rPr>
        <w:t xml:space="preserve"> número</w:t>
      </w:r>
      <w:r w:rsidRPr="00D02EFA">
        <w:rPr>
          <w:rFonts w:ascii="Palatino Linotype" w:eastAsia="Calibri" w:hAnsi="Palatino Linotype" w:cs="Arial"/>
          <w:lang w:val="es-ES"/>
        </w:rPr>
        <w:t>s</w:t>
      </w:r>
      <w:r w:rsidR="004D71C0" w:rsidRPr="00D02EFA">
        <w:rPr>
          <w:rFonts w:ascii="Palatino Linotype" w:hAnsi="Palatino Linotype"/>
          <w:b/>
          <w:bCs/>
          <w:color w:val="000000" w:themeColor="text1"/>
        </w:rPr>
        <w:t xml:space="preserve"> </w:t>
      </w:r>
      <w:r w:rsidR="00375D52" w:rsidRPr="00D02EFA">
        <w:rPr>
          <w:rFonts w:ascii="Palatino Linotype" w:hAnsi="Palatino Linotype"/>
          <w:b/>
          <w:bCs/>
          <w:color w:val="000000" w:themeColor="text1"/>
        </w:rPr>
        <w:t xml:space="preserve">00155/IXTASAL/IP/2021, 00157/IXTASAL/IP/2021, 00150/IXTASAL/IP/2021, 00151/IXTASAL/IP/2021, 00152/IXTASAL/IP/2021, 00074/IXTASAL/IP/2021, 00021/IXTASAL/IP/2021, 00003/IXTASAL/IP/2021, 00056/IXTASAL/IP/2021, 00057/IXTASAL/IP/2021, 00058/IXTASAL/IP/2021, 00178/IXTASAL/IP/2021, 00179/IXTASAL/IP/2021, 00180/IXTASAL/IP/2021, 00181/IXTASAL/IP/2021, 00182/IXTASAL/IP/2021, 00210/IXTASAL/IP/2021, 00175/IXTASAL/IP/2021, 00173/IXTASAL/IP/2021, 00035/IXTASAL/IP/2021, 00036/IXTASAL/IP/2021, 00038/IXTASAL/IP/2021, 00039/IXTASAL/IP/2021, 00050/IXTASAL/IP/2021, 00051/IXTASAL/IP/2021, 00054/IXTASAL/IP/2021, 00055/IXTASAL/IP/2021, 00200/IXTASAL/IP/2021, 00208/IXTASAL/IP/2021, 00209/IXTASAL/IP/2021, </w:t>
      </w:r>
      <w:r w:rsidR="00375D52" w:rsidRPr="00D02EFA">
        <w:rPr>
          <w:rFonts w:ascii="Palatino Linotype" w:hAnsi="Palatino Linotype"/>
          <w:b/>
          <w:bCs/>
          <w:color w:val="000000" w:themeColor="text1"/>
        </w:rPr>
        <w:lastRenderedPageBreak/>
        <w:t>00183/IXTASAL/IP/2021, 00066/IXTASAL/IP/2021, 00103/IXTASAL/IP/2021, 00073/IXTASAL/IP/2021, 00069/IXTASAL/IP/2021, 00067/IXTASAL/IP/2021, 00154/IXTASAL/IP/2021, 00111/IXTASAL/IP/2021, 00107/IXTASAL/IP/2021, 00043/IXTASAL/IP/2021, 00044/IXTASAL/IP/2021, 00045/IXTASAL/IP/2021, 00046/IXTASAL/IP/2021, 00047/IXTASAL/IP/2021, 00048/IXTASAL/IP/2021, 00049/IXTASAL/IP/2021, 00052/IXTASAL/IP/2021, 00104/IXTASAL/IP/2021, 00040/IXTASAL/IP/2021, 00041/IXTASAL/IP/2021, 00029/IXTASAL/IP/2021, 00030/IXTASAL/IP/2021, 00031/IXTASAL/IP/2021, 00032/IXTASAL/IP/2021, 00033/IXTASAL/IP/2021, 00034/IXTASAL/IP/2021, 00037/IXTASAL/IP/2021, 00042/IXTASAL/IP/2021, 00053/IXTASAL/IP/2021, 00023/IXTASAL/IP/2021, 00024/IXTASAL/IP/2021, 00025/IXTASAL/IP/2021, 00026/IXTASAL/IP/2021, 00027/IXTASAL/IP/2021</w:t>
      </w:r>
      <w:r w:rsidR="00D30622" w:rsidRPr="00D02EFA">
        <w:rPr>
          <w:rFonts w:ascii="Palatino Linotype" w:hAnsi="Palatino Linotype"/>
          <w:b/>
          <w:bCs/>
          <w:color w:val="000000" w:themeColor="text1"/>
        </w:rPr>
        <w:t>, 00109/IXTASAL/IP/2021, 00068/IXTASAL/IP/2021</w:t>
      </w:r>
      <w:r w:rsidR="00616543" w:rsidRPr="00D02EFA">
        <w:rPr>
          <w:rFonts w:ascii="Palatino Linotype" w:hAnsi="Palatino Linotype"/>
          <w:b/>
          <w:bCs/>
          <w:color w:val="000000" w:themeColor="text1"/>
        </w:rPr>
        <w:t>, 00112/IXTASAL/IP/2021</w:t>
      </w:r>
      <w:r w:rsidR="00375D52" w:rsidRPr="00D02EFA">
        <w:rPr>
          <w:rFonts w:ascii="Palatino Linotype" w:hAnsi="Palatino Linotype"/>
          <w:b/>
          <w:bCs/>
          <w:color w:val="000000" w:themeColor="text1"/>
        </w:rPr>
        <w:t xml:space="preserve"> y 00028/IXTASAL/IP/2021</w:t>
      </w:r>
      <w:r w:rsidR="00322B2C" w:rsidRPr="00D02EFA">
        <w:rPr>
          <w:rFonts w:ascii="Palatino Linotype" w:hAnsi="Palatino Linotype"/>
          <w:b/>
          <w:bCs/>
          <w:color w:val="000000" w:themeColor="text1"/>
        </w:rPr>
        <w:t>,</w:t>
      </w:r>
      <w:r w:rsidR="00D9392E" w:rsidRPr="00D02EFA">
        <w:rPr>
          <w:rFonts w:ascii="Palatino Linotype" w:eastAsia="Calibri" w:hAnsi="Palatino Linotype" w:cs="Arial"/>
          <w:lang w:val="es-ES"/>
        </w:rPr>
        <w:t xml:space="preserve"> mediante la</w:t>
      </w:r>
      <w:r w:rsidR="00C66405" w:rsidRPr="00D02EFA">
        <w:rPr>
          <w:rFonts w:ascii="Palatino Linotype" w:eastAsia="Calibri" w:hAnsi="Palatino Linotype" w:cs="Arial"/>
          <w:lang w:val="es-ES"/>
        </w:rPr>
        <w:t>s</w:t>
      </w:r>
      <w:r w:rsidR="00D9392E" w:rsidRPr="00D02EFA">
        <w:rPr>
          <w:rFonts w:ascii="Palatino Linotype" w:eastAsia="Calibri" w:hAnsi="Palatino Linotype" w:cs="Arial"/>
          <w:lang w:val="es-ES"/>
        </w:rPr>
        <w:t xml:space="preserve"> cual</w:t>
      </w:r>
      <w:r w:rsidR="00C66405" w:rsidRPr="00D02EFA">
        <w:rPr>
          <w:rFonts w:ascii="Palatino Linotype" w:eastAsia="Calibri" w:hAnsi="Palatino Linotype" w:cs="Arial"/>
          <w:lang w:val="es-ES"/>
        </w:rPr>
        <w:t>es</w:t>
      </w:r>
      <w:r w:rsidR="00D9392E" w:rsidRPr="00D02EFA">
        <w:rPr>
          <w:rFonts w:ascii="Palatino Linotype" w:eastAsia="Calibri" w:hAnsi="Palatino Linotype" w:cs="Arial"/>
          <w:lang w:val="es-ES"/>
        </w:rPr>
        <w:t xml:space="preserve"> </w:t>
      </w:r>
      <w:r w:rsidR="00A133FA" w:rsidRPr="00D02EFA">
        <w:rPr>
          <w:rFonts w:ascii="Palatino Linotype" w:eastAsia="Calibri" w:hAnsi="Palatino Linotype" w:cs="Arial"/>
          <w:lang w:val="es-ES"/>
        </w:rPr>
        <w:t xml:space="preserve">se </w:t>
      </w:r>
      <w:r w:rsidR="00D9392E" w:rsidRPr="00D02EFA">
        <w:rPr>
          <w:rFonts w:ascii="Palatino Linotype" w:eastAsia="Calibri" w:hAnsi="Palatino Linotype" w:cs="Arial"/>
          <w:lang w:val="es-ES"/>
        </w:rPr>
        <w:t>solicitó</w:t>
      </w:r>
      <w:r w:rsidR="00A16B32" w:rsidRPr="00D02EFA">
        <w:rPr>
          <w:rFonts w:ascii="Palatino Linotype" w:eastAsia="Calibri" w:hAnsi="Palatino Linotype" w:cs="Arial"/>
          <w:lang w:val="es-ES"/>
        </w:rPr>
        <w:t xml:space="preserve"> </w:t>
      </w:r>
      <w:r w:rsidR="00646BEE" w:rsidRPr="00D02EFA">
        <w:rPr>
          <w:rFonts w:ascii="Palatino Linotype" w:eastAsia="Calibri" w:hAnsi="Palatino Linotype" w:cs="Arial"/>
          <w:lang w:val="es-ES"/>
        </w:rPr>
        <w:t>la</w:t>
      </w:r>
      <w:r w:rsidR="00A16B32" w:rsidRPr="00D02EFA">
        <w:rPr>
          <w:rFonts w:ascii="Palatino Linotype" w:eastAsia="Calibri" w:hAnsi="Palatino Linotype" w:cs="Arial"/>
          <w:lang w:val="es-ES"/>
        </w:rPr>
        <w:t xml:space="preserve"> siguiente</w:t>
      </w:r>
      <w:r w:rsidR="00646BEE" w:rsidRPr="00D02EFA">
        <w:rPr>
          <w:rFonts w:ascii="Palatino Linotype" w:eastAsia="Calibri" w:hAnsi="Palatino Linotype" w:cs="Arial"/>
          <w:lang w:val="es-ES"/>
        </w:rPr>
        <w:t xml:space="preserve"> información</w:t>
      </w:r>
      <w:r w:rsidR="00D9392E" w:rsidRPr="00D02EFA">
        <w:rPr>
          <w:rFonts w:ascii="Palatino Linotype" w:eastAsia="Calibri" w:hAnsi="Palatino Linotype" w:cs="Arial"/>
          <w:lang w:val="es-ES"/>
        </w:rPr>
        <w:t>:</w:t>
      </w:r>
    </w:p>
    <w:tbl>
      <w:tblPr>
        <w:tblStyle w:val="Tablaconcuadrcula6concolores"/>
        <w:tblW w:w="0" w:type="auto"/>
        <w:tblLayout w:type="fixed"/>
        <w:tblLook w:val="04A0" w:firstRow="1" w:lastRow="0" w:firstColumn="1" w:lastColumn="0" w:noHBand="0" w:noVBand="1"/>
      </w:tblPr>
      <w:tblGrid>
        <w:gridCol w:w="2972"/>
        <w:gridCol w:w="5856"/>
      </w:tblGrid>
      <w:tr w:rsidR="00C66405" w:rsidRPr="00D02EFA" w14:paraId="1F714198" w14:textId="77777777" w:rsidTr="00AA2344">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972" w:type="dxa"/>
            <w:shd w:val="clear" w:color="auto" w:fill="000000" w:themeFill="text1"/>
          </w:tcPr>
          <w:p w14:paraId="3A6A22A5" w14:textId="0FB54A64" w:rsidR="000B12D4" w:rsidRPr="00D02EFA" w:rsidRDefault="00C66405" w:rsidP="000B12D4">
            <w:pPr>
              <w:ind w:right="476"/>
              <w:jc w:val="center"/>
              <w:rPr>
                <w:rFonts w:ascii="Palatino Linotype" w:eastAsia="Calibri" w:hAnsi="Palatino Linotype" w:cs="Arial"/>
                <w:color w:val="FFFFFF" w:themeColor="background1"/>
                <w:lang w:val="es-ES"/>
              </w:rPr>
            </w:pPr>
            <w:r w:rsidRPr="00D02EFA">
              <w:rPr>
                <w:rFonts w:ascii="Palatino Linotype" w:eastAsia="Calibri" w:hAnsi="Palatino Linotype" w:cs="Arial"/>
                <w:color w:val="FFFFFF" w:themeColor="background1"/>
                <w:lang w:val="es-ES"/>
              </w:rPr>
              <w:t>NUMERO DE SOLICITUD.</w:t>
            </w:r>
          </w:p>
        </w:tc>
        <w:tc>
          <w:tcPr>
            <w:tcW w:w="5856" w:type="dxa"/>
            <w:shd w:val="clear" w:color="auto" w:fill="000000" w:themeFill="text1"/>
          </w:tcPr>
          <w:p w14:paraId="14BFDC40" w14:textId="74F948D0" w:rsidR="000B12D4" w:rsidRPr="00D02EFA" w:rsidRDefault="00C66405" w:rsidP="000B12D4">
            <w:pPr>
              <w:ind w:right="476"/>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FFFFFF" w:themeColor="background1"/>
                <w:lang w:val="es-ES"/>
              </w:rPr>
            </w:pPr>
            <w:r w:rsidRPr="00D02EFA">
              <w:rPr>
                <w:rFonts w:ascii="Palatino Linotype" w:eastAsia="Calibri" w:hAnsi="Palatino Linotype" w:cs="Arial"/>
                <w:color w:val="FFFFFF" w:themeColor="background1"/>
                <w:lang w:val="es-ES"/>
              </w:rPr>
              <w:t>SOLICITUD DE INFORMACIÓN.</w:t>
            </w:r>
          </w:p>
        </w:tc>
      </w:tr>
      <w:tr w:rsidR="000B12D4" w:rsidRPr="00D02EFA" w14:paraId="17AC0AA3"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EE1C7D" w14:textId="4FE47ABB"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00155/IXTASAL/IP/202</w:t>
            </w:r>
            <w:r w:rsidR="00D30622" w:rsidRPr="00D02EFA">
              <w:rPr>
                <w:rFonts w:ascii="Palatino Linotype" w:eastAsia="Calibri" w:hAnsi="Palatino Linotype" w:cs="Arial"/>
                <w:b w:val="0"/>
                <w:lang w:val="es-ES"/>
              </w:rPr>
              <w:t>1</w:t>
            </w:r>
          </w:p>
        </w:tc>
        <w:tc>
          <w:tcPr>
            <w:tcW w:w="5856" w:type="dxa"/>
          </w:tcPr>
          <w:p w14:paraId="07C7D110" w14:textId="68E269A2" w:rsidR="000B12D4" w:rsidRPr="00D02EFA" w:rsidRDefault="00353E8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r w:rsidRPr="00D02EFA">
              <w:rPr>
                <w:rFonts w:ascii="Palatino Linotype" w:hAnsi="Palatino Linotype"/>
                <w:i/>
                <w:color w:val="000000"/>
                <w:sz w:val="22"/>
                <w:szCs w:val="22"/>
              </w:rPr>
              <w:t>Todas las certificaciones emitidas por el Secretario del Ayuntamiento durante el ejercicio fiscal 2020.</w:t>
            </w:r>
          </w:p>
        </w:tc>
      </w:tr>
      <w:tr w:rsidR="000B12D4" w:rsidRPr="00D02EFA" w14:paraId="17BB56CF"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E20CF0E" w14:textId="3EEEF11D"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00157/IXTASAL/IP/2021</w:t>
            </w:r>
          </w:p>
        </w:tc>
        <w:tc>
          <w:tcPr>
            <w:tcW w:w="5856" w:type="dxa"/>
          </w:tcPr>
          <w:p w14:paraId="0B453779" w14:textId="77777777" w:rsidR="000B12D4" w:rsidRPr="00D02EFA" w:rsidRDefault="00353E8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y/o información en que consten las observaciones formuladas por la síndico municipal a la aplicación de los gastos derivadas del ejercicio de la atribución que le confiere el artículo 53 fracción III de la Ley Orgánica Municipal del Estado de México, dirigida a cualquier autoridad municipal o estatal, incluye tesorería municipal, contraloría municipal, órgano superior de fiscalización del estado de </w:t>
            </w:r>
            <w:proofErr w:type="spellStart"/>
            <w:r w:rsidRPr="00D02EFA">
              <w:rPr>
                <w:rFonts w:ascii="Palatino Linotype" w:hAnsi="Palatino Linotype"/>
                <w:i/>
                <w:color w:val="000000"/>
                <w:sz w:val="22"/>
                <w:szCs w:val="22"/>
              </w:rPr>
              <w:lastRenderedPageBreak/>
              <w:t>méxico</w:t>
            </w:r>
            <w:proofErr w:type="spellEnd"/>
            <w:r w:rsidRPr="00D02EFA">
              <w:rPr>
                <w:rFonts w:ascii="Palatino Linotype" w:hAnsi="Palatino Linotype"/>
                <w:i/>
                <w:color w:val="000000"/>
                <w:sz w:val="22"/>
                <w:szCs w:val="22"/>
              </w:rPr>
              <w:t>, contraloría del poder legislativo, etc., relativa al período que va del uno de enero de 2019 al 02 de febrero de 2020, gracias.</w:t>
            </w:r>
          </w:p>
          <w:p w14:paraId="0BB41CA3" w14:textId="2695D57D"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FE14E6E"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FE0284" w14:textId="1EF0D6D7"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00150/IXTASAL/IP/2021</w:t>
            </w:r>
          </w:p>
        </w:tc>
        <w:tc>
          <w:tcPr>
            <w:tcW w:w="5856" w:type="dxa"/>
          </w:tcPr>
          <w:p w14:paraId="13B34817" w14:textId="0A3D3FED" w:rsidR="000B12D4" w:rsidRPr="00D02EFA" w:rsidRDefault="00353E8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r w:rsidRPr="00D02EFA">
              <w:rPr>
                <w:rFonts w:ascii="Palatino Linotype" w:hAnsi="Palatino Linotype"/>
                <w:i/>
                <w:color w:val="000000"/>
                <w:sz w:val="22"/>
                <w:szCs w:val="22"/>
              </w:rPr>
              <w:t>Los expedientes del proceso de adquisición de bienes muebles durante 2019.</w:t>
            </w:r>
          </w:p>
        </w:tc>
      </w:tr>
      <w:tr w:rsidR="000B12D4" w:rsidRPr="00D02EFA" w14:paraId="7753AA61"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618AB504" w14:textId="2E53ECCC"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00151/IXTASAL/IP/2021</w:t>
            </w:r>
          </w:p>
        </w:tc>
        <w:tc>
          <w:tcPr>
            <w:tcW w:w="5856" w:type="dxa"/>
          </w:tcPr>
          <w:p w14:paraId="214F393D" w14:textId="3B51C7FD" w:rsidR="000B12D4" w:rsidRPr="00D02EFA" w:rsidRDefault="00353E8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r w:rsidRPr="00D02EFA">
              <w:rPr>
                <w:rFonts w:ascii="Palatino Linotype" w:hAnsi="Palatino Linotype"/>
                <w:i/>
                <w:color w:val="000000"/>
                <w:sz w:val="22"/>
                <w:szCs w:val="22"/>
              </w:rPr>
              <w:t>Los expedientes del proceso de adquisición de bienes muebles durante 2020.</w:t>
            </w:r>
          </w:p>
        </w:tc>
      </w:tr>
      <w:tr w:rsidR="000B12D4" w:rsidRPr="00D02EFA" w14:paraId="1C629328"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BC478B" w14:textId="3808F93B"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00152/IXTASAL/IP/2021</w:t>
            </w:r>
          </w:p>
        </w:tc>
        <w:tc>
          <w:tcPr>
            <w:tcW w:w="5856" w:type="dxa"/>
          </w:tcPr>
          <w:p w14:paraId="796DC0C5" w14:textId="77777777" w:rsidR="000B12D4" w:rsidRPr="00D02EFA" w:rsidRDefault="00353E8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La documentación donde conste la adquisición de equipo médico, su facturación o costo y la cantidad de recursos públicos asignados para entregar equipo médico al Hospital General de Ixtapan de la Sal, conforme a lo que publicita el gobierno municipal en su página electrónica, donde por cierto, no sabemos </w:t>
            </w:r>
            <w:proofErr w:type="spellStart"/>
            <w:r w:rsidRPr="00D02EFA">
              <w:rPr>
                <w:rFonts w:ascii="Palatino Linotype" w:hAnsi="Palatino Linotype"/>
                <w:i/>
                <w:color w:val="000000"/>
                <w:sz w:val="22"/>
                <w:szCs w:val="22"/>
              </w:rPr>
              <w:t>porqué</w:t>
            </w:r>
            <w:proofErr w:type="spellEnd"/>
            <w:r w:rsidRPr="00D02EFA">
              <w:rPr>
                <w:rFonts w:ascii="Palatino Linotype" w:hAnsi="Palatino Linotype"/>
                <w:i/>
                <w:color w:val="000000"/>
                <w:sz w:val="22"/>
                <w:szCs w:val="22"/>
              </w:rPr>
              <w:t xml:space="preserve"> causa, motivo o razón asiste la Dra. Josefina Julia Delgado </w:t>
            </w:r>
            <w:proofErr w:type="spellStart"/>
            <w:r w:rsidRPr="00D02EFA">
              <w:rPr>
                <w:rFonts w:ascii="Palatino Linotype" w:hAnsi="Palatino Linotype"/>
                <w:i/>
                <w:color w:val="000000"/>
                <w:sz w:val="22"/>
                <w:szCs w:val="22"/>
              </w:rPr>
              <w:t>Delgado</w:t>
            </w:r>
            <w:proofErr w:type="spellEnd"/>
            <w:r w:rsidRPr="00D02EFA">
              <w:rPr>
                <w:rFonts w:ascii="Palatino Linotype" w:hAnsi="Palatino Linotype"/>
                <w:i/>
                <w:color w:val="000000"/>
                <w:sz w:val="22"/>
                <w:szCs w:val="22"/>
              </w:rPr>
              <w:t>.</w:t>
            </w:r>
          </w:p>
          <w:p w14:paraId="55118686" w14:textId="0C2EBFB7"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FBE08DB"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0CB41C28" w14:textId="6D8A7098"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00074/IXTASAL/IP/2021</w:t>
            </w:r>
          </w:p>
        </w:tc>
        <w:tc>
          <w:tcPr>
            <w:tcW w:w="5856" w:type="dxa"/>
          </w:tcPr>
          <w:p w14:paraId="02893F07" w14:textId="77777777" w:rsidR="000B12D4" w:rsidRPr="00D02EFA" w:rsidRDefault="00353E8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oficios de la Presidente del DIF, durante el período que va del 1 de enero al 31 de diciembre de 2020, por cierto coméntenle a transparencia,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p>
          <w:p w14:paraId="74A8EDF7" w14:textId="321F91CB"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2DDF7D2"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66713C" w14:textId="147A6363"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00021/IXTASAL/IP/2021</w:t>
            </w:r>
          </w:p>
        </w:tc>
        <w:tc>
          <w:tcPr>
            <w:tcW w:w="5856" w:type="dxa"/>
          </w:tcPr>
          <w:p w14:paraId="6643B3F3" w14:textId="77777777" w:rsidR="000B12D4" w:rsidRPr="00D02EFA" w:rsidRDefault="00353E8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La información contenida en los correos institucionales de la Presidente, Directora y Tesorera del Sistema Municipal DIF, en el período del uno al veinte de enero de dos mil veintiuno, tanto los enviados como los recibidos, gracias.</w:t>
            </w:r>
          </w:p>
          <w:p w14:paraId="5D12BCB3" w14:textId="3C8D8556"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3DD64D2"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C389B79" w14:textId="33C1DF50"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00003/IXTASAL/IP/2021</w:t>
            </w:r>
          </w:p>
        </w:tc>
        <w:tc>
          <w:tcPr>
            <w:tcW w:w="5856" w:type="dxa"/>
          </w:tcPr>
          <w:p w14:paraId="4E5B6B43" w14:textId="77777777" w:rsidR="000B12D4" w:rsidRPr="00D02EFA" w:rsidRDefault="00353E8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Todos y cada uno de los acuerdos de incumplimiento, así como, de cumplimiento extemporáneo que le fueron notificados al sujeto obligado durante el ejercicio fiscal 2020.</w:t>
            </w:r>
          </w:p>
          <w:p w14:paraId="62B138D0" w14:textId="42F5FCEE"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470F119"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0E08AB0" w14:textId="1A31F8B8"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00056/IXTASAL/IP/2021</w:t>
            </w:r>
          </w:p>
        </w:tc>
        <w:tc>
          <w:tcPr>
            <w:tcW w:w="5856" w:type="dxa"/>
          </w:tcPr>
          <w:p w14:paraId="242ECF18" w14:textId="77777777" w:rsidR="000B12D4" w:rsidRPr="00D02EFA" w:rsidRDefault="00353E8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presidente del DIF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31354A52" w14:textId="5D714E64"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11208A6F"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0CD4830" w14:textId="4CE4FC8D"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00057/IXTASAL/IP/2021</w:t>
            </w:r>
          </w:p>
        </w:tc>
        <w:tc>
          <w:tcPr>
            <w:tcW w:w="5856" w:type="dxa"/>
          </w:tcPr>
          <w:p w14:paraId="32CB98D2" w14:textId="77777777" w:rsidR="000B12D4" w:rsidRPr="00D02EFA" w:rsidRDefault="00353E8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DIRECTORA del DIF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1E572B30" w14:textId="337743E9"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722A97F"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ABE0CF" w14:textId="297247DF"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00058/IXTASAL/IP/2021</w:t>
            </w:r>
          </w:p>
        </w:tc>
        <w:tc>
          <w:tcPr>
            <w:tcW w:w="5856" w:type="dxa"/>
          </w:tcPr>
          <w:p w14:paraId="47B2869B" w14:textId="77777777" w:rsidR="000B12D4" w:rsidRPr="00D02EFA" w:rsidRDefault="00353E8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tesorera del DIF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53DC57D7" w14:textId="7902D6E9"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B93C359"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1CB74300" w14:textId="534A6312"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00178/IXTASAL/IP/2021</w:t>
            </w:r>
          </w:p>
        </w:tc>
        <w:tc>
          <w:tcPr>
            <w:tcW w:w="5856" w:type="dxa"/>
          </w:tcPr>
          <w:p w14:paraId="26E2CBBE" w14:textId="77777777" w:rsidR="000B12D4" w:rsidRPr="00D02EFA" w:rsidRDefault="00353E8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Todos los oficios emitidos y recibidos por el tercer regidor municipal en el año 2019, así como, cualquier otra documentación emitida y recibida, incluye puntos de cabildo con su documentación soporte.</w:t>
            </w:r>
          </w:p>
          <w:p w14:paraId="3D922B4B" w14:textId="7D475746"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167BF1D1"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A366DEB" w14:textId="07F76E25"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00179/IXTASAL/IP/2021</w:t>
            </w:r>
          </w:p>
        </w:tc>
        <w:tc>
          <w:tcPr>
            <w:tcW w:w="5856" w:type="dxa"/>
          </w:tcPr>
          <w:p w14:paraId="65AEECEC" w14:textId="77777777" w:rsidR="000B12D4" w:rsidRPr="00D02EFA" w:rsidRDefault="00144B5E"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Todos los oficios emitidos y recibidos por el tercer regidor municipal en el año 2020, así como, cualquier otra documentación emitida y recibida, incluye puntos de cabildo con su documentación soporte.</w:t>
            </w:r>
          </w:p>
          <w:p w14:paraId="1523B8F9" w14:textId="02DB5D75"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3A065F2"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773BA7A" w14:textId="0082D4E4"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00180/IXTASAL/IP/2021</w:t>
            </w:r>
          </w:p>
        </w:tc>
        <w:tc>
          <w:tcPr>
            <w:tcW w:w="5856" w:type="dxa"/>
          </w:tcPr>
          <w:p w14:paraId="02C3FCB8" w14:textId="77777777" w:rsidR="000B12D4" w:rsidRPr="00D02EFA" w:rsidRDefault="00144B5E"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los oficios emitidos y recibidos por el o la </w:t>
            </w:r>
            <w:proofErr w:type="spellStart"/>
            <w:r w:rsidRPr="00D02EFA">
              <w:rPr>
                <w:rFonts w:ascii="Palatino Linotype" w:hAnsi="Palatino Linotype"/>
                <w:i/>
                <w:color w:val="000000"/>
                <w:sz w:val="22"/>
                <w:szCs w:val="22"/>
              </w:rPr>
              <w:t>cuart</w:t>
            </w:r>
            <w:proofErr w:type="spellEnd"/>
            <w:r w:rsidRPr="00D02EFA">
              <w:rPr>
                <w:rFonts w:ascii="Palatino Linotype" w:hAnsi="Palatino Linotype"/>
                <w:i/>
                <w:color w:val="000000"/>
                <w:sz w:val="22"/>
                <w:szCs w:val="22"/>
              </w:rPr>
              <w:t>@ regidor@ municipal en el año 2019, así como, cualquier otra documentación emitida y recibida, incluye puntos de cabildo con su documentación soporte.</w:t>
            </w:r>
          </w:p>
          <w:p w14:paraId="3DC5AD91" w14:textId="6B42CF04"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CADE2A8"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8EDAB3" w14:textId="4580EF0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00181/IXTASAL/IP/2021</w:t>
            </w:r>
          </w:p>
        </w:tc>
        <w:tc>
          <w:tcPr>
            <w:tcW w:w="5856" w:type="dxa"/>
          </w:tcPr>
          <w:p w14:paraId="33C2D04C" w14:textId="77777777" w:rsidR="000B12D4" w:rsidRPr="00D02EFA" w:rsidRDefault="00144B5E"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los oficios emitidos y recibidos por el o la </w:t>
            </w:r>
            <w:proofErr w:type="spellStart"/>
            <w:r w:rsidRPr="00D02EFA">
              <w:rPr>
                <w:rFonts w:ascii="Palatino Linotype" w:hAnsi="Palatino Linotype"/>
                <w:i/>
                <w:color w:val="000000"/>
                <w:sz w:val="22"/>
                <w:szCs w:val="22"/>
              </w:rPr>
              <w:t>cuart</w:t>
            </w:r>
            <w:proofErr w:type="spellEnd"/>
            <w:r w:rsidRPr="00D02EFA">
              <w:rPr>
                <w:rFonts w:ascii="Palatino Linotype" w:hAnsi="Palatino Linotype"/>
                <w:i/>
                <w:color w:val="000000"/>
                <w:sz w:val="22"/>
                <w:szCs w:val="22"/>
              </w:rPr>
              <w:t>@ regidor@ municipal en el año 2020, así como, cualquier otra documentación emitida y recibida, incluye puntos de cabildo con su documentación soporte.</w:t>
            </w:r>
          </w:p>
          <w:p w14:paraId="3768DB32" w14:textId="219876EA"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C82645B"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64945ADB" w14:textId="39A6FCD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00182/IXTASAL/IP/2021</w:t>
            </w:r>
          </w:p>
        </w:tc>
        <w:tc>
          <w:tcPr>
            <w:tcW w:w="5856" w:type="dxa"/>
          </w:tcPr>
          <w:p w14:paraId="53BDC8F4" w14:textId="77777777" w:rsidR="000B12D4" w:rsidRPr="00D02EFA" w:rsidRDefault="00144B5E"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los oficios emitidos y recibidos por el o la </w:t>
            </w:r>
            <w:proofErr w:type="spellStart"/>
            <w:r w:rsidRPr="00D02EFA">
              <w:rPr>
                <w:rFonts w:ascii="Palatino Linotype" w:hAnsi="Palatino Linotype"/>
                <w:i/>
                <w:color w:val="000000"/>
                <w:sz w:val="22"/>
                <w:szCs w:val="22"/>
              </w:rPr>
              <w:t>cuart</w:t>
            </w:r>
            <w:proofErr w:type="spellEnd"/>
            <w:r w:rsidRPr="00D02EFA">
              <w:rPr>
                <w:rFonts w:ascii="Palatino Linotype" w:hAnsi="Palatino Linotype"/>
                <w:i/>
                <w:color w:val="000000"/>
                <w:sz w:val="22"/>
                <w:szCs w:val="22"/>
              </w:rPr>
              <w:t>@ regidor@ municipal en el año 2021, así como, cualquier otra documentación emitida y recibida, incluye puntos de cabildo con su documentación soporte.</w:t>
            </w:r>
          </w:p>
          <w:p w14:paraId="2A6E821D" w14:textId="63977538"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D8B5882"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13F088" w14:textId="63798C4D"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00210/IXTASAL/IP/2021</w:t>
            </w:r>
          </w:p>
        </w:tc>
        <w:tc>
          <w:tcPr>
            <w:tcW w:w="5856" w:type="dxa"/>
          </w:tcPr>
          <w:p w14:paraId="32D32536" w14:textId="77777777" w:rsidR="000B12D4" w:rsidRPr="00D02EFA" w:rsidRDefault="00144B5E"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“Del ayuntamiento, solicito la información sobre los procesos y resultados sobre procedimientos de licitación de cualquier naturaleza, incluyendo la versión pública del expediente respectivo y de los contratos celebrados, que deberán contener,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relativo a los años 2019, 2020 y del 01 de enero al 15 de febrero de 2021.”</w:t>
            </w:r>
          </w:p>
          <w:p w14:paraId="27FF707E" w14:textId="17A9FD2B"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384E2D5"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BA1B3A6" w14:textId="05C53E1B"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00175/IXTASAL/IP/2021</w:t>
            </w:r>
          </w:p>
        </w:tc>
        <w:tc>
          <w:tcPr>
            <w:tcW w:w="5856" w:type="dxa"/>
          </w:tcPr>
          <w:p w14:paraId="69476A06" w14:textId="77777777" w:rsidR="000B12D4" w:rsidRPr="00D02EFA" w:rsidRDefault="00144B5E"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El expediente único relativo a la contratación del servicio para la elaboración del Plan Municipal de Desarrollo Urbano, incluye todo el proceso de planeación, presupuestación y licitación, por lo que, se solicita la documentación donde conste la planeación del servicio, su presupuestación y desde luego todo el proceso licitatorio, así como, las pólizas contables con la documentación soporte de cada uno de los pagos realizados a la fecha por el servicio, así como, las conclusiones y resultados de las Audiencias Públicas realizadas los días 12 y 19 de febrero de 2021, según publicita el gobierno municipal en su página electrónica, gracias.</w:t>
            </w:r>
          </w:p>
          <w:p w14:paraId="1575CEA2" w14:textId="34DE7E8C"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E4F3C36"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5C19F6" w14:textId="727D4DC1"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00173/IXTASAL/IP/2021</w:t>
            </w:r>
          </w:p>
        </w:tc>
        <w:tc>
          <w:tcPr>
            <w:tcW w:w="5856" w:type="dxa"/>
          </w:tcPr>
          <w:p w14:paraId="73BB471C" w14:textId="77777777" w:rsidR="000B12D4" w:rsidRPr="00D02EFA" w:rsidRDefault="00144B5E"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"El expediente único relativo a la Adquisición de la camioneta tipo pick up a la Dirección de Servicios Públicos, según publicita el gobierno municipal en su página electrónica, desde la planeación y presupuestación, hasta la contratación del seguro correspondiente, pasando por el proceso adquisitivo en la modalidad correspondiente, cuadros comparativos, </w:t>
            </w:r>
            <w:proofErr w:type="gramStart"/>
            <w:r w:rsidRPr="00D02EFA">
              <w:rPr>
                <w:rFonts w:ascii="Palatino Linotype" w:hAnsi="Palatino Linotype"/>
                <w:i/>
                <w:color w:val="000000"/>
                <w:sz w:val="22"/>
                <w:szCs w:val="22"/>
              </w:rPr>
              <w:t>etc..</w:t>
            </w:r>
            <w:proofErr w:type="gramEnd"/>
          </w:p>
          <w:p w14:paraId="275CCDC8" w14:textId="35674B0E"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60ACCAA"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D9203B7" w14:textId="05357CAA"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00035/IXTASAL/IP/2021</w:t>
            </w:r>
          </w:p>
        </w:tc>
        <w:tc>
          <w:tcPr>
            <w:tcW w:w="5856" w:type="dxa"/>
          </w:tcPr>
          <w:p w14:paraId="72A402B1" w14:textId="77777777" w:rsidR="000B12D4" w:rsidRPr="00D02EFA" w:rsidRDefault="00144B5E"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de desarrollo social,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25A56B1C" w14:textId="60E54A9A"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F4FE1AC"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BC488A" w14:textId="5E593AF6"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00036/IXTASAL/IP/2021</w:t>
            </w:r>
          </w:p>
        </w:tc>
        <w:tc>
          <w:tcPr>
            <w:tcW w:w="5856" w:type="dxa"/>
          </w:tcPr>
          <w:p w14:paraId="19083484" w14:textId="77777777" w:rsidR="000B12D4" w:rsidRPr="00D02EFA" w:rsidRDefault="00144B5E"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de gobierno,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7137A8B3" w14:textId="0806A660"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8AAE027"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58FD6F4" w14:textId="35BF354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00038/IXTASAL/IP/2021</w:t>
            </w:r>
          </w:p>
        </w:tc>
        <w:tc>
          <w:tcPr>
            <w:tcW w:w="5856" w:type="dxa"/>
          </w:tcPr>
          <w:p w14:paraId="6AD37B4D" w14:textId="77777777" w:rsidR="000B12D4" w:rsidRPr="00D02EFA" w:rsidRDefault="00144B5E"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tercer regidor,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6A361AB1" w14:textId="41E1FD15"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100AFB6"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1A0C39" w14:textId="7C2F070A"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00039/IXTASAL/IP/2021</w:t>
            </w:r>
          </w:p>
        </w:tc>
        <w:tc>
          <w:tcPr>
            <w:tcW w:w="5856" w:type="dxa"/>
          </w:tcPr>
          <w:p w14:paraId="4E2E2086" w14:textId="77777777" w:rsidR="000B12D4" w:rsidRPr="00D02EFA" w:rsidRDefault="00144B5E"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 la cuarta regidora municipal,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2C53AC2B" w14:textId="222D9170"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F226C0E"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6FC800A0" w14:textId="2D4FE68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00050/IXTASAL/IP/2021</w:t>
            </w:r>
          </w:p>
        </w:tc>
        <w:tc>
          <w:tcPr>
            <w:tcW w:w="5856" w:type="dxa"/>
          </w:tcPr>
          <w:p w14:paraId="5AA28FB7" w14:textId="77777777" w:rsidR="000B12D4" w:rsidRPr="00D02EFA" w:rsidRDefault="00144B5E"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titular de comunicación social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66CCF00F" w14:textId="03C8827F"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1916B19"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569D821" w14:textId="5145C580"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00051/IXTASAL/IP/2021</w:t>
            </w:r>
          </w:p>
        </w:tc>
        <w:tc>
          <w:tcPr>
            <w:tcW w:w="5856" w:type="dxa"/>
          </w:tcPr>
          <w:p w14:paraId="297053EC" w14:textId="77777777" w:rsidR="000B12D4" w:rsidRPr="00D02EFA" w:rsidRDefault="00145CB8"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director de desarrollo social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58954553" w14:textId="12939611"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5D8A521"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98EAE1A" w14:textId="09A5C800"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00054/IXTASAL/IP/2021</w:t>
            </w:r>
          </w:p>
        </w:tc>
        <w:tc>
          <w:tcPr>
            <w:tcW w:w="5856" w:type="dxa"/>
          </w:tcPr>
          <w:p w14:paraId="5550428D" w14:textId="77777777" w:rsidR="000B12D4" w:rsidRPr="00D02EFA" w:rsidRDefault="00F26C6F"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cuarta regidora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01B9F42A" w14:textId="357A1801"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781384F"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7BC80F" w14:textId="5F970A1D"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00055/IXTASAL/IP/2021</w:t>
            </w:r>
          </w:p>
        </w:tc>
        <w:tc>
          <w:tcPr>
            <w:tcW w:w="5856" w:type="dxa"/>
          </w:tcPr>
          <w:p w14:paraId="0315EF72" w14:textId="77777777" w:rsidR="000B12D4" w:rsidRPr="00D02EFA" w:rsidRDefault="00F26C6F"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director o equivalente de desarrollo agropecuario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47B6B66C" w14:textId="22F39FF2"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66EF1D1"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172E59C" w14:textId="10AE9DB0"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00200/IXTASAL/IP/2021</w:t>
            </w:r>
          </w:p>
        </w:tc>
        <w:tc>
          <w:tcPr>
            <w:tcW w:w="5856" w:type="dxa"/>
          </w:tcPr>
          <w:p w14:paraId="7B8FA22E" w14:textId="77777777" w:rsidR="000B12D4" w:rsidRPr="00D02EFA" w:rsidRDefault="00F26C6F"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De juan a. </w:t>
            </w:r>
            <w:proofErr w:type="spellStart"/>
            <w:r w:rsidRPr="00D02EFA">
              <w:rPr>
                <w:rFonts w:ascii="Palatino Linotype" w:hAnsi="Palatino Linotype"/>
                <w:i/>
                <w:color w:val="000000"/>
                <w:sz w:val="22"/>
                <w:szCs w:val="22"/>
              </w:rPr>
              <w:t>pérez</w:t>
            </w:r>
            <w:proofErr w:type="spellEnd"/>
            <w:r w:rsidRPr="00D02EFA">
              <w:rPr>
                <w:rFonts w:ascii="Palatino Linotype" w:hAnsi="Palatino Linotype"/>
                <w:i/>
                <w:color w:val="000000"/>
                <w:sz w:val="22"/>
                <w:szCs w:val="22"/>
              </w:rPr>
              <w:t xml:space="preserve">, presidente municipal, y josefina j. delgado, presidente del DIF, solicito, toda la documentación referente a la presencia de la segunda de ellos en todos los actos y ceremonias del ayuntamiento, cuando ella no es parte del mismo, y el hecho que sea su cónyuge no justifica ni le otorga derecho para asistir y ostentarse como si fuera parte del ayuntamiento, solicito los formatos </w:t>
            </w:r>
            <w:proofErr w:type="spellStart"/>
            <w:r w:rsidRPr="00D02EFA">
              <w:rPr>
                <w:rFonts w:ascii="Palatino Linotype" w:hAnsi="Palatino Linotype"/>
                <w:i/>
                <w:color w:val="000000"/>
                <w:sz w:val="22"/>
                <w:szCs w:val="22"/>
              </w:rPr>
              <w:t>PbRM</w:t>
            </w:r>
            <w:proofErr w:type="spellEnd"/>
            <w:r w:rsidRPr="00D02EFA">
              <w:rPr>
                <w:rFonts w:ascii="Palatino Linotype" w:hAnsi="Palatino Linotype"/>
                <w:i/>
                <w:color w:val="000000"/>
                <w:sz w:val="22"/>
                <w:szCs w:val="22"/>
              </w:rPr>
              <w:t xml:space="preserve"> enviados al OSFEM en 2019 relativos a los programas y proyectos presupuestarios que ejecutan conforme al sistema estatal de planeación democrática y a la ley, tanto del presidente municipal, cómo de la presidente del DIF, así como, todas y cada uno de los documentos emitidos para que la presidenta del DIF acuda a los actos del ayuntamiento en primer plano y en el lugar de honor principal como si fuera integrante del mismo.</w:t>
            </w:r>
          </w:p>
          <w:p w14:paraId="1FDF593B" w14:textId="63C9472B"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F46D25A"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8F839D" w14:textId="694AFD88"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00208/IXTASAL/IP/2021</w:t>
            </w:r>
          </w:p>
        </w:tc>
        <w:tc>
          <w:tcPr>
            <w:tcW w:w="5856" w:type="dxa"/>
          </w:tcPr>
          <w:p w14:paraId="504DC0A3" w14:textId="77777777" w:rsidR="000B12D4" w:rsidRPr="00D02EFA" w:rsidRDefault="00F26C6F"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“Del sistema municipal DIF, solicito la información sobre los procesos y resultados sobre procedimientos de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w:t>
            </w:r>
            <w:r w:rsidRPr="00D02EFA">
              <w:rPr>
                <w:rFonts w:ascii="Palatino Linotype" w:hAnsi="Palatino Linotype"/>
                <w:i/>
                <w:color w:val="000000"/>
                <w:sz w:val="22"/>
                <w:szCs w:val="22"/>
              </w:rPr>
              <w:lastRenderedPageBreak/>
              <w:t>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w:t>
            </w:r>
          </w:p>
          <w:p w14:paraId="46B8EC1C" w14:textId="3D9B742E"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8EF7060"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246DB7A4" w14:textId="254A5594"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00209/IXTASAL/IP/2021</w:t>
            </w:r>
          </w:p>
        </w:tc>
        <w:tc>
          <w:tcPr>
            <w:tcW w:w="5856" w:type="dxa"/>
          </w:tcPr>
          <w:p w14:paraId="51E41CC8" w14:textId="77777777" w:rsidR="000B12D4" w:rsidRPr="00D02EFA" w:rsidRDefault="00F26C6F"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Del sistema municipal DIF, solicito la información sobre los procesos y resultados sobre procedimientos de licitación de cualquier naturaleza, incluyendo la versión pública del expediente respectivo y de los contratos celebrados, que deberán contener,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relativo a los años 2019, 2020 y del 01 de enero al 15 de febrero de 2021.”</w:t>
            </w:r>
          </w:p>
          <w:p w14:paraId="202AE712" w14:textId="0CF0D5D3"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1DE2EE0"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F35909" w14:textId="057A2DA7"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00183/IXTASAL/IP/2021</w:t>
            </w:r>
          </w:p>
        </w:tc>
        <w:tc>
          <w:tcPr>
            <w:tcW w:w="5856" w:type="dxa"/>
          </w:tcPr>
          <w:p w14:paraId="37311041" w14:textId="77777777" w:rsidR="000B12D4" w:rsidRPr="00D02EFA" w:rsidRDefault="00F26C6F"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Todos los oficios emitidos y recibidos por el tercer regidor@ municipal en el año 2021, así como, cualquier otra documentación emitida y recibida, incluye puntos de cabildo con su documentación soporte.</w:t>
            </w:r>
          </w:p>
          <w:p w14:paraId="71ABAB79" w14:textId="33AB5E17"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7FF7628"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CC181D1" w14:textId="7839A96C"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00066/IXTASAL/IP/2021</w:t>
            </w:r>
          </w:p>
        </w:tc>
        <w:tc>
          <w:tcPr>
            <w:tcW w:w="5856" w:type="dxa"/>
          </w:tcPr>
          <w:p w14:paraId="70496128" w14:textId="77777777" w:rsidR="000B12D4" w:rsidRPr="00D02EFA" w:rsidRDefault="00F26C6F"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generada en la comisión edilicia de hacienda durante el año 2019, que preside Nicolasa Beatriz Cruz Reza, Síndico Municipal, incluye oficios, acuses de recibo de citaciones a sesión de la comisión, notificaciones internas y externas y en general toda la información generada, durante el año 2019, por cierto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acudiré al INAI, tarde, pero seguro, ya van cinco de cinco de cinco en el INAI, (y las que les faltan),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p>
          <w:p w14:paraId="369E0A57" w14:textId="2927EA86"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EE8E6A1"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91FD77" w14:textId="3FD87D41"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00103/IXTASAL/IP/2021</w:t>
            </w:r>
          </w:p>
        </w:tc>
        <w:tc>
          <w:tcPr>
            <w:tcW w:w="5856" w:type="dxa"/>
          </w:tcPr>
          <w:p w14:paraId="4A2129AD" w14:textId="77777777" w:rsidR="000B12D4" w:rsidRPr="00D02EFA" w:rsidRDefault="00F26C6F"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documentos generados en las sesiones de cabildo a distancia vía zoom, que ha convocado el secretaria del ayuntamiento, con su correspondiente documentación soporte, incluye citatorios, orden del día y anexos de cada uno de los puntos, durante el año 2019, por cierto coméntale a transparencia, a su licenciada,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su cómplice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xml:space="preserve">,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 </w:t>
            </w:r>
            <w:r w:rsidRPr="00D02EFA">
              <w:rPr>
                <w:rFonts w:ascii="Palatino Linotype" w:hAnsi="Palatino Linotype"/>
                <w:i/>
                <w:color w:val="000000"/>
                <w:sz w:val="22"/>
                <w:szCs w:val="22"/>
              </w:rPr>
              <w:lastRenderedPageBreak/>
              <w:t xml:space="preserve">también les irá como en feria en los laborales, con cargo al </w:t>
            </w:r>
            <w:proofErr w:type="spellStart"/>
            <w:r w:rsidRPr="00D02EFA">
              <w:rPr>
                <w:rFonts w:ascii="Palatino Linotype" w:hAnsi="Palatino Linotype"/>
                <w:i/>
                <w:color w:val="000000"/>
                <w:sz w:val="22"/>
                <w:szCs w:val="22"/>
              </w:rPr>
              <w:t>Dr</w:t>
            </w:r>
            <w:proofErr w:type="spellEnd"/>
            <w:r w:rsidRPr="00D02EFA">
              <w:rPr>
                <w:rFonts w:ascii="Palatino Linotype" w:hAnsi="Palatino Linotype"/>
                <w:i/>
                <w:color w:val="000000"/>
                <w:sz w:val="22"/>
                <w:szCs w:val="22"/>
              </w:rPr>
              <w:t xml:space="preserve"> y </w:t>
            </w:r>
            <w:proofErr w:type="spellStart"/>
            <w:r w:rsidRPr="00D02EFA">
              <w:rPr>
                <w:rFonts w:ascii="Palatino Linotype" w:hAnsi="Palatino Linotype"/>
                <w:i/>
                <w:color w:val="000000"/>
                <w:sz w:val="22"/>
                <w:szCs w:val="22"/>
              </w:rPr>
              <w:t>bety</w:t>
            </w:r>
            <w:proofErr w:type="spellEnd"/>
            <w:r w:rsidRPr="00D02EFA">
              <w:rPr>
                <w:rFonts w:ascii="Palatino Linotype" w:hAnsi="Palatino Linotype"/>
                <w:i/>
                <w:color w:val="000000"/>
                <w:sz w:val="22"/>
                <w:szCs w:val="22"/>
              </w:rPr>
              <w:t>,</w:t>
            </w:r>
          </w:p>
          <w:p w14:paraId="25B57F7F" w14:textId="42C6076C"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CE14F58"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6F0C25D" w14:textId="62744D2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00073/IXTASAL/IP/2021</w:t>
            </w:r>
          </w:p>
        </w:tc>
        <w:tc>
          <w:tcPr>
            <w:tcW w:w="5856" w:type="dxa"/>
          </w:tcPr>
          <w:p w14:paraId="7548AC48" w14:textId="77777777" w:rsidR="000B12D4" w:rsidRPr="00D02EFA" w:rsidRDefault="00F26C6F"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oficios de la Presidente del DIF, durante el período que va del 1 de marzo de 2019 al 31 de diciembre de 2019, por cierto coméntenle a transparencia,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p>
          <w:p w14:paraId="4D5D3C5B" w14:textId="0BD1F89C"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023D3E4"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0BC4989" w14:textId="25FF54D8"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00069/IXTASAL/IP/2021</w:t>
            </w:r>
          </w:p>
        </w:tc>
        <w:tc>
          <w:tcPr>
            <w:tcW w:w="5856" w:type="dxa"/>
          </w:tcPr>
          <w:p w14:paraId="0D279957" w14:textId="77777777" w:rsidR="000B12D4"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t</w:t>
            </w:r>
            <w:r w:rsidR="00F26C6F" w:rsidRPr="00D02EFA">
              <w:rPr>
                <w:rFonts w:ascii="Palatino Linotype" w:hAnsi="Palatino Linotype"/>
                <w:i/>
                <w:color w:val="000000"/>
                <w:sz w:val="22"/>
                <w:szCs w:val="22"/>
              </w:rPr>
              <w:t xml:space="preserve">oda la documentación generada en la comisión edilicia de contraloría durante el año 2020, que preside Nicolasa Beatriz Cruz Reza, Síndico Municipal, incluye oficios, acuses de recibo de citaciones a sesión de la comisión, notificaciones internas y externas y en general toda la información generada, durante el año 2020, por cierto si siguen con las actas de su pueril "comité" y me cambian la modalidad de entrega de la </w:t>
            </w:r>
            <w:proofErr w:type="spellStart"/>
            <w:r w:rsidR="00F26C6F" w:rsidRPr="00D02EFA">
              <w:rPr>
                <w:rFonts w:ascii="Palatino Linotype" w:hAnsi="Palatino Linotype"/>
                <w:i/>
                <w:color w:val="000000"/>
                <w:sz w:val="22"/>
                <w:szCs w:val="22"/>
              </w:rPr>
              <w:t>info</w:t>
            </w:r>
            <w:proofErr w:type="spellEnd"/>
            <w:r w:rsidR="00F26C6F" w:rsidRPr="00D02EFA">
              <w:rPr>
                <w:rFonts w:ascii="Palatino Linotype" w:hAnsi="Palatino Linotype"/>
                <w:i/>
                <w:color w:val="000000"/>
                <w:sz w:val="22"/>
                <w:szCs w:val="22"/>
              </w:rPr>
              <w:t xml:space="preserve">, no importa, aunque se los confirme el </w:t>
            </w:r>
            <w:proofErr w:type="spellStart"/>
            <w:r w:rsidR="00F26C6F" w:rsidRPr="00D02EFA">
              <w:rPr>
                <w:rFonts w:ascii="Palatino Linotype" w:hAnsi="Palatino Linotype"/>
                <w:i/>
                <w:color w:val="000000"/>
                <w:sz w:val="22"/>
                <w:szCs w:val="22"/>
              </w:rPr>
              <w:t>infoem</w:t>
            </w:r>
            <w:proofErr w:type="spellEnd"/>
            <w:r w:rsidR="00F26C6F" w:rsidRPr="00D02EFA">
              <w:rPr>
                <w:rFonts w:ascii="Palatino Linotype" w:hAnsi="Palatino Linotype"/>
                <w:i/>
                <w:color w:val="000000"/>
                <w:sz w:val="22"/>
                <w:szCs w:val="22"/>
              </w:rPr>
              <w:t>, acudiré al INAI, tarde, pero seguro, ya van cinco de cinco de cinco en el INAI, (y las que les faltan),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p>
          <w:p w14:paraId="225DB635" w14:textId="00064F94"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FDEB4A8"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7E66EE12" w14:textId="0CC70EE2"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00067/IXTASAL/IP/2021</w:t>
            </w:r>
          </w:p>
        </w:tc>
        <w:tc>
          <w:tcPr>
            <w:tcW w:w="5856" w:type="dxa"/>
          </w:tcPr>
          <w:p w14:paraId="43325767" w14:textId="77777777" w:rsidR="000B12D4" w:rsidRPr="00D02EFA" w:rsidRDefault="00F26C6F"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generada en la comisión edilicia de hacienda durante el año 2020, que preside Nicolasa Beatriz Cruz Reza, Síndico Municipal, incluye oficios, acuses de recibo de citaciones a sesión de la comisión, notificaciones internas y </w:t>
            </w:r>
            <w:r w:rsidRPr="00D02EFA">
              <w:rPr>
                <w:rFonts w:ascii="Palatino Linotype" w:hAnsi="Palatino Linotype"/>
                <w:i/>
                <w:color w:val="000000"/>
                <w:sz w:val="22"/>
                <w:szCs w:val="22"/>
              </w:rPr>
              <w:lastRenderedPageBreak/>
              <w:t xml:space="preserve">externas y en general toda la información generada, durante el año 2020, por cierto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acudiré al INAI, tarde, pero seguro, ya van cinco de cinco de cinco en el INAI, (y las que les faltan),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p>
          <w:p w14:paraId="4DC8151C" w14:textId="0BE7F345"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E28ECB0"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4695DF" w14:textId="1FBA7FF6"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00154/IXTASAL/IP/2021</w:t>
            </w:r>
          </w:p>
        </w:tc>
        <w:tc>
          <w:tcPr>
            <w:tcW w:w="5856" w:type="dxa"/>
          </w:tcPr>
          <w:p w14:paraId="53F08B9D" w14:textId="47DBA240" w:rsidR="000B12D4" w:rsidRPr="00D02EFA" w:rsidRDefault="003E27E5"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r w:rsidRPr="00D02EFA">
              <w:rPr>
                <w:rFonts w:ascii="Palatino Linotype" w:hAnsi="Palatino Linotype"/>
                <w:i/>
                <w:color w:val="000000"/>
                <w:sz w:val="22"/>
                <w:szCs w:val="22"/>
              </w:rPr>
              <w:t>Todas las certificaciones emitidas por el Secretario del Ayuntamiento durante el ejercicio fiscal 2019.</w:t>
            </w:r>
          </w:p>
        </w:tc>
      </w:tr>
      <w:tr w:rsidR="000B12D4" w:rsidRPr="00D02EFA" w14:paraId="57C3BF79"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06CBA34D" w14:textId="0B49DFCF"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00111/IXTASAL/IP/2021</w:t>
            </w:r>
          </w:p>
        </w:tc>
        <w:tc>
          <w:tcPr>
            <w:tcW w:w="5856" w:type="dxa"/>
          </w:tcPr>
          <w:p w14:paraId="7D4FE5C5" w14:textId="77777777" w:rsidR="000B12D4" w:rsidRPr="00D02EFA" w:rsidRDefault="003E27E5"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expedientes únicos de obra y/o acciones ejecutadas con cargo a recursos propios, durante el año 2020, por cierto coméntale a transparencia, a su licenciada,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su cómplice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p>
          <w:p w14:paraId="4D447EDD" w14:textId="2AE3BA7F"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D9B52BA"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1761AC" w14:textId="63E4334D"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00107/IXTASAL/IP/2021</w:t>
            </w:r>
          </w:p>
        </w:tc>
        <w:tc>
          <w:tcPr>
            <w:tcW w:w="5856" w:type="dxa"/>
          </w:tcPr>
          <w:p w14:paraId="7D2EBF02" w14:textId="77777777" w:rsidR="000B12D4" w:rsidRPr="00D02EFA" w:rsidRDefault="003E27E5"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expedientes únicos de obra y/o acciones ejecutadas con cargo al FEFOM, durante el año 2019, por cierto coméntale a transparencia, a su licenciada,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su cómplice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xml:space="preserve">, al que también derrotaré, acudiré al INAI, tarde, pero seguro, ya van cinco de cinco de cinco en el INAI, (y </w:t>
            </w:r>
            <w:r w:rsidRPr="00D02EFA">
              <w:rPr>
                <w:rFonts w:ascii="Palatino Linotype" w:hAnsi="Palatino Linotype"/>
                <w:i/>
                <w:color w:val="000000"/>
                <w:sz w:val="22"/>
                <w:szCs w:val="22"/>
              </w:rPr>
              <w:lastRenderedPageBreak/>
              <w:t>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p>
          <w:p w14:paraId="480AB3AA" w14:textId="608DF4A5"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DE8FEF6"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794B68F5" w14:textId="5FCC3A1E"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00043/IXTASAL/IP/2021</w:t>
            </w:r>
          </w:p>
        </w:tc>
        <w:tc>
          <w:tcPr>
            <w:tcW w:w="5856" w:type="dxa"/>
          </w:tcPr>
          <w:p w14:paraId="0562A717" w14:textId="77777777" w:rsidR="000B12D4" w:rsidRPr="00D02EFA" w:rsidRDefault="003E27E5"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síndica municipal </w:t>
            </w:r>
            <w:proofErr w:type="spellStart"/>
            <w:r w:rsidRPr="00D02EFA">
              <w:rPr>
                <w:rFonts w:ascii="Palatino Linotype" w:hAnsi="Palatino Linotype"/>
                <w:i/>
                <w:color w:val="000000"/>
                <w:sz w:val="22"/>
                <w:szCs w:val="22"/>
              </w:rPr>
              <w:t>nicolasa</w:t>
            </w:r>
            <w:proofErr w:type="spellEnd"/>
            <w:r w:rsidRPr="00D02EFA">
              <w:rPr>
                <w:rFonts w:ascii="Palatino Linotype" w:hAnsi="Palatino Linotype"/>
                <w:i/>
                <w:color w:val="000000"/>
                <w:sz w:val="22"/>
                <w:szCs w:val="22"/>
              </w:rPr>
              <w:t xml:space="preserve"> </w:t>
            </w:r>
            <w:proofErr w:type="spellStart"/>
            <w:r w:rsidRPr="00D02EFA">
              <w:rPr>
                <w:rFonts w:ascii="Palatino Linotype" w:hAnsi="Palatino Linotype"/>
                <w:i/>
                <w:color w:val="000000"/>
                <w:sz w:val="22"/>
                <w:szCs w:val="22"/>
              </w:rPr>
              <w:t>beatriz</w:t>
            </w:r>
            <w:proofErr w:type="spellEnd"/>
            <w:r w:rsidRPr="00D02EFA">
              <w:rPr>
                <w:rFonts w:ascii="Palatino Linotype" w:hAnsi="Palatino Linotype"/>
                <w:i/>
                <w:color w:val="000000"/>
                <w:sz w:val="22"/>
                <w:szCs w:val="22"/>
              </w:rPr>
              <w:t xml:space="preserve"> cruz reza,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5D068353" w14:textId="2DBB6367"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749F993"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84D79DD" w14:textId="0C206253" w:rsidR="000B12D4" w:rsidRPr="00D02EFA" w:rsidRDefault="000B12D4"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t>00044/IXTASAL/IP/2021</w:t>
            </w:r>
          </w:p>
        </w:tc>
        <w:tc>
          <w:tcPr>
            <w:tcW w:w="5856" w:type="dxa"/>
          </w:tcPr>
          <w:p w14:paraId="34B0DE78" w14:textId="77777777" w:rsidR="000B12D4" w:rsidRPr="00D02EFA" w:rsidRDefault="003E27E5"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titular de la unidad de transparencia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notificaciones, etc.</w:t>
            </w:r>
          </w:p>
          <w:p w14:paraId="6F48CF6A" w14:textId="68FD8B37"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3C5A781"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B84EDAC" w14:textId="429FA6D7"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00045/IXTASAL/IP/2021</w:t>
            </w:r>
          </w:p>
        </w:tc>
        <w:tc>
          <w:tcPr>
            <w:tcW w:w="5856" w:type="dxa"/>
          </w:tcPr>
          <w:p w14:paraId="00537585" w14:textId="77777777" w:rsidR="000B12D4" w:rsidRPr="00D02EFA" w:rsidRDefault="003E27E5"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secretario del ayuntamiento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citatorios a sesiones de cabildo, anexos de las sesiones de cabildo, etc.</w:t>
            </w:r>
          </w:p>
          <w:p w14:paraId="459EAFA8" w14:textId="787B77D7"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79F6721"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91E96B" w14:textId="4DB69E90"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00046/IXTASAL/IP/2021</w:t>
            </w:r>
          </w:p>
        </w:tc>
        <w:tc>
          <w:tcPr>
            <w:tcW w:w="5856" w:type="dxa"/>
          </w:tcPr>
          <w:p w14:paraId="1CD00D37" w14:textId="77777777" w:rsidR="000B12D4" w:rsidRPr="00D02EFA" w:rsidRDefault="003E27E5"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tesorero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3AB472A8" w14:textId="6CE0C2CF"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D22033C"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772FB774" w14:textId="1B0DD731"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00047/IXTASAL/IP/2021</w:t>
            </w:r>
          </w:p>
        </w:tc>
        <w:tc>
          <w:tcPr>
            <w:tcW w:w="5856" w:type="dxa"/>
          </w:tcPr>
          <w:p w14:paraId="7497BCAA" w14:textId="77777777" w:rsidR="000B12D4" w:rsidRPr="00D02EFA" w:rsidRDefault="003E27E5"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directora de administración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7C9DCF2E" w14:textId="3277AED0"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E25C4CF"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FFA41A" w14:textId="04C323D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00048/IXTASAL/IP/2021</w:t>
            </w:r>
          </w:p>
        </w:tc>
        <w:tc>
          <w:tcPr>
            <w:tcW w:w="5856" w:type="dxa"/>
          </w:tcPr>
          <w:p w14:paraId="7C2DAB22" w14:textId="77777777" w:rsidR="000B12D4" w:rsidRPr="00D02EFA" w:rsidRDefault="003E27E5"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director de obras </w:t>
            </w:r>
            <w:proofErr w:type="spellStart"/>
            <w:r w:rsidRPr="00D02EFA">
              <w:rPr>
                <w:rFonts w:ascii="Palatino Linotype" w:hAnsi="Palatino Linotype"/>
                <w:i/>
                <w:color w:val="000000"/>
                <w:sz w:val="22"/>
                <w:szCs w:val="22"/>
              </w:rPr>
              <w:t>públicasl</w:t>
            </w:r>
            <w:proofErr w:type="spellEnd"/>
            <w:r w:rsidRPr="00D02EFA">
              <w:rPr>
                <w:rFonts w:ascii="Palatino Linotype" w:hAnsi="Palatino Linotype"/>
                <w:i/>
                <w:color w:val="000000"/>
                <w:sz w:val="22"/>
                <w:szCs w:val="22"/>
              </w:rPr>
              <w:t xml:space="preserve">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184730BF" w14:textId="55E432EC"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D478224"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A2D7993" w14:textId="10D376F3" w:rsidR="000B12D4" w:rsidRPr="00D02EFA" w:rsidRDefault="000B12D4"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00049/IXTASAL/IP/2021</w:t>
            </w:r>
          </w:p>
        </w:tc>
        <w:tc>
          <w:tcPr>
            <w:tcW w:w="5856" w:type="dxa"/>
          </w:tcPr>
          <w:p w14:paraId="7F0B2E69" w14:textId="77777777" w:rsidR="000B12D4" w:rsidRPr="00D02EFA" w:rsidRDefault="003E27E5"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director jurídico o su equivalente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convenios laborales, etc.</w:t>
            </w:r>
          </w:p>
          <w:p w14:paraId="4D9DE42D" w14:textId="4125A599"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5C14F27"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262EBD3" w14:textId="4BFBD99A"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00052/IXTASAL/IP/2021</w:t>
            </w:r>
          </w:p>
        </w:tc>
        <w:tc>
          <w:tcPr>
            <w:tcW w:w="5856" w:type="dxa"/>
          </w:tcPr>
          <w:p w14:paraId="6B00641C"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la directora de desarrollo económico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57FDFC35" w14:textId="12A6DCBE"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10DD940"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20AE888B" w14:textId="3D17B697"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00104/IXTASAL/IP/2021</w:t>
            </w:r>
          </w:p>
        </w:tc>
        <w:tc>
          <w:tcPr>
            <w:tcW w:w="5856" w:type="dxa"/>
          </w:tcPr>
          <w:p w14:paraId="090D6AA8" w14:textId="77777777" w:rsidR="000B12D4"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documentos generados en las sesiones de cabildo a distancia vía zoom, que ha convocado el secretaria del ayuntamiento, ordinarias y/o extraordinarias, con su correspondiente documentación soporte, incluye citatorios, orden del día y anexos de cada uno de los puntos, durante el año 2020, por cierto coméntale a transparencia, a su licenciada,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su cómplice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p>
          <w:p w14:paraId="62B912A9" w14:textId="67054D1A"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DEFFBEB"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823CB2" w14:textId="65DD5607"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00040/IXTASAL/IP/2021</w:t>
            </w:r>
          </w:p>
        </w:tc>
        <w:tc>
          <w:tcPr>
            <w:tcW w:w="5856" w:type="dxa"/>
          </w:tcPr>
          <w:p w14:paraId="62C15278"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coordinador o su equivalente de desarrollo agropecuario,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475F4BE9" w14:textId="6CC8A08F"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C4FDCDA"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173DBC32" w14:textId="544685DB"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00041/IXTASAL/IP/2021</w:t>
            </w:r>
          </w:p>
        </w:tc>
        <w:tc>
          <w:tcPr>
            <w:tcW w:w="5856" w:type="dxa"/>
          </w:tcPr>
          <w:p w14:paraId="2D85C293" w14:textId="77777777" w:rsidR="000B12D4"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titular de la unidad de transparencia,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36699A43" w14:textId="53D5F799"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B36CD04"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56FE71" w14:textId="01D6AD45" w:rsidR="000B12D4" w:rsidRPr="00D02EFA" w:rsidRDefault="000B12D4"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t>00029/IXTASAL/IP/2021</w:t>
            </w:r>
          </w:p>
        </w:tc>
        <w:tc>
          <w:tcPr>
            <w:tcW w:w="5856" w:type="dxa"/>
          </w:tcPr>
          <w:p w14:paraId="7F865A57"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de obras públicas,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356BFF88" w14:textId="424E72AB"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D647322"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C5FCD2A" w14:textId="1383998D"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00030/IXTASAL/IP/2021</w:t>
            </w:r>
          </w:p>
        </w:tc>
        <w:tc>
          <w:tcPr>
            <w:tcW w:w="5856" w:type="dxa"/>
          </w:tcPr>
          <w:p w14:paraId="6044ACBF" w14:textId="77777777" w:rsidR="000B12D4"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síndico municipal,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 xml:space="preserve">, por cierto </w:t>
            </w:r>
            <w:proofErr w:type="spellStart"/>
            <w:r w:rsidRPr="00D02EFA">
              <w:rPr>
                <w:rFonts w:ascii="Palatino Linotype" w:hAnsi="Palatino Linotype"/>
                <w:i/>
                <w:color w:val="000000"/>
                <w:sz w:val="22"/>
                <w:szCs w:val="22"/>
              </w:rPr>
              <w:t>nicolasa</w:t>
            </w:r>
            <w:proofErr w:type="spellEnd"/>
            <w:r w:rsidRPr="00D02EFA">
              <w:rPr>
                <w:rFonts w:ascii="Palatino Linotype" w:hAnsi="Palatino Linotype"/>
                <w:i/>
                <w:color w:val="000000"/>
                <w:sz w:val="22"/>
                <w:szCs w:val="22"/>
              </w:rPr>
              <w:t>, ya viste la resolución del INAI en el RIA/0247/2020, son 300 más.</w:t>
            </w:r>
          </w:p>
          <w:p w14:paraId="424EA032" w14:textId="1F208721"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067E6E75"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E43D10" w14:textId="66ECF042" w:rsidR="000B12D4" w:rsidRPr="00D02EFA" w:rsidRDefault="000B12D4"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t>00031/IXTASAL/IP/2021</w:t>
            </w:r>
          </w:p>
        </w:tc>
        <w:tc>
          <w:tcPr>
            <w:tcW w:w="5856" w:type="dxa"/>
          </w:tcPr>
          <w:p w14:paraId="45A40004"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 la directora de administración,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4E073B65" w14:textId="711548B7"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6BCF2B5"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7A168B2" w14:textId="691D8616"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00032/IXTASAL/IP/2021</w:t>
            </w:r>
          </w:p>
        </w:tc>
        <w:tc>
          <w:tcPr>
            <w:tcW w:w="5856" w:type="dxa"/>
          </w:tcPr>
          <w:p w14:paraId="3FA1711F" w14:textId="77777777" w:rsidR="000B12D4"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de desarrollo económico,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463A5433" w14:textId="3624F836"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56E6B759"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23D424" w14:textId="1D4A8419"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00033/IXTASAL/IP/2021</w:t>
            </w:r>
          </w:p>
        </w:tc>
        <w:tc>
          <w:tcPr>
            <w:tcW w:w="5856" w:type="dxa"/>
          </w:tcPr>
          <w:p w14:paraId="2F7D79AB"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titular del departamento de desarrollo urbano,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5C8E3727" w14:textId="0D297311"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C5AAF00"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61F0EB0D" w14:textId="73D324F3"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00034/IXTASAL/IP/2021</w:t>
            </w:r>
          </w:p>
        </w:tc>
        <w:tc>
          <w:tcPr>
            <w:tcW w:w="5856" w:type="dxa"/>
          </w:tcPr>
          <w:p w14:paraId="7BB172EE" w14:textId="77777777" w:rsidR="000B12D4"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o equivalente de comunicación social,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7276384C" w14:textId="53A8171E"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2E8A5D3"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64751A" w14:textId="76F91F41"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00037/IXTASAL/IP/2021</w:t>
            </w:r>
          </w:p>
        </w:tc>
        <w:tc>
          <w:tcPr>
            <w:tcW w:w="5856" w:type="dxa"/>
          </w:tcPr>
          <w:p w14:paraId="6192FE2F"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director o su equivalente del área jurídica,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10ED191A" w14:textId="42BFE22D"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7783BBFF"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73541594" w14:textId="314D4FEF"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00042/IXTASAL/IP/2021</w:t>
            </w:r>
          </w:p>
        </w:tc>
        <w:tc>
          <w:tcPr>
            <w:tcW w:w="5856" w:type="dxa"/>
          </w:tcPr>
          <w:p w14:paraId="5F2E364D" w14:textId="77777777" w:rsidR="000B12D4"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presidente municipal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7BCCB68A" w14:textId="657BF9BE"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7BB7696"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9266D7" w14:textId="7A404340" w:rsidR="000B12D4" w:rsidRPr="00D02EFA" w:rsidRDefault="000B12D4"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t>00053/IXTASAL/IP/2021</w:t>
            </w:r>
          </w:p>
        </w:tc>
        <w:tc>
          <w:tcPr>
            <w:tcW w:w="5856" w:type="dxa"/>
          </w:tcPr>
          <w:p w14:paraId="0AE61107" w14:textId="77777777" w:rsidR="000B12D4"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recibida y enviada por el director de gobierno desde el 01 de enero de 2019 al 20 de enero de 2021, incluye oficios, </w:t>
            </w:r>
            <w:proofErr w:type="spellStart"/>
            <w:r w:rsidRPr="00D02EFA">
              <w:rPr>
                <w:rFonts w:ascii="Palatino Linotype" w:hAnsi="Palatino Linotype"/>
                <w:i/>
                <w:color w:val="000000"/>
                <w:sz w:val="22"/>
                <w:szCs w:val="22"/>
              </w:rPr>
              <w:t>memorámduns</w:t>
            </w:r>
            <w:proofErr w:type="spellEnd"/>
            <w:r w:rsidRPr="00D02EFA">
              <w:rPr>
                <w:rFonts w:ascii="Palatino Linotype" w:hAnsi="Palatino Linotype"/>
                <w:i/>
                <w:color w:val="000000"/>
                <w:sz w:val="22"/>
                <w:szCs w:val="22"/>
              </w:rPr>
              <w:t>, notas informativas, etc.</w:t>
            </w:r>
          </w:p>
          <w:p w14:paraId="4C800E90" w14:textId="6F6E567D"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68330D" w:rsidRPr="00D02EFA" w14:paraId="55A21E76"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6DB7ED0A" w14:textId="4034FD8F" w:rsidR="0068330D" w:rsidRPr="00D02EFA" w:rsidRDefault="0068330D"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t>00109/IXTASAL/IP/2021</w:t>
            </w:r>
          </w:p>
        </w:tc>
        <w:tc>
          <w:tcPr>
            <w:tcW w:w="5856" w:type="dxa"/>
          </w:tcPr>
          <w:p w14:paraId="3727DFFB" w14:textId="77777777" w:rsidR="0068330D" w:rsidRPr="00D02EFA" w:rsidRDefault="0068330D"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expedientes únicos de obra y/o acciones ejecutadas con cargo al PAD (Programa de Acciones para el Desarrollo), durante el año 2019, por cierto coméntale a transparencia, a su licenciada,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su cómplice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p>
          <w:p w14:paraId="440D8488" w14:textId="6DAB55C6"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p>
        </w:tc>
      </w:tr>
      <w:tr w:rsidR="0068330D" w:rsidRPr="00D02EFA" w14:paraId="5F66F215"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9847CE" w14:textId="397522AC" w:rsidR="0068330D" w:rsidRPr="00D02EFA" w:rsidRDefault="0068330D" w:rsidP="00C66405">
            <w:pPr>
              <w:spacing w:before="240" w:after="240"/>
              <w:ind w:right="34"/>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00068/IXTASAL/IP/2021</w:t>
            </w:r>
          </w:p>
        </w:tc>
        <w:tc>
          <w:tcPr>
            <w:tcW w:w="5856" w:type="dxa"/>
          </w:tcPr>
          <w:p w14:paraId="0FC880FF" w14:textId="77777777" w:rsidR="0068330D" w:rsidRPr="00D02EFA" w:rsidRDefault="0068330D"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documentación generada en la comisión edilicia de contraloría durante el año 2019, que preside Nicolasa Beatriz Cruz Reza, Síndico Municipal, incluye oficios, acuses de recibo de citaciones a sesión de la comisión, notificaciones internas y externas y en general toda la información generada, durante el año 2019, por cierto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acudiré al INAI, tarde, pero seguro, ya van cinco de cinco de cinco en el INAI, (y las que les faltan),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p>
          <w:p w14:paraId="15079835" w14:textId="292B209A"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p>
        </w:tc>
      </w:tr>
      <w:tr w:rsidR="000B12D4" w:rsidRPr="00D02EFA" w14:paraId="6EFFF34A"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2D12F799" w14:textId="44BEB033"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00023/IXTASAL/IP/2021</w:t>
            </w:r>
          </w:p>
        </w:tc>
        <w:tc>
          <w:tcPr>
            <w:tcW w:w="5856" w:type="dxa"/>
          </w:tcPr>
          <w:p w14:paraId="1A095DD4" w14:textId="77777777" w:rsidR="000B12D4"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EL DOCUMENTO DONDE CONSTE LA RELACIÓN DE PERSONAL ADSCRITO Y COMISIONADO A LA UNIDAD DE TRANSPARENCIA, ASÍ COMO, EL DOCUMENTO DONDE CONSTE LA RELACIÓN DE SERVIDORES PÚBLICOS HABILITADOS DEL OBLIGADO.</w:t>
            </w:r>
          </w:p>
          <w:p w14:paraId="4BB161C0" w14:textId="6784E1CB"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FA9FD49"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88FE48A" w14:textId="4CD5BD88"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00024/IXTASAL/IP/2021</w:t>
            </w:r>
          </w:p>
        </w:tc>
        <w:tc>
          <w:tcPr>
            <w:tcW w:w="5856" w:type="dxa"/>
          </w:tcPr>
          <w:p w14:paraId="7461416A" w14:textId="77777777" w:rsidR="000B12D4"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presidente municipal,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033F54EF" w14:textId="1800EDC9"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34B91B52"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4C7B0F39" w14:textId="5F854682"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00025/IXTASAL/IP/2021</w:t>
            </w:r>
          </w:p>
        </w:tc>
        <w:tc>
          <w:tcPr>
            <w:tcW w:w="5856" w:type="dxa"/>
          </w:tcPr>
          <w:p w14:paraId="52177093" w14:textId="77777777" w:rsidR="000B12D4"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síndico municipal NICOLASA BEATRIZ CRUZ REZA,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2803CC15" w14:textId="71425B5E"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6945B146"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B7E4B3" w14:textId="4E4DF30B"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lastRenderedPageBreak/>
              <w:t>00026/IXTASAL/IP/2021</w:t>
            </w:r>
          </w:p>
        </w:tc>
        <w:tc>
          <w:tcPr>
            <w:tcW w:w="5856" w:type="dxa"/>
          </w:tcPr>
          <w:p w14:paraId="684694FC" w14:textId="77777777" w:rsidR="000B12D4"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SECRETARIO DEL AYUNTAMIENTO,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6ACD83C9" w14:textId="1EF666AB" w:rsidR="00D30622"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4100B5C6"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0345A3D8" w14:textId="4AE46FE8"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00027/IXTASAL/IP/2021</w:t>
            </w:r>
          </w:p>
        </w:tc>
        <w:tc>
          <w:tcPr>
            <w:tcW w:w="5856" w:type="dxa"/>
          </w:tcPr>
          <w:p w14:paraId="76CE82BA" w14:textId="77777777" w:rsidR="000B12D4"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tesorero municipal,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21AB3AEF" w14:textId="4D73791B" w:rsidR="00D30622" w:rsidRPr="00D02EFA" w:rsidRDefault="00D30622"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D02EFA" w14:paraId="2DC54DBC"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0B30FA" w14:textId="5BA11741" w:rsidR="000B12D4" w:rsidRPr="00D02EFA" w:rsidRDefault="000B12D4"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00028/IXTASAL/IP/2021</w:t>
            </w:r>
          </w:p>
        </w:tc>
        <w:tc>
          <w:tcPr>
            <w:tcW w:w="5856" w:type="dxa"/>
          </w:tcPr>
          <w:p w14:paraId="1A4362DC" w14:textId="77777777" w:rsidR="000B12D4" w:rsidRPr="00D02EFA" w:rsidRDefault="00D30622"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Toda la información contenida en el correo electrónico institucional del contralor municipal,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color w:val="000000"/>
                <w:sz w:val="22"/>
                <w:szCs w:val="22"/>
              </w:rPr>
              <w:t>saimex</w:t>
            </w:r>
            <w:proofErr w:type="spellEnd"/>
            <w:r w:rsidRPr="00D02EFA">
              <w:rPr>
                <w:rFonts w:ascii="Palatino Linotype" w:hAnsi="Palatino Linotype"/>
                <w:i/>
                <w:color w:val="000000"/>
                <w:sz w:val="22"/>
                <w:szCs w:val="22"/>
              </w:rPr>
              <w:t>.</w:t>
            </w:r>
          </w:p>
          <w:p w14:paraId="7362BBA3" w14:textId="240F420C" w:rsidR="00616543" w:rsidRPr="00D02EFA" w:rsidRDefault="00616543"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616543" w:rsidRPr="00D02EFA" w14:paraId="4A6CF71C"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2649B983" w14:textId="50DF1C09" w:rsidR="00616543" w:rsidRPr="00D02EFA" w:rsidRDefault="00616543" w:rsidP="00C66405">
            <w:pPr>
              <w:spacing w:before="240" w:after="240"/>
              <w:ind w:right="34"/>
              <w:jc w:val="both"/>
              <w:rPr>
                <w:rFonts w:ascii="Palatino Linotype" w:eastAsia="Calibri" w:hAnsi="Palatino Linotype" w:cs="Arial"/>
                <w:b w:val="0"/>
                <w:lang w:val="es-ES"/>
              </w:rPr>
            </w:pPr>
            <w:r w:rsidRPr="00D02EFA">
              <w:rPr>
                <w:rFonts w:ascii="Palatino Linotype" w:eastAsia="Calibri" w:hAnsi="Palatino Linotype" w:cs="Arial"/>
                <w:b w:val="0"/>
                <w:lang w:val="es-ES"/>
              </w:rPr>
              <w:t>00112/IXTASAL/IP/2021</w:t>
            </w:r>
          </w:p>
        </w:tc>
        <w:tc>
          <w:tcPr>
            <w:tcW w:w="5856" w:type="dxa"/>
          </w:tcPr>
          <w:p w14:paraId="755EA1AA" w14:textId="3D4799B4" w:rsidR="00616543" w:rsidRPr="00D02EFA" w:rsidRDefault="00616543"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D02EFA">
              <w:rPr>
                <w:rFonts w:ascii="Palatino Linotype" w:hAnsi="Palatino Linotype"/>
                <w:i/>
                <w:color w:val="000000"/>
                <w:sz w:val="22"/>
                <w:szCs w:val="22"/>
              </w:rPr>
              <w:t xml:space="preserve">Todos y cada una de los expedientes únicos de obra y/o acciones ejecutadas con cargo a recursos propios, durante el año 2019, por cierto coméntale a transparencia, a su licenciada, que si siguen con las actas de su pueril "comité" y me cambian la modalidad de entrega de la </w:t>
            </w:r>
            <w:proofErr w:type="spellStart"/>
            <w:r w:rsidRPr="00D02EFA">
              <w:rPr>
                <w:rFonts w:ascii="Palatino Linotype" w:hAnsi="Palatino Linotype"/>
                <w:i/>
                <w:color w:val="000000"/>
                <w:sz w:val="22"/>
                <w:szCs w:val="22"/>
              </w:rPr>
              <w:t>info</w:t>
            </w:r>
            <w:proofErr w:type="spellEnd"/>
            <w:r w:rsidRPr="00D02EFA">
              <w:rPr>
                <w:rFonts w:ascii="Palatino Linotype" w:hAnsi="Palatino Linotype"/>
                <w:i/>
                <w:color w:val="000000"/>
                <w:sz w:val="22"/>
                <w:szCs w:val="22"/>
              </w:rPr>
              <w:t xml:space="preserve">, no importa, aunque se los confirme su cómplice el </w:t>
            </w:r>
            <w:proofErr w:type="spellStart"/>
            <w:r w:rsidRPr="00D02EFA">
              <w:rPr>
                <w:rFonts w:ascii="Palatino Linotype" w:hAnsi="Palatino Linotype"/>
                <w:i/>
                <w:color w:val="000000"/>
                <w:sz w:val="22"/>
                <w:szCs w:val="22"/>
              </w:rPr>
              <w:t>infoem</w:t>
            </w:r>
            <w:proofErr w:type="spellEnd"/>
            <w:r w:rsidRPr="00D02EFA">
              <w:rPr>
                <w:rFonts w:ascii="Palatino Linotype" w:hAnsi="Palatino Linotype"/>
                <w:i/>
                <w:color w:val="000000"/>
                <w:sz w:val="22"/>
                <w:szCs w:val="22"/>
              </w:rPr>
              <w:t>,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p>
        </w:tc>
      </w:tr>
    </w:tbl>
    <w:p w14:paraId="7F1FAF71" w14:textId="77777777" w:rsidR="00B37096" w:rsidRPr="00D02EFA" w:rsidRDefault="00B37096" w:rsidP="00B37096">
      <w:pPr>
        <w:pStyle w:val="Prrafodelista"/>
        <w:spacing w:before="240" w:after="240" w:line="360" w:lineRule="auto"/>
        <w:ind w:left="851" w:right="474"/>
        <w:jc w:val="both"/>
        <w:rPr>
          <w:rFonts w:ascii="Palatino Linotype" w:eastAsia="Calibri" w:hAnsi="Palatino Linotype" w:cs="Arial"/>
          <w:lang w:val="es-ES"/>
        </w:rPr>
      </w:pPr>
    </w:p>
    <w:p w14:paraId="61772D04" w14:textId="7F42DC03" w:rsidR="00D86BB2" w:rsidRPr="00D02EFA" w:rsidRDefault="006F12E2" w:rsidP="00522845">
      <w:pPr>
        <w:pStyle w:val="Prrafodelista"/>
        <w:numPr>
          <w:ilvl w:val="0"/>
          <w:numId w:val="3"/>
        </w:numPr>
        <w:spacing w:before="240" w:after="240" w:line="360" w:lineRule="auto"/>
        <w:ind w:left="851" w:right="474"/>
        <w:jc w:val="both"/>
        <w:rPr>
          <w:rFonts w:ascii="Palatino Linotype" w:eastAsia="Calibri" w:hAnsi="Palatino Linotype" w:cs="Arial"/>
          <w:lang w:val="es-ES"/>
        </w:rPr>
      </w:pPr>
      <w:r w:rsidRPr="00D02EFA">
        <w:rPr>
          <w:rFonts w:ascii="Palatino Linotype" w:eastAsia="Calibri" w:hAnsi="Palatino Linotype" w:cs="Arial"/>
          <w:b/>
          <w:lang w:val="es-ES"/>
        </w:rPr>
        <w:t>Modalidad de entrega</w:t>
      </w:r>
      <w:r w:rsidRPr="00D02EFA">
        <w:rPr>
          <w:rFonts w:ascii="Palatino Linotype" w:eastAsia="Calibri" w:hAnsi="Palatino Linotype" w:cs="Arial"/>
          <w:lang w:val="es-ES"/>
        </w:rPr>
        <w:t xml:space="preserve">: Vía </w:t>
      </w:r>
      <w:r w:rsidR="001636CA" w:rsidRPr="00D02EFA">
        <w:rPr>
          <w:rFonts w:ascii="Palatino Linotype" w:eastAsia="Calibri" w:hAnsi="Palatino Linotype" w:cs="Arial"/>
          <w:lang w:val="es-ES"/>
        </w:rPr>
        <w:t>SAIMEX</w:t>
      </w:r>
    </w:p>
    <w:p w14:paraId="17E2E387" w14:textId="77777777" w:rsidR="006F12E2" w:rsidRPr="00D02EFA"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2A0B0B8E" w14:textId="2512C543" w:rsidR="004B1AB7" w:rsidRPr="00D02EFA" w:rsidRDefault="00495111"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02EFA">
        <w:rPr>
          <w:rFonts w:ascii="Palatino Linotype" w:hAnsi="Palatino Linotype" w:cs="Arial"/>
          <w:color w:val="000000" w:themeColor="text1"/>
        </w:rPr>
        <w:lastRenderedPageBreak/>
        <w:t xml:space="preserve">El día once  (11) de febrero el </w:t>
      </w:r>
      <w:r w:rsidRPr="00D02EFA">
        <w:rPr>
          <w:rFonts w:ascii="Palatino Linotype" w:hAnsi="Palatino Linotype" w:cs="Arial"/>
          <w:b/>
          <w:color w:val="000000" w:themeColor="text1"/>
        </w:rPr>
        <w:t xml:space="preserve">SUJETO OBLIGADA </w:t>
      </w:r>
      <w:r w:rsidRPr="00D02EFA">
        <w:rPr>
          <w:rFonts w:ascii="Palatino Linotype" w:hAnsi="Palatino Linotype" w:cs="Arial"/>
          <w:color w:val="000000" w:themeColor="text1"/>
        </w:rPr>
        <w:t>requirió en la mayoría de los expedientes una prórroga para dar contestación, posteriormente l</w:t>
      </w:r>
      <w:r w:rsidR="00C66405" w:rsidRPr="00D02EFA">
        <w:rPr>
          <w:rFonts w:ascii="Palatino Linotype" w:hAnsi="Palatino Linotype" w:cs="Arial"/>
          <w:color w:val="000000" w:themeColor="text1"/>
        </w:rPr>
        <w:t>os días</w:t>
      </w:r>
      <w:r w:rsidR="001636CA" w:rsidRPr="00D02EFA">
        <w:rPr>
          <w:rFonts w:ascii="Palatino Linotype" w:hAnsi="Palatino Linotype" w:cs="Arial"/>
          <w:color w:val="000000" w:themeColor="text1"/>
        </w:rPr>
        <w:t xml:space="preserve"> </w:t>
      </w:r>
      <w:r w:rsidR="00C66405" w:rsidRPr="00D02EFA">
        <w:rPr>
          <w:rFonts w:ascii="Palatino Linotype" w:hAnsi="Palatino Linotype" w:cs="Arial"/>
          <w:color w:val="000000" w:themeColor="text1"/>
        </w:rPr>
        <w:t>quince</w:t>
      </w:r>
      <w:r w:rsidR="004B1AB7" w:rsidRPr="00D02EFA">
        <w:rPr>
          <w:rFonts w:ascii="Palatino Linotype" w:hAnsi="Palatino Linotype" w:cs="Arial"/>
          <w:color w:val="000000" w:themeColor="text1"/>
        </w:rPr>
        <w:t xml:space="preserve"> (1</w:t>
      </w:r>
      <w:r w:rsidR="00C66405" w:rsidRPr="00D02EFA">
        <w:rPr>
          <w:rFonts w:ascii="Palatino Linotype" w:hAnsi="Palatino Linotype" w:cs="Arial"/>
          <w:color w:val="000000" w:themeColor="text1"/>
        </w:rPr>
        <w:t xml:space="preserve">5), dieciséis (16) y veintidós (22) </w:t>
      </w:r>
      <w:r w:rsidR="004B1AB7" w:rsidRPr="00D02EFA">
        <w:rPr>
          <w:rFonts w:ascii="Palatino Linotype" w:hAnsi="Palatino Linotype" w:cs="Arial"/>
          <w:color w:val="000000" w:themeColor="text1"/>
        </w:rPr>
        <w:t xml:space="preserve">de </w:t>
      </w:r>
      <w:r w:rsidR="00C66405" w:rsidRPr="00D02EFA">
        <w:rPr>
          <w:rFonts w:ascii="Palatino Linotype" w:hAnsi="Palatino Linotype" w:cs="Arial"/>
          <w:color w:val="000000" w:themeColor="text1"/>
        </w:rPr>
        <w:t>febrer</w:t>
      </w:r>
      <w:r w:rsidR="004B1AB7" w:rsidRPr="00D02EFA">
        <w:rPr>
          <w:rFonts w:ascii="Palatino Linotype" w:hAnsi="Palatino Linotype" w:cs="Arial"/>
          <w:color w:val="000000" w:themeColor="text1"/>
        </w:rPr>
        <w:t>o de dos mil veintiuno</w:t>
      </w:r>
      <w:r w:rsidR="001636CA" w:rsidRPr="00D02EFA">
        <w:rPr>
          <w:rFonts w:ascii="Palatino Linotype" w:hAnsi="Palatino Linotype" w:cs="Arial"/>
          <w:color w:val="000000" w:themeColor="text1"/>
        </w:rPr>
        <w:t>,</w:t>
      </w:r>
      <w:r w:rsidR="004B1AB7" w:rsidRPr="00D02EFA">
        <w:rPr>
          <w:rFonts w:ascii="Palatino Linotype" w:hAnsi="Palatino Linotype" w:cs="Arial"/>
          <w:color w:val="000000" w:themeColor="text1"/>
        </w:rPr>
        <w:t xml:space="preserve"> el </w:t>
      </w:r>
      <w:r w:rsidR="004B1AB7" w:rsidRPr="00D02EFA">
        <w:rPr>
          <w:rFonts w:ascii="Palatino Linotype" w:hAnsi="Palatino Linotype" w:cs="Arial"/>
          <w:b/>
          <w:color w:val="000000" w:themeColor="text1"/>
        </w:rPr>
        <w:t>SUJETO OBLIGADO</w:t>
      </w:r>
      <w:r w:rsidR="004B1AB7" w:rsidRPr="00D02EFA">
        <w:rPr>
          <w:rFonts w:ascii="Palatino Linotype" w:hAnsi="Palatino Linotype" w:cs="Arial"/>
          <w:color w:val="000000" w:themeColor="text1"/>
        </w:rPr>
        <w:t xml:space="preserve"> </w:t>
      </w:r>
      <w:r w:rsidR="001636CA" w:rsidRPr="00D02EFA">
        <w:rPr>
          <w:rFonts w:ascii="Palatino Linotype" w:hAnsi="Palatino Linotype" w:cs="Arial"/>
          <w:color w:val="000000" w:themeColor="text1"/>
        </w:rPr>
        <w:t xml:space="preserve">emitió su respuesta </w:t>
      </w:r>
      <w:r w:rsidR="00C66405" w:rsidRPr="00D02EFA">
        <w:rPr>
          <w:rFonts w:ascii="Palatino Linotype" w:hAnsi="Palatino Linotype" w:cs="Arial"/>
          <w:color w:val="000000" w:themeColor="text1"/>
        </w:rPr>
        <w:t xml:space="preserve">en </w:t>
      </w:r>
      <w:r w:rsidR="007320A1" w:rsidRPr="00D02EFA">
        <w:rPr>
          <w:rFonts w:ascii="Palatino Linotype" w:hAnsi="Palatino Linotype" w:cs="Arial"/>
          <w:color w:val="000000" w:themeColor="text1"/>
        </w:rPr>
        <w:t>la mayoría de</w:t>
      </w:r>
      <w:r w:rsidR="00C66405" w:rsidRPr="00D02EFA">
        <w:rPr>
          <w:rFonts w:ascii="Palatino Linotype" w:hAnsi="Palatino Linotype" w:cs="Arial"/>
          <w:color w:val="000000" w:themeColor="text1"/>
        </w:rPr>
        <w:t xml:space="preserve"> las solicitudes de información </w:t>
      </w:r>
      <w:r w:rsidR="00F26B81" w:rsidRPr="00D02EFA">
        <w:rPr>
          <w:rFonts w:ascii="Palatino Linotype" w:hAnsi="Palatino Linotype" w:cs="Arial"/>
          <w:color w:val="000000" w:themeColor="text1"/>
        </w:rPr>
        <w:t>a través de un acta emitida por su Comité de Información, en la que pretende realizar un cambio de modalidad de entrega de la información</w:t>
      </w:r>
      <w:r w:rsidR="007320A1" w:rsidRPr="00D02EFA">
        <w:rPr>
          <w:rFonts w:ascii="Palatino Linotype" w:hAnsi="Palatino Linotype" w:cs="Arial"/>
          <w:color w:val="000000" w:themeColor="text1"/>
        </w:rPr>
        <w:t xml:space="preserve">, </w:t>
      </w:r>
      <w:r w:rsidR="00F26B81" w:rsidRPr="00D02EFA">
        <w:rPr>
          <w:rFonts w:ascii="Palatino Linotype" w:hAnsi="Palatino Linotype" w:cs="Arial"/>
          <w:color w:val="000000" w:themeColor="text1"/>
        </w:rPr>
        <w:t>la cual</w:t>
      </w:r>
      <w:r w:rsidR="007320A1" w:rsidRPr="00D02EFA">
        <w:rPr>
          <w:rFonts w:ascii="Palatino Linotype" w:hAnsi="Palatino Linotype" w:cs="Arial"/>
          <w:color w:val="000000" w:themeColor="text1"/>
        </w:rPr>
        <w:t xml:space="preserve"> en obvio de repeticiones innecesarias</w:t>
      </w:r>
      <w:r w:rsidR="00F26B81" w:rsidRPr="00D02EFA">
        <w:rPr>
          <w:rFonts w:ascii="Palatino Linotype" w:hAnsi="Palatino Linotype" w:cs="Arial"/>
          <w:color w:val="000000" w:themeColor="text1"/>
        </w:rPr>
        <w:t xml:space="preserve">, así como por su extenso contenido y porque ya es del conocimiento de las partes, se omite su inserción </w:t>
      </w:r>
      <w:r w:rsidR="00F26B81" w:rsidRPr="00D02EFA">
        <w:rPr>
          <w:rFonts w:ascii="Palatino Linotype" w:hAnsi="Palatino Linotype" w:cs="Arial"/>
          <w:i/>
          <w:color w:val="000000" w:themeColor="text1"/>
        </w:rPr>
        <w:t xml:space="preserve">máxime </w:t>
      </w:r>
      <w:r w:rsidR="00F26B81" w:rsidRPr="00D02EFA">
        <w:rPr>
          <w:rFonts w:ascii="Palatino Linotype" w:hAnsi="Palatino Linotype" w:cs="Arial"/>
          <w:color w:val="000000" w:themeColor="text1"/>
        </w:rPr>
        <w:t>que será objeto de análisis posterior.</w:t>
      </w:r>
    </w:p>
    <w:p w14:paraId="5C265110" w14:textId="77777777" w:rsidR="00495111" w:rsidRPr="00D02EFA" w:rsidRDefault="00495111" w:rsidP="00495111">
      <w:pPr>
        <w:pStyle w:val="Prrafodelista"/>
        <w:tabs>
          <w:tab w:val="left" w:pos="0"/>
        </w:tabs>
        <w:spacing w:line="360" w:lineRule="auto"/>
        <w:ind w:left="0" w:right="49"/>
        <w:jc w:val="both"/>
        <w:rPr>
          <w:rFonts w:ascii="Palatino Linotype" w:hAnsi="Palatino Linotype" w:cs="Arial"/>
          <w:i/>
          <w:color w:val="000000" w:themeColor="text1"/>
        </w:rPr>
      </w:pPr>
    </w:p>
    <w:p w14:paraId="37063FE3" w14:textId="583CCE1D" w:rsidR="00F26B81" w:rsidRPr="00D02EFA" w:rsidRDefault="00F26B81"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02EFA">
        <w:rPr>
          <w:rFonts w:ascii="Palatino Linotype" w:hAnsi="Palatino Linotype" w:cs="Arial"/>
          <w:color w:val="000000" w:themeColor="text1"/>
        </w:rPr>
        <w:t xml:space="preserve">Asimismo, en algunos recursos en particular, </w:t>
      </w:r>
      <w:r w:rsidR="00786B62" w:rsidRPr="00D02EFA">
        <w:rPr>
          <w:rFonts w:ascii="Palatino Linotype" w:hAnsi="Palatino Linotype" w:cs="Arial"/>
          <w:color w:val="000000" w:themeColor="text1"/>
        </w:rPr>
        <w:t>se emitió</w:t>
      </w:r>
      <w:r w:rsidRPr="00D02EFA">
        <w:rPr>
          <w:rFonts w:ascii="Palatino Linotype" w:hAnsi="Palatino Linotype" w:cs="Arial"/>
          <w:color w:val="000000" w:themeColor="text1"/>
        </w:rPr>
        <w:t xml:space="preserve"> otro tipo de respuesta</w:t>
      </w:r>
      <w:r w:rsidR="00E87B83" w:rsidRPr="00D02EFA">
        <w:rPr>
          <w:rFonts w:ascii="Palatino Linotype" w:hAnsi="Palatino Linotype" w:cs="Arial"/>
          <w:color w:val="000000" w:themeColor="text1"/>
        </w:rPr>
        <w:t>,</w:t>
      </w:r>
      <w:r w:rsidRPr="00D02EFA">
        <w:rPr>
          <w:rFonts w:ascii="Palatino Linotype" w:hAnsi="Palatino Linotype" w:cs="Arial"/>
          <w:color w:val="000000" w:themeColor="text1"/>
        </w:rPr>
        <w:t xml:space="preserve"> como se desglosa a continuación</w:t>
      </w:r>
    </w:p>
    <w:p w14:paraId="5627341B" w14:textId="77777777" w:rsidR="00F26B81" w:rsidRPr="00D02EFA" w:rsidRDefault="00F26B81" w:rsidP="00F26B81">
      <w:pPr>
        <w:pStyle w:val="Prrafodelista"/>
        <w:rPr>
          <w:rFonts w:ascii="Palatino Linotype" w:hAnsi="Palatino Linotype" w:cs="Arial"/>
          <w:i/>
          <w:color w:val="000000" w:themeColor="text1"/>
        </w:rPr>
      </w:pPr>
    </w:p>
    <w:tbl>
      <w:tblPr>
        <w:tblStyle w:val="Tablaconcuadrcula"/>
        <w:tblW w:w="0" w:type="auto"/>
        <w:tblLook w:val="04A0" w:firstRow="1" w:lastRow="0" w:firstColumn="1" w:lastColumn="0" w:noHBand="0" w:noVBand="1"/>
      </w:tblPr>
      <w:tblGrid>
        <w:gridCol w:w="3114"/>
        <w:gridCol w:w="5714"/>
      </w:tblGrid>
      <w:tr w:rsidR="00F26B81" w:rsidRPr="00D02EFA" w14:paraId="31C5BB57" w14:textId="77777777" w:rsidTr="00F26B81">
        <w:tc>
          <w:tcPr>
            <w:tcW w:w="3114" w:type="dxa"/>
          </w:tcPr>
          <w:p w14:paraId="6E5BC279" w14:textId="732F0711" w:rsidR="00F26B81" w:rsidRPr="00D02EFA" w:rsidRDefault="00786B62" w:rsidP="00786B62">
            <w:pPr>
              <w:pStyle w:val="Prrafodelista"/>
              <w:tabs>
                <w:tab w:val="left" w:pos="0"/>
              </w:tabs>
              <w:ind w:left="0" w:right="51"/>
              <w:jc w:val="center"/>
              <w:rPr>
                <w:rFonts w:ascii="Palatino Linotype" w:hAnsi="Palatino Linotype" w:cs="Arial"/>
                <w:b/>
                <w:color w:val="000000" w:themeColor="text1"/>
              </w:rPr>
            </w:pPr>
            <w:r w:rsidRPr="00D02EFA">
              <w:rPr>
                <w:rFonts w:ascii="Palatino Linotype" w:hAnsi="Palatino Linotype" w:cs="Arial"/>
                <w:b/>
                <w:color w:val="000000" w:themeColor="text1"/>
              </w:rPr>
              <w:t>Solicitud de Información</w:t>
            </w:r>
          </w:p>
        </w:tc>
        <w:tc>
          <w:tcPr>
            <w:tcW w:w="5714" w:type="dxa"/>
          </w:tcPr>
          <w:p w14:paraId="51407B44" w14:textId="56FE7707" w:rsidR="00F26B81" w:rsidRPr="00D02EFA" w:rsidRDefault="00786B62" w:rsidP="00786B62">
            <w:pPr>
              <w:pStyle w:val="Prrafodelista"/>
              <w:tabs>
                <w:tab w:val="left" w:pos="0"/>
              </w:tabs>
              <w:ind w:left="0" w:right="51"/>
              <w:jc w:val="center"/>
              <w:rPr>
                <w:rFonts w:ascii="Palatino Linotype" w:hAnsi="Palatino Linotype" w:cs="Arial"/>
                <w:b/>
                <w:color w:val="000000" w:themeColor="text1"/>
              </w:rPr>
            </w:pPr>
            <w:r w:rsidRPr="00D02EFA">
              <w:rPr>
                <w:rFonts w:ascii="Palatino Linotype" w:hAnsi="Palatino Linotype" w:cs="Arial"/>
                <w:b/>
                <w:color w:val="000000" w:themeColor="text1"/>
              </w:rPr>
              <w:t>Respuesta</w:t>
            </w:r>
          </w:p>
        </w:tc>
      </w:tr>
      <w:tr w:rsidR="00F26B81" w:rsidRPr="00D02EFA" w14:paraId="08B6F82F" w14:textId="77777777" w:rsidTr="00F26B81">
        <w:tc>
          <w:tcPr>
            <w:tcW w:w="3114" w:type="dxa"/>
          </w:tcPr>
          <w:p w14:paraId="09B0D811" w14:textId="356700F4" w:rsidR="00F26B81" w:rsidRPr="00D02EFA" w:rsidRDefault="00F26B81" w:rsidP="00F26B81">
            <w:pPr>
              <w:rPr>
                <w:rFonts w:ascii="Palatino Linotype" w:hAnsi="Palatino Linotype" w:cs="Arial"/>
                <w:color w:val="000000" w:themeColor="text1"/>
              </w:rPr>
            </w:pPr>
            <w:r w:rsidRPr="00D02EFA">
              <w:rPr>
                <w:rFonts w:ascii="Palatino Linotype" w:hAnsi="Palatino Linotype" w:cs="Arial"/>
                <w:color w:val="000000" w:themeColor="text1"/>
              </w:rPr>
              <w:t>00155/IXTASAL/IP/2021</w:t>
            </w:r>
          </w:p>
        </w:tc>
        <w:tc>
          <w:tcPr>
            <w:tcW w:w="5714" w:type="dxa"/>
          </w:tcPr>
          <w:p w14:paraId="14A70BE0" w14:textId="64D063FF" w:rsidR="00F26B81" w:rsidRPr="00D02EFA" w:rsidRDefault="00F26B81" w:rsidP="00786B62">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155.pdf:</w:t>
            </w:r>
            <w:r w:rsidR="00D210F8" w:rsidRPr="00D02EFA">
              <w:rPr>
                <w:rFonts w:ascii="Palatino Linotype" w:hAnsi="Palatino Linotype" w:cs="Arial"/>
                <w:b/>
                <w:color w:val="000000" w:themeColor="text1"/>
              </w:rPr>
              <w:t xml:space="preserve"> </w:t>
            </w:r>
            <w:r w:rsidR="00D210F8" w:rsidRPr="00D02EFA">
              <w:rPr>
                <w:rFonts w:ascii="Palatino Linotype" w:hAnsi="Palatino Linotype" w:cs="Arial"/>
                <w:color w:val="000000" w:themeColor="text1"/>
              </w:rPr>
              <w:t xml:space="preserve">Oficio mediante el cual, el </w:t>
            </w:r>
            <w:proofErr w:type="gramStart"/>
            <w:r w:rsidR="00D210F8" w:rsidRPr="00D02EFA">
              <w:rPr>
                <w:rFonts w:ascii="Palatino Linotype" w:hAnsi="Palatino Linotype" w:cs="Arial"/>
                <w:color w:val="000000" w:themeColor="text1"/>
              </w:rPr>
              <w:t>Secretario</w:t>
            </w:r>
            <w:proofErr w:type="gramEnd"/>
            <w:r w:rsidR="00D210F8" w:rsidRPr="00D02EFA">
              <w:rPr>
                <w:rFonts w:ascii="Palatino Linotype" w:hAnsi="Palatino Linotype" w:cs="Arial"/>
                <w:color w:val="000000" w:themeColor="text1"/>
              </w:rPr>
              <w:t xml:space="preserve"> del Ayuntamiento, informa que remite los acuses de recibo de las Certificaciones emitidas, en virtud que no se cuenta con las mismas, derivado de que son entregadas al solicitante.</w:t>
            </w:r>
          </w:p>
          <w:p w14:paraId="29991018" w14:textId="77777777" w:rsidR="00D210F8" w:rsidRPr="00D02EFA" w:rsidRDefault="00D210F8" w:rsidP="00786B62">
            <w:pPr>
              <w:tabs>
                <w:tab w:val="left" w:pos="0"/>
              </w:tabs>
              <w:ind w:right="51"/>
              <w:jc w:val="both"/>
              <w:rPr>
                <w:rFonts w:ascii="Palatino Linotype" w:hAnsi="Palatino Linotype" w:cs="Arial"/>
                <w:b/>
                <w:color w:val="000000" w:themeColor="text1"/>
              </w:rPr>
            </w:pPr>
          </w:p>
          <w:p w14:paraId="677F4546" w14:textId="41484ACB" w:rsidR="00F26B81" w:rsidRPr="00D02EFA" w:rsidRDefault="00F26B81" w:rsidP="00786B62">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ACUSE DE RECIBIDO, CERTIFICACIONES 2020.pdf:</w:t>
            </w:r>
            <w:r w:rsidR="00D210F8" w:rsidRPr="00D02EFA">
              <w:rPr>
                <w:rFonts w:ascii="Palatino Linotype" w:hAnsi="Palatino Linotype" w:cs="Arial"/>
                <w:b/>
                <w:color w:val="000000" w:themeColor="text1"/>
              </w:rPr>
              <w:t xml:space="preserve"> </w:t>
            </w:r>
            <w:r w:rsidR="00D210F8" w:rsidRPr="00D02EFA">
              <w:rPr>
                <w:rFonts w:ascii="Palatino Linotype" w:hAnsi="Palatino Linotype" w:cs="Arial"/>
                <w:color w:val="000000" w:themeColor="text1"/>
              </w:rPr>
              <w:t>Cuyo contenido corresponde a los oficios  mediante los cuales se le acusa de recibo</w:t>
            </w:r>
            <w:r w:rsidR="00C5293F" w:rsidRPr="00D02EFA">
              <w:rPr>
                <w:rFonts w:ascii="Palatino Linotype" w:hAnsi="Palatino Linotype" w:cs="Arial"/>
                <w:color w:val="000000" w:themeColor="text1"/>
              </w:rPr>
              <w:t xml:space="preserve"> al Secretario del Ayuntamiento, </w:t>
            </w:r>
            <w:r w:rsidR="00D210F8" w:rsidRPr="00D02EFA">
              <w:rPr>
                <w:rFonts w:ascii="Palatino Linotype" w:hAnsi="Palatino Linotype" w:cs="Arial"/>
                <w:color w:val="000000" w:themeColor="text1"/>
              </w:rPr>
              <w:t>las certificaciones que ha emitido</w:t>
            </w:r>
            <w:r w:rsidR="00C5293F" w:rsidRPr="00D02EFA">
              <w:rPr>
                <w:rFonts w:ascii="Palatino Linotype" w:hAnsi="Palatino Linotype" w:cs="Arial"/>
                <w:color w:val="000000" w:themeColor="text1"/>
              </w:rPr>
              <w:t>.</w:t>
            </w:r>
          </w:p>
          <w:p w14:paraId="700B361E" w14:textId="77777777" w:rsidR="00D210F8" w:rsidRPr="00D02EFA" w:rsidRDefault="00D210F8" w:rsidP="00786B62">
            <w:pPr>
              <w:tabs>
                <w:tab w:val="left" w:pos="0"/>
              </w:tabs>
              <w:ind w:right="51"/>
              <w:jc w:val="both"/>
              <w:rPr>
                <w:rFonts w:ascii="Palatino Linotype" w:hAnsi="Palatino Linotype" w:cs="Arial"/>
                <w:b/>
                <w:color w:val="000000" w:themeColor="text1"/>
              </w:rPr>
            </w:pPr>
          </w:p>
          <w:p w14:paraId="6544AA70" w14:textId="352EB1F3" w:rsidR="00C5293F" w:rsidRPr="00D02EFA" w:rsidRDefault="00F26B81" w:rsidP="00786B62">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CERTIFICACIONES 2019.pdf: </w:t>
            </w:r>
            <w:r w:rsidR="00C5293F" w:rsidRPr="00D02EFA">
              <w:rPr>
                <w:rFonts w:ascii="Palatino Linotype" w:hAnsi="Palatino Linotype" w:cs="Arial"/>
                <w:color w:val="000000" w:themeColor="text1"/>
              </w:rPr>
              <w:t xml:space="preserve">Cuyo contenido corresponde a los oficios  mediante los cuales se le </w:t>
            </w:r>
            <w:r w:rsidR="00C5293F" w:rsidRPr="00D02EFA">
              <w:rPr>
                <w:rFonts w:ascii="Palatino Linotype" w:hAnsi="Palatino Linotype" w:cs="Arial"/>
                <w:color w:val="000000" w:themeColor="text1"/>
              </w:rPr>
              <w:lastRenderedPageBreak/>
              <w:t>se le solicita al Secretario del Ayuntamiento, emita certificaciones de diversos documentos, durante el ejercicio fiscal 2020.</w:t>
            </w:r>
          </w:p>
          <w:p w14:paraId="605DC763" w14:textId="647A7DF9" w:rsidR="00F26B81" w:rsidRPr="00D02EFA" w:rsidRDefault="00F26B81" w:rsidP="00786B62">
            <w:pPr>
              <w:pStyle w:val="Prrafodelista"/>
              <w:tabs>
                <w:tab w:val="left" w:pos="0"/>
              </w:tabs>
              <w:ind w:left="0" w:right="51"/>
              <w:jc w:val="both"/>
              <w:rPr>
                <w:rFonts w:ascii="Palatino Linotype" w:hAnsi="Palatino Linotype" w:cs="Arial"/>
                <w:color w:val="000000" w:themeColor="text1"/>
              </w:rPr>
            </w:pPr>
          </w:p>
        </w:tc>
      </w:tr>
      <w:tr w:rsidR="00F26B81" w:rsidRPr="00D02EFA" w14:paraId="620C1AAD" w14:textId="77777777" w:rsidTr="00F26B81">
        <w:tc>
          <w:tcPr>
            <w:tcW w:w="3114" w:type="dxa"/>
          </w:tcPr>
          <w:p w14:paraId="6E5BE708" w14:textId="55D0EA7C" w:rsidR="00F26B81" w:rsidRPr="00D02EFA" w:rsidRDefault="00C5293F"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lastRenderedPageBreak/>
              <w:t>00157/IXTASAL/IP/2021</w:t>
            </w:r>
          </w:p>
        </w:tc>
        <w:tc>
          <w:tcPr>
            <w:tcW w:w="5714" w:type="dxa"/>
          </w:tcPr>
          <w:p w14:paraId="2376840E" w14:textId="37A8DF37" w:rsidR="00C5293F" w:rsidRPr="00D02EFA" w:rsidRDefault="00C5293F" w:rsidP="00C5293F">
            <w:pPr>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Sindicatura 157.pdf: </w:t>
            </w:r>
            <w:r w:rsidRPr="00D02EFA">
              <w:rPr>
                <w:rFonts w:ascii="Palatino Linotype" w:hAnsi="Palatino Linotype" w:cs="Arial"/>
                <w:color w:val="000000" w:themeColor="text1"/>
              </w:rPr>
              <w:t>Cuyo contenido corresponde a un oficio mediante el cual la Síndico Municipal, refiere que no se localizó documentación en que consten observaciones formuladas a la aplicación de gatos, por lo cual se encuentra impedida para proporcionar la información.</w:t>
            </w:r>
          </w:p>
          <w:p w14:paraId="56BB1471" w14:textId="77777777" w:rsidR="00F26B81" w:rsidRPr="00D02EFA" w:rsidRDefault="00F26B81" w:rsidP="00F26B81">
            <w:pPr>
              <w:pStyle w:val="Prrafodelista"/>
              <w:tabs>
                <w:tab w:val="left" w:pos="0"/>
              </w:tabs>
              <w:spacing w:line="360" w:lineRule="auto"/>
              <w:ind w:left="0" w:right="49"/>
              <w:jc w:val="both"/>
              <w:rPr>
                <w:rFonts w:ascii="Palatino Linotype" w:hAnsi="Palatino Linotype" w:cs="Arial"/>
                <w:color w:val="000000" w:themeColor="text1"/>
              </w:rPr>
            </w:pPr>
          </w:p>
        </w:tc>
      </w:tr>
      <w:tr w:rsidR="00F26B81" w:rsidRPr="00D02EFA" w14:paraId="5941415C" w14:textId="77777777" w:rsidTr="00F26B81">
        <w:tc>
          <w:tcPr>
            <w:tcW w:w="3114" w:type="dxa"/>
          </w:tcPr>
          <w:p w14:paraId="056840B5" w14:textId="6F2BF0C5" w:rsidR="00F26B81" w:rsidRPr="00D02EFA" w:rsidRDefault="00641F53"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t>00066/IXTASAL/IP/2021</w:t>
            </w:r>
          </w:p>
        </w:tc>
        <w:tc>
          <w:tcPr>
            <w:tcW w:w="5714" w:type="dxa"/>
          </w:tcPr>
          <w:p w14:paraId="5480BE99" w14:textId="77777777" w:rsidR="00F26B81" w:rsidRPr="00D02EFA" w:rsidRDefault="00641F53" w:rsidP="002754B7">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t>Sindicatura 066.pdf:</w:t>
            </w:r>
            <w:r w:rsidRPr="00D02EFA">
              <w:rPr>
                <w:rFonts w:ascii="Palatino Linotype" w:hAnsi="Palatino Linotype" w:cs="Arial"/>
                <w:color w:val="000000" w:themeColor="text1"/>
              </w:rPr>
              <w:t xml:space="preserve"> Que corresponde a un oficio signado por la Síndico Municipal Beatriz Cruz Reza, en el que manifiesta que en la Sindicatura no se encuentra laborando ninguna persona con el nombre de Nicolasa Beatriz Cruz Reza.</w:t>
            </w:r>
          </w:p>
          <w:p w14:paraId="0B871BC6" w14:textId="23F8744C" w:rsidR="00852EB7" w:rsidRPr="00D02EFA" w:rsidRDefault="00852EB7" w:rsidP="002754B7">
            <w:pPr>
              <w:pStyle w:val="Prrafodelista"/>
              <w:tabs>
                <w:tab w:val="left" w:pos="0"/>
              </w:tabs>
              <w:ind w:left="0" w:right="51"/>
              <w:jc w:val="both"/>
              <w:rPr>
                <w:rFonts w:ascii="Palatino Linotype" w:hAnsi="Palatino Linotype" w:cs="Arial"/>
                <w:color w:val="000000" w:themeColor="text1"/>
              </w:rPr>
            </w:pPr>
          </w:p>
        </w:tc>
      </w:tr>
      <w:tr w:rsidR="00F26B81" w:rsidRPr="00D02EFA" w14:paraId="62D7A6EE" w14:textId="77777777" w:rsidTr="00F26B81">
        <w:tc>
          <w:tcPr>
            <w:tcW w:w="3114" w:type="dxa"/>
          </w:tcPr>
          <w:p w14:paraId="37755CBC" w14:textId="06060CC6" w:rsidR="00F26B81" w:rsidRPr="00D02EFA" w:rsidRDefault="002754B7" w:rsidP="002754B7">
            <w:pPr>
              <w:pStyle w:val="Prrafodelista"/>
              <w:tabs>
                <w:tab w:val="left" w:pos="0"/>
              </w:tabs>
              <w:spacing w:line="360" w:lineRule="auto"/>
              <w:ind w:left="0" w:right="49"/>
              <w:rPr>
                <w:rFonts w:ascii="Palatino Linotype" w:hAnsi="Palatino Linotype" w:cs="Arial"/>
                <w:color w:val="000000" w:themeColor="text1"/>
              </w:rPr>
            </w:pPr>
            <w:r w:rsidRPr="00D02EFA">
              <w:rPr>
                <w:rFonts w:ascii="Palatino Linotype" w:hAnsi="Palatino Linotype" w:cs="Arial"/>
                <w:color w:val="000000" w:themeColor="text1"/>
              </w:rPr>
              <w:t>00103/IXTASAL/IP/2021</w:t>
            </w:r>
          </w:p>
        </w:tc>
        <w:tc>
          <w:tcPr>
            <w:tcW w:w="5714" w:type="dxa"/>
          </w:tcPr>
          <w:p w14:paraId="4D7FE712" w14:textId="2C7EC1AE" w:rsidR="002754B7" w:rsidRPr="00D02EFA" w:rsidRDefault="002754B7" w:rsidP="002754B7">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CITATORIO Y ORDEN DEL DÍA SESION 017 EXTRAORDINARIA.pdf: </w:t>
            </w:r>
            <w:r w:rsidRPr="00D02EFA">
              <w:rPr>
                <w:rFonts w:ascii="Palatino Linotype" w:hAnsi="Palatino Linotype" w:cs="Arial"/>
                <w:color w:val="000000" w:themeColor="text1"/>
              </w:rPr>
              <w:t>Cuyo contenido corresponde a un citatorio de reunión vía Zoom para el día 29 de diciembre de 2020.</w:t>
            </w:r>
          </w:p>
          <w:p w14:paraId="3ED08AC9" w14:textId="0A086D82" w:rsidR="002754B7" w:rsidRPr="00D02EFA" w:rsidRDefault="002754B7" w:rsidP="002754B7">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OFICIO CABILDO FORTAMUNDF.pdf:</w:t>
            </w:r>
            <w:r w:rsidRPr="00D02EFA">
              <w:t xml:space="preserve"> </w:t>
            </w:r>
            <w:r w:rsidRPr="00D02EFA">
              <w:rPr>
                <w:rFonts w:ascii="Palatino Linotype" w:hAnsi="Palatino Linotype" w:cs="Arial"/>
                <w:color w:val="000000" w:themeColor="text1"/>
              </w:rPr>
              <w:t>Que contiene un oficio mediante el cual se solicita la aprobación de recursos FORTAMUNDF 2020.</w:t>
            </w:r>
          </w:p>
          <w:p w14:paraId="6169146A" w14:textId="3E84E24F" w:rsidR="002754B7" w:rsidRPr="00D02EFA" w:rsidRDefault="002754B7" w:rsidP="002754B7">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OFICIO PARA TABULADOR DE SUELDOS.pdf: </w:t>
            </w:r>
            <w:r w:rsidRPr="00D02EFA">
              <w:rPr>
                <w:rFonts w:ascii="Palatino Linotype" w:hAnsi="Palatino Linotype" w:cs="Arial"/>
                <w:color w:val="000000" w:themeColor="text1"/>
              </w:rPr>
              <w:t>Que corresponde a un oficio mediante el cual se solicita someter un punto para aprobación del Cabildo.</w:t>
            </w:r>
          </w:p>
          <w:p w14:paraId="174106B8" w14:textId="71BCDF53" w:rsidR="002754B7" w:rsidRPr="00D02EFA" w:rsidRDefault="002754B7" w:rsidP="002754B7">
            <w:pPr>
              <w:tabs>
                <w:tab w:val="left" w:pos="0"/>
              </w:tabs>
              <w:ind w:right="51"/>
              <w:jc w:val="both"/>
              <w:rPr>
                <w:rFonts w:ascii="Palatino Linotype" w:hAnsi="Palatino Linotype" w:cs="Arial"/>
                <w:b/>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xml:space="preserve">. 103.pdf: </w:t>
            </w:r>
            <w:r w:rsidRPr="00D02EFA">
              <w:rPr>
                <w:rFonts w:ascii="Palatino Linotype" w:hAnsi="Palatino Linotype" w:cs="Arial"/>
                <w:color w:val="000000" w:themeColor="text1"/>
              </w:rPr>
              <w:t xml:space="preserve">Que corresponde al oficio mediante el cual la Titular de la Unidad de Transparencia, hace el requerimiento de información al </w:t>
            </w:r>
            <w:proofErr w:type="gramStart"/>
            <w:r w:rsidRPr="00D02EFA">
              <w:rPr>
                <w:rFonts w:ascii="Palatino Linotype" w:hAnsi="Palatino Linotype" w:cs="Arial"/>
                <w:color w:val="000000" w:themeColor="text1"/>
              </w:rPr>
              <w:t>Secretario</w:t>
            </w:r>
            <w:proofErr w:type="gramEnd"/>
            <w:r w:rsidRPr="00D02EFA">
              <w:rPr>
                <w:rFonts w:ascii="Palatino Linotype" w:hAnsi="Palatino Linotype" w:cs="Arial"/>
                <w:color w:val="000000" w:themeColor="text1"/>
              </w:rPr>
              <w:t xml:space="preserve"> del Ayuntamiento en su calidad de servidor </w:t>
            </w:r>
            <w:r w:rsidR="00FD7E18" w:rsidRPr="00D02EFA">
              <w:rPr>
                <w:rFonts w:ascii="Palatino Linotype" w:hAnsi="Palatino Linotype" w:cs="Arial"/>
                <w:color w:val="000000" w:themeColor="text1"/>
              </w:rPr>
              <w:t>público</w:t>
            </w:r>
            <w:r w:rsidRPr="00D02EFA">
              <w:rPr>
                <w:rFonts w:ascii="Palatino Linotype" w:hAnsi="Palatino Linotype" w:cs="Arial"/>
                <w:color w:val="000000" w:themeColor="text1"/>
              </w:rPr>
              <w:t xml:space="preserve"> habilitado.</w:t>
            </w:r>
          </w:p>
          <w:p w14:paraId="0455714F" w14:textId="77777777" w:rsidR="00F26B81" w:rsidRPr="00D02EFA" w:rsidRDefault="002754B7" w:rsidP="002754B7">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lastRenderedPageBreak/>
              <w:t>TABULADOR DE SUELDOS.pdf:</w:t>
            </w:r>
            <w:r w:rsidR="00FD7E18" w:rsidRPr="00D02EFA">
              <w:rPr>
                <w:rFonts w:ascii="Palatino Linotype" w:hAnsi="Palatino Linotype" w:cs="Arial"/>
                <w:color w:val="000000" w:themeColor="text1"/>
              </w:rPr>
              <w:t xml:space="preserve"> Que corresponde al Tabulador de Sueldos del ejercicio fiscal 2020</w:t>
            </w:r>
            <w:r w:rsidR="00705A18" w:rsidRPr="00D02EFA">
              <w:rPr>
                <w:rFonts w:ascii="Palatino Linotype" w:hAnsi="Palatino Linotype" w:cs="Arial"/>
                <w:color w:val="000000" w:themeColor="text1"/>
              </w:rPr>
              <w:t>.</w:t>
            </w:r>
          </w:p>
          <w:p w14:paraId="2C736ADF" w14:textId="4625530D" w:rsidR="00705A18" w:rsidRPr="00D02EFA" w:rsidRDefault="00705A18" w:rsidP="002754B7">
            <w:pPr>
              <w:pStyle w:val="Prrafodelista"/>
              <w:tabs>
                <w:tab w:val="left" w:pos="0"/>
              </w:tabs>
              <w:ind w:left="0" w:right="51"/>
              <w:jc w:val="both"/>
              <w:rPr>
                <w:rFonts w:ascii="Palatino Linotype" w:hAnsi="Palatino Linotype" w:cs="Arial"/>
                <w:b/>
                <w:color w:val="000000" w:themeColor="text1"/>
              </w:rPr>
            </w:pPr>
          </w:p>
        </w:tc>
      </w:tr>
      <w:tr w:rsidR="00F26B81" w:rsidRPr="00D02EFA" w14:paraId="786EF77A" w14:textId="77777777" w:rsidTr="00F26B81">
        <w:tc>
          <w:tcPr>
            <w:tcW w:w="3114" w:type="dxa"/>
          </w:tcPr>
          <w:p w14:paraId="062BE1F7" w14:textId="5CE8A8C8" w:rsidR="00F26B81" w:rsidRPr="00D02EFA" w:rsidRDefault="00FD7E18"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lastRenderedPageBreak/>
              <w:t>00069/IXTASAL/IP/2021</w:t>
            </w:r>
          </w:p>
        </w:tc>
        <w:tc>
          <w:tcPr>
            <w:tcW w:w="5714" w:type="dxa"/>
          </w:tcPr>
          <w:p w14:paraId="5DAB4368" w14:textId="680B1822" w:rsidR="00FD7E18" w:rsidRPr="00D02EFA" w:rsidRDefault="00FD7E18" w:rsidP="00713D91">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Sindicatura Anexo 069.pdf: </w:t>
            </w:r>
            <w:r w:rsidRPr="00D02EFA">
              <w:rPr>
                <w:rFonts w:ascii="Palatino Linotype" w:hAnsi="Palatino Linotype" w:cs="Arial"/>
                <w:color w:val="000000" w:themeColor="text1"/>
              </w:rPr>
              <w:t>Que contiene las actividades realizadas por la Comisión de Contraloría, correspondientes al Tercer Trimestre</w:t>
            </w:r>
            <w:r w:rsidRPr="00D02EFA">
              <w:rPr>
                <w:rFonts w:ascii="Palatino Linotype" w:hAnsi="Palatino Linotype" w:cs="Arial"/>
                <w:b/>
                <w:color w:val="000000" w:themeColor="text1"/>
              </w:rPr>
              <w:t xml:space="preserve"> </w:t>
            </w:r>
            <w:r w:rsidRPr="00D02EFA">
              <w:rPr>
                <w:rFonts w:ascii="Palatino Linotype" w:hAnsi="Palatino Linotype" w:cs="Arial"/>
                <w:color w:val="000000" w:themeColor="text1"/>
              </w:rPr>
              <w:t>del año 2020.</w:t>
            </w:r>
          </w:p>
          <w:p w14:paraId="71FDEBFE" w14:textId="77777777" w:rsidR="00F26B81" w:rsidRPr="00D02EFA" w:rsidRDefault="00FD7E18" w:rsidP="00713D91">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069.pdf: </w:t>
            </w:r>
            <w:r w:rsidRPr="00D02EFA">
              <w:rPr>
                <w:rFonts w:ascii="Palatino Linotype" w:hAnsi="Palatino Linotype" w:cs="Arial"/>
                <w:color w:val="000000" w:themeColor="text1"/>
              </w:rPr>
              <w:t xml:space="preserve">Que corresponde al oficio mediante el cual la </w:t>
            </w:r>
            <w:r w:rsidR="00713D91" w:rsidRPr="00D02EFA">
              <w:rPr>
                <w:rFonts w:ascii="Palatino Linotype" w:hAnsi="Palatino Linotype" w:cs="Arial"/>
                <w:color w:val="000000" w:themeColor="text1"/>
              </w:rPr>
              <w:t>Síndico</w:t>
            </w:r>
            <w:r w:rsidRPr="00D02EFA">
              <w:rPr>
                <w:rFonts w:ascii="Palatino Linotype" w:hAnsi="Palatino Linotype" w:cs="Arial"/>
                <w:color w:val="000000" w:themeColor="text1"/>
              </w:rPr>
              <w:t xml:space="preserve"> Municipal, </w:t>
            </w:r>
            <w:r w:rsidR="00713D91" w:rsidRPr="00D02EFA">
              <w:rPr>
                <w:rFonts w:ascii="Palatino Linotype" w:hAnsi="Palatino Linotype" w:cs="Arial"/>
                <w:color w:val="000000" w:themeColor="text1"/>
              </w:rPr>
              <w:t>remite su respuesta</w:t>
            </w:r>
            <w:r w:rsidRPr="00D02EFA">
              <w:rPr>
                <w:rFonts w:ascii="Palatino Linotype" w:hAnsi="Palatino Linotype" w:cs="Arial"/>
                <w:color w:val="000000" w:themeColor="text1"/>
              </w:rPr>
              <w:t>.</w:t>
            </w:r>
          </w:p>
          <w:p w14:paraId="5C886A9D" w14:textId="0D88B28C" w:rsidR="00852EB7" w:rsidRPr="00D02EFA" w:rsidRDefault="00852EB7" w:rsidP="00713D91">
            <w:pPr>
              <w:pStyle w:val="Prrafodelista"/>
              <w:tabs>
                <w:tab w:val="left" w:pos="0"/>
              </w:tabs>
              <w:ind w:left="0" w:right="51"/>
              <w:jc w:val="both"/>
              <w:rPr>
                <w:rFonts w:ascii="Palatino Linotype" w:hAnsi="Palatino Linotype" w:cs="Arial"/>
                <w:color w:val="000000" w:themeColor="text1"/>
              </w:rPr>
            </w:pPr>
          </w:p>
        </w:tc>
      </w:tr>
      <w:tr w:rsidR="00F26B81" w:rsidRPr="00D02EFA" w14:paraId="5B33B19B" w14:textId="77777777" w:rsidTr="00F26B81">
        <w:tc>
          <w:tcPr>
            <w:tcW w:w="3114" w:type="dxa"/>
          </w:tcPr>
          <w:p w14:paraId="5418F97B" w14:textId="649EF217" w:rsidR="00F26B81" w:rsidRPr="00D02EFA" w:rsidRDefault="00713D91"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t>00067/IXTASAL/IP/2021</w:t>
            </w:r>
          </w:p>
        </w:tc>
        <w:tc>
          <w:tcPr>
            <w:tcW w:w="5714" w:type="dxa"/>
          </w:tcPr>
          <w:p w14:paraId="6A1CE805" w14:textId="77777777" w:rsidR="00F26B81" w:rsidRPr="00D02EFA" w:rsidRDefault="00713D91" w:rsidP="00713D91">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067.pdf: </w:t>
            </w:r>
            <w:r w:rsidRPr="00D02EFA">
              <w:rPr>
                <w:rFonts w:ascii="Palatino Linotype" w:hAnsi="Palatino Linotype" w:cs="Arial"/>
                <w:color w:val="000000" w:themeColor="text1"/>
              </w:rPr>
              <w:t>Que corresponde a un oficio signado por la Síndico Municipal Beatriz Cruz Reza, en el que manifiesta que en la Sindicatura no se encuentra laborando ninguna persona con el nombre de Nicolasa Beatriz Cruz Reza.</w:t>
            </w:r>
          </w:p>
          <w:p w14:paraId="5D27CEC1" w14:textId="5E570A9B" w:rsidR="00852EB7" w:rsidRPr="00D02EFA" w:rsidRDefault="00852EB7" w:rsidP="00713D91">
            <w:pPr>
              <w:pStyle w:val="Prrafodelista"/>
              <w:tabs>
                <w:tab w:val="left" w:pos="0"/>
              </w:tabs>
              <w:ind w:left="0" w:right="51"/>
              <w:jc w:val="both"/>
              <w:rPr>
                <w:rFonts w:ascii="Palatino Linotype" w:hAnsi="Palatino Linotype" w:cs="Arial"/>
                <w:b/>
                <w:color w:val="000000" w:themeColor="text1"/>
              </w:rPr>
            </w:pPr>
          </w:p>
        </w:tc>
      </w:tr>
      <w:tr w:rsidR="00F26B81" w:rsidRPr="00D02EFA" w14:paraId="234871F8" w14:textId="77777777" w:rsidTr="00F26B81">
        <w:tc>
          <w:tcPr>
            <w:tcW w:w="3114" w:type="dxa"/>
          </w:tcPr>
          <w:p w14:paraId="69316BEF" w14:textId="15D92357" w:rsidR="00F26B81" w:rsidRPr="00D02EFA" w:rsidRDefault="00713D91"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t>00154/IXTASAL/IP/2021</w:t>
            </w:r>
          </w:p>
        </w:tc>
        <w:tc>
          <w:tcPr>
            <w:tcW w:w="5714" w:type="dxa"/>
          </w:tcPr>
          <w:p w14:paraId="62295E6A" w14:textId="4B923D1E" w:rsidR="00713D91" w:rsidRPr="00D02EFA" w:rsidRDefault="00713D91" w:rsidP="00713D91">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ACUSE DE RECIBIDO DE LAS CERTIFICACION 2019.pdf: </w:t>
            </w:r>
            <w:r w:rsidRPr="00D02EFA">
              <w:rPr>
                <w:rFonts w:ascii="Palatino Linotype" w:hAnsi="Palatino Linotype" w:cs="Arial"/>
                <w:color w:val="000000" w:themeColor="text1"/>
              </w:rPr>
              <w:t>Que contiene los acuses de recibo de las certificaciones emitidas por el Secretario del Ayuntamiento durante el ejercicio fiscal 2019.</w:t>
            </w:r>
          </w:p>
          <w:p w14:paraId="6817F886" w14:textId="1ABE23BA" w:rsidR="00713D91" w:rsidRPr="00D02EFA" w:rsidRDefault="00713D91" w:rsidP="00713D91">
            <w:pPr>
              <w:tabs>
                <w:tab w:val="left" w:pos="0"/>
              </w:tabs>
              <w:ind w:right="51"/>
              <w:jc w:val="both"/>
              <w:rPr>
                <w:rFonts w:ascii="Palatino Linotype" w:hAnsi="Palatino Linotype" w:cs="Arial"/>
                <w:b/>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xml:space="preserve">. 154.pdf: </w:t>
            </w:r>
            <w:r w:rsidRPr="00D02EFA">
              <w:rPr>
                <w:rFonts w:ascii="Palatino Linotype" w:hAnsi="Palatino Linotype" w:cs="Arial"/>
                <w:color w:val="000000" w:themeColor="text1"/>
              </w:rPr>
              <w:t xml:space="preserve">Oficio mediante el cual el </w:t>
            </w:r>
            <w:proofErr w:type="gramStart"/>
            <w:r w:rsidRPr="00D02EFA">
              <w:rPr>
                <w:rFonts w:ascii="Palatino Linotype" w:hAnsi="Palatino Linotype" w:cs="Arial"/>
                <w:color w:val="000000" w:themeColor="text1"/>
              </w:rPr>
              <w:t>Secretario</w:t>
            </w:r>
            <w:proofErr w:type="gramEnd"/>
            <w:r w:rsidRPr="00D02EFA">
              <w:rPr>
                <w:rFonts w:ascii="Palatino Linotype" w:hAnsi="Palatino Linotype" w:cs="Arial"/>
                <w:color w:val="000000" w:themeColor="text1"/>
              </w:rPr>
              <w:t xml:space="preserve"> del Ayuntamiento, informa de su respuesta emitida.</w:t>
            </w:r>
          </w:p>
          <w:p w14:paraId="71ACBEE8" w14:textId="77777777" w:rsidR="00811E09" w:rsidRPr="00D02EFA" w:rsidRDefault="00713D91" w:rsidP="00811E09">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CERTIFICACIONES 2019.pdf: </w:t>
            </w:r>
            <w:r w:rsidR="00811E09" w:rsidRPr="00D02EFA">
              <w:rPr>
                <w:rFonts w:ascii="Palatino Linotype" w:hAnsi="Palatino Linotype" w:cs="Arial"/>
                <w:color w:val="000000" w:themeColor="text1"/>
              </w:rPr>
              <w:t>Que contiene los acuses de recibo de las certificaciones emitidas por el Secretario del Ayuntamiento durante el ejercicio fiscal 2019.</w:t>
            </w:r>
          </w:p>
          <w:p w14:paraId="2806ADDB" w14:textId="30E7D4A8" w:rsidR="00F26B81" w:rsidRPr="00D02EFA" w:rsidRDefault="00F26B81" w:rsidP="00713D91">
            <w:pPr>
              <w:pStyle w:val="Prrafodelista"/>
              <w:tabs>
                <w:tab w:val="left" w:pos="0"/>
              </w:tabs>
              <w:ind w:left="0" w:right="51"/>
              <w:jc w:val="both"/>
              <w:rPr>
                <w:rFonts w:ascii="Palatino Linotype" w:hAnsi="Palatino Linotype" w:cs="Arial"/>
                <w:b/>
                <w:color w:val="000000" w:themeColor="text1"/>
              </w:rPr>
            </w:pPr>
          </w:p>
        </w:tc>
      </w:tr>
      <w:tr w:rsidR="00811E09" w:rsidRPr="00D02EFA" w14:paraId="205CE5D6" w14:textId="77777777" w:rsidTr="00F26B81">
        <w:tc>
          <w:tcPr>
            <w:tcW w:w="3114" w:type="dxa"/>
          </w:tcPr>
          <w:p w14:paraId="2E469961" w14:textId="00C587C9" w:rsidR="00811E09" w:rsidRPr="00D02EFA" w:rsidRDefault="00705A18"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t>00104/IXTASAL/IP/2021</w:t>
            </w:r>
          </w:p>
        </w:tc>
        <w:tc>
          <w:tcPr>
            <w:tcW w:w="5714" w:type="dxa"/>
          </w:tcPr>
          <w:p w14:paraId="60D58D6B" w14:textId="42452303" w:rsidR="00705A18" w:rsidRPr="00D02EFA" w:rsidRDefault="00705A18" w:rsidP="00705A18">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OFICIO PARA TABULADOR DE SUELDOS.pdf: </w:t>
            </w:r>
            <w:r w:rsidRPr="00D02EFA">
              <w:rPr>
                <w:rFonts w:ascii="Palatino Linotype" w:hAnsi="Palatino Linotype" w:cs="Arial"/>
                <w:color w:val="000000" w:themeColor="text1"/>
              </w:rPr>
              <w:t xml:space="preserve">Que corresponde a un oficio mediante el cual se </w:t>
            </w:r>
            <w:r w:rsidRPr="00D02EFA">
              <w:rPr>
                <w:rFonts w:ascii="Palatino Linotype" w:hAnsi="Palatino Linotype" w:cs="Arial"/>
                <w:color w:val="000000" w:themeColor="text1"/>
              </w:rPr>
              <w:lastRenderedPageBreak/>
              <w:t>solicita someter un punto para aprobación del Cabildo.</w:t>
            </w:r>
          </w:p>
          <w:p w14:paraId="7B9F3D93" w14:textId="3A48D92B" w:rsidR="00705A18" w:rsidRPr="00D02EFA" w:rsidRDefault="00705A18" w:rsidP="00705A18">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CITATORIO Y ORDEN DEL DÍA SESION 017 EXTRAORDINARIA.pdf: </w:t>
            </w:r>
            <w:r w:rsidRPr="00D02EFA">
              <w:rPr>
                <w:rFonts w:ascii="Palatino Linotype" w:hAnsi="Palatino Linotype" w:cs="Arial"/>
                <w:color w:val="000000" w:themeColor="text1"/>
              </w:rPr>
              <w:t>Cuyo contenido corresponde a un citatorio de reunión vía Zoom para el día 29 de diciembre de 2020.</w:t>
            </w:r>
          </w:p>
          <w:p w14:paraId="270A2C56" w14:textId="23F1AE3D" w:rsidR="00705A18" w:rsidRPr="00D02EFA" w:rsidRDefault="00705A18" w:rsidP="00705A18">
            <w:pPr>
              <w:tabs>
                <w:tab w:val="left" w:pos="0"/>
              </w:tabs>
              <w:ind w:right="51"/>
              <w:jc w:val="both"/>
              <w:rPr>
                <w:rFonts w:ascii="Palatino Linotype" w:hAnsi="Palatino Linotype" w:cs="Arial"/>
                <w:b/>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xml:space="preserve">. 104.pdf: </w:t>
            </w:r>
            <w:r w:rsidRPr="00D02EFA">
              <w:rPr>
                <w:rFonts w:ascii="Palatino Linotype" w:hAnsi="Palatino Linotype" w:cs="Arial"/>
                <w:color w:val="000000" w:themeColor="text1"/>
              </w:rPr>
              <w:t xml:space="preserve">Que corresponde al oficio mediante el cual la Titular de la Unidad de Transparencia, hace el requerimiento de información al </w:t>
            </w:r>
            <w:proofErr w:type="gramStart"/>
            <w:r w:rsidRPr="00D02EFA">
              <w:rPr>
                <w:rFonts w:ascii="Palatino Linotype" w:hAnsi="Palatino Linotype" w:cs="Arial"/>
                <w:color w:val="000000" w:themeColor="text1"/>
              </w:rPr>
              <w:t>Secretario</w:t>
            </w:r>
            <w:proofErr w:type="gramEnd"/>
            <w:r w:rsidRPr="00D02EFA">
              <w:rPr>
                <w:rFonts w:ascii="Palatino Linotype" w:hAnsi="Palatino Linotype" w:cs="Arial"/>
                <w:color w:val="000000" w:themeColor="text1"/>
              </w:rPr>
              <w:t xml:space="preserve"> del Ayuntamiento en su calidad de servidor público habilitado.</w:t>
            </w:r>
          </w:p>
          <w:p w14:paraId="4C53A380" w14:textId="267D273C" w:rsidR="00705A18" w:rsidRPr="00D02EFA" w:rsidRDefault="00705A18" w:rsidP="00705A18">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OFICIO CABILDO FORTAMUNDF.pdf: </w:t>
            </w:r>
            <w:r w:rsidRPr="00D02EFA">
              <w:rPr>
                <w:rFonts w:ascii="Palatino Linotype" w:hAnsi="Palatino Linotype" w:cs="Arial"/>
                <w:color w:val="000000" w:themeColor="text1"/>
              </w:rPr>
              <w:t>Que contiene un oficio mediante el cual se solicita la aprobación de recursos FORTAMUNDF 2020.</w:t>
            </w:r>
          </w:p>
          <w:p w14:paraId="7A77831A" w14:textId="77777777" w:rsidR="00811E09" w:rsidRPr="00D02EFA" w:rsidRDefault="00705A18" w:rsidP="00705A18">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TABULADOR DE SUELDOS.pdf: </w:t>
            </w:r>
            <w:r w:rsidRPr="00D02EFA">
              <w:rPr>
                <w:rFonts w:ascii="Palatino Linotype" w:hAnsi="Palatino Linotype" w:cs="Arial"/>
                <w:color w:val="000000" w:themeColor="text1"/>
              </w:rPr>
              <w:t>Que corresponde al Tabulador de Sueldos del ejercicio fiscal 2020.</w:t>
            </w:r>
          </w:p>
          <w:p w14:paraId="6576F9E0" w14:textId="6645AC82" w:rsidR="00760C89" w:rsidRPr="00D02EFA" w:rsidRDefault="00760C89" w:rsidP="00705A18">
            <w:pPr>
              <w:tabs>
                <w:tab w:val="left" w:pos="0"/>
              </w:tabs>
              <w:ind w:right="51"/>
              <w:jc w:val="both"/>
              <w:rPr>
                <w:rFonts w:ascii="Palatino Linotype" w:hAnsi="Palatino Linotype" w:cs="Arial"/>
                <w:b/>
                <w:color w:val="000000" w:themeColor="text1"/>
              </w:rPr>
            </w:pPr>
          </w:p>
        </w:tc>
      </w:tr>
      <w:tr w:rsidR="00705A18" w:rsidRPr="00D02EFA" w14:paraId="728F3406" w14:textId="77777777" w:rsidTr="00F26B81">
        <w:tc>
          <w:tcPr>
            <w:tcW w:w="3114" w:type="dxa"/>
          </w:tcPr>
          <w:p w14:paraId="532A60AD" w14:textId="4A4C9DFC" w:rsidR="00705A18" w:rsidRPr="00D02EFA" w:rsidRDefault="00705A18"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lastRenderedPageBreak/>
              <w:t>00109/IXTASAL/IP/2021</w:t>
            </w:r>
          </w:p>
        </w:tc>
        <w:tc>
          <w:tcPr>
            <w:tcW w:w="5714" w:type="dxa"/>
          </w:tcPr>
          <w:p w14:paraId="4CA89561" w14:textId="77777777" w:rsidR="00705A18" w:rsidRPr="00D02EFA" w:rsidRDefault="00773CBC" w:rsidP="00705A18">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Obras Publicas 109.pdf: </w:t>
            </w:r>
            <w:r w:rsidRPr="00D02EFA">
              <w:rPr>
                <w:rFonts w:ascii="Palatino Linotype" w:hAnsi="Palatino Linotype" w:cs="Arial"/>
                <w:color w:val="000000" w:themeColor="text1"/>
              </w:rPr>
              <w:t>Oficio mediante el cual el Director de Obras Públicas y Desarrollo Urbano, informa que en el ejercicio fiscal 2019, no se asignó recurso del Programa de Acciones para el Desarrollo (PAD) para ejecución de obra pública, por lo cual no existen expedientes únicos de obra y/o acciones relacionadas con la obra pública.</w:t>
            </w:r>
          </w:p>
          <w:p w14:paraId="1BCBBFF1" w14:textId="38C3BD7E" w:rsidR="00760C89" w:rsidRPr="00D02EFA" w:rsidRDefault="00760C89" w:rsidP="00705A18">
            <w:pPr>
              <w:tabs>
                <w:tab w:val="left" w:pos="0"/>
              </w:tabs>
              <w:ind w:right="51"/>
              <w:jc w:val="both"/>
              <w:rPr>
                <w:rFonts w:ascii="Palatino Linotype" w:hAnsi="Palatino Linotype" w:cs="Arial"/>
                <w:b/>
                <w:color w:val="000000" w:themeColor="text1"/>
              </w:rPr>
            </w:pPr>
          </w:p>
        </w:tc>
      </w:tr>
      <w:tr w:rsidR="00705A18" w:rsidRPr="00D02EFA" w14:paraId="2EC82DA7" w14:textId="77777777" w:rsidTr="00F26B81">
        <w:tc>
          <w:tcPr>
            <w:tcW w:w="3114" w:type="dxa"/>
          </w:tcPr>
          <w:p w14:paraId="2969778E" w14:textId="1A003522" w:rsidR="00705A18" w:rsidRPr="00D02EFA" w:rsidRDefault="00773CBC"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t>00068/IXTASAL/IP/2021</w:t>
            </w:r>
          </w:p>
        </w:tc>
        <w:tc>
          <w:tcPr>
            <w:tcW w:w="5714" w:type="dxa"/>
          </w:tcPr>
          <w:p w14:paraId="2FC3B413" w14:textId="22F6CEA4" w:rsidR="00773CBC" w:rsidRPr="00D02EFA" w:rsidRDefault="00773CBC" w:rsidP="00773CBC">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Sindicatura 068.pdf:</w:t>
            </w:r>
            <w:r w:rsidR="00585D54" w:rsidRPr="00D02EFA">
              <w:rPr>
                <w:rFonts w:ascii="Palatino Linotype" w:hAnsi="Palatino Linotype" w:cs="Arial"/>
                <w:b/>
                <w:color w:val="000000" w:themeColor="text1"/>
              </w:rPr>
              <w:t xml:space="preserve"> </w:t>
            </w:r>
            <w:r w:rsidR="00585D54" w:rsidRPr="00D02EFA">
              <w:rPr>
                <w:rFonts w:ascii="Palatino Linotype" w:hAnsi="Palatino Linotype" w:cs="Arial"/>
                <w:color w:val="000000" w:themeColor="text1"/>
              </w:rPr>
              <w:t>Oficio mediante el cual, la Síndico Municipal, informe su respuesta emitida.</w:t>
            </w:r>
          </w:p>
          <w:p w14:paraId="2CF4F6B0" w14:textId="77777777" w:rsidR="00705A18" w:rsidRPr="00D02EFA" w:rsidRDefault="00773CBC" w:rsidP="00773CBC">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Sindicatura Anexo 068.pdf:</w:t>
            </w:r>
            <w:r w:rsidR="00614E45" w:rsidRPr="00D02EFA">
              <w:rPr>
                <w:rFonts w:ascii="Palatino Linotype" w:hAnsi="Palatino Linotype" w:cs="Arial"/>
                <w:b/>
                <w:color w:val="000000" w:themeColor="text1"/>
              </w:rPr>
              <w:t xml:space="preserve"> </w:t>
            </w:r>
            <w:r w:rsidR="00614E45" w:rsidRPr="00D02EFA">
              <w:rPr>
                <w:rFonts w:ascii="Palatino Linotype" w:hAnsi="Palatino Linotype" w:cs="Arial"/>
                <w:color w:val="000000" w:themeColor="text1"/>
              </w:rPr>
              <w:t>Que corresponde al soporte documental generado en la Comisión Edilicia de la Contraloría durante el año 2019.</w:t>
            </w:r>
          </w:p>
          <w:p w14:paraId="4E1C4D24" w14:textId="56242515" w:rsidR="00760C89" w:rsidRPr="00D02EFA" w:rsidRDefault="00760C89" w:rsidP="00773CBC">
            <w:pPr>
              <w:tabs>
                <w:tab w:val="left" w:pos="0"/>
              </w:tabs>
              <w:ind w:right="51"/>
              <w:jc w:val="both"/>
              <w:rPr>
                <w:rFonts w:ascii="Palatino Linotype" w:hAnsi="Palatino Linotype" w:cs="Arial"/>
                <w:b/>
                <w:color w:val="000000" w:themeColor="text1"/>
              </w:rPr>
            </w:pPr>
          </w:p>
        </w:tc>
      </w:tr>
      <w:tr w:rsidR="00705A18" w:rsidRPr="00D02EFA" w14:paraId="23C87F63" w14:textId="77777777" w:rsidTr="00F26B81">
        <w:tc>
          <w:tcPr>
            <w:tcW w:w="3114" w:type="dxa"/>
          </w:tcPr>
          <w:p w14:paraId="029FFF6A" w14:textId="3438A51D" w:rsidR="00705A18" w:rsidRPr="00D02EFA" w:rsidRDefault="00614E45"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t>00023/IXTASAL/IP/2021</w:t>
            </w:r>
          </w:p>
        </w:tc>
        <w:tc>
          <w:tcPr>
            <w:tcW w:w="5714" w:type="dxa"/>
          </w:tcPr>
          <w:p w14:paraId="72FB7D90" w14:textId="367B68C2" w:rsidR="00366ED7" w:rsidRPr="00D02EFA" w:rsidRDefault="00366ED7" w:rsidP="00366ED7">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t>Administracion</w:t>
            </w:r>
            <w:proofErr w:type="spellEnd"/>
            <w:r w:rsidRPr="00D02EFA">
              <w:rPr>
                <w:rFonts w:ascii="Palatino Linotype" w:hAnsi="Palatino Linotype" w:cs="Arial"/>
                <w:b/>
                <w:color w:val="000000" w:themeColor="text1"/>
              </w:rPr>
              <w:t xml:space="preserve"> 0023.pdf:</w:t>
            </w:r>
            <w:r w:rsidRPr="00D02EFA">
              <w:t xml:space="preserve"> </w:t>
            </w:r>
            <w:r w:rsidRPr="00D02EFA">
              <w:rPr>
                <w:rFonts w:ascii="Palatino Linotype" w:hAnsi="Palatino Linotype" w:cs="Arial"/>
                <w:color w:val="000000" w:themeColor="text1"/>
              </w:rPr>
              <w:t xml:space="preserve">Oficio signado por la Directora de Administración, mediante el cual </w:t>
            </w:r>
            <w:r w:rsidRPr="00D02EFA">
              <w:rPr>
                <w:rFonts w:ascii="Palatino Linotype" w:hAnsi="Palatino Linotype" w:cs="Arial"/>
                <w:color w:val="000000" w:themeColor="text1"/>
              </w:rPr>
              <w:lastRenderedPageBreak/>
              <w:t>informa que la resolución de personal adscrito a la Unidad de Transparencia se encuentra en el portal de transparencia del Sujeto Obligado, adjuntando el hipervínculo correspondiente.</w:t>
            </w:r>
          </w:p>
          <w:p w14:paraId="350CE8D6" w14:textId="0EDF65E1" w:rsidR="00366ED7" w:rsidRPr="00D02EFA" w:rsidRDefault="00366ED7" w:rsidP="00366ED7">
            <w:pPr>
              <w:tabs>
                <w:tab w:val="left" w:pos="0"/>
              </w:tabs>
              <w:ind w:right="51"/>
              <w:jc w:val="both"/>
              <w:rPr>
                <w:rFonts w:ascii="Palatino Linotype" w:hAnsi="Palatino Linotype" w:cs="Arial"/>
                <w:b/>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com</w:t>
            </w:r>
            <w:proofErr w:type="spellEnd"/>
            <w:r w:rsidRPr="00D02EFA">
              <w:rPr>
                <w:rFonts w:ascii="Palatino Linotype" w:hAnsi="Palatino Linotype" w:cs="Arial"/>
                <w:b/>
                <w:color w:val="000000" w:themeColor="text1"/>
              </w:rPr>
              <w:t xml:space="preserve"> cindy.pdf</w:t>
            </w:r>
            <w:r w:rsidR="00465DFC" w:rsidRPr="00D02EFA">
              <w:rPr>
                <w:rFonts w:ascii="Palatino Linotype" w:hAnsi="Palatino Linotype" w:cs="Arial"/>
                <w:b/>
                <w:color w:val="000000" w:themeColor="text1"/>
              </w:rPr>
              <w:t xml:space="preserve">: </w:t>
            </w:r>
            <w:r w:rsidR="00465DFC" w:rsidRPr="00D02EFA">
              <w:rPr>
                <w:rFonts w:ascii="Palatino Linotype" w:hAnsi="Palatino Linotype" w:cs="Arial"/>
                <w:color w:val="000000" w:themeColor="text1"/>
              </w:rPr>
              <w:t>Oficios mediante los cuales se comisiona a una servidora pública a laborar en la Unidad de Transparencia del Sujeto Obligado.</w:t>
            </w:r>
          </w:p>
          <w:p w14:paraId="355369DB" w14:textId="77777777" w:rsidR="00705A18" w:rsidRPr="00D02EFA" w:rsidRDefault="00366ED7" w:rsidP="00366ED7">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Servidores </w:t>
            </w:r>
            <w:proofErr w:type="spellStart"/>
            <w:r w:rsidRPr="00D02EFA">
              <w:rPr>
                <w:rFonts w:ascii="Palatino Linotype" w:hAnsi="Palatino Linotype" w:cs="Arial"/>
                <w:b/>
                <w:color w:val="000000" w:themeColor="text1"/>
              </w:rPr>
              <w:t>Publicos</w:t>
            </w:r>
            <w:proofErr w:type="spellEnd"/>
            <w:r w:rsidRPr="00D02EFA">
              <w:rPr>
                <w:rFonts w:ascii="Palatino Linotype" w:hAnsi="Palatino Linotype" w:cs="Arial"/>
                <w:b/>
                <w:color w:val="000000" w:themeColor="text1"/>
              </w:rPr>
              <w:t xml:space="preserve"> Habilitados 2019-2021.pdf</w:t>
            </w:r>
            <w:r w:rsidR="00760C89" w:rsidRPr="00D02EFA">
              <w:rPr>
                <w:rFonts w:ascii="Palatino Linotype" w:hAnsi="Palatino Linotype" w:cs="Arial"/>
                <w:b/>
                <w:color w:val="000000" w:themeColor="text1"/>
              </w:rPr>
              <w:t xml:space="preserve">: </w:t>
            </w:r>
            <w:r w:rsidR="00760C89" w:rsidRPr="00D02EFA">
              <w:rPr>
                <w:rFonts w:ascii="Palatino Linotype" w:hAnsi="Palatino Linotype" w:cs="Arial"/>
                <w:color w:val="000000" w:themeColor="text1"/>
              </w:rPr>
              <w:t>Que corresponde a un listado con los rubros de: Nombre, Unidad Administrativa y Cargo, de los servidores públicos habilitado del Sujeto Obligado.</w:t>
            </w:r>
          </w:p>
          <w:p w14:paraId="4F164100" w14:textId="4D61688E" w:rsidR="00852EB7" w:rsidRPr="00D02EFA" w:rsidRDefault="00852EB7" w:rsidP="00366ED7">
            <w:pPr>
              <w:tabs>
                <w:tab w:val="left" w:pos="0"/>
              </w:tabs>
              <w:ind w:right="51"/>
              <w:jc w:val="both"/>
              <w:rPr>
                <w:rFonts w:ascii="Palatino Linotype" w:hAnsi="Palatino Linotype" w:cs="Arial"/>
                <w:b/>
                <w:color w:val="000000" w:themeColor="text1"/>
              </w:rPr>
            </w:pPr>
          </w:p>
        </w:tc>
      </w:tr>
      <w:tr w:rsidR="00705A18" w:rsidRPr="00D02EFA" w14:paraId="42C5EFAA" w14:textId="77777777" w:rsidTr="00F26B81">
        <w:tc>
          <w:tcPr>
            <w:tcW w:w="3114" w:type="dxa"/>
          </w:tcPr>
          <w:p w14:paraId="63913959" w14:textId="6C184844" w:rsidR="00705A18" w:rsidRPr="00D02EFA" w:rsidRDefault="00614E45" w:rsidP="00F26B81">
            <w:pPr>
              <w:pStyle w:val="Prrafodelista"/>
              <w:tabs>
                <w:tab w:val="left" w:pos="0"/>
              </w:tabs>
              <w:spacing w:line="360" w:lineRule="auto"/>
              <w:ind w:left="0" w:right="49"/>
              <w:jc w:val="both"/>
              <w:rPr>
                <w:rFonts w:ascii="Palatino Linotype" w:hAnsi="Palatino Linotype" w:cs="Arial"/>
                <w:color w:val="000000" w:themeColor="text1"/>
              </w:rPr>
            </w:pPr>
            <w:r w:rsidRPr="00D02EFA">
              <w:rPr>
                <w:rFonts w:ascii="Palatino Linotype" w:hAnsi="Palatino Linotype" w:cs="Arial"/>
                <w:color w:val="000000" w:themeColor="text1"/>
              </w:rPr>
              <w:lastRenderedPageBreak/>
              <w:t>00028/IXTASAL/IP/2021</w:t>
            </w:r>
          </w:p>
        </w:tc>
        <w:tc>
          <w:tcPr>
            <w:tcW w:w="5714" w:type="dxa"/>
          </w:tcPr>
          <w:p w14:paraId="5551EB8A" w14:textId="4216FB7C" w:rsidR="00705A18" w:rsidRPr="00D02EFA" w:rsidRDefault="00760C89" w:rsidP="00705A18">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t>Contraloria</w:t>
            </w:r>
            <w:proofErr w:type="spellEnd"/>
            <w:r w:rsidRPr="00D02EFA">
              <w:rPr>
                <w:rFonts w:ascii="Palatino Linotype" w:hAnsi="Palatino Linotype" w:cs="Arial"/>
                <w:b/>
                <w:color w:val="000000" w:themeColor="text1"/>
              </w:rPr>
              <w:t xml:space="preserve"> 0028.pdf: </w:t>
            </w:r>
            <w:r w:rsidRPr="00D02EFA">
              <w:rPr>
                <w:rFonts w:ascii="Palatino Linotype" w:hAnsi="Palatino Linotype" w:cs="Arial"/>
                <w:color w:val="000000" w:themeColor="text1"/>
              </w:rPr>
              <w:t>Oficio mediante el cual se informa que el Contralor Municipal no cuenta con correo electrónico institucional.</w:t>
            </w:r>
          </w:p>
        </w:tc>
      </w:tr>
    </w:tbl>
    <w:p w14:paraId="389CE0FA" w14:textId="77777777" w:rsidR="00F26B81" w:rsidRPr="00D02EFA" w:rsidRDefault="00F26B81" w:rsidP="00F26B81">
      <w:pPr>
        <w:pStyle w:val="Prrafodelista"/>
        <w:tabs>
          <w:tab w:val="left" w:pos="0"/>
        </w:tabs>
        <w:spacing w:line="360" w:lineRule="auto"/>
        <w:ind w:left="0" w:right="49"/>
        <w:jc w:val="both"/>
        <w:rPr>
          <w:rFonts w:ascii="Palatino Linotype" w:hAnsi="Palatino Linotype" w:cs="Arial"/>
          <w:color w:val="000000" w:themeColor="text1"/>
        </w:rPr>
      </w:pPr>
    </w:p>
    <w:p w14:paraId="537D0A9B" w14:textId="5F76F00F" w:rsidR="000666FF" w:rsidRPr="00D02EFA" w:rsidRDefault="008F3E26" w:rsidP="00157BC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D02EFA">
        <w:rPr>
          <w:rFonts w:ascii="Palatino Linotype" w:eastAsia="Times New Roman" w:hAnsi="Palatino Linotype" w:cs="Arial"/>
          <w:color w:val="000000" w:themeColor="text1"/>
          <w:lang w:val="es-ES"/>
        </w:rPr>
        <w:t>Los días veintidós (22) y veintitrés (23) de febrero del año en curso</w:t>
      </w:r>
      <w:r w:rsidR="000666FF" w:rsidRPr="00D02EFA">
        <w:rPr>
          <w:rFonts w:ascii="Palatino Linotype" w:eastAsia="Times New Roman" w:hAnsi="Palatino Linotype" w:cs="Arial"/>
          <w:color w:val="000000" w:themeColor="text1"/>
          <w:lang w:val="es-ES"/>
        </w:rPr>
        <w:t xml:space="preserve">, el particular interpuso </w:t>
      </w:r>
      <w:r w:rsidR="00157BC7" w:rsidRPr="00D02EFA">
        <w:rPr>
          <w:rFonts w:ascii="Palatino Linotype" w:eastAsia="Times New Roman" w:hAnsi="Palatino Linotype" w:cs="Arial"/>
          <w:color w:val="000000" w:themeColor="text1"/>
          <w:lang w:val="es-ES"/>
        </w:rPr>
        <w:t>recurso</w:t>
      </w:r>
      <w:r w:rsidR="00E87B83" w:rsidRPr="00D02EFA">
        <w:rPr>
          <w:rFonts w:ascii="Palatino Linotype" w:eastAsia="Times New Roman" w:hAnsi="Palatino Linotype" w:cs="Arial"/>
          <w:color w:val="000000" w:themeColor="text1"/>
          <w:lang w:val="es-ES"/>
        </w:rPr>
        <w:t>s</w:t>
      </w:r>
      <w:r w:rsidR="00157BC7" w:rsidRPr="00D02EFA">
        <w:rPr>
          <w:rFonts w:ascii="Palatino Linotype" w:eastAsia="Times New Roman" w:hAnsi="Palatino Linotype" w:cs="Arial"/>
          <w:color w:val="000000" w:themeColor="text1"/>
          <w:lang w:val="es-ES"/>
        </w:rPr>
        <w:t xml:space="preserve"> de revisión en contra de las respuestas del </w:t>
      </w:r>
      <w:r w:rsidR="00157BC7" w:rsidRPr="00D02EFA">
        <w:rPr>
          <w:rFonts w:ascii="Palatino Linotype" w:eastAsia="Times New Roman" w:hAnsi="Palatino Linotype" w:cs="Arial"/>
          <w:b/>
          <w:color w:val="000000" w:themeColor="text1"/>
          <w:lang w:val="es-ES"/>
        </w:rPr>
        <w:t>SUJETO OBLIGADO</w:t>
      </w:r>
      <w:r w:rsidR="00157BC7" w:rsidRPr="00D02EFA">
        <w:rPr>
          <w:rFonts w:ascii="Palatino Linotype" w:eastAsia="Times New Roman" w:hAnsi="Palatino Linotype" w:cs="Arial"/>
          <w:color w:val="000000" w:themeColor="text1"/>
          <w:lang w:val="es-ES"/>
        </w:rPr>
        <w:t xml:space="preserve">; motivos de inconformidad que ya son del conocimiento de las partes y que en obvio de repeticiones innecesarias, se tienen por reproducidas como si a la letra constaran, </w:t>
      </w:r>
      <w:r w:rsidR="00157BC7" w:rsidRPr="00D02EFA">
        <w:rPr>
          <w:rFonts w:ascii="Palatino Linotype" w:eastAsia="Times New Roman" w:hAnsi="Palatino Linotype" w:cs="Arial"/>
          <w:i/>
          <w:color w:val="000000" w:themeColor="text1"/>
          <w:lang w:val="es-ES"/>
        </w:rPr>
        <w:t>máxime</w:t>
      </w:r>
      <w:r w:rsidR="00157BC7" w:rsidRPr="00D02EFA">
        <w:rPr>
          <w:rFonts w:ascii="Palatino Linotype" w:eastAsia="Times New Roman" w:hAnsi="Palatino Linotype" w:cs="Arial"/>
          <w:color w:val="000000" w:themeColor="text1"/>
          <w:lang w:val="es-ES"/>
        </w:rPr>
        <w:t xml:space="preserve"> que serán objeto de análisis en considerandos siguientes.</w:t>
      </w:r>
    </w:p>
    <w:p w14:paraId="16AA4073" w14:textId="77777777" w:rsidR="000016E9" w:rsidRPr="00D02EFA" w:rsidRDefault="000016E9" w:rsidP="000016E9">
      <w:pPr>
        <w:pStyle w:val="Prrafodelista"/>
        <w:rPr>
          <w:rFonts w:ascii="Palatino Linotype" w:eastAsia="Times New Roman" w:hAnsi="Palatino Linotype" w:cs="Arial"/>
          <w:color w:val="000000" w:themeColor="text1"/>
          <w:lang w:val="es-ES"/>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14:paraId="299C0682" w14:textId="5190432D" w:rsidR="00157BC7" w:rsidRPr="00D02EFA" w:rsidRDefault="00E87B83" w:rsidP="00157BC7">
      <w:pPr>
        <w:numPr>
          <w:ilvl w:val="0"/>
          <w:numId w:val="1"/>
        </w:numPr>
        <w:tabs>
          <w:tab w:val="left" w:pos="142"/>
        </w:tabs>
        <w:spacing w:line="360" w:lineRule="auto"/>
        <w:ind w:left="0" w:firstLine="0"/>
        <w:contextualSpacing/>
        <w:jc w:val="both"/>
        <w:rPr>
          <w:rFonts w:ascii="Palatino Linotype" w:eastAsia="Times New Roman" w:hAnsi="Palatino Linotype" w:cs="Arial"/>
          <w:color w:val="000000" w:themeColor="text1"/>
        </w:rPr>
      </w:pPr>
      <w:r w:rsidRPr="00D02EFA">
        <w:rPr>
          <w:rFonts w:ascii="Palatino Linotype" w:hAnsi="Palatino Linotype"/>
          <w:color w:val="000000" w:themeColor="text1"/>
        </w:rPr>
        <w:t>S</w:t>
      </w:r>
      <w:proofErr w:type="spellStart"/>
      <w:r w:rsidRPr="00D02EFA">
        <w:rPr>
          <w:rFonts w:ascii="Palatino Linotype" w:eastAsia="Times New Roman" w:hAnsi="Palatino Linotype" w:cs="Arial"/>
          <w:color w:val="000000" w:themeColor="text1"/>
          <w:lang w:val="es-ES"/>
        </w:rPr>
        <w:t>e</w:t>
      </w:r>
      <w:proofErr w:type="spellEnd"/>
      <w:r w:rsidR="00157BC7" w:rsidRPr="00D02EFA">
        <w:rPr>
          <w:rFonts w:ascii="Palatino Linotype" w:eastAsia="Times New Roman" w:hAnsi="Palatino Linotype" w:cs="Arial"/>
          <w:color w:val="000000" w:themeColor="text1"/>
          <w:lang w:val="es-ES"/>
        </w:rPr>
        <w:t xml:space="preserve"> registraron los recursos de revisión bajo los números de expedientes </w:t>
      </w:r>
      <w:r w:rsidR="00157BC7" w:rsidRPr="00D02EFA">
        <w:rPr>
          <w:rFonts w:ascii="Palatino Linotype" w:hAnsi="Palatino Linotype" w:cs="Arial"/>
          <w:bCs/>
          <w:color w:val="000000" w:themeColor="text1"/>
        </w:rPr>
        <w:t xml:space="preserve">al rubro indicados; </w:t>
      </w:r>
      <w:r w:rsidR="00157BC7" w:rsidRPr="00D02EFA">
        <w:rPr>
          <w:rFonts w:ascii="Palatino Linotype" w:eastAsia="Times New Roman" w:hAnsi="Palatino Linotype" w:cs="Arial"/>
          <w:color w:val="000000" w:themeColor="text1"/>
        </w:rPr>
        <w:t xml:space="preserve">posteriormente el Pleno </w:t>
      </w:r>
      <w:r w:rsidR="00157BC7" w:rsidRPr="00D02EFA">
        <w:rPr>
          <w:rFonts w:ascii="Palatino Linotype" w:eastAsia="MS Mincho" w:hAnsi="Palatino Linotype" w:cs="Arial"/>
          <w:color w:val="000000" w:themeColor="text1"/>
        </w:rPr>
        <w:t>de este Órgano Autónomo, en la</w:t>
      </w:r>
      <w:r w:rsidR="00157BC7" w:rsidRPr="00D02EFA">
        <w:rPr>
          <w:rFonts w:ascii="Palatino Linotype" w:eastAsia="MS Mincho" w:hAnsi="Palatino Linotype" w:cs="Arial"/>
          <w:b/>
          <w:color w:val="000000" w:themeColor="text1"/>
        </w:rPr>
        <w:t xml:space="preserve"> </w:t>
      </w:r>
      <w:r w:rsidR="008C132D" w:rsidRPr="00D02EFA">
        <w:rPr>
          <w:rFonts w:ascii="Palatino Linotype" w:eastAsia="MS Mincho" w:hAnsi="Palatino Linotype" w:cs="Arial"/>
          <w:b/>
          <w:color w:val="000000" w:themeColor="text1"/>
        </w:rPr>
        <w:t>Séptima</w:t>
      </w:r>
      <w:r w:rsidR="00157BC7" w:rsidRPr="00D02EFA">
        <w:rPr>
          <w:rFonts w:ascii="Palatino Linotype" w:eastAsia="MS Mincho" w:hAnsi="Palatino Linotype" w:cs="Arial"/>
          <w:b/>
          <w:color w:val="000000" w:themeColor="text1"/>
        </w:rPr>
        <w:t xml:space="preserve"> Sesión Ordinaria </w:t>
      </w:r>
      <w:r w:rsidR="00157BC7" w:rsidRPr="00D02EFA">
        <w:rPr>
          <w:rFonts w:ascii="Palatino Linotype" w:eastAsia="MS Mincho" w:hAnsi="Palatino Linotype" w:cs="Arial"/>
          <w:color w:val="000000" w:themeColor="text1"/>
        </w:rPr>
        <w:t xml:space="preserve">de fecha </w:t>
      </w:r>
      <w:r w:rsidR="008C132D" w:rsidRPr="00D02EFA">
        <w:rPr>
          <w:rFonts w:ascii="Palatino Linotype" w:eastAsia="MS Mincho" w:hAnsi="Palatino Linotype" w:cs="Arial"/>
          <w:b/>
          <w:color w:val="000000" w:themeColor="text1"/>
        </w:rPr>
        <w:t xml:space="preserve">cuatro </w:t>
      </w:r>
      <w:r w:rsidR="00157BC7" w:rsidRPr="00D02EFA">
        <w:rPr>
          <w:rFonts w:ascii="Palatino Linotype" w:eastAsia="MS Mincho" w:hAnsi="Palatino Linotype" w:cs="Arial"/>
          <w:b/>
          <w:color w:val="000000" w:themeColor="text1"/>
        </w:rPr>
        <w:t>(0</w:t>
      </w:r>
      <w:r w:rsidR="008C132D" w:rsidRPr="00D02EFA">
        <w:rPr>
          <w:rFonts w:ascii="Palatino Linotype" w:eastAsia="MS Mincho" w:hAnsi="Palatino Linotype" w:cs="Arial"/>
          <w:b/>
          <w:color w:val="000000" w:themeColor="text1"/>
        </w:rPr>
        <w:t>4</w:t>
      </w:r>
      <w:r w:rsidR="00157BC7" w:rsidRPr="00D02EFA">
        <w:rPr>
          <w:rFonts w:ascii="Palatino Linotype" w:eastAsia="MS Mincho" w:hAnsi="Palatino Linotype" w:cs="Arial"/>
          <w:b/>
          <w:color w:val="000000" w:themeColor="text1"/>
        </w:rPr>
        <w:t xml:space="preserve">) de abril </w:t>
      </w:r>
      <w:r w:rsidR="00157BC7" w:rsidRPr="00D02EFA">
        <w:rPr>
          <w:rFonts w:ascii="Palatino Linotype" w:eastAsia="MS Mincho" w:hAnsi="Palatino Linotype" w:cs="Arial"/>
          <w:color w:val="000000" w:themeColor="text1"/>
        </w:rPr>
        <w:t>dos mil veintiuno</w:t>
      </w:r>
      <w:r w:rsidR="008C132D" w:rsidRPr="00D02EFA">
        <w:rPr>
          <w:rFonts w:ascii="Palatino Linotype" w:eastAsia="MS Mincho" w:hAnsi="Palatino Linotype" w:cs="Arial"/>
          <w:color w:val="000000" w:themeColor="text1"/>
        </w:rPr>
        <w:t>, se</w:t>
      </w:r>
      <w:r w:rsidR="00157BC7" w:rsidRPr="00D02EFA">
        <w:rPr>
          <w:rFonts w:ascii="Palatino Linotype" w:eastAsia="MS Mincho" w:hAnsi="Palatino Linotype" w:cs="Arial"/>
          <w:color w:val="000000" w:themeColor="text1"/>
        </w:rPr>
        <w:t xml:space="preserve"> ordenó la acumulación d</w:t>
      </w:r>
      <w:proofErr w:type="spellStart"/>
      <w:r w:rsidR="00157BC7" w:rsidRPr="00D02EFA">
        <w:rPr>
          <w:rFonts w:ascii="Palatino Linotype" w:eastAsia="Times New Roman" w:hAnsi="Palatino Linotype" w:cs="Arial"/>
          <w:color w:val="000000" w:themeColor="text1"/>
          <w:lang w:val="es-ES"/>
        </w:rPr>
        <w:t>e</w:t>
      </w:r>
      <w:proofErr w:type="spellEnd"/>
      <w:r w:rsidR="00157BC7" w:rsidRPr="00D02EFA">
        <w:rPr>
          <w:rFonts w:ascii="Palatino Linotype" w:eastAsia="Times New Roman" w:hAnsi="Palatino Linotype" w:cs="Arial"/>
          <w:color w:val="000000" w:themeColor="text1"/>
          <w:lang w:val="es-ES"/>
        </w:rPr>
        <w:t xml:space="preserve"> los recursos de revisión de referencia</w:t>
      </w:r>
      <w:r w:rsidR="00157BC7" w:rsidRPr="00D02EFA">
        <w:rPr>
          <w:rFonts w:ascii="Palatino Linotype" w:eastAsia="Times New Roman" w:hAnsi="Palatino Linotype" w:cs="Arial"/>
          <w:b/>
          <w:color w:val="000000" w:themeColor="text1"/>
          <w:lang w:val="es-ES"/>
        </w:rPr>
        <w:t xml:space="preserve"> </w:t>
      </w:r>
      <w:r w:rsidR="00157BC7" w:rsidRPr="00D02EFA">
        <w:rPr>
          <w:rFonts w:ascii="Palatino Linotype" w:eastAsia="Times New Roman" w:hAnsi="Palatino Linotype" w:cs="Arial"/>
          <w:color w:val="000000" w:themeColor="text1"/>
          <w:lang w:val="es-ES"/>
        </w:rPr>
        <w:t xml:space="preserve">al </w:t>
      </w:r>
      <w:r w:rsidR="00157BC7" w:rsidRPr="00D02EFA">
        <w:rPr>
          <w:rFonts w:ascii="Palatino Linotype" w:eastAsia="Times New Roman" w:hAnsi="Palatino Linotype" w:cs="Arial"/>
          <w:b/>
          <w:color w:val="000000" w:themeColor="text1"/>
          <w:lang w:val="es-ES"/>
        </w:rPr>
        <w:t xml:space="preserve">Comisionado </w:t>
      </w:r>
      <w:r w:rsidR="00157BC7" w:rsidRPr="00D02EFA">
        <w:rPr>
          <w:rFonts w:ascii="Palatino Linotype" w:hAnsi="Palatino Linotype"/>
          <w:b/>
          <w:color w:val="000000" w:themeColor="text1"/>
        </w:rPr>
        <w:t>José Guadalupe Luna Hernández</w:t>
      </w:r>
      <w:r w:rsidR="00157BC7" w:rsidRPr="00D02EFA">
        <w:rPr>
          <w:rFonts w:ascii="Palatino Linotype" w:eastAsia="Times New Roman" w:hAnsi="Palatino Linotype" w:cs="Arial"/>
          <w:b/>
          <w:color w:val="000000" w:themeColor="text1"/>
          <w:lang w:val="es-ES"/>
        </w:rPr>
        <w:t xml:space="preserve">; </w:t>
      </w:r>
      <w:r w:rsidR="00157BC7" w:rsidRPr="00D02EFA">
        <w:rPr>
          <w:rFonts w:ascii="Palatino Linotype" w:eastAsia="Times New Roman" w:hAnsi="Palatino Linotype" w:cs="Arial"/>
          <w:b/>
          <w:color w:val="000000" w:themeColor="text1"/>
        </w:rPr>
        <w:t xml:space="preserve"> </w:t>
      </w:r>
      <w:r w:rsidR="00157BC7" w:rsidRPr="00D02EFA">
        <w:rPr>
          <w:rFonts w:ascii="Palatino Linotype" w:eastAsia="MS Mincho" w:hAnsi="Palatino Linotype" w:cs="Arial"/>
          <w:color w:val="000000" w:themeColor="text1"/>
        </w:rPr>
        <w:t>a efecto de que ésta Ponencia formulara y presentara el proyecto</w:t>
      </w:r>
      <w:r w:rsidR="00026527" w:rsidRPr="00D02EFA">
        <w:rPr>
          <w:rFonts w:ascii="Palatino Linotype" w:eastAsia="MS Mincho" w:hAnsi="Palatino Linotype" w:cs="Arial"/>
          <w:color w:val="000000" w:themeColor="text1"/>
        </w:rPr>
        <w:t xml:space="preserve"> de resolución correspondiente, </w:t>
      </w:r>
      <w:r w:rsidR="00157BC7" w:rsidRPr="00D02EFA">
        <w:rPr>
          <w:rFonts w:ascii="Palatino Linotype" w:eastAsia="Times New Roman" w:hAnsi="Palatino Linotype" w:cs="Arial"/>
          <w:color w:val="000000" w:themeColor="text1"/>
        </w:rPr>
        <w:t xml:space="preserve">de conformidad con el numeral ONCE </w:t>
      </w:r>
      <w:r w:rsidR="00157BC7" w:rsidRPr="00D02EFA">
        <w:rPr>
          <w:rFonts w:ascii="Palatino Linotype" w:eastAsia="Times New Roman" w:hAnsi="Palatino Linotype" w:cs="Arial"/>
          <w:color w:val="000000" w:themeColor="text1"/>
        </w:rPr>
        <w:lastRenderedPageBreak/>
        <w:t xml:space="preserve">incisos b) y c) de los </w:t>
      </w:r>
      <w:r w:rsidR="00157BC7" w:rsidRPr="00D02EFA">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00157BC7" w:rsidRPr="00D02EFA">
        <w:rPr>
          <w:rFonts w:ascii="Palatino Linotype" w:eastAsia="Times New Roman" w:hAnsi="Palatino Linotype"/>
          <w:i/>
          <w:color w:val="000000" w:themeColor="text1"/>
          <w:vertAlign w:val="superscript"/>
        </w:rPr>
        <w:footnoteReference w:id="1"/>
      </w:r>
      <w:r w:rsidR="00157BC7" w:rsidRPr="00D02EFA">
        <w:rPr>
          <w:rFonts w:ascii="Palatino Linotype" w:eastAsia="Times New Roman" w:hAnsi="Palatino Linotype" w:cs="Arial"/>
          <w:color w:val="000000" w:themeColor="text1"/>
        </w:rPr>
        <w:t>, que señala:</w:t>
      </w:r>
    </w:p>
    <w:p w14:paraId="61F6280A" w14:textId="77777777" w:rsidR="008C132D" w:rsidRPr="00D02EFA" w:rsidRDefault="008C132D" w:rsidP="008C132D">
      <w:pPr>
        <w:pStyle w:val="Prrafodelista"/>
        <w:rPr>
          <w:rFonts w:ascii="Palatino Linotype" w:eastAsia="Times New Roman" w:hAnsi="Palatino Linotype" w:cs="Arial"/>
          <w:color w:val="000000" w:themeColor="text1"/>
        </w:rPr>
      </w:pPr>
    </w:p>
    <w:p w14:paraId="61B261CC" w14:textId="77777777" w:rsidR="00157BC7" w:rsidRPr="00D02EFA"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02EFA">
        <w:rPr>
          <w:rFonts w:ascii="Palatino Linotype" w:eastAsia="Times New Roman" w:hAnsi="Palatino Linotype" w:cs="Arial"/>
          <w:b/>
          <w:i/>
          <w:color w:val="000000" w:themeColor="text1"/>
        </w:rPr>
        <w:t>ONCE.</w:t>
      </w:r>
      <w:r w:rsidRPr="00D02EFA">
        <w:rPr>
          <w:rFonts w:ascii="Palatino Linotype" w:eastAsia="Times New Roman" w:hAnsi="Palatino Linotype" w:cs="Arial"/>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135EAE45" w14:textId="77777777" w:rsidR="00157BC7" w:rsidRPr="00D02EFA"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02EFA">
        <w:rPr>
          <w:rFonts w:ascii="Palatino Linotype" w:eastAsia="Times New Roman" w:hAnsi="Palatino Linotype" w:cs="Arial"/>
          <w:i/>
          <w:color w:val="000000" w:themeColor="text1"/>
        </w:rPr>
        <w:t>…</w:t>
      </w:r>
    </w:p>
    <w:p w14:paraId="32505AC5" w14:textId="77777777" w:rsidR="00157BC7" w:rsidRPr="00D02EFA" w:rsidRDefault="00157BC7" w:rsidP="00157BC7">
      <w:pPr>
        <w:spacing w:before="240" w:after="240" w:line="360" w:lineRule="auto"/>
        <w:ind w:left="567" w:right="567"/>
        <w:jc w:val="both"/>
        <w:rPr>
          <w:rFonts w:ascii="Palatino Linotype" w:eastAsia="Times New Roman" w:hAnsi="Palatino Linotype" w:cs="Times New Roman"/>
          <w:i/>
          <w:color w:val="000000" w:themeColor="text1"/>
        </w:rPr>
      </w:pPr>
      <w:r w:rsidRPr="00D02EFA">
        <w:rPr>
          <w:rFonts w:ascii="Palatino Linotype" w:eastAsia="Times New Roman" w:hAnsi="Palatino Linotype" w:cs="Times New Roman"/>
          <w:i/>
          <w:color w:val="000000" w:themeColor="text1"/>
        </w:rPr>
        <w:t>b) Las partes o los actos impugnados sean iguales</w:t>
      </w:r>
    </w:p>
    <w:p w14:paraId="4FB6F8E7" w14:textId="77777777" w:rsidR="00157BC7" w:rsidRPr="00D02EFA"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02EFA">
        <w:rPr>
          <w:rFonts w:ascii="Palatino Linotype" w:eastAsia="Times New Roman" w:hAnsi="Palatino Linotype" w:cs="Arial"/>
          <w:i/>
          <w:color w:val="000000" w:themeColor="text1"/>
        </w:rPr>
        <w:t>c) Cuando se trate del mismo solicitante, el mismo SUJETO OBLIGADO, aunque se trate de solicitudes diversas;</w:t>
      </w:r>
    </w:p>
    <w:p w14:paraId="39779EBE" w14:textId="77777777" w:rsidR="00157BC7" w:rsidRPr="00D02EFA"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02EFA">
        <w:rPr>
          <w:rFonts w:ascii="Palatino Linotype" w:eastAsia="Times New Roman" w:hAnsi="Palatino Linotype" w:cs="Arial"/>
          <w:i/>
          <w:color w:val="000000" w:themeColor="text1"/>
        </w:rPr>
        <w:t>(…)</w:t>
      </w:r>
    </w:p>
    <w:p w14:paraId="266DF8C8" w14:textId="77777777" w:rsidR="00026527" w:rsidRPr="00D02EFA" w:rsidRDefault="00026527" w:rsidP="00026527">
      <w:pPr>
        <w:tabs>
          <w:tab w:val="left" w:pos="142"/>
        </w:tabs>
        <w:spacing w:line="360" w:lineRule="auto"/>
        <w:contextualSpacing/>
        <w:jc w:val="both"/>
        <w:rPr>
          <w:rFonts w:ascii="Palatino Linotype" w:hAnsi="Palatino Linotype"/>
          <w:color w:val="000000" w:themeColor="text1"/>
        </w:rPr>
      </w:pPr>
    </w:p>
    <w:p w14:paraId="6C976053" w14:textId="77777777" w:rsidR="00157BC7" w:rsidRPr="00D02EFA" w:rsidRDefault="00157BC7" w:rsidP="00157BC7">
      <w:pPr>
        <w:numPr>
          <w:ilvl w:val="0"/>
          <w:numId w:val="1"/>
        </w:numPr>
        <w:tabs>
          <w:tab w:val="left" w:pos="142"/>
        </w:tabs>
        <w:spacing w:line="360" w:lineRule="auto"/>
        <w:ind w:left="0" w:firstLine="0"/>
        <w:contextualSpacing/>
        <w:jc w:val="both"/>
        <w:rPr>
          <w:rFonts w:ascii="Palatino Linotype" w:hAnsi="Palatino Linotype"/>
          <w:color w:val="000000" w:themeColor="text1"/>
        </w:rPr>
      </w:pPr>
      <w:r w:rsidRPr="00D02EFA">
        <w:rPr>
          <w:rFonts w:ascii="Palatino Linotype" w:hAnsi="Palatino Linotype"/>
          <w:color w:val="000000" w:themeColor="text1"/>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w:t>
      </w:r>
      <w:r w:rsidRPr="00D02EFA">
        <w:rPr>
          <w:rFonts w:ascii="Palatino Linotype" w:hAnsi="Palatino Linotype"/>
          <w:color w:val="000000" w:themeColor="text1"/>
        </w:rPr>
        <w:lastRenderedPageBreak/>
        <w:t>artículo 195 de la Ley de Transparencia y Acceso a la Información Pública del Estado de México y Municipios en vigor, que a la letra señalan:</w:t>
      </w:r>
    </w:p>
    <w:p w14:paraId="065742F2" w14:textId="77777777" w:rsidR="00157BC7" w:rsidRPr="00D02EFA" w:rsidRDefault="00157BC7" w:rsidP="00157BC7">
      <w:pPr>
        <w:pStyle w:val="Prrafodelista"/>
        <w:spacing w:before="240" w:after="240" w:line="360" w:lineRule="auto"/>
        <w:ind w:left="360"/>
        <w:jc w:val="both"/>
        <w:rPr>
          <w:rFonts w:ascii="Palatino Linotype" w:hAnsi="Palatino Linotype"/>
          <w:i/>
          <w:color w:val="000000" w:themeColor="text1"/>
        </w:rPr>
      </w:pPr>
    </w:p>
    <w:p w14:paraId="5CAFFBE1" w14:textId="77777777" w:rsidR="00157BC7" w:rsidRPr="00D02EFA" w:rsidRDefault="00157BC7" w:rsidP="00157BC7">
      <w:pPr>
        <w:pStyle w:val="Prrafodelista"/>
        <w:spacing w:before="240" w:after="240" w:line="360" w:lineRule="auto"/>
        <w:ind w:left="709" w:right="616"/>
        <w:jc w:val="center"/>
        <w:rPr>
          <w:rFonts w:ascii="Palatino Linotype" w:hAnsi="Palatino Linotype"/>
          <w:b/>
          <w:i/>
          <w:color w:val="000000" w:themeColor="text1"/>
        </w:rPr>
      </w:pPr>
      <w:r w:rsidRPr="00D02EFA">
        <w:rPr>
          <w:rFonts w:ascii="Palatino Linotype" w:hAnsi="Palatino Linotype"/>
          <w:b/>
          <w:i/>
          <w:color w:val="000000" w:themeColor="text1"/>
        </w:rPr>
        <w:t>Código de Procedimientos Administrativos del Estado de México</w:t>
      </w:r>
    </w:p>
    <w:p w14:paraId="665EC8E4" w14:textId="77777777" w:rsidR="00157BC7" w:rsidRPr="00D02EFA" w:rsidRDefault="00157BC7" w:rsidP="00157BC7">
      <w:pPr>
        <w:pStyle w:val="Prrafodelista"/>
        <w:spacing w:before="240" w:after="240" w:line="360" w:lineRule="auto"/>
        <w:ind w:left="709" w:right="616"/>
        <w:jc w:val="both"/>
        <w:rPr>
          <w:rFonts w:ascii="Palatino Linotype" w:hAnsi="Palatino Linotype"/>
          <w:i/>
          <w:color w:val="000000" w:themeColor="text1"/>
        </w:rPr>
      </w:pPr>
      <w:r w:rsidRPr="00D02EFA">
        <w:rPr>
          <w:rFonts w:ascii="Palatino Linotype" w:hAnsi="Palatino Linotype"/>
          <w:i/>
          <w:color w:val="000000" w:themeColor="text1"/>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3BC49D3" w14:textId="77777777" w:rsidR="001A2A78" w:rsidRPr="00D02EFA" w:rsidRDefault="001A2A78" w:rsidP="00157BC7">
      <w:pPr>
        <w:pStyle w:val="Prrafodelista"/>
        <w:spacing w:before="240" w:after="240" w:line="360" w:lineRule="auto"/>
        <w:ind w:left="709" w:right="616"/>
        <w:jc w:val="both"/>
        <w:rPr>
          <w:rFonts w:ascii="Palatino Linotype" w:hAnsi="Palatino Linotype"/>
          <w:i/>
          <w:color w:val="000000" w:themeColor="text1"/>
        </w:rPr>
      </w:pPr>
    </w:p>
    <w:p w14:paraId="5D4DD115" w14:textId="77777777" w:rsidR="00157BC7" w:rsidRPr="00D02EFA" w:rsidRDefault="00157BC7" w:rsidP="00157BC7">
      <w:pPr>
        <w:pStyle w:val="Prrafodelista"/>
        <w:spacing w:before="240" w:after="240" w:line="360" w:lineRule="auto"/>
        <w:ind w:left="709" w:right="616"/>
        <w:jc w:val="center"/>
        <w:rPr>
          <w:rFonts w:ascii="Palatino Linotype" w:hAnsi="Palatino Linotype"/>
          <w:b/>
          <w:i/>
          <w:color w:val="000000" w:themeColor="text1"/>
        </w:rPr>
      </w:pPr>
      <w:r w:rsidRPr="00D02EFA">
        <w:rPr>
          <w:rFonts w:ascii="Palatino Linotype" w:hAnsi="Palatino Linotype"/>
          <w:b/>
          <w:i/>
          <w:color w:val="000000" w:themeColor="text1"/>
        </w:rPr>
        <w:t>Ley de Transparencia y Acceso a la Información Pública del Estado de México y Municipios</w:t>
      </w:r>
    </w:p>
    <w:p w14:paraId="0D5AEEF2" w14:textId="77777777" w:rsidR="00157BC7" w:rsidRPr="00D02EFA" w:rsidRDefault="00157BC7" w:rsidP="00157BC7">
      <w:pPr>
        <w:pStyle w:val="Prrafodelista"/>
        <w:spacing w:before="240" w:after="240" w:line="360" w:lineRule="auto"/>
        <w:ind w:left="709" w:right="616"/>
        <w:jc w:val="both"/>
        <w:rPr>
          <w:rFonts w:ascii="Palatino Linotype" w:hAnsi="Palatino Linotype"/>
          <w:i/>
          <w:color w:val="000000" w:themeColor="text1"/>
        </w:rPr>
      </w:pPr>
      <w:r w:rsidRPr="00D02EFA">
        <w:rPr>
          <w:rFonts w:ascii="Palatino Linotype" w:hAnsi="Palatino Linotype"/>
          <w:i/>
          <w:color w:val="000000" w:themeColor="text1"/>
        </w:rPr>
        <w:t>“Artículo 195. En la tramitación del recurso de revisión se aplicarán supletoriamente las disposiciones contenidas en el Código de Procedimientos Administrativos del Estado de México.”</w:t>
      </w:r>
    </w:p>
    <w:p w14:paraId="748D64FF" w14:textId="77777777" w:rsidR="00157BC7" w:rsidRPr="00D02EFA" w:rsidRDefault="00157BC7" w:rsidP="00157BC7">
      <w:pPr>
        <w:pStyle w:val="Prrafodelista"/>
        <w:spacing w:before="240" w:after="240" w:line="360" w:lineRule="auto"/>
        <w:ind w:left="709" w:right="616"/>
        <w:jc w:val="both"/>
        <w:rPr>
          <w:rFonts w:ascii="Palatino Linotype" w:hAnsi="Palatino Linotype"/>
          <w:i/>
          <w:color w:val="000000" w:themeColor="text1"/>
        </w:rPr>
      </w:pPr>
      <w:r w:rsidRPr="00D02EFA">
        <w:rPr>
          <w:rFonts w:ascii="Palatino Linotype" w:hAnsi="Palatino Linotype"/>
          <w:i/>
          <w:color w:val="000000" w:themeColor="text1"/>
        </w:rPr>
        <w:t>(Énfasis añadido)</w:t>
      </w:r>
    </w:p>
    <w:p w14:paraId="6002DAA9" w14:textId="77777777" w:rsidR="00B6666B" w:rsidRPr="00D02EFA" w:rsidRDefault="00B6666B" w:rsidP="00B6666B">
      <w:pPr>
        <w:pStyle w:val="Prrafodelista"/>
        <w:spacing w:before="240" w:after="240" w:line="360" w:lineRule="auto"/>
        <w:ind w:left="0"/>
        <w:jc w:val="both"/>
        <w:rPr>
          <w:rFonts w:ascii="Palatino Linotype" w:hAnsi="Palatino Linotype"/>
        </w:rPr>
      </w:pPr>
    </w:p>
    <w:p w14:paraId="50900992" w14:textId="6C495C9A" w:rsidR="00A16550" w:rsidRPr="00D02EFA" w:rsidRDefault="000016E9" w:rsidP="00B258CB">
      <w:pPr>
        <w:pStyle w:val="Prrafodelista"/>
        <w:numPr>
          <w:ilvl w:val="0"/>
          <w:numId w:val="1"/>
        </w:numPr>
        <w:spacing w:before="240" w:after="240" w:line="360" w:lineRule="auto"/>
        <w:ind w:left="0" w:firstLine="0"/>
        <w:jc w:val="both"/>
        <w:rPr>
          <w:rFonts w:ascii="Palatino Linotype" w:hAnsi="Palatino Linotype"/>
        </w:rPr>
      </w:pPr>
      <w:r w:rsidRPr="00D02EFA">
        <w:rPr>
          <w:rFonts w:ascii="Palatino Linotype" w:hAnsi="Palatino Linotype"/>
          <w:color w:val="000000"/>
        </w:rPr>
        <w:t>El Comisionado Ponente con fundamento en lo dispuesto por el artículo 185 fracción II de la ley de la materia, a través de</w:t>
      </w:r>
      <w:r w:rsidR="008C132D" w:rsidRPr="00D02EFA">
        <w:rPr>
          <w:rFonts w:ascii="Palatino Linotype" w:hAnsi="Palatino Linotype"/>
          <w:color w:val="000000"/>
        </w:rPr>
        <w:t xml:space="preserve"> </w:t>
      </w:r>
      <w:r w:rsidRPr="00D02EFA">
        <w:rPr>
          <w:rFonts w:ascii="Palatino Linotype" w:hAnsi="Palatino Linotype"/>
          <w:color w:val="000000"/>
        </w:rPr>
        <w:t>l</w:t>
      </w:r>
      <w:r w:rsidR="008C132D" w:rsidRPr="00D02EFA">
        <w:rPr>
          <w:rFonts w:ascii="Palatino Linotype" w:hAnsi="Palatino Linotype"/>
          <w:color w:val="000000"/>
        </w:rPr>
        <w:t>os</w:t>
      </w:r>
      <w:r w:rsidRPr="00D02EFA">
        <w:rPr>
          <w:rFonts w:ascii="Palatino Linotype" w:hAnsi="Palatino Linotype"/>
          <w:color w:val="000000"/>
        </w:rPr>
        <w:t xml:space="preserve"> acuerdo</w:t>
      </w:r>
      <w:r w:rsidR="008C132D" w:rsidRPr="00D02EFA">
        <w:rPr>
          <w:rFonts w:ascii="Palatino Linotype" w:hAnsi="Palatino Linotype"/>
          <w:color w:val="000000"/>
        </w:rPr>
        <w:t>s</w:t>
      </w:r>
      <w:r w:rsidRPr="00D02EFA">
        <w:rPr>
          <w:rFonts w:ascii="Palatino Linotype" w:hAnsi="Palatino Linotype"/>
          <w:color w:val="000000"/>
        </w:rPr>
        <w:t xml:space="preserve"> de admisión de fecha</w:t>
      </w:r>
      <w:r w:rsidR="008C132D" w:rsidRPr="00D02EFA">
        <w:rPr>
          <w:rFonts w:ascii="Palatino Linotype" w:hAnsi="Palatino Linotype"/>
          <w:color w:val="000000"/>
        </w:rPr>
        <w:t>s</w:t>
      </w:r>
      <w:r w:rsidRPr="00D02EFA">
        <w:rPr>
          <w:rFonts w:ascii="Palatino Linotype" w:hAnsi="Palatino Linotype"/>
          <w:color w:val="000000"/>
        </w:rPr>
        <w:t xml:space="preserve"> </w:t>
      </w:r>
      <w:r w:rsidR="00B258CB" w:rsidRPr="00D02EFA">
        <w:rPr>
          <w:rFonts w:ascii="Palatino Linotype" w:hAnsi="Palatino Linotype"/>
          <w:color w:val="000000"/>
        </w:rPr>
        <w:t xml:space="preserve">veinticinco (25) y veintiséis (26) de febrero, y de uno (01) de marzo </w:t>
      </w:r>
      <w:r w:rsidR="00B6666B" w:rsidRPr="00D02EFA">
        <w:rPr>
          <w:rFonts w:ascii="Palatino Linotype" w:hAnsi="Palatino Linotype"/>
          <w:color w:val="000000"/>
        </w:rPr>
        <w:t xml:space="preserve">de dos mil </w:t>
      </w:r>
      <w:r w:rsidR="00B6666B" w:rsidRPr="00D02EFA">
        <w:rPr>
          <w:rFonts w:ascii="Palatino Linotype" w:hAnsi="Palatino Linotype"/>
          <w:color w:val="000000"/>
        </w:rPr>
        <w:lastRenderedPageBreak/>
        <w:t>veintiuno</w:t>
      </w:r>
      <w:r w:rsidRPr="00D02EFA">
        <w:rPr>
          <w:rFonts w:ascii="Palatino Linotype" w:hAnsi="Palatino Linotype"/>
          <w:color w:val="000000"/>
        </w:rPr>
        <w:t xml:space="preserve">, puso a disposición de las partes el expediente electrónico vía </w:t>
      </w:r>
      <w:r w:rsidR="00322B2C" w:rsidRPr="00D02EFA">
        <w:rPr>
          <w:rFonts w:ascii="Palatino Linotype" w:hAnsi="Palatino Linotype"/>
          <w:color w:val="000000"/>
        </w:rPr>
        <w:t>SAIMEX</w:t>
      </w:r>
      <w:r w:rsidRPr="00D02EFA">
        <w:rPr>
          <w:rFonts w:ascii="Palatino Linotype" w:hAnsi="Palatino Linotype"/>
          <w:color w:val="000000"/>
        </w:rPr>
        <w:t xml:space="preserve"> a efecto de que en un plazo máximo de siete días manifesta</w:t>
      </w:r>
      <w:r w:rsidR="00322B2C" w:rsidRPr="00D02EFA">
        <w:rPr>
          <w:rFonts w:ascii="Palatino Linotype" w:hAnsi="Palatino Linotype"/>
          <w:color w:val="000000"/>
        </w:rPr>
        <w:t>ran lo que a derecho conviniera</w:t>
      </w:r>
      <w:r w:rsidRPr="00D02EFA">
        <w:rPr>
          <w:rFonts w:ascii="Palatino Linotype" w:hAnsi="Palatino Linotype"/>
          <w:color w:val="000000"/>
        </w:rPr>
        <w:t xml:space="preserve">, ofrecieran pruebas y alegatos según corresponda al caso concreto, de esta forma para que el </w:t>
      </w:r>
      <w:r w:rsidRPr="00D02EFA">
        <w:rPr>
          <w:rFonts w:ascii="Palatino Linotype" w:hAnsi="Palatino Linotype"/>
          <w:b/>
          <w:color w:val="000000"/>
        </w:rPr>
        <w:t xml:space="preserve">SUJETO OBLIGADO </w:t>
      </w:r>
      <w:r w:rsidRPr="00D02EFA">
        <w:rPr>
          <w:rFonts w:ascii="Palatino Linotype" w:hAnsi="Palatino Linotype"/>
          <w:color w:val="000000"/>
        </w:rPr>
        <w:t>presentara el Informe Justificado procedente.</w:t>
      </w:r>
    </w:p>
    <w:p w14:paraId="057ADA93" w14:textId="77777777" w:rsidR="00AA2344" w:rsidRPr="00D02EFA" w:rsidRDefault="00AA2344" w:rsidP="00AA2344">
      <w:pPr>
        <w:pStyle w:val="Prrafodelista"/>
        <w:spacing w:before="240" w:after="240" w:line="360" w:lineRule="auto"/>
        <w:ind w:left="0"/>
        <w:jc w:val="both"/>
        <w:rPr>
          <w:rFonts w:ascii="Palatino Linotype" w:hAnsi="Palatino Linotype"/>
        </w:rPr>
      </w:pPr>
    </w:p>
    <w:p w14:paraId="072A5C81" w14:textId="5B351D94" w:rsidR="001575E0" w:rsidRPr="00D02EFA" w:rsidRDefault="002069D8" w:rsidP="004862C5">
      <w:pPr>
        <w:pStyle w:val="Prrafodelista"/>
        <w:numPr>
          <w:ilvl w:val="0"/>
          <w:numId w:val="1"/>
        </w:numPr>
        <w:spacing w:before="240" w:after="240" w:line="360" w:lineRule="auto"/>
        <w:ind w:left="0" w:firstLine="0"/>
        <w:jc w:val="both"/>
        <w:rPr>
          <w:rFonts w:ascii="Palatino Linotype" w:hAnsi="Palatino Linotype"/>
        </w:rPr>
      </w:pPr>
      <w:r w:rsidRPr="00D02EFA">
        <w:rPr>
          <w:rFonts w:ascii="Palatino Linotype" w:hAnsi="Palatino Linotype"/>
        </w:rPr>
        <w:t>El</w:t>
      </w:r>
      <w:r w:rsidR="00AF38BC" w:rsidRPr="00D02EFA">
        <w:rPr>
          <w:rFonts w:ascii="Palatino Linotype" w:hAnsi="Palatino Linotype"/>
        </w:rPr>
        <w:t xml:space="preserve"> </w:t>
      </w:r>
      <w:r w:rsidR="000016E9" w:rsidRPr="00D02EFA">
        <w:rPr>
          <w:rFonts w:ascii="Palatino Linotype" w:hAnsi="Palatino Linotype"/>
          <w:b/>
        </w:rPr>
        <w:t>SUJETO OBLIGADO</w:t>
      </w:r>
      <w:r w:rsidR="001575E0" w:rsidRPr="00D02EFA">
        <w:rPr>
          <w:rFonts w:ascii="Palatino Linotype" w:hAnsi="Palatino Linotype"/>
        </w:rPr>
        <w:t xml:space="preserve"> en la mayoría de recursos de revisión, fue omiso en rendir el informe justificado correspondiente; </w:t>
      </w:r>
      <w:r w:rsidR="007933DD" w:rsidRPr="00D02EFA">
        <w:rPr>
          <w:rFonts w:ascii="Palatino Linotype" w:hAnsi="Palatino Linotype"/>
        </w:rPr>
        <w:t>asimismo</w:t>
      </w:r>
      <w:r w:rsidR="001575E0" w:rsidRPr="00D02EFA">
        <w:rPr>
          <w:rFonts w:ascii="Palatino Linotype" w:hAnsi="Palatino Linotype"/>
        </w:rPr>
        <w:t xml:space="preserve"> el </w:t>
      </w:r>
      <w:r w:rsidR="001575E0" w:rsidRPr="00D02EFA">
        <w:rPr>
          <w:rFonts w:ascii="Palatino Linotype" w:hAnsi="Palatino Linotype"/>
          <w:b/>
        </w:rPr>
        <w:t xml:space="preserve">RECURRENTE </w:t>
      </w:r>
      <w:r w:rsidR="001575E0" w:rsidRPr="00D02EFA">
        <w:rPr>
          <w:rFonts w:ascii="Palatino Linotype" w:hAnsi="Palatino Linotype"/>
        </w:rPr>
        <w:t>también fue omiso en realizar manifestacio</w:t>
      </w:r>
      <w:r w:rsidR="007933DD" w:rsidRPr="00D02EFA">
        <w:rPr>
          <w:rFonts w:ascii="Palatino Linotype" w:hAnsi="Palatino Linotype"/>
        </w:rPr>
        <w:t>nes que a su derecho conviniera y asistiera.</w:t>
      </w:r>
      <w:r w:rsidR="001575E0" w:rsidRPr="00D02EFA">
        <w:rPr>
          <w:rFonts w:ascii="Palatino Linotype" w:hAnsi="Palatino Linotype"/>
        </w:rPr>
        <w:t xml:space="preserve"> </w:t>
      </w:r>
      <w:r w:rsidR="007933DD" w:rsidRPr="00D02EFA">
        <w:rPr>
          <w:rFonts w:ascii="Palatino Linotype" w:hAnsi="Palatino Linotype"/>
        </w:rPr>
        <w:t xml:space="preserve">Por otro lado, aquellos recursos de revisión en los que </w:t>
      </w:r>
      <w:r w:rsidR="001575E0" w:rsidRPr="00D02EFA">
        <w:rPr>
          <w:rFonts w:ascii="Palatino Linotype" w:hAnsi="Palatino Linotype"/>
        </w:rPr>
        <w:t>existieron</w:t>
      </w:r>
      <w:r w:rsidR="007933DD" w:rsidRPr="00D02EFA">
        <w:rPr>
          <w:rFonts w:ascii="Palatino Linotype" w:hAnsi="Palatino Linotype"/>
        </w:rPr>
        <w:t xml:space="preserve"> manifestaciones, se enlistas a continuación:</w:t>
      </w:r>
    </w:p>
    <w:p w14:paraId="63EDC58E" w14:textId="77777777" w:rsidR="00026527" w:rsidRPr="00D02EFA" w:rsidRDefault="00026527" w:rsidP="00AA2344">
      <w:pPr>
        <w:pStyle w:val="Prrafodelista"/>
        <w:spacing w:before="240" w:after="240" w:line="360" w:lineRule="auto"/>
        <w:ind w:left="0"/>
        <w:jc w:val="both"/>
        <w:rPr>
          <w:rFonts w:ascii="Palatino Linotype" w:hAnsi="Palatino Linotype"/>
        </w:rPr>
      </w:pPr>
    </w:p>
    <w:tbl>
      <w:tblPr>
        <w:tblStyle w:val="Tablaconcuadrcula"/>
        <w:tblW w:w="0" w:type="auto"/>
        <w:tblLook w:val="04A0" w:firstRow="1" w:lastRow="0" w:firstColumn="1" w:lastColumn="0" w:noHBand="0" w:noVBand="1"/>
      </w:tblPr>
      <w:tblGrid>
        <w:gridCol w:w="3126"/>
        <w:gridCol w:w="5702"/>
      </w:tblGrid>
      <w:tr w:rsidR="007933DD" w:rsidRPr="00D02EFA" w14:paraId="197CA70E" w14:textId="77777777" w:rsidTr="00026527">
        <w:tc>
          <w:tcPr>
            <w:tcW w:w="3126" w:type="dxa"/>
          </w:tcPr>
          <w:p w14:paraId="1D8AED8E" w14:textId="2E984253" w:rsidR="007933DD" w:rsidRPr="00D02EFA" w:rsidRDefault="007933DD" w:rsidP="007933DD">
            <w:pPr>
              <w:pStyle w:val="Prrafodelista"/>
              <w:ind w:left="0"/>
              <w:jc w:val="center"/>
              <w:rPr>
                <w:rFonts w:ascii="Palatino Linotype" w:hAnsi="Palatino Linotype"/>
                <w:b/>
              </w:rPr>
            </w:pPr>
            <w:r w:rsidRPr="00D02EFA">
              <w:rPr>
                <w:rFonts w:ascii="Palatino Linotype" w:hAnsi="Palatino Linotype"/>
                <w:b/>
              </w:rPr>
              <w:t>Recurso de Revisión:</w:t>
            </w:r>
          </w:p>
        </w:tc>
        <w:tc>
          <w:tcPr>
            <w:tcW w:w="5702" w:type="dxa"/>
          </w:tcPr>
          <w:p w14:paraId="75C81FE6" w14:textId="61E364D0" w:rsidR="007933DD" w:rsidRPr="00D02EFA" w:rsidRDefault="007933DD" w:rsidP="007933DD">
            <w:pPr>
              <w:pStyle w:val="Prrafodelista"/>
              <w:ind w:left="0"/>
              <w:jc w:val="both"/>
              <w:rPr>
                <w:rFonts w:ascii="Palatino Linotype" w:hAnsi="Palatino Linotype"/>
                <w:b/>
              </w:rPr>
            </w:pPr>
            <w:r w:rsidRPr="00D02EFA">
              <w:rPr>
                <w:rFonts w:ascii="Palatino Linotype" w:hAnsi="Palatino Linotype"/>
                <w:b/>
              </w:rPr>
              <w:t>Informe, Alegatos, Pruebas o Manifestaciones:</w:t>
            </w:r>
          </w:p>
        </w:tc>
      </w:tr>
      <w:tr w:rsidR="007933DD" w:rsidRPr="00D02EFA" w14:paraId="6A040C0F" w14:textId="77777777" w:rsidTr="00026527">
        <w:tc>
          <w:tcPr>
            <w:tcW w:w="3126" w:type="dxa"/>
          </w:tcPr>
          <w:p w14:paraId="5E217829" w14:textId="3B8110DE" w:rsidR="007933DD" w:rsidRPr="00D02EFA" w:rsidRDefault="007933DD"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00538/INFOEM/IP/RR/2021</w:t>
            </w:r>
          </w:p>
        </w:tc>
        <w:tc>
          <w:tcPr>
            <w:tcW w:w="5702" w:type="dxa"/>
          </w:tcPr>
          <w:p w14:paraId="0F57DDFE" w14:textId="77777777" w:rsidR="00852EB7" w:rsidRPr="00D02EFA" w:rsidRDefault="00852EB7" w:rsidP="007933DD">
            <w:pPr>
              <w:pStyle w:val="Prrafodelista"/>
              <w:spacing w:before="240" w:after="240" w:line="360" w:lineRule="auto"/>
              <w:ind w:left="0"/>
              <w:jc w:val="both"/>
              <w:rPr>
                <w:rFonts w:ascii="Palatino Linotype" w:hAnsi="Palatino Linotype"/>
                <w:sz w:val="10"/>
              </w:rPr>
            </w:pPr>
          </w:p>
          <w:p w14:paraId="6170FA53" w14:textId="5BBDEFFF" w:rsidR="007933DD" w:rsidRPr="00D02EFA" w:rsidRDefault="00347AED"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Informe del Sujeto Obligado.</w:t>
            </w:r>
          </w:p>
          <w:p w14:paraId="3C8F2BD1" w14:textId="77777777" w:rsidR="007933DD" w:rsidRPr="00D02EFA" w:rsidRDefault="007933DD" w:rsidP="00F80224">
            <w:pPr>
              <w:pStyle w:val="Prrafodelista"/>
              <w:spacing w:before="240" w:after="240"/>
              <w:ind w:left="0"/>
              <w:jc w:val="both"/>
              <w:rPr>
                <w:rFonts w:ascii="Palatino Linotype" w:hAnsi="Palatino Linotype"/>
              </w:rPr>
            </w:pPr>
            <w:r w:rsidRPr="00D02EFA">
              <w:rPr>
                <w:rFonts w:ascii="Palatino Linotype" w:hAnsi="Palatino Linotype"/>
                <w:b/>
              </w:rPr>
              <w:t>MINIFESTACIONES RR. ACTA SEPTIMA SESIÓN.pdf:</w:t>
            </w:r>
            <w:r w:rsidRPr="00D02EFA">
              <w:rPr>
                <w:rFonts w:ascii="Palatino Linotype" w:hAnsi="Palatino Linotype"/>
              </w:rPr>
              <w:t xml:space="preserve"> </w:t>
            </w:r>
            <w:r w:rsidR="00F80224" w:rsidRPr="00D02EFA">
              <w:rPr>
                <w:rFonts w:ascii="Palatino Linotype" w:hAnsi="Palatino Linotype"/>
              </w:rPr>
              <w:t>Que corresponde al informe justificado mediante el cual, se reitera el cambio de modalidad de entrega de la información.</w:t>
            </w:r>
          </w:p>
          <w:p w14:paraId="5B90B4E2" w14:textId="77777777" w:rsidR="00F80224" w:rsidRPr="00D02EFA" w:rsidRDefault="00F80224" w:rsidP="00F80224">
            <w:pPr>
              <w:pStyle w:val="Prrafodelista"/>
              <w:spacing w:before="240" w:after="240"/>
              <w:ind w:left="0"/>
              <w:jc w:val="both"/>
              <w:rPr>
                <w:rFonts w:ascii="Palatino Linotype" w:hAnsi="Palatino Linotype"/>
              </w:rPr>
            </w:pPr>
          </w:p>
          <w:p w14:paraId="65DEE848" w14:textId="2C7197B7" w:rsidR="00F80224" w:rsidRPr="00D02EFA" w:rsidRDefault="00F80224" w:rsidP="00F80224">
            <w:pPr>
              <w:pStyle w:val="Prrafodelista"/>
              <w:spacing w:before="240" w:after="240"/>
              <w:ind w:left="0"/>
              <w:jc w:val="both"/>
              <w:rPr>
                <w:rFonts w:ascii="Palatino Linotype" w:hAnsi="Palatino Linotype"/>
                <w:b/>
              </w:rPr>
            </w:pPr>
            <w:r w:rsidRPr="00D02EFA">
              <w:rPr>
                <w:rFonts w:ascii="Palatino Linotype" w:hAnsi="Palatino Linotype"/>
                <w:b/>
              </w:rPr>
              <w:t>Manifestaciones del recurren</w:t>
            </w:r>
            <w:r w:rsidR="00E37725" w:rsidRPr="00D02EFA">
              <w:rPr>
                <w:rFonts w:ascii="Palatino Linotype" w:hAnsi="Palatino Linotype"/>
                <w:b/>
              </w:rPr>
              <w:t>t</w:t>
            </w:r>
            <w:r w:rsidR="00347AED" w:rsidRPr="00D02EFA">
              <w:rPr>
                <w:rFonts w:ascii="Palatino Linotype" w:hAnsi="Palatino Linotype"/>
                <w:b/>
              </w:rPr>
              <w:t>e.</w:t>
            </w:r>
          </w:p>
          <w:p w14:paraId="450B9FF3" w14:textId="2A106181" w:rsidR="00F80224" w:rsidRPr="00D02EFA" w:rsidRDefault="00F80224" w:rsidP="00C57BB9">
            <w:pPr>
              <w:pStyle w:val="Prrafodelista"/>
              <w:spacing w:before="240" w:after="240"/>
              <w:ind w:left="0"/>
              <w:jc w:val="both"/>
              <w:rPr>
                <w:rFonts w:ascii="Palatino Linotype" w:hAnsi="Palatino Linotype"/>
              </w:rPr>
            </w:pPr>
            <w:r w:rsidRPr="00D02EFA">
              <w:rPr>
                <w:rFonts w:ascii="Palatino Linotype" w:hAnsi="Palatino Linotype"/>
                <w:b/>
              </w:rPr>
              <w:t xml:space="preserve">ALEG RR 538 INFOEM 2021 REP INC.docx: </w:t>
            </w:r>
            <w:r w:rsidR="00C57BB9" w:rsidRPr="00D02EFA">
              <w:rPr>
                <w:rFonts w:ascii="Palatino Linotype" w:hAnsi="Palatino Linotype"/>
              </w:rPr>
              <w:t>Documento mediante el cual amplía su motivo de inconformidad, p</w:t>
            </w:r>
            <w:r w:rsidR="00347AED" w:rsidRPr="00D02EFA">
              <w:rPr>
                <w:rFonts w:ascii="Palatino Linotype" w:hAnsi="Palatino Linotype"/>
              </w:rPr>
              <w:t>roponiendo que la respuesta deba</w:t>
            </w:r>
            <w:r w:rsidR="00C57BB9" w:rsidRPr="00D02EFA">
              <w:rPr>
                <w:rFonts w:ascii="Palatino Linotype" w:hAnsi="Palatino Linotype"/>
              </w:rPr>
              <w:t xml:space="preserve"> ser revocada.</w:t>
            </w:r>
          </w:p>
        </w:tc>
      </w:tr>
      <w:tr w:rsidR="007933DD" w:rsidRPr="00D02EFA" w14:paraId="2D377C92" w14:textId="77777777" w:rsidTr="00026527">
        <w:tc>
          <w:tcPr>
            <w:tcW w:w="3126" w:type="dxa"/>
          </w:tcPr>
          <w:p w14:paraId="05E763F7" w14:textId="77777777" w:rsidR="007933DD" w:rsidRPr="00D02EFA" w:rsidRDefault="00347AED"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00537/INFOEM/IP/RR/2021</w:t>
            </w:r>
          </w:p>
          <w:p w14:paraId="667FD16F" w14:textId="77777777" w:rsidR="00347AED" w:rsidRPr="00D02EFA" w:rsidRDefault="00347AED"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lastRenderedPageBreak/>
              <w:t>00536/INFOEM/IP/RR/2021</w:t>
            </w:r>
          </w:p>
          <w:p w14:paraId="3FC6899B" w14:textId="77777777" w:rsidR="00347AED" w:rsidRPr="00D02EFA" w:rsidRDefault="00347AED"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00574/INFOEM/IP/RR/2021</w:t>
            </w:r>
          </w:p>
          <w:p w14:paraId="384F9309" w14:textId="2FE45033" w:rsidR="005932D2" w:rsidRPr="00D02EFA" w:rsidRDefault="005932D2"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00584/INFOEM/IP/RR/2021</w:t>
            </w:r>
          </w:p>
        </w:tc>
        <w:tc>
          <w:tcPr>
            <w:tcW w:w="5702" w:type="dxa"/>
          </w:tcPr>
          <w:p w14:paraId="7F255E05" w14:textId="5E8E6826" w:rsidR="00347AED" w:rsidRPr="00D02EFA" w:rsidRDefault="00347AED" w:rsidP="00347AED">
            <w:pPr>
              <w:pStyle w:val="Prrafodelista"/>
              <w:spacing w:before="240" w:after="240" w:line="360" w:lineRule="auto"/>
              <w:ind w:left="0"/>
              <w:jc w:val="both"/>
              <w:rPr>
                <w:rFonts w:ascii="Palatino Linotype" w:hAnsi="Palatino Linotype"/>
              </w:rPr>
            </w:pPr>
            <w:r w:rsidRPr="00D02EFA">
              <w:rPr>
                <w:rFonts w:ascii="Palatino Linotype" w:hAnsi="Palatino Linotype"/>
              </w:rPr>
              <w:lastRenderedPageBreak/>
              <w:t>Informe del Sujeto Obligado.</w:t>
            </w:r>
          </w:p>
          <w:p w14:paraId="5794E378" w14:textId="391D72F8" w:rsidR="00347AED" w:rsidRPr="00D02EFA" w:rsidRDefault="00347AED" w:rsidP="00347AED">
            <w:pPr>
              <w:pStyle w:val="Prrafodelista"/>
              <w:spacing w:before="240" w:after="240"/>
              <w:ind w:left="0"/>
              <w:jc w:val="both"/>
              <w:rPr>
                <w:rFonts w:ascii="Palatino Linotype" w:hAnsi="Palatino Linotype"/>
              </w:rPr>
            </w:pPr>
            <w:r w:rsidRPr="00D02EFA">
              <w:rPr>
                <w:rFonts w:ascii="Palatino Linotype" w:hAnsi="Palatino Linotype"/>
                <w:b/>
              </w:rPr>
              <w:lastRenderedPageBreak/>
              <w:t>MINIFESTACIONES RR. ACTA SEPTIMA SESIÓN.pdf:</w:t>
            </w:r>
            <w:r w:rsidRPr="00D02EFA">
              <w:rPr>
                <w:rFonts w:ascii="Palatino Linotype" w:hAnsi="Palatino Linotype"/>
              </w:rPr>
              <w:t xml:space="preserve"> Que corresponde al informe justificado mediante el cual, se reitera </w:t>
            </w:r>
            <w:r w:rsidR="008616E8" w:rsidRPr="00D02EFA">
              <w:rPr>
                <w:rFonts w:ascii="Palatino Linotype" w:hAnsi="Palatino Linotype"/>
              </w:rPr>
              <w:t>la necesidad d</w:t>
            </w:r>
            <w:r w:rsidRPr="00D02EFA">
              <w:rPr>
                <w:rFonts w:ascii="Palatino Linotype" w:hAnsi="Palatino Linotype"/>
              </w:rPr>
              <w:t>el cambio de modalidad de entrega de la información.</w:t>
            </w:r>
          </w:p>
          <w:p w14:paraId="5FC89636" w14:textId="77777777" w:rsidR="007933DD" w:rsidRPr="00D02EFA" w:rsidRDefault="007933DD" w:rsidP="007933DD">
            <w:pPr>
              <w:pStyle w:val="Prrafodelista"/>
              <w:spacing w:before="240" w:after="240" w:line="360" w:lineRule="auto"/>
              <w:ind w:left="0"/>
              <w:jc w:val="both"/>
              <w:rPr>
                <w:rFonts w:ascii="Palatino Linotype" w:hAnsi="Palatino Linotype"/>
              </w:rPr>
            </w:pPr>
          </w:p>
        </w:tc>
      </w:tr>
      <w:tr w:rsidR="007933DD" w:rsidRPr="00D02EFA" w14:paraId="21EFA45F" w14:textId="77777777" w:rsidTr="00026527">
        <w:tc>
          <w:tcPr>
            <w:tcW w:w="3126" w:type="dxa"/>
          </w:tcPr>
          <w:p w14:paraId="44B2B68B" w14:textId="340E5C28" w:rsidR="007933DD" w:rsidRPr="00D02EFA" w:rsidRDefault="00347AED"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lastRenderedPageBreak/>
              <w:t>00588/INFOEM/IP/RR/2021</w:t>
            </w:r>
          </w:p>
        </w:tc>
        <w:tc>
          <w:tcPr>
            <w:tcW w:w="5702" w:type="dxa"/>
          </w:tcPr>
          <w:p w14:paraId="2EAFF824" w14:textId="26B8ED4D" w:rsidR="00347AED" w:rsidRPr="00D02EFA" w:rsidRDefault="00347AED" w:rsidP="00347AED">
            <w:pPr>
              <w:pStyle w:val="Prrafodelista"/>
              <w:spacing w:before="240" w:after="240" w:line="360" w:lineRule="auto"/>
              <w:ind w:left="0"/>
              <w:jc w:val="both"/>
              <w:rPr>
                <w:rFonts w:ascii="Palatino Linotype" w:hAnsi="Palatino Linotype"/>
                <w:b/>
              </w:rPr>
            </w:pPr>
            <w:r w:rsidRPr="00D02EFA">
              <w:rPr>
                <w:rFonts w:ascii="Palatino Linotype" w:hAnsi="Palatino Linotype"/>
                <w:b/>
              </w:rPr>
              <w:t>Informe del Sujeto Obligado.</w:t>
            </w:r>
          </w:p>
          <w:p w14:paraId="2F254174" w14:textId="77777777" w:rsidR="008616E8" w:rsidRPr="00D02EFA" w:rsidRDefault="00347AED" w:rsidP="008616E8">
            <w:pPr>
              <w:pStyle w:val="Prrafodelista"/>
              <w:spacing w:before="240" w:after="240"/>
              <w:ind w:left="0"/>
              <w:jc w:val="both"/>
              <w:rPr>
                <w:rFonts w:ascii="Palatino Linotype" w:hAnsi="Palatino Linotype"/>
              </w:rPr>
            </w:pPr>
            <w:r w:rsidRPr="00D02EFA">
              <w:rPr>
                <w:rFonts w:ascii="Palatino Linotype" w:hAnsi="Palatino Linotype"/>
                <w:b/>
              </w:rPr>
              <w:t>MANIFESTACIÓN RR 588-SOL 0021.pdf:</w:t>
            </w:r>
            <w:r w:rsidR="008616E8" w:rsidRPr="00D02EFA">
              <w:rPr>
                <w:rFonts w:ascii="Palatino Linotype" w:hAnsi="Palatino Linotype"/>
                <w:b/>
              </w:rPr>
              <w:t xml:space="preserve"> </w:t>
            </w:r>
            <w:r w:rsidR="008616E8" w:rsidRPr="00D02EFA">
              <w:rPr>
                <w:rFonts w:ascii="Palatino Linotype" w:hAnsi="Palatino Linotype"/>
              </w:rPr>
              <w:t>Que corresponde al informe justificado mediante el cual, se reitera la necesidad del cambio de modalidad de entrega de la información.</w:t>
            </w:r>
          </w:p>
          <w:p w14:paraId="5C6CB5F3" w14:textId="39D077AD" w:rsidR="007933DD" w:rsidRPr="00D02EFA" w:rsidRDefault="007933DD" w:rsidP="007933DD">
            <w:pPr>
              <w:pStyle w:val="Prrafodelista"/>
              <w:spacing w:before="240" w:after="240" w:line="360" w:lineRule="auto"/>
              <w:ind w:left="0"/>
              <w:jc w:val="both"/>
              <w:rPr>
                <w:rFonts w:ascii="Palatino Linotype" w:hAnsi="Palatino Linotype"/>
                <w:b/>
              </w:rPr>
            </w:pPr>
          </w:p>
          <w:p w14:paraId="3B886CE9" w14:textId="77777777" w:rsidR="00347AED" w:rsidRPr="00D02EFA" w:rsidRDefault="00347AED" w:rsidP="00347AED">
            <w:pPr>
              <w:pStyle w:val="Prrafodelista"/>
              <w:spacing w:before="240" w:after="240"/>
              <w:ind w:left="0"/>
              <w:jc w:val="both"/>
              <w:rPr>
                <w:rFonts w:ascii="Palatino Linotype" w:hAnsi="Palatino Linotype"/>
                <w:b/>
              </w:rPr>
            </w:pPr>
            <w:r w:rsidRPr="00D02EFA">
              <w:rPr>
                <w:rFonts w:ascii="Palatino Linotype" w:hAnsi="Palatino Linotype"/>
                <w:b/>
              </w:rPr>
              <w:t>Manifestaciones del recurrente:</w:t>
            </w:r>
          </w:p>
          <w:p w14:paraId="7BC6FC5C" w14:textId="3A42C2BE" w:rsidR="00347AED" w:rsidRPr="00D02EFA" w:rsidRDefault="00347AED" w:rsidP="00347AED">
            <w:pPr>
              <w:pStyle w:val="Prrafodelista"/>
              <w:spacing w:before="240" w:after="240"/>
              <w:ind w:left="0"/>
              <w:jc w:val="both"/>
              <w:rPr>
                <w:rFonts w:ascii="Palatino Linotype" w:hAnsi="Palatino Linotype"/>
                <w:b/>
              </w:rPr>
            </w:pPr>
            <w:r w:rsidRPr="00D02EFA">
              <w:rPr>
                <w:rFonts w:ascii="Palatino Linotype" w:hAnsi="Palatino Linotype"/>
                <w:b/>
              </w:rPr>
              <w:t>ALEG RR 588 INFOEM 2021.docx:</w:t>
            </w:r>
          </w:p>
          <w:p w14:paraId="1711D39B" w14:textId="7698B808" w:rsidR="00347AED" w:rsidRPr="00D02EFA" w:rsidRDefault="00CD1158" w:rsidP="005932D2">
            <w:pPr>
              <w:pStyle w:val="Prrafodelista"/>
              <w:spacing w:before="240" w:after="240"/>
              <w:ind w:left="0"/>
              <w:jc w:val="both"/>
              <w:rPr>
                <w:rFonts w:ascii="Palatino Linotype" w:hAnsi="Palatino Linotype"/>
                <w:b/>
              </w:rPr>
            </w:pPr>
            <w:r w:rsidRPr="00D02EFA">
              <w:rPr>
                <w:rFonts w:ascii="Palatino Linotype" w:hAnsi="Palatino Linotype"/>
              </w:rPr>
              <w:t>Documento mediante el cual amplía su motivo de inconformidad, proponiendo que la respuesta deba ser revocada.</w:t>
            </w:r>
          </w:p>
        </w:tc>
      </w:tr>
      <w:tr w:rsidR="007933DD" w:rsidRPr="00D02EFA" w14:paraId="67C455B3" w14:textId="77777777" w:rsidTr="00026527">
        <w:tc>
          <w:tcPr>
            <w:tcW w:w="3126" w:type="dxa"/>
          </w:tcPr>
          <w:p w14:paraId="018199CC" w14:textId="0C4BB823" w:rsidR="007933DD" w:rsidRPr="00D02EFA" w:rsidRDefault="00CD1158"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00587/INFOEM/IP/RR/2021</w:t>
            </w:r>
          </w:p>
        </w:tc>
        <w:tc>
          <w:tcPr>
            <w:tcW w:w="5702" w:type="dxa"/>
          </w:tcPr>
          <w:p w14:paraId="4052E55B" w14:textId="77777777" w:rsidR="00CD1158" w:rsidRPr="00D02EFA" w:rsidRDefault="00CD1158" w:rsidP="00CD1158">
            <w:pPr>
              <w:pStyle w:val="Prrafodelista"/>
              <w:ind w:left="0"/>
              <w:jc w:val="both"/>
              <w:rPr>
                <w:rFonts w:ascii="Palatino Linotype" w:hAnsi="Palatino Linotype"/>
                <w:b/>
              </w:rPr>
            </w:pPr>
            <w:r w:rsidRPr="00D02EFA">
              <w:rPr>
                <w:rFonts w:ascii="Palatino Linotype" w:hAnsi="Palatino Linotype"/>
                <w:b/>
              </w:rPr>
              <w:t>Informe del Sujeto Obligado.</w:t>
            </w:r>
          </w:p>
          <w:p w14:paraId="3500B84C" w14:textId="743082F0" w:rsidR="00CD1158" w:rsidRPr="00D02EFA" w:rsidRDefault="00CD1158" w:rsidP="00CD1158">
            <w:pPr>
              <w:jc w:val="both"/>
              <w:rPr>
                <w:rFonts w:ascii="Palatino Linotype" w:hAnsi="Palatino Linotype"/>
                <w:b/>
              </w:rPr>
            </w:pPr>
            <w:r w:rsidRPr="00D02EFA">
              <w:rPr>
                <w:rFonts w:ascii="Palatino Linotype" w:hAnsi="Palatino Linotype"/>
                <w:b/>
              </w:rPr>
              <w:t xml:space="preserve">MANIFESTACIÓN RR 587-SOL 003.pdf: </w:t>
            </w:r>
            <w:r w:rsidRPr="00D02EFA">
              <w:rPr>
                <w:rFonts w:ascii="Palatino Linotype" w:hAnsi="Palatino Linotype"/>
              </w:rPr>
              <w:t>Que corresponde al informe justificado mediante el cual, se reitera la necesidad del cambio de modalidad de entrega de la información.</w:t>
            </w:r>
          </w:p>
          <w:p w14:paraId="1C7D0726" w14:textId="77777777" w:rsidR="00CD1158" w:rsidRPr="00D02EFA" w:rsidRDefault="00CD1158" w:rsidP="00CD1158">
            <w:pPr>
              <w:jc w:val="both"/>
              <w:rPr>
                <w:rFonts w:ascii="Palatino Linotype" w:hAnsi="Palatino Linotype"/>
                <w:b/>
              </w:rPr>
            </w:pPr>
          </w:p>
          <w:p w14:paraId="3A1321B7" w14:textId="4BF73385" w:rsidR="007933DD" w:rsidRPr="00D02EFA" w:rsidRDefault="00CD1158" w:rsidP="00CD1158">
            <w:pPr>
              <w:pStyle w:val="Prrafodelista"/>
              <w:ind w:left="0"/>
              <w:jc w:val="both"/>
              <w:rPr>
                <w:rFonts w:ascii="Palatino Linotype" w:hAnsi="Palatino Linotype"/>
                <w:b/>
              </w:rPr>
            </w:pPr>
            <w:r w:rsidRPr="00D02EFA">
              <w:rPr>
                <w:rFonts w:ascii="Palatino Linotype" w:hAnsi="Palatino Linotype"/>
                <w:b/>
              </w:rPr>
              <w:t xml:space="preserve">2020.rar: </w:t>
            </w:r>
            <w:r w:rsidRPr="00D02EFA">
              <w:rPr>
                <w:rFonts w:ascii="Palatino Linotype" w:hAnsi="Palatino Linotype"/>
              </w:rPr>
              <w:t xml:space="preserve">Que contiene 4 capturas de pantalla del SAIMEX, </w:t>
            </w:r>
            <w:r w:rsidR="006E4776" w:rsidRPr="00D02EFA">
              <w:rPr>
                <w:rFonts w:ascii="Palatino Linotype" w:hAnsi="Palatino Linotype"/>
              </w:rPr>
              <w:t>mediante los que se notificaron acuerdos de cumplimiento e incumplimiento.</w:t>
            </w:r>
          </w:p>
          <w:p w14:paraId="63F5CCF2" w14:textId="77AB04F6" w:rsidR="00CD1158" w:rsidRPr="00D02EFA" w:rsidRDefault="00CD1158" w:rsidP="006E4776">
            <w:pPr>
              <w:pStyle w:val="Prrafodelista"/>
              <w:spacing w:before="240" w:after="240"/>
              <w:ind w:left="0"/>
              <w:jc w:val="both"/>
              <w:rPr>
                <w:rFonts w:ascii="Palatino Linotype" w:hAnsi="Palatino Linotype"/>
              </w:rPr>
            </w:pPr>
          </w:p>
        </w:tc>
      </w:tr>
      <w:tr w:rsidR="007933DD" w:rsidRPr="00D02EFA" w14:paraId="067A495A" w14:textId="77777777" w:rsidTr="00026527">
        <w:tc>
          <w:tcPr>
            <w:tcW w:w="3126" w:type="dxa"/>
          </w:tcPr>
          <w:p w14:paraId="7218AE02" w14:textId="2CCC1FC5" w:rsidR="007933DD" w:rsidRPr="00D02EFA" w:rsidRDefault="006E4776"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00586/INFOEM/IP/RR/2021</w:t>
            </w:r>
          </w:p>
        </w:tc>
        <w:tc>
          <w:tcPr>
            <w:tcW w:w="5702" w:type="dxa"/>
          </w:tcPr>
          <w:p w14:paraId="033B4736" w14:textId="77777777" w:rsidR="006E4776" w:rsidRPr="00D02EFA" w:rsidRDefault="006E4776" w:rsidP="006E4776">
            <w:pPr>
              <w:pStyle w:val="Prrafodelista"/>
              <w:ind w:left="0"/>
              <w:jc w:val="both"/>
              <w:rPr>
                <w:rFonts w:ascii="Palatino Linotype" w:hAnsi="Palatino Linotype"/>
                <w:b/>
              </w:rPr>
            </w:pPr>
            <w:r w:rsidRPr="00D02EFA">
              <w:rPr>
                <w:rFonts w:ascii="Palatino Linotype" w:hAnsi="Palatino Linotype"/>
                <w:b/>
              </w:rPr>
              <w:t>Informe del Sujeto Obligado.</w:t>
            </w:r>
          </w:p>
          <w:p w14:paraId="0F0ADD47" w14:textId="77777777" w:rsidR="007933DD" w:rsidRPr="00D02EFA" w:rsidRDefault="006E4776" w:rsidP="006E4776">
            <w:pPr>
              <w:jc w:val="both"/>
              <w:rPr>
                <w:rFonts w:ascii="Palatino Linotype" w:hAnsi="Palatino Linotype"/>
              </w:rPr>
            </w:pPr>
            <w:r w:rsidRPr="00D02EFA">
              <w:rPr>
                <w:rFonts w:ascii="Palatino Linotype" w:hAnsi="Palatino Linotype"/>
                <w:b/>
              </w:rPr>
              <w:t xml:space="preserve">MANIFESTACIÓN RR 586-SOL 0056.pdf: </w:t>
            </w:r>
            <w:r w:rsidRPr="00D02EFA">
              <w:rPr>
                <w:rFonts w:ascii="Palatino Linotype" w:hAnsi="Palatino Linotype"/>
              </w:rPr>
              <w:t xml:space="preserve">Que corresponde al informe justificado mediante el cual, </w:t>
            </w:r>
            <w:r w:rsidRPr="00D02EFA">
              <w:rPr>
                <w:rFonts w:ascii="Palatino Linotype" w:hAnsi="Palatino Linotype"/>
              </w:rPr>
              <w:lastRenderedPageBreak/>
              <w:t>se reitera la necesidad del cambio de modalidad de entrega de la información.</w:t>
            </w:r>
          </w:p>
          <w:p w14:paraId="37D877D7" w14:textId="3777EEA4" w:rsidR="006E4776" w:rsidRPr="00D02EFA" w:rsidRDefault="006E4776" w:rsidP="006E4776">
            <w:pPr>
              <w:jc w:val="both"/>
              <w:rPr>
                <w:rFonts w:ascii="Palatino Linotype" w:hAnsi="Palatino Linotype"/>
                <w:b/>
              </w:rPr>
            </w:pPr>
          </w:p>
        </w:tc>
      </w:tr>
      <w:tr w:rsidR="007933DD" w:rsidRPr="00D02EFA" w14:paraId="27D4C299" w14:textId="77777777" w:rsidTr="00026527">
        <w:tc>
          <w:tcPr>
            <w:tcW w:w="3126" w:type="dxa"/>
          </w:tcPr>
          <w:p w14:paraId="1C5CB7CC" w14:textId="3F7D767D" w:rsidR="007933DD" w:rsidRPr="00D02EFA" w:rsidRDefault="006E4776"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lastRenderedPageBreak/>
              <w:t>00585/INFOEM/IP/RR/2021</w:t>
            </w:r>
          </w:p>
        </w:tc>
        <w:tc>
          <w:tcPr>
            <w:tcW w:w="5702" w:type="dxa"/>
          </w:tcPr>
          <w:p w14:paraId="10E9B67D" w14:textId="77777777" w:rsidR="006E4776" w:rsidRPr="00D02EFA" w:rsidRDefault="006E4776" w:rsidP="006E4776">
            <w:pPr>
              <w:pStyle w:val="Prrafodelista"/>
              <w:ind w:left="0"/>
              <w:jc w:val="both"/>
              <w:rPr>
                <w:rFonts w:ascii="Palatino Linotype" w:hAnsi="Palatino Linotype"/>
                <w:b/>
              </w:rPr>
            </w:pPr>
            <w:r w:rsidRPr="00D02EFA">
              <w:rPr>
                <w:rFonts w:ascii="Palatino Linotype" w:hAnsi="Palatino Linotype"/>
                <w:b/>
              </w:rPr>
              <w:t>Informe del Sujeto Obligado.</w:t>
            </w:r>
          </w:p>
          <w:p w14:paraId="5A9B9948" w14:textId="77777777" w:rsidR="007933DD" w:rsidRPr="00D02EFA" w:rsidRDefault="006E4776" w:rsidP="006E4776">
            <w:pPr>
              <w:pStyle w:val="Prrafodelista"/>
              <w:ind w:left="0"/>
              <w:jc w:val="both"/>
              <w:rPr>
                <w:rFonts w:ascii="Palatino Linotype" w:hAnsi="Palatino Linotype"/>
              </w:rPr>
            </w:pPr>
            <w:r w:rsidRPr="00D02EFA">
              <w:rPr>
                <w:rFonts w:ascii="Palatino Linotype" w:hAnsi="Palatino Linotype"/>
                <w:b/>
              </w:rPr>
              <w:t xml:space="preserve">MANIFESTACIÓN RR 585-SOL 0057.pdf: </w:t>
            </w:r>
            <w:r w:rsidRPr="00D02EFA">
              <w:rPr>
                <w:rFonts w:ascii="Palatino Linotype" w:hAnsi="Palatino Linotype"/>
              </w:rPr>
              <w:t>Que corresponde al informe justificado mediante el cual, se reitera la necesidad del cambio de modalidad de entrega de la información.</w:t>
            </w:r>
          </w:p>
          <w:p w14:paraId="2C03C622" w14:textId="463241A2" w:rsidR="006E4776" w:rsidRPr="00D02EFA" w:rsidRDefault="006E4776" w:rsidP="006E4776">
            <w:pPr>
              <w:pStyle w:val="Prrafodelista"/>
              <w:ind w:left="0"/>
              <w:jc w:val="both"/>
              <w:rPr>
                <w:rFonts w:ascii="Palatino Linotype" w:hAnsi="Palatino Linotype"/>
              </w:rPr>
            </w:pPr>
          </w:p>
        </w:tc>
      </w:tr>
      <w:tr w:rsidR="006E4776" w:rsidRPr="00D02EFA" w14:paraId="6FC4591D" w14:textId="77777777" w:rsidTr="00026527">
        <w:tc>
          <w:tcPr>
            <w:tcW w:w="3126" w:type="dxa"/>
          </w:tcPr>
          <w:p w14:paraId="05097CCF" w14:textId="3112FC26" w:rsidR="006E4776" w:rsidRPr="00D02EFA" w:rsidRDefault="005932D2"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00713/INFOEM/IP/RR/2021</w:t>
            </w:r>
          </w:p>
        </w:tc>
        <w:tc>
          <w:tcPr>
            <w:tcW w:w="5702" w:type="dxa"/>
          </w:tcPr>
          <w:p w14:paraId="39742617" w14:textId="77777777" w:rsidR="005932D2" w:rsidRPr="00D02EFA" w:rsidRDefault="005932D2" w:rsidP="005932D2">
            <w:pPr>
              <w:pStyle w:val="Prrafodelista"/>
              <w:spacing w:before="240" w:after="240" w:line="360" w:lineRule="auto"/>
              <w:ind w:left="0"/>
              <w:jc w:val="both"/>
              <w:rPr>
                <w:rFonts w:ascii="Palatino Linotype" w:hAnsi="Palatino Linotype"/>
                <w:b/>
              </w:rPr>
            </w:pPr>
            <w:r w:rsidRPr="00D02EFA">
              <w:rPr>
                <w:rFonts w:ascii="Palatino Linotype" w:hAnsi="Palatino Linotype"/>
                <w:b/>
              </w:rPr>
              <w:t>Informe del Sujeto Obligado.</w:t>
            </w:r>
          </w:p>
          <w:p w14:paraId="37E60990" w14:textId="51EFD57D" w:rsidR="005932D2" w:rsidRPr="00D02EFA" w:rsidRDefault="005932D2" w:rsidP="005932D2">
            <w:pPr>
              <w:pStyle w:val="Prrafodelista"/>
              <w:spacing w:before="240" w:after="240"/>
              <w:ind w:left="0"/>
              <w:jc w:val="both"/>
              <w:rPr>
                <w:rFonts w:ascii="Palatino Linotype" w:hAnsi="Palatino Linotype"/>
              </w:rPr>
            </w:pPr>
            <w:r w:rsidRPr="00D02EFA">
              <w:rPr>
                <w:rFonts w:ascii="Palatino Linotype" w:hAnsi="Palatino Linotype"/>
                <w:b/>
              </w:rPr>
              <w:t xml:space="preserve">MINIFESTACIONES RR. ACTA NOVENA SESIÓN.pdf: </w:t>
            </w:r>
            <w:r w:rsidRPr="00D02EFA">
              <w:rPr>
                <w:rFonts w:ascii="Palatino Linotype" w:hAnsi="Palatino Linotype"/>
              </w:rPr>
              <w:t>Que corresponde al informe justificado mediante el cual, se reitera la necesidad del cambio de modalidad de entrega de la información.</w:t>
            </w:r>
          </w:p>
          <w:p w14:paraId="0F099E8D" w14:textId="77777777" w:rsidR="005932D2" w:rsidRPr="00D02EFA" w:rsidRDefault="005932D2" w:rsidP="005932D2">
            <w:pPr>
              <w:pStyle w:val="Prrafodelista"/>
              <w:spacing w:before="240" w:after="240" w:line="360" w:lineRule="auto"/>
              <w:ind w:left="0"/>
              <w:jc w:val="both"/>
              <w:rPr>
                <w:rFonts w:ascii="Palatino Linotype" w:hAnsi="Palatino Linotype"/>
                <w:b/>
              </w:rPr>
            </w:pPr>
          </w:p>
          <w:p w14:paraId="7F143467" w14:textId="77777777" w:rsidR="005932D2" w:rsidRPr="00D02EFA" w:rsidRDefault="005932D2" w:rsidP="005932D2">
            <w:pPr>
              <w:pStyle w:val="Prrafodelista"/>
              <w:spacing w:before="240" w:after="240"/>
              <w:ind w:left="0"/>
              <w:jc w:val="both"/>
              <w:rPr>
                <w:rFonts w:ascii="Palatino Linotype" w:hAnsi="Palatino Linotype"/>
                <w:b/>
              </w:rPr>
            </w:pPr>
            <w:r w:rsidRPr="00D02EFA">
              <w:rPr>
                <w:rFonts w:ascii="Palatino Linotype" w:hAnsi="Palatino Linotype"/>
                <w:b/>
              </w:rPr>
              <w:t>Manifestaciones del recurrente:</w:t>
            </w:r>
          </w:p>
          <w:p w14:paraId="452B4190" w14:textId="5621EE5A" w:rsidR="005932D2" w:rsidRPr="00D02EFA" w:rsidRDefault="005932D2" w:rsidP="005932D2">
            <w:pPr>
              <w:pStyle w:val="Prrafodelista"/>
              <w:spacing w:before="240" w:after="240"/>
              <w:ind w:left="0"/>
              <w:jc w:val="both"/>
              <w:rPr>
                <w:rFonts w:ascii="Palatino Linotype" w:hAnsi="Palatino Linotype"/>
                <w:b/>
              </w:rPr>
            </w:pPr>
            <w:r w:rsidRPr="00D02EFA">
              <w:rPr>
                <w:rFonts w:ascii="Palatino Linotype" w:hAnsi="Palatino Linotype"/>
                <w:b/>
              </w:rPr>
              <w:t>INFORME JUSTIFICADO MANIF RR 00713 2021.docx:</w:t>
            </w:r>
          </w:p>
          <w:p w14:paraId="1C01E26B" w14:textId="77777777" w:rsidR="006E4776" w:rsidRPr="00D02EFA" w:rsidRDefault="005932D2" w:rsidP="005932D2">
            <w:pPr>
              <w:pStyle w:val="Prrafodelista"/>
              <w:ind w:left="0"/>
              <w:jc w:val="both"/>
              <w:rPr>
                <w:rFonts w:ascii="Palatino Linotype" w:hAnsi="Palatino Linotype"/>
              </w:rPr>
            </w:pPr>
            <w:r w:rsidRPr="00D02EFA">
              <w:rPr>
                <w:rFonts w:ascii="Palatino Linotype" w:hAnsi="Palatino Linotype"/>
              </w:rPr>
              <w:t>Documento mediante el cual amplía su motivo de inconformidad, proponiendo que la respuesta deba ser revocada.</w:t>
            </w:r>
          </w:p>
          <w:p w14:paraId="5805C0DA" w14:textId="277F0BC1" w:rsidR="00852EB7" w:rsidRPr="00D02EFA" w:rsidRDefault="00852EB7" w:rsidP="005932D2">
            <w:pPr>
              <w:pStyle w:val="Prrafodelista"/>
              <w:ind w:left="0"/>
              <w:jc w:val="both"/>
              <w:rPr>
                <w:rFonts w:ascii="Palatino Linotype" w:hAnsi="Palatino Linotype"/>
                <w:b/>
              </w:rPr>
            </w:pPr>
          </w:p>
        </w:tc>
      </w:tr>
      <w:tr w:rsidR="007933DD" w:rsidRPr="00D02EFA" w14:paraId="6A1F2476" w14:textId="77777777" w:rsidTr="00026527">
        <w:tc>
          <w:tcPr>
            <w:tcW w:w="3126" w:type="dxa"/>
          </w:tcPr>
          <w:p w14:paraId="47B8AF10" w14:textId="77777777" w:rsidR="007933DD" w:rsidRPr="00D02EFA" w:rsidRDefault="00680F07"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00712/INFOEM/IP/RR/2021</w:t>
            </w:r>
          </w:p>
          <w:p w14:paraId="197DD573" w14:textId="77777777" w:rsidR="00680F07" w:rsidRPr="00D02EFA" w:rsidRDefault="00680F07"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00703/INFOEM/IP/RR/2021</w:t>
            </w:r>
          </w:p>
          <w:p w14:paraId="0DA66F31" w14:textId="77777777" w:rsidR="00680F07" w:rsidRPr="00D02EFA" w:rsidRDefault="00680F07"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00721/INFOEM/IP/RR/2021</w:t>
            </w:r>
          </w:p>
          <w:p w14:paraId="717FBEB8" w14:textId="77777777" w:rsidR="00680F07" w:rsidRPr="00D02EFA" w:rsidRDefault="00680F07"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00719/INFOEM/IP/RR/2021</w:t>
            </w:r>
          </w:p>
          <w:p w14:paraId="283A1C8F" w14:textId="252F6B76" w:rsidR="00680F07" w:rsidRPr="00D02EFA" w:rsidRDefault="00680F07" w:rsidP="007933DD">
            <w:pPr>
              <w:pStyle w:val="Prrafodelista"/>
              <w:spacing w:before="240" w:after="240" w:line="360" w:lineRule="auto"/>
              <w:ind w:left="0"/>
              <w:jc w:val="both"/>
              <w:rPr>
                <w:rFonts w:ascii="Palatino Linotype" w:hAnsi="Palatino Linotype"/>
              </w:rPr>
            </w:pPr>
            <w:r w:rsidRPr="00D02EFA">
              <w:rPr>
                <w:rFonts w:ascii="Palatino Linotype" w:hAnsi="Palatino Linotype"/>
              </w:rPr>
              <w:t>00718/INFOEM/IP/RR/2021</w:t>
            </w:r>
          </w:p>
        </w:tc>
        <w:tc>
          <w:tcPr>
            <w:tcW w:w="5702" w:type="dxa"/>
          </w:tcPr>
          <w:p w14:paraId="51F6B074" w14:textId="77777777" w:rsidR="00680F07" w:rsidRPr="00D02EFA" w:rsidRDefault="00680F07" w:rsidP="00680F07">
            <w:pPr>
              <w:pStyle w:val="Prrafodelista"/>
              <w:spacing w:before="240" w:after="240" w:line="360" w:lineRule="auto"/>
              <w:ind w:left="0"/>
              <w:jc w:val="both"/>
              <w:rPr>
                <w:rFonts w:ascii="Palatino Linotype" w:hAnsi="Palatino Linotype"/>
                <w:b/>
              </w:rPr>
            </w:pPr>
            <w:r w:rsidRPr="00D02EFA">
              <w:rPr>
                <w:rFonts w:ascii="Palatino Linotype" w:hAnsi="Palatino Linotype"/>
                <w:b/>
              </w:rPr>
              <w:t>Informe del Sujeto Obligado.</w:t>
            </w:r>
          </w:p>
          <w:p w14:paraId="7FDC2C0D" w14:textId="77777777" w:rsidR="00680F07" w:rsidRPr="00D02EFA" w:rsidRDefault="00680F07" w:rsidP="00680F07">
            <w:pPr>
              <w:pStyle w:val="Prrafodelista"/>
              <w:spacing w:before="240" w:after="240"/>
              <w:ind w:left="0"/>
              <w:jc w:val="both"/>
              <w:rPr>
                <w:rFonts w:ascii="Palatino Linotype" w:hAnsi="Palatino Linotype"/>
              </w:rPr>
            </w:pPr>
            <w:r w:rsidRPr="00D02EFA">
              <w:rPr>
                <w:rFonts w:ascii="Palatino Linotype" w:hAnsi="Palatino Linotype"/>
                <w:b/>
              </w:rPr>
              <w:t xml:space="preserve">MINIFESTACIONES RR. ACTA NOVENA SESIÓN.pdf: </w:t>
            </w:r>
            <w:r w:rsidRPr="00D02EFA">
              <w:rPr>
                <w:rFonts w:ascii="Palatino Linotype" w:hAnsi="Palatino Linotype"/>
              </w:rPr>
              <w:t>Que corresponde al informe justificado mediante el cual, se reitera la necesidad del cambio de modalidad de entrega de la información.</w:t>
            </w:r>
          </w:p>
          <w:p w14:paraId="58665D89" w14:textId="77777777" w:rsidR="007933DD" w:rsidRPr="00D02EFA" w:rsidRDefault="007933DD" w:rsidP="007933DD">
            <w:pPr>
              <w:pStyle w:val="Prrafodelista"/>
              <w:spacing w:before="240" w:after="240" w:line="360" w:lineRule="auto"/>
              <w:ind w:left="0"/>
              <w:jc w:val="both"/>
              <w:rPr>
                <w:rFonts w:ascii="Palatino Linotype" w:hAnsi="Palatino Linotype"/>
              </w:rPr>
            </w:pPr>
          </w:p>
        </w:tc>
      </w:tr>
    </w:tbl>
    <w:p w14:paraId="1BE67F89" w14:textId="2D9462C7" w:rsidR="00322B2C" w:rsidRPr="00D02EFA" w:rsidRDefault="00322B2C" w:rsidP="001575E0">
      <w:pPr>
        <w:pStyle w:val="Prrafodelista"/>
        <w:spacing w:before="240" w:after="240" w:line="360" w:lineRule="auto"/>
        <w:ind w:left="0"/>
        <w:jc w:val="both"/>
        <w:rPr>
          <w:rFonts w:ascii="Palatino Linotype" w:hAnsi="Palatino Linotype"/>
        </w:rPr>
      </w:pPr>
    </w:p>
    <w:p w14:paraId="66F0290E" w14:textId="7D82BFB8" w:rsidR="00643903" w:rsidRPr="00D02EFA" w:rsidRDefault="00852EB7" w:rsidP="004862C5">
      <w:pPr>
        <w:pStyle w:val="Prrafodelista"/>
        <w:numPr>
          <w:ilvl w:val="0"/>
          <w:numId w:val="1"/>
        </w:numPr>
        <w:spacing w:before="240" w:after="240" w:line="360" w:lineRule="auto"/>
        <w:ind w:left="0" w:firstLine="0"/>
        <w:jc w:val="both"/>
        <w:rPr>
          <w:rFonts w:ascii="Palatino Linotype" w:hAnsi="Palatino Linotype"/>
          <w:b/>
        </w:rPr>
      </w:pPr>
      <w:r w:rsidRPr="00D02EFA">
        <w:rPr>
          <w:rFonts w:ascii="Palatino Linotype" w:hAnsi="Palatino Linotype"/>
        </w:rPr>
        <w:t>Manifestaciones que fueron hechas del conocimiento del hoy</w:t>
      </w:r>
      <w:r w:rsidRPr="00D02EFA">
        <w:rPr>
          <w:rFonts w:ascii="Palatino Linotype" w:hAnsi="Palatino Linotype"/>
          <w:b/>
        </w:rPr>
        <w:t xml:space="preserve"> RECURRENTE</w:t>
      </w:r>
      <w:r w:rsidRPr="00D02EFA">
        <w:rPr>
          <w:rFonts w:ascii="Palatino Linotype" w:hAnsi="Palatino Linotype"/>
        </w:rPr>
        <w:t xml:space="preserve">, mediante acuerdos de fecha trece (13) de abril de dos mil veintiuno. Posteriormente </w:t>
      </w:r>
      <w:r w:rsidRPr="00D02EFA">
        <w:rPr>
          <w:rFonts w:ascii="Palatino Linotype" w:hAnsi="Palatino Linotype"/>
          <w:b/>
        </w:rPr>
        <w:t>e</w:t>
      </w:r>
      <w:r w:rsidR="00025B10" w:rsidRPr="00D02EFA">
        <w:rPr>
          <w:rFonts w:ascii="Palatino Linotype" w:hAnsi="Palatino Linotype"/>
        </w:rPr>
        <w:t xml:space="preserve">l Comisionado Ponente </w:t>
      </w:r>
      <w:r w:rsidR="00CE2991" w:rsidRPr="00D02EFA">
        <w:rPr>
          <w:rFonts w:ascii="Palatino Linotype" w:hAnsi="Palatino Linotype"/>
        </w:rPr>
        <w:t>decreto el cierre de instrucción mediante acuerdo de fecha</w:t>
      </w:r>
      <w:r w:rsidR="002069D8" w:rsidRPr="00D02EFA">
        <w:rPr>
          <w:rFonts w:ascii="Palatino Linotype" w:hAnsi="Palatino Linotype"/>
        </w:rPr>
        <w:t xml:space="preserve"> </w:t>
      </w:r>
      <w:r w:rsidRPr="00D02EFA">
        <w:rPr>
          <w:rFonts w:ascii="Palatino Linotype" w:hAnsi="Palatino Linotype"/>
        </w:rPr>
        <w:t>seis</w:t>
      </w:r>
      <w:r w:rsidR="00C11904" w:rsidRPr="00D02EFA">
        <w:rPr>
          <w:rFonts w:ascii="Palatino Linotype" w:hAnsi="Palatino Linotype"/>
        </w:rPr>
        <w:t xml:space="preserve"> </w:t>
      </w:r>
      <w:r w:rsidR="00CE2991" w:rsidRPr="00D02EFA">
        <w:rPr>
          <w:rFonts w:ascii="Palatino Linotype" w:hAnsi="Palatino Linotype"/>
        </w:rPr>
        <w:t>(</w:t>
      </w:r>
      <w:r w:rsidRPr="00D02EFA">
        <w:rPr>
          <w:rFonts w:ascii="Palatino Linotype" w:hAnsi="Palatino Linotype"/>
        </w:rPr>
        <w:t>06</w:t>
      </w:r>
      <w:r w:rsidR="00CE2991" w:rsidRPr="00D02EFA">
        <w:rPr>
          <w:rFonts w:ascii="Palatino Linotype" w:hAnsi="Palatino Linotype"/>
        </w:rPr>
        <w:t xml:space="preserve">) de </w:t>
      </w:r>
      <w:r w:rsidRPr="00D02EFA">
        <w:rPr>
          <w:rFonts w:ascii="Palatino Linotype" w:hAnsi="Palatino Linotype"/>
        </w:rPr>
        <w:t>mayo</w:t>
      </w:r>
      <w:r w:rsidR="00CE2991" w:rsidRPr="00D02EFA">
        <w:rPr>
          <w:rFonts w:ascii="Palatino Linotype" w:hAnsi="Palatino Linotype"/>
        </w:rPr>
        <w:t xml:space="preserve"> de dos mil </w:t>
      </w:r>
      <w:r w:rsidR="00772B6F" w:rsidRPr="00D02EFA">
        <w:rPr>
          <w:rFonts w:ascii="Palatino Linotype" w:hAnsi="Palatino Linotype"/>
        </w:rPr>
        <w:t>veint</w:t>
      </w:r>
      <w:r w:rsidR="00FC1B73" w:rsidRPr="00D02EFA">
        <w:rPr>
          <w:rFonts w:ascii="Palatino Linotype" w:hAnsi="Palatino Linotype"/>
        </w:rPr>
        <w:t>iuno</w:t>
      </w:r>
      <w:r w:rsidR="00CE2991" w:rsidRPr="00D02EFA">
        <w:rPr>
          <w:rFonts w:ascii="Palatino Linotype" w:hAnsi="Palatino Linotype"/>
        </w:rPr>
        <w:t xml:space="preserve">; </w:t>
      </w:r>
      <w:r w:rsidR="006A3E8C" w:rsidRPr="00D02EFA">
        <w:rPr>
          <w:rFonts w:ascii="Palatino Linotype" w:hAnsi="Palatino Linotype"/>
        </w:rPr>
        <w:t>por lo que</w:t>
      </w:r>
      <w:r w:rsidR="00CF3F0A" w:rsidRPr="00D02EFA">
        <w:rPr>
          <w:rFonts w:ascii="Palatino Linotype" w:hAnsi="Palatino Linotype"/>
        </w:rPr>
        <w:t xml:space="preserve"> </w:t>
      </w:r>
      <w:r w:rsidR="00025B10" w:rsidRPr="00D02EFA">
        <w:rPr>
          <w:rFonts w:ascii="Palatino Linotype" w:hAnsi="Palatino Linotype"/>
        </w:rPr>
        <w:t>se</w:t>
      </w:r>
      <w:r w:rsidR="00585F00" w:rsidRPr="00D02EFA">
        <w:rPr>
          <w:rFonts w:ascii="Palatino Linotype" w:hAnsi="Palatino Linotype" w:cs="Arial"/>
        </w:rPr>
        <w:t xml:space="preserve"> ordenó tur</w:t>
      </w:r>
      <w:r w:rsidR="00434B23" w:rsidRPr="00D02EFA">
        <w:rPr>
          <w:rFonts w:ascii="Palatino Linotype" w:hAnsi="Palatino Linotype" w:cs="Arial"/>
        </w:rPr>
        <w:t xml:space="preserve">nar el expediente a resolución, </w:t>
      </w:r>
      <w:r w:rsidR="00274F7F" w:rsidRPr="00D02EFA">
        <w:rPr>
          <w:rFonts w:ascii="Palatino Linotype" w:hAnsi="Palatino Linotype" w:cs="Arial"/>
        </w:rPr>
        <w:t xml:space="preserve">por lo que no habiendo más que hacer constar, </w:t>
      </w:r>
      <w:r w:rsidR="00B94A1A" w:rsidRPr="00D02EFA">
        <w:rPr>
          <w:rFonts w:ascii="Palatino Linotype" w:hAnsi="Palatino Linotype" w:cs="Arial"/>
        </w:rPr>
        <w:t xml:space="preserve">y </w:t>
      </w:r>
      <w:r w:rsidR="00862B8C" w:rsidRPr="00D02EFA">
        <w:rPr>
          <w:rFonts w:ascii="Palatino Linotype" w:hAnsi="Palatino Linotype" w:cs="Arial"/>
        </w:rPr>
        <w:t>- - - - - -</w:t>
      </w:r>
      <w:r w:rsidR="00B6666B" w:rsidRPr="00D02EFA">
        <w:rPr>
          <w:rFonts w:ascii="Palatino Linotype" w:hAnsi="Palatino Linotype" w:cs="Arial"/>
        </w:rPr>
        <w:t xml:space="preserve"> -</w:t>
      </w:r>
      <w:r w:rsidR="002069D8" w:rsidRPr="00D02EFA">
        <w:rPr>
          <w:rFonts w:ascii="Palatino Linotype" w:hAnsi="Palatino Linotype" w:cs="Arial"/>
        </w:rPr>
        <w:t xml:space="preserve"> -</w:t>
      </w:r>
      <w:r w:rsidRPr="00D02EFA">
        <w:rPr>
          <w:rFonts w:ascii="Palatino Linotype" w:hAnsi="Palatino Linotype" w:cs="Arial"/>
        </w:rPr>
        <w:t xml:space="preserve"> - - - - - - - - - -</w:t>
      </w:r>
    </w:p>
    <w:p w14:paraId="51E91971" w14:textId="4A8939B2" w:rsidR="00585F00" w:rsidRPr="00D02EFA" w:rsidRDefault="00585F00" w:rsidP="00585F00">
      <w:pPr>
        <w:pStyle w:val="Ttulo1"/>
        <w:jc w:val="center"/>
        <w:rPr>
          <w:b/>
          <w:szCs w:val="24"/>
        </w:rPr>
      </w:pPr>
      <w:bookmarkStart w:id="74" w:name="_Toc491791302"/>
      <w:bookmarkStart w:id="75" w:name="_Toc71291193"/>
      <w:r w:rsidRPr="00D02EFA">
        <w:rPr>
          <w:b/>
          <w:szCs w:val="24"/>
        </w:rPr>
        <w:t>CONSIDERANDO</w:t>
      </w:r>
      <w:bookmarkEnd w:id="74"/>
      <w:bookmarkEnd w:id="75"/>
    </w:p>
    <w:p w14:paraId="7681ED66" w14:textId="77777777" w:rsidR="00585F00" w:rsidRPr="00D02EFA" w:rsidRDefault="00585F00" w:rsidP="00585F00">
      <w:pPr>
        <w:rPr>
          <w:rFonts w:ascii="Palatino Linotype" w:hAnsi="Palatino Linotype"/>
          <w:lang w:val="es-MX" w:eastAsia="en-US"/>
        </w:rPr>
      </w:pPr>
    </w:p>
    <w:p w14:paraId="717D4ABA" w14:textId="77777777" w:rsidR="00585F00" w:rsidRPr="00D02EFA" w:rsidRDefault="00585F00" w:rsidP="00585F00">
      <w:pPr>
        <w:pStyle w:val="Ttulo2"/>
        <w:rPr>
          <w:rFonts w:ascii="Palatino Linotype" w:hAnsi="Palatino Linotype"/>
          <w:b/>
          <w:color w:val="auto"/>
          <w:sz w:val="24"/>
          <w:szCs w:val="24"/>
        </w:rPr>
      </w:pPr>
      <w:bookmarkStart w:id="76" w:name="_Toc491791303"/>
      <w:bookmarkStart w:id="77" w:name="_Toc71291194"/>
      <w:r w:rsidRPr="00D02EFA">
        <w:rPr>
          <w:rFonts w:ascii="Palatino Linotype" w:hAnsi="Palatino Linotype"/>
          <w:b/>
          <w:color w:val="auto"/>
          <w:sz w:val="24"/>
          <w:szCs w:val="24"/>
        </w:rPr>
        <w:t>PRIMERO. De la competencia</w:t>
      </w:r>
      <w:bookmarkEnd w:id="76"/>
      <w:bookmarkEnd w:id="77"/>
    </w:p>
    <w:p w14:paraId="6EA8B854" w14:textId="77777777" w:rsidR="00585F00" w:rsidRPr="00D02EFA" w:rsidRDefault="00585F00" w:rsidP="00585F00">
      <w:pPr>
        <w:rPr>
          <w:rFonts w:ascii="Palatino Linotype" w:hAnsi="Palatino Linotype"/>
          <w:lang w:val="es-MX" w:eastAsia="en-US"/>
        </w:rPr>
      </w:pPr>
    </w:p>
    <w:p w14:paraId="59B46AF8" w14:textId="77777777" w:rsidR="00585F00" w:rsidRPr="00D02EFA"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D02EF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02EFA">
        <w:rPr>
          <w:rFonts w:ascii="Palatino Linotype" w:eastAsia="Calibri" w:hAnsi="Palatino Linotype" w:cs="Times New Roman"/>
          <w:b/>
          <w:lang w:val="es-ES"/>
        </w:rPr>
        <w:t>Constitución Política de los Estados Unidos Mexicanos</w:t>
      </w:r>
      <w:r w:rsidRPr="00D02EFA">
        <w:rPr>
          <w:rFonts w:ascii="Palatino Linotype" w:eastAsia="Calibri" w:hAnsi="Palatino Linotype" w:cs="Times New Roman"/>
          <w:lang w:val="es-ES"/>
        </w:rPr>
        <w:t xml:space="preserve">; 5, párrafos vigésimo, vigésimo primero y vigésimo segundo fracciones IV y V de la </w:t>
      </w:r>
      <w:r w:rsidRPr="00D02EFA">
        <w:rPr>
          <w:rFonts w:ascii="Palatino Linotype" w:eastAsia="Calibri" w:hAnsi="Palatino Linotype" w:cs="Times New Roman"/>
          <w:b/>
          <w:lang w:val="es-ES"/>
        </w:rPr>
        <w:t>Constitución Política del Estado Libre y Soberano de México</w:t>
      </w:r>
      <w:r w:rsidRPr="00D02EFA">
        <w:rPr>
          <w:rFonts w:ascii="Palatino Linotype" w:eastAsia="Calibri" w:hAnsi="Palatino Linotype" w:cs="Times New Roman"/>
          <w:lang w:val="es-ES"/>
        </w:rPr>
        <w:t xml:space="preserve">; artículos 1, 2 fracción II, 13, 29, 36 fracciones I y II, 176, 178, 179, 181 párrafo tercero y 185 </w:t>
      </w:r>
      <w:r w:rsidRPr="00D02EFA">
        <w:rPr>
          <w:rFonts w:ascii="Palatino Linotype" w:eastAsia="Calibri" w:hAnsi="Palatino Linotype" w:cs="Arial"/>
          <w:lang w:val="es-ES"/>
        </w:rPr>
        <w:t xml:space="preserve">de la </w:t>
      </w:r>
      <w:r w:rsidRPr="00D02EFA">
        <w:rPr>
          <w:rFonts w:ascii="Palatino Linotype" w:eastAsia="Calibri" w:hAnsi="Palatino Linotype" w:cs="Arial"/>
          <w:b/>
          <w:lang w:val="es-ES"/>
        </w:rPr>
        <w:t>Ley de Transparencia y Acceso a la Información Pública del Estado de México y Municipios</w:t>
      </w:r>
      <w:r w:rsidRPr="00D02EFA">
        <w:rPr>
          <w:rFonts w:ascii="Palatino Linotype" w:eastAsia="Calibri" w:hAnsi="Palatino Linotype" w:cs="Arial"/>
          <w:lang w:val="es-ES"/>
        </w:rPr>
        <w:t xml:space="preserve">; ; y 10, 7, 9 fracciones I y XXIV, y 11 del </w:t>
      </w:r>
      <w:r w:rsidRPr="00D02EF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D02EFA"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02EFA" w:rsidRDefault="00585F00" w:rsidP="00585F00">
      <w:pPr>
        <w:pStyle w:val="Ttulo2"/>
        <w:rPr>
          <w:rFonts w:ascii="Palatino Linotype" w:hAnsi="Palatino Linotype"/>
          <w:b/>
          <w:color w:val="auto"/>
          <w:sz w:val="24"/>
          <w:szCs w:val="24"/>
        </w:rPr>
      </w:pPr>
      <w:bookmarkStart w:id="78" w:name="_Toc491791304"/>
      <w:bookmarkStart w:id="79" w:name="_Toc71291195"/>
      <w:r w:rsidRPr="00D02EFA">
        <w:rPr>
          <w:rFonts w:ascii="Palatino Linotype" w:hAnsi="Palatino Linotype"/>
          <w:b/>
          <w:color w:val="auto"/>
          <w:sz w:val="24"/>
          <w:szCs w:val="24"/>
        </w:rPr>
        <w:t>SEGUNDO. De la oportunidad y procedencia.</w:t>
      </w:r>
      <w:bookmarkEnd w:id="78"/>
      <w:bookmarkEnd w:id="79"/>
    </w:p>
    <w:p w14:paraId="1F81834B" w14:textId="77777777" w:rsidR="00516C83" w:rsidRPr="00D02EFA" w:rsidRDefault="00516C83" w:rsidP="00516C83">
      <w:pPr>
        <w:rPr>
          <w:rFonts w:ascii="Palatino Linotype" w:hAnsi="Palatino Linotype"/>
          <w:lang w:val="es-MX" w:eastAsia="en-US"/>
        </w:rPr>
      </w:pPr>
    </w:p>
    <w:p w14:paraId="7B503869" w14:textId="5CA36905" w:rsidR="00862B8C" w:rsidRPr="00D02EFA" w:rsidRDefault="00862B8C" w:rsidP="008C029D">
      <w:pPr>
        <w:pStyle w:val="Prrafodelista"/>
        <w:numPr>
          <w:ilvl w:val="0"/>
          <w:numId w:val="1"/>
        </w:numPr>
        <w:spacing w:line="360" w:lineRule="auto"/>
        <w:ind w:left="0" w:firstLine="0"/>
        <w:jc w:val="both"/>
        <w:rPr>
          <w:rFonts w:ascii="Palatino Linotype" w:hAnsi="Palatino Linotype"/>
        </w:rPr>
      </w:pPr>
      <w:bookmarkStart w:id="80" w:name="_Toc521431830"/>
      <w:bookmarkStart w:id="81" w:name="_Toc27653760"/>
      <w:r w:rsidRPr="00D02EFA">
        <w:rPr>
          <w:rFonts w:ascii="Palatino Linotype" w:eastAsia="Calibri" w:hAnsi="Palatino Linotype" w:cs="Arial"/>
        </w:rPr>
        <w:lastRenderedPageBreak/>
        <w:t xml:space="preserve">El medio de impugnación fue presentado a través del </w:t>
      </w:r>
      <w:r w:rsidRPr="00D02EFA">
        <w:rPr>
          <w:rFonts w:ascii="Palatino Linotype" w:eastAsia="Calibri" w:hAnsi="Palatino Linotype" w:cs="Arial"/>
          <w:b/>
        </w:rPr>
        <w:t>SAIMEX,</w:t>
      </w:r>
      <w:r w:rsidRPr="00D02EF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02EFA">
        <w:rPr>
          <w:rFonts w:ascii="Palatino Linotype" w:eastAsia="Calibri" w:hAnsi="Palatino Linotype" w:cs="Arial"/>
          <w:b/>
        </w:rPr>
        <w:t>SUJETO OBLIGADO</w:t>
      </w:r>
      <w:r w:rsidRPr="00D02EFA">
        <w:rPr>
          <w:rFonts w:ascii="Palatino Linotype" w:eastAsia="Calibri" w:hAnsi="Palatino Linotype" w:cs="Arial"/>
        </w:rPr>
        <w:t xml:space="preserve"> entreg</w:t>
      </w:r>
      <w:r w:rsidR="008579D1" w:rsidRPr="00D02EFA">
        <w:rPr>
          <w:rFonts w:ascii="Palatino Linotype" w:eastAsia="Calibri" w:hAnsi="Palatino Linotype" w:cs="Arial"/>
        </w:rPr>
        <w:t>o su</w:t>
      </w:r>
      <w:r w:rsidR="008C029D" w:rsidRPr="00D02EFA">
        <w:rPr>
          <w:rFonts w:ascii="Palatino Linotype" w:eastAsia="Calibri" w:hAnsi="Palatino Linotype" w:cs="Arial"/>
        </w:rPr>
        <w:t>s</w:t>
      </w:r>
      <w:r w:rsidR="008579D1" w:rsidRPr="00D02EFA">
        <w:rPr>
          <w:rFonts w:ascii="Palatino Linotype" w:eastAsia="Calibri" w:hAnsi="Palatino Linotype" w:cs="Arial"/>
        </w:rPr>
        <w:t xml:space="preserve"> respuesta</w:t>
      </w:r>
      <w:r w:rsidR="008C029D" w:rsidRPr="00D02EFA">
        <w:rPr>
          <w:rFonts w:ascii="Palatino Linotype" w:eastAsia="Calibri" w:hAnsi="Palatino Linotype" w:cs="Arial"/>
        </w:rPr>
        <w:t>s</w:t>
      </w:r>
      <w:r w:rsidR="008579D1" w:rsidRPr="00D02EFA">
        <w:rPr>
          <w:rFonts w:ascii="Palatino Linotype" w:eastAsia="Calibri" w:hAnsi="Palatino Linotype" w:cs="Arial"/>
        </w:rPr>
        <w:t xml:space="preserve"> </w:t>
      </w:r>
      <w:r w:rsidR="008C029D" w:rsidRPr="00D02EFA">
        <w:rPr>
          <w:rFonts w:ascii="Palatino Linotype" w:eastAsia="Calibri" w:hAnsi="Palatino Linotype" w:cs="Arial"/>
        </w:rPr>
        <w:t>los</w:t>
      </w:r>
      <w:r w:rsidR="008579D1" w:rsidRPr="00D02EFA">
        <w:rPr>
          <w:rFonts w:ascii="Palatino Linotype" w:eastAsia="Calibri" w:hAnsi="Palatino Linotype" w:cs="Arial"/>
        </w:rPr>
        <w:t xml:space="preserve"> día</w:t>
      </w:r>
      <w:r w:rsidR="008C029D" w:rsidRPr="00D02EFA">
        <w:rPr>
          <w:rFonts w:ascii="Palatino Linotype" w:eastAsia="Calibri" w:hAnsi="Palatino Linotype" w:cs="Arial"/>
        </w:rPr>
        <w:t>s</w:t>
      </w:r>
      <w:r w:rsidR="008579D1" w:rsidRPr="00D02EFA">
        <w:rPr>
          <w:rFonts w:ascii="Palatino Linotype" w:eastAsia="Calibri" w:hAnsi="Palatino Linotype" w:cs="Arial"/>
        </w:rPr>
        <w:t xml:space="preserve"> </w:t>
      </w:r>
      <w:r w:rsidR="008C029D" w:rsidRPr="00D02EFA">
        <w:rPr>
          <w:rFonts w:ascii="Palatino Linotype" w:eastAsia="Calibri" w:hAnsi="Palatino Linotype" w:cs="Arial"/>
        </w:rPr>
        <w:t>quince (15), dieciséis (16) y veintidós (22)</w:t>
      </w:r>
      <w:r w:rsidRPr="00D02EFA">
        <w:rPr>
          <w:rFonts w:ascii="Palatino Linotype" w:eastAsia="Calibri" w:hAnsi="Palatino Linotype" w:cs="Arial"/>
        </w:rPr>
        <w:t xml:space="preserve"> de </w:t>
      </w:r>
      <w:r w:rsidR="008C029D" w:rsidRPr="00D02EFA">
        <w:rPr>
          <w:rFonts w:ascii="Palatino Linotype" w:eastAsia="Calibri" w:hAnsi="Palatino Linotype" w:cs="Arial"/>
        </w:rPr>
        <w:t xml:space="preserve">febrero </w:t>
      </w:r>
      <w:r w:rsidRPr="00D02EFA">
        <w:rPr>
          <w:rFonts w:ascii="Palatino Linotype" w:eastAsia="Calibri" w:hAnsi="Palatino Linotype" w:cs="Arial"/>
        </w:rPr>
        <w:t xml:space="preserve">dos mil veintiuno, </w:t>
      </w:r>
      <w:r w:rsidRPr="00D02EFA">
        <w:rPr>
          <w:rFonts w:ascii="Palatino Linotype" w:hAnsi="Palatino Linotype" w:cs="Arial"/>
        </w:rPr>
        <w:t>de tal forma que el plazo para interponer el recurso transcurrió de</w:t>
      </w:r>
      <w:r w:rsidR="008C029D" w:rsidRPr="00D02EFA">
        <w:rPr>
          <w:rFonts w:ascii="Palatino Linotype" w:hAnsi="Palatino Linotype" w:cs="Arial"/>
        </w:rPr>
        <w:t xml:space="preserve"> </w:t>
      </w:r>
      <w:r w:rsidRPr="00D02EFA">
        <w:rPr>
          <w:rFonts w:ascii="Palatino Linotype" w:hAnsi="Palatino Linotype" w:cs="Arial"/>
        </w:rPr>
        <w:t>l</w:t>
      </w:r>
      <w:r w:rsidR="008C029D" w:rsidRPr="00D02EFA">
        <w:rPr>
          <w:rFonts w:ascii="Palatino Linotype" w:hAnsi="Palatino Linotype" w:cs="Arial"/>
        </w:rPr>
        <w:t>os</w:t>
      </w:r>
      <w:r w:rsidRPr="00D02EFA">
        <w:rPr>
          <w:rFonts w:ascii="Palatino Linotype" w:hAnsi="Palatino Linotype" w:cs="Arial"/>
        </w:rPr>
        <w:t xml:space="preserve"> día</w:t>
      </w:r>
      <w:r w:rsidR="008C029D" w:rsidRPr="00D02EFA">
        <w:rPr>
          <w:rFonts w:ascii="Palatino Linotype" w:hAnsi="Palatino Linotype" w:cs="Arial"/>
        </w:rPr>
        <w:t>s</w:t>
      </w:r>
      <w:r w:rsidRPr="00D02EFA">
        <w:rPr>
          <w:rFonts w:ascii="Palatino Linotype" w:hAnsi="Palatino Linotype" w:cs="Arial"/>
        </w:rPr>
        <w:t xml:space="preserve"> </w:t>
      </w:r>
      <w:r w:rsidR="00952AB8" w:rsidRPr="00D02EFA">
        <w:rPr>
          <w:rFonts w:ascii="Palatino Linotype" w:hAnsi="Palatino Linotype" w:cs="Arial"/>
        </w:rPr>
        <w:t>dieciséis</w:t>
      </w:r>
      <w:r w:rsidRPr="00D02EFA">
        <w:rPr>
          <w:rFonts w:ascii="Palatino Linotype" w:hAnsi="Palatino Linotype" w:cs="Arial"/>
        </w:rPr>
        <w:t xml:space="preserve"> (</w:t>
      </w:r>
      <w:r w:rsidR="002069D8" w:rsidRPr="00D02EFA">
        <w:rPr>
          <w:rFonts w:ascii="Palatino Linotype" w:hAnsi="Palatino Linotype" w:cs="Arial"/>
        </w:rPr>
        <w:t>1</w:t>
      </w:r>
      <w:r w:rsidR="00952AB8" w:rsidRPr="00D02EFA">
        <w:rPr>
          <w:rFonts w:ascii="Palatino Linotype" w:hAnsi="Palatino Linotype" w:cs="Arial"/>
        </w:rPr>
        <w:t>6</w:t>
      </w:r>
      <w:r w:rsidRPr="00D02EFA">
        <w:rPr>
          <w:rFonts w:ascii="Palatino Linotype" w:hAnsi="Palatino Linotype" w:cs="Arial"/>
        </w:rPr>
        <w:t>)</w:t>
      </w:r>
      <w:r w:rsidR="00952AB8" w:rsidRPr="00D02EFA">
        <w:rPr>
          <w:rFonts w:ascii="Palatino Linotype" w:hAnsi="Palatino Linotype" w:cs="Arial"/>
        </w:rPr>
        <w:t xml:space="preserve">, diecisiete (17) y veintitrés (23) </w:t>
      </w:r>
      <w:r w:rsidR="00C11904" w:rsidRPr="00D02EFA">
        <w:rPr>
          <w:rFonts w:ascii="Palatino Linotype" w:hAnsi="Palatino Linotype" w:cs="Arial"/>
        </w:rPr>
        <w:t xml:space="preserve">de </w:t>
      </w:r>
      <w:r w:rsidR="00952AB8" w:rsidRPr="00D02EFA">
        <w:rPr>
          <w:rFonts w:ascii="Palatino Linotype" w:hAnsi="Palatino Linotype" w:cs="Arial"/>
        </w:rPr>
        <w:t>febrero</w:t>
      </w:r>
      <w:r w:rsidRPr="00D02EFA">
        <w:rPr>
          <w:rFonts w:ascii="Palatino Linotype" w:hAnsi="Palatino Linotype" w:cs="Arial"/>
        </w:rPr>
        <w:t xml:space="preserve"> </w:t>
      </w:r>
      <w:r w:rsidR="008579D1" w:rsidRPr="00D02EFA">
        <w:rPr>
          <w:rFonts w:ascii="Palatino Linotype" w:hAnsi="Palatino Linotype" w:cs="Arial"/>
        </w:rPr>
        <w:t xml:space="preserve">al </w:t>
      </w:r>
      <w:r w:rsidR="00952AB8" w:rsidRPr="00D02EFA">
        <w:rPr>
          <w:rFonts w:ascii="Palatino Linotype" w:hAnsi="Palatino Linotype" w:cs="Arial"/>
        </w:rPr>
        <w:t>nueve</w:t>
      </w:r>
      <w:r w:rsidRPr="00D02EFA">
        <w:rPr>
          <w:rFonts w:ascii="Palatino Linotype" w:hAnsi="Palatino Linotype" w:cs="Arial"/>
        </w:rPr>
        <w:t xml:space="preserve"> (</w:t>
      </w:r>
      <w:r w:rsidR="00C11904" w:rsidRPr="00D02EFA">
        <w:rPr>
          <w:rFonts w:ascii="Palatino Linotype" w:hAnsi="Palatino Linotype" w:cs="Arial"/>
        </w:rPr>
        <w:t>0</w:t>
      </w:r>
      <w:r w:rsidR="00952AB8" w:rsidRPr="00D02EFA">
        <w:rPr>
          <w:rFonts w:ascii="Palatino Linotype" w:hAnsi="Palatino Linotype" w:cs="Arial"/>
        </w:rPr>
        <w:t>9), diez (10</w:t>
      </w:r>
      <w:r w:rsidRPr="00D02EFA">
        <w:rPr>
          <w:rFonts w:ascii="Palatino Linotype" w:hAnsi="Palatino Linotype" w:cs="Arial"/>
        </w:rPr>
        <w:t xml:space="preserve">) </w:t>
      </w:r>
      <w:r w:rsidR="00952AB8" w:rsidRPr="00D02EFA">
        <w:rPr>
          <w:rFonts w:ascii="Palatino Linotype" w:hAnsi="Palatino Linotype" w:cs="Arial"/>
        </w:rPr>
        <w:t xml:space="preserve">y dieciocho (18) </w:t>
      </w:r>
      <w:r w:rsidRPr="00D02EFA">
        <w:rPr>
          <w:rFonts w:ascii="Palatino Linotype" w:hAnsi="Palatino Linotype" w:cs="Arial"/>
        </w:rPr>
        <w:t xml:space="preserve">de </w:t>
      </w:r>
      <w:r w:rsidR="00952AB8" w:rsidRPr="00D02EFA">
        <w:rPr>
          <w:rFonts w:ascii="Palatino Linotype" w:hAnsi="Palatino Linotype" w:cs="Arial"/>
        </w:rPr>
        <w:t>marzo</w:t>
      </w:r>
      <w:r w:rsidRPr="00D02EFA">
        <w:rPr>
          <w:rFonts w:ascii="Palatino Linotype" w:hAnsi="Palatino Linotype" w:cs="Arial"/>
        </w:rPr>
        <w:t xml:space="preserve"> de dos m</w:t>
      </w:r>
      <w:r w:rsidR="00AF38BC" w:rsidRPr="00D02EFA">
        <w:rPr>
          <w:rFonts w:ascii="Palatino Linotype" w:hAnsi="Palatino Linotype" w:cs="Arial"/>
        </w:rPr>
        <w:t xml:space="preserve">il veintiuno; en consecuencia, </w:t>
      </w:r>
      <w:r w:rsidR="004F5808" w:rsidRPr="00D02EFA">
        <w:rPr>
          <w:rFonts w:ascii="Palatino Linotype" w:hAnsi="Palatino Linotype" w:cs="Arial"/>
        </w:rPr>
        <w:t>e</w:t>
      </w:r>
      <w:r w:rsidRPr="00D02EFA">
        <w:rPr>
          <w:rFonts w:ascii="Palatino Linotype" w:hAnsi="Palatino Linotype" w:cs="Arial"/>
        </w:rPr>
        <w:t>l ahora recurrente presentó su</w:t>
      </w:r>
      <w:r w:rsidR="00952AB8" w:rsidRPr="00D02EFA">
        <w:rPr>
          <w:rFonts w:ascii="Palatino Linotype" w:hAnsi="Palatino Linotype" w:cs="Arial"/>
        </w:rPr>
        <w:t>s</w:t>
      </w:r>
      <w:r w:rsidRPr="00D02EFA">
        <w:rPr>
          <w:rFonts w:ascii="Palatino Linotype" w:hAnsi="Palatino Linotype" w:cs="Arial"/>
        </w:rPr>
        <w:t xml:space="preserve"> inconformidad</w:t>
      </w:r>
      <w:r w:rsidR="00952AB8" w:rsidRPr="00D02EFA">
        <w:rPr>
          <w:rFonts w:ascii="Palatino Linotype" w:hAnsi="Palatino Linotype" w:cs="Arial"/>
        </w:rPr>
        <w:t>es</w:t>
      </w:r>
      <w:r w:rsidRPr="00D02EFA">
        <w:rPr>
          <w:rFonts w:ascii="Palatino Linotype" w:hAnsi="Palatino Linotype" w:cs="Arial"/>
        </w:rPr>
        <w:t xml:space="preserve"> l</w:t>
      </w:r>
      <w:r w:rsidR="00952AB8" w:rsidRPr="00D02EFA">
        <w:rPr>
          <w:rFonts w:ascii="Palatino Linotype" w:hAnsi="Palatino Linotype" w:cs="Arial"/>
        </w:rPr>
        <w:t>os</w:t>
      </w:r>
      <w:r w:rsidRPr="00D02EFA">
        <w:rPr>
          <w:rFonts w:ascii="Palatino Linotype" w:hAnsi="Palatino Linotype" w:cs="Arial"/>
        </w:rPr>
        <w:t xml:space="preserve"> día</w:t>
      </w:r>
      <w:r w:rsidR="00952AB8" w:rsidRPr="00D02EFA">
        <w:rPr>
          <w:rFonts w:ascii="Palatino Linotype" w:hAnsi="Palatino Linotype" w:cs="Arial"/>
        </w:rPr>
        <w:t>s</w:t>
      </w:r>
      <w:r w:rsidRPr="00D02EFA">
        <w:rPr>
          <w:rFonts w:ascii="Palatino Linotype" w:hAnsi="Palatino Linotype" w:cs="Arial"/>
        </w:rPr>
        <w:t xml:space="preserve"> </w:t>
      </w:r>
      <w:r w:rsidR="00952AB8" w:rsidRPr="00D02EFA">
        <w:rPr>
          <w:rFonts w:ascii="Palatino Linotype" w:hAnsi="Palatino Linotype" w:cs="Arial"/>
        </w:rPr>
        <w:t>veintidós</w:t>
      </w:r>
      <w:r w:rsidRPr="00D02EFA">
        <w:rPr>
          <w:rFonts w:ascii="Palatino Linotype" w:hAnsi="Palatino Linotype" w:cs="Arial"/>
        </w:rPr>
        <w:t xml:space="preserve"> (</w:t>
      </w:r>
      <w:r w:rsidR="00952AB8" w:rsidRPr="00D02EFA">
        <w:rPr>
          <w:rFonts w:ascii="Palatino Linotype" w:hAnsi="Palatino Linotype" w:cs="Arial"/>
        </w:rPr>
        <w:t>22</w:t>
      </w:r>
      <w:r w:rsidRPr="00D02EFA">
        <w:rPr>
          <w:rFonts w:ascii="Palatino Linotype" w:hAnsi="Palatino Linotype" w:cs="Arial"/>
        </w:rPr>
        <w:t>)</w:t>
      </w:r>
      <w:r w:rsidR="00952AB8" w:rsidRPr="00D02EFA">
        <w:rPr>
          <w:rFonts w:ascii="Palatino Linotype" w:hAnsi="Palatino Linotype" w:cs="Arial"/>
        </w:rPr>
        <w:t xml:space="preserve"> y veintitrés (23)</w:t>
      </w:r>
      <w:r w:rsidRPr="00D02EFA">
        <w:rPr>
          <w:rFonts w:ascii="Palatino Linotype" w:hAnsi="Palatino Linotype" w:cs="Arial"/>
        </w:rPr>
        <w:t xml:space="preserve"> de </w:t>
      </w:r>
      <w:r w:rsidR="00952AB8" w:rsidRPr="00D02EFA">
        <w:rPr>
          <w:rFonts w:ascii="Palatino Linotype" w:hAnsi="Palatino Linotype" w:cs="Arial"/>
        </w:rPr>
        <w:t>febrero</w:t>
      </w:r>
      <w:r w:rsidRPr="00D02EFA">
        <w:rPr>
          <w:rFonts w:ascii="Palatino Linotype" w:hAnsi="Palatino Linotype" w:cs="Arial"/>
        </w:rPr>
        <w:t xml:space="preserve"> de dos mil veintiuno; es decir dentro del lapso legalmente establecido para tal efecto.</w:t>
      </w:r>
    </w:p>
    <w:p w14:paraId="10D85186" w14:textId="77777777" w:rsidR="00AB76E7" w:rsidRPr="00D02EFA" w:rsidRDefault="00AB76E7" w:rsidP="00AB76E7">
      <w:pPr>
        <w:pStyle w:val="Prrafodelista"/>
        <w:spacing w:line="360" w:lineRule="auto"/>
        <w:ind w:left="0"/>
        <w:jc w:val="both"/>
        <w:rPr>
          <w:rFonts w:ascii="Palatino Linotype" w:hAnsi="Palatino Linotype"/>
        </w:rPr>
      </w:pPr>
    </w:p>
    <w:p w14:paraId="52662337" w14:textId="702A3537" w:rsidR="00AB76E7" w:rsidRPr="00D02EFA" w:rsidRDefault="004D51A4" w:rsidP="00AB76E7">
      <w:pPr>
        <w:pStyle w:val="Prrafodelista"/>
        <w:numPr>
          <w:ilvl w:val="0"/>
          <w:numId w:val="1"/>
        </w:numPr>
        <w:spacing w:line="360" w:lineRule="auto"/>
        <w:ind w:left="0" w:firstLine="0"/>
        <w:jc w:val="both"/>
        <w:rPr>
          <w:rFonts w:ascii="Palatino Linotype" w:hAnsi="Palatino Linotype"/>
        </w:rPr>
      </w:pPr>
      <w:r w:rsidRPr="00D02EFA">
        <w:rPr>
          <w:rFonts w:ascii="Palatino Linotype" w:hAnsi="Palatino Linotype" w:cs="Arial"/>
          <w:b/>
        </w:rPr>
        <w:t xml:space="preserve"> </w:t>
      </w:r>
      <w:r w:rsidR="00AB76E7" w:rsidRPr="00D02EFA">
        <w:rPr>
          <w:rFonts w:ascii="Palatino Linotype" w:eastAsia="Calibri" w:hAnsi="Palatino Linotype" w:cs="Arial"/>
        </w:rPr>
        <w:t>Asimismo, l</w:t>
      </w:r>
      <w:r w:rsidR="00952AB8" w:rsidRPr="00D02EFA">
        <w:rPr>
          <w:rFonts w:ascii="Palatino Linotype" w:eastAsia="Calibri" w:hAnsi="Palatino Linotype" w:cs="Arial"/>
        </w:rPr>
        <w:t>os</w:t>
      </w:r>
      <w:r w:rsidR="00AB76E7" w:rsidRPr="00D02EFA">
        <w:rPr>
          <w:rFonts w:ascii="Palatino Linotype" w:eastAsia="Calibri" w:hAnsi="Palatino Linotype" w:cs="Arial"/>
        </w:rPr>
        <w:t xml:space="preserve"> escrito</w:t>
      </w:r>
      <w:r w:rsidR="00952AB8" w:rsidRPr="00D02EFA">
        <w:rPr>
          <w:rFonts w:ascii="Palatino Linotype" w:eastAsia="Calibri" w:hAnsi="Palatino Linotype" w:cs="Arial"/>
        </w:rPr>
        <w:t>s</w:t>
      </w:r>
      <w:r w:rsidR="00AB76E7" w:rsidRPr="00D02EFA">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D02EFA" w:rsidRDefault="00673869" w:rsidP="00FE5077">
      <w:pPr>
        <w:pStyle w:val="Prrafodelista"/>
        <w:rPr>
          <w:rFonts w:ascii="Palatino Linotype" w:hAnsi="Palatino Linotype" w:cs="Arial"/>
          <w:szCs w:val="23"/>
        </w:rPr>
      </w:pPr>
    </w:p>
    <w:p w14:paraId="7A504A43" w14:textId="18615795" w:rsidR="007112A6" w:rsidRPr="00D02EFA" w:rsidRDefault="007112A6" w:rsidP="007112A6">
      <w:pPr>
        <w:pStyle w:val="Ttulo2"/>
        <w:rPr>
          <w:rFonts w:ascii="Palatino Linotype" w:hAnsi="Palatino Linotype"/>
          <w:b/>
          <w:color w:val="auto"/>
          <w:sz w:val="24"/>
          <w:szCs w:val="24"/>
        </w:rPr>
      </w:pPr>
      <w:bookmarkStart w:id="82" w:name="_Toc71291196"/>
      <w:r w:rsidRPr="00D02EFA">
        <w:rPr>
          <w:rFonts w:ascii="Palatino Linotype" w:hAnsi="Palatino Linotype"/>
          <w:b/>
          <w:color w:val="auto"/>
          <w:sz w:val="24"/>
          <w:szCs w:val="24"/>
        </w:rPr>
        <w:t>TERCERO. De previo y especial pronunciamiento.</w:t>
      </w:r>
      <w:bookmarkEnd w:id="82"/>
    </w:p>
    <w:p w14:paraId="33F21435" w14:textId="77777777" w:rsidR="00FF51DA" w:rsidRPr="00D02EFA" w:rsidRDefault="00FF51DA" w:rsidP="007112A6">
      <w:pPr>
        <w:pStyle w:val="Prrafodelista"/>
        <w:spacing w:line="360" w:lineRule="auto"/>
        <w:ind w:left="0"/>
        <w:jc w:val="both"/>
        <w:rPr>
          <w:rFonts w:ascii="Palatino Linotype" w:hAnsi="Palatino Linotype"/>
          <w:lang w:val="es-ES"/>
        </w:rPr>
      </w:pPr>
    </w:p>
    <w:p w14:paraId="49C3DF09" w14:textId="494B242C" w:rsidR="007112A6" w:rsidRPr="00D02EFA" w:rsidRDefault="00FF51DA" w:rsidP="00522845">
      <w:pPr>
        <w:pStyle w:val="Ttulo2"/>
        <w:numPr>
          <w:ilvl w:val="0"/>
          <w:numId w:val="3"/>
        </w:numPr>
        <w:ind w:left="426"/>
        <w:rPr>
          <w:rFonts w:ascii="Palatino Linotype" w:hAnsi="Palatino Linotype"/>
          <w:b/>
          <w:color w:val="000000" w:themeColor="text1"/>
          <w:sz w:val="24"/>
        </w:rPr>
      </w:pPr>
      <w:bookmarkStart w:id="83" w:name="_Toc71291197"/>
      <w:r w:rsidRPr="00D02EFA">
        <w:rPr>
          <w:rFonts w:ascii="Palatino Linotype" w:hAnsi="Palatino Linotype"/>
          <w:b/>
          <w:color w:val="000000" w:themeColor="text1"/>
          <w:sz w:val="24"/>
        </w:rPr>
        <w:t>De la suspensión de plazos para la substanciación de los procedimientos</w:t>
      </w:r>
      <w:bookmarkEnd w:id="83"/>
    </w:p>
    <w:p w14:paraId="24080045" w14:textId="77777777" w:rsidR="00FF51DA" w:rsidRPr="00D02EFA" w:rsidRDefault="00FF51DA" w:rsidP="00FF51DA">
      <w:pPr>
        <w:rPr>
          <w:lang w:val="es-MX" w:eastAsia="en-US"/>
        </w:rPr>
      </w:pPr>
    </w:p>
    <w:p w14:paraId="1A007D0F" w14:textId="69803D3C"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eastAsia="Calibri" w:hAnsi="Palatino Linotype" w:cs="Arial"/>
        </w:rPr>
        <w:t>Desde</w:t>
      </w:r>
      <w:r w:rsidRPr="00D02EFA">
        <w:rPr>
          <w:rFonts w:ascii="Palatino Linotype" w:hAnsi="Palatino Linotype"/>
          <w:lang w:val="es-ES"/>
        </w:rPr>
        <w:t xml:space="preserve"> que inició, a finales de 2019, la crisis generada por el virus </w:t>
      </w:r>
      <w:r w:rsidRPr="00D02EFA">
        <w:rPr>
          <w:rFonts w:ascii="Palatino Linotype" w:hAnsi="Palatino Linotype"/>
          <w:b/>
          <w:lang w:val="es-ES"/>
        </w:rPr>
        <w:t>SARS-Cov-2 - COVID-19</w:t>
      </w:r>
      <w:r w:rsidRPr="00D02EFA">
        <w:rPr>
          <w:rFonts w:ascii="Palatino Linotype" w:hAnsi="Palatino Linotype"/>
          <w:lang w:val="es-ES"/>
        </w:rPr>
        <w:t xml:space="preserve">, las sociedades y los Estados, se han visto sometidos a una inusitada presión para tratar de adoptar las decisiones que permitan asegurar las mejores </w:t>
      </w:r>
      <w:r w:rsidRPr="00D02EFA">
        <w:rPr>
          <w:rFonts w:ascii="Palatino Linotype" w:hAnsi="Palatino Linotype"/>
          <w:lang w:val="es-ES"/>
        </w:rPr>
        <w:lastRenderedPageBreak/>
        <w:t>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D02EFA" w:rsidRDefault="00943F24" w:rsidP="00943F24">
      <w:pPr>
        <w:pStyle w:val="Prrafodelista"/>
        <w:spacing w:line="360" w:lineRule="auto"/>
        <w:ind w:left="0"/>
        <w:jc w:val="both"/>
        <w:rPr>
          <w:rFonts w:ascii="Palatino Linotype" w:hAnsi="Palatino Linotype"/>
          <w:lang w:val="es-ES"/>
        </w:rPr>
      </w:pPr>
    </w:p>
    <w:p w14:paraId="3579B3A0"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 xml:space="preserve">Las acciones adoptadas al año pasado, y de mayor impacto, llegaron incluso a la </w:t>
      </w:r>
      <w:r w:rsidRPr="00D02EFA">
        <w:rPr>
          <w:rFonts w:ascii="Palatino Linotype" w:eastAsia="Calibri" w:hAnsi="Palatino Linotype" w:cs="Arial"/>
        </w:rPr>
        <w:t>suspensión</w:t>
      </w:r>
      <w:r w:rsidRPr="00D02EFA">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D02EFA" w:rsidRDefault="007112A6" w:rsidP="007112A6">
      <w:pPr>
        <w:jc w:val="both"/>
        <w:rPr>
          <w:rFonts w:ascii="Palatino Linotype" w:hAnsi="Palatino Linotype"/>
          <w:lang w:val="es-ES"/>
        </w:rPr>
      </w:pPr>
    </w:p>
    <w:p w14:paraId="52903C48"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D02EFA" w:rsidRDefault="002069D8" w:rsidP="002069D8">
      <w:pPr>
        <w:pStyle w:val="Prrafodelista"/>
        <w:rPr>
          <w:rFonts w:ascii="Palatino Linotype" w:hAnsi="Palatino Linotype"/>
          <w:lang w:val="es-ES"/>
        </w:rPr>
      </w:pPr>
    </w:p>
    <w:p w14:paraId="07166BDE"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w:t>
      </w:r>
      <w:r w:rsidRPr="00D02EFA">
        <w:rPr>
          <w:rFonts w:ascii="Palatino Linotype" w:hAnsi="Palatino Linotype"/>
          <w:lang w:val="es-ES"/>
        </w:rPr>
        <w:lastRenderedPageBreak/>
        <w:t>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EACA09F"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D02EFA" w:rsidRDefault="00AD732B" w:rsidP="00AD732B">
      <w:pPr>
        <w:pStyle w:val="Prrafodelista"/>
        <w:rPr>
          <w:rFonts w:ascii="Palatino Linotype" w:hAnsi="Palatino Linotype"/>
          <w:lang w:val="es-ES"/>
        </w:rPr>
      </w:pPr>
    </w:p>
    <w:p w14:paraId="6F5CBA43" w14:textId="1E401CEB"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 xml:space="preserve">El </w:t>
      </w:r>
      <w:proofErr w:type="spellStart"/>
      <w:r w:rsidRPr="00D02EFA">
        <w:rPr>
          <w:rFonts w:ascii="Palatino Linotype" w:hAnsi="Palatino Linotype"/>
          <w:lang w:val="es-ES"/>
        </w:rPr>
        <w:t>Infoem</w:t>
      </w:r>
      <w:proofErr w:type="spellEnd"/>
      <w:r w:rsidRPr="00D02EFA">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w:t>
      </w:r>
      <w:r w:rsidRPr="00D02EFA">
        <w:rPr>
          <w:rFonts w:ascii="Palatino Linotype" w:hAnsi="Palatino Linotype"/>
          <w:lang w:val="es-ES"/>
        </w:rPr>
        <w:lastRenderedPageBreak/>
        <w:t>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D02EFA">
        <w:rPr>
          <w:rFonts w:ascii="Palatino Linotype" w:hAnsi="Palatino Linotype"/>
          <w:lang w:val="es-ES"/>
        </w:rPr>
        <w:t xml:space="preserve"> para desempeñar sus funciones.</w:t>
      </w:r>
    </w:p>
    <w:p w14:paraId="06C66D25"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D02EFA" w:rsidRDefault="007112A6" w:rsidP="007112A6">
      <w:pPr>
        <w:jc w:val="both"/>
        <w:rPr>
          <w:rFonts w:ascii="Palatino Linotype" w:hAnsi="Palatino Linotype"/>
          <w:lang w:val="es-ES"/>
        </w:rPr>
      </w:pPr>
    </w:p>
    <w:p w14:paraId="4C3D2208"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w:t>
      </w:r>
      <w:r w:rsidRPr="00D02EFA">
        <w:rPr>
          <w:rFonts w:ascii="Palatino Linotype" w:hAnsi="Palatino Linotype"/>
          <w:lang w:val="es-ES"/>
        </w:rPr>
        <w:lastRenderedPageBreak/>
        <w:t>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D02EFA" w:rsidRDefault="007112A6" w:rsidP="007112A6">
      <w:pPr>
        <w:jc w:val="both"/>
        <w:rPr>
          <w:rFonts w:ascii="Palatino Linotype" w:hAnsi="Palatino Linotype"/>
          <w:lang w:val="es-ES"/>
        </w:rPr>
      </w:pPr>
    </w:p>
    <w:p w14:paraId="5FA17084"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D02EFA" w:rsidRDefault="007112A6" w:rsidP="007112A6">
      <w:pPr>
        <w:jc w:val="both"/>
        <w:rPr>
          <w:rFonts w:ascii="Palatino Linotype" w:hAnsi="Palatino Linotype"/>
          <w:lang w:val="es-ES"/>
        </w:rPr>
      </w:pPr>
    </w:p>
    <w:p w14:paraId="262E29F6"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w:t>
      </w:r>
      <w:r w:rsidRPr="00D02EFA">
        <w:rPr>
          <w:rFonts w:ascii="Palatino Linotype" w:hAnsi="Palatino Linotype"/>
          <w:lang w:val="es-ES"/>
        </w:rPr>
        <w:lastRenderedPageBreak/>
        <w:t xml:space="preserve">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D02EFA" w:rsidRDefault="007112A6" w:rsidP="007112A6">
      <w:pPr>
        <w:jc w:val="both"/>
        <w:rPr>
          <w:rFonts w:ascii="Palatino Linotype" w:hAnsi="Palatino Linotype"/>
          <w:lang w:val="es-ES"/>
        </w:rPr>
      </w:pPr>
    </w:p>
    <w:p w14:paraId="7D370F75" w14:textId="77777777" w:rsidR="007112A6" w:rsidRPr="00D0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Pr="00D02EFA" w:rsidRDefault="00C11904" w:rsidP="00C11904">
      <w:pPr>
        <w:pStyle w:val="Prrafodelista"/>
        <w:spacing w:line="360" w:lineRule="auto"/>
        <w:ind w:left="0"/>
        <w:jc w:val="both"/>
        <w:rPr>
          <w:rFonts w:ascii="Palatino Linotype" w:hAnsi="Palatino Linotype"/>
          <w:lang w:val="es-ES"/>
        </w:rPr>
      </w:pPr>
    </w:p>
    <w:p w14:paraId="6F2FB3F0" w14:textId="1BB158FE" w:rsidR="009104B6" w:rsidRPr="00D02EFA" w:rsidRDefault="009104B6" w:rsidP="00522845">
      <w:pPr>
        <w:pStyle w:val="Ttulo2"/>
        <w:numPr>
          <w:ilvl w:val="0"/>
          <w:numId w:val="3"/>
        </w:numPr>
        <w:ind w:left="426"/>
        <w:rPr>
          <w:rFonts w:ascii="Palatino Linotype" w:hAnsi="Palatino Linotype"/>
          <w:b/>
          <w:color w:val="000000" w:themeColor="text1"/>
          <w:sz w:val="24"/>
        </w:rPr>
      </w:pPr>
      <w:bookmarkStart w:id="84" w:name="_Toc71291198"/>
      <w:r w:rsidRPr="00D02EFA">
        <w:rPr>
          <w:rFonts w:ascii="Palatino Linotype" w:hAnsi="Palatino Linotype"/>
          <w:b/>
          <w:color w:val="000000" w:themeColor="text1"/>
          <w:sz w:val="24"/>
        </w:rPr>
        <w:lastRenderedPageBreak/>
        <w:t>El deber de formular la solicitud de información bajo los principios de respeto y en forma pacífica.</w:t>
      </w:r>
      <w:bookmarkEnd w:id="84"/>
    </w:p>
    <w:p w14:paraId="07B759D5" w14:textId="77777777" w:rsidR="009104B6" w:rsidRPr="00D02EFA" w:rsidRDefault="009104B6" w:rsidP="00C11904">
      <w:pPr>
        <w:pStyle w:val="Prrafodelista"/>
        <w:spacing w:line="360" w:lineRule="auto"/>
        <w:ind w:left="0"/>
        <w:jc w:val="both"/>
        <w:rPr>
          <w:rFonts w:ascii="Palatino Linotype" w:hAnsi="Palatino Linotype"/>
          <w:lang w:val="es-ES"/>
        </w:rPr>
      </w:pPr>
    </w:p>
    <w:p w14:paraId="01B25CE3" w14:textId="2F63BD37" w:rsidR="009104B6" w:rsidRPr="00D02EFA" w:rsidRDefault="009104B6" w:rsidP="009104B6">
      <w:pPr>
        <w:pStyle w:val="Prrafodelista"/>
        <w:numPr>
          <w:ilvl w:val="0"/>
          <w:numId w:val="1"/>
        </w:numPr>
        <w:spacing w:line="360" w:lineRule="auto"/>
        <w:ind w:left="0" w:firstLine="0"/>
        <w:jc w:val="both"/>
        <w:rPr>
          <w:lang w:val="es-ES"/>
        </w:rPr>
      </w:pPr>
      <w:r w:rsidRPr="00D02EFA">
        <w:rPr>
          <w:rFonts w:ascii="Palatino Linotype" w:hAnsi="Palatino Linotype" w:cs="Arial"/>
        </w:rPr>
        <w:t xml:space="preserve">Previo a la determinación de la </w:t>
      </w:r>
      <w:r w:rsidRPr="00D02EFA">
        <w:rPr>
          <w:rFonts w:ascii="Palatino Linotype" w:hAnsi="Palatino Linotype" w:cs="Arial"/>
          <w:i/>
        </w:rPr>
        <w:t>Litis</w:t>
      </w:r>
      <w:r w:rsidRPr="00D02EFA">
        <w:rPr>
          <w:rFonts w:ascii="Palatino Linotype" w:hAnsi="Palatino Linotype" w:cs="Arial"/>
        </w:rPr>
        <w:t xml:space="preserve"> en que versan los asuntos de mérito, es menester primeramente señalar que tanto el derecho de acceso a la información pública y el </w:t>
      </w:r>
      <w:r w:rsidRPr="00D02EFA">
        <w:rPr>
          <w:rFonts w:ascii="Palatino Linotype" w:hAnsi="Palatino Linotype"/>
          <w:lang w:val="es-ES"/>
        </w:rPr>
        <w:t>derecho</w:t>
      </w:r>
      <w:r w:rsidRPr="00D02EFA">
        <w:rPr>
          <w:rFonts w:ascii="Palatino Linotype" w:hAnsi="Palatino Linotype" w:cs="Arial"/>
        </w:rPr>
        <w:t xml:space="preserve"> de petición consagrados respectivamente en el los artículos 6° y 8° de la Constitución Política de los Estados Unidos Mexicanos, son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w:t>
      </w:r>
    </w:p>
    <w:p w14:paraId="32A21E8C" w14:textId="77777777" w:rsidR="009104B6" w:rsidRPr="00D02EFA" w:rsidRDefault="009104B6" w:rsidP="009104B6">
      <w:pPr>
        <w:pStyle w:val="Prrafodelista"/>
        <w:rPr>
          <w:rFonts w:ascii="Palatino Linotype" w:hAnsi="Palatino Linotype" w:cs="Arial"/>
        </w:rPr>
      </w:pPr>
    </w:p>
    <w:p w14:paraId="107AAF8A" w14:textId="77777777" w:rsidR="009104B6" w:rsidRPr="00D02EFA" w:rsidRDefault="009104B6" w:rsidP="009104B6">
      <w:pPr>
        <w:pStyle w:val="Prrafodelista"/>
        <w:numPr>
          <w:ilvl w:val="0"/>
          <w:numId w:val="1"/>
        </w:numPr>
        <w:spacing w:line="360" w:lineRule="auto"/>
        <w:ind w:left="0" w:firstLine="0"/>
        <w:jc w:val="both"/>
        <w:rPr>
          <w:lang w:val="es-ES"/>
        </w:rPr>
      </w:pPr>
      <w:r w:rsidRPr="00D02EFA">
        <w:rPr>
          <w:rFonts w:ascii="Palatino Linotype" w:hAnsi="Palatino Linotype" w:cs="Arial"/>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  </w:t>
      </w:r>
    </w:p>
    <w:p w14:paraId="4DAD00F9" w14:textId="77777777" w:rsidR="009104B6" w:rsidRPr="00D02EFA" w:rsidRDefault="009104B6" w:rsidP="009104B6">
      <w:pPr>
        <w:pStyle w:val="Prrafodelista"/>
        <w:rPr>
          <w:rFonts w:ascii="Palatino Linotype" w:hAnsi="Palatino Linotype" w:cs="Arial"/>
        </w:rPr>
      </w:pPr>
    </w:p>
    <w:p w14:paraId="010B2102" w14:textId="77777777" w:rsidR="009104B6" w:rsidRPr="00D02EFA" w:rsidRDefault="009104B6" w:rsidP="009104B6">
      <w:pPr>
        <w:pStyle w:val="Prrafodelista"/>
        <w:numPr>
          <w:ilvl w:val="0"/>
          <w:numId w:val="1"/>
        </w:numPr>
        <w:spacing w:line="360" w:lineRule="auto"/>
        <w:ind w:left="0" w:firstLine="0"/>
        <w:jc w:val="both"/>
        <w:rPr>
          <w:lang w:val="es-ES"/>
        </w:rPr>
      </w:pPr>
      <w:r w:rsidRPr="00D02EFA">
        <w:rPr>
          <w:rFonts w:ascii="Palatino Linotype" w:hAnsi="Palatino Linotype" w:cs="Arial"/>
        </w:rPr>
        <w:t xml:space="preserve">Por lo tanto, el derecho de acceso a la información pública la solicitud debe ejercerse de </w:t>
      </w:r>
      <w:r w:rsidRPr="00D02EFA">
        <w:rPr>
          <w:rFonts w:ascii="Palatino Linotype" w:hAnsi="Palatino Linotype" w:cs="Arial"/>
          <w:b/>
          <w:u w:val="single"/>
        </w:rPr>
        <w:t>manera pacífica y respetuosa, absteniéndose el solicitante de proferir ofensas o recurrir a la violencia o amenazas para intimidad a la autoridad</w:t>
      </w:r>
      <w:r w:rsidRPr="00D02EFA">
        <w:rPr>
          <w:rFonts w:ascii="Palatino Linotype" w:hAnsi="Palatino Linotype" w:cs="Arial"/>
        </w:rPr>
        <w:t xml:space="preserve">. </w:t>
      </w:r>
    </w:p>
    <w:p w14:paraId="22FE0752" w14:textId="77777777" w:rsidR="009104B6" w:rsidRPr="00D02EFA" w:rsidRDefault="009104B6" w:rsidP="009104B6">
      <w:pPr>
        <w:pStyle w:val="Prrafodelista"/>
        <w:tabs>
          <w:tab w:val="left" w:pos="851"/>
        </w:tabs>
        <w:spacing w:before="240" w:after="240" w:line="360" w:lineRule="auto"/>
        <w:ind w:left="0" w:right="49"/>
        <w:jc w:val="both"/>
        <w:rPr>
          <w:lang w:val="es-ES"/>
        </w:rPr>
      </w:pPr>
    </w:p>
    <w:p w14:paraId="066B941C" w14:textId="77777777" w:rsidR="009104B6" w:rsidRPr="00D02EFA" w:rsidRDefault="009104B6" w:rsidP="009104B6">
      <w:pPr>
        <w:pStyle w:val="Prrafodelista"/>
        <w:numPr>
          <w:ilvl w:val="0"/>
          <w:numId w:val="1"/>
        </w:numPr>
        <w:spacing w:line="360" w:lineRule="auto"/>
        <w:ind w:left="0" w:firstLine="0"/>
        <w:jc w:val="both"/>
        <w:rPr>
          <w:rFonts w:ascii="Palatino Linotype" w:hAnsi="Palatino Linotype"/>
          <w:lang w:val="es-ES"/>
        </w:rPr>
      </w:pPr>
      <w:r w:rsidRPr="00D02EFA">
        <w:rPr>
          <w:rFonts w:ascii="Palatino Linotype" w:hAnsi="Palatino Linotype"/>
          <w:lang w:val="es-ES"/>
        </w:rPr>
        <w:lastRenderedPageBreak/>
        <w:t xml:space="preserve">En </w:t>
      </w:r>
      <w:r w:rsidRPr="00D02EFA">
        <w:rPr>
          <w:rFonts w:ascii="Palatino Linotype" w:hAnsi="Palatino Linotype" w:cs="Arial"/>
        </w:rPr>
        <w:t>ese</w:t>
      </w:r>
      <w:r w:rsidRPr="00D02EFA">
        <w:rPr>
          <w:rFonts w:ascii="Palatino Linotype" w:hAnsi="Palatino Linotype"/>
          <w:lang w:val="es-ES"/>
        </w:rPr>
        <w:t xml:space="preserve"> sentido, </w:t>
      </w:r>
      <w:r w:rsidRPr="00D02EFA">
        <w:rPr>
          <w:rFonts w:ascii="Palatino Linotype" w:hAnsi="Palatino Linotype" w:cs="Arial"/>
        </w:rPr>
        <w:t>sirve de apoyo en la parte conducente, el siguiente criterio jurisprudencial:</w:t>
      </w:r>
    </w:p>
    <w:p w14:paraId="681DA171" w14:textId="77777777" w:rsidR="009104B6" w:rsidRPr="00D02EFA" w:rsidRDefault="009104B6" w:rsidP="009104B6">
      <w:pPr>
        <w:autoSpaceDE w:val="0"/>
        <w:autoSpaceDN w:val="0"/>
        <w:adjustRightInd w:val="0"/>
        <w:ind w:left="709" w:right="567"/>
        <w:jc w:val="both"/>
        <w:rPr>
          <w:rFonts w:ascii="Palatino Linotype" w:hAnsi="Palatino Linotype"/>
          <w:i/>
          <w:sz w:val="22"/>
          <w:shd w:val="clear" w:color="auto" w:fill="FFFFFF"/>
        </w:rPr>
      </w:pPr>
      <w:r w:rsidRPr="00D02EFA">
        <w:rPr>
          <w:rFonts w:ascii="Palatino Linotype" w:hAnsi="Palatino Linotype"/>
          <w:i/>
          <w:sz w:val="22"/>
          <w:shd w:val="clear" w:color="auto" w:fill="FFFFFF"/>
        </w:rPr>
        <w:t>“DERECHO A LA INFORMACIÓN. NO DEBE REBASAR LOS LÍMITES PREVISTOS POR LOS ARTÍCULOS 6o., 7o. Y 24 CONSTITUCIONALES.</w:t>
      </w:r>
    </w:p>
    <w:p w14:paraId="53C75523" w14:textId="77777777" w:rsidR="009104B6" w:rsidRPr="00D02EFA" w:rsidRDefault="009104B6" w:rsidP="009104B6">
      <w:pPr>
        <w:autoSpaceDE w:val="0"/>
        <w:autoSpaceDN w:val="0"/>
        <w:adjustRightInd w:val="0"/>
        <w:ind w:left="709" w:right="567"/>
        <w:jc w:val="both"/>
        <w:rPr>
          <w:rFonts w:ascii="Palatino Linotype" w:hAnsi="Palatino Linotype"/>
          <w:i/>
          <w:sz w:val="22"/>
          <w:shd w:val="clear" w:color="auto" w:fill="FFFFFF"/>
        </w:rPr>
      </w:pPr>
    </w:p>
    <w:p w14:paraId="211A0339" w14:textId="77777777" w:rsidR="009104B6" w:rsidRPr="00D02EFA" w:rsidRDefault="009104B6" w:rsidP="009104B6">
      <w:pPr>
        <w:autoSpaceDE w:val="0"/>
        <w:autoSpaceDN w:val="0"/>
        <w:adjustRightInd w:val="0"/>
        <w:ind w:left="709" w:right="567"/>
        <w:jc w:val="both"/>
        <w:rPr>
          <w:rFonts w:ascii="Palatino Linotype" w:hAnsi="Palatino Linotype"/>
          <w:i/>
          <w:sz w:val="22"/>
          <w:shd w:val="clear" w:color="auto" w:fill="FFFFFF"/>
        </w:rPr>
      </w:pPr>
      <w:r w:rsidRPr="00D02EFA">
        <w:rPr>
          <w:rFonts w:ascii="Palatino Linotype" w:hAnsi="Palatino Linotype"/>
          <w:b/>
          <w:i/>
          <w:sz w:val="22"/>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D02EFA">
        <w:rPr>
          <w:rFonts w:ascii="Palatino Linotype" w:hAnsi="Palatino Linotype"/>
          <w:i/>
          <w:sz w:val="22"/>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w:t>
      </w:r>
      <w:r w:rsidRPr="00D02EFA">
        <w:rPr>
          <w:rFonts w:ascii="Palatino Linotype" w:hAnsi="Palatino Linotype"/>
          <w:i/>
          <w:sz w:val="22"/>
          <w:shd w:val="clear" w:color="auto" w:fill="FFFFFF"/>
        </w:rPr>
        <w:lastRenderedPageBreak/>
        <w:t xml:space="preserve">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w:t>
      </w:r>
      <w:r w:rsidRPr="00D02EFA">
        <w:rPr>
          <w:rFonts w:ascii="Palatino Linotype" w:hAnsi="Palatino Linotype"/>
          <w:i/>
          <w:sz w:val="22"/>
          <w:shd w:val="clear" w:color="auto" w:fill="FFFFFF"/>
        </w:rPr>
        <w:lastRenderedPageBreak/>
        <w:t>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D02EFA">
        <w:rPr>
          <w:rStyle w:val="Refdenotaalpie"/>
          <w:rFonts w:ascii="Palatino Linotype" w:hAnsi="Palatino Linotype"/>
          <w:i/>
          <w:sz w:val="22"/>
          <w:shd w:val="clear" w:color="auto" w:fill="FFFFFF"/>
        </w:rPr>
        <w:footnoteReference w:id="2"/>
      </w:r>
    </w:p>
    <w:p w14:paraId="7DFA5D92" w14:textId="77777777" w:rsidR="009104B6" w:rsidRPr="00D02EFA" w:rsidRDefault="009104B6" w:rsidP="009104B6">
      <w:pPr>
        <w:autoSpaceDE w:val="0"/>
        <w:autoSpaceDN w:val="0"/>
        <w:adjustRightInd w:val="0"/>
        <w:ind w:left="709" w:right="567"/>
        <w:jc w:val="both"/>
        <w:rPr>
          <w:rFonts w:ascii="Palatino Linotype" w:hAnsi="Palatino Linotype"/>
          <w:i/>
          <w:sz w:val="22"/>
          <w:shd w:val="clear" w:color="auto" w:fill="FFFFFF"/>
        </w:rPr>
      </w:pPr>
    </w:p>
    <w:p w14:paraId="08E4AF44" w14:textId="3699493F" w:rsidR="009104B6" w:rsidRPr="00D02EFA" w:rsidRDefault="009104B6" w:rsidP="009104B6">
      <w:pPr>
        <w:pStyle w:val="Prrafodelista"/>
        <w:numPr>
          <w:ilvl w:val="0"/>
          <w:numId w:val="1"/>
        </w:numPr>
        <w:spacing w:line="360" w:lineRule="auto"/>
        <w:ind w:left="0" w:firstLine="0"/>
        <w:jc w:val="both"/>
        <w:rPr>
          <w:lang w:val="es-MX" w:eastAsia="en-US"/>
        </w:rPr>
      </w:pPr>
      <w:r w:rsidRPr="00D02EFA">
        <w:rPr>
          <w:rFonts w:ascii="Palatino Linotype" w:hAnsi="Palatino Linotype"/>
          <w:lang w:val="es-MX" w:eastAsia="en-US"/>
        </w:rPr>
        <w:t xml:space="preserve">Lo anterior, derivado de que en diversas solicitudes de las que integran la acumulación del presente proveído, se realizaron diversas manifestaciones y </w:t>
      </w:r>
      <w:r w:rsidR="00447164" w:rsidRPr="00D02EFA">
        <w:rPr>
          <w:rFonts w:ascii="Palatino Linotype" w:hAnsi="Palatino Linotype"/>
          <w:lang w:val="es-MX" w:eastAsia="en-US"/>
        </w:rPr>
        <w:t xml:space="preserve">probables </w:t>
      </w:r>
      <w:r w:rsidRPr="00D02EFA">
        <w:rPr>
          <w:rFonts w:ascii="Palatino Linotype" w:hAnsi="Palatino Linotype"/>
          <w:lang w:val="es-MX" w:eastAsia="en-US"/>
        </w:rPr>
        <w:t>sobrenombres a algunos servidores públicos</w:t>
      </w:r>
      <w:r w:rsidR="0077245B" w:rsidRPr="00D02EFA">
        <w:rPr>
          <w:rFonts w:ascii="Palatino Linotype" w:hAnsi="Palatino Linotype"/>
          <w:lang w:val="es-MX" w:eastAsia="en-US"/>
        </w:rPr>
        <w:t xml:space="preserve"> y referirse al Comité de Transparencia del Sujeto Obligado como </w:t>
      </w:r>
      <w:r w:rsidR="0077245B" w:rsidRPr="00D02EFA">
        <w:rPr>
          <w:rFonts w:ascii="Palatino Linotype" w:hAnsi="Palatino Linotype"/>
          <w:i/>
          <w:lang w:val="es-MX" w:eastAsia="en-US"/>
        </w:rPr>
        <w:t>pueril</w:t>
      </w:r>
      <w:r w:rsidRPr="00D02EFA">
        <w:rPr>
          <w:rFonts w:ascii="Palatino Linotype" w:hAnsi="Palatino Linotype"/>
          <w:lang w:val="es-MX" w:eastAsia="en-US"/>
        </w:rPr>
        <w:t xml:space="preserve">. En ese sentido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w:t>
      </w:r>
    </w:p>
    <w:p w14:paraId="482475AE" w14:textId="77777777" w:rsidR="009104B6" w:rsidRPr="00D02EFA" w:rsidRDefault="009104B6" w:rsidP="009104B6">
      <w:pPr>
        <w:pStyle w:val="Prrafodelista"/>
        <w:spacing w:before="240" w:after="240" w:line="360" w:lineRule="auto"/>
        <w:ind w:left="426"/>
        <w:jc w:val="both"/>
        <w:rPr>
          <w:lang w:val="es-MX" w:eastAsia="en-US"/>
        </w:rPr>
      </w:pPr>
    </w:p>
    <w:p w14:paraId="39C373F8" w14:textId="0CF63918" w:rsidR="009104B6" w:rsidRPr="00D02EFA" w:rsidRDefault="009104B6" w:rsidP="009104B6">
      <w:pPr>
        <w:pStyle w:val="Prrafodelista"/>
        <w:numPr>
          <w:ilvl w:val="0"/>
          <w:numId w:val="1"/>
        </w:numPr>
        <w:spacing w:line="360" w:lineRule="auto"/>
        <w:ind w:left="0" w:firstLine="0"/>
        <w:jc w:val="both"/>
        <w:rPr>
          <w:lang w:val="es-MX" w:eastAsia="en-US"/>
        </w:rPr>
      </w:pPr>
      <w:r w:rsidRPr="00D02EFA">
        <w:rPr>
          <w:rFonts w:ascii="Palatino Linotype" w:hAnsi="Palatino Linotype"/>
          <w:lang w:val="es-MX" w:eastAsia="en-US"/>
        </w:rPr>
        <w:t>Situación que no ocurrió, por lo que se conmina al particular a que en subsecuentes solicitudes de información que tuviera a bien realizar, las formule de manera pacífica y respetuosa.</w:t>
      </w:r>
    </w:p>
    <w:p w14:paraId="0571BBBF" w14:textId="77777777" w:rsidR="0077245B" w:rsidRPr="00D02EFA" w:rsidRDefault="0077245B" w:rsidP="0077245B">
      <w:pPr>
        <w:pStyle w:val="Prrafodelista"/>
        <w:rPr>
          <w:lang w:val="es-MX" w:eastAsia="en-US"/>
        </w:rPr>
      </w:pPr>
    </w:p>
    <w:p w14:paraId="330E4F39" w14:textId="292A1306" w:rsidR="00447164" w:rsidRPr="00D02EFA" w:rsidRDefault="00447164" w:rsidP="00447164">
      <w:pPr>
        <w:pStyle w:val="Ttulo1"/>
        <w:numPr>
          <w:ilvl w:val="0"/>
          <w:numId w:val="3"/>
        </w:numPr>
        <w:spacing w:line="360" w:lineRule="auto"/>
        <w:rPr>
          <w:b/>
          <w:color w:val="000000" w:themeColor="text1"/>
        </w:rPr>
      </w:pPr>
      <w:bookmarkStart w:id="85" w:name="_Toc71291199"/>
      <w:bookmarkStart w:id="86" w:name="_Toc34246179"/>
      <w:r w:rsidRPr="00D02EFA">
        <w:rPr>
          <w:b/>
          <w:color w:val="000000" w:themeColor="text1"/>
        </w:rPr>
        <w:t>Del derecho de petición</w:t>
      </w:r>
      <w:bookmarkEnd w:id="85"/>
    </w:p>
    <w:p w14:paraId="0EB74DA3" w14:textId="77777777" w:rsidR="00447164" w:rsidRPr="00D02EFA" w:rsidRDefault="00447164" w:rsidP="00447164">
      <w:pPr>
        <w:rPr>
          <w:lang w:val="es-MX" w:eastAsia="en-US"/>
        </w:rPr>
      </w:pPr>
    </w:p>
    <w:p w14:paraId="674EE48B" w14:textId="77777777" w:rsidR="00447164" w:rsidRPr="00D02EFA" w:rsidRDefault="00447164" w:rsidP="00447164">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cs="Arial"/>
        </w:rPr>
        <w:t>Por otro lado, es importante mencionar, que algunas solicitudes de información contienen interrogantes e inquietudes del particular</w:t>
      </w:r>
      <w:r w:rsidR="0077245B" w:rsidRPr="00D02EFA">
        <w:rPr>
          <w:rFonts w:ascii="Palatino Linotype" w:hAnsi="Palatino Linotype" w:cs="Arial"/>
        </w:rPr>
        <w:t xml:space="preserve"> sin que se advierta </w:t>
      </w:r>
      <w:r w:rsidRPr="00D02EFA">
        <w:rPr>
          <w:rFonts w:ascii="Palatino Linotype" w:hAnsi="Palatino Linotype" w:cs="Arial"/>
        </w:rPr>
        <w:t xml:space="preserve">que pretende acceder a </w:t>
      </w:r>
      <w:r w:rsidR="0077245B" w:rsidRPr="00D02EFA">
        <w:rPr>
          <w:rFonts w:ascii="Palatino Linotype" w:hAnsi="Palatino Linotype" w:cs="Arial"/>
        </w:rPr>
        <w:t xml:space="preserve">algún </w:t>
      </w:r>
      <w:r w:rsidRPr="00D02EFA">
        <w:rPr>
          <w:rFonts w:ascii="Palatino Linotype" w:hAnsi="Palatino Linotype" w:cs="Arial"/>
        </w:rPr>
        <w:t xml:space="preserve">soporte documental, </w:t>
      </w:r>
      <w:r w:rsidR="0077245B" w:rsidRPr="00D02EFA">
        <w:rPr>
          <w:rFonts w:ascii="Palatino Linotype" w:hAnsi="Palatino Linotype" w:cs="Arial"/>
        </w:rPr>
        <w:t xml:space="preserve">como lo son: </w:t>
      </w:r>
    </w:p>
    <w:p w14:paraId="4098C9AA" w14:textId="77777777" w:rsidR="0077245B" w:rsidRPr="00D02EFA" w:rsidRDefault="0077245B" w:rsidP="0077245B">
      <w:pPr>
        <w:spacing w:line="360" w:lineRule="auto"/>
        <w:contextualSpacing/>
        <w:jc w:val="both"/>
        <w:rPr>
          <w:rFonts w:ascii="Palatino Linotype" w:hAnsi="Palatino Linotype" w:cs="Arial"/>
        </w:rPr>
      </w:pPr>
    </w:p>
    <w:p w14:paraId="3CF578E6" w14:textId="07C89FE6" w:rsidR="0077245B" w:rsidRPr="00D02EFA" w:rsidRDefault="0077245B" w:rsidP="0077245B">
      <w:pPr>
        <w:spacing w:line="360" w:lineRule="auto"/>
        <w:contextualSpacing/>
        <w:jc w:val="both"/>
        <w:rPr>
          <w:rFonts w:ascii="Palatino Linotype" w:hAnsi="Palatino Linotype" w:cs="Arial"/>
          <w:i/>
        </w:rPr>
      </w:pPr>
      <w:r w:rsidRPr="00D02EFA">
        <w:rPr>
          <w:rFonts w:ascii="Palatino Linotype" w:hAnsi="Palatino Linotype" w:cs="Arial"/>
          <w:i/>
        </w:rPr>
        <w:t>"…cuando ella no es parte del mismo, y el hecho que sea su cónyuge no justifica ni le otorga derecho para asistir y ostentarse como si fuera parte del ayuntamiento…"</w:t>
      </w:r>
    </w:p>
    <w:p w14:paraId="302BF768" w14:textId="77777777" w:rsidR="0077245B" w:rsidRPr="00D02EFA" w:rsidRDefault="0077245B" w:rsidP="0077245B">
      <w:pPr>
        <w:spacing w:line="360" w:lineRule="auto"/>
        <w:contextualSpacing/>
        <w:jc w:val="both"/>
        <w:rPr>
          <w:rFonts w:ascii="Palatino Linotype" w:hAnsi="Palatino Linotype" w:cs="Arial"/>
          <w:i/>
        </w:rPr>
      </w:pPr>
    </w:p>
    <w:p w14:paraId="21BF212E" w14:textId="6448DB55" w:rsidR="0077245B" w:rsidRPr="00D02EFA" w:rsidRDefault="0077245B" w:rsidP="0077245B">
      <w:pPr>
        <w:spacing w:line="360" w:lineRule="auto"/>
        <w:contextualSpacing/>
        <w:jc w:val="both"/>
        <w:rPr>
          <w:rFonts w:ascii="Palatino Linotype" w:hAnsi="Palatino Linotype" w:cs="Arial"/>
          <w:i/>
        </w:rPr>
      </w:pPr>
      <w:r w:rsidRPr="00D02EFA">
        <w:rPr>
          <w:rFonts w:ascii="Palatino Linotype" w:hAnsi="Palatino Linotype" w:cs="Arial"/>
          <w:i/>
        </w:rPr>
        <w:t>"…cómo de la presidente del DIF, así como, todas y cada uno de los documentos emitidos para que la presidenta del DIF acuda a los actos del ayuntamiento en primer plano y en el lugar de honor principal como si fuera integrante del mismo…"</w:t>
      </w:r>
    </w:p>
    <w:p w14:paraId="3C68B7BB" w14:textId="77777777" w:rsidR="0077245B" w:rsidRPr="00D02EFA" w:rsidRDefault="0077245B" w:rsidP="0077245B">
      <w:pPr>
        <w:spacing w:line="360" w:lineRule="auto"/>
        <w:contextualSpacing/>
        <w:jc w:val="both"/>
        <w:rPr>
          <w:rFonts w:ascii="Palatino Linotype" w:hAnsi="Palatino Linotype" w:cs="Arial"/>
          <w:i/>
        </w:rPr>
      </w:pPr>
    </w:p>
    <w:p w14:paraId="7CAC8270" w14:textId="364ECA6B" w:rsidR="0077245B" w:rsidRPr="00D02EFA" w:rsidRDefault="0077245B" w:rsidP="0077245B">
      <w:pPr>
        <w:spacing w:line="360" w:lineRule="auto"/>
        <w:contextualSpacing/>
        <w:jc w:val="both"/>
        <w:rPr>
          <w:rFonts w:ascii="Palatino Linotype" w:hAnsi="Palatino Linotype" w:cs="Arial"/>
          <w:i/>
        </w:rPr>
      </w:pPr>
      <w:r w:rsidRPr="00D02EFA">
        <w:rPr>
          <w:rFonts w:ascii="Palatino Linotype" w:hAnsi="Palatino Linotype" w:cs="Arial"/>
          <w:i/>
        </w:rPr>
        <w:t>"…sean transparentes, que el servicio público es lo más hermoso, y no anden informando falsamente que ganaron los asuntos de transparencia cuando falta la instancia definitiva y ahí los van a perder todos, saludos, si no saben derecho constitucional para que se ponen..."</w:t>
      </w:r>
    </w:p>
    <w:p w14:paraId="07B83368" w14:textId="77777777" w:rsidR="0077245B" w:rsidRPr="00D02EFA" w:rsidRDefault="0077245B" w:rsidP="0077245B">
      <w:pPr>
        <w:pStyle w:val="Prrafodelista"/>
        <w:spacing w:before="240" w:after="240" w:line="360" w:lineRule="auto"/>
        <w:ind w:left="0"/>
        <w:jc w:val="both"/>
        <w:rPr>
          <w:rFonts w:ascii="Palatino Linotype" w:hAnsi="Palatino Linotype"/>
          <w:color w:val="000000"/>
          <w:sz w:val="22"/>
          <w:szCs w:val="22"/>
        </w:rPr>
      </w:pPr>
    </w:p>
    <w:p w14:paraId="58A2A5DA" w14:textId="77777777" w:rsidR="00447164" w:rsidRPr="00D02EFA" w:rsidRDefault="00447164" w:rsidP="00447164">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D02EFA">
        <w:rPr>
          <w:rFonts w:ascii="Palatino Linotype" w:eastAsia="MS Mincho" w:hAnsi="Palatino Linotype" w:cs="Times New Roman"/>
          <w:color w:val="000000"/>
        </w:rPr>
        <w:lastRenderedPageBreak/>
        <w:t>Luego entonces, se considera a la solicitud de información que se analiza</w:t>
      </w:r>
      <w:r w:rsidRPr="00D02EFA">
        <w:rPr>
          <w:rFonts w:ascii="Palatino Linotype" w:hAnsi="Palatino Linotype"/>
          <w:i/>
          <w:color w:val="000000"/>
        </w:rPr>
        <w:t xml:space="preserve">, </w:t>
      </w:r>
      <w:r w:rsidRPr="00D02EFA">
        <w:rPr>
          <w:rFonts w:ascii="Palatino Linotype" w:hAnsi="Palatino Linotype"/>
          <w:color w:val="000000"/>
        </w:rPr>
        <w:t xml:space="preserve">que </w:t>
      </w:r>
      <w:r w:rsidRPr="00D02EFA">
        <w:rPr>
          <w:rFonts w:ascii="Palatino Linotype" w:hAnsi="Palatino Linotype" w:cs="Arial"/>
          <w:szCs w:val="20"/>
        </w:rPr>
        <w:t xml:space="preserve">no constituyen un derecho de acceso a la información pública y por lo tanto </w:t>
      </w:r>
      <w:r w:rsidRPr="00D02EFA">
        <w:rPr>
          <w:rFonts w:ascii="Palatino Linotype" w:hAnsi="Palatino Linotype" w:cs="Arial"/>
          <w:b/>
          <w:szCs w:val="20"/>
          <w:u w:val="single"/>
        </w:rPr>
        <w:t>no es atendible mediante una solicitud de Acceso a la Información</w:t>
      </w:r>
      <w:r w:rsidRPr="00D02EFA">
        <w:rPr>
          <w:rFonts w:ascii="Palatino Linotype" w:hAnsi="Palatino Linotype" w:cs="Arial"/>
          <w:szCs w:val="20"/>
        </w:rPr>
        <w:t>, porque se tratan de manifestaciones subjetivas vertidas por el particular,</w:t>
      </w:r>
      <w:r w:rsidRPr="00D02EFA">
        <w:rPr>
          <w:rFonts w:ascii="Palatino Linotype" w:hAnsi="Palatino Linotype" w:cs="Arial"/>
        </w:rPr>
        <w:t xml:space="preserve"> </w:t>
      </w:r>
      <w:r w:rsidRPr="00D02EFA">
        <w:rPr>
          <w:rFonts w:ascii="Palatino Linotype" w:hAnsi="Palatino Linotype" w:cs="Arial"/>
          <w:b/>
          <w:u w:val="single"/>
        </w:rPr>
        <w:t>interrogantes</w:t>
      </w:r>
      <w:r w:rsidRPr="00D02EFA">
        <w:rPr>
          <w:rFonts w:ascii="Palatino Linotype" w:hAnsi="Palatino Linotype" w:cs="Arial"/>
        </w:rPr>
        <w:t xml:space="preserve"> y declaraciones que no se colman con la entrega de documentos, situación que conlleva a afirmar que se está en presencia del ejercicio del </w:t>
      </w:r>
      <w:r w:rsidRPr="00D02EFA">
        <w:rPr>
          <w:rFonts w:ascii="Palatino Linotype" w:hAnsi="Palatino Linotype" w:cs="Arial"/>
          <w:b/>
          <w:u w:val="single"/>
        </w:rPr>
        <w:t>DERECHO DE PETICIÓN</w:t>
      </w:r>
      <w:r w:rsidRPr="00D02EFA">
        <w:rPr>
          <w:rFonts w:ascii="Palatino Linotype" w:hAnsi="Palatino Linotype" w:cs="Arial"/>
        </w:rPr>
        <w:t>.</w:t>
      </w:r>
    </w:p>
    <w:p w14:paraId="72C1719C" w14:textId="77777777" w:rsidR="00447164" w:rsidRPr="00D02EFA" w:rsidRDefault="00447164" w:rsidP="00447164">
      <w:pPr>
        <w:pStyle w:val="Prrafodelista"/>
        <w:spacing w:line="360" w:lineRule="auto"/>
        <w:ind w:left="0"/>
        <w:jc w:val="both"/>
        <w:rPr>
          <w:rFonts w:ascii="Palatino Linotype" w:hAnsi="Palatino Linotype"/>
          <w:color w:val="000000"/>
          <w:sz w:val="22"/>
          <w:szCs w:val="22"/>
        </w:rPr>
      </w:pPr>
    </w:p>
    <w:p w14:paraId="02307093" w14:textId="77777777" w:rsidR="00447164" w:rsidRPr="00D02EFA" w:rsidRDefault="00447164" w:rsidP="00447164">
      <w:pPr>
        <w:pStyle w:val="Prrafodelista"/>
        <w:numPr>
          <w:ilvl w:val="0"/>
          <w:numId w:val="1"/>
        </w:numPr>
        <w:spacing w:before="240" w:after="240" w:line="360" w:lineRule="auto"/>
        <w:ind w:left="0" w:firstLine="0"/>
        <w:jc w:val="both"/>
        <w:rPr>
          <w:rFonts w:ascii="Palatino Linotype" w:hAnsi="Palatino Linotype" w:cs="Arial"/>
        </w:rPr>
      </w:pPr>
      <w:r w:rsidRPr="00D02EFA">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D02EFA">
        <w:rPr>
          <w:rFonts w:ascii="Palatino Linotype" w:hAnsi="Palatino Linotype" w:cs="Arial"/>
          <w:b/>
          <w:u w:val="single"/>
        </w:rPr>
        <w:t>un cuestionamiento</w:t>
      </w:r>
      <w:r w:rsidRPr="00D02EFA">
        <w:rPr>
          <w:rFonts w:ascii="Palatino Linotype" w:hAnsi="Palatino Linotype" w:cs="Arial"/>
        </w:rPr>
        <w:t xml:space="preserve"> realizado, los cuales, </w:t>
      </w:r>
      <w:r w:rsidRPr="00D02EFA">
        <w:rPr>
          <w:rFonts w:ascii="Palatino Linotype" w:hAnsi="Palatino Linotype" w:cs="Arial"/>
          <w:b/>
          <w:u w:val="single"/>
        </w:rPr>
        <w:t>al constituir interrogantes</w:t>
      </w:r>
      <w:r w:rsidRPr="00D02EFA">
        <w:rPr>
          <w:rFonts w:ascii="Palatino Linotype" w:hAnsi="Palatino Linotype" w:cs="Arial"/>
        </w:rPr>
        <w:t xml:space="preserve">, </w:t>
      </w:r>
      <w:r w:rsidRPr="00D02EFA">
        <w:rPr>
          <w:rFonts w:ascii="Palatino Linotype" w:hAnsi="Palatino Linotype" w:cs="Arial"/>
          <w:b/>
          <w:u w:val="single"/>
        </w:rPr>
        <w:t>inquietudes</w:t>
      </w:r>
      <w:r w:rsidRPr="00D02EFA">
        <w:rPr>
          <w:rFonts w:ascii="Palatino Linotype" w:hAnsi="Palatino Linotype" w:cs="Arial"/>
        </w:rPr>
        <w:t xml:space="preserve"> y manifestaciones se satisfacen vía </w:t>
      </w:r>
      <w:r w:rsidRPr="00D02EFA">
        <w:rPr>
          <w:rFonts w:ascii="Palatino Linotype" w:hAnsi="Palatino Linotype" w:cs="Arial"/>
          <w:u w:val="single"/>
        </w:rPr>
        <w:t>derecho de petición</w:t>
      </w:r>
      <w:r w:rsidRPr="00D02EFA">
        <w:rPr>
          <w:rFonts w:ascii="Palatino Linotype" w:hAnsi="Palatino Linotype" w:cs="Arial"/>
        </w:rPr>
        <w:t xml:space="preserve">. </w:t>
      </w:r>
    </w:p>
    <w:p w14:paraId="175B7778" w14:textId="77777777" w:rsidR="00447164" w:rsidRPr="00D02EFA" w:rsidRDefault="00447164" w:rsidP="00447164">
      <w:pPr>
        <w:pStyle w:val="Prrafodelista"/>
        <w:spacing w:after="240" w:line="360" w:lineRule="auto"/>
        <w:ind w:left="0"/>
        <w:jc w:val="both"/>
        <w:rPr>
          <w:rFonts w:ascii="Palatino Linotype" w:hAnsi="Palatino Linotype" w:cs="Arial"/>
        </w:rPr>
      </w:pPr>
    </w:p>
    <w:p w14:paraId="2B02F5B0" w14:textId="77777777" w:rsidR="00447164" w:rsidRPr="00D02EFA" w:rsidRDefault="00447164" w:rsidP="00447164">
      <w:pPr>
        <w:pStyle w:val="Prrafodelista"/>
        <w:numPr>
          <w:ilvl w:val="0"/>
          <w:numId w:val="1"/>
        </w:numPr>
        <w:spacing w:before="240" w:after="240" w:line="360" w:lineRule="auto"/>
        <w:ind w:left="0" w:firstLine="0"/>
        <w:jc w:val="both"/>
        <w:rPr>
          <w:rFonts w:ascii="Palatino Linotype" w:hAnsi="Palatino Linotype" w:cs="Arial"/>
        </w:rPr>
      </w:pPr>
      <w:r w:rsidRPr="00D02EFA">
        <w:rPr>
          <w:rFonts w:ascii="Palatino Linotype" w:hAnsi="Palatino Linotype" w:cs="Arial"/>
        </w:rPr>
        <w:t>Así, es transcendental dejar en claro lo que debe entenderse por derecho de petición y por derecho de acceso a la información pública.</w:t>
      </w:r>
    </w:p>
    <w:p w14:paraId="2B98292C" w14:textId="77777777" w:rsidR="00447164" w:rsidRPr="00D02EFA" w:rsidRDefault="00447164" w:rsidP="00447164">
      <w:pPr>
        <w:pStyle w:val="Prrafodelista"/>
        <w:autoSpaceDE w:val="0"/>
        <w:autoSpaceDN w:val="0"/>
        <w:adjustRightInd w:val="0"/>
        <w:spacing w:after="240" w:line="360" w:lineRule="auto"/>
        <w:ind w:left="0"/>
        <w:jc w:val="both"/>
        <w:rPr>
          <w:rFonts w:ascii="Palatino Linotype" w:hAnsi="Palatino Linotype" w:cs="Arial"/>
        </w:rPr>
      </w:pPr>
    </w:p>
    <w:p w14:paraId="0770345C" w14:textId="77777777" w:rsidR="00447164" w:rsidRPr="00D02EFA" w:rsidRDefault="00447164" w:rsidP="00447164">
      <w:pPr>
        <w:pStyle w:val="Prrafodelista"/>
        <w:numPr>
          <w:ilvl w:val="0"/>
          <w:numId w:val="1"/>
        </w:numPr>
        <w:spacing w:before="240" w:after="240" w:line="360" w:lineRule="auto"/>
        <w:ind w:left="0" w:firstLine="0"/>
        <w:jc w:val="both"/>
        <w:rPr>
          <w:rFonts w:ascii="Palatino Linotype" w:hAnsi="Palatino Linotype" w:cs="Arial"/>
          <w:i/>
        </w:rPr>
      </w:pPr>
      <w:r w:rsidRPr="00D02EFA">
        <w:rPr>
          <w:rFonts w:ascii="Palatino Linotype" w:hAnsi="Palatino Linotype" w:cs="Arial"/>
        </w:rPr>
        <w:t>Por lo que respecta a la definición de derecho de petición, el Maestro Ignacio Burgoa Orihuela refiere: “…</w:t>
      </w:r>
      <w:r w:rsidRPr="00D02EFA">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autoridad, formulando una solicitud o instancia escrito </w:t>
      </w:r>
      <w:r w:rsidRPr="00D02EFA">
        <w:rPr>
          <w:rFonts w:ascii="Palatino Linotype" w:hAnsi="Palatino Linotype" w:cs="Arial"/>
          <w:i/>
        </w:rPr>
        <w:lastRenderedPageBreak/>
        <w:t>de cualquier índole, la cual adopta, específicamente, el carácter de simple petición administrativa, acción o recurso, etc.</w:t>
      </w:r>
      <w:r w:rsidRPr="00D02EFA">
        <w:rPr>
          <w:rStyle w:val="Refdenotaalpie"/>
          <w:rFonts w:ascii="Palatino Linotype" w:hAnsi="Palatino Linotype"/>
          <w:i/>
        </w:rPr>
        <w:t xml:space="preserve"> </w:t>
      </w:r>
      <w:r w:rsidRPr="00D02EFA">
        <w:rPr>
          <w:rStyle w:val="Refdenotaalpie"/>
          <w:rFonts w:ascii="Palatino Linotype" w:hAnsi="Palatino Linotype"/>
          <w:i/>
        </w:rPr>
        <w:footnoteReference w:id="3"/>
      </w:r>
      <w:r w:rsidRPr="00D02EFA">
        <w:rPr>
          <w:rFonts w:ascii="Palatino Linotype" w:hAnsi="Palatino Linotype"/>
          <w:i/>
        </w:rPr>
        <w:t>“</w:t>
      </w:r>
      <w:r w:rsidRPr="00D02EFA">
        <w:rPr>
          <w:rFonts w:ascii="Palatino Linotype" w:hAnsi="Palatino Linotype" w:cs="Arial"/>
          <w:i/>
        </w:rPr>
        <w:t>.</w:t>
      </w:r>
    </w:p>
    <w:p w14:paraId="769569D0" w14:textId="77777777" w:rsidR="00447164" w:rsidRPr="00D02EFA" w:rsidRDefault="00447164" w:rsidP="00447164">
      <w:pPr>
        <w:pStyle w:val="Prrafodelista"/>
        <w:rPr>
          <w:rFonts w:ascii="Palatino Linotype" w:hAnsi="Palatino Linotype" w:cs="Arial"/>
          <w:i/>
        </w:rPr>
      </w:pPr>
    </w:p>
    <w:p w14:paraId="5D0939D6" w14:textId="77777777" w:rsidR="00447164" w:rsidRPr="00D02EFA" w:rsidRDefault="00447164" w:rsidP="0044716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D02EFA">
        <w:rPr>
          <w:rFonts w:ascii="Palatino Linotype" w:hAnsi="Palatino Linotype" w:cs="Arial"/>
        </w:rPr>
        <w:t xml:space="preserve">Por su parte, David Cienfuegos Salgado, concibe al derecho de petición como </w:t>
      </w:r>
      <w:r w:rsidRPr="00D02EFA">
        <w:rPr>
          <w:rFonts w:ascii="Palatino Linotype" w:hAnsi="Palatino Linotype" w:cs="Arial"/>
          <w:i/>
        </w:rPr>
        <w:t>“el derecho de toda persona a ser escuchado por quienes ejercen el poder público.</w:t>
      </w:r>
      <w:r w:rsidRPr="00D02EFA">
        <w:rPr>
          <w:rStyle w:val="Refdenotaalpie"/>
          <w:rFonts w:ascii="Palatino Linotype" w:hAnsi="Palatino Linotype"/>
          <w:i/>
        </w:rPr>
        <w:t xml:space="preserve"> </w:t>
      </w:r>
      <w:r w:rsidRPr="00D02EFA">
        <w:rPr>
          <w:rStyle w:val="Refdenotaalpie"/>
          <w:rFonts w:ascii="Palatino Linotype" w:hAnsi="Palatino Linotype"/>
          <w:i/>
        </w:rPr>
        <w:footnoteReference w:id="4"/>
      </w:r>
      <w:r w:rsidRPr="00D02EFA">
        <w:rPr>
          <w:rFonts w:ascii="Palatino Linotype" w:hAnsi="Palatino Linotype" w:cs="Arial"/>
          <w:i/>
        </w:rPr>
        <w:t>” .</w:t>
      </w:r>
    </w:p>
    <w:p w14:paraId="45FCA886" w14:textId="77777777" w:rsidR="00447164" w:rsidRPr="00D02EFA" w:rsidRDefault="00447164" w:rsidP="00447164">
      <w:pPr>
        <w:pStyle w:val="Prrafodelista"/>
        <w:autoSpaceDE w:val="0"/>
        <w:autoSpaceDN w:val="0"/>
        <w:adjustRightInd w:val="0"/>
        <w:spacing w:after="240" w:line="360" w:lineRule="auto"/>
        <w:ind w:left="0"/>
        <w:jc w:val="both"/>
        <w:rPr>
          <w:rFonts w:ascii="Palatino Linotype" w:hAnsi="Palatino Linotype" w:cs="Arial"/>
        </w:rPr>
      </w:pPr>
    </w:p>
    <w:p w14:paraId="08D9F819" w14:textId="77777777" w:rsidR="00447164" w:rsidRPr="00D02EFA" w:rsidRDefault="00447164" w:rsidP="00447164">
      <w:pPr>
        <w:pStyle w:val="Prrafodelista"/>
        <w:numPr>
          <w:ilvl w:val="0"/>
          <w:numId w:val="1"/>
        </w:numPr>
        <w:spacing w:before="240" w:after="360" w:line="360" w:lineRule="auto"/>
        <w:ind w:left="0" w:firstLine="0"/>
        <w:jc w:val="both"/>
        <w:rPr>
          <w:rFonts w:ascii="Palatino Linotype" w:hAnsi="Palatino Linotype" w:cs="Arial"/>
          <w:i/>
        </w:rPr>
      </w:pPr>
      <w:r w:rsidRPr="00D02EFA">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D02EFA">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02EFA">
        <w:rPr>
          <w:rStyle w:val="Refdenotaalpie"/>
          <w:rFonts w:ascii="Palatino Linotype" w:hAnsi="Palatino Linotype"/>
          <w:i/>
        </w:rPr>
        <w:t xml:space="preserve"> </w:t>
      </w:r>
      <w:r w:rsidRPr="00D02EFA">
        <w:rPr>
          <w:rStyle w:val="Refdenotaalpie"/>
          <w:rFonts w:ascii="Palatino Linotype" w:hAnsi="Palatino Linotype"/>
          <w:i/>
        </w:rPr>
        <w:footnoteReference w:id="5"/>
      </w:r>
      <w:r w:rsidRPr="00D02EFA">
        <w:rPr>
          <w:rFonts w:ascii="Palatino Linotype" w:hAnsi="Palatino Linotype" w:cs="Arial"/>
          <w:i/>
        </w:rPr>
        <w:t>“.</w:t>
      </w:r>
    </w:p>
    <w:p w14:paraId="2D0F7B46" w14:textId="77777777" w:rsidR="00447164" w:rsidRPr="00D02EFA" w:rsidRDefault="00447164" w:rsidP="00447164">
      <w:pPr>
        <w:pStyle w:val="Prrafodelista"/>
        <w:rPr>
          <w:rFonts w:ascii="Palatino Linotype" w:hAnsi="Palatino Linotype" w:cs="Arial"/>
          <w:i/>
        </w:rPr>
      </w:pPr>
    </w:p>
    <w:p w14:paraId="45F8FC01" w14:textId="77777777" w:rsidR="00447164" w:rsidRPr="00D02EFA" w:rsidRDefault="00447164" w:rsidP="00447164">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D02EFA">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D02EFA">
        <w:rPr>
          <w:rFonts w:ascii="Palatino Linotype" w:eastAsia="Times New Roman" w:hAnsi="Palatino Linotype" w:cs="Arial"/>
          <w:b/>
          <w:u w:val="single"/>
          <w:lang w:eastAsia="es-MX"/>
        </w:rPr>
        <w:t>NO ASÍ A REALIZAR CUESTIONAMIENTOS,</w:t>
      </w:r>
      <w:r w:rsidRPr="00D02EFA">
        <w:rPr>
          <w:rFonts w:ascii="Palatino Linotype" w:eastAsia="Times New Roman" w:hAnsi="Palatino Linotype" w:cs="Arial"/>
          <w:lang w:eastAsia="es-MX"/>
        </w:rPr>
        <w:t xml:space="preserve"> o manifestaciones subjetivas. Sirve de apoyo a lo anterior la definición de derecho a la información de Ernesto Villanueva </w:t>
      </w:r>
      <w:proofErr w:type="spellStart"/>
      <w:r w:rsidRPr="00D02EFA">
        <w:rPr>
          <w:rFonts w:ascii="Palatino Linotype" w:eastAsia="Times New Roman" w:hAnsi="Palatino Linotype" w:cs="Arial"/>
          <w:lang w:eastAsia="es-MX"/>
        </w:rPr>
        <w:t>Villanueva</w:t>
      </w:r>
      <w:proofErr w:type="spellEnd"/>
      <w:r w:rsidRPr="00D02EFA">
        <w:rPr>
          <w:rFonts w:ascii="Palatino Linotype" w:eastAsia="Times New Roman" w:hAnsi="Palatino Linotype" w:cs="Arial"/>
          <w:lang w:eastAsia="es-MX"/>
        </w:rPr>
        <w:t xml:space="preserve"> que dice: “</w:t>
      </w:r>
      <w:r w:rsidRPr="00D02EFA">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w:t>
      </w:r>
      <w:r w:rsidRPr="00D02EFA">
        <w:rPr>
          <w:rFonts w:ascii="Palatino Linotype" w:eastAsia="Times New Roman" w:hAnsi="Palatino Linotype" w:cs="Arial"/>
          <w:i/>
          <w:lang w:eastAsia="es-MX"/>
        </w:rPr>
        <w:lastRenderedPageBreak/>
        <w:t xml:space="preserve">funciones de autoridad, con las excepciones taxativas que establezca la ley en una sociedad democrática.” </w:t>
      </w:r>
      <w:r w:rsidRPr="00D02EFA">
        <w:rPr>
          <w:rStyle w:val="Refdenotaalpie"/>
          <w:rFonts w:ascii="Palatino Linotype" w:eastAsia="Times New Roman" w:hAnsi="Palatino Linotype" w:cs="Arial"/>
          <w:i/>
          <w:lang w:eastAsia="es-MX"/>
        </w:rPr>
        <w:footnoteReference w:id="6"/>
      </w:r>
      <w:r w:rsidRPr="00D02EFA">
        <w:rPr>
          <w:rFonts w:ascii="Palatino Linotype" w:eastAsia="Times New Roman" w:hAnsi="Palatino Linotype" w:cs="Arial"/>
          <w:i/>
          <w:lang w:eastAsia="es-MX"/>
        </w:rPr>
        <w:t>.</w:t>
      </w:r>
    </w:p>
    <w:p w14:paraId="7BE88874" w14:textId="77777777" w:rsidR="00447164" w:rsidRPr="00D02EFA" w:rsidRDefault="00447164" w:rsidP="00447164">
      <w:pPr>
        <w:pStyle w:val="Prrafodelista"/>
        <w:rPr>
          <w:rFonts w:ascii="Palatino Linotype" w:hAnsi="Palatino Linotype" w:cs="Arial"/>
        </w:rPr>
      </w:pPr>
    </w:p>
    <w:p w14:paraId="22C7BF08" w14:textId="77777777" w:rsidR="00447164" w:rsidRPr="00D02EFA" w:rsidRDefault="00447164" w:rsidP="0044716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02EFA">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D02EFA">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D02EFA">
        <w:rPr>
          <w:rFonts w:ascii="Palatino Linotype" w:hAnsi="Palatino Linotype" w:cs="Arial"/>
          <w:bCs/>
          <w:lang w:eastAsia="es-CO"/>
        </w:rPr>
        <w:t>segundo supuesto, la petición se encamina primordialmente a</w:t>
      </w:r>
      <w:r w:rsidRPr="00D02EFA">
        <w:rPr>
          <w:rFonts w:ascii="Palatino Linotype" w:hAnsi="Palatino Linotype" w:cs="Arial"/>
        </w:rPr>
        <w:t xml:space="preserve"> permitir el </w:t>
      </w:r>
      <w:r w:rsidRPr="00D02EFA">
        <w:rPr>
          <w:rFonts w:ascii="Palatino Linotype" w:hAnsi="Palatino Linotype" w:cs="Arial"/>
          <w:lang w:eastAsia="es-CO"/>
        </w:rPr>
        <w:t xml:space="preserve">acceso a datos, registros y todo tipo de información pública </w:t>
      </w:r>
      <w:r w:rsidRPr="00D02EFA">
        <w:rPr>
          <w:rFonts w:ascii="Palatino Linotype" w:hAnsi="Palatino Linotype" w:cs="Arial"/>
          <w:b/>
          <w:lang w:eastAsia="es-CO"/>
        </w:rPr>
        <w:t>que conste en documentos</w:t>
      </w:r>
      <w:r w:rsidRPr="00D02EFA">
        <w:rPr>
          <w:rFonts w:ascii="Palatino Linotype" w:hAnsi="Palatino Linotype" w:cs="Arial"/>
          <w:lang w:eastAsia="es-CO"/>
        </w:rPr>
        <w:t xml:space="preserve">, sea generada o se encuentre en posesión de </w:t>
      </w:r>
      <w:r w:rsidRPr="00D02EFA">
        <w:rPr>
          <w:rFonts w:ascii="Palatino Linotype" w:hAnsi="Palatino Linotype" w:cs="Arial"/>
        </w:rPr>
        <w:t>la autoridad.</w:t>
      </w:r>
    </w:p>
    <w:p w14:paraId="63F8572B" w14:textId="77777777" w:rsidR="00447164" w:rsidRPr="00D02EFA" w:rsidRDefault="00447164" w:rsidP="00447164">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cs="Arial"/>
        </w:rPr>
        <w:t xml:space="preserve">Sumado a lo anterior, el </w:t>
      </w:r>
      <w:r w:rsidRPr="00D02EFA">
        <w:rPr>
          <w:rFonts w:ascii="Palatino Linotype" w:hAnsi="Palatino Linotype" w:cs="Arial"/>
          <w:b/>
        </w:rPr>
        <w:t>RECURRENTE</w:t>
      </w:r>
      <w:r w:rsidRPr="00D02EFA">
        <w:rPr>
          <w:rFonts w:ascii="Palatino Linotype" w:hAnsi="Palatino Linotype" w:cs="Arial"/>
        </w:rPr>
        <w:t xml:space="preserve"> al momento de ingresar su inconformidad, manifestó que: </w:t>
      </w:r>
      <w:r w:rsidRPr="00D02EFA">
        <w:rPr>
          <w:rFonts w:ascii="Palatino Linotype" w:hAnsi="Palatino Linotype" w:cs="Arial"/>
          <w:i/>
        </w:rPr>
        <w:t>“SOLICITO ATENTAMENTE A ESA AUTORIDAD ME SEA ENTREGADO EL DOCUMENTO SOLICITADO”</w:t>
      </w:r>
      <w:r w:rsidRPr="00D02EFA">
        <w:rPr>
          <w:rFonts w:ascii="Palatino Linotype" w:hAnsi="Palatino Linotype" w:cs="Arial"/>
        </w:rPr>
        <w:t xml:space="preserve">; es decir, realiza una solicitud novedosa a su cuestionamiento inicial, que era encaminado en </w:t>
      </w:r>
      <w:r w:rsidRPr="00D02EFA">
        <w:rPr>
          <w:rFonts w:ascii="Palatino Linotype" w:hAnsi="Palatino Linotype" w:cs="Arial"/>
          <w:u w:val="single"/>
        </w:rPr>
        <w:t xml:space="preserve">conocer las circunstancias del por qué el Ayuntamiento no había dado atención a una solicitud </w:t>
      </w:r>
      <w:r w:rsidRPr="00D02EFA">
        <w:rPr>
          <w:rFonts w:ascii="Palatino Linotype" w:hAnsi="Palatino Linotype" w:cs="Arial"/>
        </w:rPr>
        <w:t>que le fue realizada con anterioridad.</w:t>
      </w:r>
    </w:p>
    <w:p w14:paraId="121A8A3E" w14:textId="77777777" w:rsidR="00447164" w:rsidRPr="00D02EFA" w:rsidRDefault="00447164" w:rsidP="00447164">
      <w:pPr>
        <w:rPr>
          <w:lang w:val="es-MX" w:eastAsia="en-US"/>
        </w:rPr>
      </w:pPr>
    </w:p>
    <w:p w14:paraId="383402C9" w14:textId="07E7ED36" w:rsidR="00262E4F" w:rsidRPr="00D02EFA" w:rsidRDefault="007112A6" w:rsidP="00262E4F">
      <w:pPr>
        <w:pStyle w:val="Ttulo1"/>
        <w:spacing w:line="360" w:lineRule="auto"/>
        <w:rPr>
          <w:b/>
          <w:color w:val="000000" w:themeColor="text1"/>
          <w:szCs w:val="24"/>
        </w:rPr>
      </w:pPr>
      <w:bookmarkStart w:id="87" w:name="_Toc71291200"/>
      <w:r w:rsidRPr="00D02EFA">
        <w:rPr>
          <w:b/>
          <w:color w:val="000000" w:themeColor="text1"/>
          <w:szCs w:val="24"/>
        </w:rPr>
        <w:t>CUART</w:t>
      </w:r>
      <w:r w:rsidR="00262E4F" w:rsidRPr="00D02EFA">
        <w:rPr>
          <w:b/>
          <w:color w:val="000000" w:themeColor="text1"/>
          <w:szCs w:val="24"/>
        </w:rPr>
        <w:t xml:space="preserve">O. </w:t>
      </w:r>
      <w:bookmarkStart w:id="88" w:name="_Toc501021589"/>
      <w:bookmarkEnd w:id="80"/>
      <w:r w:rsidR="00262E4F" w:rsidRPr="00D02EFA">
        <w:rPr>
          <w:b/>
          <w:color w:val="000000" w:themeColor="text1"/>
          <w:szCs w:val="24"/>
        </w:rPr>
        <w:t xml:space="preserve">Del planteamiento de la </w:t>
      </w:r>
      <w:r w:rsidR="00262E4F" w:rsidRPr="00D02EFA">
        <w:rPr>
          <w:b/>
          <w:i/>
          <w:color w:val="000000" w:themeColor="text1"/>
          <w:szCs w:val="24"/>
        </w:rPr>
        <w:t>Litis</w:t>
      </w:r>
      <w:r w:rsidR="00262E4F" w:rsidRPr="00D02EFA">
        <w:rPr>
          <w:b/>
          <w:color w:val="000000" w:themeColor="text1"/>
          <w:szCs w:val="24"/>
        </w:rPr>
        <w:t>.</w:t>
      </w:r>
      <w:bookmarkEnd w:id="81"/>
      <w:bookmarkEnd w:id="86"/>
      <w:bookmarkEnd w:id="87"/>
      <w:bookmarkEnd w:id="88"/>
    </w:p>
    <w:p w14:paraId="3E5BB6AE" w14:textId="77777777" w:rsidR="00262E4F" w:rsidRPr="00D02EFA" w:rsidRDefault="00262E4F" w:rsidP="00262E4F">
      <w:pPr>
        <w:rPr>
          <w:rFonts w:ascii="Palatino Linotype" w:hAnsi="Palatino Linotype"/>
          <w:lang w:val="es-MX" w:eastAsia="en-US"/>
        </w:rPr>
      </w:pPr>
    </w:p>
    <w:p w14:paraId="4731D09E" w14:textId="1594953D" w:rsidR="00B6666B" w:rsidRPr="00D02EFA"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D02EFA">
        <w:rPr>
          <w:rFonts w:ascii="Palatino Linotype" w:hAnsi="Palatino Linotype" w:cs="Arial"/>
        </w:rPr>
        <w:t>Se solicitó</w:t>
      </w:r>
      <w:r w:rsidR="00677358" w:rsidRPr="00D02EFA">
        <w:rPr>
          <w:rFonts w:ascii="Palatino Linotype" w:hAnsi="Palatino Linotype" w:cs="Arial"/>
        </w:rPr>
        <w:t>,</w:t>
      </w:r>
      <w:r w:rsidRPr="00D02EFA">
        <w:rPr>
          <w:rFonts w:ascii="Palatino Linotype" w:hAnsi="Palatino Linotype" w:cs="Arial"/>
        </w:rPr>
        <w:t xml:space="preserve"> la </w:t>
      </w:r>
      <w:r w:rsidR="001A2A78" w:rsidRPr="00D02EFA">
        <w:rPr>
          <w:rFonts w:ascii="Palatino Linotype" w:hAnsi="Palatino Linotype" w:cs="Arial"/>
        </w:rPr>
        <w:t>informaci</w:t>
      </w:r>
      <w:r w:rsidR="00677358" w:rsidRPr="00D02EFA">
        <w:rPr>
          <w:rFonts w:ascii="Palatino Linotype" w:hAnsi="Palatino Linotype" w:cs="Arial"/>
        </w:rPr>
        <w:t>ón</w:t>
      </w:r>
      <w:r w:rsidR="001A2A78" w:rsidRPr="00D02EFA">
        <w:rPr>
          <w:rFonts w:ascii="Palatino Linotype" w:hAnsi="Palatino Linotype" w:cs="Arial"/>
        </w:rPr>
        <w:t xml:space="preserve"> que a continuación se desagrega</w:t>
      </w:r>
      <w:r w:rsidRPr="00D02EFA">
        <w:rPr>
          <w:rFonts w:ascii="Palatino Linotype" w:hAnsi="Palatino Linotype"/>
          <w:color w:val="000000"/>
        </w:rPr>
        <w:t>:</w:t>
      </w:r>
    </w:p>
    <w:p w14:paraId="5CF9163F" w14:textId="77777777" w:rsidR="009104B6" w:rsidRPr="00D02EFA" w:rsidRDefault="009104B6" w:rsidP="009104B6">
      <w:pPr>
        <w:spacing w:line="360" w:lineRule="auto"/>
        <w:contextualSpacing/>
        <w:jc w:val="both"/>
        <w:rPr>
          <w:rFonts w:ascii="Palatino Linotype" w:hAnsi="Palatino Linotype"/>
          <w:color w:val="000000"/>
          <w:sz w:val="20"/>
          <w:szCs w:val="14"/>
        </w:rPr>
      </w:pPr>
    </w:p>
    <w:p w14:paraId="4EFD19A5"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lastRenderedPageBreak/>
        <w:t>Certificaciones emitidas por el Secretario del Ayuntamiento durante el ejercicio fiscal 2020;</w:t>
      </w:r>
    </w:p>
    <w:p w14:paraId="5CC1D3DC" w14:textId="77777777" w:rsidR="001A2A78" w:rsidRPr="00D02EFA" w:rsidRDefault="001A2A78" w:rsidP="001A2A78">
      <w:pPr>
        <w:pStyle w:val="Prrafodelista"/>
        <w:spacing w:line="360" w:lineRule="auto"/>
        <w:jc w:val="both"/>
        <w:rPr>
          <w:rFonts w:ascii="Palatino Linotype" w:hAnsi="Palatino Linotype"/>
        </w:rPr>
      </w:pPr>
    </w:p>
    <w:p w14:paraId="5ECDBCC9"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Soporte documental en que consten las observaciones formuladas por la Síndico Municipal a la aplicación de gastos derivadas del ejercicio de la atribución que le confiere el artículo 53 fracción III de la Ley Orgánica Municipal del Estado de México, dirigida a cualquier autoridad municipal o estatal, del uno (01) de enero de 2019 al dos (02) de febrero de 2020;</w:t>
      </w:r>
    </w:p>
    <w:p w14:paraId="22D8D65B" w14:textId="77777777" w:rsidR="001A2A78" w:rsidRPr="00D02EFA" w:rsidRDefault="001A2A78" w:rsidP="001A2A78">
      <w:pPr>
        <w:pStyle w:val="Prrafodelista"/>
        <w:rPr>
          <w:rFonts w:ascii="Palatino Linotype" w:hAnsi="Palatino Linotype"/>
        </w:rPr>
      </w:pPr>
    </w:p>
    <w:p w14:paraId="15D04FCD"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Expedientes del proceso de adquisición de bienes muebles durante los ejercicios fiscales 2019 y 2020;</w:t>
      </w:r>
    </w:p>
    <w:p w14:paraId="6C39AA76" w14:textId="77777777" w:rsidR="001A2A78" w:rsidRPr="00D02EFA" w:rsidRDefault="001A2A78" w:rsidP="001A2A78">
      <w:pPr>
        <w:pStyle w:val="Prrafodelista"/>
        <w:rPr>
          <w:rFonts w:ascii="Palatino Linotype" w:hAnsi="Palatino Linotype"/>
        </w:rPr>
      </w:pPr>
    </w:p>
    <w:p w14:paraId="73922AB6"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Soporte documental donde conste la adquisición de equipo médico, facturación o costo; así como la cantidad de recursos públicos asignados para entregar equipo médico al Hospital General de Ixtapan de la Sal;</w:t>
      </w:r>
    </w:p>
    <w:p w14:paraId="7AB3E50E" w14:textId="77777777" w:rsidR="000E1B93" w:rsidRPr="00D02EFA" w:rsidRDefault="000E1B93" w:rsidP="000E1B93">
      <w:pPr>
        <w:pStyle w:val="Prrafodelista"/>
        <w:rPr>
          <w:rFonts w:ascii="Palatino Linotype" w:hAnsi="Palatino Linotype"/>
        </w:rPr>
      </w:pPr>
    </w:p>
    <w:p w14:paraId="497D6DA5"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de la Presidente del DIF, del 1 de marzo de 2019 al 31 de diciembre de 2020;</w:t>
      </w:r>
    </w:p>
    <w:p w14:paraId="48D0F342" w14:textId="77777777" w:rsidR="001A2A78" w:rsidRPr="00D02EFA" w:rsidRDefault="001A2A78" w:rsidP="001A2A78">
      <w:pPr>
        <w:pStyle w:val="Prrafodelista"/>
        <w:rPr>
          <w:rFonts w:ascii="Palatino Linotype" w:hAnsi="Palatino Linotype"/>
        </w:rPr>
      </w:pPr>
    </w:p>
    <w:p w14:paraId="6BE43193"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Correos electrónicos enviados y recibidos de las cuentas institucionales pertenecientes a los siguientes servidores públicos: Presidente, Directora y Tesorera del Sistema Municipal DIF, del uno (01) al veinte (20) de enero de dos mil veintiuno;</w:t>
      </w:r>
    </w:p>
    <w:p w14:paraId="14D0A269" w14:textId="77777777" w:rsidR="009104B6" w:rsidRPr="00D02EFA" w:rsidRDefault="009104B6" w:rsidP="009104B6">
      <w:pPr>
        <w:pStyle w:val="Prrafodelista"/>
        <w:rPr>
          <w:rFonts w:ascii="Palatino Linotype" w:hAnsi="Palatino Linotype"/>
        </w:rPr>
      </w:pPr>
    </w:p>
    <w:p w14:paraId="2C4EBE0E"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lastRenderedPageBreak/>
        <w:t>Acuerdos de cumplimiento extemporáneo e incumplimiento a recursos de revisión, notificados al Sujeto Obligado durante el ejercicio fiscal 2020;</w:t>
      </w:r>
    </w:p>
    <w:p w14:paraId="3C37C326" w14:textId="77777777" w:rsidR="001A2A78" w:rsidRPr="00D02EFA" w:rsidRDefault="001A2A78" w:rsidP="001A2A78">
      <w:pPr>
        <w:pStyle w:val="Prrafodelista"/>
        <w:spacing w:line="360" w:lineRule="auto"/>
        <w:jc w:val="both"/>
        <w:rPr>
          <w:rFonts w:ascii="Palatino Linotype" w:hAnsi="Palatino Linotype"/>
        </w:rPr>
      </w:pPr>
    </w:p>
    <w:p w14:paraId="63DDD70E"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memorándums, notas informativas o cualquier otro tipo de documentación recibida y enviada por la Presidenta, Directora y Tesorera del DIF Municipal, del 01 de enero de 2019 al 20 de enero de 2021;</w:t>
      </w:r>
    </w:p>
    <w:p w14:paraId="225CD8F1" w14:textId="77777777" w:rsidR="001A2A78" w:rsidRPr="00D02EFA" w:rsidRDefault="001A2A78" w:rsidP="001A2A78">
      <w:pPr>
        <w:pStyle w:val="Prrafodelista"/>
        <w:rPr>
          <w:rFonts w:ascii="Palatino Linotype" w:hAnsi="Palatino Linotype"/>
        </w:rPr>
      </w:pPr>
    </w:p>
    <w:p w14:paraId="50902839"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memorándums, notas informativas o cualquier otro tipo de documentación recibida y enviada por el Tercer y Cuarto Regidor durante los años 2019 y 2020;</w:t>
      </w:r>
    </w:p>
    <w:p w14:paraId="1CC34E96" w14:textId="77777777" w:rsidR="001A2A78" w:rsidRPr="00D02EFA" w:rsidRDefault="001A2A78" w:rsidP="001A2A78">
      <w:pPr>
        <w:pStyle w:val="Prrafodelista"/>
        <w:rPr>
          <w:rFonts w:ascii="Palatino Linotype" w:hAnsi="Palatino Linotype"/>
        </w:rPr>
      </w:pPr>
    </w:p>
    <w:p w14:paraId="45640160"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memorándums, notas informativas o cualquier otro tipo de documentación recibida y enviada por el Cuarto Regidor durante el año 2021;</w:t>
      </w:r>
    </w:p>
    <w:p w14:paraId="15598F73" w14:textId="77777777" w:rsidR="001A2A78" w:rsidRPr="00D02EFA" w:rsidRDefault="001A2A78" w:rsidP="001A2A78">
      <w:pPr>
        <w:pStyle w:val="Prrafodelista"/>
        <w:rPr>
          <w:rFonts w:ascii="Palatino Linotype" w:hAnsi="Palatino Linotype"/>
        </w:rPr>
      </w:pPr>
    </w:p>
    <w:p w14:paraId="2895A495"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 xml:space="preserve">Procesos y resultados sobre procedimientos de licitación de cualquier naturaleza, incluyendo la versión pública del expediente respectivo y de los contratos celebrados, de los que se advierta,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w:t>
      </w:r>
      <w:r w:rsidRPr="00D02EFA">
        <w:rPr>
          <w:rFonts w:ascii="Palatino Linotype" w:hAnsi="Palatino Linotype"/>
        </w:rPr>
        <w:lastRenderedPageBreak/>
        <w:t xml:space="preserve">servicios u obra; 8) Los mecanismos de vigilancia y supervisión, incluyendo, en su caso, los estudios de impacto urbano y ambiental, según corresponda; </w:t>
      </w:r>
    </w:p>
    <w:p w14:paraId="5B8DE36E" w14:textId="77777777" w:rsidR="001A2A78" w:rsidRPr="00D02EFA" w:rsidRDefault="001A2A78" w:rsidP="001A2A78">
      <w:pPr>
        <w:pStyle w:val="Prrafodelista"/>
        <w:rPr>
          <w:rFonts w:ascii="Palatino Linotype" w:hAnsi="Palatino Linotype"/>
        </w:rPr>
      </w:pPr>
    </w:p>
    <w:p w14:paraId="0FD7A067"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Informes de avance sobre las obras o servicios contratados;</w:t>
      </w:r>
    </w:p>
    <w:p w14:paraId="1F39A9EC" w14:textId="77777777" w:rsidR="001A2A78" w:rsidRPr="00D02EFA" w:rsidRDefault="001A2A78" w:rsidP="001A2A78">
      <w:pPr>
        <w:pStyle w:val="Prrafodelista"/>
        <w:rPr>
          <w:rFonts w:ascii="Palatino Linotype" w:hAnsi="Palatino Linotype"/>
        </w:rPr>
      </w:pPr>
    </w:p>
    <w:p w14:paraId="5E3152B4"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 xml:space="preserve">Convenio de terminación; </w:t>
      </w:r>
    </w:p>
    <w:p w14:paraId="253EA194" w14:textId="77777777" w:rsidR="001A2A78" w:rsidRPr="00D02EFA" w:rsidRDefault="001A2A78" w:rsidP="001A2A78">
      <w:pPr>
        <w:spacing w:line="360" w:lineRule="auto"/>
        <w:jc w:val="both"/>
        <w:rPr>
          <w:rFonts w:ascii="Palatino Linotype" w:hAnsi="Palatino Linotype"/>
        </w:rPr>
      </w:pPr>
    </w:p>
    <w:p w14:paraId="6EC96A9A"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El finiquito, relativo a los años 2019, 2020 y del uno (01) de enero al quince (15) de febrero de 2021;</w:t>
      </w:r>
    </w:p>
    <w:p w14:paraId="25B159E4" w14:textId="77777777" w:rsidR="001A2A78" w:rsidRPr="00D02EFA" w:rsidRDefault="001A2A78" w:rsidP="001A2A78">
      <w:pPr>
        <w:pStyle w:val="Prrafodelista"/>
        <w:rPr>
          <w:rFonts w:ascii="Palatino Linotype" w:hAnsi="Palatino Linotype"/>
        </w:rPr>
      </w:pPr>
    </w:p>
    <w:p w14:paraId="400B8CDB"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Expediente único relativo a la contratación del servicio para la elaboración del Plan Municipal de Desarrollo Urbano, donde conste la planeación del servicio,  presupuestación y el proceso licitatorio, así como, las pólizas contables con su documentación soporte de los pagos realizados por el servicio, al ocho (08) de febrero de dos mil veintiuno;</w:t>
      </w:r>
    </w:p>
    <w:p w14:paraId="57CEF333" w14:textId="77777777" w:rsidR="001A2A78" w:rsidRPr="00D02EFA" w:rsidRDefault="001A2A78" w:rsidP="001A2A78">
      <w:pPr>
        <w:pStyle w:val="Prrafodelista"/>
        <w:rPr>
          <w:rFonts w:ascii="Palatino Linotype" w:hAnsi="Palatino Linotype"/>
        </w:rPr>
      </w:pPr>
    </w:p>
    <w:p w14:paraId="16279197"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Conclusiones y resultados de las Audiencias Públicas realizadas los días 12 y 19 de febrero de 2021;</w:t>
      </w:r>
    </w:p>
    <w:p w14:paraId="2C0CD5F8" w14:textId="77777777" w:rsidR="001A2A78" w:rsidRPr="00D02EFA" w:rsidRDefault="001A2A78" w:rsidP="001A2A78">
      <w:pPr>
        <w:pStyle w:val="Prrafodelista"/>
        <w:rPr>
          <w:rFonts w:ascii="Palatino Linotype" w:hAnsi="Palatino Linotype"/>
        </w:rPr>
      </w:pPr>
    </w:p>
    <w:p w14:paraId="07091424"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Expediente único relativo a la Adquisición de la camioneta tipo pick up a la Dirección de Servicios Públicos, que contenga la contratación del seguro correspondiente, pasando por el proceso adquisitivo en la modalidad correspondiente y cuadros comparativos;</w:t>
      </w:r>
    </w:p>
    <w:p w14:paraId="609F5BE2" w14:textId="77777777" w:rsidR="009104B6" w:rsidRPr="00D02EFA" w:rsidRDefault="009104B6" w:rsidP="009104B6">
      <w:pPr>
        <w:pStyle w:val="Prrafodelista"/>
        <w:rPr>
          <w:rFonts w:ascii="Palatino Linotype" w:hAnsi="Palatino Linotype"/>
        </w:rPr>
      </w:pPr>
    </w:p>
    <w:p w14:paraId="02566B18"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lastRenderedPageBreak/>
        <w:t>Correos electrónicos enviados y recibidos de las cuentas institucionales pertenecientes al Tercer Regidor, Cuarta Regidora Director de Desarrollo Social y del Director de Gobierno desde la fecha de su creación, o bien del uno (01) de enero de 2019 al veinte (20) de enero de dos mil veintiuno;</w:t>
      </w:r>
    </w:p>
    <w:p w14:paraId="5159A114" w14:textId="77777777" w:rsidR="001A2A78" w:rsidRPr="00D02EFA" w:rsidRDefault="001A2A78" w:rsidP="001A2A78">
      <w:pPr>
        <w:pStyle w:val="Prrafodelista"/>
        <w:spacing w:line="360" w:lineRule="auto"/>
        <w:jc w:val="both"/>
        <w:rPr>
          <w:rFonts w:ascii="Palatino Linotype" w:hAnsi="Palatino Linotype"/>
        </w:rPr>
      </w:pPr>
    </w:p>
    <w:p w14:paraId="48572C2B"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memorándums, notas informativas o cualquier otro tipo de documentación recibida y enviada por el Director de Desarrollo Social, Titular de Comunicación Social, Cuarta Regidora, Director o equivalente de Desarrollo Agropecuario,  del uno (01) de enero de 2019 al veinte (20) de enero de 2021;</w:t>
      </w:r>
    </w:p>
    <w:p w14:paraId="73FA5ED7" w14:textId="77777777" w:rsidR="001A2A78" w:rsidRPr="00D02EFA" w:rsidRDefault="001A2A78" w:rsidP="001A2A78">
      <w:pPr>
        <w:pStyle w:val="Prrafodelista"/>
        <w:rPr>
          <w:rFonts w:ascii="Palatino Linotype" w:hAnsi="Palatino Linotype"/>
        </w:rPr>
      </w:pPr>
    </w:p>
    <w:p w14:paraId="53464D28"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Soporte documental que justifica que la Presidenta del DIF, este presente en todos los actos y ceremonias del Ayuntamiento;</w:t>
      </w:r>
    </w:p>
    <w:p w14:paraId="7BE69F90" w14:textId="77777777" w:rsidR="001A2A78" w:rsidRPr="00D02EFA" w:rsidRDefault="001A2A78" w:rsidP="001A2A78">
      <w:pPr>
        <w:pStyle w:val="Prrafodelista"/>
        <w:rPr>
          <w:rFonts w:ascii="Palatino Linotype" w:hAnsi="Palatino Linotype"/>
        </w:rPr>
      </w:pPr>
    </w:p>
    <w:p w14:paraId="4B0AD8B7" w14:textId="7FEC9EC6"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 xml:space="preserve">Formatos </w:t>
      </w:r>
      <w:proofErr w:type="spellStart"/>
      <w:r w:rsidRPr="00D02EFA">
        <w:rPr>
          <w:rFonts w:ascii="Palatino Linotype" w:hAnsi="Palatino Linotype"/>
        </w:rPr>
        <w:t>PbRM</w:t>
      </w:r>
      <w:proofErr w:type="spellEnd"/>
      <w:r w:rsidRPr="00D02EFA">
        <w:rPr>
          <w:rFonts w:ascii="Palatino Linotype" w:hAnsi="Palatino Linotype"/>
        </w:rPr>
        <w:t xml:space="preserve"> enviados al OSFEM, relativos a los programas y proyectos presupuestarios que ejecutan conforme al sistema estatal de planeación democrática y a la ley, en 2019;</w:t>
      </w:r>
    </w:p>
    <w:p w14:paraId="33941235" w14:textId="77777777" w:rsidR="001A2A78" w:rsidRPr="00D02EFA" w:rsidRDefault="001A2A78" w:rsidP="001A2A78">
      <w:pPr>
        <w:pStyle w:val="Prrafodelista"/>
        <w:rPr>
          <w:rFonts w:ascii="Palatino Linotype" w:hAnsi="Palatino Linotype"/>
        </w:rPr>
      </w:pPr>
    </w:p>
    <w:p w14:paraId="7A28AE82"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Documentos emitidos o generados para que la presidenta del DIF acuda a los actos del Ayuntamiento;</w:t>
      </w:r>
    </w:p>
    <w:p w14:paraId="14BDD51F" w14:textId="77777777" w:rsidR="001A2A78" w:rsidRPr="00D02EFA" w:rsidRDefault="001A2A78" w:rsidP="001A2A78">
      <w:pPr>
        <w:pStyle w:val="Prrafodelista"/>
        <w:rPr>
          <w:rFonts w:ascii="Palatino Linotype" w:hAnsi="Palatino Linotype"/>
        </w:rPr>
      </w:pPr>
    </w:p>
    <w:p w14:paraId="05BB9CC1"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 xml:space="preserve">Del sistema municipal DIF, los procesos y resultados sobre procedimientos de licitación de cualquier naturaleza, incluyendo la versión pública del expediente respectivo y de los contratos celebrados, de los que se advierta </w:t>
      </w:r>
      <w:r w:rsidRPr="00D02EFA">
        <w:rPr>
          <w:rFonts w:ascii="Palatino Linotype" w:hAnsi="Palatino Linotype"/>
        </w:rPr>
        <w:lastRenderedPageBreak/>
        <w:t>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w:t>
      </w:r>
    </w:p>
    <w:p w14:paraId="09793E68" w14:textId="77777777" w:rsidR="001A2A78" w:rsidRPr="00D02EFA" w:rsidRDefault="001A2A78" w:rsidP="001A2A78">
      <w:pPr>
        <w:spacing w:line="360" w:lineRule="auto"/>
        <w:jc w:val="both"/>
        <w:rPr>
          <w:rFonts w:ascii="Palatino Linotype" w:hAnsi="Palatino Linotype"/>
        </w:rPr>
      </w:pPr>
    </w:p>
    <w:p w14:paraId="0B5BC84B" w14:textId="25F36304"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 xml:space="preserve">Del sistema municipal DIF, solicito la información sobre los procesos y resultados sobre procedimientos de licitación de cualquier naturaleza, incluyendo la versión pública del expediente respectivo y de los contratos celebrados, de los que se advierta por los menos, lo siguiente: b) De adjudicaciones directas: 1) La propuesta enviada por el participante; 2) Los motivos y fundamentos legales aplicados para llevarla a cabo; 3) La </w:t>
      </w:r>
      <w:r w:rsidRPr="00D02EFA">
        <w:rPr>
          <w:rFonts w:ascii="Palatino Linotype" w:hAnsi="Palatino Linotype"/>
        </w:rPr>
        <w:lastRenderedPageBreak/>
        <w:t>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relativo a los años 2019, 2020 y del 01 de enero al 15 de febrero de 2021;</w:t>
      </w:r>
    </w:p>
    <w:p w14:paraId="3544A825" w14:textId="77777777" w:rsidR="001A2A78" w:rsidRPr="00D02EFA" w:rsidRDefault="001A2A78" w:rsidP="001A2A78">
      <w:pPr>
        <w:pStyle w:val="Prrafodelista"/>
        <w:spacing w:line="360" w:lineRule="auto"/>
        <w:jc w:val="both"/>
        <w:rPr>
          <w:rFonts w:ascii="Palatino Linotype" w:hAnsi="Palatino Linotype"/>
        </w:rPr>
      </w:pPr>
    </w:p>
    <w:p w14:paraId="5B1F94AD"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o cualquier otra documentación emitida y recibida por el Tercer Regidor, durante el año 2021;</w:t>
      </w:r>
    </w:p>
    <w:p w14:paraId="5F93B822" w14:textId="77777777" w:rsidR="00AA2344" w:rsidRPr="00D02EFA" w:rsidRDefault="00AA2344" w:rsidP="00AA2344">
      <w:pPr>
        <w:pStyle w:val="Prrafodelista"/>
        <w:rPr>
          <w:rFonts w:ascii="Palatino Linotype" w:hAnsi="Palatino Linotype"/>
        </w:rPr>
      </w:pPr>
    </w:p>
    <w:p w14:paraId="659789DC"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Documentos generadas en la Comisión Edilicia de Hacienda, durante el año 2019 y 2020;</w:t>
      </w:r>
    </w:p>
    <w:p w14:paraId="4B999262" w14:textId="77777777" w:rsidR="001A2A78" w:rsidRPr="00D02EFA" w:rsidRDefault="001A2A78" w:rsidP="001A2A78">
      <w:pPr>
        <w:pStyle w:val="Prrafodelista"/>
        <w:rPr>
          <w:rFonts w:ascii="Palatino Linotype" w:hAnsi="Palatino Linotype"/>
        </w:rPr>
      </w:pPr>
    </w:p>
    <w:p w14:paraId="0190B509" w14:textId="33EDBB02"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Documentos generados en las sesiones de cabildo a distancia vía Zoom, que haya convocado el Secretario del Ayuntamiento, durante el año 2019;</w:t>
      </w:r>
    </w:p>
    <w:p w14:paraId="387C1E90" w14:textId="77777777" w:rsidR="001A2A78" w:rsidRPr="00D02EFA" w:rsidRDefault="001A2A78" w:rsidP="001A2A78">
      <w:pPr>
        <w:pStyle w:val="Prrafodelista"/>
        <w:rPr>
          <w:rFonts w:ascii="Palatino Linotype" w:hAnsi="Palatino Linotype"/>
        </w:rPr>
      </w:pPr>
    </w:p>
    <w:p w14:paraId="277DD444"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Documentos generados en la Comisión Edilicia de Contraloría durante el año 2020;</w:t>
      </w:r>
    </w:p>
    <w:p w14:paraId="2CAC56BC" w14:textId="77777777" w:rsidR="001A2A78" w:rsidRPr="00D02EFA" w:rsidRDefault="001A2A78" w:rsidP="001A2A78">
      <w:pPr>
        <w:pStyle w:val="Prrafodelista"/>
        <w:rPr>
          <w:rFonts w:ascii="Palatino Linotype" w:hAnsi="Palatino Linotype"/>
        </w:rPr>
      </w:pPr>
    </w:p>
    <w:p w14:paraId="2144FED0" w14:textId="28F4C63D"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lastRenderedPageBreak/>
        <w:t>Todas las certificaciones emitidas por el Secretario del Ayuntamiento durante el ejercicio fiscal 2019;</w:t>
      </w:r>
    </w:p>
    <w:p w14:paraId="5165D48C" w14:textId="77777777" w:rsidR="001A2A78" w:rsidRPr="00D02EFA" w:rsidRDefault="001A2A78" w:rsidP="001A2A78">
      <w:pPr>
        <w:pStyle w:val="Prrafodelista"/>
        <w:rPr>
          <w:rFonts w:ascii="Palatino Linotype" w:hAnsi="Palatino Linotype"/>
        </w:rPr>
      </w:pPr>
    </w:p>
    <w:p w14:paraId="6EF022D3"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Expedientes únicos de obra y/o acciones ejecutadas con cargo a recursos propios, durante el año 2019 y 2020;</w:t>
      </w:r>
    </w:p>
    <w:p w14:paraId="34F8FC6C" w14:textId="77777777" w:rsidR="001A2A78" w:rsidRPr="00D02EFA" w:rsidRDefault="001A2A78" w:rsidP="001A2A78">
      <w:pPr>
        <w:pStyle w:val="Prrafodelista"/>
        <w:rPr>
          <w:rFonts w:ascii="Palatino Linotype" w:hAnsi="Palatino Linotype"/>
        </w:rPr>
      </w:pPr>
    </w:p>
    <w:p w14:paraId="0D74F620"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Oficios, memorándums, notas informativas o cual cualquier documentación enviada y recibida por la Síndica Municipal, Secretario del Ayuntamiento, Tesorero Municipal, Directora de Administración, Director de Obras Publicas, Director Jurídico, Directora de Desarrollo Económico y la Titular de la Unidad de Transparencia del 01 de enero de 2019 al 20 de enero de 2021;</w:t>
      </w:r>
    </w:p>
    <w:p w14:paraId="760BA2E0" w14:textId="77777777" w:rsidR="001A2A78" w:rsidRPr="00D02EFA" w:rsidRDefault="001A2A78" w:rsidP="001A2A78">
      <w:pPr>
        <w:pStyle w:val="Prrafodelista"/>
        <w:rPr>
          <w:rFonts w:ascii="Palatino Linotype" w:hAnsi="Palatino Linotype"/>
        </w:rPr>
      </w:pPr>
    </w:p>
    <w:p w14:paraId="5B12D010"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Documentos generados en las sesiones de cabildo a distancia vía Zoom, que ha convocado el Secretario del Ayuntamiento, durante el año 2020;</w:t>
      </w:r>
    </w:p>
    <w:p w14:paraId="035187F2" w14:textId="77777777" w:rsidR="001A2A78" w:rsidRPr="00D02EFA" w:rsidRDefault="001A2A78" w:rsidP="001A2A78">
      <w:pPr>
        <w:pStyle w:val="Prrafodelista"/>
        <w:rPr>
          <w:rFonts w:ascii="Palatino Linotype" w:hAnsi="Palatino Linotype"/>
        </w:rPr>
      </w:pPr>
    </w:p>
    <w:p w14:paraId="7BC4D69E"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Correos electrónicos enviados y recibidos de la cuenta institucional perteneciente al Presidente Municipal, Secretario del Ayuntamiento, Tesorero Municipal,  Contralor Municipal, Titular de Desarrollo Agropecuario, Titular de la Unidad de Transparencia, Director de Obras Públicas, Síndico Municipal, Directora de Administración, Director de Desarrollo Económico, titular del departamento de desarrollo urbano, Titular de Comunicación Social, Titular del Área Jurídica, Director de Gobierno, desde la fecha de su creación, o bien del uno (01) de enero de 2019 al veinte (20) de enero de 2021;</w:t>
      </w:r>
    </w:p>
    <w:p w14:paraId="37B6D7B6" w14:textId="77777777" w:rsidR="001A2A78" w:rsidRPr="00D02EFA" w:rsidRDefault="001A2A78" w:rsidP="001A2A78">
      <w:pPr>
        <w:pStyle w:val="Prrafodelista"/>
        <w:rPr>
          <w:rFonts w:ascii="Palatino Linotype" w:hAnsi="Palatino Linotype"/>
        </w:rPr>
      </w:pPr>
    </w:p>
    <w:p w14:paraId="10D759E8" w14:textId="77777777"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Expedientes únicos de obra y/o acciones ejecutadas con cargo al PAD (Programa de Acciones para el Desarrollo), durante el año 2019;</w:t>
      </w:r>
    </w:p>
    <w:p w14:paraId="1091C30E" w14:textId="77777777" w:rsidR="001A2A78" w:rsidRPr="00D02EFA" w:rsidRDefault="001A2A78" w:rsidP="001A2A78">
      <w:pPr>
        <w:pStyle w:val="Prrafodelista"/>
        <w:rPr>
          <w:rFonts w:ascii="Palatino Linotype" w:hAnsi="Palatino Linotype"/>
        </w:rPr>
      </w:pPr>
    </w:p>
    <w:p w14:paraId="30A0C497" w14:textId="002E077A"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Documentos generados en la Comisión Edilicia de Contraloría durante el año 2019;</w:t>
      </w:r>
      <w:r w:rsidR="00677358" w:rsidRPr="00D02EFA">
        <w:rPr>
          <w:rFonts w:ascii="Palatino Linotype" w:hAnsi="Palatino Linotype"/>
        </w:rPr>
        <w:t xml:space="preserve"> y</w:t>
      </w:r>
    </w:p>
    <w:p w14:paraId="5B57F002" w14:textId="77777777" w:rsidR="001A2A78" w:rsidRPr="00D02EFA" w:rsidRDefault="001A2A78" w:rsidP="001A2A78">
      <w:pPr>
        <w:pStyle w:val="Prrafodelista"/>
        <w:rPr>
          <w:rFonts w:ascii="Palatino Linotype" w:hAnsi="Palatino Linotype"/>
        </w:rPr>
      </w:pPr>
    </w:p>
    <w:p w14:paraId="22A2AE3F" w14:textId="2805BE35" w:rsidR="001A2A78" w:rsidRPr="00D02EFA" w:rsidRDefault="001A2A78" w:rsidP="00522845">
      <w:pPr>
        <w:pStyle w:val="Prrafodelista"/>
        <w:numPr>
          <w:ilvl w:val="0"/>
          <w:numId w:val="7"/>
        </w:numPr>
        <w:spacing w:line="360" w:lineRule="auto"/>
        <w:jc w:val="both"/>
        <w:rPr>
          <w:rFonts w:ascii="Palatino Linotype" w:hAnsi="Palatino Linotype"/>
        </w:rPr>
      </w:pPr>
      <w:r w:rsidRPr="00D02EFA">
        <w:rPr>
          <w:rFonts w:ascii="Palatino Linotype" w:hAnsi="Palatino Linotype"/>
        </w:rPr>
        <w:t>Documento donde conste la relación de personal adscrito y comisionado a la Unidad de Transparencia, así como, el documento donde conste el listado de servidores públicos habilitados;</w:t>
      </w:r>
      <w:r w:rsidR="00616543" w:rsidRPr="00D02EFA">
        <w:rPr>
          <w:rFonts w:ascii="Palatino Linotype" w:hAnsi="Palatino Linotype"/>
        </w:rPr>
        <w:t xml:space="preserve"> y</w:t>
      </w:r>
    </w:p>
    <w:p w14:paraId="018A16EE" w14:textId="77777777" w:rsidR="00616543" w:rsidRPr="00D02EFA" w:rsidRDefault="00616543" w:rsidP="00616543">
      <w:pPr>
        <w:pStyle w:val="Prrafodelista"/>
        <w:rPr>
          <w:rFonts w:ascii="Palatino Linotype" w:hAnsi="Palatino Linotype"/>
        </w:rPr>
      </w:pPr>
    </w:p>
    <w:p w14:paraId="7EE064DB" w14:textId="2C625476" w:rsidR="00616543" w:rsidRPr="00D02EFA" w:rsidRDefault="00616543" w:rsidP="00616543">
      <w:pPr>
        <w:pStyle w:val="Prrafodelista"/>
        <w:numPr>
          <w:ilvl w:val="0"/>
          <w:numId w:val="7"/>
        </w:numPr>
        <w:spacing w:line="360" w:lineRule="auto"/>
        <w:jc w:val="both"/>
        <w:rPr>
          <w:rFonts w:ascii="Palatino Linotype" w:hAnsi="Palatino Linotype"/>
        </w:rPr>
      </w:pPr>
      <w:r w:rsidRPr="00D02EFA">
        <w:rPr>
          <w:rFonts w:ascii="Palatino Linotype" w:hAnsi="Palatino Linotype"/>
        </w:rPr>
        <w:t>Expedientes únicos de obra y/o acciones ejecutadas con cargo a recursos propios, durante el año 2019.</w:t>
      </w:r>
    </w:p>
    <w:p w14:paraId="5603751C" w14:textId="77777777" w:rsidR="001A2A78" w:rsidRPr="00D02EFA" w:rsidRDefault="001A2A78" w:rsidP="001A2A78">
      <w:pPr>
        <w:spacing w:line="360" w:lineRule="auto"/>
        <w:jc w:val="both"/>
        <w:rPr>
          <w:rFonts w:ascii="Palatino Linotype" w:hAnsi="Palatino Linotype"/>
        </w:rPr>
      </w:pPr>
    </w:p>
    <w:p w14:paraId="3717CB2F" w14:textId="41CEA69F" w:rsidR="00AB76E7" w:rsidRPr="00D02EFA" w:rsidRDefault="00AB76E7" w:rsidP="00BF1FD2">
      <w:pPr>
        <w:pStyle w:val="Prrafodelista"/>
        <w:numPr>
          <w:ilvl w:val="0"/>
          <w:numId w:val="1"/>
        </w:numPr>
        <w:spacing w:line="360" w:lineRule="auto"/>
        <w:ind w:left="0" w:firstLine="0"/>
        <w:jc w:val="both"/>
        <w:rPr>
          <w:rFonts w:ascii="Palatino Linotype" w:hAnsi="Palatino Linotype" w:cs="Arial"/>
        </w:rPr>
      </w:pPr>
      <w:r w:rsidRPr="00D02EFA">
        <w:rPr>
          <w:rFonts w:ascii="Palatino Linotype" w:hAnsi="Palatino Linotype" w:cs="Arial"/>
        </w:rPr>
        <w:t xml:space="preserve">En </w:t>
      </w:r>
      <w:r w:rsidRPr="00D02EFA">
        <w:rPr>
          <w:rFonts w:ascii="Palatino Linotype" w:hAnsi="Palatino Linotype"/>
          <w:lang w:val="es-ES"/>
        </w:rPr>
        <w:t>respuesta</w:t>
      </w:r>
      <w:r w:rsidR="00677358" w:rsidRPr="00D02EFA">
        <w:rPr>
          <w:rFonts w:ascii="Palatino Linotype" w:hAnsi="Palatino Linotype"/>
          <w:lang w:val="es-ES"/>
        </w:rPr>
        <w:t>,</w:t>
      </w:r>
      <w:r w:rsidRPr="00D02EFA">
        <w:rPr>
          <w:rFonts w:ascii="Palatino Linotype" w:hAnsi="Palatino Linotype" w:cs="Arial"/>
        </w:rPr>
        <w:t xml:space="preserve"> el </w:t>
      </w:r>
      <w:r w:rsidRPr="00D02EFA">
        <w:rPr>
          <w:rFonts w:ascii="Palatino Linotype" w:hAnsi="Palatino Linotype" w:cs="Arial"/>
          <w:b/>
        </w:rPr>
        <w:t>SUJETO OBLIGADO</w:t>
      </w:r>
      <w:r w:rsidR="001A0EBD" w:rsidRPr="00D02EFA">
        <w:rPr>
          <w:rFonts w:ascii="Palatino Linotype" w:hAnsi="Palatino Linotype" w:cs="Arial"/>
        </w:rPr>
        <w:t xml:space="preserve"> hizo entrega de</w:t>
      </w:r>
      <w:r w:rsidR="00BF1FD2" w:rsidRPr="00D02EFA">
        <w:rPr>
          <w:rFonts w:ascii="Palatino Linotype" w:hAnsi="Palatino Linotype" w:cs="Arial"/>
        </w:rPr>
        <w:t xml:space="preserve"> </w:t>
      </w:r>
      <w:r w:rsidR="00677358" w:rsidRPr="00D02EFA">
        <w:rPr>
          <w:rFonts w:ascii="Palatino Linotype" w:hAnsi="Palatino Linotype" w:cs="Arial"/>
        </w:rPr>
        <w:t>soporte documental relacionado con diversas solicitudes de información y del resto propuso el cambio de modalidad de entrega de la información a consulta directa</w:t>
      </w:r>
      <w:r w:rsidR="00BF1FD2" w:rsidRPr="00D02EFA">
        <w:rPr>
          <w:rFonts w:ascii="Palatino Linotype" w:hAnsi="Palatino Linotype" w:cs="Arial"/>
        </w:rPr>
        <w:t>.</w:t>
      </w:r>
    </w:p>
    <w:p w14:paraId="35501DAB" w14:textId="77777777" w:rsidR="00611BEA" w:rsidRPr="00D02EFA" w:rsidRDefault="00611BEA" w:rsidP="00611BEA">
      <w:pPr>
        <w:pStyle w:val="Prrafodelista"/>
        <w:spacing w:line="360" w:lineRule="auto"/>
        <w:ind w:left="0"/>
        <w:jc w:val="both"/>
        <w:rPr>
          <w:rFonts w:ascii="Palatino Linotype" w:hAnsi="Palatino Linotype" w:cs="Arial"/>
        </w:rPr>
      </w:pPr>
    </w:p>
    <w:p w14:paraId="0D70A3FF" w14:textId="20DF1932" w:rsidR="00611BEA" w:rsidRPr="00D02EFA" w:rsidRDefault="00611BEA" w:rsidP="00611BEA">
      <w:pPr>
        <w:pStyle w:val="Prrafodelista"/>
        <w:numPr>
          <w:ilvl w:val="0"/>
          <w:numId w:val="1"/>
        </w:numPr>
        <w:spacing w:line="360" w:lineRule="auto"/>
        <w:ind w:left="0" w:firstLine="0"/>
        <w:jc w:val="both"/>
        <w:rPr>
          <w:rFonts w:ascii="Palatino Linotype" w:hAnsi="Palatino Linotype" w:cs="Arial"/>
        </w:rPr>
      </w:pPr>
      <w:r w:rsidRPr="00D02EFA">
        <w:rPr>
          <w:rFonts w:ascii="Palatino Linotype" w:hAnsi="Palatino Linotype" w:cs="Arial"/>
        </w:rPr>
        <w:t xml:space="preserve">Inconforme con la respuesta, el solicitante interpuso </w:t>
      </w:r>
      <w:r w:rsidR="00677358" w:rsidRPr="00D02EFA">
        <w:rPr>
          <w:rFonts w:ascii="Palatino Linotype" w:hAnsi="Palatino Linotype" w:cs="Arial"/>
        </w:rPr>
        <w:t xml:space="preserve">los </w:t>
      </w:r>
      <w:r w:rsidRPr="00D02EFA">
        <w:rPr>
          <w:rFonts w:ascii="Palatino Linotype" w:hAnsi="Palatino Linotype" w:cs="Arial"/>
        </w:rPr>
        <w:t>recurso</w:t>
      </w:r>
      <w:r w:rsidR="00677358" w:rsidRPr="00D02EFA">
        <w:rPr>
          <w:rFonts w:ascii="Palatino Linotype" w:hAnsi="Palatino Linotype" w:cs="Arial"/>
        </w:rPr>
        <w:t>s</w:t>
      </w:r>
      <w:r w:rsidRPr="00D02EFA">
        <w:rPr>
          <w:rFonts w:ascii="Palatino Linotype" w:hAnsi="Palatino Linotype" w:cs="Arial"/>
        </w:rPr>
        <w:t xml:space="preserve"> de revisión</w:t>
      </w:r>
      <w:r w:rsidR="00677358" w:rsidRPr="00D02EFA">
        <w:rPr>
          <w:rFonts w:ascii="Palatino Linotype" w:hAnsi="Palatino Linotype" w:cs="Arial"/>
        </w:rPr>
        <w:t xml:space="preserve"> correspondientes</w:t>
      </w:r>
      <w:r w:rsidRPr="00D02EFA">
        <w:rPr>
          <w:rFonts w:ascii="Palatino Linotype" w:hAnsi="Palatino Linotype" w:cs="Arial"/>
        </w:rPr>
        <w:t>, señalando como r</w:t>
      </w:r>
      <w:r w:rsidR="00677358" w:rsidRPr="00D02EFA">
        <w:rPr>
          <w:rFonts w:ascii="Palatino Linotype" w:hAnsi="Palatino Linotype" w:cs="Arial"/>
        </w:rPr>
        <w:t xml:space="preserve">azón o motivo de inconformidad para aquellos en los que se entregó información, que era incompleta, y de aquellos en los que se propuso el cambio de modalidad de información, se impugnó la </w:t>
      </w:r>
      <w:r w:rsidR="00BC2165" w:rsidRPr="00D02EFA">
        <w:rPr>
          <w:rFonts w:ascii="Palatino Linotype" w:hAnsi="Palatino Linotype" w:cs="Arial"/>
        </w:rPr>
        <w:t>falta de fundamentación.</w:t>
      </w:r>
    </w:p>
    <w:p w14:paraId="26DA90BC" w14:textId="77777777" w:rsidR="00AB76E7" w:rsidRPr="00D02EFA" w:rsidRDefault="00AB76E7" w:rsidP="00AB76E7">
      <w:pPr>
        <w:spacing w:line="360" w:lineRule="auto"/>
        <w:contextualSpacing/>
        <w:jc w:val="both"/>
        <w:rPr>
          <w:rFonts w:ascii="Palatino Linotype" w:hAnsi="Palatino Linotype" w:cs="Arial"/>
        </w:rPr>
      </w:pPr>
    </w:p>
    <w:p w14:paraId="26584517" w14:textId="77777777" w:rsidR="00BC2165" w:rsidRPr="00D02EFA" w:rsidRDefault="00AB76E7" w:rsidP="00BC2165">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lastRenderedPageBreak/>
        <w:t xml:space="preserve">En </w:t>
      </w:r>
      <w:r w:rsidRPr="00D02EFA">
        <w:rPr>
          <w:rFonts w:ascii="Palatino Linotype" w:hAnsi="Palatino Linotype" w:cs="Arial"/>
          <w:lang w:eastAsia="es-MX"/>
        </w:rPr>
        <w:t>dichas</w:t>
      </w:r>
      <w:r w:rsidRPr="00D02EFA">
        <w:rPr>
          <w:rFonts w:ascii="Palatino Linotype" w:eastAsia="Times New Roman" w:hAnsi="Palatino Linotype" w:cs="Arial"/>
        </w:rPr>
        <w:t xml:space="preserve"> condiciones, la </w:t>
      </w:r>
      <w:r w:rsidRPr="00D02EFA">
        <w:rPr>
          <w:rFonts w:ascii="Palatino Linotype" w:eastAsia="Times New Roman" w:hAnsi="Palatino Linotype" w:cs="Arial"/>
          <w:i/>
        </w:rPr>
        <w:t>Litis</w:t>
      </w:r>
      <w:r w:rsidRPr="00D02EFA">
        <w:rPr>
          <w:rFonts w:ascii="Palatino Linotype" w:eastAsia="Times New Roman" w:hAnsi="Palatino Linotype" w:cs="Arial"/>
        </w:rPr>
        <w:t xml:space="preserve"> a resolver en este recurso</w:t>
      </w:r>
      <w:r w:rsidR="00B47CD0" w:rsidRPr="00D02EFA">
        <w:rPr>
          <w:rFonts w:ascii="Palatino Linotype" w:eastAsia="Times New Roman" w:hAnsi="Palatino Linotype" w:cs="Arial"/>
        </w:rPr>
        <w:t xml:space="preserve"> de revisión</w:t>
      </w:r>
      <w:r w:rsidRPr="00D02EFA">
        <w:rPr>
          <w:rFonts w:ascii="Palatino Linotype" w:eastAsia="Times New Roman" w:hAnsi="Palatino Linotype" w:cs="Arial"/>
        </w:rPr>
        <w:t xml:space="preserve"> se circunscribe a determinar si </w:t>
      </w:r>
      <w:r w:rsidR="00F67D8E" w:rsidRPr="00D02EFA">
        <w:rPr>
          <w:rFonts w:ascii="Palatino Linotype" w:eastAsia="MS Mincho" w:hAnsi="Palatino Linotype" w:cs="Arial"/>
        </w:rPr>
        <w:t>se actualiza</w:t>
      </w:r>
      <w:r w:rsidR="00AF38BC" w:rsidRPr="00D02EFA">
        <w:rPr>
          <w:rFonts w:ascii="Palatino Linotype" w:eastAsia="MS Mincho" w:hAnsi="Palatino Linotype" w:cs="Arial"/>
        </w:rPr>
        <w:t>n</w:t>
      </w:r>
      <w:r w:rsidRPr="00D02EFA">
        <w:rPr>
          <w:rFonts w:ascii="Palatino Linotype" w:eastAsia="MS Mincho" w:hAnsi="Palatino Linotype" w:cs="Arial"/>
        </w:rPr>
        <w:t xml:space="preserve"> la</w:t>
      </w:r>
      <w:r w:rsidR="00AF38BC" w:rsidRPr="00D02EFA">
        <w:rPr>
          <w:rFonts w:ascii="Palatino Linotype" w:eastAsia="MS Mincho" w:hAnsi="Palatino Linotype" w:cs="Arial"/>
        </w:rPr>
        <w:t>s</w:t>
      </w:r>
      <w:r w:rsidRPr="00D02EFA">
        <w:rPr>
          <w:rFonts w:ascii="Palatino Linotype" w:eastAsia="MS Mincho" w:hAnsi="Palatino Linotype" w:cs="Arial"/>
        </w:rPr>
        <w:t xml:space="preserve"> causal</w:t>
      </w:r>
      <w:r w:rsidR="00AF38BC" w:rsidRPr="00D02EFA">
        <w:rPr>
          <w:rFonts w:ascii="Palatino Linotype" w:eastAsia="MS Mincho" w:hAnsi="Palatino Linotype" w:cs="Arial"/>
        </w:rPr>
        <w:t>es</w:t>
      </w:r>
      <w:r w:rsidRPr="00D02EFA">
        <w:rPr>
          <w:rFonts w:ascii="Palatino Linotype" w:eastAsia="MS Mincho" w:hAnsi="Palatino Linotype" w:cs="Arial"/>
        </w:rPr>
        <w:t xml:space="preserve"> de procedencia prevista</w:t>
      </w:r>
      <w:r w:rsidR="00AF38BC" w:rsidRPr="00D02EFA">
        <w:rPr>
          <w:rFonts w:ascii="Palatino Linotype" w:eastAsia="MS Mincho" w:hAnsi="Palatino Linotype" w:cs="Arial"/>
        </w:rPr>
        <w:t>s</w:t>
      </w:r>
      <w:r w:rsidRPr="00D02EFA">
        <w:rPr>
          <w:rFonts w:ascii="Palatino Linotype" w:eastAsia="MS Mincho" w:hAnsi="Palatino Linotype" w:cs="Arial"/>
        </w:rPr>
        <w:t xml:space="preserve"> en el </w:t>
      </w:r>
      <w:r w:rsidRPr="00D02EFA">
        <w:rPr>
          <w:rFonts w:ascii="Palatino Linotype" w:eastAsia="MS Mincho" w:hAnsi="Palatino Linotype" w:cs="Arial"/>
          <w:b/>
        </w:rPr>
        <w:t>artículo 179</w:t>
      </w:r>
      <w:r w:rsidRPr="00D02EFA">
        <w:rPr>
          <w:rFonts w:ascii="Palatino Linotype" w:eastAsia="MS Mincho" w:hAnsi="Palatino Linotype" w:cs="Arial"/>
        </w:rPr>
        <w:t xml:space="preserve">, </w:t>
      </w:r>
      <w:r w:rsidR="00154561" w:rsidRPr="00D02EFA">
        <w:rPr>
          <w:rFonts w:ascii="Palatino Linotype" w:eastAsia="MS Mincho" w:hAnsi="Palatino Linotype" w:cs="Arial"/>
        </w:rPr>
        <w:t>fracciones</w:t>
      </w:r>
      <w:r w:rsidRPr="00D02EFA">
        <w:rPr>
          <w:rFonts w:ascii="Palatino Linotype" w:eastAsia="MS Mincho" w:hAnsi="Palatino Linotype" w:cs="Arial"/>
        </w:rPr>
        <w:t xml:space="preserve"> </w:t>
      </w:r>
      <w:r w:rsidR="00055E5E" w:rsidRPr="00D02EFA">
        <w:rPr>
          <w:rFonts w:ascii="Palatino Linotype" w:eastAsia="MS Mincho" w:hAnsi="Palatino Linotype" w:cs="Arial"/>
          <w:b/>
        </w:rPr>
        <w:t>V</w:t>
      </w:r>
      <w:r w:rsidR="00BC2165" w:rsidRPr="00D02EFA">
        <w:rPr>
          <w:rFonts w:ascii="Palatino Linotype" w:eastAsia="MS Mincho" w:hAnsi="Palatino Linotype" w:cs="Arial"/>
        </w:rPr>
        <w:t xml:space="preserve"> y</w:t>
      </w:r>
      <w:r w:rsidR="00BC2165" w:rsidRPr="00D02EFA">
        <w:rPr>
          <w:rFonts w:ascii="Palatino Linotype" w:eastAsia="MS Mincho" w:hAnsi="Palatino Linotype" w:cs="Arial"/>
          <w:b/>
        </w:rPr>
        <w:t xml:space="preserve"> XIII</w:t>
      </w:r>
      <w:r w:rsidR="00055E5E" w:rsidRPr="00D02EFA">
        <w:rPr>
          <w:rFonts w:ascii="Palatino Linotype" w:eastAsia="MS Mincho" w:hAnsi="Palatino Linotype" w:cs="Arial"/>
          <w:b/>
        </w:rPr>
        <w:t xml:space="preserve"> </w:t>
      </w:r>
      <w:r w:rsidRPr="00D02EFA">
        <w:rPr>
          <w:rFonts w:ascii="Palatino Linotype" w:eastAsia="MS Mincho" w:hAnsi="Palatino Linotype" w:cs="Arial"/>
        </w:rPr>
        <w:t xml:space="preserve">de la </w:t>
      </w:r>
      <w:r w:rsidRPr="00D02EFA">
        <w:rPr>
          <w:rFonts w:ascii="Palatino Linotype" w:eastAsia="MS Mincho" w:hAnsi="Palatino Linotype" w:cs="Arial"/>
          <w:b/>
        </w:rPr>
        <w:t>Ley de Transparencia y Acceso a la Información Pública del Estado de México y Municipios</w:t>
      </w:r>
      <w:r w:rsidRPr="00D02EFA">
        <w:rPr>
          <w:rFonts w:ascii="Palatino Linotype" w:eastAsia="MS Mincho" w:hAnsi="Palatino Linotype" w:cs="Arial"/>
        </w:rPr>
        <w:t xml:space="preserve">; </w:t>
      </w:r>
      <w:r w:rsidR="00AF38BC" w:rsidRPr="00D02EFA">
        <w:rPr>
          <w:rFonts w:ascii="Palatino Linotype" w:eastAsia="Times New Roman" w:hAnsi="Palatino Linotype" w:cs="Arial"/>
          <w:color w:val="000000" w:themeColor="text1"/>
          <w:lang w:val="es-ES" w:eastAsia="es-MX"/>
        </w:rPr>
        <w:t>fracciones</w:t>
      </w:r>
      <w:r w:rsidRPr="00D02EFA">
        <w:rPr>
          <w:rFonts w:ascii="Palatino Linotype" w:eastAsia="Times New Roman" w:hAnsi="Palatino Linotype" w:cs="Arial"/>
          <w:color w:val="000000" w:themeColor="text1"/>
          <w:lang w:val="es-ES" w:eastAsia="es-MX"/>
        </w:rPr>
        <w:t xml:space="preserve"> que determina</w:t>
      </w:r>
      <w:r w:rsidR="00BC2165" w:rsidRPr="00D02EFA">
        <w:rPr>
          <w:rFonts w:ascii="Palatino Linotype" w:eastAsia="Times New Roman" w:hAnsi="Palatino Linotype" w:cs="Arial"/>
          <w:color w:val="000000" w:themeColor="text1"/>
          <w:lang w:val="es-ES" w:eastAsia="es-MX"/>
        </w:rPr>
        <w:t>n</w:t>
      </w:r>
      <w:r w:rsidRPr="00D02EFA">
        <w:rPr>
          <w:rFonts w:ascii="Palatino Linotype" w:eastAsia="Times New Roman" w:hAnsi="Palatino Linotype" w:cs="Arial"/>
          <w:color w:val="000000" w:themeColor="text1"/>
          <w:lang w:val="es-ES" w:eastAsia="es-MX"/>
        </w:rPr>
        <w:t xml:space="preserve"> la</w:t>
      </w:r>
      <w:r w:rsidR="00154561" w:rsidRPr="00D02EFA">
        <w:rPr>
          <w:rFonts w:ascii="Palatino Linotype" w:eastAsia="Times New Roman" w:hAnsi="Palatino Linotype" w:cs="Arial"/>
          <w:color w:val="000000" w:themeColor="text1"/>
          <w:lang w:val="es-ES" w:eastAsia="es-MX"/>
        </w:rPr>
        <w:t>s</w:t>
      </w:r>
      <w:r w:rsidRPr="00D02EFA">
        <w:rPr>
          <w:rFonts w:ascii="Palatino Linotype" w:eastAsia="Times New Roman" w:hAnsi="Palatino Linotype" w:cs="Arial"/>
          <w:color w:val="000000" w:themeColor="text1"/>
          <w:lang w:val="es-ES" w:eastAsia="es-MX"/>
        </w:rPr>
        <w:t xml:space="preserve"> hipótesis jurídica</w:t>
      </w:r>
      <w:r w:rsidR="002B0F08" w:rsidRPr="00D02EFA">
        <w:rPr>
          <w:rFonts w:ascii="Palatino Linotype" w:eastAsia="Times New Roman" w:hAnsi="Palatino Linotype" w:cs="Arial"/>
          <w:color w:val="000000" w:themeColor="text1"/>
          <w:lang w:val="es-ES" w:eastAsia="es-MX"/>
        </w:rPr>
        <w:t>s</w:t>
      </w:r>
      <w:r w:rsidRPr="00D02EFA">
        <w:rPr>
          <w:rFonts w:ascii="Palatino Linotype" w:eastAsia="Times New Roman" w:hAnsi="Palatino Linotype" w:cs="Arial"/>
          <w:color w:val="000000" w:themeColor="text1"/>
          <w:lang w:val="es-ES" w:eastAsia="es-MX"/>
        </w:rPr>
        <w:t xml:space="preserve"> relativa</w:t>
      </w:r>
      <w:r w:rsidR="002B0F08" w:rsidRPr="00D02EFA">
        <w:rPr>
          <w:rFonts w:ascii="Palatino Linotype" w:eastAsia="Times New Roman" w:hAnsi="Palatino Linotype" w:cs="Arial"/>
          <w:color w:val="000000" w:themeColor="text1"/>
          <w:lang w:val="es-ES" w:eastAsia="es-MX"/>
        </w:rPr>
        <w:t>s</w:t>
      </w:r>
      <w:r w:rsidRPr="00D02EFA">
        <w:rPr>
          <w:rFonts w:ascii="Palatino Linotype" w:eastAsia="Times New Roman" w:hAnsi="Palatino Linotype" w:cs="Arial"/>
          <w:color w:val="000000" w:themeColor="text1"/>
          <w:lang w:val="es-ES" w:eastAsia="es-MX"/>
        </w:rPr>
        <w:t xml:space="preserve"> </w:t>
      </w:r>
      <w:r w:rsidR="00154561" w:rsidRPr="00D02EFA">
        <w:rPr>
          <w:rFonts w:ascii="Palatino Linotype" w:eastAsia="Times New Roman" w:hAnsi="Palatino Linotype" w:cs="Arial"/>
          <w:color w:val="000000" w:themeColor="text1"/>
          <w:lang w:val="es-ES" w:eastAsia="es-MX"/>
        </w:rPr>
        <w:t xml:space="preserve">a la </w:t>
      </w:r>
      <w:r w:rsidR="00611BEA" w:rsidRPr="00D02EFA">
        <w:rPr>
          <w:rFonts w:ascii="Palatino Linotype" w:eastAsia="Times New Roman" w:hAnsi="Palatino Linotype" w:cs="Arial"/>
          <w:color w:val="000000" w:themeColor="text1"/>
          <w:lang w:val="es-ES" w:eastAsia="es-MX"/>
        </w:rPr>
        <w:t>entrega de información incompleta</w:t>
      </w:r>
      <w:r w:rsidR="00BC2165" w:rsidRPr="00D02EFA">
        <w:rPr>
          <w:rFonts w:ascii="Palatino Linotype" w:eastAsia="Times New Roman" w:hAnsi="Palatino Linotype" w:cs="Arial"/>
          <w:color w:val="000000" w:themeColor="text1"/>
          <w:lang w:val="es-ES" w:eastAsia="es-MX"/>
        </w:rPr>
        <w:t xml:space="preserve"> y a la falta, deficiencia o insuficiencia de la fundamentación y/o motivación en la respuesta</w:t>
      </w:r>
      <w:r w:rsidRPr="00D02EFA">
        <w:rPr>
          <w:rFonts w:ascii="Palatino Linotype" w:eastAsia="Times New Roman" w:hAnsi="Palatino Linotype" w:cs="Arial"/>
          <w:color w:val="000000" w:themeColor="text1"/>
          <w:lang w:val="es-ES" w:eastAsia="es-MX"/>
        </w:rPr>
        <w:t xml:space="preserve">; </w:t>
      </w:r>
      <w:r w:rsidR="00F67D8E" w:rsidRPr="00D02EFA">
        <w:rPr>
          <w:rFonts w:ascii="Palatino Linotype" w:eastAsia="MS Mincho" w:hAnsi="Palatino Linotype" w:cs="Arial"/>
        </w:rPr>
        <w:t>causal</w:t>
      </w:r>
      <w:r w:rsidR="00057A9C" w:rsidRPr="00D02EFA">
        <w:rPr>
          <w:rFonts w:ascii="Palatino Linotype" w:eastAsia="MS Mincho" w:hAnsi="Palatino Linotype" w:cs="Arial"/>
        </w:rPr>
        <w:t>es</w:t>
      </w:r>
      <w:r w:rsidR="00154561" w:rsidRPr="00D02EFA">
        <w:rPr>
          <w:rFonts w:ascii="Palatino Linotype" w:eastAsia="MS Mincho" w:hAnsi="Palatino Linotype" w:cs="Arial"/>
        </w:rPr>
        <w:t xml:space="preserve"> </w:t>
      </w:r>
      <w:r w:rsidR="00057A9C" w:rsidRPr="00D02EFA">
        <w:rPr>
          <w:rFonts w:ascii="Palatino Linotype" w:eastAsia="MS Mincho" w:hAnsi="Palatino Linotype" w:cs="Arial"/>
        </w:rPr>
        <w:t>de la</w:t>
      </w:r>
      <w:r w:rsidR="00611BEA" w:rsidRPr="00D02EFA">
        <w:rPr>
          <w:rFonts w:ascii="Palatino Linotype" w:eastAsia="MS Mincho" w:hAnsi="Palatino Linotype" w:cs="Arial"/>
        </w:rPr>
        <w:t>s</w:t>
      </w:r>
      <w:r w:rsidR="00057A9C" w:rsidRPr="00D02EFA">
        <w:rPr>
          <w:rFonts w:ascii="Palatino Linotype" w:eastAsia="MS Mincho" w:hAnsi="Palatino Linotype" w:cs="Arial"/>
        </w:rPr>
        <w:t xml:space="preserve"> que se dolió </w:t>
      </w:r>
      <w:r w:rsidR="00611BEA" w:rsidRPr="00D02EFA">
        <w:rPr>
          <w:rFonts w:ascii="Palatino Linotype" w:eastAsia="MS Mincho" w:hAnsi="Palatino Linotype" w:cs="Arial"/>
        </w:rPr>
        <w:t>e</w:t>
      </w:r>
      <w:r w:rsidR="00F67D8E" w:rsidRPr="00D02EFA">
        <w:rPr>
          <w:rFonts w:ascii="Palatino Linotype" w:eastAsia="MS Mincho" w:hAnsi="Palatino Linotype" w:cs="Arial"/>
        </w:rPr>
        <w:t>l</w:t>
      </w:r>
      <w:r w:rsidR="00057A9C" w:rsidRPr="00D02EFA">
        <w:rPr>
          <w:rFonts w:ascii="Palatino Linotype" w:eastAsia="MS Mincho" w:hAnsi="Palatino Linotype" w:cs="Arial"/>
        </w:rPr>
        <w:t xml:space="preserve"> particular</w:t>
      </w:r>
      <w:r w:rsidRPr="00D02EFA">
        <w:rPr>
          <w:rFonts w:ascii="Palatino Linotype" w:eastAsia="MS Mincho" w:hAnsi="Palatino Linotype" w:cs="Arial"/>
        </w:rPr>
        <w:t xml:space="preserve"> </w:t>
      </w:r>
      <w:r w:rsidR="00057A9C" w:rsidRPr="00D02EFA">
        <w:rPr>
          <w:rFonts w:ascii="Palatino Linotype" w:eastAsia="MS Mincho" w:hAnsi="Palatino Linotype" w:cs="Arial"/>
        </w:rPr>
        <w:t>recurrente</w:t>
      </w:r>
      <w:r w:rsidR="007023E7" w:rsidRPr="00D02EFA">
        <w:rPr>
          <w:rFonts w:ascii="Palatino Linotype" w:eastAsia="MS Mincho" w:hAnsi="Palatino Linotype" w:cs="Arial"/>
        </w:rPr>
        <w:t xml:space="preserve"> al momento de interponer </w:t>
      </w:r>
      <w:r w:rsidRPr="00D02EFA">
        <w:rPr>
          <w:rFonts w:ascii="Palatino Linotype" w:eastAsia="MS Mincho" w:hAnsi="Palatino Linotype" w:cs="Arial"/>
        </w:rPr>
        <w:t>s</w:t>
      </w:r>
      <w:r w:rsidR="007023E7" w:rsidRPr="00D02EFA">
        <w:rPr>
          <w:rFonts w:ascii="Palatino Linotype" w:eastAsia="MS Mincho" w:hAnsi="Palatino Linotype" w:cs="Arial"/>
        </w:rPr>
        <w:t>u</w:t>
      </w:r>
      <w:r w:rsidR="00BC2165" w:rsidRPr="00D02EFA">
        <w:rPr>
          <w:rFonts w:ascii="Palatino Linotype" w:eastAsia="MS Mincho" w:hAnsi="Palatino Linotype" w:cs="Arial"/>
        </w:rPr>
        <w:t>s</w:t>
      </w:r>
      <w:r w:rsidRPr="00D02EFA">
        <w:rPr>
          <w:rFonts w:ascii="Palatino Linotype" w:eastAsia="MS Mincho" w:hAnsi="Palatino Linotype" w:cs="Arial"/>
        </w:rPr>
        <w:t xml:space="preserve"> recurso</w:t>
      </w:r>
      <w:r w:rsidR="00BC2165" w:rsidRPr="00D02EFA">
        <w:rPr>
          <w:rFonts w:ascii="Palatino Linotype" w:eastAsia="MS Mincho" w:hAnsi="Palatino Linotype" w:cs="Arial"/>
        </w:rPr>
        <w:t>s</w:t>
      </w:r>
      <w:r w:rsidRPr="00D02EFA">
        <w:rPr>
          <w:rFonts w:ascii="Palatino Linotype" w:eastAsia="MS Mincho" w:hAnsi="Palatino Linotype" w:cs="Arial"/>
        </w:rPr>
        <w:t xml:space="preserve"> de revisión</w:t>
      </w:r>
      <w:r w:rsidR="00BC2165" w:rsidRPr="00D02EFA">
        <w:rPr>
          <w:rFonts w:ascii="Palatino Linotype" w:eastAsia="MS Mincho" w:hAnsi="Palatino Linotype" w:cs="Arial"/>
        </w:rPr>
        <w:t>.</w:t>
      </w:r>
    </w:p>
    <w:p w14:paraId="179EF15B" w14:textId="77777777" w:rsidR="00BC2165" w:rsidRPr="00D02EFA" w:rsidRDefault="00BC2165" w:rsidP="00BC2165">
      <w:pPr>
        <w:pStyle w:val="Prrafodelista"/>
        <w:rPr>
          <w:rFonts w:ascii="Palatino Linotype" w:eastAsia="Times New Roman" w:hAnsi="Palatino Linotype" w:cs="Arial"/>
          <w:color w:val="000000" w:themeColor="text1"/>
          <w:lang w:val="es-ES" w:eastAsia="es-MX"/>
        </w:rPr>
      </w:pPr>
    </w:p>
    <w:p w14:paraId="29EF3ACA" w14:textId="68C2CA89" w:rsidR="00AB76E7" w:rsidRPr="00D02EFA" w:rsidRDefault="00BC2165" w:rsidP="00BC2165">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Times New Roman" w:hAnsi="Palatino Linotype" w:cs="Arial"/>
          <w:color w:val="000000" w:themeColor="text1"/>
          <w:lang w:val="es-ES" w:eastAsia="es-MX"/>
        </w:rPr>
        <w:t>Atento a lo anterior es</w:t>
      </w:r>
      <w:r w:rsidR="00AB76E7" w:rsidRPr="00D02EFA">
        <w:rPr>
          <w:rFonts w:ascii="Palatino Linotype" w:eastAsia="Times New Roman" w:hAnsi="Palatino Linotype" w:cs="Arial"/>
          <w:color w:val="000000" w:themeColor="text1"/>
          <w:lang w:val="es-ES" w:eastAsia="es-MX"/>
        </w:rPr>
        <w:t xml:space="preserve"> que se</w:t>
      </w:r>
      <w:r w:rsidR="00AB76E7" w:rsidRPr="00D02EFA">
        <w:rPr>
          <w:rFonts w:ascii="Palatino Linotype" w:hAnsi="Palatino Linotype" w:cs="Arial"/>
          <w:color w:val="000000" w:themeColor="text1"/>
          <w:szCs w:val="23"/>
        </w:rPr>
        <w:t xml:space="preserve"> determinará si el </w:t>
      </w:r>
      <w:r w:rsidR="00AB76E7" w:rsidRPr="00D02EFA">
        <w:rPr>
          <w:rFonts w:ascii="Palatino Linotype" w:hAnsi="Palatino Linotype" w:cs="Arial"/>
          <w:b/>
          <w:color w:val="000000" w:themeColor="text1"/>
          <w:szCs w:val="23"/>
        </w:rPr>
        <w:t>SUJETO</w:t>
      </w:r>
      <w:r w:rsidR="00AB76E7" w:rsidRPr="00D02EFA">
        <w:rPr>
          <w:rFonts w:ascii="Palatino Linotype" w:hAnsi="Palatino Linotype" w:cs="Arial"/>
          <w:color w:val="000000" w:themeColor="text1"/>
          <w:szCs w:val="23"/>
        </w:rPr>
        <w:t xml:space="preserve"> </w:t>
      </w:r>
      <w:r w:rsidR="00AB76E7" w:rsidRPr="00D02EFA">
        <w:rPr>
          <w:rFonts w:ascii="Palatino Linotype" w:hAnsi="Palatino Linotype" w:cs="Arial"/>
          <w:b/>
          <w:color w:val="000000" w:themeColor="text1"/>
          <w:szCs w:val="23"/>
        </w:rPr>
        <w:t>OBLIGADO</w:t>
      </w:r>
      <w:r w:rsidR="00AB76E7" w:rsidRPr="00D02EFA">
        <w:rPr>
          <w:rFonts w:ascii="Palatino Linotype" w:hAnsi="Palatino Linotype" w:cs="Arial"/>
          <w:color w:val="000000" w:themeColor="text1"/>
          <w:szCs w:val="23"/>
        </w:rPr>
        <w:t xml:space="preserve"> con su respuesta ciertamente </w:t>
      </w:r>
      <w:r w:rsidR="00AB76E7" w:rsidRPr="00D02EFA">
        <w:rPr>
          <w:rFonts w:ascii="Palatino Linotype" w:eastAsia="Times New Roman" w:hAnsi="Palatino Linotype"/>
          <w:color w:val="000000" w:themeColor="text1"/>
        </w:rPr>
        <w:t>actualiza la</w:t>
      </w:r>
      <w:r w:rsidR="00AF38BC" w:rsidRPr="00D02EFA">
        <w:rPr>
          <w:rFonts w:ascii="Palatino Linotype" w:eastAsia="Times New Roman" w:hAnsi="Palatino Linotype"/>
          <w:color w:val="000000" w:themeColor="text1"/>
        </w:rPr>
        <w:t>s</w:t>
      </w:r>
      <w:r w:rsidR="00AB76E7" w:rsidRPr="00D02EFA">
        <w:rPr>
          <w:rFonts w:ascii="Palatino Linotype" w:eastAsia="Times New Roman" w:hAnsi="Palatino Linotype"/>
          <w:color w:val="000000" w:themeColor="text1"/>
        </w:rPr>
        <w:t xml:space="preserve"> causa</w:t>
      </w:r>
      <w:r w:rsidR="00154561" w:rsidRPr="00D02EFA">
        <w:rPr>
          <w:rFonts w:ascii="Palatino Linotype" w:eastAsia="Times New Roman" w:hAnsi="Palatino Linotype"/>
          <w:color w:val="000000" w:themeColor="text1"/>
        </w:rPr>
        <w:t>l</w:t>
      </w:r>
      <w:r w:rsidR="00AF38BC" w:rsidRPr="00D02EFA">
        <w:rPr>
          <w:rFonts w:ascii="Palatino Linotype" w:eastAsia="Times New Roman" w:hAnsi="Palatino Linotype"/>
          <w:color w:val="000000" w:themeColor="text1"/>
        </w:rPr>
        <w:t>es</w:t>
      </w:r>
      <w:r w:rsidR="00AB76E7" w:rsidRPr="00D02EFA">
        <w:rPr>
          <w:rFonts w:ascii="Palatino Linotype" w:eastAsia="Times New Roman" w:hAnsi="Palatino Linotype"/>
          <w:color w:val="000000" w:themeColor="text1"/>
        </w:rPr>
        <w:t xml:space="preserve"> de </w:t>
      </w:r>
      <w:r w:rsidR="00154561" w:rsidRPr="00D02EFA">
        <w:rPr>
          <w:rFonts w:ascii="Palatino Linotype" w:eastAsia="Times New Roman" w:hAnsi="Palatino Linotype"/>
          <w:color w:val="000000" w:themeColor="text1"/>
        </w:rPr>
        <w:t>referencia</w:t>
      </w:r>
      <w:r w:rsidR="00154561" w:rsidRPr="00D02EFA">
        <w:rPr>
          <w:rFonts w:ascii="Palatino Linotype" w:eastAsia="Times New Roman" w:hAnsi="Palatino Linotype" w:cs="Arial"/>
          <w:color w:val="000000" w:themeColor="text1"/>
          <w:lang w:eastAsia="es-MX"/>
        </w:rPr>
        <w:t xml:space="preserve">; </w:t>
      </w:r>
      <w:r w:rsidR="00154561" w:rsidRPr="00D02EFA">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D02EFA">
        <w:rPr>
          <w:rFonts w:ascii="Palatino Linotype" w:eastAsia="Times New Roman" w:hAnsi="Palatino Linotype" w:cs="Arial"/>
          <w:color w:val="000000" w:themeColor="text1"/>
          <w:lang w:val="es-ES" w:eastAsia="es-MX"/>
        </w:rPr>
        <w:t>y Municipios, los cuales señala</w:t>
      </w:r>
      <w:r w:rsidR="00154561" w:rsidRPr="00D02EFA">
        <w:rPr>
          <w:rFonts w:ascii="Palatino Linotype" w:eastAsia="Times New Roman" w:hAnsi="Palatino Linotype" w:cs="Arial"/>
          <w:color w:val="000000" w:themeColor="text1"/>
          <w:lang w:val="es-ES" w:eastAsia="es-MX"/>
        </w:rPr>
        <w:t xml:space="preserve"> </w:t>
      </w:r>
      <w:r w:rsidR="0001008B" w:rsidRPr="00D02EFA">
        <w:rPr>
          <w:rFonts w:ascii="Palatino Linotype" w:eastAsia="Times New Roman" w:hAnsi="Palatino Linotype" w:cs="Arial"/>
          <w:color w:val="000000" w:themeColor="text1"/>
          <w:lang w:val="es-ES" w:eastAsia="es-MX"/>
        </w:rPr>
        <w:t xml:space="preserve">entre otros, </w:t>
      </w:r>
      <w:r w:rsidR="00154561" w:rsidRPr="00D02EFA">
        <w:rPr>
          <w:rFonts w:ascii="Palatino Linotype" w:eastAsia="Times New Roman" w:hAnsi="Palatino Linotype" w:cs="Arial"/>
          <w:color w:val="000000" w:themeColor="text1"/>
          <w:lang w:val="es-ES" w:eastAsia="es-MX"/>
        </w:rPr>
        <w:t>q</w:t>
      </w:r>
      <w:r w:rsidR="0001008B" w:rsidRPr="00D02EFA">
        <w:rPr>
          <w:rFonts w:ascii="Palatino Linotype" w:eastAsia="Times New Roman" w:hAnsi="Palatino Linotype" w:cs="Arial"/>
          <w:color w:val="000000" w:themeColor="text1"/>
          <w:lang w:val="es-ES" w:eastAsia="es-MX"/>
        </w:rPr>
        <w:t>ue en la generación</w:t>
      </w:r>
      <w:r w:rsidR="00154561" w:rsidRPr="00D02EFA">
        <w:rPr>
          <w:rFonts w:ascii="Palatino Linotype" w:eastAsia="Times New Roman" w:hAnsi="Palatino Linotype" w:cs="Arial"/>
          <w:color w:val="000000" w:themeColor="text1"/>
          <w:lang w:val="es-ES" w:eastAsia="es-MX"/>
        </w:rPr>
        <w:t xml:space="preserve"> y entrega de información se deberá garantizar que sea </w:t>
      </w:r>
      <w:r w:rsidR="00F67D8E" w:rsidRPr="00D02EFA">
        <w:rPr>
          <w:rFonts w:ascii="Palatino Linotype" w:eastAsia="Times New Roman" w:hAnsi="Palatino Linotype" w:cs="Arial"/>
          <w:color w:val="000000" w:themeColor="text1"/>
          <w:lang w:val="es-ES" w:eastAsia="es-MX"/>
        </w:rPr>
        <w:t xml:space="preserve">oportuna, </w:t>
      </w:r>
      <w:r w:rsidR="0001008B" w:rsidRPr="00D02EFA">
        <w:rPr>
          <w:rFonts w:ascii="Palatino Linotype" w:eastAsia="Times New Roman" w:hAnsi="Palatino Linotype" w:cs="Arial"/>
          <w:color w:val="000000" w:themeColor="text1"/>
          <w:lang w:val="es-ES" w:eastAsia="es-MX"/>
        </w:rPr>
        <w:t>completa e integral.</w:t>
      </w:r>
    </w:p>
    <w:p w14:paraId="01594F64" w14:textId="77777777" w:rsidR="001A0EBD" w:rsidRPr="00D02EFA" w:rsidRDefault="001A0EBD" w:rsidP="00C80966">
      <w:pPr>
        <w:pStyle w:val="Prrafodelista"/>
        <w:rPr>
          <w:rFonts w:ascii="Palatino Linotype" w:eastAsia="MS Mincho" w:hAnsi="Palatino Linotype" w:cs="Arial"/>
        </w:rPr>
      </w:pPr>
    </w:p>
    <w:p w14:paraId="0F306A60" w14:textId="77777777" w:rsidR="00823AF6" w:rsidRPr="00D02EFA" w:rsidRDefault="00823AF6" w:rsidP="00C80966">
      <w:pPr>
        <w:pStyle w:val="Prrafodelista"/>
        <w:rPr>
          <w:rFonts w:ascii="Palatino Linotype" w:eastAsia="MS Mincho" w:hAnsi="Palatino Linotype" w:cs="Arial"/>
        </w:rPr>
      </w:pPr>
    </w:p>
    <w:p w14:paraId="7EFC656E" w14:textId="4A79A53C" w:rsidR="00D27C98" w:rsidRPr="00D02EFA" w:rsidRDefault="005E6948" w:rsidP="00D27C98">
      <w:pPr>
        <w:pStyle w:val="Ttulo2"/>
        <w:rPr>
          <w:rFonts w:ascii="Palatino Linotype" w:hAnsi="Palatino Linotype"/>
          <w:b/>
          <w:color w:val="000000" w:themeColor="text1"/>
          <w:sz w:val="24"/>
          <w:szCs w:val="24"/>
        </w:rPr>
      </w:pPr>
      <w:bookmarkStart w:id="89" w:name="_Toc495427545"/>
      <w:bookmarkStart w:id="90" w:name="_Toc23414596"/>
      <w:bookmarkStart w:id="91" w:name="_Toc34819433"/>
      <w:bookmarkStart w:id="92" w:name="_Toc51259589"/>
      <w:bookmarkStart w:id="93" w:name="_Toc52472142"/>
      <w:bookmarkStart w:id="94" w:name="_Toc54808041"/>
      <w:bookmarkStart w:id="95" w:name="_Toc71291201"/>
      <w:r w:rsidRPr="00D02EFA">
        <w:rPr>
          <w:rFonts w:ascii="Palatino Linotype" w:hAnsi="Palatino Linotype"/>
          <w:b/>
          <w:color w:val="000000" w:themeColor="text1"/>
          <w:sz w:val="24"/>
          <w:szCs w:val="24"/>
        </w:rPr>
        <w:t>QUIN</w:t>
      </w:r>
      <w:r w:rsidR="00D27C98" w:rsidRPr="00D02EFA">
        <w:rPr>
          <w:rFonts w:ascii="Palatino Linotype" w:hAnsi="Palatino Linotype"/>
          <w:b/>
          <w:color w:val="000000" w:themeColor="text1"/>
          <w:sz w:val="24"/>
          <w:szCs w:val="24"/>
        </w:rPr>
        <w:t>TO. Del estudio y resolución del asunto.</w:t>
      </w:r>
      <w:bookmarkEnd w:id="89"/>
      <w:bookmarkEnd w:id="90"/>
      <w:bookmarkEnd w:id="91"/>
      <w:bookmarkEnd w:id="92"/>
      <w:bookmarkEnd w:id="93"/>
      <w:bookmarkEnd w:id="94"/>
      <w:bookmarkEnd w:id="95"/>
    </w:p>
    <w:p w14:paraId="33CC3961" w14:textId="77777777" w:rsidR="00D27C98" w:rsidRPr="00D02EFA" w:rsidRDefault="00D27C98" w:rsidP="00D27C98">
      <w:pPr>
        <w:spacing w:line="360" w:lineRule="auto"/>
        <w:rPr>
          <w:rFonts w:ascii="Palatino Linotype" w:hAnsi="Palatino Linotype"/>
          <w:lang w:val="es-MX" w:eastAsia="en-US"/>
        </w:rPr>
      </w:pPr>
    </w:p>
    <w:p w14:paraId="6C004011" w14:textId="5AB0AF79" w:rsidR="00055E5E" w:rsidRPr="00D02EFA" w:rsidRDefault="00611BEA" w:rsidP="00522845">
      <w:pPr>
        <w:pStyle w:val="Ttulo2"/>
        <w:numPr>
          <w:ilvl w:val="0"/>
          <w:numId w:val="5"/>
        </w:numPr>
        <w:rPr>
          <w:rFonts w:ascii="Palatino Linotype" w:hAnsi="Palatino Linotype"/>
          <w:b/>
          <w:color w:val="000000" w:themeColor="text1"/>
          <w:sz w:val="24"/>
        </w:rPr>
      </w:pPr>
      <w:bookmarkStart w:id="96" w:name="_Toc71291202"/>
      <w:r w:rsidRPr="00D02EFA">
        <w:rPr>
          <w:rFonts w:ascii="Palatino Linotype" w:hAnsi="Palatino Linotype"/>
          <w:b/>
          <w:color w:val="000000" w:themeColor="text1"/>
          <w:sz w:val="24"/>
        </w:rPr>
        <w:t>De</w:t>
      </w:r>
      <w:r w:rsidR="00DC1B6C" w:rsidRPr="00D02EFA">
        <w:rPr>
          <w:rFonts w:ascii="Palatino Linotype" w:hAnsi="Palatino Linotype"/>
          <w:b/>
          <w:color w:val="000000" w:themeColor="text1"/>
          <w:sz w:val="24"/>
        </w:rPr>
        <w:t>l cambio de modalidad</w:t>
      </w:r>
      <w:bookmarkEnd w:id="96"/>
    </w:p>
    <w:p w14:paraId="53D459CD" w14:textId="77777777" w:rsidR="00611BEA" w:rsidRPr="00D02EFA" w:rsidRDefault="00611BEA" w:rsidP="00611BEA">
      <w:pPr>
        <w:spacing w:line="360" w:lineRule="auto"/>
        <w:contextualSpacing/>
        <w:jc w:val="both"/>
        <w:rPr>
          <w:rFonts w:ascii="Palatino Linotype" w:eastAsia="MS Mincho" w:hAnsi="Palatino Linotype" w:cs="Arial"/>
        </w:rPr>
      </w:pPr>
    </w:p>
    <w:p w14:paraId="029EC1EB" w14:textId="201BE83F" w:rsidR="002F67AE" w:rsidRPr="00D02EFA" w:rsidRDefault="00DC1B6C" w:rsidP="00E56BD4">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Derivado de que fue en la gran mayoría de recursos de revisión</w:t>
      </w:r>
      <w:r w:rsidR="00711594" w:rsidRPr="00D02EFA">
        <w:rPr>
          <w:rFonts w:ascii="Palatino Linotype" w:eastAsia="MS Mincho" w:hAnsi="Palatino Linotype" w:cs="Arial"/>
        </w:rPr>
        <w:t>,</w:t>
      </w:r>
      <w:r w:rsidR="00AA2344" w:rsidRPr="00D02EFA">
        <w:rPr>
          <w:rFonts w:ascii="Palatino Linotype" w:eastAsia="MS Mincho" w:hAnsi="Palatino Linotype" w:cs="Arial"/>
        </w:rPr>
        <w:t xml:space="preserve"> en los</w:t>
      </w:r>
      <w:r w:rsidRPr="00D02EFA">
        <w:rPr>
          <w:rFonts w:ascii="Palatino Linotype" w:eastAsia="MS Mincho" w:hAnsi="Palatino Linotype" w:cs="Arial"/>
        </w:rPr>
        <w:t xml:space="preserve"> que se propuso el cambio de modalidad de entrega de la información, se procede al análisis </w:t>
      </w:r>
      <w:r w:rsidRPr="00D02EFA">
        <w:rPr>
          <w:rFonts w:ascii="Palatino Linotype" w:eastAsia="MS Mincho" w:hAnsi="Palatino Linotype" w:cs="Arial"/>
        </w:rPr>
        <w:lastRenderedPageBreak/>
        <w:t xml:space="preserve">de dicha propuesta para después dar paso </w:t>
      </w:r>
      <w:r w:rsidR="005878BF" w:rsidRPr="00D02EFA">
        <w:rPr>
          <w:rFonts w:ascii="Palatino Linotype" w:eastAsia="MS Mincho" w:hAnsi="Palatino Linotype" w:cs="Arial"/>
        </w:rPr>
        <w:t xml:space="preserve">a </w:t>
      </w:r>
      <w:r w:rsidRPr="00D02EFA">
        <w:rPr>
          <w:rFonts w:ascii="Palatino Linotype" w:eastAsia="MS Mincho" w:hAnsi="Palatino Linotype" w:cs="Arial"/>
        </w:rPr>
        <w:t xml:space="preserve">aquellos en los que se entregó información y determinar si se colma o no el derecho de acceso a la información pública del hoy </w:t>
      </w:r>
      <w:r w:rsidR="005878BF" w:rsidRPr="00D02EFA">
        <w:rPr>
          <w:rFonts w:ascii="Palatino Linotype" w:eastAsia="MS Mincho" w:hAnsi="Palatino Linotype" w:cs="Arial"/>
        </w:rPr>
        <w:t>recurrente</w:t>
      </w:r>
      <w:r w:rsidRPr="00D02EFA">
        <w:rPr>
          <w:rFonts w:ascii="Palatino Linotype" w:eastAsia="MS Mincho" w:hAnsi="Palatino Linotype" w:cs="Arial"/>
          <w:b/>
        </w:rPr>
        <w:t>.</w:t>
      </w:r>
    </w:p>
    <w:p w14:paraId="6840BBDA" w14:textId="77777777" w:rsidR="004862C5" w:rsidRPr="00D02EFA" w:rsidRDefault="004862C5" w:rsidP="004862C5">
      <w:pPr>
        <w:spacing w:line="360" w:lineRule="auto"/>
        <w:contextualSpacing/>
        <w:jc w:val="both"/>
        <w:rPr>
          <w:rFonts w:ascii="Palatino Linotype" w:eastAsia="MS Mincho" w:hAnsi="Palatino Linotype" w:cs="Arial"/>
        </w:rPr>
      </w:pPr>
    </w:p>
    <w:p w14:paraId="7004EC28" w14:textId="2BAF251B" w:rsidR="004862C5" w:rsidRPr="00D02EFA" w:rsidRDefault="005878BF" w:rsidP="004862C5">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Luego entonces, s</w:t>
      </w:r>
      <w:r w:rsidR="004862C5" w:rsidRPr="00D02EFA">
        <w:rPr>
          <w:rFonts w:ascii="Palatino Linotype" w:hAnsi="Palatino Linotype"/>
        </w:rPr>
        <w:t xml:space="preserve">i </w:t>
      </w:r>
      <w:r w:rsidR="004862C5" w:rsidRPr="00D02EFA">
        <w:rPr>
          <w:rFonts w:ascii="Palatino Linotype" w:eastAsia="MS Mincho" w:hAnsi="Palatino Linotype" w:cs="Arial"/>
        </w:rPr>
        <w:t>bien</w:t>
      </w:r>
      <w:r w:rsidR="004862C5" w:rsidRPr="00D02EFA">
        <w:rPr>
          <w:rFonts w:ascii="Palatino Linotype" w:hAnsi="Palatino Linotype"/>
        </w:rPr>
        <w:t xml:space="preserve"> la modalidad de entrega como la forma de envío de la información se hará preferentemente como haya señalado el requirente; también lo es que en los casos en que esto no sea posible, el sujeto obligado podrá garantizar la entrega a través de cualquier otro medio, siempre y cuando funde y motive la razón para hacerlo; </w:t>
      </w:r>
      <w:r w:rsidRPr="00D02EFA">
        <w:rPr>
          <w:rFonts w:ascii="Palatino Linotype" w:hAnsi="Palatino Linotype"/>
        </w:rPr>
        <w:t xml:space="preserve">subrayando que </w:t>
      </w:r>
      <w:r w:rsidR="004862C5" w:rsidRPr="00D02EFA">
        <w:rPr>
          <w:rFonts w:ascii="Palatino Linotype" w:hAnsi="Palatino Linotype"/>
        </w:rPr>
        <w:t xml:space="preserve">la necesidad de fundar y motivar es imperante en todos los actos que emite cualquier autoridad. </w:t>
      </w:r>
    </w:p>
    <w:p w14:paraId="07E49E6A" w14:textId="77777777" w:rsidR="004862C5" w:rsidRPr="00D02EFA" w:rsidRDefault="004862C5" w:rsidP="004862C5">
      <w:pPr>
        <w:pStyle w:val="Prrafodelista"/>
        <w:rPr>
          <w:rFonts w:ascii="Palatino Linotype" w:hAnsi="Palatino Linotype"/>
        </w:rPr>
      </w:pPr>
    </w:p>
    <w:p w14:paraId="689E00ED" w14:textId="6F071691" w:rsidR="004862C5" w:rsidRPr="00D02EFA" w:rsidRDefault="004862C5" w:rsidP="004862C5">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w:t>
      </w:r>
      <w:r w:rsidR="00AA2344" w:rsidRPr="00D02EFA">
        <w:rPr>
          <w:rFonts w:ascii="Palatino Linotype" w:hAnsi="Palatino Linotype"/>
        </w:rPr>
        <w:t>algunos</w:t>
      </w:r>
      <w:r w:rsidRPr="00D02EFA">
        <w:rPr>
          <w:rFonts w:ascii="Palatino Linotype" w:hAnsi="Palatino Linotype"/>
        </w:rPr>
        <w:t xml:space="preserve"> casos que ocupan la presente resolución, se ha pretendido realizar el cambio de modalidad, derivado de que </w:t>
      </w:r>
      <w:r w:rsidR="005878BF" w:rsidRPr="00D02EFA">
        <w:rPr>
          <w:rFonts w:ascii="Palatino Linotype" w:hAnsi="Palatino Linotype"/>
        </w:rPr>
        <w:t xml:space="preserve">el Ayuntamiento estima que </w:t>
      </w:r>
      <w:r w:rsidRPr="00D02EFA">
        <w:rPr>
          <w:rFonts w:ascii="Palatino Linotype" w:hAnsi="Palatino Linotype"/>
        </w:rPr>
        <w:t>se están rebasando sus capacidades administrativas, técnicas y humanas por la interposición simultánea y masiva de solicitudes de información y recursos de revisión</w:t>
      </w:r>
      <w:r w:rsidR="005878BF" w:rsidRPr="00D02EFA">
        <w:rPr>
          <w:rFonts w:ascii="Palatino Linotype" w:hAnsi="Palatino Linotype"/>
        </w:rPr>
        <w:t>.</w:t>
      </w:r>
    </w:p>
    <w:p w14:paraId="10967BB0" w14:textId="77777777" w:rsidR="004862C5" w:rsidRPr="00D02EFA" w:rsidRDefault="004862C5" w:rsidP="004862C5">
      <w:pPr>
        <w:pStyle w:val="Prrafodelista"/>
        <w:rPr>
          <w:rFonts w:ascii="Palatino Linotype" w:hAnsi="Palatino Linotype"/>
        </w:rPr>
      </w:pPr>
    </w:p>
    <w:p w14:paraId="7813BE84" w14:textId="5817211A" w:rsidR="004862C5" w:rsidRPr="00D02EFA" w:rsidRDefault="00AA2344" w:rsidP="004862C5">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Times New Roman"/>
        </w:rPr>
        <w:t>En ese contexto, e</w:t>
      </w:r>
      <w:r w:rsidR="004862C5" w:rsidRPr="00D02EFA">
        <w:rPr>
          <w:rFonts w:ascii="Palatino Linotype" w:eastAsia="MS Mincho" w:hAnsi="Palatino Linotype" w:cs="Times New Roman"/>
        </w:rPr>
        <w:t>l</w:t>
      </w:r>
      <w:r w:rsidR="005878BF" w:rsidRPr="00D02EFA">
        <w:rPr>
          <w:rFonts w:ascii="Palatino Linotype" w:eastAsia="MS Mincho" w:hAnsi="Palatino Linotype" w:cs="Times New Roman"/>
          <w:b/>
        </w:rPr>
        <w:t xml:space="preserve"> SUJETO OBLIGADO </w:t>
      </w:r>
      <w:r w:rsidR="004862C5" w:rsidRPr="00D02EFA">
        <w:rPr>
          <w:rFonts w:ascii="Palatino Linotype" w:eastAsia="MS Mincho" w:hAnsi="Palatino Linotype" w:cs="Times New Roman"/>
        </w:rPr>
        <w:t xml:space="preserve">con la intención legítima de no lesionar el derecho humano, pone a </w:t>
      </w:r>
      <w:r w:rsidR="004862C5" w:rsidRPr="00D02EFA">
        <w:rPr>
          <w:rFonts w:ascii="Palatino Linotype" w:hAnsi="Palatino Linotype"/>
        </w:rPr>
        <w:t>disposición</w:t>
      </w:r>
      <w:r w:rsidR="004862C5" w:rsidRPr="00D02EFA">
        <w:rPr>
          <w:rFonts w:ascii="Palatino Linotype" w:eastAsia="MS Mincho" w:hAnsi="Palatino Linotype" w:cs="Times New Roman"/>
        </w:rPr>
        <w:t xml:space="preserve"> del solicitante los documentos solicitados en consulta directa, con fundamento en </w:t>
      </w:r>
      <w:r w:rsidR="004862C5" w:rsidRPr="00D02EFA">
        <w:rPr>
          <w:rFonts w:ascii="Palatino Linotype" w:eastAsia="MS Mincho" w:hAnsi="Palatino Linotype" w:cs="Arial"/>
        </w:rPr>
        <w:t xml:space="preserve">el artículo 158 y 164 de la Ley de Transparencia y Acceso a la Información Pública del Estado de México y Municipios, que establecen que </w:t>
      </w:r>
      <w:r w:rsidR="004862C5" w:rsidRPr="00D02EFA">
        <w:rPr>
          <w:rFonts w:ascii="Palatino Linotype" w:eastAsia="MS Mincho" w:hAnsi="Palatino Linotype" w:cs="Arial"/>
          <w:b/>
        </w:rPr>
        <w:t xml:space="preserve">excepcionalmente, de forma fundada y motivada, </w:t>
      </w:r>
      <w:r w:rsidR="004862C5" w:rsidRPr="00D02EFA">
        <w:rPr>
          <w:rFonts w:ascii="Palatino Linotype" w:eastAsia="MS Mincho" w:hAnsi="Palatino Linotype" w:cs="Arial"/>
        </w:rPr>
        <w:t xml:space="preserve">en el caso de que la información solicitada implique </w:t>
      </w:r>
      <w:r w:rsidR="004862C5" w:rsidRPr="00D02EFA">
        <w:rPr>
          <w:rFonts w:ascii="Palatino Linotype" w:eastAsia="MS Mincho" w:hAnsi="Palatino Linotype" w:cs="Arial"/>
          <w:b/>
        </w:rPr>
        <w:t xml:space="preserve">análisis, estudio o procesamiento de documentos, </w:t>
      </w:r>
      <w:r w:rsidR="004862C5" w:rsidRPr="00D02EFA">
        <w:rPr>
          <w:rFonts w:ascii="Palatino Linotype" w:eastAsia="MS Mincho" w:hAnsi="Palatino Linotype" w:cs="Arial"/>
        </w:rPr>
        <w:t xml:space="preserve">cuya entrega o reproducción </w:t>
      </w:r>
      <w:r w:rsidR="004862C5" w:rsidRPr="00D02EFA">
        <w:rPr>
          <w:rFonts w:ascii="Palatino Linotype" w:eastAsia="MS Mincho" w:hAnsi="Palatino Linotype" w:cs="Arial"/>
          <w:b/>
        </w:rPr>
        <w:t xml:space="preserve">sobrepase las capacidades técnicas, </w:t>
      </w:r>
      <w:r w:rsidR="004862C5" w:rsidRPr="00D02EFA">
        <w:rPr>
          <w:rFonts w:ascii="Palatino Linotype" w:eastAsia="MS Mincho" w:hAnsi="Palatino Linotype" w:cs="Arial"/>
          <w:b/>
        </w:rPr>
        <w:lastRenderedPageBreak/>
        <w:t xml:space="preserve">administrativas y humanas del sujeto obligado, </w:t>
      </w:r>
      <w:r w:rsidR="004862C5" w:rsidRPr="00D02EFA">
        <w:rPr>
          <w:rFonts w:ascii="Palatino Linotype" w:eastAsia="MS Mincho" w:hAnsi="Palatino Linotype" w:cs="Arial"/>
        </w:rPr>
        <w:t xml:space="preserve">se podrá poner a disposición del solicitante los documentos en consulta directa. </w:t>
      </w:r>
    </w:p>
    <w:p w14:paraId="2880B4E8" w14:textId="77777777" w:rsidR="004862C5" w:rsidRPr="00D02EFA" w:rsidRDefault="004862C5" w:rsidP="004862C5">
      <w:pPr>
        <w:pStyle w:val="Prrafodelista"/>
        <w:rPr>
          <w:rFonts w:ascii="Palatino Linotype" w:eastAsia="MS Mincho" w:hAnsi="Palatino Linotype" w:cs="Arial"/>
        </w:rPr>
      </w:pPr>
    </w:p>
    <w:p w14:paraId="6CA8F1EF" w14:textId="77777777" w:rsidR="004862C5" w:rsidRPr="00D02EFA" w:rsidRDefault="004862C5" w:rsidP="00AA2344">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 Es </w:t>
      </w:r>
      <w:r w:rsidRPr="00D02EFA">
        <w:rPr>
          <w:rFonts w:ascii="Palatino Linotype" w:eastAsia="MS Mincho" w:hAnsi="Palatino Linotype" w:cs="Times New Roman"/>
        </w:rPr>
        <w:t>d</w:t>
      </w:r>
      <w:r w:rsidRPr="00D02EFA">
        <w:rPr>
          <w:rFonts w:ascii="Palatino Linotype" w:eastAsia="MS Mincho" w:hAnsi="Palatino Linotype" w:cs="Arial"/>
        </w:rPr>
        <w:t xml:space="preserve">ecir, del artículo anterior se derivan tres hipótesis que en conjunto y de manera fundada y motivada, validan el cambio de modalidad de entrega de la información y las cuales son, que las documentales a proporcionar </w:t>
      </w:r>
      <w:r w:rsidRPr="00D02EFA">
        <w:rPr>
          <w:rFonts w:ascii="Palatino Linotype" w:eastAsia="MS Mincho" w:hAnsi="Palatino Linotype" w:cs="Arial"/>
          <w:b/>
        </w:rPr>
        <w:t>sobrepasen las capacidades técnicas, administrativas y humanas del sujeto obligado.</w:t>
      </w:r>
    </w:p>
    <w:p w14:paraId="28564CDF" w14:textId="77777777" w:rsidR="004862C5" w:rsidRPr="00D02EFA" w:rsidRDefault="004862C5" w:rsidP="004862C5">
      <w:pPr>
        <w:pStyle w:val="Prrafodelista"/>
        <w:rPr>
          <w:rFonts w:ascii="Palatino Linotype" w:eastAsia="MS Mincho" w:hAnsi="Palatino Linotype" w:cs="Arial"/>
        </w:rPr>
      </w:pPr>
    </w:p>
    <w:p w14:paraId="11CFC1FC" w14:textId="796BD297" w:rsidR="004862C5" w:rsidRPr="00D02EFA" w:rsidRDefault="004862C5" w:rsidP="00AA2344">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En ese sentido, de</w:t>
      </w:r>
      <w:r w:rsidR="00AA2344" w:rsidRPr="00D02EFA">
        <w:rPr>
          <w:rFonts w:ascii="Palatino Linotype" w:eastAsia="MS Mincho" w:hAnsi="Palatino Linotype" w:cs="Arial"/>
        </w:rPr>
        <w:t xml:space="preserve"> los acuerdos remitidos en respuesta, se advierte que </w:t>
      </w:r>
      <w:r w:rsidR="00D366A1" w:rsidRPr="00D02EFA">
        <w:rPr>
          <w:rFonts w:ascii="Palatino Linotype" w:eastAsia="MS Mincho" w:hAnsi="Palatino Linotype" w:cs="Arial"/>
        </w:rPr>
        <w:t>son</w:t>
      </w:r>
      <w:r w:rsidRPr="00D02EFA">
        <w:rPr>
          <w:rFonts w:ascii="Palatino Linotype" w:eastAsia="MS Mincho" w:hAnsi="Palatino Linotype" w:cs="Arial"/>
        </w:rPr>
        <w:t xml:space="preserve"> insuficiente</w:t>
      </w:r>
      <w:r w:rsidR="00D366A1" w:rsidRPr="00D02EFA">
        <w:rPr>
          <w:rFonts w:ascii="Palatino Linotype" w:eastAsia="MS Mincho" w:hAnsi="Palatino Linotype" w:cs="Arial"/>
        </w:rPr>
        <w:t>s</w:t>
      </w:r>
      <w:r w:rsidRPr="00D02EFA">
        <w:rPr>
          <w:rFonts w:ascii="Palatino Linotype" w:eastAsia="MS Mincho" w:hAnsi="Palatino Linotype" w:cs="Arial"/>
        </w:rPr>
        <w:t xml:space="preserve"> para soportar y aceptar el cambio de moda</w:t>
      </w:r>
      <w:r w:rsidR="00D366A1" w:rsidRPr="00D02EFA">
        <w:rPr>
          <w:rFonts w:ascii="Palatino Linotype" w:eastAsia="MS Mincho" w:hAnsi="Palatino Linotype" w:cs="Arial"/>
        </w:rPr>
        <w:t xml:space="preserve">lidad pretendido; toda vez que </w:t>
      </w:r>
      <w:r w:rsidRPr="00D02EFA">
        <w:rPr>
          <w:rFonts w:ascii="Palatino Linotype" w:eastAsia="MS Mincho" w:hAnsi="Palatino Linotype" w:cs="Arial"/>
        </w:rPr>
        <w:t>no se abarcan los siguientes elementos.</w:t>
      </w:r>
    </w:p>
    <w:p w14:paraId="6A519226" w14:textId="77777777" w:rsidR="004862C5" w:rsidRPr="00D02EFA" w:rsidRDefault="004862C5" w:rsidP="004862C5">
      <w:pPr>
        <w:pStyle w:val="Prrafodelista"/>
        <w:rPr>
          <w:rFonts w:ascii="Palatino Linotype" w:eastAsia="MS Mincho" w:hAnsi="Palatino Linotype" w:cs="Arial"/>
        </w:rPr>
      </w:pPr>
    </w:p>
    <w:p w14:paraId="56609F15" w14:textId="77777777" w:rsidR="004862C5" w:rsidRPr="00D02EFA" w:rsidRDefault="004862C5" w:rsidP="00522845">
      <w:pPr>
        <w:pStyle w:val="Ttulo1"/>
        <w:numPr>
          <w:ilvl w:val="0"/>
          <w:numId w:val="9"/>
        </w:numPr>
        <w:rPr>
          <w:rFonts w:eastAsia="MS Mincho"/>
          <w:b/>
          <w:color w:val="000000" w:themeColor="text1"/>
          <w:szCs w:val="24"/>
        </w:rPr>
      </w:pPr>
      <w:bookmarkStart w:id="97" w:name="_Toc67312758"/>
      <w:bookmarkStart w:id="98" w:name="_Toc71291203"/>
      <w:r w:rsidRPr="00D02EFA">
        <w:rPr>
          <w:rFonts w:eastAsia="MS Mincho"/>
          <w:b/>
          <w:color w:val="000000" w:themeColor="text1"/>
          <w:szCs w:val="24"/>
        </w:rPr>
        <w:t>Temporalidad de las solicitudes de información.</w:t>
      </w:r>
      <w:bookmarkEnd w:id="97"/>
      <w:bookmarkEnd w:id="98"/>
    </w:p>
    <w:p w14:paraId="48AC41C4" w14:textId="77777777" w:rsidR="00D366A1" w:rsidRPr="00D02EFA" w:rsidRDefault="00D366A1" w:rsidP="00D366A1">
      <w:pPr>
        <w:rPr>
          <w:lang w:val="es-MX" w:eastAsia="en-US"/>
        </w:rPr>
      </w:pPr>
    </w:p>
    <w:p w14:paraId="055F47F5" w14:textId="182746FA" w:rsidR="00586003" w:rsidRPr="00D02EFA" w:rsidRDefault="00D366A1" w:rsidP="00D366A1">
      <w:pPr>
        <w:numPr>
          <w:ilvl w:val="0"/>
          <w:numId w:val="1"/>
        </w:numPr>
        <w:spacing w:line="360" w:lineRule="auto"/>
        <w:ind w:left="0" w:firstLine="0"/>
        <w:contextualSpacing/>
        <w:jc w:val="both"/>
        <w:rPr>
          <w:rFonts w:ascii="Palatino Linotype" w:eastAsia="MS Mincho" w:hAnsi="Palatino Linotype" w:cs="Arial"/>
          <w:b/>
          <w:i/>
        </w:rPr>
      </w:pPr>
      <w:r w:rsidRPr="00D02EFA">
        <w:rPr>
          <w:rFonts w:ascii="Palatino Linotype" w:eastAsia="MS Mincho" w:hAnsi="Palatino Linotype" w:cs="Arial"/>
        </w:rPr>
        <w:t>En el acuerdo que los sujetos</w:t>
      </w:r>
      <w:r w:rsidR="004862C5" w:rsidRPr="00D02EFA">
        <w:rPr>
          <w:rFonts w:ascii="Palatino Linotype" w:eastAsia="MS Mincho" w:hAnsi="Palatino Linotype" w:cs="Arial"/>
        </w:rPr>
        <w:t xml:space="preserve"> obligados remitan para realizar el cambio de modalidad a </w:t>
      </w:r>
      <w:r w:rsidR="004862C5" w:rsidRPr="00D02EFA">
        <w:rPr>
          <w:rFonts w:ascii="Palatino Linotype" w:eastAsia="MS Mincho" w:hAnsi="Palatino Linotype" w:cs="Arial"/>
          <w:b/>
          <w:i/>
        </w:rPr>
        <w:t>In situ</w:t>
      </w:r>
      <w:r w:rsidR="004862C5" w:rsidRPr="00D02EFA">
        <w:rPr>
          <w:rFonts w:ascii="Palatino Linotype" w:eastAsia="MS Mincho" w:hAnsi="Palatino Linotype" w:cs="Arial"/>
        </w:rPr>
        <w:t>, 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r w:rsidR="00586003" w:rsidRPr="00D02EFA">
        <w:rPr>
          <w:rFonts w:ascii="Palatino Linotype" w:eastAsia="MS Mincho" w:hAnsi="Palatino Linotype" w:cs="Arial"/>
        </w:rPr>
        <w:t>.</w:t>
      </w:r>
    </w:p>
    <w:p w14:paraId="53C3DC51" w14:textId="35DAA64F" w:rsidR="004862C5" w:rsidRPr="00D02EFA" w:rsidRDefault="00495111" w:rsidP="00D366A1">
      <w:pPr>
        <w:numPr>
          <w:ilvl w:val="0"/>
          <w:numId w:val="1"/>
        </w:numPr>
        <w:spacing w:line="360" w:lineRule="auto"/>
        <w:ind w:left="0" w:firstLine="0"/>
        <w:contextualSpacing/>
        <w:jc w:val="both"/>
        <w:rPr>
          <w:rFonts w:ascii="Palatino Linotype" w:eastAsia="MS Mincho" w:hAnsi="Palatino Linotype" w:cs="Arial"/>
          <w:b/>
          <w:i/>
        </w:rPr>
      </w:pPr>
      <w:r w:rsidRPr="00D02EFA">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708416" behindDoc="0" locked="0" layoutInCell="1" allowOverlap="1" wp14:anchorId="616A9617" wp14:editId="4F73E576">
                <wp:simplePos x="0" y="0"/>
                <wp:positionH relativeFrom="column">
                  <wp:posOffset>9831</wp:posOffset>
                </wp:positionH>
                <wp:positionV relativeFrom="paragraph">
                  <wp:posOffset>1925726</wp:posOffset>
                </wp:positionV>
                <wp:extent cx="5479618" cy="2314804"/>
                <wp:effectExtent l="38100" t="38100" r="64135" b="85725"/>
                <wp:wrapNone/>
                <wp:docPr id="5" name="Conector recto 5"/>
                <wp:cNvGraphicFramePr/>
                <a:graphic xmlns:a="http://schemas.openxmlformats.org/drawingml/2006/main">
                  <a:graphicData uri="http://schemas.microsoft.com/office/word/2010/wordprocessingShape">
                    <wps:wsp>
                      <wps:cNvCnPr/>
                      <wps:spPr>
                        <a:xfrm>
                          <a:off x="0" y="0"/>
                          <a:ext cx="5479618" cy="231480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0E1FC" id="Conector recto 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1.65pt" to="432.2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" strokecolor="black [3200]" strokeweight="2pt">
                <v:shadow on="t" color="black" opacity="24903f" origin=",.5" offset="0,.55556mm"/>
              </v:line>
            </w:pict>
          </mc:Fallback>
        </mc:AlternateContent>
      </w:r>
      <w:r w:rsidR="00586003" w:rsidRPr="00D02EFA">
        <w:rPr>
          <w:rFonts w:ascii="Palatino Linotype" w:eastAsia="MS Mincho" w:hAnsi="Palatino Linotype" w:cs="Arial"/>
        </w:rPr>
        <w:t>C</w:t>
      </w:r>
      <w:r w:rsidR="004E0367" w:rsidRPr="00D02EFA">
        <w:rPr>
          <w:rFonts w:ascii="Palatino Linotype" w:eastAsia="MS Mincho" w:hAnsi="Palatino Linotype" w:cs="Arial"/>
        </w:rPr>
        <w:t>ontexto que en el pr</w:t>
      </w:r>
      <w:r w:rsidR="00586003" w:rsidRPr="00D02EFA">
        <w:rPr>
          <w:rFonts w:ascii="Palatino Linotype" w:eastAsia="MS Mincho" w:hAnsi="Palatino Linotype" w:cs="Arial"/>
        </w:rPr>
        <w:t>esente asunto, no se materializó</w:t>
      </w:r>
      <w:r w:rsidR="004E0367" w:rsidRPr="00D02EFA">
        <w:rPr>
          <w:rFonts w:ascii="Palatino Linotype" w:eastAsia="MS Mincho" w:hAnsi="Palatino Linotype" w:cs="Arial"/>
        </w:rPr>
        <w:t xml:space="preserve">, ni tampoco en las manifestaciones rendidas en </w:t>
      </w:r>
      <w:r w:rsidR="00586003" w:rsidRPr="00D02EFA">
        <w:rPr>
          <w:rFonts w:ascii="Palatino Linotype" w:eastAsia="MS Mincho" w:hAnsi="Palatino Linotype" w:cs="Arial"/>
        </w:rPr>
        <w:t xml:space="preserve">calidad de  informe justificado; toda vez ya que de la lectura integra a las Actas remitidas en respuesta, se aprecia que el </w:t>
      </w:r>
      <w:r w:rsidR="00586003" w:rsidRPr="00D02EFA">
        <w:rPr>
          <w:rFonts w:ascii="Palatino Linotype" w:eastAsia="MS Mincho" w:hAnsi="Palatino Linotype" w:cs="Arial"/>
          <w:b/>
        </w:rPr>
        <w:t>SUJETO OBLIGADO</w:t>
      </w:r>
      <w:r w:rsidR="00586003" w:rsidRPr="00D02EFA">
        <w:rPr>
          <w:rFonts w:ascii="Palatino Linotype" w:eastAsia="MS Mincho" w:hAnsi="Palatino Linotype" w:cs="Arial"/>
        </w:rPr>
        <w:t xml:space="preserve"> no abordó ni expuso los lapsos temporales, como se observa de una de las actas entregadas y que en obvio de repeticiones innecesarias, se transcribe solo una de ellas:</w:t>
      </w:r>
    </w:p>
    <w:p w14:paraId="0957B9F4" w14:textId="208F2935"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641051AF" wp14:editId="668B3328">
            <wp:extent cx="5030683" cy="6375400"/>
            <wp:effectExtent l="19050" t="19050" r="1778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186" cy="6377305"/>
                    </a:xfrm>
                    <a:prstGeom prst="rect">
                      <a:avLst/>
                    </a:prstGeom>
                    <a:noFill/>
                    <a:ln>
                      <a:solidFill>
                        <a:schemeClr val="tx1"/>
                      </a:solidFill>
                    </a:ln>
                  </pic:spPr>
                </pic:pic>
              </a:graphicData>
            </a:graphic>
          </wp:inline>
        </w:drawing>
      </w:r>
    </w:p>
    <w:p w14:paraId="048713FC" w14:textId="39BB4394"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02DFF78F" wp14:editId="47C766D5">
            <wp:extent cx="5138044" cy="6562725"/>
            <wp:effectExtent l="19050" t="19050" r="2476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857" cy="6565041"/>
                    </a:xfrm>
                    <a:prstGeom prst="rect">
                      <a:avLst/>
                    </a:prstGeom>
                    <a:noFill/>
                    <a:ln>
                      <a:solidFill>
                        <a:schemeClr val="tx1"/>
                      </a:solidFill>
                    </a:ln>
                  </pic:spPr>
                </pic:pic>
              </a:graphicData>
            </a:graphic>
          </wp:inline>
        </w:drawing>
      </w:r>
    </w:p>
    <w:p w14:paraId="47C0D790" w14:textId="441A2EA3"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10D8C457" wp14:editId="5A81EE45">
            <wp:extent cx="4966854" cy="6638925"/>
            <wp:effectExtent l="19050" t="19050" r="2476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859" cy="6640268"/>
                    </a:xfrm>
                    <a:prstGeom prst="rect">
                      <a:avLst/>
                    </a:prstGeom>
                    <a:noFill/>
                    <a:ln>
                      <a:solidFill>
                        <a:schemeClr val="tx1"/>
                      </a:solidFill>
                    </a:ln>
                  </pic:spPr>
                </pic:pic>
              </a:graphicData>
            </a:graphic>
          </wp:inline>
        </w:drawing>
      </w:r>
    </w:p>
    <w:p w14:paraId="7BC20D24" w14:textId="16937712" w:rsidR="0082595D"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0E0FD5D7" wp14:editId="3DFF3B0D">
            <wp:extent cx="4819650" cy="6399275"/>
            <wp:effectExtent l="19050" t="19050" r="1905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826" cy="6400837"/>
                    </a:xfrm>
                    <a:prstGeom prst="rect">
                      <a:avLst/>
                    </a:prstGeom>
                    <a:noFill/>
                    <a:ln>
                      <a:solidFill>
                        <a:schemeClr val="tx1"/>
                      </a:solidFill>
                    </a:ln>
                  </pic:spPr>
                </pic:pic>
              </a:graphicData>
            </a:graphic>
          </wp:inline>
        </w:drawing>
      </w:r>
    </w:p>
    <w:p w14:paraId="03893426" w14:textId="122E60A9"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723626ED" wp14:editId="4E6B53B8">
            <wp:extent cx="4848225" cy="6518774"/>
            <wp:effectExtent l="19050" t="19050" r="9525"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9025" cy="6519849"/>
                    </a:xfrm>
                    <a:prstGeom prst="rect">
                      <a:avLst/>
                    </a:prstGeom>
                    <a:noFill/>
                    <a:ln>
                      <a:solidFill>
                        <a:schemeClr val="tx1"/>
                      </a:solidFill>
                    </a:ln>
                  </pic:spPr>
                </pic:pic>
              </a:graphicData>
            </a:graphic>
          </wp:inline>
        </w:drawing>
      </w:r>
    </w:p>
    <w:p w14:paraId="0677A020" w14:textId="7E1AB045"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094B93C5" wp14:editId="74405E35">
            <wp:extent cx="4981575" cy="6689900"/>
            <wp:effectExtent l="19050" t="19050" r="952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2104" cy="6690611"/>
                    </a:xfrm>
                    <a:prstGeom prst="rect">
                      <a:avLst/>
                    </a:prstGeom>
                    <a:noFill/>
                    <a:ln>
                      <a:solidFill>
                        <a:schemeClr val="tx1"/>
                      </a:solidFill>
                    </a:ln>
                  </pic:spPr>
                </pic:pic>
              </a:graphicData>
            </a:graphic>
          </wp:inline>
        </w:drawing>
      </w:r>
    </w:p>
    <w:p w14:paraId="646B1E59" w14:textId="37881FC6"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7D46D49F" wp14:editId="74A2E417">
            <wp:extent cx="5086350" cy="681037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6810375"/>
                    </a:xfrm>
                    <a:prstGeom prst="rect">
                      <a:avLst/>
                    </a:prstGeom>
                    <a:noFill/>
                    <a:ln>
                      <a:solidFill>
                        <a:schemeClr val="tx1"/>
                      </a:solidFill>
                    </a:ln>
                  </pic:spPr>
                </pic:pic>
              </a:graphicData>
            </a:graphic>
          </wp:inline>
        </w:drawing>
      </w:r>
    </w:p>
    <w:p w14:paraId="28153720" w14:textId="47D21229"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131CC382" wp14:editId="46D046F8">
            <wp:extent cx="4676775" cy="6678435"/>
            <wp:effectExtent l="19050" t="19050" r="9525" b="273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267" cy="6679138"/>
                    </a:xfrm>
                    <a:prstGeom prst="rect">
                      <a:avLst/>
                    </a:prstGeom>
                    <a:noFill/>
                    <a:ln>
                      <a:solidFill>
                        <a:schemeClr val="tx1"/>
                      </a:solidFill>
                    </a:ln>
                  </pic:spPr>
                </pic:pic>
              </a:graphicData>
            </a:graphic>
          </wp:inline>
        </w:drawing>
      </w:r>
    </w:p>
    <w:p w14:paraId="3F3F7681" w14:textId="77777777" w:rsidR="00586003" w:rsidRPr="00D02EFA" w:rsidRDefault="00586003" w:rsidP="00586003">
      <w:pPr>
        <w:spacing w:line="360" w:lineRule="auto"/>
        <w:contextualSpacing/>
        <w:jc w:val="center"/>
        <w:rPr>
          <w:rFonts w:ascii="Palatino Linotype" w:eastAsia="MS Mincho" w:hAnsi="Palatino Linotype" w:cs="Arial"/>
          <w:b/>
          <w:i/>
        </w:rPr>
      </w:pPr>
    </w:p>
    <w:p w14:paraId="7BAAD8CA" w14:textId="6B812516"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07059BB8" wp14:editId="0BF10176">
            <wp:extent cx="4810125" cy="6480055"/>
            <wp:effectExtent l="19050" t="19050" r="9525"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672" cy="6480792"/>
                    </a:xfrm>
                    <a:prstGeom prst="rect">
                      <a:avLst/>
                    </a:prstGeom>
                    <a:noFill/>
                    <a:ln>
                      <a:solidFill>
                        <a:schemeClr val="tx1"/>
                      </a:solidFill>
                    </a:ln>
                  </pic:spPr>
                </pic:pic>
              </a:graphicData>
            </a:graphic>
          </wp:inline>
        </w:drawing>
      </w:r>
    </w:p>
    <w:p w14:paraId="37D1C976" w14:textId="5295F283"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520C8CFB" wp14:editId="60A5493C">
            <wp:extent cx="4762500" cy="680085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800850"/>
                    </a:xfrm>
                    <a:prstGeom prst="rect">
                      <a:avLst/>
                    </a:prstGeom>
                    <a:noFill/>
                    <a:ln>
                      <a:solidFill>
                        <a:schemeClr val="tx1"/>
                      </a:solidFill>
                    </a:ln>
                  </pic:spPr>
                </pic:pic>
              </a:graphicData>
            </a:graphic>
          </wp:inline>
        </w:drawing>
      </w:r>
    </w:p>
    <w:p w14:paraId="3FF77B35" w14:textId="29277364"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429BA771" wp14:editId="51F6F640">
            <wp:extent cx="5143500" cy="68008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6800850"/>
                    </a:xfrm>
                    <a:prstGeom prst="rect">
                      <a:avLst/>
                    </a:prstGeom>
                    <a:noFill/>
                    <a:ln>
                      <a:solidFill>
                        <a:schemeClr val="tx1"/>
                      </a:solidFill>
                    </a:ln>
                  </pic:spPr>
                </pic:pic>
              </a:graphicData>
            </a:graphic>
          </wp:inline>
        </w:drawing>
      </w:r>
    </w:p>
    <w:p w14:paraId="0A51D90F" w14:textId="4617DB53"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6EB98857" wp14:editId="3EC4D865">
            <wp:extent cx="5120640" cy="6858000"/>
            <wp:effectExtent l="19050" t="19050" r="2286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6858000"/>
                    </a:xfrm>
                    <a:prstGeom prst="rect">
                      <a:avLst/>
                    </a:prstGeom>
                    <a:noFill/>
                    <a:ln>
                      <a:solidFill>
                        <a:schemeClr val="tx1"/>
                      </a:solidFill>
                    </a:ln>
                  </pic:spPr>
                </pic:pic>
              </a:graphicData>
            </a:graphic>
          </wp:inline>
        </w:drawing>
      </w:r>
    </w:p>
    <w:p w14:paraId="17E29AE8" w14:textId="4A397D68"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1B208F85" wp14:editId="28A6FA34">
            <wp:extent cx="5130800" cy="6794500"/>
            <wp:effectExtent l="19050" t="19050" r="12700"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0800" cy="6794500"/>
                    </a:xfrm>
                    <a:prstGeom prst="rect">
                      <a:avLst/>
                    </a:prstGeom>
                    <a:noFill/>
                    <a:ln>
                      <a:solidFill>
                        <a:schemeClr val="tx1"/>
                      </a:solidFill>
                    </a:ln>
                  </pic:spPr>
                </pic:pic>
              </a:graphicData>
            </a:graphic>
          </wp:inline>
        </w:drawing>
      </w:r>
    </w:p>
    <w:p w14:paraId="20AE68FE" w14:textId="010D5336" w:rsidR="00586003" w:rsidRPr="00D02EFA" w:rsidRDefault="00586003" w:rsidP="00586003">
      <w:pPr>
        <w:spacing w:line="360" w:lineRule="auto"/>
        <w:contextualSpacing/>
        <w:jc w:val="center"/>
        <w:rPr>
          <w:rFonts w:ascii="Palatino Linotype" w:eastAsia="MS Mincho" w:hAnsi="Palatino Linotype" w:cs="Arial"/>
          <w:b/>
          <w:i/>
        </w:rPr>
      </w:pPr>
      <w:r w:rsidRPr="00D02EFA">
        <w:rPr>
          <w:rFonts w:ascii="Palatino Linotype" w:eastAsia="MS Mincho" w:hAnsi="Palatino Linotype" w:cs="Arial"/>
          <w:b/>
          <w:i/>
          <w:noProof/>
          <w:lang w:val="es-MX" w:eastAsia="es-MX"/>
        </w:rPr>
        <w:lastRenderedPageBreak/>
        <w:drawing>
          <wp:inline distT="0" distB="0" distL="0" distR="0" wp14:anchorId="7BB92C18" wp14:editId="1A218255">
            <wp:extent cx="5149530" cy="6496050"/>
            <wp:effectExtent l="19050" t="19050" r="1333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461" cy="6498486"/>
                    </a:xfrm>
                    <a:prstGeom prst="rect">
                      <a:avLst/>
                    </a:prstGeom>
                    <a:noFill/>
                    <a:ln>
                      <a:solidFill>
                        <a:schemeClr val="tx1"/>
                      </a:solidFill>
                    </a:ln>
                  </pic:spPr>
                </pic:pic>
              </a:graphicData>
            </a:graphic>
          </wp:inline>
        </w:drawing>
      </w:r>
    </w:p>
    <w:p w14:paraId="2D87895F" w14:textId="77777777" w:rsidR="004862C5" w:rsidRPr="00D02EFA" w:rsidRDefault="004862C5" w:rsidP="00522845">
      <w:pPr>
        <w:pStyle w:val="Ttulo1"/>
        <w:numPr>
          <w:ilvl w:val="0"/>
          <w:numId w:val="9"/>
        </w:numPr>
        <w:rPr>
          <w:rFonts w:eastAsia="MS Mincho"/>
          <w:b/>
          <w:color w:val="000000" w:themeColor="text1"/>
          <w:szCs w:val="24"/>
        </w:rPr>
      </w:pPr>
      <w:bookmarkStart w:id="99" w:name="_Toc67312759"/>
      <w:bookmarkStart w:id="100" w:name="_Toc71291204"/>
      <w:r w:rsidRPr="00D02EFA">
        <w:rPr>
          <w:rFonts w:eastAsia="MS Mincho"/>
          <w:b/>
          <w:color w:val="000000" w:themeColor="text1"/>
          <w:szCs w:val="24"/>
        </w:rPr>
        <w:lastRenderedPageBreak/>
        <w:t>Del solicitante.</w:t>
      </w:r>
      <w:bookmarkEnd w:id="99"/>
      <w:bookmarkEnd w:id="100"/>
    </w:p>
    <w:p w14:paraId="5EAB3A2F" w14:textId="77777777" w:rsidR="0082595D" w:rsidRPr="00D02EFA" w:rsidRDefault="0082595D" w:rsidP="0082595D">
      <w:pPr>
        <w:rPr>
          <w:lang w:val="es-MX" w:eastAsia="en-US"/>
        </w:rPr>
      </w:pPr>
    </w:p>
    <w:p w14:paraId="43ADDDE6" w14:textId="515B0432" w:rsidR="004862C5" w:rsidRPr="00D02EFA" w:rsidRDefault="00AC3D35" w:rsidP="0082595D">
      <w:pPr>
        <w:numPr>
          <w:ilvl w:val="0"/>
          <w:numId w:val="1"/>
        </w:numPr>
        <w:spacing w:line="360" w:lineRule="auto"/>
        <w:ind w:left="0" w:firstLine="0"/>
        <w:contextualSpacing/>
        <w:jc w:val="both"/>
        <w:rPr>
          <w:rFonts w:ascii="Palatino Linotype" w:eastAsia="MS Mincho" w:hAnsi="Palatino Linotype" w:cs="Arial"/>
          <w:i/>
        </w:rPr>
      </w:pPr>
      <w:r w:rsidRPr="00D02EFA">
        <w:rPr>
          <w:rFonts w:ascii="Palatino Linotype" w:eastAsia="MS Mincho" w:hAnsi="Palatino Linotype" w:cs="Arial"/>
        </w:rPr>
        <w:t>Por otro lado, s</w:t>
      </w:r>
      <w:r w:rsidR="004862C5" w:rsidRPr="00D02EFA">
        <w:rPr>
          <w:rFonts w:ascii="Palatino Linotype" w:eastAsia="MS Mincho" w:hAnsi="Palatino Linotype" w:cs="Arial"/>
        </w:rPr>
        <w:t>e debe identificar que el solicitante o quejoso según sea el caso, sea el mismo que ha ingresado el mismo cumulo de solicitudes de información y recursos de revisión.</w:t>
      </w:r>
    </w:p>
    <w:p w14:paraId="7618CAD9" w14:textId="77777777" w:rsidR="0082595D" w:rsidRPr="00D02EFA" w:rsidRDefault="0082595D" w:rsidP="0082595D">
      <w:pPr>
        <w:spacing w:line="360" w:lineRule="auto"/>
        <w:contextualSpacing/>
        <w:jc w:val="both"/>
        <w:rPr>
          <w:rFonts w:ascii="Palatino Linotype" w:eastAsia="MS Mincho" w:hAnsi="Palatino Linotype" w:cs="Arial"/>
        </w:rPr>
      </w:pPr>
    </w:p>
    <w:p w14:paraId="63C748D2" w14:textId="77777777" w:rsidR="004862C5" w:rsidRPr="00D02EFA" w:rsidRDefault="004862C5" w:rsidP="0082595D">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Lo anterior, para poder arribar a la conclusión de que a todas luces resulta insuficiente el recurso humano con el que cuenta el Sujeto Obligado</w:t>
      </w:r>
      <w:r w:rsidRPr="00D02EFA">
        <w:rPr>
          <w:rFonts w:ascii="Palatino Linotype" w:eastAsia="MS Mincho" w:hAnsi="Palatino Linotype" w:cs="Arial"/>
          <w:b/>
        </w:rPr>
        <w:t xml:space="preserve"> </w:t>
      </w:r>
      <w:r w:rsidRPr="00D02EFA">
        <w:rPr>
          <w:rFonts w:ascii="Palatino Linotype" w:eastAsia="MS Mincho" w:hAnsi="Palatino Linotype" w:cs="Arial"/>
        </w:rPr>
        <w:t xml:space="preserve">para atender la cantidad de solicitudes cumpliendo con los plazos establecidos para tal efecto, </w:t>
      </w:r>
      <w:proofErr w:type="spellStart"/>
      <w:r w:rsidRPr="00D02EFA">
        <w:rPr>
          <w:rFonts w:ascii="Palatino Linotype" w:eastAsia="MS Mincho" w:hAnsi="Palatino Linotype" w:cs="Arial"/>
        </w:rPr>
        <w:t>mas</w:t>
      </w:r>
      <w:proofErr w:type="spellEnd"/>
      <w:r w:rsidRPr="00D02EFA">
        <w:rPr>
          <w:rFonts w:ascii="Palatino Linotype" w:eastAsia="MS Mincho" w:hAnsi="Palatino Linotype" w:cs="Arial"/>
        </w:rPr>
        <w:t xml:space="preserve"> aun cuando guardan identidad de parte; es decir, fueron interpuestas por un mismo solicitante, resultando resulta inviable atender únicamente lo solicitado por un ciudadano, excluyendo las demás actividades encomendadas a dichos servidores públicos, en pro de la sociedad en general.</w:t>
      </w:r>
    </w:p>
    <w:p w14:paraId="78167FA3" w14:textId="77777777" w:rsidR="0082595D" w:rsidRPr="00D02EFA" w:rsidRDefault="0082595D" w:rsidP="0082595D">
      <w:pPr>
        <w:pStyle w:val="Prrafodelista"/>
        <w:rPr>
          <w:rFonts w:ascii="Palatino Linotype" w:eastAsia="MS Mincho" w:hAnsi="Palatino Linotype" w:cs="Arial"/>
        </w:rPr>
      </w:pPr>
    </w:p>
    <w:p w14:paraId="302AE16A" w14:textId="2ED52C38" w:rsidR="0082595D" w:rsidRPr="00D02EFA" w:rsidRDefault="0082595D" w:rsidP="0082595D">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Contexto que </w:t>
      </w:r>
      <w:r w:rsidR="00AC3D35" w:rsidRPr="00D02EFA">
        <w:rPr>
          <w:rFonts w:ascii="Palatino Linotype" w:eastAsia="MS Mincho" w:hAnsi="Palatino Linotype" w:cs="Arial"/>
        </w:rPr>
        <w:t xml:space="preserve">como se aprecia del Acta de Comité, anteriormente trascrita, </w:t>
      </w:r>
      <w:r w:rsidRPr="00D02EFA">
        <w:rPr>
          <w:rFonts w:ascii="Palatino Linotype" w:eastAsia="MS Mincho" w:hAnsi="Palatino Linotype" w:cs="Arial"/>
        </w:rPr>
        <w:t xml:space="preserve">si </w:t>
      </w:r>
      <w:r w:rsidR="00AC3D35" w:rsidRPr="00D02EFA">
        <w:rPr>
          <w:rFonts w:ascii="Palatino Linotype" w:eastAsia="MS Mincho" w:hAnsi="Palatino Linotype" w:cs="Arial"/>
        </w:rPr>
        <w:t>se le dio observancia</w:t>
      </w:r>
      <w:r w:rsidRPr="00D02EFA">
        <w:rPr>
          <w:rFonts w:ascii="Palatino Linotype" w:eastAsia="MS Mincho" w:hAnsi="Palatino Linotype" w:cs="Arial"/>
        </w:rPr>
        <w:t xml:space="preserve">, al identificar al </w:t>
      </w:r>
      <w:r w:rsidR="00AC3D35" w:rsidRPr="00D02EFA">
        <w:rPr>
          <w:rFonts w:ascii="Palatino Linotype" w:eastAsia="MS Mincho" w:hAnsi="Palatino Linotype" w:cs="Arial"/>
        </w:rPr>
        <w:t>particular solicitante</w:t>
      </w:r>
      <w:r w:rsidRPr="00D02EFA">
        <w:rPr>
          <w:rFonts w:ascii="Palatino Linotype" w:eastAsia="MS Mincho" w:hAnsi="Palatino Linotype" w:cs="Arial"/>
        </w:rPr>
        <w:t xml:space="preserve"> y el intervalo de fechas en que ingresó el cumulo de solicitudes de información.</w:t>
      </w:r>
    </w:p>
    <w:p w14:paraId="6F417B40" w14:textId="77777777" w:rsidR="004862C5" w:rsidRPr="00D02EFA" w:rsidRDefault="004862C5" w:rsidP="004862C5">
      <w:pPr>
        <w:pStyle w:val="Prrafodelista"/>
        <w:rPr>
          <w:rFonts w:ascii="Palatino Linotype" w:eastAsia="MS Mincho" w:hAnsi="Palatino Linotype" w:cs="Arial"/>
        </w:rPr>
      </w:pPr>
    </w:p>
    <w:p w14:paraId="6D960005" w14:textId="77777777" w:rsidR="0082595D" w:rsidRPr="00D02EFA" w:rsidRDefault="0082595D" w:rsidP="004862C5">
      <w:pPr>
        <w:pStyle w:val="Prrafodelista"/>
        <w:rPr>
          <w:rFonts w:ascii="Palatino Linotype" w:eastAsia="MS Mincho" w:hAnsi="Palatino Linotype" w:cs="Arial"/>
        </w:rPr>
      </w:pPr>
    </w:p>
    <w:p w14:paraId="3E22421B" w14:textId="77777777" w:rsidR="004862C5" w:rsidRPr="00D02EFA" w:rsidRDefault="004862C5" w:rsidP="00522845">
      <w:pPr>
        <w:pStyle w:val="Ttulo1"/>
        <w:numPr>
          <w:ilvl w:val="0"/>
          <w:numId w:val="9"/>
        </w:numPr>
        <w:rPr>
          <w:rFonts w:eastAsia="MS Mincho"/>
          <w:b/>
          <w:color w:val="000000" w:themeColor="text1"/>
          <w:szCs w:val="24"/>
        </w:rPr>
      </w:pPr>
      <w:bookmarkStart w:id="101" w:name="_Toc67312760"/>
      <w:bookmarkStart w:id="102" w:name="_Toc71291205"/>
      <w:r w:rsidRPr="00D02EFA">
        <w:rPr>
          <w:rFonts w:eastAsia="MS Mincho"/>
          <w:b/>
          <w:color w:val="000000" w:themeColor="text1"/>
          <w:szCs w:val="24"/>
        </w:rPr>
        <w:t>El tiempo estimado de atención.</w:t>
      </w:r>
      <w:bookmarkEnd w:id="101"/>
      <w:bookmarkEnd w:id="102"/>
    </w:p>
    <w:p w14:paraId="4F7C45FE" w14:textId="77777777" w:rsidR="0082595D" w:rsidRPr="00D02EFA" w:rsidRDefault="0082595D" w:rsidP="0082595D">
      <w:pPr>
        <w:rPr>
          <w:lang w:val="es-MX" w:eastAsia="en-US"/>
        </w:rPr>
      </w:pPr>
    </w:p>
    <w:p w14:paraId="434EE963" w14:textId="6EDED215" w:rsidR="004862C5" w:rsidRPr="00D02EFA" w:rsidRDefault="004862C5" w:rsidP="0082595D">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El </w:t>
      </w:r>
      <w:r w:rsidR="00095612" w:rsidRPr="00D02EFA">
        <w:rPr>
          <w:rFonts w:ascii="Palatino Linotype" w:eastAsia="MS Mincho" w:hAnsi="Palatino Linotype" w:cs="Arial"/>
          <w:b/>
        </w:rPr>
        <w:t>SUJETO OBLIGADO</w:t>
      </w:r>
      <w:r w:rsidRPr="00D02EFA">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455C642A" w14:textId="77777777" w:rsidR="004862C5" w:rsidRPr="00D02EFA" w:rsidRDefault="004862C5" w:rsidP="004862C5">
      <w:pPr>
        <w:pStyle w:val="Prrafodelista"/>
        <w:rPr>
          <w:rFonts w:ascii="Palatino Linotype" w:eastAsia="MS Mincho" w:hAnsi="Palatino Linotype" w:cs="Arial"/>
        </w:rPr>
      </w:pPr>
    </w:p>
    <w:p w14:paraId="047B7A00" w14:textId="77777777" w:rsidR="004862C5" w:rsidRPr="00D02EFA" w:rsidRDefault="004862C5" w:rsidP="00095612">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lastRenderedPageBreak/>
        <w:t>Lo anterior</w:t>
      </w:r>
      <w:r w:rsidRPr="00D02EFA">
        <w:rPr>
          <w:rFonts w:ascii="Palatino Linotype" w:hAnsi="Palatino Linotype" w:cs="Arial"/>
        </w:rPr>
        <w:t xml:space="preserve">, para acreditar que se cumple a cabalidad con el </w:t>
      </w:r>
      <w:r w:rsidRPr="00D02EFA">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D02EFA">
        <w:rPr>
          <w:rFonts w:ascii="Palatino Linotype" w:eastAsia="MS Mincho" w:hAnsi="Palatino Linotype" w:cs="Arial"/>
          <w:i/>
        </w:rPr>
        <w:t xml:space="preserve">a todas las áreas competentes que cuenten con la información o deban tenerla de acuerdo a sus facultades, competencias y funciones, </w:t>
      </w:r>
      <w:r w:rsidRPr="00D02EFA">
        <w:rPr>
          <w:rFonts w:ascii="Palatino Linotype" w:eastAsia="MS Mincho" w:hAnsi="Palatino Linotype" w:cs="Arial"/>
          <w:b/>
          <w:i/>
          <w:u w:val="single"/>
        </w:rPr>
        <w:t>con el objeto de que realicen una búsqueda exhaustiva y razonable de la información solicitada</w:t>
      </w:r>
      <w:r w:rsidRPr="00D02EFA">
        <w:rPr>
          <w:rFonts w:ascii="Palatino Linotype" w:eastAsia="MS Mincho" w:hAnsi="Palatino Linotype" w:cs="Arial"/>
          <w:i/>
        </w:rPr>
        <w:t>,</w:t>
      </w:r>
      <w:r w:rsidRPr="00D02EFA">
        <w:rPr>
          <w:rFonts w:ascii="Palatino Linotype" w:eastAsia="MS Mincho" w:hAnsi="Palatino Linotype" w:cs="Arial"/>
        </w:rPr>
        <w:t xml:space="preserve"> según se asienta en el artículo 162 de la ley citada. </w:t>
      </w:r>
    </w:p>
    <w:p w14:paraId="10040435" w14:textId="77777777" w:rsidR="004862C5" w:rsidRPr="00D02EFA" w:rsidRDefault="004862C5" w:rsidP="004862C5">
      <w:pPr>
        <w:pStyle w:val="Prrafodelista"/>
        <w:rPr>
          <w:rFonts w:ascii="Palatino Linotype" w:eastAsia="MS Mincho" w:hAnsi="Palatino Linotype" w:cs="Arial"/>
        </w:rPr>
      </w:pPr>
    </w:p>
    <w:p w14:paraId="05220D32" w14:textId="77777777" w:rsidR="004862C5" w:rsidRPr="00D02EFA" w:rsidRDefault="004862C5" w:rsidP="00095612">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2C28EA08" w14:textId="77777777" w:rsidR="00095612" w:rsidRPr="00D02EFA" w:rsidRDefault="00095612" w:rsidP="00095612">
      <w:pPr>
        <w:pStyle w:val="Prrafodelista"/>
        <w:rPr>
          <w:rFonts w:ascii="Palatino Linotype" w:eastAsia="MS Mincho" w:hAnsi="Palatino Linotype" w:cs="Arial"/>
        </w:rPr>
      </w:pPr>
    </w:p>
    <w:p w14:paraId="0660E387" w14:textId="77777777" w:rsidR="004862C5" w:rsidRPr="00D02EFA" w:rsidRDefault="004862C5" w:rsidP="00095612">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El </w:t>
      </w:r>
      <w:r w:rsidRPr="00D02EFA">
        <w:rPr>
          <w:rFonts w:ascii="Palatino Linotype" w:eastAsia="MS Mincho" w:hAnsi="Palatino Linotype" w:cs="Arial"/>
        </w:rPr>
        <w:t>Titular</w:t>
      </w:r>
      <w:r w:rsidRPr="00D02EFA">
        <w:rPr>
          <w:rFonts w:ascii="Palatino Linotype" w:hAnsi="Palatino Linotype"/>
        </w:rPr>
        <w:t xml:space="preserve"> de la Unidad de Transparencia tiene la obligación de cumplir con lo </w:t>
      </w:r>
      <w:r w:rsidRPr="00D02EFA">
        <w:rPr>
          <w:rFonts w:ascii="Palatino Linotype" w:eastAsia="MS Mincho" w:hAnsi="Palatino Linotype" w:cs="Arial"/>
        </w:rPr>
        <w:t>que</w:t>
      </w:r>
      <w:r w:rsidRPr="00D02EFA">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0F79E130" w14:textId="77777777" w:rsidR="00AC3D35" w:rsidRPr="00D02EFA" w:rsidRDefault="00AC3D35" w:rsidP="00AC3D35">
      <w:pPr>
        <w:pStyle w:val="Prrafodelista"/>
        <w:rPr>
          <w:rFonts w:ascii="Palatino Linotype" w:hAnsi="Palatino Linotype"/>
        </w:rPr>
      </w:pPr>
    </w:p>
    <w:p w14:paraId="1EC40F7C" w14:textId="6A6D1151" w:rsidR="00AC3D35" w:rsidRPr="00D02EFA" w:rsidRDefault="00AC3D35" w:rsidP="00AC3D35">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Atento a lo anterior, de la revisión a los expedientes electrónicos en que se actúa, se advierte que si bien existen registros de que en todas y cada una de las solicitudes de información de las que se pretende el cambio de modalidad, fueron </w:t>
      </w:r>
      <w:r w:rsidRPr="00D02EFA">
        <w:rPr>
          <w:rFonts w:ascii="Palatino Linotype" w:hAnsi="Palatino Linotype"/>
        </w:rPr>
        <w:lastRenderedPageBreak/>
        <w:t>turnadas, como se advierte de la captura de pantalla de solo una de los solicitudes de información en obvio de repeticiones innecesarias:</w:t>
      </w:r>
    </w:p>
    <w:p w14:paraId="3CC2F880" w14:textId="08B5EB3A" w:rsidR="00AC3D35" w:rsidRPr="00D02EFA" w:rsidRDefault="009A35EB" w:rsidP="00AC3D35">
      <w:pPr>
        <w:spacing w:line="360" w:lineRule="auto"/>
        <w:contextualSpacing/>
        <w:jc w:val="both"/>
        <w:rPr>
          <w:rFonts w:ascii="Palatino Linotype" w:hAnsi="Palatino Linotype"/>
        </w:rPr>
      </w:pPr>
      <w:r w:rsidRPr="009A35EB">
        <w:rPr>
          <w:rFonts w:ascii="Palatino Linotype" w:hAnsi="Palatino Linotype"/>
          <w:noProof/>
        </w:rPr>
        <w:drawing>
          <wp:inline distT="0" distB="0" distL="0" distR="0" wp14:anchorId="45F46A5E" wp14:editId="4A80687B">
            <wp:extent cx="5612130" cy="1998345"/>
            <wp:effectExtent l="19050" t="19050" r="26670"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998345"/>
                    </a:xfrm>
                    <a:prstGeom prst="rect">
                      <a:avLst/>
                    </a:prstGeom>
                    <a:noFill/>
                    <a:ln>
                      <a:solidFill>
                        <a:schemeClr val="tx1"/>
                      </a:solidFill>
                    </a:ln>
                  </pic:spPr>
                </pic:pic>
              </a:graphicData>
            </a:graphic>
          </wp:inline>
        </w:drawing>
      </w:r>
    </w:p>
    <w:p w14:paraId="51C09D6B" w14:textId="77777777" w:rsidR="00AC3D35" w:rsidRPr="00D02EFA" w:rsidRDefault="00AC3D35" w:rsidP="00AC3D35">
      <w:pPr>
        <w:spacing w:line="360" w:lineRule="auto"/>
        <w:contextualSpacing/>
        <w:jc w:val="both"/>
        <w:rPr>
          <w:rFonts w:ascii="Palatino Linotype" w:eastAsia="MS Mincho" w:hAnsi="Palatino Linotype" w:cs="Arial"/>
        </w:rPr>
      </w:pPr>
    </w:p>
    <w:p w14:paraId="7C5F0D11" w14:textId="547C1A27" w:rsidR="00AC3D35" w:rsidRPr="00D02EFA" w:rsidRDefault="00AC3D35" w:rsidP="00095612">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También lo es que carecen de pronunciamiento alguno de los servidores públicos habilitados, como se observa:</w:t>
      </w:r>
    </w:p>
    <w:p w14:paraId="38043325" w14:textId="646574C0" w:rsidR="00AC3D35" w:rsidRPr="00D02EFA" w:rsidRDefault="00300A85" w:rsidP="00AC3D35">
      <w:pPr>
        <w:spacing w:line="360" w:lineRule="auto"/>
        <w:contextualSpacing/>
        <w:jc w:val="both"/>
        <w:rPr>
          <w:rFonts w:ascii="Palatino Linotype" w:eastAsia="MS Mincho" w:hAnsi="Palatino Linotype" w:cs="Arial"/>
        </w:rPr>
      </w:pPr>
      <w:r w:rsidRPr="00D02EFA">
        <w:rPr>
          <w:rFonts w:ascii="Palatino Linotype" w:eastAsia="MS Mincho" w:hAnsi="Palatino Linotype" w:cs="Arial"/>
          <w:noProof/>
          <w:lang w:val="es-MX" w:eastAsia="es-MX"/>
        </w:rPr>
        <w:drawing>
          <wp:inline distT="0" distB="0" distL="0" distR="0" wp14:anchorId="1BFDB19E" wp14:editId="72442EAE">
            <wp:extent cx="5608955" cy="859790"/>
            <wp:effectExtent l="19050" t="19050" r="10795" b="165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859790"/>
                    </a:xfrm>
                    <a:prstGeom prst="rect">
                      <a:avLst/>
                    </a:prstGeom>
                    <a:noFill/>
                    <a:ln>
                      <a:solidFill>
                        <a:schemeClr val="tx1"/>
                      </a:solidFill>
                    </a:ln>
                  </pic:spPr>
                </pic:pic>
              </a:graphicData>
            </a:graphic>
          </wp:inline>
        </w:drawing>
      </w:r>
    </w:p>
    <w:p w14:paraId="439B593B" w14:textId="77777777" w:rsidR="00AC3D35" w:rsidRPr="00D02EFA" w:rsidRDefault="00AC3D35" w:rsidP="00300A85">
      <w:pPr>
        <w:spacing w:line="360" w:lineRule="auto"/>
        <w:contextualSpacing/>
        <w:jc w:val="both"/>
        <w:rPr>
          <w:rFonts w:ascii="Palatino Linotype" w:eastAsia="MS Mincho" w:hAnsi="Palatino Linotype" w:cs="Arial"/>
        </w:rPr>
      </w:pPr>
    </w:p>
    <w:p w14:paraId="3D629007" w14:textId="5921C08D" w:rsidR="004862C5" w:rsidRPr="00D02EFA" w:rsidRDefault="00300A85" w:rsidP="00095612">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hAnsi="Palatino Linotype"/>
        </w:rPr>
        <w:t>En ese sentido</w:t>
      </w:r>
      <w:r w:rsidR="004862C5" w:rsidRPr="00D02EFA">
        <w:rPr>
          <w:rFonts w:ascii="Palatino Linotype" w:eastAsia="MS Mincho" w:hAnsi="Palatino Linotype" w:cs="Arial"/>
        </w:rPr>
        <w:t xml:space="preserve">, los servidores públicos habilitados, </w:t>
      </w:r>
      <w:r w:rsidRPr="00D02EFA">
        <w:rPr>
          <w:rFonts w:ascii="Palatino Linotype" w:eastAsia="MS Mincho" w:hAnsi="Palatino Linotype" w:cs="Arial"/>
        </w:rPr>
        <w:t>deben acusar</w:t>
      </w:r>
      <w:r w:rsidR="004862C5" w:rsidRPr="00D02EFA">
        <w:rPr>
          <w:rFonts w:ascii="Palatino Linotype" w:eastAsia="MS Mincho" w:hAnsi="Palatino Linotype" w:cs="Arial"/>
        </w:rPr>
        <w:t xml:space="preserve"> de recibo, del cumulo de solicitudes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proofErr w:type="spellStart"/>
      <w:r w:rsidR="004862C5" w:rsidRPr="00D02EFA">
        <w:rPr>
          <w:rFonts w:ascii="Palatino Linotype" w:eastAsia="MS Mincho" w:hAnsi="Palatino Linotype" w:cs="Arial"/>
        </w:rPr>
        <w:t>etc</w:t>
      </w:r>
      <w:proofErr w:type="spellEnd"/>
      <w:r w:rsidR="004862C5" w:rsidRPr="00D02EFA">
        <w:rPr>
          <w:rFonts w:ascii="Palatino Linotype" w:eastAsia="MS Mincho" w:hAnsi="Palatino Linotype" w:cs="Arial"/>
        </w:rPr>
        <w:t xml:space="preserve">; es decir, acreditar que si bien se está buscando la información, y que se está realizando todo el procedimiento para el cumplimiento, </w:t>
      </w:r>
      <w:r w:rsidR="004862C5" w:rsidRPr="00D02EFA">
        <w:rPr>
          <w:rFonts w:ascii="Palatino Linotype" w:eastAsia="MS Mincho" w:hAnsi="Palatino Linotype" w:cs="Arial"/>
        </w:rPr>
        <w:lastRenderedPageBreak/>
        <w:t>también lo es que no se está negando la misma, pero ciertamente el lapso temporal es insuficiente para atender todas y cada una de las múltiples solicitudes de información en un mismo plazo.</w:t>
      </w:r>
    </w:p>
    <w:p w14:paraId="17B59D2B" w14:textId="77777777" w:rsidR="00095612" w:rsidRPr="00D02EFA" w:rsidRDefault="00095612" w:rsidP="00095612">
      <w:pPr>
        <w:spacing w:line="360" w:lineRule="auto"/>
        <w:contextualSpacing/>
        <w:jc w:val="both"/>
        <w:rPr>
          <w:rFonts w:ascii="Palatino Linotype" w:eastAsia="MS Mincho" w:hAnsi="Palatino Linotype" w:cs="Arial"/>
        </w:rPr>
      </w:pPr>
    </w:p>
    <w:p w14:paraId="397985A5" w14:textId="22E8EAF2" w:rsidR="00095612" w:rsidRPr="00D02EFA" w:rsidRDefault="00095612" w:rsidP="00095612">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Contexto que en el presente asunto no se acreditó</w:t>
      </w:r>
      <w:r w:rsidR="005878BF" w:rsidRPr="00D02EFA">
        <w:rPr>
          <w:rFonts w:ascii="Palatino Linotype" w:eastAsia="MS Mincho" w:hAnsi="Palatino Linotype" w:cs="Arial"/>
        </w:rPr>
        <w:t xml:space="preserve"> en todas y cada una de las solicitudes de información; además </w:t>
      </w:r>
      <w:r w:rsidRPr="00D02EFA">
        <w:rPr>
          <w:rFonts w:ascii="Palatino Linotype" w:eastAsia="MS Mincho" w:hAnsi="Palatino Linotype" w:cs="Arial"/>
        </w:rPr>
        <w:t xml:space="preserve">que en las actas </w:t>
      </w:r>
      <w:r w:rsidR="005756DE" w:rsidRPr="00D02EFA">
        <w:rPr>
          <w:rFonts w:ascii="Palatino Linotype" w:eastAsia="MS Mincho" w:hAnsi="Palatino Linotype" w:cs="Arial"/>
        </w:rPr>
        <w:t xml:space="preserve">que emitió </w:t>
      </w:r>
      <w:r w:rsidRPr="00D02EFA">
        <w:rPr>
          <w:rFonts w:ascii="Palatino Linotype" w:eastAsia="MS Mincho" w:hAnsi="Palatino Linotype" w:cs="Arial"/>
        </w:rPr>
        <w:t xml:space="preserve">el Comité de Transparencia para sustentar el cambio de modalidad, únicamente se hizo mención que </w:t>
      </w:r>
      <w:r w:rsidR="005756DE" w:rsidRPr="00D02EFA">
        <w:rPr>
          <w:rFonts w:ascii="Palatino Linotype" w:eastAsia="MS Mincho" w:hAnsi="Palatino Linotype" w:cs="Arial"/>
        </w:rPr>
        <w:t xml:space="preserve">para </w:t>
      </w:r>
      <w:r w:rsidRPr="00D02EFA">
        <w:rPr>
          <w:rFonts w:ascii="Palatino Linotype" w:eastAsia="MS Mincho" w:hAnsi="Palatino Linotype" w:cs="Arial"/>
        </w:rPr>
        <w:t xml:space="preserve">dar atención a las solicitudes de información </w:t>
      </w:r>
      <w:r w:rsidR="005878BF" w:rsidRPr="00D02EFA">
        <w:rPr>
          <w:rFonts w:ascii="Palatino Linotype" w:eastAsia="MS Mincho" w:hAnsi="Palatino Linotype" w:cs="Arial"/>
        </w:rPr>
        <w:t xml:space="preserve">se </w:t>
      </w:r>
      <w:r w:rsidRPr="00D02EFA">
        <w:rPr>
          <w:rFonts w:ascii="Palatino Linotype" w:eastAsia="MS Mincho" w:hAnsi="Palatino Linotype" w:cs="Arial"/>
        </w:rPr>
        <w:t xml:space="preserve">implicaba destinar un número significativo de días, horas y personal exclusivo para atender dichos requerimientos; luego entonces se concluye que tampoco se colma a cabalidad </w:t>
      </w:r>
      <w:r w:rsidR="005878BF" w:rsidRPr="00D02EFA">
        <w:rPr>
          <w:rFonts w:ascii="Palatino Linotype" w:eastAsia="MS Mincho" w:hAnsi="Palatino Linotype" w:cs="Arial"/>
        </w:rPr>
        <w:t>los</w:t>
      </w:r>
      <w:r w:rsidRPr="00D02EFA">
        <w:rPr>
          <w:rFonts w:ascii="Palatino Linotype" w:eastAsia="MS Mincho" w:hAnsi="Palatino Linotype" w:cs="Arial"/>
        </w:rPr>
        <w:t xml:space="preserve"> requerimiento</w:t>
      </w:r>
      <w:r w:rsidR="005878BF" w:rsidRPr="00D02EFA">
        <w:rPr>
          <w:rFonts w:ascii="Palatino Linotype" w:eastAsia="MS Mincho" w:hAnsi="Palatino Linotype" w:cs="Arial"/>
        </w:rPr>
        <w:t>s en comento</w:t>
      </w:r>
      <w:r w:rsidRPr="00D02EFA">
        <w:rPr>
          <w:rFonts w:ascii="Palatino Linotype" w:eastAsia="MS Mincho" w:hAnsi="Palatino Linotype" w:cs="Arial"/>
        </w:rPr>
        <w:t>.</w:t>
      </w:r>
    </w:p>
    <w:p w14:paraId="57273308" w14:textId="77777777" w:rsidR="00095612" w:rsidRPr="00D02EFA" w:rsidRDefault="00095612" w:rsidP="00095612">
      <w:pPr>
        <w:pStyle w:val="Prrafodelista"/>
        <w:rPr>
          <w:rFonts w:ascii="Palatino Linotype" w:eastAsia="MS Mincho" w:hAnsi="Palatino Linotype" w:cs="Arial"/>
        </w:rPr>
      </w:pPr>
    </w:p>
    <w:p w14:paraId="14ED43B1" w14:textId="336EA1F5" w:rsidR="00300A85" w:rsidRPr="00D02EFA" w:rsidRDefault="00300A85" w:rsidP="00300A85">
      <w:pPr>
        <w:pStyle w:val="Ttulo1"/>
        <w:numPr>
          <w:ilvl w:val="0"/>
          <w:numId w:val="9"/>
        </w:numPr>
        <w:rPr>
          <w:rFonts w:eastAsia="MS Mincho"/>
          <w:b/>
          <w:color w:val="000000" w:themeColor="text1"/>
          <w:szCs w:val="24"/>
        </w:rPr>
      </w:pPr>
      <w:bookmarkStart w:id="103" w:name="_Toc71291206"/>
      <w:r w:rsidRPr="00D02EFA">
        <w:rPr>
          <w:rFonts w:eastAsia="MS Mincho"/>
          <w:b/>
          <w:color w:val="000000" w:themeColor="text1"/>
          <w:szCs w:val="24"/>
        </w:rPr>
        <w:t>Del reporte de incidencias</w:t>
      </w:r>
      <w:bookmarkEnd w:id="103"/>
    </w:p>
    <w:p w14:paraId="163546E4" w14:textId="77777777" w:rsidR="00300A85" w:rsidRPr="00D02EFA" w:rsidRDefault="00300A85" w:rsidP="00095612">
      <w:pPr>
        <w:pStyle w:val="Prrafodelista"/>
        <w:rPr>
          <w:rFonts w:ascii="Palatino Linotype" w:eastAsia="MS Mincho" w:hAnsi="Palatino Linotype" w:cs="Arial"/>
        </w:rPr>
      </w:pPr>
    </w:p>
    <w:p w14:paraId="6E19844B" w14:textId="29B16CE4" w:rsidR="001E51F7" w:rsidRPr="00D02EFA" w:rsidRDefault="001E51F7" w:rsidP="001E51F7">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Por otro lado, es necesario subrayar, que no basta con que el </w:t>
      </w:r>
      <w:r w:rsidRPr="00D02EFA">
        <w:rPr>
          <w:rFonts w:ascii="Palatino Linotype" w:eastAsia="MS Mincho" w:hAnsi="Palatino Linotype" w:cs="Arial"/>
          <w:b/>
        </w:rPr>
        <w:t>SUJETO OBLIGADO</w:t>
      </w:r>
      <w:r w:rsidRPr="00D02EFA">
        <w:rPr>
          <w:rFonts w:ascii="Palatino Linotype" w:eastAsia="MS Mincho" w:hAnsi="Palatino Linotype" w:cs="Arial"/>
        </w:rPr>
        <w:t xml:space="preserve"> alegue que debido al volumen de la información no puede entregarla</w:t>
      </w:r>
      <w:r w:rsidRPr="00D02EFA">
        <w:rPr>
          <w:rFonts w:ascii="Palatino Linotype" w:eastAsia="MS Mincho" w:hAnsi="Palatino Linotype" w:cs="Arial"/>
          <w:u w:val="single"/>
        </w:rPr>
        <w:t xml:space="preserve"> </w:t>
      </w:r>
      <w:r w:rsidRPr="00D02EFA">
        <w:rPr>
          <w:rFonts w:ascii="Palatino Linotype" w:eastAsia="MS Mincho" w:hAnsi="Palatino Linotype" w:cs="Arial"/>
        </w:rPr>
        <w:t xml:space="preserve">vía electrónica, se requiere </w:t>
      </w:r>
      <w:r w:rsidR="005878BF" w:rsidRPr="00D02EFA">
        <w:rPr>
          <w:rFonts w:ascii="Palatino Linotype" w:eastAsia="MS Mincho" w:hAnsi="Palatino Linotype" w:cs="Arial"/>
        </w:rPr>
        <w:t xml:space="preserve">también </w:t>
      </w:r>
      <w:r w:rsidRPr="00D02EFA">
        <w:rPr>
          <w:rFonts w:ascii="Palatino Linotype" w:eastAsia="MS Mincho" w:hAnsi="Palatino Linotype" w:cs="Arial"/>
        </w:rPr>
        <w:t xml:space="preserve">generar previo a la respuesta un reporte de incidencias ante la Dirección de Informática de éste Instituto, de conformidad con el numeral CINCUENTA Y CUATRO DE LOS </w:t>
      </w:r>
      <w:r w:rsidRPr="00D02EFA">
        <w:rPr>
          <w:rFonts w:ascii="Palatino Linotype" w:eastAsia="MS Mincho" w:hAnsi="Palatino Linotype" w:cs="Times New Roman"/>
          <w:b/>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w:t>
      </w:r>
      <w:r w:rsidRPr="00D02EFA">
        <w:rPr>
          <w:rFonts w:ascii="Palatino Linotype" w:eastAsia="MS Mincho" w:hAnsi="Palatino Linotype" w:cs="Times New Roman"/>
          <w:b/>
        </w:rPr>
        <w:lastRenderedPageBreak/>
        <w:t xml:space="preserve">OBSERVAR LOS SUJETOS OBLIGADOS POR LA LEY DE TRANSPARENCIA Y ACCESO A LA INFORMACIÓN PÚBLICA DEL ESTADO DE MÉXICO Y MUNICIPIOS </w:t>
      </w:r>
      <w:r w:rsidRPr="00D02EFA">
        <w:rPr>
          <w:rFonts w:ascii="Palatino Linotype" w:eastAsia="MS Mincho" w:hAnsi="Palatino Linotype" w:cs="Times New Roman"/>
        </w:rPr>
        <w:t>que a la letra señalan:</w:t>
      </w:r>
    </w:p>
    <w:p w14:paraId="0AD7DED6" w14:textId="77777777" w:rsidR="001E51F7" w:rsidRPr="00D02EFA" w:rsidRDefault="001E51F7" w:rsidP="001E51F7">
      <w:pPr>
        <w:pStyle w:val="Prrafodelista"/>
        <w:rPr>
          <w:rFonts w:ascii="Palatino Linotype" w:eastAsia="MS Mincho" w:hAnsi="Palatino Linotype" w:cs="Arial"/>
        </w:rPr>
      </w:pPr>
    </w:p>
    <w:p w14:paraId="63F52AC7" w14:textId="77777777" w:rsidR="001E51F7" w:rsidRPr="00D02EFA" w:rsidRDefault="001E51F7" w:rsidP="001E51F7">
      <w:pPr>
        <w:spacing w:line="360" w:lineRule="auto"/>
        <w:ind w:left="567" w:right="567"/>
        <w:jc w:val="both"/>
        <w:rPr>
          <w:rFonts w:ascii="Palatino Linotype" w:eastAsia="MS Mincho" w:hAnsi="Palatino Linotype" w:cs="Times New Roman"/>
          <w:i/>
        </w:rPr>
      </w:pPr>
      <w:r w:rsidRPr="00D02EFA">
        <w:rPr>
          <w:rFonts w:ascii="Palatino Linotype" w:eastAsia="MS Mincho" w:hAnsi="Palatino Linotype" w:cs="Times New Roman"/>
          <w:b/>
          <w:i/>
        </w:rPr>
        <w:t>CINCUENTA Y CUATRO.-</w:t>
      </w:r>
      <w:r w:rsidRPr="00D02EFA">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14:paraId="4F77061C" w14:textId="77777777" w:rsidR="001E51F7" w:rsidRPr="00D02EFA" w:rsidRDefault="001E51F7" w:rsidP="001E51F7">
      <w:pPr>
        <w:spacing w:line="360" w:lineRule="auto"/>
        <w:ind w:left="567" w:right="567"/>
        <w:jc w:val="both"/>
        <w:rPr>
          <w:rFonts w:ascii="Palatino Linotype" w:eastAsia="MS Mincho" w:hAnsi="Palatino Linotype" w:cs="Times New Roman"/>
          <w:i/>
        </w:rPr>
      </w:pPr>
    </w:p>
    <w:p w14:paraId="243236A4" w14:textId="77777777" w:rsidR="001E51F7" w:rsidRPr="00D02EFA" w:rsidRDefault="001E51F7" w:rsidP="001E51F7">
      <w:pPr>
        <w:spacing w:line="360" w:lineRule="auto"/>
        <w:ind w:left="567" w:right="567"/>
        <w:jc w:val="both"/>
        <w:rPr>
          <w:rFonts w:ascii="Palatino Linotype" w:eastAsia="MS Mincho" w:hAnsi="Palatino Linotype" w:cs="Times New Roman"/>
          <w:i/>
        </w:rPr>
      </w:pPr>
      <w:r w:rsidRPr="00D02EFA">
        <w:rPr>
          <w:rFonts w:ascii="Palatino Linotype" w:eastAsia="MS Mincho" w:hAnsi="Palatino Linotype" w:cs="Times New Roman"/>
          <w:i/>
        </w:rPr>
        <w:t>Es obligación del responsable de la Unidad de Información verificar que los archivos electrónicos que contengan la información entregada, se encuentra agregada al SICOSIEM.</w:t>
      </w:r>
    </w:p>
    <w:p w14:paraId="3566FC95" w14:textId="77777777" w:rsidR="001E51F7" w:rsidRPr="00D02EFA" w:rsidRDefault="001E51F7" w:rsidP="001E51F7">
      <w:pPr>
        <w:spacing w:line="360" w:lineRule="auto"/>
        <w:ind w:left="567" w:right="567"/>
        <w:jc w:val="both"/>
        <w:rPr>
          <w:rFonts w:ascii="Palatino Linotype" w:eastAsia="MS Mincho" w:hAnsi="Palatino Linotype" w:cs="Times New Roman"/>
          <w:i/>
        </w:rPr>
      </w:pPr>
    </w:p>
    <w:p w14:paraId="4AF4B326" w14:textId="77777777" w:rsidR="001E51F7" w:rsidRPr="00D02EFA" w:rsidRDefault="001E51F7" w:rsidP="001E51F7">
      <w:pPr>
        <w:spacing w:line="360" w:lineRule="auto"/>
        <w:ind w:left="567" w:right="567"/>
        <w:jc w:val="both"/>
        <w:rPr>
          <w:rFonts w:ascii="Palatino Linotype" w:eastAsia="MS Mincho" w:hAnsi="Palatino Linotype" w:cs="Times New Roman"/>
          <w:b/>
          <w:i/>
        </w:rPr>
      </w:pPr>
      <w:r w:rsidRPr="00D02EFA">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D02EFA">
        <w:rPr>
          <w:rFonts w:ascii="Palatino Linotype" w:eastAsia="MS Mincho" w:hAnsi="Palatino Linotype" w:cs="Times New Roman"/>
          <w:b/>
          <w:i/>
        </w:rPr>
        <w:t>debe avisar de inmediato al Instituto, a través del correo electrónico institucional, Además de comunicarse vía telefónica de inmediato a efecto de que reciba el apoyo técnico correspondiente.</w:t>
      </w:r>
    </w:p>
    <w:p w14:paraId="28899C89" w14:textId="77777777" w:rsidR="001E51F7" w:rsidRPr="00D02EFA" w:rsidRDefault="001E51F7" w:rsidP="001E51F7">
      <w:pPr>
        <w:spacing w:line="360" w:lineRule="auto"/>
        <w:ind w:left="567" w:right="567"/>
        <w:jc w:val="both"/>
        <w:rPr>
          <w:rFonts w:ascii="Palatino Linotype" w:eastAsia="MS Mincho" w:hAnsi="Palatino Linotype" w:cs="Times New Roman"/>
          <w:b/>
          <w:i/>
        </w:rPr>
      </w:pPr>
    </w:p>
    <w:p w14:paraId="4247048B" w14:textId="77777777" w:rsidR="001E51F7" w:rsidRPr="00D02EFA" w:rsidRDefault="001E51F7" w:rsidP="001E51F7">
      <w:pPr>
        <w:spacing w:line="360" w:lineRule="auto"/>
        <w:ind w:left="567" w:right="567"/>
        <w:jc w:val="both"/>
        <w:rPr>
          <w:rFonts w:ascii="Palatino Linotype" w:eastAsia="MS Mincho" w:hAnsi="Palatino Linotype" w:cs="Times New Roman"/>
          <w:b/>
          <w:i/>
        </w:rPr>
      </w:pPr>
      <w:r w:rsidRPr="00D02EFA">
        <w:rPr>
          <w:rFonts w:ascii="Palatino Linotype" w:eastAsia="MS Mincho" w:hAnsi="Palatino Linotype" w:cs="Times New Roman"/>
          <w:b/>
          <w:i/>
        </w:rPr>
        <w:t>La Dirección de Sistemas e Informática del Instituto, debe llevar un registro de incidencias en el cual se asienten todas las llamas referentes al apoyo técnico para agregar los archivos electrónicos al SICOSIEM.</w:t>
      </w:r>
    </w:p>
    <w:p w14:paraId="39861AFE" w14:textId="77777777" w:rsidR="001E51F7" w:rsidRPr="00D02EFA" w:rsidRDefault="001E51F7" w:rsidP="001E51F7">
      <w:pPr>
        <w:spacing w:line="360" w:lineRule="auto"/>
        <w:ind w:left="567" w:right="567"/>
        <w:jc w:val="both"/>
        <w:rPr>
          <w:rFonts w:ascii="Palatino Linotype" w:eastAsia="MS Mincho" w:hAnsi="Palatino Linotype" w:cs="Times New Roman"/>
          <w:b/>
          <w:i/>
        </w:rPr>
      </w:pPr>
    </w:p>
    <w:p w14:paraId="68C65B96" w14:textId="77777777" w:rsidR="001E51F7" w:rsidRPr="00D02EFA" w:rsidRDefault="001E51F7" w:rsidP="001E51F7">
      <w:pPr>
        <w:spacing w:line="360" w:lineRule="auto"/>
        <w:ind w:left="567" w:right="567"/>
        <w:jc w:val="both"/>
        <w:rPr>
          <w:rFonts w:ascii="Palatino Linotype" w:eastAsia="MS Mincho" w:hAnsi="Palatino Linotype" w:cs="Times New Roman"/>
          <w:b/>
          <w:i/>
        </w:rPr>
      </w:pPr>
      <w:r w:rsidRPr="00D02EFA">
        <w:rPr>
          <w:rFonts w:ascii="Palatino Linotype" w:eastAsia="MS Mincho" w:hAnsi="Palatino Linotype" w:cs="Times New Roman"/>
          <w:b/>
          <w:i/>
        </w:rPr>
        <w:lastRenderedPageBreak/>
        <w:t xml:space="preserve">La omisión por parte del responsable de la Unidad de Información del procedimiento antes descrito presume la negativa de la entrega de la Información. </w:t>
      </w:r>
    </w:p>
    <w:p w14:paraId="1CB4771D" w14:textId="77777777" w:rsidR="001E51F7" w:rsidRPr="00D02EFA" w:rsidRDefault="001E51F7" w:rsidP="001E51F7">
      <w:pPr>
        <w:spacing w:line="360" w:lineRule="auto"/>
        <w:ind w:left="567" w:right="567"/>
        <w:jc w:val="both"/>
        <w:rPr>
          <w:rFonts w:ascii="Palatino Linotype" w:eastAsia="MS Mincho" w:hAnsi="Palatino Linotype" w:cs="Times New Roman"/>
          <w:i/>
        </w:rPr>
      </w:pPr>
    </w:p>
    <w:p w14:paraId="524A6368" w14:textId="77777777" w:rsidR="001E51F7" w:rsidRPr="00D02EFA" w:rsidRDefault="001E51F7" w:rsidP="001E51F7">
      <w:pPr>
        <w:spacing w:line="360" w:lineRule="auto"/>
        <w:ind w:left="567" w:right="567"/>
        <w:jc w:val="both"/>
        <w:rPr>
          <w:rFonts w:ascii="Palatino Linotype" w:eastAsia="MS Mincho" w:hAnsi="Palatino Linotype" w:cs="Times New Roman"/>
          <w:i/>
        </w:rPr>
      </w:pPr>
      <w:r w:rsidRPr="00D02EFA">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14:paraId="0AD47EC0" w14:textId="77777777" w:rsidR="001E51F7" w:rsidRPr="00D02EFA" w:rsidRDefault="001E51F7" w:rsidP="001E51F7">
      <w:pPr>
        <w:spacing w:line="360" w:lineRule="auto"/>
        <w:ind w:left="567" w:right="567"/>
        <w:jc w:val="both"/>
        <w:rPr>
          <w:rFonts w:ascii="Palatino Linotype" w:eastAsia="MS Mincho" w:hAnsi="Palatino Linotype" w:cs="Times New Roman"/>
          <w:i/>
        </w:rPr>
      </w:pPr>
    </w:p>
    <w:p w14:paraId="150F49CB" w14:textId="77777777" w:rsidR="001E51F7" w:rsidRPr="00D02EFA" w:rsidRDefault="001E51F7" w:rsidP="001E51F7">
      <w:pPr>
        <w:spacing w:line="360" w:lineRule="auto"/>
        <w:ind w:left="567" w:right="567"/>
        <w:jc w:val="both"/>
        <w:rPr>
          <w:rFonts w:ascii="Palatino Linotype" w:eastAsia="MS Mincho" w:hAnsi="Palatino Linotype" w:cs="Times New Roman"/>
          <w:i/>
        </w:rPr>
      </w:pPr>
      <w:r w:rsidRPr="00D02EFA">
        <w:rPr>
          <w:rFonts w:ascii="Palatino Linotype" w:eastAsia="MS Mincho" w:hAnsi="Palatino Linotype" w:cs="Times New Roman"/>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68EB383" w14:textId="77777777" w:rsidR="001E51F7" w:rsidRPr="00D02EFA" w:rsidRDefault="001E51F7" w:rsidP="001E51F7">
      <w:pPr>
        <w:spacing w:line="360" w:lineRule="auto"/>
        <w:ind w:left="567" w:right="567"/>
        <w:jc w:val="both"/>
        <w:rPr>
          <w:rFonts w:ascii="Palatino Linotype" w:eastAsia="MS Mincho" w:hAnsi="Palatino Linotype" w:cs="Times New Roman"/>
          <w:i/>
        </w:rPr>
      </w:pPr>
    </w:p>
    <w:p w14:paraId="2B8955FF" w14:textId="77777777" w:rsidR="001E51F7" w:rsidRPr="00D02EFA" w:rsidRDefault="001E51F7" w:rsidP="001E51F7">
      <w:pPr>
        <w:spacing w:line="360" w:lineRule="auto"/>
        <w:ind w:left="567" w:right="567"/>
        <w:jc w:val="both"/>
        <w:rPr>
          <w:rFonts w:ascii="Palatino Linotype" w:eastAsia="MS Mincho" w:hAnsi="Palatino Linotype" w:cs="Times New Roman"/>
          <w:i/>
        </w:rPr>
      </w:pPr>
      <w:r w:rsidRPr="00D02EFA">
        <w:rPr>
          <w:rFonts w:ascii="Palatino Linotype" w:eastAsia="MS Mincho" w:hAnsi="Palatino Linotype" w:cs="Times New Roman"/>
          <w:i/>
        </w:rPr>
        <w:t>El formato mencionado deberá estar agregado al expediente electrónico de la solicitud de información pública, en el estatus respectivo.</w:t>
      </w:r>
    </w:p>
    <w:p w14:paraId="4EB4F453" w14:textId="77777777" w:rsidR="001E51F7" w:rsidRPr="00D02EFA" w:rsidRDefault="001E51F7" w:rsidP="001E51F7">
      <w:pPr>
        <w:spacing w:before="240" w:after="240" w:line="360" w:lineRule="auto"/>
        <w:ind w:left="851"/>
        <w:contextualSpacing/>
        <w:jc w:val="both"/>
        <w:rPr>
          <w:rFonts w:ascii="Palatino Linotype" w:eastAsia="MS Mincho" w:hAnsi="Palatino Linotype" w:cs="Arial"/>
        </w:rPr>
      </w:pPr>
    </w:p>
    <w:p w14:paraId="0F0DE215" w14:textId="16AB410B" w:rsidR="001E51F7" w:rsidRPr="00D02EFA" w:rsidRDefault="001E51F7" w:rsidP="001E51F7">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En ese sentido, esta Ponencia que resuelve, solicitó vía correo electrónico a la Dirección de Informática, informara respecto a la capacidad máxima que soporta el </w:t>
      </w:r>
      <w:r w:rsidRPr="00D02EFA">
        <w:rPr>
          <w:rFonts w:ascii="Palatino Linotype" w:eastAsia="MS Mincho" w:hAnsi="Palatino Linotype" w:cs="Arial"/>
          <w:b/>
        </w:rPr>
        <w:t>SAIMEX</w:t>
      </w:r>
      <w:r w:rsidRPr="00D02EFA">
        <w:rPr>
          <w:rFonts w:ascii="Palatino Linotype" w:eastAsia="MS Mincho" w:hAnsi="Palatino Linotype" w:cs="Arial"/>
        </w:rPr>
        <w:t xml:space="preserve"> para adjuntar archivos electrónicos, y verificar si existió registro de incidencias por parte del Ayuntamiento de Ixtapan de la Sal</w:t>
      </w:r>
      <w:r w:rsidRPr="00D02EFA">
        <w:rPr>
          <w:rFonts w:ascii="Palatino Linotype" w:eastAsia="MS Mincho" w:hAnsi="Palatino Linotype" w:cs="Arial"/>
          <w:b/>
        </w:rPr>
        <w:t xml:space="preserve">, </w:t>
      </w:r>
      <w:r w:rsidRPr="00D02EFA">
        <w:rPr>
          <w:rFonts w:ascii="Palatino Linotype" w:eastAsia="MS Mincho" w:hAnsi="Palatino Linotype" w:cs="Arial"/>
        </w:rPr>
        <w:t xml:space="preserve">relativas a los asuntos </w:t>
      </w:r>
      <w:r w:rsidRPr="00D02EFA">
        <w:rPr>
          <w:rFonts w:ascii="Palatino Linotype" w:eastAsia="MS Mincho" w:hAnsi="Palatino Linotype" w:cs="Arial"/>
        </w:rPr>
        <w:lastRenderedPageBreak/>
        <w:t>de mérito en los que se pretende el cambio de modalidad, obteniendo la siguiente respuesta:</w:t>
      </w:r>
    </w:p>
    <w:p w14:paraId="536A5922" w14:textId="77777777" w:rsidR="008E3916" w:rsidRPr="00D02EFA" w:rsidRDefault="008E3916" w:rsidP="008E3916">
      <w:pPr>
        <w:spacing w:line="360" w:lineRule="auto"/>
        <w:contextualSpacing/>
        <w:jc w:val="both"/>
        <w:rPr>
          <w:rFonts w:ascii="Palatino Linotype" w:eastAsia="MS Mincho" w:hAnsi="Palatino Linotype" w:cs="Arial"/>
        </w:rPr>
      </w:pPr>
    </w:p>
    <w:p w14:paraId="7BA0C90F" w14:textId="5FB34167" w:rsidR="001E51F7" w:rsidRPr="00D02EFA" w:rsidRDefault="001E51F7" w:rsidP="001E51F7">
      <w:pPr>
        <w:spacing w:line="360" w:lineRule="auto"/>
        <w:contextualSpacing/>
        <w:jc w:val="both"/>
        <w:rPr>
          <w:rFonts w:ascii="Palatino Linotype" w:eastAsia="MS Mincho" w:hAnsi="Palatino Linotype" w:cs="Arial"/>
        </w:rPr>
      </w:pPr>
      <w:r w:rsidRPr="00D02EFA">
        <w:rPr>
          <w:rFonts w:ascii="Palatino Linotype" w:eastAsia="MS Mincho" w:hAnsi="Palatino Linotype" w:cs="Arial"/>
          <w:noProof/>
          <w:lang w:val="es-MX" w:eastAsia="es-MX"/>
        </w:rPr>
        <w:drawing>
          <wp:inline distT="0" distB="0" distL="0" distR="0" wp14:anchorId="07882356" wp14:editId="629A4588">
            <wp:extent cx="5613400" cy="1473200"/>
            <wp:effectExtent l="19050" t="19050" r="2540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1473200"/>
                    </a:xfrm>
                    <a:prstGeom prst="rect">
                      <a:avLst/>
                    </a:prstGeom>
                    <a:noFill/>
                    <a:ln>
                      <a:solidFill>
                        <a:schemeClr val="tx1"/>
                      </a:solidFill>
                    </a:ln>
                  </pic:spPr>
                </pic:pic>
              </a:graphicData>
            </a:graphic>
          </wp:inline>
        </w:drawing>
      </w:r>
    </w:p>
    <w:p w14:paraId="46997F8F" w14:textId="77777777" w:rsidR="001E51F7" w:rsidRPr="00D02EFA" w:rsidRDefault="001E51F7" w:rsidP="001E51F7">
      <w:pPr>
        <w:pStyle w:val="Prrafodelista"/>
        <w:rPr>
          <w:rFonts w:ascii="Palatino Linotype" w:eastAsia="MS Mincho" w:hAnsi="Palatino Linotype" w:cs="Arial"/>
        </w:rPr>
      </w:pPr>
    </w:p>
    <w:p w14:paraId="1D49C33D" w14:textId="7C066E8C" w:rsidR="008E3916" w:rsidRPr="00D02EFA" w:rsidRDefault="008E3916" w:rsidP="008E3916">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D02EFA">
        <w:rPr>
          <w:rFonts w:ascii="Palatino Linotype" w:eastAsia="MS Mincho" w:hAnsi="Palatino Linotype" w:cs="Arial"/>
          <w:b/>
        </w:rPr>
        <w:t xml:space="preserve"> SUJETO OBLIGADO </w:t>
      </w:r>
      <w:r w:rsidR="005F2087" w:rsidRPr="00D02EFA">
        <w:rPr>
          <w:rFonts w:ascii="Palatino Linotype" w:eastAsia="MS Mincho" w:hAnsi="Palatino Linotype" w:cs="Arial"/>
        </w:rPr>
        <w:t>no señaló</w:t>
      </w:r>
      <w:r w:rsidRPr="00D02EFA">
        <w:rPr>
          <w:rFonts w:ascii="Palatino Linotype" w:eastAsia="MS Mincho" w:hAnsi="Palatino Linotype" w:cs="Arial"/>
        </w:rPr>
        <w:t xml:space="preserve"> con claridad a cuanto equivale el número de fojas o peso aproximado de megabytes,</w:t>
      </w:r>
      <w:r w:rsidR="005F2087" w:rsidRPr="00D02EFA">
        <w:rPr>
          <w:rFonts w:ascii="Palatino Linotype" w:eastAsia="MS Mincho" w:hAnsi="Palatino Linotype" w:cs="Arial"/>
        </w:rPr>
        <w:t xml:space="preserve"> que imposibilite</w:t>
      </w:r>
      <w:r w:rsidRPr="00D02EFA">
        <w:rPr>
          <w:rFonts w:ascii="Palatino Linotype" w:eastAsia="MS Mincho" w:hAnsi="Palatino Linotype" w:cs="Arial"/>
        </w:rPr>
        <w:t xml:space="preserve"> la entrega de la in</w:t>
      </w:r>
      <w:r w:rsidR="005878BF" w:rsidRPr="00D02EFA">
        <w:rPr>
          <w:rFonts w:ascii="Palatino Linotype" w:eastAsia="MS Mincho" w:hAnsi="Palatino Linotype" w:cs="Arial"/>
        </w:rPr>
        <w:t xml:space="preserve">formación por la vía solicitada; asimismo, se desprende con claridad que no se realizaron los reportes de incidencias correspondientes. Por tanto, es que se concluye que no es procedente el cambio de modalidad de entrega de la información, resultando procedentes las razones o motivos de inconformidad expuestos por el </w:t>
      </w:r>
      <w:r w:rsidR="005878BF" w:rsidRPr="00D02EFA">
        <w:rPr>
          <w:rFonts w:ascii="Palatino Linotype" w:eastAsia="MS Mincho" w:hAnsi="Palatino Linotype" w:cs="Arial"/>
          <w:b/>
        </w:rPr>
        <w:t>RECURRENTE.</w:t>
      </w:r>
    </w:p>
    <w:p w14:paraId="04036A5B" w14:textId="77777777" w:rsidR="005F2087" w:rsidRPr="00D02EFA" w:rsidRDefault="005F2087" w:rsidP="005F2087">
      <w:pPr>
        <w:spacing w:line="360" w:lineRule="auto"/>
        <w:contextualSpacing/>
        <w:jc w:val="both"/>
        <w:rPr>
          <w:rFonts w:ascii="Palatino Linotype" w:eastAsia="MS Mincho" w:hAnsi="Palatino Linotype" w:cs="Arial"/>
        </w:rPr>
      </w:pPr>
    </w:p>
    <w:p w14:paraId="16B39FBA" w14:textId="340C41E9" w:rsidR="005F2087" w:rsidRPr="00D02EFA" w:rsidRDefault="005F2087" w:rsidP="00522845">
      <w:pPr>
        <w:pStyle w:val="Ttulo2"/>
        <w:numPr>
          <w:ilvl w:val="0"/>
          <w:numId w:val="5"/>
        </w:numPr>
        <w:rPr>
          <w:rFonts w:ascii="Palatino Linotype" w:hAnsi="Palatino Linotype"/>
          <w:b/>
          <w:color w:val="000000" w:themeColor="text1"/>
          <w:sz w:val="24"/>
        </w:rPr>
      </w:pPr>
      <w:bookmarkStart w:id="104" w:name="_Toc71291207"/>
      <w:r w:rsidRPr="00D02EFA">
        <w:rPr>
          <w:rFonts w:ascii="Palatino Linotype" w:hAnsi="Palatino Linotype"/>
          <w:b/>
          <w:color w:val="000000" w:themeColor="text1"/>
          <w:sz w:val="24"/>
        </w:rPr>
        <w:t>De la modalidad de entrega de la información elegida</w:t>
      </w:r>
      <w:bookmarkEnd w:id="104"/>
    </w:p>
    <w:p w14:paraId="2A1C34B7" w14:textId="77777777" w:rsidR="00B264EC" w:rsidRPr="00D02EFA" w:rsidRDefault="00B264EC" w:rsidP="00B264EC">
      <w:pPr>
        <w:rPr>
          <w:lang w:val="es-MX" w:eastAsia="en-US"/>
        </w:rPr>
      </w:pPr>
    </w:p>
    <w:p w14:paraId="69C46D4A" w14:textId="5D70F1A6" w:rsidR="00241A37" w:rsidRPr="00D02EFA" w:rsidRDefault="00B264EC" w:rsidP="00241A37">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D</w:t>
      </w:r>
      <w:r w:rsidR="00241A37" w:rsidRPr="00D02EFA">
        <w:rPr>
          <w:rFonts w:ascii="Palatino Linotype" w:hAnsi="Palatino Linotype"/>
        </w:rPr>
        <w:t>e la</w:t>
      </w:r>
      <w:r w:rsidRPr="00D02EFA">
        <w:rPr>
          <w:rFonts w:ascii="Palatino Linotype" w:hAnsi="Palatino Linotype"/>
        </w:rPr>
        <w:t>s</w:t>
      </w:r>
      <w:r w:rsidR="00241A37" w:rsidRPr="00D02EFA">
        <w:rPr>
          <w:rFonts w:ascii="Palatino Linotype" w:hAnsi="Palatino Linotype"/>
        </w:rPr>
        <w:t xml:space="preserve"> solicitud</w:t>
      </w:r>
      <w:r w:rsidRPr="00D02EFA">
        <w:rPr>
          <w:rFonts w:ascii="Palatino Linotype" w:hAnsi="Palatino Linotype"/>
        </w:rPr>
        <w:t>es</w:t>
      </w:r>
      <w:r w:rsidR="00241A37" w:rsidRPr="00D02EFA">
        <w:rPr>
          <w:rFonts w:ascii="Palatino Linotype" w:hAnsi="Palatino Linotype"/>
        </w:rPr>
        <w:t xml:space="preserve"> de información se desprende que el particular </w:t>
      </w:r>
      <w:r w:rsidRPr="00D02EFA">
        <w:rPr>
          <w:rFonts w:ascii="Palatino Linotype" w:hAnsi="Palatino Linotype"/>
        </w:rPr>
        <w:t>eligi</w:t>
      </w:r>
      <w:r w:rsidR="00241A37" w:rsidRPr="00D02EFA">
        <w:rPr>
          <w:rFonts w:ascii="Palatino Linotype" w:hAnsi="Palatino Linotype"/>
        </w:rPr>
        <w:t xml:space="preserve">ó como </w:t>
      </w:r>
      <w:r w:rsidR="00241A37" w:rsidRPr="00D02EFA">
        <w:rPr>
          <w:rFonts w:ascii="Palatino Linotype" w:eastAsia="MS Mincho" w:hAnsi="Palatino Linotype" w:cs="Arial"/>
        </w:rPr>
        <w:t>modalidad</w:t>
      </w:r>
      <w:r w:rsidR="00026527" w:rsidRPr="00D02EFA">
        <w:rPr>
          <w:rFonts w:ascii="Palatino Linotype" w:hAnsi="Palatino Linotype"/>
        </w:rPr>
        <w:t xml:space="preserve"> de entrega de la información</w:t>
      </w:r>
      <w:r w:rsidRPr="00D02EFA">
        <w:rPr>
          <w:rFonts w:ascii="Palatino Linotype" w:hAnsi="Palatino Linotype"/>
        </w:rPr>
        <w:t xml:space="preserve"> vía</w:t>
      </w:r>
      <w:r w:rsidR="00241A37" w:rsidRPr="00D02EFA">
        <w:rPr>
          <w:rFonts w:ascii="Palatino Linotype" w:hAnsi="Palatino Linotype"/>
        </w:rPr>
        <w:t xml:space="preserve"> </w:t>
      </w:r>
      <w:r w:rsidR="00241A37" w:rsidRPr="00D02EFA">
        <w:rPr>
          <w:rFonts w:ascii="Palatino Linotype" w:hAnsi="Palatino Linotype"/>
          <w:b/>
        </w:rPr>
        <w:t>SAIMEX</w:t>
      </w:r>
      <w:r w:rsidR="00026527" w:rsidRPr="00D02EFA">
        <w:rPr>
          <w:rFonts w:ascii="Palatino Linotype" w:hAnsi="Palatino Linotype"/>
        </w:rPr>
        <w:t>;</w:t>
      </w:r>
      <w:r w:rsidR="00241A37" w:rsidRPr="00D02EFA">
        <w:rPr>
          <w:rFonts w:ascii="Palatino Linotype" w:hAnsi="Palatino Linotype"/>
        </w:rPr>
        <w:t xml:space="preserve"> sistema que tiene como </w:t>
      </w:r>
      <w:r w:rsidR="00241A37" w:rsidRPr="00D02EFA">
        <w:rPr>
          <w:rFonts w:ascii="Palatino Linotype" w:hAnsi="Palatino Linotype"/>
        </w:rPr>
        <w:lastRenderedPageBreak/>
        <w:t xml:space="preserve">propósito </w:t>
      </w:r>
      <w:r w:rsidRPr="00D02EFA">
        <w:rPr>
          <w:rFonts w:ascii="Palatino Linotype" w:hAnsi="Palatino Linotype"/>
        </w:rPr>
        <w:t xml:space="preserve">fundamental, </w:t>
      </w:r>
      <w:r w:rsidR="005878BF" w:rsidRPr="00D02EFA">
        <w:rPr>
          <w:rFonts w:ascii="Palatino Linotype" w:hAnsi="Palatino Linotype"/>
        </w:rPr>
        <w:t>proveer</w:t>
      </w:r>
      <w:r w:rsidR="00241A37" w:rsidRPr="00D02EFA">
        <w:rPr>
          <w:rFonts w:ascii="Palatino Linotype" w:hAnsi="Palatino Linotype"/>
        </w:rPr>
        <w:t xml:space="preserve"> el ejercicio del derecho de acceso a la información pública, de forma sencilla y gratuita.</w:t>
      </w:r>
    </w:p>
    <w:p w14:paraId="2DD1A89F" w14:textId="77777777" w:rsidR="00241A37" w:rsidRPr="00D02EFA" w:rsidRDefault="00241A37" w:rsidP="00241A37">
      <w:pPr>
        <w:spacing w:line="360" w:lineRule="auto"/>
        <w:contextualSpacing/>
        <w:jc w:val="both"/>
        <w:rPr>
          <w:rFonts w:ascii="Palatino Linotype" w:hAnsi="Palatino Linotype"/>
        </w:rPr>
      </w:pPr>
    </w:p>
    <w:p w14:paraId="2FA1A512" w14:textId="4F2D522E" w:rsidR="00241A37" w:rsidRPr="00D02EFA" w:rsidRDefault="00B264EC" w:rsidP="00241A37">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En ese contexto</w:t>
      </w:r>
      <w:r w:rsidR="00241A37" w:rsidRPr="00D02EFA">
        <w:rPr>
          <w:rFonts w:ascii="Palatino Linotype" w:hAnsi="Palatino Linotype"/>
        </w:rPr>
        <w:t xml:space="preserve">, la Ley de Transparencia y Acceso a la Información Pública del Estado de México y Municipios, privilegia el uso de las tecnologías por medios electrónicos, dando preferencia al uso de sistemas computacionales y las tecnologías </w:t>
      </w:r>
      <w:r w:rsidRPr="00D02EFA">
        <w:rPr>
          <w:rFonts w:ascii="Palatino Linotype" w:hAnsi="Palatino Linotype"/>
        </w:rPr>
        <w:t>de la información, a efecto de facilitar</w:t>
      </w:r>
      <w:r w:rsidR="00241A37" w:rsidRPr="00D02EFA">
        <w:rPr>
          <w:rFonts w:ascii="Palatino Linotype" w:hAnsi="Palatino Linotype"/>
        </w:rPr>
        <w:t xml:space="preserve"> los procesos, </w:t>
      </w:r>
      <w:r w:rsidRPr="00D02EFA">
        <w:rPr>
          <w:rFonts w:ascii="Palatino Linotype" w:hAnsi="Palatino Linotype"/>
        </w:rPr>
        <w:t xml:space="preserve">como se advierte del </w:t>
      </w:r>
      <w:proofErr w:type="spellStart"/>
      <w:r w:rsidRPr="00D02EFA">
        <w:rPr>
          <w:rFonts w:ascii="Palatino Linotype" w:hAnsi="Palatino Linotype"/>
        </w:rPr>
        <w:t>articulo</w:t>
      </w:r>
      <w:proofErr w:type="spellEnd"/>
      <w:r w:rsidRPr="00D02EFA">
        <w:rPr>
          <w:rFonts w:ascii="Palatino Linotype" w:hAnsi="Palatino Linotype"/>
        </w:rPr>
        <w:t xml:space="preserve"> 88, que establece lo siguiente</w:t>
      </w:r>
      <w:r w:rsidR="00241A37" w:rsidRPr="00D02EFA">
        <w:rPr>
          <w:rFonts w:ascii="Palatino Linotype" w:hAnsi="Palatino Linotype"/>
        </w:rPr>
        <w:t>:</w:t>
      </w:r>
    </w:p>
    <w:p w14:paraId="3AD575FD" w14:textId="77777777" w:rsidR="00B264EC" w:rsidRPr="00D02EFA" w:rsidRDefault="00B264EC" w:rsidP="00B264EC">
      <w:pPr>
        <w:pStyle w:val="Prrafodelista"/>
        <w:rPr>
          <w:rFonts w:ascii="Palatino Linotype" w:hAnsi="Palatino Linotype"/>
        </w:rPr>
      </w:pPr>
    </w:p>
    <w:p w14:paraId="674680AC" w14:textId="77777777" w:rsidR="00241A37" w:rsidRPr="00D02EFA" w:rsidRDefault="00241A37" w:rsidP="00241A37">
      <w:pPr>
        <w:pStyle w:val="Prrafodelista"/>
        <w:autoSpaceDE w:val="0"/>
        <w:autoSpaceDN w:val="0"/>
        <w:adjustRightInd w:val="0"/>
        <w:spacing w:after="120"/>
        <w:ind w:left="644" w:right="902"/>
        <w:jc w:val="both"/>
        <w:rPr>
          <w:rFonts w:ascii="Palatino Linotype" w:hAnsi="Palatino Linotype"/>
          <w:i/>
          <w:sz w:val="22"/>
          <w:szCs w:val="20"/>
        </w:rPr>
      </w:pPr>
      <w:r w:rsidRPr="00D02EFA">
        <w:rPr>
          <w:rFonts w:ascii="Palatino Linotype" w:hAnsi="Palatino Linotype"/>
          <w:b/>
          <w:i/>
          <w:sz w:val="22"/>
          <w:szCs w:val="20"/>
        </w:rPr>
        <w:t>“Artículo 88.</w:t>
      </w:r>
      <w:r w:rsidRPr="00D02EFA">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5F3EA7AA" w14:textId="77777777" w:rsidR="00241A37" w:rsidRPr="00D02EFA" w:rsidRDefault="00241A37" w:rsidP="00241A37">
      <w:pPr>
        <w:pStyle w:val="Prrafodelista"/>
        <w:autoSpaceDE w:val="0"/>
        <w:autoSpaceDN w:val="0"/>
        <w:adjustRightInd w:val="0"/>
        <w:spacing w:after="120"/>
        <w:ind w:left="644" w:right="902"/>
        <w:jc w:val="both"/>
        <w:rPr>
          <w:rFonts w:ascii="Palatino Linotype" w:hAnsi="Palatino Linotype"/>
          <w:i/>
          <w:sz w:val="22"/>
          <w:szCs w:val="20"/>
        </w:rPr>
      </w:pPr>
    </w:p>
    <w:p w14:paraId="16C33E39" w14:textId="3A9FEFA5" w:rsidR="00241A37" w:rsidRPr="00D02EFA" w:rsidRDefault="00B264EC" w:rsidP="00241A37">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En ese tenor</w:t>
      </w:r>
      <w:r w:rsidR="00241A37" w:rsidRPr="00D02EFA">
        <w:rPr>
          <w:rFonts w:ascii="Palatino Linotype" w:hAnsi="Palatino Linotype"/>
        </w:rPr>
        <w:t>, el artículo 155 fracción V</w:t>
      </w:r>
      <w:r w:rsidRPr="00D02EFA">
        <w:rPr>
          <w:rFonts w:ascii="Palatino Linotype" w:hAnsi="Palatino Linotype"/>
        </w:rPr>
        <w:t xml:space="preserve"> de la referida ley</w:t>
      </w:r>
      <w:r w:rsidR="00241A37" w:rsidRPr="00D02EFA">
        <w:rPr>
          <w:rFonts w:ascii="Palatino Linotype" w:hAnsi="Palatino Linotype"/>
        </w:rPr>
        <w:t xml:space="preserve">,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00241A37" w:rsidRPr="00D02EFA">
        <w:rPr>
          <w:rFonts w:ascii="Palatino Linotype" w:hAnsi="Palatino Linotype"/>
        </w:rPr>
        <w:t>CD-Rom</w:t>
      </w:r>
      <w:proofErr w:type="spellEnd"/>
      <w:r w:rsidR="00241A37" w:rsidRPr="00D02EFA">
        <w:rPr>
          <w:rFonts w:ascii="Palatino Linotype" w:hAnsi="Palatino Linotype"/>
        </w:rPr>
        <w:t xml:space="preserve"> (con costo), copias simples (con costo), copias certificadas (con costo), consulta directa (sin costo) o disquete 3.5 (con costo), o bien, cualquier otro que determine el particular.</w:t>
      </w:r>
    </w:p>
    <w:p w14:paraId="09990847" w14:textId="77777777" w:rsidR="00241A37" w:rsidRPr="00D02EFA" w:rsidRDefault="00241A37" w:rsidP="00241A37">
      <w:pPr>
        <w:spacing w:line="360" w:lineRule="auto"/>
        <w:contextualSpacing/>
        <w:jc w:val="both"/>
        <w:rPr>
          <w:rFonts w:ascii="Palatino Linotype" w:hAnsi="Palatino Linotype"/>
        </w:rPr>
      </w:pPr>
    </w:p>
    <w:p w14:paraId="5B36CE39" w14:textId="7A446549" w:rsidR="00241A37" w:rsidRPr="00D02EFA" w:rsidRDefault="00B264EC" w:rsidP="00241A37">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rPr>
        <w:lastRenderedPageBreak/>
        <w:t>Luego entonces,</w:t>
      </w:r>
      <w:r w:rsidR="00241A37" w:rsidRPr="00D02EFA">
        <w:rPr>
          <w:rFonts w:ascii="Palatino Linotype" w:hAnsi="Palatino Linotype"/>
        </w:rPr>
        <w:t xml:space="preserve"> el acceso a la información debe darse en la modalidad de entrega elegida por el solicitante, y sólo para los casos en que se encuentren impedidos los sujetos obligados podrán ofrecer otra u otras modalidades debiendo fundar y motivar </w:t>
      </w:r>
      <w:r w:rsidR="00241A37" w:rsidRPr="00D02EFA">
        <w:rPr>
          <w:rFonts w:ascii="Palatino Linotype" w:eastAsia="Calibri" w:hAnsi="Palatino Linotype" w:cs="Arial"/>
        </w:rPr>
        <w:t>adecuadamente el cambio de modalidad en la entrega de la información</w:t>
      </w:r>
      <w:r w:rsidR="00241A37" w:rsidRPr="00D02EFA">
        <w:rPr>
          <w:rStyle w:val="Refdenotaalpie"/>
        </w:rPr>
        <w:t xml:space="preserve"> </w:t>
      </w:r>
      <w:r w:rsidR="00241A37" w:rsidRPr="00D02EFA">
        <w:rPr>
          <w:rStyle w:val="Refdenotaalpie"/>
        </w:rPr>
        <w:footnoteReference w:id="7"/>
      </w:r>
      <w:r w:rsidR="00241A37" w:rsidRPr="00D02EFA">
        <w:rPr>
          <w:rFonts w:ascii="Palatino Linotype" w:hAnsi="Palatino Linotype"/>
        </w:rPr>
        <w:t xml:space="preserve">, en términos de lo dispuesto en el artículo 16 de la Constitución Política de los Estados Unidos Mexicanos, </w:t>
      </w:r>
      <w:r w:rsidR="00241A37" w:rsidRPr="00D02EFA">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4EDF43FD" w14:textId="77777777" w:rsidR="00241A37" w:rsidRPr="00D02EFA" w:rsidRDefault="00241A37" w:rsidP="00241A37">
      <w:pPr>
        <w:pStyle w:val="Prrafodelista"/>
        <w:ind w:left="644" w:right="851"/>
        <w:jc w:val="both"/>
        <w:rPr>
          <w:rFonts w:ascii="Palatino Linotype" w:hAnsi="Palatino Linotype" w:cs="Arial"/>
          <w:b/>
          <w:bCs/>
          <w:i/>
          <w:sz w:val="22"/>
          <w:szCs w:val="20"/>
        </w:rPr>
      </w:pPr>
    </w:p>
    <w:p w14:paraId="60923F6A" w14:textId="77777777" w:rsidR="00241A37" w:rsidRPr="00D02EFA" w:rsidRDefault="00241A37" w:rsidP="00241A37">
      <w:pPr>
        <w:pStyle w:val="Prrafodelista"/>
        <w:ind w:left="644" w:right="851"/>
        <w:jc w:val="both"/>
        <w:rPr>
          <w:rFonts w:ascii="Palatino Linotype" w:hAnsi="Palatino Linotype" w:cs="Arial"/>
          <w:i/>
          <w:sz w:val="22"/>
          <w:szCs w:val="20"/>
        </w:rPr>
      </w:pPr>
      <w:r w:rsidRPr="00D02EFA">
        <w:rPr>
          <w:rFonts w:ascii="Palatino Linotype" w:hAnsi="Palatino Linotype" w:cs="Arial"/>
          <w:b/>
          <w:bCs/>
          <w:i/>
          <w:sz w:val="22"/>
          <w:szCs w:val="20"/>
        </w:rPr>
        <w:t>“FUNDAMENTACIÓN Y MOTIVACIÓN DE LOS ACTOS ADMINISTRATIVOS</w:t>
      </w:r>
      <w:r w:rsidRPr="00D02EFA">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w:t>
      </w:r>
      <w:r w:rsidRPr="00D02EFA">
        <w:rPr>
          <w:rFonts w:ascii="Palatino Linotype" w:hAnsi="Palatino Linotype" w:cs="Arial"/>
          <w:i/>
          <w:sz w:val="22"/>
          <w:szCs w:val="20"/>
        </w:rPr>
        <w:lastRenderedPageBreak/>
        <w:t xml:space="preserve">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D02EFA">
        <w:rPr>
          <w:rFonts w:ascii="Palatino Linotype" w:hAnsi="Palatino Linotype" w:cs="Arial"/>
          <w:i/>
          <w:sz w:val="22"/>
          <w:szCs w:val="20"/>
        </w:rPr>
        <w:t>subincisos</w:t>
      </w:r>
      <w:proofErr w:type="spellEnd"/>
      <w:r w:rsidRPr="00D02EFA">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14:paraId="7B9E1CB8" w14:textId="77777777" w:rsidR="00241A37" w:rsidRPr="00D02EFA" w:rsidRDefault="00241A37" w:rsidP="00241A37">
      <w:pPr>
        <w:pStyle w:val="Prrafodelista"/>
        <w:ind w:left="644" w:right="851"/>
        <w:jc w:val="both"/>
        <w:rPr>
          <w:rFonts w:ascii="Palatino Linotype" w:hAnsi="Palatino Linotype" w:cs="Arial"/>
          <w:i/>
          <w:sz w:val="22"/>
          <w:szCs w:val="20"/>
        </w:rPr>
      </w:pPr>
    </w:p>
    <w:p w14:paraId="68024F87" w14:textId="77777777" w:rsidR="00241A37" w:rsidRPr="00D02EFA" w:rsidRDefault="00241A37" w:rsidP="00241A37">
      <w:pPr>
        <w:pStyle w:val="Prrafodelista"/>
        <w:ind w:left="644" w:right="851"/>
        <w:jc w:val="both"/>
        <w:rPr>
          <w:rFonts w:ascii="Palatino Linotype" w:hAnsi="Palatino Linotype" w:cs="Arial"/>
          <w:i/>
          <w:sz w:val="22"/>
          <w:szCs w:val="20"/>
        </w:rPr>
      </w:pPr>
    </w:p>
    <w:p w14:paraId="6597B620" w14:textId="4C760764" w:rsidR="00241A37" w:rsidRPr="00D02EFA" w:rsidRDefault="00241A37" w:rsidP="00241A37">
      <w:pPr>
        <w:numPr>
          <w:ilvl w:val="0"/>
          <w:numId w:val="1"/>
        </w:numPr>
        <w:spacing w:line="360" w:lineRule="auto"/>
        <w:ind w:left="0" w:firstLine="0"/>
        <w:contextualSpacing/>
        <w:jc w:val="both"/>
        <w:rPr>
          <w:rFonts w:ascii="Palatino Linotype" w:eastAsia="Calibri" w:hAnsi="Palatino Linotype" w:cs="Arial"/>
        </w:rPr>
      </w:pPr>
      <w:r w:rsidRPr="00D02EFA">
        <w:rPr>
          <w:rFonts w:ascii="Palatino Linotype" w:hAnsi="Palatino Linotype" w:cs="Arial"/>
        </w:rPr>
        <w:t xml:space="preserve">Por su parte, el artículo 158 </w:t>
      </w:r>
      <w:r w:rsidRPr="00D02EFA">
        <w:rPr>
          <w:rFonts w:ascii="Palatino Linotype" w:eastAsia="Calibri" w:hAnsi="Palatino Linotype" w:cs="Arial"/>
        </w:rPr>
        <w:t>de la Ley de Transparencia y Acceso a la Información Pública del Estado de México y Municipios, establece lo siguiente:</w:t>
      </w:r>
    </w:p>
    <w:p w14:paraId="2B90AB24" w14:textId="77777777" w:rsidR="00241A37" w:rsidRPr="00D02EFA" w:rsidRDefault="00241A37" w:rsidP="00241A37">
      <w:pPr>
        <w:spacing w:line="360" w:lineRule="auto"/>
        <w:contextualSpacing/>
        <w:jc w:val="both"/>
        <w:rPr>
          <w:rFonts w:ascii="Palatino Linotype" w:eastAsia="Calibri" w:hAnsi="Palatino Linotype" w:cs="Arial"/>
        </w:rPr>
      </w:pPr>
    </w:p>
    <w:p w14:paraId="0832C3B1" w14:textId="77777777" w:rsidR="00241A37" w:rsidRPr="00D02EFA" w:rsidRDefault="00241A37" w:rsidP="00241A37">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D02EFA">
        <w:rPr>
          <w:rFonts w:ascii="Palatino Linotype" w:eastAsiaTheme="minorHAnsi" w:hAnsi="Palatino Linotype" w:cs="Arial"/>
          <w:b/>
          <w:bCs/>
          <w:i/>
          <w:sz w:val="22"/>
          <w:szCs w:val="22"/>
          <w:lang w:eastAsia="en-US"/>
        </w:rPr>
        <w:t xml:space="preserve"> </w:t>
      </w:r>
      <w:r w:rsidRPr="00D02EFA">
        <w:rPr>
          <w:rFonts w:ascii="Palatino Linotype" w:eastAsiaTheme="minorHAnsi" w:hAnsi="Palatino Linotype" w:cs="Arial"/>
          <w:b/>
          <w:bCs/>
          <w:i/>
          <w:sz w:val="22"/>
          <w:szCs w:val="20"/>
          <w:lang w:eastAsia="en-US"/>
        </w:rPr>
        <w:t xml:space="preserve">“Artículo 158. </w:t>
      </w:r>
      <w:r w:rsidRPr="00D02EFA">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D02EFA">
        <w:rPr>
          <w:rFonts w:ascii="Palatino Linotype" w:eastAsiaTheme="minorHAnsi" w:hAnsi="Palatino Linotype" w:cs="Arial"/>
          <w:b/>
          <w:i/>
          <w:sz w:val="22"/>
          <w:szCs w:val="20"/>
          <w:lang w:eastAsia="en-US"/>
        </w:rPr>
        <w:t>documentos cuya entrega o reproducción sobrepase las capacidades técnicas administrativas y humana</w:t>
      </w:r>
      <w:r w:rsidRPr="00D02EFA">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14:paraId="7BC0B946" w14:textId="77777777" w:rsidR="00241A37" w:rsidRPr="00D02EFA" w:rsidRDefault="00241A37" w:rsidP="00241A37">
      <w:pPr>
        <w:pStyle w:val="Prrafodelista"/>
        <w:autoSpaceDE w:val="0"/>
        <w:autoSpaceDN w:val="0"/>
        <w:adjustRightInd w:val="0"/>
        <w:spacing w:before="120"/>
        <w:ind w:left="644" w:right="902"/>
        <w:jc w:val="both"/>
        <w:rPr>
          <w:rFonts w:ascii="Palatino Linotype" w:hAnsi="Palatino Linotype"/>
          <w:i/>
          <w:sz w:val="22"/>
          <w:szCs w:val="20"/>
        </w:rPr>
      </w:pPr>
    </w:p>
    <w:p w14:paraId="1E8A1D84" w14:textId="77777777" w:rsidR="00241A37" w:rsidRPr="00D02EFA" w:rsidRDefault="00241A37" w:rsidP="00241A37">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D02EFA">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D02EFA">
        <w:rPr>
          <w:rFonts w:ascii="Palatino Linotype" w:eastAsiaTheme="minorHAnsi" w:hAnsi="Palatino Linotype" w:cs="Arial"/>
          <w:b/>
          <w:i/>
          <w:sz w:val="22"/>
          <w:szCs w:val="20"/>
          <w:lang w:eastAsia="en-US"/>
        </w:rPr>
        <w:t>”</w:t>
      </w:r>
    </w:p>
    <w:p w14:paraId="67067851" w14:textId="77777777" w:rsidR="00E9311C" w:rsidRPr="00D02EFA" w:rsidRDefault="00E9311C" w:rsidP="00241A37">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14:paraId="2B0D8243" w14:textId="77777777" w:rsidR="00241A37" w:rsidRPr="00D02EFA" w:rsidRDefault="00241A37" w:rsidP="00241A37">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14:paraId="339B1DFB" w14:textId="57893C95" w:rsidR="00241A37" w:rsidRPr="00D02EFA" w:rsidRDefault="00B264EC" w:rsidP="00241A37">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cs="Arial"/>
        </w:rPr>
        <w:t>Por lo cual, los sujetos o</w:t>
      </w:r>
      <w:r w:rsidR="00241A37" w:rsidRPr="00D02EFA">
        <w:rPr>
          <w:rFonts w:ascii="Palatino Linotype" w:hAnsi="Palatino Linotype" w:cs="Arial"/>
        </w:rPr>
        <w:t>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7E42B854" w14:textId="77777777" w:rsidR="00E9311C" w:rsidRPr="00D02EFA" w:rsidRDefault="00E9311C" w:rsidP="00E9311C">
      <w:pPr>
        <w:spacing w:line="360" w:lineRule="auto"/>
        <w:contextualSpacing/>
        <w:jc w:val="both"/>
        <w:rPr>
          <w:rFonts w:ascii="Palatino Linotype" w:hAnsi="Palatino Linotype" w:cs="Arial"/>
        </w:rPr>
      </w:pPr>
    </w:p>
    <w:p w14:paraId="60D9F588" w14:textId="77777777" w:rsidR="00241A37" w:rsidRPr="00D02EFA" w:rsidRDefault="00241A37" w:rsidP="00241A37">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cs="Arial"/>
        </w:rPr>
        <w:lastRenderedPageBreak/>
        <w:t xml:space="preserve">En ese contexto, los </w:t>
      </w:r>
      <w:r w:rsidRPr="00D02EFA">
        <w:rPr>
          <w:rFonts w:ascii="Palatino Linotype" w:hAnsi="Palatino Linotype"/>
          <w:i/>
        </w:rPr>
        <w:t xml:space="preserve">Lineamientos </w:t>
      </w:r>
      <w:r w:rsidRPr="00D02EFA">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D02EFA">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24AD49F6"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
          <w:bCs/>
          <w:i/>
          <w:noProof/>
          <w:sz w:val="22"/>
          <w:szCs w:val="22"/>
        </w:rPr>
        <w:t>“CINCUENTA Y CUATRO.-</w:t>
      </w:r>
      <w:r w:rsidRPr="00D02EFA">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26FB16E5"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09AA0F55"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5C1AF5EF"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1159CBA9"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3CE6D335"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7E4176A9"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r w:rsidRPr="00D02EFA">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30722C81" w14:textId="77777777" w:rsidR="00241A37" w:rsidRPr="00D02EFA" w:rsidRDefault="00241A37" w:rsidP="00241A37">
      <w:pPr>
        <w:pStyle w:val="Prrafodelista"/>
        <w:spacing w:before="240" w:after="240"/>
        <w:ind w:left="644" w:right="900"/>
        <w:jc w:val="both"/>
        <w:rPr>
          <w:rFonts w:ascii="Palatino Linotype" w:hAnsi="Palatino Linotype" w:cs="Arial"/>
          <w:b/>
          <w:bCs/>
          <w:i/>
          <w:noProof/>
          <w:sz w:val="22"/>
          <w:szCs w:val="22"/>
        </w:rPr>
      </w:pPr>
      <w:r w:rsidRPr="00D02EFA">
        <w:rPr>
          <w:rFonts w:ascii="Palatino Linotype" w:hAnsi="Palatino Linotype" w:cs="Arial"/>
          <w:bCs/>
          <w:i/>
          <w:noProof/>
          <w:sz w:val="22"/>
          <w:szCs w:val="22"/>
        </w:rPr>
        <w:lastRenderedPageBreak/>
        <w:t>El formato mencionado deberá estar agregado al expediente electrónico de la solicitud de información pública, en el estatus respectivo.”.</w:t>
      </w:r>
      <w:r w:rsidRPr="00D02EFA">
        <w:rPr>
          <w:rFonts w:ascii="Palatino Linotype" w:hAnsi="Palatino Linotype" w:cs="Arial"/>
          <w:b/>
          <w:bCs/>
          <w:i/>
          <w:noProof/>
          <w:sz w:val="22"/>
          <w:szCs w:val="22"/>
        </w:rPr>
        <w:t>”</w:t>
      </w:r>
    </w:p>
    <w:p w14:paraId="14E26FEF" w14:textId="77777777" w:rsidR="00241A37" w:rsidRPr="00D02EFA" w:rsidRDefault="00241A37" w:rsidP="00241A37">
      <w:pPr>
        <w:pStyle w:val="Prrafodelista"/>
        <w:spacing w:before="240" w:after="240"/>
        <w:ind w:left="644" w:right="900"/>
        <w:jc w:val="both"/>
        <w:rPr>
          <w:rFonts w:ascii="Palatino Linotype" w:hAnsi="Palatino Linotype" w:cs="Arial"/>
          <w:bCs/>
          <w:i/>
          <w:noProof/>
          <w:sz w:val="22"/>
          <w:szCs w:val="22"/>
        </w:rPr>
      </w:pPr>
    </w:p>
    <w:p w14:paraId="27221520" w14:textId="77777777" w:rsidR="00241A37" w:rsidRPr="00D02EFA" w:rsidRDefault="00241A37" w:rsidP="00241A37">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D02EFA">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396D817A" w14:textId="77777777" w:rsidR="00241A37" w:rsidRPr="00D02EFA" w:rsidRDefault="00241A37" w:rsidP="00241A37">
      <w:pPr>
        <w:spacing w:line="360" w:lineRule="auto"/>
        <w:contextualSpacing/>
        <w:jc w:val="both"/>
        <w:rPr>
          <w:rFonts w:ascii="Palatino Linotype" w:hAnsi="Palatino Linotype"/>
        </w:rPr>
      </w:pPr>
    </w:p>
    <w:p w14:paraId="6191324E" w14:textId="74AC270F" w:rsidR="00241A37" w:rsidRPr="00D02EFA" w:rsidRDefault="00B264EC" w:rsidP="00241A37">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cs="Arial"/>
        </w:rPr>
        <w:t>R</w:t>
      </w:r>
      <w:r w:rsidR="00241A37" w:rsidRPr="00D02EFA">
        <w:rPr>
          <w:rFonts w:ascii="Palatino Linotype" w:hAnsi="Palatino Linotype" w:cs="Arial"/>
        </w:rPr>
        <w:t xml:space="preserve">etomando el caso en concreto, se </w:t>
      </w:r>
      <w:r w:rsidRPr="00D02EFA">
        <w:rPr>
          <w:rFonts w:ascii="Palatino Linotype" w:hAnsi="Palatino Linotype" w:cs="Arial"/>
        </w:rPr>
        <w:t>desprende</w:t>
      </w:r>
      <w:r w:rsidR="00241A37" w:rsidRPr="00D02EFA">
        <w:rPr>
          <w:rFonts w:ascii="Palatino Linotype" w:hAnsi="Palatino Linotype" w:cs="Arial"/>
        </w:rPr>
        <w:t xml:space="preserve"> de la respuesta inicial que el </w:t>
      </w:r>
      <w:r w:rsidRPr="00D02EFA">
        <w:rPr>
          <w:rFonts w:ascii="Palatino Linotype" w:hAnsi="Palatino Linotype" w:cs="Arial"/>
          <w:b/>
        </w:rPr>
        <w:t>SUJETO OBLIGADO</w:t>
      </w:r>
      <w:r w:rsidR="00241A37" w:rsidRPr="00D02EFA">
        <w:rPr>
          <w:rFonts w:ascii="Palatino Linotype" w:hAnsi="Palatino Linotype" w:cs="Arial"/>
        </w:rPr>
        <w:t xml:space="preserve"> determinó la procedencia del cambio en la modalidad de entrega, argumentando la imposibilidad de atender la</w:t>
      </w:r>
      <w:r w:rsidRPr="00D02EFA">
        <w:rPr>
          <w:rFonts w:ascii="Palatino Linotype" w:hAnsi="Palatino Linotype" w:cs="Arial"/>
        </w:rPr>
        <w:t>s</w:t>
      </w:r>
      <w:r w:rsidR="00241A37" w:rsidRPr="00D02EFA">
        <w:rPr>
          <w:rFonts w:ascii="Palatino Linotype" w:hAnsi="Palatino Linotype" w:cs="Arial"/>
        </w:rPr>
        <w:t xml:space="preserve"> solicitud</w:t>
      </w:r>
      <w:r w:rsidRPr="00D02EFA">
        <w:rPr>
          <w:rFonts w:ascii="Palatino Linotype" w:hAnsi="Palatino Linotype" w:cs="Arial"/>
        </w:rPr>
        <w:t>es</w:t>
      </w:r>
      <w:r w:rsidR="00241A37" w:rsidRPr="00D02EFA">
        <w:rPr>
          <w:rFonts w:ascii="Palatino Linotype" w:hAnsi="Palatino Linotype" w:cs="Arial"/>
        </w:rPr>
        <w:t xml:space="preserve"> que nos ocupa</w:t>
      </w:r>
      <w:r w:rsidRPr="00D02EFA">
        <w:rPr>
          <w:rFonts w:ascii="Palatino Linotype" w:hAnsi="Palatino Linotype" w:cs="Arial"/>
        </w:rPr>
        <w:t>n</w:t>
      </w:r>
      <w:r w:rsidR="00241A37" w:rsidRPr="00D02EFA">
        <w:rPr>
          <w:rFonts w:ascii="Palatino Linotype" w:hAnsi="Palatino Linotype" w:cs="Arial"/>
        </w:rPr>
        <w:t>, derivado del número de solicitudes presentadas por el mismo solicitante, mismas que implicaban el análisis, estudio o procesamiento de documentos y elaboración de versiones públicas, así como proyectos para su clasificación, lo que se traduce en destinar un número significativo de días, horas y personal exclusivo para atender dichos requerimientos, contando solo con tres servidores públicos en la Unidad de Transparencia, para atender las solicitudes de acceso a la información pública, asimismo, derivado de la emergencia sanitaria declarada a causa del virus SARS-CoV2 (COVID-19), únicamente se estaban desarrollando actividades fundamentales con el personal mínimo e indispensable.</w:t>
      </w:r>
    </w:p>
    <w:p w14:paraId="05217906" w14:textId="77777777" w:rsidR="00B264EC" w:rsidRPr="00D02EFA" w:rsidRDefault="00B264EC" w:rsidP="00B264EC">
      <w:pPr>
        <w:pStyle w:val="Prrafodelista"/>
        <w:rPr>
          <w:rFonts w:ascii="Palatino Linotype" w:hAnsi="Palatino Linotype" w:cs="Arial"/>
        </w:rPr>
      </w:pPr>
    </w:p>
    <w:p w14:paraId="6DF54D61" w14:textId="00E55013" w:rsidR="00241A37" w:rsidRPr="00D02EFA" w:rsidRDefault="00B264EC" w:rsidP="00B264EC">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D</w:t>
      </w:r>
      <w:r w:rsidR="00241A37" w:rsidRPr="00D02EFA">
        <w:rPr>
          <w:rFonts w:ascii="Palatino Linotype" w:hAnsi="Palatino Linotype"/>
        </w:rPr>
        <w:t>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00241A37" w:rsidRPr="00D02EFA">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00241A37" w:rsidRPr="00D02EFA">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5763F10" w14:textId="77777777" w:rsidR="00B264EC" w:rsidRPr="00D02EFA" w:rsidRDefault="00B264EC" w:rsidP="00B264EC">
      <w:pPr>
        <w:spacing w:line="360" w:lineRule="auto"/>
        <w:contextualSpacing/>
        <w:jc w:val="both"/>
        <w:rPr>
          <w:rFonts w:ascii="Palatino Linotype" w:hAnsi="Palatino Linotype"/>
        </w:rPr>
      </w:pPr>
    </w:p>
    <w:p w14:paraId="76A66896" w14:textId="0B4F6B0E" w:rsidR="00241A37" w:rsidRPr="00D02EFA" w:rsidRDefault="00241A37" w:rsidP="00B264EC">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bCs/>
        </w:rPr>
        <w:t xml:space="preserve">Bajo tales consideraciones, es que se </w:t>
      </w:r>
      <w:r w:rsidR="00E9311C" w:rsidRPr="00D02EFA">
        <w:rPr>
          <w:rFonts w:ascii="Palatino Linotype" w:hAnsi="Palatino Linotype"/>
          <w:bCs/>
        </w:rPr>
        <w:t>reitera como</w:t>
      </w:r>
      <w:r w:rsidRPr="00D02EFA">
        <w:rPr>
          <w:rFonts w:ascii="Palatino Linotype" w:hAnsi="Palatino Linotype"/>
          <w:bCs/>
        </w:rPr>
        <w:t xml:space="preserve"> improcedente el cambio de modalidad pretendida por el </w:t>
      </w:r>
      <w:r w:rsidR="00375386" w:rsidRPr="00D02EFA">
        <w:rPr>
          <w:rFonts w:ascii="Palatino Linotype" w:hAnsi="Palatino Linotype"/>
          <w:b/>
          <w:bCs/>
        </w:rPr>
        <w:t>SUJETO OBLIGADO</w:t>
      </w:r>
      <w:r w:rsidR="00375386" w:rsidRPr="00D02EFA">
        <w:rPr>
          <w:rFonts w:ascii="Palatino Linotype" w:hAnsi="Palatino Linotype"/>
          <w:bCs/>
        </w:rPr>
        <w:t xml:space="preserve"> </w:t>
      </w:r>
      <w:r w:rsidRPr="00D02EFA">
        <w:rPr>
          <w:rFonts w:ascii="Palatino Linotype" w:hAnsi="Palatino Linotype"/>
          <w:bCs/>
        </w:rPr>
        <w:t xml:space="preserve">para la entrega de la información a través de consulta directa ya que con la respuesta </w:t>
      </w:r>
      <w:r w:rsidR="00CD783B" w:rsidRPr="00D02EFA">
        <w:rPr>
          <w:rFonts w:ascii="Palatino Linotype" w:hAnsi="Palatino Linotype"/>
          <w:bCs/>
        </w:rPr>
        <w:t>emitid</w:t>
      </w:r>
      <w:r w:rsidRPr="00D02EFA">
        <w:rPr>
          <w:rFonts w:ascii="Palatino Linotype" w:hAnsi="Palatino Linotype"/>
          <w:bCs/>
        </w:rPr>
        <w:t xml:space="preserve">a se pudo advertir que la información de donde se desprende lo requerido </w:t>
      </w:r>
      <w:r w:rsidRPr="00D02EFA">
        <w:rPr>
          <w:rFonts w:ascii="Palatino Linotype" w:hAnsi="Palatino Linotype"/>
          <w:b/>
          <w:bCs/>
        </w:rPr>
        <w:t>obra en sus archivos</w:t>
      </w:r>
      <w:r w:rsidRPr="00D02EFA">
        <w:rPr>
          <w:rFonts w:ascii="Palatino Linotype" w:hAnsi="Palatino Linotype"/>
        </w:rPr>
        <w:t xml:space="preserve">,  por lo cual para tener por satisfecho cabalmente el derecho del particular </w:t>
      </w:r>
      <w:r w:rsidRPr="00D02EFA">
        <w:rPr>
          <w:rFonts w:ascii="Palatino Linotype" w:hAnsi="Palatino Linotype"/>
        </w:rPr>
        <w:lastRenderedPageBreak/>
        <w:t>se considera procedente ordenar la entrega de la información a través de la modalidad elegida por el particular.</w:t>
      </w:r>
    </w:p>
    <w:p w14:paraId="2EA80464" w14:textId="77777777" w:rsidR="00375386" w:rsidRPr="00D02EFA" w:rsidRDefault="00375386" w:rsidP="00375386">
      <w:pPr>
        <w:pStyle w:val="Prrafodelista"/>
        <w:rPr>
          <w:rFonts w:ascii="Palatino Linotype" w:hAnsi="Palatino Linotype"/>
        </w:rPr>
      </w:pPr>
    </w:p>
    <w:p w14:paraId="7EBD4691" w14:textId="48CA2B8E" w:rsidR="00375386" w:rsidRPr="00D02EFA" w:rsidRDefault="00375386" w:rsidP="00375386">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Por otro lado, mencionar que el soporte documental requerido, se </w:t>
      </w:r>
      <w:r w:rsidRPr="00D02EFA">
        <w:rPr>
          <w:rFonts w:ascii="Palatino Linotype" w:hAnsi="Palatino Linotype"/>
          <w:bCs/>
        </w:rPr>
        <w:t>trata</w:t>
      </w:r>
      <w:r w:rsidRPr="00D02EFA">
        <w:rPr>
          <w:rFonts w:ascii="Palatino Linotype" w:hAnsi="Palatino Linotype"/>
        </w:rPr>
        <w:t xml:space="preserve"> de información relacionada con el quehacer público del Ayuntamiento de Ixtapan de la Sal, el ejercicio de los recursos públicos y los actos de autoridad que se realizan por parte de los miembros del Ayuntamiento así como de los diversos servidores públicos que se desempeñan en la administración pública, razón por la cual, todo acto que derive de sus facultades debe documentarse y brindarse acceso a dichos documentos, salvo las excepciones previstas en la Ley de la Materia, cuya limitante se debe realizar de manera fundad y motivada.</w:t>
      </w:r>
    </w:p>
    <w:p w14:paraId="7FDAFFB3" w14:textId="77777777" w:rsidR="00375386" w:rsidRPr="00D02EFA" w:rsidRDefault="00375386" w:rsidP="00375386">
      <w:pPr>
        <w:pStyle w:val="Prrafodelista"/>
        <w:rPr>
          <w:rFonts w:ascii="Palatino Linotype" w:hAnsi="Palatino Linotype"/>
        </w:rPr>
      </w:pPr>
    </w:p>
    <w:p w14:paraId="3E492B80" w14:textId="056903A2" w:rsidR="00375386" w:rsidRPr="00D02EFA" w:rsidRDefault="00375386" w:rsidP="00375386">
      <w:pPr>
        <w:numPr>
          <w:ilvl w:val="0"/>
          <w:numId w:val="1"/>
        </w:numPr>
        <w:spacing w:line="360" w:lineRule="auto"/>
        <w:ind w:left="0" w:firstLine="0"/>
        <w:contextualSpacing/>
        <w:jc w:val="both"/>
        <w:rPr>
          <w:rFonts w:ascii="Palatino Linotype" w:hAnsi="Palatino Linotype" w:cs="Arial"/>
          <w:color w:val="FF0000"/>
        </w:rPr>
      </w:pPr>
      <w:r w:rsidRPr="00D02EFA">
        <w:rPr>
          <w:rFonts w:ascii="Palatino Linotype" w:hAnsi="Palatino Linotype" w:cs="Arial"/>
        </w:rPr>
        <w:t xml:space="preserve">Lo anterior es así ya que de acuerdo con la Ley de transparencia vigente los Sujetos Obligados deben analizar las solicitudes de información para encontrar el documento que genere y sea la expresión documental de lo requerido; es decir que a través de él, el recurrente puede obtener la información deseada, pues para que el derecho de acceso a la información pública de los particulares se satisfaga completamente, es necesario que se les brinde </w:t>
      </w:r>
      <w:r w:rsidRPr="00D02EFA">
        <w:rPr>
          <w:rFonts w:ascii="Palatino Linotype" w:hAnsi="Palatino Linotype"/>
          <w:shd w:val="clear" w:color="auto" w:fill="FFFFFF"/>
        </w:rPr>
        <w:t xml:space="preserve">el acceso a datos, registros y todo tipo de información pública que conste en documentos, ya sea generados o que se encuentre en posesión de las autoridades, como en el presente caso, el </w:t>
      </w:r>
      <w:r w:rsidR="00CD783B" w:rsidRPr="00D02EFA">
        <w:rPr>
          <w:rFonts w:ascii="Palatino Linotype" w:hAnsi="Palatino Linotype"/>
          <w:b/>
          <w:shd w:val="clear" w:color="auto" w:fill="FFFFFF"/>
        </w:rPr>
        <w:t>SUJETO OBLIGADO</w:t>
      </w:r>
      <w:r w:rsidR="00CD783B" w:rsidRPr="00D02EFA">
        <w:rPr>
          <w:rFonts w:ascii="Palatino Linotype" w:hAnsi="Palatino Linotype"/>
          <w:shd w:val="clear" w:color="auto" w:fill="FFFFFF"/>
        </w:rPr>
        <w:t xml:space="preserve"> deb</w:t>
      </w:r>
      <w:r w:rsidRPr="00D02EFA">
        <w:rPr>
          <w:rFonts w:ascii="Palatino Linotype" w:hAnsi="Palatino Linotype"/>
          <w:shd w:val="clear" w:color="auto" w:fill="FFFFFF"/>
        </w:rPr>
        <w:t>e entregar el soporte documental en donde conste la información que brinde respuesta a la</w:t>
      </w:r>
      <w:r w:rsidR="00CD783B" w:rsidRPr="00D02EFA">
        <w:rPr>
          <w:rFonts w:ascii="Palatino Linotype" w:hAnsi="Palatino Linotype"/>
          <w:shd w:val="clear" w:color="auto" w:fill="FFFFFF"/>
        </w:rPr>
        <w:t>s</w:t>
      </w:r>
      <w:r w:rsidRPr="00D02EFA">
        <w:rPr>
          <w:rFonts w:ascii="Palatino Linotype" w:hAnsi="Palatino Linotype"/>
          <w:shd w:val="clear" w:color="auto" w:fill="FFFFFF"/>
        </w:rPr>
        <w:t xml:space="preserve"> solicitud</w:t>
      </w:r>
      <w:r w:rsidR="00CD783B" w:rsidRPr="00D02EFA">
        <w:rPr>
          <w:rFonts w:ascii="Palatino Linotype" w:hAnsi="Palatino Linotype"/>
          <w:shd w:val="clear" w:color="auto" w:fill="FFFFFF"/>
        </w:rPr>
        <w:t>es</w:t>
      </w:r>
      <w:r w:rsidRPr="00D02EFA">
        <w:rPr>
          <w:rFonts w:ascii="Palatino Linotype" w:hAnsi="Palatino Linotype"/>
          <w:shd w:val="clear" w:color="auto" w:fill="FFFFFF"/>
        </w:rPr>
        <w:t xml:space="preserve">, </w:t>
      </w:r>
      <w:r w:rsidR="00CD783B" w:rsidRPr="00D02EFA">
        <w:rPr>
          <w:rFonts w:ascii="Palatino Linotype" w:hAnsi="Palatino Linotype"/>
          <w:shd w:val="clear" w:color="auto" w:fill="FFFFFF"/>
        </w:rPr>
        <w:t>y así el particular pueda</w:t>
      </w:r>
      <w:r w:rsidRPr="00D02EFA">
        <w:rPr>
          <w:rFonts w:ascii="Palatino Linotype" w:hAnsi="Palatino Linotype"/>
          <w:shd w:val="clear" w:color="auto" w:fill="FFFFFF"/>
        </w:rPr>
        <w:t xml:space="preserve"> buscar conforme a su interés; </w:t>
      </w:r>
      <w:r w:rsidRPr="00D02EFA">
        <w:rPr>
          <w:rFonts w:ascii="Palatino Linotype" w:hAnsi="Palatino Linotype"/>
        </w:rPr>
        <w:t xml:space="preserve">tal como lo ha sostenido el entonces Instituto Federal de Acceso a la </w:t>
      </w:r>
      <w:r w:rsidRPr="00D02EFA">
        <w:rPr>
          <w:rFonts w:ascii="Palatino Linotype" w:hAnsi="Palatino Linotype"/>
        </w:rPr>
        <w:lastRenderedPageBreak/>
        <w:t>Información y Protección de Datos (IFAI) y sostenido por el Pleno de este Instituto, en el criterio 16/17:</w:t>
      </w:r>
    </w:p>
    <w:p w14:paraId="585065DD" w14:textId="77777777" w:rsidR="00AE08B5" w:rsidRPr="00D02EFA" w:rsidRDefault="00AE08B5" w:rsidP="00AE08B5">
      <w:pPr>
        <w:pStyle w:val="Prrafodelista"/>
        <w:rPr>
          <w:rFonts w:ascii="Palatino Linotype" w:hAnsi="Palatino Linotype" w:cs="Arial"/>
          <w:color w:val="FF0000"/>
        </w:rPr>
      </w:pPr>
    </w:p>
    <w:p w14:paraId="1816AD09" w14:textId="77777777" w:rsidR="00375386" w:rsidRPr="00D02EFA" w:rsidRDefault="00375386" w:rsidP="00AE08B5">
      <w:pPr>
        <w:pStyle w:val="Prrafodelista"/>
        <w:ind w:left="644" w:right="900"/>
        <w:jc w:val="both"/>
        <w:rPr>
          <w:rFonts w:ascii="Palatino Linotype" w:hAnsi="Palatino Linotype"/>
          <w:i/>
          <w:sz w:val="22"/>
          <w:szCs w:val="22"/>
        </w:rPr>
      </w:pPr>
      <w:r w:rsidRPr="00D02EFA">
        <w:rPr>
          <w:rFonts w:ascii="Palatino Linotype" w:hAnsi="Palatino Linotype"/>
          <w:b/>
          <w:i/>
          <w:sz w:val="22"/>
          <w:szCs w:val="22"/>
        </w:rPr>
        <w:t xml:space="preserve">“Expresión documental. </w:t>
      </w:r>
      <w:r w:rsidRPr="00D02EFA">
        <w:rPr>
          <w:rFonts w:ascii="Palatino Linotype" w:hAnsi="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8F8FC73" w14:textId="77777777" w:rsidR="00375386" w:rsidRPr="00D02EFA" w:rsidRDefault="00375386" w:rsidP="00AE08B5">
      <w:pPr>
        <w:pStyle w:val="Prrafodelista"/>
        <w:ind w:left="644" w:right="900"/>
        <w:jc w:val="both"/>
        <w:rPr>
          <w:rFonts w:ascii="Palatino Linotype" w:hAnsi="Palatino Linotype"/>
          <w:i/>
          <w:sz w:val="22"/>
          <w:szCs w:val="22"/>
        </w:rPr>
      </w:pPr>
      <w:r w:rsidRPr="00D02EFA">
        <w:rPr>
          <w:rFonts w:ascii="Palatino Linotype" w:hAnsi="Palatino Linotype"/>
          <w:i/>
          <w:sz w:val="22"/>
          <w:szCs w:val="22"/>
        </w:rPr>
        <w:t>Resoluciones:</w:t>
      </w:r>
    </w:p>
    <w:p w14:paraId="42F99ADF" w14:textId="77777777" w:rsidR="00375386" w:rsidRPr="00D02EFA" w:rsidRDefault="00375386" w:rsidP="00AE08B5">
      <w:pPr>
        <w:pStyle w:val="Prrafodelista"/>
        <w:ind w:left="644" w:right="900"/>
        <w:jc w:val="both"/>
        <w:rPr>
          <w:rFonts w:ascii="Palatino Linotype" w:hAnsi="Palatino Linotype"/>
          <w:i/>
          <w:sz w:val="22"/>
          <w:szCs w:val="22"/>
        </w:rPr>
      </w:pPr>
      <w:r w:rsidRPr="00D02EFA">
        <w:rPr>
          <w:rFonts w:ascii="Palatino Linotype" w:hAnsi="Palatino Linotype"/>
          <w:i/>
          <w:sz w:val="22"/>
          <w:szCs w:val="22"/>
        </w:rPr>
        <w:t xml:space="preserve">RRA 0774/16. Secretaría de Salud. 31 de agosto de 2016. Por unanimidad. Comisionada Ponente María Patricia </w:t>
      </w:r>
      <w:proofErr w:type="spellStart"/>
      <w:r w:rsidRPr="00D02EFA">
        <w:rPr>
          <w:rFonts w:ascii="Palatino Linotype" w:hAnsi="Palatino Linotype"/>
          <w:i/>
          <w:sz w:val="22"/>
          <w:szCs w:val="22"/>
        </w:rPr>
        <w:t>Kurczyn</w:t>
      </w:r>
      <w:proofErr w:type="spellEnd"/>
      <w:r w:rsidRPr="00D02EFA">
        <w:rPr>
          <w:rFonts w:ascii="Palatino Linotype" w:hAnsi="Palatino Linotype"/>
          <w:i/>
          <w:sz w:val="22"/>
          <w:szCs w:val="22"/>
        </w:rPr>
        <w:t xml:space="preserve"> Villalobos.</w:t>
      </w:r>
    </w:p>
    <w:p w14:paraId="7CB747B5" w14:textId="77777777" w:rsidR="00375386" w:rsidRPr="00D02EFA" w:rsidRDefault="00375386" w:rsidP="00AE08B5">
      <w:pPr>
        <w:pStyle w:val="Prrafodelista"/>
        <w:ind w:left="644" w:right="900"/>
        <w:jc w:val="both"/>
        <w:rPr>
          <w:rFonts w:ascii="Palatino Linotype" w:hAnsi="Palatino Linotype"/>
          <w:i/>
          <w:sz w:val="22"/>
          <w:szCs w:val="22"/>
        </w:rPr>
      </w:pPr>
      <w:r w:rsidRPr="00D02EFA">
        <w:rPr>
          <w:rFonts w:ascii="Palatino Linotype" w:hAnsi="Palatino Linotype"/>
          <w:i/>
          <w:sz w:val="22"/>
          <w:szCs w:val="22"/>
        </w:rPr>
        <w:t xml:space="preserve">RRA 0143/17. Universidad Autónoma Agraria Antonio Narro. 22 de febrero de 2017. Por unanimidad. Comisionado Ponente Oscar Mauricio Guerra Ford. </w:t>
      </w:r>
    </w:p>
    <w:p w14:paraId="1E46DDC5" w14:textId="77777777" w:rsidR="00375386" w:rsidRPr="00D02EFA" w:rsidRDefault="00375386" w:rsidP="00AE08B5">
      <w:pPr>
        <w:pStyle w:val="Prrafodelista"/>
        <w:ind w:left="644" w:right="900"/>
        <w:jc w:val="both"/>
        <w:rPr>
          <w:rFonts w:ascii="Palatino Linotype" w:hAnsi="Palatino Linotype"/>
          <w:i/>
          <w:sz w:val="22"/>
          <w:szCs w:val="22"/>
        </w:rPr>
      </w:pPr>
      <w:r w:rsidRPr="00D02EFA">
        <w:rPr>
          <w:rFonts w:ascii="Palatino Linotype" w:hAnsi="Palatino Linotype"/>
          <w:i/>
          <w:sz w:val="22"/>
          <w:szCs w:val="22"/>
        </w:rPr>
        <w:t xml:space="preserve">RRA 0540/17. Secretaría de Economía. 08 de marzo del 2017. Por unanimidad. Comisionado Ponente Francisco Javier Acuña Llamas. </w:t>
      </w:r>
    </w:p>
    <w:p w14:paraId="713018BB" w14:textId="77777777" w:rsidR="00AE08B5" w:rsidRPr="00D02EFA" w:rsidRDefault="00AE08B5" w:rsidP="00AE08B5">
      <w:pPr>
        <w:pStyle w:val="Prrafodelista"/>
        <w:ind w:left="644" w:right="900"/>
        <w:jc w:val="both"/>
        <w:rPr>
          <w:rFonts w:ascii="Palatino Linotype" w:hAnsi="Palatino Linotype"/>
          <w:i/>
          <w:sz w:val="22"/>
          <w:szCs w:val="22"/>
        </w:rPr>
      </w:pPr>
    </w:p>
    <w:p w14:paraId="1FB6A184" w14:textId="77777777" w:rsidR="00375386" w:rsidRPr="00D02EFA" w:rsidRDefault="00375386" w:rsidP="00AE08B5">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rPr>
        <w:t xml:space="preserve">Por lo </w:t>
      </w:r>
      <w:r w:rsidRPr="00D02EFA">
        <w:rPr>
          <w:rFonts w:ascii="Palatino Linotype" w:hAnsi="Palatino Linotype" w:cs="Arial"/>
        </w:rPr>
        <w:t>cual</w:t>
      </w:r>
      <w:r w:rsidRPr="00D02EFA">
        <w:rPr>
          <w:rFonts w:ascii="Palatino Linotype" w:hAnsi="Palatino Linotype"/>
        </w:rPr>
        <w:t>, para que el derecho de acceso a la información pública se colme por parte de los Sujetos Obligados, es necesario que en las solicitudes de información se haga entrega de aquellos soportes documentales en donde conste lo requerido.</w:t>
      </w:r>
    </w:p>
    <w:p w14:paraId="5D31C122" w14:textId="77777777" w:rsidR="00AE08B5" w:rsidRPr="00D02EFA" w:rsidRDefault="00AE08B5" w:rsidP="00AE08B5">
      <w:pPr>
        <w:spacing w:line="360" w:lineRule="auto"/>
        <w:contextualSpacing/>
        <w:jc w:val="both"/>
        <w:rPr>
          <w:rFonts w:ascii="Palatino Linotype" w:hAnsi="Palatino Linotype" w:cs="Arial"/>
        </w:rPr>
      </w:pPr>
    </w:p>
    <w:p w14:paraId="3C5EFB5A" w14:textId="77777777" w:rsidR="00375386" w:rsidRPr="00D02EFA" w:rsidRDefault="00375386" w:rsidP="00AE08B5">
      <w:pPr>
        <w:numPr>
          <w:ilvl w:val="0"/>
          <w:numId w:val="1"/>
        </w:numPr>
        <w:spacing w:line="360" w:lineRule="auto"/>
        <w:ind w:left="0" w:firstLine="0"/>
        <w:contextualSpacing/>
        <w:jc w:val="both"/>
        <w:rPr>
          <w:rFonts w:ascii="Palatino Linotype" w:eastAsia="Calibri" w:hAnsi="Palatino Linotype" w:cs="Arial"/>
          <w:color w:val="000000" w:themeColor="text1"/>
        </w:rPr>
      </w:pPr>
      <w:r w:rsidRPr="00D02EFA">
        <w:rPr>
          <w:rFonts w:ascii="Palatino Linotype" w:hAnsi="Palatino Linotype"/>
        </w:rPr>
        <w:t>Robustece</w:t>
      </w:r>
      <w:r w:rsidRPr="00D02EFA">
        <w:rPr>
          <w:rFonts w:ascii="Palatino Linotype" w:hAnsi="Palatino Linotype" w:cs="Arial"/>
          <w:color w:val="000000" w:themeColor="text1"/>
        </w:rPr>
        <w:t xml:space="preserve"> lo anterior, que el sujeto obligado </w:t>
      </w:r>
      <w:r w:rsidRPr="00D02EFA">
        <w:rPr>
          <w:rFonts w:ascii="Palatino Linotype" w:eastAsia="Calibri" w:hAnsi="Palatino Linotype" w:cs="Arial"/>
          <w:color w:val="000000" w:themeColor="text1"/>
        </w:rPr>
        <w:t xml:space="preserve">se encuentra constreñido a documentar todo acto que derive del ejercicio </w:t>
      </w:r>
      <w:r w:rsidRPr="00D02EFA">
        <w:rPr>
          <w:rFonts w:ascii="Palatino Linotype" w:hAnsi="Palatino Linotype"/>
          <w:color w:val="000000" w:themeColor="text1"/>
        </w:rPr>
        <w:t xml:space="preserve">sus facultades, competencias o funciones, considerando desde su origen la eventual publicidad y reutilización de la información que generen, según lo dispuesto en los artículos </w:t>
      </w:r>
      <w:r w:rsidRPr="00D02EFA">
        <w:rPr>
          <w:rFonts w:ascii="Palatino Linotype" w:eastAsia="Calibri" w:hAnsi="Palatino Linotype" w:cs="Arial"/>
          <w:color w:val="000000" w:themeColor="text1"/>
        </w:rPr>
        <w:t>18, 24 fracción XXII y 160 párrafo primero de la Ley de la Materia, que son del tenor literal siguiente:</w:t>
      </w:r>
    </w:p>
    <w:p w14:paraId="22DD8097" w14:textId="77777777" w:rsidR="00375386" w:rsidRPr="00D02EFA"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D02EFA">
        <w:rPr>
          <w:rFonts w:ascii="Palatino Linotype" w:hAnsi="Palatino Linotype"/>
          <w:b/>
          <w:i/>
          <w:iCs/>
          <w:color w:val="000000" w:themeColor="text1"/>
          <w:sz w:val="22"/>
          <w:szCs w:val="22"/>
        </w:rPr>
        <w:t>“Artículo 18</w:t>
      </w:r>
      <w:r w:rsidRPr="00D02EFA">
        <w:rPr>
          <w:rFonts w:ascii="Palatino Linotype" w:hAnsi="Palatino Linotype"/>
          <w:i/>
          <w:iCs/>
          <w:color w:val="000000" w:themeColor="text1"/>
          <w:sz w:val="22"/>
          <w:szCs w:val="22"/>
        </w:rPr>
        <w:t>. Los sujetos obligados deberán documentar todo acto que derive del ejercicio de sus facultades, competencias o funciones, considerando desde su origen la eventual publicidad y reutilización de la información que generen.</w:t>
      </w:r>
    </w:p>
    <w:p w14:paraId="269AF2FB" w14:textId="77777777" w:rsidR="00375386" w:rsidRPr="00D02EFA"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D02EFA">
        <w:rPr>
          <w:rFonts w:ascii="Palatino Linotype" w:hAnsi="Palatino Linotype"/>
          <w:i/>
          <w:iCs/>
          <w:color w:val="000000" w:themeColor="text1"/>
          <w:sz w:val="22"/>
          <w:szCs w:val="22"/>
        </w:rPr>
        <w:lastRenderedPageBreak/>
        <w:t>…</w:t>
      </w:r>
    </w:p>
    <w:p w14:paraId="21683DA9" w14:textId="77777777" w:rsidR="00375386" w:rsidRPr="00D02EFA"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D02EFA">
        <w:rPr>
          <w:rFonts w:ascii="Palatino Linotype" w:hAnsi="Palatino Linotype"/>
          <w:b/>
          <w:i/>
          <w:iCs/>
          <w:color w:val="000000" w:themeColor="text1"/>
          <w:sz w:val="22"/>
          <w:szCs w:val="22"/>
        </w:rPr>
        <w:t>Artículo 24.</w:t>
      </w:r>
      <w:r w:rsidRPr="00D02EFA">
        <w:rPr>
          <w:rFonts w:ascii="Palatino Linotype" w:hAnsi="Palatino Linotype"/>
          <w:i/>
          <w:iCs/>
          <w:color w:val="000000" w:themeColor="text1"/>
          <w:sz w:val="22"/>
          <w:szCs w:val="22"/>
        </w:rPr>
        <w:t xml:space="preserve"> Para el cumplimiento de los objetivos de esta Ley, los sujetos obligados deberán cumplir con las siguientes obligaciones, según corresponda, de acuerdo a su naturaleza:</w:t>
      </w:r>
    </w:p>
    <w:p w14:paraId="371231E5" w14:textId="77777777" w:rsidR="00375386" w:rsidRPr="00D02EFA"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D02EFA">
        <w:rPr>
          <w:rFonts w:ascii="Palatino Linotype" w:hAnsi="Palatino Linotype"/>
          <w:b/>
          <w:i/>
          <w:iCs/>
          <w:color w:val="000000" w:themeColor="text1"/>
          <w:sz w:val="22"/>
          <w:szCs w:val="22"/>
        </w:rPr>
        <w:t>XXII.</w:t>
      </w:r>
      <w:r w:rsidRPr="00D02EFA">
        <w:rPr>
          <w:rFonts w:ascii="Palatino Linotype" w:hAnsi="Palatino Linotype"/>
          <w:i/>
          <w:iCs/>
          <w:color w:val="000000" w:themeColor="text1"/>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5010EC31" w14:textId="77777777" w:rsidR="00375386" w:rsidRPr="00D02EFA" w:rsidRDefault="00375386" w:rsidP="00AE08B5">
      <w:pPr>
        <w:pStyle w:val="Prrafodelista"/>
        <w:spacing w:before="120" w:after="120"/>
        <w:ind w:left="644" w:right="902"/>
        <w:jc w:val="both"/>
        <w:rPr>
          <w:rFonts w:ascii="Palatino Linotype" w:hAnsi="Palatino Linotype"/>
          <w:b/>
          <w:i/>
          <w:iCs/>
          <w:color w:val="000000" w:themeColor="text1"/>
          <w:sz w:val="22"/>
          <w:szCs w:val="22"/>
        </w:rPr>
      </w:pPr>
      <w:r w:rsidRPr="00D02EFA">
        <w:rPr>
          <w:rFonts w:ascii="Palatino Linotype" w:hAnsi="Palatino Linotype"/>
          <w:b/>
          <w:i/>
          <w:iCs/>
          <w:color w:val="000000" w:themeColor="text1"/>
          <w:sz w:val="22"/>
          <w:szCs w:val="22"/>
        </w:rPr>
        <w:t>[…]</w:t>
      </w:r>
    </w:p>
    <w:p w14:paraId="51BD3C49" w14:textId="77777777" w:rsidR="00AE08B5" w:rsidRPr="00D02EFA" w:rsidRDefault="00AE08B5" w:rsidP="00AE08B5">
      <w:pPr>
        <w:pStyle w:val="Prrafodelista"/>
        <w:spacing w:before="120" w:after="120"/>
        <w:ind w:left="644" w:right="902"/>
        <w:jc w:val="both"/>
        <w:rPr>
          <w:rFonts w:ascii="Palatino Linotype" w:hAnsi="Palatino Linotype"/>
          <w:b/>
          <w:i/>
          <w:iCs/>
          <w:color w:val="000000" w:themeColor="text1"/>
          <w:sz w:val="22"/>
          <w:szCs w:val="22"/>
        </w:rPr>
      </w:pPr>
    </w:p>
    <w:p w14:paraId="3441F103" w14:textId="77777777" w:rsidR="00375386" w:rsidRPr="00D02EFA" w:rsidRDefault="00375386" w:rsidP="00AE08B5">
      <w:pPr>
        <w:pStyle w:val="Prrafodelista"/>
        <w:spacing w:before="120" w:after="120"/>
        <w:ind w:left="644" w:right="902"/>
        <w:jc w:val="both"/>
        <w:rPr>
          <w:rFonts w:ascii="Palatino Linotype" w:hAnsi="Palatino Linotype"/>
          <w:i/>
          <w:iCs/>
          <w:color w:val="000000" w:themeColor="text1"/>
          <w:sz w:val="22"/>
          <w:szCs w:val="22"/>
        </w:rPr>
      </w:pPr>
      <w:r w:rsidRPr="00D02EFA">
        <w:rPr>
          <w:rFonts w:ascii="Palatino Linotype" w:hAnsi="Palatino Linotype"/>
          <w:b/>
          <w:i/>
          <w:iCs/>
          <w:color w:val="000000" w:themeColor="text1"/>
          <w:sz w:val="22"/>
          <w:szCs w:val="22"/>
        </w:rPr>
        <w:t>Artículo 160</w:t>
      </w:r>
      <w:r w:rsidRPr="00D02EFA">
        <w:rPr>
          <w:rFonts w:ascii="Palatino Linotype" w:hAnsi="Palatino Linotype"/>
          <w:i/>
          <w:iCs/>
          <w:color w:val="000000" w:themeColor="text1"/>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BE953C" w14:textId="77777777" w:rsidR="00AE08B5" w:rsidRPr="00D02EFA" w:rsidRDefault="00AE08B5" w:rsidP="00AE08B5">
      <w:pPr>
        <w:pStyle w:val="Prrafodelista"/>
        <w:spacing w:before="120" w:after="120"/>
        <w:ind w:left="644" w:right="902"/>
        <w:jc w:val="both"/>
        <w:rPr>
          <w:rFonts w:ascii="Palatino Linotype" w:hAnsi="Palatino Linotype"/>
        </w:rPr>
      </w:pPr>
    </w:p>
    <w:p w14:paraId="60C7D86E" w14:textId="48401485" w:rsidR="00375386" w:rsidRPr="00D02EFA" w:rsidRDefault="00375386" w:rsidP="00AE08B5">
      <w:pPr>
        <w:numPr>
          <w:ilvl w:val="0"/>
          <w:numId w:val="1"/>
        </w:numPr>
        <w:spacing w:line="360" w:lineRule="auto"/>
        <w:ind w:left="0" w:firstLine="0"/>
        <w:contextualSpacing/>
        <w:jc w:val="both"/>
        <w:rPr>
          <w:rFonts w:ascii="Palatino Linotype" w:hAnsi="Palatino Linotype" w:cs="Arial"/>
          <w:lang w:val="es-ES"/>
        </w:rPr>
      </w:pPr>
      <w:r w:rsidRPr="00D02EFA">
        <w:rPr>
          <w:rFonts w:ascii="Palatino Linotype" w:hAnsi="Palatino Linotype" w:cs="Arial"/>
        </w:rPr>
        <w:t xml:space="preserve">Ahora </w:t>
      </w:r>
      <w:r w:rsidRPr="00D02EFA">
        <w:rPr>
          <w:rFonts w:ascii="Palatino Linotype" w:hAnsi="Palatino Linotype"/>
        </w:rPr>
        <w:t>bien</w:t>
      </w:r>
      <w:r w:rsidRPr="00D02EFA">
        <w:rPr>
          <w:rFonts w:ascii="Palatino Linotype" w:hAnsi="Palatino Linotype" w:cs="Arial"/>
        </w:rPr>
        <w:t xml:space="preserve">, conforme a los argumentos expuestos con anterioridad, se </w:t>
      </w:r>
      <w:r w:rsidR="00E9311C" w:rsidRPr="00D02EFA">
        <w:rPr>
          <w:rFonts w:ascii="Palatino Linotype" w:hAnsi="Palatino Linotype" w:cs="Arial"/>
        </w:rPr>
        <w:t>observa</w:t>
      </w:r>
      <w:r w:rsidRPr="00D02EFA">
        <w:rPr>
          <w:rFonts w:ascii="Palatino Linotype" w:hAnsi="Palatino Linotype" w:cs="Arial"/>
        </w:rPr>
        <w:t xml:space="preserve"> que la información puede solicitarse a diferentes áreas, por lo cual se advierte que</w:t>
      </w:r>
      <w:r w:rsidR="00CD783B" w:rsidRPr="00D02EFA">
        <w:rPr>
          <w:rFonts w:ascii="Palatino Linotype" w:hAnsi="Palatino Linotype" w:cs="Arial"/>
        </w:rPr>
        <w:t xml:space="preserve"> la Unidad de Transparencia debe</w:t>
      </w:r>
      <w:r w:rsidRPr="00D02EFA">
        <w:rPr>
          <w:rFonts w:ascii="Palatino Linotype" w:hAnsi="Palatino Linotype" w:cs="Arial"/>
        </w:rPr>
        <w:t xml:space="preserve"> de realizar el procedimiento de búsqueda, enmarcado en el artículo 162 de la Ley </w:t>
      </w:r>
      <w:r w:rsidRPr="00D02EFA">
        <w:rPr>
          <w:rFonts w:ascii="Palatino Linotype" w:hAnsi="Palatino Linotype" w:cs="Arial"/>
          <w:color w:val="000000"/>
        </w:rPr>
        <w:t xml:space="preserve">de Transparencia y Acceso a la Información Pública del Estado de México y Municipios, </w:t>
      </w:r>
      <w:r w:rsidRPr="00D02EFA">
        <w:rPr>
          <w:rFonts w:ascii="Palatino Linotype" w:hAnsi="Palatino Linotype"/>
        </w:rPr>
        <w:t>el procedimiento de búsqueda de la información, inicia con</w:t>
      </w:r>
      <w:r w:rsidRPr="00D02EFA">
        <w:rPr>
          <w:rFonts w:ascii="Palatino Linotype" w:hAnsi="Palatino Linotype" w:cs="Arial"/>
          <w:color w:val="000000"/>
        </w:rPr>
        <w:t xml:space="preserve"> lo siguiente:</w:t>
      </w:r>
    </w:p>
    <w:p w14:paraId="22CEA1A1" w14:textId="77777777" w:rsidR="00AE08B5" w:rsidRPr="00D02EFA" w:rsidRDefault="00AE08B5" w:rsidP="00AE08B5">
      <w:pPr>
        <w:spacing w:line="360" w:lineRule="auto"/>
        <w:contextualSpacing/>
        <w:jc w:val="both"/>
        <w:rPr>
          <w:rFonts w:ascii="Palatino Linotype" w:hAnsi="Palatino Linotype" w:cs="Arial"/>
          <w:lang w:val="es-ES"/>
        </w:rPr>
      </w:pPr>
    </w:p>
    <w:p w14:paraId="6DC6D3B8" w14:textId="77777777" w:rsidR="00375386" w:rsidRPr="00D02EFA" w:rsidRDefault="00375386" w:rsidP="00AE08B5">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r w:rsidRPr="00D02EFA">
        <w:rPr>
          <w:rStyle w:val="normaltextrun"/>
          <w:rFonts w:ascii="Palatino Linotype" w:hAnsi="Palatino Linotype" w:cs="Segoe UI"/>
          <w:b/>
          <w:bCs/>
          <w:i/>
          <w:sz w:val="22"/>
          <w:szCs w:val="22"/>
        </w:rPr>
        <w:t>“Artículo 162.</w:t>
      </w:r>
      <w:r w:rsidRPr="00D02EFA">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04D3199" w14:textId="77777777" w:rsidR="00AE08B5" w:rsidRPr="00D02EFA" w:rsidRDefault="00AE08B5" w:rsidP="00AE08B5">
      <w:pPr>
        <w:pStyle w:val="paragraph"/>
        <w:spacing w:before="0" w:beforeAutospacing="0" w:after="240" w:afterAutospacing="0"/>
        <w:ind w:right="1041"/>
        <w:jc w:val="both"/>
        <w:textAlignment w:val="baseline"/>
        <w:rPr>
          <w:rStyle w:val="normaltextrun"/>
          <w:rFonts w:cs="Segoe UI"/>
          <w:bCs/>
          <w:i/>
          <w:iCs/>
          <w:sz w:val="22"/>
          <w:szCs w:val="22"/>
        </w:rPr>
      </w:pPr>
    </w:p>
    <w:p w14:paraId="7FB518ED" w14:textId="77777777" w:rsidR="00375386" w:rsidRPr="00D02EFA" w:rsidRDefault="00375386" w:rsidP="00AE08B5">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cs="Arial"/>
        </w:rPr>
        <w:lastRenderedPageBreak/>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D02EFA">
        <w:rPr>
          <w:rStyle w:val="Refdenotaalpie"/>
          <w:rFonts w:cs="Arial"/>
        </w:rPr>
        <w:footnoteReference w:id="8"/>
      </w:r>
      <w:r w:rsidRPr="00D02EFA">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0B0B66C" w14:textId="77777777" w:rsidR="00AE08B5" w:rsidRPr="00D02EFA" w:rsidRDefault="00AE08B5" w:rsidP="00AE08B5">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14:paraId="618A2944" w14:textId="77777777" w:rsidR="00375386" w:rsidRPr="00D02EFA"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D02EFA">
        <w:rPr>
          <w:rStyle w:val="normaltextrun"/>
          <w:rFonts w:ascii="Palatino Linotype" w:hAnsi="Palatino Linotype" w:cs="Segoe UI"/>
          <w:b/>
          <w:bCs/>
          <w:i/>
          <w:sz w:val="22"/>
          <w:szCs w:val="22"/>
        </w:rPr>
        <w:t>“Artículo 163.</w:t>
      </w:r>
      <w:r w:rsidRPr="00D02EFA">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6C749CD0" w14:textId="77777777" w:rsidR="00AE08B5" w:rsidRPr="00D02EFA" w:rsidRDefault="00AE08B5" w:rsidP="00AE08B5">
      <w:pPr>
        <w:pStyle w:val="paragraph"/>
        <w:spacing w:before="0" w:beforeAutospacing="0" w:after="0" w:afterAutospacing="0"/>
        <w:ind w:left="644" w:right="1041"/>
        <w:jc w:val="both"/>
        <w:textAlignment w:val="baseline"/>
        <w:rPr>
          <w:rStyle w:val="normaltextrun"/>
          <w:rFonts w:ascii="Palatino Linotype" w:hAnsi="Palatino Linotype" w:cs="Segoe UI"/>
          <w:bCs/>
          <w:sz w:val="22"/>
          <w:szCs w:val="22"/>
        </w:rPr>
      </w:pPr>
    </w:p>
    <w:p w14:paraId="0C5E0892" w14:textId="77777777" w:rsidR="00375386" w:rsidRPr="00D02EFA"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sz w:val="22"/>
          <w:szCs w:val="22"/>
        </w:rPr>
      </w:pPr>
      <w:r w:rsidRPr="00D02EFA">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47D9DE2" w14:textId="77777777" w:rsidR="00E9311C" w:rsidRPr="00D02EFA" w:rsidRDefault="00E9311C"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p>
    <w:p w14:paraId="0E7B8DFA" w14:textId="77777777" w:rsidR="00375386" w:rsidRPr="00D02EFA"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D02EFA">
        <w:rPr>
          <w:rStyle w:val="normaltextrun"/>
          <w:rFonts w:ascii="Palatino Linotype" w:hAnsi="Palatino Linotype" w:cs="Segoe UI"/>
          <w:b/>
          <w:bCs/>
          <w:i/>
          <w:sz w:val="22"/>
          <w:szCs w:val="22"/>
        </w:rPr>
        <w:lastRenderedPageBreak/>
        <w:t>Artículo 165.</w:t>
      </w:r>
      <w:r w:rsidRPr="00D02EFA">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14:paraId="3502677E" w14:textId="77777777" w:rsidR="00375386" w:rsidRPr="00D02EFA"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D02EFA">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3849250A" w14:textId="77777777" w:rsidR="00375386" w:rsidRPr="00D02EFA" w:rsidRDefault="00375386" w:rsidP="00AE08B5">
      <w:pPr>
        <w:pStyle w:val="paragraph"/>
        <w:spacing w:before="0" w:beforeAutospacing="0" w:after="240" w:afterAutospacing="0"/>
        <w:ind w:left="644" w:right="1041"/>
        <w:jc w:val="both"/>
        <w:textAlignment w:val="baseline"/>
        <w:rPr>
          <w:rStyle w:val="normaltextrun"/>
          <w:rFonts w:ascii="Palatino Linotype" w:hAnsi="Palatino Linotype" w:cs="Segoe UI"/>
          <w:bCs/>
          <w:sz w:val="22"/>
          <w:szCs w:val="22"/>
        </w:rPr>
      </w:pPr>
      <w:r w:rsidRPr="00D02EFA">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D02EFA">
        <w:rPr>
          <w:rStyle w:val="normaltextrun"/>
          <w:rFonts w:ascii="Palatino Linotype" w:hAnsi="Palatino Linotype" w:cs="Segoe UI"/>
          <w:bCs/>
          <w:sz w:val="22"/>
          <w:szCs w:val="22"/>
        </w:rPr>
        <w:t>.”</w:t>
      </w:r>
    </w:p>
    <w:p w14:paraId="39A3FBFB" w14:textId="77777777" w:rsidR="00AE08B5" w:rsidRPr="00D02EFA" w:rsidRDefault="00AE08B5" w:rsidP="00AE08B5">
      <w:pPr>
        <w:pStyle w:val="paragraph"/>
        <w:spacing w:before="0" w:beforeAutospacing="0" w:after="240" w:afterAutospacing="0"/>
        <w:ind w:left="644" w:right="1041"/>
        <w:jc w:val="both"/>
        <w:textAlignment w:val="baseline"/>
        <w:rPr>
          <w:rStyle w:val="normaltextrun"/>
          <w:rFonts w:ascii="Palatino Linotype" w:hAnsi="Palatino Linotype" w:cs="Segoe UI"/>
          <w:bCs/>
          <w:i/>
          <w:iCs/>
          <w:sz w:val="22"/>
          <w:szCs w:val="22"/>
        </w:rPr>
      </w:pPr>
    </w:p>
    <w:p w14:paraId="691EC96C" w14:textId="340B98B9" w:rsidR="00375386" w:rsidRPr="00D02EFA" w:rsidRDefault="00E9311C" w:rsidP="00AE08B5">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cs="Arial"/>
        </w:rPr>
        <w:t>Asimismo</w:t>
      </w:r>
      <w:r w:rsidR="00375386" w:rsidRPr="00D02EFA">
        <w:rPr>
          <w:rFonts w:ascii="Palatino Linotype" w:hAnsi="Palatino Linotype" w:cs="Arial"/>
        </w:rPr>
        <w:t>,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00375386" w:rsidRPr="00D02EFA">
        <w:rPr>
          <w:rStyle w:val="Refdenotaalpie"/>
          <w:rFonts w:cs="Arial"/>
        </w:rPr>
        <w:footnoteReference w:id="9"/>
      </w:r>
      <w:r w:rsidR="00375386" w:rsidRPr="00D02EFA">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00375386" w:rsidRPr="00D02EFA">
        <w:rPr>
          <w:rFonts w:ascii="Palatino Linotype" w:hAnsi="Palatino Linotype"/>
        </w:rPr>
        <w:t>.</w:t>
      </w:r>
    </w:p>
    <w:p w14:paraId="0422BFD8" w14:textId="77777777" w:rsidR="0057013D" w:rsidRPr="00D02EFA" w:rsidRDefault="0057013D" w:rsidP="0057013D">
      <w:pPr>
        <w:spacing w:line="360" w:lineRule="auto"/>
        <w:contextualSpacing/>
        <w:jc w:val="both"/>
        <w:rPr>
          <w:rFonts w:ascii="Palatino Linotype" w:hAnsi="Palatino Linotype"/>
        </w:rPr>
      </w:pPr>
    </w:p>
    <w:p w14:paraId="7FEA1068" w14:textId="77777777" w:rsidR="00375386" w:rsidRPr="00D02EFA" w:rsidRDefault="00375386" w:rsidP="00AE08B5">
      <w:pPr>
        <w:numPr>
          <w:ilvl w:val="0"/>
          <w:numId w:val="1"/>
        </w:numPr>
        <w:spacing w:line="360" w:lineRule="auto"/>
        <w:ind w:left="0" w:firstLine="0"/>
        <w:contextualSpacing/>
        <w:jc w:val="both"/>
        <w:rPr>
          <w:rFonts w:ascii="Palatino Linotype" w:eastAsia="Calibri" w:hAnsi="Palatino Linotype" w:cs="Tahoma"/>
          <w:bCs/>
          <w:iCs/>
          <w:szCs w:val="22"/>
          <w:lang w:eastAsia="en-US"/>
        </w:rPr>
      </w:pPr>
      <w:r w:rsidRPr="00D02EFA">
        <w:rPr>
          <w:rFonts w:ascii="Palatino Linotype" w:hAnsi="Palatino Linotype"/>
          <w:color w:val="000000"/>
        </w:rPr>
        <w:t>Finalmente</w:t>
      </w:r>
      <w:r w:rsidRPr="00D02EFA">
        <w:rPr>
          <w:rFonts w:ascii="Palatino Linotype" w:eastAsia="Calibri" w:hAnsi="Palatino Linotype" w:cs="Tahoma"/>
          <w:bCs/>
          <w:iCs/>
          <w:szCs w:val="22"/>
          <w:lang w:eastAsia="en-US"/>
        </w:rPr>
        <w:t xml:space="preserve">, cabe mencionar que este Instituto no tiene certeza en el formato en que se encuentra la información peticionada en el resto de las solicitudes, ya que al no tratarse de información pública de oficio no se puede advertir el formato en que obre, por lo que con el objetivo de privilegiar el principio de gratuidad que rige </w:t>
      </w:r>
      <w:r w:rsidRPr="00D02EFA">
        <w:rPr>
          <w:rFonts w:ascii="Palatino Linotype" w:eastAsia="Calibri" w:hAnsi="Palatino Linotype" w:cs="Tahoma"/>
          <w:bCs/>
          <w:iCs/>
          <w:szCs w:val="22"/>
          <w:lang w:eastAsia="en-US"/>
        </w:rPr>
        <w:lastRenderedPageBreak/>
        <w:t>al derecho de acceso a la información púbica, se considera procedente ordenar la entrega, a través del Sistema de Acceso a la Información Mexiquense (SAIMEX); empero, para el caso, de que la información se encuentre en un formato electrónico, que no pueda ser proporcionada por dicha vía, al sobrepasar sus capacidades técnicas, deberá ponerla a disposición, por correo electrónico, en una liga electrónica, en Disco Compacto o en un dispositivo de almacenamiento, con posibilidad de envió certificado, previo pago de los derechos correspondientes.</w:t>
      </w:r>
    </w:p>
    <w:p w14:paraId="1B5F6CCF" w14:textId="77777777" w:rsidR="00AE08B5" w:rsidRPr="00D02EFA" w:rsidRDefault="00AE08B5" w:rsidP="00AE08B5">
      <w:pPr>
        <w:pStyle w:val="Prrafodelista"/>
        <w:rPr>
          <w:rFonts w:ascii="Palatino Linotype" w:eastAsia="Calibri" w:hAnsi="Palatino Linotype" w:cs="Tahoma"/>
          <w:bCs/>
          <w:iCs/>
          <w:szCs w:val="22"/>
          <w:lang w:eastAsia="en-US"/>
        </w:rPr>
      </w:pPr>
    </w:p>
    <w:p w14:paraId="51845520" w14:textId="5D9E3D67" w:rsidR="00375386" w:rsidRPr="00D02EFA" w:rsidRDefault="00E9311C" w:rsidP="00AE08B5">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Asimismo, precisar</w:t>
      </w:r>
      <w:r w:rsidR="00375386" w:rsidRPr="00D02EFA">
        <w:rPr>
          <w:rFonts w:ascii="Palatino Linotype" w:hAnsi="Palatino Linotype"/>
        </w:rPr>
        <w:t xml:space="preserve"> que </w:t>
      </w:r>
      <w:r w:rsidRPr="00D02EFA">
        <w:rPr>
          <w:rFonts w:ascii="Palatino Linotype" w:hAnsi="Palatino Linotype"/>
        </w:rPr>
        <w:t xml:space="preserve">en </w:t>
      </w:r>
      <w:r w:rsidR="00375386" w:rsidRPr="00D02EFA">
        <w:rPr>
          <w:rFonts w:ascii="Palatino Linotype" w:hAnsi="Palatino Linotype"/>
        </w:rPr>
        <w:t xml:space="preserve">las diversas solicitudes de información se encuentran </w:t>
      </w:r>
      <w:r w:rsidRPr="00D02EFA">
        <w:rPr>
          <w:rFonts w:ascii="Palatino Linotype" w:hAnsi="Palatino Linotype"/>
        </w:rPr>
        <w:t>numerosos</w:t>
      </w:r>
      <w:r w:rsidR="00375386" w:rsidRPr="00D02EFA">
        <w:rPr>
          <w:rFonts w:ascii="Palatino Linotype" w:hAnsi="Palatino Linotype"/>
        </w:rPr>
        <w:t xml:space="preserve"> documentos que </w:t>
      </w:r>
      <w:r w:rsidR="00AE08B5" w:rsidRPr="00D02EFA">
        <w:rPr>
          <w:rFonts w:ascii="Palatino Linotype" w:hAnsi="Palatino Linotype"/>
        </w:rPr>
        <w:t>pudieran</w:t>
      </w:r>
      <w:r w:rsidR="00375386" w:rsidRPr="00D02EFA">
        <w:rPr>
          <w:rFonts w:ascii="Palatino Linotype" w:hAnsi="Palatino Linotype"/>
        </w:rPr>
        <w:t xml:space="preserve"> contener información de carácter confidencial que por su naturaleza contenga datos personales </w:t>
      </w:r>
      <w:r w:rsidRPr="00D02EFA">
        <w:rPr>
          <w:rFonts w:ascii="Palatino Linotype" w:hAnsi="Palatino Linotype"/>
        </w:rPr>
        <w:t>susceptibles</w:t>
      </w:r>
      <w:r w:rsidR="00375386" w:rsidRPr="00D02EFA">
        <w:rPr>
          <w:rFonts w:ascii="Palatino Linotype" w:hAnsi="Palatino Linotype"/>
        </w:rPr>
        <w:t xml:space="preserve"> de ser resguardados por el </w:t>
      </w:r>
      <w:r w:rsidR="00CD783B" w:rsidRPr="00D02EFA">
        <w:rPr>
          <w:rFonts w:ascii="Palatino Linotype" w:hAnsi="Palatino Linotype"/>
          <w:b/>
        </w:rPr>
        <w:t>SUJETO OBLIGADO</w:t>
      </w:r>
      <w:r w:rsidR="00375386" w:rsidRPr="00D02EFA">
        <w:rPr>
          <w:rFonts w:ascii="Palatino Linotype" w:hAnsi="Palatino Linotype"/>
        </w:rPr>
        <w:t xml:space="preserve"> y para los cuales se deberá emitir una versión pública de los documentos con estricto apego al procedimiento del derecho de acceso a la información pública, ello en términos del Considerando </w:t>
      </w:r>
      <w:r w:rsidR="00CD783B" w:rsidRPr="00D02EFA">
        <w:rPr>
          <w:rFonts w:ascii="Palatino Linotype" w:hAnsi="Palatino Linotype"/>
        </w:rPr>
        <w:t>que más adelante se precisara</w:t>
      </w:r>
      <w:r w:rsidR="00375386" w:rsidRPr="00D02EFA">
        <w:rPr>
          <w:rFonts w:ascii="Palatino Linotype" w:hAnsi="Palatino Linotype"/>
        </w:rPr>
        <w:t>.</w:t>
      </w:r>
    </w:p>
    <w:p w14:paraId="7FF2AEB4" w14:textId="77777777" w:rsidR="00CD783B" w:rsidRPr="00D02EFA" w:rsidRDefault="00CD783B" w:rsidP="00CD783B">
      <w:pPr>
        <w:pStyle w:val="Prrafodelista"/>
        <w:rPr>
          <w:rFonts w:ascii="Palatino Linotype" w:hAnsi="Palatino Linotype"/>
        </w:rPr>
      </w:pPr>
    </w:p>
    <w:p w14:paraId="72D224EC" w14:textId="3792E2C7" w:rsidR="00CD783B" w:rsidRPr="00D02EFA" w:rsidRDefault="00CD783B" w:rsidP="00CD783B">
      <w:pPr>
        <w:pStyle w:val="Ttulo2"/>
        <w:numPr>
          <w:ilvl w:val="0"/>
          <w:numId w:val="5"/>
        </w:numPr>
        <w:rPr>
          <w:rFonts w:ascii="Palatino Linotype" w:hAnsi="Palatino Linotype"/>
          <w:b/>
          <w:color w:val="000000" w:themeColor="text1"/>
          <w:sz w:val="24"/>
        </w:rPr>
      </w:pPr>
      <w:bookmarkStart w:id="105" w:name="_Toc71291208"/>
      <w:r w:rsidRPr="00D02EFA">
        <w:rPr>
          <w:rFonts w:ascii="Palatino Linotype" w:hAnsi="Palatino Linotype"/>
          <w:b/>
          <w:color w:val="000000" w:themeColor="text1"/>
          <w:sz w:val="24"/>
        </w:rPr>
        <w:t xml:space="preserve">De la </w:t>
      </w:r>
      <w:r w:rsidR="00B23455" w:rsidRPr="00D02EFA">
        <w:rPr>
          <w:rFonts w:ascii="Palatino Linotype" w:hAnsi="Palatino Linotype"/>
          <w:b/>
          <w:color w:val="000000" w:themeColor="text1"/>
          <w:sz w:val="24"/>
        </w:rPr>
        <w:t>información entregada</w:t>
      </w:r>
      <w:bookmarkEnd w:id="105"/>
    </w:p>
    <w:p w14:paraId="02DF67C0" w14:textId="77777777" w:rsidR="00CD783B" w:rsidRPr="00D02EFA" w:rsidRDefault="00CD783B" w:rsidP="00CD783B">
      <w:pPr>
        <w:rPr>
          <w:lang w:val="es-MX" w:eastAsia="en-US"/>
        </w:rPr>
      </w:pPr>
    </w:p>
    <w:p w14:paraId="6ED2F904" w14:textId="312EF6D2" w:rsidR="00375386" w:rsidRPr="00D02EFA" w:rsidRDefault="00B23455" w:rsidP="00B264EC">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Una vez analizado el cambio de modalidad de entrega de la información propuesto por el </w:t>
      </w:r>
      <w:r w:rsidRPr="00D02EFA">
        <w:rPr>
          <w:rFonts w:ascii="Palatino Linotype" w:hAnsi="Palatino Linotype"/>
          <w:b/>
        </w:rPr>
        <w:t>SUJETO OBLIGADO</w:t>
      </w:r>
      <w:r w:rsidRPr="00D02EFA">
        <w:rPr>
          <w:rFonts w:ascii="Palatino Linotype" w:hAnsi="Palatino Linotype"/>
        </w:rPr>
        <w:t>, se procede al análisis de la información que se entregó, para determinar si satisface o no el derecho de acceso a la información del solicitante, a través del siguiente cuadro comparativo:</w:t>
      </w:r>
    </w:p>
    <w:p w14:paraId="2F3F79C3" w14:textId="77777777" w:rsidR="00B23455" w:rsidRPr="00D02EFA" w:rsidRDefault="00B23455" w:rsidP="00B23455">
      <w:pPr>
        <w:spacing w:line="360" w:lineRule="auto"/>
        <w:contextualSpacing/>
        <w:jc w:val="both"/>
        <w:rPr>
          <w:rFonts w:ascii="Palatino Linotype" w:hAnsi="Palatino Linotype"/>
        </w:rPr>
      </w:pPr>
    </w:p>
    <w:p w14:paraId="34932766" w14:textId="77777777" w:rsidR="009E5F34" w:rsidRPr="00D02EFA" w:rsidRDefault="009E5F34" w:rsidP="00B23455">
      <w:pPr>
        <w:spacing w:line="360" w:lineRule="auto"/>
        <w:contextualSpacing/>
        <w:jc w:val="both"/>
        <w:rPr>
          <w:rFonts w:ascii="Palatino Linotype" w:hAnsi="Palatino Linotype"/>
        </w:rPr>
        <w:sectPr w:rsidR="009E5F34" w:rsidRPr="00D02EFA" w:rsidSect="00913D31">
          <w:headerReference w:type="even" r:id="rId25"/>
          <w:headerReference w:type="default" r:id="rId26"/>
          <w:footerReference w:type="default" r:id="rId27"/>
          <w:headerReference w:type="first" r:id="rId28"/>
          <w:footerReference w:type="first" r:id="rId29"/>
          <w:pgSz w:w="12240" w:h="15840"/>
          <w:pgMar w:top="2410" w:right="1701" w:bottom="2268" w:left="1701" w:header="709" w:footer="709" w:gutter="0"/>
          <w:cols w:space="708"/>
          <w:titlePg/>
          <w:docGrid w:linePitch="360"/>
        </w:sectPr>
      </w:pPr>
    </w:p>
    <w:tbl>
      <w:tblPr>
        <w:tblStyle w:val="Tablaconcuadrcula"/>
        <w:tblW w:w="14742" w:type="dxa"/>
        <w:tblInd w:w="-1706" w:type="dxa"/>
        <w:tblLook w:val="04A0" w:firstRow="1" w:lastRow="0" w:firstColumn="1" w:lastColumn="0" w:noHBand="0" w:noVBand="1"/>
      </w:tblPr>
      <w:tblGrid>
        <w:gridCol w:w="5812"/>
        <w:gridCol w:w="6662"/>
        <w:gridCol w:w="2268"/>
      </w:tblGrid>
      <w:tr w:rsidR="009E5F34" w:rsidRPr="00D02EFA" w14:paraId="000388A9" w14:textId="77777777" w:rsidTr="00375B74">
        <w:tc>
          <w:tcPr>
            <w:tcW w:w="5812" w:type="dxa"/>
          </w:tcPr>
          <w:p w14:paraId="419CDDCF" w14:textId="6FC2097F" w:rsidR="009E5F34" w:rsidRPr="00D02EFA" w:rsidRDefault="009E5F34" w:rsidP="00201966">
            <w:pPr>
              <w:contextualSpacing/>
              <w:jc w:val="center"/>
              <w:rPr>
                <w:rFonts w:ascii="Palatino Linotype" w:hAnsi="Palatino Linotype"/>
                <w:b/>
              </w:rPr>
            </w:pPr>
            <w:r w:rsidRPr="00D02EFA">
              <w:rPr>
                <w:rFonts w:ascii="Palatino Linotype" w:hAnsi="Palatino Linotype"/>
                <w:b/>
              </w:rPr>
              <w:lastRenderedPageBreak/>
              <w:t>SOLICITUD DE INFORMACIÓN</w:t>
            </w:r>
          </w:p>
        </w:tc>
        <w:tc>
          <w:tcPr>
            <w:tcW w:w="6662" w:type="dxa"/>
          </w:tcPr>
          <w:p w14:paraId="39F61BC0" w14:textId="1C5E5E21" w:rsidR="009E5F34" w:rsidRPr="00D02EFA" w:rsidRDefault="009E5F34" w:rsidP="00201966">
            <w:pPr>
              <w:contextualSpacing/>
              <w:jc w:val="center"/>
              <w:rPr>
                <w:rFonts w:ascii="Palatino Linotype" w:hAnsi="Palatino Linotype"/>
                <w:b/>
              </w:rPr>
            </w:pPr>
            <w:r w:rsidRPr="00D02EFA">
              <w:rPr>
                <w:rFonts w:ascii="Palatino Linotype" w:hAnsi="Palatino Linotype"/>
                <w:b/>
              </w:rPr>
              <w:t>INFORMACIÓN ENTREGADA</w:t>
            </w:r>
          </w:p>
        </w:tc>
        <w:tc>
          <w:tcPr>
            <w:tcW w:w="2268" w:type="dxa"/>
          </w:tcPr>
          <w:p w14:paraId="31936E84" w14:textId="225B27B7" w:rsidR="009E5F34" w:rsidRPr="00D02EFA" w:rsidRDefault="009E5F34" w:rsidP="00201966">
            <w:pPr>
              <w:contextualSpacing/>
              <w:jc w:val="center"/>
              <w:rPr>
                <w:rFonts w:ascii="Palatino Linotype" w:hAnsi="Palatino Linotype"/>
                <w:b/>
              </w:rPr>
            </w:pPr>
            <w:r w:rsidRPr="00D02EFA">
              <w:rPr>
                <w:rFonts w:ascii="Palatino Linotype" w:hAnsi="Palatino Linotype"/>
                <w:b/>
              </w:rPr>
              <w:t>CUMPLIMIENTO</w:t>
            </w:r>
          </w:p>
        </w:tc>
      </w:tr>
      <w:tr w:rsidR="009E5F34" w:rsidRPr="00D02EFA" w14:paraId="435E5008" w14:textId="77777777" w:rsidTr="00375B74">
        <w:tc>
          <w:tcPr>
            <w:tcW w:w="5812" w:type="dxa"/>
          </w:tcPr>
          <w:p w14:paraId="1EADB8FD" w14:textId="77777777" w:rsidR="009E5F34"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00155/IXTASAL/IP/2021</w:t>
            </w:r>
          </w:p>
          <w:p w14:paraId="229E728B" w14:textId="7AB71308" w:rsidR="00201966" w:rsidRPr="00D02EFA" w:rsidRDefault="00201966" w:rsidP="00201966">
            <w:pPr>
              <w:contextualSpacing/>
              <w:jc w:val="both"/>
              <w:rPr>
                <w:rFonts w:ascii="Palatino Linotype" w:hAnsi="Palatino Linotype"/>
                <w:i/>
              </w:rPr>
            </w:pPr>
            <w:r w:rsidRPr="00D02EFA">
              <w:rPr>
                <w:rFonts w:ascii="Palatino Linotype" w:hAnsi="Palatino Linotype"/>
                <w:i/>
              </w:rPr>
              <w:t>“Todas las certificaciones emitidas por el Secretario del Ayuntamiento durante el ejercicio fiscal 2020.”</w:t>
            </w:r>
          </w:p>
        </w:tc>
        <w:tc>
          <w:tcPr>
            <w:tcW w:w="6662" w:type="dxa"/>
          </w:tcPr>
          <w:p w14:paraId="3075E8BE"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ACUSE DE RECIBIDO, CERTIFICACIONES 2020.pdf: </w:t>
            </w:r>
            <w:r w:rsidRPr="00D02EFA">
              <w:rPr>
                <w:rFonts w:ascii="Palatino Linotype" w:hAnsi="Palatino Linotype" w:cs="Arial"/>
                <w:color w:val="000000" w:themeColor="text1"/>
              </w:rPr>
              <w:t>Cuyo contenido corresponde a los oficios  mediante los cuales se le acusa de recibo al Secretario del Ayuntamiento, las certificaciones que ha emitido.</w:t>
            </w:r>
          </w:p>
          <w:p w14:paraId="366E82F6" w14:textId="77777777" w:rsidR="00201966" w:rsidRPr="00D02EFA" w:rsidRDefault="00201966" w:rsidP="00201966">
            <w:pPr>
              <w:tabs>
                <w:tab w:val="left" w:pos="0"/>
              </w:tabs>
              <w:ind w:right="51"/>
              <w:jc w:val="both"/>
              <w:rPr>
                <w:rFonts w:ascii="Palatino Linotype" w:hAnsi="Palatino Linotype" w:cs="Arial"/>
                <w:b/>
                <w:color w:val="000000" w:themeColor="text1"/>
              </w:rPr>
            </w:pPr>
          </w:p>
          <w:p w14:paraId="11C87D77" w14:textId="77777777" w:rsidR="009E5F34"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CERTIFICACIONES 2019.pdf: </w:t>
            </w:r>
            <w:r w:rsidRPr="00D02EFA">
              <w:rPr>
                <w:rFonts w:ascii="Palatino Linotype" w:hAnsi="Palatino Linotype" w:cs="Arial"/>
                <w:color w:val="000000" w:themeColor="text1"/>
              </w:rPr>
              <w:t>Cuyo contenido corresponde a los oficios  mediante los cuales se le se le solicita al Secretario del Ayuntamiento, emita certificaciones de diversos documentos, durante el ejercicio fiscal 2020.</w:t>
            </w:r>
          </w:p>
          <w:p w14:paraId="339D0C59" w14:textId="2D265A46" w:rsidR="00375B74" w:rsidRPr="00D02EFA" w:rsidRDefault="00375B74" w:rsidP="00201966">
            <w:pPr>
              <w:tabs>
                <w:tab w:val="left" w:pos="0"/>
              </w:tabs>
              <w:ind w:right="51"/>
              <w:jc w:val="both"/>
              <w:rPr>
                <w:rFonts w:ascii="Palatino Linotype" w:hAnsi="Palatino Linotype" w:cs="Arial"/>
                <w:color w:val="000000" w:themeColor="text1"/>
              </w:rPr>
            </w:pPr>
          </w:p>
        </w:tc>
        <w:tc>
          <w:tcPr>
            <w:tcW w:w="2268" w:type="dxa"/>
          </w:tcPr>
          <w:p w14:paraId="7ED4289D" w14:textId="77777777" w:rsidR="00532279" w:rsidRPr="00D02EFA" w:rsidRDefault="00532279" w:rsidP="00532279">
            <w:pPr>
              <w:contextualSpacing/>
              <w:jc w:val="center"/>
              <w:rPr>
                <w:rFonts w:ascii="Palatino Linotype" w:hAnsi="Palatino Linotype" w:cs="Segoe UI Symbol"/>
                <w:b/>
                <w:sz w:val="28"/>
                <w:szCs w:val="25"/>
              </w:rPr>
            </w:pPr>
          </w:p>
          <w:p w14:paraId="2AEF8F6F" w14:textId="3883E183" w:rsidR="009E5F34" w:rsidRPr="00D02EFA" w:rsidRDefault="0033456A" w:rsidP="00532279">
            <w:pPr>
              <w:contextualSpacing/>
              <w:jc w:val="center"/>
              <w:rPr>
                <w:rFonts w:ascii="Palatino Linotype" w:hAnsi="Palatino Linotype"/>
                <w:b/>
                <w:sz w:val="28"/>
                <w:szCs w:val="25"/>
              </w:rPr>
            </w:pPr>
            <w:r w:rsidRPr="00D02EFA">
              <w:rPr>
                <w:rFonts w:ascii="Palatino Linotype" w:hAnsi="Palatino Linotype" w:cs="Segoe UI Symbol"/>
                <w:b/>
                <w:sz w:val="28"/>
                <w:szCs w:val="25"/>
              </w:rPr>
              <w:t>PARCIAL</w:t>
            </w:r>
          </w:p>
        </w:tc>
      </w:tr>
      <w:tr w:rsidR="009E5F34" w:rsidRPr="00D02EFA" w14:paraId="7E7C9D1C" w14:textId="77777777" w:rsidTr="00375B74">
        <w:tc>
          <w:tcPr>
            <w:tcW w:w="5812" w:type="dxa"/>
          </w:tcPr>
          <w:p w14:paraId="28729275" w14:textId="77777777" w:rsidR="009E5F34" w:rsidRPr="00D02EFA" w:rsidRDefault="00201966" w:rsidP="00201966">
            <w:pPr>
              <w:contextualSpacing/>
              <w:jc w:val="both"/>
              <w:rPr>
                <w:rFonts w:ascii="Palatino Linotype" w:hAnsi="Palatino Linotype"/>
                <w:b/>
              </w:rPr>
            </w:pPr>
            <w:r w:rsidRPr="00D02EFA">
              <w:rPr>
                <w:rFonts w:ascii="Palatino Linotype" w:hAnsi="Palatino Linotype"/>
                <w:b/>
              </w:rPr>
              <w:t>00157/IXTASAL/IP/2021</w:t>
            </w:r>
          </w:p>
          <w:p w14:paraId="5381F7A0" w14:textId="77777777" w:rsidR="00201966" w:rsidRPr="00D02EFA" w:rsidRDefault="00201966" w:rsidP="00201966">
            <w:pPr>
              <w:contextualSpacing/>
              <w:jc w:val="both"/>
              <w:rPr>
                <w:rFonts w:ascii="Palatino Linotype" w:hAnsi="Palatino Linotype"/>
                <w:i/>
              </w:rPr>
            </w:pPr>
            <w:r w:rsidRPr="00D02EFA">
              <w:rPr>
                <w:rFonts w:ascii="Palatino Linotype" w:hAnsi="Palatino Linotype"/>
                <w:i/>
              </w:rPr>
              <w:t>“Toda la documentación y/o información en que consten las observaciones formuladas por la síndico municipal a la aplicación de los gastos derivadas del ejercicio de la atribución que le confiere el artículo 53 fracción III de la Ley Orgánica Municipal del Estado de México, dirigida a cualquier autoridad municipal o estatal… relativa al período que va del uno de enero de 2019 al 02 de febrero de 2020, gracias.”</w:t>
            </w:r>
          </w:p>
          <w:p w14:paraId="143115AB" w14:textId="1A17ECCC" w:rsidR="00375B74" w:rsidRPr="00D02EFA" w:rsidRDefault="00375B74" w:rsidP="00201966">
            <w:pPr>
              <w:contextualSpacing/>
              <w:jc w:val="both"/>
              <w:rPr>
                <w:rFonts w:ascii="Palatino Linotype" w:hAnsi="Palatino Linotype"/>
                <w:i/>
              </w:rPr>
            </w:pPr>
          </w:p>
        </w:tc>
        <w:tc>
          <w:tcPr>
            <w:tcW w:w="6662" w:type="dxa"/>
          </w:tcPr>
          <w:p w14:paraId="45C4C4D7" w14:textId="77777777" w:rsidR="00201966" w:rsidRPr="00D02EFA" w:rsidRDefault="00201966" w:rsidP="00201966">
            <w:pPr>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Sindicatura 157.pdf: </w:t>
            </w:r>
            <w:r w:rsidRPr="00D02EFA">
              <w:rPr>
                <w:rFonts w:ascii="Palatino Linotype" w:hAnsi="Palatino Linotype" w:cs="Arial"/>
                <w:color w:val="000000" w:themeColor="text1"/>
              </w:rPr>
              <w:t>Cuyo contenido corresponde a un oficio mediante el cual la Síndico Municipal, refiere que no se localizó documentación en que consten observaciones formuladas a la aplicación de gatos, por lo cual se encuentra impedida para proporcionar la información.</w:t>
            </w:r>
          </w:p>
          <w:p w14:paraId="3A18F951" w14:textId="77777777" w:rsidR="009E5F34" w:rsidRPr="00D02EFA" w:rsidRDefault="009E5F34" w:rsidP="00201966">
            <w:pPr>
              <w:contextualSpacing/>
              <w:jc w:val="both"/>
              <w:rPr>
                <w:rFonts w:ascii="Palatino Linotype" w:hAnsi="Palatino Linotype"/>
              </w:rPr>
            </w:pPr>
          </w:p>
        </w:tc>
        <w:tc>
          <w:tcPr>
            <w:tcW w:w="2268" w:type="dxa"/>
          </w:tcPr>
          <w:p w14:paraId="4A3096A3" w14:textId="77777777" w:rsidR="00706AC4" w:rsidRPr="00D02EFA" w:rsidRDefault="00706AC4" w:rsidP="00201966">
            <w:pPr>
              <w:contextualSpacing/>
              <w:jc w:val="both"/>
              <w:rPr>
                <w:rFonts w:ascii="Palatino Linotype" w:hAnsi="Palatino Linotype" w:cs="Segoe UI Symbol"/>
                <w:b/>
                <w:sz w:val="28"/>
                <w:szCs w:val="25"/>
              </w:rPr>
            </w:pPr>
          </w:p>
          <w:p w14:paraId="6B217B1B" w14:textId="64953CF7" w:rsidR="009E5F34" w:rsidRPr="00D02EFA" w:rsidRDefault="0033456A" w:rsidP="00706AC4">
            <w:pPr>
              <w:contextualSpacing/>
              <w:jc w:val="center"/>
              <w:rPr>
                <w:rFonts w:ascii="Palatino Linotype" w:hAnsi="Palatino Linotype"/>
                <w:sz w:val="28"/>
                <w:szCs w:val="25"/>
              </w:rPr>
            </w:pPr>
            <w:r w:rsidRPr="00D02EFA">
              <w:rPr>
                <w:rFonts w:ascii="Palatino Linotype" w:hAnsi="Palatino Linotype" w:cs="Segoe UI Symbol"/>
                <w:b/>
                <w:sz w:val="28"/>
                <w:szCs w:val="25"/>
              </w:rPr>
              <w:t>PARCIAL</w:t>
            </w:r>
          </w:p>
        </w:tc>
      </w:tr>
      <w:tr w:rsidR="009E5F34" w:rsidRPr="00D02EFA" w14:paraId="56DDEEF5" w14:textId="77777777" w:rsidTr="00375B74">
        <w:tc>
          <w:tcPr>
            <w:tcW w:w="5812" w:type="dxa"/>
          </w:tcPr>
          <w:p w14:paraId="3C059436" w14:textId="77777777" w:rsidR="009E5F34"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00066/IXTASAL/IP/2021</w:t>
            </w:r>
          </w:p>
          <w:p w14:paraId="4731AC7D" w14:textId="77777777" w:rsidR="00375B74" w:rsidRPr="00D02EFA" w:rsidRDefault="00375B74" w:rsidP="00375B74">
            <w:pPr>
              <w:contextualSpacing/>
              <w:jc w:val="both"/>
              <w:rPr>
                <w:rFonts w:ascii="Palatino Linotype" w:hAnsi="Palatino Linotype"/>
                <w:i/>
              </w:rPr>
            </w:pPr>
            <w:r w:rsidRPr="00D02EFA">
              <w:rPr>
                <w:rFonts w:ascii="Palatino Linotype" w:hAnsi="Palatino Linotype"/>
                <w:i/>
              </w:rPr>
              <w:lastRenderedPageBreak/>
              <w:t>“Toda la documentación generada en la comisión edilicia de hacienda durante el año 2019, que preside Nicolasa Beatriz Cruz Reza, Síndico Municipal, incluye oficios, acuses de recibo de citaciones a sesión de la comisión, notificaciones internas y externas y en general toda la información generada, durante el año 2019...”</w:t>
            </w:r>
          </w:p>
          <w:p w14:paraId="0DA4475E" w14:textId="720F11FB" w:rsidR="00375B74" w:rsidRPr="00D02EFA" w:rsidRDefault="00375B74" w:rsidP="00375B74">
            <w:pPr>
              <w:contextualSpacing/>
              <w:jc w:val="both"/>
              <w:rPr>
                <w:rFonts w:ascii="Palatino Linotype" w:hAnsi="Palatino Linotype"/>
                <w:i/>
              </w:rPr>
            </w:pPr>
          </w:p>
        </w:tc>
        <w:tc>
          <w:tcPr>
            <w:tcW w:w="6662" w:type="dxa"/>
          </w:tcPr>
          <w:p w14:paraId="07866BC9" w14:textId="77777777" w:rsidR="00201966" w:rsidRPr="00D02EFA" w:rsidRDefault="00201966" w:rsidP="00201966">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lastRenderedPageBreak/>
              <w:t>Sindicatura 066.pdf:</w:t>
            </w:r>
            <w:r w:rsidRPr="00D02EFA">
              <w:rPr>
                <w:rFonts w:ascii="Palatino Linotype" w:hAnsi="Palatino Linotype" w:cs="Arial"/>
                <w:color w:val="000000" w:themeColor="text1"/>
              </w:rPr>
              <w:t xml:space="preserve"> Que corresponde a un oficio signado por la Síndico Municipal Beatriz Cruz Reza, en el que </w:t>
            </w:r>
            <w:r w:rsidRPr="00D02EFA">
              <w:rPr>
                <w:rFonts w:ascii="Palatino Linotype" w:hAnsi="Palatino Linotype" w:cs="Arial"/>
                <w:color w:val="000000" w:themeColor="text1"/>
              </w:rPr>
              <w:lastRenderedPageBreak/>
              <w:t>manifiesta que en la Sindicatura no se encuentra laborando ninguna persona con el nombre de Nicolasa Beatriz Cruz Reza.</w:t>
            </w:r>
          </w:p>
          <w:p w14:paraId="72528EED" w14:textId="77777777" w:rsidR="009E5F34" w:rsidRPr="00D02EFA" w:rsidRDefault="009E5F34" w:rsidP="00201966">
            <w:pPr>
              <w:contextualSpacing/>
              <w:jc w:val="both"/>
              <w:rPr>
                <w:rFonts w:ascii="Palatino Linotype" w:hAnsi="Palatino Linotype"/>
              </w:rPr>
            </w:pPr>
          </w:p>
        </w:tc>
        <w:tc>
          <w:tcPr>
            <w:tcW w:w="2268" w:type="dxa"/>
          </w:tcPr>
          <w:p w14:paraId="644219A0" w14:textId="1D940248" w:rsidR="009E5F34"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lastRenderedPageBreak/>
              <w:t>NO CUMPLE</w:t>
            </w:r>
          </w:p>
        </w:tc>
      </w:tr>
      <w:tr w:rsidR="00201966" w:rsidRPr="00D02EFA" w14:paraId="28DE2EDF" w14:textId="77777777" w:rsidTr="00375B74">
        <w:tc>
          <w:tcPr>
            <w:tcW w:w="5812" w:type="dxa"/>
          </w:tcPr>
          <w:p w14:paraId="57B31D3D" w14:textId="77777777" w:rsidR="00201966"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00103/IXTASAL/IP/2021</w:t>
            </w:r>
          </w:p>
          <w:p w14:paraId="1B25130F" w14:textId="2585506C" w:rsidR="00375B74" w:rsidRPr="00D02EFA" w:rsidRDefault="00375B74" w:rsidP="00375B74">
            <w:pPr>
              <w:contextualSpacing/>
              <w:jc w:val="both"/>
              <w:rPr>
                <w:rFonts w:ascii="Palatino Linotype" w:hAnsi="Palatino Linotype"/>
                <w:i/>
              </w:rPr>
            </w:pPr>
            <w:r w:rsidRPr="00D02EFA">
              <w:rPr>
                <w:rFonts w:ascii="Palatino Linotype" w:hAnsi="Palatino Linotype"/>
                <w:i/>
              </w:rPr>
              <w:t>“Todos y cada una de los documentos generados en las sesiones de cabildo a distancia vía zoom, que ha convocado el secretaria del ayuntamiento, con su correspondiente documentación soporte, incluye citatorios, orden del día y anexos de cada uno de los puntos, durante el año 2019…”</w:t>
            </w:r>
          </w:p>
        </w:tc>
        <w:tc>
          <w:tcPr>
            <w:tcW w:w="6662" w:type="dxa"/>
          </w:tcPr>
          <w:p w14:paraId="638C72BB"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CITATORIO Y ORDEN DEL DÍA SESION 017 EXTRAORDINARIA.pdf: </w:t>
            </w:r>
            <w:r w:rsidRPr="00D02EFA">
              <w:rPr>
                <w:rFonts w:ascii="Palatino Linotype" w:hAnsi="Palatino Linotype" w:cs="Arial"/>
                <w:color w:val="000000" w:themeColor="text1"/>
              </w:rPr>
              <w:t>Cuyo contenido corresponde a un citatorio de reunión vía Zoom para el día 29 de diciembre de 2020.</w:t>
            </w:r>
          </w:p>
          <w:p w14:paraId="2084210C" w14:textId="77777777" w:rsidR="0033456A" w:rsidRPr="00D02EFA" w:rsidRDefault="0033456A" w:rsidP="00201966">
            <w:pPr>
              <w:tabs>
                <w:tab w:val="left" w:pos="0"/>
              </w:tabs>
              <w:ind w:right="51"/>
              <w:jc w:val="both"/>
              <w:rPr>
                <w:rFonts w:ascii="Palatino Linotype" w:hAnsi="Palatino Linotype" w:cs="Arial"/>
                <w:color w:val="000000" w:themeColor="text1"/>
              </w:rPr>
            </w:pPr>
          </w:p>
          <w:p w14:paraId="1E1A523E"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OFICIO CABILDO FORTAMUNDF.pdf:</w:t>
            </w:r>
            <w:r w:rsidRPr="00D02EFA">
              <w:t xml:space="preserve"> </w:t>
            </w:r>
            <w:r w:rsidRPr="00D02EFA">
              <w:rPr>
                <w:rFonts w:ascii="Palatino Linotype" w:hAnsi="Palatino Linotype" w:cs="Arial"/>
                <w:color w:val="000000" w:themeColor="text1"/>
              </w:rPr>
              <w:t>Que contiene un oficio mediante el cual se solicita la aprobación de recursos FORTAMUNDF 2020.</w:t>
            </w:r>
          </w:p>
          <w:p w14:paraId="07F4896D"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72D1D3FC"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OFICIO PARA TABULADOR DE SUELDOS.pdf: </w:t>
            </w:r>
            <w:r w:rsidRPr="00D02EFA">
              <w:rPr>
                <w:rFonts w:ascii="Palatino Linotype" w:hAnsi="Palatino Linotype" w:cs="Arial"/>
                <w:color w:val="000000" w:themeColor="text1"/>
              </w:rPr>
              <w:t>Que corresponde a un oficio mediante el cual se solicita someter un punto para aprobación del Cabildo.</w:t>
            </w:r>
          </w:p>
          <w:p w14:paraId="4B48D9B0" w14:textId="77777777" w:rsidR="0033456A" w:rsidRPr="00D02EFA" w:rsidRDefault="0033456A" w:rsidP="00201966">
            <w:pPr>
              <w:tabs>
                <w:tab w:val="left" w:pos="0"/>
              </w:tabs>
              <w:ind w:right="51"/>
              <w:jc w:val="both"/>
              <w:rPr>
                <w:rFonts w:ascii="Palatino Linotype" w:hAnsi="Palatino Linotype" w:cs="Arial"/>
                <w:color w:val="000000" w:themeColor="text1"/>
              </w:rPr>
            </w:pPr>
          </w:p>
          <w:p w14:paraId="76BE64FA" w14:textId="77777777" w:rsidR="00201966" w:rsidRPr="00D02EFA" w:rsidRDefault="00201966" w:rsidP="00201966">
            <w:pPr>
              <w:tabs>
                <w:tab w:val="left" w:pos="0"/>
              </w:tabs>
              <w:ind w:right="51"/>
              <w:jc w:val="both"/>
              <w:rPr>
                <w:rFonts w:ascii="Palatino Linotype" w:hAnsi="Palatino Linotype" w:cs="Arial"/>
                <w:b/>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xml:space="preserve">. 103.pdf: </w:t>
            </w:r>
            <w:r w:rsidRPr="00D02EFA">
              <w:rPr>
                <w:rFonts w:ascii="Palatino Linotype" w:hAnsi="Palatino Linotype" w:cs="Arial"/>
                <w:color w:val="000000" w:themeColor="text1"/>
              </w:rPr>
              <w:t xml:space="preserve">Que corresponde al oficio mediante el cual la Titular de la Unidad de Transparencia, hace el requerimiento de información al </w:t>
            </w:r>
            <w:proofErr w:type="gramStart"/>
            <w:r w:rsidRPr="00D02EFA">
              <w:rPr>
                <w:rFonts w:ascii="Palatino Linotype" w:hAnsi="Palatino Linotype" w:cs="Arial"/>
                <w:color w:val="000000" w:themeColor="text1"/>
              </w:rPr>
              <w:t>Secretario</w:t>
            </w:r>
            <w:proofErr w:type="gramEnd"/>
            <w:r w:rsidRPr="00D02EFA">
              <w:rPr>
                <w:rFonts w:ascii="Palatino Linotype" w:hAnsi="Palatino Linotype" w:cs="Arial"/>
                <w:color w:val="000000" w:themeColor="text1"/>
              </w:rPr>
              <w:t xml:space="preserve"> del Ayuntamiento en su calidad de servidor público habilitado.</w:t>
            </w:r>
          </w:p>
          <w:p w14:paraId="0134C389" w14:textId="77777777" w:rsidR="00201966" w:rsidRPr="00D02EFA" w:rsidRDefault="00201966" w:rsidP="00201966">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lastRenderedPageBreak/>
              <w:t>TABULADOR DE SUELDOS.pdf:</w:t>
            </w:r>
            <w:r w:rsidRPr="00D02EFA">
              <w:rPr>
                <w:rFonts w:ascii="Palatino Linotype" w:hAnsi="Palatino Linotype" w:cs="Arial"/>
                <w:color w:val="000000" w:themeColor="text1"/>
              </w:rPr>
              <w:t xml:space="preserve"> Que corresponde al Tabulador de Sueldos del ejercicio fiscal 2020.</w:t>
            </w:r>
          </w:p>
          <w:p w14:paraId="7858E90F" w14:textId="77777777" w:rsidR="00201966" w:rsidRPr="00D02EFA" w:rsidRDefault="00201966" w:rsidP="00201966">
            <w:pPr>
              <w:contextualSpacing/>
              <w:jc w:val="both"/>
              <w:rPr>
                <w:rFonts w:ascii="Palatino Linotype" w:hAnsi="Palatino Linotype"/>
              </w:rPr>
            </w:pPr>
          </w:p>
        </w:tc>
        <w:tc>
          <w:tcPr>
            <w:tcW w:w="2268" w:type="dxa"/>
          </w:tcPr>
          <w:p w14:paraId="05F1D0A6" w14:textId="1B1E8C50" w:rsidR="00201966"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lastRenderedPageBreak/>
              <w:t>NO CUMPLE</w:t>
            </w:r>
          </w:p>
        </w:tc>
      </w:tr>
      <w:tr w:rsidR="00201966" w:rsidRPr="00D02EFA" w14:paraId="50145F76" w14:textId="77777777" w:rsidTr="00375B74">
        <w:tc>
          <w:tcPr>
            <w:tcW w:w="5812" w:type="dxa"/>
          </w:tcPr>
          <w:p w14:paraId="066B18ED" w14:textId="77777777" w:rsidR="00201966"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00069/IXTASAL/IP/2021</w:t>
            </w:r>
          </w:p>
          <w:p w14:paraId="27B9ADF5" w14:textId="77777777" w:rsidR="00375B74" w:rsidRPr="00D02EFA" w:rsidRDefault="00375B74" w:rsidP="00375B74">
            <w:pPr>
              <w:contextualSpacing/>
              <w:jc w:val="both"/>
              <w:rPr>
                <w:rFonts w:ascii="Palatino Linotype" w:hAnsi="Palatino Linotype"/>
                <w:i/>
              </w:rPr>
            </w:pPr>
            <w:r w:rsidRPr="00D02EFA">
              <w:rPr>
                <w:rFonts w:ascii="Palatino Linotype" w:hAnsi="Palatino Linotype"/>
                <w:i/>
              </w:rPr>
              <w:t>“</w:t>
            </w:r>
            <w:proofErr w:type="spellStart"/>
            <w:r w:rsidRPr="00D02EFA">
              <w:rPr>
                <w:rFonts w:ascii="Palatino Linotype" w:hAnsi="Palatino Linotype"/>
                <w:i/>
              </w:rPr>
              <w:t>oda</w:t>
            </w:r>
            <w:proofErr w:type="spellEnd"/>
            <w:r w:rsidRPr="00D02EFA">
              <w:rPr>
                <w:rFonts w:ascii="Palatino Linotype" w:hAnsi="Palatino Linotype"/>
                <w:i/>
              </w:rPr>
              <w:t xml:space="preserve"> la documentación generada en la comisión edilicia de contraloría durante el año 2020, que preside Nicolasa Beatriz Cruz Reza, Síndico Municipal, incluye oficios, acuses de recibo de citaciones a sesión de la comisión, notificaciones internas y externas y en general toda la información generada, durante el año 2020…”</w:t>
            </w:r>
          </w:p>
          <w:p w14:paraId="6EB8EE2F" w14:textId="7CF40555" w:rsidR="00375B74" w:rsidRPr="00D02EFA" w:rsidRDefault="00375B74" w:rsidP="00375B74">
            <w:pPr>
              <w:contextualSpacing/>
              <w:jc w:val="both"/>
              <w:rPr>
                <w:rFonts w:ascii="Palatino Linotype" w:hAnsi="Palatino Linotype"/>
                <w:i/>
              </w:rPr>
            </w:pPr>
          </w:p>
        </w:tc>
        <w:tc>
          <w:tcPr>
            <w:tcW w:w="6662" w:type="dxa"/>
          </w:tcPr>
          <w:p w14:paraId="373D32D1"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Anexo 069.pdf: </w:t>
            </w:r>
            <w:r w:rsidRPr="00D02EFA">
              <w:rPr>
                <w:rFonts w:ascii="Palatino Linotype" w:hAnsi="Palatino Linotype" w:cs="Arial"/>
                <w:color w:val="000000" w:themeColor="text1"/>
              </w:rPr>
              <w:t>Que contiene las actividades realizadas por la Comisión de Contraloría, correspondientes al Tercer Trimestre</w:t>
            </w:r>
            <w:r w:rsidRPr="00D02EFA">
              <w:rPr>
                <w:rFonts w:ascii="Palatino Linotype" w:hAnsi="Palatino Linotype" w:cs="Arial"/>
                <w:b/>
                <w:color w:val="000000" w:themeColor="text1"/>
              </w:rPr>
              <w:t xml:space="preserve"> </w:t>
            </w:r>
            <w:r w:rsidRPr="00D02EFA">
              <w:rPr>
                <w:rFonts w:ascii="Palatino Linotype" w:hAnsi="Palatino Linotype" w:cs="Arial"/>
                <w:color w:val="000000" w:themeColor="text1"/>
              </w:rPr>
              <w:t>del año 2020.</w:t>
            </w:r>
          </w:p>
          <w:p w14:paraId="44D40C87"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41D34B93" w14:textId="77777777" w:rsidR="00201966" w:rsidRPr="00D02EFA" w:rsidRDefault="00201966" w:rsidP="00201966">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069.pdf: </w:t>
            </w:r>
            <w:r w:rsidRPr="00D02EFA">
              <w:rPr>
                <w:rFonts w:ascii="Palatino Linotype" w:hAnsi="Palatino Linotype" w:cs="Arial"/>
                <w:color w:val="000000" w:themeColor="text1"/>
              </w:rPr>
              <w:t>Que corresponde al oficio mediante el cual la Síndico Municipal, remite su respuesta.</w:t>
            </w:r>
          </w:p>
          <w:p w14:paraId="479684B9" w14:textId="77777777" w:rsidR="00201966" w:rsidRPr="00D02EFA" w:rsidRDefault="00201966" w:rsidP="00201966">
            <w:pPr>
              <w:contextualSpacing/>
              <w:jc w:val="both"/>
              <w:rPr>
                <w:rFonts w:ascii="Palatino Linotype" w:hAnsi="Palatino Linotype"/>
              </w:rPr>
            </w:pPr>
          </w:p>
        </w:tc>
        <w:tc>
          <w:tcPr>
            <w:tcW w:w="2268" w:type="dxa"/>
          </w:tcPr>
          <w:p w14:paraId="746E8C96" w14:textId="6B37E8CB" w:rsidR="00201966" w:rsidRPr="00D02EFA" w:rsidRDefault="0033456A" w:rsidP="00CB3DE5">
            <w:pPr>
              <w:contextualSpacing/>
              <w:jc w:val="center"/>
              <w:rPr>
                <w:rFonts w:ascii="Palatino Linotype" w:hAnsi="Palatino Linotype"/>
                <w:b/>
                <w:sz w:val="28"/>
                <w:szCs w:val="25"/>
              </w:rPr>
            </w:pPr>
            <w:r w:rsidRPr="00D02EFA">
              <w:rPr>
                <w:rFonts w:ascii="Palatino Linotype" w:hAnsi="Palatino Linotype"/>
                <w:b/>
                <w:sz w:val="28"/>
                <w:szCs w:val="25"/>
              </w:rPr>
              <w:t>PARCIAL</w:t>
            </w:r>
          </w:p>
        </w:tc>
      </w:tr>
      <w:tr w:rsidR="00201966" w:rsidRPr="00D02EFA" w14:paraId="16932232" w14:textId="77777777" w:rsidTr="00375B74">
        <w:tc>
          <w:tcPr>
            <w:tcW w:w="5812" w:type="dxa"/>
          </w:tcPr>
          <w:p w14:paraId="387D7FB2" w14:textId="77777777" w:rsidR="00201966"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00067/IXTASAL/IP/2021</w:t>
            </w:r>
          </w:p>
          <w:p w14:paraId="19535697" w14:textId="77777777" w:rsidR="00375B74" w:rsidRPr="00D02EFA" w:rsidRDefault="00375B74" w:rsidP="00375B74">
            <w:pPr>
              <w:contextualSpacing/>
              <w:jc w:val="both"/>
              <w:rPr>
                <w:rFonts w:ascii="Palatino Linotype" w:hAnsi="Palatino Linotype"/>
                <w:i/>
              </w:rPr>
            </w:pPr>
            <w:r w:rsidRPr="00D02EFA">
              <w:rPr>
                <w:rFonts w:ascii="Palatino Linotype" w:hAnsi="Palatino Linotype"/>
                <w:i/>
              </w:rPr>
              <w:t>“Toda la documentación generada en la comisión edilicia de hacienda durante el año 2020, que preside Nicolasa Beatriz Cruz Reza, Síndico Municipal, incluye oficios, acuses de recibo de citaciones a sesión de la comisión, notificaciones internas y externas y en general toda la información generada, durante el año 2020...”</w:t>
            </w:r>
          </w:p>
          <w:p w14:paraId="389F0D35" w14:textId="28A39C8E" w:rsidR="00375B74" w:rsidRPr="00D02EFA" w:rsidRDefault="00375B74" w:rsidP="00375B74">
            <w:pPr>
              <w:contextualSpacing/>
              <w:jc w:val="both"/>
              <w:rPr>
                <w:rFonts w:ascii="Palatino Linotype" w:hAnsi="Palatino Linotype"/>
                <w:i/>
              </w:rPr>
            </w:pPr>
          </w:p>
        </w:tc>
        <w:tc>
          <w:tcPr>
            <w:tcW w:w="6662" w:type="dxa"/>
          </w:tcPr>
          <w:p w14:paraId="5D69D4F1" w14:textId="77777777" w:rsidR="00201966" w:rsidRPr="00D02EFA" w:rsidRDefault="00201966" w:rsidP="00201966">
            <w:pPr>
              <w:pStyle w:val="Prrafodelista"/>
              <w:tabs>
                <w:tab w:val="left" w:pos="0"/>
              </w:tabs>
              <w:ind w:left="0"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067.pdf: </w:t>
            </w:r>
            <w:r w:rsidRPr="00D02EFA">
              <w:rPr>
                <w:rFonts w:ascii="Palatino Linotype" w:hAnsi="Palatino Linotype" w:cs="Arial"/>
                <w:color w:val="000000" w:themeColor="text1"/>
              </w:rPr>
              <w:t>Que corresponde a un oficio signado por la Síndico Municipal Beatriz Cruz Reza, en el que manifiesta que en la Sindicatura no se encuentra laborando ninguna persona con el nombre de Nicolasa Beatriz Cruz Reza.</w:t>
            </w:r>
          </w:p>
          <w:p w14:paraId="48CA6DD7" w14:textId="77777777" w:rsidR="00201966" w:rsidRPr="00D02EFA" w:rsidRDefault="00201966" w:rsidP="00201966">
            <w:pPr>
              <w:contextualSpacing/>
              <w:jc w:val="both"/>
              <w:rPr>
                <w:rFonts w:ascii="Palatino Linotype" w:hAnsi="Palatino Linotype"/>
              </w:rPr>
            </w:pPr>
          </w:p>
        </w:tc>
        <w:tc>
          <w:tcPr>
            <w:tcW w:w="2268" w:type="dxa"/>
          </w:tcPr>
          <w:p w14:paraId="36E1C632" w14:textId="77777777" w:rsidR="0033456A" w:rsidRPr="00D02EFA" w:rsidRDefault="0033456A" w:rsidP="00201966">
            <w:pPr>
              <w:contextualSpacing/>
              <w:jc w:val="both"/>
              <w:rPr>
                <w:rFonts w:ascii="Palatino Linotype" w:hAnsi="Palatino Linotype"/>
                <w:b/>
                <w:sz w:val="28"/>
                <w:szCs w:val="25"/>
              </w:rPr>
            </w:pPr>
          </w:p>
          <w:p w14:paraId="18E4A4CE" w14:textId="79CEB0B2" w:rsidR="00201966"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t>NO CUMPLE</w:t>
            </w:r>
          </w:p>
        </w:tc>
      </w:tr>
      <w:tr w:rsidR="00201966" w:rsidRPr="00D02EFA" w14:paraId="485280B7" w14:textId="77777777" w:rsidTr="00375B74">
        <w:tc>
          <w:tcPr>
            <w:tcW w:w="5812" w:type="dxa"/>
          </w:tcPr>
          <w:p w14:paraId="2D2D9661" w14:textId="77777777" w:rsidR="00201966"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00154/IXTASAL/IP/2021</w:t>
            </w:r>
          </w:p>
          <w:p w14:paraId="259383D9" w14:textId="414BCBBE" w:rsidR="00375B74" w:rsidRPr="00D02EFA" w:rsidRDefault="00375B74" w:rsidP="00201966">
            <w:pPr>
              <w:contextualSpacing/>
              <w:jc w:val="both"/>
              <w:rPr>
                <w:rFonts w:ascii="Palatino Linotype" w:hAnsi="Palatino Linotype"/>
                <w:i/>
              </w:rPr>
            </w:pPr>
            <w:r w:rsidRPr="00D02EFA">
              <w:rPr>
                <w:rFonts w:ascii="Palatino Linotype" w:hAnsi="Palatino Linotype"/>
                <w:i/>
              </w:rPr>
              <w:t>“Todas las certificaciones emitidas por el Secretario del Ayuntamiento durante el ejercicio fiscal 2019.”</w:t>
            </w:r>
          </w:p>
        </w:tc>
        <w:tc>
          <w:tcPr>
            <w:tcW w:w="6662" w:type="dxa"/>
          </w:tcPr>
          <w:p w14:paraId="6ADADF0B" w14:textId="77777777" w:rsidR="00201966" w:rsidRPr="00D02EFA" w:rsidRDefault="00201966" w:rsidP="00201966">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ACUSE DE RECIBIDO DE LAS CERTIFICACION 2019.pdf: </w:t>
            </w:r>
            <w:r w:rsidRPr="00D02EFA">
              <w:rPr>
                <w:rFonts w:ascii="Palatino Linotype" w:hAnsi="Palatino Linotype" w:cs="Arial"/>
                <w:color w:val="000000" w:themeColor="text1"/>
              </w:rPr>
              <w:t>Que contiene los acuses de recibo de las certificaciones emitidas por el Secretario del Ayuntamiento durante el ejercicio fiscal 2019.</w:t>
            </w:r>
          </w:p>
          <w:p w14:paraId="69ABA36D" w14:textId="77777777" w:rsidR="00201966" w:rsidRPr="00D02EFA" w:rsidRDefault="00201966" w:rsidP="00201966">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lastRenderedPageBreak/>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xml:space="preserve">. 154.pdf: </w:t>
            </w:r>
            <w:r w:rsidRPr="00D02EFA">
              <w:rPr>
                <w:rFonts w:ascii="Palatino Linotype" w:hAnsi="Palatino Linotype" w:cs="Arial"/>
                <w:color w:val="000000" w:themeColor="text1"/>
              </w:rPr>
              <w:t xml:space="preserve">Oficio mediante el cual el </w:t>
            </w:r>
            <w:proofErr w:type="gramStart"/>
            <w:r w:rsidRPr="00D02EFA">
              <w:rPr>
                <w:rFonts w:ascii="Palatino Linotype" w:hAnsi="Palatino Linotype" w:cs="Arial"/>
                <w:color w:val="000000" w:themeColor="text1"/>
              </w:rPr>
              <w:t>Secretario</w:t>
            </w:r>
            <w:proofErr w:type="gramEnd"/>
            <w:r w:rsidRPr="00D02EFA">
              <w:rPr>
                <w:rFonts w:ascii="Palatino Linotype" w:hAnsi="Palatino Linotype" w:cs="Arial"/>
                <w:color w:val="000000" w:themeColor="text1"/>
              </w:rPr>
              <w:t xml:space="preserve"> del Ayuntamiento, informa de su respuesta emitida.</w:t>
            </w:r>
          </w:p>
          <w:p w14:paraId="15F17DD9"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78A9854E" w14:textId="77777777" w:rsidR="00201966" w:rsidRPr="00D02EFA" w:rsidRDefault="00201966" w:rsidP="00201966">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CERTIFICACIONES 2019.pdf: </w:t>
            </w:r>
            <w:r w:rsidRPr="00D02EFA">
              <w:rPr>
                <w:rFonts w:ascii="Palatino Linotype" w:hAnsi="Palatino Linotype" w:cs="Arial"/>
                <w:color w:val="000000" w:themeColor="text1"/>
              </w:rPr>
              <w:t>Que contiene los acuses de recibo de las certificaciones emitidas por el Secretario del Ayuntamiento durante el ejercicio fiscal 2019.</w:t>
            </w:r>
          </w:p>
          <w:p w14:paraId="2735F1B4" w14:textId="77777777" w:rsidR="00201966" w:rsidRPr="00D02EFA" w:rsidRDefault="00201966" w:rsidP="00201966">
            <w:pPr>
              <w:contextualSpacing/>
              <w:jc w:val="both"/>
              <w:rPr>
                <w:rFonts w:ascii="Palatino Linotype" w:hAnsi="Palatino Linotype"/>
              </w:rPr>
            </w:pPr>
          </w:p>
        </w:tc>
        <w:tc>
          <w:tcPr>
            <w:tcW w:w="2268" w:type="dxa"/>
          </w:tcPr>
          <w:p w14:paraId="0E7D3E70" w14:textId="77777777" w:rsidR="00201966" w:rsidRPr="00D02EFA" w:rsidRDefault="00201966" w:rsidP="00201966">
            <w:pPr>
              <w:contextualSpacing/>
              <w:jc w:val="both"/>
              <w:rPr>
                <w:rFonts w:ascii="Palatino Linotype" w:hAnsi="Palatino Linotype"/>
                <w:sz w:val="28"/>
                <w:szCs w:val="25"/>
              </w:rPr>
            </w:pPr>
          </w:p>
          <w:p w14:paraId="5B864002" w14:textId="65359AF7" w:rsidR="0033456A"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t>PARCIAL</w:t>
            </w:r>
          </w:p>
        </w:tc>
      </w:tr>
      <w:tr w:rsidR="00201966" w:rsidRPr="00D02EFA" w14:paraId="363E4B01" w14:textId="77777777" w:rsidTr="00375B74">
        <w:tc>
          <w:tcPr>
            <w:tcW w:w="5812" w:type="dxa"/>
          </w:tcPr>
          <w:p w14:paraId="13D4153D" w14:textId="77777777" w:rsidR="00201966" w:rsidRPr="00D02EFA" w:rsidRDefault="00201966" w:rsidP="00201966">
            <w:pPr>
              <w:contextualSpacing/>
              <w:jc w:val="both"/>
              <w:rPr>
                <w:rFonts w:ascii="Palatino Linotype" w:hAnsi="Palatino Linotype" w:cs="Arial"/>
                <w:b/>
                <w:color w:val="000000" w:themeColor="text1"/>
              </w:rPr>
            </w:pPr>
            <w:r w:rsidRPr="00D02EFA">
              <w:rPr>
                <w:rFonts w:ascii="Palatino Linotype" w:hAnsi="Palatino Linotype" w:cs="Arial"/>
                <w:b/>
                <w:color w:val="000000" w:themeColor="text1"/>
              </w:rPr>
              <w:t>00104/IXTASAL/IP/2021</w:t>
            </w:r>
          </w:p>
          <w:p w14:paraId="64B99D4D" w14:textId="5FD72A53" w:rsidR="00375B74" w:rsidRPr="00D02EFA" w:rsidRDefault="00375B74" w:rsidP="00375B74">
            <w:pPr>
              <w:contextualSpacing/>
              <w:jc w:val="both"/>
              <w:rPr>
                <w:rFonts w:ascii="Palatino Linotype" w:hAnsi="Palatino Linotype"/>
                <w:i/>
              </w:rPr>
            </w:pPr>
            <w:r w:rsidRPr="00D02EFA">
              <w:rPr>
                <w:rFonts w:ascii="Palatino Linotype" w:hAnsi="Palatino Linotype"/>
                <w:i/>
              </w:rPr>
              <w:t>“Todos y cada una de los documentos generados en las sesiones de cabildo a distancia vía zoom, que ha convocado el secretaria del ayuntamiento, ordinarias y/o extraordinarias, con su correspondiente documentación soporte, incluye citatorios, orden del día y anexos de cada uno de los puntos, durante el año 2020…”</w:t>
            </w:r>
          </w:p>
        </w:tc>
        <w:tc>
          <w:tcPr>
            <w:tcW w:w="6662" w:type="dxa"/>
          </w:tcPr>
          <w:p w14:paraId="6E866F17"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OFICIO PARA TABULADOR DE SUELDOS.pdf: </w:t>
            </w:r>
            <w:r w:rsidRPr="00D02EFA">
              <w:rPr>
                <w:rFonts w:ascii="Palatino Linotype" w:hAnsi="Palatino Linotype" w:cs="Arial"/>
                <w:color w:val="000000" w:themeColor="text1"/>
              </w:rPr>
              <w:t>Que corresponde a un oficio mediante el cual se solicita someter un punto para aprobación del Cabildo.</w:t>
            </w:r>
          </w:p>
          <w:p w14:paraId="6C75A966"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3660B23A"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CITATORIO Y ORDEN DEL DÍA SESION 017 EXTRAORDINARIA.pdf: </w:t>
            </w:r>
            <w:r w:rsidRPr="00D02EFA">
              <w:rPr>
                <w:rFonts w:ascii="Palatino Linotype" w:hAnsi="Palatino Linotype" w:cs="Arial"/>
                <w:color w:val="000000" w:themeColor="text1"/>
              </w:rPr>
              <w:t>Cuyo contenido corresponde a un citatorio de reunión vía Zoom para el día 29 de diciembre de 2020.</w:t>
            </w:r>
          </w:p>
          <w:p w14:paraId="78F09767"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36A23210" w14:textId="77777777" w:rsidR="00201966" w:rsidRPr="00D02EFA" w:rsidRDefault="00201966" w:rsidP="00201966">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Solic</w:t>
            </w:r>
            <w:proofErr w:type="spellEnd"/>
            <w:r w:rsidRPr="00D02EFA">
              <w:rPr>
                <w:rFonts w:ascii="Palatino Linotype" w:hAnsi="Palatino Linotype" w:cs="Arial"/>
                <w:b/>
                <w:color w:val="000000" w:themeColor="text1"/>
              </w:rPr>
              <w:t xml:space="preserve">. 104.pdf: </w:t>
            </w:r>
            <w:r w:rsidRPr="00D02EFA">
              <w:rPr>
                <w:rFonts w:ascii="Palatino Linotype" w:hAnsi="Palatino Linotype" w:cs="Arial"/>
                <w:color w:val="000000" w:themeColor="text1"/>
              </w:rPr>
              <w:t xml:space="preserve">Que corresponde al oficio mediante el cual la Titular de la Unidad de Transparencia, hace el requerimiento de información al </w:t>
            </w:r>
            <w:proofErr w:type="gramStart"/>
            <w:r w:rsidRPr="00D02EFA">
              <w:rPr>
                <w:rFonts w:ascii="Palatino Linotype" w:hAnsi="Palatino Linotype" w:cs="Arial"/>
                <w:color w:val="000000" w:themeColor="text1"/>
              </w:rPr>
              <w:t>Secretario</w:t>
            </w:r>
            <w:proofErr w:type="gramEnd"/>
            <w:r w:rsidRPr="00D02EFA">
              <w:rPr>
                <w:rFonts w:ascii="Palatino Linotype" w:hAnsi="Palatino Linotype" w:cs="Arial"/>
                <w:color w:val="000000" w:themeColor="text1"/>
              </w:rPr>
              <w:t xml:space="preserve"> del Ayuntamiento en su calidad de servidor público habilitado.</w:t>
            </w:r>
          </w:p>
          <w:p w14:paraId="40ED333E"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0767653C" w14:textId="77777777" w:rsidR="00201966" w:rsidRPr="00D02EFA" w:rsidRDefault="00201966" w:rsidP="00201966">
            <w:pPr>
              <w:tabs>
                <w:tab w:val="left" w:pos="0"/>
              </w:tabs>
              <w:ind w:right="51"/>
              <w:jc w:val="both"/>
              <w:rPr>
                <w:rFonts w:ascii="Palatino Linotype" w:hAnsi="Palatino Linotype" w:cs="Arial"/>
                <w:b/>
                <w:color w:val="000000" w:themeColor="text1"/>
              </w:rPr>
            </w:pPr>
            <w:r w:rsidRPr="00D02EFA">
              <w:rPr>
                <w:rFonts w:ascii="Palatino Linotype" w:hAnsi="Palatino Linotype" w:cs="Arial"/>
                <w:b/>
                <w:color w:val="000000" w:themeColor="text1"/>
              </w:rPr>
              <w:t xml:space="preserve">OFICIO CABILDO FORTAMUNDF.pdf: </w:t>
            </w:r>
            <w:r w:rsidRPr="00D02EFA">
              <w:rPr>
                <w:rFonts w:ascii="Palatino Linotype" w:hAnsi="Palatino Linotype" w:cs="Arial"/>
                <w:color w:val="000000" w:themeColor="text1"/>
              </w:rPr>
              <w:t>Que contiene un oficio mediante el cual se solicita la aprobación de recursos FORTAMUNDF 2020.</w:t>
            </w:r>
          </w:p>
          <w:p w14:paraId="24A364F9"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lastRenderedPageBreak/>
              <w:t xml:space="preserve">TABULADOR DE SUELDOS.pdf: </w:t>
            </w:r>
            <w:r w:rsidRPr="00D02EFA">
              <w:rPr>
                <w:rFonts w:ascii="Palatino Linotype" w:hAnsi="Palatino Linotype" w:cs="Arial"/>
                <w:color w:val="000000" w:themeColor="text1"/>
              </w:rPr>
              <w:t>Que corresponde al Tabulador de Sueldos del ejercicio fiscal 2020.</w:t>
            </w:r>
          </w:p>
          <w:p w14:paraId="3FD4731B" w14:textId="77777777" w:rsidR="00201966" w:rsidRPr="00D02EFA" w:rsidRDefault="00201966" w:rsidP="00201966">
            <w:pPr>
              <w:contextualSpacing/>
              <w:jc w:val="both"/>
              <w:rPr>
                <w:rFonts w:ascii="Palatino Linotype" w:hAnsi="Palatino Linotype"/>
              </w:rPr>
            </w:pPr>
          </w:p>
        </w:tc>
        <w:tc>
          <w:tcPr>
            <w:tcW w:w="2268" w:type="dxa"/>
          </w:tcPr>
          <w:p w14:paraId="118EB147" w14:textId="77777777" w:rsidR="00F953A7" w:rsidRPr="00D02EFA" w:rsidRDefault="00F953A7" w:rsidP="00F953A7">
            <w:pPr>
              <w:contextualSpacing/>
              <w:jc w:val="center"/>
              <w:rPr>
                <w:rFonts w:ascii="Palatino Linotype" w:hAnsi="Palatino Linotype"/>
                <w:b/>
                <w:sz w:val="28"/>
                <w:szCs w:val="25"/>
              </w:rPr>
            </w:pPr>
          </w:p>
          <w:p w14:paraId="5450AE5F" w14:textId="10466393" w:rsidR="00201966"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t>SI CUMPLE</w:t>
            </w:r>
          </w:p>
        </w:tc>
      </w:tr>
      <w:tr w:rsidR="00201966" w:rsidRPr="00D02EFA" w14:paraId="55180051" w14:textId="77777777" w:rsidTr="00375B74">
        <w:tc>
          <w:tcPr>
            <w:tcW w:w="5812" w:type="dxa"/>
          </w:tcPr>
          <w:p w14:paraId="3BAC4049" w14:textId="6BCB47E5" w:rsidR="00201966" w:rsidRPr="00D02EFA" w:rsidRDefault="00201966" w:rsidP="00201966">
            <w:pPr>
              <w:contextualSpacing/>
              <w:jc w:val="both"/>
              <w:rPr>
                <w:rFonts w:ascii="Palatino Linotype" w:hAnsi="Palatino Linotype"/>
                <w:b/>
              </w:rPr>
            </w:pPr>
            <w:r w:rsidRPr="00D02EFA">
              <w:rPr>
                <w:rFonts w:ascii="Palatino Linotype" w:hAnsi="Palatino Linotype" w:cs="Arial"/>
                <w:b/>
                <w:color w:val="000000" w:themeColor="text1"/>
              </w:rPr>
              <w:t>00109/IXTASAL/IP/2021</w:t>
            </w:r>
          </w:p>
        </w:tc>
        <w:tc>
          <w:tcPr>
            <w:tcW w:w="6662" w:type="dxa"/>
          </w:tcPr>
          <w:p w14:paraId="32EFCECD"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Obras Publicas 109.pdf: </w:t>
            </w:r>
            <w:r w:rsidRPr="00D02EFA">
              <w:rPr>
                <w:rFonts w:ascii="Palatino Linotype" w:hAnsi="Palatino Linotype" w:cs="Arial"/>
                <w:color w:val="000000" w:themeColor="text1"/>
              </w:rPr>
              <w:t>Oficio mediante el cual el Director de Obras Públicas y Desarrollo Urbano, informa que en el ejercicio fiscal 2019, no se asignó recurso del Programa de Acciones para el Desarrollo (PAD) para ejecución de obra pública, por lo cual no existen expedientes únicos de obra y/o acciones relacionadas con la obra pública.</w:t>
            </w:r>
          </w:p>
          <w:p w14:paraId="5A2B1320" w14:textId="77777777" w:rsidR="00201966" w:rsidRPr="00D02EFA" w:rsidRDefault="00201966" w:rsidP="00201966">
            <w:pPr>
              <w:contextualSpacing/>
              <w:jc w:val="both"/>
              <w:rPr>
                <w:rFonts w:ascii="Palatino Linotype" w:hAnsi="Palatino Linotype"/>
              </w:rPr>
            </w:pPr>
          </w:p>
        </w:tc>
        <w:tc>
          <w:tcPr>
            <w:tcW w:w="2268" w:type="dxa"/>
          </w:tcPr>
          <w:p w14:paraId="41898DF6" w14:textId="233FC06B" w:rsidR="00201966"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t>PARCIAL</w:t>
            </w:r>
          </w:p>
        </w:tc>
      </w:tr>
      <w:tr w:rsidR="00201966" w:rsidRPr="00D02EFA" w14:paraId="79A0A899" w14:textId="77777777" w:rsidTr="00375B74">
        <w:tc>
          <w:tcPr>
            <w:tcW w:w="5812" w:type="dxa"/>
          </w:tcPr>
          <w:p w14:paraId="1B787530" w14:textId="3595FF7C" w:rsidR="00201966" w:rsidRPr="00D02EFA" w:rsidRDefault="00201966" w:rsidP="00201966">
            <w:pPr>
              <w:contextualSpacing/>
              <w:jc w:val="both"/>
              <w:rPr>
                <w:rFonts w:ascii="Palatino Linotype" w:hAnsi="Palatino Linotype"/>
                <w:b/>
              </w:rPr>
            </w:pPr>
            <w:r w:rsidRPr="00D02EFA">
              <w:rPr>
                <w:rFonts w:ascii="Palatino Linotype" w:hAnsi="Palatino Linotype" w:cs="Arial"/>
                <w:b/>
                <w:color w:val="000000" w:themeColor="text1"/>
              </w:rPr>
              <w:t>00068/IXTASAL/IP/2021</w:t>
            </w:r>
          </w:p>
        </w:tc>
        <w:tc>
          <w:tcPr>
            <w:tcW w:w="6662" w:type="dxa"/>
          </w:tcPr>
          <w:p w14:paraId="0F8F666E"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068.pdf: </w:t>
            </w:r>
            <w:r w:rsidRPr="00D02EFA">
              <w:rPr>
                <w:rFonts w:ascii="Palatino Linotype" w:hAnsi="Palatino Linotype" w:cs="Arial"/>
                <w:color w:val="000000" w:themeColor="text1"/>
              </w:rPr>
              <w:t>Oficio mediante el cual, la Síndico Municipal, informe su respuesta emitida.</w:t>
            </w:r>
          </w:p>
          <w:p w14:paraId="66D3AFDB" w14:textId="77777777" w:rsidR="0033456A" w:rsidRPr="00D02EFA" w:rsidRDefault="0033456A" w:rsidP="00201966">
            <w:pPr>
              <w:tabs>
                <w:tab w:val="left" w:pos="0"/>
              </w:tabs>
              <w:ind w:right="51"/>
              <w:jc w:val="both"/>
              <w:rPr>
                <w:rFonts w:ascii="Palatino Linotype" w:hAnsi="Palatino Linotype" w:cs="Arial"/>
                <w:color w:val="000000" w:themeColor="text1"/>
              </w:rPr>
            </w:pPr>
          </w:p>
          <w:p w14:paraId="0B59477B"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Sindicatura Anexo 068.pdf: </w:t>
            </w:r>
            <w:r w:rsidRPr="00D02EFA">
              <w:rPr>
                <w:rFonts w:ascii="Palatino Linotype" w:hAnsi="Palatino Linotype" w:cs="Arial"/>
                <w:color w:val="000000" w:themeColor="text1"/>
              </w:rPr>
              <w:t>Que corresponde al soporte documental generado en la Comisión Edilicia de la Contraloría durante el año 2019.</w:t>
            </w:r>
          </w:p>
          <w:p w14:paraId="77346C21" w14:textId="77777777" w:rsidR="00201966" w:rsidRPr="00D02EFA" w:rsidRDefault="00201966" w:rsidP="00201966">
            <w:pPr>
              <w:contextualSpacing/>
              <w:jc w:val="both"/>
              <w:rPr>
                <w:rFonts w:ascii="Palatino Linotype" w:hAnsi="Palatino Linotype"/>
              </w:rPr>
            </w:pPr>
          </w:p>
        </w:tc>
        <w:tc>
          <w:tcPr>
            <w:tcW w:w="2268" w:type="dxa"/>
          </w:tcPr>
          <w:p w14:paraId="7F13C306" w14:textId="77777777" w:rsidR="00201966" w:rsidRPr="00D02EFA" w:rsidRDefault="00201966" w:rsidP="00201966">
            <w:pPr>
              <w:contextualSpacing/>
              <w:jc w:val="both"/>
              <w:rPr>
                <w:rFonts w:ascii="Palatino Linotype" w:hAnsi="Palatino Linotype"/>
                <w:sz w:val="28"/>
                <w:szCs w:val="25"/>
              </w:rPr>
            </w:pPr>
          </w:p>
          <w:p w14:paraId="312528F2" w14:textId="3748A81B" w:rsidR="00032664" w:rsidRPr="00D02EFA" w:rsidRDefault="0033456A" w:rsidP="00032664">
            <w:pPr>
              <w:contextualSpacing/>
              <w:jc w:val="center"/>
              <w:rPr>
                <w:rFonts w:ascii="Palatino Linotype" w:hAnsi="Palatino Linotype"/>
                <w:b/>
                <w:sz w:val="28"/>
                <w:szCs w:val="25"/>
              </w:rPr>
            </w:pPr>
            <w:r w:rsidRPr="00D02EFA">
              <w:rPr>
                <w:rFonts w:ascii="Palatino Linotype" w:hAnsi="Palatino Linotype"/>
                <w:b/>
                <w:sz w:val="28"/>
                <w:szCs w:val="25"/>
              </w:rPr>
              <w:t>PARCIAL</w:t>
            </w:r>
          </w:p>
        </w:tc>
      </w:tr>
      <w:tr w:rsidR="00201966" w:rsidRPr="00D02EFA" w14:paraId="0C381478" w14:textId="77777777" w:rsidTr="00375B74">
        <w:tc>
          <w:tcPr>
            <w:tcW w:w="5812" w:type="dxa"/>
          </w:tcPr>
          <w:p w14:paraId="0EC3FDDC" w14:textId="64CDED15" w:rsidR="00201966" w:rsidRPr="00D02EFA" w:rsidRDefault="00201966" w:rsidP="00201966">
            <w:pPr>
              <w:contextualSpacing/>
              <w:jc w:val="both"/>
              <w:rPr>
                <w:rFonts w:ascii="Palatino Linotype" w:hAnsi="Palatino Linotype"/>
                <w:b/>
              </w:rPr>
            </w:pPr>
            <w:r w:rsidRPr="00D02EFA">
              <w:rPr>
                <w:rFonts w:ascii="Palatino Linotype" w:hAnsi="Palatino Linotype" w:cs="Arial"/>
                <w:b/>
                <w:color w:val="000000" w:themeColor="text1"/>
              </w:rPr>
              <w:t>00023/IXTASAL/IP/2021</w:t>
            </w:r>
          </w:p>
        </w:tc>
        <w:tc>
          <w:tcPr>
            <w:tcW w:w="6662" w:type="dxa"/>
          </w:tcPr>
          <w:p w14:paraId="4C250DAD" w14:textId="77777777" w:rsidR="00201966" w:rsidRPr="00D02EFA" w:rsidRDefault="00201966" w:rsidP="00201966">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t>Administracion</w:t>
            </w:r>
            <w:proofErr w:type="spellEnd"/>
            <w:r w:rsidRPr="00D02EFA">
              <w:rPr>
                <w:rFonts w:ascii="Palatino Linotype" w:hAnsi="Palatino Linotype" w:cs="Arial"/>
                <w:b/>
                <w:color w:val="000000" w:themeColor="text1"/>
              </w:rPr>
              <w:t xml:space="preserve"> 0023.pdf:</w:t>
            </w:r>
            <w:r w:rsidRPr="00D02EFA">
              <w:t xml:space="preserve"> </w:t>
            </w:r>
            <w:r w:rsidRPr="00D02EFA">
              <w:rPr>
                <w:rFonts w:ascii="Palatino Linotype" w:hAnsi="Palatino Linotype" w:cs="Arial"/>
                <w:color w:val="000000" w:themeColor="text1"/>
              </w:rPr>
              <w:t>Oficio signado por la Directora de Administración, mediante el cual informa que la resolución de personal adscrito a la Unidad de Transparencia se encuentra en el portal de transparencia del Sujeto Obligado, adjuntando el hipervínculo correspondiente.</w:t>
            </w:r>
          </w:p>
          <w:p w14:paraId="448A8C33" w14:textId="77777777" w:rsidR="00201966" w:rsidRPr="00D02EFA" w:rsidRDefault="00201966" w:rsidP="00201966">
            <w:pPr>
              <w:tabs>
                <w:tab w:val="left" w:pos="0"/>
              </w:tabs>
              <w:ind w:right="51"/>
              <w:jc w:val="both"/>
              <w:rPr>
                <w:rFonts w:ascii="Palatino Linotype" w:hAnsi="Palatino Linotype" w:cs="Arial"/>
                <w:color w:val="000000" w:themeColor="text1"/>
              </w:rPr>
            </w:pPr>
            <w:proofErr w:type="spellStart"/>
            <w:r w:rsidRPr="00D02EFA">
              <w:rPr>
                <w:rFonts w:ascii="Palatino Linotype" w:hAnsi="Palatino Linotype" w:cs="Arial"/>
                <w:b/>
                <w:color w:val="000000" w:themeColor="text1"/>
              </w:rPr>
              <w:lastRenderedPageBreak/>
              <w:t>ofic</w:t>
            </w:r>
            <w:proofErr w:type="spellEnd"/>
            <w:r w:rsidRPr="00D02EFA">
              <w:rPr>
                <w:rFonts w:ascii="Palatino Linotype" w:hAnsi="Palatino Linotype" w:cs="Arial"/>
                <w:b/>
                <w:color w:val="000000" w:themeColor="text1"/>
              </w:rPr>
              <w:t xml:space="preserve"> </w:t>
            </w:r>
            <w:proofErr w:type="spellStart"/>
            <w:r w:rsidRPr="00D02EFA">
              <w:rPr>
                <w:rFonts w:ascii="Palatino Linotype" w:hAnsi="Palatino Linotype" w:cs="Arial"/>
                <w:b/>
                <w:color w:val="000000" w:themeColor="text1"/>
              </w:rPr>
              <w:t>com</w:t>
            </w:r>
            <w:proofErr w:type="spellEnd"/>
            <w:r w:rsidRPr="00D02EFA">
              <w:rPr>
                <w:rFonts w:ascii="Palatino Linotype" w:hAnsi="Palatino Linotype" w:cs="Arial"/>
                <w:b/>
                <w:color w:val="000000" w:themeColor="text1"/>
              </w:rPr>
              <w:t xml:space="preserve"> cindy.pdf: </w:t>
            </w:r>
            <w:r w:rsidRPr="00D02EFA">
              <w:rPr>
                <w:rFonts w:ascii="Palatino Linotype" w:hAnsi="Palatino Linotype" w:cs="Arial"/>
                <w:color w:val="000000" w:themeColor="text1"/>
              </w:rPr>
              <w:t>Oficios mediante los cuales se comisiona a una servidora pública a laborar en la Unidad de Transparencia del Sujeto Obligado.</w:t>
            </w:r>
          </w:p>
          <w:p w14:paraId="620E58B2" w14:textId="77777777" w:rsidR="0033456A" w:rsidRPr="00D02EFA" w:rsidRDefault="0033456A" w:rsidP="00201966">
            <w:pPr>
              <w:tabs>
                <w:tab w:val="left" w:pos="0"/>
              </w:tabs>
              <w:ind w:right="51"/>
              <w:jc w:val="both"/>
              <w:rPr>
                <w:rFonts w:ascii="Palatino Linotype" w:hAnsi="Palatino Linotype" w:cs="Arial"/>
                <w:b/>
                <w:color w:val="000000" w:themeColor="text1"/>
              </w:rPr>
            </w:pPr>
          </w:p>
          <w:p w14:paraId="12315F04" w14:textId="77777777" w:rsidR="00201966" w:rsidRPr="00D02EFA" w:rsidRDefault="00201966" w:rsidP="00201966">
            <w:pPr>
              <w:tabs>
                <w:tab w:val="left" w:pos="0"/>
              </w:tabs>
              <w:ind w:right="51"/>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Servidores </w:t>
            </w:r>
            <w:proofErr w:type="spellStart"/>
            <w:r w:rsidRPr="00D02EFA">
              <w:rPr>
                <w:rFonts w:ascii="Palatino Linotype" w:hAnsi="Palatino Linotype" w:cs="Arial"/>
                <w:b/>
                <w:color w:val="000000" w:themeColor="text1"/>
              </w:rPr>
              <w:t>Publicos</w:t>
            </w:r>
            <w:proofErr w:type="spellEnd"/>
            <w:r w:rsidRPr="00D02EFA">
              <w:rPr>
                <w:rFonts w:ascii="Palatino Linotype" w:hAnsi="Palatino Linotype" w:cs="Arial"/>
                <w:b/>
                <w:color w:val="000000" w:themeColor="text1"/>
              </w:rPr>
              <w:t xml:space="preserve"> Habilitados 2019-2021.pdf: </w:t>
            </w:r>
            <w:r w:rsidRPr="00D02EFA">
              <w:rPr>
                <w:rFonts w:ascii="Palatino Linotype" w:hAnsi="Palatino Linotype" w:cs="Arial"/>
                <w:color w:val="000000" w:themeColor="text1"/>
              </w:rPr>
              <w:t>Que corresponde a un listado con los rubros de: Nombre, Unidad Administrativa y Cargo, de los servidores públicos habilitado del Sujeto Obligado.</w:t>
            </w:r>
          </w:p>
          <w:p w14:paraId="0FEE9B98" w14:textId="77777777" w:rsidR="00201966" w:rsidRPr="00D02EFA" w:rsidRDefault="00201966" w:rsidP="00201966">
            <w:pPr>
              <w:contextualSpacing/>
              <w:jc w:val="both"/>
              <w:rPr>
                <w:rFonts w:ascii="Palatino Linotype" w:hAnsi="Palatino Linotype"/>
              </w:rPr>
            </w:pPr>
          </w:p>
        </w:tc>
        <w:tc>
          <w:tcPr>
            <w:tcW w:w="2268" w:type="dxa"/>
          </w:tcPr>
          <w:p w14:paraId="570A8C8C" w14:textId="77777777" w:rsidR="005C1B9D" w:rsidRPr="00D02EFA" w:rsidRDefault="005C1B9D" w:rsidP="00201966">
            <w:pPr>
              <w:contextualSpacing/>
              <w:jc w:val="both"/>
              <w:rPr>
                <w:rFonts w:ascii="Palatino Linotype" w:hAnsi="Palatino Linotype"/>
                <w:b/>
                <w:sz w:val="28"/>
                <w:szCs w:val="25"/>
              </w:rPr>
            </w:pPr>
          </w:p>
          <w:p w14:paraId="4FD3D250" w14:textId="0DA4FCA3" w:rsidR="00201966"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t>SI CUMPLE</w:t>
            </w:r>
          </w:p>
        </w:tc>
      </w:tr>
      <w:tr w:rsidR="00375B74" w:rsidRPr="00D02EFA" w14:paraId="7D9215E9" w14:textId="77777777" w:rsidTr="00375B74">
        <w:tc>
          <w:tcPr>
            <w:tcW w:w="5812" w:type="dxa"/>
          </w:tcPr>
          <w:p w14:paraId="7314C6C3" w14:textId="046377F7" w:rsidR="00375B74" w:rsidRPr="00D02EFA" w:rsidRDefault="00375B74" w:rsidP="00375B74">
            <w:pPr>
              <w:contextualSpacing/>
              <w:jc w:val="both"/>
              <w:rPr>
                <w:rFonts w:ascii="Palatino Linotype" w:hAnsi="Palatino Linotype" w:cs="Arial"/>
                <w:color w:val="000000" w:themeColor="text1"/>
              </w:rPr>
            </w:pPr>
            <w:r w:rsidRPr="00D02EFA">
              <w:rPr>
                <w:rFonts w:ascii="Palatino Linotype" w:hAnsi="Palatino Linotype" w:cs="Arial"/>
                <w:color w:val="000000" w:themeColor="text1"/>
              </w:rPr>
              <w:t>00028/IXTASAL/IP/2021</w:t>
            </w:r>
          </w:p>
        </w:tc>
        <w:tc>
          <w:tcPr>
            <w:tcW w:w="6662" w:type="dxa"/>
          </w:tcPr>
          <w:p w14:paraId="7F1A26D0" w14:textId="64046274" w:rsidR="00375B74" w:rsidRPr="00D02EFA" w:rsidRDefault="00375B74" w:rsidP="00375B74">
            <w:pPr>
              <w:tabs>
                <w:tab w:val="left" w:pos="0"/>
              </w:tabs>
              <w:ind w:right="51"/>
              <w:jc w:val="both"/>
              <w:rPr>
                <w:rFonts w:ascii="Palatino Linotype" w:hAnsi="Palatino Linotype" w:cs="Arial"/>
                <w:b/>
                <w:color w:val="000000" w:themeColor="text1"/>
              </w:rPr>
            </w:pPr>
            <w:proofErr w:type="spellStart"/>
            <w:r w:rsidRPr="00D02EFA">
              <w:rPr>
                <w:rFonts w:ascii="Palatino Linotype" w:hAnsi="Palatino Linotype" w:cs="Arial"/>
                <w:b/>
                <w:color w:val="000000" w:themeColor="text1"/>
              </w:rPr>
              <w:t>Contraloria</w:t>
            </w:r>
            <w:proofErr w:type="spellEnd"/>
            <w:r w:rsidRPr="00D02EFA">
              <w:rPr>
                <w:rFonts w:ascii="Palatino Linotype" w:hAnsi="Palatino Linotype" w:cs="Arial"/>
                <w:b/>
                <w:color w:val="000000" w:themeColor="text1"/>
              </w:rPr>
              <w:t xml:space="preserve"> 0028.pdf: </w:t>
            </w:r>
            <w:r w:rsidRPr="00D02EFA">
              <w:rPr>
                <w:rFonts w:ascii="Palatino Linotype" w:hAnsi="Palatino Linotype" w:cs="Arial"/>
                <w:color w:val="000000" w:themeColor="text1"/>
              </w:rPr>
              <w:t>Oficio mediante el cual se informa que el Contralor Municipal no cuenta con correo electrónico institucional.</w:t>
            </w:r>
          </w:p>
        </w:tc>
        <w:tc>
          <w:tcPr>
            <w:tcW w:w="2268" w:type="dxa"/>
          </w:tcPr>
          <w:p w14:paraId="2950030F" w14:textId="389A3DEC" w:rsidR="00375B74" w:rsidRPr="00D02EFA" w:rsidRDefault="0033456A" w:rsidP="0033456A">
            <w:pPr>
              <w:contextualSpacing/>
              <w:jc w:val="center"/>
              <w:rPr>
                <w:rFonts w:ascii="Palatino Linotype" w:hAnsi="Palatino Linotype"/>
                <w:b/>
                <w:sz w:val="28"/>
                <w:szCs w:val="25"/>
              </w:rPr>
            </w:pPr>
            <w:r w:rsidRPr="00D02EFA">
              <w:rPr>
                <w:rFonts w:ascii="Palatino Linotype" w:hAnsi="Palatino Linotype"/>
                <w:b/>
                <w:sz w:val="28"/>
                <w:szCs w:val="25"/>
              </w:rPr>
              <w:t>NO CUMPLE</w:t>
            </w:r>
          </w:p>
        </w:tc>
      </w:tr>
      <w:tr w:rsidR="0077245B" w:rsidRPr="00D02EFA" w14:paraId="4C4BFC80" w14:textId="77777777" w:rsidTr="00375B74">
        <w:tc>
          <w:tcPr>
            <w:tcW w:w="5812" w:type="dxa"/>
          </w:tcPr>
          <w:p w14:paraId="0AD8255E" w14:textId="77777777" w:rsidR="0077245B" w:rsidRPr="00D02EFA" w:rsidRDefault="0077245B" w:rsidP="00375B74">
            <w:pPr>
              <w:contextualSpacing/>
              <w:jc w:val="both"/>
              <w:rPr>
                <w:rFonts w:ascii="Palatino Linotype" w:hAnsi="Palatino Linotype" w:cs="Arial"/>
                <w:color w:val="000000" w:themeColor="text1"/>
              </w:rPr>
            </w:pPr>
            <w:r w:rsidRPr="00D02EFA">
              <w:rPr>
                <w:rFonts w:ascii="Palatino Linotype" w:hAnsi="Palatino Linotype" w:cs="Arial"/>
                <w:color w:val="000000" w:themeColor="text1"/>
              </w:rPr>
              <w:t>00003/IXTASAL/IP/2021</w:t>
            </w:r>
          </w:p>
          <w:p w14:paraId="38F6C446" w14:textId="552D23F2" w:rsidR="0077245B" w:rsidRPr="00D02EFA" w:rsidRDefault="0077245B" w:rsidP="00375B74">
            <w:pPr>
              <w:contextualSpacing/>
              <w:jc w:val="both"/>
              <w:rPr>
                <w:rFonts w:ascii="Palatino Linotype" w:hAnsi="Palatino Linotype" w:cs="Arial"/>
                <w:i/>
                <w:color w:val="000000" w:themeColor="text1"/>
              </w:rPr>
            </w:pPr>
            <w:r w:rsidRPr="00D02EFA">
              <w:rPr>
                <w:rFonts w:ascii="Palatino Linotype" w:hAnsi="Palatino Linotype" w:cs="Arial"/>
                <w:i/>
                <w:color w:val="000000" w:themeColor="text1"/>
              </w:rPr>
              <w:t>“</w:t>
            </w:r>
            <w:proofErr w:type="spellStart"/>
            <w:r w:rsidRPr="00D02EFA">
              <w:rPr>
                <w:rFonts w:ascii="Palatino Linotype" w:hAnsi="Palatino Linotype" w:cs="Arial"/>
                <w:i/>
                <w:color w:val="000000" w:themeColor="text1"/>
              </w:rPr>
              <w:t>odos</w:t>
            </w:r>
            <w:proofErr w:type="spellEnd"/>
            <w:r w:rsidRPr="00D02EFA">
              <w:rPr>
                <w:rFonts w:ascii="Palatino Linotype" w:hAnsi="Palatino Linotype" w:cs="Arial"/>
                <w:i/>
                <w:color w:val="000000" w:themeColor="text1"/>
              </w:rPr>
              <w:t xml:space="preserve"> y cada uno de los acuerdos de incumplimiento, así como, de cumplimiento extemporáneo que le fueron notificados al sujeto obligado durante el ejercicio fiscal 2020.”</w:t>
            </w:r>
          </w:p>
        </w:tc>
        <w:tc>
          <w:tcPr>
            <w:tcW w:w="6662" w:type="dxa"/>
          </w:tcPr>
          <w:p w14:paraId="6DD4772F" w14:textId="77186BAB" w:rsidR="0077245B" w:rsidRPr="00D02EFA" w:rsidRDefault="0077245B" w:rsidP="0077245B">
            <w:pPr>
              <w:spacing w:line="360" w:lineRule="auto"/>
              <w:jc w:val="both"/>
              <w:rPr>
                <w:rFonts w:ascii="Palatino Linotype" w:hAnsi="Palatino Linotype" w:cs="Arial"/>
                <w:color w:val="000000" w:themeColor="text1"/>
              </w:rPr>
            </w:pPr>
            <w:r w:rsidRPr="00D02EFA">
              <w:rPr>
                <w:rFonts w:ascii="Palatino Linotype" w:hAnsi="Palatino Linotype" w:cs="Arial"/>
                <w:b/>
                <w:color w:val="000000" w:themeColor="text1"/>
              </w:rPr>
              <w:t xml:space="preserve">El calidad de informe justificado, </w:t>
            </w:r>
            <w:r w:rsidRPr="00D02EFA">
              <w:rPr>
                <w:rFonts w:ascii="Palatino Linotype" w:hAnsi="Palatino Linotype" w:cs="Arial"/>
                <w:color w:val="000000" w:themeColor="text1"/>
              </w:rPr>
              <w:t xml:space="preserve">se adjuntó el archivo </w:t>
            </w:r>
            <w:r w:rsidRPr="00D02EFA">
              <w:rPr>
                <w:rFonts w:ascii="Palatino Linotype" w:hAnsi="Palatino Linotype" w:cs="Arial"/>
                <w:b/>
                <w:color w:val="000000" w:themeColor="text1"/>
              </w:rPr>
              <w:t>2020.rar</w:t>
            </w:r>
            <w:r w:rsidRPr="00D02EFA">
              <w:rPr>
                <w:rFonts w:ascii="Palatino Linotype" w:hAnsi="Palatino Linotype" w:cs="Arial"/>
                <w:color w:val="000000" w:themeColor="text1"/>
              </w:rPr>
              <w:t>, que contienen cuatro capturas de pantalla del sistema SAIMEX, con los escritos mediante los cuales se les hace del conocimiento la emisión de un acuerdo de cumplimiento o incumplimiento por parte de la Dirección de Cumplimientos de este Instituto.</w:t>
            </w:r>
          </w:p>
        </w:tc>
        <w:tc>
          <w:tcPr>
            <w:tcW w:w="2268" w:type="dxa"/>
          </w:tcPr>
          <w:p w14:paraId="6945D6C3" w14:textId="77777777" w:rsidR="0088563C" w:rsidRPr="00D02EFA" w:rsidRDefault="0088563C" w:rsidP="0033456A">
            <w:pPr>
              <w:contextualSpacing/>
              <w:jc w:val="center"/>
              <w:rPr>
                <w:rFonts w:ascii="Palatino Linotype" w:hAnsi="Palatino Linotype"/>
                <w:b/>
                <w:sz w:val="28"/>
                <w:szCs w:val="25"/>
              </w:rPr>
            </w:pPr>
          </w:p>
          <w:p w14:paraId="0AED4A67" w14:textId="7FBF4EFA" w:rsidR="0077245B" w:rsidRPr="00D02EFA" w:rsidRDefault="0088563C" w:rsidP="0033456A">
            <w:pPr>
              <w:contextualSpacing/>
              <w:jc w:val="center"/>
              <w:rPr>
                <w:rFonts w:ascii="Palatino Linotype" w:hAnsi="Palatino Linotype"/>
                <w:b/>
                <w:sz w:val="28"/>
                <w:szCs w:val="25"/>
              </w:rPr>
            </w:pPr>
            <w:r w:rsidRPr="00D02EFA">
              <w:rPr>
                <w:rFonts w:ascii="Palatino Linotype" w:hAnsi="Palatino Linotype"/>
                <w:b/>
                <w:sz w:val="28"/>
                <w:szCs w:val="25"/>
              </w:rPr>
              <w:t>NO CUMPLE</w:t>
            </w:r>
          </w:p>
        </w:tc>
      </w:tr>
    </w:tbl>
    <w:p w14:paraId="71BFACFA" w14:textId="374CE01D" w:rsidR="00B23455" w:rsidRPr="00D02EFA" w:rsidRDefault="00B23455" w:rsidP="00B23455">
      <w:pPr>
        <w:spacing w:line="360" w:lineRule="auto"/>
        <w:contextualSpacing/>
        <w:jc w:val="both"/>
        <w:rPr>
          <w:rFonts w:ascii="Palatino Linotype" w:hAnsi="Palatino Linotype"/>
        </w:rPr>
      </w:pPr>
    </w:p>
    <w:p w14:paraId="0C5B3878" w14:textId="77777777" w:rsidR="009E5F34" w:rsidRPr="00D02EFA" w:rsidRDefault="009E5F34" w:rsidP="00B23455">
      <w:pPr>
        <w:spacing w:line="360" w:lineRule="auto"/>
        <w:contextualSpacing/>
        <w:jc w:val="both"/>
        <w:rPr>
          <w:rFonts w:ascii="Palatino Linotype" w:hAnsi="Palatino Linotype"/>
        </w:rPr>
      </w:pPr>
    </w:p>
    <w:p w14:paraId="0ECF7F76" w14:textId="77777777" w:rsidR="00FF36BD" w:rsidRPr="00D02EFA" w:rsidRDefault="00FF36BD" w:rsidP="00B23455">
      <w:pPr>
        <w:spacing w:line="360" w:lineRule="auto"/>
        <w:contextualSpacing/>
        <w:jc w:val="both"/>
        <w:rPr>
          <w:rFonts w:ascii="Palatino Linotype" w:hAnsi="Palatino Linotype"/>
        </w:rPr>
        <w:sectPr w:rsidR="00FF36BD" w:rsidRPr="00D02EFA" w:rsidSect="009E5F34">
          <w:pgSz w:w="15840" w:h="12240" w:orient="landscape"/>
          <w:pgMar w:top="1701" w:right="2410" w:bottom="1701" w:left="2268" w:header="709" w:footer="709" w:gutter="0"/>
          <w:cols w:space="708"/>
          <w:titlePg/>
          <w:docGrid w:linePitch="360"/>
        </w:sectPr>
      </w:pPr>
    </w:p>
    <w:p w14:paraId="49597AB4" w14:textId="4BEBDC84" w:rsidR="00FF36BD" w:rsidRPr="00D02EFA" w:rsidRDefault="00FF36BD" w:rsidP="00FF36BD">
      <w:pPr>
        <w:pStyle w:val="Ttulo2"/>
        <w:numPr>
          <w:ilvl w:val="0"/>
          <w:numId w:val="5"/>
        </w:numPr>
        <w:rPr>
          <w:rFonts w:ascii="Palatino Linotype" w:hAnsi="Palatino Linotype"/>
          <w:b/>
          <w:color w:val="000000" w:themeColor="text1"/>
          <w:sz w:val="24"/>
        </w:rPr>
      </w:pPr>
      <w:bookmarkStart w:id="106" w:name="_Toc71291209"/>
      <w:r w:rsidRPr="00D02EFA">
        <w:rPr>
          <w:rFonts w:ascii="Palatino Linotype" w:hAnsi="Palatino Linotype"/>
          <w:b/>
          <w:color w:val="000000" w:themeColor="text1"/>
          <w:sz w:val="24"/>
        </w:rPr>
        <w:lastRenderedPageBreak/>
        <w:t>De las certificaciones emitidas por el Secretario del Ayuntamiento</w:t>
      </w:r>
      <w:r w:rsidR="006351D9" w:rsidRPr="00D02EFA">
        <w:rPr>
          <w:rFonts w:ascii="Palatino Linotype" w:hAnsi="Palatino Linotype"/>
          <w:b/>
          <w:color w:val="000000" w:themeColor="text1"/>
          <w:sz w:val="24"/>
        </w:rPr>
        <w:t>, en el año 2020</w:t>
      </w:r>
      <w:bookmarkEnd w:id="106"/>
    </w:p>
    <w:p w14:paraId="229200DA" w14:textId="708DE678" w:rsidR="009E5F34" w:rsidRPr="00D02EFA" w:rsidRDefault="009E5F34" w:rsidP="00B23455">
      <w:pPr>
        <w:spacing w:line="360" w:lineRule="auto"/>
        <w:contextualSpacing/>
        <w:jc w:val="both"/>
        <w:rPr>
          <w:rFonts w:ascii="Palatino Linotype" w:hAnsi="Palatino Linotype"/>
        </w:rPr>
      </w:pPr>
    </w:p>
    <w:p w14:paraId="205F05F1" w14:textId="7BFD7B85" w:rsidR="005F2087" w:rsidRPr="00D02EFA" w:rsidRDefault="00FF36BD" w:rsidP="00FF36BD">
      <w:pPr>
        <w:numPr>
          <w:ilvl w:val="0"/>
          <w:numId w:val="1"/>
        </w:numPr>
        <w:spacing w:before="240" w:after="240"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Como se advierte del anterior cuadro comparativo, por cuanto hace a la solicitud de información 00155/IXTASAL/IP/2021, se tuvo </w:t>
      </w:r>
      <w:r w:rsidR="00601BF0" w:rsidRPr="00D02EFA">
        <w:rPr>
          <w:rFonts w:ascii="Palatino Linotype" w:eastAsia="MS Mincho" w:hAnsi="Palatino Linotype" w:cs="Arial"/>
        </w:rPr>
        <w:t xml:space="preserve">por parcialmente </w:t>
      </w:r>
      <w:r w:rsidR="00532279" w:rsidRPr="00D02EFA">
        <w:rPr>
          <w:rFonts w:ascii="Palatino Linotype" w:eastAsia="MS Mincho" w:hAnsi="Palatino Linotype" w:cs="Arial"/>
        </w:rPr>
        <w:t>cumplida</w:t>
      </w:r>
      <w:r w:rsidRPr="00D02EFA">
        <w:rPr>
          <w:rFonts w:ascii="Palatino Linotype" w:eastAsia="MS Mincho" w:hAnsi="Palatino Linotype" w:cs="Arial"/>
        </w:rPr>
        <w:t>, en razón de las siguientes consideraciones.</w:t>
      </w:r>
    </w:p>
    <w:p w14:paraId="28FA8911" w14:textId="77777777" w:rsidR="00035E1F" w:rsidRPr="00D02EFA" w:rsidRDefault="00035E1F" w:rsidP="00035E1F">
      <w:pPr>
        <w:spacing w:before="240" w:after="240" w:line="360" w:lineRule="auto"/>
        <w:contextualSpacing/>
        <w:jc w:val="both"/>
        <w:rPr>
          <w:rFonts w:ascii="Palatino Linotype" w:eastAsia="MS Mincho" w:hAnsi="Palatino Linotype" w:cs="Arial"/>
        </w:rPr>
      </w:pPr>
    </w:p>
    <w:p w14:paraId="601BE3AF" w14:textId="0CAC1FDC" w:rsidR="00035E1F" w:rsidRPr="00D02EFA" w:rsidRDefault="00035E1F" w:rsidP="00FF36BD">
      <w:pPr>
        <w:numPr>
          <w:ilvl w:val="0"/>
          <w:numId w:val="1"/>
        </w:numPr>
        <w:spacing w:before="240" w:after="240"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Primeramente señalar, que si bien es cierto en la solicitud de mérito se solicitó únicamente el soporte documental relativo al ejercicio fiscal 2020, y el </w:t>
      </w:r>
      <w:r w:rsidRPr="00D02EFA">
        <w:rPr>
          <w:rFonts w:ascii="Palatino Linotype" w:eastAsia="MS Mincho" w:hAnsi="Palatino Linotype" w:cs="Arial"/>
          <w:b/>
        </w:rPr>
        <w:t xml:space="preserve">SUJETO OBLIGADO </w:t>
      </w:r>
      <w:r w:rsidRPr="00D02EFA">
        <w:rPr>
          <w:rFonts w:ascii="Palatino Linotype" w:eastAsia="MS Mincho" w:hAnsi="Palatino Linotype" w:cs="Arial"/>
        </w:rPr>
        <w:t xml:space="preserve">entregó también del 2019, ello no implica que se haya entregada información que no corresponda con lo solicitado; toda vez que existe conexidad con la solicitud de información </w:t>
      </w:r>
      <w:r w:rsidRPr="00D02EFA">
        <w:rPr>
          <w:rFonts w:ascii="Palatino Linotype" w:hAnsi="Palatino Linotype" w:cs="Arial"/>
          <w:color w:val="000000" w:themeColor="text1"/>
        </w:rPr>
        <w:t>00154/IXTASAL/IP/2021, en donde se solicitó lo mismo, pero del ejercicio fiscal 2019.</w:t>
      </w:r>
    </w:p>
    <w:p w14:paraId="2E93673B" w14:textId="77777777" w:rsidR="00532279" w:rsidRPr="00D02EFA" w:rsidRDefault="00532279" w:rsidP="00532279">
      <w:pPr>
        <w:spacing w:before="240" w:after="240" w:line="360" w:lineRule="auto"/>
        <w:contextualSpacing/>
        <w:jc w:val="both"/>
        <w:rPr>
          <w:rFonts w:ascii="Palatino Linotype" w:eastAsia="MS Mincho" w:hAnsi="Palatino Linotype" w:cs="Arial"/>
        </w:rPr>
      </w:pPr>
    </w:p>
    <w:p w14:paraId="3368628D" w14:textId="7FAB5ADA" w:rsidR="001E51F7" w:rsidRPr="00D02EFA" w:rsidRDefault="00035E1F" w:rsidP="00532279">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Ahora bien, e</w:t>
      </w:r>
      <w:r w:rsidR="00532279" w:rsidRPr="00D02EFA">
        <w:rPr>
          <w:rFonts w:ascii="Palatino Linotype" w:eastAsia="MS Mincho" w:hAnsi="Palatino Linotype" w:cs="Arial"/>
        </w:rPr>
        <w:t>l Secretario del Ayuntamiento, entrega los acuses de recibo de las certificaciones que emitió en los ejercicios fiscales 2019 y 2020; toda vez que no cuenta con el soporte documental propio de las certificaciones, en virtud de que ellas le son entregadas a quien las solicita.</w:t>
      </w:r>
    </w:p>
    <w:p w14:paraId="481EC200" w14:textId="77777777" w:rsidR="00532279" w:rsidRPr="00D02EFA" w:rsidRDefault="00532279" w:rsidP="00532279">
      <w:pPr>
        <w:pStyle w:val="Prrafodelista"/>
        <w:rPr>
          <w:rFonts w:ascii="Palatino Linotype" w:eastAsia="MS Mincho" w:hAnsi="Palatino Linotype" w:cs="Arial"/>
        </w:rPr>
      </w:pPr>
    </w:p>
    <w:p w14:paraId="34BCC001" w14:textId="311187DE" w:rsidR="00532279" w:rsidRPr="00D02EFA" w:rsidRDefault="00601BF0" w:rsidP="00532279">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A</w:t>
      </w:r>
      <w:r w:rsidR="00035E1F" w:rsidRPr="00D02EFA">
        <w:rPr>
          <w:rFonts w:ascii="Palatino Linotype" w:eastAsia="MS Mincho" w:hAnsi="Palatino Linotype" w:cs="Arial"/>
        </w:rPr>
        <w:t xml:space="preserve"> l</w:t>
      </w:r>
      <w:r w:rsidRPr="00D02EFA">
        <w:rPr>
          <w:rFonts w:ascii="Palatino Linotype" w:eastAsia="MS Mincho" w:hAnsi="Palatino Linotype" w:cs="Arial"/>
        </w:rPr>
        <w:t>a respuesta</w:t>
      </w:r>
      <w:r w:rsidR="00035E1F" w:rsidRPr="00D02EFA">
        <w:rPr>
          <w:rFonts w:ascii="Palatino Linotype" w:eastAsia="MS Mincho" w:hAnsi="Palatino Linotype" w:cs="Arial"/>
        </w:rPr>
        <w:t xml:space="preserve"> emitida</w:t>
      </w:r>
      <w:r w:rsidR="00532279" w:rsidRPr="00D02EFA">
        <w:rPr>
          <w:rFonts w:ascii="Palatino Linotype" w:eastAsia="MS Mincho" w:hAnsi="Palatino Linotype" w:cs="Arial"/>
        </w:rPr>
        <w:t>, el solicitante se inconforma, señalando que se omite entregar aquellas certificaciones que hayan sido expedidas a las dependencias de la administración pública municipal, como son al Tesorero Municipal, Director de Obras Públicas,</w:t>
      </w:r>
      <w:r w:rsidR="00035E1F" w:rsidRPr="00D02EFA">
        <w:rPr>
          <w:rFonts w:ascii="Palatino Linotype" w:eastAsia="MS Mincho" w:hAnsi="Palatino Linotype" w:cs="Arial"/>
        </w:rPr>
        <w:t xml:space="preserve"> Contralor entre otros, del ejercicio fiscal 2020.</w:t>
      </w:r>
    </w:p>
    <w:p w14:paraId="58D9A811" w14:textId="25566F1C" w:rsidR="00035E1F" w:rsidRPr="00D02EFA" w:rsidRDefault="00035E1F" w:rsidP="00532279">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lastRenderedPageBreak/>
        <w:t xml:space="preserve">Lo anterior, ciertamente es un contexto que se desprende de las documentales emitidas; toda vez que del ejercicio fiscal 2020, se advierten únicamente acuses de recibo de integrantes del Ayuntamiento; es decir Regidores y Síndico Municipal, caso contrario ocurre con el soporte documental entregado correspondiente al ejercicio fiscal 2019, donde se entrega únicamente acuses de recibo de las certificaciones expedidas a las </w:t>
      </w:r>
      <w:r w:rsidR="00897877" w:rsidRPr="00D02EFA">
        <w:rPr>
          <w:rFonts w:ascii="Palatino Linotype" w:eastAsia="MS Mincho" w:hAnsi="Palatino Linotype" w:cs="Arial"/>
        </w:rPr>
        <w:t>Dependencias</w:t>
      </w:r>
      <w:r w:rsidRPr="00D02EFA">
        <w:rPr>
          <w:rFonts w:ascii="Palatino Linotype" w:eastAsia="MS Mincho" w:hAnsi="Palatino Linotype" w:cs="Arial"/>
        </w:rPr>
        <w:t xml:space="preserve"> Administrativas que conforman la estructura orgánica del Ayuntamiento y ninguna expedida a los miembros del Ayuntamiento.</w:t>
      </w:r>
    </w:p>
    <w:p w14:paraId="5E270786" w14:textId="77777777" w:rsidR="00035E1F" w:rsidRPr="00D02EFA" w:rsidRDefault="00035E1F" w:rsidP="00035E1F">
      <w:pPr>
        <w:pStyle w:val="Prrafodelista"/>
        <w:rPr>
          <w:rFonts w:ascii="Palatino Linotype" w:eastAsia="MS Mincho" w:hAnsi="Palatino Linotype" w:cs="Arial"/>
        </w:rPr>
      </w:pPr>
    </w:p>
    <w:p w14:paraId="18D6D793" w14:textId="51BBFA37" w:rsidR="00A165E6" w:rsidRPr="00D02EFA" w:rsidRDefault="00035E1F" w:rsidP="00A165E6">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Dicho contexto no fue abordado o aclarado por el </w:t>
      </w:r>
      <w:r w:rsidRPr="00D02EFA">
        <w:rPr>
          <w:rFonts w:ascii="Palatino Linotype" w:eastAsia="MS Mincho" w:hAnsi="Palatino Linotype" w:cs="Arial"/>
          <w:b/>
        </w:rPr>
        <w:t>SUJETO OBLIGADO</w:t>
      </w:r>
      <w:r w:rsidRPr="00D02EFA">
        <w:rPr>
          <w:rFonts w:ascii="Palatino Linotype" w:eastAsia="MS Mincho" w:hAnsi="Palatino Linotype" w:cs="Arial"/>
        </w:rPr>
        <w:t xml:space="preserve"> al momento de rendir su informe justificado</w:t>
      </w:r>
      <w:r w:rsidR="00897877" w:rsidRPr="00D02EFA">
        <w:rPr>
          <w:rFonts w:ascii="Palatino Linotype" w:eastAsia="MS Mincho" w:hAnsi="Palatino Linotype" w:cs="Arial"/>
        </w:rPr>
        <w:t xml:space="preserve">, por lo que se estima dable ordenar la entrega de la información faltante; ya que resulta inconcuso que en un ejercicio fiscal solo los </w:t>
      </w:r>
      <w:r w:rsidR="00A165E6" w:rsidRPr="00D02EFA">
        <w:rPr>
          <w:rFonts w:ascii="Palatino Linotype" w:eastAsia="MS Mincho" w:hAnsi="Palatino Linotype" w:cs="Arial"/>
        </w:rPr>
        <w:t>m</w:t>
      </w:r>
      <w:r w:rsidR="00897877" w:rsidRPr="00D02EFA">
        <w:rPr>
          <w:rFonts w:ascii="Palatino Linotype" w:eastAsia="MS Mincho" w:hAnsi="Palatino Linotype" w:cs="Arial"/>
        </w:rPr>
        <w:t xml:space="preserve">iembros del Ayuntamiento hayan solicitado certificaciones y en otro ejercicio fiscal, solo las </w:t>
      </w:r>
      <w:r w:rsidR="00A165E6" w:rsidRPr="00D02EFA">
        <w:rPr>
          <w:rFonts w:ascii="Palatino Linotype" w:eastAsia="MS Mincho" w:hAnsi="Palatino Linotype" w:cs="Arial"/>
        </w:rPr>
        <w:t xml:space="preserve">Dependencias </w:t>
      </w:r>
      <w:r w:rsidR="00897877" w:rsidRPr="00D02EFA">
        <w:rPr>
          <w:rFonts w:ascii="Palatino Linotype" w:eastAsia="MS Mincho" w:hAnsi="Palatino Linotype" w:cs="Arial"/>
        </w:rPr>
        <w:t xml:space="preserve">Administrativas, cuando es atribución del Secretario del Ayuntamiento, expedir copias </w:t>
      </w:r>
      <w:r w:rsidR="00A165E6" w:rsidRPr="00D02EFA">
        <w:rPr>
          <w:rFonts w:ascii="Palatino Linotype" w:eastAsia="MS Mincho" w:hAnsi="Palatino Linotype" w:cs="Arial"/>
        </w:rPr>
        <w:t>tanto a los miembros del Ayuntamiento, así como a las Dependencias de la administración que lo soliciten, como se desprende del artículo 10 fracción II, del Reglamento Interno de la Secretaría del Ayuntamiento de Ixtapan de la Sal, México, Administración Municipal 2019-2021, y que es del tenor literal siguiente:</w:t>
      </w:r>
    </w:p>
    <w:p w14:paraId="6AEBC11D" w14:textId="77777777" w:rsidR="00A165E6" w:rsidRPr="00D02EFA" w:rsidRDefault="00A165E6" w:rsidP="00A165E6">
      <w:pPr>
        <w:pStyle w:val="Prrafodelista"/>
        <w:rPr>
          <w:rFonts w:ascii="Palatino Linotype" w:eastAsia="MS Mincho" w:hAnsi="Palatino Linotype" w:cs="Arial"/>
        </w:rPr>
      </w:pPr>
    </w:p>
    <w:p w14:paraId="1E9094F9" w14:textId="2805FFEA" w:rsidR="00A165E6" w:rsidRPr="00D02EFA" w:rsidRDefault="00A165E6" w:rsidP="00A165E6">
      <w:pPr>
        <w:spacing w:line="360" w:lineRule="auto"/>
        <w:ind w:left="567" w:right="616"/>
        <w:contextualSpacing/>
        <w:jc w:val="both"/>
        <w:rPr>
          <w:rFonts w:ascii="Palatino Linotype" w:eastAsia="MS Mincho" w:hAnsi="Palatino Linotype" w:cs="Arial"/>
          <w:i/>
        </w:rPr>
      </w:pPr>
      <w:r w:rsidRPr="00D02EFA">
        <w:rPr>
          <w:rFonts w:ascii="Palatino Linotype" w:eastAsia="MS Mincho" w:hAnsi="Palatino Linotype" w:cs="Arial"/>
          <w:i/>
        </w:rPr>
        <w:t>“Artículo 10.- El Secretario tendrá las siguientes facultades no delegables, fundamentadas en la Ley Orgánica del Estado de México:</w:t>
      </w:r>
      <w:r w:rsidRPr="00D02EFA">
        <w:rPr>
          <w:rFonts w:ascii="Palatino Linotype" w:eastAsia="MS Mincho" w:hAnsi="Palatino Linotype" w:cs="Arial"/>
          <w:i/>
        </w:rPr>
        <w:cr/>
      </w:r>
    </w:p>
    <w:p w14:paraId="2BAFD559" w14:textId="77777777" w:rsidR="00A165E6" w:rsidRPr="00D02EFA" w:rsidRDefault="00A165E6" w:rsidP="00A165E6">
      <w:pPr>
        <w:spacing w:line="360" w:lineRule="auto"/>
        <w:ind w:left="567" w:right="616"/>
        <w:contextualSpacing/>
        <w:jc w:val="both"/>
        <w:rPr>
          <w:rFonts w:ascii="Palatino Linotype" w:eastAsia="MS Mincho" w:hAnsi="Palatino Linotype" w:cs="Arial"/>
          <w:i/>
        </w:rPr>
      </w:pPr>
      <w:r w:rsidRPr="00D02EFA">
        <w:rPr>
          <w:rFonts w:ascii="Palatino Linotype" w:eastAsia="MS Mincho" w:hAnsi="Palatino Linotype" w:cs="Arial"/>
          <w:i/>
        </w:rPr>
        <w:lastRenderedPageBreak/>
        <w:t>...</w:t>
      </w:r>
    </w:p>
    <w:p w14:paraId="1398765A" w14:textId="77777777" w:rsidR="00A165E6" w:rsidRPr="00D02EFA" w:rsidRDefault="00A165E6" w:rsidP="00A165E6">
      <w:pPr>
        <w:spacing w:line="360" w:lineRule="auto"/>
        <w:ind w:left="567" w:right="616"/>
        <w:contextualSpacing/>
        <w:jc w:val="both"/>
        <w:rPr>
          <w:rFonts w:ascii="Palatino Linotype" w:eastAsia="MS Mincho" w:hAnsi="Palatino Linotype" w:cs="Arial"/>
          <w:i/>
        </w:rPr>
      </w:pPr>
      <w:r w:rsidRPr="00D02EFA">
        <w:rPr>
          <w:rFonts w:ascii="Palatino Linotype" w:eastAsia="MS Mincho" w:hAnsi="Palatino Linotype" w:cs="Arial"/>
          <w:i/>
        </w:rPr>
        <w:t>II. Expedir las certificaciones de las Actas de las Sesiones de Cabildo y proporcionarlas a los miembros del Ayuntamiento, así como a las Dependencias de la administración que lo soliciten;</w:t>
      </w:r>
    </w:p>
    <w:p w14:paraId="5D6C797F" w14:textId="5BF4910D" w:rsidR="00A165E6" w:rsidRPr="00D02EFA" w:rsidRDefault="00A165E6" w:rsidP="00A165E6">
      <w:pPr>
        <w:spacing w:line="360" w:lineRule="auto"/>
        <w:ind w:left="567" w:right="616"/>
        <w:contextualSpacing/>
        <w:jc w:val="both"/>
        <w:rPr>
          <w:rFonts w:ascii="Palatino Linotype" w:eastAsia="MS Mincho" w:hAnsi="Palatino Linotype" w:cs="Arial"/>
          <w:i/>
        </w:rPr>
      </w:pPr>
      <w:r w:rsidRPr="00D02EFA">
        <w:rPr>
          <w:rFonts w:ascii="Palatino Linotype" w:eastAsia="MS Mincho" w:hAnsi="Palatino Linotype" w:cs="Arial"/>
          <w:i/>
        </w:rPr>
        <w:t>...”</w:t>
      </w:r>
    </w:p>
    <w:p w14:paraId="11F8924F" w14:textId="77777777" w:rsidR="00532279" w:rsidRPr="00D02EFA" w:rsidRDefault="00532279" w:rsidP="00532279">
      <w:pPr>
        <w:pStyle w:val="Prrafodelista"/>
        <w:rPr>
          <w:rFonts w:ascii="Palatino Linotype" w:eastAsia="MS Mincho" w:hAnsi="Palatino Linotype" w:cs="Arial"/>
        </w:rPr>
      </w:pPr>
    </w:p>
    <w:p w14:paraId="030FD8B0" w14:textId="61B1CF65" w:rsidR="00532279" w:rsidRPr="00D02EFA" w:rsidRDefault="00A165E6" w:rsidP="00532279">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Resultando indudable que en el ejercicio fiscal 2019, los miembros del Ayuntamiento no hayan solicitado ningún tipo de certificación, dada la propia y especial naturaleza de su quehacer público, y viceversa para el ejercicio fiscal 2020 con las Dependencias Administrativas, por lo que se reitera que se estima dable ordenar la información faltante.</w:t>
      </w:r>
    </w:p>
    <w:p w14:paraId="3C003CEF" w14:textId="77777777" w:rsidR="00601BF0" w:rsidRPr="00D02EFA" w:rsidRDefault="00601BF0" w:rsidP="00601BF0">
      <w:pPr>
        <w:pStyle w:val="Prrafodelista"/>
        <w:rPr>
          <w:rFonts w:ascii="Palatino Linotype" w:eastAsia="MS Mincho" w:hAnsi="Palatino Linotype" w:cs="Arial"/>
        </w:rPr>
      </w:pPr>
    </w:p>
    <w:p w14:paraId="63E90346" w14:textId="34AD4E10" w:rsidR="00A165E6" w:rsidRPr="00D02EFA" w:rsidRDefault="00A165E6" w:rsidP="00A165E6">
      <w:pPr>
        <w:pStyle w:val="Ttulo1"/>
        <w:numPr>
          <w:ilvl w:val="0"/>
          <w:numId w:val="9"/>
        </w:numPr>
        <w:rPr>
          <w:rFonts w:eastAsia="MS Mincho"/>
          <w:b/>
          <w:color w:val="000000" w:themeColor="text1"/>
          <w:szCs w:val="24"/>
        </w:rPr>
      </w:pPr>
      <w:bookmarkStart w:id="107" w:name="_Toc71291210"/>
      <w:r w:rsidRPr="00D02EFA">
        <w:rPr>
          <w:rFonts w:eastAsia="MS Mincho"/>
          <w:b/>
          <w:color w:val="000000" w:themeColor="text1"/>
          <w:szCs w:val="24"/>
        </w:rPr>
        <w:t>De las observaciones formuladas por la Síndico Municipal</w:t>
      </w:r>
      <w:bookmarkEnd w:id="107"/>
    </w:p>
    <w:p w14:paraId="37160C77" w14:textId="77777777" w:rsidR="00A165E6" w:rsidRPr="00D02EFA" w:rsidRDefault="00A165E6" w:rsidP="00601BF0">
      <w:pPr>
        <w:pStyle w:val="Prrafodelista"/>
        <w:rPr>
          <w:rFonts w:ascii="Palatino Linotype" w:eastAsia="MS Mincho" w:hAnsi="Palatino Linotype" w:cs="Arial"/>
        </w:rPr>
      </w:pPr>
    </w:p>
    <w:p w14:paraId="6A885577" w14:textId="2376BC80" w:rsidR="00601BF0" w:rsidRPr="00D02EFA" w:rsidRDefault="00A165E6" w:rsidP="00A165E6">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 xml:space="preserve">Seguidamente, aparece la solicitud de información 00157/IXTASAL/IP/2021, relativa las observaciones formuladas por la </w:t>
      </w:r>
      <w:r w:rsidR="008F4901" w:rsidRPr="00D02EFA">
        <w:rPr>
          <w:rFonts w:ascii="Palatino Linotype" w:eastAsia="MS Mincho" w:hAnsi="Palatino Linotype" w:cs="Arial"/>
        </w:rPr>
        <w:t xml:space="preserve">Síndico Municipal </w:t>
      </w:r>
      <w:r w:rsidRPr="00D02EFA">
        <w:rPr>
          <w:rFonts w:ascii="Palatino Linotype" w:eastAsia="MS Mincho" w:hAnsi="Palatino Linotype" w:cs="Arial"/>
        </w:rPr>
        <w:t>a la aplicación de los gastos derivadas del ejercicio de la atribución que le confiere el artículo 53 fracción III de la Ley Orgánica Municipal del Estado de México, dirigida a cualquier autoridad municipal o estatal</w:t>
      </w:r>
      <w:r w:rsidR="008F4901" w:rsidRPr="00D02EFA">
        <w:rPr>
          <w:rFonts w:ascii="Palatino Linotype" w:eastAsia="MS Mincho" w:hAnsi="Palatino Linotype" w:cs="Arial"/>
        </w:rPr>
        <w:t>.</w:t>
      </w:r>
    </w:p>
    <w:p w14:paraId="6E7E3090" w14:textId="77777777" w:rsidR="008F4901" w:rsidRPr="00D02EFA" w:rsidRDefault="008F4901" w:rsidP="008F4901">
      <w:pPr>
        <w:spacing w:line="360" w:lineRule="auto"/>
        <w:contextualSpacing/>
        <w:jc w:val="both"/>
        <w:rPr>
          <w:rFonts w:ascii="Palatino Linotype" w:eastAsia="MS Mincho" w:hAnsi="Palatino Linotype" w:cs="Arial"/>
        </w:rPr>
      </w:pPr>
    </w:p>
    <w:p w14:paraId="0F68B530" w14:textId="51C26A2C" w:rsidR="00095612" w:rsidRPr="00D02EFA" w:rsidRDefault="008F4901" w:rsidP="00095612">
      <w:pPr>
        <w:numPr>
          <w:ilvl w:val="0"/>
          <w:numId w:val="1"/>
        </w:numPr>
        <w:spacing w:line="360" w:lineRule="auto"/>
        <w:ind w:left="0" w:firstLine="0"/>
        <w:contextualSpacing/>
        <w:jc w:val="both"/>
        <w:rPr>
          <w:rFonts w:ascii="Palatino Linotype" w:eastAsia="MS Mincho" w:hAnsi="Palatino Linotype" w:cs="Arial"/>
        </w:rPr>
      </w:pPr>
      <w:r w:rsidRPr="00D02EFA">
        <w:rPr>
          <w:rFonts w:ascii="Palatino Linotype" w:eastAsia="MS Mincho" w:hAnsi="Palatino Linotype" w:cs="Arial"/>
        </w:rPr>
        <w:t>Al respecto, la Síndico Municipal, toralmente expuso que luego de una búsqueda exhaustiva de la información, no se encontró nada al respecto, por lo cual se veía impedida en entregar información, como se observa:</w:t>
      </w:r>
    </w:p>
    <w:p w14:paraId="77D64E9C" w14:textId="79C791B1" w:rsidR="008F4901" w:rsidRPr="00D02EFA" w:rsidRDefault="008F4901" w:rsidP="008F4901">
      <w:pPr>
        <w:spacing w:line="360" w:lineRule="auto"/>
        <w:contextualSpacing/>
        <w:jc w:val="center"/>
        <w:rPr>
          <w:rFonts w:ascii="Palatino Linotype" w:eastAsia="MS Mincho" w:hAnsi="Palatino Linotype" w:cs="Arial"/>
        </w:rPr>
      </w:pPr>
      <w:r w:rsidRPr="00D02EFA">
        <w:rPr>
          <w:rFonts w:ascii="Palatino Linotype" w:eastAsia="MS Mincho" w:hAnsi="Palatino Linotype" w:cs="Arial"/>
          <w:noProof/>
          <w:lang w:val="es-MX" w:eastAsia="es-MX"/>
        </w:rPr>
        <w:lastRenderedPageBreak/>
        <w:drawing>
          <wp:inline distT="0" distB="0" distL="0" distR="0" wp14:anchorId="0071A45B" wp14:editId="0E40BCD5">
            <wp:extent cx="5343099" cy="4387029"/>
            <wp:effectExtent l="19050" t="19050" r="1016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612" cy="4389913"/>
                    </a:xfrm>
                    <a:prstGeom prst="rect">
                      <a:avLst/>
                    </a:prstGeom>
                    <a:noFill/>
                    <a:ln>
                      <a:solidFill>
                        <a:schemeClr val="tx1"/>
                      </a:solidFill>
                    </a:ln>
                  </pic:spPr>
                </pic:pic>
              </a:graphicData>
            </a:graphic>
          </wp:inline>
        </w:drawing>
      </w:r>
    </w:p>
    <w:p w14:paraId="2C675680" w14:textId="77777777" w:rsidR="008F4901" w:rsidRPr="00D02EFA" w:rsidRDefault="008F4901" w:rsidP="008F4901">
      <w:pPr>
        <w:spacing w:line="360" w:lineRule="auto"/>
        <w:contextualSpacing/>
        <w:jc w:val="center"/>
        <w:rPr>
          <w:rFonts w:ascii="Palatino Linotype" w:eastAsia="MS Mincho" w:hAnsi="Palatino Linotype" w:cs="Arial"/>
        </w:rPr>
      </w:pPr>
    </w:p>
    <w:p w14:paraId="0CC610B4" w14:textId="5717022F" w:rsidR="00A34819" w:rsidRPr="00D02EFA" w:rsidRDefault="008F4901" w:rsidP="00A34819">
      <w:pPr>
        <w:numPr>
          <w:ilvl w:val="0"/>
          <w:numId w:val="1"/>
        </w:numPr>
        <w:spacing w:line="360" w:lineRule="auto"/>
        <w:ind w:left="0" w:firstLine="0"/>
        <w:contextualSpacing/>
        <w:jc w:val="both"/>
        <w:rPr>
          <w:rFonts w:ascii="Palatino Linotype" w:hAnsi="Palatino Linotype"/>
        </w:rPr>
      </w:pPr>
      <w:r w:rsidRPr="00D02EFA">
        <w:rPr>
          <w:rFonts w:ascii="Palatino Linotype" w:eastAsia="MS Mincho" w:hAnsi="Palatino Linotype" w:cs="Arial"/>
        </w:rPr>
        <w:t>En ese sentido</w:t>
      </w:r>
      <w:r w:rsidR="00A34819" w:rsidRPr="00D02EFA">
        <w:rPr>
          <w:rFonts w:ascii="Palatino Linotype" w:eastAsia="MS Mincho" w:hAnsi="Palatino Linotype" w:cs="Arial"/>
        </w:rPr>
        <w:t xml:space="preserve">, conviene traer a contexto la literalidad del dispositivo jurídico señalado de la Ley Orgánica Municipal </w:t>
      </w:r>
      <w:r w:rsidR="00EC4FDA" w:rsidRPr="00D02EFA">
        <w:rPr>
          <w:rFonts w:ascii="Palatino Linotype" w:eastAsia="MS Mincho" w:hAnsi="Palatino Linotype" w:cs="Arial"/>
        </w:rPr>
        <w:t>del Estado de México</w:t>
      </w:r>
      <w:r w:rsidR="00A34819" w:rsidRPr="00D02EFA">
        <w:rPr>
          <w:rFonts w:ascii="Palatino Linotype" w:eastAsia="MS Mincho" w:hAnsi="Palatino Linotype" w:cs="Arial"/>
        </w:rPr>
        <w:t>:</w:t>
      </w:r>
    </w:p>
    <w:p w14:paraId="16EDE74F" w14:textId="77777777" w:rsidR="00EC4FDA" w:rsidRPr="00D02EFA" w:rsidRDefault="00EC4FDA" w:rsidP="00EC4FDA">
      <w:pPr>
        <w:spacing w:line="360" w:lineRule="auto"/>
        <w:contextualSpacing/>
        <w:jc w:val="both"/>
        <w:rPr>
          <w:rFonts w:ascii="Palatino Linotype" w:hAnsi="Palatino Linotype"/>
        </w:rPr>
      </w:pPr>
    </w:p>
    <w:p w14:paraId="3CABB85E" w14:textId="5F1EAEB6" w:rsidR="00EC4FDA" w:rsidRPr="00D02EFA" w:rsidRDefault="00EC4FDA" w:rsidP="00EC4FDA">
      <w:pPr>
        <w:spacing w:line="360" w:lineRule="auto"/>
        <w:ind w:left="426" w:right="616"/>
        <w:contextualSpacing/>
        <w:jc w:val="both"/>
        <w:rPr>
          <w:rFonts w:ascii="Palatino Linotype" w:hAnsi="Palatino Linotype"/>
          <w:i/>
        </w:rPr>
      </w:pPr>
      <w:r w:rsidRPr="00D02EFA">
        <w:rPr>
          <w:rFonts w:ascii="Palatino Linotype" w:hAnsi="Palatino Linotype"/>
          <w:i/>
        </w:rPr>
        <w:t>“Artículo 53.- Los síndicos tendrán las siguientes atribuciones:</w:t>
      </w:r>
      <w:r w:rsidRPr="00D02EFA">
        <w:rPr>
          <w:rFonts w:ascii="Palatino Linotype" w:hAnsi="Palatino Linotype"/>
          <w:i/>
        </w:rPr>
        <w:cr/>
        <w:t>...</w:t>
      </w:r>
    </w:p>
    <w:p w14:paraId="22CCCECF" w14:textId="77777777" w:rsidR="00EC4FDA" w:rsidRPr="00D02EFA" w:rsidRDefault="00EC4FDA" w:rsidP="00EC4FDA">
      <w:pPr>
        <w:spacing w:line="360" w:lineRule="auto"/>
        <w:ind w:left="426" w:right="616"/>
        <w:contextualSpacing/>
        <w:jc w:val="both"/>
        <w:rPr>
          <w:rFonts w:ascii="Palatino Linotype" w:hAnsi="Palatino Linotype"/>
          <w:i/>
        </w:rPr>
      </w:pPr>
      <w:r w:rsidRPr="00D02EFA">
        <w:rPr>
          <w:rFonts w:ascii="Palatino Linotype" w:hAnsi="Palatino Linotype"/>
          <w:i/>
        </w:rPr>
        <w:t>III. Cuidar que la aplicación de los gastos se haga llenando todos los requisitos legales y conforme al presupuesto respectivo;</w:t>
      </w:r>
    </w:p>
    <w:p w14:paraId="101C3924" w14:textId="5AD31C08" w:rsidR="00A34819" w:rsidRPr="00D02EFA" w:rsidRDefault="00EC4FDA" w:rsidP="00EC4FDA">
      <w:pPr>
        <w:spacing w:line="360" w:lineRule="auto"/>
        <w:ind w:left="426" w:right="616"/>
        <w:contextualSpacing/>
        <w:jc w:val="both"/>
        <w:rPr>
          <w:rFonts w:ascii="Palatino Linotype" w:hAnsi="Palatino Linotype"/>
          <w:i/>
        </w:rPr>
      </w:pPr>
      <w:r w:rsidRPr="00D02EFA">
        <w:rPr>
          <w:rFonts w:ascii="Palatino Linotype" w:hAnsi="Palatino Linotype"/>
          <w:i/>
        </w:rPr>
        <w:lastRenderedPageBreak/>
        <w:t>...”</w:t>
      </w:r>
    </w:p>
    <w:p w14:paraId="3FCF8835" w14:textId="77777777" w:rsidR="00EC4FDA" w:rsidRPr="00D02EFA" w:rsidRDefault="00EC4FDA" w:rsidP="00EC4FDA">
      <w:pPr>
        <w:spacing w:line="360" w:lineRule="auto"/>
        <w:ind w:left="426" w:right="616"/>
        <w:contextualSpacing/>
        <w:jc w:val="both"/>
        <w:rPr>
          <w:rFonts w:ascii="Palatino Linotype" w:hAnsi="Palatino Linotype"/>
        </w:rPr>
      </w:pPr>
    </w:p>
    <w:p w14:paraId="0C5E2EBD" w14:textId="491849B7" w:rsidR="00A34819" w:rsidRPr="00D02EFA" w:rsidRDefault="00EC4FDA"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De lo anterior se observa que la Síndico Municipal, si tiene la atribución de cuidar la aplicación de los gastos, pero ello no implica que necesariamente deba realizar observaciones, si estima que no las hay</w:t>
      </w:r>
      <w:r w:rsidR="00127C46" w:rsidRPr="00D02EFA">
        <w:rPr>
          <w:rFonts w:ascii="Palatino Linotype" w:hAnsi="Palatino Linotype"/>
        </w:rPr>
        <w:t>,</w:t>
      </w:r>
      <w:r w:rsidRPr="00D02EFA">
        <w:rPr>
          <w:rFonts w:ascii="Palatino Linotype" w:hAnsi="Palatino Linotype"/>
        </w:rPr>
        <w:t xml:space="preserve"> al ser una facultad potestativa.</w:t>
      </w:r>
    </w:p>
    <w:p w14:paraId="32AAC129" w14:textId="77777777" w:rsidR="00127C46" w:rsidRPr="00D02EFA" w:rsidRDefault="00127C46" w:rsidP="00127C46">
      <w:pPr>
        <w:spacing w:line="360" w:lineRule="auto"/>
        <w:contextualSpacing/>
        <w:jc w:val="both"/>
        <w:rPr>
          <w:rFonts w:ascii="Palatino Linotype" w:hAnsi="Palatino Linotype"/>
        </w:rPr>
      </w:pPr>
    </w:p>
    <w:p w14:paraId="0DA4E80C" w14:textId="67528326" w:rsidR="00127C46" w:rsidRPr="00D02EFA" w:rsidRDefault="00127C46" w:rsidP="00127C46">
      <w:pPr>
        <w:numPr>
          <w:ilvl w:val="0"/>
          <w:numId w:val="1"/>
        </w:numPr>
        <w:spacing w:line="360" w:lineRule="auto"/>
        <w:ind w:left="0" w:firstLine="0"/>
        <w:contextualSpacing/>
        <w:jc w:val="both"/>
        <w:rPr>
          <w:rFonts w:ascii="Palatino Linotype" w:hAnsi="Palatino Linotype" w:cs="Arial"/>
        </w:rPr>
      </w:pPr>
      <w:r w:rsidRPr="00D02EFA">
        <w:rPr>
          <w:rFonts w:ascii="Palatino Linotype" w:hAnsi="Palatino Linotype"/>
        </w:rPr>
        <w:t xml:space="preserve">Luego entonces, contrario a lo aseverado por el </w:t>
      </w:r>
      <w:r w:rsidRPr="00D02EFA">
        <w:rPr>
          <w:rFonts w:ascii="Palatino Linotype" w:hAnsi="Palatino Linotype"/>
          <w:b/>
        </w:rPr>
        <w:t>RECURRENTE</w:t>
      </w:r>
      <w:r w:rsidRPr="00D02EFA">
        <w:rPr>
          <w:rFonts w:ascii="Palatino Linotype" w:hAnsi="Palatino Linotype"/>
        </w:rPr>
        <w:t xml:space="preserve"> en su recurso de revisión</w:t>
      </w:r>
      <w:r w:rsidRPr="00D02EFA">
        <w:rPr>
          <w:rFonts w:ascii="Palatino Linotype" w:hAnsi="Palatino Linotype"/>
          <w:b/>
        </w:rPr>
        <w:t>,</w:t>
      </w:r>
      <w:r w:rsidRPr="00D02EFA">
        <w:rPr>
          <w:rFonts w:ascii="Palatino Linotype" w:hAnsi="Palatino Linotype"/>
        </w:rPr>
        <w:t xml:space="preserve"> ello no implica que el </w:t>
      </w:r>
      <w:r w:rsidRPr="00D02EFA">
        <w:rPr>
          <w:rFonts w:ascii="Palatino Linotype" w:hAnsi="Palatino Linotype"/>
          <w:b/>
        </w:rPr>
        <w:t>SUJETO OBLIGADO</w:t>
      </w:r>
      <w:r w:rsidRPr="00D02EFA">
        <w:rPr>
          <w:rFonts w:ascii="Palatino Linotype" w:hAnsi="Palatino Linotype"/>
        </w:rPr>
        <w:t xml:space="preserve"> deba emitir un acuerdo de inexistencia.  En ese sentido </w:t>
      </w:r>
      <w:r w:rsidRPr="00D02EFA">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0A66DF97" w14:textId="77777777" w:rsidR="00127C46" w:rsidRPr="00D02EFA" w:rsidRDefault="00127C46" w:rsidP="00127C46">
      <w:pPr>
        <w:spacing w:before="240" w:after="240" w:line="360" w:lineRule="auto"/>
        <w:contextualSpacing/>
        <w:jc w:val="both"/>
        <w:rPr>
          <w:rFonts w:ascii="Palatino Linotype" w:hAnsi="Palatino Linotype" w:cs="Arial"/>
        </w:rPr>
      </w:pPr>
    </w:p>
    <w:p w14:paraId="49D4D81A" w14:textId="68099033" w:rsidR="00127C46" w:rsidRPr="00D02EFA" w:rsidRDefault="00127C46" w:rsidP="00127C46">
      <w:pPr>
        <w:pStyle w:val="Prrafodelista"/>
        <w:spacing w:line="360" w:lineRule="auto"/>
        <w:ind w:left="851" w:right="425"/>
        <w:jc w:val="both"/>
        <w:rPr>
          <w:rFonts w:ascii="Palatino Linotype" w:eastAsia="Calibri" w:hAnsi="Palatino Linotype" w:cs="Times New Roman"/>
          <w:i/>
          <w:sz w:val="22"/>
          <w:lang w:val="es-ES"/>
        </w:rPr>
      </w:pPr>
      <w:r w:rsidRPr="00D02EFA">
        <w:rPr>
          <w:rFonts w:ascii="Palatino Linotype" w:eastAsia="Calibri" w:hAnsi="Palatino Linotype" w:cs="Times New Roman"/>
          <w:b/>
          <w:i/>
          <w:sz w:val="22"/>
          <w:lang w:val="es-ES"/>
        </w:rPr>
        <w:t>“Artículo 19.</w:t>
      </w:r>
      <w:r w:rsidRPr="00D02EFA">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05733C29" w14:textId="77777777" w:rsidR="00127C46" w:rsidRPr="00D02EFA" w:rsidRDefault="00127C46" w:rsidP="00127C46">
      <w:pPr>
        <w:pStyle w:val="Prrafodelista"/>
        <w:spacing w:line="360" w:lineRule="auto"/>
        <w:ind w:left="851" w:right="425"/>
        <w:jc w:val="both"/>
        <w:rPr>
          <w:rFonts w:ascii="Palatino Linotype" w:eastAsia="Calibri" w:hAnsi="Palatino Linotype" w:cs="Times New Roman"/>
          <w:b/>
          <w:i/>
          <w:sz w:val="22"/>
          <w:lang w:val="es-ES"/>
        </w:rPr>
      </w:pPr>
      <w:r w:rsidRPr="00D02EFA">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30D794C9" w14:textId="77777777" w:rsidR="00127C46" w:rsidRPr="00D02EFA" w:rsidRDefault="00127C46" w:rsidP="00127C46">
      <w:pPr>
        <w:pStyle w:val="Prrafodelista"/>
        <w:spacing w:line="360" w:lineRule="auto"/>
        <w:ind w:left="851" w:right="425"/>
        <w:jc w:val="both"/>
        <w:rPr>
          <w:rFonts w:ascii="Palatino Linotype" w:eastAsia="Calibri" w:hAnsi="Palatino Linotype" w:cs="Times New Roman"/>
          <w:sz w:val="22"/>
          <w:lang w:val="es-ES"/>
        </w:rPr>
      </w:pPr>
      <w:r w:rsidRPr="00D02EFA">
        <w:rPr>
          <w:rFonts w:ascii="Palatino Linotype" w:eastAsia="Calibri" w:hAnsi="Palatino Linotype" w:cs="Times New Roman"/>
          <w:i/>
          <w:sz w:val="22"/>
          <w:lang w:val="es-ES"/>
        </w:rPr>
        <w:t xml:space="preserve">Si el sujeto obligado, en el ejercicio de sus atribuciones, </w:t>
      </w:r>
      <w:r w:rsidRPr="00D02EFA">
        <w:rPr>
          <w:rFonts w:ascii="Palatino Linotype" w:eastAsia="Calibri" w:hAnsi="Palatino Linotype" w:cs="Times New Roman"/>
          <w:b/>
          <w:i/>
          <w:sz w:val="22"/>
          <w:lang w:val="es-ES"/>
        </w:rPr>
        <w:t>debía generar, poseer o administrar la información, pero ésta no se encuentra</w:t>
      </w:r>
      <w:r w:rsidRPr="00D02EFA">
        <w:rPr>
          <w:rFonts w:ascii="Palatino Linotype" w:eastAsia="Calibri" w:hAnsi="Palatino Linotype" w:cs="Times New Roman"/>
          <w:i/>
          <w:sz w:val="22"/>
          <w:lang w:val="es-ES"/>
        </w:rPr>
        <w:t xml:space="preserve">, el Comité de transparencia </w:t>
      </w:r>
      <w:r w:rsidRPr="00D02EFA">
        <w:rPr>
          <w:rFonts w:ascii="Palatino Linotype" w:eastAsia="Calibri" w:hAnsi="Palatino Linotype" w:cs="Times New Roman"/>
          <w:i/>
          <w:sz w:val="22"/>
          <w:lang w:val="es-ES"/>
        </w:rPr>
        <w:lastRenderedPageBreak/>
        <w:t xml:space="preserve">deberá emitir un acuerdo de inexistencia, debidamente fundado y motivado, en el que detalle las razones del por qué no obra en sus archivos. </w:t>
      </w:r>
      <w:r w:rsidRPr="00D02EFA">
        <w:rPr>
          <w:rFonts w:ascii="Palatino Linotype" w:eastAsia="Calibri" w:hAnsi="Palatino Linotype" w:cs="Times New Roman"/>
          <w:sz w:val="22"/>
          <w:lang w:val="es-ES"/>
        </w:rPr>
        <w:t>(Énfasis añadido)</w:t>
      </w:r>
    </w:p>
    <w:p w14:paraId="4958F777" w14:textId="044AEF8E" w:rsidR="00127C46" w:rsidRPr="00D02EFA" w:rsidRDefault="00127C46" w:rsidP="00127C46">
      <w:pPr>
        <w:tabs>
          <w:tab w:val="left" w:pos="8080"/>
        </w:tabs>
        <w:spacing w:line="360" w:lineRule="auto"/>
        <w:ind w:left="567" w:right="567"/>
        <w:contextualSpacing/>
        <w:jc w:val="both"/>
        <w:rPr>
          <w:rFonts w:ascii="Palatino Linotype" w:hAnsi="Palatino Linotype" w:cs="Arial"/>
          <w:i/>
        </w:rPr>
      </w:pPr>
    </w:p>
    <w:p w14:paraId="5C06C398" w14:textId="46B2716F" w:rsidR="00127C46" w:rsidRPr="00D02EFA" w:rsidRDefault="00127C46" w:rsidP="00127C46">
      <w:pPr>
        <w:pStyle w:val="Prrafodelista"/>
        <w:numPr>
          <w:ilvl w:val="0"/>
          <w:numId w:val="1"/>
        </w:numPr>
        <w:spacing w:line="360" w:lineRule="auto"/>
        <w:ind w:left="0" w:firstLine="0"/>
        <w:jc w:val="both"/>
        <w:rPr>
          <w:rFonts w:ascii="Palatino Linotype" w:eastAsia="Calibri" w:hAnsi="Palatino Linotype" w:cs="Times New Roman"/>
          <w:lang w:val="es-ES"/>
        </w:rPr>
      </w:pPr>
      <w:r w:rsidRPr="00D02EFA">
        <w:rPr>
          <w:rFonts w:ascii="Palatino Linotype" w:eastAsia="Calibri" w:hAnsi="Palatino Linotype" w:cs="Times New Roman"/>
          <w:lang w:val="es-ES"/>
        </w:rPr>
        <w:t>El</w:t>
      </w:r>
      <w:r w:rsidRPr="00D02EFA">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D02EFA">
        <w:rPr>
          <w:rFonts w:ascii="Arial" w:eastAsia="Calibri" w:hAnsi="Arial" w:cs="Arial"/>
        </w:rPr>
        <w:t>.</w:t>
      </w:r>
    </w:p>
    <w:p w14:paraId="0A8A968F" w14:textId="77777777" w:rsidR="00127C46" w:rsidRPr="00D02EFA" w:rsidRDefault="00127C46" w:rsidP="00127C46">
      <w:pPr>
        <w:spacing w:line="360" w:lineRule="auto"/>
        <w:jc w:val="both"/>
        <w:rPr>
          <w:rFonts w:ascii="Arial" w:eastAsia="Calibri" w:hAnsi="Arial" w:cs="Arial"/>
        </w:rPr>
      </w:pPr>
    </w:p>
    <w:p w14:paraId="01BE947D" w14:textId="5895B403" w:rsidR="00127C46" w:rsidRPr="00D02EFA" w:rsidRDefault="00127C46" w:rsidP="00127C46">
      <w:pPr>
        <w:pStyle w:val="Prrafodelista"/>
        <w:numPr>
          <w:ilvl w:val="0"/>
          <w:numId w:val="1"/>
        </w:numPr>
        <w:spacing w:line="360" w:lineRule="auto"/>
        <w:ind w:left="0" w:firstLine="0"/>
        <w:jc w:val="both"/>
        <w:rPr>
          <w:rFonts w:ascii="Palatino Linotype" w:eastAsia="Calibri" w:hAnsi="Palatino Linotype" w:cs="Arial"/>
        </w:rPr>
      </w:pPr>
      <w:r w:rsidRPr="00D02EFA">
        <w:rPr>
          <w:rFonts w:ascii="Palatino Linotype" w:eastAsia="Calibri" w:hAnsi="Palatino Linotype" w:cs="Arial"/>
        </w:rPr>
        <w:t xml:space="preserve">Por lo que de ser el caso que dicha información no haya sido generada el </w:t>
      </w:r>
      <w:r w:rsidRPr="00D02EFA">
        <w:rPr>
          <w:rFonts w:ascii="Palatino Linotype" w:eastAsia="Calibri" w:hAnsi="Palatino Linotype" w:cs="Arial"/>
          <w:b/>
        </w:rPr>
        <w:t xml:space="preserve">SUJETO OBLIGADO </w:t>
      </w:r>
      <w:r w:rsidRPr="00D02EFA">
        <w:rPr>
          <w:rFonts w:ascii="Palatino Linotype" w:eastAsia="Calibri" w:hAnsi="Palatino Linotype" w:cs="Arial"/>
        </w:rPr>
        <w:t>deberá de manifestar, de manera precisa y clara</w:t>
      </w:r>
      <w:r w:rsidRPr="00D02EFA">
        <w:rPr>
          <w:rFonts w:ascii="Palatino Linotype" w:eastAsia="Calibri" w:hAnsi="Palatino Linotype" w:cs="Arial"/>
          <w:b/>
        </w:rPr>
        <w:t>, las razones que expliquen las causas por las que no se haya generado</w:t>
      </w:r>
      <w:r w:rsidRPr="00D02EFA">
        <w:rPr>
          <w:rFonts w:ascii="Palatino Linotype" w:eastAsia="Calibri" w:hAnsi="Palatino Linotype" w:cs="Arial"/>
        </w:rPr>
        <w:t xml:space="preserve"> la información requerida, supuesto que en el presente caso se actualiza ya que de la respuesta, no se advierte el lapso temporal del cual la Servidora </w:t>
      </w:r>
      <w:proofErr w:type="spellStart"/>
      <w:r w:rsidRPr="00D02EFA">
        <w:rPr>
          <w:rFonts w:ascii="Palatino Linotype" w:eastAsia="Calibri" w:hAnsi="Palatino Linotype" w:cs="Arial"/>
        </w:rPr>
        <w:t>Publica</w:t>
      </w:r>
      <w:proofErr w:type="spellEnd"/>
      <w:r w:rsidRPr="00D02EFA">
        <w:rPr>
          <w:rFonts w:ascii="Palatino Linotype" w:eastAsia="Calibri" w:hAnsi="Palatino Linotype" w:cs="Arial"/>
        </w:rPr>
        <w:t xml:space="preserve"> Habilita, refiere que realizó la búsqueda exhaustiva, ni tampoco acredita como fue que se realizó, de modo tal que se estima procedente ordenar la entrega de la información de referencia dentro del lapso temporal establecido por el </w:t>
      </w:r>
      <w:r w:rsidRPr="00D02EFA">
        <w:rPr>
          <w:rFonts w:ascii="Palatino Linotype" w:eastAsia="Calibri" w:hAnsi="Palatino Linotype" w:cs="Arial"/>
          <w:b/>
        </w:rPr>
        <w:t>RECURRENTE</w:t>
      </w:r>
      <w:r w:rsidRPr="00D02EFA">
        <w:rPr>
          <w:rFonts w:ascii="Palatino Linotype" w:eastAsia="Calibri" w:hAnsi="Palatino Linotype" w:cs="Arial"/>
        </w:rPr>
        <w:t xml:space="preserve"> y de ser el caso de que prevalezca la no localización de la información, deberá dar observancia a la salvedad contenida </w:t>
      </w:r>
      <w:r w:rsidRPr="00D02EFA">
        <w:rPr>
          <w:rFonts w:ascii="Palatino Linotype" w:eastAsia="Calibri" w:hAnsi="Palatino Linotype" w:cs="Arial"/>
        </w:rPr>
        <w:lastRenderedPageBreak/>
        <w:t xml:space="preserve">en el </w:t>
      </w:r>
      <w:r w:rsidRPr="00D02EFA">
        <w:rPr>
          <w:rFonts w:ascii="Palatino Linotype" w:eastAsia="Calibri" w:hAnsi="Palatino Linotype" w:cs="Arial"/>
          <w:b/>
        </w:rPr>
        <w:t>segundo párrafo</w:t>
      </w:r>
      <w:r w:rsidRPr="00D02EFA">
        <w:rPr>
          <w:rFonts w:ascii="Palatino Linotype" w:eastAsia="Calibri" w:hAnsi="Palatino Linotype" w:cs="Arial"/>
        </w:rPr>
        <w:t xml:space="preserve"> del artículo 19 antes transcrito, no así a la declaratoria de inexistencia contenida en el tercer párrafo y que </w:t>
      </w:r>
      <w:r w:rsidR="00706AC4" w:rsidRPr="00D02EFA">
        <w:rPr>
          <w:rFonts w:ascii="Palatino Linotype" w:eastAsia="Calibri" w:hAnsi="Palatino Linotype" w:cs="Arial"/>
        </w:rPr>
        <w:t>invoca</w:t>
      </w:r>
      <w:r w:rsidRPr="00D02EFA">
        <w:rPr>
          <w:rFonts w:ascii="Palatino Linotype" w:eastAsia="Calibri" w:hAnsi="Palatino Linotype" w:cs="Arial"/>
        </w:rPr>
        <w:t xml:space="preserve"> el hoy </w:t>
      </w:r>
      <w:r w:rsidRPr="00D02EFA">
        <w:rPr>
          <w:rFonts w:ascii="Palatino Linotype" w:eastAsia="Calibri" w:hAnsi="Palatino Linotype" w:cs="Arial"/>
          <w:b/>
        </w:rPr>
        <w:t>RECURRENTE.</w:t>
      </w:r>
    </w:p>
    <w:p w14:paraId="64060F46" w14:textId="77777777" w:rsidR="00706AC4" w:rsidRPr="00D02EFA" w:rsidRDefault="00706AC4" w:rsidP="00706AC4">
      <w:pPr>
        <w:rPr>
          <w:rFonts w:ascii="Palatino Linotype" w:eastAsia="Calibri" w:hAnsi="Palatino Linotype" w:cs="Arial"/>
        </w:rPr>
      </w:pPr>
    </w:p>
    <w:p w14:paraId="32EE8D00" w14:textId="08DBF0E5" w:rsidR="00706AC4" w:rsidRPr="00D02EFA" w:rsidRDefault="00706AC4" w:rsidP="00706AC4">
      <w:pPr>
        <w:pStyle w:val="Ttulo1"/>
        <w:numPr>
          <w:ilvl w:val="0"/>
          <w:numId w:val="9"/>
        </w:numPr>
        <w:rPr>
          <w:rFonts w:eastAsia="MS Mincho"/>
          <w:b/>
          <w:color w:val="000000" w:themeColor="text1"/>
          <w:szCs w:val="24"/>
        </w:rPr>
      </w:pPr>
      <w:bookmarkStart w:id="108" w:name="_Toc71291211"/>
      <w:r w:rsidRPr="00D02EFA">
        <w:rPr>
          <w:rFonts w:eastAsia="MS Mincho"/>
          <w:b/>
          <w:color w:val="000000" w:themeColor="text1"/>
          <w:szCs w:val="24"/>
        </w:rPr>
        <w:t>De la documentación generada en la Comisión Edilicia de Hacienda</w:t>
      </w:r>
      <w:r w:rsidR="001F57CD" w:rsidRPr="00D02EFA">
        <w:rPr>
          <w:rFonts w:eastAsia="MS Mincho"/>
          <w:b/>
          <w:color w:val="000000" w:themeColor="text1"/>
          <w:szCs w:val="24"/>
        </w:rPr>
        <w:t xml:space="preserve"> en el año 2019</w:t>
      </w:r>
      <w:bookmarkEnd w:id="108"/>
    </w:p>
    <w:p w14:paraId="446E9C5D" w14:textId="77777777" w:rsidR="00706AC4" w:rsidRPr="00D02EFA" w:rsidRDefault="00706AC4" w:rsidP="00706AC4">
      <w:pPr>
        <w:rPr>
          <w:rFonts w:ascii="Palatino Linotype" w:eastAsia="Calibri" w:hAnsi="Palatino Linotype" w:cs="Arial"/>
        </w:rPr>
      </w:pPr>
    </w:p>
    <w:p w14:paraId="56D7DF9F" w14:textId="6239C10A" w:rsidR="00127C46" w:rsidRPr="00D02EFA" w:rsidRDefault="00706AC4" w:rsidP="00706AC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Posteriormente aparece la solicitud de información número </w:t>
      </w:r>
      <w:r w:rsidRPr="00D02EFA">
        <w:rPr>
          <w:rFonts w:ascii="Palatino Linotype" w:hAnsi="Palatino Linotype" w:cs="Arial"/>
          <w:color w:val="000000" w:themeColor="text1"/>
        </w:rPr>
        <w:t>00066/IXTASAL/IP/2021, en la que se requirió toda la documentación generada en la Comisión Edilicia de Hacienda durante el año 2019, que preside Nicolasa Beatriz Cruz Reza, Síndico Municipal.</w:t>
      </w:r>
    </w:p>
    <w:p w14:paraId="6584E353" w14:textId="77777777" w:rsidR="00706AC4" w:rsidRPr="00D02EFA" w:rsidRDefault="00706AC4" w:rsidP="00706AC4">
      <w:pPr>
        <w:spacing w:line="360" w:lineRule="auto"/>
        <w:contextualSpacing/>
        <w:jc w:val="both"/>
        <w:rPr>
          <w:rFonts w:ascii="Palatino Linotype" w:hAnsi="Palatino Linotype"/>
        </w:rPr>
      </w:pPr>
    </w:p>
    <w:p w14:paraId="728E743D" w14:textId="64B3B132" w:rsidR="00706AC4" w:rsidRPr="00D02EFA" w:rsidRDefault="00706AC4" w:rsidP="00706AC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Al respecto, la </w:t>
      </w:r>
      <w:r w:rsidRPr="00D02EFA">
        <w:rPr>
          <w:rFonts w:ascii="Palatino Linotype" w:hAnsi="Palatino Linotype" w:cs="Arial"/>
          <w:color w:val="000000" w:themeColor="text1"/>
        </w:rPr>
        <w:t>Síndico Municipal de nombre Beatriz Cruz Reza, informó que en esa Unidad Administrativa no labora ninguna persona con el nombre expuesto en la solicitud de información</w:t>
      </w:r>
      <w:r w:rsidR="004B4F42" w:rsidRPr="00D02EFA">
        <w:rPr>
          <w:rFonts w:ascii="Palatino Linotype" w:hAnsi="Palatino Linotype" w:cs="Arial"/>
          <w:color w:val="000000" w:themeColor="text1"/>
        </w:rPr>
        <w:t>, al tiempo que solicita se formulen las solicitudes de manera respetuosa y pacífica</w:t>
      </w:r>
      <w:r w:rsidRPr="00D02EFA">
        <w:rPr>
          <w:rFonts w:ascii="Palatino Linotype" w:hAnsi="Palatino Linotype" w:cs="Arial"/>
          <w:color w:val="000000" w:themeColor="text1"/>
        </w:rPr>
        <w:t>.</w:t>
      </w:r>
    </w:p>
    <w:p w14:paraId="645434F9" w14:textId="77777777" w:rsidR="00706AC4" w:rsidRPr="00D02EFA" w:rsidRDefault="00706AC4" w:rsidP="00706AC4">
      <w:pPr>
        <w:pStyle w:val="Prrafodelista"/>
        <w:rPr>
          <w:rFonts w:ascii="Palatino Linotype" w:hAnsi="Palatino Linotype"/>
        </w:rPr>
      </w:pPr>
    </w:p>
    <w:p w14:paraId="7673B372" w14:textId="331DEBF6" w:rsidR="00706AC4" w:rsidRPr="00D02EFA" w:rsidRDefault="00706AC4" w:rsidP="00706AC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Lo </w:t>
      </w:r>
      <w:r w:rsidR="004B4F42" w:rsidRPr="00D02EFA">
        <w:rPr>
          <w:rFonts w:ascii="Palatino Linotype" w:hAnsi="Palatino Linotype"/>
        </w:rPr>
        <w:t xml:space="preserve">expuesto por la Servidora </w:t>
      </w:r>
      <w:proofErr w:type="spellStart"/>
      <w:r w:rsidR="004B4F42" w:rsidRPr="00D02EFA">
        <w:rPr>
          <w:rFonts w:ascii="Palatino Linotype" w:hAnsi="Palatino Linotype"/>
        </w:rPr>
        <w:t>Publica</w:t>
      </w:r>
      <w:proofErr w:type="spellEnd"/>
      <w:r w:rsidR="004B4F42" w:rsidRPr="00D02EFA">
        <w:rPr>
          <w:rFonts w:ascii="Palatino Linotype" w:hAnsi="Palatino Linotype"/>
        </w:rPr>
        <w:t xml:space="preserve"> Habilitada, se constató que </w:t>
      </w:r>
      <w:r w:rsidRPr="00D02EFA">
        <w:rPr>
          <w:rFonts w:ascii="Palatino Linotype" w:hAnsi="Palatino Linotype"/>
        </w:rPr>
        <w:t xml:space="preserve">resulta </w:t>
      </w:r>
      <w:r w:rsidR="004B4F42" w:rsidRPr="00D02EFA">
        <w:rPr>
          <w:rFonts w:ascii="Palatino Linotype" w:hAnsi="Palatino Linotype"/>
        </w:rPr>
        <w:t xml:space="preserve">cierto, de acuerdo con los registros del portal de transparencia del </w:t>
      </w:r>
      <w:r w:rsidR="004B4F42" w:rsidRPr="00D02EFA">
        <w:rPr>
          <w:rFonts w:ascii="Palatino Linotype" w:hAnsi="Palatino Linotype"/>
          <w:b/>
        </w:rPr>
        <w:t xml:space="preserve">SUJETO OBLIGADO </w:t>
      </w:r>
      <w:r w:rsidR="004B4F42" w:rsidRPr="00D02EFA">
        <w:rPr>
          <w:rFonts w:ascii="Palatino Linotype" w:hAnsi="Palatino Linotype"/>
        </w:rPr>
        <w:t>como se observa:</w:t>
      </w:r>
    </w:p>
    <w:p w14:paraId="4252C9FF" w14:textId="38F57DE0" w:rsidR="004B4F42" w:rsidRPr="00D02EFA" w:rsidRDefault="004B4F42" w:rsidP="004B4F42">
      <w:pPr>
        <w:pStyle w:val="Prrafodelista"/>
        <w:rPr>
          <w:rFonts w:ascii="Palatino Linotype" w:hAnsi="Palatino Linotype"/>
        </w:rPr>
      </w:pPr>
      <w:r w:rsidRPr="00D02EFA">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3CEAC83A" wp14:editId="7E6E0499">
                <wp:simplePos x="0" y="0"/>
                <wp:positionH relativeFrom="column">
                  <wp:posOffset>25334</wp:posOffset>
                </wp:positionH>
                <wp:positionV relativeFrom="paragraph">
                  <wp:posOffset>213597</wp:posOffset>
                </wp:positionV>
                <wp:extent cx="5588758" cy="1289713"/>
                <wp:effectExtent l="38100" t="38100" r="69215" b="81915"/>
                <wp:wrapNone/>
                <wp:docPr id="25" name="Conector recto 25"/>
                <wp:cNvGraphicFramePr/>
                <a:graphic xmlns:a="http://schemas.openxmlformats.org/drawingml/2006/main">
                  <a:graphicData uri="http://schemas.microsoft.com/office/word/2010/wordprocessingShape">
                    <wps:wsp>
                      <wps:cNvCnPr/>
                      <wps:spPr>
                        <a:xfrm>
                          <a:off x="0" y="0"/>
                          <a:ext cx="5588758" cy="128971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4D22A" id="Conector recto 2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6.8pt" to="442.0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" strokecolor="black [3200]" strokeweight="2pt">
                <v:shadow on="t" color="black" opacity="24903f" origin=",.5" offset="0,.55556mm"/>
              </v:line>
            </w:pict>
          </mc:Fallback>
        </mc:AlternateContent>
      </w:r>
    </w:p>
    <w:p w14:paraId="16EFB798" w14:textId="6A0CFDE7" w:rsidR="004B4F42" w:rsidRPr="00D02EFA" w:rsidRDefault="004B4F42" w:rsidP="004B4F42">
      <w:pPr>
        <w:spacing w:line="360" w:lineRule="auto"/>
        <w:contextualSpacing/>
        <w:jc w:val="center"/>
        <w:rPr>
          <w:rFonts w:ascii="Palatino Linotype" w:hAnsi="Palatino Linotype"/>
        </w:rPr>
      </w:pPr>
      <w:r w:rsidRPr="00D02EFA">
        <w:rPr>
          <w:rFonts w:ascii="Palatino Linotype" w:hAnsi="Palatino Linotype"/>
          <w:noProof/>
          <w:lang w:val="es-MX" w:eastAsia="es-MX"/>
        </w:rPr>
        <w:lastRenderedPageBreak/>
        <w:drawing>
          <wp:inline distT="0" distB="0" distL="0" distR="0" wp14:anchorId="604F2503" wp14:editId="38CC25B1">
            <wp:extent cx="5356746" cy="4216626"/>
            <wp:effectExtent l="19050" t="19050" r="15875"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7487" cy="4217209"/>
                    </a:xfrm>
                    <a:prstGeom prst="rect">
                      <a:avLst/>
                    </a:prstGeom>
                    <a:noFill/>
                    <a:ln>
                      <a:solidFill>
                        <a:schemeClr val="tx1"/>
                      </a:solidFill>
                    </a:ln>
                  </pic:spPr>
                </pic:pic>
              </a:graphicData>
            </a:graphic>
          </wp:inline>
        </w:drawing>
      </w:r>
    </w:p>
    <w:p w14:paraId="17A9302C" w14:textId="77777777" w:rsidR="00EC4FDA" w:rsidRPr="00D02EFA" w:rsidRDefault="00EC4FDA" w:rsidP="00EC4FDA">
      <w:pPr>
        <w:spacing w:line="360" w:lineRule="auto"/>
        <w:contextualSpacing/>
        <w:jc w:val="both"/>
        <w:rPr>
          <w:rFonts w:ascii="Palatino Linotype" w:hAnsi="Palatino Linotype"/>
        </w:rPr>
      </w:pPr>
    </w:p>
    <w:p w14:paraId="12C9590E" w14:textId="70AA19F4" w:rsidR="004B4F42" w:rsidRPr="00D02EFA" w:rsidRDefault="004B4F42"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De lo anterior, es que en el Considerando de Previo y Especial Pronunciamiento, se enfatizó en la necesidad de formular las solicitudes de información de manera respetuosa y pacifica; en virtud de que en este y otros recursos de los que integran la presente resolución, se utilizan probables sobrenombres; por lo que nuevamente se conmina al solicitante a dirigirse con respeto en su ejercicio legítimo de derecho de acceso a la información pública.</w:t>
      </w:r>
    </w:p>
    <w:p w14:paraId="48B287B9" w14:textId="77777777" w:rsidR="004B4F42" w:rsidRPr="00D02EFA" w:rsidRDefault="004B4F42" w:rsidP="004B4F42">
      <w:pPr>
        <w:spacing w:line="360" w:lineRule="auto"/>
        <w:contextualSpacing/>
        <w:jc w:val="both"/>
        <w:rPr>
          <w:rFonts w:ascii="Palatino Linotype" w:hAnsi="Palatino Linotype"/>
        </w:rPr>
      </w:pPr>
    </w:p>
    <w:p w14:paraId="59A07725" w14:textId="63D13AD2" w:rsidR="00887F42" w:rsidRPr="00D02EFA" w:rsidRDefault="004B4F42" w:rsidP="00887F42">
      <w:pPr>
        <w:numPr>
          <w:ilvl w:val="0"/>
          <w:numId w:val="1"/>
        </w:numPr>
        <w:spacing w:line="360" w:lineRule="auto"/>
        <w:ind w:left="0" w:right="34" w:firstLine="0"/>
        <w:contextualSpacing/>
        <w:jc w:val="both"/>
        <w:rPr>
          <w:rFonts w:ascii="Palatino Linotype" w:eastAsia="Calibri" w:hAnsi="Palatino Linotype" w:cs="Times New Roman"/>
        </w:rPr>
      </w:pPr>
      <w:r w:rsidRPr="00D02EFA">
        <w:rPr>
          <w:rFonts w:ascii="Palatino Linotype" w:hAnsi="Palatino Linotype"/>
        </w:rPr>
        <w:lastRenderedPageBreak/>
        <w:t xml:space="preserve">Por otro lado, si bien es cierto que el contexto anteriormente expuesto es una solicitud </w:t>
      </w:r>
      <w:r w:rsidR="00887F42" w:rsidRPr="00D02EFA">
        <w:rPr>
          <w:rFonts w:ascii="Palatino Linotype" w:hAnsi="Palatino Linotype"/>
        </w:rPr>
        <w:t>legítima por parte de la Servidora Pública Habilitada</w:t>
      </w:r>
      <w:r w:rsidRPr="00D02EFA">
        <w:rPr>
          <w:rFonts w:ascii="Palatino Linotype" w:hAnsi="Palatino Linotype"/>
        </w:rPr>
        <w:t>, ello no era impedimento para dar atención a la solicitud planteada; toda vez que existió una clara expresión documental</w:t>
      </w:r>
      <w:r w:rsidR="00887F42" w:rsidRPr="00D02EFA">
        <w:rPr>
          <w:rFonts w:ascii="Palatino Linotype" w:hAnsi="Palatino Linotype"/>
        </w:rPr>
        <w:t xml:space="preserve"> de la que se desea tener acceso, y que fue establecida en un inicio. </w:t>
      </w:r>
      <w:r w:rsidR="00887F42" w:rsidRPr="00D02EFA">
        <w:rPr>
          <w:rFonts w:ascii="Palatino Linotype" w:eastAsia="Calibri" w:hAnsi="Palatino Linotype" w:cs="Times New Roman"/>
        </w:rPr>
        <w:t xml:space="preserve">Sirve de apoyo a lo anterior el </w:t>
      </w:r>
      <w:r w:rsidR="00887F42" w:rsidRPr="00D02EFA">
        <w:rPr>
          <w:rFonts w:ascii="Palatino Linotype" w:eastAsia="Calibri" w:hAnsi="Palatino Linotype" w:cs="Times New Roman"/>
          <w:b/>
        </w:rPr>
        <w:t>Criterio 16/17</w:t>
      </w:r>
      <w:r w:rsidR="00887F42" w:rsidRPr="00D02EFA">
        <w:rPr>
          <w:rFonts w:ascii="Palatino Linotype" w:eastAsia="Calibri" w:hAnsi="Palatino Linotype" w:cs="Times New Roman"/>
        </w:rPr>
        <w:t xml:space="preserve"> emitido por el Instituto Nacional de Transparencia, Acceso a la Información y Protección de Datos Personales y que es del tenor literal siguiente:</w:t>
      </w:r>
    </w:p>
    <w:p w14:paraId="7C079FFA" w14:textId="77777777" w:rsidR="00887F42" w:rsidRPr="00D02EFA" w:rsidRDefault="00887F42" w:rsidP="00887F42">
      <w:pPr>
        <w:spacing w:before="240" w:after="240" w:line="360" w:lineRule="auto"/>
        <w:ind w:left="567" w:right="616"/>
        <w:jc w:val="both"/>
        <w:rPr>
          <w:rFonts w:ascii="Palatino Linotype" w:hAnsi="Palatino Linotype" w:cs="Arial"/>
          <w:i/>
        </w:rPr>
      </w:pPr>
      <w:r w:rsidRPr="00D02EFA">
        <w:rPr>
          <w:rFonts w:ascii="Palatino Linotype" w:hAnsi="Palatino Linotype" w:cs="Arial"/>
          <w:b/>
          <w:bCs/>
          <w:i/>
        </w:rPr>
        <w:t xml:space="preserve">Expresión documental. </w:t>
      </w:r>
      <w:r w:rsidRPr="00D02EFA">
        <w:rPr>
          <w:rFonts w:ascii="Palatino Linotype" w:hAnsi="Palatino Linotype" w:cs="Arial"/>
          <w:bCs/>
          <w:i/>
        </w:rPr>
        <w:t>Cuando</w:t>
      </w:r>
      <w:r w:rsidRPr="00D02EFA">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D02EFA">
        <w:rPr>
          <w:rFonts w:ascii="Palatino Linotype" w:hAnsi="Palatino Linotype" w:cs="Arial"/>
          <w:i/>
        </w:rPr>
        <w:t>o bien, la solicitud constituya una consulta,</w:t>
      </w:r>
      <w:r w:rsidRPr="00D02EFA">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4B913C58" w14:textId="77777777" w:rsidR="00887F42" w:rsidRPr="00D02EFA" w:rsidRDefault="00887F42" w:rsidP="00887F42">
      <w:pPr>
        <w:ind w:left="567" w:right="616"/>
        <w:jc w:val="both"/>
        <w:rPr>
          <w:rFonts w:ascii="Palatino Linotype" w:hAnsi="Palatino Linotype" w:cs="Arial"/>
          <w:b/>
          <w:i/>
        </w:rPr>
      </w:pPr>
      <w:r w:rsidRPr="00D02EFA">
        <w:rPr>
          <w:rFonts w:ascii="Palatino Linotype" w:hAnsi="Palatino Linotype" w:cs="Arial"/>
          <w:b/>
          <w:i/>
        </w:rPr>
        <w:t>Resoluciones:</w:t>
      </w:r>
    </w:p>
    <w:p w14:paraId="1DC4E5FF" w14:textId="77777777" w:rsidR="00887F42" w:rsidRPr="00D02EFA" w:rsidRDefault="00887F42" w:rsidP="00887F42">
      <w:pPr>
        <w:pStyle w:val="Prrafodelista"/>
        <w:numPr>
          <w:ilvl w:val="0"/>
          <w:numId w:val="4"/>
        </w:numPr>
        <w:pBdr>
          <w:bottom w:val="single" w:sz="12" w:space="1" w:color="auto"/>
        </w:pBdr>
        <w:tabs>
          <w:tab w:val="left" w:pos="7830"/>
        </w:tabs>
        <w:autoSpaceDE w:val="0"/>
        <w:autoSpaceDN w:val="0"/>
        <w:adjustRightInd w:val="0"/>
        <w:spacing w:before="120" w:after="120" w:line="360" w:lineRule="auto"/>
        <w:ind w:left="567" w:right="616" w:hanging="284"/>
        <w:contextualSpacing w:val="0"/>
        <w:jc w:val="both"/>
        <w:rPr>
          <w:rFonts w:ascii="Palatino Linotype" w:hAnsi="Palatino Linotype" w:cs="Arial"/>
          <w:b/>
          <w:i/>
        </w:rPr>
      </w:pPr>
      <w:r w:rsidRPr="00D02EFA">
        <w:rPr>
          <w:rFonts w:ascii="Palatino Linotype" w:hAnsi="Palatino Linotype" w:cs="Arial"/>
          <w:b/>
          <w:i/>
        </w:rPr>
        <w:t xml:space="preserve">RRA 0774/16. </w:t>
      </w:r>
      <w:r w:rsidRPr="00D02EFA">
        <w:rPr>
          <w:rFonts w:ascii="Palatino Linotype" w:hAnsi="Palatino Linotype" w:cs="Arial"/>
          <w:i/>
        </w:rPr>
        <w:t xml:space="preserve">Secretaría de Salud. 31 de agosto de 2016. Por unanimidad. Comisionada Ponente María Patricia </w:t>
      </w:r>
      <w:proofErr w:type="spellStart"/>
      <w:r w:rsidRPr="00D02EFA">
        <w:rPr>
          <w:rFonts w:ascii="Palatino Linotype" w:hAnsi="Palatino Linotype" w:cs="Arial"/>
          <w:i/>
        </w:rPr>
        <w:t>Kurczyn</w:t>
      </w:r>
      <w:proofErr w:type="spellEnd"/>
      <w:r w:rsidRPr="00D02EFA">
        <w:rPr>
          <w:rFonts w:ascii="Palatino Linotype" w:hAnsi="Palatino Linotype" w:cs="Arial"/>
          <w:i/>
        </w:rPr>
        <w:t xml:space="preserve"> Villalobos.</w:t>
      </w:r>
    </w:p>
    <w:p w14:paraId="25B81BF0" w14:textId="77777777" w:rsidR="00887F42" w:rsidRPr="00D02EFA" w:rsidRDefault="00887F42" w:rsidP="00887F42">
      <w:pPr>
        <w:pStyle w:val="Prrafodelista"/>
        <w:numPr>
          <w:ilvl w:val="0"/>
          <w:numId w:val="4"/>
        </w:numPr>
        <w:pBdr>
          <w:bottom w:val="single" w:sz="12" w:space="1" w:color="auto"/>
        </w:pBdr>
        <w:tabs>
          <w:tab w:val="left" w:pos="7830"/>
        </w:tabs>
        <w:autoSpaceDE w:val="0"/>
        <w:autoSpaceDN w:val="0"/>
        <w:adjustRightInd w:val="0"/>
        <w:spacing w:before="120" w:after="120" w:line="360" w:lineRule="auto"/>
        <w:ind w:left="567" w:right="616" w:hanging="284"/>
        <w:contextualSpacing w:val="0"/>
        <w:jc w:val="both"/>
        <w:rPr>
          <w:rFonts w:ascii="Palatino Linotype" w:hAnsi="Palatino Linotype" w:cs="Arial"/>
          <w:i/>
        </w:rPr>
      </w:pPr>
      <w:r w:rsidRPr="00D02EFA">
        <w:rPr>
          <w:rFonts w:ascii="Palatino Linotype" w:hAnsi="Palatino Linotype" w:cs="Arial"/>
          <w:b/>
          <w:i/>
        </w:rPr>
        <w:t xml:space="preserve">RRA 0143/17. </w:t>
      </w:r>
      <w:r w:rsidRPr="00D02EFA">
        <w:rPr>
          <w:rFonts w:ascii="Palatino Linotype" w:hAnsi="Palatino Linotype" w:cs="Arial"/>
          <w:i/>
        </w:rPr>
        <w:t xml:space="preserve">Universidad Autónoma Agraria Antonio Narro. 22 de febrero de 2017. Por unanimidad. Comisionado Ponente Oscar Mauricio Guerra Ford. </w:t>
      </w:r>
    </w:p>
    <w:p w14:paraId="231497C9" w14:textId="77777777" w:rsidR="00887F42" w:rsidRPr="00D02EFA" w:rsidRDefault="00887F42" w:rsidP="00887F42">
      <w:pPr>
        <w:pStyle w:val="Prrafodelista"/>
        <w:numPr>
          <w:ilvl w:val="0"/>
          <w:numId w:val="4"/>
        </w:numPr>
        <w:pBdr>
          <w:bottom w:val="single" w:sz="12" w:space="1" w:color="auto"/>
        </w:pBdr>
        <w:tabs>
          <w:tab w:val="left" w:pos="7830"/>
        </w:tabs>
        <w:autoSpaceDE w:val="0"/>
        <w:autoSpaceDN w:val="0"/>
        <w:adjustRightInd w:val="0"/>
        <w:spacing w:before="120" w:after="120" w:line="360" w:lineRule="auto"/>
        <w:ind w:left="567" w:right="616" w:hanging="284"/>
        <w:contextualSpacing w:val="0"/>
        <w:jc w:val="both"/>
        <w:rPr>
          <w:rFonts w:ascii="Palatino Linotype" w:hAnsi="Palatino Linotype" w:cs="Arial"/>
          <w:i/>
        </w:rPr>
      </w:pPr>
      <w:r w:rsidRPr="00D02EFA">
        <w:rPr>
          <w:rFonts w:ascii="Palatino Linotype" w:hAnsi="Palatino Linotype" w:cs="Arial"/>
          <w:b/>
          <w:i/>
        </w:rPr>
        <w:t xml:space="preserve">RRA 0540/17. </w:t>
      </w:r>
      <w:r w:rsidRPr="00D02EFA">
        <w:rPr>
          <w:rFonts w:ascii="Palatino Linotype" w:hAnsi="Palatino Linotype" w:cs="Arial"/>
          <w:i/>
        </w:rPr>
        <w:t xml:space="preserve">Secretaría de Economía. 08 de marzo del 2017. Por unanimidad. Comisionado Ponente Francisco Javier Acuña Llamas. </w:t>
      </w:r>
    </w:p>
    <w:p w14:paraId="680FCC70" w14:textId="77777777" w:rsidR="00887F42" w:rsidRPr="00D02EFA" w:rsidRDefault="00887F42" w:rsidP="00887F42">
      <w:pPr>
        <w:tabs>
          <w:tab w:val="left" w:pos="7830"/>
        </w:tabs>
        <w:spacing w:before="120" w:after="120" w:line="360" w:lineRule="auto"/>
        <w:ind w:left="567" w:right="616"/>
        <w:rPr>
          <w:rFonts w:ascii="Palatino Linotype" w:hAnsi="Palatino Linotype"/>
          <w:i/>
        </w:rPr>
      </w:pPr>
      <w:r w:rsidRPr="00D02EFA">
        <w:rPr>
          <w:rFonts w:ascii="Palatino Linotype" w:hAnsi="Palatino Linotype" w:cs="Arial"/>
          <w:b/>
          <w:i/>
        </w:rPr>
        <w:t>Segunda Época                                                                           Criterio 16/17</w:t>
      </w:r>
    </w:p>
    <w:p w14:paraId="22B977C1" w14:textId="3F605AE8" w:rsidR="004B4F42" w:rsidRPr="00D02EFA" w:rsidRDefault="00BB4B1F" w:rsidP="00BB4B1F">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Luego entonces, resulta procedente, la entrega del soporte documental requerido, el cual corresponde a una Comisión que es conformada por los integrantes del Ayuntamiento en términos del artículo 65 de la Ley Orgánica Municipal.</w:t>
      </w:r>
    </w:p>
    <w:p w14:paraId="6E8C5463" w14:textId="77777777" w:rsidR="00BB4B1F" w:rsidRPr="00D02EFA" w:rsidRDefault="00BB4B1F" w:rsidP="00BB4B1F">
      <w:pPr>
        <w:spacing w:line="360" w:lineRule="auto"/>
        <w:contextualSpacing/>
        <w:jc w:val="both"/>
        <w:rPr>
          <w:rFonts w:ascii="Palatino Linotype" w:hAnsi="Palatino Linotype"/>
        </w:rPr>
      </w:pPr>
    </w:p>
    <w:p w14:paraId="0E15BFA6" w14:textId="0DF3312B" w:rsidR="00E64F5E" w:rsidRPr="00D02EFA" w:rsidRDefault="00E64F5E" w:rsidP="00E64F5E">
      <w:pPr>
        <w:pStyle w:val="Ttulo1"/>
        <w:numPr>
          <w:ilvl w:val="0"/>
          <w:numId w:val="9"/>
        </w:numPr>
        <w:rPr>
          <w:rFonts w:eastAsia="MS Mincho"/>
          <w:b/>
          <w:color w:val="000000" w:themeColor="text1"/>
          <w:szCs w:val="24"/>
        </w:rPr>
      </w:pPr>
      <w:bookmarkStart w:id="109" w:name="_Toc71291212"/>
      <w:r w:rsidRPr="00D02EFA">
        <w:rPr>
          <w:rFonts w:eastAsia="MS Mincho"/>
          <w:b/>
          <w:color w:val="000000" w:themeColor="text1"/>
          <w:szCs w:val="24"/>
        </w:rPr>
        <w:t>De la documentación generada en las Sesiones de Cabildo a distancia</w:t>
      </w:r>
      <w:r w:rsidR="00985818" w:rsidRPr="00D02EFA">
        <w:rPr>
          <w:rFonts w:eastAsia="MS Mincho"/>
          <w:b/>
          <w:color w:val="000000" w:themeColor="text1"/>
          <w:szCs w:val="24"/>
        </w:rPr>
        <w:t xml:space="preserve"> en el año 2019</w:t>
      </w:r>
      <w:bookmarkEnd w:id="109"/>
    </w:p>
    <w:p w14:paraId="6BF6F191" w14:textId="77777777" w:rsidR="00BB4B1F" w:rsidRPr="00D02EFA" w:rsidRDefault="00BB4B1F" w:rsidP="00BB4B1F">
      <w:pPr>
        <w:pStyle w:val="Prrafodelista"/>
        <w:rPr>
          <w:rFonts w:ascii="Palatino Linotype" w:hAnsi="Palatino Linotype"/>
        </w:rPr>
      </w:pPr>
    </w:p>
    <w:p w14:paraId="28F4EC0F" w14:textId="4D12F408" w:rsidR="00BB4B1F" w:rsidRPr="00D02EFA" w:rsidRDefault="00E64F5E" w:rsidP="00E64F5E">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Seguidamente, aparece la solicitud de información número </w:t>
      </w:r>
      <w:r w:rsidRPr="00D02EFA">
        <w:rPr>
          <w:rFonts w:ascii="Palatino Linotype" w:hAnsi="Palatino Linotype" w:cs="Arial"/>
          <w:b/>
          <w:color w:val="000000" w:themeColor="text1"/>
        </w:rPr>
        <w:t>00103/IXTASAL/IP/2021</w:t>
      </w:r>
      <w:r w:rsidRPr="00D02EFA">
        <w:rPr>
          <w:rFonts w:ascii="Palatino Linotype" w:hAnsi="Palatino Linotype" w:cs="Arial"/>
          <w:color w:val="000000" w:themeColor="text1"/>
        </w:rPr>
        <w:t>, mediante la cual se solicitó todos y cada una de los documentos generados en las Sesiones de Cabildo a distancia vía Zoom, que ha convocado l</w:t>
      </w:r>
      <w:r w:rsidR="00125A88" w:rsidRPr="00D02EFA">
        <w:rPr>
          <w:rFonts w:ascii="Palatino Linotype" w:hAnsi="Palatino Linotype" w:cs="Arial"/>
          <w:color w:val="000000" w:themeColor="text1"/>
        </w:rPr>
        <w:t>a</w:t>
      </w:r>
      <w:r w:rsidRPr="00D02EFA">
        <w:rPr>
          <w:rFonts w:ascii="Palatino Linotype" w:hAnsi="Palatino Linotype" w:cs="Arial"/>
          <w:color w:val="000000" w:themeColor="text1"/>
        </w:rPr>
        <w:t xml:space="preserve"> </w:t>
      </w:r>
      <w:r w:rsidR="00125A88" w:rsidRPr="00D02EFA">
        <w:rPr>
          <w:rFonts w:ascii="Palatino Linotype" w:hAnsi="Palatino Linotype" w:cs="Arial"/>
          <w:color w:val="000000" w:themeColor="text1"/>
        </w:rPr>
        <w:t>S</w:t>
      </w:r>
      <w:r w:rsidRPr="00D02EFA">
        <w:rPr>
          <w:rFonts w:ascii="Palatino Linotype" w:hAnsi="Palatino Linotype" w:cs="Arial"/>
          <w:color w:val="000000" w:themeColor="text1"/>
        </w:rPr>
        <w:t xml:space="preserve">ecretaria del </w:t>
      </w:r>
      <w:r w:rsidR="00125A88" w:rsidRPr="00D02EFA">
        <w:rPr>
          <w:rFonts w:ascii="Palatino Linotype" w:hAnsi="Palatino Linotype" w:cs="Arial"/>
          <w:color w:val="000000" w:themeColor="text1"/>
        </w:rPr>
        <w:t>A</w:t>
      </w:r>
      <w:r w:rsidRPr="00D02EFA">
        <w:rPr>
          <w:rFonts w:ascii="Palatino Linotype" w:hAnsi="Palatino Linotype" w:cs="Arial"/>
          <w:color w:val="000000" w:themeColor="text1"/>
        </w:rPr>
        <w:t>yuntamiento, con su correspondiente soporte documental.</w:t>
      </w:r>
    </w:p>
    <w:p w14:paraId="2BD019BD" w14:textId="77777777" w:rsidR="00E64F5E" w:rsidRPr="00D02EFA" w:rsidRDefault="00E64F5E" w:rsidP="00E64F5E">
      <w:pPr>
        <w:spacing w:line="360" w:lineRule="auto"/>
        <w:contextualSpacing/>
        <w:jc w:val="both"/>
        <w:rPr>
          <w:rFonts w:ascii="Palatino Linotype" w:hAnsi="Palatino Linotype"/>
        </w:rPr>
      </w:pPr>
    </w:p>
    <w:p w14:paraId="2660E03E" w14:textId="55A1A643" w:rsidR="00E64F5E" w:rsidRPr="00D02EFA" w:rsidRDefault="00125A88"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respuesta, el </w:t>
      </w:r>
      <w:r w:rsidRPr="00D02EFA">
        <w:rPr>
          <w:rFonts w:ascii="Palatino Linotype" w:hAnsi="Palatino Linotype"/>
          <w:b/>
        </w:rPr>
        <w:t>SUJETO OBLIGADO</w:t>
      </w:r>
      <w:r w:rsidRPr="00D02EFA">
        <w:rPr>
          <w:rFonts w:ascii="Palatino Linotype" w:hAnsi="Palatino Linotype"/>
        </w:rPr>
        <w:t>, remitió la información que genera, posee y administra correspondiente al ejercicio fiscal 2020; a lo que el solicitante se inconformó, aduciendo que solicit</w:t>
      </w:r>
      <w:r w:rsidR="00985818" w:rsidRPr="00D02EFA">
        <w:rPr>
          <w:rFonts w:ascii="Palatino Linotype" w:hAnsi="Palatino Linotype"/>
        </w:rPr>
        <w:t>o del año 2019 y no del año 2020</w:t>
      </w:r>
      <w:r w:rsidRPr="00D02EFA">
        <w:rPr>
          <w:rFonts w:ascii="Palatino Linotype" w:hAnsi="Palatino Linotype"/>
        </w:rPr>
        <w:t>.</w:t>
      </w:r>
    </w:p>
    <w:p w14:paraId="5A885A3A" w14:textId="77777777" w:rsidR="00125A88" w:rsidRPr="00D02EFA" w:rsidRDefault="00125A88" w:rsidP="00125A88">
      <w:pPr>
        <w:pStyle w:val="Prrafodelista"/>
        <w:rPr>
          <w:rFonts w:ascii="Palatino Linotype" w:hAnsi="Palatino Linotype"/>
        </w:rPr>
      </w:pPr>
    </w:p>
    <w:p w14:paraId="4DC37D53" w14:textId="5CE206EE" w:rsidR="00125A88" w:rsidRPr="00D02EFA" w:rsidRDefault="00125A88" w:rsidP="00125A8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Si bien es cierto que dicha situación no fue aclarada o abordada por el </w:t>
      </w:r>
      <w:r w:rsidRPr="00D02EFA">
        <w:rPr>
          <w:rFonts w:ascii="Palatino Linotype" w:hAnsi="Palatino Linotype"/>
          <w:b/>
        </w:rPr>
        <w:t xml:space="preserve">SUJETO OBLIGADO, </w:t>
      </w:r>
      <w:r w:rsidRPr="00D02EFA">
        <w:rPr>
          <w:rFonts w:ascii="Palatino Linotype" w:hAnsi="Palatino Linotype"/>
        </w:rPr>
        <w:t xml:space="preserve">es preciso señalar que en el año 2019 aún no se implementaba formalmente la modalidad de trabajo a distancia, modalidad que fue implementada en el sector público y privado derivado de la pandemia mundial provocada por el virus denominado “COVID-19”; en ese sentido el primer caso de COVID-19 que se </w:t>
      </w:r>
      <w:r w:rsidRPr="00D02EFA">
        <w:rPr>
          <w:rFonts w:ascii="Palatino Linotype" w:hAnsi="Palatino Linotype"/>
        </w:rPr>
        <w:lastRenderedPageBreak/>
        <w:t xml:space="preserve">detectó en México, fue el 27 de febrero de 2020; luego entonces se concluye que en el año 2019, probablemente no exista soporte documental al respecto, no obstante ello no es impedimento para que eventualmente el </w:t>
      </w:r>
      <w:r w:rsidRPr="00D02EFA">
        <w:rPr>
          <w:rFonts w:ascii="Palatino Linotype" w:hAnsi="Palatino Linotype"/>
          <w:b/>
        </w:rPr>
        <w:t>SUJETO OBLIGADO</w:t>
      </w:r>
      <w:r w:rsidRPr="00D02EFA">
        <w:rPr>
          <w:rFonts w:ascii="Palatino Linotype" w:hAnsi="Palatino Linotype"/>
        </w:rPr>
        <w:t xml:space="preserve">, haya celebrado sesiones de cabildo en dicha modalidad y a través de la plataforma de videoconferencia señalada por el solicitante, de modo tal que el </w:t>
      </w:r>
      <w:r w:rsidRPr="00D02EFA">
        <w:rPr>
          <w:rFonts w:ascii="Palatino Linotype" w:hAnsi="Palatino Linotype"/>
          <w:b/>
        </w:rPr>
        <w:t>SUJETO OBLIGADO</w:t>
      </w:r>
      <w:r w:rsidRPr="00D02EFA">
        <w:rPr>
          <w:rFonts w:ascii="Palatino Linotype" w:hAnsi="Palatino Linotype"/>
        </w:rPr>
        <w:t>, deberá de realizar una nueva búsqueda exhaustiva y razonable de la información en el periodo solicitado y de ser el caso entregar la información, y para el caso de la no localización de la misma, deberá dar observancia a la salvedad contenida en el segundo párrafo del artículo 19 de la ley de materia, anteriormente detallada.</w:t>
      </w:r>
    </w:p>
    <w:p w14:paraId="0520FA20" w14:textId="77777777" w:rsidR="002132C8" w:rsidRPr="00D02EFA" w:rsidRDefault="002132C8" w:rsidP="002132C8">
      <w:pPr>
        <w:spacing w:line="360" w:lineRule="auto"/>
        <w:contextualSpacing/>
        <w:jc w:val="both"/>
        <w:rPr>
          <w:rFonts w:ascii="Palatino Linotype" w:hAnsi="Palatino Linotype"/>
        </w:rPr>
      </w:pPr>
    </w:p>
    <w:p w14:paraId="66B6928C" w14:textId="2AE9BF98" w:rsidR="002132C8" w:rsidRPr="00D02EFA" w:rsidRDefault="002132C8" w:rsidP="001F57CD">
      <w:pPr>
        <w:pStyle w:val="Ttulo1"/>
        <w:numPr>
          <w:ilvl w:val="0"/>
          <w:numId w:val="9"/>
        </w:numPr>
        <w:rPr>
          <w:rFonts w:eastAsia="MS Mincho"/>
          <w:b/>
          <w:color w:val="000000" w:themeColor="text1"/>
          <w:szCs w:val="24"/>
        </w:rPr>
      </w:pPr>
      <w:bookmarkStart w:id="110" w:name="_Toc71291213"/>
      <w:r w:rsidRPr="00D02EFA">
        <w:rPr>
          <w:rFonts w:eastAsia="MS Mincho"/>
          <w:b/>
          <w:color w:val="000000" w:themeColor="text1"/>
          <w:szCs w:val="24"/>
        </w:rPr>
        <w:t>De la documentación generada</w:t>
      </w:r>
      <w:r w:rsidR="001F57CD" w:rsidRPr="00D02EFA">
        <w:rPr>
          <w:rFonts w:eastAsia="MS Mincho"/>
          <w:b/>
          <w:color w:val="000000" w:themeColor="text1"/>
          <w:szCs w:val="24"/>
        </w:rPr>
        <w:t xml:space="preserve"> por</w:t>
      </w:r>
      <w:r w:rsidRPr="00D02EFA">
        <w:rPr>
          <w:rFonts w:eastAsia="MS Mincho"/>
          <w:b/>
          <w:color w:val="000000" w:themeColor="text1"/>
          <w:szCs w:val="24"/>
        </w:rPr>
        <w:t xml:space="preserve"> </w:t>
      </w:r>
      <w:r w:rsidR="001F57CD" w:rsidRPr="00D02EFA">
        <w:rPr>
          <w:rFonts w:eastAsia="MS Mincho"/>
          <w:b/>
          <w:color w:val="000000" w:themeColor="text1"/>
          <w:szCs w:val="24"/>
        </w:rPr>
        <w:t>la Comisión Edilicia de Contraloría</w:t>
      </w:r>
      <w:r w:rsidR="006351D9" w:rsidRPr="00D02EFA">
        <w:rPr>
          <w:rFonts w:eastAsia="MS Mincho"/>
          <w:b/>
          <w:color w:val="000000" w:themeColor="text1"/>
          <w:szCs w:val="24"/>
        </w:rPr>
        <w:t xml:space="preserve"> en el año 2020</w:t>
      </w:r>
      <w:bookmarkEnd w:id="110"/>
    </w:p>
    <w:p w14:paraId="1990A5B2" w14:textId="77777777" w:rsidR="00125A88" w:rsidRPr="00D02EFA" w:rsidRDefault="00125A88" w:rsidP="00125A88">
      <w:pPr>
        <w:spacing w:line="360" w:lineRule="auto"/>
        <w:contextualSpacing/>
        <w:jc w:val="both"/>
        <w:rPr>
          <w:rFonts w:ascii="Palatino Linotype" w:hAnsi="Palatino Linotype"/>
        </w:rPr>
      </w:pPr>
    </w:p>
    <w:p w14:paraId="45F4177B" w14:textId="416FAFDA" w:rsidR="00E64F5E" w:rsidRPr="00D02EFA" w:rsidRDefault="002132C8" w:rsidP="002132C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Posteriormente, aparece enlistada la solicitud de información 00069/IXTASAL/IP/2021, mediante la cual se solicitó toda la documentación generada en la Comisión Edilicia de Contraloría la Síndico Municipal durante el año 2020.</w:t>
      </w:r>
    </w:p>
    <w:p w14:paraId="5DD32B64" w14:textId="77777777" w:rsidR="002132C8" w:rsidRPr="00D02EFA" w:rsidRDefault="002132C8" w:rsidP="002132C8">
      <w:pPr>
        <w:spacing w:line="360" w:lineRule="auto"/>
        <w:contextualSpacing/>
        <w:jc w:val="both"/>
        <w:rPr>
          <w:rFonts w:ascii="Palatino Linotype" w:hAnsi="Palatino Linotype"/>
        </w:rPr>
      </w:pPr>
    </w:p>
    <w:p w14:paraId="4035AD90" w14:textId="4415FB00" w:rsidR="00E64F5E" w:rsidRPr="00D02EFA" w:rsidRDefault="002132C8" w:rsidP="002132C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respuesta el </w:t>
      </w:r>
      <w:r w:rsidRPr="00D02EFA">
        <w:rPr>
          <w:rFonts w:ascii="Palatino Linotype" w:hAnsi="Palatino Linotype"/>
          <w:b/>
        </w:rPr>
        <w:t>SUJETO OBLIGADO</w:t>
      </w:r>
      <w:r w:rsidRPr="00D02EFA">
        <w:rPr>
          <w:rFonts w:ascii="Palatino Linotype" w:hAnsi="Palatino Linotype"/>
        </w:rPr>
        <w:t xml:space="preserve"> remitió diverso soporte documental generado por la Comisión Edilicia de Contraloría en el año 2020</w:t>
      </w:r>
      <w:r w:rsidR="00586DA2" w:rsidRPr="00D02EFA">
        <w:rPr>
          <w:rFonts w:ascii="Palatino Linotype" w:hAnsi="Palatino Linotype"/>
        </w:rPr>
        <w:t>; no obstante el solicitante se inconformó, aduciendo que se omitió entregar la información correspondiente al cuarto trimestre.</w:t>
      </w:r>
    </w:p>
    <w:p w14:paraId="72B27A98" w14:textId="7BA5F493" w:rsidR="00586DA2" w:rsidRPr="00D02EFA" w:rsidRDefault="00586DA2" w:rsidP="002132C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De la revisión al soporte documental entregado, se advierte que ciertamente se entregó la información correspondiente al primer, segundo y tercer trimestre del año 2020.</w:t>
      </w:r>
    </w:p>
    <w:p w14:paraId="28A4A2C4" w14:textId="77777777" w:rsidR="00586DA2" w:rsidRPr="00D02EFA" w:rsidRDefault="00586DA2" w:rsidP="00586DA2">
      <w:pPr>
        <w:pStyle w:val="Prrafodelista"/>
        <w:rPr>
          <w:rFonts w:ascii="Palatino Linotype" w:hAnsi="Palatino Linotype"/>
        </w:rPr>
      </w:pPr>
    </w:p>
    <w:p w14:paraId="293F477B" w14:textId="211A8420" w:rsidR="00586DA2" w:rsidRPr="00D02EFA" w:rsidRDefault="00586DA2" w:rsidP="00586DA2">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ese sentido, la Ley Orgánica Municipal </w:t>
      </w:r>
      <w:r w:rsidR="00D34C5F" w:rsidRPr="00D02EFA">
        <w:rPr>
          <w:rFonts w:ascii="Palatino Linotype" w:hAnsi="Palatino Linotype"/>
        </w:rPr>
        <w:t>d</w:t>
      </w:r>
      <w:r w:rsidRPr="00D02EFA">
        <w:rPr>
          <w:rFonts w:ascii="Palatino Linotype" w:hAnsi="Palatino Linotype"/>
        </w:rPr>
        <w:t>el Estado</w:t>
      </w:r>
      <w:r w:rsidR="00D34C5F" w:rsidRPr="00D02EFA">
        <w:rPr>
          <w:rFonts w:ascii="Palatino Linotype" w:hAnsi="Palatino Linotype"/>
        </w:rPr>
        <w:t xml:space="preserve"> d</w:t>
      </w:r>
      <w:r w:rsidRPr="00D02EFA">
        <w:rPr>
          <w:rFonts w:ascii="Palatino Linotype" w:hAnsi="Palatino Linotype"/>
        </w:rPr>
        <w:t>e México</w:t>
      </w:r>
      <w:r w:rsidR="00D34C5F" w:rsidRPr="00D02EFA">
        <w:rPr>
          <w:rFonts w:ascii="Palatino Linotype" w:hAnsi="Palatino Linotype"/>
        </w:rPr>
        <w:t>, en su artículo 66, establece al respecto lo siguiente:</w:t>
      </w:r>
    </w:p>
    <w:p w14:paraId="1A0C55C5" w14:textId="77777777" w:rsidR="00D34C5F" w:rsidRPr="00D02EFA" w:rsidRDefault="00D34C5F" w:rsidP="00D34C5F">
      <w:pPr>
        <w:pStyle w:val="Prrafodelista"/>
        <w:rPr>
          <w:rFonts w:ascii="Palatino Linotype" w:hAnsi="Palatino Linotype"/>
        </w:rPr>
      </w:pPr>
    </w:p>
    <w:p w14:paraId="3FC0648C" w14:textId="277F2AFB" w:rsidR="00D34C5F" w:rsidRPr="00D02EFA" w:rsidRDefault="00D34C5F" w:rsidP="00D34C5F">
      <w:pPr>
        <w:spacing w:line="360" w:lineRule="auto"/>
        <w:ind w:left="426" w:right="333"/>
        <w:contextualSpacing/>
        <w:jc w:val="both"/>
        <w:rPr>
          <w:rFonts w:ascii="Palatino Linotype" w:hAnsi="Palatino Linotype"/>
          <w:i/>
        </w:rPr>
      </w:pPr>
      <w:r w:rsidRPr="00D02EFA">
        <w:rPr>
          <w:rFonts w:ascii="Palatino Linotype" w:hAnsi="Palatino Linotype"/>
          <w:i/>
        </w:rPr>
        <w:t xml:space="preserve">“Artículo 66. </w:t>
      </w:r>
      <w:r w:rsidRPr="00D02EFA">
        <w:rPr>
          <w:rFonts w:ascii="Palatino Linotype" w:hAnsi="Palatino Linotype"/>
          <w:b/>
          <w:i/>
        </w:rPr>
        <w:t>Las comisiones del ayuntamiento</w:t>
      </w:r>
      <w:r w:rsidRPr="00D02EFA">
        <w:rPr>
          <w:rFonts w:ascii="Palatino Linotype" w:hAnsi="Palatino Linotype"/>
          <w:i/>
        </w:rPr>
        <w:t xml:space="preserve">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114B8A7B" w14:textId="61F38DD5" w:rsidR="00D34C5F" w:rsidRPr="00D02EFA" w:rsidRDefault="00D34C5F" w:rsidP="00D34C5F">
      <w:pPr>
        <w:spacing w:line="360" w:lineRule="auto"/>
        <w:ind w:left="426" w:right="333"/>
        <w:contextualSpacing/>
        <w:jc w:val="both"/>
        <w:rPr>
          <w:rFonts w:ascii="Palatino Linotype" w:hAnsi="Palatino Linotype"/>
          <w:i/>
        </w:rPr>
      </w:pPr>
      <w:r w:rsidRPr="00D02EFA">
        <w:rPr>
          <w:rFonts w:ascii="Palatino Linotype" w:hAnsi="Palatino Linotype"/>
          <w:b/>
          <w:i/>
        </w:rPr>
        <w:t>Las comisiones, deberán entregar al ayuntamiento, en sesión ordinaria, un informe trimestral</w:t>
      </w:r>
      <w:r w:rsidRPr="00D02EFA">
        <w:rPr>
          <w:rFonts w:ascii="Palatino Linotype" w:hAnsi="Palatino Linotype"/>
          <w:i/>
        </w:rPr>
        <w:t xml:space="preserve"> que permita conocer y transparentar el desarrollo de sus actividades, trabajo y gestiones realizadas.”</w:t>
      </w:r>
    </w:p>
    <w:p w14:paraId="7C5EF08A" w14:textId="77777777" w:rsidR="00D34C5F" w:rsidRPr="00D02EFA" w:rsidRDefault="00D34C5F" w:rsidP="00D34C5F">
      <w:pPr>
        <w:spacing w:line="360" w:lineRule="auto"/>
        <w:ind w:left="426" w:right="333"/>
        <w:contextualSpacing/>
        <w:jc w:val="both"/>
        <w:rPr>
          <w:rFonts w:ascii="Palatino Linotype" w:hAnsi="Palatino Linotype"/>
          <w:i/>
        </w:rPr>
      </w:pPr>
    </w:p>
    <w:p w14:paraId="1F8701FB" w14:textId="6BB3BE26" w:rsidR="002132C8" w:rsidRPr="00D02EFA" w:rsidRDefault="00D34C5F" w:rsidP="001F57CD">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Del precepto jurídico transcrito, se desprende que ciertamente en el cuarto trimestre del año 2020, debe de entregarse también </w:t>
      </w:r>
      <w:r w:rsidR="001F57CD" w:rsidRPr="00D02EFA">
        <w:rPr>
          <w:rFonts w:ascii="Palatino Linotype" w:hAnsi="Palatino Linotype"/>
        </w:rPr>
        <w:t>un informe</w:t>
      </w:r>
      <w:r w:rsidRPr="00D02EFA">
        <w:rPr>
          <w:rFonts w:ascii="Palatino Linotype" w:hAnsi="Palatino Linotype"/>
        </w:rPr>
        <w:t xml:space="preserve">; por lo que en relatadas circunstancias se estima procedente ordenar el informe de referencia o cualquier otro soporte documental que se haya generado </w:t>
      </w:r>
      <w:r w:rsidR="001F57CD" w:rsidRPr="00D02EFA">
        <w:rPr>
          <w:rFonts w:ascii="Palatino Linotype" w:hAnsi="Palatino Linotype"/>
        </w:rPr>
        <w:t xml:space="preserve">por la Comisión Edilicia de Contraloría </w:t>
      </w:r>
      <w:r w:rsidRPr="00D02EFA">
        <w:rPr>
          <w:rFonts w:ascii="Palatino Linotype" w:hAnsi="Palatino Linotype"/>
        </w:rPr>
        <w:t>del 1 de octubre al 31 de diciembre de dos mil veinte.</w:t>
      </w:r>
    </w:p>
    <w:p w14:paraId="7513721A" w14:textId="77777777" w:rsidR="00D34C5F" w:rsidRPr="00D02EFA" w:rsidRDefault="00D34C5F" w:rsidP="00D34C5F">
      <w:pPr>
        <w:spacing w:line="360" w:lineRule="auto"/>
        <w:contextualSpacing/>
        <w:jc w:val="both"/>
        <w:rPr>
          <w:rFonts w:ascii="Palatino Linotype" w:hAnsi="Palatino Linotype"/>
        </w:rPr>
      </w:pPr>
    </w:p>
    <w:p w14:paraId="060D45C3" w14:textId="77777777" w:rsidR="00D34C5F" w:rsidRPr="00D02EFA" w:rsidRDefault="00D34C5F" w:rsidP="00D34C5F">
      <w:pPr>
        <w:spacing w:line="360" w:lineRule="auto"/>
        <w:contextualSpacing/>
        <w:jc w:val="both"/>
        <w:rPr>
          <w:rFonts w:ascii="Palatino Linotype" w:hAnsi="Palatino Linotype"/>
        </w:rPr>
      </w:pPr>
    </w:p>
    <w:p w14:paraId="71C65042" w14:textId="3160AA75" w:rsidR="001F57CD" w:rsidRPr="00D02EFA" w:rsidRDefault="001F57CD" w:rsidP="001F57CD">
      <w:pPr>
        <w:pStyle w:val="Ttulo1"/>
        <w:numPr>
          <w:ilvl w:val="0"/>
          <w:numId w:val="9"/>
        </w:numPr>
        <w:rPr>
          <w:rFonts w:eastAsia="MS Mincho"/>
          <w:b/>
          <w:color w:val="000000" w:themeColor="text1"/>
          <w:szCs w:val="24"/>
        </w:rPr>
      </w:pPr>
      <w:bookmarkStart w:id="111" w:name="_Toc71291214"/>
      <w:r w:rsidRPr="00D02EFA">
        <w:rPr>
          <w:rFonts w:eastAsia="MS Mincho"/>
          <w:b/>
          <w:color w:val="000000" w:themeColor="text1"/>
          <w:szCs w:val="24"/>
        </w:rPr>
        <w:lastRenderedPageBreak/>
        <w:t xml:space="preserve">De la documentación generada por la Comisión Edilicia de </w:t>
      </w:r>
      <w:r w:rsidR="006351D9" w:rsidRPr="00D02EFA">
        <w:rPr>
          <w:rFonts w:eastAsia="MS Mincho"/>
          <w:b/>
          <w:color w:val="000000" w:themeColor="text1"/>
          <w:szCs w:val="24"/>
        </w:rPr>
        <w:t>Hacienda</w:t>
      </w:r>
      <w:r w:rsidRPr="00D02EFA">
        <w:rPr>
          <w:rFonts w:eastAsia="MS Mincho"/>
          <w:b/>
          <w:color w:val="000000" w:themeColor="text1"/>
          <w:szCs w:val="24"/>
        </w:rPr>
        <w:t xml:space="preserve"> en el año 2020</w:t>
      </w:r>
      <w:bookmarkEnd w:id="111"/>
    </w:p>
    <w:p w14:paraId="131A4499" w14:textId="77777777" w:rsidR="001F57CD" w:rsidRPr="00D02EFA" w:rsidRDefault="001F57CD" w:rsidP="001F57CD">
      <w:pPr>
        <w:spacing w:line="360" w:lineRule="auto"/>
        <w:contextualSpacing/>
        <w:jc w:val="both"/>
        <w:rPr>
          <w:rFonts w:ascii="Palatino Linotype" w:hAnsi="Palatino Linotype"/>
        </w:rPr>
      </w:pPr>
    </w:p>
    <w:p w14:paraId="1963CB55" w14:textId="1C2B4B98" w:rsidR="002132C8" w:rsidRPr="00D02EFA" w:rsidRDefault="00D34C5F" w:rsidP="001F57CD">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Posteriormente, aparece la solicitud de informaci</w:t>
      </w:r>
      <w:r w:rsidR="001F57CD" w:rsidRPr="00D02EFA">
        <w:rPr>
          <w:rFonts w:ascii="Palatino Linotype" w:hAnsi="Palatino Linotype"/>
        </w:rPr>
        <w:t>ón nú</w:t>
      </w:r>
      <w:r w:rsidRPr="00D02EFA">
        <w:rPr>
          <w:rFonts w:ascii="Palatino Linotype" w:hAnsi="Palatino Linotype"/>
        </w:rPr>
        <w:t xml:space="preserve">mero </w:t>
      </w:r>
      <w:r w:rsidRPr="00D02EFA">
        <w:rPr>
          <w:rFonts w:ascii="Palatino Linotype" w:hAnsi="Palatino Linotype"/>
          <w:b/>
        </w:rPr>
        <w:t>00067/IXTASAL/IP/2021</w:t>
      </w:r>
      <w:r w:rsidRPr="00D02EFA">
        <w:rPr>
          <w:rFonts w:ascii="Palatino Linotype" w:hAnsi="Palatino Linotype"/>
        </w:rPr>
        <w:t xml:space="preserve">, mediante la cual se solicitó </w:t>
      </w:r>
      <w:r w:rsidR="001F57CD" w:rsidRPr="00D02EFA">
        <w:rPr>
          <w:rFonts w:ascii="Palatino Linotype" w:hAnsi="Palatino Linotype"/>
        </w:rPr>
        <w:t>toda la documentación generada en la comisión edilicia de hacienda durante el año 2020</w:t>
      </w:r>
      <w:r w:rsidR="00691B02" w:rsidRPr="00D02EFA">
        <w:rPr>
          <w:rFonts w:ascii="Palatino Linotype" w:hAnsi="Palatino Linotype"/>
        </w:rPr>
        <w:t>.</w:t>
      </w:r>
    </w:p>
    <w:p w14:paraId="43FFBCD7" w14:textId="77777777" w:rsidR="00691B02" w:rsidRPr="00D02EFA" w:rsidRDefault="00691B02" w:rsidP="00691B02">
      <w:pPr>
        <w:spacing w:line="360" w:lineRule="auto"/>
        <w:contextualSpacing/>
        <w:jc w:val="both"/>
        <w:rPr>
          <w:rFonts w:ascii="Palatino Linotype" w:hAnsi="Palatino Linotype"/>
        </w:rPr>
      </w:pPr>
    </w:p>
    <w:p w14:paraId="51D2B9B6" w14:textId="0F3B686A" w:rsidR="00691B02" w:rsidRPr="00D02EFA" w:rsidRDefault="00691B02" w:rsidP="00691B02">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Dicha solicitud de información, guarda relación con la </w:t>
      </w:r>
      <w:r w:rsidR="006351D9" w:rsidRPr="00D02EFA">
        <w:rPr>
          <w:rFonts w:ascii="Palatino Linotype" w:hAnsi="Palatino Linotype"/>
        </w:rPr>
        <w:t xml:space="preserve">solicitud de información </w:t>
      </w:r>
      <w:r w:rsidRPr="00D02EFA">
        <w:rPr>
          <w:rFonts w:ascii="Palatino Linotype" w:hAnsi="Palatino Linotype"/>
        </w:rPr>
        <w:t>número 00066/IXTASAL/IP/2021, en la que se requirió toda la documentación generada en la Comisión Edilicia de Hacienda durante el año 2019.</w:t>
      </w:r>
    </w:p>
    <w:p w14:paraId="3824B927" w14:textId="77777777" w:rsidR="00691B02" w:rsidRPr="00D02EFA" w:rsidRDefault="00691B02" w:rsidP="00691B02">
      <w:pPr>
        <w:pStyle w:val="Prrafodelista"/>
        <w:rPr>
          <w:rFonts w:ascii="Palatino Linotype" w:hAnsi="Palatino Linotype"/>
        </w:rPr>
      </w:pPr>
    </w:p>
    <w:p w14:paraId="4188E1C8" w14:textId="432CC4B0" w:rsidR="00691B02" w:rsidRPr="00D02EFA" w:rsidRDefault="00691B02" w:rsidP="00691B02">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Asimismo, la respuesta emitida por el </w:t>
      </w:r>
      <w:r w:rsidRPr="00D02EFA">
        <w:rPr>
          <w:rFonts w:ascii="Palatino Linotype" w:hAnsi="Palatino Linotype"/>
          <w:b/>
        </w:rPr>
        <w:t xml:space="preserve">SUJETO OBLIGADO </w:t>
      </w:r>
      <w:r w:rsidRPr="00D02EFA">
        <w:rPr>
          <w:rFonts w:ascii="Palatino Linotype" w:hAnsi="Palatino Linotype"/>
        </w:rPr>
        <w:t xml:space="preserve"> en ambas solicitudes verso en los mismos términos, por lo que en obvio de repeticiones innecesarias, se obvia un nuevo pronunciamiento y se instruye al </w:t>
      </w:r>
      <w:r w:rsidRPr="00D02EFA">
        <w:rPr>
          <w:rFonts w:ascii="Palatino Linotype" w:hAnsi="Palatino Linotype"/>
          <w:b/>
        </w:rPr>
        <w:t>SUJETO OBLIGADO</w:t>
      </w:r>
      <w:r w:rsidRPr="00D02EFA">
        <w:rPr>
          <w:rFonts w:ascii="Palatino Linotype" w:hAnsi="Palatino Linotype"/>
        </w:rPr>
        <w:t xml:space="preserve"> deberá dar atención a la solicitud de información de mérito en los mismos términos planteados para la solicitud de información 00066/IXTASAL/IP/2021.</w:t>
      </w:r>
    </w:p>
    <w:p w14:paraId="2D4D035F" w14:textId="77777777" w:rsidR="00691B02" w:rsidRPr="00D02EFA" w:rsidRDefault="00691B02" w:rsidP="00691B02">
      <w:pPr>
        <w:pStyle w:val="Prrafodelista"/>
        <w:rPr>
          <w:rFonts w:ascii="Palatino Linotype" w:hAnsi="Palatino Linotype"/>
        </w:rPr>
      </w:pPr>
    </w:p>
    <w:p w14:paraId="7E8712D3" w14:textId="0A74E8B5" w:rsidR="00691B02" w:rsidRPr="00D02EFA" w:rsidRDefault="00691B02" w:rsidP="00691B02">
      <w:pPr>
        <w:pStyle w:val="Ttulo1"/>
        <w:numPr>
          <w:ilvl w:val="0"/>
          <w:numId w:val="9"/>
        </w:numPr>
        <w:rPr>
          <w:rFonts w:eastAsia="MS Mincho"/>
          <w:b/>
          <w:color w:val="000000" w:themeColor="text1"/>
          <w:szCs w:val="24"/>
        </w:rPr>
      </w:pPr>
      <w:bookmarkStart w:id="112" w:name="_Toc71291215"/>
      <w:r w:rsidRPr="00D02EFA">
        <w:rPr>
          <w:rFonts w:eastAsia="MS Mincho"/>
          <w:b/>
          <w:color w:val="000000" w:themeColor="text1"/>
          <w:szCs w:val="24"/>
        </w:rPr>
        <w:t xml:space="preserve">De </w:t>
      </w:r>
      <w:r w:rsidR="00AB5A74" w:rsidRPr="00D02EFA">
        <w:rPr>
          <w:rFonts w:eastAsia="MS Mincho"/>
          <w:b/>
          <w:color w:val="000000" w:themeColor="text1"/>
          <w:szCs w:val="24"/>
        </w:rPr>
        <w:t>las certificaciones emitidas por el Secretario del Ayuntamiento en el año 2019</w:t>
      </w:r>
      <w:bookmarkEnd w:id="112"/>
    </w:p>
    <w:p w14:paraId="4CA69272" w14:textId="77777777" w:rsidR="00691B02" w:rsidRPr="00D02EFA" w:rsidRDefault="00691B02" w:rsidP="00691B02">
      <w:pPr>
        <w:spacing w:line="360" w:lineRule="auto"/>
        <w:contextualSpacing/>
        <w:jc w:val="both"/>
        <w:rPr>
          <w:rFonts w:ascii="Palatino Linotype" w:hAnsi="Palatino Linotype"/>
        </w:rPr>
      </w:pPr>
    </w:p>
    <w:p w14:paraId="752176A2" w14:textId="4210110A" w:rsidR="006351D9" w:rsidRPr="00D02EFA" w:rsidRDefault="006351D9" w:rsidP="006351D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Consecutivamente, aparece la solicitud de información </w:t>
      </w:r>
      <w:r w:rsidRPr="00D02EFA">
        <w:rPr>
          <w:rFonts w:ascii="Palatino Linotype" w:hAnsi="Palatino Linotype" w:cs="Arial"/>
          <w:color w:val="000000" w:themeColor="text1"/>
        </w:rPr>
        <w:t>00154/IXTASAL/IP/2021, a través de la cual se solicitó</w:t>
      </w:r>
      <w:r w:rsidR="00AB5A74" w:rsidRPr="00D02EFA">
        <w:rPr>
          <w:rFonts w:ascii="Palatino Linotype" w:hAnsi="Palatino Linotype" w:cs="Arial"/>
          <w:color w:val="000000" w:themeColor="text1"/>
        </w:rPr>
        <w:t>,</w:t>
      </w:r>
      <w:r w:rsidRPr="00D02EFA">
        <w:rPr>
          <w:rFonts w:ascii="Palatino Linotype" w:hAnsi="Palatino Linotype" w:cs="Arial"/>
          <w:color w:val="000000" w:themeColor="text1"/>
        </w:rPr>
        <w:t xml:space="preserve"> todas las certificaciones emitidas por el Secretario del Ayuntamiento durante el ejercicio fiscal 2019</w:t>
      </w:r>
      <w:r w:rsidR="00AB5A74" w:rsidRPr="00D02EFA">
        <w:rPr>
          <w:rFonts w:ascii="Palatino Linotype" w:hAnsi="Palatino Linotype" w:cs="Arial"/>
          <w:color w:val="000000" w:themeColor="text1"/>
        </w:rPr>
        <w:t>.</w:t>
      </w:r>
    </w:p>
    <w:p w14:paraId="1FD113AC" w14:textId="2817B0B8" w:rsidR="006351D9" w:rsidRPr="00D02EFA" w:rsidRDefault="00AB5A74"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 xml:space="preserve">Al respecto, como ya quedara asentado </w:t>
      </w:r>
      <w:r w:rsidR="004B23D3" w:rsidRPr="00D02EFA">
        <w:rPr>
          <w:rFonts w:ascii="Palatino Linotype" w:hAnsi="Palatino Linotype"/>
        </w:rPr>
        <w:t xml:space="preserve">esta solicitud de información tiene conexidad con la </w:t>
      </w:r>
      <w:r w:rsidRPr="00D02EFA">
        <w:rPr>
          <w:rFonts w:ascii="Palatino Linotype" w:hAnsi="Palatino Linotype"/>
        </w:rPr>
        <w:t xml:space="preserve">solicitud de información </w:t>
      </w:r>
      <w:r w:rsidR="004B23D3" w:rsidRPr="00D02EFA">
        <w:rPr>
          <w:rFonts w:ascii="Palatino Linotype" w:hAnsi="Palatino Linotype"/>
        </w:rPr>
        <w:t xml:space="preserve">número </w:t>
      </w:r>
      <w:r w:rsidRPr="00D02EFA">
        <w:rPr>
          <w:rFonts w:ascii="Palatino Linotype" w:eastAsia="MS Mincho" w:hAnsi="Palatino Linotype" w:cs="Arial"/>
        </w:rPr>
        <w:t>00155/IXTASAL/IP/2021</w:t>
      </w:r>
      <w:r w:rsidR="004B23D3" w:rsidRPr="00D02EFA">
        <w:rPr>
          <w:rFonts w:ascii="Palatino Linotype" w:eastAsia="MS Mincho" w:hAnsi="Palatino Linotype" w:cs="Arial"/>
        </w:rPr>
        <w:t>; toda vez que se solicita lo mismo variando únicamente el año del cual se requiere la información.</w:t>
      </w:r>
    </w:p>
    <w:p w14:paraId="1671D57C" w14:textId="77777777" w:rsidR="004B23D3" w:rsidRPr="00D02EFA" w:rsidRDefault="004B23D3" w:rsidP="004B23D3">
      <w:pPr>
        <w:spacing w:line="360" w:lineRule="auto"/>
        <w:contextualSpacing/>
        <w:jc w:val="both"/>
        <w:rPr>
          <w:rFonts w:ascii="Palatino Linotype" w:hAnsi="Palatino Linotype"/>
        </w:rPr>
      </w:pPr>
    </w:p>
    <w:p w14:paraId="71DCC943" w14:textId="4897F95D" w:rsidR="004B23D3" w:rsidRPr="00D02EFA" w:rsidRDefault="004B23D3"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Por lo que en relatadas circunstancias se estará a lo dispuesta en la solicitud de información </w:t>
      </w:r>
      <w:r w:rsidRPr="00D02EFA">
        <w:rPr>
          <w:rFonts w:ascii="Palatino Linotype" w:eastAsia="MS Mincho" w:hAnsi="Palatino Linotype" w:cs="Arial"/>
        </w:rPr>
        <w:t>00155/IXTASAL/IP/2021, donde se entregó lo relativo a ambas anualidades, no sin antes subrayar que en la solicitud de mérito, el particular se inconformó argumentando que no se le entregó información de los meses de enero y febrero.</w:t>
      </w:r>
    </w:p>
    <w:p w14:paraId="094633EA" w14:textId="77777777" w:rsidR="004B23D3" w:rsidRPr="00D02EFA" w:rsidRDefault="004B23D3" w:rsidP="004B23D3">
      <w:pPr>
        <w:pStyle w:val="Prrafodelista"/>
        <w:rPr>
          <w:rFonts w:ascii="Palatino Linotype" w:hAnsi="Palatino Linotype"/>
        </w:rPr>
      </w:pPr>
    </w:p>
    <w:p w14:paraId="674B77A2" w14:textId="48F00D19" w:rsidR="004B23D3" w:rsidRPr="00D02EFA" w:rsidRDefault="004B23D3" w:rsidP="0098581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Del análisis al soporte documental entregado, se constató que ciertamente no se entregó información de esos dos meses, </w:t>
      </w:r>
      <w:r w:rsidRPr="00D02EFA">
        <w:rPr>
          <w:rFonts w:ascii="Palatino Linotype" w:eastAsia="MS Mincho" w:hAnsi="Palatino Linotype" w:cs="Arial"/>
        </w:rPr>
        <w:t xml:space="preserve">por lo que en relatadas circunstancias, se </w:t>
      </w:r>
      <w:r w:rsidR="00985818" w:rsidRPr="00D02EFA">
        <w:rPr>
          <w:rFonts w:ascii="Palatino Linotype" w:eastAsia="MS Mincho" w:hAnsi="Palatino Linotype" w:cs="Arial"/>
        </w:rPr>
        <w:t xml:space="preserve">considera procedente, instruir al </w:t>
      </w:r>
      <w:r w:rsidR="00985818" w:rsidRPr="00D02EFA">
        <w:rPr>
          <w:rFonts w:ascii="Palatino Linotype" w:eastAsia="MS Mincho" w:hAnsi="Palatino Linotype" w:cs="Arial"/>
          <w:b/>
        </w:rPr>
        <w:t xml:space="preserve">SUJETO OBLIGADO </w:t>
      </w:r>
      <w:r w:rsidR="00985818" w:rsidRPr="00D02EFA">
        <w:rPr>
          <w:rFonts w:ascii="Palatino Linotype" w:eastAsia="MS Mincho" w:hAnsi="Palatino Linotype" w:cs="Arial"/>
        </w:rPr>
        <w:t>a efecto de que realice una</w:t>
      </w:r>
      <w:r w:rsidRPr="00D02EFA">
        <w:rPr>
          <w:rFonts w:ascii="Palatino Linotype" w:eastAsia="MS Mincho" w:hAnsi="Palatino Linotype" w:cs="Arial"/>
        </w:rPr>
        <w:t xml:space="preserve"> búsqueda exhaustiva y razonable de la información en el periodo de referencia y hacer entrega de la información al solicitante, y en caso de no localizar la misma, dar observancia a la salvedad contenida en el artículo 19 párrafo segundo, anteriormente detallada.</w:t>
      </w:r>
    </w:p>
    <w:p w14:paraId="1ED742FF" w14:textId="77777777" w:rsidR="00032664" w:rsidRPr="00D02EFA" w:rsidRDefault="00032664" w:rsidP="00032664">
      <w:pPr>
        <w:pStyle w:val="Prrafodelista"/>
        <w:rPr>
          <w:rFonts w:ascii="Palatino Linotype" w:hAnsi="Palatino Linotype"/>
        </w:rPr>
      </w:pPr>
    </w:p>
    <w:p w14:paraId="78B82444" w14:textId="704E822B" w:rsidR="00985818" w:rsidRPr="00D02EFA" w:rsidRDefault="00985818" w:rsidP="00985818">
      <w:pPr>
        <w:pStyle w:val="Ttulo1"/>
        <w:numPr>
          <w:ilvl w:val="0"/>
          <w:numId w:val="9"/>
        </w:numPr>
        <w:rPr>
          <w:rFonts w:eastAsia="MS Mincho"/>
          <w:b/>
          <w:color w:val="000000" w:themeColor="text1"/>
          <w:szCs w:val="24"/>
        </w:rPr>
      </w:pPr>
      <w:bookmarkStart w:id="113" w:name="_Toc71291216"/>
      <w:r w:rsidRPr="00D02EFA">
        <w:rPr>
          <w:rFonts w:eastAsia="MS Mincho"/>
          <w:b/>
          <w:color w:val="000000" w:themeColor="text1"/>
          <w:szCs w:val="24"/>
        </w:rPr>
        <w:t>De la documentación generada en las Sesiones de Cabildo a distancia en el año 2020</w:t>
      </w:r>
      <w:bookmarkEnd w:id="113"/>
    </w:p>
    <w:p w14:paraId="73524F79" w14:textId="77777777" w:rsidR="00985818" w:rsidRPr="00D02EFA" w:rsidRDefault="00985818" w:rsidP="00985818">
      <w:pPr>
        <w:spacing w:line="360" w:lineRule="auto"/>
        <w:contextualSpacing/>
        <w:jc w:val="both"/>
        <w:rPr>
          <w:rFonts w:ascii="Palatino Linotype" w:hAnsi="Palatino Linotype"/>
        </w:rPr>
      </w:pPr>
    </w:p>
    <w:p w14:paraId="1D27CF26" w14:textId="5970F135" w:rsidR="004B23D3" w:rsidRPr="00D02EFA" w:rsidRDefault="00985818" w:rsidP="0098581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 xml:space="preserve">Seguidamente, surge la solicitud de información </w:t>
      </w:r>
      <w:r w:rsidRPr="00D02EFA">
        <w:rPr>
          <w:rFonts w:ascii="Palatino Linotype" w:hAnsi="Palatino Linotype" w:cs="Arial"/>
          <w:color w:val="000000" w:themeColor="text1"/>
        </w:rPr>
        <w:t>00104/IXTASAL/IP/2021, mediante la cual se solicitó, todos y cada una de los documentos generados en las sesiones de cabildo a distancia vía Zoom, que ha convocado el Secretario del Ayuntamiento, ordinarias y/o extraordinarias, con su soporte documental, durante el año 2020</w:t>
      </w:r>
      <w:r w:rsidR="00F953A7" w:rsidRPr="00D02EFA">
        <w:rPr>
          <w:rFonts w:ascii="Palatino Linotype" w:hAnsi="Palatino Linotype" w:cs="Arial"/>
          <w:color w:val="000000" w:themeColor="text1"/>
        </w:rPr>
        <w:t>, y que de acuerdo al cuadro comparativo, se tuvo por colmado en razón de las siguientes consideraciones.</w:t>
      </w:r>
    </w:p>
    <w:p w14:paraId="1ED85137" w14:textId="77777777" w:rsidR="00985818" w:rsidRPr="00D02EFA" w:rsidRDefault="00985818" w:rsidP="00985818">
      <w:pPr>
        <w:spacing w:line="360" w:lineRule="auto"/>
        <w:contextualSpacing/>
        <w:jc w:val="both"/>
        <w:rPr>
          <w:rFonts w:ascii="Palatino Linotype" w:hAnsi="Palatino Linotype"/>
        </w:rPr>
      </w:pPr>
    </w:p>
    <w:p w14:paraId="350AE41B" w14:textId="71DBE814" w:rsidR="006351D9" w:rsidRPr="00D02EFA" w:rsidRDefault="00F953A7" w:rsidP="00FF0E9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E</w:t>
      </w:r>
      <w:r w:rsidR="00E036E4" w:rsidRPr="00D02EFA">
        <w:rPr>
          <w:rFonts w:ascii="Palatino Linotype" w:hAnsi="Palatino Linotype"/>
        </w:rPr>
        <w:t xml:space="preserve">l </w:t>
      </w:r>
      <w:r w:rsidR="00E036E4" w:rsidRPr="00D02EFA">
        <w:rPr>
          <w:rFonts w:ascii="Palatino Linotype" w:hAnsi="Palatino Linotype"/>
          <w:b/>
        </w:rPr>
        <w:t>SUJETO OBLIGADO</w:t>
      </w:r>
      <w:r w:rsidR="00E036E4" w:rsidRPr="00D02EFA">
        <w:rPr>
          <w:rFonts w:ascii="Palatino Linotype" w:hAnsi="Palatino Linotype"/>
        </w:rPr>
        <w:t>, entrego un citatorio mediante el cual se convocó a una sesión extraordinaria de cabildo, así como sus anexos, no obstante el particular</w:t>
      </w:r>
      <w:r w:rsidR="00951614" w:rsidRPr="00D02EFA">
        <w:rPr>
          <w:rFonts w:ascii="Palatino Linotype" w:hAnsi="Palatino Linotype"/>
        </w:rPr>
        <w:t xml:space="preserve">, a diferencia de la solicitud de información </w:t>
      </w:r>
      <w:r w:rsidR="00FF0E99" w:rsidRPr="00D02EFA">
        <w:rPr>
          <w:rFonts w:ascii="Palatino Linotype" w:hAnsi="Palatino Linotype"/>
        </w:rPr>
        <w:t>00103/IXTASAL/IP/2021,</w:t>
      </w:r>
      <w:r w:rsidR="00951614" w:rsidRPr="00D02EFA">
        <w:rPr>
          <w:rFonts w:ascii="Palatino Linotype" w:hAnsi="Palatino Linotype"/>
        </w:rPr>
        <w:t xml:space="preserve"> donde se le entrego esta misma información, </w:t>
      </w:r>
      <w:r w:rsidR="00E036E4" w:rsidRPr="00D02EFA">
        <w:rPr>
          <w:rFonts w:ascii="Palatino Linotype" w:hAnsi="Palatino Linotype"/>
        </w:rPr>
        <w:t xml:space="preserve">se inconforma </w:t>
      </w:r>
      <w:r w:rsidR="00951614" w:rsidRPr="00D02EFA">
        <w:rPr>
          <w:rFonts w:ascii="Palatino Linotype" w:hAnsi="Palatino Linotype"/>
        </w:rPr>
        <w:t xml:space="preserve">señalando lo siguiente: </w:t>
      </w:r>
      <w:r w:rsidR="00951614" w:rsidRPr="00D02EFA">
        <w:rPr>
          <w:rFonts w:ascii="Palatino Linotype" w:hAnsi="Palatino Linotype"/>
          <w:i/>
        </w:rPr>
        <w:t>“Sólo me entrega lo relativo a una sesión de cabildo vía zoom en 2020, cuando existieron por lo menos tres.”</w:t>
      </w:r>
      <w:r w:rsidR="00951614" w:rsidRPr="00D02EFA">
        <w:rPr>
          <w:rFonts w:ascii="Palatino Linotype" w:hAnsi="Palatino Linotype"/>
        </w:rPr>
        <w:t xml:space="preserve"> </w:t>
      </w:r>
    </w:p>
    <w:p w14:paraId="5466F4F0" w14:textId="77777777" w:rsidR="00951614" w:rsidRPr="00D02EFA" w:rsidRDefault="00951614" w:rsidP="00951614">
      <w:pPr>
        <w:pStyle w:val="Prrafodelista"/>
        <w:rPr>
          <w:rFonts w:ascii="Palatino Linotype" w:hAnsi="Palatino Linotype"/>
        </w:rPr>
      </w:pPr>
    </w:p>
    <w:p w14:paraId="673E198C" w14:textId="2F6BEEFF" w:rsidR="00951614" w:rsidRPr="00D02EFA" w:rsidRDefault="00951614"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5ABC83C7" wp14:editId="37400B54">
                <wp:simplePos x="0" y="0"/>
                <wp:positionH relativeFrom="column">
                  <wp:posOffset>32158</wp:posOffset>
                </wp:positionH>
                <wp:positionV relativeFrom="paragraph">
                  <wp:posOffset>1071302</wp:posOffset>
                </wp:positionV>
                <wp:extent cx="5554638" cy="1972101"/>
                <wp:effectExtent l="38100" t="38100" r="65405" b="85725"/>
                <wp:wrapNone/>
                <wp:docPr id="27" name="Conector recto 27"/>
                <wp:cNvGraphicFramePr/>
                <a:graphic xmlns:a="http://schemas.openxmlformats.org/drawingml/2006/main">
                  <a:graphicData uri="http://schemas.microsoft.com/office/word/2010/wordprocessingShape">
                    <wps:wsp>
                      <wps:cNvCnPr/>
                      <wps:spPr>
                        <a:xfrm>
                          <a:off x="0" y="0"/>
                          <a:ext cx="5554638" cy="197210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10DF6" id="Conector recto 2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84.35pt" to="439.9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" strokecolor="black [3200]" strokeweight="2pt">
                <v:shadow on="t" color="black" opacity="24903f" origin=",.5" offset="0,.55556mm"/>
              </v:line>
            </w:pict>
          </mc:Fallback>
        </mc:AlternateContent>
      </w:r>
      <w:r w:rsidRPr="00D02EFA">
        <w:rPr>
          <w:rFonts w:ascii="Palatino Linotype" w:hAnsi="Palatino Linotype"/>
        </w:rPr>
        <w:t xml:space="preserve">Sin embargo, no aportó pruebas o indicios que acreditaran su dicho; por su parte el </w:t>
      </w:r>
      <w:r w:rsidRPr="00D02EFA">
        <w:rPr>
          <w:rFonts w:ascii="Palatino Linotype" w:hAnsi="Palatino Linotype"/>
          <w:b/>
        </w:rPr>
        <w:t xml:space="preserve">SUJETO OBLIGADO </w:t>
      </w:r>
      <w:r w:rsidRPr="00D02EFA">
        <w:rPr>
          <w:rFonts w:ascii="Palatino Linotype" w:hAnsi="Palatino Linotype"/>
        </w:rPr>
        <w:t>expreso remitir la información solicitada del periodo solicitado, como se observa</w:t>
      </w:r>
    </w:p>
    <w:p w14:paraId="4824F7E9" w14:textId="34DCB920" w:rsidR="00951614" w:rsidRPr="00D02EFA" w:rsidRDefault="001763A2" w:rsidP="00951614">
      <w:pPr>
        <w:jc w:val="center"/>
        <w:rPr>
          <w:rFonts w:ascii="Palatino Linotype" w:hAnsi="Palatino Linotype"/>
        </w:rPr>
      </w:pPr>
      <w:r w:rsidRPr="00D02EFA">
        <w:rPr>
          <w:rFonts w:ascii="Palatino Linotype" w:hAnsi="Palatino Linotype"/>
          <w:noProof/>
          <w:lang w:val="es-MX" w:eastAsia="es-MX"/>
        </w:rPr>
        <w:lastRenderedPageBreak/>
        <mc:AlternateContent>
          <mc:Choice Requires="wps">
            <w:drawing>
              <wp:anchor distT="0" distB="0" distL="114300" distR="114300" simplePos="0" relativeHeight="251711488" behindDoc="0" locked="0" layoutInCell="1" allowOverlap="1" wp14:anchorId="12B6E1BC" wp14:editId="07DEDCDA">
                <wp:simplePos x="0" y="0"/>
                <wp:positionH relativeFrom="column">
                  <wp:posOffset>86748</wp:posOffset>
                </wp:positionH>
                <wp:positionV relativeFrom="paragraph">
                  <wp:posOffset>5188462</wp:posOffset>
                </wp:positionV>
                <wp:extent cx="5445125" cy="1569492"/>
                <wp:effectExtent l="38100" t="38100" r="60325" b="88265"/>
                <wp:wrapNone/>
                <wp:docPr id="31" name="Conector recto 31"/>
                <wp:cNvGraphicFramePr/>
                <a:graphic xmlns:a="http://schemas.openxmlformats.org/drawingml/2006/main">
                  <a:graphicData uri="http://schemas.microsoft.com/office/word/2010/wordprocessingShape">
                    <wps:wsp>
                      <wps:cNvCnPr/>
                      <wps:spPr>
                        <a:xfrm>
                          <a:off x="0" y="0"/>
                          <a:ext cx="5445125" cy="15694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A1A738" id="Conector recto 3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85pt,408.55pt" to="435.6pt,5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" strokecolor="black [3200]" strokeweight="2pt">
                <v:shadow on="t" color="black" opacity="24903f" origin=",.5" offset="0,.55556mm"/>
              </v:line>
            </w:pict>
          </mc:Fallback>
        </mc:AlternateContent>
      </w:r>
      <w:r w:rsidR="00951614" w:rsidRPr="00D02EFA">
        <w:rPr>
          <w:rFonts w:ascii="Palatino Linotype" w:hAnsi="Palatino Linotype"/>
          <w:noProof/>
          <w:lang w:val="es-MX" w:eastAsia="es-MX"/>
        </w:rPr>
        <w:drawing>
          <wp:inline distT="0" distB="0" distL="0" distR="0" wp14:anchorId="298EE78D" wp14:editId="4D6EB69D">
            <wp:extent cx="5445457" cy="4909838"/>
            <wp:effectExtent l="19050" t="19050" r="22225" b="241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6821" cy="4911068"/>
                    </a:xfrm>
                    <a:prstGeom prst="rect">
                      <a:avLst/>
                    </a:prstGeom>
                    <a:noFill/>
                    <a:ln>
                      <a:solidFill>
                        <a:schemeClr val="tx1"/>
                      </a:solidFill>
                    </a:ln>
                  </pic:spPr>
                </pic:pic>
              </a:graphicData>
            </a:graphic>
          </wp:inline>
        </w:drawing>
      </w:r>
    </w:p>
    <w:p w14:paraId="03F2BB57" w14:textId="02F14FD4" w:rsidR="001763A2" w:rsidRPr="00D02EFA" w:rsidRDefault="001763A2" w:rsidP="00951614">
      <w:pPr>
        <w:jc w:val="center"/>
        <w:rPr>
          <w:rFonts w:ascii="Palatino Linotype" w:hAnsi="Palatino Linotype"/>
        </w:rPr>
      </w:pPr>
      <w:r w:rsidRPr="00D02EFA">
        <w:rPr>
          <w:rFonts w:ascii="Palatino Linotype" w:hAnsi="Palatino Linotype"/>
          <w:noProof/>
          <w:lang w:val="es-MX" w:eastAsia="es-MX"/>
        </w:rPr>
        <w:lastRenderedPageBreak/>
        <w:drawing>
          <wp:inline distT="0" distB="0" distL="0" distR="0" wp14:anchorId="42E4A4D1" wp14:editId="34272AA4">
            <wp:extent cx="5445456" cy="3927870"/>
            <wp:effectExtent l="19050" t="19050" r="2222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6442" cy="3928581"/>
                    </a:xfrm>
                    <a:prstGeom prst="rect">
                      <a:avLst/>
                    </a:prstGeom>
                    <a:noFill/>
                    <a:ln>
                      <a:solidFill>
                        <a:schemeClr val="tx1"/>
                      </a:solidFill>
                    </a:ln>
                  </pic:spPr>
                </pic:pic>
              </a:graphicData>
            </a:graphic>
          </wp:inline>
        </w:drawing>
      </w:r>
    </w:p>
    <w:p w14:paraId="7BF92477" w14:textId="77777777" w:rsidR="00951614" w:rsidRPr="00D02EFA" w:rsidRDefault="00951614" w:rsidP="00951614">
      <w:pPr>
        <w:jc w:val="center"/>
        <w:rPr>
          <w:rFonts w:ascii="Palatino Linotype" w:hAnsi="Palatino Linotype"/>
        </w:rPr>
      </w:pPr>
    </w:p>
    <w:p w14:paraId="3A011F0A" w14:textId="77777777" w:rsidR="00F953A7" w:rsidRPr="00D02EFA" w:rsidRDefault="00F953A7" w:rsidP="00951614">
      <w:pPr>
        <w:jc w:val="center"/>
        <w:rPr>
          <w:rFonts w:ascii="Palatino Linotype" w:hAnsi="Palatino Linotype"/>
        </w:rPr>
      </w:pPr>
    </w:p>
    <w:p w14:paraId="79D986CE" w14:textId="12F0A3A8" w:rsidR="00F953A7" w:rsidRPr="00D02EFA" w:rsidRDefault="001763A2"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noProof/>
          <w:lang w:val="es-MX" w:eastAsia="es-MX"/>
        </w:rPr>
        <mc:AlternateContent>
          <mc:Choice Requires="wps">
            <w:drawing>
              <wp:anchor distT="0" distB="0" distL="114300" distR="114300" simplePos="0" relativeHeight="251712512" behindDoc="0" locked="0" layoutInCell="1" allowOverlap="1" wp14:anchorId="34C322E6" wp14:editId="744FEA22">
                <wp:simplePos x="0" y="0"/>
                <wp:positionH relativeFrom="column">
                  <wp:posOffset>-22434</wp:posOffset>
                </wp:positionH>
                <wp:positionV relativeFrom="paragraph">
                  <wp:posOffset>1360491</wp:posOffset>
                </wp:positionV>
                <wp:extent cx="5554308" cy="1105469"/>
                <wp:effectExtent l="38100" t="38100" r="46990" b="95250"/>
                <wp:wrapNone/>
                <wp:docPr id="32" name="Conector recto 32"/>
                <wp:cNvGraphicFramePr/>
                <a:graphic xmlns:a="http://schemas.openxmlformats.org/drawingml/2006/main">
                  <a:graphicData uri="http://schemas.microsoft.com/office/word/2010/wordprocessingShape">
                    <wps:wsp>
                      <wps:cNvCnPr/>
                      <wps:spPr>
                        <a:xfrm>
                          <a:off x="0" y="0"/>
                          <a:ext cx="5554308" cy="110546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CB53BB7" id="Conector recto 3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5pt,107.15pt" to="435.6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" strokecolor="black [3200]" strokeweight="2pt">
                <v:shadow on="t" color="black" opacity="24903f" origin=",.5" offset="0,.55556mm"/>
              </v:line>
            </w:pict>
          </mc:Fallback>
        </mc:AlternateContent>
      </w:r>
      <w:r w:rsidR="00F953A7" w:rsidRPr="00D02EFA">
        <w:rPr>
          <w:rFonts w:ascii="Palatino Linotype" w:hAnsi="Palatino Linotype"/>
        </w:rPr>
        <w:t xml:space="preserve">En ese sentido, esta Ponencia que resuelve, se avoco a consultar las sesiones de cabildo que el propio </w:t>
      </w:r>
      <w:r w:rsidR="00F953A7" w:rsidRPr="00D02EFA">
        <w:rPr>
          <w:rFonts w:ascii="Palatino Linotype" w:hAnsi="Palatino Linotype"/>
          <w:b/>
        </w:rPr>
        <w:t>SUJETO OBLIGADO</w:t>
      </w:r>
      <w:r w:rsidR="00F953A7" w:rsidRPr="00D02EFA">
        <w:rPr>
          <w:rFonts w:ascii="Palatino Linotype" w:hAnsi="Palatino Linotype"/>
        </w:rPr>
        <w:t xml:space="preserve"> hace públicas, advirtiendo que la única sesión de cabildo celebrada vía Zoom en el año 2020, es precisamente, la que se remitió en respuesta, como se observa:</w:t>
      </w:r>
    </w:p>
    <w:p w14:paraId="3CE113F5" w14:textId="1666E30E" w:rsidR="00F953A7" w:rsidRPr="00D02EFA" w:rsidRDefault="00F953A7" w:rsidP="00F953A7">
      <w:pPr>
        <w:spacing w:line="360" w:lineRule="auto"/>
        <w:contextualSpacing/>
        <w:jc w:val="center"/>
        <w:rPr>
          <w:rFonts w:ascii="Palatino Linotype" w:hAnsi="Palatino Linotype"/>
        </w:rPr>
      </w:pPr>
      <w:r w:rsidRPr="00D02EFA">
        <w:rPr>
          <w:rFonts w:ascii="Palatino Linotype" w:hAnsi="Palatino Linotype"/>
          <w:noProof/>
          <w:lang w:val="es-MX" w:eastAsia="es-MX"/>
        </w:rPr>
        <w:lastRenderedPageBreak/>
        <w:drawing>
          <wp:inline distT="0" distB="0" distL="0" distR="0" wp14:anchorId="65A6C00D" wp14:editId="44A7E867">
            <wp:extent cx="5527343" cy="2443859"/>
            <wp:effectExtent l="19050" t="19050" r="1651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9675" cy="2444890"/>
                    </a:xfrm>
                    <a:prstGeom prst="rect">
                      <a:avLst/>
                    </a:prstGeom>
                    <a:noFill/>
                    <a:ln>
                      <a:solidFill>
                        <a:schemeClr val="tx1"/>
                      </a:solidFill>
                    </a:ln>
                  </pic:spPr>
                </pic:pic>
              </a:graphicData>
            </a:graphic>
          </wp:inline>
        </w:drawing>
      </w:r>
    </w:p>
    <w:p w14:paraId="788B985F" w14:textId="22C641CC" w:rsidR="00F953A7" w:rsidRPr="00D02EFA" w:rsidRDefault="00F953A7" w:rsidP="00F953A7">
      <w:pPr>
        <w:spacing w:line="360" w:lineRule="auto"/>
        <w:contextualSpacing/>
        <w:jc w:val="center"/>
        <w:rPr>
          <w:rFonts w:ascii="Palatino Linotype" w:hAnsi="Palatino Linotype"/>
        </w:rPr>
      </w:pPr>
      <w:r w:rsidRPr="00D02EFA">
        <w:rPr>
          <w:rFonts w:ascii="Palatino Linotype" w:hAnsi="Palatino Linotype"/>
          <w:noProof/>
          <w:lang w:val="es-MX" w:eastAsia="es-MX"/>
        </w:rPr>
        <w:drawing>
          <wp:inline distT="0" distB="0" distL="0" distR="0" wp14:anchorId="3B6AACC9" wp14:editId="12614E2F">
            <wp:extent cx="5554639" cy="3595141"/>
            <wp:effectExtent l="19050" t="19050" r="27305" b="247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408" cy="3600170"/>
                    </a:xfrm>
                    <a:prstGeom prst="rect">
                      <a:avLst/>
                    </a:prstGeom>
                    <a:noFill/>
                    <a:ln>
                      <a:solidFill>
                        <a:schemeClr val="tx1"/>
                      </a:solidFill>
                    </a:ln>
                  </pic:spPr>
                </pic:pic>
              </a:graphicData>
            </a:graphic>
          </wp:inline>
        </w:drawing>
      </w:r>
    </w:p>
    <w:p w14:paraId="29157C68" w14:textId="772D39E8" w:rsidR="00F953A7" w:rsidRPr="00D02EFA" w:rsidRDefault="00F953A7"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Por lo anteriormente expuesto, se tiene por cumplida la solicitud de información de mérito.</w:t>
      </w:r>
    </w:p>
    <w:p w14:paraId="3B0BC984" w14:textId="761A863E" w:rsidR="00F953A7" w:rsidRPr="00D02EFA" w:rsidRDefault="00032664" w:rsidP="00F953A7">
      <w:pPr>
        <w:pStyle w:val="Ttulo1"/>
        <w:numPr>
          <w:ilvl w:val="0"/>
          <w:numId w:val="9"/>
        </w:numPr>
        <w:rPr>
          <w:rFonts w:eastAsia="MS Mincho"/>
          <w:b/>
          <w:color w:val="000000" w:themeColor="text1"/>
          <w:szCs w:val="24"/>
        </w:rPr>
      </w:pPr>
      <w:bookmarkStart w:id="114" w:name="_Toc71291217"/>
      <w:r w:rsidRPr="00D02EFA">
        <w:rPr>
          <w:rFonts w:eastAsia="MS Mincho"/>
          <w:b/>
          <w:color w:val="000000" w:themeColor="text1"/>
          <w:szCs w:val="24"/>
        </w:rPr>
        <w:lastRenderedPageBreak/>
        <w:t>De</w:t>
      </w:r>
      <w:r w:rsidR="00F953A7" w:rsidRPr="00D02EFA">
        <w:rPr>
          <w:rFonts w:eastAsia="MS Mincho"/>
          <w:b/>
          <w:color w:val="000000" w:themeColor="text1"/>
          <w:szCs w:val="24"/>
        </w:rPr>
        <w:t>l</w:t>
      </w:r>
      <w:r w:rsidRPr="00D02EFA">
        <w:rPr>
          <w:rFonts w:eastAsia="MS Mincho"/>
          <w:b/>
          <w:color w:val="000000" w:themeColor="text1"/>
          <w:szCs w:val="24"/>
        </w:rPr>
        <w:t xml:space="preserve"> </w:t>
      </w:r>
      <w:r w:rsidRPr="00D02EFA">
        <w:rPr>
          <w:b/>
        </w:rPr>
        <w:t>Programa de Acciones para el Desarrollo</w:t>
      </w:r>
      <w:bookmarkEnd w:id="114"/>
    </w:p>
    <w:p w14:paraId="329E6927" w14:textId="77777777" w:rsidR="00F953A7" w:rsidRPr="00D02EFA" w:rsidRDefault="00F953A7" w:rsidP="00F953A7">
      <w:pPr>
        <w:spacing w:line="360" w:lineRule="auto"/>
        <w:contextualSpacing/>
        <w:jc w:val="both"/>
        <w:rPr>
          <w:rFonts w:ascii="Palatino Linotype" w:hAnsi="Palatino Linotype"/>
        </w:rPr>
      </w:pPr>
    </w:p>
    <w:p w14:paraId="0234DE5B" w14:textId="386837F7" w:rsidR="00F953A7" w:rsidRPr="00D02EFA" w:rsidRDefault="001763A2" w:rsidP="001763A2">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Posteriormente, deviene la solicitud de información número 00109/IXTASAL/IP/2021 en la que se solicitan los expedientes únicos de obra y/o acciones ejecutadas con cargo al PAD (Programa de Acciones para el Desarrollo), durante el año 2019.</w:t>
      </w:r>
    </w:p>
    <w:p w14:paraId="11A66B1F" w14:textId="77777777" w:rsidR="001763A2" w:rsidRPr="00D02EFA" w:rsidRDefault="001763A2" w:rsidP="001763A2">
      <w:pPr>
        <w:spacing w:line="360" w:lineRule="auto"/>
        <w:contextualSpacing/>
        <w:jc w:val="both"/>
        <w:rPr>
          <w:rFonts w:ascii="Palatino Linotype" w:hAnsi="Palatino Linotype"/>
        </w:rPr>
      </w:pPr>
    </w:p>
    <w:p w14:paraId="4142ECBA" w14:textId="686247A3" w:rsidR="00F953A7" w:rsidRPr="00D02EFA" w:rsidRDefault="007C2EEF"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calidad de respuesta, </w:t>
      </w:r>
      <w:r w:rsidRPr="00D02EFA">
        <w:rPr>
          <w:rFonts w:ascii="Palatino Linotype" w:hAnsi="Palatino Linotype"/>
          <w:b/>
        </w:rPr>
        <w:t xml:space="preserve">EL SUJETO OBLIGADO, </w:t>
      </w:r>
      <w:r w:rsidRPr="00D02EFA">
        <w:rPr>
          <w:rFonts w:ascii="Palatino Linotype" w:hAnsi="Palatino Linotype"/>
        </w:rPr>
        <w:t>expuso lo siguiente:</w:t>
      </w:r>
    </w:p>
    <w:p w14:paraId="1D6329F5" w14:textId="77777777" w:rsidR="007C2EEF" w:rsidRPr="00D02EFA" w:rsidRDefault="007C2EEF" w:rsidP="007C2EEF">
      <w:pPr>
        <w:pStyle w:val="Prrafodelista"/>
        <w:rPr>
          <w:rFonts w:ascii="Palatino Linotype" w:hAnsi="Palatino Linotype"/>
        </w:rPr>
      </w:pPr>
    </w:p>
    <w:p w14:paraId="30F5FFC7" w14:textId="3C2023C6" w:rsidR="007C2EEF" w:rsidRPr="00D02EFA" w:rsidRDefault="007C2EEF" w:rsidP="007C2EEF">
      <w:pPr>
        <w:spacing w:line="360" w:lineRule="auto"/>
        <w:contextualSpacing/>
        <w:jc w:val="center"/>
        <w:rPr>
          <w:rFonts w:ascii="Palatino Linotype" w:hAnsi="Palatino Linotype"/>
        </w:rPr>
      </w:pPr>
      <w:r w:rsidRPr="00D02EFA">
        <w:rPr>
          <w:rFonts w:ascii="Palatino Linotype" w:hAnsi="Palatino Linotype"/>
          <w:noProof/>
          <w:lang w:val="es-MX" w:eastAsia="es-MX"/>
        </w:rPr>
        <w:drawing>
          <wp:inline distT="0" distB="0" distL="0" distR="0" wp14:anchorId="52281DF1" wp14:editId="5EE699EA">
            <wp:extent cx="5493224" cy="2080738"/>
            <wp:effectExtent l="19050" t="19050" r="12700" b="152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0003" cy="2083306"/>
                    </a:xfrm>
                    <a:prstGeom prst="rect">
                      <a:avLst/>
                    </a:prstGeom>
                    <a:noFill/>
                    <a:ln>
                      <a:solidFill>
                        <a:schemeClr val="tx1"/>
                      </a:solidFill>
                    </a:ln>
                  </pic:spPr>
                </pic:pic>
              </a:graphicData>
            </a:graphic>
          </wp:inline>
        </w:drawing>
      </w:r>
    </w:p>
    <w:p w14:paraId="1393D54B" w14:textId="77777777" w:rsidR="007C2EEF" w:rsidRPr="00D02EFA" w:rsidRDefault="007C2EEF" w:rsidP="007C2EEF">
      <w:pPr>
        <w:spacing w:line="360" w:lineRule="auto"/>
        <w:contextualSpacing/>
        <w:jc w:val="both"/>
        <w:rPr>
          <w:rFonts w:ascii="Palatino Linotype" w:hAnsi="Palatino Linotype"/>
        </w:rPr>
      </w:pPr>
    </w:p>
    <w:p w14:paraId="3F8060BB" w14:textId="35725F36" w:rsidR="00F953A7" w:rsidRPr="00D02EFA" w:rsidRDefault="007C2EEF"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A lo que el particular, se inconformó contra el simple pronunciamiento sin que se hiciera una formal declaratoria de inexistencia.</w:t>
      </w:r>
    </w:p>
    <w:p w14:paraId="7FBB665E" w14:textId="77777777" w:rsidR="007C2EEF" w:rsidRPr="00D02EFA" w:rsidRDefault="007C2EEF" w:rsidP="007C2EEF">
      <w:pPr>
        <w:spacing w:line="360" w:lineRule="auto"/>
        <w:contextualSpacing/>
        <w:jc w:val="both"/>
        <w:rPr>
          <w:rFonts w:ascii="Palatino Linotype" w:hAnsi="Palatino Linotype"/>
        </w:rPr>
      </w:pPr>
    </w:p>
    <w:p w14:paraId="678D5E95" w14:textId="42A62D7E" w:rsidR="007C2EEF" w:rsidRPr="00D02EFA" w:rsidRDefault="006F2C1F"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Al respecto, primeramente señalar que el Servidor Público Habilitado que emite la respuesta es el Director de Obras Publicas y Desarrollo Urbano, que de </w:t>
      </w:r>
      <w:r w:rsidRPr="00D02EFA">
        <w:rPr>
          <w:rFonts w:ascii="Palatino Linotype" w:hAnsi="Palatino Linotype"/>
        </w:rPr>
        <w:lastRenderedPageBreak/>
        <w:t>acuerdo a sus facultades y atribuciones es quien puede generar, poseer o administrar la información.</w:t>
      </w:r>
    </w:p>
    <w:p w14:paraId="7C2C0121" w14:textId="77777777" w:rsidR="006F2C1F" w:rsidRPr="00D02EFA" w:rsidRDefault="006F2C1F" w:rsidP="006F2C1F">
      <w:pPr>
        <w:pStyle w:val="Prrafodelista"/>
        <w:rPr>
          <w:rFonts w:ascii="Palatino Linotype" w:hAnsi="Palatino Linotype"/>
        </w:rPr>
      </w:pPr>
    </w:p>
    <w:p w14:paraId="2FFE1CDE" w14:textId="163F71B2" w:rsidR="006F2C1F" w:rsidRPr="00D02EFA" w:rsidRDefault="006F2C1F" w:rsidP="0095161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Por otro lado, refiere con puntualidad la temporalidad de la cual se emite la respuesta; es decir, del ejercicio fiscal 2019, por la razón de que en dicha anualidad no se asignó recurso del programa de referencia</w:t>
      </w:r>
      <w:r w:rsidR="002707A2" w:rsidRPr="00D02EFA">
        <w:rPr>
          <w:rFonts w:ascii="Palatino Linotype" w:hAnsi="Palatino Linotype"/>
        </w:rPr>
        <w:t>.</w:t>
      </w:r>
    </w:p>
    <w:p w14:paraId="1AF96773" w14:textId="77777777" w:rsidR="002707A2" w:rsidRPr="00D02EFA" w:rsidRDefault="002707A2" w:rsidP="002707A2">
      <w:pPr>
        <w:pStyle w:val="Prrafodelista"/>
        <w:rPr>
          <w:rFonts w:ascii="Palatino Linotype" w:hAnsi="Palatino Linotype"/>
        </w:rPr>
      </w:pPr>
    </w:p>
    <w:p w14:paraId="1D0DBE93" w14:textId="6131F425" w:rsidR="002707A2" w:rsidRPr="00D02EFA" w:rsidRDefault="002707A2" w:rsidP="002707A2">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En ese sentido, destacar que el Programa de Acciones Para el Desarrollo (PAD), corresponden a recursos que se otorgan para subsidios o apoyos económicos a diversos niveles de gobierno.</w:t>
      </w:r>
    </w:p>
    <w:p w14:paraId="3354D256" w14:textId="77777777" w:rsidR="002707A2" w:rsidRPr="00D02EFA" w:rsidRDefault="002707A2" w:rsidP="002707A2">
      <w:pPr>
        <w:spacing w:line="360" w:lineRule="auto"/>
        <w:ind w:left="644"/>
        <w:contextualSpacing/>
        <w:jc w:val="both"/>
        <w:rPr>
          <w:rFonts w:ascii="Palatino Linotype" w:hAnsi="Palatino Linotype"/>
        </w:rPr>
      </w:pPr>
    </w:p>
    <w:p w14:paraId="76880D59" w14:textId="35872448" w:rsidR="00032664" w:rsidRPr="00D02EFA" w:rsidRDefault="002707A2" w:rsidP="0003266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Su objetivo es fomentar el desarrollo y disminuir la pobreza, procurar la seguridad económica, pública y social en el Estado de México. La adjudicación, contratación, ejecución, comprobación y entrega  de las obras y/o acciones autorizadas estarán sujetas invariablemente a las disposiciones que resulten aplicables para cada caso, de conformidad con la norm</w:t>
      </w:r>
      <w:r w:rsidR="00032664" w:rsidRPr="00D02EFA">
        <w:rPr>
          <w:rFonts w:ascii="Palatino Linotype" w:hAnsi="Palatino Linotype"/>
        </w:rPr>
        <w:t>atividad vigente en la materia, en ese sentido las Reglas de Operación del Programa de Acciones para el Desarrollo, establecen lo siguiente:</w:t>
      </w:r>
    </w:p>
    <w:p w14:paraId="096B2858" w14:textId="48A12288" w:rsidR="00032664" w:rsidRPr="00D02EFA" w:rsidRDefault="00032664" w:rsidP="00032664">
      <w:pPr>
        <w:pStyle w:val="Prrafodelista"/>
        <w:rPr>
          <w:rFonts w:ascii="Palatino Linotype" w:hAnsi="Palatino Linotype"/>
        </w:rPr>
      </w:pPr>
      <w:r w:rsidRPr="00D02EFA">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68B6A6A0" wp14:editId="707D06B2">
                <wp:simplePos x="0" y="0"/>
                <wp:positionH relativeFrom="column">
                  <wp:posOffset>9829</wp:posOffset>
                </wp:positionH>
                <wp:positionV relativeFrom="paragraph">
                  <wp:posOffset>43510</wp:posOffset>
                </wp:positionV>
                <wp:extent cx="5603443" cy="1463040"/>
                <wp:effectExtent l="38100" t="38100" r="73660" b="80010"/>
                <wp:wrapNone/>
                <wp:docPr id="40" name="Conector recto 40"/>
                <wp:cNvGraphicFramePr/>
                <a:graphic xmlns:a="http://schemas.openxmlformats.org/drawingml/2006/main">
                  <a:graphicData uri="http://schemas.microsoft.com/office/word/2010/wordprocessingShape">
                    <wps:wsp>
                      <wps:cNvCnPr/>
                      <wps:spPr>
                        <a:xfrm>
                          <a:off x="0" y="0"/>
                          <a:ext cx="5603443" cy="146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CC1B3C" id="Conector recto 4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5pt,3.45pt" to="441.9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" strokecolor="black [3200]" strokeweight="2pt">
                <v:shadow on="t" color="black" opacity="24903f" origin=",.5" offset="0,.55556mm"/>
              </v:line>
            </w:pict>
          </mc:Fallback>
        </mc:AlternateContent>
      </w:r>
    </w:p>
    <w:p w14:paraId="13DD23E9" w14:textId="05758F9B" w:rsidR="00032664" w:rsidRPr="00D02EFA" w:rsidRDefault="00032664" w:rsidP="00032664">
      <w:pPr>
        <w:spacing w:line="360" w:lineRule="auto"/>
        <w:contextualSpacing/>
        <w:jc w:val="center"/>
        <w:rPr>
          <w:rFonts w:ascii="Palatino Linotype" w:hAnsi="Palatino Linotype"/>
        </w:rPr>
      </w:pPr>
      <w:r w:rsidRPr="00D02EFA">
        <w:rPr>
          <w:rFonts w:ascii="Palatino Linotype" w:hAnsi="Palatino Linotype"/>
          <w:noProof/>
          <w:lang w:val="es-MX" w:eastAsia="es-MX"/>
        </w:rPr>
        <w:lastRenderedPageBreak/>
        <w:drawing>
          <wp:inline distT="0" distB="0" distL="0" distR="0" wp14:anchorId="4B4CEA65" wp14:editId="55715B39">
            <wp:extent cx="5486400" cy="2582383"/>
            <wp:effectExtent l="19050" t="19050" r="19050"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7405" cy="2582856"/>
                    </a:xfrm>
                    <a:prstGeom prst="rect">
                      <a:avLst/>
                    </a:prstGeom>
                    <a:noFill/>
                    <a:ln>
                      <a:solidFill>
                        <a:schemeClr val="tx1"/>
                      </a:solidFill>
                    </a:ln>
                  </pic:spPr>
                </pic:pic>
              </a:graphicData>
            </a:graphic>
          </wp:inline>
        </w:drawing>
      </w:r>
    </w:p>
    <w:p w14:paraId="22C418F8" w14:textId="77777777" w:rsidR="00032664" w:rsidRPr="00D02EFA" w:rsidRDefault="00032664" w:rsidP="00032664">
      <w:pPr>
        <w:pStyle w:val="Prrafodelista"/>
        <w:rPr>
          <w:rFonts w:ascii="Palatino Linotype" w:hAnsi="Palatino Linotype"/>
        </w:rPr>
      </w:pPr>
    </w:p>
    <w:p w14:paraId="74A3BA0A" w14:textId="63F3303E" w:rsidR="00951614" w:rsidRPr="00D02EFA" w:rsidRDefault="00032664" w:rsidP="00031696">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L</w:t>
      </w:r>
      <w:r w:rsidR="002707A2" w:rsidRPr="00D02EFA">
        <w:rPr>
          <w:rFonts w:ascii="Palatino Linotype" w:hAnsi="Palatino Linotype"/>
        </w:rPr>
        <w:t>o que implica que efectivamente no necesariamente el Ayuntamiento deba de tener la asignaci</w:t>
      </w:r>
      <w:r w:rsidR="00944F00" w:rsidRPr="00D02EFA">
        <w:rPr>
          <w:rFonts w:ascii="Palatino Linotype" w:hAnsi="Palatino Linotype"/>
        </w:rPr>
        <w:t>ón del recurso durante la temporalidad señalada</w:t>
      </w:r>
      <w:r w:rsidRPr="00D02EFA">
        <w:rPr>
          <w:rFonts w:ascii="Palatino Linotype" w:hAnsi="Palatino Linotype"/>
        </w:rPr>
        <w:t>, por no haber sido beneficiario, en ese sentido,</w:t>
      </w:r>
      <w:r w:rsidR="00FF0E99" w:rsidRPr="00D02EFA">
        <w:rPr>
          <w:rFonts w:ascii="Palatino Linotype" w:hAnsi="Palatino Linotype"/>
        </w:rPr>
        <w:t xml:space="preserve"> como anteriormente se detallara,</w:t>
      </w:r>
      <w:r w:rsidRPr="00D02EFA">
        <w:rPr>
          <w:rFonts w:ascii="Palatino Linotype" w:hAnsi="Palatino Linotype"/>
        </w:rPr>
        <w:t xml:space="preserve"> si bien</w:t>
      </w:r>
      <w:r w:rsidR="00FF0E99" w:rsidRPr="00D02EFA">
        <w:rPr>
          <w:rFonts w:ascii="Palatino Linotype" w:hAnsi="Palatino Linotype"/>
        </w:rPr>
        <w:t xml:space="preserve"> este Instituto no puede dudar de la veracidad de las contestaciones que emiten los </w:t>
      </w:r>
      <w:r w:rsidR="00FF0E99" w:rsidRPr="00D02EFA">
        <w:rPr>
          <w:rFonts w:ascii="Palatino Linotype" w:hAnsi="Palatino Linotype"/>
          <w:b/>
        </w:rPr>
        <w:t>SUJETOS OBLIGADO</w:t>
      </w:r>
      <w:r w:rsidRPr="00D02EFA">
        <w:rPr>
          <w:rFonts w:ascii="Palatino Linotype" w:hAnsi="Palatino Linotype"/>
        </w:rPr>
        <w:t>, y que la respuesta fue emitido por el servidor público habilitado que de acuerdo a sus funciones y atribuciones, eventualmente puede generar, poseer o administrar la información, y que también señalo el periodo del cual realizó su búsqueda; al igual que en casos anteriores, no sé advierte como fue que se materializo la búsqueda exhaustiva.</w:t>
      </w:r>
    </w:p>
    <w:p w14:paraId="7811F50F" w14:textId="77777777" w:rsidR="00032664" w:rsidRPr="00D02EFA" w:rsidRDefault="00032664" w:rsidP="00032664">
      <w:pPr>
        <w:spacing w:line="360" w:lineRule="auto"/>
        <w:contextualSpacing/>
        <w:jc w:val="both"/>
        <w:rPr>
          <w:rFonts w:ascii="Palatino Linotype" w:hAnsi="Palatino Linotype"/>
        </w:rPr>
      </w:pPr>
    </w:p>
    <w:p w14:paraId="2D25D9AF" w14:textId="5C0AF946" w:rsidR="00E036E4" w:rsidRPr="00D02EFA" w:rsidRDefault="00032664" w:rsidP="00032664">
      <w:pPr>
        <w:numPr>
          <w:ilvl w:val="0"/>
          <w:numId w:val="1"/>
        </w:numPr>
        <w:spacing w:line="360" w:lineRule="auto"/>
        <w:ind w:left="0" w:firstLine="142"/>
        <w:contextualSpacing/>
        <w:jc w:val="both"/>
        <w:rPr>
          <w:rFonts w:ascii="Palatino Linotype" w:hAnsi="Palatino Linotype"/>
        </w:rPr>
      </w:pPr>
      <w:r w:rsidRPr="00D02EFA">
        <w:rPr>
          <w:rFonts w:ascii="Palatino Linotype" w:hAnsi="Palatino Linotype"/>
        </w:rPr>
        <w:t>En ese sentido, resulta dable traer a contexto el artículo 162 de la Ley de Transparencia y Acceso a la Información Pública del Estado de México y Municipios, que es del tenor literal siguiente:</w:t>
      </w:r>
    </w:p>
    <w:p w14:paraId="0FEA04F1" w14:textId="1A643AC7" w:rsidR="00032664" w:rsidRPr="00D02EFA" w:rsidRDefault="00032664" w:rsidP="00032664">
      <w:pPr>
        <w:spacing w:line="360" w:lineRule="auto"/>
        <w:ind w:left="426" w:right="474"/>
        <w:contextualSpacing/>
        <w:jc w:val="both"/>
        <w:rPr>
          <w:rFonts w:ascii="Palatino Linotype" w:hAnsi="Palatino Linotype"/>
          <w:i/>
        </w:rPr>
      </w:pPr>
      <w:r w:rsidRPr="00D02EFA">
        <w:rPr>
          <w:rFonts w:ascii="Palatino Linotype" w:hAnsi="Palatino Linotype"/>
          <w:i/>
        </w:rPr>
        <w:lastRenderedPageBreak/>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01CEC63" w14:textId="77777777" w:rsidR="00E036E4" w:rsidRPr="00D02EFA" w:rsidRDefault="00E036E4" w:rsidP="00032664">
      <w:pPr>
        <w:spacing w:line="360" w:lineRule="auto"/>
        <w:contextualSpacing/>
        <w:jc w:val="both"/>
        <w:rPr>
          <w:rFonts w:ascii="Palatino Linotype" w:hAnsi="Palatino Linotype"/>
        </w:rPr>
      </w:pPr>
    </w:p>
    <w:p w14:paraId="2C09CA52" w14:textId="444FC89B" w:rsidR="00032664" w:rsidRPr="00D02EFA" w:rsidRDefault="00032664" w:rsidP="0003266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En ese sentido, la búsqueda exhaustiva, deberá contener los elementos mínimos que permitan al solicitante tener la certeza de que se utilizó un criterio de búsqueda exhaustivo, además de señalar las circunstancias de tiempo, modo y lugar y el servidor público responsable deberá señalar si cuenta o no con la misma.</w:t>
      </w:r>
    </w:p>
    <w:p w14:paraId="7289F019" w14:textId="77777777" w:rsidR="00032664" w:rsidRPr="00D02EFA" w:rsidRDefault="00032664" w:rsidP="00032664">
      <w:pPr>
        <w:spacing w:line="360" w:lineRule="auto"/>
        <w:contextualSpacing/>
        <w:jc w:val="both"/>
        <w:rPr>
          <w:rFonts w:ascii="Palatino Linotype" w:hAnsi="Palatino Linotype"/>
        </w:rPr>
      </w:pPr>
    </w:p>
    <w:p w14:paraId="0EA3881B" w14:textId="08FA1D57" w:rsidR="00032664" w:rsidRPr="00D02EFA" w:rsidRDefault="00032664"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Luego entonces, se estima procedente ordenar una nueva búsqueda exhaustiva y razonable de la información en el lapso temporal establecido en la solicitud de información, y de ser el caso de que prevalezca la no localización de la misma, se deberá dar observancia a la salvedad contenida en el párrafo segundo del artículo 19 anteriormente detallada; toda vez que la declaratoria de inexistencia aludida por el </w:t>
      </w:r>
      <w:r w:rsidRPr="00D02EFA">
        <w:rPr>
          <w:rFonts w:ascii="Palatino Linotype" w:hAnsi="Palatino Linotype"/>
          <w:b/>
        </w:rPr>
        <w:t>RECURRENTE</w:t>
      </w:r>
      <w:r w:rsidRPr="00D02EFA">
        <w:rPr>
          <w:rFonts w:ascii="Palatino Linotype" w:hAnsi="Palatino Linotype"/>
        </w:rPr>
        <w:t xml:space="preserve"> en su inconformidad, al igual que en anteriores solicitudes de información, no es aplicable al caso concreto.</w:t>
      </w:r>
    </w:p>
    <w:p w14:paraId="4AF3B0EB" w14:textId="77777777" w:rsidR="00032664" w:rsidRPr="00D02EFA" w:rsidRDefault="00032664" w:rsidP="00032664">
      <w:pPr>
        <w:pStyle w:val="Prrafodelista"/>
        <w:rPr>
          <w:rFonts w:ascii="Palatino Linotype" w:hAnsi="Palatino Linotype"/>
        </w:rPr>
      </w:pPr>
    </w:p>
    <w:p w14:paraId="01D7160B" w14:textId="396B034B" w:rsidR="00032664" w:rsidRPr="00D02EFA" w:rsidRDefault="00032664" w:rsidP="00032664">
      <w:pPr>
        <w:pStyle w:val="Ttulo1"/>
        <w:numPr>
          <w:ilvl w:val="0"/>
          <w:numId w:val="9"/>
        </w:numPr>
        <w:rPr>
          <w:rFonts w:eastAsia="MS Mincho"/>
          <w:b/>
          <w:color w:val="000000" w:themeColor="text1"/>
          <w:szCs w:val="24"/>
        </w:rPr>
      </w:pPr>
      <w:bookmarkStart w:id="115" w:name="_Toc71291218"/>
      <w:r w:rsidRPr="00D02EFA">
        <w:rPr>
          <w:rFonts w:eastAsia="MS Mincho"/>
          <w:b/>
          <w:color w:val="000000" w:themeColor="text1"/>
          <w:szCs w:val="24"/>
        </w:rPr>
        <w:t>Del soporte documental de la Comisión Edilicia de Contraloría en el año 2019</w:t>
      </w:r>
      <w:bookmarkEnd w:id="115"/>
    </w:p>
    <w:p w14:paraId="4C935369" w14:textId="77777777" w:rsidR="00032664" w:rsidRPr="00D02EFA" w:rsidRDefault="00032664" w:rsidP="00032664">
      <w:pPr>
        <w:spacing w:line="360" w:lineRule="auto"/>
        <w:contextualSpacing/>
        <w:jc w:val="both"/>
        <w:rPr>
          <w:rFonts w:ascii="Palatino Linotype" w:hAnsi="Palatino Linotype"/>
        </w:rPr>
      </w:pPr>
    </w:p>
    <w:p w14:paraId="7E445B35" w14:textId="16315EEF" w:rsidR="00032664" w:rsidRPr="00D02EFA" w:rsidRDefault="00032664" w:rsidP="0003266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Posteriormente aparece la solicitud de información número 00068/IXTASAL/IP/2021, mediante la cual se solicitó toda la documentación </w:t>
      </w:r>
      <w:r w:rsidRPr="00D02EFA">
        <w:rPr>
          <w:rFonts w:ascii="Palatino Linotype" w:hAnsi="Palatino Linotype"/>
        </w:rPr>
        <w:lastRenderedPageBreak/>
        <w:t>generada en la Comisión Edilicia de Contraloría durante el año 2019, la cual se tuvo por parcialmente cumplida.</w:t>
      </w:r>
    </w:p>
    <w:p w14:paraId="00A36B3E" w14:textId="77777777" w:rsidR="00032664" w:rsidRPr="00D02EFA" w:rsidRDefault="00032664" w:rsidP="00032664">
      <w:pPr>
        <w:spacing w:line="360" w:lineRule="auto"/>
        <w:contextualSpacing/>
        <w:jc w:val="both"/>
        <w:rPr>
          <w:rFonts w:ascii="Palatino Linotype" w:hAnsi="Palatino Linotype"/>
        </w:rPr>
      </w:pPr>
    </w:p>
    <w:p w14:paraId="4A420C1C" w14:textId="669CB5A8" w:rsidR="00032664" w:rsidRPr="00D02EFA" w:rsidRDefault="00032664" w:rsidP="0003266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respuesta, el </w:t>
      </w:r>
      <w:r w:rsidRPr="00D02EFA">
        <w:rPr>
          <w:rFonts w:ascii="Palatino Linotype" w:hAnsi="Palatino Linotype"/>
          <w:b/>
        </w:rPr>
        <w:t>SUJETO OBLIGADO</w:t>
      </w:r>
      <w:r w:rsidRPr="00D02EFA">
        <w:rPr>
          <w:rFonts w:ascii="Palatino Linotype" w:hAnsi="Palatino Linotype"/>
        </w:rPr>
        <w:t xml:space="preserve">, remitió el soporte documental que ha generado en los primeros tres trimestres del ejercicio fiscal 2019; por lo cual, </w:t>
      </w:r>
      <w:r w:rsidRPr="00D02EFA">
        <w:rPr>
          <w:rFonts w:ascii="Palatino Linotype" w:hAnsi="Palatino Linotype"/>
          <w:b/>
        </w:rPr>
        <w:t xml:space="preserve"> EL RECURRENTE</w:t>
      </w:r>
      <w:r w:rsidRPr="00D02EFA">
        <w:rPr>
          <w:rFonts w:ascii="Palatino Linotype" w:hAnsi="Palatino Linotype"/>
        </w:rPr>
        <w:t xml:space="preserve"> se inconformó aduciendo que se omitió entregar la información relativa al cuarto trimestre, contexto que del análisis a las documentales de la respuesta entregada, se advierte procedente.</w:t>
      </w:r>
    </w:p>
    <w:p w14:paraId="64C919D2" w14:textId="77777777" w:rsidR="00032664" w:rsidRPr="00D02EFA" w:rsidRDefault="00032664" w:rsidP="00032664">
      <w:pPr>
        <w:pStyle w:val="Prrafodelista"/>
        <w:rPr>
          <w:rFonts w:ascii="Palatino Linotype" w:hAnsi="Palatino Linotype"/>
        </w:rPr>
      </w:pPr>
    </w:p>
    <w:p w14:paraId="40427FBD" w14:textId="33A89C76" w:rsidR="00032664" w:rsidRPr="00D02EFA" w:rsidRDefault="00032664" w:rsidP="0003266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ese sentido se estima que el </w:t>
      </w:r>
      <w:r w:rsidRPr="00D02EFA">
        <w:rPr>
          <w:rFonts w:ascii="Palatino Linotype" w:hAnsi="Palatino Linotype"/>
          <w:b/>
        </w:rPr>
        <w:t>SUJETO OBLIGADO</w:t>
      </w:r>
      <w:r w:rsidRPr="00D02EFA">
        <w:rPr>
          <w:rFonts w:ascii="Palatino Linotype" w:hAnsi="Palatino Linotype"/>
        </w:rPr>
        <w:t xml:space="preserve"> deberá dar observancia en los mismos términos, a lo que ya se estableció en la solicitud de información diversa en la que se requirió la misma información, pero del ejercicio fiscal 2020, en la que al igual que en la solicitud de mérito, tampoco se entregó el soporte documental relativo al cuarto trimestre.</w:t>
      </w:r>
    </w:p>
    <w:p w14:paraId="101B7292" w14:textId="77777777" w:rsidR="00032664" w:rsidRPr="00D02EFA" w:rsidRDefault="00032664" w:rsidP="00032664">
      <w:pPr>
        <w:pStyle w:val="Prrafodelista"/>
        <w:rPr>
          <w:rFonts w:ascii="Palatino Linotype" w:hAnsi="Palatino Linotype"/>
        </w:rPr>
      </w:pPr>
    </w:p>
    <w:p w14:paraId="609F1022" w14:textId="4C761F5F" w:rsidR="00032664" w:rsidRPr="00D02EFA" w:rsidRDefault="00032664" w:rsidP="00032664">
      <w:pPr>
        <w:pStyle w:val="Ttulo1"/>
        <w:numPr>
          <w:ilvl w:val="0"/>
          <w:numId w:val="9"/>
        </w:numPr>
        <w:rPr>
          <w:rFonts w:eastAsia="MS Mincho"/>
          <w:b/>
          <w:color w:val="000000" w:themeColor="text1"/>
          <w:szCs w:val="24"/>
        </w:rPr>
      </w:pPr>
      <w:bookmarkStart w:id="116" w:name="_Toc71291219"/>
      <w:r w:rsidRPr="00D02EFA">
        <w:rPr>
          <w:rFonts w:eastAsia="MS Mincho"/>
          <w:b/>
          <w:color w:val="000000" w:themeColor="text1"/>
          <w:szCs w:val="24"/>
        </w:rPr>
        <w:t xml:space="preserve">Del </w:t>
      </w:r>
      <w:r w:rsidR="005C1B9D" w:rsidRPr="00D02EFA">
        <w:rPr>
          <w:rFonts w:eastAsia="MS Mincho"/>
          <w:b/>
          <w:color w:val="000000" w:themeColor="text1"/>
          <w:szCs w:val="24"/>
        </w:rPr>
        <w:t>personal adscrito a la Unidad de Transparencia</w:t>
      </w:r>
      <w:bookmarkEnd w:id="116"/>
    </w:p>
    <w:p w14:paraId="30CCF44E" w14:textId="77777777" w:rsidR="00032664" w:rsidRPr="00D02EFA" w:rsidRDefault="00032664" w:rsidP="00032664">
      <w:pPr>
        <w:spacing w:line="360" w:lineRule="auto"/>
        <w:contextualSpacing/>
        <w:jc w:val="both"/>
        <w:rPr>
          <w:rFonts w:ascii="Palatino Linotype" w:hAnsi="Palatino Linotype"/>
        </w:rPr>
      </w:pPr>
    </w:p>
    <w:p w14:paraId="5743F772" w14:textId="407D6BA0" w:rsidR="00032664" w:rsidRPr="00D02EFA" w:rsidRDefault="00032664" w:rsidP="00032664">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Seguidamente se encuentra la solicitud de información 00023/IXTASAL/IP/2021, a través de la cual se requirió el  documento donde conste la relación de personal adscrito y comisionado a la Unidad de Transparencia, así como, el documento donde conste la relación de servidores públicos habilitados del Sujeto Obligado.</w:t>
      </w:r>
    </w:p>
    <w:p w14:paraId="6125716A" w14:textId="5C6236F7" w:rsidR="00032664" w:rsidRPr="00D02EFA" w:rsidRDefault="00032664" w:rsidP="00203BE6">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 xml:space="preserve">En respuesta, como ya se hiciera mención, el </w:t>
      </w:r>
      <w:r w:rsidRPr="00D02EFA">
        <w:rPr>
          <w:rFonts w:ascii="Palatino Linotype" w:hAnsi="Palatino Linotype"/>
          <w:b/>
        </w:rPr>
        <w:t>SUJETO OBLIGADO</w:t>
      </w:r>
      <w:r w:rsidRPr="00D02EFA">
        <w:rPr>
          <w:rFonts w:ascii="Palatino Linotype" w:hAnsi="Palatino Linotype"/>
        </w:rPr>
        <w:t xml:space="preserve"> entregó tres archivos electrónicos, cuyo cont</w:t>
      </w:r>
      <w:r w:rsidR="00C70A04" w:rsidRPr="00D02EFA">
        <w:rPr>
          <w:rFonts w:ascii="Palatino Linotype" w:hAnsi="Palatino Linotype"/>
        </w:rPr>
        <w:t xml:space="preserve">enido corresponde a un listado de los servidores públicos habilitados con los rubros de nombre, unidad administrativa y cargo, otro archivo cuyo contenido corresponde a los oficios generados para comisionar a una persona a la Unidad de Transparencia, y por </w:t>
      </w:r>
      <w:r w:rsidR="00203BE6" w:rsidRPr="00D02EFA">
        <w:rPr>
          <w:rFonts w:ascii="Palatino Linotype" w:hAnsi="Palatino Linotype"/>
        </w:rPr>
        <w:t>último</w:t>
      </w:r>
      <w:r w:rsidR="00C70A04" w:rsidRPr="00D02EFA">
        <w:rPr>
          <w:rFonts w:ascii="Palatino Linotype" w:hAnsi="Palatino Linotype"/>
        </w:rPr>
        <w:t xml:space="preserve"> otro</w:t>
      </w:r>
      <w:r w:rsidR="00203BE6" w:rsidRPr="00D02EFA">
        <w:rPr>
          <w:rFonts w:ascii="Palatino Linotype" w:hAnsi="Palatino Linotype"/>
        </w:rPr>
        <w:t xml:space="preserve"> mediante el cual se hace del conocimiento el hipervínculo mediante el cual el particular puede encontrar el personal adscrito a la </w:t>
      </w:r>
      <w:r w:rsidR="005C1B9D" w:rsidRPr="00D02EFA">
        <w:rPr>
          <w:rFonts w:ascii="Palatino Linotype" w:hAnsi="Palatino Linotype"/>
        </w:rPr>
        <w:t>U</w:t>
      </w:r>
      <w:r w:rsidR="00203BE6" w:rsidRPr="00D02EFA">
        <w:rPr>
          <w:rFonts w:ascii="Palatino Linotype" w:hAnsi="Palatino Linotype"/>
        </w:rPr>
        <w:t xml:space="preserve">nidad de </w:t>
      </w:r>
      <w:r w:rsidR="005C1B9D" w:rsidRPr="00D02EFA">
        <w:rPr>
          <w:rFonts w:ascii="Palatino Linotype" w:hAnsi="Palatino Linotype"/>
        </w:rPr>
        <w:t>T</w:t>
      </w:r>
      <w:r w:rsidR="00203BE6" w:rsidRPr="00D02EFA">
        <w:rPr>
          <w:rFonts w:ascii="Palatino Linotype" w:hAnsi="Palatino Linotype"/>
        </w:rPr>
        <w:t>ransparencia.</w:t>
      </w:r>
    </w:p>
    <w:p w14:paraId="06F69F2E" w14:textId="77777777" w:rsidR="00203BE6" w:rsidRPr="00D02EFA" w:rsidRDefault="00203BE6" w:rsidP="00203BE6">
      <w:pPr>
        <w:spacing w:line="360" w:lineRule="auto"/>
        <w:contextualSpacing/>
        <w:jc w:val="both"/>
        <w:rPr>
          <w:rFonts w:ascii="Palatino Linotype" w:hAnsi="Palatino Linotype"/>
        </w:rPr>
      </w:pPr>
    </w:p>
    <w:p w14:paraId="457DF70A" w14:textId="22013E82" w:rsidR="00032664" w:rsidRPr="00D02EFA" w:rsidRDefault="00203BE6" w:rsidP="00203BE6">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No obstante</w:t>
      </w:r>
      <w:r w:rsidR="005C1B9D" w:rsidRPr="00D02EFA">
        <w:rPr>
          <w:rFonts w:ascii="Palatino Linotype" w:hAnsi="Palatino Linotype"/>
        </w:rPr>
        <w:t>,</w:t>
      </w:r>
      <w:r w:rsidRPr="00D02EFA">
        <w:rPr>
          <w:rFonts w:ascii="Palatino Linotype" w:hAnsi="Palatino Linotype"/>
        </w:rPr>
        <w:t xml:space="preserve"> el solicitante se inconformó expresando </w:t>
      </w:r>
      <w:r w:rsidR="005C1B9D" w:rsidRPr="00D02EFA">
        <w:rPr>
          <w:rFonts w:ascii="Palatino Linotype" w:hAnsi="Palatino Linotype"/>
        </w:rPr>
        <w:t xml:space="preserve">que </w:t>
      </w:r>
      <w:r w:rsidRPr="00D02EFA">
        <w:rPr>
          <w:rFonts w:ascii="Palatino Linotype" w:hAnsi="Palatino Linotype"/>
        </w:rPr>
        <w:t>solicit</w:t>
      </w:r>
      <w:r w:rsidR="005C1B9D" w:rsidRPr="00D02EFA">
        <w:rPr>
          <w:rFonts w:ascii="Palatino Linotype" w:hAnsi="Palatino Linotype"/>
        </w:rPr>
        <w:t>ó</w:t>
      </w:r>
      <w:r w:rsidRPr="00D02EFA">
        <w:rPr>
          <w:rFonts w:ascii="Palatino Linotype" w:hAnsi="Palatino Linotype"/>
        </w:rPr>
        <w:t xml:space="preserve"> los documentos donde conste la r</w:t>
      </w:r>
      <w:r w:rsidR="005C1B9D" w:rsidRPr="00D02EFA">
        <w:rPr>
          <w:rFonts w:ascii="Palatino Linotype" w:hAnsi="Palatino Linotype"/>
        </w:rPr>
        <w:t>elación de personal adscrito y s</w:t>
      </w:r>
      <w:r w:rsidRPr="00D02EFA">
        <w:rPr>
          <w:rFonts w:ascii="Palatino Linotype" w:hAnsi="Palatino Linotype"/>
        </w:rPr>
        <w:t xml:space="preserve">e </w:t>
      </w:r>
      <w:r w:rsidR="005C1B9D" w:rsidRPr="00D02EFA">
        <w:rPr>
          <w:rFonts w:ascii="Palatino Linotype" w:hAnsi="Palatino Linotype"/>
        </w:rPr>
        <w:t xml:space="preserve">le </w:t>
      </w:r>
      <w:r w:rsidRPr="00D02EFA">
        <w:rPr>
          <w:rFonts w:ascii="Palatino Linotype" w:hAnsi="Palatino Linotype"/>
        </w:rPr>
        <w:t>remit</w:t>
      </w:r>
      <w:r w:rsidR="005C1B9D" w:rsidRPr="00D02EFA">
        <w:rPr>
          <w:rFonts w:ascii="Palatino Linotype" w:hAnsi="Palatino Linotype"/>
        </w:rPr>
        <w:t>ió</w:t>
      </w:r>
      <w:r w:rsidRPr="00D02EFA">
        <w:rPr>
          <w:rFonts w:ascii="Palatino Linotype" w:hAnsi="Palatino Linotype"/>
        </w:rPr>
        <w:t xml:space="preserve"> a un link general, no específico respecto a lo solicitado, aunado a que </w:t>
      </w:r>
      <w:r w:rsidR="005C1B9D" w:rsidRPr="00D02EFA">
        <w:rPr>
          <w:rFonts w:ascii="Palatino Linotype" w:hAnsi="Palatino Linotype"/>
        </w:rPr>
        <w:t>está</w:t>
      </w:r>
      <w:r w:rsidRPr="00D02EFA">
        <w:rPr>
          <w:rFonts w:ascii="Palatino Linotype" w:hAnsi="Palatino Linotype"/>
        </w:rPr>
        <w:t xml:space="preserve"> solicitando los documentos donde conste</w:t>
      </w:r>
      <w:r w:rsidR="005C1B9D" w:rsidRPr="00D02EFA">
        <w:rPr>
          <w:rFonts w:ascii="Palatino Linotype" w:hAnsi="Palatino Linotype"/>
        </w:rPr>
        <w:t>n, cómo puede ser el tabulador,</w:t>
      </w:r>
      <w:r w:rsidRPr="00D02EFA">
        <w:rPr>
          <w:rFonts w:ascii="Palatino Linotype" w:hAnsi="Palatino Linotype"/>
        </w:rPr>
        <w:t xml:space="preserve"> el presupuesto o el Manual de Organización.</w:t>
      </w:r>
    </w:p>
    <w:p w14:paraId="1A3FE75F" w14:textId="77777777" w:rsidR="00A53418" w:rsidRPr="00D02EFA" w:rsidRDefault="00A53418" w:rsidP="00A53418">
      <w:pPr>
        <w:pStyle w:val="Prrafodelista"/>
        <w:rPr>
          <w:rFonts w:ascii="Palatino Linotype" w:hAnsi="Palatino Linotype"/>
        </w:rPr>
      </w:pPr>
    </w:p>
    <w:p w14:paraId="04ED2F65" w14:textId="0D428B44" w:rsidR="00A53418" w:rsidRPr="00D02EFA" w:rsidRDefault="00A53418" w:rsidP="00203BE6">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Sobre este último punto del cual se inconforma el particular, es preciso exponer que se analizó el contenido del hipervínculo entregado, constando que corresponde al siguiente:</w:t>
      </w:r>
    </w:p>
    <w:p w14:paraId="179367F4" w14:textId="53C34D7E" w:rsidR="00A53418" w:rsidRPr="00D02EFA" w:rsidRDefault="00A53418" w:rsidP="00A53418">
      <w:pPr>
        <w:pStyle w:val="Prrafodelista"/>
        <w:rPr>
          <w:rFonts w:ascii="Palatino Linotype" w:hAnsi="Palatino Linotype"/>
        </w:rPr>
      </w:pPr>
      <w:r w:rsidRPr="00D02EFA">
        <w:rPr>
          <w:rFonts w:ascii="Palatino Linotype" w:hAnsi="Palatino Linotype"/>
          <w:noProof/>
          <w:lang w:val="es-MX" w:eastAsia="es-MX"/>
        </w:rPr>
        <mc:AlternateContent>
          <mc:Choice Requires="wps">
            <w:drawing>
              <wp:anchor distT="0" distB="0" distL="114300" distR="114300" simplePos="0" relativeHeight="251714560" behindDoc="0" locked="0" layoutInCell="1" allowOverlap="1" wp14:anchorId="0680B824" wp14:editId="47C37669">
                <wp:simplePos x="0" y="0"/>
                <wp:positionH relativeFrom="column">
                  <wp:posOffset>31775</wp:posOffset>
                </wp:positionH>
                <wp:positionV relativeFrom="paragraph">
                  <wp:posOffset>168783</wp:posOffset>
                </wp:positionV>
                <wp:extent cx="5581498" cy="1514246"/>
                <wp:effectExtent l="38100" t="38100" r="76835" b="86360"/>
                <wp:wrapNone/>
                <wp:docPr id="46" name="Conector recto 46"/>
                <wp:cNvGraphicFramePr/>
                <a:graphic xmlns:a="http://schemas.openxmlformats.org/drawingml/2006/main">
                  <a:graphicData uri="http://schemas.microsoft.com/office/word/2010/wordprocessingShape">
                    <wps:wsp>
                      <wps:cNvCnPr/>
                      <wps:spPr>
                        <a:xfrm>
                          <a:off x="0" y="0"/>
                          <a:ext cx="5581498" cy="15142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79E6D3" id="Conector recto 4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5pt,13.3pt" to="442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" strokecolor="black [3200]" strokeweight="2pt">
                <v:shadow on="t" color="black" opacity="24903f" origin=",.5" offset="0,.55556mm"/>
              </v:line>
            </w:pict>
          </mc:Fallback>
        </mc:AlternateContent>
      </w:r>
    </w:p>
    <w:p w14:paraId="4CE56653" w14:textId="2AB4F693" w:rsidR="00A53418" w:rsidRPr="00D02EFA" w:rsidRDefault="000143F8" w:rsidP="00A53418">
      <w:pPr>
        <w:spacing w:line="360" w:lineRule="auto"/>
        <w:contextualSpacing/>
        <w:jc w:val="center"/>
        <w:rPr>
          <w:rFonts w:ascii="Palatino Linotype" w:hAnsi="Palatino Linotype"/>
        </w:rPr>
      </w:pPr>
      <w:r w:rsidRPr="00D02EFA">
        <w:rPr>
          <w:rFonts w:ascii="Palatino Linotype" w:hAnsi="Palatino Linotype"/>
          <w:noProof/>
          <w:lang w:val="es-MX" w:eastAsia="es-MX"/>
        </w:rPr>
        <w:lastRenderedPageBreak/>
        <w:drawing>
          <wp:inline distT="0" distB="0" distL="0" distR="0" wp14:anchorId="5DDF3AD5" wp14:editId="4CD8A1DB">
            <wp:extent cx="5603240" cy="2121535"/>
            <wp:effectExtent l="19050" t="19050" r="16510" b="120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3240" cy="2121535"/>
                    </a:xfrm>
                    <a:prstGeom prst="rect">
                      <a:avLst/>
                    </a:prstGeom>
                    <a:noFill/>
                    <a:ln>
                      <a:solidFill>
                        <a:schemeClr val="tx1"/>
                      </a:solidFill>
                    </a:ln>
                  </pic:spPr>
                </pic:pic>
              </a:graphicData>
            </a:graphic>
          </wp:inline>
        </w:drawing>
      </w:r>
    </w:p>
    <w:p w14:paraId="30A27F87" w14:textId="77777777" w:rsidR="00A53418" w:rsidRPr="00D02EFA" w:rsidRDefault="00A53418" w:rsidP="00A53418">
      <w:pPr>
        <w:spacing w:line="360" w:lineRule="auto"/>
        <w:contextualSpacing/>
        <w:jc w:val="center"/>
        <w:rPr>
          <w:rFonts w:ascii="Palatino Linotype" w:hAnsi="Palatino Linotype"/>
        </w:rPr>
      </w:pPr>
    </w:p>
    <w:p w14:paraId="1F94D4F0" w14:textId="276C4CC9" w:rsidR="00A53418" w:rsidRPr="00D02EFA" w:rsidRDefault="00A53418" w:rsidP="00A53418">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De lo anterior se aprecia que contrario a lo argumentado por el hoy </w:t>
      </w:r>
      <w:r w:rsidRPr="00D02EFA">
        <w:rPr>
          <w:rFonts w:ascii="Palatino Linotype" w:hAnsi="Palatino Linotype"/>
          <w:b/>
        </w:rPr>
        <w:t>RECURRENTE</w:t>
      </w:r>
      <w:r w:rsidRPr="00D02EFA">
        <w:rPr>
          <w:rFonts w:ascii="Palatino Linotype" w:hAnsi="Palatino Linotype"/>
        </w:rPr>
        <w:t>, no es un “link general”</w:t>
      </w:r>
      <w:r w:rsidR="00425D59" w:rsidRPr="00D02EFA">
        <w:rPr>
          <w:rFonts w:ascii="Palatino Linotype" w:hAnsi="Palatino Linotype"/>
        </w:rPr>
        <w:t xml:space="preserve"> como puede ser, por ejemplo: www.ipomex.org.mx</w:t>
      </w:r>
      <w:r w:rsidRPr="00D02EFA">
        <w:rPr>
          <w:rFonts w:ascii="Palatino Linotype" w:hAnsi="Palatino Linotype"/>
        </w:rPr>
        <w:t>, sino a uno específico que remite a</w:t>
      </w:r>
      <w:r w:rsidR="005C1B9D" w:rsidRPr="00D02EFA">
        <w:rPr>
          <w:rFonts w:ascii="Palatino Linotype" w:hAnsi="Palatino Linotype"/>
        </w:rPr>
        <w:t xml:space="preserve">l portal de transparencia del </w:t>
      </w:r>
      <w:r w:rsidR="005C1B9D" w:rsidRPr="00D02EFA">
        <w:rPr>
          <w:rFonts w:ascii="Palatino Linotype" w:hAnsi="Palatino Linotype"/>
          <w:b/>
        </w:rPr>
        <w:t>SUJETO OBLIGADO</w:t>
      </w:r>
      <w:r w:rsidR="005C1B9D" w:rsidRPr="00D02EFA">
        <w:rPr>
          <w:rFonts w:ascii="Palatino Linotype" w:hAnsi="Palatino Linotype"/>
        </w:rPr>
        <w:t>, concretamente al apartado</w:t>
      </w:r>
      <w:r w:rsidRPr="00D02EFA">
        <w:rPr>
          <w:rFonts w:ascii="Palatino Linotype" w:hAnsi="Palatino Linotype"/>
        </w:rPr>
        <w:t xml:space="preserve"> </w:t>
      </w:r>
      <w:r w:rsidR="005C1B9D" w:rsidRPr="00D02EFA">
        <w:rPr>
          <w:rFonts w:ascii="Palatino Linotype" w:hAnsi="Palatino Linotype"/>
        </w:rPr>
        <w:t xml:space="preserve">de </w:t>
      </w:r>
      <w:r w:rsidR="000143F8" w:rsidRPr="00D02EFA">
        <w:rPr>
          <w:rFonts w:ascii="Palatino Linotype" w:hAnsi="Palatino Linotype"/>
        </w:rPr>
        <w:t>las remuneraciones</w:t>
      </w:r>
      <w:r w:rsidRPr="00D02EFA">
        <w:rPr>
          <w:rFonts w:ascii="Palatino Linotype" w:hAnsi="Palatino Linotype"/>
        </w:rPr>
        <w:t xml:space="preserve"> del personal adscrito a dicha Unidad Administrativa, lo cual no implica que el solicitante deba realizar una búsqueda en todo un universo de información</w:t>
      </w:r>
      <w:r w:rsidR="000143F8" w:rsidRPr="00D02EFA">
        <w:rPr>
          <w:rFonts w:ascii="Palatino Linotype" w:hAnsi="Palatino Linotype"/>
        </w:rPr>
        <w:t xml:space="preserve"> que pudiera obrar en el sitio de Internet</w:t>
      </w:r>
      <w:r w:rsidRPr="00D02EFA">
        <w:rPr>
          <w:rFonts w:ascii="Palatino Linotype" w:hAnsi="Palatino Linotype"/>
        </w:rPr>
        <w:t xml:space="preserve"> para poder obtener la información que requiere</w:t>
      </w:r>
      <w:r w:rsidR="000143F8" w:rsidRPr="00D02EFA">
        <w:rPr>
          <w:rFonts w:ascii="Palatino Linotype" w:hAnsi="Palatino Linotype"/>
        </w:rPr>
        <w:t>.</w:t>
      </w:r>
    </w:p>
    <w:p w14:paraId="50749AA6" w14:textId="77777777" w:rsidR="00A53418" w:rsidRPr="00D02EFA" w:rsidRDefault="00A53418" w:rsidP="00A53418">
      <w:pPr>
        <w:spacing w:line="360" w:lineRule="auto"/>
        <w:contextualSpacing/>
        <w:jc w:val="both"/>
        <w:rPr>
          <w:rFonts w:ascii="Palatino Linotype" w:hAnsi="Palatino Linotype"/>
        </w:rPr>
      </w:pPr>
    </w:p>
    <w:p w14:paraId="1569CC5B" w14:textId="77777777" w:rsidR="000143F8" w:rsidRPr="00D02EFA" w:rsidRDefault="000143F8" w:rsidP="000143F8">
      <w:pPr>
        <w:pStyle w:val="Prrafodelista"/>
        <w:numPr>
          <w:ilvl w:val="0"/>
          <w:numId w:val="1"/>
        </w:numPr>
        <w:spacing w:line="360" w:lineRule="auto"/>
        <w:ind w:left="0" w:firstLine="0"/>
        <w:jc w:val="both"/>
        <w:rPr>
          <w:rFonts w:ascii="Palatino Linotype" w:eastAsia="MS Mincho" w:hAnsi="Palatino Linotype" w:cs="Tahoma"/>
        </w:rPr>
      </w:pPr>
      <w:r w:rsidRPr="00D02EFA">
        <w:rPr>
          <w:rFonts w:ascii="Palatino Linotype" w:eastAsia="MS Mincho" w:hAnsi="Palatino Linotype" w:cs="Tahoma"/>
        </w:rPr>
        <w:t>En ese sentido, la Ley de Transparencia y Acceso a la Información Pública del Estado de México y Municipios en su artículo 161, establece lo siguiente</w:t>
      </w:r>
    </w:p>
    <w:p w14:paraId="16D17190" w14:textId="77777777" w:rsidR="000143F8" w:rsidRPr="00D02EFA" w:rsidRDefault="000143F8" w:rsidP="000143F8">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sz w:val="22"/>
        </w:rPr>
      </w:pPr>
      <w:r w:rsidRPr="00D02EFA">
        <w:rPr>
          <w:rFonts w:ascii="Palatino Linotype" w:eastAsia="MS Mincho" w:hAnsi="Palatino Linotype" w:cs="Tahoma"/>
          <w:i/>
        </w:rPr>
        <w:t>“</w:t>
      </w:r>
      <w:r w:rsidRPr="00D02EFA">
        <w:rPr>
          <w:rFonts w:ascii="Palatino Linotype" w:eastAsia="MS Mincho" w:hAnsi="Palatino Linotype" w:cs="Tahoma"/>
          <w:b/>
          <w:i/>
        </w:rPr>
        <w:t>Artículo 161.</w:t>
      </w:r>
      <w:r w:rsidRPr="00D02EFA">
        <w:rPr>
          <w:rFonts w:ascii="Palatino Linotype" w:eastAsia="MS Mincho" w:hAnsi="Palatino Linotype" w:cs="Tahoma"/>
          <w:i/>
        </w:rPr>
        <w:t xml:space="preserve"> </w:t>
      </w:r>
      <w:r w:rsidRPr="00D02EFA">
        <w:rPr>
          <w:rFonts w:ascii="Palatino Linotype" w:eastAsia="MS Mincho" w:hAnsi="Palatino Linotype" w:cs="Tahoma"/>
          <w:b/>
          <w:i/>
        </w:rPr>
        <w:t>Cuando la información requerida por el solicitante ya esté disponible al público en medios</w:t>
      </w:r>
      <w:r w:rsidRPr="00D02EFA">
        <w:rPr>
          <w:rFonts w:ascii="Palatino Linotype" w:eastAsia="MS Mincho" w:hAnsi="Palatino Linotype" w:cs="Tahoma"/>
          <w:i/>
        </w:rPr>
        <w:t xml:space="preserve"> </w:t>
      </w:r>
      <w:r w:rsidRPr="00D02EFA">
        <w:rPr>
          <w:rFonts w:ascii="Palatino Linotype" w:eastAsia="MS Mincho" w:hAnsi="Palatino Linotype" w:cs="Tahoma"/>
          <w:b/>
          <w:i/>
        </w:rPr>
        <w:t>impresos, tales como</w:t>
      </w:r>
      <w:r w:rsidRPr="00D02EFA">
        <w:rPr>
          <w:rFonts w:ascii="Palatino Linotype" w:eastAsia="MS Mincho" w:hAnsi="Palatino Linotype" w:cs="Tahoma"/>
          <w:i/>
        </w:rPr>
        <w:t xml:space="preserve"> </w:t>
      </w:r>
      <w:r w:rsidRPr="00D02EFA">
        <w:rPr>
          <w:rFonts w:ascii="Palatino Linotype" w:eastAsia="MS Mincho" w:hAnsi="Palatino Linotype" w:cs="Tahoma"/>
          <w:b/>
          <w:i/>
        </w:rPr>
        <w:t>libros, compendios</w:t>
      </w:r>
      <w:r w:rsidRPr="00D02EFA">
        <w:rPr>
          <w:rFonts w:ascii="Palatino Linotype" w:eastAsia="MS Mincho" w:hAnsi="Palatino Linotype" w:cs="Tahoma"/>
          <w:i/>
        </w:rPr>
        <w:t xml:space="preserve">, trípticos, registros públicos, </w:t>
      </w:r>
      <w:r w:rsidRPr="00D02EFA">
        <w:rPr>
          <w:rFonts w:ascii="Palatino Linotype" w:eastAsia="MS Mincho" w:hAnsi="Palatino Linotype" w:cs="Tahoma"/>
          <w:b/>
          <w:i/>
        </w:rPr>
        <w:t>en formatos electrónicos disponibles en Internet</w:t>
      </w:r>
      <w:r w:rsidRPr="00D02EFA">
        <w:rPr>
          <w:rFonts w:ascii="Palatino Linotype" w:eastAsia="MS Mincho" w:hAnsi="Palatino Linotype" w:cs="Tahoma"/>
          <w:i/>
        </w:rPr>
        <w:t xml:space="preserve"> o en cualquier otro medio, </w:t>
      </w:r>
      <w:r w:rsidRPr="00D02EFA">
        <w:rPr>
          <w:rFonts w:ascii="Palatino Linotype" w:eastAsia="MS Mincho" w:hAnsi="Palatino Linotype" w:cs="Tahoma"/>
          <w:b/>
          <w:i/>
        </w:rPr>
        <w:t xml:space="preserve">se le hará saber por el </w:t>
      </w:r>
      <w:r w:rsidRPr="00D02EFA">
        <w:rPr>
          <w:rFonts w:ascii="Palatino Linotype" w:eastAsia="MS Mincho" w:hAnsi="Palatino Linotype" w:cs="Tahoma"/>
          <w:b/>
          <w:i/>
        </w:rPr>
        <w:lastRenderedPageBreak/>
        <w:t xml:space="preserve">medio requerido por el solicitante la fuente, el lugar y la forma en que puede consultar, reproducir o adquirir dicha información </w:t>
      </w:r>
      <w:r w:rsidRPr="00D02EFA">
        <w:rPr>
          <w:rFonts w:ascii="Palatino Linotype" w:eastAsia="MS Mincho" w:hAnsi="Palatino Linotype" w:cs="Tahoma"/>
          <w:i/>
        </w:rPr>
        <w:t xml:space="preserve">en un plazo no mayor a cinco días hábiles. </w:t>
      </w:r>
      <w:r w:rsidRPr="00D02EFA">
        <w:rPr>
          <w:rFonts w:ascii="Palatino Linotype" w:eastAsia="MS Mincho" w:hAnsi="Palatino Linotype" w:cs="Tahoma"/>
          <w:b/>
          <w:i/>
        </w:rPr>
        <w:t xml:space="preserve">La fuente deberá ser precisa y concreta </w:t>
      </w:r>
      <w:r w:rsidRPr="00D02EFA">
        <w:rPr>
          <w:rFonts w:ascii="Palatino Linotype" w:eastAsia="MS Mincho" w:hAnsi="Palatino Linotype" w:cs="Tahoma"/>
          <w:i/>
        </w:rPr>
        <w:t>y no debe implicar que el solicitante realice una búsqueda en toda la información que se encuentre disponible.”</w:t>
      </w:r>
      <w:r w:rsidRPr="00D02EFA">
        <w:rPr>
          <w:rFonts w:ascii="Palatino Linotype" w:eastAsia="MS Mincho" w:hAnsi="Palatino Linotype" w:cs="Tahoma"/>
        </w:rPr>
        <w:t xml:space="preserve"> </w:t>
      </w:r>
      <w:r w:rsidRPr="00D02EFA">
        <w:rPr>
          <w:rFonts w:ascii="Palatino Linotype" w:eastAsia="MS Mincho" w:hAnsi="Palatino Linotype" w:cs="Tahoma"/>
          <w:sz w:val="22"/>
        </w:rPr>
        <w:t>(Énfasis añadido)</w:t>
      </w:r>
    </w:p>
    <w:p w14:paraId="7BFE651F" w14:textId="4A26D3A2" w:rsidR="000143F8" w:rsidRPr="00D02EFA" w:rsidRDefault="000143F8" w:rsidP="000143F8">
      <w:pPr>
        <w:numPr>
          <w:ilvl w:val="0"/>
          <w:numId w:val="1"/>
        </w:numPr>
        <w:spacing w:line="360" w:lineRule="auto"/>
        <w:ind w:left="0" w:right="49" w:firstLine="0"/>
        <w:contextualSpacing/>
        <w:jc w:val="both"/>
        <w:rPr>
          <w:rFonts w:cs="Times New Roman"/>
          <w:b/>
          <w:color w:val="000000" w:themeColor="text1"/>
          <w:lang w:eastAsia="es-ES_tradnl"/>
        </w:rPr>
      </w:pPr>
      <w:r w:rsidRPr="00D02EFA">
        <w:rPr>
          <w:rFonts w:ascii="Palatino Linotype" w:hAnsi="Palatino Linotype" w:cs="Arial"/>
          <w:szCs w:val="20"/>
        </w:rPr>
        <w:t>D</w:t>
      </w:r>
      <w:r w:rsidRPr="00D02EFA">
        <w:rPr>
          <w:rFonts w:ascii="Palatino Linotype" w:hAnsi="Palatino Linotype"/>
          <w:color w:val="000000"/>
        </w:rPr>
        <w:t xml:space="preserve">e dicho dispositivo </w:t>
      </w:r>
      <w:r w:rsidR="005C1B9D" w:rsidRPr="00D02EFA">
        <w:rPr>
          <w:rFonts w:ascii="Palatino Linotype" w:hAnsi="Palatino Linotype"/>
          <w:color w:val="000000"/>
        </w:rPr>
        <w:t>jurídico,</w:t>
      </w:r>
      <w:r w:rsidRPr="00D02EFA">
        <w:rPr>
          <w:rFonts w:ascii="Palatino Linotype" w:hAnsi="Palatino Linotype"/>
          <w:color w:val="000000"/>
        </w:rPr>
        <w:t xml:space="preserve"> se desprende con claridad que: si se puede obtener lo </w:t>
      </w:r>
      <w:r w:rsidRPr="00D02EFA">
        <w:rPr>
          <w:rFonts w:ascii="Palatino Linotype" w:eastAsia="Times New Roman" w:hAnsi="Palatino Linotype" w:cs="Arial"/>
        </w:rPr>
        <w:t>peticionado</w:t>
      </w:r>
      <w:r w:rsidRPr="00D02EFA">
        <w:rPr>
          <w:rFonts w:ascii="Palatino Linotype" w:hAnsi="Palatino Linotype"/>
          <w:color w:val="000000"/>
        </w:rPr>
        <w:t xml:space="preserve">, a través de un hipervínculo, siendo este, especifico dirigiendo a la información sin que implique que el particular haga una búsqueda en el universo de información  que pudiera obrar en el hipervínculo entregado, </w:t>
      </w:r>
      <w:r w:rsidRPr="00D02EFA">
        <w:rPr>
          <w:rFonts w:ascii="Palatino Linotype" w:hAnsi="Palatino Linotype"/>
          <w:b/>
          <w:color w:val="000000"/>
        </w:rPr>
        <w:t>entonces se deberá tener por colmada la solicitud de información.</w:t>
      </w:r>
    </w:p>
    <w:p w14:paraId="0075C59F" w14:textId="77777777" w:rsidR="000143F8" w:rsidRPr="00D02EFA" w:rsidRDefault="000143F8" w:rsidP="000143F8">
      <w:pPr>
        <w:spacing w:line="360" w:lineRule="auto"/>
        <w:ind w:right="49"/>
        <w:contextualSpacing/>
        <w:jc w:val="both"/>
        <w:rPr>
          <w:rFonts w:cs="Times New Roman"/>
          <w:b/>
          <w:color w:val="000000" w:themeColor="text1"/>
          <w:lang w:eastAsia="es-ES_tradnl"/>
        </w:rPr>
      </w:pPr>
    </w:p>
    <w:p w14:paraId="0C7B029B" w14:textId="7210FDE9" w:rsidR="00032664" w:rsidRPr="00D02EFA" w:rsidRDefault="000143F8"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Ahora bien, subrayar que si bien es cierto el hipervínculo corresponde a las remuneraciones y no así al apartado de Directorio; también lo es que se constató que de dicho apartado se puede obtener la información que es del interés del solicitante ya que corresponde a los mismos registros del directorio de esa Unidad Administrativa; asimismo se completó la solicitud de información al haber remitido los oficios mediante los cuales se comisiona a una servidora pública a la Unidad de Transparencia.</w:t>
      </w:r>
    </w:p>
    <w:p w14:paraId="1671A369" w14:textId="77777777" w:rsidR="000143F8" w:rsidRPr="00D02EFA" w:rsidRDefault="000143F8" w:rsidP="000143F8">
      <w:pPr>
        <w:pStyle w:val="Prrafodelista"/>
        <w:rPr>
          <w:rFonts w:ascii="Palatino Linotype" w:hAnsi="Palatino Linotype"/>
        </w:rPr>
      </w:pPr>
    </w:p>
    <w:p w14:paraId="21464792" w14:textId="06052E94" w:rsidR="000143F8" w:rsidRPr="00D02EFA" w:rsidRDefault="000143F8"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En ese sentido recordar que de las actas emitidas en los que se pretende el cambio de modalidad de la entrega de la información, el </w:t>
      </w:r>
      <w:r w:rsidRPr="00D02EFA">
        <w:rPr>
          <w:rFonts w:ascii="Palatino Linotype" w:hAnsi="Palatino Linotype"/>
          <w:b/>
        </w:rPr>
        <w:t>SUJETO OBLIGADO</w:t>
      </w:r>
      <w:r w:rsidRPr="00D02EFA">
        <w:rPr>
          <w:rFonts w:ascii="Palatino Linotype" w:hAnsi="Palatino Linotype"/>
        </w:rPr>
        <w:t xml:space="preserve"> es enfático en señalar que se cuenta con tres (03) servidores públicos adscritos a la Unidad de Transparencia, como se observa:</w:t>
      </w:r>
    </w:p>
    <w:p w14:paraId="029C5DCC" w14:textId="77777777" w:rsidR="000143F8" w:rsidRPr="00D02EFA" w:rsidRDefault="000143F8" w:rsidP="000143F8">
      <w:pPr>
        <w:pStyle w:val="Prrafodelista"/>
        <w:rPr>
          <w:rFonts w:ascii="Palatino Linotype" w:hAnsi="Palatino Linotype"/>
        </w:rPr>
      </w:pPr>
    </w:p>
    <w:p w14:paraId="0FD8936C" w14:textId="1E6D4E43" w:rsidR="000143F8" w:rsidRPr="00D02EFA" w:rsidRDefault="000143F8" w:rsidP="000143F8">
      <w:pPr>
        <w:spacing w:line="360" w:lineRule="auto"/>
        <w:contextualSpacing/>
        <w:jc w:val="both"/>
        <w:rPr>
          <w:rFonts w:ascii="Palatino Linotype" w:hAnsi="Palatino Linotype"/>
        </w:rPr>
      </w:pPr>
      <w:r w:rsidRPr="00D02EFA">
        <w:rPr>
          <w:rFonts w:ascii="Palatino Linotype" w:hAnsi="Palatino Linotype"/>
          <w:noProof/>
          <w:lang w:val="es-MX" w:eastAsia="es-MX"/>
        </w:rPr>
        <w:drawing>
          <wp:inline distT="0" distB="0" distL="0" distR="0" wp14:anchorId="6EAF7DFA" wp14:editId="1D68EDA2">
            <wp:extent cx="5577840" cy="1188720"/>
            <wp:effectExtent l="19050" t="19050" r="22860" b="1143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7840" cy="1188720"/>
                    </a:xfrm>
                    <a:prstGeom prst="rect">
                      <a:avLst/>
                    </a:prstGeom>
                    <a:noFill/>
                    <a:ln>
                      <a:solidFill>
                        <a:schemeClr val="tx1"/>
                      </a:solidFill>
                    </a:ln>
                  </pic:spPr>
                </pic:pic>
              </a:graphicData>
            </a:graphic>
          </wp:inline>
        </w:drawing>
      </w:r>
    </w:p>
    <w:p w14:paraId="5D71107B" w14:textId="77777777" w:rsidR="000143F8" w:rsidRPr="00D02EFA" w:rsidRDefault="000143F8" w:rsidP="000143F8">
      <w:pPr>
        <w:spacing w:line="360" w:lineRule="auto"/>
        <w:contextualSpacing/>
        <w:jc w:val="both"/>
        <w:rPr>
          <w:rFonts w:ascii="Palatino Linotype" w:hAnsi="Palatino Linotype"/>
        </w:rPr>
      </w:pPr>
    </w:p>
    <w:p w14:paraId="610BEA41" w14:textId="697FEE75" w:rsidR="000143F8" w:rsidRPr="00D02EFA" w:rsidRDefault="000143F8" w:rsidP="00031696">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Información que resulta congruente con lo entregado en respuesta a esta solicitud de información, de modo tal que el punto a la solicitud de información se tiene por colmado, </w:t>
      </w:r>
      <w:r w:rsidR="005C1B9D" w:rsidRPr="00D02EFA">
        <w:rPr>
          <w:rFonts w:ascii="Palatino Linotype" w:hAnsi="Palatino Linotype"/>
        </w:rPr>
        <w:t xml:space="preserve">recordando que el derecho de acceso a la información es un derecho que versa sobre documentos, por lo que este se satisface con la entrega del soporte documental donde conste o se advierta la información requerida, lo que implica que el </w:t>
      </w:r>
      <w:r w:rsidR="005C1B9D" w:rsidRPr="00D02EFA">
        <w:rPr>
          <w:rFonts w:ascii="Palatino Linotype" w:hAnsi="Palatino Linotype"/>
          <w:b/>
        </w:rPr>
        <w:t>SUJETO OBLIGADO</w:t>
      </w:r>
      <w:r w:rsidR="005C1B9D" w:rsidRPr="00D02EFA">
        <w:rPr>
          <w:rFonts w:ascii="Palatino Linotype" w:hAnsi="Palatino Linotype"/>
        </w:rPr>
        <w:t xml:space="preserve"> no tenga la obligación de entregarla conforme a los intereses particulares de los solicitantes.</w:t>
      </w:r>
    </w:p>
    <w:p w14:paraId="647C1733" w14:textId="77777777" w:rsidR="005C1B9D" w:rsidRPr="00D02EFA" w:rsidRDefault="005C1B9D" w:rsidP="005C1B9D">
      <w:pPr>
        <w:pStyle w:val="Prrafodelista"/>
        <w:rPr>
          <w:rFonts w:ascii="Palatino Linotype" w:hAnsi="Palatino Linotype"/>
        </w:rPr>
      </w:pPr>
    </w:p>
    <w:p w14:paraId="21269B54" w14:textId="5F7BF612" w:rsidR="000143F8" w:rsidRPr="00D02EFA" w:rsidRDefault="003F60BF" w:rsidP="00A34819">
      <w:pPr>
        <w:numPr>
          <w:ilvl w:val="0"/>
          <w:numId w:val="1"/>
        </w:numPr>
        <w:spacing w:line="360" w:lineRule="auto"/>
        <w:ind w:left="0" w:firstLine="0"/>
        <w:contextualSpacing/>
        <w:jc w:val="both"/>
        <w:rPr>
          <w:rFonts w:ascii="Palatino Linotype" w:hAnsi="Palatino Linotype"/>
          <w:i/>
        </w:rPr>
      </w:pPr>
      <w:r w:rsidRPr="00D02EFA">
        <w:rPr>
          <w:rFonts w:ascii="Palatino Linotype" w:hAnsi="Palatino Linotype"/>
        </w:rPr>
        <w:t xml:space="preserve">Asimismo el listado de servidores públicos habilitados se tiene por colmado; toda vez que el </w:t>
      </w:r>
      <w:r w:rsidRPr="00D02EFA">
        <w:rPr>
          <w:rFonts w:ascii="Palatino Linotype" w:hAnsi="Palatino Linotype"/>
          <w:b/>
        </w:rPr>
        <w:t>SUJETO OBLIGADO</w:t>
      </w:r>
      <w:r w:rsidRPr="00D02EFA">
        <w:rPr>
          <w:rFonts w:ascii="Palatino Linotype" w:hAnsi="Palatino Linotype"/>
        </w:rPr>
        <w:t xml:space="preserve"> hizo entrega de un listado con el contenido solicitado, documento que se aprecia corresponde a un documento </w:t>
      </w:r>
      <w:r w:rsidRPr="00D02EFA">
        <w:rPr>
          <w:rFonts w:ascii="Palatino Linotype" w:hAnsi="Palatino Linotype"/>
          <w:i/>
        </w:rPr>
        <w:t>Ad hoc.</w:t>
      </w:r>
    </w:p>
    <w:p w14:paraId="319C0CFF" w14:textId="77777777" w:rsidR="003F60BF" w:rsidRPr="00D02EFA" w:rsidRDefault="003F60BF" w:rsidP="003F60BF">
      <w:pPr>
        <w:pStyle w:val="Prrafodelista"/>
        <w:rPr>
          <w:rFonts w:ascii="Palatino Linotype" w:hAnsi="Palatino Linotype"/>
          <w:i/>
        </w:rPr>
      </w:pPr>
    </w:p>
    <w:p w14:paraId="7232C92E" w14:textId="18416C57" w:rsidR="003F60BF" w:rsidRPr="00D02EFA" w:rsidRDefault="003F60BF" w:rsidP="003F60BF">
      <w:pPr>
        <w:pStyle w:val="Prrafodelista"/>
        <w:numPr>
          <w:ilvl w:val="0"/>
          <w:numId w:val="1"/>
        </w:numPr>
        <w:spacing w:line="360" w:lineRule="auto"/>
        <w:ind w:left="0" w:firstLine="0"/>
        <w:jc w:val="both"/>
        <w:rPr>
          <w:rFonts w:ascii="Palatino Linotype" w:eastAsia="Calibri" w:hAnsi="Palatino Linotype"/>
          <w:lang w:val="es-MX"/>
        </w:rPr>
      </w:pPr>
      <w:r w:rsidRPr="00D02EFA">
        <w:rPr>
          <w:rFonts w:ascii="Palatino Linotype" w:eastAsia="Calibri" w:hAnsi="Palatino Linotype"/>
          <w:lang w:val="es-MX"/>
        </w:rPr>
        <w:t xml:space="preserve">De los documentos denominado </w:t>
      </w:r>
      <w:r w:rsidRPr="00D02EFA">
        <w:rPr>
          <w:rFonts w:ascii="Palatino Linotype" w:eastAsia="Calibri" w:hAnsi="Palatino Linotype"/>
          <w:i/>
          <w:lang w:val="es-MX"/>
        </w:rPr>
        <w:t xml:space="preserve">Ad Hoc, </w:t>
      </w:r>
      <w:r w:rsidRPr="00D02EFA">
        <w:rPr>
          <w:rFonts w:ascii="Palatino Linotype" w:hAnsi="Palatino Linotype" w:cs="Times New Roman"/>
          <w:color w:val="000000" w:themeColor="text1"/>
          <w:lang w:eastAsia="es-ES_tradnl"/>
        </w:rPr>
        <w:t xml:space="preserve">debe señalarse </w:t>
      </w:r>
      <w:r w:rsidRPr="00D02EFA">
        <w:rPr>
          <w:rFonts w:ascii="Palatino Linotype" w:hAnsi="Palatino Linotype" w:cs="Arial"/>
          <w:noProof/>
          <w:lang w:eastAsia="es-MX"/>
        </w:rPr>
        <w:t>que a</w:t>
      </w:r>
      <w:r w:rsidRPr="00D02EFA">
        <w:rPr>
          <w:rFonts w:ascii="Palatino Linotype" w:eastAsia="Calibri" w:hAnsi="Palatino Linotype"/>
          <w:lang w:val="es-MX"/>
        </w:rPr>
        <w:t>l ser el derecho de acceso a la información pública, es un derecho que versa sobre acceso a documentos, en los que conste u obre la información; los sujetos obligados deben entregarla en el estado en que se encuentra sin la necesidad de procesarla o entregarla conforme a los intereses de los particulares.</w:t>
      </w:r>
    </w:p>
    <w:p w14:paraId="0535DFCB" w14:textId="77777777" w:rsidR="003F60BF" w:rsidRPr="00D02EFA" w:rsidRDefault="003F60BF" w:rsidP="003F60BF">
      <w:pPr>
        <w:pStyle w:val="Prrafodelista"/>
        <w:numPr>
          <w:ilvl w:val="0"/>
          <w:numId w:val="1"/>
        </w:numPr>
        <w:spacing w:line="360" w:lineRule="auto"/>
        <w:ind w:left="0" w:firstLine="0"/>
        <w:jc w:val="both"/>
        <w:rPr>
          <w:rFonts w:ascii="Palatino Linotype" w:hAnsi="Palatino Linotype"/>
          <w:color w:val="000000"/>
        </w:rPr>
      </w:pPr>
      <w:r w:rsidRPr="00D02EFA">
        <w:rPr>
          <w:rFonts w:ascii="Palatino Linotype" w:hAnsi="Palatino Linotype" w:cs="Arial"/>
          <w:color w:val="000000" w:themeColor="text1"/>
        </w:rPr>
        <w:lastRenderedPageBreak/>
        <w:t>E</w:t>
      </w:r>
      <w:r w:rsidRPr="00D02EFA">
        <w:rPr>
          <w:rFonts w:ascii="Palatino Linotype" w:eastAsia="MS Mincho" w:hAnsi="Palatino Linotype" w:cs="Arial"/>
        </w:rPr>
        <w:t xml:space="preserve">ste Órgano Garante en distintas oportunidades ha señalado que responder a solicitudes de información, formularios o cuestionarios requeridos por las personas, a través de un documento </w:t>
      </w:r>
      <w:r w:rsidRPr="00D02EFA">
        <w:rPr>
          <w:rFonts w:ascii="Palatino Linotype" w:eastAsia="MS Mincho" w:hAnsi="Palatino Linotype" w:cs="Arial"/>
          <w:i/>
        </w:rPr>
        <w:t>Ad hoc</w:t>
      </w:r>
      <w:r w:rsidRPr="00D02EFA">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D02EFA">
        <w:rPr>
          <w:rStyle w:val="Refdenotaalpie"/>
          <w:rFonts w:ascii="Palatino Linotype" w:eastAsia="MS Mincho" w:hAnsi="Palatino Linotype" w:cs="Arial"/>
        </w:rPr>
        <w:footnoteReference w:id="10"/>
      </w:r>
      <w:r w:rsidRPr="00D02EFA">
        <w:rPr>
          <w:rFonts w:ascii="Palatino Linotype" w:eastAsia="MS Mincho" w:hAnsi="Palatino Linotype" w:cs="Arial"/>
        </w:rPr>
        <w:t xml:space="preserve"> </w:t>
      </w:r>
    </w:p>
    <w:p w14:paraId="7ED732ED" w14:textId="77777777" w:rsidR="003F60BF" w:rsidRPr="00D02EFA" w:rsidRDefault="003F60BF" w:rsidP="003F60BF">
      <w:pPr>
        <w:pStyle w:val="Prrafodelista"/>
        <w:rPr>
          <w:rFonts w:ascii="Palatino Linotype" w:hAnsi="Palatino Linotype"/>
          <w:color w:val="000000"/>
        </w:rPr>
      </w:pPr>
    </w:p>
    <w:p w14:paraId="20C9B98B" w14:textId="77777777" w:rsidR="003F60BF" w:rsidRPr="00D02EFA" w:rsidRDefault="003F60BF" w:rsidP="003F60BF">
      <w:pPr>
        <w:pStyle w:val="Prrafodelista"/>
        <w:numPr>
          <w:ilvl w:val="0"/>
          <w:numId w:val="1"/>
        </w:numPr>
        <w:spacing w:line="360" w:lineRule="auto"/>
        <w:ind w:left="0" w:firstLine="0"/>
        <w:jc w:val="both"/>
        <w:rPr>
          <w:rFonts w:ascii="Palatino Linotype" w:hAnsi="Palatino Linotype"/>
          <w:color w:val="000000"/>
        </w:rPr>
      </w:pPr>
      <w:r w:rsidRPr="00D02EFA">
        <w:rPr>
          <w:rFonts w:ascii="Palatino Linotype" w:hAnsi="Palatino Linotype" w:cs="Arial"/>
          <w:color w:val="000000" w:themeColor="text1"/>
        </w:rPr>
        <w:t>Sistemáticamente</w:t>
      </w:r>
      <w:r w:rsidRPr="00D02EFA">
        <w:rPr>
          <w:rFonts w:ascii="Palatino Linotype" w:eastAsia="MS Mincho" w:hAnsi="Palatino Linotype" w:cs="Arial"/>
        </w:rPr>
        <w:t xml:space="preserve"> hemos señalado, y así lo entienden tanto otros Órganos Garantes</w:t>
      </w:r>
      <w:r w:rsidRPr="00D02EFA">
        <w:rPr>
          <w:rStyle w:val="Refdenotaalpie"/>
          <w:rFonts w:ascii="Palatino Linotype" w:eastAsia="MS Mincho" w:hAnsi="Palatino Linotype" w:cs="Arial"/>
        </w:rPr>
        <w:footnoteReference w:id="11"/>
      </w:r>
      <w:r w:rsidRPr="00D02EFA">
        <w:rPr>
          <w:rFonts w:ascii="Palatino Linotype" w:eastAsia="MS Mincho" w:hAnsi="Palatino Linotype" w:cs="Arial"/>
        </w:rPr>
        <w:t xml:space="preserve"> como Órganos Internacionales Especializados,</w:t>
      </w:r>
      <w:r w:rsidRPr="00D02EFA">
        <w:rPr>
          <w:rStyle w:val="Refdenotaalpie"/>
          <w:rFonts w:ascii="Palatino Linotype" w:eastAsia="MS Mincho" w:hAnsi="Palatino Linotype" w:cs="Arial"/>
        </w:rPr>
        <w:footnoteReference w:id="12"/>
      </w:r>
      <w:r w:rsidRPr="00D02EFA">
        <w:rPr>
          <w:rFonts w:ascii="Palatino Linotype" w:eastAsia="MS Mincho" w:hAnsi="Palatino Linotype" w:cs="Arial"/>
        </w:rPr>
        <w:t xml:space="preserve"> que el derecho de acceso </w:t>
      </w:r>
      <w:r w:rsidRPr="00D02EFA">
        <w:rPr>
          <w:rFonts w:ascii="Palatino Linotype" w:eastAsia="MS Mincho" w:hAnsi="Palatino Linotype" w:cs="Arial"/>
        </w:rPr>
        <w:lastRenderedPageBreak/>
        <w:t>a la información pública consiste en el acceso a documentos generados por la autoridad con antelación a que fuera presentada la solicitud de acceso a la información pública.</w:t>
      </w:r>
    </w:p>
    <w:p w14:paraId="75DFBE51" w14:textId="77777777" w:rsidR="003F60BF" w:rsidRPr="00D02EFA" w:rsidRDefault="003F60BF" w:rsidP="003F60BF">
      <w:pPr>
        <w:pStyle w:val="Prrafodelista"/>
        <w:rPr>
          <w:rFonts w:ascii="Palatino Linotype" w:hAnsi="Palatino Linotype"/>
          <w:color w:val="000000"/>
        </w:rPr>
      </w:pPr>
    </w:p>
    <w:p w14:paraId="23952BCE" w14:textId="77777777" w:rsidR="003F60BF" w:rsidRPr="00D02EFA" w:rsidRDefault="003F60BF" w:rsidP="003F60BF">
      <w:pPr>
        <w:pStyle w:val="Prrafodelista"/>
        <w:numPr>
          <w:ilvl w:val="0"/>
          <w:numId w:val="1"/>
        </w:numPr>
        <w:spacing w:line="360" w:lineRule="auto"/>
        <w:ind w:left="0" w:firstLine="0"/>
        <w:jc w:val="both"/>
        <w:rPr>
          <w:rFonts w:ascii="Palatino Linotype" w:eastAsia="Times New Roman" w:hAnsi="Palatino Linotype" w:cs="Arial"/>
          <w:i/>
          <w:lang w:eastAsia="es-MX"/>
        </w:rPr>
      </w:pPr>
      <w:r w:rsidRPr="00D02EFA">
        <w:rPr>
          <w:rFonts w:ascii="Palatino Linotype" w:eastAsia="Times New Roman" w:hAnsi="Palatino Linotype" w:cs="Arial"/>
        </w:rPr>
        <w:t xml:space="preserve">Es decir, el Derecho de Acceso a la Información Pública se satisface en aquellos casos en que </w:t>
      </w:r>
      <w:r w:rsidRPr="00D02EFA">
        <w:rPr>
          <w:rFonts w:ascii="Palatino Linotype" w:eastAsia="Times New Roman" w:hAnsi="Palatino Linotype" w:cs="Arial"/>
          <w:b/>
          <w:u w:val="single"/>
        </w:rPr>
        <w:t>se entregue el soporte documental en que conste la información pública</w:t>
      </w:r>
      <w:r w:rsidRPr="00D02EFA">
        <w:rPr>
          <w:rFonts w:ascii="Palatino Linotype" w:eastAsia="Times New Roman" w:hAnsi="Palatino Linotype" w:cs="Arial"/>
        </w:rPr>
        <w:t xml:space="preserve">, toda vez que no se tiene el deber de generar un documento </w:t>
      </w:r>
      <w:r w:rsidRPr="00D02EFA">
        <w:rPr>
          <w:rFonts w:ascii="Palatino Linotype" w:eastAsia="Times New Roman" w:hAnsi="Palatino Linotype" w:cs="Arial"/>
          <w:i/>
        </w:rPr>
        <w:t>Ad hoc</w:t>
      </w:r>
      <w:r w:rsidRPr="00D02EFA">
        <w:rPr>
          <w:rFonts w:ascii="Palatino Linotype" w:eastAsia="Times New Roman" w:hAnsi="Palatino Linotype" w:cs="Arial"/>
        </w:rPr>
        <w:t>, para satisfacer la solicitud.</w:t>
      </w:r>
    </w:p>
    <w:p w14:paraId="2CBE3369" w14:textId="77777777" w:rsidR="003F60BF" w:rsidRPr="00D02EFA" w:rsidRDefault="003F60BF" w:rsidP="003F60BF">
      <w:pPr>
        <w:pStyle w:val="Prrafodelista"/>
        <w:spacing w:before="240" w:after="240" w:line="360" w:lineRule="auto"/>
        <w:ind w:left="0"/>
        <w:jc w:val="both"/>
        <w:rPr>
          <w:rFonts w:ascii="Palatino Linotype" w:eastAsia="Times New Roman" w:hAnsi="Palatino Linotype" w:cs="Arial"/>
          <w:lang w:eastAsia="es-MX"/>
        </w:rPr>
      </w:pPr>
    </w:p>
    <w:p w14:paraId="17C7181E" w14:textId="77777777" w:rsidR="003F60BF" w:rsidRPr="00D02EFA" w:rsidRDefault="003F60BF" w:rsidP="003F60BF">
      <w:pPr>
        <w:pStyle w:val="Prrafodelista"/>
        <w:numPr>
          <w:ilvl w:val="0"/>
          <w:numId w:val="1"/>
        </w:numPr>
        <w:spacing w:line="360" w:lineRule="auto"/>
        <w:ind w:left="0" w:firstLine="0"/>
        <w:jc w:val="both"/>
        <w:rPr>
          <w:rFonts w:ascii="Palatino Linotype" w:eastAsia="Times New Roman" w:hAnsi="Palatino Linotype" w:cs="Arial"/>
          <w:i/>
          <w:lang w:eastAsia="es-MX"/>
        </w:rPr>
      </w:pPr>
      <w:r w:rsidRPr="00D02EFA">
        <w:rPr>
          <w:rFonts w:ascii="Palatino Linotype" w:eastAsia="Times New Roman" w:hAnsi="Palatino Linotype" w:cs="Arial"/>
        </w:rPr>
        <w:t xml:space="preserve">Como apoyo a lo anterior, es aplicable por analogía el Criterio 09-10, emitido por el Pleno del entonces </w:t>
      </w:r>
      <w:r w:rsidRPr="00D02EFA">
        <w:rPr>
          <w:rFonts w:ascii="Palatino Linotype" w:eastAsia="Times New Roman" w:hAnsi="Palatino Linotype" w:cs="Arial"/>
          <w:bCs/>
        </w:rPr>
        <w:t>Instituto Federal de Acceso a la Información y Protección de Datos, que a la letra dice:</w:t>
      </w:r>
    </w:p>
    <w:p w14:paraId="4BF4E9A0" w14:textId="77777777" w:rsidR="003F60BF" w:rsidRPr="00D02EFA" w:rsidRDefault="003F60BF" w:rsidP="003F60BF">
      <w:pPr>
        <w:pStyle w:val="Prrafodelista"/>
        <w:rPr>
          <w:rFonts w:ascii="Palatino Linotype" w:eastAsia="Times New Roman" w:hAnsi="Palatino Linotype" w:cs="Arial"/>
          <w:i/>
          <w:lang w:eastAsia="es-MX"/>
        </w:rPr>
      </w:pPr>
    </w:p>
    <w:p w14:paraId="0DB377D8" w14:textId="77777777" w:rsidR="003F60BF" w:rsidRPr="00D02EFA" w:rsidRDefault="003F60BF" w:rsidP="003F60BF">
      <w:pPr>
        <w:ind w:left="851" w:right="902"/>
        <w:jc w:val="both"/>
        <w:rPr>
          <w:rFonts w:ascii="Palatino Linotype" w:hAnsi="Palatino Linotype"/>
          <w:i/>
          <w:iCs/>
          <w:color w:val="212121"/>
          <w:bdr w:val="none" w:sz="0" w:space="0" w:color="auto" w:frame="1"/>
          <w:lang w:val="es-ES" w:eastAsia="es-MX"/>
        </w:rPr>
      </w:pPr>
      <w:r w:rsidRPr="00D02EFA">
        <w:rPr>
          <w:rFonts w:ascii="Palatino Linotype" w:hAnsi="Palatino Linotype"/>
          <w:b/>
          <w:bCs/>
          <w:i/>
          <w:iCs/>
          <w:color w:val="212121"/>
          <w:bdr w:val="none" w:sz="0" w:space="0" w:color="auto" w:frame="1"/>
          <w:lang w:val="es-ES" w:eastAsia="es-MX"/>
        </w:rPr>
        <w:t xml:space="preserve">“No existe obligación de elaborar </w:t>
      </w:r>
      <w:r w:rsidRPr="00D02EFA">
        <w:rPr>
          <w:rFonts w:ascii="Palatino Linotype" w:hAnsi="Palatino Linotype"/>
          <w:b/>
          <w:bCs/>
          <w:i/>
          <w:iCs/>
          <w:color w:val="212121"/>
          <w:spacing w:val="-3"/>
          <w:bdr w:val="none" w:sz="0" w:space="0" w:color="auto" w:frame="1"/>
          <w:lang w:val="es-ES" w:eastAsia="es-MX"/>
        </w:rPr>
        <w:t>d</w:t>
      </w:r>
      <w:r w:rsidRPr="00D02EFA">
        <w:rPr>
          <w:rFonts w:ascii="Palatino Linotype" w:hAnsi="Palatino Linotype"/>
          <w:b/>
          <w:bCs/>
          <w:i/>
          <w:iCs/>
          <w:color w:val="212121"/>
          <w:bdr w:val="none" w:sz="0" w:space="0" w:color="auto" w:frame="1"/>
          <w:lang w:val="es-ES" w:eastAsia="es-MX"/>
        </w:rPr>
        <w:t>ocum</w:t>
      </w:r>
      <w:r w:rsidRPr="00D02EFA">
        <w:rPr>
          <w:rFonts w:ascii="Palatino Linotype" w:hAnsi="Palatino Linotype"/>
          <w:b/>
          <w:bCs/>
          <w:i/>
          <w:iCs/>
          <w:color w:val="212121"/>
          <w:spacing w:val="1"/>
          <w:bdr w:val="none" w:sz="0" w:space="0" w:color="auto" w:frame="1"/>
          <w:lang w:val="es-ES" w:eastAsia="es-MX"/>
        </w:rPr>
        <w:t>e</w:t>
      </w:r>
      <w:r w:rsidRPr="00D02EFA">
        <w:rPr>
          <w:rFonts w:ascii="Palatino Linotype" w:hAnsi="Palatino Linotype"/>
          <w:b/>
          <w:bCs/>
          <w:i/>
          <w:iCs/>
          <w:color w:val="212121"/>
          <w:bdr w:val="none" w:sz="0" w:space="0" w:color="auto" w:frame="1"/>
          <w:lang w:val="es-ES" w:eastAsia="es-MX"/>
        </w:rPr>
        <w:t>n</w:t>
      </w:r>
      <w:r w:rsidRPr="00D02EFA">
        <w:rPr>
          <w:rFonts w:ascii="Palatino Linotype" w:hAnsi="Palatino Linotype"/>
          <w:b/>
          <w:bCs/>
          <w:i/>
          <w:iCs/>
          <w:color w:val="212121"/>
          <w:spacing w:val="-1"/>
          <w:bdr w:val="none" w:sz="0" w:space="0" w:color="auto" w:frame="1"/>
          <w:lang w:val="es-ES" w:eastAsia="es-MX"/>
        </w:rPr>
        <w:t>t</w:t>
      </w:r>
      <w:r w:rsidRPr="00D02EFA">
        <w:rPr>
          <w:rFonts w:ascii="Palatino Linotype" w:hAnsi="Palatino Linotype"/>
          <w:b/>
          <w:bCs/>
          <w:i/>
          <w:iCs/>
          <w:color w:val="212121"/>
          <w:bdr w:val="none" w:sz="0" w:space="0" w:color="auto" w:frame="1"/>
          <w:lang w:val="es-ES" w:eastAsia="es-MX"/>
        </w:rPr>
        <w:t>os</w:t>
      </w:r>
      <w:r w:rsidRPr="00D02EFA">
        <w:rPr>
          <w:rFonts w:ascii="Palatino Linotype" w:hAnsi="Palatino Linotype"/>
          <w:b/>
          <w:bCs/>
          <w:i/>
          <w:iCs/>
          <w:color w:val="212121"/>
          <w:spacing w:val="14"/>
          <w:bdr w:val="none" w:sz="0" w:space="0" w:color="auto" w:frame="1"/>
          <w:lang w:val="es-ES" w:eastAsia="es-MX"/>
        </w:rPr>
        <w:t xml:space="preserve"> </w:t>
      </w:r>
      <w:r w:rsidRPr="00D02EFA">
        <w:rPr>
          <w:rFonts w:ascii="Palatino Linotype" w:hAnsi="Palatino Linotype"/>
          <w:b/>
          <w:bCs/>
          <w:i/>
          <w:iCs/>
          <w:color w:val="212121"/>
          <w:spacing w:val="-1"/>
          <w:bdr w:val="none" w:sz="0" w:space="0" w:color="auto" w:frame="1"/>
          <w:lang w:val="es-ES" w:eastAsia="es-MX"/>
        </w:rPr>
        <w:t xml:space="preserve">ad </w:t>
      </w:r>
      <w:r w:rsidRPr="00D02EFA">
        <w:rPr>
          <w:rFonts w:ascii="Palatino Linotype" w:hAnsi="Palatino Linotype"/>
          <w:b/>
          <w:bCs/>
          <w:i/>
          <w:iCs/>
          <w:color w:val="212121"/>
          <w:bdr w:val="none" w:sz="0" w:space="0" w:color="auto" w:frame="1"/>
          <w:lang w:val="es-ES" w:eastAsia="es-MX"/>
        </w:rPr>
        <w:t>hoc</w:t>
      </w:r>
      <w:r w:rsidRPr="00D02EFA">
        <w:rPr>
          <w:rFonts w:ascii="Palatino Linotype" w:hAnsi="Palatino Linotype"/>
          <w:b/>
          <w:bCs/>
          <w:i/>
          <w:iCs/>
          <w:color w:val="212121"/>
          <w:spacing w:val="11"/>
          <w:bdr w:val="none" w:sz="0" w:space="0" w:color="auto" w:frame="1"/>
          <w:lang w:val="es-ES" w:eastAsia="es-MX"/>
        </w:rPr>
        <w:t xml:space="preserve"> </w:t>
      </w:r>
      <w:r w:rsidRPr="00D02EFA">
        <w:rPr>
          <w:rFonts w:ascii="Palatino Linotype" w:hAnsi="Palatino Linotype"/>
          <w:b/>
          <w:bCs/>
          <w:i/>
          <w:iCs/>
          <w:color w:val="212121"/>
          <w:bdr w:val="none" w:sz="0" w:space="0" w:color="auto" w:frame="1"/>
          <w:lang w:val="es-ES" w:eastAsia="es-MX"/>
        </w:rPr>
        <w:t>para</w:t>
      </w:r>
      <w:r w:rsidRPr="00D02EFA">
        <w:rPr>
          <w:rFonts w:ascii="Palatino Linotype" w:hAnsi="Palatino Linotype"/>
          <w:b/>
          <w:bCs/>
          <w:i/>
          <w:iCs/>
          <w:color w:val="212121"/>
          <w:spacing w:val="10"/>
          <w:bdr w:val="none" w:sz="0" w:space="0" w:color="auto" w:frame="1"/>
          <w:lang w:val="es-ES" w:eastAsia="es-MX"/>
        </w:rPr>
        <w:t xml:space="preserve"> </w:t>
      </w:r>
      <w:r w:rsidRPr="00D02EFA">
        <w:rPr>
          <w:rFonts w:ascii="Palatino Linotype" w:hAnsi="Palatino Linotype"/>
          <w:b/>
          <w:bCs/>
          <w:i/>
          <w:iCs/>
          <w:color w:val="212121"/>
          <w:bdr w:val="none" w:sz="0" w:space="0" w:color="auto" w:frame="1"/>
          <w:lang w:val="es-ES" w:eastAsia="es-MX"/>
        </w:rPr>
        <w:t>atender las sol</w:t>
      </w:r>
      <w:r w:rsidRPr="00D02EFA">
        <w:rPr>
          <w:rFonts w:ascii="Palatino Linotype" w:hAnsi="Palatino Linotype"/>
          <w:b/>
          <w:bCs/>
          <w:i/>
          <w:iCs/>
          <w:color w:val="212121"/>
          <w:spacing w:val="-2"/>
          <w:bdr w:val="none" w:sz="0" w:space="0" w:color="auto" w:frame="1"/>
          <w:lang w:val="es-ES" w:eastAsia="es-MX"/>
        </w:rPr>
        <w:t>i</w:t>
      </w:r>
      <w:r w:rsidRPr="00D02EFA">
        <w:rPr>
          <w:rFonts w:ascii="Palatino Linotype" w:hAnsi="Palatino Linotype"/>
          <w:b/>
          <w:bCs/>
          <w:i/>
          <w:iCs/>
          <w:color w:val="212121"/>
          <w:spacing w:val="1"/>
          <w:bdr w:val="none" w:sz="0" w:space="0" w:color="auto" w:frame="1"/>
          <w:lang w:val="es-ES" w:eastAsia="es-MX"/>
        </w:rPr>
        <w:t>c</w:t>
      </w:r>
      <w:r w:rsidRPr="00D02EFA">
        <w:rPr>
          <w:rFonts w:ascii="Palatino Linotype" w:hAnsi="Palatino Linotype"/>
          <w:b/>
          <w:bCs/>
          <w:i/>
          <w:iCs/>
          <w:color w:val="212121"/>
          <w:bdr w:val="none" w:sz="0" w:space="0" w:color="auto" w:frame="1"/>
          <w:lang w:val="es-ES" w:eastAsia="es-MX"/>
        </w:rPr>
        <w:t>itudes</w:t>
      </w:r>
      <w:r w:rsidRPr="00D02EFA">
        <w:rPr>
          <w:rFonts w:ascii="Palatino Linotype" w:hAnsi="Palatino Linotype"/>
          <w:b/>
          <w:bCs/>
          <w:i/>
          <w:iCs/>
          <w:color w:val="212121"/>
          <w:spacing w:val="10"/>
          <w:bdr w:val="none" w:sz="0" w:space="0" w:color="auto" w:frame="1"/>
          <w:lang w:val="es-ES" w:eastAsia="es-MX"/>
        </w:rPr>
        <w:t xml:space="preserve"> </w:t>
      </w:r>
      <w:r w:rsidRPr="00D02EFA">
        <w:rPr>
          <w:rFonts w:ascii="Palatino Linotype" w:hAnsi="Palatino Linotype"/>
          <w:b/>
          <w:bCs/>
          <w:i/>
          <w:iCs/>
          <w:color w:val="212121"/>
          <w:bdr w:val="none" w:sz="0" w:space="0" w:color="auto" w:frame="1"/>
          <w:lang w:val="es-ES" w:eastAsia="es-MX"/>
        </w:rPr>
        <w:t>de</w:t>
      </w:r>
      <w:r w:rsidRPr="00D02EFA">
        <w:rPr>
          <w:rFonts w:ascii="Palatino Linotype" w:hAnsi="Palatino Linotype"/>
          <w:b/>
          <w:bCs/>
          <w:i/>
          <w:iCs/>
          <w:color w:val="212121"/>
          <w:spacing w:val="9"/>
          <w:bdr w:val="none" w:sz="0" w:space="0" w:color="auto" w:frame="1"/>
          <w:lang w:val="es-ES" w:eastAsia="es-MX"/>
        </w:rPr>
        <w:t xml:space="preserve"> </w:t>
      </w:r>
      <w:r w:rsidRPr="00D02EFA">
        <w:rPr>
          <w:rFonts w:ascii="Palatino Linotype" w:hAnsi="Palatino Linotype"/>
          <w:b/>
          <w:bCs/>
          <w:i/>
          <w:iCs/>
          <w:color w:val="212121"/>
          <w:spacing w:val="1"/>
          <w:bdr w:val="none" w:sz="0" w:space="0" w:color="auto" w:frame="1"/>
          <w:lang w:val="es-ES" w:eastAsia="es-MX"/>
        </w:rPr>
        <w:t>ac</w:t>
      </w:r>
      <w:r w:rsidRPr="00D02EFA">
        <w:rPr>
          <w:rFonts w:ascii="Palatino Linotype" w:hAnsi="Palatino Linotype"/>
          <w:b/>
          <w:bCs/>
          <w:i/>
          <w:iCs/>
          <w:color w:val="212121"/>
          <w:spacing w:val="-1"/>
          <w:bdr w:val="none" w:sz="0" w:space="0" w:color="auto" w:frame="1"/>
          <w:lang w:val="es-ES" w:eastAsia="es-MX"/>
        </w:rPr>
        <w:t>c</w:t>
      </w:r>
      <w:r w:rsidRPr="00D02EFA">
        <w:rPr>
          <w:rFonts w:ascii="Palatino Linotype" w:hAnsi="Palatino Linotype"/>
          <w:b/>
          <w:bCs/>
          <w:i/>
          <w:iCs/>
          <w:color w:val="212121"/>
          <w:spacing w:val="1"/>
          <w:bdr w:val="none" w:sz="0" w:space="0" w:color="auto" w:frame="1"/>
          <w:lang w:val="es-ES" w:eastAsia="es-MX"/>
        </w:rPr>
        <w:t>es</w:t>
      </w:r>
      <w:r w:rsidRPr="00D02EFA">
        <w:rPr>
          <w:rFonts w:ascii="Palatino Linotype" w:hAnsi="Palatino Linotype"/>
          <w:b/>
          <w:bCs/>
          <w:i/>
          <w:iCs/>
          <w:color w:val="212121"/>
          <w:bdr w:val="none" w:sz="0" w:space="0" w:color="auto" w:frame="1"/>
          <w:lang w:val="es-ES" w:eastAsia="es-MX"/>
        </w:rPr>
        <w:t>o</w:t>
      </w:r>
      <w:r w:rsidRPr="00D02EFA">
        <w:rPr>
          <w:rFonts w:ascii="Palatino Linotype" w:hAnsi="Palatino Linotype"/>
          <w:b/>
          <w:bCs/>
          <w:i/>
          <w:iCs/>
          <w:color w:val="212121"/>
          <w:spacing w:val="11"/>
          <w:bdr w:val="none" w:sz="0" w:space="0" w:color="auto" w:frame="1"/>
          <w:lang w:val="es-ES" w:eastAsia="es-MX"/>
        </w:rPr>
        <w:t xml:space="preserve"> </w:t>
      </w:r>
      <w:r w:rsidRPr="00D02EFA">
        <w:rPr>
          <w:rFonts w:ascii="Palatino Linotype" w:hAnsi="Palatino Linotype"/>
          <w:b/>
          <w:bCs/>
          <w:i/>
          <w:iCs/>
          <w:color w:val="212121"/>
          <w:bdr w:val="none" w:sz="0" w:space="0" w:color="auto" w:frame="1"/>
          <w:lang w:val="es-ES" w:eastAsia="es-MX"/>
        </w:rPr>
        <w:t>a</w:t>
      </w:r>
      <w:r w:rsidRPr="00D02EFA">
        <w:rPr>
          <w:rFonts w:ascii="Palatino Linotype" w:hAnsi="Palatino Linotype"/>
          <w:b/>
          <w:bCs/>
          <w:i/>
          <w:iCs/>
          <w:color w:val="212121"/>
          <w:spacing w:val="9"/>
          <w:bdr w:val="none" w:sz="0" w:space="0" w:color="auto" w:frame="1"/>
          <w:lang w:val="es-ES" w:eastAsia="es-MX"/>
        </w:rPr>
        <w:t xml:space="preserve"> </w:t>
      </w:r>
      <w:r w:rsidRPr="00D02EFA">
        <w:rPr>
          <w:rFonts w:ascii="Palatino Linotype" w:hAnsi="Palatino Linotype"/>
          <w:b/>
          <w:bCs/>
          <w:i/>
          <w:iCs/>
          <w:color w:val="212121"/>
          <w:bdr w:val="none" w:sz="0" w:space="0" w:color="auto" w:frame="1"/>
          <w:lang w:val="es-ES" w:eastAsia="es-MX"/>
        </w:rPr>
        <w:t>la</w:t>
      </w:r>
      <w:r w:rsidRPr="00D02EFA">
        <w:rPr>
          <w:rFonts w:ascii="Palatino Linotype" w:hAnsi="Palatino Linotype"/>
          <w:b/>
          <w:bCs/>
          <w:i/>
          <w:iCs/>
          <w:color w:val="212121"/>
          <w:spacing w:val="10"/>
          <w:bdr w:val="none" w:sz="0" w:space="0" w:color="auto" w:frame="1"/>
          <w:lang w:val="es-ES" w:eastAsia="es-MX"/>
        </w:rPr>
        <w:t xml:space="preserve"> </w:t>
      </w:r>
      <w:r w:rsidRPr="00D02EFA">
        <w:rPr>
          <w:rFonts w:ascii="Palatino Linotype" w:hAnsi="Palatino Linotype"/>
          <w:b/>
          <w:bCs/>
          <w:i/>
          <w:iCs/>
          <w:color w:val="212121"/>
          <w:bdr w:val="none" w:sz="0" w:space="0" w:color="auto" w:frame="1"/>
          <w:lang w:val="es-ES" w:eastAsia="es-MX"/>
        </w:rPr>
        <w:t>informa</w:t>
      </w:r>
      <w:r w:rsidRPr="00D02EFA">
        <w:rPr>
          <w:rFonts w:ascii="Palatino Linotype" w:hAnsi="Palatino Linotype"/>
          <w:b/>
          <w:bCs/>
          <w:i/>
          <w:iCs/>
          <w:color w:val="212121"/>
          <w:spacing w:val="1"/>
          <w:bdr w:val="none" w:sz="0" w:space="0" w:color="auto" w:frame="1"/>
          <w:lang w:val="es-ES" w:eastAsia="es-MX"/>
        </w:rPr>
        <w:t>c</w:t>
      </w:r>
      <w:r w:rsidRPr="00D02EFA">
        <w:rPr>
          <w:rFonts w:ascii="Palatino Linotype" w:hAnsi="Palatino Linotype"/>
          <w:b/>
          <w:bCs/>
          <w:i/>
          <w:iCs/>
          <w:color w:val="212121"/>
          <w:bdr w:val="none" w:sz="0" w:space="0" w:color="auto" w:frame="1"/>
          <w:lang w:val="es-ES" w:eastAsia="es-MX"/>
        </w:rPr>
        <w:t>ió</w:t>
      </w:r>
      <w:r w:rsidRPr="00D02EFA">
        <w:rPr>
          <w:rFonts w:ascii="Palatino Linotype" w:hAnsi="Palatino Linotype"/>
          <w:b/>
          <w:bCs/>
          <w:i/>
          <w:iCs/>
          <w:color w:val="212121"/>
          <w:spacing w:val="-2"/>
          <w:bdr w:val="none" w:sz="0" w:space="0" w:color="auto" w:frame="1"/>
          <w:lang w:val="es-ES" w:eastAsia="es-MX"/>
        </w:rPr>
        <w:t>n</w:t>
      </w:r>
      <w:r w:rsidRPr="00D02EFA">
        <w:rPr>
          <w:rFonts w:ascii="Palatino Linotype" w:hAnsi="Palatino Linotype"/>
          <w:b/>
          <w:bCs/>
          <w:i/>
          <w:iCs/>
          <w:color w:val="212121"/>
          <w:bdr w:val="none" w:sz="0" w:space="0" w:color="auto" w:frame="1"/>
          <w:lang w:val="es-ES" w:eastAsia="es-MX"/>
        </w:rPr>
        <w:t>.</w:t>
      </w:r>
      <w:r w:rsidRPr="00D02EFA">
        <w:rPr>
          <w:rFonts w:ascii="Palatino Linotype" w:hAnsi="Palatino Linotype"/>
          <w:b/>
          <w:bCs/>
          <w:i/>
          <w:iCs/>
          <w:color w:val="212121"/>
          <w:spacing w:val="18"/>
          <w:bdr w:val="none" w:sz="0" w:space="0" w:color="auto" w:frame="1"/>
          <w:lang w:val="es-ES" w:eastAsia="es-MX"/>
        </w:rPr>
        <w:t xml:space="preserve"> </w:t>
      </w:r>
      <w:r w:rsidRPr="00D02EFA">
        <w:rPr>
          <w:rFonts w:ascii="Palatino Linotype" w:hAnsi="Palatino Linotype"/>
          <w:i/>
          <w:iCs/>
          <w:color w:val="212121"/>
          <w:spacing w:val="18"/>
          <w:bdr w:val="none" w:sz="0" w:space="0" w:color="auto" w:frame="1"/>
          <w:lang w:val="es-ES" w:eastAsia="es-MX"/>
        </w:rPr>
        <w:t>L</w:t>
      </w:r>
      <w:r w:rsidRPr="00D02EFA">
        <w:rPr>
          <w:rFonts w:ascii="Palatino Linotype" w:hAnsi="Palatino Linotype"/>
          <w:i/>
          <w:iCs/>
          <w:color w:val="212121"/>
          <w:spacing w:val="-1"/>
          <w:bdr w:val="none" w:sz="0" w:space="0" w:color="auto" w:frame="1"/>
          <w:lang w:val="es-ES" w:eastAsia="es-MX"/>
        </w:rPr>
        <w:t xml:space="preserve">os </w:t>
      </w:r>
      <w:r w:rsidRPr="00D02EFA">
        <w:rPr>
          <w:rFonts w:ascii="Palatino Linotype" w:hAnsi="Palatino Linotype"/>
          <w:i/>
          <w:iCs/>
          <w:color w:val="212121"/>
          <w:spacing w:val="1"/>
          <w:bdr w:val="none" w:sz="0" w:space="0" w:color="auto" w:frame="1"/>
          <w:lang w:val="es-ES" w:eastAsia="es-MX"/>
        </w:rPr>
        <w:t>a</w:t>
      </w:r>
      <w:r w:rsidRPr="00D02EFA">
        <w:rPr>
          <w:rFonts w:ascii="Palatino Linotype" w:hAnsi="Palatino Linotype"/>
          <w:i/>
          <w:iCs/>
          <w:color w:val="212121"/>
          <w:bdr w:val="none" w:sz="0" w:space="0" w:color="auto" w:frame="1"/>
          <w:lang w:val="es-ES" w:eastAsia="es-MX"/>
        </w:rPr>
        <w:t>rt</w:t>
      </w:r>
      <w:r w:rsidRPr="00D02EFA">
        <w:rPr>
          <w:rFonts w:ascii="Palatino Linotype" w:hAnsi="Palatino Linotype"/>
          <w:i/>
          <w:iCs/>
          <w:color w:val="212121"/>
          <w:spacing w:val="-2"/>
          <w:bdr w:val="none" w:sz="0" w:space="0" w:color="auto" w:frame="1"/>
          <w:lang w:val="es-ES" w:eastAsia="es-MX"/>
        </w:rPr>
        <w:t>í</w:t>
      </w:r>
      <w:r w:rsidRPr="00D02EFA">
        <w:rPr>
          <w:rFonts w:ascii="Palatino Linotype" w:hAnsi="Palatino Linotype"/>
          <w:i/>
          <w:iCs/>
          <w:color w:val="212121"/>
          <w:bdr w:val="none" w:sz="0" w:space="0" w:color="auto" w:frame="1"/>
          <w:lang w:val="es-ES" w:eastAsia="es-MX"/>
        </w:rPr>
        <w:t>c</w:t>
      </w:r>
      <w:r w:rsidRPr="00D02EFA">
        <w:rPr>
          <w:rFonts w:ascii="Palatino Linotype" w:hAnsi="Palatino Linotype"/>
          <w:i/>
          <w:iCs/>
          <w:color w:val="212121"/>
          <w:spacing w:val="1"/>
          <w:bdr w:val="none" w:sz="0" w:space="0" w:color="auto" w:frame="1"/>
          <w:lang w:val="es-ES" w:eastAsia="es-MX"/>
        </w:rPr>
        <w:t>u</w:t>
      </w:r>
      <w:r w:rsidRPr="00D02EFA">
        <w:rPr>
          <w:rFonts w:ascii="Palatino Linotype" w:hAnsi="Palatino Linotype"/>
          <w:i/>
          <w:iCs/>
          <w:color w:val="212121"/>
          <w:bdr w:val="none" w:sz="0" w:space="0" w:color="auto" w:frame="1"/>
          <w:lang w:val="es-ES" w:eastAsia="es-MX"/>
        </w:rPr>
        <w:t>los</w:t>
      </w:r>
      <w:r w:rsidRPr="00D02EFA">
        <w:rPr>
          <w:rFonts w:ascii="Palatino Linotype" w:hAnsi="Palatino Linotype"/>
          <w:i/>
          <w:iCs/>
          <w:color w:val="212121"/>
          <w:spacing w:val="8"/>
          <w:bdr w:val="none" w:sz="0" w:space="0" w:color="auto" w:frame="1"/>
          <w:lang w:val="es-ES" w:eastAsia="es-MX"/>
        </w:rPr>
        <w:t xml:space="preserve"> 129 </w:t>
      </w:r>
      <w:r w:rsidRPr="00D02EFA">
        <w:rPr>
          <w:rFonts w:ascii="Palatino Linotype" w:hAnsi="Palatino Linotype"/>
          <w:i/>
          <w:iCs/>
          <w:color w:val="212121"/>
          <w:spacing w:val="1"/>
          <w:bdr w:val="none" w:sz="0" w:space="0" w:color="auto" w:frame="1"/>
          <w:lang w:val="es-ES" w:eastAsia="es-MX"/>
        </w:rPr>
        <w:t>d</w:t>
      </w:r>
      <w:r w:rsidRPr="00D02EFA">
        <w:rPr>
          <w:rFonts w:ascii="Palatino Linotype" w:hAnsi="Palatino Linotype"/>
          <w:i/>
          <w:iCs/>
          <w:color w:val="212121"/>
          <w:bdr w:val="none" w:sz="0" w:space="0" w:color="auto" w:frame="1"/>
          <w:lang w:val="es-ES" w:eastAsia="es-MX"/>
        </w:rPr>
        <w:t>e</w:t>
      </w:r>
      <w:r w:rsidRPr="00D02EFA">
        <w:rPr>
          <w:rFonts w:ascii="Palatino Linotype" w:hAnsi="Palatino Linotype"/>
          <w:i/>
          <w:iCs/>
          <w:color w:val="212121"/>
          <w:spacing w:val="9"/>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la</w:t>
      </w:r>
      <w:r w:rsidRPr="00D02EFA">
        <w:rPr>
          <w:rFonts w:ascii="Palatino Linotype" w:hAnsi="Palatino Linotype"/>
          <w:i/>
          <w:iCs/>
          <w:color w:val="212121"/>
          <w:spacing w:val="10"/>
          <w:bdr w:val="none" w:sz="0" w:space="0" w:color="auto" w:frame="1"/>
          <w:lang w:val="es-ES" w:eastAsia="es-MX"/>
        </w:rPr>
        <w:t xml:space="preserve"> </w:t>
      </w:r>
      <w:r w:rsidRPr="00D02EFA">
        <w:rPr>
          <w:rFonts w:ascii="Palatino Linotype" w:hAnsi="Palatino Linotype"/>
          <w:i/>
          <w:iCs/>
          <w:color w:val="212121"/>
          <w:spacing w:val="-1"/>
          <w:bdr w:val="none" w:sz="0" w:space="0" w:color="auto" w:frame="1"/>
          <w:lang w:val="es-ES" w:eastAsia="es-MX"/>
        </w:rPr>
        <w:t>L</w:t>
      </w:r>
      <w:r w:rsidRPr="00D02EFA">
        <w:rPr>
          <w:rFonts w:ascii="Palatino Linotype" w:hAnsi="Palatino Linotype"/>
          <w:i/>
          <w:iCs/>
          <w:color w:val="212121"/>
          <w:spacing w:val="1"/>
          <w:bdr w:val="none" w:sz="0" w:space="0" w:color="auto" w:frame="1"/>
          <w:lang w:val="es-ES" w:eastAsia="es-MX"/>
        </w:rPr>
        <w:t>e</w:t>
      </w:r>
      <w:r w:rsidRPr="00D02EFA">
        <w:rPr>
          <w:rFonts w:ascii="Palatino Linotype" w:hAnsi="Palatino Linotype"/>
          <w:i/>
          <w:iCs/>
          <w:color w:val="212121"/>
          <w:bdr w:val="none" w:sz="0" w:space="0" w:color="auto" w:frame="1"/>
          <w:lang w:val="es-ES" w:eastAsia="es-MX"/>
        </w:rPr>
        <w:t>y</w:t>
      </w:r>
      <w:r w:rsidRPr="00D02EFA">
        <w:rPr>
          <w:rFonts w:ascii="Palatino Linotype" w:hAnsi="Palatino Linotype"/>
          <w:i/>
          <w:iCs/>
          <w:color w:val="212121"/>
          <w:spacing w:val="8"/>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General</w:t>
      </w:r>
      <w:r w:rsidRPr="00D02EFA">
        <w:rPr>
          <w:rFonts w:ascii="Palatino Linotype" w:hAnsi="Palatino Linotype"/>
          <w:i/>
          <w:iCs/>
          <w:color w:val="212121"/>
          <w:spacing w:val="10"/>
          <w:bdr w:val="none" w:sz="0" w:space="0" w:color="auto" w:frame="1"/>
          <w:lang w:val="es-ES" w:eastAsia="es-MX"/>
        </w:rPr>
        <w:t xml:space="preserve"> </w:t>
      </w:r>
      <w:r w:rsidRPr="00D02EFA">
        <w:rPr>
          <w:rFonts w:ascii="Palatino Linotype" w:hAnsi="Palatino Linotype"/>
          <w:i/>
          <w:iCs/>
          <w:color w:val="212121"/>
          <w:spacing w:val="-1"/>
          <w:bdr w:val="none" w:sz="0" w:space="0" w:color="auto" w:frame="1"/>
          <w:lang w:val="es-ES" w:eastAsia="es-MX"/>
        </w:rPr>
        <w:t>d</w:t>
      </w:r>
      <w:r w:rsidRPr="00D02EFA">
        <w:rPr>
          <w:rFonts w:ascii="Palatino Linotype" w:hAnsi="Palatino Linotype"/>
          <w:i/>
          <w:iCs/>
          <w:color w:val="212121"/>
          <w:bdr w:val="none" w:sz="0" w:space="0" w:color="auto" w:frame="1"/>
          <w:lang w:val="es-ES" w:eastAsia="es-MX"/>
        </w:rPr>
        <w:t>e</w:t>
      </w:r>
      <w:r w:rsidRPr="00D02EFA">
        <w:rPr>
          <w:rFonts w:ascii="Palatino Linotype" w:hAnsi="Palatino Linotype"/>
          <w:i/>
          <w:iCs/>
          <w:color w:val="212121"/>
          <w:spacing w:val="9"/>
          <w:bdr w:val="none" w:sz="0" w:space="0" w:color="auto" w:frame="1"/>
          <w:lang w:val="es-ES" w:eastAsia="es-MX"/>
        </w:rPr>
        <w:t xml:space="preserve"> </w:t>
      </w:r>
      <w:r w:rsidRPr="00D02EFA">
        <w:rPr>
          <w:rFonts w:ascii="Palatino Linotype" w:hAnsi="Palatino Linotype"/>
          <w:i/>
          <w:iCs/>
          <w:color w:val="212121"/>
          <w:spacing w:val="2"/>
          <w:bdr w:val="none" w:sz="0" w:space="0" w:color="auto" w:frame="1"/>
          <w:lang w:val="es-ES" w:eastAsia="es-MX"/>
        </w:rPr>
        <w:t>T</w:t>
      </w:r>
      <w:r w:rsidRPr="00D02EFA">
        <w:rPr>
          <w:rFonts w:ascii="Palatino Linotype" w:hAnsi="Palatino Linotype"/>
          <w:i/>
          <w:iCs/>
          <w:color w:val="212121"/>
          <w:bdr w:val="none" w:sz="0" w:space="0" w:color="auto" w:frame="1"/>
          <w:lang w:val="es-ES" w:eastAsia="es-MX"/>
        </w:rPr>
        <w:t>r</w:t>
      </w:r>
      <w:r w:rsidRPr="00D02EFA">
        <w:rPr>
          <w:rFonts w:ascii="Palatino Linotype" w:hAnsi="Palatino Linotype"/>
          <w:i/>
          <w:iCs/>
          <w:color w:val="212121"/>
          <w:spacing w:val="-2"/>
          <w:bdr w:val="none" w:sz="0" w:space="0" w:color="auto" w:frame="1"/>
          <w:lang w:val="es-ES" w:eastAsia="es-MX"/>
        </w:rPr>
        <w:t>a</w:t>
      </w:r>
      <w:r w:rsidRPr="00D02EFA">
        <w:rPr>
          <w:rFonts w:ascii="Palatino Linotype" w:hAnsi="Palatino Linotype"/>
          <w:i/>
          <w:iCs/>
          <w:color w:val="212121"/>
          <w:spacing w:val="1"/>
          <w:bdr w:val="none" w:sz="0" w:space="0" w:color="auto" w:frame="1"/>
          <w:lang w:val="es-ES" w:eastAsia="es-MX"/>
        </w:rPr>
        <w:t>n</w:t>
      </w:r>
      <w:r w:rsidRPr="00D02EFA">
        <w:rPr>
          <w:rFonts w:ascii="Palatino Linotype" w:hAnsi="Palatino Linotype"/>
          <w:i/>
          <w:iCs/>
          <w:color w:val="212121"/>
          <w:bdr w:val="none" w:sz="0" w:space="0" w:color="auto" w:frame="1"/>
          <w:lang w:val="es-ES" w:eastAsia="es-MX"/>
        </w:rPr>
        <w:t>s</w:t>
      </w:r>
      <w:r w:rsidRPr="00D02EFA">
        <w:rPr>
          <w:rFonts w:ascii="Palatino Linotype" w:hAnsi="Palatino Linotype"/>
          <w:i/>
          <w:iCs/>
          <w:color w:val="212121"/>
          <w:spacing w:val="1"/>
          <w:bdr w:val="none" w:sz="0" w:space="0" w:color="auto" w:frame="1"/>
          <w:lang w:val="es-ES" w:eastAsia="es-MX"/>
        </w:rPr>
        <w:t>pa</w:t>
      </w:r>
      <w:r w:rsidRPr="00D02EFA">
        <w:rPr>
          <w:rFonts w:ascii="Palatino Linotype" w:hAnsi="Palatino Linotype"/>
          <w:i/>
          <w:iCs/>
          <w:color w:val="212121"/>
          <w:bdr w:val="none" w:sz="0" w:space="0" w:color="auto" w:frame="1"/>
          <w:lang w:val="es-ES" w:eastAsia="es-MX"/>
        </w:rPr>
        <w:t>r</w:t>
      </w:r>
      <w:r w:rsidRPr="00D02EFA">
        <w:rPr>
          <w:rFonts w:ascii="Palatino Linotype" w:hAnsi="Palatino Linotype"/>
          <w:i/>
          <w:iCs/>
          <w:color w:val="212121"/>
          <w:spacing w:val="-2"/>
          <w:bdr w:val="none" w:sz="0" w:space="0" w:color="auto" w:frame="1"/>
          <w:lang w:val="es-ES" w:eastAsia="es-MX"/>
        </w:rPr>
        <w:t>e</w:t>
      </w:r>
      <w:r w:rsidRPr="00D02EFA">
        <w:rPr>
          <w:rFonts w:ascii="Palatino Linotype" w:hAnsi="Palatino Linotype"/>
          <w:i/>
          <w:iCs/>
          <w:color w:val="212121"/>
          <w:spacing w:val="1"/>
          <w:bdr w:val="none" w:sz="0" w:space="0" w:color="auto" w:frame="1"/>
          <w:lang w:val="es-ES" w:eastAsia="es-MX"/>
        </w:rPr>
        <w:t>n</w:t>
      </w:r>
      <w:r w:rsidRPr="00D02EFA">
        <w:rPr>
          <w:rFonts w:ascii="Palatino Linotype" w:hAnsi="Palatino Linotype"/>
          <w:i/>
          <w:iCs/>
          <w:color w:val="212121"/>
          <w:bdr w:val="none" w:sz="0" w:space="0" w:color="auto" w:frame="1"/>
          <w:lang w:val="es-ES" w:eastAsia="es-MX"/>
        </w:rPr>
        <w:t>cia y Acc</w:t>
      </w:r>
      <w:r w:rsidRPr="00D02EFA">
        <w:rPr>
          <w:rFonts w:ascii="Palatino Linotype" w:hAnsi="Palatino Linotype"/>
          <w:i/>
          <w:iCs/>
          <w:color w:val="212121"/>
          <w:spacing w:val="1"/>
          <w:bdr w:val="none" w:sz="0" w:space="0" w:color="auto" w:frame="1"/>
          <w:lang w:val="es-ES" w:eastAsia="es-MX"/>
        </w:rPr>
        <w:t>e</w:t>
      </w:r>
      <w:r w:rsidRPr="00D02EFA">
        <w:rPr>
          <w:rFonts w:ascii="Palatino Linotype" w:hAnsi="Palatino Linotype"/>
          <w:i/>
          <w:iCs/>
          <w:color w:val="212121"/>
          <w:bdr w:val="none" w:sz="0" w:space="0" w:color="auto" w:frame="1"/>
          <w:lang w:val="es-ES" w:eastAsia="es-MX"/>
        </w:rPr>
        <w:t>so</w:t>
      </w:r>
      <w:r w:rsidRPr="00D02EFA">
        <w:rPr>
          <w:rFonts w:ascii="Palatino Linotype" w:hAnsi="Palatino Linotype"/>
          <w:i/>
          <w:iCs/>
          <w:color w:val="212121"/>
          <w:spacing w:val="3"/>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a</w:t>
      </w:r>
      <w:r w:rsidRPr="00D02EFA">
        <w:rPr>
          <w:rFonts w:ascii="Palatino Linotype" w:hAnsi="Palatino Linotype"/>
          <w:i/>
          <w:iCs/>
          <w:color w:val="212121"/>
          <w:spacing w:val="1"/>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la I</w:t>
      </w:r>
      <w:r w:rsidRPr="00D02EFA">
        <w:rPr>
          <w:rFonts w:ascii="Palatino Linotype" w:hAnsi="Palatino Linotype"/>
          <w:i/>
          <w:iCs/>
          <w:color w:val="212121"/>
          <w:spacing w:val="-1"/>
          <w:bdr w:val="none" w:sz="0" w:space="0" w:color="auto" w:frame="1"/>
          <w:lang w:val="es-ES" w:eastAsia="es-MX"/>
        </w:rPr>
        <w:t>n</w:t>
      </w:r>
      <w:r w:rsidRPr="00D02EFA">
        <w:rPr>
          <w:rFonts w:ascii="Palatino Linotype" w:hAnsi="Palatino Linotype"/>
          <w:i/>
          <w:iCs/>
          <w:color w:val="212121"/>
          <w:bdr w:val="none" w:sz="0" w:space="0" w:color="auto" w:frame="1"/>
          <w:lang w:val="es-ES" w:eastAsia="es-MX"/>
        </w:rPr>
        <w:t>f</w:t>
      </w:r>
      <w:r w:rsidRPr="00D02EFA">
        <w:rPr>
          <w:rFonts w:ascii="Palatino Linotype" w:hAnsi="Palatino Linotype"/>
          <w:i/>
          <w:iCs/>
          <w:color w:val="212121"/>
          <w:spacing w:val="1"/>
          <w:bdr w:val="none" w:sz="0" w:space="0" w:color="auto" w:frame="1"/>
          <w:lang w:val="es-ES" w:eastAsia="es-MX"/>
        </w:rPr>
        <w:t>o</w:t>
      </w:r>
      <w:r w:rsidRPr="00D02EFA">
        <w:rPr>
          <w:rFonts w:ascii="Palatino Linotype" w:hAnsi="Palatino Linotype"/>
          <w:i/>
          <w:iCs/>
          <w:color w:val="212121"/>
          <w:spacing w:val="-3"/>
          <w:bdr w:val="none" w:sz="0" w:space="0" w:color="auto" w:frame="1"/>
          <w:lang w:val="es-ES" w:eastAsia="es-MX"/>
        </w:rPr>
        <w:t>r</w:t>
      </w:r>
      <w:r w:rsidRPr="00D02EFA">
        <w:rPr>
          <w:rFonts w:ascii="Palatino Linotype" w:hAnsi="Palatino Linotype"/>
          <w:i/>
          <w:iCs/>
          <w:color w:val="212121"/>
          <w:spacing w:val="1"/>
          <w:bdr w:val="none" w:sz="0" w:space="0" w:color="auto" w:frame="1"/>
          <w:lang w:val="es-ES" w:eastAsia="es-MX"/>
        </w:rPr>
        <w:t>ma</w:t>
      </w:r>
      <w:r w:rsidRPr="00D02EFA">
        <w:rPr>
          <w:rFonts w:ascii="Palatino Linotype" w:hAnsi="Palatino Linotype"/>
          <w:i/>
          <w:iCs/>
          <w:color w:val="212121"/>
          <w:bdr w:val="none" w:sz="0" w:space="0" w:color="auto" w:frame="1"/>
          <w:lang w:val="es-ES" w:eastAsia="es-MX"/>
        </w:rPr>
        <w:t>ci</w:t>
      </w:r>
      <w:r w:rsidRPr="00D02EFA">
        <w:rPr>
          <w:rFonts w:ascii="Palatino Linotype" w:hAnsi="Palatino Linotype"/>
          <w:i/>
          <w:iCs/>
          <w:color w:val="212121"/>
          <w:spacing w:val="-2"/>
          <w:bdr w:val="none" w:sz="0" w:space="0" w:color="auto" w:frame="1"/>
          <w:lang w:val="es-ES" w:eastAsia="es-MX"/>
        </w:rPr>
        <w:t>ó</w:t>
      </w:r>
      <w:r w:rsidRPr="00D02EFA">
        <w:rPr>
          <w:rFonts w:ascii="Palatino Linotype" w:hAnsi="Palatino Linotype"/>
          <w:i/>
          <w:iCs/>
          <w:color w:val="212121"/>
          <w:bdr w:val="none" w:sz="0" w:space="0" w:color="auto" w:frame="1"/>
          <w:lang w:val="es-ES" w:eastAsia="es-MX"/>
        </w:rPr>
        <w:t>n</w:t>
      </w:r>
      <w:r w:rsidRPr="00D02EFA">
        <w:rPr>
          <w:rFonts w:ascii="Palatino Linotype" w:hAnsi="Palatino Linotype"/>
          <w:i/>
          <w:iCs/>
          <w:color w:val="212121"/>
          <w:spacing w:val="6"/>
          <w:bdr w:val="none" w:sz="0" w:space="0" w:color="auto" w:frame="1"/>
          <w:lang w:val="es-ES" w:eastAsia="es-MX"/>
        </w:rPr>
        <w:t xml:space="preserve"> </w:t>
      </w:r>
      <w:r w:rsidRPr="00D02EFA">
        <w:rPr>
          <w:rFonts w:ascii="Palatino Linotype" w:hAnsi="Palatino Linotype"/>
          <w:i/>
          <w:iCs/>
          <w:color w:val="212121"/>
          <w:spacing w:val="-2"/>
          <w:bdr w:val="none" w:sz="0" w:space="0" w:color="auto" w:frame="1"/>
          <w:lang w:val="es-ES" w:eastAsia="es-MX"/>
        </w:rPr>
        <w:t>P</w:t>
      </w:r>
      <w:r w:rsidRPr="00D02EFA">
        <w:rPr>
          <w:rFonts w:ascii="Palatino Linotype" w:hAnsi="Palatino Linotype"/>
          <w:i/>
          <w:iCs/>
          <w:color w:val="212121"/>
          <w:spacing w:val="1"/>
          <w:bdr w:val="none" w:sz="0" w:space="0" w:color="auto" w:frame="1"/>
          <w:lang w:val="es-ES" w:eastAsia="es-MX"/>
        </w:rPr>
        <w:t>úb</w:t>
      </w:r>
      <w:r w:rsidRPr="00D02EFA">
        <w:rPr>
          <w:rFonts w:ascii="Palatino Linotype" w:hAnsi="Palatino Linotype"/>
          <w:i/>
          <w:iCs/>
          <w:color w:val="212121"/>
          <w:bdr w:val="none" w:sz="0" w:space="0" w:color="auto" w:frame="1"/>
          <w:lang w:val="es-ES" w:eastAsia="es-MX"/>
        </w:rPr>
        <w:t>l</w:t>
      </w:r>
      <w:r w:rsidRPr="00D02EFA">
        <w:rPr>
          <w:rFonts w:ascii="Palatino Linotype" w:hAnsi="Palatino Linotype"/>
          <w:i/>
          <w:iCs/>
          <w:color w:val="212121"/>
          <w:spacing w:val="-1"/>
          <w:bdr w:val="none" w:sz="0" w:space="0" w:color="auto" w:frame="1"/>
          <w:lang w:val="es-ES" w:eastAsia="es-MX"/>
        </w:rPr>
        <w:t>i</w:t>
      </w:r>
      <w:r w:rsidRPr="00D02EFA">
        <w:rPr>
          <w:rFonts w:ascii="Palatino Linotype" w:hAnsi="Palatino Linotype"/>
          <w:i/>
          <w:iCs/>
          <w:color w:val="212121"/>
          <w:bdr w:val="none" w:sz="0" w:space="0" w:color="auto" w:frame="1"/>
          <w:lang w:val="es-ES" w:eastAsia="es-MX"/>
        </w:rPr>
        <w:t xml:space="preserve">ca y </w:t>
      </w:r>
      <w:r w:rsidRPr="00D02EFA">
        <w:rPr>
          <w:rFonts w:ascii="Palatino Linotype" w:hAnsi="Palatino Linotype"/>
          <w:i/>
          <w:iCs/>
          <w:color w:val="212121"/>
          <w:spacing w:val="8"/>
          <w:bdr w:val="none" w:sz="0" w:space="0" w:color="auto" w:frame="1"/>
          <w:lang w:val="es-ES" w:eastAsia="es-MX"/>
        </w:rPr>
        <w:t xml:space="preserve">130, párrafo cuarto, </w:t>
      </w:r>
      <w:r w:rsidRPr="00D02EFA">
        <w:rPr>
          <w:rFonts w:ascii="Palatino Linotype" w:hAnsi="Palatino Linotype"/>
          <w:i/>
          <w:iCs/>
          <w:color w:val="212121"/>
          <w:spacing w:val="1"/>
          <w:bdr w:val="none" w:sz="0" w:space="0" w:color="auto" w:frame="1"/>
          <w:lang w:val="es-ES" w:eastAsia="es-MX"/>
        </w:rPr>
        <w:t>d</w:t>
      </w:r>
      <w:r w:rsidRPr="00D02EFA">
        <w:rPr>
          <w:rFonts w:ascii="Palatino Linotype" w:hAnsi="Palatino Linotype"/>
          <w:i/>
          <w:iCs/>
          <w:color w:val="212121"/>
          <w:bdr w:val="none" w:sz="0" w:space="0" w:color="auto" w:frame="1"/>
          <w:lang w:val="es-ES" w:eastAsia="es-MX"/>
        </w:rPr>
        <w:t>e</w:t>
      </w:r>
      <w:r w:rsidRPr="00D02EFA">
        <w:rPr>
          <w:rFonts w:ascii="Palatino Linotype" w:hAnsi="Palatino Linotype"/>
          <w:i/>
          <w:iCs/>
          <w:color w:val="212121"/>
          <w:spacing w:val="9"/>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la</w:t>
      </w:r>
      <w:r w:rsidRPr="00D02EFA">
        <w:rPr>
          <w:rFonts w:ascii="Palatino Linotype" w:hAnsi="Palatino Linotype"/>
          <w:i/>
          <w:iCs/>
          <w:color w:val="212121"/>
          <w:spacing w:val="10"/>
          <w:bdr w:val="none" w:sz="0" w:space="0" w:color="auto" w:frame="1"/>
          <w:lang w:val="es-ES" w:eastAsia="es-MX"/>
        </w:rPr>
        <w:t xml:space="preserve"> </w:t>
      </w:r>
      <w:r w:rsidRPr="00D02EFA">
        <w:rPr>
          <w:rFonts w:ascii="Palatino Linotype" w:hAnsi="Palatino Linotype"/>
          <w:i/>
          <w:iCs/>
          <w:color w:val="212121"/>
          <w:spacing w:val="-1"/>
          <w:bdr w:val="none" w:sz="0" w:space="0" w:color="auto" w:frame="1"/>
          <w:lang w:val="es-ES" w:eastAsia="es-MX"/>
        </w:rPr>
        <w:t>L</w:t>
      </w:r>
      <w:r w:rsidRPr="00D02EFA">
        <w:rPr>
          <w:rFonts w:ascii="Palatino Linotype" w:hAnsi="Palatino Linotype"/>
          <w:i/>
          <w:iCs/>
          <w:color w:val="212121"/>
          <w:spacing w:val="1"/>
          <w:bdr w:val="none" w:sz="0" w:space="0" w:color="auto" w:frame="1"/>
          <w:lang w:val="es-ES" w:eastAsia="es-MX"/>
        </w:rPr>
        <w:t>e</w:t>
      </w:r>
      <w:r w:rsidRPr="00D02EFA">
        <w:rPr>
          <w:rFonts w:ascii="Palatino Linotype" w:hAnsi="Palatino Linotype"/>
          <w:i/>
          <w:iCs/>
          <w:color w:val="212121"/>
          <w:bdr w:val="none" w:sz="0" w:space="0" w:color="auto" w:frame="1"/>
          <w:lang w:val="es-ES" w:eastAsia="es-MX"/>
        </w:rPr>
        <w:t>y</w:t>
      </w:r>
      <w:r w:rsidRPr="00D02EFA">
        <w:rPr>
          <w:rFonts w:ascii="Palatino Linotype" w:hAnsi="Palatino Linotype"/>
          <w:i/>
          <w:iCs/>
          <w:color w:val="212121"/>
          <w:spacing w:val="8"/>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Fe</w:t>
      </w:r>
      <w:r w:rsidRPr="00D02EFA">
        <w:rPr>
          <w:rFonts w:ascii="Palatino Linotype" w:hAnsi="Palatino Linotype"/>
          <w:i/>
          <w:iCs/>
          <w:color w:val="212121"/>
          <w:spacing w:val="1"/>
          <w:bdr w:val="none" w:sz="0" w:space="0" w:color="auto" w:frame="1"/>
          <w:lang w:val="es-ES" w:eastAsia="es-MX"/>
        </w:rPr>
        <w:t>de</w:t>
      </w:r>
      <w:r w:rsidRPr="00D02EFA">
        <w:rPr>
          <w:rFonts w:ascii="Palatino Linotype" w:hAnsi="Palatino Linotype"/>
          <w:i/>
          <w:iCs/>
          <w:color w:val="212121"/>
          <w:bdr w:val="none" w:sz="0" w:space="0" w:color="auto" w:frame="1"/>
          <w:lang w:val="es-ES" w:eastAsia="es-MX"/>
        </w:rPr>
        <w:t>ral</w:t>
      </w:r>
      <w:r w:rsidRPr="00D02EFA">
        <w:rPr>
          <w:rFonts w:ascii="Palatino Linotype" w:hAnsi="Palatino Linotype"/>
          <w:i/>
          <w:iCs/>
          <w:color w:val="212121"/>
          <w:spacing w:val="10"/>
          <w:bdr w:val="none" w:sz="0" w:space="0" w:color="auto" w:frame="1"/>
          <w:lang w:val="es-ES" w:eastAsia="es-MX"/>
        </w:rPr>
        <w:t xml:space="preserve"> </w:t>
      </w:r>
      <w:r w:rsidRPr="00D02EFA">
        <w:rPr>
          <w:rFonts w:ascii="Palatino Linotype" w:hAnsi="Palatino Linotype"/>
          <w:i/>
          <w:iCs/>
          <w:color w:val="212121"/>
          <w:spacing w:val="-1"/>
          <w:bdr w:val="none" w:sz="0" w:space="0" w:color="auto" w:frame="1"/>
          <w:lang w:val="es-ES" w:eastAsia="es-MX"/>
        </w:rPr>
        <w:t>d</w:t>
      </w:r>
      <w:r w:rsidRPr="00D02EFA">
        <w:rPr>
          <w:rFonts w:ascii="Palatino Linotype" w:hAnsi="Palatino Linotype"/>
          <w:i/>
          <w:iCs/>
          <w:color w:val="212121"/>
          <w:bdr w:val="none" w:sz="0" w:space="0" w:color="auto" w:frame="1"/>
          <w:lang w:val="es-ES" w:eastAsia="es-MX"/>
        </w:rPr>
        <w:t>e</w:t>
      </w:r>
      <w:r w:rsidRPr="00D02EFA">
        <w:rPr>
          <w:rFonts w:ascii="Palatino Linotype" w:hAnsi="Palatino Linotype"/>
          <w:i/>
          <w:iCs/>
          <w:color w:val="212121"/>
          <w:spacing w:val="9"/>
          <w:bdr w:val="none" w:sz="0" w:space="0" w:color="auto" w:frame="1"/>
          <w:lang w:val="es-ES" w:eastAsia="es-MX"/>
        </w:rPr>
        <w:t xml:space="preserve"> </w:t>
      </w:r>
      <w:r w:rsidRPr="00D02EFA">
        <w:rPr>
          <w:rFonts w:ascii="Palatino Linotype" w:hAnsi="Palatino Linotype"/>
          <w:i/>
          <w:iCs/>
          <w:color w:val="212121"/>
          <w:spacing w:val="2"/>
          <w:bdr w:val="none" w:sz="0" w:space="0" w:color="auto" w:frame="1"/>
          <w:lang w:val="es-ES" w:eastAsia="es-MX"/>
        </w:rPr>
        <w:t>T</w:t>
      </w:r>
      <w:r w:rsidRPr="00D02EFA">
        <w:rPr>
          <w:rFonts w:ascii="Palatino Linotype" w:hAnsi="Palatino Linotype"/>
          <w:i/>
          <w:iCs/>
          <w:color w:val="212121"/>
          <w:bdr w:val="none" w:sz="0" w:space="0" w:color="auto" w:frame="1"/>
          <w:lang w:val="es-ES" w:eastAsia="es-MX"/>
        </w:rPr>
        <w:t>r</w:t>
      </w:r>
      <w:r w:rsidRPr="00D02EFA">
        <w:rPr>
          <w:rFonts w:ascii="Palatino Linotype" w:hAnsi="Palatino Linotype"/>
          <w:i/>
          <w:iCs/>
          <w:color w:val="212121"/>
          <w:spacing w:val="-2"/>
          <w:bdr w:val="none" w:sz="0" w:space="0" w:color="auto" w:frame="1"/>
          <w:lang w:val="es-ES" w:eastAsia="es-MX"/>
        </w:rPr>
        <w:t>a</w:t>
      </w:r>
      <w:r w:rsidRPr="00D02EFA">
        <w:rPr>
          <w:rFonts w:ascii="Palatino Linotype" w:hAnsi="Palatino Linotype"/>
          <w:i/>
          <w:iCs/>
          <w:color w:val="212121"/>
          <w:spacing w:val="1"/>
          <w:bdr w:val="none" w:sz="0" w:space="0" w:color="auto" w:frame="1"/>
          <w:lang w:val="es-ES" w:eastAsia="es-MX"/>
        </w:rPr>
        <w:t>n</w:t>
      </w:r>
      <w:r w:rsidRPr="00D02EFA">
        <w:rPr>
          <w:rFonts w:ascii="Palatino Linotype" w:hAnsi="Palatino Linotype"/>
          <w:i/>
          <w:iCs/>
          <w:color w:val="212121"/>
          <w:bdr w:val="none" w:sz="0" w:space="0" w:color="auto" w:frame="1"/>
          <w:lang w:val="es-ES" w:eastAsia="es-MX"/>
        </w:rPr>
        <w:t>s</w:t>
      </w:r>
      <w:r w:rsidRPr="00D02EFA">
        <w:rPr>
          <w:rFonts w:ascii="Palatino Linotype" w:hAnsi="Palatino Linotype"/>
          <w:i/>
          <w:iCs/>
          <w:color w:val="212121"/>
          <w:spacing w:val="1"/>
          <w:bdr w:val="none" w:sz="0" w:space="0" w:color="auto" w:frame="1"/>
          <w:lang w:val="es-ES" w:eastAsia="es-MX"/>
        </w:rPr>
        <w:t>pa</w:t>
      </w:r>
      <w:r w:rsidRPr="00D02EFA">
        <w:rPr>
          <w:rFonts w:ascii="Palatino Linotype" w:hAnsi="Palatino Linotype"/>
          <w:i/>
          <w:iCs/>
          <w:color w:val="212121"/>
          <w:bdr w:val="none" w:sz="0" w:space="0" w:color="auto" w:frame="1"/>
          <w:lang w:val="es-ES" w:eastAsia="es-MX"/>
        </w:rPr>
        <w:t>r</w:t>
      </w:r>
      <w:r w:rsidRPr="00D02EFA">
        <w:rPr>
          <w:rFonts w:ascii="Palatino Linotype" w:hAnsi="Palatino Linotype"/>
          <w:i/>
          <w:iCs/>
          <w:color w:val="212121"/>
          <w:spacing w:val="-2"/>
          <w:bdr w:val="none" w:sz="0" w:space="0" w:color="auto" w:frame="1"/>
          <w:lang w:val="es-ES" w:eastAsia="es-MX"/>
        </w:rPr>
        <w:t>e</w:t>
      </w:r>
      <w:r w:rsidRPr="00D02EFA">
        <w:rPr>
          <w:rFonts w:ascii="Palatino Linotype" w:hAnsi="Palatino Linotype"/>
          <w:i/>
          <w:iCs/>
          <w:color w:val="212121"/>
          <w:spacing w:val="1"/>
          <w:bdr w:val="none" w:sz="0" w:space="0" w:color="auto" w:frame="1"/>
          <w:lang w:val="es-ES" w:eastAsia="es-MX"/>
        </w:rPr>
        <w:t>n</w:t>
      </w:r>
      <w:r w:rsidRPr="00D02EFA">
        <w:rPr>
          <w:rFonts w:ascii="Palatino Linotype" w:hAnsi="Palatino Linotype"/>
          <w:i/>
          <w:iCs/>
          <w:color w:val="212121"/>
          <w:bdr w:val="none" w:sz="0" w:space="0" w:color="auto" w:frame="1"/>
          <w:lang w:val="es-ES" w:eastAsia="es-MX"/>
        </w:rPr>
        <w:t>cia y Acc</w:t>
      </w:r>
      <w:r w:rsidRPr="00D02EFA">
        <w:rPr>
          <w:rFonts w:ascii="Palatino Linotype" w:hAnsi="Palatino Linotype"/>
          <w:i/>
          <w:iCs/>
          <w:color w:val="212121"/>
          <w:spacing w:val="1"/>
          <w:bdr w:val="none" w:sz="0" w:space="0" w:color="auto" w:frame="1"/>
          <w:lang w:val="es-ES" w:eastAsia="es-MX"/>
        </w:rPr>
        <w:t>e</w:t>
      </w:r>
      <w:r w:rsidRPr="00D02EFA">
        <w:rPr>
          <w:rFonts w:ascii="Palatino Linotype" w:hAnsi="Palatino Linotype"/>
          <w:i/>
          <w:iCs/>
          <w:color w:val="212121"/>
          <w:bdr w:val="none" w:sz="0" w:space="0" w:color="auto" w:frame="1"/>
          <w:lang w:val="es-ES" w:eastAsia="es-MX"/>
        </w:rPr>
        <w:t>so</w:t>
      </w:r>
      <w:r w:rsidRPr="00D02EFA">
        <w:rPr>
          <w:rFonts w:ascii="Palatino Linotype" w:hAnsi="Palatino Linotype"/>
          <w:i/>
          <w:iCs/>
          <w:color w:val="212121"/>
          <w:spacing w:val="3"/>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a</w:t>
      </w:r>
      <w:r w:rsidRPr="00D02EFA">
        <w:rPr>
          <w:rFonts w:ascii="Palatino Linotype" w:hAnsi="Palatino Linotype"/>
          <w:i/>
          <w:iCs/>
          <w:color w:val="212121"/>
          <w:spacing w:val="1"/>
          <w:bdr w:val="none" w:sz="0" w:space="0" w:color="auto" w:frame="1"/>
          <w:lang w:val="es-ES" w:eastAsia="es-MX"/>
        </w:rPr>
        <w:t xml:space="preserve"> </w:t>
      </w:r>
      <w:r w:rsidRPr="00D02EFA">
        <w:rPr>
          <w:rFonts w:ascii="Palatino Linotype" w:hAnsi="Palatino Linotype"/>
          <w:i/>
          <w:iCs/>
          <w:color w:val="212121"/>
          <w:bdr w:val="none" w:sz="0" w:space="0" w:color="auto" w:frame="1"/>
          <w:lang w:val="es-ES" w:eastAsia="es-MX"/>
        </w:rPr>
        <w:t>la I</w:t>
      </w:r>
      <w:r w:rsidRPr="00D02EFA">
        <w:rPr>
          <w:rFonts w:ascii="Palatino Linotype" w:hAnsi="Palatino Linotype"/>
          <w:i/>
          <w:iCs/>
          <w:color w:val="212121"/>
          <w:spacing w:val="-1"/>
          <w:bdr w:val="none" w:sz="0" w:space="0" w:color="auto" w:frame="1"/>
          <w:lang w:val="es-ES" w:eastAsia="es-MX"/>
        </w:rPr>
        <w:t>n</w:t>
      </w:r>
      <w:r w:rsidRPr="00D02EFA">
        <w:rPr>
          <w:rFonts w:ascii="Palatino Linotype" w:hAnsi="Palatino Linotype"/>
          <w:i/>
          <w:iCs/>
          <w:color w:val="212121"/>
          <w:bdr w:val="none" w:sz="0" w:space="0" w:color="auto" w:frame="1"/>
          <w:lang w:val="es-ES" w:eastAsia="es-MX"/>
        </w:rPr>
        <w:t>f</w:t>
      </w:r>
      <w:r w:rsidRPr="00D02EFA">
        <w:rPr>
          <w:rFonts w:ascii="Palatino Linotype" w:hAnsi="Palatino Linotype"/>
          <w:i/>
          <w:iCs/>
          <w:color w:val="212121"/>
          <w:spacing w:val="1"/>
          <w:bdr w:val="none" w:sz="0" w:space="0" w:color="auto" w:frame="1"/>
          <w:lang w:val="es-ES" w:eastAsia="es-MX"/>
        </w:rPr>
        <w:t>o</w:t>
      </w:r>
      <w:r w:rsidRPr="00D02EFA">
        <w:rPr>
          <w:rFonts w:ascii="Palatino Linotype" w:hAnsi="Palatino Linotype"/>
          <w:i/>
          <w:iCs/>
          <w:color w:val="212121"/>
          <w:spacing w:val="-3"/>
          <w:bdr w:val="none" w:sz="0" w:space="0" w:color="auto" w:frame="1"/>
          <w:lang w:val="es-ES" w:eastAsia="es-MX"/>
        </w:rPr>
        <w:t>r</w:t>
      </w:r>
      <w:r w:rsidRPr="00D02EFA">
        <w:rPr>
          <w:rFonts w:ascii="Palatino Linotype" w:hAnsi="Palatino Linotype"/>
          <w:i/>
          <w:iCs/>
          <w:color w:val="212121"/>
          <w:spacing w:val="1"/>
          <w:bdr w:val="none" w:sz="0" w:space="0" w:color="auto" w:frame="1"/>
          <w:lang w:val="es-ES" w:eastAsia="es-MX"/>
        </w:rPr>
        <w:t>ma</w:t>
      </w:r>
      <w:r w:rsidRPr="00D02EFA">
        <w:rPr>
          <w:rFonts w:ascii="Palatino Linotype" w:hAnsi="Palatino Linotype"/>
          <w:i/>
          <w:iCs/>
          <w:color w:val="212121"/>
          <w:bdr w:val="none" w:sz="0" w:space="0" w:color="auto" w:frame="1"/>
          <w:lang w:val="es-ES" w:eastAsia="es-MX"/>
        </w:rPr>
        <w:t>ci</w:t>
      </w:r>
      <w:r w:rsidRPr="00D02EFA">
        <w:rPr>
          <w:rFonts w:ascii="Palatino Linotype" w:hAnsi="Palatino Linotype"/>
          <w:i/>
          <w:iCs/>
          <w:color w:val="212121"/>
          <w:spacing w:val="-2"/>
          <w:bdr w:val="none" w:sz="0" w:space="0" w:color="auto" w:frame="1"/>
          <w:lang w:val="es-ES" w:eastAsia="es-MX"/>
        </w:rPr>
        <w:t>ó</w:t>
      </w:r>
      <w:r w:rsidRPr="00D02EFA">
        <w:rPr>
          <w:rFonts w:ascii="Palatino Linotype" w:hAnsi="Palatino Linotype"/>
          <w:i/>
          <w:iCs/>
          <w:color w:val="212121"/>
          <w:bdr w:val="none" w:sz="0" w:space="0" w:color="auto" w:frame="1"/>
          <w:lang w:val="es-ES" w:eastAsia="es-MX"/>
        </w:rPr>
        <w:t>n</w:t>
      </w:r>
      <w:r w:rsidRPr="00D02EFA">
        <w:rPr>
          <w:rFonts w:ascii="Palatino Linotype" w:hAnsi="Palatino Linotype"/>
          <w:i/>
          <w:iCs/>
          <w:color w:val="212121"/>
          <w:spacing w:val="6"/>
          <w:bdr w:val="none" w:sz="0" w:space="0" w:color="auto" w:frame="1"/>
          <w:lang w:val="es-ES" w:eastAsia="es-MX"/>
        </w:rPr>
        <w:t xml:space="preserve"> </w:t>
      </w:r>
      <w:r w:rsidRPr="00D02EFA">
        <w:rPr>
          <w:rFonts w:ascii="Palatino Linotype" w:hAnsi="Palatino Linotype"/>
          <w:i/>
          <w:iCs/>
          <w:color w:val="212121"/>
          <w:spacing w:val="-2"/>
          <w:bdr w:val="none" w:sz="0" w:space="0" w:color="auto" w:frame="1"/>
          <w:lang w:val="es-ES" w:eastAsia="es-MX"/>
        </w:rPr>
        <w:t>P</w:t>
      </w:r>
      <w:r w:rsidRPr="00D02EFA">
        <w:rPr>
          <w:rFonts w:ascii="Palatino Linotype" w:hAnsi="Palatino Linotype"/>
          <w:i/>
          <w:iCs/>
          <w:color w:val="212121"/>
          <w:spacing w:val="1"/>
          <w:bdr w:val="none" w:sz="0" w:space="0" w:color="auto" w:frame="1"/>
          <w:lang w:val="es-ES" w:eastAsia="es-MX"/>
        </w:rPr>
        <w:t>úb</w:t>
      </w:r>
      <w:r w:rsidRPr="00D02EFA">
        <w:rPr>
          <w:rFonts w:ascii="Palatino Linotype" w:hAnsi="Palatino Linotype"/>
          <w:i/>
          <w:iCs/>
          <w:color w:val="212121"/>
          <w:bdr w:val="none" w:sz="0" w:space="0" w:color="auto" w:frame="1"/>
          <w:lang w:val="es-ES" w:eastAsia="es-MX"/>
        </w:rPr>
        <w:t>l</w:t>
      </w:r>
      <w:r w:rsidRPr="00D02EFA">
        <w:rPr>
          <w:rFonts w:ascii="Palatino Linotype" w:hAnsi="Palatino Linotype"/>
          <w:i/>
          <w:iCs/>
          <w:color w:val="212121"/>
          <w:spacing w:val="-1"/>
          <w:bdr w:val="none" w:sz="0" w:space="0" w:color="auto" w:frame="1"/>
          <w:lang w:val="es-ES" w:eastAsia="es-MX"/>
        </w:rPr>
        <w:t>i</w:t>
      </w:r>
      <w:r w:rsidRPr="00D02EFA">
        <w:rPr>
          <w:rFonts w:ascii="Palatino Linotype" w:hAnsi="Palatino Linotype"/>
          <w:i/>
          <w:iCs/>
          <w:color w:val="212121"/>
          <w:bdr w:val="none" w:sz="0" w:space="0" w:color="auto" w:frame="1"/>
          <w:lang w:val="es-ES" w:eastAsia="es-MX"/>
        </w:rPr>
        <w:t xml:space="preserve">ca, </w:t>
      </w:r>
      <w:r w:rsidRPr="00D02EFA">
        <w:rPr>
          <w:rFonts w:ascii="Palatino Linotype" w:hAnsi="Palatino Linotype"/>
          <w:i/>
          <w:iCs/>
          <w:color w:val="212121"/>
          <w:spacing w:val="-1"/>
          <w:bdr w:val="none" w:sz="0" w:space="0" w:color="auto" w:frame="1"/>
          <w:lang w:val="es-ES" w:eastAsia="es-MX"/>
        </w:rPr>
        <w:t>señalan</w:t>
      </w:r>
      <w:r w:rsidRPr="00D02EFA">
        <w:rPr>
          <w:rFonts w:ascii="Palatino Linotype" w:hAnsi="Palatino Linotype"/>
          <w:i/>
          <w:iCs/>
          <w:color w:val="212121"/>
          <w:spacing w:val="1"/>
          <w:bdr w:val="none" w:sz="0" w:space="0" w:color="auto" w:frame="1"/>
          <w:lang w:val="es-ES" w:eastAsia="es-MX"/>
        </w:rPr>
        <w:t xml:space="preserve"> </w:t>
      </w:r>
      <w:r w:rsidRPr="00D02EFA">
        <w:rPr>
          <w:rFonts w:ascii="Palatino Linotype" w:hAnsi="Palatino Linotype"/>
          <w:i/>
          <w:iCs/>
          <w:color w:val="212121"/>
          <w:spacing w:val="-1"/>
          <w:bdr w:val="none" w:sz="0" w:space="0" w:color="auto" w:frame="1"/>
          <w:lang w:val="es-ES" w:eastAsia="es-MX"/>
        </w:rPr>
        <w:t>q</w:t>
      </w:r>
      <w:r w:rsidRPr="00D02EFA">
        <w:rPr>
          <w:rFonts w:ascii="Palatino Linotype" w:hAnsi="Palatino Linotype"/>
          <w:i/>
          <w:iCs/>
          <w:color w:val="212121"/>
          <w:spacing w:val="1"/>
          <w:bdr w:val="none" w:sz="0" w:space="0" w:color="auto" w:frame="1"/>
          <w:lang w:val="es-ES" w:eastAsia="es-MX"/>
        </w:rPr>
        <w:t>u</w:t>
      </w:r>
      <w:r w:rsidRPr="00D02EFA">
        <w:rPr>
          <w:rFonts w:ascii="Palatino Linotype" w:hAnsi="Palatino Linotype"/>
          <w:i/>
          <w:iCs/>
          <w:color w:val="2121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9094F58" w14:textId="77777777" w:rsidR="003F60BF" w:rsidRPr="00D02EFA" w:rsidRDefault="003F60BF" w:rsidP="003F60BF">
      <w:pPr>
        <w:ind w:left="851" w:right="902"/>
        <w:jc w:val="both"/>
        <w:rPr>
          <w:rFonts w:ascii="Palatino Linotype" w:hAnsi="Palatino Linotype" w:cs="Arial"/>
          <w:i/>
          <w:color w:val="000000"/>
        </w:rPr>
      </w:pPr>
      <w:r w:rsidRPr="00D02EFA">
        <w:rPr>
          <w:rFonts w:ascii="Palatino Linotype" w:hAnsi="Palatino Linotype" w:cs="Arial"/>
          <w:i/>
          <w:color w:val="000000"/>
        </w:rPr>
        <w:t xml:space="preserve">Resoluciones: </w:t>
      </w:r>
    </w:p>
    <w:p w14:paraId="3535AD73" w14:textId="77777777" w:rsidR="003F60BF" w:rsidRPr="00D02EFA" w:rsidRDefault="003F60BF" w:rsidP="003F60BF">
      <w:pPr>
        <w:ind w:left="851" w:right="902"/>
        <w:jc w:val="both"/>
        <w:rPr>
          <w:rFonts w:ascii="Palatino Linotype" w:hAnsi="Palatino Linotype" w:cs="Arial"/>
          <w:i/>
          <w:color w:val="000000"/>
        </w:rPr>
      </w:pPr>
    </w:p>
    <w:p w14:paraId="674BDD61" w14:textId="77777777" w:rsidR="003F60BF" w:rsidRPr="00D02EFA" w:rsidRDefault="003F60BF" w:rsidP="003F60BF">
      <w:pPr>
        <w:ind w:left="851" w:right="902"/>
        <w:jc w:val="both"/>
        <w:rPr>
          <w:rFonts w:ascii="Palatino Linotype" w:hAnsi="Palatino Linotype" w:cs="Arial"/>
          <w:i/>
          <w:color w:val="000000"/>
        </w:rPr>
      </w:pPr>
      <w:r w:rsidRPr="00D02EFA">
        <w:rPr>
          <w:rFonts w:ascii="Palatino Linotype" w:hAnsi="Palatino Linotype" w:cs="Arial"/>
          <w:i/>
          <w:color w:val="000000"/>
        </w:rPr>
        <w:lastRenderedPageBreak/>
        <w:sym w:font="Symbol" w:char="F0B7"/>
      </w:r>
      <w:r w:rsidRPr="00D02EF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478D2D0" w14:textId="77777777" w:rsidR="003F60BF" w:rsidRPr="00D02EFA" w:rsidRDefault="003F60BF" w:rsidP="003F60BF">
      <w:pPr>
        <w:ind w:left="851" w:right="902"/>
        <w:jc w:val="both"/>
        <w:rPr>
          <w:rFonts w:ascii="Palatino Linotype" w:hAnsi="Palatino Linotype" w:cs="Arial"/>
          <w:i/>
          <w:color w:val="000000"/>
        </w:rPr>
      </w:pPr>
      <w:r w:rsidRPr="00D02EFA">
        <w:rPr>
          <w:rFonts w:ascii="Palatino Linotype" w:hAnsi="Palatino Linotype" w:cs="Arial"/>
          <w:i/>
          <w:color w:val="000000"/>
        </w:rPr>
        <w:sym w:font="Symbol" w:char="F0B7"/>
      </w:r>
      <w:r w:rsidRPr="00D02EF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A3C6A14" w14:textId="77777777" w:rsidR="003F60BF" w:rsidRPr="00D02EFA" w:rsidRDefault="003F60BF" w:rsidP="003F60BF">
      <w:pPr>
        <w:ind w:left="851" w:right="902"/>
        <w:jc w:val="both"/>
        <w:rPr>
          <w:rFonts w:ascii="Palatino Linotype" w:hAnsi="Palatino Linotype" w:cs="Arial"/>
          <w:i/>
          <w:color w:val="000000"/>
        </w:rPr>
      </w:pPr>
      <w:r w:rsidRPr="00D02EFA">
        <w:rPr>
          <w:rFonts w:ascii="Palatino Linotype" w:hAnsi="Palatino Linotype" w:cs="Arial"/>
          <w:i/>
          <w:color w:val="000000"/>
        </w:rPr>
        <w:sym w:font="Symbol" w:char="F0B7"/>
      </w:r>
      <w:r w:rsidRPr="00D02EFA">
        <w:rPr>
          <w:rFonts w:ascii="Palatino Linotype" w:hAnsi="Palatino Linotype" w:cs="Arial"/>
          <w:i/>
          <w:color w:val="000000"/>
        </w:rPr>
        <w:t xml:space="preserve"> RRA 1889/16. Secretaría de Hacienda y Crédito Público. 05 de octubre de 2016. Por unanimidad. Comisionada Ponente. Ximena Puente de la Mora.” </w:t>
      </w:r>
    </w:p>
    <w:p w14:paraId="4ABE460D" w14:textId="77777777" w:rsidR="003F60BF" w:rsidRPr="00D02EFA" w:rsidRDefault="003F60BF" w:rsidP="003F60BF">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D02EFA">
        <w:rPr>
          <w:rFonts w:ascii="Palatino Linotype" w:eastAsia="Times New Roman" w:hAnsi="Palatino Linotype" w:cs="Arial"/>
        </w:rPr>
        <w:t>No</w:t>
      </w:r>
      <w:r w:rsidRPr="00D02EFA">
        <w:rPr>
          <w:rFonts w:ascii="Palatino Linotype" w:eastAsia="MS Mincho" w:hAnsi="Palatino Linotype" w:cs="Times New Roman"/>
          <w:color w:val="000000"/>
        </w:rPr>
        <w:t xml:space="preserve"> obstante lo anterior, cierto es también que </w:t>
      </w:r>
      <w:r w:rsidRPr="00D02EFA">
        <w:rPr>
          <w:rFonts w:ascii="Palatino Linotype" w:eastAsia="MS Mincho" w:hAnsi="Palatino Linotype" w:cs="Times New Roman"/>
          <w:b/>
          <w:color w:val="000000"/>
          <w:u w:val="single"/>
        </w:rPr>
        <w:t>no existe precepto legal que lo impida</w:t>
      </w:r>
      <w:r w:rsidRPr="00D02EFA">
        <w:rPr>
          <w:rFonts w:ascii="Palatino Linotype" w:eastAsia="MS Mincho" w:hAnsi="Palatino Linotype" w:cs="Times New Roman"/>
          <w:color w:val="000000"/>
          <w:u w:val="single"/>
        </w:rPr>
        <w:t>.</w:t>
      </w:r>
    </w:p>
    <w:p w14:paraId="491C5880" w14:textId="67A03FDB" w:rsidR="003F60BF" w:rsidRPr="00D02EFA" w:rsidRDefault="003F60BF" w:rsidP="00A34819">
      <w:pPr>
        <w:numPr>
          <w:ilvl w:val="0"/>
          <w:numId w:val="1"/>
        </w:numPr>
        <w:spacing w:line="360" w:lineRule="auto"/>
        <w:ind w:left="0" w:firstLine="0"/>
        <w:contextualSpacing/>
        <w:jc w:val="both"/>
        <w:rPr>
          <w:rFonts w:ascii="Palatino Linotype" w:hAnsi="Palatino Linotype"/>
          <w:i/>
        </w:rPr>
      </w:pPr>
      <w:r w:rsidRPr="00D02EFA">
        <w:rPr>
          <w:rFonts w:ascii="Palatino Linotype" w:hAnsi="Palatino Linotype"/>
        </w:rPr>
        <w:t xml:space="preserve">Finalmente, se hace del conocimiento del </w:t>
      </w:r>
      <w:r w:rsidRPr="00D02EFA">
        <w:rPr>
          <w:rFonts w:ascii="Palatino Linotype" w:hAnsi="Palatino Linotype"/>
          <w:b/>
        </w:rPr>
        <w:t>RECURRENTE</w:t>
      </w:r>
      <w:r w:rsidRPr="00D02EFA">
        <w:rPr>
          <w:rFonts w:ascii="Palatino Linotype" w:hAnsi="Palatino Linotype"/>
        </w:rPr>
        <w:t xml:space="preserve"> que si es su deseo acceder al el tabulador, el presupuesto o el Manual de Organización, </w:t>
      </w:r>
      <w:r w:rsidRPr="00D02EFA">
        <w:rPr>
          <w:rFonts w:ascii="Palatino Linotype" w:hAnsi="Palatino Linotype"/>
          <w:b/>
        </w:rPr>
        <w:t xml:space="preserve">se dejan a salvo sus derechos </w:t>
      </w:r>
      <w:r w:rsidRPr="00D02EFA">
        <w:rPr>
          <w:rFonts w:ascii="Palatino Linotype" w:hAnsi="Palatino Linotype"/>
        </w:rPr>
        <w:t>para que ingrese nuevas solicitudes de información ante los sujeto obligados que conforme a sus intereses considere.</w:t>
      </w:r>
    </w:p>
    <w:p w14:paraId="6BEBFA0F" w14:textId="77777777" w:rsidR="003F60BF" w:rsidRPr="00D02EFA" w:rsidRDefault="003F60BF" w:rsidP="003F60BF">
      <w:pPr>
        <w:spacing w:line="360" w:lineRule="auto"/>
        <w:contextualSpacing/>
        <w:jc w:val="both"/>
        <w:rPr>
          <w:rFonts w:ascii="Palatino Linotype" w:hAnsi="Palatino Linotype"/>
        </w:rPr>
      </w:pPr>
    </w:p>
    <w:p w14:paraId="4F27C3FD" w14:textId="23C7B19E" w:rsidR="003F60BF" w:rsidRPr="00D02EFA" w:rsidRDefault="003F60BF" w:rsidP="003F60BF">
      <w:pPr>
        <w:pStyle w:val="Ttulo1"/>
        <w:numPr>
          <w:ilvl w:val="0"/>
          <w:numId w:val="9"/>
        </w:numPr>
        <w:rPr>
          <w:rFonts w:eastAsia="MS Mincho"/>
          <w:b/>
          <w:color w:val="000000" w:themeColor="text1"/>
          <w:szCs w:val="24"/>
        </w:rPr>
      </w:pPr>
      <w:bookmarkStart w:id="117" w:name="_Toc71291220"/>
      <w:r w:rsidRPr="00D02EFA">
        <w:rPr>
          <w:rFonts w:eastAsia="MS Mincho"/>
          <w:b/>
          <w:color w:val="000000" w:themeColor="text1"/>
          <w:szCs w:val="24"/>
        </w:rPr>
        <w:t xml:space="preserve">Del </w:t>
      </w:r>
      <w:r w:rsidR="00DF2966" w:rsidRPr="00D02EFA">
        <w:rPr>
          <w:rFonts w:eastAsia="MS Mincho"/>
          <w:b/>
          <w:color w:val="000000" w:themeColor="text1"/>
          <w:szCs w:val="24"/>
        </w:rPr>
        <w:t>correo electrónico institucional</w:t>
      </w:r>
      <w:bookmarkEnd w:id="117"/>
    </w:p>
    <w:p w14:paraId="495EA689" w14:textId="77777777" w:rsidR="003F60BF" w:rsidRPr="00D02EFA" w:rsidRDefault="003F60BF" w:rsidP="003F60BF">
      <w:pPr>
        <w:spacing w:line="360" w:lineRule="auto"/>
        <w:contextualSpacing/>
        <w:jc w:val="both"/>
        <w:rPr>
          <w:rFonts w:ascii="Palatino Linotype" w:hAnsi="Palatino Linotype"/>
        </w:rPr>
      </w:pPr>
    </w:p>
    <w:p w14:paraId="56E4FF71" w14:textId="2C98BA95" w:rsidR="003F60BF" w:rsidRPr="00D02EFA" w:rsidRDefault="003F60BF" w:rsidP="003F60BF">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 xml:space="preserve">Finalmente, aparece la solicitud de información con </w:t>
      </w:r>
      <w:proofErr w:type="spellStart"/>
      <w:r w:rsidRPr="00D02EFA">
        <w:rPr>
          <w:rFonts w:ascii="Palatino Linotype" w:hAnsi="Palatino Linotype"/>
        </w:rPr>
        <w:t>numero</w:t>
      </w:r>
      <w:proofErr w:type="spellEnd"/>
      <w:r w:rsidRPr="00D02EFA">
        <w:rPr>
          <w:rFonts w:ascii="Palatino Linotype" w:hAnsi="Palatino Linotype"/>
        </w:rPr>
        <w:t xml:space="preserve"> 00028/IXTASAL/IP/2021, en la que se solicitó: </w:t>
      </w:r>
      <w:r w:rsidRPr="00D02EFA">
        <w:rPr>
          <w:rFonts w:ascii="Palatino Linotype" w:hAnsi="Palatino Linotype"/>
          <w:i/>
        </w:rPr>
        <w:t>“</w:t>
      </w:r>
      <w:proofErr w:type="spellStart"/>
      <w:r w:rsidRPr="00D02EFA">
        <w:rPr>
          <w:rFonts w:ascii="Palatino Linotype" w:hAnsi="Palatino Linotype"/>
          <w:i/>
        </w:rPr>
        <w:t>oda</w:t>
      </w:r>
      <w:proofErr w:type="spellEnd"/>
      <w:r w:rsidRPr="00D02EFA">
        <w:rPr>
          <w:rFonts w:ascii="Palatino Linotype" w:hAnsi="Palatino Linotype"/>
          <w:i/>
        </w:rPr>
        <w:t xml:space="preserve"> la información contenida en el correo electrónico institucional del contralor municipal, desde el momento de su creación o en su defecto desde el 01 de enero de 2019 hasta el 20 de enero de 2021, correos enviados y recibidos, información solicitada vía </w:t>
      </w:r>
      <w:proofErr w:type="spellStart"/>
      <w:r w:rsidRPr="00D02EFA">
        <w:rPr>
          <w:rFonts w:ascii="Palatino Linotype" w:hAnsi="Palatino Linotype"/>
          <w:i/>
        </w:rPr>
        <w:t>saimex</w:t>
      </w:r>
      <w:proofErr w:type="spellEnd"/>
      <w:r w:rsidRPr="00D02EFA">
        <w:rPr>
          <w:rFonts w:ascii="Palatino Linotype" w:hAnsi="Palatino Linotype"/>
          <w:i/>
        </w:rPr>
        <w:t xml:space="preserve">.” </w:t>
      </w:r>
      <w:r w:rsidRPr="00D02EFA">
        <w:rPr>
          <w:rFonts w:ascii="Palatino Linotype" w:hAnsi="Palatino Linotype"/>
        </w:rPr>
        <w:t>(SIC)</w:t>
      </w:r>
    </w:p>
    <w:p w14:paraId="76733976" w14:textId="77777777" w:rsidR="003F60BF" w:rsidRPr="00D02EFA" w:rsidRDefault="003F60BF" w:rsidP="003F60BF">
      <w:pPr>
        <w:spacing w:line="360" w:lineRule="auto"/>
        <w:contextualSpacing/>
        <w:jc w:val="both"/>
        <w:rPr>
          <w:rFonts w:ascii="Palatino Linotype" w:hAnsi="Palatino Linotype"/>
        </w:rPr>
      </w:pPr>
    </w:p>
    <w:p w14:paraId="09BE96B8" w14:textId="167F57BB" w:rsidR="003F60BF" w:rsidRPr="00D02EFA" w:rsidRDefault="003F60BF"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lastRenderedPageBreak/>
        <w:t xml:space="preserve">Como se aprecia del cuadro comparativo anterior, el </w:t>
      </w:r>
      <w:r w:rsidRPr="00D02EFA">
        <w:rPr>
          <w:rFonts w:ascii="Palatino Linotype" w:hAnsi="Palatino Linotype"/>
          <w:b/>
        </w:rPr>
        <w:t>SUJETO OBLIGADO</w:t>
      </w:r>
      <w:r w:rsidRPr="00D02EFA">
        <w:rPr>
          <w:rFonts w:ascii="Palatino Linotype" w:hAnsi="Palatino Linotype"/>
        </w:rPr>
        <w:t xml:space="preserve"> </w:t>
      </w:r>
      <w:r w:rsidR="0044495E" w:rsidRPr="00D02EFA">
        <w:rPr>
          <w:rFonts w:ascii="Palatino Linotype" w:hAnsi="Palatino Linotype"/>
        </w:rPr>
        <w:t>emitió una respuesta puntual al respecto, como se observa:</w:t>
      </w:r>
    </w:p>
    <w:p w14:paraId="2E5563B2" w14:textId="77777777" w:rsidR="0044495E" w:rsidRPr="00D02EFA" w:rsidRDefault="0044495E" w:rsidP="0044495E">
      <w:pPr>
        <w:pStyle w:val="Prrafodelista"/>
        <w:rPr>
          <w:rFonts w:ascii="Palatino Linotype" w:hAnsi="Palatino Linotype"/>
        </w:rPr>
      </w:pPr>
    </w:p>
    <w:p w14:paraId="70B62391" w14:textId="597A3AF8" w:rsidR="0044495E" w:rsidRPr="00D02EFA" w:rsidRDefault="0044495E" w:rsidP="0044495E">
      <w:pPr>
        <w:spacing w:line="360" w:lineRule="auto"/>
        <w:contextualSpacing/>
        <w:jc w:val="center"/>
        <w:rPr>
          <w:rFonts w:ascii="Palatino Linotype" w:hAnsi="Palatino Linotype"/>
        </w:rPr>
      </w:pPr>
      <w:r w:rsidRPr="00D02EFA">
        <w:rPr>
          <w:rFonts w:ascii="Palatino Linotype" w:hAnsi="Palatino Linotype"/>
          <w:noProof/>
          <w:lang w:val="es-MX" w:eastAsia="es-MX"/>
        </w:rPr>
        <w:drawing>
          <wp:inline distT="0" distB="0" distL="0" distR="0" wp14:anchorId="5B50D4ED" wp14:editId="3E6EA5C5">
            <wp:extent cx="5501030" cy="2976508"/>
            <wp:effectExtent l="19050" t="19050" r="23495" b="146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4688" cy="2978487"/>
                    </a:xfrm>
                    <a:prstGeom prst="rect">
                      <a:avLst/>
                    </a:prstGeom>
                    <a:noFill/>
                    <a:ln>
                      <a:solidFill>
                        <a:schemeClr val="tx1"/>
                      </a:solidFill>
                    </a:ln>
                  </pic:spPr>
                </pic:pic>
              </a:graphicData>
            </a:graphic>
          </wp:inline>
        </w:drawing>
      </w:r>
    </w:p>
    <w:p w14:paraId="3E6235B1" w14:textId="77777777" w:rsidR="003F60BF" w:rsidRPr="00D02EFA" w:rsidRDefault="003F60BF" w:rsidP="003F60BF">
      <w:pPr>
        <w:pStyle w:val="Prrafodelista"/>
        <w:rPr>
          <w:rFonts w:ascii="Palatino Linotype" w:hAnsi="Palatino Linotype"/>
        </w:rPr>
      </w:pPr>
    </w:p>
    <w:p w14:paraId="3D967656" w14:textId="21B81729" w:rsidR="003F60BF" w:rsidRPr="00D02EFA" w:rsidRDefault="0044495E"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noProof/>
          <w:lang w:val="es-MX" w:eastAsia="es-MX"/>
        </w:rPr>
        <mc:AlternateContent>
          <mc:Choice Requires="wps">
            <w:drawing>
              <wp:anchor distT="0" distB="0" distL="114300" distR="114300" simplePos="0" relativeHeight="251715584" behindDoc="0" locked="0" layoutInCell="1" allowOverlap="1" wp14:anchorId="15C564F1" wp14:editId="33454735">
                <wp:simplePos x="0" y="0"/>
                <wp:positionH relativeFrom="column">
                  <wp:posOffset>-4802</wp:posOffset>
                </wp:positionH>
                <wp:positionV relativeFrom="paragraph">
                  <wp:posOffset>1336522</wp:posOffset>
                </wp:positionV>
                <wp:extent cx="5501031" cy="1287475"/>
                <wp:effectExtent l="38100" t="38100" r="61595" b="84455"/>
                <wp:wrapNone/>
                <wp:docPr id="51" name="Conector recto 51"/>
                <wp:cNvGraphicFramePr/>
                <a:graphic xmlns:a="http://schemas.openxmlformats.org/drawingml/2006/main">
                  <a:graphicData uri="http://schemas.microsoft.com/office/word/2010/wordprocessingShape">
                    <wps:wsp>
                      <wps:cNvCnPr/>
                      <wps:spPr>
                        <a:xfrm>
                          <a:off x="0" y="0"/>
                          <a:ext cx="5501031" cy="1287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BF8F8A" id="Conector recto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pt,105.25pt" to="432.7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" strokecolor="black [3200]" strokeweight="2pt">
                <v:shadow on="t" color="black" opacity="24903f" origin=",.5" offset="0,.55556mm"/>
              </v:line>
            </w:pict>
          </mc:Fallback>
        </mc:AlternateContent>
      </w:r>
      <w:r w:rsidR="002B5A2C" w:rsidRPr="00D02EFA">
        <w:rPr>
          <w:rFonts w:ascii="Palatino Linotype" w:hAnsi="Palatino Linotype"/>
        </w:rPr>
        <w:t>En ese sentido</w:t>
      </w:r>
      <w:r w:rsidRPr="00D02EFA">
        <w:rPr>
          <w:rFonts w:ascii="Palatino Linotype" w:hAnsi="Palatino Linotype"/>
        </w:rPr>
        <w:t xml:space="preserve"> se reitera, que si bien es cierto este Instituto no está facultado para dudar de las respuestas que emiten los sujetos obligados; también lo es que del portal de transparencia del Ayuntamiento de Ixtapan de la Sal, se observa la siguiente información del caso concreto:</w:t>
      </w:r>
    </w:p>
    <w:p w14:paraId="64D7575B" w14:textId="20DFBF59" w:rsidR="0044495E" w:rsidRPr="00D02EFA" w:rsidRDefault="0044495E" w:rsidP="0044495E">
      <w:pPr>
        <w:spacing w:line="360" w:lineRule="auto"/>
        <w:contextualSpacing/>
        <w:jc w:val="center"/>
        <w:rPr>
          <w:rFonts w:ascii="Palatino Linotype" w:hAnsi="Palatino Linotype"/>
        </w:rPr>
      </w:pPr>
      <w:r w:rsidRPr="00D02EFA">
        <w:rPr>
          <w:rFonts w:ascii="Palatino Linotype" w:hAnsi="Palatino Linotype"/>
          <w:noProof/>
          <w:lang w:val="es-MX" w:eastAsia="es-MX"/>
        </w:rPr>
        <w:lastRenderedPageBreak/>
        <w:drawing>
          <wp:inline distT="0" distB="0" distL="0" distR="0" wp14:anchorId="22DA590E" wp14:editId="04737269">
            <wp:extent cx="5427878" cy="5126671"/>
            <wp:effectExtent l="19050" t="19050" r="20955" b="171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0402" cy="5129055"/>
                    </a:xfrm>
                    <a:prstGeom prst="rect">
                      <a:avLst/>
                    </a:prstGeom>
                    <a:noFill/>
                    <a:ln>
                      <a:solidFill>
                        <a:schemeClr val="tx1"/>
                      </a:solidFill>
                    </a:ln>
                  </pic:spPr>
                </pic:pic>
              </a:graphicData>
            </a:graphic>
          </wp:inline>
        </w:drawing>
      </w:r>
    </w:p>
    <w:p w14:paraId="343F2D7A" w14:textId="77777777" w:rsidR="0044495E" w:rsidRPr="00D02EFA" w:rsidRDefault="0044495E" w:rsidP="0044495E">
      <w:pPr>
        <w:spacing w:line="360" w:lineRule="auto"/>
        <w:contextualSpacing/>
        <w:jc w:val="both"/>
        <w:rPr>
          <w:rFonts w:ascii="Palatino Linotype" w:hAnsi="Palatino Linotype"/>
        </w:rPr>
      </w:pPr>
    </w:p>
    <w:p w14:paraId="6FA8C25E" w14:textId="0CC48CEC" w:rsidR="003F60BF" w:rsidRPr="00D02EFA" w:rsidRDefault="0044495E" w:rsidP="00A34819">
      <w:pPr>
        <w:numPr>
          <w:ilvl w:val="0"/>
          <w:numId w:val="1"/>
        </w:numPr>
        <w:spacing w:line="360" w:lineRule="auto"/>
        <w:ind w:left="0" w:firstLine="0"/>
        <w:contextualSpacing/>
        <w:jc w:val="both"/>
        <w:rPr>
          <w:rFonts w:ascii="Palatino Linotype" w:hAnsi="Palatino Linotype"/>
        </w:rPr>
      </w:pPr>
      <w:r w:rsidRPr="00D02EFA">
        <w:rPr>
          <w:rFonts w:ascii="Palatino Linotype" w:hAnsi="Palatino Linotype"/>
        </w:rPr>
        <w:t>De lo anterior, se advierte con plena certeza la existencia del correo electrónico institucional solicitado</w:t>
      </w:r>
      <w:r w:rsidR="00425D59" w:rsidRPr="00D02EFA">
        <w:rPr>
          <w:rFonts w:ascii="Palatino Linotype" w:hAnsi="Palatino Linotype"/>
        </w:rPr>
        <w:t>, por lo que se estima dable que se entregue la información solicitada; toda vez que esta es información pública por las siguientes consideraciones.</w:t>
      </w:r>
    </w:p>
    <w:p w14:paraId="7F7F7F24" w14:textId="77777777" w:rsidR="00425D59" w:rsidRPr="00D02EFA" w:rsidRDefault="00425D59" w:rsidP="00425D59">
      <w:pPr>
        <w:spacing w:line="360" w:lineRule="auto"/>
        <w:contextualSpacing/>
        <w:jc w:val="both"/>
        <w:rPr>
          <w:rFonts w:ascii="Palatino Linotype" w:hAnsi="Palatino Linotype"/>
        </w:rPr>
      </w:pPr>
    </w:p>
    <w:p w14:paraId="6B5EE890" w14:textId="43424187" w:rsidR="00425D59" w:rsidRPr="00D02EFA" w:rsidRDefault="002B5A2C" w:rsidP="002B5A2C">
      <w:pPr>
        <w:numPr>
          <w:ilvl w:val="0"/>
          <w:numId w:val="1"/>
        </w:numPr>
        <w:spacing w:line="360" w:lineRule="auto"/>
        <w:ind w:left="0" w:firstLine="0"/>
        <w:contextualSpacing/>
        <w:jc w:val="both"/>
        <w:rPr>
          <w:rFonts w:ascii="Palatino Linotype" w:hAnsi="Palatino Linotype" w:cs="Arial"/>
          <w:color w:val="000000" w:themeColor="text1"/>
        </w:rPr>
      </w:pPr>
      <w:r w:rsidRPr="00D02EFA">
        <w:rPr>
          <w:rFonts w:ascii="Palatino Linotype" w:hAnsi="Palatino Linotype" w:cs="Arial"/>
          <w:color w:val="000000" w:themeColor="text1"/>
        </w:rPr>
        <w:lastRenderedPageBreak/>
        <w:t>L</w:t>
      </w:r>
      <w:r w:rsidR="00425D59" w:rsidRPr="00D02EFA">
        <w:rPr>
          <w:rFonts w:ascii="Palatino Linotype" w:hAnsi="Palatino Linotype" w:cs="Arial"/>
          <w:color w:val="000000" w:themeColor="text1"/>
        </w:rPr>
        <w:t>os correos electrónicos de los servidores públicos, relacionados con sus atribuciones jurídicas, constituye información pública a la cual se puede acceder, ya que registran el ejercicio de sus facultades o actividades; se encuentran en medios electrónicos o informáticos y contienen información que los sujetos obligados generaron, obtuvieron, adquirieron, transformaron o conservaron por cualquier título.</w:t>
      </w:r>
    </w:p>
    <w:p w14:paraId="330CCA4F" w14:textId="77777777" w:rsidR="00425D59" w:rsidRPr="00D02EFA" w:rsidRDefault="00425D59" w:rsidP="00425D59">
      <w:pPr>
        <w:pStyle w:val="Prrafodelista"/>
        <w:rPr>
          <w:rFonts w:ascii="Palatino Linotype" w:hAnsi="Palatino Linotype" w:cs="Arial"/>
          <w:color w:val="000000" w:themeColor="text1"/>
        </w:rPr>
      </w:pPr>
    </w:p>
    <w:p w14:paraId="0CBA050E" w14:textId="77777777" w:rsidR="00425D59" w:rsidRPr="00D02EFA" w:rsidRDefault="00425D59" w:rsidP="002B5A2C">
      <w:pPr>
        <w:numPr>
          <w:ilvl w:val="0"/>
          <w:numId w:val="1"/>
        </w:numPr>
        <w:spacing w:line="360" w:lineRule="auto"/>
        <w:ind w:left="0" w:firstLine="0"/>
        <w:contextualSpacing/>
        <w:jc w:val="both"/>
        <w:rPr>
          <w:rFonts w:ascii="Palatino Linotype" w:hAnsi="Palatino Linotype" w:cs="Arial"/>
          <w:color w:val="000000" w:themeColor="text1"/>
        </w:rPr>
      </w:pPr>
      <w:r w:rsidRPr="00D02EFA">
        <w:rPr>
          <w:rFonts w:ascii="Palatino Linotype" w:hAnsi="Palatino Linotype" w:cs="Arial"/>
          <w:color w:val="000000" w:themeColor="text1"/>
        </w:rPr>
        <w:t>Sirve de apoyo para robustecer lo anterior, el comunicado emitido por el Instituto Nacional de Transparencia, Acceso a la Información, y Protección de Datos Personales (INAI), en fecha siete de septiembre de dos mil dieciséis</w:t>
      </w:r>
      <w:r w:rsidRPr="00D02EFA">
        <w:rPr>
          <w:rFonts w:ascii="Palatino Linotype" w:hAnsi="Palatino Linotype"/>
          <w:color w:val="000000" w:themeColor="text1"/>
          <w:sz w:val="16"/>
          <w:szCs w:val="18"/>
        </w:rPr>
        <w:footnoteReference w:id="13"/>
      </w:r>
      <w:r w:rsidRPr="00D02EFA">
        <w:rPr>
          <w:rFonts w:ascii="Palatino Linotype" w:hAnsi="Palatino Linotype" w:cs="Arial"/>
          <w:color w:val="000000" w:themeColor="text1"/>
          <w:sz w:val="18"/>
          <w:szCs w:val="18"/>
        </w:rPr>
        <w:t xml:space="preserve"> </w:t>
      </w:r>
      <w:r w:rsidRPr="00D02EFA">
        <w:rPr>
          <w:rFonts w:ascii="Palatino Linotype" w:hAnsi="Palatino Linotype" w:cs="Arial"/>
          <w:color w:val="000000" w:themeColor="text1"/>
        </w:rPr>
        <w:t xml:space="preserve">que a la letra señala: </w:t>
      </w:r>
    </w:p>
    <w:p w14:paraId="5760A115" w14:textId="77777777" w:rsidR="00425D59" w:rsidRPr="00D02EFA" w:rsidRDefault="00425D59" w:rsidP="00425D59">
      <w:pPr>
        <w:spacing w:line="360" w:lineRule="auto"/>
        <w:ind w:left="851" w:right="567"/>
        <w:jc w:val="both"/>
        <w:rPr>
          <w:rFonts w:ascii="Palatino Linotype" w:hAnsi="Palatino Linotype"/>
          <w:b/>
          <w:i/>
          <w:color w:val="000000" w:themeColor="text1"/>
        </w:rPr>
      </w:pPr>
      <w:r w:rsidRPr="00D02EFA">
        <w:rPr>
          <w:rFonts w:ascii="Palatino Linotype" w:hAnsi="Palatino Linotype"/>
          <w:b/>
          <w:i/>
          <w:color w:val="000000" w:themeColor="text1"/>
        </w:rPr>
        <w:t>CORREOS ELECTRÓNICOS INSTITUCIONALES DE SERVIDORES PÚBLICOS, INFORMACIÓN A LA QUE SE PUEDE ACCEDER: ACUÑA LLAMAS</w:t>
      </w:r>
    </w:p>
    <w:p w14:paraId="311088E8" w14:textId="77777777" w:rsidR="00425D59" w:rsidRPr="00D02EFA" w:rsidRDefault="00425D59" w:rsidP="00425D59">
      <w:pPr>
        <w:spacing w:line="360" w:lineRule="auto"/>
        <w:ind w:left="851" w:right="567"/>
        <w:jc w:val="both"/>
        <w:rPr>
          <w:rFonts w:ascii="Palatino Linotype" w:hAnsi="Palatino Linotype"/>
          <w:b/>
          <w:i/>
          <w:color w:val="000000" w:themeColor="text1"/>
        </w:rPr>
      </w:pPr>
      <w:r w:rsidRPr="00D02EFA">
        <w:rPr>
          <w:rFonts w:ascii="Palatino Linotype" w:hAnsi="Palatino Linotype"/>
          <w:b/>
          <w:i/>
          <w:color w:val="000000" w:themeColor="text1"/>
        </w:rPr>
        <w:t>…</w:t>
      </w:r>
    </w:p>
    <w:p w14:paraId="626103CC" w14:textId="77777777" w:rsidR="00425D59" w:rsidRPr="00D02EFA" w:rsidRDefault="00425D59" w:rsidP="00425D59">
      <w:pPr>
        <w:spacing w:line="360" w:lineRule="auto"/>
        <w:ind w:left="851" w:right="567"/>
        <w:jc w:val="both"/>
        <w:rPr>
          <w:rFonts w:ascii="Palatino Linotype" w:hAnsi="Palatino Linotype"/>
          <w:i/>
          <w:color w:val="000000" w:themeColor="text1"/>
        </w:rPr>
      </w:pPr>
      <w:r w:rsidRPr="00D02EFA">
        <w:rPr>
          <w:rFonts w:ascii="Palatino Linotype" w:hAnsi="Palatino Linotype"/>
          <w:i/>
          <w:color w:val="000000" w:themeColor="text1"/>
          <w:u w:val="single"/>
        </w:rPr>
        <w:t>La información registrada por los servidores públicos que está depositada en mensajes de las cuentas institucionales de correo electrónico se considera información gubernamenta</w:t>
      </w:r>
      <w:r w:rsidRPr="00D02EFA">
        <w:rPr>
          <w:rFonts w:ascii="Palatino Linotype" w:hAnsi="Palatino Linotype"/>
          <w:i/>
          <w:color w:val="000000" w:themeColor="text1"/>
        </w:rPr>
        <w:t>l, explicó.</w:t>
      </w:r>
    </w:p>
    <w:p w14:paraId="3EDB88F1" w14:textId="77777777" w:rsidR="00425D59" w:rsidRPr="00D02EFA" w:rsidRDefault="00425D59" w:rsidP="00425D59">
      <w:pPr>
        <w:spacing w:line="360" w:lineRule="auto"/>
        <w:ind w:left="851" w:right="567"/>
        <w:jc w:val="both"/>
        <w:rPr>
          <w:rFonts w:ascii="Palatino Linotype" w:hAnsi="Palatino Linotype"/>
          <w:i/>
          <w:color w:val="000000" w:themeColor="text1"/>
        </w:rPr>
      </w:pPr>
      <w:r w:rsidRPr="00D02EFA">
        <w:rPr>
          <w:rFonts w:ascii="Palatino Linotype" w:hAnsi="Palatino Linotype"/>
          <w:i/>
          <w:color w:val="000000" w:themeColor="text1"/>
        </w:rPr>
        <w:t xml:space="preserve">El comisionado del INAI manifestó que si bien el correo electrónico es un medio de comunicación, no es por sí un repositorio de información, por lo que es necesario que en el caso de los correos oficiales, valorados como documentos </w:t>
      </w:r>
      <w:r w:rsidRPr="00D02EFA">
        <w:rPr>
          <w:rFonts w:ascii="Palatino Linotype" w:hAnsi="Palatino Linotype"/>
          <w:i/>
          <w:color w:val="000000" w:themeColor="text1"/>
        </w:rPr>
        <w:lastRenderedPageBreak/>
        <w:t>de archivo se realice un respaldo de la información, a fin de conservar información que transparente el quehacer de los servidores públicos.</w:t>
      </w:r>
    </w:p>
    <w:p w14:paraId="4C3817BE" w14:textId="77777777" w:rsidR="002B5A2C" w:rsidRPr="00D02EFA" w:rsidRDefault="002B5A2C" w:rsidP="00425D59">
      <w:pPr>
        <w:spacing w:line="360" w:lineRule="auto"/>
        <w:ind w:left="851" w:right="567"/>
        <w:jc w:val="both"/>
        <w:rPr>
          <w:rFonts w:ascii="Palatino Linotype" w:hAnsi="Palatino Linotype"/>
          <w:i/>
          <w:color w:val="000000" w:themeColor="text1"/>
        </w:rPr>
      </w:pPr>
    </w:p>
    <w:p w14:paraId="07216B9B" w14:textId="77777777" w:rsidR="00425D59" w:rsidRPr="00D02EFA" w:rsidRDefault="00425D59" w:rsidP="002B5A2C">
      <w:pPr>
        <w:numPr>
          <w:ilvl w:val="0"/>
          <w:numId w:val="1"/>
        </w:numPr>
        <w:spacing w:line="360" w:lineRule="auto"/>
        <w:ind w:left="0" w:firstLine="0"/>
        <w:contextualSpacing/>
        <w:jc w:val="both"/>
        <w:rPr>
          <w:rFonts w:ascii="Palatino Linotype" w:hAnsi="Palatino Linotype"/>
          <w:color w:val="000000" w:themeColor="text1"/>
        </w:rPr>
      </w:pPr>
      <w:r w:rsidRPr="00D02EFA">
        <w:rPr>
          <w:rFonts w:ascii="Palatino Linotype" w:hAnsi="Palatino Linotype" w:cs="Arial"/>
          <w:color w:val="000000" w:themeColor="text1"/>
        </w:rPr>
        <w:t>Comunicado que tiene relación con el criterio</w:t>
      </w:r>
      <w:r w:rsidRPr="00D02EFA">
        <w:rPr>
          <w:rFonts w:ascii="Palatino Linotype" w:hAnsi="Palatino Linotype"/>
          <w:color w:val="000000" w:themeColor="text1"/>
        </w:rPr>
        <w:t xml:space="preserve"> 8/10 emitido por el entonces Instituto Federal de Acceso a la Información (IFAI) ahora Instituto Nacional de Transparencia, Acceso a la Información, y Protección de Datos Personales (INAI),  a la letra dispone lo siguiente: </w:t>
      </w:r>
    </w:p>
    <w:p w14:paraId="2829DBEC" w14:textId="77777777" w:rsidR="00425D59" w:rsidRPr="00D02EFA" w:rsidRDefault="00425D59" w:rsidP="00425D59">
      <w:pPr>
        <w:spacing w:before="240" w:after="240"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w:t>
      </w:r>
      <w:r w:rsidRPr="00D02EFA">
        <w:rPr>
          <w:rFonts w:ascii="Palatino Linotype" w:hAnsi="Palatino Linotype"/>
          <w:b/>
          <w:i/>
          <w:color w:val="000000" w:themeColor="text1"/>
        </w:rPr>
        <w:t xml:space="preserve">Correos electrónicos que constituyen documentos susceptibles de acceso a la información. </w:t>
      </w:r>
      <w:r w:rsidRPr="00D02EFA">
        <w:rPr>
          <w:rFonts w:ascii="Palatino Linotype" w:hAnsi="Palatino Linotype"/>
          <w:i/>
          <w:color w:val="000000" w:themeColor="text1"/>
        </w:rPr>
        <w:t xml:space="preserve">Las comunicaciones enviadas y recibidas a través de correos electrónicos institucionales, </w:t>
      </w:r>
      <w:r w:rsidRPr="00D02EFA">
        <w:rPr>
          <w:rFonts w:ascii="Palatino Linotype" w:hAnsi="Palatino Linotype"/>
          <w:b/>
          <w:i/>
          <w:color w:val="000000" w:themeColor="text1"/>
          <w:u w:val="single"/>
        </w:rPr>
        <w:t>incluidos los archivos adjuntos, que registran información relativa a un hecho, acto administrativo, jurídico, fiscal o contable, generado, recibido o conservado bajo cualquier título</w:t>
      </w:r>
      <w:r w:rsidRPr="00D02EFA">
        <w:rPr>
          <w:rFonts w:ascii="Palatino Linotype" w:hAnsi="Palatino Linotype"/>
          <w:i/>
          <w:color w:val="000000" w:themeColor="text1"/>
        </w:rPr>
        <w:t>, en el ejercicio de atribuciones de los servidores públicos, constituyen documentos e 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14:paraId="28EE96A2" w14:textId="77777777" w:rsidR="002B5A2C" w:rsidRPr="00D02EFA" w:rsidRDefault="002B5A2C" w:rsidP="00425D59">
      <w:pPr>
        <w:spacing w:before="240" w:after="240" w:line="360" w:lineRule="auto"/>
        <w:ind w:left="567" w:right="567"/>
        <w:jc w:val="both"/>
        <w:rPr>
          <w:rFonts w:ascii="Palatino Linotype" w:hAnsi="Palatino Linotype"/>
          <w:i/>
          <w:color w:val="000000" w:themeColor="text1"/>
        </w:rPr>
      </w:pPr>
    </w:p>
    <w:p w14:paraId="68E6B291" w14:textId="5EB34C68" w:rsidR="00425D59" w:rsidRPr="00D02EFA" w:rsidRDefault="00425D59" w:rsidP="002B5A2C">
      <w:pPr>
        <w:numPr>
          <w:ilvl w:val="0"/>
          <w:numId w:val="1"/>
        </w:numPr>
        <w:spacing w:line="360" w:lineRule="auto"/>
        <w:ind w:left="0" w:firstLine="0"/>
        <w:contextualSpacing/>
        <w:jc w:val="both"/>
        <w:rPr>
          <w:rFonts w:ascii="Palatino Linotype" w:hAnsi="Palatino Linotype" w:cs="Arial"/>
          <w:color w:val="000000" w:themeColor="text1"/>
        </w:rPr>
      </w:pPr>
      <w:r w:rsidRPr="00D02EFA">
        <w:rPr>
          <w:rFonts w:ascii="Palatino Linotype" w:hAnsi="Palatino Linotype" w:cs="Arial"/>
          <w:color w:val="000000" w:themeColor="text1"/>
        </w:rPr>
        <w:lastRenderedPageBreak/>
        <w:t xml:space="preserve">De lo que se </w:t>
      </w:r>
      <w:r w:rsidR="002B5A2C" w:rsidRPr="00D02EFA">
        <w:rPr>
          <w:rFonts w:ascii="Palatino Linotype" w:hAnsi="Palatino Linotype" w:cs="Arial"/>
          <w:color w:val="000000" w:themeColor="text1"/>
        </w:rPr>
        <w:t>concluye</w:t>
      </w:r>
      <w:r w:rsidRPr="00D02EFA">
        <w:rPr>
          <w:rFonts w:ascii="Palatino Linotype" w:hAnsi="Palatino Linotype" w:cs="Arial"/>
          <w:color w:val="000000" w:themeColor="text1"/>
        </w:rPr>
        <w:t xml:space="preserve"> que, la información solicitada por el ahora</w:t>
      </w:r>
      <w:r w:rsidR="002B5A2C" w:rsidRPr="00D02EFA">
        <w:rPr>
          <w:rFonts w:ascii="Palatino Linotype" w:hAnsi="Palatino Linotype" w:cs="Arial"/>
          <w:b/>
          <w:color w:val="000000" w:themeColor="text1"/>
        </w:rPr>
        <w:t xml:space="preserve"> RECURRENTE</w:t>
      </w:r>
      <w:r w:rsidR="002B5A2C" w:rsidRPr="00D02EFA">
        <w:rPr>
          <w:rFonts w:ascii="Palatino Linotype" w:hAnsi="Palatino Linotype" w:cs="Arial"/>
          <w:color w:val="000000" w:themeColor="text1"/>
        </w:rPr>
        <w:t xml:space="preserve"> </w:t>
      </w:r>
      <w:r w:rsidRPr="00D02EFA">
        <w:rPr>
          <w:rFonts w:ascii="Palatino Linotype" w:hAnsi="Palatino Linotype" w:cs="Arial"/>
          <w:color w:val="000000" w:themeColor="text1"/>
        </w:rPr>
        <w:t xml:space="preserve">constituye información pública, siempre y cuando este contenida en correos electrónicos institucionales o los destinados para tal efecto en ejercicio de sus atribuciones, </w:t>
      </w:r>
      <w:r w:rsidR="002B5A2C" w:rsidRPr="00D02EFA">
        <w:rPr>
          <w:rFonts w:ascii="Palatino Linotype" w:hAnsi="Palatino Linotype" w:cs="Arial"/>
          <w:color w:val="000000" w:themeColor="text1"/>
        </w:rPr>
        <w:t xml:space="preserve">y </w:t>
      </w:r>
      <w:r w:rsidRPr="00D02EFA">
        <w:rPr>
          <w:rFonts w:ascii="Palatino Linotype" w:hAnsi="Palatino Linotype" w:cs="Arial"/>
          <w:color w:val="000000" w:themeColor="text1"/>
        </w:rPr>
        <w:t>son documentos públicos susceptibles de acceso, ya que registran el ejercicio de sus facultades o actividades; se encuentran en medios electrónicos o informáticos y contienen información que los sujetos obligados generaron, obtuvieron, adquirieron, transformaron o conservaron por cualquier título.</w:t>
      </w:r>
    </w:p>
    <w:p w14:paraId="249C508B" w14:textId="77777777" w:rsidR="002B5A2C" w:rsidRPr="00D02EFA" w:rsidRDefault="002B5A2C" w:rsidP="002B5A2C">
      <w:pPr>
        <w:spacing w:line="360" w:lineRule="auto"/>
        <w:contextualSpacing/>
        <w:jc w:val="both"/>
        <w:rPr>
          <w:rFonts w:ascii="Palatino Linotype" w:hAnsi="Palatino Linotype" w:cs="Arial"/>
          <w:color w:val="000000" w:themeColor="text1"/>
        </w:rPr>
      </w:pPr>
    </w:p>
    <w:p w14:paraId="16DD8C7D" w14:textId="3DD89865" w:rsidR="00425D59" w:rsidRPr="00D02EFA" w:rsidRDefault="00425D59" w:rsidP="002B5A2C">
      <w:pPr>
        <w:numPr>
          <w:ilvl w:val="0"/>
          <w:numId w:val="1"/>
        </w:numPr>
        <w:spacing w:line="360" w:lineRule="auto"/>
        <w:ind w:left="0" w:firstLine="0"/>
        <w:contextualSpacing/>
        <w:jc w:val="both"/>
        <w:rPr>
          <w:rFonts w:ascii="Palatino Linotype" w:hAnsi="Palatino Linotype" w:cs="Arial"/>
          <w:color w:val="000000" w:themeColor="text1"/>
        </w:rPr>
      </w:pPr>
      <w:r w:rsidRPr="00D02EFA">
        <w:rPr>
          <w:rFonts w:ascii="Palatino Linotype" w:hAnsi="Palatino Linotype" w:cs="Arial"/>
          <w:color w:val="000000" w:themeColor="text1"/>
        </w:rPr>
        <w:t xml:space="preserve">Una vez concluido que la información solicitada constituye información pública, y  </w:t>
      </w:r>
      <w:r w:rsidR="002B5A2C" w:rsidRPr="00D02EFA">
        <w:rPr>
          <w:rFonts w:ascii="Palatino Linotype" w:hAnsi="Palatino Linotype" w:cs="Arial"/>
          <w:color w:val="000000" w:themeColor="text1"/>
        </w:rPr>
        <w:t>toda vez que el</w:t>
      </w:r>
      <w:r w:rsidRPr="00D02EFA">
        <w:rPr>
          <w:rFonts w:ascii="Palatino Linotype" w:hAnsi="Palatino Linotype" w:cs="Arial"/>
          <w:color w:val="000000" w:themeColor="text1"/>
        </w:rPr>
        <w:t xml:space="preserve"> </w:t>
      </w:r>
      <w:r w:rsidR="002B5A2C" w:rsidRPr="00D02EFA">
        <w:rPr>
          <w:rFonts w:ascii="Palatino Linotype" w:hAnsi="Palatino Linotype" w:cs="Arial"/>
          <w:b/>
          <w:color w:val="000000" w:themeColor="text1"/>
        </w:rPr>
        <w:t xml:space="preserve">SUJETO OBLIGADO </w:t>
      </w:r>
      <w:r w:rsidR="002B5A2C" w:rsidRPr="00D02EFA">
        <w:rPr>
          <w:rFonts w:ascii="Palatino Linotype" w:hAnsi="Palatino Linotype" w:cs="Arial"/>
          <w:color w:val="000000" w:themeColor="text1"/>
        </w:rPr>
        <w:t>hace pública la cuenta de correo electrónico institucional del Contralor Interno en su portal de transparencia</w:t>
      </w:r>
      <w:r w:rsidRPr="00D02EFA">
        <w:rPr>
          <w:rFonts w:ascii="Palatino Linotype" w:hAnsi="Palatino Linotype" w:cs="Arial"/>
          <w:color w:val="000000" w:themeColor="text1"/>
        </w:rPr>
        <w:t xml:space="preserve">, </w:t>
      </w:r>
      <w:r w:rsidR="002B5A2C" w:rsidRPr="00D02EFA">
        <w:rPr>
          <w:rFonts w:ascii="Palatino Linotype" w:hAnsi="Palatino Linotype" w:cs="Arial"/>
          <w:color w:val="000000" w:themeColor="text1"/>
        </w:rPr>
        <w:t xml:space="preserve">se ordena la entrega de su contenido del </w:t>
      </w:r>
      <w:r w:rsidR="00B9383F" w:rsidRPr="00D02EFA">
        <w:rPr>
          <w:rFonts w:ascii="Palatino Linotype" w:hAnsi="Palatino Linotype" w:cs="Arial"/>
          <w:b/>
          <w:color w:val="000000" w:themeColor="text1"/>
        </w:rPr>
        <w:t>01 de enero de 2019</w:t>
      </w:r>
      <w:r w:rsidR="002B5A2C" w:rsidRPr="00D02EFA">
        <w:rPr>
          <w:rFonts w:ascii="Palatino Linotype" w:hAnsi="Palatino Linotype" w:cs="Arial"/>
          <w:b/>
          <w:color w:val="000000" w:themeColor="text1"/>
        </w:rPr>
        <w:t xml:space="preserve"> al 20 de enero de 2021</w:t>
      </w:r>
      <w:r w:rsidR="002B5A2C" w:rsidRPr="00D02EFA">
        <w:rPr>
          <w:rFonts w:ascii="Palatino Linotype" w:hAnsi="Palatino Linotype" w:cs="Arial"/>
          <w:color w:val="000000" w:themeColor="text1"/>
        </w:rPr>
        <w:t>, reiterando que de su contenido se desprende</w:t>
      </w:r>
      <w:r w:rsidRPr="00D02EFA">
        <w:rPr>
          <w:rFonts w:ascii="Palatino Linotype" w:hAnsi="Palatino Linotype" w:cs="Arial"/>
          <w:color w:val="000000" w:themeColor="text1"/>
        </w:rPr>
        <w:t xml:space="preserve"> información pública toda vez que consta en documentos electrónicos conservados en instrumentos tecnológicos, de conformidad con los artículos 4, 6, 18, y 19 de la </w:t>
      </w:r>
      <w:r w:rsidRPr="00D02EFA">
        <w:rPr>
          <w:rFonts w:ascii="Palatino Linotype" w:hAnsi="Palatino Linotype"/>
          <w:b/>
          <w:color w:val="000000" w:themeColor="text1"/>
        </w:rPr>
        <w:t xml:space="preserve">Ley de Documentos Administrativos e Históricos del Estado de México </w:t>
      </w:r>
      <w:r w:rsidRPr="00D02EFA">
        <w:rPr>
          <w:rFonts w:ascii="Palatino Linotype" w:hAnsi="Palatino Linotype"/>
          <w:color w:val="000000" w:themeColor="text1"/>
        </w:rPr>
        <w:t>que a la letra disponen:</w:t>
      </w:r>
    </w:p>
    <w:p w14:paraId="0FF03E67" w14:textId="77777777" w:rsidR="002B5A2C" w:rsidRPr="00D02EFA" w:rsidRDefault="002B5A2C" w:rsidP="002B5A2C">
      <w:pPr>
        <w:pStyle w:val="Prrafodelista"/>
        <w:rPr>
          <w:rFonts w:ascii="Palatino Linotype" w:hAnsi="Palatino Linotype" w:cs="Arial"/>
          <w:color w:val="000000" w:themeColor="text1"/>
        </w:rPr>
      </w:pPr>
    </w:p>
    <w:p w14:paraId="4C634E7B"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b/>
          <w:i/>
          <w:color w:val="000000" w:themeColor="text1"/>
        </w:rPr>
        <w:t xml:space="preserve">Artículo 4. </w:t>
      </w:r>
      <w:r w:rsidRPr="00D02EFA">
        <w:rPr>
          <w:rFonts w:ascii="Palatino Linotype" w:hAnsi="Palatino Linotype"/>
          <w:i/>
          <w:color w:val="000000" w:themeColor="text1"/>
        </w:rPr>
        <w:t xml:space="preserve">Todo documento que realicen los servidores públicos, deberá depositarse en </w:t>
      </w:r>
      <w:r w:rsidRPr="00D02EFA">
        <w:rPr>
          <w:rFonts w:ascii="Palatino Linotype" w:hAnsi="Palatino Linotype"/>
          <w:b/>
          <w:i/>
          <w:color w:val="000000" w:themeColor="text1"/>
        </w:rPr>
        <w:t xml:space="preserve">los archivos de trámite correspondientes o en instrumentos tecnológicos que permitan la conservación de </w:t>
      </w:r>
      <w:r w:rsidRPr="00D02EFA">
        <w:rPr>
          <w:rFonts w:ascii="Palatino Linotype" w:hAnsi="Palatino Linotype"/>
          <w:b/>
          <w:i/>
          <w:color w:val="000000" w:themeColor="text1"/>
          <w:u w:val="single"/>
        </w:rPr>
        <w:t>documentos electrónicos</w:t>
      </w:r>
      <w:r w:rsidRPr="00D02EFA">
        <w:rPr>
          <w:rFonts w:ascii="Palatino Linotype" w:hAnsi="Palatino Linotype"/>
          <w:i/>
          <w:color w:val="000000" w:themeColor="text1"/>
        </w:rPr>
        <w:t>, en la forma y términos previstos por esta Ley, y demás disposiciones administrativas que se dicten al respecto.</w:t>
      </w:r>
    </w:p>
    <w:p w14:paraId="483B63F0" w14:textId="77777777" w:rsidR="002B5A2C" w:rsidRPr="00D02EFA" w:rsidRDefault="002B5A2C" w:rsidP="00425D59">
      <w:pPr>
        <w:spacing w:line="360" w:lineRule="auto"/>
        <w:ind w:left="567" w:right="567"/>
        <w:jc w:val="both"/>
        <w:rPr>
          <w:rFonts w:ascii="Palatino Linotype" w:hAnsi="Palatino Linotype"/>
          <w:i/>
          <w:color w:val="000000" w:themeColor="text1"/>
        </w:rPr>
      </w:pPr>
    </w:p>
    <w:p w14:paraId="18C6B1EF"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b/>
          <w:i/>
          <w:color w:val="000000" w:themeColor="text1"/>
        </w:rPr>
        <w:lastRenderedPageBreak/>
        <w:t>Artículo 6.</w:t>
      </w:r>
      <w:r w:rsidRPr="00D02EFA">
        <w:rPr>
          <w:rFonts w:ascii="Palatino Linotype" w:hAnsi="Palatino Linotype"/>
          <w:i/>
          <w:color w:val="000000" w:themeColor="text1"/>
        </w:rPr>
        <w:t xml:space="preserve">- Los usuarios tendrán acceso a la información de los documentos, conforme a lo dispuesto por la ley de la materia. </w:t>
      </w:r>
    </w:p>
    <w:p w14:paraId="19A4CADC"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b/>
          <w:i/>
          <w:color w:val="000000" w:themeColor="text1"/>
        </w:rPr>
        <w:t>Artículo 18.</w:t>
      </w:r>
      <w:r w:rsidRPr="00D02EFA">
        <w:rPr>
          <w:rFonts w:ascii="Palatino Linotype" w:hAnsi="Palatino Linotype"/>
          <w:i/>
          <w:color w:val="000000" w:themeColor="text1"/>
        </w:rPr>
        <w:t xml:space="preserve"> El Archivo Municipal se integrará por todos aquellos documentos físicos </w:t>
      </w:r>
      <w:r w:rsidRPr="00D02EFA">
        <w:rPr>
          <w:rFonts w:ascii="Palatino Linotype" w:hAnsi="Palatino Linotype"/>
          <w:b/>
          <w:i/>
          <w:color w:val="000000" w:themeColor="text1"/>
          <w:u w:val="single"/>
        </w:rPr>
        <w:t>y electrónicos</w:t>
      </w:r>
      <w:r w:rsidRPr="00D02EFA">
        <w:rPr>
          <w:rFonts w:ascii="Palatino Linotype" w:hAnsi="Palatino Linotype"/>
          <w:i/>
          <w:color w:val="000000" w:themeColor="text1"/>
        </w:rPr>
        <w:t xml:space="preserve"> que en cada trienio se hubieren administrado, así como de aquellos emitidos o que emitan el Poder Ejecutivo o cualquier otra autoridad y los particulares. </w:t>
      </w:r>
    </w:p>
    <w:p w14:paraId="0E96BF73" w14:textId="77777777" w:rsidR="002B5A2C" w:rsidRPr="00D02EFA" w:rsidRDefault="002B5A2C" w:rsidP="00425D59">
      <w:pPr>
        <w:spacing w:line="360" w:lineRule="auto"/>
        <w:ind w:left="567" w:right="567"/>
        <w:jc w:val="both"/>
        <w:rPr>
          <w:rFonts w:ascii="Palatino Linotype" w:hAnsi="Palatino Linotype"/>
          <w:i/>
          <w:color w:val="000000" w:themeColor="text1"/>
        </w:rPr>
      </w:pPr>
    </w:p>
    <w:p w14:paraId="620713C4"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b/>
          <w:i/>
          <w:color w:val="000000" w:themeColor="text1"/>
        </w:rPr>
        <w:t>Artículo 19.</w:t>
      </w:r>
      <w:r w:rsidRPr="00D02EFA">
        <w:rPr>
          <w:rFonts w:ascii="Palatino Linotype" w:hAnsi="Palatino Linotype"/>
          <w:i/>
          <w:color w:val="000000" w:themeColor="text1"/>
        </w:rPr>
        <w:t>- El Archivo Municipal estará bajo la responsabilidad del Secretario del Ayuntamiento y tendrá las siguientes funciones:</w:t>
      </w:r>
    </w:p>
    <w:p w14:paraId="448E28BC"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 xml:space="preserve">a) Recibir la documentación física </w:t>
      </w:r>
      <w:r w:rsidRPr="00D02EFA">
        <w:rPr>
          <w:rFonts w:ascii="Palatino Linotype" w:hAnsi="Palatino Linotype"/>
          <w:b/>
          <w:i/>
          <w:color w:val="000000" w:themeColor="text1"/>
          <w:u w:val="single"/>
        </w:rPr>
        <w:t>y electrónica</w:t>
      </w:r>
      <w:r w:rsidRPr="00D02EFA">
        <w:rPr>
          <w:rFonts w:ascii="Palatino Linotype" w:hAnsi="Palatino Linotype"/>
          <w:i/>
          <w:color w:val="000000" w:themeColor="text1"/>
        </w:rPr>
        <w:t>, procediendo a su organización y resguardo en los espacios e instrumentos tecnológicos que se destinen para tal efecto.</w:t>
      </w:r>
    </w:p>
    <w:p w14:paraId="1CBD88AB"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 xml:space="preserve"> b) Establecer una identificación, clasificación y catalogación de documentos a fin de que se proporcione el servicio de consulta con la debida oportunidad y eficacia.</w:t>
      </w:r>
    </w:p>
    <w:p w14:paraId="2E30CFD4"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c) Establecerá nexos operativos con el Archivo General del Poder Ejecutivo y el Archivo Histórico del Estado, para efectos de clasificación, catalogación y depuración de documentos.</w:t>
      </w:r>
    </w:p>
    <w:p w14:paraId="21A1CB57"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 xml:space="preserve">d) Se procurará utilizar técnicas especializadas en archivonomía, </w:t>
      </w:r>
      <w:r w:rsidRPr="00D02EFA">
        <w:rPr>
          <w:rFonts w:ascii="Palatino Linotype" w:hAnsi="Palatino Linotype"/>
          <w:b/>
          <w:i/>
          <w:color w:val="000000" w:themeColor="text1"/>
          <w:u w:val="single"/>
        </w:rPr>
        <w:t>en tecnologías de la información, en reproducción y en conservación de documentos</w:t>
      </w:r>
      <w:r w:rsidRPr="00D02EFA">
        <w:rPr>
          <w:rFonts w:ascii="Palatino Linotype" w:hAnsi="Palatino Linotype"/>
          <w:i/>
          <w:color w:val="000000" w:themeColor="text1"/>
        </w:rPr>
        <w:t>, cuando éstos contengan materias de interés administrativo general, histórico, institucional, o bien, para efectos de seguridad, sustitución de documentos o facilidad de consulta.</w:t>
      </w:r>
    </w:p>
    <w:p w14:paraId="57027B7B" w14:textId="77777777" w:rsidR="00425D59" w:rsidRPr="00D02EFA" w:rsidRDefault="00425D59" w:rsidP="00425D59">
      <w:pPr>
        <w:spacing w:line="360" w:lineRule="auto"/>
        <w:ind w:left="567" w:right="567"/>
        <w:jc w:val="both"/>
        <w:rPr>
          <w:rFonts w:ascii="Palatino Linotype" w:hAnsi="Palatino Linotype"/>
          <w:i/>
          <w:color w:val="000000" w:themeColor="text1"/>
        </w:rPr>
      </w:pPr>
    </w:p>
    <w:p w14:paraId="15480457" w14:textId="77777777" w:rsidR="00425D59" w:rsidRPr="00D02EFA" w:rsidRDefault="00425D59" w:rsidP="00425D59">
      <w:pPr>
        <w:spacing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lastRenderedPageBreak/>
        <w:t>e) Establecerá nexos de coordinación con el Archivo General del Poder Ejecutivo, para efecto de producir y publicar información de interés general.</w:t>
      </w:r>
    </w:p>
    <w:p w14:paraId="06DB2B3E" w14:textId="77777777" w:rsidR="00425D59" w:rsidRPr="00D02EFA" w:rsidRDefault="00425D59" w:rsidP="00425D59">
      <w:pPr>
        <w:pStyle w:val="Prrafodelista"/>
        <w:shd w:val="clear" w:color="auto" w:fill="FFFFFF"/>
        <w:tabs>
          <w:tab w:val="left" w:pos="567"/>
        </w:tabs>
        <w:spacing w:after="101" w:line="360" w:lineRule="auto"/>
        <w:ind w:left="0"/>
        <w:jc w:val="both"/>
        <w:rPr>
          <w:rFonts w:ascii="Palatino Linotype" w:eastAsia="Times New Roman" w:hAnsi="Palatino Linotype" w:cs="Arial"/>
          <w:color w:val="000000" w:themeColor="text1"/>
          <w:sz w:val="22"/>
          <w:szCs w:val="22"/>
          <w:lang w:val="es-MX" w:eastAsia="es-MX"/>
        </w:rPr>
      </w:pPr>
    </w:p>
    <w:p w14:paraId="21168E64" w14:textId="77777777" w:rsidR="00425D59" w:rsidRPr="00D02EFA" w:rsidRDefault="00425D59" w:rsidP="00616A60">
      <w:pPr>
        <w:pStyle w:val="Prrafodelista"/>
        <w:numPr>
          <w:ilvl w:val="0"/>
          <w:numId w:val="1"/>
        </w:numPr>
        <w:shd w:val="clear" w:color="auto" w:fill="FFFFFF"/>
        <w:tabs>
          <w:tab w:val="left" w:pos="567"/>
        </w:tabs>
        <w:spacing w:after="101" w:line="360" w:lineRule="auto"/>
        <w:ind w:left="0" w:firstLine="0"/>
        <w:jc w:val="both"/>
        <w:rPr>
          <w:rFonts w:ascii="Palatino Linotype" w:eastAsia="Times New Roman" w:hAnsi="Palatino Linotype" w:cs="Arial"/>
          <w:color w:val="000000" w:themeColor="text1"/>
          <w:lang w:val="es-MX" w:eastAsia="es-MX"/>
        </w:rPr>
      </w:pPr>
      <w:r w:rsidRPr="00D02EFA">
        <w:rPr>
          <w:rFonts w:ascii="Palatino Linotype" w:eastAsia="Times New Roman" w:hAnsi="Palatino Linotype" w:cs="Arial"/>
          <w:color w:val="000000" w:themeColor="text1"/>
          <w:lang w:val="es-MX" w:eastAsia="es-MX"/>
        </w:rPr>
        <w:t xml:space="preserve">Correlativo a ello los </w:t>
      </w:r>
      <w:r w:rsidRPr="00D02EFA">
        <w:rPr>
          <w:rFonts w:ascii="Palatino Linotype" w:hAnsi="Palatino Linotype"/>
          <w:b/>
          <w:bCs/>
          <w:color w:val="000000" w:themeColor="text1"/>
          <w:shd w:val="clear" w:color="auto" w:fill="FFFFFF"/>
        </w:rPr>
        <w:t>Lineamientos para la Organización</w:t>
      </w:r>
      <w:r w:rsidRPr="00D02EFA">
        <w:rPr>
          <w:rStyle w:val="apple-converted-space"/>
          <w:rFonts w:ascii="Palatino Linotype" w:hAnsi="Palatino Linotype"/>
          <w:b/>
          <w:bCs/>
          <w:color w:val="000000" w:themeColor="text1"/>
          <w:shd w:val="clear" w:color="auto" w:fill="FFFFFF"/>
        </w:rPr>
        <w:t xml:space="preserve"> </w:t>
      </w:r>
      <w:r w:rsidRPr="00D02EFA">
        <w:rPr>
          <w:rFonts w:ascii="Palatino Linotype" w:hAnsi="Palatino Linotype"/>
          <w:b/>
          <w:bCs/>
          <w:color w:val="000000" w:themeColor="text1"/>
          <w:shd w:val="clear" w:color="auto" w:fill="FFFFFF"/>
        </w:rPr>
        <w:t>y Conservación de Archivos</w:t>
      </w:r>
      <w:r w:rsidRPr="00D02EFA">
        <w:rPr>
          <w:rFonts w:ascii="Palatino Linotype" w:hAnsi="Palatino Linotype"/>
          <w:bCs/>
          <w:color w:val="000000" w:themeColor="text1"/>
          <w:shd w:val="clear" w:color="auto" w:fill="FFFFFF"/>
        </w:rPr>
        <w:t xml:space="preserve"> aprobados por el </w:t>
      </w:r>
      <w:r w:rsidRPr="00D02EFA">
        <w:rPr>
          <w:rFonts w:ascii="Palatino Linotype" w:eastAsia="Times New Roman" w:hAnsi="Palatino Linotype" w:cs="Arial"/>
          <w:color w:val="000000" w:themeColor="text1"/>
          <w:lang w:val="es-ES" w:eastAsia="es-MX"/>
        </w:rPr>
        <w:t xml:space="preserve">por el Consejo Nacional del Sistema Nacional de Transparencia </w:t>
      </w:r>
      <w:r w:rsidRPr="00D02EFA">
        <w:rPr>
          <w:rFonts w:ascii="Palatino Linotype" w:hAnsi="Palatino Linotype"/>
          <w:color w:val="000000" w:themeColor="text1"/>
        </w:rPr>
        <w:t>Acceso a la Información Pública y</w:t>
      </w:r>
      <w:r w:rsidRPr="00D02EFA">
        <w:rPr>
          <w:rStyle w:val="apple-converted-space"/>
          <w:rFonts w:ascii="Palatino Linotype" w:hAnsi="Palatino Linotype"/>
          <w:color w:val="000000" w:themeColor="text1"/>
        </w:rPr>
        <w:t xml:space="preserve"> </w:t>
      </w:r>
      <w:r w:rsidRPr="00D02EFA">
        <w:rPr>
          <w:rFonts w:ascii="Palatino Linotype" w:hAnsi="Palatino Linotype"/>
          <w:color w:val="000000" w:themeColor="text1"/>
        </w:rPr>
        <w:t>Protección de Datos Personales</w:t>
      </w:r>
      <w:r w:rsidRPr="00D02EFA">
        <w:rPr>
          <w:rFonts w:ascii="Palatino Linotype" w:hAnsi="Palatino Linotype"/>
          <w:bCs/>
          <w:color w:val="000000" w:themeColor="text1"/>
          <w:shd w:val="clear" w:color="auto" w:fill="FFFFFF"/>
        </w:rPr>
        <w:t xml:space="preserve"> establece en sus numerales </w:t>
      </w:r>
      <w:r w:rsidRPr="00D02EFA">
        <w:rPr>
          <w:rFonts w:ascii="Palatino Linotype" w:hAnsi="Palatino Linotype" w:cs="Arial"/>
          <w:bCs/>
          <w:color w:val="000000" w:themeColor="text1"/>
          <w:shd w:val="clear" w:color="auto" w:fill="FFFFFF"/>
        </w:rPr>
        <w:t xml:space="preserve">Vigésimo tercero, </w:t>
      </w:r>
      <w:r w:rsidRPr="00D02EFA">
        <w:rPr>
          <w:rFonts w:ascii="Palatino Linotype" w:eastAsia="Times New Roman" w:hAnsi="Palatino Linotype" w:cs="Arial"/>
          <w:bCs/>
          <w:color w:val="000000" w:themeColor="text1"/>
          <w:lang w:val="es-MX" w:eastAsia="es-MX"/>
        </w:rPr>
        <w:t xml:space="preserve">Quincuagésimo sexto y Cuadragésimo séptimo que en los documentos de archivo electrónicos se </w:t>
      </w:r>
      <w:r w:rsidRPr="00D02EFA">
        <w:rPr>
          <w:rFonts w:ascii="Palatino Linotype" w:eastAsia="Times New Roman" w:hAnsi="Palatino Linotype" w:cs="Arial"/>
          <w:color w:val="000000" w:themeColor="text1"/>
          <w:lang w:val="es-MX" w:eastAsia="es-MX"/>
        </w:rPr>
        <w:t>deberán aplicar organizarse y conservarse</w:t>
      </w:r>
      <w:r w:rsidRPr="00D02EFA">
        <w:rPr>
          <w:rFonts w:ascii="Palatino Linotype" w:hAnsi="Palatino Linotype" w:cs="Arial"/>
          <w:color w:val="000000" w:themeColor="text1"/>
          <w:shd w:val="clear" w:color="auto" w:fill="FFFFFF"/>
        </w:rPr>
        <w:t xml:space="preserve"> los mismos instrumentos de control y consulta archivísticos que corresponden a los de soporte</w:t>
      </w:r>
      <w:r w:rsidRPr="00D02EFA">
        <w:rPr>
          <w:rStyle w:val="apple-converted-space"/>
          <w:rFonts w:ascii="Palatino Linotype" w:hAnsi="Palatino Linotype" w:cs="Arial"/>
          <w:color w:val="000000" w:themeColor="text1"/>
          <w:shd w:val="clear" w:color="auto" w:fill="FFFFFF"/>
        </w:rPr>
        <w:t xml:space="preserve"> </w:t>
      </w:r>
      <w:r w:rsidRPr="00D02EFA">
        <w:rPr>
          <w:rFonts w:ascii="Palatino Linotype" w:hAnsi="Palatino Linotype" w:cs="Arial"/>
          <w:color w:val="000000" w:themeColor="text1"/>
          <w:shd w:val="clear" w:color="auto" w:fill="FFFFFF"/>
        </w:rPr>
        <w:t>papel</w:t>
      </w:r>
      <w:r w:rsidRPr="00D02EFA">
        <w:rPr>
          <w:rFonts w:ascii="Palatino Linotype" w:eastAsia="Times New Roman" w:hAnsi="Palatino Linotype" w:cs="Arial"/>
          <w:color w:val="000000" w:themeColor="text1"/>
          <w:lang w:val="es-MX" w:eastAsia="es-MX"/>
        </w:rPr>
        <w:t>, y que los correos electrónicos para la gestión de las cuentas de correo electrónico institucional se podrán utilizar plantillas que contengan nombre y cargo del emisor; nombre y cargo del receptor, aviso establecido a efecto de prevenir a otras autoridades que la información del correo electrónico, así como la contenida en los documentos que se adjuntan, puede ser objeto de solicitudes de acceso a la información, tal como se transcribe:</w:t>
      </w:r>
    </w:p>
    <w:p w14:paraId="796153E3" w14:textId="77777777" w:rsidR="00425D59" w:rsidRPr="00D02EFA" w:rsidRDefault="00425D59" w:rsidP="00425D59">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D02EFA">
        <w:rPr>
          <w:rFonts w:ascii="Palatino Linotype" w:hAnsi="Palatino Linotype" w:cs="Arial"/>
          <w:b/>
          <w:bCs/>
          <w:i/>
          <w:color w:val="000000" w:themeColor="text1"/>
          <w:shd w:val="clear" w:color="auto" w:fill="FFFFFF"/>
        </w:rPr>
        <w:t>Vigésimo tercero.</w:t>
      </w:r>
      <w:r w:rsidRPr="00D02EFA">
        <w:rPr>
          <w:rStyle w:val="apple-converted-space"/>
          <w:rFonts w:ascii="Palatino Linotype" w:hAnsi="Palatino Linotype" w:cs="Arial"/>
          <w:i/>
          <w:color w:val="000000" w:themeColor="text1"/>
          <w:shd w:val="clear" w:color="auto" w:fill="FFFFFF"/>
        </w:rPr>
        <w:t xml:space="preserve"> </w:t>
      </w:r>
      <w:r w:rsidRPr="00D02EFA">
        <w:rPr>
          <w:rFonts w:ascii="Palatino Linotype" w:hAnsi="Palatino Linotype" w:cs="Arial"/>
          <w:i/>
          <w:color w:val="000000" w:themeColor="text1"/>
          <w:shd w:val="clear" w:color="auto" w:fill="FFFFFF"/>
        </w:rPr>
        <w:t>Los Sujetos obligados deberán aplicar, invariablemente, a los documentos de archivo</w:t>
      </w:r>
      <w:r w:rsidRPr="00D02EFA">
        <w:rPr>
          <w:rStyle w:val="apple-converted-space"/>
          <w:rFonts w:ascii="Palatino Linotype" w:hAnsi="Palatino Linotype" w:cs="Arial"/>
          <w:i/>
          <w:color w:val="000000" w:themeColor="text1"/>
          <w:shd w:val="clear" w:color="auto" w:fill="FFFFFF"/>
        </w:rPr>
        <w:t xml:space="preserve"> </w:t>
      </w:r>
      <w:r w:rsidRPr="00D02EFA">
        <w:rPr>
          <w:rFonts w:ascii="Palatino Linotype" w:hAnsi="Palatino Linotype" w:cs="Arial"/>
          <w:i/>
          <w:color w:val="000000" w:themeColor="text1"/>
          <w:shd w:val="clear" w:color="auto" w:fill="FFFFFF"/>
        </w:rPr>
        <w:t>electrónicos, los mismos instrumentos de control y consulta archivísticos que corresponden a los de soporte</w:t>
      </w:r>
      <w:r w:rsidRPr="00D02EFA">
        <w:rPr>
          <w:rStyle w:val="apple-converted-space"/>
          <w:rFonts w:ascii="Palatino Linotype" w:hAnsi="Palatino Linotype" w:cs="Arial"/>
          <w:i/>
          <w:color w:val="000000" w:themeColor="text1"/>
          <w:shd w:val="clear" w:color="auto" w:fill="FFFFFF"/>
        </w:rPr>
        <w:t xml:space="preserve"> </w:t>
      </w:r>
      <w:r w:rsidRPr="00D02EFA">
        <w:rPr>
          <w:rFonts w:ascii="Palatino Linotype" w:hAnsi="Palatino Linotype" w:cs="Arial"/>
          <w:i/>
          <w:color w:val="000000" w:themeColor="text1"/>
          <w:shd w:val="clear" w:color="auto" w:fill="FFFFFF"/>
        </w:rPr>
        <w:t>papel.</w:t>
      </w:r>
    </w:p>
    <w:p w14:paraId="25DC2932" w14:textId="77777777" w:rsidR="00425D59" w:rsidRPr="00D02EFA" w:rsidRDefault="00425D59" w:rsidP="00425D59">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D02EFA">
        <w:rPr>
          <w:rFonts w:ascii="Palatino Linotype" w:eastAsia="Times New Roman" w:hAnsi="Palatino Linotype" w:cs="Arial"/>
          <w:b/>
          <w:bCs/>
          <w:i/>
          <w:color w:val="000000" w:themeColor="text1"/>
          <w:lang w:eastAsia="es-MX"/>
        </w:rPr>
        <w:t xml:space="preserve">Quincuagésimo sexto. </w:t>
      </w:r>
      <w:r w:rsidRPr="00D02EFA">
        <w:rPr>
          <w:rFonts w:ascii="Palatino Linotype" w:eastAsia="Times New Roman" w:hAnsi="Palatino Linotype" w:cs="Arial"/>
          <w:i/>
          <w:color w:val="000000" w:themeColor="text1"/>
          <w:lang w:eastAsia="es-MX"/>
        </w:rPr>
        <w:t xml:space="preserve">Los correos electrónicos que deriven del ejercicio de las facultades, competencias o funciones de los Sujetos obligados deberán organizarse y conservarse de acuerdo con las series documentales establecidas en el Cuadro </w:t>
      </w:r>
      <w:r w:rsidRPr="00D02EFA">
        <w:rPr>
          <w:rFonts w:ascii="Palatino Linotype" w:eastAsia="Times New Roman" w:hAnsi="Palatino Linotype" w:cs="Arial"/>
          <w:i/>
          <w:color w:val="000000" w:themeColor="text1"/>
          <w:lang w:eastAsia="es-MX"/>
        </w:rPr>
        <w:lastRenderedPageBreak/>
        <w:t>general de clasificación archivística, y a los plazos de conservación señalados en el Catálogo de disposición documental.</w:t>
      </w:r>
    </w:p>
    <w:p w14:paraId="0A253537" w14:textId="77777777" w:rsidR="00425D59" w:rsidRPr="00D02EFA" w:rsidRDefault="00425D59" w:rsidP="00425D59">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D02EFA">
        <w:rPr>
          <w:rFonts w:ascii="Palatino Linotype" w:eastAsia="Times New Roman" w:hAnsi="Palatino Linotype" w:cs="Arial"/>
          <w:b/>
          <w:bCs/>
          <w:i/>
          <w:color w:val="000000" w:themeColor="text1"/>
          <w:lang w:eastAsia="es-MX"/>
        </w:rPr>
        <w:t xml:space="preserve">Cuadragésimo séptimo. </w:t>
      </w:r>
      <w:r w:rsidRPr="00D02EFA">
        <w:rPr>
          <w:rFonts w:ascii="Palatino Linotype" w:eastAsia="Times New Roman" w:hAnsi="Palatino Linotype" w:cs="Arial"/>
          <w:i/>
          <w:color w:val="000000" w:themeColor="text1"/>
          <w:lang w:eastAsia="es-MX"/>
        </w:rPr>
        <w:t>Para la gestión de las cuentas de correo electrónico institucional se podrán utilizar plantillas que contengan por lo menos la siguiente información:</w:t>
      </w:r>
    </w:p>
    <w:p w14:paraId="50772E7C" w14:textId="77777777" w:rsidR="00425D59" w:rsidRPr="00D02EFA" w:rsidRDefault="00425D59" w:rsidP="00425D59">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D02EFA">
        <w:rPr>
          <w:rFonts w:ascii="Palatino Linotype" w:eastAsia="Times New Roman" w:hAnsi="Palatino Linotype" w:cs="Arial"/>
          <w:b/>
          <w:bCs/>
          <w:i/>
          <w:color w:val="000000" w:themeColor="text1"/>
          <w:lang w:eastAsia="es-MX"/>
        </w:rPr>
        <w:t>I.</w:t>
      </w:r>
      <w:r w:rsidRPr="00D02EFA">
        <w:rPr>
          <w:rFonts w:ascii="Palatino Linotype" w:eastAsia="Times New Roman" w:hAnsi="Palatino Linotype" w:cs="Arial"/>
          <w:i/>
          <w:color w:val="000000" w:themeColor="text1"/>
          <w:lang w:eastAsia="es-MX"/>
        </w:rPr>
        <w:t xml:space="preserve"> Nombre y cargo del emisor;</w:t>
      </w:r>
    </w:p>
    <w:p w14:paraId="073F2B09" w14:textId="77777777" w:rsidR="00425D59" w:rsidRPr="00D02EFA" w:rsidRDefault="00425D59" w:rsidP="00425D59">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D02EFA">
        <w:rPr>
          <w:rFonts w:ascii="Palatino Linotype" w:eastAsia="Times New Roman" w:hAnsi="Palatino Linotype" w:cs="Arial"/>
          <w:b/>
          <w:bCs/>
          <w:i/>
          <w:color w:val="000000" w:themeColor="text1"/>
          <w:lang w:eastAsia="es-MX"/>
        </w:rPr>
        <w:t>II.</w:t>
      </w:r>
      <w:r w:rsidRPr="00D02EFA">
        <w:rPr>
          <w:rFonts w:ascii="Palatino Linotype" w:eastAsia="Times New Roman" w:hAnsi="Palatino Linotype" w:cs="Arial"/>
          <w:i/>
          <w:color w:val="000000" w:themeColor="text1"/>
          <w:lang w:eastAsia="es-MX"/>
        </w:rPr>
        <w:t xml:space="preserve"> Nombre y cargo del receptor, y</w:t>
      </w:r>
    </w:p>
    <w:p w14:paraId="1D629F89" w14:textId="77777777" w:rsidR="00425D59" w:rsidRPr="00D02EFA" w:rsidRDefault="00425D59" w:rsidP="00425D59">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D02EFA">
        <w:rPr>
          <w:rFonts w:ascii="Palatino Linotype" w:eastAsia="Times New Roman" w:hAnsi="Palatino Linotype" w:cs="Arial"/>
          <w:b/>
          <w:bCs/>
          <w:i/>
          <w:color w:val="000000" w:themeColor="text1"/>
          <w:lang w:eastAsia="es-MX"/>
        </w:rPr>
        <w:t>III.</w:t>
      </w:r>
      <w:r w:rsidRPr="00D02EFA">
        <w:rPr>
          <w:rFonts w:ascii="Palatino Linotype" w:eastAsia="Times New Roman" w:hAnsi="Palatino Linotype" w:cs="Arial"/>
          <w:i/>
          <w:color w:val="000000" w:themeColor="text1"/>
          <w:lang w:eastAsia="es-MX"/>
        </w:rPr>
        <w:t xml:space="preserve"> Aviso: "La información de este correo, así como la contenida en los documentos que se adjuntan, puede ser objeto de solicitudes de acceso a la información.</w:t>
      </w:r>
    </w:p>
    <w:p w14:paraId="6B8F0523" w14:textId="77777777" w:rsidR="00425D59" w:rsidRPr="00D02EFA" w:rsidRDefault="00425D59" w:rsidP="00616A60">
      <w:pPr>
        <w:pStyle w:val="Prrafodelista"/>
        <w:numPr>
          <w:ilvl w:val="0"/>
          <w:numId w:val="1"/>
        </w:numPr>
        <w:shd w:val="clear" w:color="auto" w:fill="FFFFFF"/>
        <w:tabs>
          <w:tab w:val="left" w:pos="567"/>
        </w:tabs>
        <w:spacing w:after="101" w:line="360" w:lineRule="auto"/>
        <w:ind w:left="0" w:firstLine="0"/>
        <w:jc w:val="both"/>
        <w:rPr>
          <w:rFonts w:ascii="Palatino Linotype" w:hAnsi="Palatino Linotype" w:cs="Arial"/>
          <w:color w:val="000000" w:themeColor="text1"/>
        </w:rPr>
      </w:pPr>
      <w:r w:rsidRPr="00D02EFA">
        <w:rPr>
          <w:rFonts w:ascii="Palatino Linotype" w:eastAsia="Times New Roman" w:hAnsi="Palatino Linotype" w:cs="Arial"/>
          <w:color w:val="000000" w:themeColor="text1"/>
          <w:lang w:val="es-ES" w:eastAsia="es-MX"/>
        </w:rPr>
        <w:t xml:space="preserve">A su vez los </w:t>
      </w:r>
      <w:r w:rsidRPr="00D02EFA">
        <w:rPr>
          <w:rFonts w:ascii="Palatino Linotype" w:hAnsi="Palatino Linotype"/>
          <w:b/>
          <w:color w:val="000000" w:themeColor="text1"/>
        </w:rPr>
        <w:t xml:space="preserve">Lineamientos para la Administración de Documentos en el Estado </w:t>
      </w:r>
      <w:r w:rsidRPr="00D02EFA">
        <w:rPr>
          <w:rFonts w:ascii="Palatino Linotype" w:eastAsia="Times New Roman" w:hAnsi="Palatino Linotype" w:cs="Arial"/>
          <w:color w:val="000000" w:themeColor="text1"/>
          <w:lang w:val="es-MX" w:eastAsia="es-MX"/>
        </w:rPr>
        <w:t>de</w:t>
      </w:r>
      <w:r w:rsidRPr="00D02EFA">
        <w:rPr>
          <w:rFonts w:ascii="Palatino Linotype" w:hAnsi="Palatino Linotype"/>
          <w:b/>
          <w:color w:val="000000" w:themeColor="text1"/>
        </w:rPr>
        <w:t xml:space="preserve"> México</w:t>
      </w:r>
      <w:r w:rsidRPr="00D02EFA">
        <w:rPr>
          <w:rFonts w:ascii="Palatino Linotype" w:hAnsi="Palatino Linotype"/>
          <w:color w:val="000000" w:themeColor="text1"/>
        </w:rPr>
        <w:t xml:space="preserve">, </w:t>
      </w:r>
      <w:r w:rsidRPr="00D02EFA">
        <w:rPr>
          <w:rFonts w:ascii="Palatino Linotype" w:eastAsia="Times New Roman" w:hAnsi="Palatino Linotype" w:cs="Arial"/>
          <w:color w:val="000000" w:themeColor="text1"/>
          <w:lang w:val="es-ES" w:eastAsia="es-MX"/>
        </w:rPr>
        <w:t>expedidos por</w:t>
      </w:r>
      <w:r w:rsidRPr="00D02EFA">
        <w:rPr>
          <w:rFonts w:ascii="Palatino Linotype" w:hAnsi="Palatino Linotype"/>
          <w:color w:val="000000" w:themeColor="text1"/>
        </w:rPr>
        <w:t xml:space="preserve"> la Secretaría Técnica del Comité Técnico de Documentación del Sistema Estatal de Documentación</w:t>
      </w:r>
      <w:r w:rsidRPr="00D02EFA">
        <w:rPr>
          <w:rFonts w:ascii="Palatino Linotype" w:eastAsia="Times New Roman" w:hAnsi="Palatino Linotype" w:cs="Arial"/>
          <w:color w:val="000000" w:themeColor="text1"/>
          <w:lang w:val="es-ES" w:eastAsia="es-MX"/>
        </w:rPr>
        <w:t xml:space="preserve"> en sus artículos 89 y 90 establecen la obligación de establecer programas de respaldo y migración de sus documentos electrónicos para lo cual </w:t>
      </w:r>
      <w:r w:rsidRPr="00D02EFA">
        <w:rPr>
          <w:rFonts w:ascii="Palatino Linotype" w:hAnsi="Palatino Linotype"/>
          <w:color w:val="000000" w:themeColor="text1"/>
        </w:rPr>
        <w:t>implementarán acciones que permitan llevar a cabo la correcta y debida organización de los correos electrónicos de archivo así como de sus documentos adjuntos, como a continuación se cita:</w:t>
      </w:r>
    </w:p>
    <w:p w14:paraId="68C4FCA9" w14:textId="77777777" w:rsidR="00425D59" w:rsidRPr="00D02EFA" w:rsidRDefault="00425D59" w:rsidP="00425D59">
      <w:pPr>
        <w:spacing w:before="240" w:after="240" w:line="360" w:lineRule="auto"/>
        <w:ind w:left="567" w:right="567"/>
        <w:jc w:val="both"/>
        <w:rPr>
          <w:rFonts w:ascii="Palatino Linotype" w:hAnsi="Palatino Linotype" w:cs="Arial"/>
          <w:i/>
          <w:color w:val="000000" w:themeColor="text1"/>
        </w:rPr>
      </w:pPr>
      <w:r w:rsidRPr="00D02EFA">
        <w:rPr>
          <w:rFonts w:ascii="Palatino Linotype" w:hAnsi="Palatino Linotype"/>
          <w:b/>
          <w:i/>
          <w:color w:val="000000" w:themeColor="text1"/>
        </w:rPr>
        <w:t>Artículo 89.</w:t>
      </w:r>
      <w:r w:rsidRPr="00D02EFA">
        <w:rPr>
          <w:rFonts w:ascii="Palatino Linotype" w:hAnsi="Palatino Linotype"/>
          <w:i/>
          <w:color w:val="000000" w:themeColor="text1"/>
        </w:rPr>
        <w:t xml:space="preserve"> Los Sujetos Obligados establecerán programas de respaldo y migración de sus documentos de archivo electrónicos, de conformidad con la normatividad aplicable en la materia y las recomendaciones nacionales e internacionales que existan al respecto. </w:t>
      </w:r>
    </w:p>
    <w:p w14:paraId="681DBD6D" w14:textId="77777777" w:rsidR="00425D59" w:rsidRPr="00D02EFA" w:rsidRDefault="00425D59" w:rsidP="00425D59">
      <w:pPr>
        <w:spacing w:before="240" w:after="240" w:line="360" w:lineRule="auto"/>
        <w:ind w:left="567" w:right="567"/>
        <w:jc w:val="both"/>
        <w:rPr>
          <w:rFonts w:ascii="Palatino Linotype" w:hAnsi="Palatino Linotype"/>
          <w:i/>
          <w:color w:val="000000" w:themeColor="text1"/>
        </w:rPr>
      </w:pPr>
      <w:r w:rsidRPr="00D02EFA">
        <w:rPr>
          <w:rFonts w:ascii="Palatino Linotype" w:hAnsi="Palatino Linotype"/>
          <w:b/>
          <w:i/>
          <w:color w:val="000000" w:themeColor="text1"/>
        </w:rPr>
        <w:lastRenderedPageBreak/>
        <w:t>Artículo 90.</w:t>
      </w:r>
      <w:r w:rsidRPr="00D02EFA">
        <w:rPr>
          <w:rFonts w:ascii="Palatino Linotype" w:hAnsi="Palatino Linotype"/>
          <w:i/>
          <w:color w:val="000000" w:themeColor="text1"/>
        </w:rPr>
        <w:t xml:space="preserve"> Las Unidades Administrativas de los Sujetos Obligados implementarán acciones que permitan llevar a cabo la correcta y debida organización de los correos electrónicos de Archivo, para garantizar el debido cumplimiento de la normatividad jurídica y administrativa aplicable en materia archivística y conforme a lo siguiente: </w:t>
      </w:r>
    </w:p>
    <w:p w14:paraId="57F8FD3A" w14:textId="77777777" w:rsidR="00425D59" w:rsidRPr="00D02EFA" w:rsidRDefault="00425D59" w:rsidP="00425D59">
      <w:pPr>
        <w:spacing w:before="240" w:after="240"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 xml:space="preserve">I. Se consideran correos electrónicos de archivo,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w:t>
      </w:r>
    </w:p>
    <w:p w14:paraId="061772DD" w14:textId="77777777" w:rsidR="00425D59" w:rsidRPr="00D02EFA" w:rsidRDefault="00425D59" w:rsidP="00425D59">
      <w:pPr>
        <w:spacing w:before="240" w:after="240" w:line="360" w:lineRule="auto"/>
        <w:ind w:left="567" w:right="567"/>
        <w:jc w:val="both"/>
        <w:rPr>
          <w:rFonts w:ascii="Palatino Linotype" w:hAnsi="Palatino Linotype"/>
          <w:i/>
          <w:color w:val="000000" w:themeColor="text1"/>
        </w:rPr>
      </w:pPr>
      <w:r w:rsidRPr="00D02EFA">
        <w:rPr>
          <w:rFonts w:ascii="Palatino Linotype" w:hAnsi="Palatino Linotype"/>
          <w:i/>
          <w:color w:val="000000" w:themeColor="text1"/>
        </w:rPr>
        <w:t xml:space="preserve">II. Los correos electrónicos de archivo </w:t>
      </w:r>
      <w:r w:rsidRPr="00D02EFA">
        <w:rPr>
          <w:rFonts w:ascii="Palatino Linotype" w:hAnsi="Palatino Linotype"/>
          <w:b/>
          <w:i/>
          <w:color w:val="000000" w:themeColor="text1"/>
          <w:u w:val="single"/>
        </w:rPr>
        <w:t>y sus documentos adjuntos</w:t>
      </w:r>
      <w:r w:rsidRPr="00D02EFA">
        <w:rPr>
          <w:rFonts w:ascii="Palatino Linotype" w:hAnsi="Palatino Linotype"/>
          <w:i/>
          <w:color w:val="000000" w:themeColor="text1"/>
        </w:rPr>
        <w:t xml:space="preserve"> se organizarán en archivos electrónicos con plena equivalencia a los expedientes con documentos en soporte de papel de conformidad con el Cuadro General de Clasificación Archivística, y se les aplicarán los mismos instrumentos de consulta y control archivístico implementados en las Unidades Administrativas de los Sujetos Obligados; y </w:t>
      </w:r>
    </w:p>
    <w:p w14:paraId="4C9E4520" w14:textId="77777777" w:rsidR="00425D59" w:rsidRPr="00D02EFA" w:rsidRDefault="00425D59" w:rsidP="00425D59">
      <w:pPr>
        <w:spacing w:before="240" w:after="240" w:line="360" w:lineRule="auto"/>
        <w:ind w:left="567" w:right="567"/>
        <w:jc w:val="both"/>
        <w:rPr>
          <w:rFonts w:ascii="Palatino Linotype" w:hAnsi="Palatino Linotype" w:cs="Arial"/>
          <w:i/>
          <w:color w:val="000000" w:themeColor="text1"/>
        </w:rPr>
      </w:pPr>
      <w:r w:rsidRPr="00D02EFA">
        <w:rPr>
          <w:rFonts w:ascii="Palatino Linotype" w:hAnsi="Palatino Linotype"/>
          <w:i/>
          <w:color w:val="000000" w:themeColor="text1"/>
        </w:rPr>
        <w:t>III. Los correos electrónicos de archivo y sus documentos adjuntos se conservarán en los términos y por el plazo establecido por la Comisión Dictaminadora en el Catálogo de Disposición Documental.</w:t>
      </w:r>
    </w:p>
    <w:p w14:paraId="6ECEC958" w14:textId="77777777" w:rsidR="00425D59" w:rsidRPr="00D02EFA" w:rsidRDefault="00425D59" w:rsidP="00616A60">
      <w:pPr>
        <w:pStyle w:val="Prrafodelista"/>
        <w:numPr>
          <w:ilvl w:val="0"/>
          <w:numId w:val="1"/>
        </w:numPr>
        <w:shd w:val="clear" w:color="auto" w:fill="FFFFFF"/>
        <w:tabs>
          <w:tab w:val="left" w:pos="567"/>
        </w:tabs>
        <w:spacing w:after="101" w:line="360" w:lineRule="auto"/>
        <w:ind w:left="0" w:firstLine="0"/>
        <w:jc w:val="both"/>
        <w:rPr>
          <w:rFonts w:ascii="Palatino Linotype" w:eastAsia="Times New Roman" w:hAnsi="Palatino Linotype" w:cs="Arial"/>
          <w:color w:val="000000" w:themeColor="text1"/>
          <w:lang w:val="es-MX" w:eastAsia="es-MX"/>
        </w:rPr>
      </w:pPr>
      <w:r w:rsidRPr="00D02EFA">
        <w:rPr>
          <w:rFonts w:ascii="Palatino Linotype" w:hAnsi="Palatino Linotype"/>
          <w:color w:val="000000" w:themeColor="text1"/>
        </w:rPr>
        <w:t xml:space="preserve">Bajo esa </w:t>
      </w:r>
      <w:r w:rsidRPr="00D02EFA">
        <w:rPr>
          <w:rFonts w:ascii="Palatino Linotype" w:eastAsia="Times New Roman" w:hAnsi="Palatino Linotype" w:cs="Arial"/>
          <w:color w:val="000000" w:themeColor="text1"/>
          <w:lang w:val="es-ES" w:eastAsia="es-MX"/>
        </w:rPr>
        <w:t>tesitura</w:t>
      </w:r>
      <w:r w:rsidRPr="00D02EFA">
        <w:rPr>
          <w:rFonts w:ascii="Palatino Linotype" w:hAnsi="Palatino Linotype"/>
          <w:color w:val="000000" w:themeColor="text1"/>
        </w:rPr>
        <w:t xml:space="preserve"> para garantizar el debido cumplimiento de la normatividad jurídica y administrativa aplicable los Sujetos Obligados implementarán acciones </w:t>
      </w:r>
      <w:r w:rsidRPr="00D02EFA">
        <w:rPr>
          <w:rFonts w:ascii="Palatino Linotype" w:hAnsi="Palatino Linotype"/>
          <w:color w:val="000000" w:themeColor="text1"/>
        </w:rPr>
        <w:lastRenderedPageBreak/>
        <w:t xml:space="preserve">que permitan llevar a cabo la correcta y debida organización de los correos electrónicos de Archivo considerándose éstos como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mismos que </w:t>
      </w:r>
      <w:r w:rsidRPr="00D02EFA">
        <w:rPr>
          <w:rFonts w:ascii="Palatino Linotype" w:eastAsia="Times New Roman" w:hAnsi="Palatino Linotype" w:cs="Arial"/>
          <w:color w:val="000000" w:themeColor="text1"/>
          <w:lang w:val="es-MX" w:eastAsia="es-MX"/>
        </w:rPr>
        <w:t>deberán organizarse y conservarse de acuerdo con las series documentales establecidas en el Cuadro general de clasificación archivística, y a los plazos de conservación señalados en el Catálogo de disposición documental.</w:t>
      </w:r>
    </w:p>
    <w:p w14:paraId="0E0F2451" w14:textId="77777777" w:rsidR="00425D59" w:rsidRPr="00D02EFA" w:rsidRDefault="00425D59" w:rsidP="00425D59">
      <w:pPr>
        <w:pStyle w:val="Prrafodelista"/>
        <w:shd w:val="clear" w:color="auto" w:fill="FFFFFF"/>
        <w:spacing w:after="101" w:line="360" w:lineRule="auto"/>
        <w:ind w:left="0"/>
        <w:jc w:val="both"/>
        <w:rPr>
          <w:rFonts w:ascii="Palatino Linotype" w:eastAsia="Times New Roman" w:hAnsi="Palatino Linotype" w:cs="Arial"/>
          <w:color w:val="000000" w:themeColor="text1"/>
          <w:lang w:val="es-MX" w:eastAsia="es-MX"/>
        </w:rPr>
      </w:pPr>
    </w:p>
    <w:p w14:paraId="75F0E7E7" w14:textId="77777777" w:rsidR="00425D59" w:rsidRPr="00D02EFA" w:rsidRDefault="00425D59" w:rsidP="00616A60">
      <w:pPr>
        <w:pStyle w:val="Prrafodelista"/>
        <w:numPr>
          <w:ilvl w:val="0"/>
          <w:numId w:val="1"/>
        </w:numPr>
        <w:shd w:val="clear" w:color="auto" w:fill="FFFFFF"/>
        <w:tabs>
          <w:tab w:val="left" w:pos="567"/>
        </w:tabs>
        <w:spacing w:after="101" w:line="360" w:lineRule="auto"/>
        <w:ind w:left="0" w:firstLine="0"/>
        <w:jc w:val="both"/>
        <w:rPr>
          <w:rFonts w:ascii="Palatino Linotype" w:eastAsia="Times New Roman" w:hAnsi="Palatino Linotype" w:cs="Arial"/>
          <w:color w:val="000000" w:themeColor="text1"/>
          <w:lang w:val="es-MX" w:eastAsia="es-MX"/>
        </w:rPr>
      </w:pPr>
      <w:r w:rsidRPr="00D02EFA">
        <w:rPr>
          <w:rFonts w:ascii="Palatino Linotype" w:hAnsi="Palatino Linotype" w:cs="Arial"/>
          <w:color w:val="000000" w:themeColor="text1"/>
        </w:rPr>
        <w:t xml:space="preserve">En consecuencia se concluye que </w:t>
      </w:r>
      <w:r w:rsidRPr="00D02EFA">
        <w:rPr>
          <w:rFonts w:ascii="Palatino Linotype" w:eastAsia="Times New Roman" w:hAnsi="Palatino Linotype" w:cs="Arial"/>
          <w:color w:val="000000" w:themeColor="text1"/>
          <w:lang w:val="es-ES" w:eastAsia="es-MX"/>
        </w:rPr>
        <w:t xml:space="preserve">los sujetos obligados tienen el deber </w:t>
      </w:r>
      <w:r w:rsidRPr="00D02EFA">
        <w:rPr>
          <w:rFonts w:ascii="Palatino Linotype" w:hAnsi="Palatino Linotype"/>
          <w:color w:val="000000" w:themeColor="text1"/>
        </w:rPr>
        <w:t>constitucional</w:t>
      </w:r>
      <w:r w:rsidRPr="00D02EFA">
        <w:rPr>
          <w:rFonts w:ascii="Palatino Linotype" w:eastAsia="Times New Roman" w:hAnsi="Palatino Linotype" w:cs="Arial"/>
          <w:color w:val="000000" w:themeColor="text1"/>
          <w:lang w:val="es-ES" w:eastAsia="es-MX"/>
        </w:rPr>
        <w:t xml:space="preserve"> de preservar sus documentos en archivos administrativos actualizados y cumpliendo los estándares señalados en las leyes aplicables en la materia.</w:t>
      </w:r>
    </w:p>
    <w:p w14:paraId="35FD76C4" w14:textId="77777777" w:rsidR="00425D59" w:rsidRPr="00D02EFA" w:rsidRDefault="00425D59" w:rsidP="00425D59">
      <w:pPr>
        <w:pStyle w:val="Prrafodelista"/>
        <w:shd w:val="clear" w:color="auto" w:fill="FFFFFF"/>
        <w:spacing w:after="101" w:line="360" w:lineRule="auto"/>
        <w:ind w:left="0"/>
        <w:jc w:val="both"/>
        <w:rPr>
          <w:rFonts w:ascii="Palatino Linotype" w:eastAsia="Times New Roman" w:hAnsi="Palatino Linotype" w:cs="Arial"/>
          <w:color w:val="000000" w:themeColor="text1"/>
          <w:lang w:val="es-MX" w:eastAsia="es-MX"/>
        </w:rPr>
      </w:pPr>
    </w:p>
    <w:p w14:paraId="57C1FBC4" w14:textId="0DEBF4CE" w:rsidR="00425D59" w:rsidRPr="00D02EFA" w:rsidRDefault="00425D59" w:rsidP="00616A60">
      <w:pPr>
        <w:pStyle w:val="Prrafodelista"/>
        <w:numPr>
          <w:ilvl w:val="0"/>
          <w:numId w:val="1"/>
        </w:numPr>
        <w:shd w:val="clear" w:color="auto" w:fill="FFFFFF"/>
        <w:tabs>
          <w:tab w:val="left" w:pos="567"/>
        </w:tabs>
        <w:spacing w:after="101" w:line="360" w:lineRule="auto"/>
        <w:ind w:left="0" w:firstLine="0"/>
        <w:jc w:val="both"/>
        <w:rPr>
          <w:rFonts w:ascii="Palatino Linotype" w:hAnsi="Palatino Linotype" w:cs="Arial"/>
          <w:color w:val="000000" w:themeColor="text1"/>
        </w:rPr>
      </w:pPr>
      <w:r w:rsidRPr="00D02EFA">
        <w:rPr>
          <w:rFonts w:ascii="Palatino Linotype" w:hAnsi="Palatino Linotype"/>
          <w:color w:val="000000" w:themeColor="text1"/>
        </w:rPr>
        <w:t>Finalmente</w:t>
      </w:r>
      <w:r w:rsidR="00616A60" w:rsidRPr="00D02EFA">
        <w:rPr>
          <w:rFonts w:ascii="Palatino Linotype" w:hAnsi="Palatino Linotype"/>
          <w:color w:val="000000" w:themeColor="text1"/>
        </w:rPr>
        <w:t>,</w:t>
      </w:r>
      <w:r w:rsidRPr="00D02EFA">
        <w:rPr>
          <w:rFonts w:ascii="Palatino Linotype" w:hAnsi="Palatino Linotype"/>
          <w:color w:val="000000" w:themeColor="text1"/>
        </w:rPr>
        <w:t xml:space="preserve"> no se omite mencionar que al ser requerida desde la solicitud inicial “</w:t>
      </w:r>
      <w:r w:rsidR="00616A60" w:rsidRPr="00D02EFA">
        <w:rPr>
          <w:rFonts w:ascii="Palatino Linotype" w:hAnsi="Palatino Linotype"/>
          <w:i/>
          <w:color w:val="000000" w:themeColor="text1"/>
        </w:rPr>
        <w:t>Toda la información contenida en el correo electrónico institucional…</w:t>
      </w:r>
      <w:r w:rsidRPr="00D02EFA">
        <w:rPr>
          <w:rFonts w:ascii="Palatino Linotype" w:hAnsi="Palatino Linotype"/>
          <w:color w:val="000000" w:themeColor="text1"/>
        </w:rPr>
        <w:t xml:space="preserve">” el </w:t>
      </w:r>
      <w:r w:rsidRPr="00D02EFA">
        <w:rPr>
          <w:rFonts w:ascii="Palatino Linotype" w:hAnsi="Palatino Linotype"/>
          <w:b/>
          <w:color w:val="000000" w:themeColor="text1"/>
        </w:rPr>
        <w:t>SUJETO OBLIGADO</w:t>
      </w:r>
      <w:r w:rsidRPr="00D02EFA">
        <w:rPr>
          <w:rFonts w:ascii="Palatino Linotype" w:hAnsi="Palatino Linotype"/>
          <w:color w:val="000000" w:themeColor="text1"/>
        </w:rPr>
        <w:t xml:space="preserve"> debió hacer entrega de los </w:t>
      </w:r>
      <w:r w:rsidRPr="00D02EFA">
        <w:rPr>
          <w:rFonts w:ascii="Palatino Linotype" w:eastAsia="Times New Roman" w:hAnsi="Palatino Linotype" w:cs="Arial"/>
          <w:color w:val="000000" w:themeColor="text1"/>
          <w:lang w:val="es-MX" w:eastAsia="es-MX"/>
        </w:rPr>
        <w:t xml:space="preserve">correos electrónicos </w:t>
      </w:r>
      <w:r w:rsidR="00616A60" w:rsidRPr="00D02EFA">
        <w:rPr>
          <w:rFonts w:ascii="Palatino Linotype" w:eastAsia="Times New Roman" w:hAnsi="Palatino Linotype" w:cs="Arial"/>
          <w:color w:val="000000" w:themeColor="text1"/>
          <w:lang w:val="es-MX" w:eastAsia="es-MX"/>
        </w:rPr>
        <w:t xml:space="preserve">tanto </w:t>
      </w:r>
      <w:r w:rsidR="00616A60" w:rsidRPr="00D02EFA">
        <w:rPr>
          <w:rFonts w:ascii="Palatino Linotype" w:eastAsia="Times New Roman" w:hAnsi="Palatino Linotype" w:cs="Arial"/>
          <w:b/>
          <w:color w:val="000000" w:themeColor="text1"/>
          <w:lang w:val="es-MX" w:eastAsia="es-MX"/>
        </w:rPr>
        <w:t>enviados como recibidos</w:t>
      </w:r>
      <w:r w:rsidR="00616A60" w:rsidRPr="00D02EFA">
        <w:rPr>
          <w:rFonts w:ascii="Palatino Linotype" w:eastAsia="Times New Roman" w:hAnsi="Palatino Linotype" w:cs="Arial"/>
          <w:color w:val="000000" w:themeColor="text1"/>
          <w:lang w:val="es-MX" w:eastAsia="es-MX"/>
        </w:rPr>
        <w:t xml:space="preserve">, </w:t>
      </w:r>
      <w:r w:rsidRPr="00D02EFA">
        <w:rPr>
          <w:rFonts w:ascii="Palatino Linotype" w:eastAsia="Times New Roman" w:hAnsi="Palatino Linotype" w:cs="Arial"/>
          <w:color w:val="000000" w:themeColor="text1"/>
          <w:lang w:val="es-MX" w:eastAsia="es-MX"/>
        </w:rPr>
        <w:t xml:space="preserve">que deriven del ejercicio de las facultades, competencias o funciones y sus </w:t>
      </w:r>
      <w:r w:rsidRPr="00D02EFA">
        <w:rPr>
          <w:rFonts w:ascii="Palatino Linotype" w:eastAsia="Times New Roman" w:hAnsi="Palatino Linotype" w:cs="Arial"/>
          <w:b/>
          <w:color w:val="000000" w:themeColor="text1"/>
          <w:lang w:val="es-MX" w:eastAsia="es-MX"/>
        </w:rPr>
        <w:t>archivos adjuntos</w:t>
      </w:r>
      <w:r w:rsidRPr="00D02EFA">
        <w:rPr>
          <w:rFonts w:ascii="Palatino Linotype" w:hAnsi="Palatino Linotype"/>
          <w:color w:val="000000" w:themeColor="text1"/>
        </w:rPr>
        <w:t xml:space="preserve">, toda vez que, </w:t>
      </w:r>
      <w:r w:rsidRPr="00D02EFA">
        <w:rPr>
          <w:rFonts w:ascii="Palatino Linotype" w:hAnsi="Palatino Linotype"/>
          <w:b/>
          <w:color w:val="000000" w:themeColor="text1"/>
          <w:u w:val="single"/>
        </w:rPr>
        <w:t>no es procedente la realización de capturas de pantalla</w:t>
      </w:r>
      <w:r w:rsidRPr="00D02EFA">
        <w:rPr>
          <w:rFonts w:ascii="Palatino Linotype" w:hAnsi="Palatino Linotype"/>
          <w:color w:val="000000" w:themeColor="text1"/>
        </w:rPr>
        <w:t xml:space="preserve"> en donde únicamente sean visualizados los correos electrónicos que obran en la bandeja de entrada de una </w:t>
      </w:r>
      <w:r w:rsidRPr="00D02EFA">
        <w:rPr>
          <w:rFonts w:ascii="Palatino Linotype" w:eastAsia="Times New Roman" w:hAnsi="Palatino Linotype" w:cs="Arial"/>
          <w:color w:val="000000" w:themeColor="text1"/>
          <w:lang w:val="es-MX" w:eastAsia="es-MX"/>
        </w:rPr>
        <w:t>cuenta de correo electrónico institucional.</w:t>
      </w:r>
    </w:p>
    <w:p w14:paraId="47E481BE" w14:textId="77777777" w:rsidR="00425D59" w:rsidRPr="00D02EFA" w:rsidRDefault="00425D59" w:rsidP="00425D59">
      <w:pPr>
        <w:pStyle w:val="Prrafodelista"/>
        <w:spacing w:line="360" w:lineRule="auto"/>
        <w:ind w:left="0"/>
        <w:jc w:val="both"/>
        <w:rPr>
          <w:rFonts w:ascii="Palatino Linotype" w:hAnsi="Palatino Linotype" w:cs="Arial"/>
          <w:color w:val="000000" w:themeColor="text1"/>
        </w:rPr>
      </w:pPr>
    </w:p>
    <w:p w14:paraId="24523350" w14:textId="77777777" w:rsidR="00425D59" w:rsidRPr="00D02EFA" w:rsidRDefault="00425D59" w:rsidP="00616A60">
      <w:pPr>
        <w:pStyle w:val="Prrafodelista"/>
        <w:numPr>
          <w:ilvl w:val="0"/>
          <w:numId w:val="1"/>
        </w:numPr>
        <w:spacing w:line="360" w:lineRule="auto"/>
        <w:ind w:left="0" w:firstLine="0"/>
        <w:jc w:val="both"/>
        <w:rPr>
          <w:rFonts w:ascii="Palatino Linotype" w:hAnsi="Palatino Linotype" w:cs="Arial"/>
          <w:color w:val="000000" w:themeColor="text1"/>
        </w:rPr>
      </w:pPr>
      <w:r w:rsidRPr="00D02EFA">
        <w:rPr>
          <w:rFonts w:ascii="Palatino Linotype" w:hAnsi="Palatino Linotype"/>
          <w:color w:val="222222"/>
          <w:shd w:val="clear" w:color="auto" w:fill="FFFFFF"/>
        </w:rPr>
        <w:lastRenderedPageBreak/>
        <w:t>Robustece lo anterior el</w:t>
      </w:r>
      <w:r w:rsidRPr="00D02EFA">
        <w:rPr>
          <w:rStyle w:val="apple-converted-space"/>
          <w:rFonts w:ascii="Palatino Linotype" w:hAnsi="Palatino Linotype"/>
          <w:color w:val="222222"/>
          <w:shd w:val="clear" w:color="auto" w:fill="FFFFFF"/>
        </w:rPr>
        <w:t xml:space="preserve"> </w:t>
      </w:r>
      <w:r w:rsidRPr="00D02EFA">
        <w:rPr>
          <w:rStyle w:val="il"/>
          <w:rFonts w:ascii="Palatino Linotype" w:hAnsi="Palatino Linotype"/>
          <w:b/>
          <w:color w:val="222222"/>
          <w:shd w:val="clear" w:color="auto" w:fill="FFFFFF"/>
        </w:rPr>
        <w:t xml:space="preserve">Criterio </w:t>
      </w:r>
      <w:r w:rsidRPr="00D02EFA">
        <w:rPr>
          <w:rFonts w:ascii="Palatino Linotype" w:hAnsi="Palatino Linotype"/>
          <w:b/>
          <w:color w:val="222222"/>
          <w:shd w:val="clear" w:color="auto" w:fill="FFFFFF"/>
        </w:rPr>
        <w:t>020/</w:t>
      </w:r>
      <w:r w:rsidRPr="00D02EFA">
        <w:rPr>
          <w:rStyle w:val="il"/>
          <w:rFonts w:ascii="Palatino Linotype" w:hAnsi="Palatino Linotype"/>
          <w:b/>
          <w:color w:val="222222"/>
          <w:shd w:val="clear" w:color="auto" w:fill="FFFFFF"/>
        </w:rPr>
        <w:t xml:space="preserve">10 </w:t>
      </w:r>
      <w:r w:rsidRPr="00D02EFA">
        <w:rPr>
          <w:rFonts w:ascii="Palatino Linotype" w:hAnsi="Palatino Linotype"/>
          <w:color w:val="222222"/>
          <w:shd w:val="clear" w:color="auto" w:fill="FFFFFF"/>
        </w:rPr>
        <w:t>emitido por el Pleno del entonces llamado</w:t>
      </w:r>
      <w:r w:rsidRPr="00D02EFA">
        <w:rPr>
          <w:rStyle w:val="apple-converted-space"/>
          <w:rFonts w:ascii="Palatino Linotype" w:hAnsi="Palatino Linotype"/>
          <w:color w:val="222222"/>
          <w:shd w:val="clear" w:color="auto" w:fill="FFFFFF"/>
        </w:rPr>
        <w:t xml:space="preserve"> </w:t>
      </w:r>
      <w:r w:rsidRPr="00D02EFA">
        <w:rPr>
          <w:rFonts w:ascii="Palatino Linotype" w:hAnsi="Palatino Linotype"/>
          <w:color w:val="000000"/>
          <w:shd w:val="clear" w:color="auto" w:fill="FFFFFF"/>
        </w:rPr>
        <w:t>Instituto Federal de Acceso a la Información y Protección de Datos, ahora Instituto Nacional de Transparencia, Acceso a la Información y Protección de Datos Personales</w:t>
      </w:r>
      <w:r w:rsidRPr="00D02EFA">
        <w:rPr>
          <w:rFonts w:ascii="Palatino Linotype" w:hAnsi="Palatino Linotype"/>
        </w:rPr>
        <w:t xml:space="preserve"> el cual establece lo siguiente:</w:t>
      </w:r>
    </w:p>
    <w:p w14:paraId="00873D03" w14:textId="77777777" w:rsidR="00425D59" w:rsidRPr="00D02EFA" w:rsidRDefault="00425D59" w:rsidP="00425D59">
      <w:pPr>
        <w:pStyle w:val="Prrafodelista"/>
        <w:spacing w:line="360" w:lineRule="auto"/>
        <w:ind w:left="0"/>
        <w:jc w:val="both"/>
        <w:rPr>
          <w:rFonts w:ascii="Palatino Linotype" w:hAnsi="Palatino Linotype" w:cs="Arial"/>
          <w:color w:val="000000" w:themeColor="text1"/>
        </w:rPr>
      </w:pPr>
    </w:p>
    <w:p w14:paraId="5F3C515D" w14:textId="77777777" w:rsidR="00425D59" w:rsidRPr="00D02EFA" w:rsidRDefault="00425D59" w:rsidP="00425D59">
      <w:pPr>
        <w:pStyle w:val="Prrafodelista"/>
        <w:spacing w:line="360" w:lineRule="auto"/>
        <w:ind w:left="567" w:right="567"/>
        <w:jc w:val="both"/>
        <w:rPr>
          <w:rFonts w:ascii="Palatino Linotype" w:hAnsi="Palatino Linotype"/>
          <w:i/>
          <w:sz w:val="22"/>
          <w:szCs w:val="22"/>
        </w:rPr>
      </w:pPr>
      <w:r w:rsidRPr="00D02EFA">
        <w:rPr>
          <w:rFonts w:ascii="Palatino Linotype" w:hAnsi="Palatino Linotype" w:cs="Arial"/>
          <w:color w:val="000000" w:themeColor="text1"/>
        </w:rPr>
        <w:t>“</w:t>
      </w:r>
      <w:r w:rsidRPr="00D02EFA">
        <w:rPr>
          <w:rFonts w:ascii="Palatino Linotype" w:hAnsi="Palatino Linotype"/>
          <w:b/>
          <w:i/>
          <w:sz w:val="22"/>
          <w:szCs w:val="22"/>
        </w:rPr>
        <w:t>Los anexos son parte integral del documento principal.</w:t>
      </w:r>
      <w:r w:rsidRPr="00D02EFA">
        <w:rPr>
          <w:rFonts w:ascii="Palatino Linotype" w:hAnsi="Palatino Linotype"/>
          <w:i/>
          <w:sz w:val="22"/>
          <w:szCs w:val="22"/>
        </w:rPr>
        <w:t xml:space="preserve">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280A3C3F" w14:textId="77777777" w:rsidR="00425D59" w:rsidRPr="00D02EFA" w:rsidRDefault="00425D59" w:rsidP="00425D59">
      <w:pPr>
        <w:pStyle w:val="Prrafodelista"/>
        <w:spacing w:line="360" w:lineRule="auto"/>
        <w:ind w:left="426"/>
        <w:jc w:val="both"/>
        <w:rPr>
          <w:rFonts w:ascii="Palatino Linotype" w:hAnsi="Palatino Linotype" w:cs="Arial"/>
          <w:color w:val="000000" w:themeColor="text1"/>
        </w:rPr>
      </w:pPr>
    </w:p>
    <w:p w14:paraId="2BB60B90" w14:textId="77777777" w:rsidR="00425D59" w:rsidRPr="00D02EFA" w:rsidRDefault="00425D59" w:rsidP="00616A60">
      <w:pPr>
        <w:pStyle w:val="Prrafodelista"/>
        <w:numPr>
          <w:ilvl w:val="0"/>
          <w:numId w:val="1"/>
        </w:numPr>
        <w:spacing w:line="360" w:lineRule="auto"/>
        <w:ind w:left="0" w:firstLine="0"/>
        <w:jc w:val="both"/>
        <w:rPr>
          <w:rFonts w:ascii="Palatino Linotype" w:hAnsi="Palatino Linotype" w:cs="Arial"/>
          <w:color w:val="000000" w:themeColor="text1"/>
        </w:rPr>
      </w:pPr>
      <w:r w:rsidRPr="00D02EFA">
        <w:rPr>
          <w:rFonts w:ascii="Palatino Linotype" w:eastAsia="Times New Roman" w:hAnsi="Palatino Linotype" w:cs="Arial"/>
          <w:color w:val="000000" w:themeColor="text1"/>
          <w:lang w:val="es-MX" w:eastAsia="es-MX"/>
        </w:rPr>
        <w:t xml:space="preserve">Por lo tanto al responder sin apreciarse el contenido y los anexos que conforman parte integral del documento principal el </w:t>
      </w:r>
      <w:r w:rsidRPr="00D02EFA">
        <w:rPr>
          <w:rFonts w:ascii="Palatino Linotype" w:eastAsia="Times New Roman" w:hAnsi="Palatino Linotype" w:cs="Arial"/>
          <w:b/>
          <w:color w:val="000000" w:themeColor="text1"/>
          <w:lang w:val="es-MX" w:eastAsia="es-MX"/>
        </w:rPr>
        <w:t>SUJETO OBLIGADO</w:t>
      </w:r>
      <w:r w:rsidRPr="00D02EFA">
        <w:rPr>
          <w:rFonts w:ascii="Palatino Linotype" w:eastAsia="Times New Roman" w:hAnsi="Palatino Linotype" w:cs="Arial"/>
          <w:color w:val="000000" w:themeColor="text1"/>
          <w:lang w:val="es-MX" w:eastAsia="es-MX"/>
        </w:rPr>
        <w:t xml:space="preserve"> incumpliría con</w:t>
      </w:r>
      <w:r w:rsidRPr="00D02EFA">
        <w:rPr>
          <w:rFonts w:ascii="Palatino Linotype" w:hAnsi="Palatino Linotype"/>
          <w:color w:val="000000" w:themeColor="text1"/>
        </w:rPr>
        <w:t xml:space="preserve"> la normatividad jurídica y administrativa aplicable.</w:t>
      </w:r>
    </w:p>
    <w:p w14:paraId="01E66284" w14:textId="77777777" w:rsidR="00425D59" w:rsidRPr="00D02EFA" w:rsidRDefault="00425D59" w:rsidP="00425D59">
      <w:pPr>
        <w:pStyle w:val="Prrafodelista"/>
        <w:spacing w:line="360" w:lineRule="auto"/>
        <w:ind w:left="0"/>
        <w:jc w:val="both"/>
        <w:rPr>
          <w:rFonts w:ascii="Palatino Linotype" w:hAnsi="Palatino Linotype" w:cs="Arial"/>
          <w:color w:val="000000" w:themeColor="text1"/>
        </w:rPr>
      </w:pPr>
    </w:p>
    <w:p w14:paraId="7E5E1533" w14:textId="77777777" w:rsidR="00425D59" w:rsidRPr="00D02EFA" w:rsidRDefault="00425D59" w:rsidP="00616A60">
      <w:pPr>
        <w:pStyle w:val="Prrafodelista"/>
        <w:numPr>
          <w:ilvl w:val="0"/>
          <w:numId w:val="1"/>
        </w:numPr>
        <w:spacing w:line="360" w:lineRule="auto"/>
        <w:ind w:left="0" w:firstLine="0"/>
        <w:jc w:val="both"/>
        <w:rPr>
          <w:rFonts w:ascii="Palatino Linotype" w:hAnsi="Palatino Linotype" w:cs="Arial"/>
          <w:color w:val="000000" w:themeColor="text1"/>
        </w:rPr>
      </w:pPr>
      <w:r w:rsidRPr="00D02EFA">
        <w:rPr>
          <w:rFonts w:ascii="Palatino Linotype" w:eastAsia="MS Mincho" w:hAnsi="Palatino Linotype" w:cs="Times New Roman"/>
        </w:rPr>
        <w:t>En atención a lo anterior expuesto es pertinente señalar que el párrafo primero del artículo 11 de la</w:t>
      </w:r>
      <w:r w:rsidRPr="00D02EFA">
        <w:rPr>
          <w:rFonts w:ascii="Palatino Linotype" w:hAnsi="Palatino Linotype"/>
        </w:rPr>
        <w:t xml:space="preserve"> </w:t>
      </w:r>
      <w:r w:rsidRPr="00D02EFA">
        <w:rPr>
          <w:rFonts w:ascii="Palatino Linotype" w:hAnsi="Palatino Linotype"/>
          <w:b/>
        </w:rPr>
        <w:t>Ley de Transparencia y Acceso a la Información Pública del Estado de México y Municipios</w:t>
      </w:r>
      <w:r w:rsidRPr="00D02EFA">
        <w:rPr>
          <w:rFonts w:ascii="Palatino Linotype" w:hAnsi="Palatino Linotype"/>
        </w:rPr>
        <w:t xml:space="preserve"> , misma que dispone las formas en que se habrá de generar, publicar y hacer entrega de la información al señalar que </w:t>
      </w:r>
      <w:r w:rsidRPr="00D02EFA">
        <w:rPr>
          <w:rFonts w:ascii="Palatino Linotype" w:eastAsia="Calibri" w:hAnsi="Palatino Linotype" w:cs="Arial"/>
          <w:lang w:val="es-ES"/>
        </w:rPr>
        <w:t>“</w:t>
      </w:r>
      <w:r w:rsidRPr="00D02EFA">
        <w:rPr>
          <w:rFonts w:ascii="Palatino Linotype" w:hAnsi="Palatino Linotype"/>
          <w:i/>
        </w:rPr>
        <w:t xml:space="preserve">En la generación, publicación y entrega de información se deberá garantizar que ésta sea accesible, </w:t>
      </w:r>
      <w:r w:rsidRPr="00D02EFA">
        <w:rPr>
          <w:rFonts w:ascii="Palatino Linotype" w:hAnsi="Palatino Linotype"/>
          <w:i/>
        </w:rPr>
        <w:lastRenderedPageBreak/>
        <w:t xml:space="preserve">actualizada, </w:t>
      </w:r>
      <w:r w:rsidRPr="00D02EFA">
        <w:rPr>
          <w:rFonts w:ascii="Palatino Linotype" w:hAnsi="Palatino Linotype"/>
          <w:b/>
          <w:i/>
        </w:rPr>
        <w:t>completa</w:t>
      </w:r>
      <w:r w:rsidRPr="00D02EFA">
        <w:rPr>
          <w:rFonts w:ascii="Palatino Linotype" w:hAnsi="Palatino Linotype"/>
          <w:i/>
        </w:rPr>
        <w:t xml:space="preserve">, congruente, confiable, verificable, veraz, </w:t>
      </w:r>
      <w:r w:rsidRPr="00D02EFA">
        <w:rPr>
          <w:rFonts w:ascii="Palatino Linotype" w:hAnsi="Palatino Linotype"/>
          <w:b/>
          <w:i/>
        </w:rPr>
        <w:t>integral</w:t>
      </w:r>
      <w:r w:rsidRPr="00D02EFA">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A604F05" w14:textId="77777777" w:rsidR="00425D59" w:rsidRPr="00D02EFA" w:rsidRDefault="00425D59" w:rsidP="00425D59">
      <w:pPr>
        <w:pStyle w:val="Prrafodelista"/>
        <w:spacing w:before="240" w:line="360" w:lineRule="auto"/>
        <w:ind w:left="0" w:right="49"/>
        <w:jc w:val="both"/>
        <w:rPr>
          <w:rFonts w:ascii="Palatino Linotype" w:eastAsia="Calibri" w:hAnsi="Palatino Linotype" w:cs="Arial"/>
          <w:lang w:val="es-ES"/>
        </w:rPr>
      </w:pPr>
    </w:p>
    <w:p w14:paraId="5BC46F92" w14:textId="05075468" w:rsidR="00425D59" w:rsidRPr="00D02EFA" w:rsidRDefault="00425D59" w:rsidP="00616A60">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D02EFA">
        <w:rPr>
          <w:rFonts w:ascii="Palatino Linotype" w:eastAsia="MS Mincho" w:hAnsi="Palatino Linotype" w:cs="Times New Roman"/>
        </w:rPr>
        <w:t xml:space="preserve">De ello se advierte que la respuesta de todos los Sujetos Obligados a una solicitud de Acceso a la Información Pública debe ser </w:t>
      </w:r>
      <w:r w:rsidRPr="00D02EFA">
        <w:rPr>
          <w:rFonts w:ascii="Palatino Linotype" w:eastAsia="MS Mincho" w:hAnsi="Palatino Linotype" w:cs="Times New Roman"/>
          <w:b/>
          <w:u w:val="single"/>
        </w:rPr>
        <w:t>completa</w:t>
      </w:r>
      <w:r w:rsidRPr="00D02EFA">
        <w:rPr>
          <w:rFonts w:ascii="Palatino Linotype" w:eastAsia="MS Mincho" w:hAnsi="Palatino Linotype" w:cs="Times New Roman"/>
        </w:rPr>
        <w:t xml:space="preserve"> </w:t>
      </w:r>
      <w:r w:rsidRPr="00D02EFA">
        <w:rPr>
          <w:rFonts w:ascii="Palatino Linotype" w:hAnsi="Palatino Linotype"/>
        </w:rPr>
        <w:t xml:space="preserve">confiable, verificable, veraz, </w:t>
      </w:r>
      <w:r w:rsidRPr="00D02EFA">
        <w:rPr>
          <w:rFonts w:ascii="Palatino Linotype" w:hAnsi="Palatino Linotype"/>
          <w:b/>
          <w:u w:val="single"/>
        </w:rPr>
        <w:t>integral</w:t>
      </w:r>
      <w:r w:rsidRPr="00D02EFA">
        <w:rPr>
          <w:rFonts w:ascii="Palatino Linotype" w:eastAsia="MS Mincho" w:hAnsi="Palatino Linotype" w:cs="Times New Roman"/>
        </w:rPr>
        <w:t xml:space="preserve"> y congruente con lo requerido, de lo contrario se contravendría el artículo 11 d</w:t>
      </w:r>
      <w:r w:rsidR="00616A60" w:rsidRPr="00D02EFA">
        <w:rPr>
          <w:rFonts w:ascii="Palatino Linotype" w:eastAsia="MS Mincho" w:hAnsi="Palatino Linotype" w:cs="Times New Roman"/>
        </w:rPr>
        <w:t>e la Ley de Transparencia Local, contexto que se concluye no se concretó a cabalidad en los presentes asuntos.</w:t>
      </w:r>
    </w:p>
    <w:p w14:paraId="19F91E84" w14:textId="77777777" w:rsidR="00425D59" w:rsidRPr="00D02EFA" w:rsidRDefault="00425D59" w:rsidP="00425D59">
      <w:pPr>
        <w:pStyle w:val="Prrafodelista"/>
        <w:rPr>
          <w:rFonts w:ascii="Palatino Linotype" w:eastAsia="Calibri" w:hAnsi="Palatino Linotype" w:cs="Arial"/>
          <w:u w:val="single"/>
          <w:lang w:val="es-ES"/>
        </w:rPr>
      </w:pPr>
    </w:p>
    <w:p w14:paraId="051465B4" w14:textId="416E8BAB" w:rsidR="00425D59" w:rsidRPr="00D02EFA" w:rsidRDefault="00616A60" w:rsidP="0088563C">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D02EFA">
        <w:rPr>
          <w:rFonts w:ascii="Palatino Linotype" w:hAnsi="Palatino Linotype"/>
          <w:lang w:eastAsia="es-MX"/>
        </w:rPr>
        <w:t>Así las cosas,</w:t>
      </w:r>
      <w:r w:rsidR="00425D59" w:rsidRPr="00D02EFA">
        <w:rPr>
          <w:rFonts w:ascii="Palatino Linotype" w:hAnsi="Palatino Linotype"/>
          <w:lang w:eastAsia="es-MX"/>
        </w:rPr>
        <w:t xml:space="preserve"> las autoridades</w:t>
      </w:r>
      <w:r w:rsidRPr="00D02EFA">
        <w:rPr>
          <w:rFonts w:ascii="Palatino Linotype" w:hAnsi="Palatino Linotype"/>
          <w:lang w:eastAsia="es-MX"/>
        </w:rPr>
        <w:t xml:space="preserve"> tienen el deber de</w:t>
      </w:r>
      <w:r w:rsidR="00425D59" w:rsidRPr="00D02EFA">
        <w:rPr>
          <w:rFonts w:ascii="Palatino Linotype" w:hAnsi="Palatino Linotype"/>
          <w:lang w:eastAsia="es-MX"/>
        </w:rPr>
        <w:t xml:space="preserve"> promover, respetar y garantizar los derechos humanos, entre ellos el de acceso a la información pública, por lo que la falta de respuesta, las respuestas imprecisas, incompletas, o que no corresponden a lo solicitado </w:t>
      </w:r>
      <w:r w:rsidR="00425D59" w:rsidRPr="00D02EFA">
        <w:rPr>
          <w:rFonts w:ascii="Palatino Linotype" w:hAnsi="Palatino Linotype"/>
          <w:b/>
          <w:u w:val="single"/>
          <w:lang w:eastAsia="es-MX"/>
        </w:rPr>
        <w:t>generan una afectación inicial susceptible de ser reparada mediante el recurso de revisión</w:t>
      </w:r>
      <w:r w:rsidR="00425D59" w:rsidRPr="00D02EFA">
        <w:rPr>
          <w:rFonts w:ascii="Palatino Linotype" w:hAnsi="Palatino Linotype"/>
          <w:lang w:eastAsia="es-MX"/>
        </w:rPr>
        <w:t>.</w:t>
      </w:r>
    </w:p>
    <w:p w14:paraId="7A8E6342" w14:textId="77777777" w:rsidR="00425D59" w:rsidRPr="00D02EFA" w:rsidRDefault="00425D59" w:rsidP="00425D59">
      <w:pPr>
        <w:pStyle w:val="Prrafodelista"/>
        <w:autoSpaceDE w:val="0"/>
        <w:autoSpaceDN w:val="0"/>
        <w:adjustRightInd w:val="0"/>
        <w:spacing w:before="240" w:after="240" w:line="360" w:lineRule="auto"/>
        <w:ind w:left="284"/>
        <w:jc w:val="both"/>
        <w:rPr>
          <w:rFonts w:ascii="Palatino Linotype" w:hAnsi="Palatino Linotype" w:cs="Arial"/>
          <w:color w:val="000000" w:themeColor="text1"/>
        </w:rPr>
      </w:pPr>
      <w:r w:rsidRPr="00D02EFA">
        <w:rPr>
          <w:rFonts w:ascii="Palatino Linotype" w:hAnsi="Palatino Linotype" w:cs="Arial"/>
          <w:color w:val="000000" w:themeColor="text1"/>
        </w:rPr>
        <w:t xml:space="preserve"> </w:t>
      </w:r>
    </w:p>
    <w:p w14:paraId="27C0CF47" w14:textId="5C5246A6" w:rsidR="00425D59" w:rsidRPr="00D02EFA" w:rsidRDefault="00616A60" w:rsidP="00616A60">
      <w:pPr>
        <w:pStyle w:val="Prrafodelista"/>
        <w:numPr>
          <w:ilvl w:val="0"/>
          <w:numId w:val="1"/>
        </w:numPr>
        <w:spacing w:line="360" w:lineRule="auto"/>
        <w:ind w:left="0" w:firstLine="0"/>
        <w:jc w:val="both"/>
        <w:rPr>
          <w:rFonts w:ascii="Palatino Linotype" w:hAnsi="Palatino Linotype"/>
          <w:b/>
          <w:color w:val="000000" w:themeColor="text1"/>
          <w:u w:val="single"/>
        </w:rPr>
      </w:pPr>
      <w:r w:rsidRPr="00D02EFA">
        <w:rPr>
          <w:rFonts w:ascii="Palatino Linotype" w:hAnsi="Palatino Linotype"/>
          <w:color w:val="000000" w:themeColor="text1"/>
        </w:rPr>
        <w:t xml:space="preserve">Por otro lado no pasa desapercibido, </w:t>
      </w:r>
      <w:r w:rsidR="00425D59" w:rsidRPr="00D02EFA">
        <w:rPr>
          <w:rFonts w:ascii="Palatino Linotype" w:hAnsi="Palatino Linotype"/>
          <w:color w:val="000000" w:themeColor="text1"/>
        </w:rPr>
        <w:t xml:space="preserve">que si la información, con la que se pueda atender a una solicitud </w:t>
      </w:r>
      <w:r w:rsidR="00425D59" w:rsidRPr="00D02EFA">
        <w:rPr>
          <w:rFonts w:ascii="Palatino Linotype" w:hAnsi="Palatino Linotype"/>
          <w:b/>
          <w:color w:val="000000" w:themeColor="text1"/>
        </w:rPr>
        <w:t xml:space="preserve">contiene datos personales </w:t>
      </w:r>
      <w:r w:rsidR="00425D59" w:rsidRPr="00D02EFA">
        <w:rPr>
          <w:rFonts w:ascii="Palatino Linotype" w:hAnsi="Palatino Linotype"/>
          <w:color w:val="000000" w:themeColor="text1"/>
        </w:rPr>
        <w:t xml:space="preserve">se deberá realizar su clasificación como información confidencial, atendiendo las formalidades establecidas por la Ley de la materia y los lineamientos generales en materia de clasificación y desclasificación de la información, así como para la elaboración de </w:t>
      </w:r>
      <w:r w:rsidR="00425D59" w:rsidRPr="00D02EFA">
        <w:rPr>
          <w:rFonts w:ascii="Palatino Linotype" w:hAnsi="Palatino Linotype"/>
          <w:color w:val="000000" w:themeColor="text1"/>
        </w:rPr>
        <w:lastRenderedPageBreak/>
        <w:t xml:space="preserve">versiones públicas, de manera previa a su entrega al solicitante, </w:t>
      </w:r>
      <w:r w:rsidR="00425D59" w:rsidRPr="00D02EFA">
        <w:rPr>
          <w:rFonts w:ascii="Palatino Linotype" w:hAnsi="Palatino Linotype"/>
          <w:b/>
          <w:color w:val="000000" w:themeColor="text1"/>
          <w:u w:val="single"/>
        </w:rPr>
        <w:t>de lo contrario los servidores públicos involucrados incurrirán en responsabilidad.</w:t>
      </w:r>
    </w:p>
    <w:p w14:paraId="1F85C3EA" w14:textId="77777777" w:rsidR="0088563C" w:rsidRPr="00D02EFA" w:rsidRDefault="0088563C" w:rsidP="0088563C">
      <w:pPr>
        <w:pStyle w:val="Prrafodelista"/>
        <w:rPr>
          <w:rFonts w:ascii="Palatino Linotype" w:hAnsi="Palatino Linotype"/>
          <w:b/>
          <w:color w:val="000000" w:themeColor="text1"/>
          <w:u w:val="single"/>
        </w:rPr>
      </w:pPr>
    </w:p>
    <w:p w14:paraId="11EEB880" w14:textId="392DB0DB" w:rsidR="0088563C" w:rsidRPr="00D02EFA" w:rsidRDefault="0088563C" w:rsidP="0088563C">
      <w:pPr>
        <w:pStyle w:val="Prrafodelista"/>
        <w:numPr>
          <w:ilvl w:val="0"/>
          <w:numId w:val="1"/>
        </w:numPr>
        <w:spacing w:line="360" w:lineRule="auto"/>
        <w:ind w:left="0" w:firstLine="0"/>
        <w:jc w:val="both"/>
        <w:rPr>
          <w:rFonts w:ascii="Palatino Linotype" w:hAnsi="Palatino Linotype"/>
          <w:color w:val="000000" w:themeColor="text1"/>
        </w:rPr>
      </w:pPr>
      <w:r w:rsidRPr="00D02EFA">
        <w:rPr>
          <w:rFonts w:ascii="Palatino Linotype" w:hAnsi="Palatino Linotype"/>
          <w:color w:val="000000" w:themeColor="text1"/>
        </w:rPr>
        <w:t xml:space="preserve">Por otro lado y para concluir el presente Considerando, se debe hacer mención que en la solicitud de información número </w:t>
      </w:r>
      <w:r w:rsidRPr="00D02EFA">
        <w:rPr>
          <w:rFonts w:ascii="Palatino Linotype" w:hAnsi="Palatino Linotype"/>
          <w:b/>
          <w:color w:val="000000" w:themeColor="text1"/>
        </w:rPr>
        <w:t>00003/IXTASAL/IP/2021</w:t>
      </w:r>
      <w:r w:rsidRPr="00D02EFA">
        <w:rPr>
          <w:rFonts w:ascii="Palatino Linotype" w:hAnsi="Palatino Linotype"/>
          <w:color w:val="000000" w:themeColor="text1"/>
        </w:rPr>
        <w:t>, donde se solicitaron todos los acuerdos de incumplimiento, y cumplimiento extemporáneo que le fueron notificados al Sujeto Obligado durante el año 2020; en un acto posterior a la interposición del recurso de revisión, como lo es el informe justificado, se agregó el archivo</w:t>
      </w:r>
      <w:r w:rsidRPr="00D02EFA">
        <w:rPr>
          <w:rFonts w:ascii="Palatino Linotype" w:hAnsi="Palatino Linotype"/>
          <w:b/>
          <w:color w:val="000000" w:themeColor="text1"/>
        </w:rPr>
        <w:t xml:space="preserve"> 2020.rar</w:t>
      </w:r>
      <w:r w:rsidRPr="00D02EFA">
        <w:rPr>
          <w:rFonts w:ascii="Palatino Linotype" w:hAnsi="Palatino Linotype"/>
          <w:color w:val="000000" w:themeColor="text1"/>
        </w:rPr>
        <w:t>, que contienen cuatro capturas de pantalla del sistema SAIMEX, con los escritos mediante los cuales se les hace del conocimiento la emisión de un acuerdo de cumplimiento o incumplimiento por parte de la Dirección de Cumplimientos de este Instituto, con el cual se pretendió dar cumplimiento.</w:t>
      </w:r>
    </w:p>
    <w:p w14:paraId="0E28CA04" w14:textId="77777777" w:rsidR="0088563C" w:rsidRPr="00D02EFA" w:rsidRDefault="0088563C" w:rsidP="0088563C">
      <w:pPr>
        <w:pStyle w:val="Prrafodelista"/>
        <w:spacing w:line="360" w:lineRule="auto"/>
        <w:ind w:left="0"/>
        <w:jc w:val="both"/>
        <w:rPr>
          <w:rFonts w:ascii="Palatino Linotype" w:hAnsi="Palatino Linotype"/>
          <w:color w:val="000000" w:themeColor="text1"/>
        </w:rPr>
      </w:pPr>
    </w:p>
    <w:p w14:paraId="46149ADC" w14:textId="60DECD85" w:rsidR="0088563C" w:rsidRPr="00D02EFA" w:rsidRDefault="0088563C" w:rsidP="0088563C">
      <w:pPr>
        <w:pStyle w:val="Prrafodelista"/>
        <w:numPr>
          <w:ilvl w:val="0"/>
          <w:numId w:val="1"/>
        </w:numPr>
        <w:spacing w:line="360" w:lineRule="auto"/>
        <w:ind w:left="0" w:firstLine="0"/>
        <w:jc w:val="both"/>
        <w:rPr>
          <w:rFonts w:ascii="Palatino Linotype" w:hAnsi="Palatino Linotype"/>
          <w:color w:val="000000" w:themeColor="text1"/>
        </w:rPr>
      </w:pPr>
      <w:r w:rsidRPr="00D02EFA">
        <w:rPr>
          <w:rFonts w:ascii="Palatino Linotype" w:hAnsi="Palatino Linotype"/>
          <w:color w:val="000000" w:themeColor="text1"/>
        </w:rPr>
        <w:t>Sin embargo, la solicitud de información fue clara en el sentido de requerir los Acuerdos que este Instituto les ha notificado por incumplimiento cumplimiento parcial en el acatamiento de los recursos de revisión en los que se ha instruido la entrega de la información, de modo tal que se estima que el informe justificado no colma las pretensiones del solicitante, determinando que se entregue el soporte documental de referencia, que le es notificado por parte de este Instituto a través de la Dirección de Cumplimientos al Ayuntamiento de Ixtapan de la Sal.</w:t>
      </w:r>
    </w:p>
    <w:p w14:paraId="5270534D" w14:textId="77777777" w:rsidR="008F4901" w:rsidRPr="00D02EFA" w:rsidRDefault="008F4901" w:rsidP="004862C5">
      <w:pPr>
        <w:pStyle w:val="Prrafodelista"/>
        <w:rPr>
          <w:rFonts w:ascii="Palatino Linotype" w:eastAsia="MS Mincho" w:hAnsi="Palatino Linotype" w:cs="Arial"/>
        </w:rPr>
      </w:pPr>
    </w:p>
    <w:p w14:paraId="63E8C856" w14:textId="77777777" w:rsidR="006C41B7" w:rsidRPr="00D02EFA" w:rsidRDefault="006C41B7" w:rsidP="004862C5">
      <w:pPr>
        <w:pStyle w:val="Prrafodelista"/>
        <w:rPr>
          <w:rFonts w:ascii="Palatino Linotype" w:eastAsia="MS Mincho" w:hAnsi="Palatino Linotype" w:cs="Arial"/>
        </w:rPr>
      </w:pPr>
    </w:p>
    <w:p w14:paraId="745A860C" w14:textId="77777777" w:rsidR="006C41B7" w:rsidRPr="00D02EFA" w:rsidRDefault="006C41B7" w:rsidP="004862C5">
      <w:pPr>
        <w:pStyle w:val="Prrafodelista"/>
        <w:rPr>
          <w:rFonts w:ascii="Palatino Linotype" w:eastAsia="MS Mincho" w:hAnsi="Palatino Linotype" w:cs="Arial"/>
        </w:rPr>
      </w:pPr>
    </w:p>
    <w:p w14:paraId="4FD56F66" w14:textId="77777777" w:rsidR="006C41B7" w:rsidRPr="00D02EFA" w:rsidRDefault="006C41B7" w:rsidP="004862C5">
      <w:pPr>
        <w:pStyle w:val="Prrafodelista"/>
        <w:rPr>
          <w:rFonts w:ascii="Palatino Linotype" w:eastAsia="MS Mincho" w:hAnsi="Palatino Linotype" w:cs="Arial"/>
        </w:rPr>
      </w:pPr>
    </w:p>
    <w:p w14:paraId="4543D85E" w14:textId="4E9701C4" w:rsidR="006C41B7" w:rsidRPr="00D02EFA" w:rsidRDefault="006C41B7" w:rsidP="006C41B7">
      <w:pPr>
        <w:pStyle w:val="Ttulo1"/>
        <w:rPr>
          <w:rFonts w:cs="Arial"/>
          <w:b/>
          <w:color w:val="000000" w:themeColor="text1"/>
          <w:lang w:eastAsia="es-ES"/>
        </w:rPr>
      </w:pPr>
      <w:bookmarkStart w:id="118" w:name="_Toc71050904"/>
      <w:bookmarkStart w:id="119" w:name="_Toc71291221"/>
      <w:r w:rsidRPr="00D02EFA">
        <w:rPr>
          <w:rFonts w:cs="Arial"/>
          <w:b/>
          <w:color w:val="000000" w:themeColor="text1"/>
          <w:lang w:eastAsia="es-ES"/>
        </w:rPr>
        <w:lastRenderedPageBreak/>
        <w:t>SEXTO. De la vista a la</w:t>
      </w:r>
      <w:r w:rsidRPr="00D02EFA">
        <w:rPr>
          <w:b/>
        </w:rPr>
        <w:t xml:space="preserve"> Dirección General Jurídica y de Verificación</w:t>
      </w:r>
      <w:bookmarkEnd w:id="118"/>
      <w:bookmarkEnd w:id="119"/>
    </w:p>
    <w:p w14:paraId="56D076E6" w14:textId="77777777" w:rsidR="006C41B7" w:rsidRPr="00D02EFA" w:rsidRDefault="006C41B7" w:rsidP="006C41B7"/>
    <w:p w14:paraId="166E2CD9" w14:textId="77777777" w:rsidR="006C41B7" w:rsidRPr="00D02EFA" w:rsidRDefault="006C41B7" w:rsidP="006C41B7">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D02EFA">
        <w:rPr>
          <w:rFonts w:ascii="Palatino Linotype" w:hAnsi="Palatino Linotype" w:cs="Arial"/>
          <w:color w:val="000000" w:themeColor="text1"/>
        </w:rPr>
        <w:t>Por otro lado, debe señalarse</w:t>
      </w:r>
      <w:r w:rsidRPr="00D02EFA">
        <w:rPr>
          <w:rFonts w:ascii="Palatino Linotype" w:hAnsi="Palatino Linotype"/>
        </w:rPr>
        <w:t xml:space="preserve"> que toda vez que algunas de los puntos que integraron la solicitud de información corresponden a obligaciones de transparencia común se debe hacer del conocimiento Titular de la Dirección General Jurídica y Verificación de este Instituto.</w:t>
      </w:r>
    </w:p>
    <w:p w14:paraId="1BBB4BC3" w14:textId="77777777" w:rsidR="006C41B7" w:rsidRPr="00D02EFA" w:rsidRDefault="006C41B7" w:rsidP="006C41B7">
      <w:pPr>
        <w:spacing w:after="120" w:line="360" w:lineRule="auto"/>
        <w:ind w:right="49"/>
        <w:contextualSpacing/>
        <w:jc w:val="both"/>
        <w:rPr>
          <w:rFonts w:ascii="Palatino Linotype" w:eastAsia="Calibri" w:hAnsi="Palatino Linotype" w:cs="Arial"/>
          <w:color w:val="000000" w:themeColor="text1"/>
        </w:rPr>
      </w:pPr>
    </w:p>
    <w:p w14:paraId="7B5643E4" w14:textId="77777777" w:rsidR="006C41B7" w:rsidRPr="00D02EFA" w:rsidRDefault="006C41B7" w:rsidP="006C41B7">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D02EFA">
        <w:rPr>
          <w:rFonts w:ascii="Palatino Linotype" w:hAnsi="Palatino Linotype"/>
        </w:rPr>
        <w:t>Lo anterior,  en virtud de que el artículo 23, fracción XIV del Reglamento Interior del Instituto de Transparencia, Acceso a la Información Pública y Protección de Datos Personales del Estado de México y Municipios, establece lo siguiente:</w:t>
      </w:r>
    </w:p>
    <w:p w14:paraId="377769AE" w14:textId="77777777" w:rsidR="006C41B7" w:rsidRPr="00D02EFA" w:rsidRDefault="006C41B7" w:rsidP="006C41B7">
      <w:pPr>
        <w:pStyle w:val="Prrafodelista"/>
        <w:spacing w:line="360" w:lineRule="auto"/>
        <w:ind w:left="425" w:right="425"/>
        <w:jc w:val="both"/>
        <w:rPr>
          <w:rFonts w:ascii="Palatino Linotype" w:eastAsia="Calibri" w:hAnsi="Palatino Linotype" w:cs="Arial"/>
          <w:i/>
          <w:color w:val="000000" w:themeColor="text1"/>
        </w:rPr>
      </w:pPr>
      <w:r w:rsidRPr="00D02EFA">
        <w:rPr>
          <w:rFonts w:ascii="Palatino Linotype" w:eastAsia="Calibri" w:hAnsi="Palatino Linotype" w:cs="Arial"/>
          <w:i/>
          <w:color w:val="000000" w:themeColor="text1"/>
        </w:rPr>
        <w:t>“Artículo 23. Corresponde a la Dirección Jurídica y de Verificación ejercer las atribuciones siguientes:</w:t>
      </w:r>
    </w:p>
    <w:p w14:paraId="7B1E08C1" w14:textId="77777777" w:rsidR="006C41B7" w:rsidRPr="00D02EFA" w:rsidRDefault="006C41B7" w:rsidP="006C41B7">
      <w:pPr>
        <w:pStyle w:val="Prrafodelista"/>
        <w:spacing w:line="360" w:lineRule="auto"/>
        <w:ind w:left="425" w:right="425"/>
        <w:jc w:val="both"/>
        <w:rPr>
          <w:rFonts w:ascii="Palatino Linotype" w:eastAsia="Calibri" w:hAnsi="Palatino Linotype" w:cs="Arial"/>
          <w:i/>
          <w:color w:val="000000" w:themeColor="text1"/>
        </w:rPr>
      </w:pPr>
      <w:r w:rsidRPr="00D02EFA">
        <w:rPr>
          <w:rFonts w:ascii="Palatino Linotype" w:eastAsia="Calibri" w:hAnsi="Palatino Linotype" w:cs="Arial"/>
          <w:i/>
          <w:color w:val="000000" w:themeColor="text1"/>
        </w:rPr>
        <w:t>...</w:t>
      </w:r>
    </w:p>
    <w:p w14:paraId="4A42DE6E" w14:textId="77777777" w:rsidR="006C41B7" w:rsidRPr="00D02EFA" w:rsidRDefault="006C41B7" w:rsidP="006C41B7">
      <w:pPr>
        <w:pStyle w:val="Prrafodelista"/>
        <w:spacing w:line="360" w:lineRule="auto"/>
        <w:ind w:left="425" w:right="425"/>
        <w:jc w:val="both"/>
        <w:rPr>
          <w:rFonts w:ascii="Palatino Linotype" w:eastAsia="Calibri" w:hAnsi="Palatino Linotype" w:cs="Arial"/>
          <w:i/>
          <w:color w:val="000000" w:themeColor="text1"/>
        </w:rPr>
      </w:pPr>
      <w:r w:rsidRPr="00D02EFA">
        <w:rPr>
          <w:rFonts w:ascii="Palatino Linotype" w:eastAsia="Calibri" w:hAnsi="Palatino Linotype" w:cs="Arial"/>
          <w:i/>
          <w:color w:val="000000" w:themeColor="text1"/>
        </w:rPr>
        <w:t xml:space="preserve">XIV. Ordenar y practicar verificaciones a los portales de internet de los Sujetos Obligados, </w:t>
      </w:r>
      <w:r w:rsidRPr="00D02EFA">
        <w:rPr>
          <w:rFonts w:ascii="Palatino Linotype" w:eastAsia="Calibri" w:hAnsi="Palatino Linotype" w:cs="Arial"/>
          <w:b/>
          <w:i/>
          <w:color w:val="000000" w:themeColor="text1"/>
        </w:rPr>
        <w:t>para revisar y constatar el debido cumplimiento de las obligaciones de transparencia</w:t>
      </w:r>
      <w:r w:rsidRPr="00D02EFA">
        <w:rPr>
          <w:rFonts w:ascii="Palatino Linotype" w:eastAsia="Calibri" w:hAnsi="Palatino Linotype" w:cs="Arial"/>
          <w:i/>
          <w:color w:val="000000" w:themeColor="text1"/>
        </w:rPr>
        <w:t>, en los términos que establecen las Leyes de la Materia, lineamientos y demás disposiciones jurídicas aplicables. Asimismo, informar mensualmente al Pleno las verificaciones realizadas a los portales de transparencia de los Sujetos Obligados;</w:t>
      </w:r>
      <w:r w:rsidRPr="00D02EFA">
        <w:rPr>
          <w:rFonts w:ascii="Palatino Linotype" w:eastAsia="Calibri" w:hAnsi="Palatino Linotype" w:cs="Arial"/>
          <w:i/>
          <w:color w:val="000000" w:themeColor="text1"/>
        </w:rPr>
        <w:cr/>
        <w:t>...”</w:t>
      </w:r>
    </w:p>
    <w:p w14:paraId="025C07CB" w14:textId="77777777" w:rsidR="006C41B7" w:rsidRPr="00D02EFA" w:rsidRDefault="006C41B7" w:rsidP="006C41B7">
      <w:pPr>
        <w:spacing w:after="120" w:line="360" w:lineRule="auto"/>
        <w:ind w:right="49"/>
        <w:contextualSpacing/>
        <w:jc w:val="both"/>
        <w:rPr>
          <w:rFonts w:ascii="Palatino Linotype" w:eastAsia="Calibri" w:hAnsi="Palatino Linotype" w:cs="Arial"/>
          <w:color w:val="000000" w:themeColor="text1"/>
        </w:rPr>
      </w:pPr>
    </w:p>
    <w:p w14:paraId="1FA3A474" w14:textId="77777777" w:rsidR="006C41B7" w:rsidRPr="00D02EFA" w:rsidRDefault="006C41B7" w:rsidP="006C41B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D02EFA">
        <w:rPr>
          <w:rFonts w:ascii="Palatino Linotype" w:hAnsi="Palatino Linotype"/>
        </w:rPr>
        <w:t xml:space="preserve">Luego entonces, al desprenderse de la solicitud de mérito, información correspondiente a obligaciones de transparencia común, que corresponde aquella </w:t>
      </w:r>
      <w:r w:rsidRPr="00D02EFA">
        <w:rPr>
          <w:rFonts w:ascii="Palatino Linotype" w:hAnsi="Palatino Linotype"/>
        </w:rPr>
        <w:lastRenderedPageBreak/>
        <w:t xml:space="preserve">que los sujetos obligados deben poner a disposición del público de manera </w:t>
      </w:r>
      <w:r w:rsidRPr="00D02EFA">
        <w:rPr>
          <w:rFonts w:ascii="Palatino Linotype" w:hAnsi="Palatino Linotype"/>
          <w:b/>
        </w:rPr>
        <w:t>permanente y actualizada</w:t>
      </w:r>
      <w:r w:rsidRPr="00D02EFA">
        <w:rPr>
          <w:rFonts w:ascii="Palatino Linotype" w:hAnsi="Palatino Linotype"/>
        </w:rPr>
        <w:t xml:space="preserve"> de forma sencilla, precisa y entendible, en los respectivos medios electrónicos, de acuerdo con sus facultades, atribuciones, funciones u objeto social, y aun así no fue entregada al hoy </w:t>
      </w:r>
      <w:r w:rsidRPr="00D02EFA">
        <w:rPr>
          <w:rFonts w:ascii="Palatino Linotype" w:hAnsi="Palatino Linotype"/>
          <w:b/>
        </w:rPr>
        <w:t xml:space="preserve">RECURRENTE; </w:t>
      </w:r>
      <w:r w:rsidRPr="00D02EFA">
        <w:rPr>
          <w:rFonts w:ascii="Palatino Linotype" w:hAnsi="Palatino Linotype"/>
        </w:rPr>
        <w:t xml:space="preserve">es que  se determina dar vista al Titular de la Dirección General Jurídica y Verificación de este Instituto; a efecto de que realice la verificación correspondiente, para determinar si </w:t>
      </w:r>
      <w:r w:rsidRPr="00D02EFA">
        <w:rPr>
          <w:rFonts w:ascii="Palatino Linotype" w:hAnsi="Palatino Linotype"/>
          <w:b/>
        </w:rPr>
        <w:t>EL SUJETO OBLIGADO</w:t>
      </w:r>
      <w:r w:rsidRPr="00D02EFA">
        <w:rPr>
          <w:rFonts w:ascii="Palatino Linotype" w:hAnsi="Palatino Linotype"/>
        </w:rPr>
        <w:t xml:space="preserve"> está cumpliendo con lo que la ley de la materia le obliga respecto de</w:t>
      </w:r>
      <w:r w:rsidRPr="00D02EFA">
        <w:t xml:space="preserve"> </w:t>
      </w:r>
      <w:r w:rsidRPr="00D02EFA">
        <w:rPr>
          <w:rFonts w:ascii="Palatino Linotype" w:hAnsi="Palatino Linotype"/>
        </w:rPr>
        <w:t>las Obligaciones de Transparencia Comunes.</w:t>
      </w:r>
    </w:p>
    <w:p w14:paraId="0ACEBEE5" w14:textId="77777777" w:rsidR="003122EE" w:rsidRPr="00D02EFA" w:rsidRDefault="003122EE" w:rsidP="006C41B7">
      <w:pPr>
        <w:rPr>
          <w:rFonts w:ascii="Palatino Linotype" w:hAnsi="Palatino Linotype" w:cs="Arial"/>
          <w:noProof/>
          <w:lang w:eastAsia="es-MX"/>
        </w:rPr>
      </w:pPr>
    </w:p>
    <w:p w14:paraId="4A1F6B67" w14:textId="77777777" w:rsidR="006C41B7" w:rsidRPr="00D02EFA" w:rsidRDefault="006C41B7" w:rsidP="006C41B7">
      <w:pPr>
        <w:rPr>
          <w:rFonts w:ascii="Palatino Linotype" w:hAnsi="Palatino Linotype" w:cs="Arial"/>
          <w:noProof/>
          <w:lang w:eastAsia="es-MX"/>
        </w:rPr>
      </w:pPr>
    </w:p>
    <w:p w14:paraId="7DDF3999" w14:textId="3F6B4619" w:rsidR="00E81B79" w:rsidRPr="00D02EFA" w:rsidRDefault="006C41B7" w:rsidP="00E81B79">
      <w:pPr>
        <w:keepNext/>
        <w:keepLines/>
        <w:spacing w:before="40" w:line="360" w:lineRule="auto"/>
        <w:outlineLvl w:val="1"/>
        <w:rPr>
          <w:rFonts w:ascii="Palatino Linotype" w:eastAsia="MS Mincho" w:hAnsi="Palatino Linotype" w:cs="Times New Roman"/>
          <w:b/>
          <w:color w:val="000000"/>
        </w:rPr>
      </w:pPr>
      <w:bookmarkStart w:id="120" w:name="_Toc34310247"/>
      <w:bookmarkStart w:id="121" w:name="_Toc34849558"/>
      <w:bookmarkStart w:id="122" w:name="_Toc53659481"/>
      <w:bookmarkStart w:id="123" w:name="_Toc62134685"/>
      <w:bookmarkStart w:id="124" w:name="_Toc71291222"/>
      <w:r w:rsidRPr="00D02EFA">
        <w:rPr>
          <w:rFonts w:ascii="Palatino Linotype" w:eastAsia="MS Gothic" w:hAnsi="Palatino Linotype" w:cs="Times New Roman"/>
          <w:b/>
          <w:color w:val="000000"/>
          <w:lang w:eastAsia="es-ES_tradnl"/>
        </w:rPr>
        <w:t>SÉPTIM</w:t>
      </w:r>
      <w:r w:rsidR="00E81B79" w:rsidRPr="00D02EFA">
        <w:rPr>
          <w:rFonts w:ascii="Palatino Linotype" w:eastAsia="MS Gothic" w:hAnsi="Palatino Linotype" w:cs="Times New Roman"/>
          <w:b/>
          <w:color w:val="000000"/>
          <w:lang w:eastAsia="es-ES_tradnl"/>
        </w:rPr>
        <w:t>O.</w:t>
      </w:r>
      <w:r w:rsidR="00E81B79" w:rsidRPr="00D02EFA">
        <w:rPr>
          <w:rFonts w:ascii="Palatino Linotype" w:eastAsia="MS Mincho" w:hAnsi="Palatino Linotype" w:cs="Times New Roman"/>
          <w:b/>
          <w:color w:val="000000"/>
        </w:rPr>
        <w:t xml:space="preserve"> De la elaboración de la versión pública</w:t>
      </w:r>
      <w:bookmarkEnd w:id="120"/>
      <w:bookmarkEnd w:id="121"/>
      <w:bookmarkEnd w:id="122"/>
      <w:bookmarkEnd w:id="123"/>
      <w:bookmarkEnd w:id="124"/>
    </w:p>
    <w:p w14:paraId="28651E37" w14:textId="77777777" w:rsidR="003122EE" w:rsidRPr="00D02EFA" w:rsidRDefault="003122EE" w:rsidP="00E81B79">
      <w:pPr>
        <w:keepNext/>
        <w:keepLines/>
        <w:spacing w:before="40" w:line="360" w:lineRule="auto"/>
        <w:outlineLvl w:val="1"/>
        <w:rPr>
          <w:rFonts w:ascii="Palatino Linotype" w:eastAsia="MS Mincho" w:hAnsi="Palatino Linotype" w:cs="Times New Roman"/>
          <w:b/>
          <w:color w:val="000000"/>
        </w:rPr>
      </w:pPr>
    </w:p>
    <w:p w14:paraId="2E40A094" w14:textId="58C578FE" w:rsidR="00C5331A" w:rsidRPr="00D02EFA" w:rsidRDefault="00C5331A" w:rsidP="00C5331A">
      <w:pPr>
        <w:pStyle w:val="Prrafodelista"/>
        <w:numPr>
          <w:ilvl w:val="0"/>
          <w:numId w:val="1"/>
        </w:numPr>
        <w:spacing w:after="160" w:line="360" w:lineRule="auto"/>
        <w:ind w:left="0" w:firstLine="0"/>
        <w:jc w:val="both"/>
        <w:rPr>
          <w:rFonts w:ascii="Palatino Linotype" w:hAnsi="Palatino Linotype"/>
        </w:rPr>
      </w:pPr>
      <w:r w:rsidRPr="00D02EFA">
        <w:rPr>
          <w:rFonts w:ascii="Palatino Linotype" w:hAnsi="Palatino Linotype"/>
        </w:rPr>
        <w:t xml:space="preserve">Debe destacarse que la información </w:t>
      </w:r>
      <w:r w:rsidR="00616A60" w:rsidRPr="00D02EFA">
        <w:rPr>
          <w:rFonts w:ascii="Palatino Linotype" w:hAnsi="Palatino Linotype"/>
        </w:rPr>
        <w:t xml:space="preserve">que se ha tenido a bien ordenar, dada su propia y especial naturaleza, puede contener datos personales </w:t>
      </w:r>
      <w:r w:rsidR="00105B17" w:rsidRPr="00D02EFA">
        <w:rPr>
          <w:rFonts w:ascii="Palatino Linotype" w:hAnsi="Palatino Linotype"/>
        </w:rPr>
        <w:t>susceptibles</w:t>
      </w:r>
      <w:r w:rsidR="00616A60" w:rsidRPr="00D02EFA">
        <w:rPr>
          <w:rFonts w:ascii="Palatino Linotype" w:hAnsi="Palatino Linotype"/>
        </w:rPr>
        <w:t xml:space="preserve"> de ser protegidos mediante una versión pública, la cual </w:t>
      </w:r>
      <w:r w:rsidR="00105B17" w:rsidRPr="00D02EFA">
        <w:rPr>
          <w:rFonts w:ascii="Palatino Linotype" w:hAnsi="Palatino Linotype"/>
        </w:rPr>
        <w:t>deberá</w:t>
      </w:r>
      <w:r w:rsidR="00616A60" w:rsidRPr="00D02EFA">
        <w:rPr>
          <w:rFonts w:ascii="Palatino Linotype" w:hAnsi="Palatino Linotype"/>
        </w:rPr>
        <w:t xml:space="preserve"> estar soportada por el Acta del Comité de Transparencia que se emita para tal efecto, </w:t>
      </w:r>
      <w:r w:rsidR="00105B17" w:rsidRPr="00D02EFA">
        <w:rPr>
          <w:rFonts w:ascii="Palatino Linotype" w:hAnsi="Palatino Linotype"/>
        </w:rPr>
        <w:t>debiéndola</w:t>
      </w:r>
      <w:r w:rsidR="00616A60" w:rsidRPr="00D02EFA">
        <w:rPr>
          <w:rFonts w:ascii="Palatino Linotype" w:hAnsi="Palatino Linotype"/>
        </w:rPr>
        <w:t xml:space="preserve"> poner a disposición del hoy </w:t>
      </w:r>
      <w:r w:rsidR="00616A60" w:rsidRPr="00D02EFA">
        <w:rPr>
          <w:rFonts w:ascii="Palatino Linotype" w:hAnsi="Palatino Linotype"/>
          <w:b/>
        </w:rPr>
        <w:t>RECURRENTE</w:t>
      </w:r>
      <w:r w:rsidRPr="00D02EFA">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14:paraId="005D2476" w14:textId="77777777" w:rsidR="00C5331A" w:rsidRPr="00D02EFA" w:rsidRDefault="00C5331A" w:rsidP="00C5331A">
      <w:pPr>
        <w:pStyle w:val="Prrafodelista"/>
        <w:spacing w:line="360" w:lineRule="auto"/>
        <w:ind w:left="0"/>
        <w:jc w:val="both"/>
        <w:rPr>
          <w:rFonts w:ascii="Palatino Linotype" w:hAnsi="Palatino Linotype"/>
        </w:rPr>
      </w:pPr>
    </w:p>
    <w:p w14:paraId="25141C30"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 xml:space="preserve">La clasificación total o parcial de la información requerida, mediante solicitud de acceso a la información pública, constituye una restricción al derecho humano de </w:t>
      </w:r>
      <w:r w:rsidRPr="00D02EFA">
        <w:rPr>
          <w:rFonts w:ascii="Palatino Linotype" w:eastAsia="MS Gothic" w:hAnsi="Palatino Linotype" w:cs="Times New Roman"/>
          <w:szCs w:val="26"/>
        </w:rPr>
        <w:lastRenderedPageBreak/>
        <w:t>acceso a la información. Como reiteradamente han dicho, diversos órganos jurisdiccionales, ningún derecho es absoluto</w:t>
      </w:r>
      <w:r w:rsidRPr="00D02EFA">
        <w:rPr>
          <w:rFonts w:ascii="Palatino Linotype" w:eastAsia="MS Gothic" w:hAnsi="Palatino Linotype" w:cs="Times New Roman"/>
          <w:szCs w:val="26"/>
          <w:vertAlign w:val="superscript"/>
        </w:rPr>
        <w:footnoteReference w:id="14"/>
      </w:r>
      <w:r w:rsidRPr="00D02EFA">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02EFA">
        <w:rPr>
          <w:rFonts w:ascii="Palatino Linotype" w:eastAsia="MS Gothic" w:hAnsi="Palatino Linotype" w:cs="Times New Roman"/>
          <w:szCs w:val="26"/>
          <w:vertAlign w:val="superscript"/>
        </w:rPr>
        <w:footnoteReference w:id="15"/>
      </w:r>
      <w:r w:rsidRPr="00D02EFA">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8A34F5"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1E5479"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A9B8C02"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C5711B4" w14:textId="1478AFF6" w:rsidR="00C5331A" w:rsidRPr="00D02EFA" w:rsidRDefault="00C5331A" w:rsidP="00105B17">
      <w:pPr>
        <w:pStyle w:val="Prrafodelista"/>
        <w:numPr>
          <w:ilvl w:val="0"/>
          <w:numId w:val="13"/>
        </w:numPr>
        <w:tabs>
          <w:tab w:val="left" w:pos="142"/>
          <w:tab w:val="left" w:pos="284"/>
          <w:tab w:val="left" w:pos="426"/>
        </w:tabs>
        <w:spacing w:line="360" w:lineRule="auto"/>
        <w:jc w:val="both"/>
        <w:outlineLvl w:val="2"/>
        <w:rPr>
          <w:rFonts w:ascii="Palatino Linotype" w:hAnsi="Palatino Linotype" w:cs="Arial"/>
          <w:b/>
        </w:rPr>
      </w:pPr>
      <w:bookmarkStart w:id="125" w:name="_Toc51863315"/>
      <w:bookmarkStart w:id="126" w:name="_Toc52444649"/>
      <w:bookmarkStart w:id="127" w:name="_Toc57154368"/>
      <w:bookmarkStart w:id="128" w:name="_Toc65170174"/>
      <w:bookmarkStart w:id="129" w:name="_Toc66371800"/>
      <w:bookmarkStart w:id="130" w:name="_Toc67584835"/>
      <w:bookmarkStart w:id="131" w:name="_Toc70070911"/>
      <w:bookmarkStart w:id="132" w:name="_Toc70593358"/>
      <w:bookmarkStart w:id="133" w:name="_Toc71290717"/>
      <w:bookmarkStart w:id="134" w:name="_Toc71291223"/>
      <w:r w:rsidRPr="00D02EFA">
        <w:rPr>
          <w:rFonts w:ascii="Palatino Linotype" w:hAnsi="Palatino Linotype" w:cs="Arial"/>
          <w:b/>
        </w:rPr>
        <w:t>Requisitos previos.</w:t>
      </w:r>
      <w:bookmarkEnd w:id="125"/>
      <w:bookmarkEnd w:id="126"/>
      <w:bookmarkEnd w:id="127"/>
      <w:bookmarkEnd w:id="128"/>
      <w:bookmarkEnd w:id="129"/>
      <w:bookmarkEnd w:id="130"/>
      <w:bookmarkEnd w:id="131"/>
      <w:bookmarkEnd w:id="132"/>
      <w:bookmarkEnd w:id="133"/>
      <w:bookmarkEnd w:id="134"/>
    </w:p>
    <w:p w14:paraId="2ABFA063" w14:textId="77777777" w:rsidR="00105B17" w:rsidRPr="00D02EFA" w:rsidRDefault="00105B17" w:rsidP="00105B17">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15C92BA3"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19BD964"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EFAE9D"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21CB79C"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D02EFA">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D02EFA">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2BC94C4"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7A40CC7" w14:textId="7F824CCA" w:rsidR="00C5331A" w:rsidRPr="00D02EFA" w:rsidRDefault="00C5331A" w:rsidP="00105B17">
      <w:pPr>
        <w:pStyle w:val="Prrafodelista"/>
        <w:numPr>
          <w:ilvl w:val="0"/>
          <w:numId w:val="13"/>
        </w:numPr>
        <w:tabs>
          <w:tab w:val="left" w:pos="142"/>
          <w:tab w:val="left" w:pos="284"/>
          <w:tab w:val="left" w:pos="426"/>
        </w:tabs>
        <w:spacing w:line="360" w:lineRule="auto"/>
        <w:jc w:val="both"/>
        <w:outlineLvl w:val="2"/>
        <w:rPr>
          <w:rFonts w:ascii="Palatino Linotype" w:hAnsi="Palatino Linotype" w:cs="Arial"/>
          <w:b/>
        </w:rPr>
      </w:pPr>
      <w:bookmarkStart w:id="135" w:name="_Toc51863316"/>
      <w:bookmarkStart w:id="136" w:name="_Toc52444650"/>
      <w:bookmarkStart w:id="137" w:name="_Toc57154369"/>
      <w:bookmarkStart w:id="138" w:name="_Toc65170175"/>
      <w:bookmarkStart w:id="139" w:name="_Toc66371801"/>
      <w:bookmarkStart w:id="140" w:name="_Toc67584836"/>
      <w:bookmarkStart w:id="141" w:name="_Toc70070912"/>
      <w:bookmarkStart w:id="142" w:name="_Toc70593359"/>
      <w:bookmarkStart w:id="143" w:name="_Toc71290718"/>
      <w:bookmarkStart w:id="144" w:name="_Toc71291224"/>
      <w:r w:rsidRPr="00D02EFA">
        <w:rPr>
          <w:rFonts w:ascii="Palatino Linotype" w:hAnsi="Palatino Linotype" w:cs="Arial"/>
          <w:b/>
        </w:rPr>
        <w:t>Supuestos de clasificación.</w:t>
      </w:r>
      <w:bookmarkEnd w:id="135"/>
      <w:bookmarkEnd w:id="136"/>
      <w:bookmarkEnd w:id="137"/>
      <w:bookmarkEnd w:id="138"/>
      <w:bookmarkEnd w:id="139"/>
      <w:bookmarkEnd w:id="140"/>
      <w:bookmarkEnd w:id="141"/>
      <w:bookmarkEnd w:id="142"/>
      <w:bookmarkEnd w:id="143"/>
      <w:bookmarkEnd w:id="144"/>
    </w:p>
    <w:p w14:paraId="06F1A637" w14:textId="77777777" w:rsidR="00105B17" w:rsidRPr="00D02EFA" w:rsidRDefault="00105B17" w:rsidP="00105B17">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2F5F368D"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2BC8F65"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6D5FD2B"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A5E2E9E"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A2F2EA1" w14:textId="77777777" w:rsidR="00C5331A" w:rsidRPr="00D02EFA"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02EFA">
        <w:rPr>
          <w:rFonts w:ascii="Palatino Linotype" w:hAnsi="Palatino Linotype" w:cs="Bookman Old Style"/>
          <w:bCs/>
          <w:i/>
          <w:color w:val="000000"/>
        </w:rPr>
        <w:t xml:space="preserve">“I. </w:t>
      </w:r>
      <w:r w:rsidRPr="00D02EF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1C980C" w14:textId="77777777" w:rsidR="00C5331A" w:rsidRPr="00D02EFA"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02EFA">
        <w:rPr>
          <w:rFonts w:ascii="Palatino Linotype" w:hAnsi="Palatino Linotype" w:cs="Bookman Old Style"/>
          <w:bCs/>
          <w:i/>
          <w:color w:val="000000"/>
        </w:rPr>
        <w:t xml:space="preserve">II. </w:t>
      </w:r>
      <w:r w:rsidRPr="00D02EF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020217" w14:textId="77777777" w:rsidR="00C5331A" w:rsidRPr="00D02EFA"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02EFA">
        <w:rPr>
          <w:rFonts w:ascii="Palatino Linotype" w:hAnsi="Palatino Linotype" w:cs="Bookman Old Style"/>
          <w:bCs/>
          <w:i/>
          <w:color w:val="000000"/>
        </w:rPr>
        <w:t xml:space="preserve">III. </w:t>
      </w:r>
      <w:r w:rsidRPr="00D02EFA">
        <w:rPr>
          <w:rFonts w:ascii="Palatino Linotype" w:hAnsi="Palatino Linotype" w:cs="Bookman Old Style"/>
          <w:i/>
          <w:color w:val="000000"/>
        </w:rPr>
        <w:t xml:space="preserve">La que presenten los particulares a los sujetos obligados, de conformidad con </w:t>
      </w:r>
      <w:r w:rsidRPr="00D02EFA">
        <w:rPr>
          <w:rFonts w:ascii="Palatino Linotype" w:hAnsi="Palatino Linotype" w:cs="Bookman Old Style"/>
          <w:i/>
          <w:color w:val="000000"/>
        </w:rPr>
        <w:lastRenderedPageBreak/>
        <w:t xml:space="preserve">lo dispuesto por las leyes o los tratados internacionales. </w:t>
      </w:r>
    </w:p>
    <w:p w14:paraId="6316FE66" w14:textId="77777777" w:rsidR="00C5331A" w:rsidRPr="00D02EFA"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02EFA">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2A8B4A" w14:textId="77777777" w:rsidR="00C5331A" w:rsidRPr="00D02EFA"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D02EF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6F2E4F80"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EACD57D"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68FE2A8" w14:textId="77777777" w:rsidR="00977884" w:rsidRPr="00D02EFA"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2786FD25"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 xml:space="preserve">Como consecuencia de lo anterior, el </w:t>
      </w:r>
      <w:r w:rsidRPr="00D02EFA">
        <w:rPr>
          <w:rFonts w:ascii="Palatino Linotype" w:eastAsia="MS Gothic" w:hAnsi="Palatino Linotype" w:cs="Times New Roman"/>
          <w:b/>
          <w:szCs w:val="26"/>
        </w:rPr>
        <w:t>SUJETO OBLIGADO</w:t>
      </w:r>
      <w:r w:rsidRPr="00D02EFA">
        <w:rPr>
          <w:rFonts w:ascii="Palatino Linotype" w:eastAsia="MS Gothic" w:hAnsi="Palatino Linotype" w:cs="Times New Roman"/>
          <w:szCs w:val="26"/>
        </w:rPr>
        <w:t xml:space="preserve"> debe identificar claramente el tipo de información y hacer un juicio de subsunción o encaje</w:t>
      </w:r>
      <w:r w:rsidRPr="00D02EFA">
        <w:rPr>
          <w:rFonts w:ascii="Palatino Linotype" w:eastAsia="MS Gothic" w:hAnsi="Palatino Linotype" w:cs="Times New Roman"/>
          <w:szCs w:val="26"/>
          <w:vertAlign w:val="superscript"/>
        </w:rPr>
        <w:footnoteReference w:id="16"/>
      </w:r>
      <w:r w:rsidRPr="00D02EFA">
        <w:rPr>
          <w:rFonts w:ascii="Palatino Linotype" w:eastAsia="MS Gothic" w:hAnsi="Palatino Linotype" w:cs="Times New Roman"/>
          <w:szCs w:val="26"/>
        </w:rPr>
        <w:t xml:space="preserve"> para </w:t>
      </w:r>
      <w:r w:rsidRPr="00D02EFA">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539CE9FF" w14:textId="77777777" w:rsidR="006C41B7" w:rsidRPr="00D02EFA" w:rsidRDefault="006C41B7" w:rsidP="006C41B7">
      <w:pPr>
        <w:pStyle w:val="Prrafodelista"/>
        <w:rPr>
          <w:rFonts w:ascii="Palatino Linotype" w:hAnsi="Palatino Linotype" w:cs="Arial"/>
        </w:rPr>
      </w:pPr>
    </w:p>
    <w:p w14:paraId="1DA73311" w14:textId="2BBC9AE3" w:rsidR="00C5331A" w:rsidRPr="00D02EFA" w:rsidRDefault="006C41B7"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 xml:space="preserve"> </w:t>
      </w:r>
      <w:r w:rsidR="00C5331A" w:rsidRPr="00D02EFA">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14:paraId="325EDD82"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C648A65"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w:t>
      </w:r>
      <w:r w:rsidRPr="00D02EFA">
        <w:rPr>
          <w:rFonts w:ascii="Palatino Linotype" w:hAnsi="Palatino Linotype" w:cs="Arial"/>
          <w:b/>
          <w:i/>
        </w:rPr>
        <w:t>Quincuagésimo.</w:t>
      </w:r>
      <w:r w:rsidRPr="00D02EF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81E35CC"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7A02A0F5"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b/>
          <w:i/>
        </w:rPr>
        <w:t>Quincuagésimo primero.</w:t>
      </w:r>
      <w:r w:rsidRPr="00D02EFA">
        <w:rPr>
          <w:rFonts w:ascii="Palatino Linotype" w:hAnsi="Palatino Linotype" w:cs="Arial"/>
          <w:i/>
        </w:rPr>
        <w:t xml:space="preserve"> La leyenda en los documentos clasificados indicará:</w:t>
      </w:r>
    </w:p>
    <w:p w14:paraId="51E5CCA4"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I. La fecha de sesión del Comité de Transparencia en donde se confirmó la clasificación, en su caso;</w:t>
      </w:r>
    </w:p>
    <w:p w14:paraId="77E8904F"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II. El nombre del área;</w:t>
      </w:r>
    </w:p>
    <w:p w14:paraId="2FF513A5"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III. La palabra reservado o confidencial;</w:t>
      </w:r>
    </w:p>
    <w:p w14:paraId="67FF7EF9"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IV. Las partes o secciones reservadas o confidenciales, en su caso;</w:t>
      </w:r>
    </w:p>
    <w:p w14:paraId="4FB71516"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V. El fundamento legal;</w:t>
      </w:r>
    </w:p>
    <w:p w14:paraId="3DB0C5C8"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VI. El periodo de reserva, y</w:t>
      </w:r>
    </w:p>
    <w:p w14:paraId="41A06CDD"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VII. La rúbrica del titular del área.</w:t>
      </w:r>
    </w:p>
    <w:p w14:paraId="427D20A5"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555A22EC"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b/>
          <w:i/>
        </w:rPr>
        <w:lastRenderedPageBreak/>
        <w:t>Quincuagésimo segundo.</w:t>
      </w:r>
      <w:r w:rsidRPr="00D02EF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DFA8E6C"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036CB82" w14:textId="77777777" w:rsidR="00C5331A" w:rsidRPr="00D02EFA"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D02EFA">
        <w:rPr>
          <w:rFonts w:ascii="Palatino Linotype" w:hAnsi="Palatino Linotype" w:cs="Arial"/>
          <w:b/>
          <w:i/>
        </w:rPr>
        <w:t>Quincuagésimo tercero.</w:t>
      </w:r>
      <w:r w:rsidRPr="00D02EFA">
        <w:rPr>
          <w:rFonts w:ascii="Palatino Linotype" w:hAnsi="Palatino Linotype" w:cs="Arial"/>
          <w:i/>
        </w:rPr>
        <w:t xml:space="preserve"> El formato para señalar la clasificación parcial de un documento, es el siguiente:</w:t>
      </w:r>
    </w:p>
    <w:p w14:paraId="212A00E3" w14:textId="77777777" w:rsidR="00C5331A" w:rsidRPr="00D02EFA" w:rsidRDefault="00C5331A" w:rsidP="00C5331A">
      <w:pPr>
        <w:pStyle w:val="Prrafodelista"/>
        <w:tabs>
          <w:tab w:val="left" w:pos="142"/>
          <w:tab w:val="left" w:pos="284"/>
          <w:tab w:val="left" w:pos="426"/>
        </w:tabs>
        <w:spacing w:line="360" w:lineRule="auto"/>
        <w:ind w:left="0"/>
        <w:jc w:val="center"/>
        <w:rPr>
          <w:rFonts w:ascii="Palatino Linotype" w:hAnsi="Palatino Linotype" w:cs="Arial"/>
        </w:rPr>
      </w:pPr>
      <w:r w:rsidRPr="00D02EFA">
        <w:rPr>
          <w:rFonts w:ascii="Palatino Linotype" w:hAnsi="Palatino Linotype" w:cs="Arial"/>
          <w:i/>
          <w:noProof/>
          <w:lang w:val="es-MX" w:eastAsia="es-MX"/>
        </w:rPr>
        <w:drawing>
          <wp:inline distT="0" distB="0" distL="0" distR="0" wp14:anchorId="1F703A45" wp14:editId="67360BD1">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0C2F4"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7F3F735"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14:paraId="1F704A3D" w14:textId="77777777" w:rsidR="00977884" w:rsidRPr="00D02EFA"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655FB406" w14:textId="77777777" w:rsidR="00C5331A" w:rsidRPr="00D02EFA"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45" w:name="_Toc51863317"/>
      <w:bookmarkStart w:id="146" w:name="_Toc52444651"/>
      <w:bookmarkStart w:id="147" w:name="_Toc57154370"/>
      <w:bookmarkStart w:id="148" w:name="_Toc65170176"/>
      <w:bookmarkStart w:id="149" w:name="_Toc66371802"/>
      <w:bookmarkStart w:id="150" w:name="_Toc67584837"/>
      <w:bookmarkStart w:id="151" w:name="_Toc70070913"/>
      <w:bookmarkStart w:id="152" w:name="_Toc70593360"/>
      <w:bookmarkStart w:id="153" w:name="_Toc71290719"/>
      <w:bookmarkStart w:id="154" w:name="_Toc71291225"/>
      <w:r w:rsidRPr="00D02EFA">
        <w:rPr>
          <w:rFonts w:ascii="Palatino Linotype" w:hAnsi="Palatino Linotype" w:cs="Arial"/>
          <w:b/>
        </w:rPr>
        <w:t>III. La intervención del Comité de Transparencia.</w:t>
      </w:r>
      <w:bookmarkEnd w:id="145"/>
      <w:bookmarkEnd w:id="146"/>
      <w:bookmarkEnd w:id="147"/>
      <w:bookmarkEnd w:id="148"/>
      <w:bookmarkEnd w:id="149"/>
      <w:bookmarkEnd w:id="150"/>
      <w:bookmarkEnd w:id="151"/>
      <w:bookmarkEnd w:id="152"/>
      <w:bookmarkEnd w:id="153"/>
      <w:bookmarkEnd w:id="154"/>
    </w:p>
    <w:p w14:paraId="06581CB3"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D02EFA">
        <w:rPr>
          <w:rFonts w:ascii="Palatino Linotype" w:hAnsi="Palatino Linotype" w:cs="Arial"/>
          <w:b/>
        </w:rPr>
        <w:t>a) Formalidades para emitir el Acuerdo de Clasificación.</w:t>
      </w:r>
    </w:p>
    <w:p w14:paraId="4068257C"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02EFA">
        <w:rPr>
          <w:rFonts w:ascii="Palatino Linotype" w:eastAsia="MS Gothic" w:hAnsi="Palatino Linotype" w:cs="Times New Roman"/>
          <w:b/>
          <w:szCs w:val="26"/>
          <w:u w:val="single"/>
        </w:rPr>
        <w:t>confirmar, modificar o revocar</w:t>
      </w:r>
      <w:r w:rsidRPr="00D02EFA">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D02EFA">
        <w:rPr>
          <w:rFonts w:ascii="Palatino Linotype" w:eastAsia="MS Gothic" w:hAnsi="Palatino Linotype" w:cs="Times New Roman"/>
          <w:b/>
          <w:szCs w:val="26"/>
          <w:u w:val="single"/>
        </w:rPr>
        <w:t>no aprueba</w:t>
      </w:r>
      <w:r w:rsidRPr="00D02EFA">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672EEDE"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42BF46"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D02EFA">
        <w:rPr>
          <w:rFonts w:ascii="Palatino Linotype" w:eastAsia="MS Gothic" w:hAnsi="Palatino Linotype" w:cs="Times New Roman"/>
          <w:b/>
          <w:szCs w:val="26"/>
          <w:u w:val="single"/>
        </w:rPr>
        <w:t>el acto reúna con los requisitos elementales</w:t>
      </w:r>
      <w:r w:rsidRPr="00D02EFA">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w:t>
      </w:r>
      <w:r w:rsidRPr="00D02EFA">
        <w:rPr>
          <w:rFonts w:ascii="Palatino Linotype" w:eastAsia="MS Gothic" w:hAnsi="Palatino Linotype" w:cs="Times New Roman"/>
          <w:szCs w:val="26"/>
        </w:rPr>
        <w:lastRenderedPageBreak/>
        <w:t>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5B0A763"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25B55"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C46819A"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7E6D3DA" w14:textId="6A326146" w:rsidR="00C5331A" w:rsidRPr="00D02EFA" w:rsidRDefault="00C5331A" w:rsidP="00105B17">
      <w:pPr>
        <w:pStyle w:val="Prrafodelista"/>
        <w:numPr>
          <w:ilvl w:val="0"/>
          <w:numId w:val="6"/>
        </w:numPr>
        <w:tabs>
          <w:tab w:val="left" w:pos="142"/>
          <w:tab w:val="left" w:pos="284"/>
          <w:tab w:val="left" w:pos="426"/>
        </w:tabs>
        <w:spacing w:line="360" w:lineRule="auto"/>
        <w:jc w:val="both"/>
        <w:rPr>
          <w:rFonts w:ascii="Palatino Linotype" w:hAnsi="Palatino Linotype" w:cs="Arial"/>
          <w:b/>
        </w:rPr>
      </w:pPr>
      <w:r w:rsidRPr="00D02EFA">
        <w:rPr>
          <w:rFonts w:ascii="Palatino Linotype" w:hAnsi="Palatino Linotype" w:cs="Arial"/>
          <w:b/>
        </w:rPr>
        <w:t>Requisitos de fondo del Acuerdo de Clasificación.</w:t>
      </w:r>
    </w:p>
    <w:p w14:paraId="44C8E628" w14:textId="77777777" w:rsidR="00105B17" w:rsidRPr="00D02EFA" w:rsidRDefault="00105B17" w:rsidP="00105B17">
      <w:pPr>
        <w:pStyle w:val="Prrafodelista"/>
        <w:tabs>
          <w:tab w:val="left" w:pos="142"/>
          <w:tab w:val="left" w:pos="284"/>
          <w:tab w:val="left" w:pos="426"/>
        </w:tabs>
        <w:spacing w:line="360" w:lineRule="auto"/>
        <w:jc w:val="both"/>
        <w:rPr>
          <w:rFonts w:ascii="Palatino Linotype" w:hAnsi="Palatino Linotype" w:cs="Arial"/>
          <w:b/>
        </w:rPr>
      </w:pPr>
    </w:p>
    <w:p w14:paraId="05FF3677"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D02EFA">
        <w:rPr>
          <w:rFonts w:ascii="Palatino Linotype" w:eastAsia="MS Gothic" w:hAnsi="Palatino Linotype" w:cs="Times New Roman"/>
          <w:szCs w:val="26"/>
        </w:rPr>
        <w:lastRenderedPageBreak/>
        <w:t>justificar las restricciones, corresponde a los sujetos obligados, por lo que deberán fundar y motivar debidamente la clasificación.</w:t>
      </w:r>
    </w:p>
    <w:p w14:paraId="2AD92236"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6702472F"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19EDD3F" w14:textId="77777777" w:rsidR="00C5331A" w:rsidRPr="00D02EFA" w:rsidRDefault="00C5331A" w:rsidP="00C5331A">
      <w:pPr>
        <w:pStyle w:val="Prrafodelista"/>
        <w:rPr>
          <w:rFonts w:ascii="Palatino Linotype" w:hAnsi="Palatino Linotype" w:cs="Arial"/>
        </w:rPr>
      </w:pPr>
    </w:p>
    <w:p w14:paraId="5D71C08C"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D02EFA">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02EFA">
        <w:rPr>
          <w:rFonts w:ascii="Palatino Linotype" w:eastAsia="MS Gothic" w:hAnsi="Palatino Linotype" w:cs="Times New Roman"/>
          <w:szCs w:val="26"/>
        </w:rPr>
        <w:t>....”</w:t>
      </w:r>
      <w:r w:rsidRPr="00D02EFA">
        <w:rPr>
          <w:rFonts w:ascii="Palatino Linotype" w:eastAsia="MS Gothic" w:hAnsi="Palatino Linotype" w:cs="Times New Roman"/>
          <w:szCs w:val="26"/>
          <w:vertAlign w:val="superscript"/>
        </w:rPr>
        <w:footnoteReference w:id="17"/>
      </w:r>
    </w:p>
    <w:p w14:paraId="159D4155" w14:textId="7D8EB421" w:rsidR="00C5331A" w:rsidRPr="00D02EFA" w:rsidRDefault="006C41B7"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hAnsi="Palatino Linotype" w:cs="Arial"/>
        </w:rPr>
        <w:lastRenderedPageBreak/>
        <w:t xml:space="preserve"> </w:t>
      </w:r>
      <w:r w:rsidR="00C5331A" w:rsidRPr="00D02EFA">
        <w:rPr>
          <w:rFonts w:ascii="Palatino Linotype" w:hAnsi="Palatino Linotype" w:cs="Arial"/>
        </w:rPr>
        <w:t>Por su parte, el intérprete judicial del país ha establecido una jurisprudencia respecto a qué debe entenderse por fundamentación y motivación, en los siguientes términos:</w:t>
      </w:r>
    </w:p>
    <w:p w14:paraId="4CE00842"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9A9B686" w14:textId="77777777" w:rsidR="00C5331A" w:rsidRPr="00D02EFA" w:rsidRDefault="00C5331A" w:rsidP="00C5331A">
      <w:pPr>
        <w:spacing w:line="276" w:lineRule="auto"/>
        <w:ind w:left="851" w:right="618"/>
        <w:contextualSpacing/>
        <w:jc w:val="both"/>
        <w:rPr>
          <w:rFonts w:ascii="Palatino Linotype" w:hAnsi="Palatino Linotype" w:cs="Arial"/>
          <w:i/>
          <w:color w:val="000000"/>
        </w:rPr>
      </w:pPr>
      <w:r w:rsidRPr="00D02EFA">
        <w:rPr>
          <w:rFonts w:ascii="Palatino Linotype" w:hAnsi="Palatino Linotype" w:cs="Arial"/>
          <w:b/>
          <w:i/>
          <w:color w:val="000000"/>
        </w:rPr>
        <w:t>FUNDAMENTACIÓN Y MOTIVACIÓN.</w:t>
      </w:r>
      <w:r w:rsidRPr="00D02EFA">
        <w:rPr>
          <w:rFonts w:ascii="Palatino Linotype" w:hAnsi="Palatino Linotype" w:cs="Arial"/>
          <w:i/>
          <w:color w:val="000000"/>
        </w:rPr>
        <w:t xml:space="preserve"> “La </w:t>
      </w:r>
      <w:r w:rsidRPr="00D02EFA">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02EFA">
        <w:rPr>
          <w:rFonts w:ascii="Palatino Linotype" w:hAnsi="Palatino Linotype" w:cs="Arial"/>
          <w:i/>
          <w:color w:val="000000"/>
        </w:rPr>
        <w:t>.”</w:t>
      </w:r>
    </w:p>
    <w:p w14:paraId="0ECC17C3" w14:textId="77777777" w:rsidR="00C5331A" w:rsidRPr="00D02EFA" w:rsidRDefault="00C5331A" w:rsidP="00C5331A">
      <w:pPr>
        <w:spacing w:line="360" w:lineRule="auto"/>
        <w:ind w:left="851" w:right="618"/>
        <w:contextualSpacing/>
        <w:jc w:val="both"/>
        <w:rPr>
          <w:rFonts w:ascii="Palatino Linotype" w:hAnsi="Palatino Linotype" w:cs="Arial"/>
          <w:i/>
          <w:color w:val="000000"/>
        </w:rPr>
      </w:pPr>
      <w:r w:rsidRPr="00D02EFA">
        <w:rPr>
          <w:rFonts w:ascii="Palatino Linotype" w:hAnsi="Palatino Linotype" w:cs="Arial"/>
          <w:i/>
          <w:color w:val="000000"/>
        </w:rPr>
        <w:t>SEGUNDO TRIBUNAL COLEGIADO DEL SEXTO CIRCUITO.</w:t>
      </w:r>
    </w:p>
    <w:p w14:paraId="46B84897" w14:textId="77777777" w:rsidR="00C5331A" w:rsidRPr="00D02EFA" w:rsidRDefault="00C5331A" w:rsidP="00C5331A">
      <w:pPr>
        <w:spacing w:line="360" w:lineRule="auto"/>
        <w:ind w:left="851" w:right="618"/>
        <w:contextualSpacing/>
        <w:jc w:val="both"/>
        <w:rPr>
          <w:rFonts w:ascii="Palatino Linotype" w:hAnsi="Palatino Linotype" w:cs="Arial"/>
          <w:i/>
          <w:color w:val="000000"/>
        </w:rPr>
      </w:pPr>
      <w:r w:rsidRPr="00D02EFA">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6C59DE7" w14:textId="77777777" w:rsidR="00C5331A" w:rsidRPr="00D02EFA" w:rsidRDefault="00C5331A" w:rsidP="00C5331A">
      <w:pPr>
        <w:spacing w:line="360" w:lineRule="auto"/>
        <w:ind w:left="851" w:right="618"/>
        <w:contextualSpacing/>
        <w:jc w:val="both"/>
        <w:rPr>
          <w:rFonts w:ascii="Palatino Linotype" w:hAnsi="Palatino Linotype" w:cs="Arial"/>
          <w:i/>
          <w:color w:val="000000"/>
        </w:rPr>
      </w:pPr>
      <w:r w:rsidRPr="00D02EFA">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647609E" w14:textId="77777777" w:rsidR="00C5331A" w:rsidRPr="00D02EFA" w:rsidRDefault="00C5331A" w:rsidP="00C5331A">
      <w:pPr>
        <w:spacing w:line="360" w:lineRule="auto"/>
        <w:ind w:left="851" w:right="618"/>
        <w:contextualSpacing/>
        <w:jc w:val="both"/>
        <w:rPr>
          <w:rFonts w:ascii="Palatino Linotype" w:hAnsi="Palatino Linotype" w:cs="Arial"/>
          <w:i/>
          <w:color w:val="000000"/>
        </w:rPr>
      </w:pPr>
      <w:r w:rsidRPr="00D02EFA">
        <w:rPr>
          <w:rFonts w:ascii="Palatino Linotype" w:hAnsi="Palatino Linotype" w:cs="Arial"/>
          <w:i/>
          <w:color w:val="000000"/>
        </w:rPr>
        <w:t>Amparo en revisión 333/88. Adilia Romero. 26 de octubre de 1988. Unanimidad de votos. Ponente: Arnoldo Nájera Virgen. Secretario: Enrique Crispín Campos Ramírez.</w:t>
      </w:r>
    </w:p>
    <w:p w14:paraId="7B523BA0" w14:textId="77777777" w:rsidR="00C5331A" w:rsidRPr="00D02EFA" w:rsidRDefault="00C5331A" w:rsidP="00C5331A">
      <w:pPr>
        <w:spacing w:line="360" w:lineRule="auto"/>
        <w:ind w:left="851" w:right="618"/>
        <w:contextualSpacing/>
        <w:jc w:val="both"/>
        <w:rPr>
          <w:rFonts w:ascii="Palatino Linotype" w:hAnsi="Palatino Linotype" w:cs="Arial"/>
          <w:i/>
          <w:color w:val="000000"/>
        </w:rPr>
      </w:pPr>
      <w:r w:rsidRPr="00D02EFA">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CC66C1A" w14:textId="77777777" w:rsidR="00C5331A" w:rsidRPr="00D02EFA" w:rsidRDefault="00C5331A" w:rsidP="00C5331A">
      <w:pPr>
        <w:spacing w:line="360" w:lineRule="auto"/>
        <w:ind w:left="851" w:right="618"/>
        <w:contextualSpacing/>
        <w:jc w:val="both"/>
        <w:rPr>
          <w:rFonts w:ascii="Palatino Linotype" w:hAnsi="Palatino Linotype" w:cs="Arial"/>
          <w:i/>
          <w:color w:val="000000"/>
        </w:rPr>
      </w:pPr>
      <w:r w:rsidRPr="00D02EFA">
        <w:rPr>
          <w:rFonts w:ascii="Palatino Linotype" w:hAnsi="Palatino Linotype" w:cs="Arial"/>
          <w:i/>
          <w:color w:val="000000"/>
        </w:rPr>
        <w:lastRenderedPageBreak/>
        <w:t xml:space="preserve">Amparo directo 7/96. Pedro Vicente López Miro. 21 de febrero de 1996. Unanimidad de votos. Ponente: María Eugenia Estela Martínez Cardiel. Secretario: Enrique </w:t>
      </w:r>
      <w:proofErr w:type="spellStart"/>
      <w:r w:rsidRPr="00D02EFA">
        <w:rPr>
          <w:rFonts w:ascii="Palatino Linotype" w:hAnsi="Palatino Linotype" w:cs="Arial"/>
          <w:i/>
          <w:color w:val="000000"/>
        </w:rPr>
        <w:t>Baigts</w:t>
      </w:r>
      <w:proofErr w:type="spellEnd"/>
      <w:r w:rsidRPr="00D02EFA">
        <w:rPr>
          <w:rFonts w:ascii="Palatino Linotype" w:hAnsi="Palatino Linotype" w:cs="Arial"/>
          <w:i/>
          <w:color w:val="000000"/>
        </w:rPr>
        <w:t xml:space="preserve"> Muñoz.</w:t>
      </w:r>
    </w:p>
    <w:p w14:paraId="1EFFC36B" w14:textId="77777777" w:rsidR="003122EE" w:rsidRPr="00D02EFA" w:rsidRDefault="003122EE" w:rsidP="00C5331A">
      <w:pPr>
        <w:spacing w:line="360" w:lineRule="auto"/>
        <w:ind w:left="851" w:right="618"/>
        <w:contextualSpacing/>
        <w:jc w:val="both"/>
        <w:rPr>
          <w:rFonts w:ascii="Palatino Linotype" w:hAnsi="Palatino Linotype" w:cs="Arial"/>
          <w:i/>
          <w:color w:val="000000"/>
        </w:rPr>
      </w:pPr>
    </w:p>
    <w:p w14:paraId="032DE868" w14:textId="66A142A2" w:rsidR="00C5331A" w:rsidRPr="00D02EFA" w:rsidRDefault="006C41B7"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rPr>
        <w:t xml:space="preserve"> </w:t>
      </w:r>
      <w:r w:rsidR="00C5331A" w:rsidRPr="00D02EFA">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33991C9"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9A81BF" w14:textId="53862960" w:rsidR="00C5331A" w:rsidRPr="00D02EFA" w:rsidRDefault="006C41B7"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rPr>
        <w:t xml:space="preserve"> </w:t>
      </w:r>
      <w:r w:rsidR="00C5331A" w:rsidRPr="00D02EFA">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704FEF"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BB74B9C" w14:textId="5CEE30A0" w:rsidR="00C5331A" w:rsidRPr="00D02EFA" w:rsidRDefault="006C41B7"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rPr>
        <w:t xml:space="preserve"> </w:t>
      </w:r>
      <w:r w:rsidR="00C5331A" w:rsidRPr="00D02EFA">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61DC5398"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C7FE9B3"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rPr>
        <w:t xml:space="preserve">Ahora bien, </w:t>
      </w:r>
      <w:r w:rsidRPr="00D02EFA">
        <w:rPr>
          <w:rFonts w:ascii="Palatino Linotype" w:eastAsia="MS Gothic" w:hAnsi="Palatino Linotype" w:cs="Times New Roman"/>
          <w:b/>
          <w:u w:val="single"/>
        </w:rPr>
        <w:t>para cada caso además de fundar y motivar</w:t>
      </w:r>
      <w:r w:rsidRPr="00D02EFA">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D02EFA">
        <w:rPr>
          <w:rFonts w:ascii="Palatino Linotype" w:eastAsia="MS Gothic" w:hAnsi="Palatino Linotype" w:cs="Times New Roman"/>
        </w:rPr>
        <w:lastRenderedPageBreak/>
        <w:t>no así todos los datos contenidos en dicho documento que son datos personales</w:t>
      </w:r>
      <w:r w:rsidRPr="00D02EFA">
        <w:rPr>
          <w:rFonts w:ascii="Palatino Linotype" w:eastAsia="MS Gothic" w:hAnsi="Palatino Linotype" w:cs="Times New Roman"/>
          <w:vertAlign w:val="superscript"/>
        </w:rPr>
        <w:footnoteReference w:id="18"/>
      </w:r>
      <w:r w:rsidRPr="00D02EFA">
        <w:rPr>
          <w:rFonts w:ascii="Palatino Linotype" w:eastAsia="MS Gothic" w:hAnsi="Palatino Linotype" w:cs="Times New Roman"/>
        </w:rPr>
        <w:t xml:space="preserve"> del servidor público que no tienen ninguna injerencia en el tema de la transparencia y la rendición de cuentas, por ejemplo, </w:t>
      </w:r>
      <w:r w:rsidRPr="00D02EFA">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32355F0E" w14:textId="77777777" w:rsidR="00C5331A" w:rsidRPr="00D02EFA"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8C6C8F" w14:textId="77777777" w:rsidR="00C5331A" w:rsidRPr="00D02EF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D02EFA">
        <w:rPr>
          <w:rFonts w:ascii="Palatino Linotype" w:eastAsia="MS Gothic" w:hAnsi="Palatino Linotype" w:cs="Times New Roman"/>
        </w:rPr>
        <w:t xml:space="preserve">Otro </w:t>
      </w:r>
      <w:r w:rsidRPr="00D02EFA">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A2D86EF" w14:textId="77777777" w:rsidR="00C5331A" w:rsidRPr="00D02EFA" w:rsidRDefault="00C5331A" w:rsidP="00C5331A">
      <w:pPr>
        <w:pStyle w:val="Prrafodelista"/>
        <w:rPr>
          <w:rFonts w:ascii="Palatino Linotype" w:hAnsi="Palatino Linotype" w:cs="Arial"/>
        </w:rPr>
      </w:pPr>
    </w:p>
    <w:p w14:paraId="4FBA6202" w14:textId="34696A69" w:rsidR="000D3320" w:rsidRPr="00D02EFA" w:rsidRDefault="000D3320" w:rsidP="00522845">
      <w:pPr>
        <w:pStyle w:val="Ttulo2"/>
        <w:numPr>
          <w:ilvl w:val="0"/>
          <w:numId w:val="4"/>
        </w:numPr>
        <w:rPr>
          <w:rFonts w:ascii="Palatino Linotype" w:hAnsi="Palatino Linotype"/>
          <w:b/>
          <w:color w:val="000000" w:themeColor="text1"/>
          <w:sz w:val="24"/>
        </w:rPr>
      </w:pPr>
      <w:bookmarkStart w:id="155" w:name="_Toc70082953"/>
      <w:bookmarkStart w:id="156" w:name="_Toc70593361"/>
      <w:bookmarkStart w:id="157" w:name="_Toc71291226"/>
      <w:bookmarkStart w:id="158" w:name="_Toc521949107"/>
      <w:bookmarkStart w:id="159" w:name="_Toc522209067"/>
      <w:bookmarkStart w:id="160" w:name="_Toc523908140"/>
      <w:bookmarkStart w:id="161" w:name="_Toc31221176"/>
      <w:bookmarkStart w:id="162" w:name="_Toc23440737"/>
      <w:bookmarkStart w:id="163" w:name="_Toc21026228"/>
      <w:bookmarkStart w:id="164" w:name="_Toc20412820"/>
      <w:bookmarkStart w:id="165" w:name="_Toc20392593"/>
      <w:bookmarkStart w:id="166" w:name="_Toc11834466"/>
      <w:bookmarkStart w:id="167" w:name="_Toc12448142"/>
      <w:bookmarkStart w:id="168" w:name="_Toc17043969"/>
      <w:bookmarkStart w:id="169" w:name="_Toc17390946"/>
      <w:r w:rsidRPr="00D02EFA">
        <w:rPr>
          <w:rFonts w:ascii="Palatino Linotype" w:hAnsi="Palatino Linotype"/>
          <w:b/>
          <w:color w:val="000000" w:themeColor="text1"/>
          <w:sz w:val="24"/>
        </w:rPr>
        <w:t>Determinación</w:t>
      </w:r>
      <w:bookmarkEnd w:id="155"/>
      <w:bookmarkEnd w:id="156"/>
      <w:bookmarkEnd w:id="157"/>
    </w:p>
    <w:p w14:paraId="403AAE4A" w14:textId="77777777" w:rsidR="00733123" w:rsidRPr="00D02EFA" w:rsidRDefault="00733123" w:rsidP="00733123">
      <w:pPr>
        <w:rPr>
          <w:lang w:val="es-MX" w:eastAsia="en-US"/>
        </w:rPr>
      </w:pPr>
    </w:p>
    <w:p w14:paraId="28CC81AB" w14:textId="44D10008" w:rsidR="00984473" w:rsidRPr="00D02EFA"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D02EFA">
        <w:rPr>
          <w:rFonts w:ascii="Palatino Linotype" w:hAnsi="Palatino Linotype"/>
        </w:rPr>
        <w:t xml:space="preserve">Por lo anteriormente expuesto, este Órgano Garante considera </w:t>
      </w:r>
      <w:r w:rsidR="00105B17" w:rsidRPr="00D02EFA">
        <w:rPr>
          <w:rFonts w:ascii="Palatino Linotype" w:hAnsi="Palatino Linotype"/>
        </w:rPr>
        <w:t xml:space="preserve">parcialmente </w:t>
      </w:r>
      <w:r w:rsidRPr="00D02EFA">
        <w:rPr>
          <w:rFonts w:ascii="Palatino Linotype" w:hAnsi="Palatino Linotype"/>
        </w:rPr>
        <w:t>fundadas las razones o motivos de inconformidad que plantea el</w:t>
      </w:r>
      <w:r w:rsidRPr="00D02EFA">
        <w:rPr>
          <w:rFonts w:ascii="Palatino Linotype" w:hAnsi="Palatino Linotype"/>
          <w:b/>
        </w:rPr>
        <w:t xml:space="preserve"> RECURRENTE</w:t>
      </w:r>
      <w:r w:rsidRPr="00D02EFA">
        <w:rPr>
          <w:rFonts w:ascii="Palatino Linotype" w:hAnsi="Palatino Linotype"/>
        </w:rPr>
        <w:t xml:space="preserve">, </w:t>
      </w:r>
      <w:r w:rsidR="00977884" w:rsidRPr="00D02EFA">
        <w:rPr>
          <w:rFonts w:ascii="Palatino Linotype" w:hAnsi="Palatino Linotype"/>
        </w:rPr>
        <w:t>determinando</w:t>
      </w:r>
      <w:r w:rsidRPr="00D02EFA">
        <w:rPr>
          <w:rFonts w:ascii="Palatino Linotype" w:hAnsi="Palatino Linotype"/>
        </w:rPr>
        <w:t xml:space="preserve"> </w:t>
      </w:r>
      <w:r w:rsidR="006C41B7" w:rsidRPr="00D02EFA">
        <w:rPr>
          <w:rFonts w:ascii="Palatino Linotype" w:hAnsi="Palatino Linotype"/>
          <w:b/>
        </w:rPr>
        <w:t xml:space="preserve">CONFIRMAR </w:t>
      </w:r>
      <w:r w:rsidR="006C41B7" w:rsidRPr="00D02EFA">
        <w:rPr>
          <w:rFonts w:ascii="Palatino Linotype" w:hAnsi="Palatino Linotype"/>
        </w:rPr>
        <w:t xml:space="preserve">aquellas respuestas en las que se determinó que se colmó la prevención del particular, </w:t>
      </w:r>
      <w:r w:rsidR="00105B17" w:rsidRPr="00D02EFA">
        <w:rPr>
          <w:rFonts w:ascii="Palatino Linotype" w:hAnsi="Palatino Linotype"/>
          <w:b/>
        </w:rPr>
        <w:t>MODIFI</w:t>
      </w:r>
      <w:r w:rsidR="00C5331A" w:rsidRPr="00D02EFA">
        <w:rPr>
          <w:rFonts w:ascii="Palatino Linotype" w:hAnsi="Palatino Linotype"/>
          <w:b/>
        </w:rPr>
        <w:t>CA</w:t>
      </w:r>
      <w:r w:rsidR="00977884" w:rsidRPr="00D02EFA">
        <w:rPr>
          <w:rFonts w:ascii="Palatino Linotype" w:hAnsi="Palatino Linotype"/>
          <w:b/>
        </w:rPr>
        <w:t>R</w:t>
      </w:r>
      <w:r w:rsidRPr="00D02EFA">
        <w:rPr>
          <w:rFonts w:ascii="Palatino Linotype" w:hAnsi="Palatino Linotype"/>
        </w:rPr>
        <w:t xml:space="preserve"> </w:t>
      </w:r>
      <w:r w:rsidR="006C41B7" w:rsidRPr="00D02EFA">
        <w:rPr>
          <w:rFonts w:ascii="Palatino Linotype" w:hAnsi="Palatino Linotype"/>
        </w:rPr>
        <w:t xml:space="preserve">aquellas en las que se entregó solo parte de lo solicitado y </w:t>
      </w:r>
      <w:r w:rsidR="006C41B7" w:rsidRPr="00D02EFA">
        <w:rPr>
          <w:rFonts w:ascii="Palatino Linotype" w:hAnsi="Palatino Linotype"/>
          <w:b/>
        </w:rPr>
        <w:t>REVOCAR</w:t>
      </w:r>
      <w:r w:rsidR="006C41B7" w:rsidRPr="00D02EFA">
        <w:rPr>
          <w:rFonts w:ascii="Palatino Linotype" w:hAnsi="Palatino Linotype"/>
        </w:rPr>
        <w:t xml:space="preserve"> aquellas en las que la información entregada, no  </w:t>
      </w:r>
      <w:r w:rsidR="006C41B7" w:rsidRPr="00D02EFA">
        <w:rPr>
          <w:rFonts w:ascii="Palatino Linotype" w:hAnsi="Palatino Linotype"/>
        </w:rPr>
        <w:lastRenderedPageBreak/>
        <w:t>atendió lo solicitado o no se fundó y motivo debidamente el cambio de modalidad de entrega de la información a consulta directa</w:t>
      </w:r>
      <w:r w:rsidRPr="00D02EFA">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02EFA">
        <w:rPr>
          <w:rFonts w:ascii="Palatino Linotype" w:hAnsi="Palatino Linotype"/>
          <w:color w:val="000000" w:themeColor="text1"/>
          <w:lang w:val="es-ES" w:eastAsia="es-MX"/>
        </w:rPr>
        <w:t xml:space="preserve">este </w:t>
      </w:r>
      <w:r w:rsidRPr="00D02EFA">
        <w:rPr>
          <w:rFonts w:ascii="Palatino Linotype" w:hAnsi="Palatino Linotype"/>
          <w:b/>
          <w:bCs/>
          <w:color w:val="000000" w:themeColor="text1"/>
          <w:lang w:val="es-ES" w:eastAsia="es-MX"/>
        </w:rPr>
        <w:t>ÓRGANO GARANTE</w:t>
      </w:r>
      <w:r w:rsidRPr="00D02EFA">
        <w:rPr>
          <w:rFonts w:ascii="Palatino Linotype" w:hAnsi="Palatino Linotype"/>
          <w:color w:val="000000" w:themeColor="text1"/>
          <w:lang w:val="es-ES" w:eastAsia="es-MX"/>
        </w:rPr>
        <w:t xml:space="preserve"> emite los siguientes</w:t>
      </w:r>
      <w:r w:rsidR="00FB1E46" w:rsidRPr="00D02EFA">
        <w:rPr>
          <w:rFonts w:ascii="Palatino Linotype" w:hAnsi="Palatino Linotype"/>
          <w:color w:val="000000" w:themeColor="text1"/>
        </w:rPr>
        <w:t>.</w:t>
      </w:r>
    </w:p>
    <w:p w14:paraId="20FB0A0D" w14:textId="56A54857" w:rsidR="006C41B7" w:rsidRPr="00D02EFA" w:rsidRDefault="00E11A70" w:rsidP="006C41B7">
      <w:pPr>
        <w:spacing w:line="360" w:lineRule="auto"/>
        <w:ind w:right="34"/>
        <w:jc w:val="both"/>
        <w:rPr>
          <w:rFonts w:ascii="Palatino Linotype" w:hAnsi="Palatino Linotype"/>
          <w:color w:val="000000" w:themeColor="text1"/>
        </w:rPr>
      </w:pPr>
      <w:r w:rsidRPr="00D02EFA">
        <w:rPr>
          <w:rFonts w:ascii="Palatino Linotype" w:hAnsi="Palatino Linotype"/>
          <w:noProof/>
          <w:color w:val="000000" w:themeColor="text1"/>
          <w:lang w:val="es-MX" w:eastAsia="es-MX"/>
        </w:rPr>
        <mc:AlternateContent>
          <mc:Choice Requires="wps">
            <w:drawing>
              <wp:anchor distT="0" distB="0" distL="114300" distR="114300" simplePos="0" relativeHeight="251718656" behindDoc="0" locked="0" layoutInCell="1" allowOverlap="1" wp14:anchorId="1DD51689" wp14:editId="0499F3B3">
                <wp:simplePos x="0" y="0"/>
                <wp:positionH relativeFrom="column">
                  <wp:posOffset>46405</wp:posOffset>
                </wp:positionH>
                <wp:positionV relativeFrom="paragraph">
                  <wp:posOffset>231342</wp:posOffset>
                </wp:positionV>
                <wp:extent cx="5457139" cy="4089197"/>
                <wp:effectExtent l="38100" t="19050" r="67945" b="83185"/>
                <wp:wrapNone/>
                <wp:docPr id="54" name="Conector recto 54"/>
                <wp:cNvGraphicFramePr/>
                <a:graphic xmlns:a="http://schemas.openxmlformats.org/drawingml/2006/main">
                  <a:graphicData uri="http://schemas.microsoft.com/office/word/2010/wordprocessingShape">
                    <wps:wsp>
                      <wps:cNvCnPr/>
                      <wps:spPr>
                        <a:xfrm>
                          <a:off x="0" y="0"/>
                          <a:ext cx="5457139" cy="40891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B389FD" id="Conector recto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65pt,18.2pt" to="433.35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" strokecolor="black [3200]" strokeweight="2pt">
                <v:shadow on="t" color="black" opacity="24903f" origin=",.5" offset="0,.55556mm"/>
              </v:line>
            </w:pict>
          </mc:Fallback>
        </mc:AlternateContent>
      </w:r>
    </w:p>
    <w:p w14:paraId="182F164D" w14:textId="77777777" w:rsidR="00E11A70" w:rsidRPr="00D02EFA" w:rsidRDefault="00E11A70" w:rsidP="006C41B7">
      <w:pPr>
        <w:spacing w:line="360" w:lineRule="auto"/>
        <w:ind w:right="34"/>
        <w:jc w:val="both"/>
        <w:rPr>
          <w:rFonts w:ascii="Palatino Linotype" w:hAnsi="Palatino Linotype"/>
          <w:color w:val="000000" w:themeColor="text1"/>
        </w:rPr>
      </w:pPr>
    </w:p>
    <w:p w14:paraId="617758D2" w14:textId="77777777" w:rsidR="00E11A70" w:rsidRPr="00D02EFA" w:rsidRDefault="00E11A70" w:rsidP="006C41B7">
      <w:pPr>
        <w:spacing w:line="360" w:lineRule="auto"/>
        <w:ind w:right="34"/>
        <w:jc w:val="both"/>
        <w:rPr>
          <w:rFonts w:ascii="Palatino Linotype" w:hAnsi="Palatino Linotype"/>
          <w:color w:val="000000" w:themeColor="text1"/>
        </w:rPr>
      </w:pPr>
    </w:p>
    <w:p w14:paraId="3A9749C1" w14:textId="77777777" w:rsidR="00E11A70" w:rsidRPr="00D02EFA" w:rsidRDefault="00E11A70" w:rsidP="006C41B7">
      <w:pPr>
        <w:spacing w:line="360" w:lineRule="auto"/>
        <w:ind w:right="34"/>
        <w:jc w:val="both"/>
        <w:rPr>
          <w:rFonts w:ascii="Palatino Linotype" w:hAnsi="Palatino Linotype"/>
          <w:color w:val="000000" w:themeColor="text1"/>
        </w:rPr>
      </w:pPr>
    </w:p>
    <w:p w14:paraId="58F5464E" w14:textId="77777777" w:rsidR="00E11A70" w:rsidRPr="00D02EFA" w:rsidRDefault="00E11A70" w:rsidP="006C41B7">
      <w:pPr>
        <w:spacing w:line="360" w:lineRule="auto"/>
        <w:ind w:right="34"/>
        <w:jc w:val="both"/>
        <w:rPr>
          <w:rFonts w:ascii="Palatino Linotype" w:hAnsi="Palatino Linotype"/>
          <w:color w:val="000000" w:themeColor="text1"/>
        </w:rPr>
      </w:pPr>
    </w:p>
    <w:p w14:paraId="54970C54" w14:textId="77777777" w:rsidR="00E11A70" w:rsidRPr="00D02EFA" w:rsidRDefault="00E11A70" w:rsidP="006C41B7">
      <w:pPr>
        <w:spacing w:line="360" w:lineRule="auto"/>
        <w:ind w:right="34"/>
        <w:jc w:val="both"/>
        <w:rPr>
          <w:rFonts w:ascii="Palatino Linotype" w:hAnsi="Palatino Linotype"/>
          <w:color w:val="000000" w:themeColor="text1"/>
        </w:rPr>
      </w:pPr>
    </w:p>
    <w:p w14:paraId="41C0E53B" w14:textId="77777777" w:rsidR="00E11A70" w:rsidRPr="00D02EFA" w:rsidRDefault="00E11A70" w:rsidP="006C41B7">
      <w:pPr>
        <w:spacing w:line="360" w:lineRule="auto"/>
        <w:ind w:right="34"/>
        <w:jc w:val="both"/>
        <w:rPr>
          <w:rFonts w:ascii="Palatino Linotype" w:hAnsi="Palatino Linotype"/>
          <w:color w:val="000000" w:themeColor="text1"/>
        </w:rPr>
      </w:pPr>
    </w:p>
    <w:p w14:paraId="2026E5CC" w14:textId="77777777" w:rsidR="00E11A70" w:rsidRPr="00D02EFA" w:rsidRDefault="00E11A70" w:rsidP="006C41B7">
      <w:pPr>
        <w:spacing w:line="360" w:lineRule="auto"/>
        <w:ind w:right="34"/>
        <w:jc w:val="both"/>
        <w:rPr>
          <w:rFonts w:ascii="Palatino Linotype" w:hAnsi="Palatino Linotype"/>
          <w:color w:val="000000" w:themeColor="text1"/>
        </w:rPr>
      </w:pPr>
    </w:p>
    <w:p w14:paraId="0F4A8307" w14:textId="77777777" w:rsidR="00E11A70" w:rsidRPr="00D02EFA" w:rsidRDefault="00E11A70" w:rsidP="006C41B7">
      <w:pPr>
        <w:spacing w:line="360" w:lineRule="auto"/>
        <w:ind w:right="34"/>
        <w:jc w:val="both"/>
        <w:rPr>
          <w:rFonts w:ascii="Palatino Linotype" w:hAnsi="Palatino Linotype"/>
          <w:color w:val="000000" w:themeColor="text1"/>
        </w:rPr>
      </w:pPr>
    </w:p>
    <w:p w14:paraId="389154B2" w14:textId="77777777" w:rsidR="00E11A70" w:rsidRPr="00D02EFA" w:rsidRDefault="00E11A70" w:rsidP="006C41B7">
      <w:pPr>
        <w:spacing w:line="360" w:lineRule="auto"/>
        <w:ind w:right="34"/>
        <w:jc w:val="both"/>
        <w:rPr>
          <w:rFonts w:ascii="Palatino Linotype" w:hAnsi="Palatino Linotype"/>
          <w:color w:val="000000" w:themeColor="text1"/>
        </w:rPr>
      </w:pPr>
    </w:p>
    <w:p w14:paraId="3A6B107F" w14:textId="77777777" w:rsidR="00E11A70" w:rsidRPr="00D02EFA" w:rsidRDefault="00E11A70" w:rsidP="006C41B7">
      <w:pPr>
        <w:spacing w:line="360" w:lineRule="auto"/>
        <w:ind w:right="34"/>
        <w:jc w:val="both"/>
        <w:rPr>
          <w:rFonts w:ascii="Palatino Linotype" w:hAnsi="Palatino Linotype"/>
          <w:color w:val="000000" w:themeColor="text1"/>
        </w:rPr>
      </w:pPr>
    </w:p>
    <w:p w14:paraId="3864BE31" w14:textId="77777777" w:rsidR="00E11A70" w:rsidRPr="00D02EFA" w:rsidRDefault="00E11A70" w:rsidP="006C41B7">
      <w:pPr>
        <w:spacing w:line="360" w:lineRule="auto"/>
        <w:ind w:right="34"/>
        <w:jc w:val="both"/>
        <w:rPr>
          <w:rFonts w:ascii="Palatino Linotype" w:hAnsi="Palatino Linotype"/>
          <w:color w:val="000000" w:themeColor="text1"/>
        </w:rPr>
      </w:pPr>
    </w:p>
    <w:p w14:paraId="63027156" w14:textId="77777777" w:rsidR="006C41B7" w:rsidRPr="00D02EFA" w:rsidRDefault="006C41B7" w:rsidP="006C41B7">
      <w:pPr>
        <w:spacing w:line="360" w:lineRule="auto"/>
        <w:ind w:right="34"/>
        <w:jc w:val="both"/>
        <w:rPr>
          <w:rFonts w:ascii="Palatino Linotype" w:hAnsi="Palatino Linotype"/>
          <w:color w:val="000000" w:themeColor="text1"/>
        </w:rPr>
      </w:pPr>
    </w:p>
    <w:p w14:paraId="64C9E239" w14:textId="4188B477" w:rsidR="00225C6E" w:rsidRPr="00D02EFA" w:rsidRDefault="00225C6E" w:rsidP="005176BE">
      <w:pPr>
        <w:rPr>
          <w:rFonts w:ascii="Palatino Linotype" w:hAnsi="Palatino Linotype"/>
          <w:color w:val="000000" w:themeColor="text1"/>
        </w:rPr>
      </w:pPr>
    </w:p>
    <w:p w14:paraId="7573B524" w14:textId="77777777" w:rsidR="00231FF8" w:rsidRPr="00D02EFA" w:rsidRDefault="00231FF8" w:rsidP="00231FF8">
      <w:pPr>
        <w:pStyle w:val="Ttulo1"/>
        <w:spacing w:before="0" w:line="360" w:lineRule="auto"/>
        <w:jc w:val="center"/>
        <w:rPr>
          <w:rFonts w:eastAsia="Calibri"/>
          <w:b/>
          <w:szCs w:val="24"/>
          <w:lang w:val="es-ES" w:eastAsia="es-ES"/>
        </w:rPr>
      </w:pPr>
      <w:bookmarkStart w:id="170" w:name="_Toc504500693"/>
      <w:bookmarkStart w:id="171" w:name="_Toc534742545"/>
      <w:bookmarkStart w:id="172" w:name="_Toc2248738"/>
      <w:bookmarkStart w:id="173" w:name="_Toc34819440"/>
      <w:bookmarkStart w:id="174" w:name="_Toc51259595"/>
      <w:bookmarkStart w:id="175" w:name="_Toc52472147"/>
      <w:bookmarkStart w:id="176" w:name="_Toc71291227"/>
      <w:bookmarkEnd w:id="158"/>
      <w:bookmarkEnd w:id="159"/>
      <w:bookmarkEnd w:id="160"/>
      <w:bookmarkEnd w:id="161"/>
      <w:bookmarkEnd w:id="162"/>
      <w:bookmarkEnd w:id="163"/>
      <w:bookmarkEnd w:id="164"/>
      <w:bookmarkEnd w:id="165"/>
      <w:bookmarkEnd w:id="166"/>
      <w:bookmarkEnd w:id="167"/>
      <w:bookmarkEnd w:id="168"/>
      <w:bookmarkEnd w:id="169"/>
      <w:r w:rsidRPr="00D02EFA">
        <w:rPr>
          <w:rFonts w:eastAsia="Calibri"/>
          <w:b/>
          <w:szCs w:val="24"/>
          <w:lang w:val="es-ES" w:eastAsia="es-ES"/>
        </w:rPr>
        <w:lastRenderedPageBreak/>
        <w:t>R E S O L U T I V O S</w:t>
      </w:r>
      <w:bookmarkEnd w:id="170"/>
      <w:bookmarkEnd w:id="171"/>
      <w:bookmarkEnd w:id="172"/>
      <w:bookmarkEnd w:id="173"/>
      <w:bookmarkEnd w:id="174"/>
      <w:bookmarkEnd w:id="175"/>
      <w:bookmarkEnd w:id="176"/>
      <w:r w:rsidRPr="00D02EFA">
        <w:rPr>
          <w:rFonts w:eastAsia="Calibri"/>
          <w:b/>
          <w:szCs w:val="24"/>
          <w:lang w:val="es-ES" w:eastAsia="es-ES"/>
        </w:rPr>
        <w:t xml:space="preserve"> </w:t>
      </w:r>
    </w:p>
    <w:p w14:paraId="55B4031F" w14:textId="71C1BCD4" w:rsidR="00547F63" w:rsidRPr="00D02EFA" w:rsidRDefault="00547F63" w:rsidP="00547F63">
      <w:pPr>
        <w:spacing w:before="240" w:after="360" w:line="360" w:lineRule="auto"/>
        <w:jc w:val="both"/>
        <w:rPr>
          <w:rFonts w:ascii="Palatino Linotype" w:eastAsia="Times New Roman" w:hAnsi="Palatino Linotype" w:cs="Arial"/>
          <w:lang w:val="es-ES"/>
        </w:rPr>
      </w:pPr>
      <w:r w:rsidRPr="00D02EFA">
        <w:rPr>
          <w:rFonts w:ascii="Palatino Linotype" w:eastAsia="Times New Roman" w:hAnsi="Palatino Linotype" w:cs="Arial"/>
          <w:b/>
        </w:rPr>
        <w:t>PRIMERO</w:t>
      </w:r>
      <w:r w:rsidRPr="00D02EFA">
        <w:rPr>
          <w:rFonts w:ascii="Palatino Linotype" w:eastAsia="Times New Roman" w:hAnsi="Palatino Linotype" w:cs="Arial"/>
          <w:lang w:val="es-ES"/>
        </w:rPr>
        <w:t xml:space="preserve">. Resultan </w:t>
      </w:r>
      <w:r w:rsidR="00105B17" w:rsidRPr="00D02EFA">
        <w:rPr>
          <w:rFonts w:ascii="Palatino Linotype" w:eastAsia="Times New Roman" w:hAnsi="Palatino Linotype" w:cs="Arial"/>
          <w:lang w:val="es-ES"/>
        </w:rPr>
        <w:t xml:space="preserve">parcialmente </w:t>
      </w:r>
      <w:r w:rsidRPr="00D02EFA">
        <w:rPr>
          <w:rFonts w:ascii="Palatino Linotype" w:eastAsia="Times New Roman" w:hAnsi="Palatino Linotype" w:cs="Arial"/>
          <w:lang w:val="es-ES"/>
        </w:rPr>
        <w:t xml:space="preserve">fundadas las razones o motivos de inconformidad hechos valer en el recurso de revisión </w:t>
      </w:r>
      <w:r w:rsidR="004D29F1" w:rsidRPr="00D02EFA">
        <w:rPr>
          <w:rFonts w:ascii="Palatino Linotype" w:hAnsi="Palatino Linotype" w:cs="Arial"/>
          <w:b/>
          <w:bCs/>
          <w:lang w:eastAsia="es-MX"/>
        </w:rPr>
        <w:t>00533/INFOEM/IP/RR/2021 y acumulados</w:t>
      </w:r>
      <w:r w:rsidRPr="00D02EFA">
        <w:rPr>
          <w:rFonts w:ascii="Palatino Linotype" w:eastAsia="Times New Roman" w:hAnsi="Palatino Linotype" w:cs="Arial"/>
          <w:b/>
          <w:lang w:val="es-ES"/>
        </w:rPr>
        <w:t xml:space="preserve">, </w:t>
      </w:r>
      <w:r w:rsidRPr="00D02EFA">
        <w:rPr>
          <w:rFonts w:ascii="Palatino Linotype" w:eastAsia="Times New Roman" w:hAnsi="Palatino Linotype" w:cs="Arial"/>
          <w:lang w:val="es-ES"/>
        </w:rPr>
        <w:t xml:space="preserve">en términos de los Considerandos </w:t>
      </w:r>
      <w:r w:rsidRPr="00D02EFA">
        <w:rPr>
          <w:rFonts w:ascii="Palatino Linotype" w:eastAsia="Times New Roman" w:hAnsi="Palatino Linotype" w:cs="Arial"/>
          <w:b/>
          <w:lang w:val="es-ES"/>
        </w:rPr>
        <w:t xml:space="preserve">QUINTO </w:t>
      </w:r>
      <w:r w:rsidRPr="00D02EFA">
        <w:rPr>
          <w:rFonts w:ascii="Palatino Linotype" w:eastAsia="Times New Roman" w:hAnsi="Palatino Linotype" w:cs="Arial"/>
          <w:lang w:val="es-ES"/>
        </w:rPr>
        <w:t>y</w:t>
      </w:r>
      <w:r w:rsidRPr="00D02EFA">
        <w:rPr>
          <w:rFonts w:ascii="Palatino Linotype" w:eastAsia="Times New Roman" w:hAnsi="Palatino Linotype" w:cs="Arial"/>
          <w:b/>
          <w:lang w:val="es-ES"/>
        </w:rPr>
        <w:t xml:space="preserve"> S</w:t>
      </w:r>
      <w:r w:rsidR="00401D2E" w:rsidRPr="00D02EFA">
        <w:rPr>
          <w:rFonts w:ascii="Palatino Linotype" w:eastAsia="Times New Roman" w:hAnsi="Palatino Linotype" w:cs="Arial"/>
          <w:b/>
          <w:lang w:val="es-ES"/>
        </w:rPr>
        <w:t>ÉPTIMO</w:t>
      </w:r>
      <w:r w:rsidRPr="00D02EFA">
        <w:rPr>
          <w:rFonts w:ascii="Palatino Linotype" w:eastAsia="Times New Roman" w:hAnsi="Palatino Linotype" w:cs="Arial"/>
          <w:b/>
          <w:lang w:val="es-ES"/>
        </w:rPr>
        <w:t xml:space="preserve"> </w:t>
      </w:r>
      <w:r w:rsidRPr="00D02EFA">
        <w:rPr>
          <w:rFonts w:ascii="Palatino Linotype" w:eastAsia="Times New Roman" w:hAnsi="Palatino Linotype" w:cs="Arial"/>
          <w:lang w:val="es-ES"/>
        </w:rPr>
        <w:t xml:space="preserve">de la presente resolución. </w:t>
      </w:r>
    </w:p>
    <w:p w14:paraId="0A9CA958" w14:textId="28BFFC6B" w:rsidR="00AF38BC" w:rsidRPr="00D02EFA" w:rsidRDefault="00547F63" w:rsidP="00AF38BC">
      <w:pPr>
        <w:spacing w:line="360" w:lineRule="auto"/>
        <w:contextualSpacing/>
        <w:jc w:val="both"/>
        <w:rPr>
          <w:rFonts w:ascii="Palatino Linotype" w:eastAsia="Calibri" w:hAnsi="Palatino Linotype" w:cs="Arial"/>
          <w:b/>
          <w:lang w:val="es-ES"/>
        </w:rPr>
      </w:pPr>
      <w:bookmarkStart w:id="177" w:name="_Toc503891607"/>
      <w:bookmarkStart w:id="178" w:name="_Toc511647757"/>
      <w:bookmarkStart w:id="179" w:name="_Toc511647818"/>
      <w:bookmarkStart w:id="180" w:name="_Toc477891768"/>
      <w:bookmarkStart w:id="181" w:name="_Toc477891858"/>
      <w:bookmarkStart w:id="182" w:name="_Toc481576259"/>
      <w:bookmarkStart w:id="183" w:name="_Toc492590391"/>
      <w:bookmarkStart w:id="184" w:name="_Toc462653937"/>
      <w:bookmarkStart w:id="185" w:name="_Toc453696502"/>
      <w:bookmarkStart w:id="186" w:name="_Toc454301155"/>
      <w:r w:rsidRPr="00D02EFA">
        <w:rPr>
          <w:rFonts w:ascii="Palatino Linotype" w:eastAsia="Times New Roman" w:hAnsi="Palatino Linotype" w:cs="Times New Roman"/>
          <w:b/>
        </w:rPr>
        <w:t>SEGUNDO.</w:t>
      </w:r>
      <w:bookmarkEnd w:id="177"/>
      <w:bookmarkEnd w:id="178"/>
      <w:bookmarkEnd w:id="179"/>
      <w:r w:rsidRPr="00D02EFA">
        <w:rPr>
          <w:rFonts w:ascii="Palatino Linotype" w:eastAsia="Times New Roman" w:hAnsi="Palatino Linotype" w:cs="Times New Roman"/>
          <w:b/>
        </w:rPr>
        <w:t xml:space="preserve"> </w:t>
      </w:r>
      <w:bookmarkStart w:id="187" w:name="_Toc503891610"/>
      <w:bookmarkStart w:id="188" w:name="_Toc511647758"/>
      <w:bookmarkStart w:id="189" w:name="_Toc511647819"/>
      <w:bookmarkStart w:id="190" w:name="_Toc453696503"/>
      <w:bookmarkStart w:id="191" w:name="_Toc454301156"/>
      <w:bookmarkStart w:id="192" w:name="_Toc462653938"/>
      <w:bookmarkStart w:id="193" w:name="_Toc477891769"/>
      <w:bookmarkStart w:id="194" w:name="_Toc477891859"/>
      <w:bookmarkStart w:id="195" w:name="_Toc481576260"/>
      <w:bookmarkStart w:id="196" w:name="_Toc492590392"/>
      <w:bookmarkEnd w:id="180"/>
      <w:bookmarkEnd w:id="181"/>
      <w:bookmarkEnd w:id="182"/>
      <w:bookmarkEnd w:id="183"/>
      <w:bookmarkEnd w:id="184"/>
      <w:bookmarkEnd w:id="185"/>
      <w:bookmarkEnd w:id="186"/>
      <w:r w:rsidR="004F3E3B" w:rsidRPr="00D02EFA">
        <w:rPr>
          <w:rFonts w:ascii="Palatino Linotype" w:eastAsia="Calibri" w:hAnsi="Palatino Linotype" w:cs="Arial"/>
          <w:lang w:val="es-ES"/>
        </w:rPr>
        <w:t>Se</w:t>
      </w:r>
      <w:r w:rsidR="004F3E3B" w:rsidRPr="00D02EFA">
        <w:rPr>
          <w:rFonts w:ascii="Palatino Linotype" w:eastAsia="Calibri" w:hAnsi="Palatino Linotype" w:cs="Arial"/>
          <w:b/>
          <w:lang w:val="es-ES"/>
        </w:rPr>
        <w:t xml:space="preserve"> CONFIRMAN </w:t>
      </w:r>
      <w:r w:rsidR="004F3E3B" w:rsidRPr="00D02EFA">
        <w:rPr>
          <w:rFonts w:ascii="Palatino Linotype" w:eastAsia="Calibri" w:hAnsi="Palatino Linotype" w:cs="Arial"/>
          <w:lang w:val="es-ES"/>
        </w:rPr>
        <w:t xml:space="preserve">las respuestas emitidas por el </w:t>
      </w:r>
      <w:r w:rsidR="004F3E3B" w:rsidRPr="00D02EFA">
        <w:rPr>
          <w:rFonts w:ascii="Palatino Linotype" w:hAnsi="Palatino Linotype" w:cs="Arial"/>
          <w:b/>
        </w:rPr>
        <w:t>Ayuntamiento de Ixtapan de la Sal,</w:t>
      </w:r>
      <w:r w:rsidR="004F3E3B" w:rsidRPr="00D02EFA">
        <w:rPr>
          <w:rFonts w:ascii="Palatino Linotype" w:eastAsia="Calibri" w:hAnsi="Palatino Linotype" w:cs="Arial"/>
          <w:lang w:val="es-ES"/>
        </w:rPr>
        <w:t xml:space="preserve"> a las solicitudes de información </w:t>
      </w:r>
      <w:r w:rsidR="004F3E3B" w:rsidRPr="00D02EFA">
        <w:rPr>
          <w:rFonts w:ascii="Palatino Linotype" w:eastAsia="Calibri" w:hAnsi="Palatino Linotype" w:cs="Arial"/>
          <w:b/>
          <w:lang w:val="es-ES"/>
        </w:rPr>
        <w:t xml:space="preserve">00104/IXTASAL/IP/2021 </w:t>
      </w:r>
      <w:r w:rsidR="004F3E3B" w:rsidRPr="00D02EFA">
        <w:rPr>
          <w:rFonts w:ascii="Palatino Linotype" w:eastAsia="Calibri" w:hAnsi="Palatino Linotype" w:cs="Arial"/>
          <w:lang w:val="es-ES"/>
        </w:rPr>
        <w:t>y</w:t>
      </w:r>
      <w:r w:rsidR="004F3E3B" w:rsidRPr="00D02EFA">
        <w:rPr>
          <w:rFonts w:ascii="Palatino Linotype" w:eastAsia="Calibri" w:hAnsi="Palatino Linotype" w:cs="Arial"/>
          <w:b/>
          <w:lang w:val="es-ES"/>
        </w:rPr>
        <w:t xml:space="preserve"> 00023/IXTASAL/IP/2021</w:t>
      </w:r>
    </w:p>
    <w:p w14:paraId="1AB1E6AE" w14:textId="77777777" w:rsidR="004F3E3B" w:rsidRPr="00D02EFA" w:rsidRDefault="004F3E3B" w:rsidP="00AF38BC">
      <w:pPr>
        <w:spacing w:line="360" w:lineRule="auto"/>
        <w:contextualSpacing/>
        <w:jc w:val="both"/>
        <w:rPr>
          <w:rFonts w:ascii="Palatino Linotype" w:eastAsia="Calibri" w:hAnsi="Palatino Linotype" w:cs="Arial"/>
          <w:b/>
          <w:lang w:val="es-ES"/>
        </w:rPr>
      </w:pPr>
    </w:p>
    <w:p w14:paraId="702F842F" w14:textId="444E7415" w:rsidR="004F3E3B" w:rsidRPr="00D02EFA" w:rsidRDefault="004F3E3B" w:rsidP="00AF38BC">
      <w:pPr>
        <w:spacing w:line="360" w:lineRule="auto"/>
        <w:contextualSpacing/>
        <w:jc w:val="both"/>
        <w:rPr>
          <w:rFonts w:ascii="Palatino Linotype" w:eastAsia="MS Gothic" w:hAnsi="Palatino Linotype" w:cs="Times New Roman"/>
          <w:b/>
          <w:color w:val="000000"/>
        </w:rPr>
      </w:pPr>
      <w:r w:rsidRPr="00D02EFA">
        <w:rPr>
          <w:rFonts w:ascii="Palatino Linotype" w:eastAsia="Times New Roman" w:hAnsi="Palatino Linotype" w:cs="Times New Roman"/>
          <w:b/>
        </w:rPr>
        <w:t xml:space="preserve">TERCERO. </w:t>
      </w:r>
      <w:r w:rsidRPr="00D02EFA">
        <w:rPr>
          <w:rFonts w:ascii="Palatino Linotype" w:eastAsia="Calibri" w:hAnsi="Palatino Linotype" w:cs="Arial"/>
          <w:lang w:val="es-ES"/>
        </w:rPr>
        <w:t>Se</w:t>
      </w:r>
      <w:r w:rsidRPr="00D02EFA">
        <w:rPr>
          <w:rFonts w:ascii="Palatino Linotype" w:eastAsia="Calibri" w:hAnsi="Palatino Linotype" w:cs="Arial"/>
          <w:b/>
          <w:lang w:val="es-ES"/>
        </w:rPr>
        <w:t xml:space="preserve"> MODIFICAN </w:t>
      </w:r>
      <w:r w:rsidRPr="00D02EFA">
        <w:rPr>
          <w:rFonts w:ascii="Palatino Linotype" w:eastAsia="Calibri" w:hAnsi="Palatino Linotype" w:cs="Arial"/>
          <w:lang w:val="es-ES"/>
        </w:rPr>
        <w:t xml:space="preserve">las respuestas emitidas por el </w:t>
      </w:r>
      <w:r w:rsidRPr="00D02EFA">
        <w:rPr>
          <w:rFonts w:ascii="Palatino Linotype" w:hAnsi="Palatino Linotype" w:cs="Arial"/>
          <w:b/>
        </w:rPr>
        <w:t>Ayuntamiento de Ixtapan de la Sal</w:t>
      </w:r>
      <w:r w:rsidRPr="00D02EFA">
        <w:rPr>
          <w:rFonts w:ascii="Palatino Linotype" w:eastAsia="Calibri" w:hAnsi="Palatino Linotype" w:cs="Arial"/>
          <w:lang w:val="es-ES"/>
        </w:rPr>
        <w:t xml:space="preserve"> a las solicitudes de información </w:t>
      </w:r>
      <w:r w:rsidR="00031696" w:rsidRPr="00D02EFA">
        <w:rPr>
          <w:rFonts w:ascii="Palatino Linotype" w:eastAsia="Calibri" w:hAnsi="Palatino Linotype" w:cs="Arial"/>
          <w:b/>
          <w:lang w:val="es-ES"/>
        </w:rPr>
        <w:t>00155/IXTASAL/IP/2021, 00157/IXTASAL/IP/2021, 00069/IXTASAL/IP/2021, 00154/IXTASAL/IP/2021, 00109/IXTASAL/IP/2021, 00068/IXTASAL/IP/2021</w:t>
      </w:r>
      <w:r w:rsidR="00031696" w:rsidRPr="00D02EFA">
        <w:rPr>
          <w:rFonts w:ascii="Palatino Linotype" w:eastAsia="Calibri" w:hAnsi="Palatino Linotype" w:cs="Arial"/>
          <w:lang w:val="es-ES"/>
        </w:rPr>
        <w:t xml:space="preserve"> </w:t>
      </w:r>
      <w:r w:rsidRPr="00D02EFA">
        <w:rPr>
          <w:rFonts w:ascii="Palatino Linotype" w:eastAsia="Calibri" w:hAnsi="Palatino Linotype" w:cs="Arial"/>
          <w:lang w:val="es-ES"/>
        </w:rPr>
        <w:t>y se</w:t>
      </w:r>
      <w:r w:rsidRPr="00D02EFA">
        <w:rPr>
          <w:rFonts w:ascii="Palatino Linotype" w:eastAsia="Calibri" w:hAnsi="Palatino Linotype" w:cs="Arial"/>
          <w:b/>
          <w:lang w:val="es-ES"/>
        </w:rPr>
        <w:t xml:space="preserve"> ORDENA </w:t>
      </w:r>
      <w:r w:rsidRPr="00D02EFA">
        <w:rPr>
          <w:rFonts w:ascii="Palatino Linotype" w:eastAsia="Times New Roman" w:hAnsi="Palatino Linotype" w:cs="Arial"/>
          <w:lang w:val="es-ES"/>
        </w:rPr>
        <w:t>entregar vía Sistema de Acceso a la Información Mexiquense (SAIMEX)</w:t>
      </w:r>
      <w:r w:rsidRPr="00D02EFA">
        <w:rPr>
          <w:rFonts w:ascii="Palatino Linotype" w:eastAsia="Times New Roman" w:hAnsi="Palatino Linotype" w:cs="Arial"/>
          <w:b/>
          <w:lang w:val="es-ES"/>
        </w:rPr>
        <w:t>,</w:t>
      </w:r>
      <w:r w:rsidRPr="00D02EFA">
        <w:rPr>
          <w:rFonts w:ascii="Palatino Linotype" w:eastAsia="Times New Roman" w:hAnsi="Palatino Linotype" w:cs="Arial"/>
          <w:lang w:val="es-ES"/>
        </w:rPr>
        <w:t xml:space="preserve"> de ser el caso en versión pública, la siguiente </w:t>
      </w:r>
      <w:r w:rsidRPr="00D02EFA">
        <w:rPr>
          <w:rFonts w:ascii="Palatino Linotype" w:hAnsi="Palatino Linotype" w:cs="Arial"/>
          <w:bCs/>
        </w:rPr>
        <w:t>información:</w:t>
      </w:r>
    </w:p>
    <w:p w14:paraId="52F3DBAC" w14:textId="77777777" w:rsidR="003122EE" w:rsidRPr="00D02EFA" w:rsidRDefault="003122EE" w:rsidP="00AF38BC">
      <w:pPr>
        <w:spacing w:line="360" w:lineRule="auto"/>
        <w:contextualSpacing/>
        <w:jc w:val="both"/>
        <w:rPr>
          <w:rFonts w:ascii="Palatino Linotype" w:eastAsia="MS Gothic" w:hAnsi="Palatino Linotype" w:cs="Times New Roman"/>
          <w:b/>
          <w:color w:val="000000"/>
        </w:rPr>
      </w:pPr>
    </w:p>
    <w:p w14:paraId="19EB7D45" w14:textId="43BB0FC7" w:rsidR="000E1B93" w:rsidRPr="00D02EFA" w:rsidRDefault="000E1B93" w:rsidP="00E11A70">
      <w:pPr>
        <w:pStyle w:val="Prrafodelista"/>
        <w:numPr>
          <w:ilvl w:val="0"/>
          <w:numId w:val="15"/>
        </w:numPr>
        <w:spacing w:line="360" w:lineRule="auto"/>
        <w:jc w:val="both"/>
        <w:rPr>
          <w:rFonts w:ascii="Palatino Linotype" w:eastAsia="MS Mincho" w:hAnsi="Palatino Linotype" w:cs="Arial"/>
        </w:rPr>
      </w:pPr>
      <w:r w:rsidRPr="00D02EFA">
        <w:rPr>
          <w:rFonts w:ascii="Palatino Linotype" w:eastAsia="MS Mincho" w:hAnsi="Palatino Linotype" w:cs="Arial"/>
        </w:rPr>
        <w:t>Observaciones formuladas por la Síndico Municipal, en el ejercicio de la atribución que le confiere el artículo 53 fracción III de la Ley Orgánica Municipal del Estado de México, a cualquier autoridad municipal o estatal, del 1 de enero de 2019 al 02 de febrero de 2020;</w:t>
      </w:r>
    </w:p>
    <w:p w14:paraId="7A3174BD" w14:textId="7DA9556B" w:rsidR="000E1B93" w:rsidRPr="00D02EFA" w:rsidRDefault="000E1B93" w:rsidP="00E11A70">
      <w:pPr>
        <w:pStyle w:val="Prrafodelista"/>
        <w:numPr>
          <w:ilvl w:val="0"/>
          <w:numId w:val="15"/>
        </w:numPr>
        <w:spacing w:line="360" w:lineRule="auto"/>
        <w:jc w:val="both"/>
        <w:rPr>
          <w:rFonts w:ascii="Palatino Linotype" w:eastAsia="MS Mincho" w:hAnsi="Palatino Linotype" w:cs="Arial"/>
        </w:rPr>
      </w:pPr>
      <w:r w:rsidRPr="00D02EFA">
        <w:rPr>
          <w:rFonts w:ascii="Palatino Linotype" w:eastAsia="MS Mincho" w:hAnsi="Palatino Linotype" w:cs="Arial"/>
        </w:rPr>
        <w:lastRenderedPageBreak/>
        <w:t>Soporte documental generado por la Comisión Edilicia de Contraloría, durante el cuarto trimestre de los años 2019 y 2020;</w:t>
      </w:r>
    </w:p>
    <w:p w14:paraId="48297669" w14:textId="77777777" w:rsidR="000E1B93" w:rsidRPr="00D02EFA" w:rsidRDefault="000E1B93" w:rsidP="000E1B93">
      <w:pPr>
        <w:spacing w:line="360" w:lineRule="auto"/>
        <w:ind w:left="709"/>
        <w:jc w:val="both"/>
        <w:rPr>
          <w:rFonts w:ascii="Palatino Linotype" w:eastAsia="MS Mincho" w:hAnsi="Palatino Linotype" w:cs="Arial"/>
        </w:rPr>
      </w:pPr>
    </w:p>
    <w:p w14:paraId="56586B19" w14:textId="77777777" w:rsidR="000E1B93" w:rsidRPr="00D02EFA" w:rsidRDefault="000E1B93" w:rsidP="00E11A70">
      <w:pPr>
        <w:pStyle w:val="Prrafodelista"/>
        <w:numPr>
          <w:ilvl w:val="0"/>
          <w:numId w:val="15"/>
        </w:numPr>
        <w:spacing w:line="360" w:lineRule="auto"/>
        <w:jc w:val="both"/>
        <w:rPr>
          <w:rFonts w:ascii="Palatino Linotype" w:eastAsia="MS Mincho" w:hAnsi="Palatino Linotype" w:cs="Arial"/>
        </w:rPr>
      </w:pPr>
      <w:r w:rsidRPr="00D02EFA">
        <w:rPr>
          <w:rFonts w:ascii="Palatino Linotype" w:eastAsia="MS Mincho" w:hAnsi="Palatino Linotype" w:cs="Arial"/>
        </w:rPr>
        <w:t>Acuses de recibo, de las certificaciones emitidas por el Secretario del Ayuntamiento, en los meses de enero y febrero de 2019;</w:t>
      </w:r>
    </w:p>
    <w:p w14:paraId="7F8AFA5C" w14:textId="77777777" w:rsidR="000E1B93" w:rsidRPr="00D02EFA" w:rsidRDefault="000E1B93" w:rsidP="000E1B93">
      <w:pPr>
        <w:pStyle w:val="Prrafodelista"/>
        <w:rPr>
          <w:rFonts w:ascii="Palatino Linotype" w:eastAsia="MS Mincho" w:hAnsi="Palatino Linotype" w:cs="Arial"/>
        </w:rPr>
      </w:pPr>
    </w:p>
    <w:p w14:paraId="26BCCD3A" w14:textId="7BC3807E" w:rsidR="000E1B93" w:rsidRPr="00D02EFA" w:rsidRDefault="000E1B93" w:rsidP="00E11A70">
      <w:pPr>
        <w:pStyle w:val="Prrafodelista"/>
        <w:numPr>
          <w:ilvl w:val="0"/>
          <w:numId w:val="15"/>
        </w:numPr>
        <w:spacing w:line="360" w:lineRule="auto"/>
        <w:jc w:val="both"/>
        <w:rPr>
          <w:rFonts w:ascii="Palatino Linotype" w:eastAsia="MS Mincho" w:hAnsi="Palatino Linotype" w:cs="Arial"/>
        </w:rPr>
      </w:pPr>
      <w:r w:rsidRPr="00D02EFA">
        <w:rPr>
          <w:rFonts w:ascii="Palatino Linotype" w:eastAsia="MS Mincho" w:hAnsi="Palatino Linotype" w:cs="Arial"/>
        </w:rPr>
        <w:t xml:space="preserve">Acuses de recibo, de las certificaciones emitidas </w:t>
      </w:r>
      <w:r w:rsidR="00FB3A74" w:rsidRPr="00D02EFA">
        <w:rPr>
          <w:rFonts w:ascii="Palatino Linotype" w:eastAsia="MS Mincho" w:hAnsi="Palatino Linotype" w:cs="Arial"/>
        </w:rPr>
        <w:t xml:space="preserve">por el Secretario del Ayuntamiento </w:t>
      </w:r>
      <w:r w:rsidRPr="00D02EFA">
        <w:rPr>
          <w:rFonts w:ascii="Palatino Linotype" w:eastAsia="MS Mincho" w:hAnsi="Palatino Linotype" w:cs="Arial"/>
        </w:rPr>
        <w:t>a miembros del Ayuntamiento</w:t>
      </w:r>
      <w:r w:rsidR="00FB3A74" w:rsidRPr="00D02EFA">
        <w:rPr>
          <w:rFonts w:ascii="Palatino Linotype" w:eastAsia="MS Mincho" w:hAnsi="Palatino Linotype" w:cs="Arial"/>
        </w:rPr>
        <w:t>,</w:t>
      </w:r>
      <w:r w:rsidRPr="00D02EFA">
        <w:rPr>
          <w:rFonts w:ascii="Palatino Linotype" w:eastAsia="MS Mincho" w:hAnsi="Palatino Linotype" w:cs="Arial"/>
        </w:rPr>
        <w:t xml:space="preserve"> en el año 2019;</w:t>
      </w:r>
    </w:p>
    <w:p w14:paraId="7D6FE890" w14:textId="77777777" w:rsidR="000E1B93" w:rsidRPr="00D02EFA" w:rsidRDefault="000E1B93" w:rsidP="000E1B93">
      <w:pPr>
        <w:pStyle w:val="Prrafodelista"/>
        <w:rPr>
          <w:rFonts w:ascii="Palatino Linotype" w:eastAsia="MS Mincho" w:hAnsi="Palatino Linotype" w:cs="Arial"/>
        </w:rPr>
      </w:pPr>
    </w:p>
    <w:p w14:paraId="653363DD" w14:textId="6AC5DCF8" w:rsidR="000E1B93" w:rsidRPr="00D02EFA" w:rsidRDefault="000E1B93" w:rsidP="00E11A70">
      <w:pPr>
        <w:pStyle w:val="Prrafodelista"/>
        <w:numPr>
          <w:ilvl w:val="0"/>
          <w:numId w:val="15"/>
        </w:numPr>
        <w:spacing w:line="360" w:lineRule="auto"/>
        <w:jc w:val="both"/>
        <w:rPr>
          <w:rFonts w:ascii="Palatino Linotype" w:eastAsia="MS Mincho" w:hAnsi="Palatino Linotype" w:cs="Arial"/>
        </w:rPr>
      </w:pPr>
      <w:r w:rsidRPr="00D02EFA">
        <w:rPr>
          <w:rFonts w:ascii="Palatino Linotype" w:eastAsia="MS Mincho" w:hAnsi="Palatino Linotype" w:cs="Arial"/>
        </w:rPr>
        <w:t xml:space="preserve">Acuses de recibo, de las certificaciones emitidas </w:t>
      </w:r>
      <w:r w:rsidR="00FB3A74" w:rsidRPr="00D02EFA">
        <w:rPr>
          <w:rFonts w:ascii="Palatino Linotype" w:eastAsia="MS Mincho" w:hAnsi="Palatino Linotype" w:cs="Arial"/>
        </w:rPr>
        <w:t xml:space="preserve">por el Secretario del Ayuntamiento </w:t>
      </w:r>
      <w:r w:rsidRPr="00D02EFA">
        <w:rPr>
          <w:rFonts w:ascii="Palatino Linotype" w:eastAsia="MS Mincho" w:hAnsi="Palatino Linotype" w:cs="Arial"/>
        </w:rPr>
        <w:t xml:space="preserve">a las dependencias </w:t>
      </w:r>
      <w:r w:rsidR="00FB3A74" w:rsidRPr="00D02EFA">
        <w:rPr>
          <w:rFonts w:ascii="Palatino Linotype" w:eastAsia="MS Mincho" w:hAnsi="Palatino Linotype" w:cs="Arial"/>
        </w:rPr>
        <w:t>administrativas, en</w:t>
      </w:r>
      <w:r w:rsidRPr="00D02EFA">
        <w:rPr>
          <w:rFonts w:ascii="Palatino Linotype" w:eastAsia="MS Mincho" w:hAnsi="Palatino Linotype" w:cs="Arial"/>
        </w:rPr>
        <w:t xml:space="preserve"> el año 2020;</w:t>
      </w:r>
      <w:r w:rsidR="00FB3A74" w:rsidRPr="00D02EFA">
        <w:rPr>
          <w:rFonts w:ascii="Palatino Linotype" w:eastAsia="MS Mincho" w:hAnsi="Palatino Linotype" w:cs="Arial"/>
        </w:rPr>
        <w:t xml:space="preserve"> y</w:t>
      </w:r>
    </w:p>
    <w:p w14:paraId="79B07B66" w14:textId="77777777" w:rsidR="000E1B93" w:rsidRPr="00D02EFA" w:rsidRDefault="000E1B93" w:rsidP="000E1B93">
      <w:pPr>
        <w:spacing w:line="360" w:lineRule="auto"/>
        <w:ind w:left="709"/>
        <w:jc w:val="both"/>
        <w:rPr>
          <w:rFonts w:ascii="Palatino Linotype" w:eastAsia="MS Mincho" w:hAnsi="Palatino Linotype" w:cs="Arial"/>
        </w:rPr>
      </w:pPr>
    </w:p>
    <w:p w14:paraId="1911826A" w14:textId="2B638049" w:rsidR="000E1B93" w:rsidRPr="00D02EFA" w:rsidRDefault="000E1B93" w:rsidP="00E11A70">
      <w:pPr>
        <w:pStyle w:val="Prrafodelista"/>
        <w:numPr>
          <w:ilvl w:val="0"/>
          <w:numId w:val="15"/>
        </w:numPr>
        <w:spacing w:line="360" w:lineRule="auto"/>
        <w:jc w:val="both"/>
        <w:rPr>
          <w:rFonts w:ascii="Palatino Linotype" w:eastAsia="MS Mincho" w:hAnsi="Palatino Linotype" w:cs="Arial"/>
        </w:rPr>
      </w:pPr>
      <w:r w:rsidRPr="00D02EFA">
        <w:rPr>
          <w:rFonts w:ascii="Palatino Linotype" w:eastAsia="MS Mincho" w:hAnsi="Palatino Linotype" w:cs="Arial"/>
        </w:rPr>
        <w:t>Expedientes únicos de obra y/o acciones ejecutadas con cargo al Programa de Acciones para el Desar</w:t>
      </w:r>
      <w:r w:rsidR="00FB3A74" w:rsidRPr="00D02EFA">
        <w:rPr>
          <w:rFonts w:ascii="Palatino Linotype" w:eastAsia="MS Mincho" w:hAnsi="Palatino Linotype" w:cs="Arial"/>
        </w:rPr>
        <w:t>rollo (PAD), durante el año 2019.</w:t>
      </w:r>
    </w:p>
    <w:p w14:paraId="450B85CF" w14:textId="65744D73" w:rsidR="003122EE" w:rsidRPr="00D02EFA" w:rsidRDefault="003122EE" w:rsidP="003122EE">
      <w:pPr>
        <w:spacing w:before="240" w:after="240" w:line="360" w:lineRule="auto"/>
        <w:jc w:val="both"/>
        <w:rPr>
          <w:rFonts w:ascii="Palatino Linotype" w:eastAsia="Calibri" w:hAnsi="Palatino Linotype" w:cs="Arial"/>
          <w:color w:val="000000" w:themeColor="text1"/>
        </w:rPr>
      </w:pPr>
      <w:r w:rsidRPr="00D02EFA">
        <w:rPr>
          <w:rFonts w:ascii="Palatino Linotype" w:hAnsi="Palatino Linotype"/>
        </w:rPr>
        <w:t>Para el caso que la información que se ordena en l</w:t>
      </w:r>
      <w:r w:rsidR="00491716" w:rsidRPr="00D02EFA">
        <w:rPr>
          <w:rFonts w:ascii="Palatino Linotype" w:hAnsi="Palatino Linotype"/>
        </w:rPr>
        <w:t>os</w:t>
      </w:r>
      <w:r w:rsidRPr="00D02EFA">
        <w:rPr>
          <w:rFonts w:ascii="Palatino Linotype" w:hAnsi="Palatino Linotype"/>
        </w:rPr>
        <w:t xml:space="preserve"> </w:t>
      </w:r>
      <w:r w:rsidRPr="00D02EFA">
        <w:rPr>
          <w:rFonts w:ascii="Palatino Linotype" w:hAnsi="Palatino Linotype"/>
          <w:b/>
        </w:rPr>
        <w:t>inciso</w:t>
      </w:r>
      <w:r w:rsidR="00977884" w:rsidRPr="00D02EFA">
        <w:rPr>
          <w:rFonts w:ascii="Palatino Linotype" w:hAnsi="Palatino Linotype"/>
          <w:b/>
        </w:rPr>
        <w:t>s</w:t>
      </w:r>
      <w:r w:rsidRPr="00D02EFA">
        <w:rPr>
          <w:rFonts w:ascii="Palatino Linotype" w:hAnsi="Palatino Linotype"/>
          <w:b/>
        </w:rPr>
        <w:t xml:space="preserve"> a)</w:t>
      </w:r>
      <w:r w:rsidR="00FB3A74" w:rsidRPr="00D02EFA">
        <w:rPr>
          <w:rFonts w:ascii="Palatino Linotype" w:hAnsi="Palatino Linotype"/>
          <w:b/>
        </w:rPr>
        <w:t xml:space="preserve"> </w:t>
      </w:r>
      <w:r w:rsidRPr="00D02EFA">
        <w:rPr>
          <w:rFonts w:ascii="Palatino Linotype" w:hAnsi="Palatino Linotype"/>
          <w:b/>
        </w:rPr>
        <w:t xml:space="preserve">y </w:t>
      </w:r>
      <w:r w:rsidR="00FB3A74" w:rsidRPr="00D02EFA">
        <w:rPr>
          <w:rFonts w:ascii="Palatino Linotype" w:hAnsi="Palatino Linotype"/>
          <w:b/>
        </w:rPr>
        <w:t>f</w:t>
      </w:r>
      <w:r w:rsidRPr="00D02EFA">
        <w:rPr>
          <w:rFonts w:ascii="Palatino Linotype" w:hAnsi="Palatino Linotype"/>
          <w:b/>
        </w:rPr>
        <w:t xml:space="preserve">), </w:t>
      </w:r>
      <w:r w:rsidRPr="00D02EFA">
        <w:rPr>
          <w:rFonts w:ascii="Palatino Linotype" w:eastAsia="Calibri" w:hAnsi="Palatino Linotype" w:cs="Arial"/>
          <w:color w:val="000000" w:themeColor="text1"/>
        </w:rPr>
        <w:t xml:space="preserve">no haya sido generada, poseída o administrada, el </w:t>
      </w:r>
      <w:r w:rsidRPr="00D02EFA">
        <w:rPr>
          <w:rFonts w:ascii="Palatino Linotype" w:eastAsia="Calibri" w:hAnsi="Palatino Linotype" w:cs="Arial"/>
          <w:b/>
          <w:color w:val="000000" w:themeColor="text1"/>
        </w:rPr>
        <w:t>SUJETO OBLIGADO</w:t>
      </w:r>
      <w:r w:rsidRPr="00D02EFA">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3B314FD1" w14:textId="14C68642" w:rsidR="00FB3A74" w:rsidRPr="00D02EFA" w:rsidRDefault="00FB3A74" w:rsidP="00020FE2">
      <w:pPr>
        <w:spacing w:line="360" w:lineRule="auto"/>
        <w:jc w:val="both"/>
        <w:rPr>
          <w:rFonts w:ascii="Palatino Linotype" w:eastAsia="Calibri" w:hAnsi="Palatino Linotype" w:cs="Arial"/>
          <w:lang w:val="es-ES"/>
        </w:rPr>
      </w:pPr>
      <w:r w:rsidRPr="00D02EFA">
        <w:rPr>
          <w:rFonts w:ascii="Palatino Linotype" w:eastAsia="Times New Roman" w:hAnsi="Palatino Linotype" w:cs="Times New Roman"/>
          <w:b/>
        </w:rPr>
        <w:t xml:space="preserve">CUARTO. </w:t>
      </w:r>
      <w:r w:rsidRPr="00D02EFA">
        <w:rPr>
          <w:rFonts w:ascii="Palatino Linotype" w:eastAsia="Calibri" w:hAnsi="Palatino Linotype" w:cs="Arial"/>
          <w:lang w:val="es-ES"/>
        </w:rPr>
        <w:t>Se</w:t>
      </w:r>
      <w:r w:rsidRPr="00D02EFA">
        <w:rPr>
          <w:rFonts w:ascii="Palatino Linotype" w:eastAsia="Calibri" w:hAnsi="Palatino Linotype" w:cs="Arial"/>
          <w:b/>
          <w:lang w:val="es-ES"/>
        </w:rPr>
        <w:t xml:space="preserve"> REVOCAN </w:t>
      </w:r>
      <w:r w:rsidRPr="00D02EFA">
        <w:rPr>
          <w:rFonts w:ascii="Palatino Linotype" w:eastAsia="Calibri" w:hAnsi="Palatino Linotype" w:cs="Arial"/>
          <w:lang w:val="es-ES"/>
        </w:rPr>
        <w:t>la respuesta emitida por el</w:t>
      </w:r>
      <w:r w:rsidRPr="00D02EFA">
        <w:rPr>
          <w:rFonts w:ascii="Palatino Linotype" w:eastAsia="Calibri" w:hAnsi="Palatino Linotype" w:cs="Arial"/>
          <w:b/>
          <w:lang w:val="es-ES"/>
        </w:rPr>
        <w:t xml:space="preserve"> </w:t>
      </w:r>
      <w:r w:rsidRPr="00D02EFA">
        <w:rPr>
          <w:rFonts w:ascii="Palatino Linotype" w:hAnsi="Palatino Linotype" w:cs="Arial"/>
          <w:b/>
        </w:rPr>
        <w:t>Ayuntamiento de Ixtapan de la Sal</w:t>
      </w:r>
      <w:r w:rsidRPr="00D02EFA">
        <w:rPr>
          <w:rFonts w:ascii="Palatino Linotype" w:hAnsi="Palatino Linotype"/>
          <w:b/>
          <w:bCs/>
        </w:rPr>
        <w:t xml:space="preserve"> </w:t>
      </w:r>
      <w:r w:rsidRPr="00D02EFA">
        <w:rPr>
          <w:rFonts w:ascii="Palatino Linotype" w:hAnsi="Palatino Linotype"/>
          <w:bCs/>
        </w:rPr>
        <w:t xml:space="preserve">a las solicitudes de información </w:t>
      </w:r>
      <w:r w:rsidRPr="00D02EFA">
        <w:rPr>
          <w:rFonts w:ascii="Palatino Linotype" w:hAnsi="Palatino Linotype"/>
          <w:b/>
          <w:bCs/>
        </w:rPr>
        <w:t>00066/IXTASAL/IP/2021, 00103/IXTASAL/IP/2021, 00067/IXTASAL/IP/2021, 00028/IXTASAL/IP/2021</w:t>
      </w:r>
      <w:r w:rsidR="00020FE2" w:rsidRPr="00D02EFA">
        <w:rPr>
          <w:rFonts w:ascii="Palatino Linotype" w:hAnsi="Palatino Linotype"/>
          <w:b/>
          <w:bCs/>
        </w:rPr>
        <w:t xml:space="preserve">, </w:t>
      </w:r>
      <w:r w:rsidR="00020FE2" w:rsidRPr="00D02EFA">
        <w:rPr>
          <w:rFonts w:ascii="Palatino Linotype" w:hAnsi="Palatino Linotype"/>
          <w:b/>
          <w:bCs/>
          <w:color w:val="000000" w:themeColor="text1"/>
        </w:rPr>
        <w:t xml:space="preserve">00150/IXTASAL/IP/2021, 00151/IXTASAL/IP/2021, 00152/IXTASAL/IP/2021, </w:t>
      </w:r>
      <w:r w:rsidR="00020FE2" w:rsidRPr="00D02EFA">
        <w:rPr>
          <w:rFonts w:ascii="Palatino Linotype" w:hAnsi="Palatino Linotype"/>
          <w:b/>
          <w:bCs/>
          <w:color w:val="000000" w:themeColor="text1"/>
        </w:rPr>
        <w:lastRenderedPageBreak/>
        <w:t xml:space="preserve">00074/IXTASAL/IP/2021, 00021/IXTASAL/IP/2021, 00003/IXTASAL/IP/2021, 00056/IXTASAL/IP/2021, 00057/IXTASAL/IP/2021, 00058/IXTASAL/IP/2021, 00178/IXTASAL/IP/2021, 00179/IXTASAL/IP/2021, 00180/IXTASAL/IP/2021, 00181/IXTASAL/IP/2021, 00182/IXTASAL/IP/2021, 00210/IXTASAL/IP/2021, 00175/IXTASAL/IP/2021, 00173/IXTASAL/IP/2021, 00035/IXTASAL/IP/2021, 00036/IXTASAL/IP/2021, 00038/IXTASAL/IP/2021, 00039/IXTASAL/IP/2021, 00050/IXTASAL/IP/2021, 00051/IXTASAL/IP/2021, 00054/IXTASAL/IP/2021, 00055/IXTASAL/IP/2021, 00200/IXTASAL/IP/2021, 00208/IXTASAL/IP/2021, 00209/IXTASAL/IP/2021, 00183/IXTASAL/IP/2021, 00073/IXTASAL/IP/2021, 00111/IXTASAL/IP/2021, 00107/IXTASAL/IP/2021, 00043/IXTASAL/IP/2021, 00044/IXTASAL/IP/2021, 00045/IXTASAL/IP/2021, 00046/IXTASAL/IP/2021, 00047/IXTASAL/IP/2021, 00048/IXTASAL/IP/2021, 00049/IXTASAL/IP/2021, 00052/IXTASAL/IP/2021, 00040/IXTASAL/IP/2021, 00041/IXTASAL/IP/2021, 00029/IXTASAL/IP/2021, 00030/IXTASAL/IP/2021, 00031/IXTASAL/IP/2021, 00032/IXTASAL/IP/2021, 00033/IXTASAL/IP/2021, 00034/IXTASAL/IP/2021, 00037/IXTASAL/IP/2021, 00042/IXTASAL/IP/2021, 00053/IXTASAL/IP/2021, 00024/IXTASAL/IP/2021, 00025/IXTASAL/IP/2021, 00026/IXTASAL/IP/2021, </w:t>
      </w:r>
      <w:r w:rsidR="00616543" w:rsidRPr="00D02EFA">
        <w:rPr>
          <w:rFonts w:ascii="Palatino Linotype" w:hAnsi="Palatino Linotype"/>
          <w:b/>
          <w:bCs/>
          <w:color w:val="000000" w:themeColor="text1"/>
        </w:rPr>
        <w:t>00027/IXTASAL/IP/2021, 00112/IXTASAL/IP/2021</w:t>
      </w:r>
      <w:r w:rsidRPr="00D02EFA">
        <w:rPr>
          <w:rFonts w:ascii="Palatino Linotype" w:hAnsi="Palatino Linotype"/>
          <w:bCs/>
        </w:rPr>
        <w:t xml:space="preserve"> y se</w:t>
      </w:r>
      <w:r w:rsidRPr="00D02EFA">
        <w:rPr>
          <w:rFonts w:ascii="Palatino Linotype" w:hAnsi="Palatino Linotype"/>
          <w:b/>
          <w:bCs/>
        </w:rPr>
        <w:t xml:space="preserve"> ORDENA</w:t>
      </w:r>
      <w:r w:rsidRPr="00D02EFA">
        <w:rPr>
          <w:rFonts w:ascii="Palatino Linotype" w:eastAsia="Times New Roman" w:hAnsi="Palatino Linotype" w:cs="Arial"/>
          <w:lang w:val="es-ES"/>
        </w:rPr>
        <w:t xml:space="preserve"> </w:t>
      </w:r>
      <w:r w:rsidRPr="00D02EFA">
        <w:rPr>
          <w:rFonts w:ascii="Palatino Linotype" w:eastAsia="Calibri" w:hAnsi="Palatino Linotype" w:cs="Arial"/>
          <w:lang w:val="es-ES"/>
        </w:rPr>
        <w:t xml:space="preserve">entregar vía Sistema de Acceso a la Información Mexiquense </w:t>
      </w:r>
      <w:r w:rsidRPr="00D02EFA">
        <w:rPr>
          <w:rFonts w:ascii="Palatino Linotype" w:eastAsia="Calibri" w:hAnsi="Palatino Linotype" w:cs="Arial"/>
          <w:b/>
          <w:lang w:val="es-ES"/>
        </w:rPr>
        <w:t>(SAIMEX)</w:t>
      </w:r>
      <w:r w:rsidRPr="00D02EFA">
        <w:rPr>
          <w:rFonts w:ascii="Palatino Linotype" w:eastAsia="Calibri" w:hAnsi="Palatino Linotype" w:cs="Arial"/>
          <w:lang w:val="es-ES"/>
        </w:rPr>
        <w:t>, de ser el caso</w:t>
      </w:r>
      <w:r w:rsidRPr="00D02EFA">
        <w:rPr>
          <w:rFonts w:ascii="Palatino Linotype" w:eastAsia="Calibri" w:hAnsi="Palatino Linotype" w:cs="Arial"/>
          <w:b/>
          <w:lang w:val="es-ES"/>
        </w:rPr>
        <w:t xml:space="preserve"> </w:t>
      </w:r>
      <w:r w:rsidRPr="00D02EFA">
        <w:rPr>
          <w:rFonts w:ascii="Palatino Linotype" w:eastAsia="Calibri" w:hAnsi="Palatino Linotype" w:cs="Arial"/>
          <w:lang w:val="es-ES"/>
        </w:rPr>
        <w:t>en versión pública, la siguiente información</w:t>
      </w:r>
      <w:r w:rsidR="00020FE2" w:rsidRPr="00D02EFA">
        <w:rPr>
          <w:rFonts w:ascii="Palatino Linotype" w:eastAsia="Calibri" w:hAnsi="Palatino Linotype" w:cs="Arial"/>
          <w:lang w:val="es-ES"/>
        </w:rPr>
        <w:t>:</w:t>
      </w:r>
    </w:p>
    <w:p w14:paraId="32FE655D" w14:textId="657AE603" w:rsidR="00FB3A74" w:rsidRPr="00D02EFA" w:rsidRDefault="00FB3A74"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MS Mincho" w:hAnsi="Palatino Linotype" w:cs="Arial"/>
        </w:rPr>
        <w:t>Documentación</w:t>
      </w:r>
      <w:r w:rsidRPr="00D02EFA">
        <w:rPr>
          <w:rFonts w:ascii="Palatino Linotype" w:eastAsia="Calibri" w:hAnsi="Palatino Linotype" w:cs="Arial"/>
          <w:color w:val="000000" w:themeColor="text1"/>
        </w:rPr>
        <w:t xml:space="preserve"> generada en la Comisión</w:t>
      </w:r>
      <w:r w:rsidR="00C81926" w:rsidRPr="00D02EFA">
        <w:rPr>
          <w:rFonts w:ascii="Palatino Linotype" w:eastAsia="Calibri" w:hAnsi="Palatino Linotype" w:cs="Arial"/>
          <w:color w:val="000000" w:themeColor="text1"/>
        </w:rPr>
        <w:t xml:space="preserve"> Edilicia de Hacienda, durante en los</w:t>
      </w:r>
      <w:r w:rsidRPr="00D02EFA">
        <w:rPr>
          <w:rFonts w:ascii="Palatino Linotype" w:eastAsia="Calibri" w:hAnsi="Palatino Linotype" w:cs="Arial"/>
          <w:color w:val="000000" w:themeColor="text1"/>
        </w:rPr>
        <w:t xml:space="preserve"> </w:t>
      </w:r>
      <w:r w:rsidR="00C81926" w:rsidRPr="00D02EFA">
        <w:rPr>
          <w:rFonts w:ascii="Palatino Linotype" w:eastAsia="Calibri" w:hAnsi="Palatino Linotype" w:cs="Arial"/>
          <w:color w:val="000000" w:themeColor="text1"/>
        </w:rPr>
        <w:t>ejercicios fiscales</w:t>
      </w:r>
      <w:r w:rsidRPr="00D02EFA">
        <w:rPr>
          <w:rFonts w:ascii="Palatino Linotype" w:eastAsia="Calibri" w:hAnsi="Palatino Linotype" w:cs="Arial"/>
          <w:color w:val="000000" w:themeColor="text1"/>
        </w:rPr>
        <w:t xml:space="preserve"> 2019</w:t>
      </w:r>
      <w:r w:rsidR="00C81926" w:rsidRPr="00D02EFA">
        <w:rPr>
          <w:rFonts w:ascii="Palatino Linotype" w:eastAsia="Calibri" w:hAnsi="Palatino Linotype" w:cs="Arial"/>
          <w:color w:val="000000" w:themeColor="text1"/>
        </w:rPr>
        <w:t xml:space="preserve"> y 2020</w:t>
      </w:r>
      <w:r w:rsidRPr="00D02EFA">
        <w:rPr>
          <w:rFonts w:ascii="Palatino Linotype" w:eastAsia="Calibri" w:hAnsi="Palatino Linotype" w:cs="Arial"/>
          <w:color w:val="000000" w:themeColor="text1"/>
        </w:rPr>
        <w:t>;</w:t>
      </w:r>
    </w:p>
    <w:p w14:paraId="12B9F210" w14:textId="77777777" w:rsidR="00B9383F" w:rsidRPr="00D02EFA" w:rsidRDefault="00B9383F" w:rsidP="00B9383F">
      <w:pPr>
        <w:pStyle w:val="Prrafodelista"/>
        <w:spacing w:line="360" w:lineRule="auto"/>
        <w:ind w:left="1004"/>
        <w:jc w:val="both"/>
        <w:rPr>
          <w:rFonts w:ascii="Palatino Linotype" w:eastAsia="Calibri" w:hAnsi="Palatino Linotype" w:cs="Arial"/>
          <w:color w:val="000000" w:themeColor="text1"/>
        </w:rPr>
      </w:pPr>
    </w:p>
    <w:p w14:paraId="7C16BAA6" w14:textId="01022F30" w:rsidR="00B9383F" w:rsidRPr="00D02EFA" w:rsidRDefault="00B9383F"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lastRenderedPageBreak/>
        <w:t>Documentos generados en las sesiones de cabildo a distancia vía Zoom, convocadas por el Secretaria del Ayuntamiento y sus anexos, durante el año 2019;</w:t>
      </w:r>
    </w:p>
    <w:p w14:paraId="377459BC" w14:textId="77777777" w:rsidR="00B9383F" w:rsidRPr="00D02EFA" w:rsidRDefault="00B9383F" w:rsidP="00B9383F">
      <w:pPr>
        <w:pStyle w:val="Prrafodelista"/>
        <w:rPr>
          <w:rFonts w:ascii="Palatino Linotype" w:eastAsia="Calibri" w:hAnsi="Palatino Linotype" w:cs="Arial"/>
          <w:color w:val="000000" w:themeColor="text1"/>
        </w:rPr>
      </w:pPr>
    </w:p>
    <w:p w14:paraId="4C965260" w14:textId="3C0A9DC4" w:rsidR="00FB3A74" w:rsidRPr="00D02EFA" w:rsidRDefault="00B9383F"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Correos electrónicos enviados y recibidos de la cuenta institucional del Contralor Municipal, del 1 de enero de 2019 al 20 de enero de 2021;</w:t>
      </w:r>
    </w:p>
    <w:p w14:paraId="604F1103" w14:textId="77777777" w:rsidR="004A3995" w:rsidRPr="00D02EFA" w:rsidRDefault="004A3995" w:rsidP="004A3995">
      <w:pPr>
        <w:pStyle w:val="Prrafodelista"/>
        <w:rPr>
          <w:rFonts w:ascii="Palatino Linotype" w:eastAsia="Calibri" w:hAnsi="Palatino Linotype" w:cs="Arial"/>
          <w:color w:val="000000" w:themeColor="text1"/>
        </w:rPr>
      </w:pPr>
    </w:p>
    <w:p w14:paraId="102FB8B0"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Expedientes del proceso de adquisición de bienes muebles durante 2019;</w:t>
      </w:r>
    </w:p>
    <w:p w14:paraId="11CCFD79"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0024D404"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Expedientes del proceso de adquisición de bienes muebles durante 2020;</w:t>
      </w:r>
    </w:p>
    <w:p w14:paraId="1FE654C1"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624E2589"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Adquisición de equipo médico, su facturación o costo y la cantidad de recursos públicos asignados para entregar equipo médico al Hospital General de Ixtapan de la Sal;</w:t>
      </w:r>
    </w:p>
    <w:p w14:paraId="6B02F48C"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6B6CA1C2"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Oficios emitidos por la Presidenta del DIF, del 1 de enero al 31 de diciembre de 2020;</w:t>
      </w:r>
    </w:p>
    <w:p w14:paraId="418675E7"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5E660472"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Correos electrónicos enviados y recibidos de la cuenta institucional de la Presidenta, Directora y Tesorera del DIF Municipal, del 1 al 20 de enero de 2021;</w:t>
      </w:r>
    </w:p>
    <w:p w14:paraId="0AC567FA"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52329E23" w14:textId="1F1CF140"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lastRenderedPageBreak/>
        <w:t xml:space="preserve">Acuerdos de incumplimiento y cumplimiento extemporáneo notificados al Sujeto Obligado durante el </w:t>
      </w:r>
      <w:r w:rsidR="0077245B" w:rsidRPr="00D02EFA">
        <w:rPr>
          <w:rFonts w:ascii="Palatino Linotype" w:eastAsia="Calibri" w:hAnsi="Palatino Linotype" w:cs="Arial"/>
          <w:color w:val="000000" w:themeColor="text1"/>
        </w:rPr>
        <w:t>ejercicio fiscal 2020;</w:t>
      </w:r>
    </w:p>
    <w:p w14:paraId="7AE98704"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6BEDB0A4"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Documentación recibida y enviada con anexos, por la Presidenta, Tesorera y Directora del DIF Municipal, del 1 de enero de 2019 al 20 de enero de 2021;</w:t>
      </w:r>
    </w:p>
    <w:p w14:paraId="189E7E17"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1357EB3C"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Documentación de cualquier naturaleza, emitida y recibida por el Tercer y Cuarto Regidor Municipal en los años 2019 y 2020;</w:t>
      </w:r>
    </w:p>
    <w:p w14:paraId="2EE81D16"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19B0A8FD"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Documentación de cualquier naturaleza, emitida y recibida por el Tercer y Cuarto Regidor Municipal en el año  2021;</w:t>
      </w:r>
    </w:p>
    <w:p w14:paraId="294FBD24"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7317CFA3"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Procesos y resultados sobre procedimientos de licitación de cualquier naturaleza, incluyendo la versión pública del expediente respectivo y de los contratos celebrados, de los que se advierta, por los menos, lo siguiente: b) De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w:t>
      </w:r>
      <w:r w:rsidRPr="00D02EFA">
        <w:rPr>
          <w:rFonts w:ascii="Palatino Linotype" w:eastAsia="Calibri" w:hAnsi="Palatino Linotype" w:cs="Arial"/>
          <w:color w:val="000000" w:themeColor="text1"/>
        </w:rPr>
        <w:lastRenderedPageBreak/>
        <w:t>de los servicios u obra; 8) Los mecanismos de vigilancia y supervisión, incluyendo, en su caso, los estudios de impacto urbano y ambiental, según corresponda; 9) Los informes de avance sobre las obras o servicios contratados; 10) El convenio de terminación; y 11) El finiquito, de los años 2019, 2020 y del 01 de enero al 15 de febrero de 2021;</w:t>
      </w:r>
    </w:p>
    <w:p w14:paraId="73859DF1"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68091EF5"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Expediente único relativo a la contratación del servicio para la elaboración del Plan Municipal de Desarrollo Urbano, así como todo el proceso licitatorio con la documentación soporte de cada uno de los pagos realizados, así como, las conclusiones y resultados de las Audiencias Públicas realizadas los días 12 y 19 de febrero de 2021;</w:t>
      </w:r>
    </w:p>
    <w:p w14:paraId="40F5994F"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290752A7"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Expediente único relativo a la Adquisición de la camioneta tipo pick up perteneciente a la Dirección de Servicios Públicos, desde la planeación y presupuestación, la contratación del seguro correspondiente, y el proceso adquisitivo;</w:t>
      </w:r>
    </w:p>
    <w:p w14:paraId="18FA9A2D" w14:textId="77777777" w:rsidR="004A3995" w:rsidRPr="00D02EFA" w:rsidRDefault="004A3995" w:rsidP="004A3995">
      <w:pPr>
        <w:spacing w:line="360" w:lineRule="auto"/>
        <w:jc w:val="both"/>
        <w:rPr>
          <w:rFonts w:ascii="Palatino Linotype" w:eastAsia="Calibri" w:hAnsi="Palatino Linotype" w:cs="Arial"/>
          <w:color w:val="000000" w:themeColor="text1"/>
        </w:rPr>
      </w:pPr>
    </w:p>
    <w:p w14:paraId="60F96B17"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Correos electrónicos enviados y recibidos de la cuenta institucional del Presidente Municipal, Síndico Municipal, Tesorero Municipal, Secretario del Ayuntamiento, Director de Desarrollo Social, Director de Gobierno, Titular de Comunicación Social, Director de Desarrollo Social,  Titular de Desarrollo Agropecuario, Director de Obras Públicas, Directora de Administración, Director de Desarrollo Económico, Titular de la Unidad </w:t>
      </w:r>
      <w:r w:rsidRPr="00D02EFA">
        <w:rPr>
          <w:rFonts w:ascii="Palatino Linotype" w:eastAsia="Calibri" w:hAnsi="Palatino Linotype" w:cs="Arial"/>
          <w:color w:val="000000" w:themeColor="text1"/>
        </w:rPr>
        <w:lastRenderedPageBreak/>
        <w:t xml:space="preserve">de Transparencia, Titular del Departamento de Desarrollo Urbano, Director o equivalente de Comunicación Social, Director o su equivalente del área Jurídica, y Tercer y Cuarto Regidor,  del 1 de enero de 2019 al 20 de enero de 2021; </w:t>
      </w:r>
    </w:p>
    <w:p w14:paraId="17E01EDA" w14:textId="77777777" w:rsidR="004A3995" w:rsidRPr="00D02EFA" w:rsidRDefault="004A3995" w:rsidP="004A3995">
      <w:pPr>
        <w:pStyle w:val="Prrafodelista"/>
        <w:rPr>
          <w:rFonts w:ascii="Palatino Linotype" w:eastAsia="Calibri" w:hAnsi="Palatino Linotype" w:cs="Arial"/>
          <w:color w:val="000000" w:themeColor="text1"/>
        </w:rPr>
      </w:pPr>
    </w:p>
    <w:p w14:paraId="5B8E3AC7" w14:textId="77777777"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Soporte documental generado para la asistencia de la Presidenta del DIF en actos y ceremonias del ayuntamiento; </w:t>
      </w:r>
    </w:p>
    <w:p w14:paraId="7A71D3EF" w14:textId="77777777" w:rsidR="004A3995" w:rsidRPr="00D02EFA" w:rsidRDefault="004A3995" w:rsidP="004A3995">
      <w:pPr>
        <w:pStyle w:val="Prrafodelista"/>
        <w:spacing w:line="360" w:lineRule="auto"/>
        <w:ind w:left="1004"/>
        <w:jc w:val="both"/>
        <w:rPr>
          <w:rFonts w:ascii="Palatino Linotype" w:eastAsia="Calibri" w:hAnsi="Palatino Linotype" w:cs="Arial"/>
          <w:color w:val="000000" w:themeColor="text1"/>
        </w:rPr>
      </w:pPr>
    </w:p>
    <w:p w14:paraId="7BDC6A63" w14:textId="58B470C1"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Formatos </w:t>
      </w:r>
      <w:proofErr w:type="spellStart"/>
      <w:r w:rsidRPr="00D02EFA">
        <w:rPr>
          <w:rFonts w:ascii="Palatino Linotype" w:eastAsia="Calibri" w:hAnsi="Palatino Linotype" w:cs="Arial"/>
          <w:color w:val="000000" w:themeColor="text1"/>
        </w:rPr>
        <w:t>PbRM</w:t>
      </w:r>
      <w:proofErr w:type="spellEnd"/>
      <w:r w:rsidRPr="00D02EFA">
        <w:rPr>
          <w:rFonts w:ascii="Palatino Linotype" w:eastAsia="Calibri" w:hAnsi="Palatino Linotype" w:cs="Arial"/>
          <w:color w:val="000000" w:themeColor="text1"/>
        </w:rPr>
        <w:t xml:space="preserve"> enviados al OSFEM </w:t>
      </w:r>
      <w:r w:rsidR="00020FE2" w:rsidRPr="00D02EFA">
        <w:rPr>
          <w:rFonts w:ascii="Palatino Linotype" w:eastAsia="Calibri" w:hAnsi="Palatino Linotype" w:cs="Arial"/>
          <w:color w:val="000000" w:themeColor="text1"/>
        </w:rPr>
        <w:t>durante el</w:t>
      </w:r>
      <w:r w:rsidRPr="00D02EFA">
        <w:rPr>
          <w:rFonts w:ascii="Palatino Linotype" w:eastAsia="Calibri" w:hAnsi="Palatino Linotype" w:cs="Arial"/>
          <w:color w:val="000000" w:themeColor="text1"/>
        </w:rPr>
        <w:t xml:space="preserve"> ejercicio fiscal 2019;</w:t>
      </w:r>
    </w:p>
    <w:p w14:paraId="51EA4DD4" w14:textId="77777777" w:rsidR="004A3995" w:rsidRPr="00D02EFA" w:rsidRDefault="004A3995" w:rsidP="004A3995">
      <w:pPr>
        <w:pStyle w:val="Prrafodelista"/>
        <w:spacing w:line="360" w:lineRule="auto"/>
        <w:ind w:left="1004"/>
        <w:jc w:val="both"/>
        <w:rPr>
          <w:rFonts w:ascii="Palatino Linotype" w:eastAsia="Calibri" w:hAnsi="Palatino Linotype" w:cs="Arial"/>
          <w:color w:val="000000" w:themeColor="text1"/>
        </w:rPr>
      </w:pPr>
    </w:p>
    <w:p w14:paraId="24B88D38" w14:textId="1A4B140E"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 Soporte documental generado, relativo a los programas y proyectos presupuestarios que ejecutan conforme al Sistema Estatal de Planeación Democrática el Presidente Mun</w:t>
      </w:r>
      <w:r w:rsidR="00020FE2" w:rsidRPr="00D02EFA">
        <w:rPr>
          <w:rFonts w:ascii="Palatino Linotype" w:eastAsia="Calibri" w:hAnsi="Palatino Linotype" w:cs="Arial"/>
          <w:color w:val="000000" w:themeColor="text1"/>
        </w:rPr>
        <w:t>icipal, y la Presidenta del DIF;</w:t>
      </w:r>
    </w:p>
    <w:p w14:paraId="570E5098" w14:textId="77777777" w:rsidR="004A3995" w:rsidRPr="00D02EFA" w:rsidRDefault="004A3995" w:rsidP="004A3995">
      <w:pPr>
        <w:pStyle w:val="Prrafodelista"/>
        <w:spacing w:line="360" w:lineRule="auto"/>
        <w:ind w:left="1004"/>
        <w:jc w:val="both"/>
        <w:rPr>
          <w:rFonts w:ascii="Palatino Linotype" w:eastAsia="Calibri" w:hAnsi="Palatino Linotype" w:cs="Arial"/>
          <w:color w:val="000000" w:themeColor="text1"/>
        </w:rPr>
      </w:pPr>
    </w:p>
    <w:p w14:paraId="5B36BA59" w14:textId="224D214B" w:rsidR="004A3995" w:rsidRPr="00D02EFA" w:rsidRDefault="004A3995" w:rsidP="00E11A70">
      <w:pPr>
        <w:pStyle w:val="Prrafodelista"/>
        <w:numPr>
          <w:ilvl w:val="0"/>
          <w:numId w:val="15"/>
        </w:numPr>
        <w:spacing w:line="360" w:lineRule="auto"/>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Del Sistema Municipal DIF, la información sobre los procesos y resultados sobre procedimientos de licitación de cualquier naturaleza, incluyendo la versión pública del expediente respectivo y de los contratos celebrados, de los que se advierta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w:t>
      </w:r>
      <w:r w:rsidRPr="00D02EFA">
        <w:rPr>
          <w:rFonts w:ascii="Palatino Linotype" w:eastAsia="Calibri" w:hAnsi="Palatino Linotype" w:cs="Arial"/>
          <w:color w:val="000000" w:themeColor="text1"/>
        </w:rPr>
        <w:lastRenderedPageBreak/>
        <w:t>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de los años 2019, 2020 y del 01 de</w:t>
      </w:r>
      <w:r w:rsidR="00020FE2" w:rsidRPr="00D02EFA">
        <w:rPr>
          <w:rFonts w:ascii="Palatino Linotype" w:eastAsia="Calibri" w:hAnsi="Palatino Linotype" w:cs="Arial"/>
          <w:color w:val="000000" w:themeColor="text1"/>
        </w:rPr>
        <w:t xml:space="preserve"> enero al 15 de febrero de 2021;</w:t>
      </w:r>
    </w:p>
    <w:p w14:paraId="5D97CE15" w14:textId="77777777" w:rsidR="004A3995" w:rsidRPr="00D02EFA" w:rsidRDefault="004A3995" w:rsidP="004A3995">
      <w:pPr>
        <w:pStyle w:val="Prrafodelista"/>
        <w:spacing w:line="360" w:lineRule="auto"/>
        <w:ind w:left="1004"/>
        <w:jc w:val="both"/>
        <w:rPr>
          <w:rFonts w:ascii="Palatino Linotype" w:eastAsia="Calibri" w:hAnsi="Palatino Linotype" w:cs="Arial"/>
          <w:color w:val="000000" w:themeColor="text1"/>
        </w:rPr>
      </w:pPr>
    </w:p>
    <w:p w14:paraId="23C9EF18" w14:textId="77777777" w:rsidR="004A3995" w:rsidRPr="00D02EFA" w:rsidRDefault="004A3995" w:rsidP="00E11A70">
      <w:pPr>
        <w:pStyle w:val="Prrafodelista"/>
        <w:numPr>
          <w:ilvl w:val="0"/>
          <w:numId w:val="15"/>
        </w:numPr>
        <w:spacing w:line="360" w:lineRule="auto"/>
        <w:ind w:hanging="578"/>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Oficios de la Presidenta del DIF Municipal, del 1 de marzo de 2019 al 31 de diciembre de 2019;</w:t>
      </w:r>
    </w:p>
    <w:p w14:paraId="14E6420A" w14:textId="77777777" w:rsidR="004A3995" w:rsidRPr="00D02EFA" w:rsidRDefault="004A3995" w:rsidP="004A3995">
      <w:pPr>
        <w:pStyle w:val="Prrafodelista"/>
        <w:spacing w:line="360" w:lineRule="auto"/>
        <w:ind w:left="1004"/>
        <w:jc w:val="both"/>
        <w:rPr>
          <w:rFonts w:ascii="Palatino Linotype" w:eastAsia="Calibri" w:hAnsi="Palatino Linotype" w:cs="Arial"/>
          <w:color w:val="000000" w:themeColor="text1"/>
        </w:rPr>
      </w:pPr>
    </w:p>
    <w:p w14:paraId="608036B3" w14:textId="77777777" w:rsidR="004A3995" w:rsidRPr="00D02EFA" w:rsidRDefault="004A3995" w:rsidP="00E11A70">
      <w:pPr>
        <w:pStyle w:val="Prrafodelista"/>
        <w:numPr>
          <w:ilvl w:val="0"/>
          <w:numId w:val="15"/>
        </w:numPr>
        <w:spacing w:line="360" w:lineRule="auto"/>
        <w:ind w:hanging="578"/>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Expedientes únicos de obra y/o acciones ejecutadas con cargo a recursos propios, durante los años 2019,  2020; y</w:t>
      </w:r>
    </w:p>
    <w:p w14:paraId="31BF4C4B" w14:textId="77777777" w:rsidR="004A3995" w:rsidRPr="00D02EFA" w:rsidRDefault="004A3995" w:rsidP="004A3995">
      <w:pPr>
        <w:pStyle w:val="Prrafodelista"/>
        <w:spacing w:line="360" w:lineRule="auto"/>
        <w:ind w:left="1004"/>
        <w:jc w:val="both"/>
        <w:rPr>
          <w:rFonts w:ascii="Palatino Linotype" w:eastAsia="Calibri" w:hAnsi="Palatino Linotype" w:cs="Arial"/>
          <w:color w:val="000000" w:themeColor="text1"/>
        </w:rPr>
      </w:pPr>
    </w:p>
    <w:p w14:paraId="12DE95DE" w14:textId="2310B34E" w:rsidR="004A3995" w:rsidRPr="00D02EFA" w:rsidRDefault="004A3995" w:rsidP="00E11A70">
      <w:pPr>
        <w:pStyle w:val="Prrafodelista"/>
        <w:numPr>
          <w:ilvl w:val="0"/>
          <w:numId w:val="15"/>
        </w:numPr>
        <w:spacing w:line="360" w:lineRule="auto"/>
        <w:ind w:hanging="437"/>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 xml:space="preserve">Documentación de cualquier naturaleza enviada y recibida por el Presidente Municipal, Síndica Municipal, Titular de la Unidad de Transparencia, Secretario del Ayuntamiento, Tesorero Municipal, Directora de Administración, Director de Obras Publicas, Director </w:t>
      </w:r>
      <w:r w:rsidRPr="00D02EFA">
        <w:rPr>
          <w:rFonts w:ascii="Palatino Linotype" w:eastAsia="Calibri" w:hAnsi="Palatino Linotype" w:cs="Arial"/>
          <w:color w:val="000000" w:themeColor="text1"/>
        </w:rPr>
        <w:lastRenderedPageBreak/>
        <w:t>Jurídico, D</w:t>
      </w:r>
      <w:r w:rsidR="00020FE2" w:rsidRPr="00D02EFA">
        <w:rPr>
          <w:rFonts w:ascii="Palatino Linotype" w:eastAsia="Calibri" w:hAnsi="Palatino Linotype" w:cs="Arial"/>
          <w:color w:val="000000" w:themeColor="text1"/>
        </w:rPr>
        <w:t>irector de Desarrollo Económico y</w:t>
      </w:r>
      <w:r w:rsidRPr="00D02EFA">
        <w:rPr>
          <w:rFonts w:ascii="Palatino Linotype" w:eastAsia="Calibri" w:hAnsi="Palatino Linotype" w:cs="Arial"/>
          <w:color w:val="000000" w:themeColor="text1"/>
        </w:rPr>
        <w:t xml:space="preserve"> Director de Gobierno</w:t>
      </w:r>
      <w:r w:rsidR="00020FE2" w:rsidRPr="00D02EFA">
        <w:rPr>
          <w:rFonts w:ascii="Palatino Linotype" w:eastAsia="Calibri" w:hAnsi="Palatino Linotype" w:cs="Arial"/>
          <w:color w:val="000000" w:themeColor="text1"/>
        </w:rPr>
        <w:t>,</w:t>
      </w:r>
      <w:r w:rsidRPr="00D02EFA">
        <w:rPr>
          <w:rFonts w:ascii="Palatino Linotype" w:eastAsia="Calibri" w:hAnsi="Palatino Linotype" w:cs="Arial"/>
          <w:color w:val="000000" w:themeColor="text1"/>
        </w:rPr>
        <w:t xml:space="preserve"> del 1 de enero de 2019 al 20 de enero de 2021;</w:t>
      </w:r>
    </w:p>
    <w:p w14:paraId="70077FBD" w14:textId="77777777" w:rsidR="00616543" w:rsidRPr="00D02EFA" w:rsidRDefault="00616543" w:rsidP="00616543">
      <w:pPr>
        <w:pStyle w:val="Prrafodelista"/>
        <w:rPr>
          <w:rFonts w:ascii="Palatino Linotype" w:eastAsia="Calibri" w:hAnsi="Palatino Linotype" w:cs="Arial"/>
          <w:color w:val="000000" w:themeColor="text1"/>
        </w:rPr>
      </w:pPr>
    </w:p>
    <w:p w14:paraId="7F5EB9B6" w14:textId="10448BEC" w:rsidR="00616543" w:rsidRPr="00D02EFA" w:rsidRDefault="00616543" w:rsidP="00616543">
      <w:pPr>
        <w:pStyle w:val="Prrafodelista"/>
        <w:numPr>
          <w:ilvl w:val="0"/>
          <w:numId w:val="15"/>
        </w:numPr>
        <w:spacing w:line="360" w:lineRule="auto"/>
        <w:ind w:left="993" w:hanging="425"/>
        <w:jc w:val="both"/>
        <w:rPr>
          <w:rFonts w:ascii="Palatino Linotype" w:eastAsia="Calibri" w:hAnsi="Palatino Linotype" w:cs="Arial"/>
          <w:color w:val="000000" w:themeColor="text1"/>
        </w:rPr>
      </w:pPr>
      <w:r w:rsidRPr="00D02EFA">
        <w:rPr>
          <w:rFonts w:ascii="Palatino Linotype" w:eastAsia="Calibri" w:hAnsi="Palatino Linotype" w:cs="Arial"/>
          <w:color w:val="000000" w:themeColor="text1"/>
        </w:rPr>
        <w:t>Expedientes únicos de obra y/o acciones ejecutadas con cargo a recursos propios, durante el año 2019</w:t>
      </w:r>
      <w:r w:rsidR="00192813" w:rsidRPr="00D02EFA">
        <w:rPr>
          <w:rFonts w:ascii="Palatino Linotype" w:eastAsia="Calibri" w:hAnsi="Palatino Linotype" w:cs="Arial"/>
          <w:color w:val="000000" w:themeColor="text1"/>
        </w:rPr>
        <w:t>.</w:t>
      </w:r>
    </w:p>
    <w:p w14:paraId="645E7F8C" w14:textId="76B7AE52" w:rsidR="00B9383F" w:rsidRPr="00D02EFA" w:rsidRDefault="00B9383F" w:rsidP="00B9383F">
      <w:pPr>
        <w:spacing w:before="240" w:after="240" w:line="360" w:lineRule="auto"/>
        <w:jc w:val="both"/>
        <w:rPr>
          <w:rFonts w:ascii="Palatino Linotype" w:eastAsia="Calibri" w:hAnsi="Palatino Linotype" w:cs="Arial"/>
          <w:color w:val="000000" w:themeColor="text1"/>
        </w:rPr>
      </w:pPr>
      <w:r w:rsidRPr="00D02EFA">
        <w:rPr>
          <w:rFonts w:ascii="Palatino Linotype" w:hAnsi="Palatino Linotype"/>
        </w:rPr>
        <w:t xml:space="preserve">Para el caso que la información que se ordena en </w:t>
      </w:r>
      <w:r w:rsidR="004C4B0D" w:rsidRPr="00D02EFA">
        <w:rPr>
          <w:rFonts w:ascii="Palatino Linotype" w:hAnsi="Palatino Linotype"/>
        </w:rPr>
        <w:t>e</w:t>
      </w:r>
      <w:r w:rsidRPr="00D02EFA">
        <w:rPr>
          <w:rFonts w:ascii="Palatino Linotype" w:hAnsi="Palatino Linotype"/>
        </w:rPr>
        <w:t xml:space="preserve">l </w:t>
      </w:r>
      <w:r w:rsidRPr="00D02EFA">
        <w:rPr>
          <w:rFonts w:ascii="Palatino Linotype" w:hAnsi="Palatino Linotype"/>
          <w:b/>
        </w:rPr>
        <w:t xml:space="preserve">inciso h), </w:t>
      </w:r>
      <w:r w:rsidRPr="00D02EFA">
        <w:rPr>
          <w:rFonts w:ascii="Palatino Linotype" w:eastAsia="Calibri" w:hAnsi="Palatino Linotype" w:cs="Arial"/>
          <w:color w:val="000000" w:themeColor="text1"/>
        </w:rPr>
        <w:t xml:space="preserve">no haya sido generada, poseída o administrada, el </w:t>
      </w:r>
      <w:r w:rsidRPr="00D02EFA">
        <w:rPr>
          <w:rFonts w:ascii="Palatino Linotype" w:eastAsia="Calibri" w:hAnsi="Palatino Linotype" w:cs="Arial"/>
          <w:b/>
          <w:color w:val="000000" w:themeColor="text1"/>
        </w:rPr>
        <w:t>SUJETO OBLIGADO</w:t>
      </w:r>
      <w:r w:rsidRPr="00D02EFA">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57E7564D" w14:textId="77777777" w:rsidR="00FB3A74" w:rsidRPr="00D02EFA" w:rsidRDefault="00FB3A74" w:rsidP="00FB3A74">
      <w:pPr>
        <w:spacing w:line="360" w:lineRule="auto"/>
        <w:jc w:val="both"/>
        <w:rPr>
          <w:rFonts w:ascii="Palatino Linotype" w:eastAsia="Calibri" w:hAnsi="Palatino Linotype" w:cs="Arial"/>
          <w:b/>
          <w:bCs/>
        </w:rPr>
      </w:pPr>
      <w:r w:rsidRPr="00D02EF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D02EFA">
        <w:rPr>
          <w:rFonts w:ascii="Palatino Linotype" w:eastAsia="Calibri" w:hAnsi="Palatino Linotype" w:cs="Arial"/>
          <w:b/>
          <w:bCs/>
        </w:rPr>
        <w:t xml:space="preserve">. </w:t>
      </w:r>
    </w:p>
    <w:p w14:paraId="4A7A1BB3" w14:textId="3B2B0CEA" w:rsidR="00547F63" w:rsidRPr="00D02EFA" w:rsidRDefault="00020FE2" w:rsidP="00AF38BC">
      <w:pPr>
        <w:spacing w:before="240" w:after="360" w:line="360" w:lineRule="auto"/>
        <w:jc w:val="both"/>
        <w:rPr>
          <w:rFonts w:ascii="Palatino Linotype" w:eastAsia="Times New Roman" w:hAnsi="Palatino Linotype" w:cs="Times New Roman"/>
          <w:shd w:val="clear" w:color="auto" w:fill="FFFFFF"/>
        </w:rPr>
      </w:pPr>
      <w:r w:rsidRPr="00D02EFA">
        <w:rPr>
          <w:rFonts w:ascii="Palatino Linotype" w:eastAsia="Times New Roman" w:hAnsi="Palatino Linotype" w:cs="Times New Roman"/>
          <w:b/>
        </w:rPr>
        <w:t>QUINT</w:t>
      </w:r>
      <w:r w:rsidR="00547F63" w:rsidRPr="00D02EFA">
        <w:rPr>
          <w:rFonts w:ascii="Palatino Linotype" w:eastAsia="Times New Roman" w:hAnsi="Palatino Linotype" w:cs="Times New Roman"/>
          <w:b/>
        </w:rPr>
        <w:t>O.</w:t>
      </w:r>
      <w:bookmarkEnd w:id="187"/>
      <w:bookmarkEnd w:id="188"/>
      <w:bookmarkEnd w:id="189"/>
      <w:r w:rsidR="00547F63" w:rsidRPr="00D02EFA">
        <w:rPr>
          <w:rFonts w:ascii="Palatino Linotype" w:eastAsia="Times New Roman" w:hAnsi="Palatino Linotype" w:cs="Times New Roman"/>
          <w:b/>
        </w:rPr>
        <w:t xml:space="preserve"> </w:t>
      </w:r>
      <w:bookmarkEnd w:id="190"/>
      <w:bookmarkEnd w:id="191"/>
      <w:bookmarkEnd w:id="192"/>
      <w:bookmarkEnd w:id="193"/>
      <w:bookmarkEnd w:id="194"/>
      <w:bookmarkEnd w:id="195"/>
      <w:bookmarkEnd w:id="196"/>
      <w:r w:rsidR="00547F63" w:rsidRPr="00D02EFA">
        <w:rPr>
          <w:rFonts w:ascii="Palatino Linotype" w:eastAsia="Palatino Linotype" w:hAnsi="Palatino Linotype" w:cs="Palatino Linotype"/>
          <w:b/>
        </w:rPr>
        <w:t xml:space="preserve">Notifíquese </w:t>
      </w:r>
      <w:r w:rsidR="00547F63" w:rsidRPr="00D02EFA">
        <w:rPr>
          <w:rFonts w:ascii="Palatino Linotype" w:eastAsia="Palatino Linotype" w:hAnsi="Palatino Linotype" w:cs="Palatino Linotype"/>
        </w:rPr>
        <w:t xml:space="preserve">al Titular de la Unidad de Transparencia del </w:t>
      </w:r>
      <w:r w:rsidR="00547F63" w:rsidRPr="00D02EFA">
        <w:rPr>
          <w:rFonts w:ascii="Palatino Linotype" w:eastAsia="Palatino Linotype" w:hAnsi="Palatino Linotype" w:cs="Palatino Linotype"/>
          <w:b/>
        </w:rPr>
        <w:t>SUJETO OBLIGADO</w:t>
      </w:r>
      <w:r w:rsidR="00547F63" w:rsidRPr="00D02EF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547F63" w:rsidRPr="00D02EFA">
        <w:rPr>
          <w:rFonts w:ascii="Palatino Linotype" w:eastAsia="Times New Roman" w:hAnsi="Palatino Linotype" w:cs="Times New Roman"/>
          <w:shd w:val="clear" w:color="auto" w:fill="FFFFFF"/>
        </w:rPr>
        <w:t xml:space="preserve">vigente, dé cumplimiento a lo ordenado dentro del plazo de </w:t>
      </w:r>
      <w:r w:rsidRPr="00D02EFA">
        <w:rPr>
          <w:rFonts w:ascii="Palatino Linotype" w:eastAsia="Times New Roman" w:hAnsi="Palatino Linotype" w:cs="Times New Roman"/>
          <w:b/>
          <w:shd w:val="clear" w:color="auto" w:fill="FFFFFF"/>
        </w:rPr>
        <w:t>treinta</w:t>
      </w:r>
      <w:r w:rsidR="00547F63" w:rsidRPr="00D02EFA">
        <w:rPr>
          <w:rFonts w:ascii="Palatino Linotype" w:eastAsia="Times New Roman" w:hAnsi="Palatino Linotype" w:cs="Times New Roman"/>
          <w:b/>
          <w:shd w:val="clear" w:color="auto" w:fill="FFFFFF"/>
        </w:rPr>
        <w:t xml:space="preserve"> días hábiles</w:t>
      </w:r>
      <w:r w:rsidR="00547F63" w:rsidRPr="00D02EFA">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7D8F6707" w:rsidR="00547F63" w:rsidRPr="00D02EFA" w:rsidRDefault="00020FE2" w:rsidP="00547F63">
      <w:pPr>
        <w:tabs>
          <w:tab w:val="left" w:pos="8080"/>
        </w:tabs>
        <w:spacing w:before="240" w:line="360" w:lineRule="auto"/>
        <w:ind w:right="49"/>
        <w:jc w:val="both"/>
        <w:rPr>
          <w:rFonts w:ascii="Palatino Linotype" w:eastAsia="Times New Roman" w:hAnsi="Palatino Linotype" w:cs="Arial"/>
          <w:b/>
          <w:lang w:val="es-ES"/>
        </w:rPr>
      </w:pPr>
      <w:bookmarkStart w:id="197" w:name="_Toc492590393"/>
      <w:bookmarkStart w:id="198" w:name="_Toc503891611"/>
      <w:bookmarkStart w:id="199" w:name="_Toc511647759"/>
      <w:bookmarkStart w:id="200" w:name="_Toc511647820"/>
      <w:r w:rsidRPr="00D02EFA">
        <w:rPr>
          <w:rFonts w:ascii="Palatino Linotype" w:eastAsia="Times New Roman" w:hAnsi="Palatino Linotype" w:cs="Times New Roman"/>
          <w:b/>
        </w:rPr>
        <w:lastRenderedPageBreak/>
        <w:t>SEX</w:t>
      </w:r>
      <w:r w:rsidR="00547F63" w:rsidRPr="00D02EFA">
        <w:rPr>
          <w:rFonts w:ascii="Palatino Linotype" w:eastAsia="Times New Roman" w:hAnsi="Palatino Linotype" w:cs="Times New Roman"/>
          <w:b/>
        </w:rPr>
        <w:t xml:space="preserve">TO. </w:t>
      </w:r>
      <w:r w:rsidR="00547F63" w:rsidRPr="00D02EFA">
        <w:rPr>
          <w:rFonts w:ascii="Palatino Linotype" w:eastAsia="Times New Roman" w:hAnsi="Palatino Linotype" w:cs="Times New Roman"/>
        </w:rPr>
        <w:t>Notifíquese</w:t>
      </w:r>
      <w:bookmarkEnd w:id="197"/>
      <w:bookmarkEnd w:id="198"/>
      <w:bookmarkEnd w:id="199"/>
      <w:bookmarkEnd w:id="200"/>
      <w:r w:rsidR="00547F63" w:rsidRPr="00D02EFA">
        <w:rPr>
          <w:rFonts w:ascii="Palatino Linotype" w:eastAsia="Times New Roman" w:hAnsi="Palatino Linotype" w:cs="Times New Roman"/>
        </w:rPr>
        <w:t xml:space="preserve"> a</w:t>
      </w:r>
      <w:r w:rsidR="00AF38BC" w:rsidRPr="00D02EFA">
        <w:rPr>
          <w:rFonts w:ascii="Palatino Linotype" w:eastAsia="Times New Roman" w:hAnsi="Palatino Linotype" w:cs="Times New Roman"/>
        </w:rPr>
        <w:t xml:space="preserve"> </w:t>
      </w:r>
      <w:r w:rsidR="00547F63" w:rsidRPr="00D02EFA">
        <w:rPr>
          <w:rFonts w:ascii="Palatino Linotype" w:eastAsia="Times New Roman" w:hAnsi="Palatino Linotype" w:cs="Times New Roman"/>
        </w:rPr>
        <w:t>l</w:t>
      </w:r>
      <w:r w:rsidR="00AF38BC" w:rsidRPr="00D02EFA">
        <w:rPr>
          <w:rFonts w:ascii="Palatino Linotype" w:eastAsia="Times New Roman" w:hAnsi="Palatino Linotype" w:cs="Times New Roman"/>
        </w:rPr>
        <w:t>a</w:t>
      </w:r>
      <w:r w:rsidR="00547F63" w:rsidRPr="00D02EFA">
        <w:rPr>
          <w:rFonts w:ascii="Palatino Linotype" w:eastAsia="Times New Roman" w:hAnsi="Palatino Linotype" w:cs="Times New Roman"/>
        </w:rPr>
        <w:t xml:space="preserve"> </w:t>
      </w:r>
      <w:r w:rsidR="00547F63" w:rsidRPr="00D02EFA">
        <w:rPr>
          <w:rFonts w:ascii="Palatino Linotype" w:eastAsia="Calibri" w:hAnsi="Palatino Linotype" w:cs="Arial"/>
          <w:b/>
        </w:rPr>
        <w:t>RECURRENTE</w:t>
      </w:r>
      <w:r w:rsidR="00547F63" w:rsidRPr="00D02EFA">
        <w:rPr>
          <w:rFonts w:ascii="Palatino Linotype" w:eastAsia="Times New Roman" w:hAnsi="Palatino Linotype" w:cs="Times New Roman"/>
        </w:rPr>
        <w:t xml:space="preserve"> la presente</w:t>
      </w:r>
      <w:r w:rsidR="00547F63" w:rsidRPr="00D02EFA">
        <w:rPr>
          <w:rFonts w:ascii="Palatino Linotype" w:eastAsia="Times New Roman" w:hAnsi="Palatino Linotype" w:cs="Times New Roman"/>
          <w:lang w:val="es-ES" w:eastAsia="es-MX"/>
        </w:rPr>
        <w:t xml:space="preserve"> resolución.</w:t>
      </w:r>
    </w:p>
    <w:p w14:paraId="1F4FD7F2" w14:textId="5ECB7651" w:rsidR="00547F63" w:rsidRPr="00D02EFA" w:rsidRDefault="00020FE2"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D02EFA">
        <w:rPr>
          <w:rFonts w:ascii="Palatino Linotype" w:eastAsia="Calibri" w:hAnsi="Palatino Linotype" w:cs="Times New Roman"/>
          <w:b/>
          <w:lang w:val="es-MX" w:eastAsia="en-US"/>
        </w:rPr>
        <w:t>SÉPTIMO</w:t>
      </w:r>
      <w:r w:rsidR="00547F63" w:rsidRPr="00D02EFA">
        <w:rPr>
          <w:rFonts w:ascii="Palatino Linotype" w:eastAsia="Calibri" w:hAnsi="Palatino Linotype" w:cs="Times New Roman"/>
          <w:b/>
          <w:lang w:val="es-MX" w:eastAsia="en-US"/>
        </w:rPr>
        <w:t>.</w:t>
      </w:r>
      <w:r w:rsidR="00547F63" w:rsidRPr="00D02EFA">
        <w:rPr>
          <w:rFonts w:ascii="Palatino Linotype" w:eastAsia="Calibri" w:hAnsi="Palatino Linotype" w:cs="Times New Roman"/>
          <w:lang w:val="es-MX" w:eastAsia="en-US"/>
        </w:rPr>
        <w:t xml:space="preserve"> </w:t>
      </w:r>
      <w:r w:rsidR="00547F63" w:rsidRPr="00D02EFA">
        <w:rPr>
          <w:rFonts w:ascii="Palatino Linotype" w:eastAsia="Times New Roman" w:hAnsi="Palatino Linotype" w:cs="Times New Roman"/>
          <w:lang w:val="es-ES" w:eastAsia="es-MX"/>
        </w:rPr>
        <w:t>Se hace del conocimiento de</w:t>
      </w:r>
      <w:r w:rsidR="00AF38BC" w:rsidRPr="00D02EFA">
        <w:rPr>
          <w:rFonts w:ascii="Palatino Linotype" w:eastAsia="Times New Roman" w:hAnsi="Palatino Linotype" w:cs="Times New Roman"/>
          <w:lang w:val="es-ES" w:eastAsia="es-MX"/>
        </w:rPr>
        <w:t xml:space="preserve"> </w:t>
      </w:r>
      <w:r w:rsidR="00547F63" w:rsidRPr="00D02EFA">
        <w:rPr>
          <w:rFonts w:ascii="Palatino Linotype" w:eastAsia="Times New Roman" w:hAnsi="Palatino Linotype" w:cs="Times New Roman"/>
          <w:lang w:val="es-ES" w:eastAsia="es-MX"/>
        </w:rPr>
        <w:t>l</w:t>
      </w:r>
      <w:r w:rsidR="00AF38BC" w:rsidRPr="00D02EFA">
        <w:rPr>
          <w:rFonts w:ascii="Palatino Linotype" w:eastAsia="Times New Roman" w:hAnsi="Palatino Linotype" w:cs="Times New Roman"/>
          <w:lang w:val="es-ES" w:eastAsia="es-MX"/>
        </w:rPr>
        <w:t>a</w:t>
      </w:r>
      <w:r w:rsidR="00547F63" w:rsidRPr="00D02EFA">
        <w:rPr>
          <w:rFonts w:ascii="Palatino Linotype" w:eastAsia="Calibri" w:hAnsi="Palatino Linotype" w:cs="Arial"/>
          <w:b/>
        </w:rPr>
        <w:t xml:space="preserve"> RECURRENTE</w:t>
      </w:r>
      <w:r w:rsidR="00547F63" w:rsidRPr="00D02EFA">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547F63" w:rsidRPr="00D02EFA">
        <w:rPr>
          <w:rFonts w:ascii="Palatino Linotype" w:eastAsia="Times New Roman" w:hAnsi="Palatino Linotype" w:cs="Times New Roman"/>
          <w:bCs/>
          <w:lang w:val="es-ES" w:eastAsia="es-MX"/>
        </w:rPr>
        <w:t>vía juicio de amparo</w:t>
      </w:r>
      <w:r w:rsidR="00547F63" w:rsidRPr="00D02EFA">
        <w:rPr>
          <w:rFonts w:ascii="Palatino Linotype" w:eastAsia="Times New Roman" w:hAnsi="Palatino Linotype" w:cs="Times New Roman"/>
          <w:lang w:val="es-ES" w:eastAsia="es-MX"/>
        </w:rPr>
        <w:t> en los términos de las leyes aplicables.</w:t>
      </w:r>
    </w:p>
    <w:p w14:paraId="7EFDB006" w14:textId="2A283E31" w:rsidR="00AF38BC" w:rsidRPr="00D02EFA" w:rsidRDefault="00020FE2" w:rsidP="00AF38BC">
      <w:pPr>
        <w:spacing w:line="360" w:lineRule="auto"/>
        <w:jc w:val="both"/>
        <w:rPr>
          <w:rFonts w:ascii="Palatino Linotype" w:eastAsia="MS Mincho" w:hAnsi="Palatino Linotype" w:cs="Times New Roman"/>
          <w:lang w:val="es-ES"/>
        </w:rPr>
      </w:pPr>
      <w:r w:rsidRPr="00D02EFA">
        <w:rPr>
          <w:rFonts w:ascii="Palatino Linotype" w:eastAsia="MS Mincho" w:hAnsi="Palatino Linotype" w:cs="Times New Roman"/>
          <w:b/>
        </w:rPr>
        <w:t>OCTAVO</w:t>
      </w:r>
      <w:r w:rsidR="00AF38BC" w:rsidRPr="00D02EFA">
        <w:rPr>
          <w:rFonts w:ascii="Palatino Linotype" w:eastAsia="MS Mincho" w:hAnsi="Palatino Linotype" w:cs="Times New Roman"/>
          <w:b/>
        </w:rPr>
        <w:t xml:space="preserve">. </w:t>
      </w:r>
      <w:r w:rsidR="00AF38BC" w:rsidRPr="00D02EFA">
        <w:rPr>
          <w:rFonts w:ascii="Palatino Linotype" w:eastAsia="MS Mincho" w:hAnsi="Palatino Linotype" w:cs="Times New Roman"/>
          <w:lang w:val="es-ES"/>
        </w:rPr>
        <w:t xml:space="preserve">Hágase del conocimiento de la </w:t>
      </w:r>
      <w:r w:rsidR="00AF38BC" w:rsidRPr="00D02EFA">
        <w:rPr>
          <w:rFonts w:ascii="Palatino Linotype" w:eastAsia="Times New Roman" w:hAnsi="Palatino Linotype" w:cs="Times New Roman"/>
          <w:b/>
          <w:bCs/>
          <w:color w:val="222222"/>
        </w:rPr>
        <w:t xml:space="preserve">RECURRENTE </w:t>
      </w:r>
      <w:r w:rsidR="00AF38BC" w:rsidRPr="00D02EFA">
        <w:rPr>
          <w:rFonts w:ascii="Palatino Linotype" w:eastAsia="MS Mincho" w:hAnsi="Palatino Linotype" w:cs="Times New Roman"/>
          <w:lang w:val="es-ES"/>
        </w:rPr>
        <w:t>que la respuesta que dé el</w:t>
      </w:r>
      <w:r w:rsidR="00AF38BC" w:rsidRPr="00D02EFA">
        <w:rPr>
          <w:rFonts w:ascii="Palatino Linotype" w:eastAsia="MS Mincho" w:hAnsi="Palatino Linotype" w:cs="Times New Roman"/>
          <w:b/>
          <w:lang w:val="es-ES"/>
        </w:rPr>
        <w:t xml:space="preserve"> SUJETO OBLIGADO</w:t>
      </w:r>
      <w:r w:rsidR="00AF38BC" w:rsidRPr="00D02EFA">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50B4DF" w14:textId="77777777" w:rsidR="00847044" w:rsidRPr="00D02EFA" w:rsidRDefault="00847044" w:rsidP="00AF38BC">
      <w:pPr>
        <w:spacing w:line="360" w:lineRule="auto"/>
        <w:jc w:val="both"/>
        <w:rPr>
          <w:rFonts w:ascii="Palatino Linotype" w:eastAsia="MS Mincho" w:hAnsi="Palatino Linotype" w:cs="Times New Roman"/>
          <w:lang w:val="es-ES"/>
        </w:rPr>
      </w:pPr>
    </w:p>
    <w:p w14:paraId="551C23EC" w14:textId="0E9A9432" w:rsidR="00547F63" w:rsidRPr="00D02EFA" w:rsidRDefault="00020FE2" w:rsidP="00547F63">
      <w:pPr>
        <w:spacing w:line="360" w:lineRule="auto"/>
        <w:jc w:val="both"/>
        <w:rPr>
          <w:rFonts w:ascii="Palatino Linotype" w:hAnsi="Palatino Linotype"/>
          <w:color w:val="000000"/>
          <w:shd w:val="clear" w:color="auto" w:fill="FFFFFF"/>
        </w:rPr>
      </w:pPr>
      <w:r w:rsidRPr="00D02EFA">
        <w:rPr>
          <w:rFonts w:ascii="Palatino Linotype" w:eastAsia="Calibri" w:hAnsi="Palatino Linotype" w:cs="Times New Roman"/>
          <w:b/>
          <w:lang w:val="es-MX" w:eastAsia="en-US"/>
        </w:rPr>
        <w:t>NOVEN</w:t>
      </w:r>
      <w:r w:rsidR="00604B3B" w:rsidRPr="00D02EFA">
        <w:rPr>
          <w:rFonts w:ascii="Palatino Linotype" w:eastAsia="Calibri" w:hAnsi="Palatino Linotype" w:cs="Times New Roman"/>
          <w:b/>
          <w:lang w:val="es-MX" w:eastAsia="en-US"/>
        </w:rPr>
        <w:t>O</w:t>
      </w:r>
      <w:r w:rsidR="00547F63" w:rsidRPr="00D02EFA">
        <w:rPr>
          <w:rFonts w:ascii="Palatino Linotype" w:eastAsia="Calibri" w:hAnsi="Palatino Linotype" w:cs="Times New Roman"/>
          <w:b/>
          <w:lang w:val="es-MX" w:eastAsia="en-US"/>
        </w:rPr>
        <w:t>.</w:t>
      </w:r>
      <w:r w:rsidR="00547F63" w:rsidRPr="00D02EFA">
        <w:rPr>
          <w:rFonts w:ascii="Palatino Linotype" w:eastAsia="MS Mincho" w:hAnsi="Palatino Linotype" w:cs="Times New Roman"/>
        </w:rPr>
        <w:t xml:space="preserve"> </w:t>
      </w:r>
      <w:r w:rsidR="00547F63" w:rsidRPr="00D02EFA">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D02EFA">
        <w:rPr>
          <w:rFonts w:ascii="Palatino Linotype" w:hAnsi="Palatino Linotype"/>
          <w:b/>
          <w:bCs/>
          <w:shd w:val="clear" w:color="auto" w:fill="FFFFFF"/>
        </w:rPr>
        <w:t>SUJETO OBLIGADO</w:t>
      </w:r>
      <w:r w:rsidR="00547F63" w:rsidRPr="00D02EFA">
        <w:rPr>
          <w:rFonts w:ascii="Palatino Linotype" w:hAnsi="Palatino Linotype"/>
          <w:shd w:val="clear" w:color="auto" w:fill="FFFFFF"/>
        </w:rPr>
        <w:t> de que</w:t>
      </w:r>
      <w:r w:rsidR="00547F63" w:rsidRPr="00D02EFA">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339AF9BD" w14:textId="77777777" w:rsidR="00547F63" w:rsidRPr="00D02EFA" w:rsidRDefault="00547F63" w:rsidP="00547F63">
      <w:pPr>
        <w:spacing w:line="360" w:lineRule="auto"/>
        <w:jc w:val="both"/>
        <w:rPr>
          <w:rFonts w:ascii="Palatino Linotype" w:hAnsi="Palatino Linotype"/>
          <w:color w:val="000000"/>
          <w:shd w:val="clear" w:color="auto" w:fill="FFFFFF"/>
        </w:rPr>
      </w:pPr>
    </w:p>
    <w:p w14:paraId="5B6B9BCE" w14:textId="54E4F54D" w:rsidR="00547F63" w:rsidRPr="00D02EFA" w:rsidRDefault="00020FE2" w:rsidP="00547F63">
      <w:pPr>
        <w:spacing w:line="360" w:lineRule="auto"/>
        <w:jc w:val="both"/>
        <w:rPr>
          <w:rFonts w:ascii="Palatino Linotype" w:eastAsia="Calibri" w:hAnsi="Palatino Linotype" w:cs="Arial"/>
          <w:bCs/>
        </w:rPr>
      </w:pPr>
      <w:r w:rsidRPr="00D02EFA">
        <w:rPr>
          <w:rFonts w:ascii="Palatino Linotype" w:eastAsia="Calibri" w:hAnsi="Palatino Linotype" w:cs="Times New Roman"/>
          <w:b/>
          <w:lang w:val="es-MX" w:eastAsia="en-US"/>
        </w:rPr>
        <w:t>DÉCIMO</w:t>
      </w:r>
      <w:r w:rsidR="00547F63" w:rsidRPr="00D02EFA">
        <w:rPr>
          <w:rFonts w:ascii="Palatino Linotype" w:eastAsia="Calibri" w:hAnsi="Palatino Linotype" w:cs="Times New Roman"/>
          <w:b/>
          <w:lang w:val="es-MX" w:eastAsia="en-US"/>
        </w:rPr>
        <w:t xml:space="preserve">. </w:t>
      </w:r>
      <w:r w:rsidR="00547F63" w:rsidRPr="00D02EFA">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00547F63" w:rsidRPr="00D02EFA">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35D1E812" w14:textId="19C0F0B2" w:rsidR="00401D2E" w:rsidRPr="00D02EFA" w:rsidRDefault="00401D2E" w:rsidP="00401D2E">
      <w:pPr>
        <w:spacing w:before="240" w:after="240" w:line="360" w:lineRule="auto"/>
        <w:jc w:val="both"/>
        <w:rPr>
          <w:rFonts w:ascii="Palatino Linotype" w:hAnsi="Palatino Linotype" w:cs="Arial"/>
          <w:lang w:val="es-ES"/>
        </w:rPr>
      </w:pPr>
      <w:r w:rsidRPr="00D02EFA">
        <w:rPr>
          <w:rFonts w:ascii="Palatino Linotype" w:hAnsi="Palatino Linotype" w:cs="Arial"/>
          <w:b/>
          <w:bCs/>
          <w:lang w:val="es-ES"/>
        </w:rPr>
        <w:t>DÉCIMO PRIMERO. Gírese</w:t>
      </w:r>
      <w:r w:rsidRPr="00D02EFA">
        <w:rPr>
          <w:rFonts w:ascii="Palatino Linotype" w:hAnsi="Palatino Linotype" w:cs="Arial"/>
          <w:lang w:val="es-ES"/>
        </w:rPr>
        <w:t xml:space="preserve"> oficio al Titular de la </w:t>
      </w:r>
      <w:r w:rsidRPr="00D02EFA">
        <w:rPr>
          <w:rFonts w:ascii="Palatino Linotype" w:hAnsi="Palatino Linotype" w:cs="Arial"/>
          <w:b/>
          <w:lang w:val="es-ES"/>
        </w:rPr>
        <w:t>Dirección General Jurídica y de Verificación</w:t>
      </w:r>
      <w:r w:rsidRPr="00D02EFA">
        <w:rPr>
          <w:rFonts w:ascii="Palatino Linotype" w:hAnsi="Palatino Linotype" w:cs="Arial"/>
          <w:lang w:val="es-ES"/>
        </w:rPr>
        <w:t xml:space="preserve">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D02EFA">
        <w:rPr>
          <w:rFonts w:ascii="Palatino Linotype" w:hAnsi="Palatino Linotype" w:cs="Arial"/>
          <w:b/>
          <w:bCs/>
          <w:lang w:val="es-ES"/>
        </w:rPr>
        <w:t>SEXTO </w:t>
      </w:r>
      <w:r w:rsidRPr="00D02EFA">
        <w:rPr>
          <w:rFonts w:ascii="Palatino Linotype" w:hAnsi="Palatino Linotype" w:cs="Arial"/>
          <w:lang w:val="es-ES"/>
        </w:rPr>
        <w:t>de la presente resolución.</w:t>
      </w:r>
    </w:p>
    <w:p w14:paraId="461DF435" w14:textId="66513D92" w:rsidR="005176BE" w:rsidRPr="00D02EFA" w:rsidRDefault="005176BE" w:rsidP="005176BE">
      <w:pPr>
        <w:spacing w:line="360" w:lineRule="auto"/>
        <w:jc w:val="both"/>
        <w:rPr>
          <w:rFonts w:ascii="Palatino Linotype" w:eastAsia="MS Mincho" w:hAnsi="Palatino Linotype" w:cs="Times New Roman"/>
          <w:lang w:val="es-ES"/>
        </w:rPr>
      </w:pPr>
    </w:p>
    <w:p w14:paraId="454DB6A4" w14:textId="03C29E85" w:rsidR="00231FF8" w:rsidRPr="00D02EFA" w:rsidRDefault="00231FF8" w:rsidP="00231FF8">
      <w:pPr>
        <w:tabs>
          <w:tab w:val="left" w:pos="0"/>
        </w:tabs>
        <w:spacing w:line="360" w:lineRule="auto"/>
        <w:ind w:right="49"/>
        <w:jc w:val="both"/>
        <w:rPr>
          <w:rFonts w:ascii="Palatino Linotype" w:hAnsi="Palatino Linotype" w:cs="Arial"/>
        </w:rPr>
      </w:pPr>
      <w:r w:rsidRPr="00D02EFA">
        <w:rPr>
          <w:rFonts w:ascii="Palatino Linotype" w:hAnsi="Palatino Linotype" w:cs="Arial"/>
        </w:rPr>
        <w:t>ASÍ LO RESUELVE, POR UNANIMIDAD DE VOTOS, EL PLENO DEL</w:t>
      </w:r>
      <w:r w:rsidRPr="00D02EFA">
        <w:rPr>
          <w:rFonts w:ascii="Palatino Linotype" w:eastAsia="Arial Unicode MS" w:hAnsi="Palatino Linotype" w:cs="Arial"/>
        </w:rPr>
        <w:t xml:space="preserve"> INSTITUTO DE TRANSPARENCIA, ACCESO A LA INFORMACIÓN PÚBLICA Y PROTECCIÓN DE DATOS PERSONALES DEL ESTADO DE MÉXICO Y MUNICIPIOS</w:t>
      </w:r>
      <w:r w:rsidRPr="00D02EFA">
        <w:rPr>
          <w:rFonts w:ascii="Palatino Linotype" w:hAnsi="Palatino Linotype" w:cs="Arial"/>
        </w:rPr>
        <w:t>, CONFORMADO POR LOS COMISIONADOS ZULEMA MARTÍNEZ SÁNCHEZ; EVA ABAID YAPUR</w:t>
      </w:r>
      <w:r w:rsidR="00D02EFA">
        <w:rPr>
          <w:rFonts w:ascii="Palatino Linotype" w:hAnsi="Palatino Linotype" w:cs="Arial"/>
        </w:rPr>
        <w:t xml:space="preserve"> EMITIENDO VOTO PARTICULAR</w:t>
      </w:r>
      <w:r w:rsidRPr="00D02EFA">
        <w:rPr>
          <w:rFonts w:ascii="Palatino Linotype" w:hAnsi="Palatino Linotype" w:cs="Arial"/>
        </w:rPr>
        <w:t>; JOSÉ GUADALUPE LUNA HERNÁNDEZ; JAVIER MARTÍNEZ</w:t>
      </w:r>
      <w:r w:rsidR="00D02EFA">
        <w:rPr>
          <w:rFonts w:ascii="Palatino Linotype" w:hAnsi="Palatino Linotype" w:cs="Arial"/>
        </w:rPr>
        <w:t xml:space="preserve"> CRUZ</w:t>
      </w:r>
      <w:r w:rsidRPr="00D02EFA">
        <w:rPr>
          <w:rFonts w:ascii="Palatino Linotype" w:hAnsi="Palatino Linotype" w:cs="Arial"/>
        </w:rPr>
        <w:t xml:space="preserve"> Y LUIS GUSTAVO PARRA NORIEGA; EN LA </w:t>
      </w:r>
      <w:r w:rsidR="00D02EFA">
        <w:rPr>
          <w:rFonts w:ascii="Palatino Linotype" w:hAnsi="Palatino Linotype" w:cs="Arial"/>
        </w:rPr>
        <w:t>DÉCIMA SEXTA</w:t>
      </w:r>
      <w:r w:rsidRPr="00D02EFA">
        <w:rPr>
          <w:rFonts w:ascii="Palatino Linotype" w:hAnsi="Palatino Linotype" w:cs="Arial"/>
        </w:rPr>
        <w:t xml:space="preserve"> SESIÓN ORDINARIA CELEBRADA EL</w:t>
      </w:r>
      <w:r w:rsidR="008834E9" w:rsidRPr="00D02EFA">
        <w:rPr>
          <w:rFonts w:ascii="Palatino Linotype" w:hAnsi="Palatino Linotype" w:cs="Arial"/>
        </w:rPr>
        <w:t xml:space="preserve"> </w:t>
      </w:r>
      <w:r w:rsidR="00D02EFA">
        <w:rPr>
          <w:rFonts w:ascii="Palatino Linotype" w:hAnsi="Palatino Linotype" w:cs="Arial"/>
        </w:rPr>
        <w:t>DOCE</w:t>
      </w:r>
      <w:r w:rsidR="008834E9" w:rsidRPr="00D02EFA">
        <w:rPr>
          <w:rFonts w:ascii="Palatino Linotype" w:hAnsi="Palatino Linotype" w:cs="Arial"/>
        </w:rPr>
        <w:t xml:space="preserve"> DE </w:t>
      </w:r>
      <w:r w:rsidR="00D02EFA">
        <w:rPr>
          <w:rFonts w:ascii="Palatino Linotype" w:hAnsi="Palatino Linotype" w:cs="Arial"/>
        </w:rPr>
        <w:t>MAYO</w:t>
      </w:r>
      <w:r w:rsidR="008834E9" w:rsidRPr="00D02EFA">
        <w:rPr>
          <w:rFonts w:ascii="Palatino Linotype" w:hAnsi="Palatino Linotype" w:cs="Arial"/>
        </w:rPr>
        <w:t xml:space="preserve"> DE DOS MIL VEINTIUNO</w:t>
      </w:r>
      <w:r w:rsidRPr="00D02EFA">
        <w:rPr>
          <w:rFonts w:ascii="Palatino Linotype" w:hAnsi="Palatino Linotype" w:cs="Arial"/>
        </w:rPr>
        <w:t xml:space="preserve">, ANTE EL SECRETARIO TÉCNICO DEL PLENO, </w:t>
      </w:r>
      <w:r w:rsidRPr="00D02EFA">
        <w:rPr>
          <w:rFonts w:ascii="Palatino Linotype" w:hAnsi="Palatino Linotype"/>
        </w:rPr>
        <w:t>ALEXIS TAPIA RAMÍREZ</w:t>
      </w:r>
      <w:r w:rsidRPr="00D02EFA">
        <w:rPr>
          <w:rFonts w:ascii="Palatino Linotype" w:hAnsi="Palatino Linotype" w:cs="Arial"/>
        </w:rPr>
        <w:t>.</w:t>
      </w:r>
    </w:p>
    <w:p w14:paraId="0FB1165A" w14:textId="77777777" w:rsidR="00160DE3" w:rsidRPr="00D02EFA"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C41BFBC" w:rsidR="00D02EFA" w:rsidRDefault="00D02EFA" w:rsidP="00FC6D86">
      <w:pPr>
        <w:rPr>
          <w:rFonts w:ascii="Palatino Linotype" w:hAnsi="Palatino Linotype"/>
          <w:lang w:eastAsia="en-US"/>
        </w:rPr>
      </w:pPr>
    </w:p>
    <w:p w14:paraId="01658457" w14:textId="77777777" w:rsidR="00D02EFA" w:rsidRDefault="00D02EFA">
      <w:pPr>
        <w:rPr>
          <w:rFonts w:ascii="Palatino Linotype" w:hAnsi="Palatino Linotype"/>
          <w:lang w:eastAsia="en-US"/>
        </w:rPr>
      </w:pPr>
      <w:r>
        <w:rPr>
          <w:rFonts w:ascii="Palatino Linotype" w:hAnsi="Palatino Linotype"/>
          <w:lang w:eastAsia="en-US"/>
        </w:rPr>
        <w:br w:type="page"/>
      </w:r>
    </w:p>
    <w:p w14:paraId="54AFEDC7" w14:textId="77777777" w:rsidR="005A1478" w:rsidRPr="00D27215" w:rsidRDefault="005A1478" w:rsidP="00FC6D86">
      <w:pPr>
        <w:rPr>
          <w:rFonts w:ascii="Palatino Linotype" w:hAnsi="Palatino Linotype"/>
          <w:lang w:eastAsia="en-US"/>
        </w:rPr>
      </w:pPr>
    </w:p>
    <w:sectPr w:rsidR="005A1478" w:rsidRPr="00D27215" w:rsidSect="00FF36BD">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A11ED" w14:textId="77777777" w:rsidR="00B93FF3" w:rsidRDefault="00B93FF3" w:rsidP="00587366">
      <w:r>
        <w:separator/>
      </w:r>
    </w:p>
  </w:endnote>
  <w:endnote w:type="continuationSeparator" w:id="0">
    <w:p w14:paraId="7A413DBD" w14:textId="77777777" w:rsidR="00B93FF3" w:rsidRDefault="00B93FF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616543" w:rsidRPr="00883450" w:rsidRDefault="0061654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2EFA">
              <w:rPr>
                <w:rFonts w:ascii="Palatino Linotype" w:hAnsi="Palatino Linotype"/>
                <w:b/>
                <w:bCs/>
                <w:noProof/>
                <w:sz w:val="22"/>
                <w:szCs w:val="20"/>
              </w:rPr>
              <w:t>173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2EFA">
              <w:rPr>
                <w:rFonts w:ascii="Palatino Linotype" w:hAnsi="Palatino Linotype"/>
                <w:b/>
                <w:bCs/>
                <w:noProof/>
                <w:sz w:val="22"/>
                <w:szCs w:val="20"/>
              </w:rPr>
              <w:t>173</w:t>
            </w:r>
            <w:r w:rsidRPr="00883450">
              <w:rPr>
                <w:rFonts w:ascii="Palatino Linotype" w:hAnsi="Palatino Linotype"/>
                <w:b/>
                <w:bCs/>
                <w:sz w:val="22"/>
                <w:szCs w:val="20"/>
              </w:rPr>
              <w:fldChar w:fldCharType="end"/>
            </w:r>
          </w:p>
        </w:sdtContent>
      </w:sdt>
    </w:sdtContent>
  </w:sdt>
  <w:p w14:paraId="6243EC1B" w14:textId="77777777" w:rsidR="00616543" w:rsidRDefault="006165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616543" w:rsidRPr="00883450" w:rsidRDefault="0061654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02EFA">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02EFA">
      <w:rPr>
        <w:rFonts w:ascii="Palatino Linotype" w:hAnsi="Palatino Linotype"/>
        <w:noProof/>
        <w:sz w:val="22"/>
        <w:szCs w:val="22"/>
      </w:rPr>
      <w:t>172</w:t>
    </w:r>
    <w:r w:rsidRPr="00883450">
      <w:rPr>
        <w:rFonts w:ascii="Palatino Linotype" w:hAnsi="Palatino Linotype"/>
        <w:sz w:val="22"/>
        <w:szCs w:val="22"/>
      </w:rPr>
      <w:fldChar w:fldCharType="end"/>
    </w:r>
  </w:p>
  <w:p w14:paraId="5F5C4865" w14:textId="77777777" w:rsidR="00616543" w:rsidRPr="00883450" w:rsidRDefault="00616543">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178CA" w14:textId="77777777" w:rsidR="00B93FF3" w:rsidRDefault="00B93FF3" w:rsidP="00587366">
      <w:r>
        <w:separator/>
      </w:r>
    </w:p>
  </w:footnote>
  <w:footnote w:type="continuationSeparator" w:id="0">
    <w:p w14:paraId="3AA5D84D" w14:textId="77777777" w:rsidR="00B93FF3" w:rsidRDefault="00B93FF3" w:rsidP="00587366">
      <w:r>
        <w:continuationSeparator/>
      </w:r>
    </w:p>
  </w:footnote>
  <w:footnote w:id="1">
    <w:p w14:paraId="6F68757B" w14:textId="77777777" w:rsidR="00616543" w:rsidRPr="00F75272" w:rsidRDefault="00616543" w:rsidP="00157BC7">
      <w:pPr>
        <w:pStyle w:val="Textonotapie"/>
        <w:jc w:val="both"/>
        <w:rPr>
          <w:rFonts w:ascii="Palatino Linotype" w:hAnsi="Palatino Linotype"/>
          <w:sz w:val="16"/>
          <w:szCs w:val="16"/>
        </w:rPr>
      </w:pPr>
      <w:r w:rsidRPr="00F75272">
        <w:rPr>
          <w:rStyle w:val="Refdenotaalpi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A44D02E" w14:textId="77777777" w:rsidR="00616543" w:rsidRPr="00FD405F" w:rsidRDefault="00616543" w:rsidP="009104B6">
      <w:pPr>
        <w:pStyle w:val="Prrafodelista"/>
        <w:tabs>
          <w:tab w:val="left" w:pos="851"/>
        </w:tabs>
        <w:spacing w:before="240" w:after="240" w:line="360" w:lineRule="auto"/>
        <w:ind w:left="567" w:right="567"/>
        <w:jc w:val="both"/>
        <w:rPr>
          <w:sz w:val="22"/>
          <w:lang w:val="es-ES"/>
        </w:rPr>
      </w:pPr>
      <w:r>
        <w:rPr>
          <w:rStyle w:val="Refdenotaalpie"/>
        </w:rPr>
        <w:footnoteRef/>
      </w:r>
      <w:r>
        <w:t xml:space="preserve"> </w:t>
      </w:r>
      <w:r w:rsidRPr="00FD405F">
        <w:rPr>
          <w:rFonts w:ascii="Palatino Linotype" w:hAnsi="Palatino Linotype"/>
          <w:i/>
          <w:sz w:val="22"/>
          <w:shd w:val="clear" w:color="auto" w:fill="FFFFFF"/>
        </w:rPr>
        <w:t>Amparo directo 8633/99. Marco Antonio Rascón Córdova. 8 de marzo de 2001. Unanimidad de votos. Ponente: Neófito López Ramos. Secretario: Rómulo Amadeo Figueroa Salmorán. Novena Época, Semanario Judicial de la Federación y su Gaceta, Tomo XIV, Septiembre de 2001, Tesis: I.3o.C.244 C, Página: 1309.”</w:t>
      </w:r>
    </w:p>
    <w:p w14:paraId="5CF33B71" w14:textId="77777777" w:rsidR="00616543" w:rsidRDefault="00616543" w:rsidP="009104B6">
      <w:pPr>
        <w:pStyle w:val="Textonotapie"/>
      </w:pPr>
    </w:p>
  </w:footnote>
  <w:footnote w:id="3">
    <w:p w14:paraId="4934EE7A" w14:textId="77777777" w:rsidR="00616543" w:rsidRPr="00E70844" w:rsidRDefault="00616543" w:rsidP="0044716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4">
    <w:p w14:paraId="0EADA0B4" w14:textId="77777777" w:rsidR="00616543" w:rsidRPr="009064F6" w:rsidRDefault="00616543" w:rsidP="00447164">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5">
    <w:p w14:paraId="35FADFD3" w14:textId="77777777" w:rsidR="00616543" w:rsidRPr="00E70844" w:rsidRDefault="00616543" w:rsidP="00447164">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6">
    <w:p w14:paraId="74697199" w14:textId="77777777" w:rsidR="00616543" w:rsidRPr="00E70844" w:rsidRDefault="00616543" w:rsidP="0044716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0C37F385" w14:textId="77777777" w:rsidR="00616543" w:rsidRPr="00CE236E" w:rsidRDefault="00616543" w:rsidP="00447164">
      <w:pPr>
        <w:pStyle w:val="Textonotapie"/>
        <w:jc w:val="both"/>
        <w:rPr>
          <w:rFonts w:ascii="Arial" w:hAnsi="Arial" w:cs="Arial"/>
          <w:sz w:val="16"/>
          <w:szCs w:val="16"/>
        </w:rPr>
      </w:pPr>
    </w:p>
  </w:footnote>
  <w:footnote w:id="7">
    <w:p w14:paraId="6907477D" w14:textId="77777777" w:rsidR="00616543" w:rsidRDefault="00616543" w:rsidP="00241A37">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8">
    <w:p w14:paraId="5CC28377" w14:textId="77777777" w:rsidR="00616543" w:rsidRDefault="00616543" w:rsidP="00375386">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9">
    <w:p w14:paraId="2D3A5A14" w14:textId="77777777" w:rsidR="00616543" w:rsidRDefault="00616543" w:rsidP="00375386">
      <w:pPr>
        <w:pStyle w:val="Textonotapie"/>
      </w:pPr>
      <w:r>
        <w:rPr>
          <w:rStyle w:val="Refdenotaalpie"/>
        </w:rPr>
        <w:footnoteRef/>
      </w:r>
      <w:r>
        <w:t xml:space="preserve"> </w:t>
      </w:r>
      <w:r w:rsidRPr="0092384F">
        <w:rPr>
          <w:rFonts w:ascii="Palatino Linotype" w:hAnsi="Palatino Linotype"/>
        </w:rPr>
        <w:t>Artículo 165, ibídem.</w:t>
      </w:r>
    </w:p>
  </w:footnote>
  <w:footnote w:id="10">
    <w:p w14:paraId="009230D3" w14:textId="77777777" w:rsidR="00616543" w:rsidRPr="00EF4872" w:rsidRDefault="00616543" w:rsidP="003F60BF">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11">
    <w:p w14:paraId="0367C8CD" w14:textId="77777777" w:rsidR="00616543" w:rsidRPr="00EF4872" w:rsidRDefault="00616543" w:rsidP="003F60BF">
      <w:pPr>
        <w:jc w:val="both"/>
        <w:rPr>
          <w:rFonts w:ascii="Palatino Linotype" w:hAnsi="Palatino Linotype"/>
          <w:sz w:val="18"/>
          <w:szCs w:val="20"/>
        </w:rPr>
      </w:pPr>
      <w:r w:rsidRPr="00EF4872">
        <w:rPr>
          <w:rStyle w:val="Refdenotaalpie"/>
          <w:rFonts w:ascii="Palatino Linotype" w:hAnsi="Palatino Linotype"/>
          <w:sz w:val="22"/>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F8F1227" w14:textId="77777777" w:rsidR="00616543" w:rsidRPr="00EF4872" w:rsidRDefault="00616543" w:rsidP="003F60BF">
      <w:pPr>
        <w:jc w:val="both"/>
        <w:rPr>
          <w:rFonts w:ascii="Palatino Linotype" w:hAnsi="Palatino Linotype"/>
          <w:i/>
          <w:sz w:val="18"/>
          <w:szCs w:val="20"/>
        </w:rPr>
      </w:pPr>
      <w:r w:rsidRPr="00EF4872">
        <w:rPr>
          <w:rFonts w:ascii="Palatino Linotype" w:hAnsi="Palatino Linotype"/>
          <w:i/>
          <w:sz w:val="18"/>
          <w:szCs w:val="20"/>
        </w:rPr>
        <w:t xml:space="preserve">Expedientes: 0438/08 Pemex Exploración y Producción – Alonso Lujambio Irazábal 1751/09 Laboratorios de Biológicos y Reactivos de México S.A. de C.V. – María </w:t>
      </w:r>
      <w:proofErr w:type="spellStart"/>
      <w:r w:rsidRPr="00EF4872">
        <w:rPr>
          <w:rFonts w:ascii="Palatino Linotype" w:hAnsi="Palatino Linotype"/>
          <w:i/>
          <w:sz w:val="18"/>
          <w:szCs w:val="20"/>
        </w:rPr>
        <w:t>Marván</w:t>
      </w:r>
      <w:proofErr w:type="spellEnd"/>
      <w:r w:rsidRPr="00EF4872">
        <w:rPr>
          <w:rFonts w:ascii="Palatino Linotype" w:hAnsi="Palatino Linotype"/>
          <w:i/>
          <w:sz w:val="18"/>
          <w:szCs w:val="20"/>
        </w:rPr>
        <w:t xml:space="preserve"> Laborde 2868/09 Consejo Nacional de Ciencia y Tecnología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 5160/09 Secretaría de Hacienda y Crédito Público – Ángel Trinidad Zaldívar 0304/10 Instituto Nacional de Cancerología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w:t>
      </w:r>
    </w:p>
  </w:footnote>
  <w:footnote w:id="12">
    <w:p w14:paraId="6EB8318C" w14:textId="77777777" w:rsidR="00616543" w:rsidRPr="00735C44" w:rsidRDefault="00616543" w:rsidP="003F60BF">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13">
    <w:p w14:paraId="2ADCA94A" w14:textId="77777777" w:rsidR="00616543" w:rsidRPr="00034B44" w:rsidRDefault="00616543" w:rsidP="00425D59">
      <w:pPr>
        <w:pStyle w:val="Textonotapie"/>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i/>
          <w:sz w:val="18"/>
        </w:rPr>
        <w:t>Comunicado que puede ser consultado en la página electrónica: http://inicio.ifai.org.mx/Comunicados/Comunicado%20INAI-243-16.pdf</w:t>
      </w:r>
    </w:p>
  </w:footnote>
  <w:footnote w:id="14">
    <w:p w14:paraId="2DF751A7" w14:textId="77777777" w:rsidR="00616543" w:rsidRDefault="00616543" w:rsidP="00C5331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04043C94" w14:textId="77777777" w:rsidR="00616543" w:rsidRDefault="00616543" w:rsidP="00C5331A">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5">
    <w:p w14:paraId="3194A321" w14:textId="77777777" w:rsidR="00616543" w:rsidRDefault="00616543" w:rsidP="00C5331A">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6">
    <w:p w14:paraId="2E42E6A8" w14:textId="77777777" w:rsidR="00616543" w:rsidRDefault="00616543"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978150" w14:textId="77777777" w:rsidR="00616543" w:rsidRDefault="00616543" w:rsidP="00C5331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48C26F" w14:textId="77777777" w:rsidR="00616543" w:rsidRDefault="00616543" w:rsidP="00C5331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7">
    <w:p w14:paraId="04581D81" w14:textId="13E2992F" w:rsidR="00616543" w:rsidRDefault="00616543"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8">
    <w:p w14:paraId="43709709" w14:textId="77777777" w:rsidR="00616543" w:rsidRDefault="00616543" w:rsidP="00C5331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15EFE73" w14:textId="77777777" w:rsidR="00616543" w:rsidRDefault="00616543" w:rsidP="00C5331A">
      <w:pPr>
        <w:pStyle w:val="Textonotapie"/>
        <w:jc w:val="both"/>
        <w:rPr>
          <w:rFonts w:ascii="Palatino Linotype" w:hAnsi="Palatino Linotype"/>
          <w:sz w:val="18"/>
        </w:rPr>
      </w:pPr>
      <w:r>
        <w:rPr>
          <w:rFonts w:ascii="Palatino Linotype" w:hAnsi="Palatino Linotype"/>
          <w:sz w:val="18"/>
        </w:rPr>
        <w:t xml:space="preserve"> (…)</w:t>
      </w:r>
    </w:p>
    <w:p w14:paraId="445454DF" w14:textId="77777777" w:rsidR="00616543" w:rsidRDefault="00616543" w:rsidP="00C5331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7668" w14:textId="3E682521" w:rsidR="00D02EFA" w:rsidRDefault="009B157B">
    <w:pPr>
      <w:pStyle w:val="Encabezado"/>
    </w:pPr>
    <w:r>
      <w:rPr>
        <w:noProof/>
        <w:lang w:val="es-MX" w:eastAsia="es-MX"/>
      </w:rPr>
      <w:pict w14:anchorId="3C653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825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2852692" w:rsidR="00616543" w:rsidRDefault="009B157B" w:rsidP="001C6012">
    <w:pPr>
      <w:pStyle w:val="Encabezado"/>
      <w:tabs>
        <w:tab w:val="clear" w:pos="4252"/>
        <w:tab w:val="clear" w:pos="8504"/>
        <w:tab w:val="left" w:pos="8460"/>
      </w:tabs>
    </w:pPr>
    <w:r>
      <w:rPr>
        <w:noProof/>
        <w:lang w:val="es-MX" w:eastAsia="es-MX"/>
      </w:rPr>
      <w:pict w14:anchorId="19256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8252" o:spid="_x0000_s2051" type="#_x0000_t75" style="position:absolute;margin-left:-85.4pt;margin-top:-119.3pt;width:609.4pt;height:793.75pt;z-index:-251656192;mso-position-horizontal-relative:margin;mso-position-vertical-relative:margin" o:allowincell="f">
          <v:imagedata r:id="rId1" o:title="resolución"/>
          <w10:wrap anchorx="margin" anchory="margin"/>
        </v:shape>
      </w:pict>
    </w:r>
    <w:r w:rsidR="00616543">
      <w:tab/>
    </w:r>
  </w:p>
  <w:p w14:paraId="64F5F23E" w14:textId="390690E5" w:rsidR="00616543" w:rsidRDefault="00616543">
    <w:pPr>
      <w:pStyle w:val="Encabezado"/>
    </w:pPr>
  </w:p>
  <w:tbl>
    <w:tblPr>
      <w:tblStyle w:val="Tablaconcuadrcula"/>
      <w:tblW w:w="8505" w:type="dxa"/>
      <w:tblInd w:w="1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616543" w:rsidRPr="00674A46" w14:paraId="07F2896E" w14:textId="77777777" w:rsidTr="00D02EFA">
      <w:trPr>
        <w:trHeight w:val="138"/>
      </w:trPr>
      <w:tc>
        <w:tcPr>
          <w:tcW w:w="4253" w:type="dxa"/>
          <w:vAlign w:val="center"/>
        </w:tcPr>
        <w:p w14:paraId="4A5B1974" w14:textId="3B2AB4E0" w:rsidR="00616543" w:rsidRPr="00674A46" w:rsidRDefault="0061654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15B36A6" w:rsidR="00616543" w:rsidRPr="00674A46" w:rsidRDefault="00616543" w:rsidP="001636CA">
          <w:pPr>
            <w:pStyle w:val="Encabezado"/>
            <w:rPr>
              <w:rFonts w:ascii="Palatino Linotype" w:hAnsi="Palatino Linotype"/>
              <w:b/>
              <w:sz w:val="22"/>
              <w:szCs w:val="22"/>
            </w:rPr>
          </w:pPr>
          <w:r w:rsidRPr="004D29F1">
            <w:rPr>
              <w:rFonts w:ascii="Palatino Linotype" w:hAnsi="Palatino Linotype" w:cs="Arial"/>
              <w:b/>
              <w:bCs/>
              <w:sz w:val="22"/>
              <w:szCs w:val="22"/>
              <w:lang w:eastAsia="es-MX"/>
            </w:rPr>
            <w:t>00533/INFOEM/IP/RR/2021</w:t>
          </w:r>
        </w:p>
      </w:tc>
    </w:tr>
    <w:tr w:rsidR="00616543" w:rsidRPr="00674A46" w14:paraId="1B5D8690" w14:textId="77777777" w:rsidTr="00D02EFA">
      <w:trPr>
        <w:trHeight w:val="233"/>
      </w:trPr>
      <w:tc>
        <w:tcPr>
          <w:tcW w:w="4253" w:type="dxa"/>
          <w:vAlign w:val="center"/>
        </w:tcPr>
        <w:p w14:paraId="3903F2C6" w14:textId="22D569F8" w:rsidR="00616543" w:rsidRPr="00674A46" w:rsidRDefault="0061654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8E56FA1" w:rsidR="00616543" w:rsidRPr="00B75F20" w:rsidRDefault="00616543" w:rsidP="00926F75">
          <w:pPr>
            <w:pStyle w:val="Encabezado"/>
            <w:jc w:val="both"/>
            <w:rPr>
              <w:rFonts w:ascii="Palatino Linotype" w:hAnsi="Palatino Linotype"/>
              <w:b/>
              <w:sz w:val="22"/>
              <w:szCs w:val="22"/>
            </w:rPr>
          </w:pPr>
          <w:r w:rsidRPr="004D29F1">
            <w:rPr>
              <w:rFonts w:ascii="Palatino Linotype" w:hAnsi="Palatino Linotype"/>
              <w:b/>
              <w:bCs/>
              <w:color w:val="000000"/>
              <w:sz w:val="22"/>
              <w:szCs w:val="22"/>
            </w:rPr>
            <w:t>Ayuntamiento de Ixtapan de la Sal</w:t>
          </w:r>
        </w:p>
      </w:tc>
    </w:tr>
    <w:tr w:rsidR="00616543" w:rsidRPr="00674A46" w14:paraId="095EB01B" w14:textId="77777777" w:rsidTr="00D02EFA">
      <w:trPr>
        <w:trHeight w:val="321"/>
      </w:trPr>
      <w:tc>
        <w:tcPr>
          <w:tcW w:w="4253" w:type="dxa"/>
          <w:vAlign w:val="center"/>
        </w:tcPr>
        <w:p w14:paraId="6E000A51" w14:textId="25DCC1C7" w:rsidR="00616543" w:rsidRPr="00674A46" w:rsidRDefault="0061654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616543" w:rsidRPr="00674A46" w:rsidRDefault="0061654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16543" w:rsidRDefault="00616543"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6454F574" w:rsidR="00616543" w:rsidRDefault="009B157B" w:rsidP="00472C41">
    <w:pPr>
      <w:pStyle w:val="Encabezado"/>
      <w:tabs>
        <w:tab w:val="clear" w:pos="4252"/>
        <w:tab w:val="clear" w:pos="8504"/>
        <w:tab w:val="left" w:pos="3103"/>
      </w:tabs>
    </w:pPr>
    <w:r>
      <w:rPr>
        <w:noProof/>
        <w:lang w:val="es-MX" w:eastAsia="es-MX"/>
      </w:rPr>
      <w:pict w14:anchorId="2A594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825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1654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6543" w:rsidRPr="00674A46" w14:paraId="0A3256F2" w14:textId="77777777" w:rsidTr="006E6B65">
      <w:trPr>
        <w:trHeight w:val="138"/>
        <w:jc w:val="right"/>
      </w:trPr>
      <w:tc>
        <w:tcPr>
          <w:tcW w:w="3261" w:type="dxa"/>
          <w:vAlign w:val="center"/>
        </w:tcPr>
        <w:p w14:paraId="3D80769D" w14:textId="316F11F8" w:rsidR="00616543" w:rsidRPr="00674A46" w:rsidRDefault="0061654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F2B5E6F" w:rsidR="00616543" w:rsidRPr="00674A46" w:rsidRDefault="00616543" w:rsidP="001636CA">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0533</w:t>
          </w:r>
          <w:r w:rsidRPr="004B1AB7">
            <w:rPr>
              <w:rFonts w:ascii="Palatino Linotype" w:hAnsi="Palatino Linotype" w:cs="Arial"/>
              <w:b/>
              <w:bCs/>
              <w:sz w:val="22"/>
              <w:szCs w:val="22"/>
              <w:lang w:eastAsia="es-MX"/>
            </w:rPr>
            <w:t>/INFOEM/IP/RR/2021</w:t>
          </w:r>
          <w:r>
            <w:rPr>
              <w:rFonts w:ascii="Palatino Linotype" w:hAnsi="Palatino Linotype" w:cs="Arial"/>
              <w:b/>
              <w:bCs/>
              <w:sz w:val="22"/>
              <w:szCs w:val="22"/>
              <w:lang w:eastAsia="es-MX"/>
            </w:rPr>
            <w:t xml:space="preserve"> y acumulados</w:t>
          </w:r>
        </w:p>
      </w:tc>
    </w:tr>
    <w:tr w:rsidR="00616543" w:rsidRPr="00B75F20" w14:paraId="128C8B3C" w14:textId="77777777" w:rsidTr="006E6B65">
      <w:trPr>
        <w:trHeight w:val="233"/>
        <w:jc w:val="right"/>
      </w:trPr>
      <w:tc>
        <w:tcPr>
          <w:tcW w:w="3261" w:type="dxa"/>
          <w:vAlign w:val="center"/>
        </w:tcPr>
        <w:p w14:paraId="483E3371" w14:textId="66B1BC74" w:rsidR="00616543" w:rsidRPr="00674A46" w:rsidRDefault="0061654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F955AF5" w:rsidR="00616543" w:rsidRPr="00340D7C" w:rsidRDefault="00340D7C" w:rsidP="00D86BB2">
          <w:pPr>
            <w:pStyle w:val="Encabezado"/>
            <w:tabs>
              <w:tab w:val="clear" w:pos="4252"/>
              <w:tab w:val="clear" w:pos="8504"/>
              <w:tab w:val="left" w:pos="521"/>
            </w:tabs>
            <w:rPr>
              <w:rFonts w:ascii="Palatino Linotype" w:hAnsi="Palatino Linotype"/>
              <w:b/>
              <w:sz w:val="22"/>
              <w:szCs w:val="22"/>
              <w:highlight w:val="black"/>
            </w:rPr>
          </w:pPr>
          <w:r w:rsidRPr="00340D7C">
            <w:rPr>
              <w:rFonts w:ascii="Palatino Linotype" w:hAnsi="Palatino Linotype"/>
              <w:b/>
              <w:sz w:val="22"/>
              <w:szCs w:val="22"/>
              <w:highlight w:val="black"/>
            </w:rPr>
            <w:t>------------------------------------</w:t>
          </w:r>
        </w:p>
      </w:tc>
    </w:tr>
    <w:tr w:rsidR="00616543" w:rsidRPr="00674A46" w14:paraId="41BE0704" w14:textId="77777777" w:rsidTr="006E6B65">
      <w:trPr>
        <w:trHeight w:val="321"/>
        <w:jc w:val="right"/>
      </w:trPr>
      <w:tc>
        <w:tcPr>
          <w:tcW w:w="3261" w:type="dxa"/>
          <w:vAlign w:val="center"/>
        </w:tcPr>
        <w:p w14:paraId="34C64148" w14:textId="10C6C8A9" w:rsidR="00616543" w:rsidRPr="00674A46" w:rsidRDefault="0061654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7C77984" w:rsidR="00616543" w:rsidRPr="00674A46" w:rsidRDefault="00616543" w:rsidP="005C3414">
          <w:pPr>
            <w:pStyle w:val="Encabezado"/>
            <w:jc w:val="both"/>
            <w:rPr>
              <w:rFonts w:ascii="Palatino Linotype" w:hAnsi="Palatino Linotype"/>
              <w:b/>
              <w:sz w:val="22"/>
              <w:szCs w:val="22"/>
            </w:rPr>
          </w:pPr>
          <w:r w:rsidRPr="004D29F1">
            <w:rPr>
              <w:rFonts w:ascii="Palatino Linotype" w:hAnsi="Palatino Linotype"/>
              <w:b/>
              <w:bCs/>
              <w:color w:val="000000"/>
              <w:sz w:val="22"/>
              <w:szCs w:val="22"/>
            </w:rPr>
            <w:t>Ayuntamiento de Ixtapan de la Sal</w:t>
          </w:r>
        </w:p>
      </w:tc>
    </w:tr>
    <w:tr w:rsidR="00616543" w:rsidRPr="00674A46" w14:paraId="0C8B6193" w14:textId="77777777" w:rsidTr="006E6B65">
      <w:trPr>
        <w:trHeight w:val="321"/>
        <w:jc w:val="right"/>
      </w:trPr>
      <w:tc>
        <w:tcPr>
          <w:tcW w:w="3261" w:type="dxa"/>
          <w:vAlign w:val="center"/>
        </w:tcPr>
        <w:p w14:paraId="321FFAFF" w14:textId="40E5A678" w:rsidR="00616543" w:rsidRPr="00674A46" w:rsidRDefault="0061654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616543" w:rsidRPr="00674A46" w:rsidRDefault="0061654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16543" w:rsidRDefault="0061654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402D0B"/>
    <w:multiLevelType w:val="multilevel"/>
    <w:tmpl w:val="1756C05A"/>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A533ACC"/>
    <w:multiLevelType w:val="hybridMultilevel"/>
    <w:tmpl w:val="5CEC1C60"/>
    <w:lvl w:ilvl="0" w:tplc="080A0017">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4BB92F7F"/>
    <w:multiLevelType w:val="hybridMultilevel"/>
    <w:tmpl w:val="ACA6D81C"/>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DA7C46"/>
    <w:multiLevelType w:val="hybridMultilevel"/>
    <w:tmpl w:val="A5D8F6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FC2558"/>
    <w:multiLevelType w:val="hybridMultilevel"/>
    <w:tmpl w:val="D6A87DCE"/>
    <w:lvl w:ilvl="0" w:tplc="6EC85BA2">
      <w:start w:val="1"/>
      <w:numFmt w:val="lowerLetter"/>
      <w:lvlText w:val="%1)"/>
      <w:lvlJc w:val="left"/>
      <w:pPr>
        <w:ind w:left="100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616099"/>
    <w:multiLevelType w:val="hybridMultilevel"/>
    <w:tmpl w:val="61CC235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8A5DF2"/>
    <w:multiLevelType w:val="hybridMultilevel"/>
    <w:tmpl w:val="26D08570"/>
    <w:lvl w:ilvl="0" w:tplc="A8F8AD8C">
      <w:start w:val="3"/>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9"/>
  </w:num>
  <w:num w:numId="5">
    <w:abstractNumId w:val="11"/>
  </w:num>
  <w:num w:numId="6">
    <w:abstractNumId w:val="7"/>
  </w:num>
  <w:num w:numId="7">
    <w:abstractNumId w:val="6"/>
  </w:num>
  <w:num w:numId="8">
    <w:abstractNumId w:val="14"/>
  </w:num>
  <w:num w:numId="9">
    <w:abstractNumId w:val="8"/>
  </w:num>
  <w:num w:numId="10">
    <w:abstractNumId w:val="4"/>
  </w:num>
  <w:num w:numId="11">
    <w:abstractNumId w:val="5"/>
  </w:num>
  <w:num w:numId="12">
    <w:abstractNumId w:val="2"/>
  </w:num>
  <w:num w:numId="13">
    <w:abstractNumId w:val="13"/>
  </w:num>
  <w:num w:numId="14">
    <w:abstractNumId w:val="3"/>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E48"/>
    <w:rsid w:val="0001304E"/>
    <w:rsid w:val="0001398B"/>
    <w:rsid w:val="000143F8"/>
    <w:rsid w:val="0001477A"/>
    <w:rsid w:val="000147D3"/>
    <w:rsid w:val="000154D5"/>
    <w:rsid w:val="000203D3"/>
    <w:rsid w:val="00020FE2"/>
    <w:rsid w:val="000211F8"/>
    <w:rsid w:val="0002359A"/>
    <w:rsid w:val="00023B29"/>
    <w:rsid w:val="0002415E"/>
    <w:rsid w:val="000246C2"/>
    <w:rsid w:val="00024F35"/>
    <w:rsid w:val="00025B10"/>
    <w:rsid w:val="00026527"/>
    <w:rsid w:val="00027643"/>
    <w:rsid w:val="000303BB"/>
    <w:rsid w:val="0003063D"/>
    <w:rsid w:val="00030721"/>
    <w:rsid w:val="00030F2B"/>
    <w:rsid w:val="00031696"/>
    <w:rsid w:val="000319FD"/>
    <w:rsid w:val="00031F10"/>
    <w:rsid w:val="000321D7"/>
    <w:rsid w:val="00032493"/>
    <w:rsid w:val="00032664"/>
    <w:rsid w:val="00033AF6"/>
    <w:rsid w:val="0003432C"/>
    <w:rsid w:val="00034A1F"/>
    <w:rsid w:val="00034B29"/>
    <w:rsid w:val="00034E62"/>
    <w:rsid w:val="00035E1F"/>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03D5"/>
    <w:rsid w:val="0005130A"/>
    <w:rsid w:val="00052300"/>
    <w:rsid w:val="0005237C"/>
    <w:rsid w:val="00052A3C"/>
    <w:rsid w:val="00053927"/>
    <w:rsid w:val="00053ABC"/>
    <w:rsid w:val="0005437C"/>
    <w:rsid w:val="00054A03"/>
    <w:rsid w:val="00055E5E"/>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95612"/>
    <w:rsid w:val="000A1BDD"/>
    <w:rsid w:val="000A24C0"/>
    <w:rsid w:val="000A3216"/>
    <w:rsid w:val="000A36D4"/>
    <w:rsid w:val="000A37AF"/>
    <w:rsid w:val="000A3F90"/>
    <w:rsid w:val="000A4E44"/>
    <w:rsid w:val="000A65A0"/>
    <w:rsid w:val="000A77ED"/>
    <w:rsid w:val="000B01B1"/>
    <w:rsid w:val="000B01B9"/>
    <w:rsid w:val="000B0370"/>
    <w:rsid w:val="000B0A5E"/>
    <w:rsid w:val="000B12D4"/>
    <w:rsid w:val="000B36F1"/>
    <w:rsid w:val="000B3E24"/>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6422"/>
    <w:rsid w:val="000D7369"/>
    <w:rsid w:val="000E07DC"/>
    <w:rsid w:val="000E1B93"/>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7"/>
    <w:rsid w:val="00105B1D"/>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0703"/>
    <w:rsid w:val="00121480"/>
    <w:rsid w:val="00123F05"/>
    <w:rsid w:val="00124A13"/>
    <w:rsid w:val="001250B4"/>
    <w:rsid w:val="001253D1"/>
    <w:rsid w:val="001253FB"/>
    <w:rsid w:val="00125A88"/>
    <w:rsid w:val="00127C46"/>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4B5E"/>
    <w:rsid w:val="001459C8"/>
    <w:rsid w:val="00145CB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575E0"/>
    <w:rsid w:val="00157BC7"/>
    <w:rsid w:val="00160DE3"/>
    <w:rsid w:val="001620FB"/>
    <w:rsid w:val="001636CA"/>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3A2"/>
    <w:rsid w:val="0017653A"/>
    <w:rsid w:val="001770B7"/>
    <w:rsid w:val="001775DF"/>
    <w:rsid w:val="00177D2A"/>
    <w:rsid w:val="00177DD6"/>
    <w:rsid w:val="00182F06"/>
    <w:rsid w:val="0018435D"/>
    <w:rsid w:val="001854E7"/>
    <w:rsid w:val="00185A7A"/>
    <w:rsid w:val="001863AF"/>
    <w:rsid w:val="00190999"/>
    <w:rsid w:val="0019160F"/>
    <w:rsid w:val="00192813"/>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78"/>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448"/>
    <w:rsid w:val="001C79FA"/>
    <w:rsid w:val="001D07C9"/>
    <w:rsid w:val="001D0F3B"/>
    <w:rsid w:val="001D162B"/>
    <w:rsid w:val="001D2194"/>
    <w:rsid w:val="001D393C"/>
    <w:rsid w:val="001D3AB5"/>
    <w:rsid w:val="001D5302"/>
    <w:rsid w:val="001D53A2"/>
    <w:rsid w:val="001D7E82"/>
    <w:rsid w:val="001E0AD2"/>
    <w:rsid w:val="001E2824"/>
    <w:rsid w:val="001E291A"/>
    <w:rsid w:val="001E3F91"/>
    <w:rsid w:val="001E4777"/>
    <w:rsid w:val="001E48DA"/>
    <w:rsid w:val="001E51F7"/>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7CD"/>
    <w:rsid w:val="001F5AF8"/>
    <w:rsid w:val="001F6E45"/>
    <w:rsid w:val="001F783F"/>
    <w:rsid w:val="001F7DE2"/>
    <w:rsid w:val="001F7FDA"/>
    <w:rsid w:val="0020116D"/>
    <w:rsid w:val="00201966"/>
    <w:rsid w:val="00201BB7"/>
    <w:rsid w:val="002031F3"/>
    <w:rsid w:val="00203BE6"/>
    <w:rsid w:val="00205B12"/>
    <w:rsid w:val="002069D8"/>
    <w:rsid w:val="00207415"/>
    <w:rsid w:val="00207915"/>
    <w:rsid w:val="00207E35"/>
    <w:rsid w:val="00210BAE"/>
    <w:rsid w:val="002111FF"/>
    <w:rsid w:val="00211229"/>
    <w:rsid w:val="00212873"/>
    <w:rsid w:val="00212C9C"/>
    <w:rsid w:val="00213108"/>
    <w:rsid w:val="002132C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A37"/>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07A2"/>
    <w:rsid w:val="0027187C"/>
    <w:rsid w:val="00271B06"/>
    <w:rsid w:val="002725E2"/>
    <w:rsid w:val="00272EF5"/>
    <w:rsid w:val="00273013"/>
    <w:rsid w:val="00273786"/>
    <w:rsid w:val="00273C37"/>
    <w:rsid w:val="0027430D"/>
    <w:rsid w:val="00274D35"/>
    <w:rsid w:val="00274F7F"/>
    <w:rsid w:val="002754B7"/>
    <w:rsid w:val="00276F8A"/>
    <w:rsid w:val="00277A35"/>
    <w:rsid w:val="00280994"/>
    <w:rsid w:val="00280E67"/>
    <w:rsid w:val="00280F81"/>
    <w:rsid w:val="00283749"/>
    <w:rsid w:val="002857EE"/>
    <w:rsid w:val="002860E1"/>
    <w:rsid w:val="002871EB"/>
    <w:rsid w:val="002879B1"/>
    <w:rsid w:val="00290631"/>
    <w:rsid w:val="00290721"/>
    <w:rsid w:val="002914EC"/>
    <w:rsid w:val="00291545"/>
    <w:rsid w:val="00291809"/>
    <w:rsid w:val="00292C6A"/>
    <w:rsid w:val="00293AAD"/>
    <w:rsid w:val="00293BA4"/>
    <w:rsid w:val="002940E2"/>
    <w:rsid w:val="002A07F4"/>
    <w:rsid w:val="002A229B"/>
    <w:rsid w:val="002A2974"/>
    <w:rsid w:val="002A35B6"/>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5A2C"/>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C6E6D"/>
    <w:rsid w:val="002D050A"/>
    <w:rsid w:val="002D0E3D"/>
    <w:rsid w:val="002D10C8"/>
    <w:rsid w:val="002D1A38"/>
    <w:rsid w:val="002D229C"/>
    <w:rsid w:val="002D2E16"/>
    <w:rsid w:val="002D373C"/>
    <w:rsid w:val="002D3C71"/>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0A85"/>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07A0A"/>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456A"/>
    <w:rsid w:val="00335BFE"/>
    <w:rsid w:val="0033608B"/>
    <w:rsid w:val="00336419"/>
    <w:rsid w:val="00336428"/>
    <w:rsid w:val="003364ED"/>
    <w:rsid w:val="00336D64"/>
    <w:rsid w:val="003374D7"/>
    <w:rsid w:val="00337941"/>
    <w:rsid w:val="003407D0"/>
    <w:rsid w:val="00340D7C"/>
    <w:rsid w:val="003426BD"/>
    <w:rsid w:val="00342F8F"/>
    <w:rsid w:val="00343BE0"/>
    <w:rsid w:val="00345B79"/>
    <w:rsid w:val="00345D0F"/>
    <w:rsid w:val="00346885"/>
    <w:rsid w:val="003472B3"/>
    <w:rsid w:val="00347AED"/>
    <w:rsid w:val="0035023D"/>
    <w:rsid w:val="00350A12"/>
    <w:rsid w:val="0035104F"/>
    <w:rsid w:val="00351BC5"/>
    <w:rsid w:val="0035236C"/>
    <w:rsid w:val="00353201"/>
    <w:rsid w:val="00353E82"/>
    <w:rsid w:val="00355AEE"/>
    <w:rsid w:val="00355D3B"/>
    <w:rsid w:val="00356A74"/>
    <w:rsid w:val="003606B9"/>
    <w:rsid w:val="0036073F"/>
    <w:rsid w:val="003612FA"/>
    <w:rsid w:val="00361595"/>
    <w:rsid w:val="003621DC"/>
    <w:rsid w:val="003629EE"/>
    <w:rsid w:val="0036335D"/>
    <w:rsid w:val="003635B0"/>
    <w:rsid w:val="003641F0"/>
    <w:rsid w:val="003643B3"/>
    <w:rsid w:val="0036459A"/>
    <w:rsid w:val="003656E5"/>
    <w:rsid w:val="00366ED7"/>
    <w:rsid w:val="003679EC"/>
    <w:rsid w:val="00370BB1"/>
    <w:rsid w:val="003721B2"/>
    <w:rsid w:val="00372328"/>
    <w:rsid w:val="003729EB"/>
    <w:rsid w:val="00372AE1"/>
    <w:rsid w:val="00373EFE"/>
    <w:rsid w:val="0037428A"/>
    <w:rsid w:val="00375386"/>
    <w:rsid w:val="00375B74"/>
    <w:rsid w:val="00375BD3"/>
    <w:rsid w:val="00375D52"/>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27E5"/>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60BF"/>
    <w:rsid w:val="003F70CA"/>
    <w:rsid w:val="003F7523"/>
    <w:rsid w:val="0040137F"/>
    <w:rsid w:val="00401D2E"/>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5D59"/>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495E"/>
    <w:rsid w:val="0044535B"/>
    <w:rsid w:val="00445DB4"/>
    <w:rsid w:val="00445FDA"/>
    <w:rsid w:val="00447164"/>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35E2"/>
    <w:rsid w:val="00464735"/>
    <w:rsid w:val="00464CB6"/>
    <w:rsid w:val="0046566E"/>
    <w:rsid w:val="00465DFC"/>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2C5"/>
    <w:rsid w:val="0048658E"/>
    <w:rsid w:val="00486674"/>
    <w:rsid w:val="0048771D"/>
    <w:rsid w:val="004905ED"/>
    <w:rsid w:val="00491716"/>
    <w:rsid w:val="00491C8A"/>
    <w:rsid w:val="00491C96"/>
    <w:rsid w:val="00491F03"/>
    <w:rsid w:val="004922BE"/>
    <w:rsid w:val="004923B6"/>
    <w:rsid w:val="00493175"/>
    <w:rsid w:val="00494294"/>
    <w:rsid w:val="00495111"/>
    <w:rsid w:val="00495611"/>
    <w:rsid w:val="00496359"/>
    <w:rsid w:val="00496B38"/>
    <w:rsid w:val="00496C48"/>
    <w:rsid w:val="00497897"/>
    <w:rsid w:val="004A14BE"/>
    <w:rsid w:val="004A1821"/>
    <w:rsid w:val="004A2BF5"/>
    <w:rsid w:val="004A3085"/>
    <w:rsid w:val="004A3995"/>
    <w:rsid w:val="004A46A7"/>
    <w:rsid w:val="004A4BD5"/>
    <w:rsid w:val="004A4CFD"/>
    <w:rsid w:val="004A5C41"/>
    <w:rsid w:val="004A60F9"/>
    <w:rsid w:val="004A677C"/>
    <w:rsid w:val="004A6A7B"/>
    <w:rsid w:val="004A6B31"/>
    <w:rsid w:val="004A6E25"/>
    <w:rsid w:val="004A7557"/>
    <w:rsid w:val="004B060B"/>
    <w:rsid w:val="004B176B"/>
    <w:rsid w:val="004B1AB7"/>
    <w:rsid w:val="004B23D3"/>
    <w:rsid w:val="004B293C"/>
    <w:rsid w:val="004B3D59"/>
    <w:rsid w:val="004B4F42"/>
    <w:rsid w:val="004B5241"/>
    <w:rsid w:val="004B56EB"/>
    <w:rsid w:val="004B58EA"/>
    <w:rsid w:val="004B5B76"/>
    <w:rsid w:val="004B73EF"/>
    <w:rsid w:val="004C0A9B"/>
    <w:rsid w:val="004C0B60"/>
    <w:rsid w:val="004C1D29"/>
    <w:rsid w:val="004C20F2"/>
    <w:rsid w:val="004C251E"/>
    <w:rsid w:val="004C33A5"/>
    <w:rsid w:val="004C3F25"/>
    <w:rsid w:val="004C4A6E"/>
    <w:rsid w:val="004C4B0D"/>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9F1"/>
    <w:rsid w:val="004D2CFC"/>
    <w:rsid w:val="004D3142"/>
    <w:rsid w:val="004D48A7"/>
    <w:rsid w:val="004D51A4"/>
    <w:rsid w:val="004D52DD"/>
    <w:rsid w:val="004D55B6"/>
    <w:rsid w:val="004D5F7D"/>
    <w:rsid w:val="004D68F8"/>
    <w:rsid w:val="004D6D19"/>
    <w:rsid w:val="004D71C0"/>
    <w:rsid w:val="004D7866"/>
    <w:rsid w:val="004D7E51"/>
    <w:rsid w:val="004D7F8A"/>
    <w:rsid w:val="004E0367"/>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3E3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A87"/>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845"/>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79"/>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23"/>
    <w:rsid w:val="005669D6"/>
    <w:rsid w:val="00566C3D"/>
    <w:rsid w:val="00567045"/>
    <w:rsid w:val="005678C8"/>
    <w:rsid w:val="00567998"/>
    <w:rsid w:val="00567AF8"/>
    <w:rsid w:val="0057013D"/>
    <w:rsid w:val="005713E3"/>
    <w:rsid w:val="00571419"/>
    <w:rsid w:val="0057374F"/>
    <w:rsid w:val="005756DE"/>
    <w:rsid w:val="005759CD"/>
    <w:rsid w:val="00577884"/>
    <w:rsid w:val="00577C09"/>
    <w:rsid w:val="00580873"/>
    <w:rsid w:val="00581C0F"/>
    <w:rsid w:val="00582919"/>
    <w:rsid w:val="005832C3"/>
    <w:rsid w:val="00583F65"/>
    <w:rsid w:val="005844F1"/>
    <w:rsid w:val="005849B2"/>
    <w:rsid w:val="00585D54"/>
    <w:rsid w:val="00585F00"/>
    <w:rsid w:val="00586003"/>
    <w:rsid w:val="00586DA2"/>
    <w:rsid w:val="00587366"/>
    <w:rsid w:val="0058757A"/>
    <w:rsid w:val="005878BF"/>
    <w:rsid w:val="00587EA0"/>
    <w:rsid w:val="00590037"/>
    <w:rsid w:val="00590516"/>
    <w:rsid w:val="005908F1"/>
    <w:rsid w:val="00590FD0"/>
    <w:rsid w:val="00592318"/>
    <w:rsid w:val="005932D2"/>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1B9D"/>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87"/>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1BF0"/>
    <w:rsid w:val="00602031"/>
    <w:rsid w:val="00604AC3"/>
    <w:rsid w:val="00604B3B"/>
    <w:rsid w:val="00605865"/>
    <w:rsid w:val="0060611A"/>
    <w:rsid w:val="006112F2"/>
    <w:rsid w:val="00611BEA"/>
    <w:rsid w:val="00614798"/>
    <w:rsid w:val="00614995"/>
    <w:rsid w:val="00614DFF"/>
    <w:rsid w:val="00614E45"/>
    <w:rsid w:val="00616543"/>
    <w:rsid w:val="00616A60"/>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1D9"/>
    <w:rsid w:val="00635579"/>
    <w:rsid w:val="0063634E"/>
    <w:rsid w:val="0063650E"/>
    <w:rsid w:val="00637580"/>
    <w:rsid w:val="00637624"/>
    <w:rsid w:val="00640755"/>
    <w:rsid w:val="00641F53"/>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3CD0"/>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77358"/>
    <w:rsid w:val="006806A0"/>
    <w:rsid w:val="00680F07"/>
    <w:rsid w:val="00680F25"/>
    <w:rsid w:val="00682504"/>
    <w:rsid w:val="00682DE0"/>
    <w:rsid w:val="00682F14"/>
    <w:rsid w:val="006831AE"/>
    <w:rsid w:val="0068330D"/>
    <w:rsid w:val="00685689"/>
    <w:rsid w:val="0068594B"/>
    <w:rsid w:val="00685FC6"/>
    <w:rsid w:val="00686206"/>
    <w:rsid w:val="0068628C"/>
    <w:rsid w:val="00686B04"/>
    <w:rsid w:val="00686CF0"/>
    <w:rsid w:val="00687D53"/>
    <w:rsid w:val="00687DDB"/>
    <w:rsid w:val="006901FA"/>
    <w:rsid w:val="00690ED0"/>
    <w:rsid w:val="00691384"/>
    <w:rsid w:val="00691B02"/>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2A6"/>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1B7"/>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776"/>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C1F"/>
    <w:rsid w:val="006F2F92"/>
    <w:rsid w:val="006F3083"/>
    <w:rsid w:val="006F7D53"/>
    <w:rsid w:val="0070067B"/>
    <w:rsid w:val="00701B72"/>
    <w:rsid w:val="007023E7"/>
    <w:rsid w:val="00702A43"/>
    <w:rsid w:val="00702B2D"/>
    <w:rsid w:val="007049C8"/>
    <w:rsid w:val="00704DE0"/>
    <w:rsid w:val="007050B1"/>
    <w:rsid w:val="00705A18"/>
    <w:rsid w:val="007069D1"/>
    <w:rsid w:val="00706AC4"/>
    <w:rsid w:val="00707096"/>
    <w:rsid w:val="00710245"/>
    <w:rsid w:val="007112A6"/>
    <w:rsid w:val="00711594"/>
    <w:rsid w:val="00712144"/>
    <w:rsid w:val="00713010"/>
    <w:rsid w:val="007136BC"/>
    <w:rsid w:val="00713D91"/>
    <w:rsid w:val="00714576"/>
    <w:rsid w:val="00715488"/>
    <w:rsid w:val="00715A04"/>
    <w:rsid w:val="0071630B"/>
    <w:rsid w:val="00721335"/>
    <w:rsid w:val="007213FB"/>
    <w:rsid w:val="00721924"/>
    <w:rsid w:val="00721F66"/>
    <w:rsid w:val="00722988"/>
    <w:rsid w:val="00722B93"/>
    <w:rsid w:val="007242F9"/>
    <w:rsid w:val="00731F1F"/>
    <w:rsid w:val="007320A1"/>
    <w:rsid w:val="00733123"/>
    <w:rsid w:val="00735234"/>
    <w:rsid w:val="00735625"/>
    <w:rsid w:val="007365AD"/>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0C89"/>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45B"/>
    <w:rsid w:val="00772B6F"/>
    <w:rsid w:val="00773CBC"/>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6B62"/>
    <w:rsid w:val="00787BB0"/>
    <w:rsid w:val="0079034C"/>
    <w:rsid w:val="007910C6"/>
    <w:rsid w:val="00791241"/>
    <w:rsid w:val="007914E4"/>
    <w:rsid w:val="00791CE4"/>
    <w:rsid w:val="00791E58"/>
    <w:rsid w:val="00792D17"/>
    <w:rsid w:val="007933AB"/>
    <w:rsid w:val="007933DD"/>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2EEF"/>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1E09"/>
    <w:rsid w:val="00813166"/>
    <w:rsid w:val="0081425E"/>
    <w:rsid w:val="0081485A"/>
    <w:rsid w:val="008162E9"/>
    <w:rsid w:val="008167F5"/>
    <w:rsid w:val="00817541"/>
    <w:rsid w:val="0081794B"/>
    <w:rsid w:val="00817D8E"/>
    <w:rsid w:val="008200A3"/>
    <w:rsid w:val="00820587"/>
    <w:rsid w:val="00820BF2"/>
    <w:rsid w:val="00821AED"/>
    <w:rsid w:val="00823AF6"/>
    <w:rsid w:val="00824A3C"/>
    <w:rsid w:val="00824C2C"/>
    <w:rsid w:val="00824C4E"/>
    <w:rsid w:val="00824E9E"/>
    <w:rsid w:val="00824F1A"/>
    <w:rsid w:val="0082595D"/>
    <w:rsid w:val="008264EE"/>
    <w:rsid w:val="00826530"/>
    <w:rsid w:val="00826B2E"/>
    <w:rsid w:val="00826EDB"/>
    <w:rsid w:val="00827122"/>
    <w:rsid w:val="00827DC8"/>
    <w:rsid w:val="00833E4C"/>
    <w:rsid w:val="008340DC"/>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2EB7"/>
    <w:rsid w:val="0085480B"/>
    <w:rsid w:val="008560F4"/>
    <w:rsid w:val="00856B0A"/>
    <w:rsid w:val="008579D1"/>
    <w:rsid w:val="00857D29"/>
    <w:rsid w:val="0086014E"/>
    <w:rsid w:val="00860A1E"/>
    <w:rsid w:val="00860FE6"/>
    <w:rsid w:val="0086143E"/>
    <w:rsid w:val="00861622"/>
    <w:rsid w:val="008616E8"/>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63C"/>
    <w:rsid w:val="00885C6E"/>
    <w:rsid w:val="00885F36"/>
    <w:rsid w:val="008861EA"/>
    <w:rsid w:val="008870F7"/>
    <w:rsid w:val="00887F42"/>
    <w:rsid w:val="0089031E"/>
    <w:rsid w:val="0089067B"/>
    <w:rsid w:val="00890BDC"/>
    <w:rsid w:val="00890FAD"/>
    <w:rsid w:val="00891381"/>
    <w:rsid w:val="008915C0"/>
    <w:rsid w:val="00891C3B"/>
    <w:rsid w:val="00892680"/>
    <w:rsid w:val="008926BD"/>
    <w:rsid w:val="0089412A"/>
    <w:rsid w:val="0089488C"/>
    <w:rsid w:val="008956EE"/>
    <w:rsid w:val="00896AD4"/>
    <w:rsid w:val="0089747D"/>
    <w:rsid w:val="00897877"/>
    <w:rsid w:val="008A0071"/>
    <w:rsid w:val="008A02D3"/>
    <w:rsid w:val="008A0EDD"/>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29D"/>
    <w:rsid w:val="008C030B"/>
    <w:rsid w:val="008C0446"/>
    <w:rsid w:val="008C132D"/>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2F64"/>
    <w:rsid w:val="008E3916"/>
    <w:rsid w:val="008E4904"/>
    <w:rsid w:val="008E4CDB"/>
    <w:rsid w:val="008E549B"/>
    <w:rsid w:val="008E5797"/>
    <w:rsid w:val="008E5E89"/>
    <w:rsid w:val="008E6240"/>
    <w:rsid w:val="008E625D"/>
    <w:rsid w:val="008E7B05"/>
    <w:rsid w:val="008F12E6"/>
    <w:rsid w:val="008F14D4"/>
    <w:rsid w:val="008F1558"/>
    <w:rsid w:val="008F2F8E"/>
    <w:rsid w:val="008F3E26"/>
    <w:rsid w:val="008F4768"/>
    <w:rsid w:val="008F4901"/>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4B6"/>
    <w:rsid w:val="00910E40"/>
    <w:rsid w:val="00911339"/>
    <w:rsid w:val="00911940"/>
    <w:rsid w:val="0091242A"/>
    <w:rsid w:val="00913AA4"/>
    <w:rsid w:val="00913D31"/>
    <w:rsid w:val="00914BCE"/>
    <w:rsid w:val="00915778"/>
    <w:rsid w:val="009164DD"/>
    <w:rsid w:val="00917A9D"/>
    <w:rsid w:val="009210C9"/>
    <w:rsid w:val="00924F14"/>
    <w:rsid w:val="00925C68"/>
    <w:rsid w:val="00926A18"/>
    <w:rsid w:val="00926F75"/>
    <w:rsid w:val="0093005B"/>
    <w:rsid w:val="00930257"/>
    <w:rsid w:val="009306B8"/>
    <w:rsid w:val="00930A85"/>
    <w:rsid w:val="009315B0"/>
    <w:rsid w:val="009316E9"/>
    <w:rsid w:val="00931924"/>
    <w:rsid w:val="0093416D"/>
    <w:rsid w:val="0093533F"/>
    <w:rsid w:val="00935346"/>
    <w:rsid w:val="009364A4"/>
    <w:rsid w:val="00936F3C"/>
    <w:rsid w:val="009412A0"/>
    <w:rsid w:val="009417AD"/>
    <w:rsid w:val="00941D44"/>
    <w:rsid w:val="00941E97"/>
    <w:rsid w:val="00943531"/>
    <w:rsid w:val="00943B9C"/>
    <w:rsid w:val="00943EB4"/>
    <w:rsid w:val="00943F24"/>
    <w:rsid w:val="00944F00"/>
    <w:rsid w:val="009459D5"/>
    <w:rsid w:val="00945A61"/>
    <w:rsid w:val="00950154"/>
    <w:rsid w:val="00950C7B"/>
    <w:rsid w:val="00951614"/>
    <w:rsid w:val="00952AB8"/>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818"/>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35EB"/>
    <w:rsid w:val="009A5191"/>
    <w:rsid w:val="009A6119"/>
    <w:rsid w:val="009B03ED"/>
    <w:rsid w:val="009B05CF"/>
    <w:rsid w:val="009B063C"/>
    <w:rsid w:val="009B0F5C"/>
    <w:rsid w:val="009B11D6"/>
    <w:rsid w:val="009B157B"/>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E5F34"/>
    <w:rsid w:val="009F00D0"/>
    <w:rsid w:val="009F0B67"/>
    <w:rsid w:val="009F1846"/>
    <w:rsid w:val="009F1E4B"/>
    <w:rsid w:val="009F249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5E6"/>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819"/>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418"/>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2344"/>
    <w:rsid w:val="00AA3875"/>
    <w:rsid w:val="00AA404A"/>
    <w:rsid w:val="00AA40DC"/>
    <w:rsid w:val="00AA6228"/>
    <w:rsid w:val="00AA69A4"/>
    <w:rsid w:val="00AA7AA1"/>
    <w:rsid w:val="00AA7C93"/>
    <w:rsid w:val="00AB22BE"/>
    <w:rsid w:val="00AB2744"/>
    <w:rsid w:val="00AB274F"/>
    <w:rsid w:val="00AB3B51"/>
    <w:rsid w:val="00AB5A74"/>
    <w:rsid w:val="00AB5B8C"/>
    <w:rsid w:val="00AB5C44"/>
    <w:rsid w:val="00AB5F30"/>
    <w:rsid w:val="00AB6BE3"/>
    <w:rsid w:val="00AB76E7"/>
    <w:rsid w:val="00AB76E8"/>
    <w:rsid w:val="00AC00BE"/>
    <w:rsid w:val="00AC22B5"/>
    <w:rsid w:val="00AC37C3"/>
    <w:rsid w:val="00AC3898"/>
    <w:rsid w:val="00AC3D35"/>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08B5"/>
    <w:rsid w:val="00AE119F"/>
    <w:rsid w:val="00AE3053"/>
    <w:rsid w:val="00AE32F9"/>
    <w:rsid w:val="00AE3985"/>
    <w:rsid w:val="00AE3ABA"/>
    <w:rsid w:val="00AE5E2D"/>
    <w:rsid w:val="00AE64FB"/>
    <w:rsid w:val="00AE7C69"/>
    <w:rsid w:val="00AE7D1E"/>
    <w:rsid w:val="00AF1F04"/>
    <w:rsid w:val="00AF38BC"/>
    <w:rsid w:val="00AF3D59"/>
    <w:rsid w:val="00AF5AEF"/>
    <w:rsid w:val="00AF6794"/>
    <w:rsid w:val="00AF6B14"/>
    <w:rsid w:val="00AF6C18"/>
    <w:rsid w:val="00AF7508"/>
    <w:rsid w:val="00B001EE"/>
    <w:rsid w:val="00B0144D"/>
    <w:rsid w:val="00B016F7"/>
    <w:rsid w:val="00B02288"/>
    <w:rsid w:val="00B026CE"/>
    <w:rsid w:val="00B02BDD"/>
    <w:rsid w:val="00B03F17"/>
    <w:rsid w:val="00B055B9"/>
    <w:rsid w:val="00B05945"/>
    <w:rsid w:val="00B07417"/>
    <w:rsid w:val="00B07FAB"/>
    <w:rsid w:val="00B1200F"/>
    <w:rsid w:val="00B12503"/>
    <w:rsid w:val="00B1288E"/>
    <w:rsid w:val="00B136DC"/>
    <w:rsid w:val="00B13977"/>
    <w:rsid w:val="00B13D85"/>
    <w:rsid w:val="00B14CBD"/>
    <w:rsid w:val="00B15275"/>
    <w:rsid w:val="00B159C2"/>
    <w:rsid w:val="00B16296"/>
    <w:rsid w:val="00B1786A"/>
    <w:rsid w:val="00B17930"/>
    <w:rsid w:val="00B17F30"/>
    <w:rsid w:val="00B203DA"/>
    <w:rsid w:val="00B206D8"/>
    <w:rsid w:val="00B208F7"/>
    <w:rsid w:val="00B22C27"/>
    <w:rsid w:val="00B23455"/>
    <w:rsid w:val="00B24E55"/>
    <w:rsid w:val="00B258CB"/>
    <w:rsid w:val="00B2617C"/>
    <w:rsid w:val="00B264EC"/>
    <w:rsid w:val="00B26BC4"/>
    <w:rsid w:val="00B312C7"/>
    <w:rsid w:val="00B315D9"/>
    <w:rsid w:val="00B316B9"/>
    <w:rsid w:val="00B32E58"/>
    <w:rsid w:val="00B335A2"/>
    <w:rsid w:val="00B34371"/>
    <w:rsid w:val="00B37096"/>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067F"/>
    <w:rsid w:val="00B922D9"/>
    <w:rsid w:val="00B926D6"/>
    <w:rsid w:val="00B9383F"/>
    <w:rsid w:val="00B93D9D"/>
    <w:rsid w:val="00B93FF3"/>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4B1F"/>
    <w:rsid w:val="00BB5CA9"/>
    <w:rsid w:val="00BB5F23"/>
    <w:rsid w:val="00BB6001"/>
    <w:rsid w:val="00BB6662"/>
    <w:rsid w:val="00BB6B13"/>
    <w:rsid w:val="00BC0CE4"/>
    <w:rsid w:val="00BC2165"/>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E11"/>
    <w:rsid w:val="00BE6C95"/>
    <w:rsid w:val="00BE7335"/>
    <w:rsid w:val="00BE74FA"/>
    <w:rsid w:val="00BE7E44"/>
    <w:rsid w:val="00BF0680"/>
    <w:rsid w:val="00BF0A54"/>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17AD"/>
    <w:rsid w:val="00C5293F"/>
    <w:rsid w:val="00C5331A"/>
    <w:rsid w:val="00C54BEF"/>
    <w:rsid w:val="00C55D18"/>
    <w:rsid w:val="00C55F12"/>
    <w:rsid w:val="00C55FE8"/>
    <w:rsid w:val="00C57BB9"/>
    <w:rsid w:val="00C609CB"/>
    <w:rsid w:val="00C609D4"/>
    <w:rsid w:val="00C60F5C"/>
    <w:rsid w:val="00C6138C"/>
    <w:rsid w:val="00C6220B"/>
    <w:rsid w:val="00C63CF2"/>
    <w:rsid w:val="00C648FC"/>
    <w:rsid w:val="00C64F2F"/>
    <w:rsid w:val="00C661D1"/>
    <w:rsid w:val="00C663BE"/>
    <w:rsid w:val="00C66405"/>
    <w:rsid w:val="00C66B06"/>
    <w:rsid w:val="00C70A04"/>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1926"/>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DE5"/>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158"/>
    <w:rsid w:val="00CD1D73"/>
    <w:rsid w:val="00CD2C1A"/>
    <w:rsid w:val="00CD3A2A"/>
    <w:rsid w:val="00CD4D74"/>
    <w:rsid w:val="00CD5DE2"/>
    <w:rsid w:val="00CD6866"/>
    <w:rsid w:val="00CD6BD3"/>
    <w:rsid w:val="00CD6F46"/>
    <w:rsid w:val="00CD75EE"/>
    <w:rsid w:val="00CD76D4"/>
    <w:rsid w:val="00CD783B"/>
    <w:rsid w:val="00CD7893"/>
    <w:rsid w:val="00CE03CC"/>
    <w:rsid w:val="00CE0DB1"/>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2EFA"/>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10F8"/>
    <w:rsid w:val="00D21638"/>
    <w:rsid w:val="00D225CB"/>
    <w:rsid w:val="00D2318B"/>
    <w:rsid w:val="00D240B5"/>
    <w:rsid w:val="00D24790"/>
    <w:rsid w:val="00D25A9F"/>
    <w:rsid w:val="00D27215"/>
    <w:rsid w:val="00D2734A"/>
    <w:rsid w:val="00D276CF"/>
    <w:rsid w:val="00D27BAC"/>
    <w:rsid w:val="00D27C98"/>
    <w:rsid w:val="00D30003"/>
    <w:rsid w:val="00D300EA"/>
    <w:rsid w:val="00D30114"/>
    <w:rsid w:val="00D30622"/>
    <w:rsid w:val="00D306AB"/>
    <w:rsid w:val="00D31B93"/>
    <w:rsid w:val="00D33323"/>
    <w:rsid w:val="00D3469A"/>
    <w:rsid w:val="00D3478C"/>
    <w:rsid w:val="00D34A5C"/>
    <w:rsid w:val="00D34C5F"/>
    <w:rsid w:val="00D35986"/>
    <w:rsid w:val="00D35ED9"/>
    <w:rsid w:val="00D366A1"/>
    <w:rsid w:val="00D36799"/>
    <w:rsid w:val="00D37494"/>
    <w:rsid w:val="00D3789A"/>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1B6C"/>
    <w:rsid w:val="00DC230C"/>
    <w:rsid w:val="00DC2CE7"/>
    <w:rsid w:val="00DC301A"/>
    <w:rsid w:val="00DC30B5"/>
    <w:rsid w:val="00DC6AEA"/>
    <w:rsid w:val="00DC7377"/>
    <w:rsid w:val="00DD3C18"/>
    <w:rsid w:val="00DD445E"/>
    <w:rsid w:val="00DD4849"/>
    <w:rsid w:val="00DD6AE9"/>
    <w:rsid w:val="00DD6C1D"/>
    <w:rsid w:val="00DD7A9D"/>
    <w:rsid w:val="00DE0FC0"/>
    <w:rsid w:val="00DE1BBD"/>
    <w:rsid w:val="00DE251A"/>
    <w:rsid w:val="00DE347A"/>
    <w:rsid w:val="00DE3A31"/>
    <w:rsid w:val="00DE3B19"/>
    <w:rsid w:val="00DE7DDA"/>
    <w:rsid w:val="00DE7E44"/>
    <w:rsid w:val="00DF0DD2"/>
    <w:rsid w:val="00DF13A5"/>
    <w:rsid w:val="00DF1C93"/>
    <w:rsid w:val="00DF1E5D"/>
    <w:rsid w:val="00DF2966"/>
    <w:rsid w:val="00DF2ABA"/>
    <w:rsid w:val="00DF419C"/>
    <w:rsid w:val="00DF51C5"/>
    <w:rsid w:val="00DF6844"/>
    <w:rsid w:val="00DF6B00"/>
    <w:rsid w:val="00DF7149"/>
    <w:rsid w:val="00DF72C7"/>
    <w:rsid w:val="00E00D7B"/>
    <w:rsid w:val="00E01188"/>
    <w:rsid w:val="00E01E64"/>
    <w:rsid w:val="00E02679"/>
    <w:rsid w:val="00E03246"/>
    <w:rsid w:val="00E03508"/>
    <w:rsid w:val="00E036E4"/>
    <w:rsid w:val="00E03941"/>
    <w:rsid w:val="00E03C0E"/>
    <w:rsid w:val="00E041D1"/>
    <w:rsid w:val="00E065F2"/>
    <w:rsid w:val="00E06AFA"/>
    <w:rsid w:val="00E073C2"/>
    <w:rsid w:val="00E07E4D"/>
    <w:rsid w:val="00E10C25"/>
    <w:rsid w:val="00E1123F"/>
    <w:rsid w:val="00E11A70"/>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CAB"/>
    <w:rsid w:val="00E33EB2"/>
    <w:rsid w:val="00E34706"/>
    <w:rsid w:val="00E359E7"/>
    <w:rsid w:val="00E370B5"/>
    <w:rsid w:val="00E37290"/>
    <w:rsid w:val="00E37725"/>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2B4"/>
    <w:rsid w:val="00E63879"/>
    <w:rsid w:val="00E64EAF"/>
    <w:rsid w:val="00E64F5E"/>
    <w:rsid w:val="00E66EE6"/>
    <w:rsid w:val="00E66FC3"/>
    <w:rsid w:val="00E67484"/>
    <w:rsid w:val="00E701D0"/>
    <w:rsid w:val="00E71633"/>
    <w:rsid w:val="00E71A61"/>
    <w:rsid w:val="00E71C2E"/>
    <w:rsid w:val="00E72689"/>
    <w:rsid w:val="00E730AA"/>
    <w:rsid w:val="00E735E4"/>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87B83"/>
    <w:rsid w:val="00E9033F"/>
    <w:rsid w:val="00E906C3"/>
    <w:rsid w:val="00E90A65"/>
    <w:rsid w:val="00E91E35"/>
    <w:rsid w:val="00E92819"/>
    <w:rsid w:val="00E9311C"/>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4FDA"/>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C3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6B81"/>
    <w:rsid w:val="00F26C6F"/>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C2"/>
    <w:rsid w:val="00F53C08"/>
    <w:rsid w:val="00F53C70"/>
    <w:rsid w:val="00F550C2"/>
    <w:rsid w:val="00F557E3"/>
    <w:rsid w:val="00F55D7B"/>
    <w:rsid w:val="00F575AC"/>
    <w:rsid w:val="00F602FE"/>
    <w:rsid w:val="00F60C62"/>
    <w:rsid w:val="00F60F77"/>
    <w:rsid w:val="00F617D3"/>
    <w:rsid w:val="00F61A76"/>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0224"/>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3A7"/>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3A74"/>
    <w:rsid w:val="00FB4629"/>
    <w:rsid w:val="00FB59E2"/>
    <w:rsid w:val="00FB76C5"/>
    <w:rsid w:val="00FC026A"/>
    <w:rsid w:val="00FC1B73"/>
    <w:rsid w:val="00FC214C"/>
    <w:rsid w:val="00FC2414"/>
    <w:rsid w:val="00FC2479"/>
    <w:rsid w:val="00FC2C4D"/>
    <w:rsid w:val="00FC3245"/>
    <w:rsid w:val="00FC3D3D"/>
    <w:rsid w:val="00FC4275"/>
    <w:rsid w:val="00FC44A1"/>
    <w:rsid w:val="00FC4DEB"/>
    <w:rsid w:val="00FC54AA"/>
    <w:rsid w:val="00FC56CA"/>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18"/>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0E99"/>
    <w:rsid w:val="00FF1A04"/>
    <w:rsid w:val="00FF2F56"/>
    <w:rsid w:val="00FF3373"/>
    <w:rsid w:val="00FF36BD"/>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2334A15-5B32-43AC-8EA1-6FD3B6C7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495111"/>
    <w:pPr>
      <w:tabs>
        <w:tab w:val="right" w:leader="dot" w:pos="8789"/>
      </w:tabs>
      <w:spacing w:line="360" w:lineRule="auto"/>
      <w:ind w:left="948" w:hanging="240"/>
    </w:pPr>
    <w:rPr>
      <w:rFonts w:ascii="Palatino Linotype" w:hAnsi="Palatino Linotype"/>
      <w:noProof/>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2"/>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
    <w:name w:val="Grid Table 6 Colorful"/>
    <w:basedOn w:val="Tablanormal"/>
    <w:uiPriority w:val="51"/>
    <w:rsid w:val="00C6640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375386"/>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425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 w:id="1129663816">
          <w:marLeft w:val="0"/>
          <w:marRight w:val="0"/>
          <w:marTop w:val="0"/>
          <w:marBottom w:val="0"/>
          <w:divBdr>
            <w:top w:val="none" w:sz="0" w:space="0" w:color="auto"/>
            <w:left w:val="none" w:sz="0" w:space="0" w:color="auto"/>
            <w:bottom w:val="none" w:sz="0" w:space="0" w:color="auto"/>
            <w:right w:val="none" w:sz="0" w:space="0" w:color="auto"/>
          </w:divBdr>
        </w:div>
      </w:divsChild>
    </w:div>
    <w:div w:id="1847942784">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A5FCE-2069-4A26-BA6A-97CC2D5B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173</Pages>
  <Words>33472</Words>
  <Characters>184100</Characters>
  <Application>Microsoft Office Word</Application>
  <DocSecurity>0</DocSecurity>
  <Lines>1534</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8</cp:revision>
  <cp:lastPrinted>2019-01-16T02:59:00Z</cp:lastPrinted>
  <dcterms:created xsi:type="dcterms:W3CDTF">2021-05-12T15:59:00Z</dcterms:created>
  <dcterms:modified xsi:type="dcterms:W3CDTF">2021-06-21T20:23:00Z</dcterms:modified>
</cp:coreProperties>
</file>