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5DE7F3D" w:rsidR="00457BB8" w:rsidRPr="00912E22" w:rsidRDefault="00457BB8" w:rsidP="00944103">
      <w:pPr>
        <w:spacing w:line="360" w:lineRule="auto"/>
        <w:jc w:val="both"/>
        <w:rPr>
          <w:rFonts w:ascii="Palatino Linotype" w:hAnsi="Palatino Linotype"/>
          <w:color w:val="000000" w:themeColor="text1"/>
        </w:rPr>
      </w:pPr>
      <w:r w:rsidRPr="00912E2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90109" w:rsidRPr="00912E22">
        <w:rPr>
          <w:rFonts w:ascii="Palatino Linotype" w:hAnsi="Palatino Linotype"/>
          <w:color w:val="000000" w:themeColor="text1"/>
        </w:rPr>
        <w:t xml:space="preserve">siete de abril </w:t>
      </w:r>
      <w:r w:rsidRPr="00912E22">
        <w:rPr>
          <w:rFonts w:ascii="Palatino Linotype" w:hAnsi="Palatino Linotype"/>
          <w:color w:val="000000" w:themeColor="text1"/>
        </w:rPr>
        <w:t>de dos mil veint</w:t>
      </w:r>
      <w:r w:rsidR="00E66061" w:rsidRPr="00912E22">
        <w:rPr>
          <w:rFonts w:ascii="Palatino Linotype" w:hAnsi="Palatino Linotype"/>
          <w:color w:val="000000" w:themeColor="text1"/>
        </w:rPr>
        <w:t>iuno.</w:t>
      </w:r>
    </w:p>
    <w:p w14:paraId="28464D58" w14:textId="77777777" w:rsidR="00457BB8" w:rsidRPr="00912E22" w:rsidRDefault="00457BB8" w:rsidP="00944103">
      <w:pPr>
        <w:spacing w:line="360" w:lineRule="auto"/>
        <w:jc w:val="both"/>
        <w:rPr>
          <w:rFonts w:ascii="Palatino Linotype" w:hAnsi="Palatino Linotype"/>
          <w:color w:val="000000" w:themeColor="text1"/>
        </w:rPr>
      </w:pPr>
    </w:p>
    <w:p w14:paraId="2C11FACB" w14:textId="299E9B2C" w:rsidR="00457BB8" w:rsidRPr="00912E22" w:rsidRDefault="00457BB8" w:rsidP="00944103">
      <w:pPr>
        <w:spacing w:line="360" w:lineRule="auto"/>
        <w:jc w:val="both"/>
        <w:rPr>
          <w:rFonts w:ascii="Palatino Linotype" w:hAnsi="Palatino Linotype"/>
          <w:b/>
          <w:color w:val="000000" w:themeColor="text1"/>
        </w:rPr>
      </w:pPr>
      <w:r w:rsidRPr="00912E22">
        <w:rPr>
          <w:rFonts w:ascii="Palatino Linotype" w:hAnsi="Palatino Linotype"/>
          <w:b/>
          <w:color w:val="000000" w:themeColor="text1"/>
        </w:rPr>
        <w:t>VISTO</w:t>
      </w:r>
      <w:r w:rsidRPr="00912E22">
        <w:rPr>
          <w:rFonts w:ascii="Palatino Linotype" w:hAnsi="Palatino Linotype"/>
          <w:color w:val="000000" w:themeColor="text1"/>
        </w:rPr>
        <w:t xml:space="preserve"> el expediente formado con motivo del recurso de revisión </w:t>
      </w:r>
      <w:r w:rsidR="00F621F3" w:rsidRPr="00912E22">
        <w:rPr>
          <w:rFonts w:ascii="Palatino Linotype" w:hAnsi="Palatino Linotype"/>
          <w:b/>
          <w:color w:val="000000" w:themeColor="text1"/>
        </w:rPr>
        <w:t>0</w:t>
      </w:r>
      <w:r w:rsidR="00B96752" w:rsidRPr="00912E22">
        <w:rPr>
          <w:rFonts w:ascii="Palatino Linotype" w:hAnsi="Palatino Linotype"/>
          <w:b/>
          <w:color w:val="000000" w:themeColor="text1"/>
        </w:rPr>
        <w:t>0</w:t>
      </w:r>
      <w:r w:rsidR="00F90109" w:rsidRPr="00912E22">
        <w:rPr>
          <w:rFonts w:ascii="Palatino Linotype" w:hAnsi="Palatino Linotype"/>
          <w:b/>
          <w:color w:val="000000" w:themeColor="text1"/>
        </w:rPr>
        <w:t>342</w:t>
      </w:r>
      <w:r w:rsidRPr="00912E22">
        <w:rPr>
          <w:rFonts w:ascii="Palatino Linotype" w:hAnsi="Palatino Linotype"/>
          <w:b/>
          <w:color w:val="000000" w:themeColor="text1"/>
        </w:rPr>
        <w:t>/INFOEM/IP/RR/202</w:t>
      </w:r>
      <w:r w:rsidR="00B96752" w:rsidRPr="00912E22">
        <w:rPr>
          <w:rFonts w:ascii="Palatino Linotype" w:hAnsi="Palatino Linotype"/>
          <w:b/>
          <w:color w:val="000000" w:themeColor="text1"/>
        </w:rPr>
        <w:t>1</w:t>
      </w:r>
      <w:r w:rsidRPr="00912E22">
        <w:rPr>
          <w:rFonts w:ascii="Palatino Linotype" w:hAnsi="Palatino Linotype"/>
          <w:color w:val="000000" w:themeColor="text1"/>
        </w:rPr>
        <w:t>, promovido por</w:t>
      </w:r>
      <w:r w:rsidR="00FB323A" w:rsidRPr="00912E22">
        <w:rPr>
          <w:rFonts w:ascii="Palatino Linotype" w:hAnsi="Palatino Linotype"/>
          <w:color w:val="000000" w:themeColor="text1"/>
        </w:rPr>
        <w:t xml:space="preserve"> el C. </w:t>
      </w:r>
      <w:bookmarkStart w:id="0" w:name="_GoBack"/>
      <w:proofErr w:type="spellStart"/>
      <w:r w:rsidR="00685DA2" w:rsidRPr="00685DA2">
        <w:rPr>
          <w:rFonts w:ascii="Palatino Linotype" w:hAnsi="Palatino Linotype"/>
          <w:b/>
          <w:color w:val="000000" w:themeColor="text1"/>
        </w:rPr>
        <w:t>Xxxxx</w:t>
      </w:r>
      <w:proofErr w:type="spellEnd"/>
      <w:r w:rsidR="00685DA2" w:rsidRPr="00685DA2">
        <w:rPr>
          <w:rFonts w:ascii="Palatino Linotype" w:hAnsi="Palatino Linotype"/>
          <w:b/>
          <w:color w:val="000000" w:themeColor="text1"/>
        </w:rPr>
        <w:t xml:space="preserve"> </w:t>
      </w:r>
      <w:proofErr w:type="spellStart"/>
      <w:r w:rsidR="00685DA2" w:rsidRPr="00685DA2">
        <w:rPr>
          <w:rFonts w:ascii="Palatino Linotype" w:hAnsi="Palatino Linotype"/>
          <w:b/>
          <w:color w:val="000000" w:themeColor="text1"/>
        </w:rPr>
        <w:t>Xxxxx</w:t>
      </w:r>
      <w:proofErr w:type="spellEnd"/>
      <w:r w:rsidR="00685DA2" w:rsidRPr="00685DA2">
        <w:rPr>
          <w:rFonts w:ascii="Palatino Linotype" w:hAnsi="Palatino Linotype"/>
          <w:b/>
          <w:color w:val="000000" w:themeColor="text1"/>
        </w:rPr>
        <w:t xml:space="preserve"> </w:t>
      </w:r>
      <w:proofErr w:type="spellStart"/>
      <w:r w:rsidR="00685DA2" w:rsidRPr="00685DA2">
        <w:rPr>
          <w:rFonts w:ascii="Palatino Linotype" w:hAnsi="Palatino Linotype"/>
          <w:b/>
          <w:color w:val="000000" w:themeColor="text1"/>
        </w:rPr>
        <w:t>Xxxxxxx</w:t>
      </w:r>
      <w:bookmarkEnd w:id="0"/>
      <w:proofErr w:type="spellEnd"/>
      <w:r w:rsidRPr="00912E22">
        <w:rPr>
          <w:rFonts w:ascii="Palatino Linotype" w:hAnsi="Palatino Linotype" w:cs="Arial"/>
          <w:b/>
          <w:color w:val="000000" w:themeColor="text1"/>
        </w:rPr>
        <w:t xml:space="preserve">, </w:t>
      </w:r>
      <w:r w:rsidRPr="00912E22">
        <w:rPr>
          <w:rFonts w:ascii="Palatino Linotype" w:hAnsi="Palatino Linotype" w:cs="Arial"/>
          <w:color w:val="000000" w:themeColor="text1"/>
        </w:rPr>
        <w:t>en lo sucesivo</w:t>
      </w:r>
      <w:r w:rsidRPr="00912E22">
        <w:rPr>
          <w:rFonts w:ascii="Palatino Linotype" w:hAnsi="Palatino Linotype" w:cs="Arial"/>
          <w:b/>
          <w:color w:val="000000" w:themeColor="text1"/>
        </w:rPr>
        <w:t xml:space="preserve"> </w:t>
      </w:r>
      <w:r w:rsidR="00D900CC" w:rsidRPr="00912E22">
        <w:rPr>
          <w:rFonts w:ascii="Palatino Linotype" w:hAnsi="Palatino Linotype" w:cs="Arial"/>
          <w:b/>
          <w:color w:val="000000" w:themeColor="text1"/>
        </w:rPr>
        <w:t xml:space="preserve">EL </w:t>
      </w:r>
      <w:r w:rsidRPr="00912E22">
        <w:rPr>
          <w:rFonts w:ascii="Palatino Linotype" w:hAnsi="Palatino Linotype" w:cs="Arial"/>
          <w:b/>
          <w:color w:val="000000" w:themeColor="text1"/>
        </w:rPr>
        <w:t>RECURRENTE,</w:t>
      </w:r>
      <w:r w:rsidRPr="00912E22">
        <w:rPr>
          <w:rFonts w:ascii="Palatino Linotype" w:hAnsi="Palatino Linotype"/>
          <w:color w:val="000000" w:themeColor="text1"/>
        </w:rPr>
        <w:t xml:space="preserve"> en contra de la respuesta emitida por el </w:t>
      </w:r>
      <w:r w:rsidR="00B96752" w:rsidRPr="00912E22">
        <w:rPr>
          <w:rFonts w:ascii="Palatino Linotype" w:hAnsi="Palatino Linotype"/>
          <w:b/>
          <w:color w:val="000000" w:themeColor="text1"/>
        </w:rPr>
        <w:t xml:space="preserve">Ayuntamiento de </w:t>
      </w:r>
      <w:r w:rsidR="00F90109" w:rsidRPr="00912E22">
        <w:rPr>
          <w:rFonts w:ascii="Palatino Linotype" w:hAnsi="Palatino Linotype"/>
          <w:b/>
          <w:color w:val="000000" w:themeColor="text1"/>
        </w:rPr>
        <w:t>Polotitlán</w:t>
      </w:r>
      <w:r w:rsidRPr="00912E22">
        <w:rPr>
          <w:rFonts w:ascii="Palatino Linotype" w:hAnsi="Palatino Linotype"/>
          <w:b/>
          <w:color w:val="000000" w:themeColor="text1"/>
        </w:rPr>
        <w:t xml:space="preserve">, </w:t>
      </w:r>
      <w:r w:rsidRPr="00912E22">
        <w:rPr>
          <w:rFonts w:ascii="Palatino Linotype" w:hAnsi="Palatino Linotype"/>
          <w:color w:val="000000" w:themeColor="text1"/>
        </w:rPr>
        <w:t xml:space="preserve">en lo sucesivo </w:t>
      </w:r>
      <w:r w:rsidRPr="00912E22">
        <w:rPr>
          <w:rFonts w:ascii="Palatino Linotype" w:hAnsi="Palatino Linotype"/>
          <w:b/>
          <w:color w:val="000000" w:themeColor="text1"/>
        </w:rPr>
        <w:t>EL SUJETO OBLIGADO</w:t>
      </w:r>
      <w:r w:rsidRPr="00912E22">
        <w:rPr>
          <w:rFonts w:ascii="Palatino Linotype" w:hAnsi="Palatino Linotype"/>
          <w:color w:val="000000" w:themeColor="text1"/>
        </w:rPr>
        <w:t xml:space="preserve">, se procede a dictar la presente resolución con base en lo siguiente: </w:t>
      </w:r>
    </w:p>
    <w:p w14:paraId="48CEFEB5" w14:textId="77777777" w:rsidR="00457BB8" w:rsidRPr="00912E22" w:rsidRDefault="00457BB8" w:rsidP="00944103">
      <w:pPr>
        <w:jc w:val="center"/>
        <w:rPr>
          <w:rFonts w:ascii="Palatino Linotype" w:hAnsi="Palatino Linotype"/>
          <w:color w:val="000000" w:themeColor="text1"/>
        </w:rPr>
      </w:pPr>
    </w:p>
    <w:p w14:paraId="480E521A" w14:textId="77777777" w:rsidR="00457BB8" w:rsidRPr="00912E22" w:rsidRDefault="00457BB8" w:rsidP="00944103">
      <w:pPr>
        <w:jc w:val="center"/>
        <w:rPr>
          <w:rFonts w:ascii="Palatino Linotype" w:hAnsi="Palatino Linotype"/>
          <w:b/>
          <w:bCs/>
          <w:color w:val="000000" w:themeColor="text1"/>
          <w:spacing w:val="40"/>
          <w:sz w:val="28"/>
        </w:rPr>
      </w:pPr>
      <w:r w:rsidRPr="00912E22">
        <w:rPr>
          <w:rFonts w:ascii="Palatino Linotype" w:hAnsi="Palatino Linotype"/>
          <w:b/>
          <w:bCs/>
          <w:color w:val="000000" w:themeColor="text1"/>
          <w:spacing w:val="40"/>
          <w:sz w:val="28"/>
        </w:rPr>
        <w:t>RESULTANDO</w:t>
      </w:r>
    </w:p>
    <w:p w14:paraId="68707BF2" w14:textId="77777777" w:rsidR="00457BB8" w:rsidRPr="00912E22" w:rsidRDefault="00457BB8" w:rsidP="00944103">
      <w:pPr>
        <w:jc w:val="center"/>
        <w:rPr>
          <w:rFonts w:ascii="Palatino Linotype" w:hAnsi="Palatino Linotype"/>
          <w:b/>
          <w:bCs/>
          <w:color w:val="000000" w:themeColor="text1"/>
          <w:spacing w:val="40"/>
        </w:rPr>
      </w:pPr>
    </w:p>
    <w:p w14:paraId="3E4FDE36" w14:textId="6AE84A35" w:rsidR="00457BB8" w:rsidRPr="00912E22" w:rsidRDefault="00457BB8" w:rsidP="00944103">
      <w:pPr>
        <w:spacing w:line="360" w:lineRule="auto"/>
        <w:jc w:val="both"/>
        <w:rPr>
          <w:rFonts w:ascii="Palatino Linotype" w:hAnsi="Palatino Linotype" w:cs="Arial"/>
          <w:color w:val="000000" w:themeColor="text1"/>
          <w:lang w:val="es-ES"/>
        </w:rPr>
      </w:pPr>
      <w:r w:rsidRPr="00912E22">
        <w:rPr>
          <w:rFonts w:ascii="Palatino Linotype" w:hAnsi="Palatino Linotype"/>
          <w:b/>
          <w:color w:val="000000" w:themeColor="text1"/>
          <w:sz w:val="28"/>
          <w:szCs w:val="28"/>
        </w:rPr>
        <w:t xml:space="preserve">I. </w:t>
      </w:r>
      <w:r w:rsidRPr="00912E22">
        <w:rPr>
          <w:rFonts w:ascii="Palatino Linotype" w:hAnsi="Palatino Linotype" w:cs="Arial"/>
          <w:color w:val="000000" w:themeColor="text1"/>
        </w:rPr>
        <w:t xml:space="preserve">En </w:t>
      </w:r>
      <w:r w:rsidRPr="00912E22">
        <w:rPr>
          <w:rFonts w:ascii="Palatino Linotype" w:hAnsi="Palatino Linotype" w:cs="Arial"/>
          <w:color w:val="000000" w:themeColor="text1"/>
          <w:lang w:val="es-ES"/>
        </w:rPr>
        <w:t>fecha</w:t>
      </w:r>
      <w:r w:rsidR="00A829E4" w:rsidRPr="00912E22">
        <w:rPr>
          <w:rFonts w:ascii="Palatino Linotype" w:hAnsi="Palatino Linotype" w:cs="Arial"/>
          <w:color w:val="000000" w:themeColor="text1"/>
          <w:lang w:val="es-ES"/>
        </w:rPr>
        <w:t xml:space="preserve"> </w:t>
      </w:r>
      <w:r w:rsidR="00F90109" w:rsidRPr="00912E22">
        <w:rPr>
          <w:rFonts w:ascii="Palatino Linotype" w:hAnsi="Palatino Linotype" w:cs="Arial"/>
          <w:color w:val="000000" w:themeColor="text1"/>
          <w:lang w:val="es-ES"/>
        </w:rPr>
        <w:t xml:space="preserve">dieciocho de diciembre </w:t>
      </w:r>
      <w:r w:rsidR="00B96752" w:rsidRPr="00912E22">
        <w:rPr>
          <w:rFonts w:ascii="Palatino Linotype" w:hAnsi="Palatino Linotype" w:cs="Arial"/>
          <w:color w:val="000000" w:themeColor="text1"/>
          <w:lang w:val="es-ES"/>
        </w:rPr>
        <w:t>d</w:t>
      </w:r>
      <w:r w:rsidR="00A829E4" w:rsidRPr="00912E22">
        <w:rPr>
          <w:rFonts w:ascii="Palatino Linotype" w:hAnsi="Palatino Linotype" w:cs="Arial"/>
          <w:color w:val="000000" w:themeColor="text1"/>
          <w:lang w:val="es-ES"/>
        </w:rPr>
        <w:t xml:space="preserve">e dos mil veinte, </w:t>
      </w:r>
      <w:r w:rsidR="00A829E4" w:rsidRPr="00912E22">
        <w:rPr>
          <w:rFonts w:ascii="Palatino Linotype" w:hAnsi="Palatino Linotype"/>
          <w:b/>
          <w:color w:val="000000" w:themeColor="text1"/>
          <w:lang w:val="es-ES"/>
        </w:rPr>
        <w:t>EL RECURRENTE</w:t>
      </w:r>
      <w:r w:rsidR="00A829E4" w:rsidRPr="00912E22">
        <w:rPr>
          <w:rFonts w:ascii="Palatino Linotype" w:hAnsi="Palatino Linotype" w:cs="Arial"/>
          <w:color w:val="000000" w:themeColor="text1"/>
          <w:lang w:val="es-ES"/>
        </w:rPr>
        <w:t xml:space="preserve"> </w:t>
      </w:r>
      <w:r w:rsidR="00A829E4" w:rsidRPr="00912E22">
        <w:rPr>
          <w:rFonts w:ascii="Palatino Linotype" w:hAnsi="Palatino Linotype" w:cs="Arial"/>
          <w:color w:val="000000" w:themeColor="text1"/>
        </w:rPr>
        <w:t xml:space="preserve">presentó a través del Sistema de Acceso a la Información Mexiquense, en lo subsecuente </w:t>
      </w:r>
      <w:r w:rsidR="00A829E4" w:rsidRPr="00912E22">
        <w:rPr>
          <w:rFonts w:ascii="Palatino Linotype" w:hAnsi="Palatino Linotype" w:cs="Arial"/>
          <w:b/>
          <w:color w:val="000000" w:themeColor="text1"/>
        </w:rPr>
        <w:t>EL SAIMEX</w:t>
      </w:r>
      <w:r w:rsidR="00A829E4" w:rsidRPr="00912E22">
        <w:rPr>
          <w:rFonts w:ascii="Palatino Linotype" w:hAnsi="Palatino Linotype" w:cs="Arial"/>
          <w:color w:val="000000" w:themeColor="text1"/>
        </w:rPr>
        <w:t xml:space="preserve"> ante </w:t>
      </w:r>
      <w:r w:rsidR="00A829E4" w:rsidRPr="00912E22">
        <w:rPr>
          <w:rFonts w:ascii="Palatino Linotype" w:hAnsi="Palatino Linotype" w:cs="Arial"/>
          <w:b/>
          <w:color w:val="000000" w:themeColor="text1"/>
        </w:rPr>
        <w:t>EL SUJETO OBLIGADO</w:t>
      </w:r>
      <w:r w:rsidR="00A829E4" w:rsidRPr="00912E22">
        <w:rPr>
          <w:rFonts w:ascii="Palatino Linotype" w:hAnsi="Palatino Linotype" w:cs="Arial"/>
          <w:color w:val="000000" w:themeColor="text1"/>
          <w:lang w:val="es-ES"/>
        </w:rPr>
        <w:t xml:space="preserve">, </w:t>
      </w:r>
      <w:r w:rsidR="00740BA5" w:rsidRPr="00912E22">
        <w:rPr>
          <w:rFonts w:ascii="Palatino Linotype" w:hAnsi="Palatino Linotype" w:cs="Arial"/>
          <w:color w:val="000000" w:themeColor="text1"/>
          <w:lang w:val="es-ES"/>
        </w:rPr>
        <w:t>la solicitud de acceso a la información pública, a la que se le asignó el número de expediente</w:t>
      </w:r>
      <w:r w:rsidRPr="00912E22">
        <w:rPr>
          <w:rFonts w:ascii="Palatino Linotype" w:hAnsi="Palatino Linotype" w:cs="Arial"/>
          <w:color w:val="000000" w:themeColor="text1"/>
          <w:lang w:val="es-ES"/>
        </w:rPr>
        <w:t xml:space="preserve"> </w:t>
      </w:r>
      <w:r w:rsidR="00F90109" w:rsidRPr="00912E22">
        <w:rPr>
          <w:rFonts w:ascii="Palatino Linotype" w:hAnsi="Palatino Linotype"/>
          <w:b/>
          <w:color w:val="000000" w:themeColor="text1"/>
          <w:lang w:val="es-ES"/>
        </w:rPr>
        <w:t>00117/POLOTI/IP/2020</w:t>
      </w:r>
      <w:r w:rsidRPr="00912E22">
        <w:rPr>
          <w:rFonts w:ascii="Palatino Linotype" w:hAnsi="Palatino Linotype" w:cs="Arial"/>
          <w:color w:val="000000" w:themeColor="text1"/>
          <w:lang w:val="es-ES"/>
        </w:rPr>
        <w:t>, mediante la cual solicitó:</w:t>
      </w:r>
    </w:p>
    <w:p w14:paraId="048F817F" w14:textId="77777777" w:rsidR="009A51FC" w:rsidRPr="00912E22" w:rsidRDefault="009A51FC" w:rsidP="00944103">
      <w:pPr>
        <w:tabs>
          <w:tab w:val="left" w:pos="851"/>
        </w:tabs>
        <w:ind w:left="851" w:right="901"/>
        <w:jc w:val="both"/>
        <w:rPr>
          <w:rFonts w:ascii="Palatino Linotype" w:hAnsi="Palatino Linotype" w:cs="Arial"/>
          <w:i/>
          <w:color w:val="000000" w:themeColor="text1"/>
          <w:sz w:val="22"/>
          <w:szCs w:val="22"/>
        </w:rPr>
      </w:pPr>
    </w:p>
    <w:p w14:paraId="13BC2DF0" w14:textId="3765C67A" w:rsidR="00457BB8" w:rsidRPr="00912E22" w:rsidRDefault="00457BB8" w:rsidP="00944103">
      <w:pPr>
        <w:tabs>
          <w:tab w:val="left" w:pos="851"/>
        </w:tabs>
        <w:ind w:left="851" w:right="901"/>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rPr>
        <w:t>“</w:t>
      </w:r>
      <w:r w:rsidR="00F90109" w:rsidRPr="00912E22">
        <w:rPr>
          <w:rFonts w:ascii="Palatino Linotype" w:hAnsi="Palatino Linotype" w:cs="Arial"/>
          <w:i/>
          <w:color w:val="000000" w:themeColor="text1"/>
          <w:sz w:val="22"/>
          <w:szCs w:val="22"/>
        </w:rPr>
        <w:t xml:space="preserve">Solicito en archivo PDF: 1.-El primer y segundo informe de gobierno de la administración 2019-2021. 2.-El monto y el origen presupuestal (especificar rubro) del recurso públicos usado para la propagada y/o publicidad en relación al segundo informe de gobierno (incluir publicidad en redes sociales, medios impresos y digitales, espectaculares, carteles, invitaciones, etc.) 3.-Un informe detallado de todas las acciones, programas y actividades que ha realizado el Ayuntamiento en relación a la atención de la pandemia provocada por el virus SARS-CoV-2 especificar el recurso destinado y el rubro presupuestal . 4.- Un informe detallado por separado del uso de recursos públicos para la organización de los eventos de presentación del primer y segundo informe de gobierno (especificar el costo de renta de mobiliario, equipo de audio, adornos, agua y alimentos, mamparas y todo lo que </w:t>
      </w:r>
      <w:r w:rsidR="00F90109" w:rsidRPr="00912E22">
        <w:rPr>
          <w:rFonts w:ascii="Palatino Linotype" w:hAnsi="Palatino Linotype" w:cs="Arial"/>
          <w:i/>
          <w:color w:val="000000" w:themeColor="text1"/>
          <w:sz w:val="22"/>
          <w:szCs w:val="22"/>
        </w:rPr>
        <w:lastRenderedPageBreak/>
        <w:t>se haya pagado con recursos públicos) y señalar rubro presupuestal. 5.- Un informe detallado del la recaudación del impuesto predial del año 2015 al 2019 (especificar presupuesto, ingresos reales y variación presupuestal) incluir información con los resultados del programa de descuentos por pago pronto y condonaciones. 6.- Un informe detallado del cobro de derechos de agua potable, drenaje, alcantarillado, tratamiento y disposición de aguas residuales del año 2015 al 2019 (especificar presupuesto, ingresos reales y variación presupuestal) incluir información con los resultados del programa de descuentos por pago pronto y condonaciones. 7.-Un informe detallado del costo de los adornos navideños e instalación del jardín municipal del año 2019 y 2020 por separado, especificar rubros presupuestales . 8.-Un informe detallado de la cantidad de multas emitidas por ingerir bebidas alcohólicas en la vía pública y los montos cobrados desde año 2013 a la fecha (especificar por mes y año).</w:t>
      </w:r>
      <w:r w:rsidR="00740BA5" w:rsidRPr="00912E22">
        <w:rPr>
          <w:rFonts w:ascii="Palatino Linotype" w:hAnsi="Palatino Linotype" w:cs="Arial"/>
          <w:i/>
          <w:color w:val="000000" w:themeColor="text1"/>
          <w:sz w:val="22"/>
          <w:szCs w:val="22"/>
        </w:rPr>
        <w:t xml:space="preserve">” </w:t>
      </w:r>
      <w:r w:rsidRPr="00912E22">
        <w:rPr>
          <w:rFonts w:ascii="Palatino Linotype" w:hAnsi="Palatino Linotype" w:cs="Arial"/>
          <w:i/>
          <w:color w:val="000000" w:themeColor="text1"/>
          <w:sz w:val="22"/>
          <w:szCs w:val="22"/>
        </w:rPr>
        <w:t>(Sic)</w:t>
      </w:r>
    </w:p>
    <w:p w14:paraId="353B029D" w14:textId="77777777" w:rsidR="00457BB8" w:rsidRPr="00912E22" w:rsidRDefault="00457BB8" w:rsidP="00944103">
      <w:pPr>
        <w:tabs>
          <w:tab w:val="left" w:pos="851"/>
        </w:tabs>
        <w:ind w:left="851" w:right="901"/>
        <w:jc w:val="both"/>
        <w:rPr>
          <w:rFonts w:ascii="Palatino Linotype" w:hAnsi="Palatino Linotype" w:cs="Arial"/>
          <w:i/>
          <w:color w:val="000000" w:themeColor="text1"/>
          <w:sz w:val="22"/>
          <w:szCs w:val="22"/>
        </w:rPr>
      </w:pPr>
    </w:p>
    <w:p w14:paraId="0E0DA514" w14:textId="77777777" w:rsidR="00FB323A" w:rsidRPr="00912E22" w:rsidRDefault="00457BB8" w:rsidP="00944103">
      <w:pPr>
        <w:spacing w:line="360" w:lineRule="auto"/>
        <w:jc w:val="both"/>
        <w:rPr>
          <w:rFonts w:ascii="Palatino Linotype" w:hAnsi="Palatino Linotype" w:cs="Arial"/>
          <w:b/>
          <w:color w:val="000000" w:themeColor="text1"/>
        </w:rPr>
      </w:pPr>
      <w:r w:rsidRPr="00912E22">
        <w:rPr>
          <w:rFonts w:ascii="Palatino Linotype" w:hAnsi="Palatino Linotype" w:cs="Arial"/>
          <w:b/>
          <w:color w:val="000000" w:themeColor="text1"/>
        </w:rPr>
        <w:t>MODALIDAD DE ENTREGA:</w:t>
      </w:r>
      <w:r w:rsidRPr="00912E22">
        <w:rPr>
          <w:rFonts w:ascii="Palatino Linotype" w:hAnsi="Palatino Linotype" w:cs="Arial"/>
          <w:color w:val="000000" w:themeColor="text1"/>
        </w:rPr>
        <w:t xml:space="preserve"> </w:t>
      </w:r>
      <w:r w:rsidR="00FB323A" w:rsidRPr="00912E22">
        <w:rPr>
          <w:rFonts w:ascii="Palatino Linotype" w:hAnsi="Palatino Linotype" w:cs="Arial"/>
          <w:color w:val="000000" w:themeColor="text1"/>
        </w:rPr>
        <w:t xml:space="preserve">Vía </w:t>
      </w:r>
      <w:r w:rsidR="00FB323A" w:rsidRPr="00912E22">
        <w:rPr>
          <w:rFonts w:ascii="Palatino Linotype" w:hAnsi="Palatino Linotype" w:cs="Arial"/>
          <w:b/>
          <w:color w:val="000000" w:themeColor="text1"/>
        </w:rPr>
        <w:t>SAIMEX.</w:t>
      </w:r>
    </w:p>
    <w:p w14:paraId="2FE329AA" w14:textId="77777777" w:rsidR="00FB323A" w:rsidRPr="00912E22" w:rsidRDefault="00FB323A" w:rsidP="00944103">
      <w:pPr>
        <w:spacing w:line="360" w:lineRule="auto"/>
        <w:jc w:val="both"/>
        <w:rPr>
          <w:rFonts w:ascii="Palatino Linotype" w:hAnsi="Palatino Linotype" w:cs="Arial"/>
          <w:color w:val="000000" w:themeColor="text1"/>
        </w:rPr>
      </w:pPr>
    </w:p>
    <w:p w14:paraId="4A22BB15" w14:textId="2313A7D3" w:rsidR="00457BB8" w:rsidRPr="00912E22" w:rsidRDefault="00FB323A" w:rsidP="00944103">
      <w:pPr>
        <w:spacing w:line="360" w:lineRule="auto"/>
        <w:jc w:val="both"/>
        <w:rPr>
          <w:rFonts w:ascii="Palatino Linotype" w:hAnsi="Palatino Linotype" w:cs="Arial"/>
          <w:color w:val="000000" w:themeColor="text1"/>
          <w:lang w:val="es-ES_tradnl"/>
        </w:rPr>
      </w:pPr>
      <w:r w:rsidRPr="00912E22">
        <w:rPr>
          <w:rFonts w:ascii="Palatino Linotype" w:hAnsi="Palatino Linotype"/>
          <w:b/>
          <w:color w:val="000000" w:themeColor="text1"/>
          <w:sz w:val="28"/>
          <w:szCs w:val="28"/>
        </w:rPr>
        <w:t>II.</w:t>
      </w:r>
      <w:r w:rsidRPr="00912E22">
        <w:rPr>
          <w:rFonts w:ascii="Palatino Linotype" w:hAnsi="Palatino Linotype"/>
          <w:color w:val="000000" w:themeColor="text1"/>
          <w:sz w:val="28"/>
          <w:szCs w:val="28"/>
        </w:rPr>
        <w:t xml:space="preserve"> </w:t>
      </w:r>
      <w:r w:rsidR="00457BB8" w:rsidRPr="00912E22">
        <w:rPr>
          <w:rFonts w:ascii="Palatino Linotype" w:hAnsi="Palatino Linotype"/>
          <w:color w:val="000000" w:themeColor="text1"/>
        </w:rPr>
        <w:t xml:space="preserve">De las constancias que obran en </w:t>
      </w:r>
      <w:r w:rsidR="00457BB8" w:rsidRPr="00912E22">
        <w:rPr>
          <w:rFonts w:ascii="Palatino Linotype" w:hAnsi="Palatino Linotype"/>
          <w:b/>
          <w:color w:val="000000" w:themeColor="text1"/>
        </w:rPr>
        <w:t>EL SAIMEX,</w:t>
      </w:r>
      <w:r w:rsidR="00457BB8" w:rsidRPr="00912E22">
        <w:rPr>
          <w:rFonts w:ascii="Palatino Linotype" w:hAnsi="Palatino Linotype"/>
          <w:color w:val="000000" w:themeColor="text1"/>
        </w:rPr>
        <w:t xml:space="preserve"> se advierte que el </w:t>
      </w:r>
      <w:r w:rsidR="00F90109" w:rsidRPr="00912E22">
        <w:rPr>
          <w:rFonts w:ascii="Palatino Linotype" w:hAnsi="Palatino Linotype"/>
          <w:color w:val="000000" w:themeColor="text1"/>
        </w:rPr>
        <w:t xml:space="preserve">cinco de febrero </w:t>
      </w:r>
      <w:r w:rsidR="00D36F7B" w:rsidRPr="00912E22">
        <w:rPr>
          <w:rFonts w:ascii="Palatino Linotype" w:hAnsi="Palatino Linotype"/>
          <w:color w:val="000000" w:themeColor="text1"/>
        </w:rPr>
        <w:t>de dos mil vei</w:t>
      </w:r>
      <w:r w:rsidR="00502220" w:rsidRPr="00912E22">
        <w:rPr>
          <w:rFonts w:ascii="Palatino Linotype" w:hAnsi="Palatino Linotype"/>
          <w:color w:val="000000" w:themeColor="text1"/>
        </w:rPr>
        <w:t>nt</w:t>
      </w:r>
      <w:r w:rsidR="006736D5" w:rsidRPr="00912E22">
        <w:rPr>
          <w:rFonts w:ascii="Palatino Linotype" w:hAnsi="Palatino Linotype"/>
          <w:color w:val="000000" w:themeColor="text1"/>
        </w:rPr>
        <w:t>iuno</w:t>
      </w:r>
      <w:r w:rsidR="00457BB8" w:rsidRPr="00912E22">
        <w:rPr>
          <w:rFonts w:ascii="Palatino Linotype" w:hAnsi="Palatino Linotype"/>
          <w:color w:val="000000" w:themeColor="text1"/>
        </w:rPr>
        <w:t xml:space="preserve">, </w:t>
      </w:r>
      <w:r w:rsidR="007528C7" w:rsidRPr="00912E22">
        <w:rPr>
          <w:rFonts w:ascii="Palatino Linotype" w:hAnsi="Palatino Linotype" w:cs="Arial"/>
          <w:color w:val="000000" w:themeColor="text1"/>
          <w:lang w:val="es-ES_tradnl"/>
        </w:rPr>
        <w:t xml:space="preserve">la </w:t>
      </w:r>
      <w:r w:rsidR="00457BB8" w:rsidRPr="00912E22">
        <w:rPr>
          <w:rFonts w:ascii="Palatino Linotype" w:hAnsi="Palatino Linotype" w:cs="Arial"/>
          <w:color w:val="000000" w:themeColor="text1"/>
          <w:lang w:val="es-ES_tradnl"/>
        </w:rPr>
        <w:t>Responsable de la Unidad de Transparencia del</w:t>
      </w:r>
      <w:r w:rsidR="00457BB8" w:rsidRPr="00912E22">
        <w:rPr>
          <w:rFonts w:ascii="Palatino Linotype" w:hAnsi="Palatino Linotype" w:cs="Arial"/>
          <w:b/>
          <w:color w:val="000000" w:themeColor="text1"/>
          <w:lang w:val="es-ES_tradnl"/>
        </w:rPr>
        <w:t xml:space="preserve"> SUJETO OBLIGADO</w:t>
      </w:r>
      <w:r w:rsidR="00457BB8" w:rsidRPr="00912E22">
        <w:rPr>
          <w:rFonts w:ascii="Palatino Linotype" w:hAnsi="Palatino Linotype" w:cs="Arial"/>
          <w:color w:val="000000" w:themeColor="text1"/>
          <w:lang w:val="es-ES_tradnl"/>
        </w:rPr>
        <w:t xml:space="preserve"> dio respuesta a la solicitud de información</w:t>
      </w:r>
      <w:r w:rsidR="00F90109" w:rsidRPr="00912E22">
        <w:rPr>
          <w:rFonts w:ascii="Palatino Linotype" w:hAnsi="Palatino Linotype" w:cs="Arial"/>
          <w:color w:val="000000" w:themeColor="text1"/>
          <w:lang w:val="es-ES_tradnl"/>
        </w:rPr>
        <w:t>,</w:t>
      </w:r>
      <w:r w:rsidR="00457BB8" w:rsidRPr="00912E22">
        <w:rPr>
          <w:rFonts w:ascii="Palatino Linotype" w:hAnsi="Palatino Linotype" w:cs="Arial"/>
          <w:color w:val="000000" w:themeColor="text1"/>
          <w:lang w:val="es-ES_tradnl"/>
        </w:rPr>
        <w:t xml:space="preserve"> en los siguientes términos:</w:t>
      </w:r>
    </w:p>
    <w:p w14:paraId="316FEB52" w14:textId="77777777" w:rsidR="00457BB8" w:rsidRPr="00912E22" w:rsidRDefault="00457BB8" w:rsidP="00944103">
      <w:pPr>
        <w:ind w:left="851" w:right="901"/>
        <w:jc w:val="both"/>
        <w:rPr>
          <w:rFonts w:ascii="Palatino Linotype" w:hAnsi="Palatino Linotype" w:cs="Arial"/>
          <w:i/>
          <w:color w:val="000000" w:themeColor="text1"/>
          <w:lang w:eastAsia="es-MX"/>
        </w:rPr>
      </w:pPr>
    </w:p>
    <w:p w14:paraId="5E9340E5" w14:textId="77777777" w:rsidR="00F90109" w:rsidRPr="00912E22" w:rsidRDefault="00457BB8" w:rsidP="00F90109">
      <w:pPr>
        <w:ind w:left="851" w:right="901"/>
        <w:jc w:val="both"/>
        <w:rPr>
          <w:rFonts w:ascii="Palatino Linotype" w:hAnsi="Palatino Linotype" w:cs="Arial"/>
          <w:i/>
          <w:color w:val="000000" w:themeColor="text1"/>
          <w:lang w:eastAsia="es-MX"/>
        </w:rPr>
      </w:pPr>
      <w:r w:rsidRPr="00912E22">
        <w:rPr>
          <w:rFonts w:ascii="Palatino Linotype" w:hAnsi="Palatino Linotype" w:cs="Arial"/>
          <w:i/>
          <w:color w:val="000000" w:themeColor="text1"/>
          <w:lang w:eastAsia="es-MX"/>
        </w:rPr>
        <w:t>“…</w:t>
      </w:r>
      <w:r w:rsidR="00F90109" w:rsidRPr="00912E22">
        <w:rPr>
          <w:rFonts w:ascii="Palatino Linotype" w:hAnsi="Palatino Linotype" w:cs="Arial"/>
          <w:i/>
          <w:color w:val="000000" w:themeColor="text1"/>
          <w:lang w:eastAsia="es-MX"/>
        </w:rPr>
        <w:t>Buen dia se adjunta respuesta</w:t>
      </w:r>
    </w:p>
    <w:p w14:paraId="401D7209" w14:textId="77777777" w:rsidR="00F90109" w:rsidRPr="00912E22" w:rsidRDefault="00F90109" w:rsidP="00944103">
      <w:pPr>
        <w:ind w:left="851" w:right="901"/>
        <w:jc w:val="both"/>
        <w:rPr>
          <w:rFonts w:ascii="Palatino Linotype" w:hAnsi="Palatino Linotype" w:cs="Arial"/>
          <w:i/>
          <w:color w:val="000000" w:themeColor="text1"/>
          <w:lang w:eastAsia="es-MX"/>
        </w:rPr>
      </w:pPr>
    </w:p>
    <w:p w14:paraId="3E9368FE" w14:textId="1FCC3BF4" w:rsidR="00F90109" w:rsidRPr="00912E22" w:rsidRDefault="00F90109" w:rsidP="00944103">
      <w:pPr>
        <w:ind w:left="851" w:right="901"/>
        <w:jc w:val="both"/>
        <w:rPr>
          <w:rFonts w:ascii="Palatino Linotype" w:hAnsi="Palatino Linotype" w:cs="Arial"/>
          <w:i/>
          <w:color w:val="000000" w:themeColor="text1"/>
          <w:lang w:eastAsia="es-MX"/>
        </w:rPr>
      </w:pPr>
      <w:r w:rsidRPr="00912E22">
        <w:rPr>
          <w:rFonts w:ascii="Palatino Linotype" w:hAnsi="Palatino Linotype" w:cs="Arial"/>
          <w:i/>
          <w:color w:val="000000" w:themeColor="text1"/>
          <w:lang w:eastAsia="es-MX"/>
        </w:rPr>
        <w:t>ATENTAMENTE</w:t>
      </w:r>
    </w:p>
    <w:p w14:paraId="7A740111" w14:textId="77777777" w:rsidR="00F90109" w:rsidRPr="00912E22" w:rsidRDefault="00F90109" w:rsidP="00944103">
      <w:pPr>
        <w:ind w:left="851" w:right="901"/>
        <w:jc w:val="both"/>
        <w:rPr>
          <w:rFonts w:ascii="Palatino Linotype" w:hAnsi="Palatino Linotype" w:cs="Arial"/>
          <w:i/>
          <w:color w:val="000000" w:themeColor="text1"/>
          <w:lang w:eastAsia="es-MX"/>
        </w:rPr>
      </w:pPr>
    </w:p>
    <w:p w14:paraId="01EA9FC6" w14:textId="599AD10C" w:rsidR="00457BB8" w:rsidRPr="00912E22" w:rsidRDefault="00F90109" w:rsidP="00944103">
      <w:pPr>
        <w:ind w:left="851" w:right="901"/>
        <w:jc w:val="both"/>
        <w:rPr>
          <w:rFonts w:ascii="Palatino Linotype" w:hAnsi="Palatino Linotype" w:cs="Arial"/>
          <w:i/>
          <w:color w:val="000000" w:themeColor="text1"/>
          <w:sz w:val="22"/>
          <w:szCs w:val="22"/>
          <w:lang w:eastAsia="es-MX"/>
        </w:rPr>
      </w:pPr>
      <w:r w:rsidRPr="00912E22">
        <w:rPr>
          <w:rFonts w:ascii="Palatino Linotype" w:hAnsi="Palatino Linotype" w:cs="Arial"/>
          <w:i/>
          <w:color w:val="000000" w:themeColor="text1"/>
          <w:lang w:eastAsia="es-MX"/>
        </w:rPr>
        <w:t>C. MARIA GUADALUPE AMADO OSORNIO</w:t>
      </w:r>
      <w:r w:rsidR="00457BB8" w:rsidRPr="00912E22">
        <w:rPr>
          <w:rFonts w:ascii="Palatino Linotype" w:hAnsi="Palatino Linotype" w:cs="Arial"/>
          <w:i/>
          <w:color w:val="000000" w:themeColor="text1"/>
          <w:sz w:val="22"/>
          <w:szCs w:val="22"/>
          <w:lang w:eastAsia="es-MX"/>
        </w:rPr>
        <w:t>” (Sic)</w:t>
      </w:r>
    </w:p>
    <w:p w14:paraId="584F9F37" w14:textId="77777777" w:rsidR="00F621F3" w:rsidRPr="00912E22" w:rsidRDefault="00F621F3" w:rsidP="00F90109">
      <w:pPr>
        <w:ind w:right="901"/>
        <w:jc w:val="both"/>
        <w:rPr>
          <w:rFonts w:ascii="Palatino Linotype" w:hAnsi="Palatino Linotype" w:cs="Arial"/>
          <w:i/>
          <w:color w:val="000000" w:themeColor="text1"/>
          <w:sz w:val="22"/>
          <w:szCs w:val="22"/>
          <w:lang w:eastAsia="es-MX"/>
        </w:rPr>
      </w:pPr>
    </w:p>
    <w:p w14:paraId="4531680C" w14:textId="782A627D" w:rsidR="00F90109" w:rsidRPr="00912E22" w:rsidRDefault="00F90109" w:rsidP="00F90109">
      <w:pPr>
        <w:spacing w:line="360" w:lineRule="auto"/>
        <w:jc w:val="both"/>
        <w:rPr>
          <w:rFonts w:ascii="Palatino Linotype" w:hAnsi="Palatino Linotype" w:cs="Arial"/>
        </w:rPr>
      </w:pPr>
      <w:r w:rsidRPr="00912E22">
        <w:rPr>
          <w:rFonts w:ascii="Palatino Linotype" w:hAnsi="Palatino Linotype"/>
        </w:rPr>
        <w:t xml:space="preserve">Advirtiendo de dicha respuesta, que </w:t>
      </w:r>
      <w:r w:rsidRPr="00912E22">
        <w:rPr>
          <w:rFonts w:ascii="Palatino Linotype" w:hAnsi="Palatino Linotype" w:cs="Arial"/>
          <w:b/>
        </w:rPr>
        <w:t>EL SUJETO OBLIGADO</w:t>
      </w:r>
      <w:r w:rsidRPr="00912E22">
        <w:rPr>
          <w:rFonts w:ascii="Palatino Linotype" w:hAnsi="Palatino Linotype"/>
        </w:rPr>
        <w:t xml:space="preserve"> acompañó </w:t>
      </w:r>
      <w:r w:rsidRPr="00912E22">
        <w:rPr>
          <w:rFonts w:ascii="Palatino Linotype" w:hAnsi="Palatino Linotype" w:cs="Arial"/>
        </w:rPr>
        <w:t xml:space="preserve">los siguientes archivos: </w:t>
      </w:r>
    </w:p>
    <w:p w14:paraId="10145C6C" w14:textId="77777777" w:rsidR="00F90109" w:rsidRPr="00912E22" w:rsidRDefault="00F90109" w:rsidP="00F90109">
      <w:pPr>
        <w:spacing w:line="360" w:lineRule="auto"/>
        <w:jc w:val="both"/>
        <w:rPr>
          <w:rFonts w:ascii="Palatino Linotype" w:hAnsi="Palatino Linotype" w:cs="Arial"/>
        </w:rPr>
      </w:pPr>
    </w:p>
    <w:p w14:paraId="365A6816" w14:textId="691D4E5C" w:rsidR="00F90109" w:rsidRPr="00912E22" w:rsidRDefault="00912E22" w:rsidP="00F90109">
      <w:pPr>
        <w:pStyle w:val="Prrafodelista"/>
        <w:numPr>
          <w:ilvl w:val="0"/>
          <w:numId w:val="60"/>
        </w:numPr>
        <w:spacing w:line="360" w:lineRule="auto"/>
        <w:jc w:val="both"/>
        <w:rPr>
          <w:rFonts w:ascii="Palatino Linotype" w:hAnsi="Palatino Linotype" w:cs="Arial"/>
          <w:b/>
        </w:rPr>
      </w:pPr>
      <w:hyperlink r:id="rId8" w:tgtFrame="_blank" w:history="1">
        <w:r w:rsidR="00F90109" w:rsidRPr="00912E22">
          <w:rPr>
            <w:rFonts w:ascii="Palatino Linotype" w:hAnsi="Palatino Linotype" w:cs="Arial"/>
            <w:b/>
          </w:rPr>
          <w:t>doc00290620210205105442.pdf</w:t>
        </w:r>
      </w:hyperlink>
      <w:r w:rsidR="00F90109" w:rsidRPr="00912E22">
        <w:rPr>
          <w:rFonts w:ascii="Palatino Linotype" w:hAnsi="Palatino Linotype" w:cs="Arial"/>
          <w:b/>
        </w:rPr>
        <w:t xml:space="preserve"> </w:t>
      </w:r>
      <w:r w:rsidR="00F90109" w:rsidRPr="00912E22">
        <w:rPr>
          <w:rFonts w:ascii="Palatino Linotype" w:hAnsi="Palatino Linotype" w:cs="Arial"/>
        </w:rPr>
        <w:t xml:space="preserve">el cual de su contenido se advierte el oficio número SA/009/2021 por medio del cual la Secretaria del Ayuntamiento refiere </w:t>
      </w:r>
      <w:r w:rsidR="00F90109" w:rsidRPr="00912E22">
        <w:rPr>
          <w:rFonts w:ascii="Palatino Linotype" w:hAnsi="Palatino Linotype" w:cs="Arial"/>
        </w:rPr>
        <w:lastRenderedPageBreak/>
        <w:t xml:space="preserve">haber enviado mediante correo electrónico el primer y segundo informe de gobierno de la administración 2019 y 2021. Asimismo se adjunta el oficio número TMP/0027/2021 por medio del cual la Tesorera Municipal da atención a los requerimientos del </w:t>
      </w:r>
      <w:r w:rsidR="00A60B9E" w:rsidRPr="00912E22">
        <w:rPr>
          <w:rFonts w:ascii="Palatino Linotype" w:hAnsi="Palatino Linotype" w:cs="Arial"/>
        </w:rPr>
        <w:t>2</w:t>
      </w:r>
      <w:r w:rsidR="00F90109" w:rsidRPr="00912E22">
        <w:rPr>
          <w:rFonts w:ascii="Palatino Linotype" w:hAnsi="Palatino Linotype" w:cs="Arial"/>
        </w:rPr>
        <w:t xml:space="preserve"> al 8 solicitados por el particular. </w:t>
      </w:r>
    </w:p>
    <w:p w14:paraId="75DC1F9F" w14:textId="77777777" w:rsidR="00F90109" w:rsidRPr="00912E22" w:rsidRDefault="00F90109" w:rsidP="00F90109">
      <w:pPr>
        <w:spacing w:line="360" w:lineRule="auto"/>
        <w:ind w:left="360"/>
        <w:jc w:val="both"/>
        <w:rPr>
          <w:rFonts w:ascii="Palatino Linotype" w:hAnsi="Palatino Linotype" w:cs="Arial"/>
          <w:b/>
        </w:rPr>
      </w:pPr>
    </w:p>
    <w:p w14:paraId="6B8FEB0E" w14:textId="73B9B3E8" w:rsidR="00F90109" w:rsidRPr="00912E22" w:rsidRDefault="00912E22" w:rsidP="00F90109">
      <w:pPr>
        <w:pStyle w:val="Prrafodelista"/>
        <w:numPr>
          <w:ilvl w:val="0"/>
          <w:numId w:val="60"/>
        </w:numPr>
        <w:spacing w:line="360" w:lineRule="auto"/>
        <w:jc w:val="both"/>
        <w:rPr>
          <w:rFonts w:ascii="Palatino Linotype" w:hAnsi="Palatino Linotype" w:cs="Arial"/>
          <w:b/>
        </w:rPr>
      </w:pPr>
      <w:hyperlink r:id="rId9" w:tgtFrame="_blank" w:history="1">
        <w:r w:rsidR="00F90109" w:rsidRPr="00912E22">
          <w:rPr>
            <w:rFonts w:ascii="Palatino Linotype" w:hAnsi="Palatino Linotype" w:cs="Arial"/>
            <w:b/>
          </w:rPr>
          <w:t>Informe DMDH (Recuperado automáticamente).pdf</w:t>
        </w:r>
      </w:hyperlink>
      <w:r w:rsidR="00F90109" w:rsidRPr="00912E22">
        <w:rPr>
          <w:rFonts w:ascii="Palatino Linotype" w:hAnsi="Palatino Linotype" w:cs="Arial"/>
          <w:b/>
        </w:rPr>
        <w:t xml:space="preserve"> </w:t>
      </w:r>
      <w:r w:rsidR="00F90109" w:rsidRPr="00912E22">
        <w:rPr>
          <w:rFonts w:ascii="Palatino Linotype" w:hAnsi="Palatino Linotype" w:cs="Arial"/>
        </w:rPr>
        <w:t xml:space="preserve">el cual contiene el Informe de Actividades de la Defensoría Municipal de Derechos Humanos de Polotitlán. </w:t>
      </w:r>
    </w:p>
    <w:p w14:paraId="63834ECD" w14:textId="77777777" w:rsidR="00F90109" w:rsidRPr="00912E22" w:rsidRDefault="00F90109" w:rsidP="00F90109">
      <w:pPr>
        <w:ind w:right="901"/>
        <w:jc w:val="both"/>
        <w:rPr>
          <w:rFonts w:ascii="Palatino Linotype" w:hAnsi="Palatino Linotype" w:cs="Arial"/>
          <w:i/>
          <w:color w:val="000000" w:themeColor="text1"/>
          <w:sz w:val="22"/>
          <w:szCs w:val="22"/>
          <w:lang w:eastAsia="es-MX"/>
        </w:rPr>
      </w:pPr>
    </w:p>
    <w:p w14:paraId="1CBC06E4" w14:textId="1F059D86" w:rsidR="00457BB8" w:rsidRPr="00912E22" w:rsidRDefault="00CE1A6F" w:rsidP="00944103">
      <w:pPr>
        <w:spacing w:line="360" w:lineRule="auto"/>
        <w:jc w:val="both"/>
        <w:rPr>
          <w:rFonts w:ascii="Palatino Linotype" w:hAnsi="Palatino Linotype" w:cs="Arial"/>
          <w:color w:val="000000" w:themeColor="text1"/>
        </w:rPr>
      </w:pPr>
      <w:r w:rsidRPr="00912E22">
        <w:rPr>
          <w:rFonts w:ascii="Palatino Linotype" w:hAnsi="Palatino Linotype"/>
          <w:b/>
          <w:color w:val="000000" w:themeColor="text1"/>
          <w:sz w:val="28"/>
          <w:szCs w:val="28"/>
        </w:rPr>
        <w:t>I</w:t>
      </w:r>
      <w:r w:rsidR="009A51FC" w:rsidRPr="00912E22">
        <w:rPr>
          <w:rFonts w:ascii="Palatino Linotype" w:hAnsi="Palatino Linotype"/>
          <w:b/>
          <w:color w:val="000000" w:themeColor="text1"/>
          <w:sz w:val="28"/>
          <w:szCs w:val="28"/>
        </w:rPr>
        <w:t>II</w:t>
      </w:r>
      <w:r w:rsidR="00457BB8" w:rsidRPr="00912E22">
        <w:rPr>
          <w:rFonts w:ascii="Palatino Linotype" w:hAnsi="Palatino Linotype"/>
          <w:b/>
          <w:color w:val="000000" w:themeColor="text1"/>
          <w:sz w:val="28"/>
          <w:szCs w:val="28"/>
        </w:rPr>
        <w:t>.</w:t>
      </w:r>
      <w:r w:rsidR="00457BB8" w:rsidRPr="00912E22">
        <w:rPr>
          <w:rFonts w:ascii="Palatino Linotype" w:hAnsi="Palatino Linotype"/>
          <w:b/>
          <w:color w:val="000000" w:themeColor="text1"/>
        </w:rPr>
        <w:t xml:space="preserve"> </w:t>
      </w:r>
      <w:r w:rsidR="00BD7CF0" w:rsidRPr="00912E22">
        <w:rPr>
          <w:rFonts w:ascii="Palatino Linotype" w:hAnsi="Palatino Linotype"/>
          <w:color w:val="000000" w:themeColor="text1"/>
        </w:rPr>
        <w:t xml:space="preserve">Inconforme con la </w:t>
      </w:r>
      <w:r w:rsidR="00BD7CF0" w:rsidRPr="00912E22">
        <w:rPr>
          <w:rFonts w:ascii="Palatino Linotype" w:hAnsi="Palatino Linotype" w:cs="Arial"/>
          <w:color w:val="000000" w:themeColor="text1"/>
        </w:rPr>
        <w:t xml:space="preserve">respuesta, el </w:t>
      </w:r>
      <w:r w:rsidR="00F90109" w:rsidRPr="00912E22">
        <w:rPr>
          <w:rFonts w:ascii="Palatino Linotype" w:hAnsi="Palatino Linotype" w:cs="Arial"/>
          <w:color w:val="000000" w:themeColor="text1"/>
        </w:rPr>
        <w:t>once de febrero d</w:t>
      </w:r>
      <w:r w:rsidR="00BD7CF0" w:rsidRPr="00912E22">
        <w:rPr>
          <w:rFonts w:ascii="Palatino Linotype" w:hAnsi="Palatino Linotype" w:cs="Arial"/>
          <w:color w:val="000000" w:themeColor="text1"/>
        </w:rPr>
        <w:t>e dos mil veint</w:t>
      </w:r>
      <w:r w:rsidRPr="00912E22">
        <w:rPr>
          <w:rFonts w:ascii="Palatino Linotype" w:hAnsi="Palatino Linotype" w:cs="Arial"/>
          <w:color w:val="000000" w:themeColor="text1"/>
        </w:rPr>
        <w:t>iuno</w:t>
      </w:r>
      <w:r w:rsidR="00BD7CF0" w:rsidRPr="00912E22">
        <w:rPr>
          <w:rFonts w:ascii="Palatino Linotype" w:hAnsi="Palatino Linotype" w:cs="Arial"/>
          <w:color w:val="000000" w:themeColor="text1"/>
        </w:rPr>
        <w:t xml:space="preserve"> </w:t>
      </w:r>
      <w:r w:rsidR="00D900CC" w:rsidRPr="00912E22">
        <w:rPr>
          <w:rFonts w:ascii="Palatino Linotype" w:hAnsi="Palatino Linotype"/>
          <w:b/>
          <w:color w:val="000000" w:themeColor="text1"/>
        </w:rPr>
        <w:t>EL</w:t>
      </w:r>
      <w:r w:rsidR="00BD7CF0" w:rsidRPr="00912E22">
        <w:rPr>
          <w:rFonts w:ascii="Palatino Linotype" w:hAnsi="Palatino Linotype"/>
          <w:b/>
          <w:color w:val="000000" w:themeColor="text1"/>
        </w:rPr>
        <w:t xml:space="preserve"> RECURRENTE</w:t>
      </w:r>
      <w:r w:rsidR="00BD7CF0" w:rsidRPr="00912E22">
        <w:rPr>
          <w:rFonts w:ascii="Palatino Linotype" w:hAnsi="Palatino Linotype"/>
          <w:color w:val="000000" w:themeColor="text1"/>
        </w:rPr>
        <w:t xml:space="preserve"> interpuso el recurso de revisión objeto del presente estudio, el cual fue registrado en </w:t>
      </w:r>
      <w:r w:rsidR="00BD7CF0" w:rsidRPr="00912E22">
        <w:rPr>
          <w:rFonts w:ascii="Palatino Linotype" w:hAnsi="Palatino Linotype"/>
          <w:b/>
          <w:color w:val="000000" w:themeColor="text1"/>
        </w:rPr>
        <w:t>EL SAIMEX</w:t>
      </w:r>
      <w:r w:rsidR="00BD7CF0" w:rsidRPr="00912E22">
        <w:rPr>
          <w:rFonts w:ascii="Palatino Linotype" w:hAnsi="Palatino Linotype"/>
          <w:color w:val="000000" w:themeColor="text1"/>
        </w:rPr>
        <w:t xml:space="preserve"> y se le asignó el número de </w:t>
      </w:r>
      <w:r w:rsidR="00457BB8" w:rsidRPr="00912E22">
        <w:rPr>
          <w:rFonts w:ascii="Palatino Linotype" w:hAnsi="Palatino Linotype" w:cs="Arial"/>
          <w:b/>
          <w:bCs/>
          <w:color w:val="000000" w:themeColor="text1"/>
        </w:rPr>
        <w:t>0</w:t>
      </w:r>
      <w:r w:rsidRPr="00912E22">
        <w:rPr>
          <w:rFonts w:ascii="Palatino Linotype" w:hAnsi="Palatino Linotype" w:cs="Arial"/>
          <w:b/>
          <w:bCs/>
          <w:color w:val="000000" w:themeColor="text1"/>
        </w:rPr>
        <w:t>0</w:t>
      </w:r>
      <w:r w:rsidR="00F90109" w:rsidRPr="00912E22">
        <w:rPr>
          <w:rFonts w:ascii="Palatino Linotype" w:hAnsi="Palatino Linotype" w:cs="Arial"/>
          <w:b/>
          <w:bCs/>
          <w:color w:val="000000" w:themeColor="text1"/>
        </w:rPr>
        <w:t>342</w:t>
      </w:r>
      <w:r w:rsidR="00457BB8" w:rsidRPr="00912E22">
        <w:rPr>
          <w:rFonts w:ascii="Palatino Linotype" w:hAnsi="Palatino Linotype" w:cs="Arial"/>
          <w:b/>
          <w:bCs/>
          <w:color w:val="000000" w:themeColor="text1"/>
        </w:rPr>
        <w:t>/INFOEM/IP/RR/202</w:t>
      </w:r>
      <w:r w:rsidRPr="00912E22">
        <w:rPr>
          <w:rFonts w:ascii="Palatino Linotype" w:hAnsi="Palatino Linotype" w:cs="Arial"/>
          <w:b/>
          <w:bCs/>
          <w:color w:val="000000" w:themeColor="text1"/>
        </w:rPr>
        <w:t>1</w:t>
      </w:r>
      <w:r w:rsidR="00457BB8" w:rsidRPr="00912E22">
        <w:rPr>
          <w:rFonts w:ascii="Palatino Linotype" w:hAnsi="Palatino Linotype" w:cs="Arial"/>
          <w:color w:val="000000" w:themeColor="text1"/>
        </w:rPr>
        <w:t xml:space="preserve">, en el que señaló como acto impugnado: </w:t>
      </w:r>
    </w:p>
    <w:p w14:paraId="7461101F" w14:textId="77777777" w:rsidR="00457BB8" w:rsidRPr="00912E22" w:rsidRDefault="00457BB8" w:rsidP="00944103">
      <w:pPr>
        <w:ind w:left="851" w:right="899"/>
        <w:jc w:val="both"/>
        <w:rPr>
          <w:rFonts w:ascii="Palatino Linotype" w:hAnsi="Palatino Linotype" w:cs="Arial"/>
          <w:i/>
          <w:color w:val="000000" w:themeColor="text1"/>
          <w:sz w:val="22"/>
          <w:szCs w:val="22"/>
        </w:rPr>
      </w:pPr>
    </w:p>
    <w:p w14:paraId="4AB47769" w14:textId="521A8ECD" w:rsidR="00457BB8" w:rsidRPr="00912E22" w:rsidRDefault="00457BB8" w:rsidP="00944103">
      <w:pPr>
        <w:ind w:left="851" w:right="899"/>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rPr>
        <w:t>“</w:t>
      </w:r>
      <w:r w:rsidR="00F90109" w:rsidRPr="00912E22">
        <w:rPr>
          <w:rFonts w:ascii="Palatino Linotype" w:hAnsi="Palatino Linotype" w:cs="Arial"/>
          <w:i/>
          <w:color w:val="000000" w:themeColor="text1"/>
          <w:sz w:val="22"/>
          <w:szCs w:val="22"/>
        </w:rPr>
        <w:t>Respuesta a la solicitud con folio 00117/POLOTI/IP/2020 al Ayuntamiento de Polotitlán.</w:t>
      </w:r>
      <w:r w:rsidRPr="00912E22">
        <w:rPr>
          <w:rFonts w:ascii="Palatino Linotype" w:hAnsi="Palatino Linotype" w:cs="Arial"/>
          <w:i/>
          <w:color w:val="000000" w:themeColor="text1"/>
          <w:sz w:val="22"/>
          <w:szCs w:val="22"/>
        </w:rPr>
        <w:t>” (sic)</w:t>
      </w:r>
    </w:p>
    <w:p w14:paraId="0855E49E" w14:textId="77777777" w:rsidR="00457BB8" w:rsidRPr="00912E22" w:rsidRDefault="00457BB8" w:rsidP="0057375A">
      <w:pPr>
        <w:ind w:right="899"/>
        <w:jc w:val="both"/>
        <w:rPr>
          <w:rFonts w:ascii="Palatino Linotype" w:hAnsi="Palatino Linotype" w:cs="Arial"/>
          <w:i/>
          <w:color w:val="000000" w:themeColor="text1"/>
          <w:sz w:val="22"/>
          <w:szCs w:val="22"/>
        </w:rPr>
      </w:pPr>
    </w:p>
    <w:p w14:paraId="3578D73A" w14:textId="10816226" w:rsidR="0057375A" w:rsidRPr="00912E22" w:rsidRDefault="0057375A" w:rsidP="0057375A">
      <w:pPr>
        <w:ind w:right="899"/>
        <w:jc w:val="both"/>
        <w:rPr>
          <w:rFonts w:ascii="Palatino Linotype" w:hAnsi="Palatino Linotype" w:cs="Arial"/>
          <w:color w:val="000000" w:themeColor="text1"/>
        </w:rPr>
      </w:pPr>
      <w:r w:rsidRPr="00912E22">
        <w:rPr>
          <w:rFonts w:ascii="Palatino Linotype" w:hAnsi="Palatino Linotype" w:cs="Arial"/>
          <w:color w:val="000000" w:themeColor="text1"/>
        </w:rPr>
        <w:t>Así como, razones o motivos de inconformidad:</w:t>
      </w:r>
    </w:p>
    <w:p w14:paraId="2DE6F63E" w14:textId="77777777" w:rsidR="0057375A" w:rsidRPr="00912E22" w:rsidRDefault="0057375A" w:rsidP="0057375A">
      <w:pPr>
        <w:ind w:left="851" w:right="899"/>
        <w:jc w:val="both"/>
        <w:rPr>
          <w:rFonts w:ascii="Palatino Linotype" w:hAnsi="Palatino Linotype" w:cs="Arial"/>
          <w:i/>
          <w:color w:val="000000" w:themeColor="text1"/>
          <w:sz w:val="22"/>
          <w:szCs w:val="22"/>
        </w:rPr>
      </w:pPr>
    </w:p>
    <w:p w14:paraId="76080CFB" w14:textId="75C9218E" w:rsidR="0057375A" w:rsidRPr="00912E22" w:rsidRDefault="0057375A" w:rsidP="0057375A">
      <w:pPr>
        <w:ind w:left="851" w:right="899"/>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rPr>
        <w:t>“No se dio respuesta al punto 1.-"El primer y segundo informe de gobierno de la administración 2019-2021" (Sólo se adjuntó el oficio dirigido a la titular de la unidad de trasparencia, pero no los documentos solicitados en el formato requerido de manera explicita en la solicitud).” (sic)</w:t>
      </w:r>
    </w:p>
    <w:p w14:paraId="3EC73BD9" w14:textId="77777777" w:rsidR="0057375A" w:rsidRPr="00912E22" w:rsidRDefault="0057375A" w:rsidP="0057375A">
      <w:pPr>
        <w:ind w:left="851" w:right="899"/>
        <w:jc w:val="both"/>
        <w:rPr>
          <w:rFonts w:ascii="Palatino Linotype" w:hAnsi="Palatino Linotype" w:cs="Arial"/>
          <w:i/>
          <w:color w:val="000000" w:themeColor="text1"/>
          <w:sz w:val="22"/>
          <w:szCs w:val="22"/>
        </w:rPr>
      </w:pPr>
    </w:p>
    <w:p w14:paraId="3A3DB79B" w14:textId="68B90073" w:rsidR="00457BB8" w:rsidRPr="00912E22" w:rsidRDefault="009A51FC" w:rsidP="00944103">
      <w:pPr>
        <w:pStyle w:val="Default"/>
        <w:spacing w:line="360" w:lineRule="auto"/>
        <w:ind w:right="49"/>
        <w:jc w:val="both"/>
        <w:rPr>
          <w:rFonts w:ascii="Palatino Linotype" w:hAnsi="Palatino Linotype"/>
          <w:color w:val="000000" w:themeColor="text1"/>
          <w:lang w:val="es-ES_tradnl"/>
        </w:rPr>
      </w:pPr>
      <w:r w:rsidRPr="00912E22">
        <w:rPr>
          <w:rFonts w:ascii="Palatino Linotype" w:hAnsi="Palatino Linotype"/>
          <w:b/>
          <w:color w:val="000000" w:themeColor="text1"/>
          <w:sz w:val="28"/>
          <w:szCs w:val="28"/>
        </w:rPr>
        <w:t>I</w:t>
      </w:r>
      <w:r w:rsidR="004849A2" w:rsidRPr="00912E22">
        <w:rPr>
          <w:rFonts w:ascii="Palatino Linotype" w:hAnsi="Palatino Linotype"/>
          <w:b/>
          <w:color w:val="000000" w:themeColor="text1"/>
          <w:sz w:val="28"/>
          <w:szCs w:val="28"/>
        </w:rPr>
        <w:t>V</w:t>
      </w:r>
      <w:r w:rsidR="00457BB8" w:rsidRPr="00912E22">
        <w:rPr>
          <w:rFonts w:ascii="Palatino Linotype" w:hAnsi="Palatino Linotype"/>
          <w:b/>
          <w:color w:val="000000" w:themeColor="text1"/>
          <w:sz w:val="28"/>
          <w:szCs w:val="28"/>
        </w:rPr>
        <w:t xml:space="preserve">. </w:t>
      </w:r>
      <w:r w:rsidR="00457BB8" w:rsidRPr="00912E22">
        <w:rPr>
          <w:rFonts w:ascii="Palatino Linotype" w:hAnsi="Palatino Linotype"/>
          <w:color w:val="000000" w:themeColor="text1"/>
        </w:rPr>
        <w:t>El</w:t>
      </w:r>
      <w:r w:rsidR="00457BB8" w:rsidRPr="00912E22">
        <w:rPr>
          <w:rFonts w:ascii="Palatino Linotype" w:hAnsi="Palatino Linotype"/>
          <w:b/>
          <w:color w:val="000000" w:themeColor="text1"/>
          <w:sz w:val="28"/>
          <w:szCs w:val="28"/>
        </w:rPr>
        <w:t xml:space="preserve"> </w:t>
      </w:r>
      <w:r w:rsidR="0057375A" w:rsidRPr="00912E22">
        <w:rPr>
          <w:rFonts w:ascii="Palatino Linotype" w:hAnsi="Palatino Linotype"/>
          <w:color w:val="000000" w:themeColor="text1"/>
        </w:rPr>
        <w:t xml:space="preserve">once de febrero </w:t>
      </w:r>
      <w:r w:rsidR="00CE1A6F" w:rsidRPr="00912E22">
        <w:rPr>
          <w:rFonts w:ascii="Palatino Linotype" w:hAnsi="Palatino Linotype"/>
          <w:color w:val="000000" w:themeColor="text1"/>
        </w:rPr>
        <w:t>de dos mil veintiuno, e</w:t>
      </w:r>
      <w:r w:rsidR="00457BB8" w:rsidRPr="00912E22">
        <w:rPr>
          <w:rFonts w:ascii="Palatino Linotype" w:hAnsi="Palatino Linotype"/>
          <w:color w:val="000000" w:themeColor="text1"/>
        </w:rPr>
        <w:t xml:space="preserve">l </w:t>
      </w:r>
      <w:r w:rsidR="00457BB8" w:rsidRPr="00912E22">
        <w:rPr>
          <w:rFonts w:ascii="Palatino Linotype" w:hAnsi="Palatino Linotype"/>
          <w:color w:val="000000" w:themeColor="text1"/>
          <w:lang w:val="es-ES_tradnl"/>
        </w:rPr>
        <w:t>recurso de que</w:t>
      </w:r>
      <w:r w:rsidR="00457BB8" w:rsidRPr="00912E22">
        <w:rPr>
          <w:rFonts w:ascii="Palatino Linotype" w:hAnsi="Palatino Linotype"/>
          <w:color w:val="000000" w:themeColor="text1"/>
        </w:rPr>
        <w:t xml:space="preserve"> se trata</w:t>
      </w:r>
      <w:r w:rsidR="00457BB8" w:rsidRPr="00912E22">
        <w:rPr>
          <w:rFonts w:ascii="Palatino Linotype" w:hAnsi="Palatino Linotype"/>
          <w:color w:val="000000" w:themeColor="text1"/>
          <w:lang w:val="es-ES_tradnl"/>
        </w:rPr>
        <w:t xml:space="preserve"> se envió electrónicamente al Instituto de </w:t>
      </w:r>
      <w:r w:rsidR="00457BB8" w:rsidRPr="00912E22">
        <w:rPr>
          <w:rFonts w:ascii="Palatino Linotype" w:eastAsia="Arial Unicode MS" w:hAnsi="Palatino Linotype"/>
          <w:color w:val="000000" w:themeColor="text1"/>
        </w:rPr>
        <w:t>Transparencia</w:t>
      </w:r>
      <w:r w:rsidR="00457BB8" w:rsidRPr="00912E22">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912E22">
        <w:rPr>
          <w:rFonts w:ascii="Palatino Linotype" w:hAnsi="Palatino Linotype"/>
          <w:color w:val="000000" w:themeColor="text1"/>
        </w:rPr>
        <w:t xml:space="preserve">Ley de Transparencia y Acceso a la </w:t>
      </w:r>
      <w:r w:rsidR="00457BB8" w:rsidRPr="00912E22">
        <w:rPr>
          <w:rFonts w:ascii="Palatino Linotype" w:hAnsi="Palatino Linotype"/>
          <w:color w:val="000000" w:themeColor="text1"/>
        </w:rPr>
        <w:lastRenderedPageBreak/>
        <w:t>Información Pública del Estado de México y Municipios</w:t>
      </w:r>
      <w:r w:rsidR="00457BB8" w:rsidRPr="00912E22">
        <w:rPr>
          <w:rFonts w:ascii="Palatino Linotype" w:hAnsi="Palatino Linotype"/>
          <w:color w:val="000000" w:themeColor="text1"/>
          <w:lang w:val="es-ES_tradnl"/>
        </w:rPr>
        <w:t>, se turnó, a través del</w:t>
      </w:r>
      <w:r w:rsidR="00457BB8" w:rsidRPr="00912E22">
        <w:rPr>
          <w:rFonts w:ascii="Palatino Linotype" w:eastAsia="Arial Unicode MS" w:hAnsi="Palatino Linotype"/>
          <w:color w:val="000000" w:themeColor="text1"/>
          <w:lang w:val="es-ES_tradnl"/>
        </w:rPr>
        <w:t xml:space="preserve"> </w:t>
      </w:r>
      <w:r w:rsidR="00457BB8" w:rsidRPr="00912E22">
        <w:rPr>
          <w:rFonts w:ascii="Palatino Linotype" w:eastAsia="Arial Unicode MS" w:hAnsi="Palatino Linotype"/>
          <w:b/>
          <w:color w:val="000000" w:themeColor="text1"/>
          <w:lang w:val="es-ES_tradnl"/>
        </w:rPr>
        <w:t>SAIMEX</w:t>
      </w:r>
      <w:r w:rsidR="00457BB8" w:rsidRPr="00912E22">
        <w:rPr>
          <w:rFonts w:ascii="Palatino Linotype" w:hAnsi="Palatino Linotype"/>
          <w:color w:val="000000" w:themeColor="text1"/>
        </w:rPr>
        <w:t xml:space="preserve">, a la </w:t>
      </w:r>
      <w:r w:rsidR="00457BB8" w:rsidRPr="00912E22">
        <w:rPr>
          <w:rFonts w:ascii="Palatino Linotype" w:hAnsi="Palatino Linotype"/>
          <w:color w:val="000000" w:themeColor="text1"/>
          <w:lang w:val="es-ES_tradnl"/>
        </w:rPr>
        <w:t xml:space="preserve">Comisionada </w:t>
      </w:r>
      <w:r w:rsidR="00457BB8" w:rsidRPr="00912E22">
        <w:rPr>
          <w:rFonts w:ascii="Palatino Linotype" w:hAnsi="Palatino Linotype"/>
          <w:b/>
          <w:color w:val="000000" w:themeColor="text1"/>
          <w:lang w:val="es-ES_tradnl"/>
        </w:rPr>
        <w:t>EVA ABAID YAPUR</w:t>
      </w:r>
      <w:r w:rsidR="00457BB8" w:rsidRPr="00912E22">
        <w:rPr>
          <w:rFonts w:ascii="Palatino Linotype" w:hAnsi="Palatino Linotype"/>
          <w:color w:val="000000" w:themeColor="text1"/>
        </w:rPr>
        <w:t>,</w:t>
      </w:r>
      <w:r w:rsidR="00457BB8" w:rsidRPr="00912E22">
        <w:rPr>
          <w:rFonts w:ascii="Palatino Linotype" w:hAnsi="Palatino Linotype"/>
          <w:color w:val="000000" w:themeColor="text1"/>
          <w:lang w:val="es-ES_tradnl"/>
        </w:rPr>
        <w:t xml:space="preserve"> a efecto de decretar su admisión o </w:t>
      </w:r>
      <w:proofErr w:type="spellStart"/>
      <w:r w:rsidR="00457BB8" w:rsidRPr="00912E22">
        <w:rPr>
          <w:rFonts w:ascii="Palatino Linotype" w:hAnsi="Palatino Linotype"/>
          <w:color w:val="000000" w:themeColor="text1"/>
          <w:lang w:val="es-ES_tradnl"/>
        </w:rPr>
        <w:t>desechamiento</w:t>
      </w:r>
      <w:proofErr w:type="spellEnd"/>
      <w:r w:rsidR="00457BB8" w:rsidRPr="00912E22">
        <w:rPr>
          <w:rFonts w:ascii="Palatino Linotype" w:hAnsi="Palatino Linotype"/>
          <w:color w:val="000000" w:themeColor="text1"/>
          <w:lang w:val="es-ES_tradnl"/>
        </w:rPr>
        <w:t>.</w:t>
      </w:r>
    </w:p>
    <w:p w14:paraId="6CB98D0C" w14:textId="77777777" w:rsidR="00457BB8" w:rsidRPr="00912E22" w:rsidRDefault="00457BB8" w:rsidP="00944103">
      <w:pPr>
        <w:pStyle w:val="Default"/>
        <w:spacing w:line="360" w:lineRule="auto"/>
        <w:ind w:right="49"/>
        <w:jc w:val="both"/>
        <w:rPr>
          <w:rFonts w:ascii="Palatino Linotype" w:hAnsi="Palatino Linotype"/>
          <w:color w:val="000000" w:themeColor="text1"/>
          <w:lang w:val="es-ES_tradnl"/>
        </w:rPr>
      </w:pPr>
    </w:p>
    <w:p w14:paraId="2564FA1A" w14:textId="1AC9300F" w:rsidR="00457BB8" w:rsidRPr="00912E22" w:rsidRDefault="00457BB8" w:rsidP="00944103">
      <w:pPr>
        <w:pStyle w:val="Piedepgina"/>
        <w:spacing w:line="360" w:lineRule="auto"/>
        <w:jc w:val="both"/>
        <w:rPr>
          <w:rFonts w:ascii="Palatino Linotype" w:hAnsi="Palatino Linotype" w:cs="Arial"/>
          <w:color w:val="000000" w:themeColor="text1"/>
        </w:rPr>
      </w:pPr>
      <w:r w:rsidRPr="00912E22">
        <w:rPr>
          <w:rFonts w:ascii="Palatino Linotype" w:hAnsi="Palatino Linotype" w:cs="Arial"/>
          <w:b/>
          <w:color w:val="000000" w:themeColor="text1"/>
          <w:sz w:val="28"/>
        </w:rPr>
        <w:t xml:space="preserve">V. </w:t>
      </w:r>
      <w:r w:rsidRPr="00912E22">
        <w:rPr>
          <w:rFonts w:ascii="Palatino Linotype" w:hAnsi="Palatino Linotype" w:cs="Arial"/>
          <w:color w:val="000000" w:themeColor="text1"/>
        </w:rPr>
        <w:t>De las constancias del expediente electrónico del</w:t>
      </w:r>
      <w:r w:rsidRPr="00912E22">
        <w:rPr>
          <w:rFonts w:ascii="Palatino Linotype" w:hAnsi="Palatino Linotype" w:cs="Arial"/>
          <w:b/>
          <w:color w:val="000000" w:themeColor="text1"/>
        </w:rPr>
        <w:t xml:space="preserve"> SAIMEX</w:t>
      </w:r>
      <w:r w:rsidRPr="00912E22">
        <w:rPr>
          <w:rFonts w:ascii="Palatino Linotype" w:hAnsi="Palatino Linotype" w:cs="Arial"/>
          <w:color w:val="000000" w:themeColor="text1"/>
        </w:rPr>
        <w:t xml:space="preserve">, se advierte que en fecha </w:t>
      </w:r>
      <w:r w:rsidR="0057375A" w:rsidRPr="00912E22">
        <w:rPr>
          <w:rFonts w:ascii="Palatino Linotype" w:hAnsi="Palatino Linotype" w:cs="Arial"/>
          <w:color w:val="000000" w:themeColor="text1"/>
        </w:rPr>
        <w:t xml:space="preserve">diecisiete </w:t>
      </w:r>
      <w:r w:rsidR="009A51FC" w:rsidRPr="00912E22">
        <w:rPr>
          <w:rFonts w:ascii="Palatino Linotype" w:hAnsi="Palatino Linotype" w:cs="Arial"/>
          <w:color w:val="000000" w:themeColor="text1"/>
        </w:rPr>
        <w:t xml:space="preserve">de febrero </w:t>
      </w:r>
      <w:r w:rsidR="00523B0C" w:rsidRPr="00912E22">
        <w:rPr>
          <w:rFonts w:ascii="Palatino Linotype" w:hAnsi="Palatino Linotype" w:cs="Arial"/>
          <w:color w:val="000000" w:themeColor="text1"/>
        </w:rPr>
        <w:t xml:space="preserve">de dos mil veintiuno, </w:t>
      </w:r>
      <w:r w:rsidRPr="00912E22">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12E22">
        <w:rPr>
          <w:rFonts w:ascii="Palatino Linotype" w:hAnsi="Palatino Linotype" w:cs="Arial"/>
          <w:b/>
          <w:color w:val="000000" w:themeColor="text1"/>
        </w:rPr>
        <w:t xml:space="preserve">EL SUJETO OBLIGADO </w:t>
      </w:r>
      <w:r w:rsidRPr="00912E22">
        <w:rPr>
          <w:rFonts w:ascii="Palatino Linotype" w:hAnsi="Palatino Linotype" w:cs="Arial"/>
          <w:color w:val="000000" w:themeColor="text1"/>
        </w:rPr>
        <w:t>rindiera su</w:t>
      </w:r>
      <w:r w:rsidRPr="00912E22">
        <w:rPr>
          <w:rFonts w:ascii="Palatino Linotype" w:hAnsi="Palatino Linotype" w:cs="Arial"/>
          <w:b/>
          <w:color w:val="000000" w:themeColor="text1"/>
        </w:rPr>
        <w:t xml:space="preserve"> </w:t>
      </w:r>
      <w:r w:rsidRPr="00912E22">
        <w:rPr>
          <w:rFonts w:ascii="Palatino Linotype" w:hAnsi="Palatino Linotype" w:cs="Arial"/>
          <w:color w:val="000000" w:themeColor="text1"/>
        </w:rPr>
        <w:t>Informe Justificado.</w:t>
      </w:r>
    </w:p>
    <w:p w14:paraId="2DDB6AEC" w14:textId="77777777" w:rsidR="00457BB8" w:rsidRPr="00912E22" w:rsidRDefault="00457BB8" w:rsidP="00944103">
      <w:pPr>
        <w:pStyle w:val="Piedepgina"/>
        <w:spacing w:line="360" w:lineRule="auto"/>
        <w:jc w:val="both"/>
        <w:rPr>
          <w:rFonts w:ascii="Palatino Linotype" w:hAnsi="Palatino Linotype" w:cs="Arial"/>
          <w:color w:val="000000" w:themeColor="text1"/>
        </w:rPr>
      </w:pPr>
    </w:p>
    <w:p w14:paraId="4EC8B81C" w14:textId="395FDD17" w:rsidR="0057375A" w:rsidRPr="00912E22" w:rsidRDefault="00457BB8" w:rsidP="0057375A">
      <w:pPr>
        <w:spacing w:line="360" w:lineRule="auto"/>
        <w:jc w:val="both"/>
        <w:rPr>
          <w:rFonts w:ascii="Palatino Linotype" w:hAnsi="Palatino Linotype" w:cs="Arial"/>
          <w:lang w:eastAsia="es-MX"/>
        </w:rPr>
      </w:pPr>
      <w:r w:rsidRPr="00912E22">
        <w:rPr>
          <w:rFonts w:ascii="Palatino Linotype" w:eastAsia="Arial Unicode MS" w:hAnsi="Palatino Linotype" w:cs="Arial"/>
          <w:b/>
          <w:color w:val="000000" w:themeColor="text1"/>
          <w:sz w:val="28"/>
          <w:szCs w:val="28"/>
        </w:rPr>
        <w:t>V</w:t>
      </w:r>
      <w:r w:rsidR="00A25C3D" w:rsidRPr="00912E22">
        <w:rPr>
          <w:rFonts w:ascii="Palatino Linotype" w:eastAsia="Arial Unicode MS" w:hAnsi="Palatino Linotype" w:cs="Arial"/>
          <w:b/>
          <w:color w:val="000000" w:themeColor="text1"/>
          <w:sz w:val="28"/>
          <w:szCs w:val="28"/>
        </w:rPr>
        <w:t>I</w:t>
      </w:r>
      <w:r w:rsidRPr="00912E22">
        <w:rPr>
          <w:rFonts w:ascii="Palatino Linotype" w:eastAsia="Arial Unicode MS" w:hAnsi="Palatino Linotype" w:cs="Arial"/>
          <w:b/>
          <w:color w:val="000000" w:themeColor="text1"/>
          <w:sz w:val="28"/>
          <w:szCs w:val="28"/>
        </w:rPr>
        <w:t>.</w:t>
      </w:r>
      <w:r w:rsidR="003354F8" w:rsidRPr="00912E22">
        <w:rPr>
          <w:rFonts w:ascii="Palatino Linotype" w:eastAsia="Arial Unicode MS" w:hAnsi="Palatino Linotype" w:cs="Arial"/>
          <w:b/>
          <w:color w:val="000000" w:themeColor="text1"/>
          <w:sz w:val="28"/>
          <w:szCs w:val="28"/>
        </w:rPr>
        <w:t xml:space="preserve"> </w:t>
      </w:r>
      <w:r w:rsidR="0057375A" w:rsidRPr="00912E22">
        <w:rPr>
          <w:rFonts w:ascii="Palatino Linotype" w:hAnsi="Palatino Linotype" w:cs="Arial"/>
        </w:rPr>
        <w:t>En cumplimiento a lo anterior, de las constancias del expediente electrónico del</w:t>
      </w:r>
      <w:r w:rsidR="0057375A" w:rsidRPr="00912E22">
        <w:rPr>
          <w:rFonts w:ascii="Palatino Linotype" w:hAnsi="Palatino Linotype" w:cs="Arial"/>
          <w:b/>
        </w:rPr>
        <w:t xml:space="preserve"> SAIMEX</w:t>
      </w:r>
      <w:r w:rsidR="0057375A" w:rsidRPr="00912E22">
        <w:rPr>
          <w:rFonts w:ascii="Palatino Linotype" w:hAnsi="Palatino Linotype" w:cs="Arial"/>
        </w:rPr>
        <w:t>, se observa que</w:t>
      </w:r>
      <w:r w:rsidR="0057375A" w:rsidRPr="00912E22">
        <w:rPr>
          <w:rFonts w:ascii="Palatino Linotype" w:hAnsi="Palatino Linotype" w:cs="Arial"/>
          <w:b/>
        </w:rPr>
        <w:t xml:space="preserve"> </w:t>
      </w:r>
      <w:r w:rsidR="0057375A" w:rsidRPr="00912E22">
        <w:rPr>
          <w:rFonts w:ascii="Palatino Linotype" w:hAnsi="Palatino Linotype" w:cs="Arial"/>
        </w:rPr>
        <w:t xml:space="preserve">el día veintiséis de febrero de dos mil </w:t>
      </w:r>
      <w:r w:rsidR="007528C7" w:rsidRPr="00912E22">
        <w:rPr>
          <w:rFonts w:ascii="Palatino Linotype" w:hAnsi="Palatino Linotype" w:cs="Arial"/>
        </w:rPr>
        <w:t>veintiuno</w:t>
      </w:r>
      <w:r w:rsidR="0057375A" w:rsidRPr="00912E22">
        <w:rPr>
          <w:rFonts w:ascii="Palatino Linotype" w:hAnsi="Palatino Linotype" w:cs="Arial"/>
        </w:rPr>
        <w:t>,</w:t>
      </w:r>
      <w:r w:rsidR="0057375A" w:rsidRPr="00912E22">
        <w:rPr>
          <w:rFonts w:ascii="Palatino Linotype" w:hAnsi="Palatino Linotype" w:cs="Arial"/>
          <w:b/>
        </w:rPr>
        <w:t xml:space="preserve"> EL</w:t>
      </w:r>
      <w:r w:rsidR="0057375A" w:rsidRPr="00912E22">
        <w:rPr>
          <w:rFonts w:ascii="Palatino Linotype" w:hAnsi="Palatino Linotype" w:cs="Arial"/>
        </w:rPr>
        <w:t xml:space="preserve"> </w:t>
      </w:r>
      <w:r w:rsidR="0057375A" w:rsidRPr="00912E22">
        <w:rPr>
          <w:rFonts w:ascii="Palatino Linotype" w:hAnsi="Palatino Linotype" w:cs="Arial"/>
          <w:b/>
        </w:rPr>
        <w:t>SUJETO OBLIGADO</w:t>
      </w:r>
      <w:r w:rsidR="0057375A" w:rsidRPr="00912E22">
        <w:rPr>
          <w:rFonts w:ascii="Palatino Linotype" w:hAnsi="Palatino Linotype" w:cs="Arial"/>
        </w:rPr>
        <w:t xml:space="preserve"> envió el Informe Justificado, como se desprende a continuación</w:t>
      </w:r>
      <w:r w:rsidR="0057375A" w:rsidRPr="00912E22">
        <w:rPr>
          <w:rFonts w:ascii="Palatino Linotype" w:hAnsi="Palatino Linotype" w:cs="Arial"/>
          <w:lang w:eastAsia="es-MX"/>
        </w:rPr>
        <w:t xml:space="preserve">: </w:t>
      </w:r>
    </w:p>
    <w:p w14:paraId="6E079195" w14:textId="367FB172" w:rsidR="0057375A" w:rsidRPr="00912E22" w:rsidRDefault="0057375A" w:rsidP="0057375A">
      <w:pPr>
        <w:spacing w:line="360" w:lineRule="auto"/>
        <w:jc w:val="both"/>
        <w:rPr>
          <w:rFonts w:ascii="Palatino Linotype" w:hAnsi="Palatino Linotype" w:cs="Arial"/>
          <w:lang w:eastAsia="es-MX"/>
        </w:rPr>
      </w:pPr>
      <w:r w:rsidRPr="00912E22">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5BC72792" wp14:editId="212006E0">
                <wp:simplePos x="0" y="0"/>
                <wp:positionH relativeFrom="column">
                  <wp:posOffset>100965</wp:posOffset>
                </wp:positionH>
                <wp:positionV relativeFrom="paragraph">
                  <wp:posOffset>1456055</wp:posOffset>
                </wp:positionV>
                <wp:extent cx="5543550" cy="752475"/>
                <wp:effectExtent l="76200" t="38100" r="76200" b="104775"/>
                <wp:wrapNone/>
                <wp:docPr id="4" name="Rectángulo redondeado 4"/>
                <wp:cNvGraphicFramePr/>
                <a:graphic xmlns:a="http://schemas.openxmlformats.org/drawingml/2006/main">
                  <a:graphicData uri="http://schemas.microsoft.com/office/word/2010/wordprocessingShape">
                    <wps:wsp>
                      <wps:cNvSpPr/>
                      <wps:spPr>
                        <a:xfrm>
                          <a:off x="0" y="0"/>
                          <a:ext cx="5543550" cy="752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1D272D" id="Rectángulo redondeado 4" o:spid="_x0000_s1026" style="position:absolute;margin-left:7.95pt;margin-top:114.65pt;width:436.5pt;height:59.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" filled="f" strokecolor="red" strokeweight="2.25pt">
                <v:shadow on="t" color="black" opacity="22937f" origin=",.5" offset="0,.63889mm"/>
              </v:roundrect>
            </w:pict>
          </mc:Fallback>
        </mc:AlternateContent>
      </w:r>
      <w:r w:rsidRPr="00912E22">
        <w:rPr>
          <w:rFonts w:ascii="Palatino Linotype" w:hAnsi="Palatino Linotype" w:cs="Arial"/>
          <w:noProof/>
          <w:lang w:eastAsia="es-MX"/>
        </w:rPr>
        <w:drawing>
          <wp:inline distT="0" distB="0" distL="0" distR="0" wp14:anchorId="4D1DDDED" wp14:editId="24610420">
            <wp:extent cx="5791835" cy="2324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324100"/>
                    </a:xfrm>
                    <a:prstGeom prst="rect">
                      <a:avLst/>
                    </a:prstGeom>
                  </pic:spPr>
                </pic:pic>
              </a:graphicData>
            </a:graphic>
          </wp:inline>
        </w:drawing>
      </w:r>
    </w:p>
    <w:p w14:paraId="2DA889E1" w14:textId="77777777" w:rsidR="0057375A" w:rsidRPr="00912E22" w:rsidRDefault="0057375A" w:rsidP="0057375A">
      <w:pPr>
        <w:spacing w:line="360" w:lineRule="auto"/>
        <w:jc w:val="both"/>
        <w:rPr>
          <w:rFonts w:ascii="Palatino Linotype" w:hAnsi="Palatino Linotype" w:cs="Arial"/>
          <w:lang w:eastAsia="es-MX"/>
        </w:rPr>
      </w:pPr>
    </w:p>
    <w:p w14:paraId="4F14AF1E" w14:textId="1FD5A5F0" w:rsidR="0057375A" w:rsidRPr="00912E22" w:rsidRDefault="0057375A" w:rsidP="0057375A">
      <w:pPr>
        <w:spacing w:line="360" w:lineRule="auto"/>
        <w:jc w:val="both"/>
        <w:rPr>
          <w:rFonts w:ascii="Palatino Linotype" w:hAnsi="Palatino Linotype"/>
          <w:lang w:eastAsia="es-MX"/>
        </w:rPr>
      </w:pPr>
      <w:r w:rsidRPr="00912E22">
        <w:rPr>
          <w:rFonts w:ascii="Palatino Linotype" w:hAnsi="Palatino Linotype" w:cs="Arial"/>
          <w:lang w:eastAsia="es-MX"/>
        </w:rPr>
        <w:t xml:space="preserve">Advirtiendo que en </w:t>
      </w:r>
      <w:r w:rsidRPr="00912E22">
        <w:rPr>
          <w:rFonts w:ascii="Palatino Linotype" w:hAnsi="Palatino Linotype" w:cs="Arial"/>
        </w:rPr>
        <w:t>dicho</w:t>
      </w:r>
      <w:r w:rsidRPr="00912E22">
        <w:rPr>
          <w:rFonts w:ascii="Palatino Linotype" w:hAnsi="Palatino Linotype" w:cs="Arial"/>
          <w:lang w:eastAsia="es-MX"/>
        </w:rPr>
        <w:t xml:space="preserve"> informe, </w:t>
      </w:r>
      <w:r w:rsidRPr="00912E22">
        <w:rPr>
          <w:rFonts w:ascii="Palatino Linotype" w:hAnsi="Palatino Linotype" w:cs="Arial"/>
          <w:b/>
          <w:lang w:eastAsia="es-MX"/>
        </w:rPr>
        <w:t>EL SUJETO OBLIGADO</w:t>
      </w:r>
      <w:r w:rsidRPr="00912E22">
        <w:rPr>
          <w:rFonts w:ascii="Palatino Linotype" w:hAnsi="Palatino Linotype" w:cs="Arial"/>
          <w:lang w:eastAsia="es-MX"/>
        </w:rPr>
        <w:t xml:space="preserve"> anexó el archivo </w:t>
      </w:r>
      <w:hyperlink r:id="rId11" w:history="1">
        <w:r w:rsidRPr="00912E22">
          <w:rPr>
            <w:rFonts w:ascii="Palatino Linotype" w:hAnsi="Palatino Linotype" w:cs="Arial"/>
            <w:b/>
            <w:lang w:eastAsia="es-MX"/>
          </w:rPr>
          <w:t>117.pdf</w:t>
        </w:r>
      </w:hyperlink>
      <w:r w:rsidRPr="00912E22">
        <w:rPr>
          <w:rFonts w:ascii="Palatino Linotype" w:hAnsi="Palatino Linotype" w:cs="Arial"/>
          <w:lang w:eastAsia="es-MX"/>
        </w:rPr>
        <w:t>, el cual no fue puesto a disposición del particular, en razón de que</w:t>
      </w:r>
      <w:r w:rsidR="007528C7" w:rsidRPr="00912E22">
        <w:rPr>
          <w:rFonts w:ascii="Palatino Linotype" w:hAnsi="Palatino Linotype" w:cs="Arial"/>
          <w:lang w:eastAsia="es-MX"/>
        </w:rPr>
        <w:t xml:space="preserve"> se trata del mimo documento denominado</w:t>
      </w:r>
      <w:r w:rsidRPr="00912E22">
        <w:rPr>
          <w:rFonts w:ascii="Palatino Linotype" w:hAnsi="Palatino Linotype" w:cs="Arial"/>
          <w:lang w:eastAsia="es-MX"/>
        </w:rPr>
        <w:t xml:space="preserve"> </w:t>
      </w:r>
      <w:hyperlink r:id="rId12" w:tgtFrame="_blank" w:history="1">
        <w:r w:rsidRPr="00912E22">
          <w:rPr>
            <w:rFonts w:ascii="Palatino Linotype" w:hAnsi="Palatino Linotype" w:cs="Arial"/>
            <w:b/>
            <w:lang w:eastAsia="es-MX"/>
          </w:rPr>
          <w:t>doc00290620210205105442.pdf</w:t>
        </w:r>
      </w:hyperlink>
      <w:r w:rsidRPr="00912E22">
        <w:rPr>
          <w:rFonts w:ascii="Palatino Linotype" w:hAnsi="Palatino Linotype" w:cs="Arial"/>
          <w:b/>
          <w:lang w:eastAsia="es-MX"/>
        </w:rPr>
        <w:t xml:space="preserve"> </w:t>
      </w:r>
      <w:r w:rsidRPr="00912E22">
        <w:rPr>
          <w:rFonts w:ascii="Palatino Linotype" w:hAnsi="Palatino Linotype" w:cs="Arial"/>
          <w:lang w:eastAsia="es-MX"/>
        </w:rPr>
        <w:t>el cual fue notificado en respuesta al particular</w:t>
      </w:r>
      <w:r w:rsidR="007528C7" w:rsidRPr="00912E22">
        <w:rPr>
          <w:rFonts w:ascii="Palatino Linotype" w:hAnsi="Palatino Linotype"/>
          <w:lang w:eastAsia="es-MX"/>
        </w:rPr>
        <w:t>, por lo que ya lo conoce en su integridad las partes.</w:t>
      </w:r>
      <w:r w:rsidRPr="00912E22">
        <w:rPr>
          <w:rFonts w:ascii="Palatino Linotype" w:hAnsi="Palatino Linotype"/>
          <w:lang w:eastAsia="es-MX"/>
        </w:rPr>
        <w:t xml:space="preserve"> </w:t>
      </w:r>
    </w:p>
    <w:p w14:paraId="678EFB05" w14:textId="77777777" w:rsidR="0057375A" w:rsidRPr="00912E22" w:rsidRDefault="0057375A" w:rsidP="0057375A">
      <w:pPr>
        <w:spacing w:line="360" w:lineRule="auto"/>
        <w:jc w:val="both"/>
        <w:rPr>
          <w:rFonts w:ascii="Palatino Linotype" w:hAnsi="Palatino Linotype" w:cs="Arial"/>
          <w:b/>
          <w:lang w:eastAsia="es-MX"/>
        </w:rPr>
      </w:pPr>
    </w:p>
    <w:p w14:paraId="7340E8F2" w14:textId="77777777" w:rsidR="0057375A" w:rsidRPr="00912E22" w:rsidRDefault="0057375A" w:rsidP="0057375A">
      <w:pPr>
        <w:tabs>
          <w:tab w:val="center" w:pos="4252"/>
          <w:tab w:val="right" w:pos="8504"/>
        </w:tabs>
        <w:spacing w:line="360" w:lineRule="auto"/>
        <w:jc w:val="both"/>
        <w:rPr>
          <w:rFonts w:ascii="Palatino Linotype" w:eastAsia="Arial Unicode MS" w:hAnsi="Palatino Linotype" w:cs="Arial"/>
        </w:rPr>
      </w:pPr>
      <w:r w:rsidRPr="00912E22">
        <w:rPr>
          <w:rFonts w:ascii="Palatino Linotype" w:eastAsiaTheme="minorEastAsia" w:hAnsi="Palatino Linotype" w:cstheme="minorBidi"/>
          <w:lang w:eastAsia="es-MX"/>
        </w:rPr>
        <w:t>Por su parte, el particular no realizó manifestación alguna,</w:t>
      </w:r>
      <w:r w:rsidRPr="00912E22">
        <w:rPr>
          <w:rFonts w:ascii="Palatino Linotype" w:eastAsia="Arial Unicode MS" w:hAnsi="Palatino Linotype" w:cs="Arial"/>
        </w:rPr>
        <w:t xml:space="preserve"> ni presentó pruebas o alegatos.</w:t>
      </w:r>
    </w:p>
    <w:p w14:paraId="3CDA54AB" w14:textId="77777777" w:rsidR="0057375A" w:rsidRPr="00912E22" w:rsidRDefault="0057375A" w:rsidP="00944103">
      <w:pPr>
        <w:spacing w:line="360" w:lineRule="auto"/>
        <w:jc w:val="both"/>
        <w:rPr>
          <w:rFonts w:ascii="Palatino Linotype" w:eastAsia="Arial Unicode MS" w:hAnsi="Palatino Linotype" w:cs="Arial"/>
          <w:b/>
          <w:color w:val="000000" w:themeColor="text1"/>
          <w:sz w:val="28"/>
          <w:szCs w:val="28"/>
        </w:rPr>
      </w:pPr>
    </w:p>
    <w:p w14:paraId="43254135" w14:textId="74E851DB" w:rsidR="007757F2" w:rsidRPr="00912E22" w:rsidRDefault="00523B0C" w:rsidP="00944103">
      <w:pPr>
        <w:spacing w:line="360" w:lineRule="auto"/>
        <w:jc w:val="both"/>
        <w:rPr>
          <w:rFonts w:ascii="Palatino Linotype" w:hAnsi="Palatino Linotype"/>
          <w:color w:val="000000" w:themeColor="text1"/>
        </w:rPr>
      </w:pPr>
      <w:r w:rsidRPr="00912E22">
        <w:rPr>
          <w:rFonts w:ascii="Palatino Linotype" w:hAnsi="Palatino Linotype"/>
          <w:b/>
          <w:color w:val="000000" w:themeColor="text1"/>
          <w:sz w:val="28"/>
          <w:szCs w:val="28"/>
        </w:rPr>
        <w:t>VII</w:t>
      </w:r>
      <w:r w:rsidR="007757F2" w:rsidRPr="00912E22">
        <w:rPr>
          <w:rFonts w:ascii="Palatino Linotype" w:hAnsi="Palatino Linotype"/>
          <w:b/>
          <w:color w:val="000000" w:themeColor="text1"/>
          <w:sz w:val="28"/>
          <w:szCs w:val="28"/>
        </w:rPr>
        <w:t xml:space="preserve">. </w:t>
      </w:r>
      <w:r w:rsidR="007757F2" w:rsidRPr="00912E22">
        <w:rPr>
          <w:rFonts w:ascii="Palatino Linotype" w:hAnsi="Palatino Linotype"/>
          <w:color w:val="000000" w:themeColor="text1"/>
        </w:rPr>
        <w:t xml:space="preserve">En fecha </w:t>
      </w:r>
      <w:r w:rsidR="0057375A" w:rsidRPr="00912E22">
        <w:rPr>
          <w:rFonts w:ascii="Palatino Linotype" w:hAnsi="Palatino Linotype"/>
          <w:color w:val="000000" w:themeColor="text1"/>
        </w:rPr>
        <w:t xml:space="preserve">uno de marzo </w:t>
      </w:r>
      <w:r w:rsidR="003354F8" w:rsidRPr="00912E22">
        <w:rPr>
          <w:rFonts w:ascii="Palatino Linotype" w:hAnsi="Palatino Linotype"/>
          <w:color w:val="000000" w:themeColor="text1"/>
        </w:rPr>
        <w:t>de dos mil veintiuno</w:t>
      </w:r>
      <w:r w:rsidR="007757F2" w:rsidRPr="00912E22">
        <w:rPr>
          <w:rFonts w:ascii="Palatino Linotype" w:hAnsi="Palatino Linotype"/>
          <w:color w:val="000000" w:themeColor="text1"/>
        </w:rPr>
        <w:t>, se notificó a las partes el Acuerdo de Cierre de Instrucción</w:t>
      </w:r>
      <w:r w:rsidR="00D900CC" w:rsidRPr="00912E22">
        <w:rPr>
          <w:rFonts w:ascii="Palatino Linotype" w:hAnsi="Palatino Linotype"/>
          <w:color w:val="000000" w:themeColor="text1"/>
        </w:rPr>
        <w:t>.</w:t>
      </w:r>
    </w:p>
    <w:p w14:paraId="07436EEA" w14:textId="77777777" w:rsidR="007757F2" w:rsidRPr="00912E22" w:rsidRDefault="007757F2" w:rsidP="00944103">
      <w:pPr>
        <w:spacing w:line="360" w:lineRule="auto"/>
        <w:jc w:val="both"/>
        <w:rPr>
          <w:rFonts w:ascii="Palatino Linotype" w:hAnsi="Palatino Linotype"/>
          <w:color w:val="000000" w:themeColor="text1"/>
        </w:rPr>
      </w:pPr>
    </w:p>
    <w:p w14:paraId="6063395B" w14:textId="69BBC919" w:rsidR="00F977A4" w:rsidRPr="00912E22" w:rsidRDefault="009A51FC" w:rsidP="00944103">
      <w:pPr>
        <w:spacing w:line="360" w:lineRule="auto"/>
        <w:jc w:val="both"/>
        <w:rPr>
          <w:rFonts w:ascii="Palatino Linotype" w:hAnsi="Palatino Linotype" w:cs="Arial"/>
          <w:color w:val="000000" w:themeColor="text1"/>
        </w:rPr>
      </w:pPr>
      <w:r w:rsidRPr="00912E22">
        <w:rPr>
          <w:rFonts w:ascii="Palatino Linotype" w:hAnsi="Palatino Linotype"/>
          <w:b/>
          <w:color w:val="000000" w:themeColor="text1"/>
          <w:sz w:val="28"/>
          <w:szCs w:val="28"/>
        </w:rPr>
        <w:t>VIII</w:t>
      </w:r>
      <w:r w:rsidR="00F977A4" w:rsidRPr="00912E22">
        <w:rPr>
          <w:rFonts w:ascii="Palatino Linotype" w:hAnsi="Palatino Linotype"/>
          <w:b/>
          <w:color w:val="000000" w:themeColor="text1"/>
          <w:sz w:val="28"/>
          <w:szCs w:val="28"/>
        </w:rPr>
        <w:t xml:space="preserve">. </w:t>
      </w:r>
      <w:r w:rsidR="00F977A4" w:rsidRPr="00912E22">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w:t>
      </w:r>
      <w:r w:rsidR="00F977A4" w:rsidRPr="00912E22">
        <w:rPr>
          <w:rFonts w:ascii="Palatino Linotype" w:hAnsi="Palatino Linotype" w:cs="Arial"/>
          <w:color w:val="000000" w:themeColor="text1"/>
        </w:rPr>
        <w:lastRenderedPageBreak/>
        <w:t xml:space="preserve">expediente a efecto de que la Comisionada </w:t>
      </w:r>
      <w:r w:rsidR="00F977A4" w:rsidRPr="00912E22">
        <w:rPr>
          <w:rFonts w:ascii="Palatino Linotype" w:hAnsi="Palatino Linotype" w:cs="Arial"/>
          <w:b/>
          <w:color w:val="000000" w:themeColor="text1"/>
        </w:rPr>
        <w:t>EVA ABAID YAPUR</w:t>
      </w:r>
      <w:r w:rsidR="00F977A4" w:rsidRPr="00912E22">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912E22" w:rsidRDefault="00F977A4" w:rsidP="00944103">
      <w:pPr>
        <w:jc w:val="center"/>
        <w:rPr>
          <w:rFonts w:ascii="Palatino Linotype" w:hAnsi="Palatino Linotype"/>
          <w:b/>
          <w:bCs/>
          <w:color w:val="000000" w:themeColor="text1"/>
          <w:spacing w:val="40"/>
          <w:sz w:val="28"/>
        </w:rPr>
      </w:pPr>
    </w:p>
    <w:p w14:paraId="274C22D9" w14:textId="77777777" w:rsidR="00457BB8" w:rsidRPr="00912E22" w:rsidRDefault="00457BB8" w:rsidP="00944103">
      <w:pPr>
        <w:jc w:val="center"/>
        <w:rPr>
          <w:rFonts w:ascii="Palatino Linotype" w:hAnsi="Palatino Linotype"/>
          <w:b/>
          <w:bCs/>
          <w:color w:val="000000" w:themeColor="text1"/>
          <w:spacing w:val="40"/>
          <w:sz w:val="28"/>
        </w:rPr>
      </w:pPr>
      <w:r w:rsidRPr="00912E22">
        <w:rPr>
          <w:rFonts w:ascii="Palatino Linotype" w:hAnsi="Palatino Linotype"/>
          <w:b/>
          <w:bCs/>
          <w:color w:val="000000" w:themeColor="text1"/>
          <w:spacing w:val="40"/>
          <w:sz w:val="28"/>
        </w:rPr>
        <w:t>CONSIDERANDO</w:t>
      </w:r>
    </w:p>
    <w:p w14:paraId="2EE1A9E9" w14:textId="77777777" w:rsidR="00457BB8" w:rsidRPr="00912E22" w:rsidRDefault="00457BB8" w:rsidP="00944103">
      <w:pPr>
        <w:jc w:val="center"/>
        <w:rPr>
          <w:rFonts w:ascii="Palatino Linotype" w:hAnsi="Palatino Linotype"/>
          <w:b/>
          <w:bCs/>
          <w:color w:val="000000" w:themeColor="text1"/>
          <w:spacing w:val="40"/>
          <w:sz w:val="28"/>
        </w:rPr>
      </w:pPr>
    </w:p>
    <w:p w14:paraId="7A8FC27D" w14:textId="0C2DB0A5" w:rsidR="00CD3257" w:rsidRPr="00912E22" w:rsidRDefault="00457BB8" w:rsidP="00944103">
      <w:pPr>
        <w:spacing w:line="360" w:lineRule="auto"/>
        <w:ind w:right="50"/>
        <w:jc w:val="both"/>
        <w:rPr>
          <w:rFonts w:ascii="Palatino Linotype" w:hAnsi="Palatino Linotype" w:cs="Arial"/>
          <w:color w:val="000000" w:themeColor="text1"/>
        </w:rPr>
      </w:pPr>
      <w:r w:rsidRPr="00912E22">
        <w:rPr>
          <w:rFonts w:ascii="Palatino Linotype" w:hAnsi="Palatino Linotype"/>
          <w:b/>
          <w:color w:val="000000" w:themeColor="text1"/>
          <w:sz w:val="28"/>
          <w:szCs w:val="28"/>
        </w:rPr>
        <w:t>PRIMERO</w:t>
      </w:r>
      <w:r w:rsidRPr="00912E22">
        <w:rPr>
          <w:rFonts w:ascii="Palatino Linotype" w:hAnsi="Palatino Linotype"/>
          <w:b/>
          <w:color w:val="000000" w:themeColor="text1"/>
        </w:rPr>
        <w:t>.</w:t>
      </w:r>
      <w:r w:rsidRPr="00912E22">
        <w:rPr>
          <w:rFonts w:ascii="Palatino Linotype" w:hAnsi="Palatino Linotype"/>
          <w:color w:val="000000" w:themeColor="text1"/>
        </w:rPr>
        <w:t xml:space="preserve"> </w:t>
      </w:r>
      <w:r w:rsidR="00CD3257" w:rsidRPr="00912E22">
        <w:rPr>
          <w:rFonts w:ascii="Palatino Linotype" w:hAnsi="Palatino Linotype"/>
          <w:b/>
          <w:color w:val="000000" w:themeColor="text1"/>
        </w:rPr>
        <w:t>Competencia</w:t>
      </w:r>
      <w:r w:rsidR="00CD3257" w:rsidRPr="00912E22">
        <w:rPr>
          <w:rFonts w:ascii="Palatino Linotype" w:hAnsi="Palatino Linotype"/>
          <w:color w:val="000000" w:themeColor="text1"/>
        </w:rPr>
        <w:t>.</w:t>
      </w:r>
      <w:r w:rsidR="00CD3257" w:rsidRPr="00912E22">
        <w:rPr>
          <w:rFonts w:ascii="Palatino Linotype" w:hAnsi="Palatino Linotype"/>
          <w:b/>
          <w:color w:val="000000" w:themeColor="text1"/>
        </w:rPr>
        <w:t xml:space="preserve"> </w:t>
      </w:r>
      <w:r w:rsidR="00CD3257" w:rsidRPr="00912E22">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57375A" w:rsidRPr="00912E22">
        <w:rPr>
          <w:rFonts w:ascii="Palatino Linotype" w:hAnsi="Palatino Linotype"/>
          <w:color w:val="000000" w:themeColor="text1"/>
        </w:rPr>
        <w:t xml:space="preserve">, </w:t>
      </w:r>
      <w:r w:rsidR="00CD3257" w:rsidRPr="00912E22">
        <w:rPr>
          <w:rFonts w:ascii="Palatino Linotype" w:hAnsi="Palatino Linotype"/>
          <w:color w:val="000000" w:themeColor="text1"/>
        </w:rPr>
        <w:t>trigésimo primero</w:t>
      </w:r>
      <w:r w:rsidR="0057375A" w:rsidRPr="00912E22">
        <w:rPr>
          <w:rFonts w:ascii="Palatino Linotype" w:hAnsi="Palatino Linotype"/>
          <w:color w:val="000000" w:themeColor="text1"/>
        </w:rPr>
        <w:t xml:space="preserve"> y trigésimo segundo</w:t>
      </w:r>
      <w:r w:rsidR="00CD3257" w:rsidRPr="00912E22">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912E2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912E22" w:rsidRDefault="005A2A2E" w:rsidP="00944103">
      <w:pPr>
        <w:spacing w:line="360" w:lineRule="auto"/>
        <w:ind w:right="50"/>
        <w:jc w:val="both"/>
        <w:rPr>
          <w:rFonts w:ascii="Palatino Linotype" w:hAnsi="Palatino Linotype" w:cs="Arial"/>
          <w:color w:val="000000" w:themeColor="text1"/>
        </w:rPr>
      </w:pPr>
    </w:p>
    <w:p w14:paraId="782532E9" w14:textId="77777777" w:rsidR="00CD3257" w:rsidRPr="00912E22" w:rsidRDefault="00CD3257" w:rsidP="0094410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12E22">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w:t>
      </w:r>
      <w:r w:rsidRPr="00912E22">
        <w:rPr>
          <w:rFonts w:ascii="Palatino Linotype" w:hAnsi="Palatino Linotype"/>
          <w:color w:val="000000" w:themeColor="text1"/>
        </w:rPr>
        <w:lastRenderedPageBreak/>
        <w:t>en los procesos que conllevan.</w:t>
      </w:r>
    </w:p>
    <w:p w14:paraId="11DD86F9" w14:textId="77777777" w:rsidR="00CD3257" w:rsidRPr="00912E22" w:rsidRDefault="00CD3257" w:rsidP="00944103">
      <w:pPr>
        <w:spacing w:line="360" w:lineRule="auto"/>
        <w:ind w:right="50"/>
        <w:jc w:val="both"/>
        <w:rPr>
          <w:rFonts w:ascii="Palatino Linotype" w:hAnsi="Palatino Linotype"/>
          <w:color w:val="000000" w:themeColor="text1"/>
        </w:rPr>
      </w:pPr>
    </w:p>
    <w:p w14:paraId="54E67F03" w14:textId="272E66DB" w:rsidR="00457BB8" w:rsidRPr="00912E22" w:rsidRDefault="00457BB8" w:rsidP="00944103">
      <w:pPr>
        <w:spacing w:line="360" w:lineRule="auto"/>
        <w:jc w:val="both"/>
        <w:rPr>
          <w:rFonts w:ascii="Palatino Linotype" w:hAnsi="Palatino Linotype" w:cs="Arial"/>
          <w:b/>
          <w:snapToGrid w:val="0"/>
          <w:color w:val="000000" w:themeColor="text1"/>
        </w:rPr>
      </w:pPr>
      <w:r w:rsidRPr="00912E22">
        <w:rPr>
          <w:rFonts w:ascii="Palatino Linotype" w:hAnsi="Palatino Linotype" w:cs="Arial"/>
          <w:b/>
          <w:color w:val="000000" w:themeColor="text1"/>
          <w:sz w:val="28"/>
        </w:rPr>
        <w:t>SEGUNDO</w:t>
      </w:r>
      <w:r w:rsidRPr="00912E22">
        <w:rPr>
          <w:rFonts w:ascii="Palatino Linotype" w:hAnsi="Palatino Linotype" w:cs="Arial"/>
          <w:b/>
          <w:color w:val="000000" w:themeColor="text1"/>
        </w:rPr>
        <w:t xml:space="preserve">. Interés. </w:t>
      </w:r>
      <w:r w:rsidRPr="00912E22">
        <w:rPr>
          <w:rFonts w:ascii="Palatino Linotype" w:hAnsi="Palatino Linotype" w:cs="Arial"/>
          <w:bCs/>
          <w:color w:val="000000" w:themeColor="text1"/>
        </w:rPr>
        <w:t xml:space="preserve">El recurso de revisión fue interpuesto por parte legítima, en atención a que se presentó por </w:t>
      </w:r>
      <w:r w:rsidR="00D900CC" w:rsidRPr="00912E22">
        <w:rPr>
          <w:rFonts w:ascii="Palatino Linotype" w:hAnsi="Palatino Linotype" w:cs="Arial"/>
          <w:b/>
          <w:bCs/>
          <w:color w:val="000000" w:themeColor="text1"/>
        </w:rPr>
        <w:t>EL</w:t>
      </w:r>
      <w:r w:rsidRPr="00912E22">
        <w:rPr>
          <w:rFonts w:ascii="Palatino Linotype" w:hAnsi="Palatino Linotype" w:cs="Arial"/>
          <w:b/>
          <w:bCs/>
          <w:color w:val="000000" w:themeColor="text1"/>
        </w:rPr>
        <w:t xml:space="preserve"> RECURRENTE,</w:t>
      </w:r>
      <w:r w:rsidRPr="00912E22">
        <w:rPr>
          <w:rFonts w:ascii="Palatino Linotype" w:hAnsi="Palatino Linotype" w:cs="Arial"/>
          <w:bCs/>
          <w:color w:val="000000" w:themeColor="text1"/>
        </w:rPr>
        <w:t xml:space="preserve"> quien es la misma persona que formuló la solicitud de acceso a la información pública al </w:t>
      </w:r>
      <w:r w:rsidRPr="00912E22">
        <w:rPr>
          <w:rFonts w:ascii="Palatino Linotype" w:hAnsi="Palatino Linotype" w:cs="Arial"/>
          <w:b/>
          <w:bCs/>
          <w:color w:val="000000" w:themeColor="text1"/>
        </w:rPr>
        <w:t>SUJETO OBLIGADO.</w:t>
      </w:r>
    </w:p>
    <w:p w14:paraId="29A38B6E" w14:textId="77777777" w:rsidR="00457BB8" w:rsidRPr="00912E22" w:rsidRDefault="00457BB8" w:rsidP="00944103">
      <w:pPr>
        <w:spacing w:line="360" w:lineRule="auto"/>
        <w:jc w:val="both"/>
        <w:rPr>
          <w:rFonts w:ascii="Palatino Linotype" w:hAnsi="Palatino Linotype" w:cs="Arial"/>
          <w:b/>
          <w:color w:val="000000" w:themeColor="text1"/>
          <w:szCs w:val="28"/>
        </w:rPr>
      </w:pPr>
    </w:p>
    <w:p w14:paraId="0228BFAD" w14:textId="3A738685" w:rsidR="00457BB8" w:rsidRPr="00912E22" w:rsidRDefault="00457BB8" w:rsidP="00944103">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912E22">
        <w:rPr>
          <w:rFonts w:ascii="Palatino Linotype" w:hAnsi="Palatino Linotype" w:cs="Arial"/>
          <w:b/>
          <w:color w:val="000000" w:themeColor="text1"/>
          <w:sz w:val="28"/>
          <w:szCs w:val="28"/>
        </w:rPr>
        <w:t xml:space="preserve">TERCERO. </w:t>
      </w:r>
      <w:r w:rsidRPr="00912E22">
        <w:rPr>
          <w:rFonts w:ascii="Palatino Linotype" w:hAnsi="Palatino Linotype" w:cs="Arial"/>
          <w:b/>
          <w:color w:val="000000" w:themeColor="text1"/>
        </w:rPr>
        <w:t xml:space="preserve">Oportunidad. </w:t>
      </w:r>
      <w:r w:rsidRPr="00912E22">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912E22">
        <w:rPr>
          <w:rFonts w:ascii="Palatino Linotype" w:hAnsi="Palatino Linotype" w:cs="Arial"/>
          <w:b/>
          <w:color w:val="000000" w:themeColor="text1"/>
        </w:rPr>
        <w:t>EL</w:t>
      </w:r>
      <w:r w:rsidRPr="00912E22">
        <w:rPr>
          <w:rFonts w:ascii="Palatino Linotype" w:hAnsi="Palatino Linotype" w:cs="Arial"/>
          <w:b/>
          <w:color w:val="000000" w:themeColor="text1"/>
        </w:rPr>
        <w:t xml:space="preserve"> RECURRENTE </w:t>
      </w:r>
      <w:r w:rsidRPr="00912E2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912E22" w:rsidRDefault="00457BB8" w:rsidP="00944103">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912E22" w:rsidRDefault="00457BB8" w:rsidP="00944103">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12E22">
        <w:rPr>
          <w:rFonts w:ascii="Palatino Linotype" w:eastAsiaTheme="minorEastAsia" w:hAnsi="Palatino Linotype" w:cs="Arial"/>
          <w:b/>
          <w:i/>
          <w:color w:val="000000" w:themeColor="text1"/>
          <w:sz w:val="22"/>
          <w:szCs w:val="22"/>
          <w:lang w:val="es-ES_tradnl"/>
        </w:rPr>
        <w:t>“Artículo 178.</w:t>
      </w:r>
      <w:r w:rsidRPr="00912E22">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912E22" w:rsidRDefault="00457BB8" w:rsidP="00944103">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12E22">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912E22" w:rsidRDefault="00457BB8" w:rsidP="00944103">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12E22">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912E22">
        <w:rPr>
          <w:rFonts w:ascii="Palatino Linotype" w:eastAsiaTheme="minorEastAsia" w:hAnsi="Palatino Linotype" w:cs="Arial"/>
          <w:b/>
          <w:i/>
          <w:color w:val="000000" w:themeColor="text1"/>
          <w:sz w:val="22"/>
          <w:szCs w:val="22"/>
          <w:lang w:val="es-ES_tradnl"/>
        </w:rPr>
        <w:t>”</w:t>
      </w:r>
    </w:p>
    <w:p w14:paraId="0793AB7B" w14:textId="77777777" w:rsidR="00457BB8" w:rsidRPr="00912E22" w:rsidRDefault="00457BB8" w:rsidP="00944103">
      <w:pPr>
        <w:ind w:left="851" w:right="902"/>
        <w:jc w:val="both"/>
        <w:rPr>
          <w:rFonts w:ascii="Palatino Linotype" w:eastAsiaTheme="minorEastAsia" w:hAnsi="Palatino Linotype" w:cs="Arial"/>
          <w:color w:val="000000" w:themeColor="text1"/>
          <w:szCs w:val="20"/>
          <w:lang w:val="es-ES_tradnl"/>
        </w:rPr>
      </w:pPr>
    </w:p>
    <w:p w14:paraId="135B3EA6" w14:textId="6529F88F" w:rsidR="00E212C0" w:rsidRPr="00912E22" w:rsidRDefault="00457BB8" w:rsidP="00944103">
      <w:pPr>
        <w:spacing w:line="360" w:lineRule="auto"/>
        <w:jc w:val="both"/>
        <w:rPr>
          <w:rFonts w:ascii="Palatino Linotype" w:hAnsi="Palatino Linotype"/>
        </w:rPr>
      </w:pPr>
      <w:r w:rsidRPr="00912E22">
        <w:rPr>
          <w:rFonts w:ascii="Palatino Linotype" w:eastAsiaTheme="minorEastAsia" w:hAnsi="Palatino Linotype" w:cs="Arial"/>
          <w:color w:val="000000" w:themeColor="text1"/>
          <w:lang w:val="es-ES_tradnl"/>
        </w:rPr>
        <w:t xml:space="preserve">En efecto, atendiendo a que </w:t>
      </w:r>
      <w:r w:rsidRPr="00912E22">
        <w:rPr>
          <w:rFonts w:ascii="Palatino Linotype" w:eastAsiaTheme="minorEastAsia" w:hAnsi="Palatino Linotype" w:cs="Arial"/>
          <w:b/>
          <w:color w:val="000000" w:themeColor="text1"/>
          <w:lang w:val="es-ES_tradnl"/>
        </w:rPr>
        <w:t>EL SUJETO OBLIGADO</w:t>
      </w:r>
      <w:r w:rsidRPr="00912E22">
        <w:rPr>
          <w:rFonts w:ascii="Palatino Linotype" w:eastAsiaTheme="minorEastAsia" w:hAnsi="Palatino Linotype" w:cs="Arial"/>
          <w:color w:val="000000" w:themeColor="text1"/>
          <w:lang w:val="es-ES_tradnl"/>
        </w:rPr>
        <w:t xml:space="preserve"> notificó la respuesta a la solicitud de información pública el </w:t>
      </w:r>
      <w:r w:rsidR="0057375A" w:rsidRPr="00912E22">
        <w:rPr>
          <w:rFonts w:ascii="Palatino Linotype" w:eastAsiaTheme="minorEastAsia" w:hAnsi="Palatino Linotype" w:cs="Arial"/>
          <w:b/>
          <w:color w:val="000000" w:themeColor="text1"/>
          <w:lang w:val="es-ES_tradnl"/>
        </w:rPr>
        <w:t xml:space="preserve">cinco de febrero </w:t>
      </w:r>
      <w:r w:rsidR="00523B0C" w:rsidRPr="00912E22">
        <w:rPr>
          <w:rFonts w:ascii="Palatino Linotype" w:eastAsiaTheme="minorEastAsia" w:hAnsi="Palatino Linotype" w:cs="Arial"/>
          <w:b/>
          <w:color w:val="000000" w:themeColor="text1"/>
          <w:lang w:val="es-ES_tradnl"/>
        </w:rPr>
        <w:t>de dos mil veintiuno</w:t>
      </w:r>
      <w:r w:rsidRPr="00912E22">
        <w:rPr>
          <w:rFonts w:ascii="Palatino Linotype" w:eastAsiaTheme="minorEastAsia" w:hAnsi="Palatino Linotype" w:cs="Arial"/>
          <w:b/>
          <w:color w:val="000000" w:themeColor="text1"/>
          <w:lang w:val="es-ES_tradnl"/>
        </w:rPr>
        <w:t xml:space="preserve">; </w:t>
      </w:r>
      <w:r w:rsidRPr="00912E22">
        <w:rPr>
          <w:rFonts w:ascii="Palatino Linotype" w:hAnsi="Palatino Linotype" w:cs="Arial"/>
          <w:color w:val="000000" w:themeColor="text1"/>
        </w:rPr>
        <w:t>en consecuencia, el plazo de quince días hábiles que el artículo 178 d</w:t>
      </w:r>
      <w:r w:rsidR="00D900CC" w:rsidRPr="00912E22">
        <w:rPr>
          <w:rFonts w:ascii="Palatino Linotype" w:hAnsi="Palatino Linotype" w:cs="Arial"/>
          <w:color w:val="000000" w:themeColor="text1"/>
        </w:rPr>
        <w:t xml:space="preserve">e la ley de la materia otorga al </w:t>
      </w:r>
      <w:r w:rsidRPr="00912E22">
        <w:rPr>
          <w:rFonts w:ascii="Palatino Linotype" w:hAnsi="Palatino Linotype" w:cs="Arial"/>
          <w:b/>
          <w:color w:val="000000" w:themeColor="text1"/>
        </w:rPr>
        <w:t>RECURRENTE</w:t>
      </w:r>
      <w:r w:rsidRPr="00912E22">
        <w:rPr>
          <w:rFonts w:ascii="Palatino Linotype" w:hAnsi="Palatino Linotype" w:cs="Arial"/>
          <w:color w:val="000000" w:themeColor="text1"/>
        </w:rPr>
        <w:t xml:space="preserve"> para presentar el recurso de revisión, transcurrió </w:t>
      </w:r>
      <w:r w:rsidRPr="00912E22">
        <w:rPr>
          <w:rFonts w:ascii="Palatino Linotype" w:hAnsi="Palatino Linotype" w:cs="Arial"/>
          <w:color w:val="000000" w:themeColor="text1"/>
        </w:rPr>
        <w:lastRenderedPageBreak/>
        <w:t>del</w:t>
      </w:r>
      <w:r w:rsidRPr="00912E22">
        <w:rPr>
          <w:rFonts w:ascii="Palatino Linotype" w:hAnsi="Palatino Linotype" w:cs="Arial"/>
          <w:b/>
          <w:color w:val="000000" w:themeColor="text1"/>
        </w:rPr>
        <w:t xml:space="preserve"> </w:t>
      </w:r>
      <w:r w:rsidR="0057375A" w:rsidRPr="00912E22">
        <w:rPr>
          <w:rFonts w:ascii="Palatino Linotype" w:hAnsi="Palatino Linotype" w:cs="Arial"/>
          <w:b/>
          <w:color w:val="000000" w:themeColor="text1"/>
        </w:rPr>
        <w:t xml:space="preserve">ocho al veintiséis de febrero de </w:t>
      </w:r>
      <w:r w:rsidR="005062CA" w:rsidRPr="00912E22">
        <w:rPr>
          <w:rFonts w:ascii="Palatino Linotype" w:hAnsi="Palatino Linotype" w:cs="Arial"/>
          <w:b/>
          <w:color w:val="000000" w:themeColor="text1"/>
        </w:rPr>
        <w:t>dos mil veintiuno</w:t>
      </w:r>
      <w:r w:rsidRPr="00912E22">
        <w:rPr>
          <w:rFonts w:ascii="Palatino Linotype" w:hAnsi="Palatino Linotype" w:cs="Arial"/>
          <w:color w:val="000000" w:themeColor="text1"/>
        </w:rPr>
        <w:t>, sin contemplar en el cómputo los días</w:t>
      </w:r>
      <w:r w:rsidR="0057375A" w:rsidRPr="00912E22">
        <w:rPr>
          <w:rFonts w:ascii="Palatino Linotype" w:hAnsi="Palatino Linotype" w:cs="Arial"/>
          <w:color w:val="000000" w:themeColor="text1"/>
        </w:rPr>
        <w:t xml:space="preserve"> seis, siete, trece, catorce, veinte y veintiuno de febrero de dos mil veintiuno</w:t>
      </w:r>
      <w:r w:rsidR="00523B0C" w:rsidRPr="00912E22">
        <w:rPr>
          <w:rFonts w:ascii="Palatino Linotype" w:hAnsi="Palatino Linotype" w:cs="Arial"/>
          <w:color w:val="000000" w:themeColor="text1"/>
        </w:rPr>
        <w:t>,</w:t>
      </w:r>
      <w:r w:rsidR="00CD3257" w:rsidRPr="00912E22">
        <w:rPr>
          <w:rFonts w:ascii="Palatino Linotype" w:hAnsi="Palatino Linotype" w:cs="Arial"/>
          <w:color w:val="000000" w:themeColor="text1"/>
        </w:rPr>
        <w:t xml:space="preserve"> </w:t>
      </w:r>
      <w:r w:rsidRPr="00912E22">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071E3" w:rsidRPr="00912E22">
        <w:rPr>
          <w:rFonts w:ascii="Palatino Linotype" w:hAnsi="Palatino Linotype"/>
        </w:rPr>
        <w:t>.</w:t>
      </w:r>
    </w:p>
    <w:p w14:paraId="4C56CFC0" w14:textId="77777777" w:rsidR="005071E3" w:rsidRPr="00912E22" w:rsidRDefault="005071E3" w:rsidP="00944103">
      <w:pPr>
        <w:spacing w:line="360" w:lineRule="auto"/>
        <w:jc w:val="both"/>
        <w:rPr>
          <w:rFonts w:ascii="Palatino Linotype" w:hAnsi="Palatino Linotype" w:cs="Arial"/>
          <w:color w:val="000000" w:themeColor="text1"/>
        </w:rPr>
      </w:pPr>
    </w:p>
    <w:p w14:paraId="0E788203" w14:textId="77C0E00A" w:rsidR="00457BB8" w:rsidRPr="00912E22" w:rsidRDefault="00457BB8" w:rsidP="00944103">
      <w:pPr>
        <w:spacing w:line="360" w:lineRule="auto"/>
        <w:jc w:val="both"/>
        <w:rPr>
          <w:rFonts w:ascii="Palatino Linotype" w:eastAsiaTheme="minorEastAsia" w:hAnsi="Palatino Linotype" w:cs="Arial"/>
          <w:color w:val="000000" w:themeColor="text1"/>
          <w:lang w:val="es-ES_tradnl"/>
        </w:rPr>
      </w:pPr>
      <w:r w:rsidRPr="00912E22">
        <w:rPr>
          <w:rFonts w:ascii="Palatino Linotype" w:eastAsiaTheme="minorEastAsia" w:hAnsi="Palatino Linotype" w:cs="Arial"/>
          <w:color w:val="000000" w:themeColor="text1"/>
          <w:lang w:val="es-ES_tradnl"/>
        </w:rPr>
        <w:t>En ese tenor, si el recurso de revisión que nos ocupa, se interpuso el</w:t>
      </w:r>
      <w:r w:rsidRPr="00912E22">
        <w:rPr>
          <w:rFonts w:ascii="Palatino Linotype" w:eastAsiaTheme="minorEastAsia" w:hAnsi="Palatino Linotype" w:cs="Arial"/>
          <w:b/>
          <w:color w:val="000000" w:themeColor="text1"/>
          <w:lang w:val="es-ES_tradnl"/>
        </w:rPr>
        <w:t xml:space="preserve"> </w:t>
      </w:r>
      <w:r w:rsidR="0057375A" w:rsidRPr="00912E22">
        <w:rPr>
          <w:rFonts w:ascii="Palatino Linotype" w:eastAsiaTheme="minorEastAsia" w:hAnsi="Palatino Linotype" w:cs="Arial"/>
          <w:b/>
          <w:color w:val="000000" w:themeColor="text1"/>
          <w:lang w:val="es-ES_tradnl"/>
        </w:rPr>
        <w:t>once de febrero</w:t>
      </w:r>
      <w:r w:rsidR="005071E3" w:rsidRPr="00912E22">
        <w:rPr>
          <w:rFonts w:ascii="Palatino Linotype" w:eastAsiaTheme="minorEastAsia" w:hAnsi="Palatino Linotype" w:cs="Arial"/>
          <w:b/>
          <w:color w:val="000000" w:themeColor="text1"/>
          <w:lang w:val="es-ES_tradnl"/>
        </w:rPr>
        <w:t xml:space="preserve"> de</w:t>
      </w:r>
      <w:r w:rsidRPr="00912E22">
        <w:rPr>
          <w:rFonts w:ascii="Palatino Linotype" w:eastAsiaTheme="minorEastAsia" w:hAnsi="Palatino Linotype" w:cs="Arial"/>
          <w:b/>
          <w:color w:val="000000" w:themeColor="text1"/>
          <w:lang w:val="es-ES_tradnl"/>
        </w:rPr>
        <w:t xml:space="preserve"> dos mil veint</w:t>
      </w:r>
      <w:r w:rsidR="005071E3" w:rsidRPr="00912E22">
        <w:rPr>
          <w:rFonts w:ascii="Palatino Linotype" w:eastAsiaTheme="minorEastAsia" w:hAnsi="Palatino Linotype" w:cs="Arial"/>
          <w:b/>
          <w:color w:val="000000" w:themeColor="text1"/>
          <w:lang w:val="es-ES_tradnl"/>
        </w:rPr>
        <w:t>iuno</w:t>
      </w:r>
      <w:r w:rsidRPr="00912E22">
        <w:rPr>
          <w:rFonts w:ascii="Palatino Linotype" w:eastAsiaTheme="minorEastAsia" w:hAnsi="Palatino Linotype" w:cs="Arial"/>
          <w:b/>
          <w:color w:val="000000" w:themeColor="text1"/>
          <w:lang w:val="es-ES_tradnl"/>
        </w:rPr>
        <w:t>,</w:t>
      </w:r>
      <w:r w:rsidRPr="00912E22">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912E22" w:rsidRDefault="00457BB8" w:rsidP="00944103">
      <w:pPr>
        <w:spacing w:line="360" w:lineRule="auto"/>
        <w:jc w:val="both"/>
        <w:rPr>
          <w:rFonts w:ascii="Palatino Linotype" w:eastAsiaTheme="minorEastAsia" w:hAnsi="Palatino Linotype" w:cs="Arial"/>
          <w:color w:val="000000" w:themeColor="text1"/>
          <w:lang w:val="es-ES_tradnl"/>
        </w:rPr>
      </w:pPr>
    </w:p>
    <w:p w14:paraId="0BE9696F" w14:textId="77777777" w:rsidR="005071E3" w:rsidRPr="00912E22" w:rsidRDefault="005071E3" w:rsidP="00944103">
      <w:pPr>
        <w:autoSpaceDE w:val="0"/>
        <w:autoSpaceDN w:val="0"/>
        <w:adjustRightInd w:val="0"/>
        <w:spacing w:line="360" w:lineRule="auto"/>
        <w:ind w:right="49"/>
        <w:jc w:val="both"/>
        <w:rPr>
          <w:rFonts w:ascii="Palatino Linotype" w:hAnsi="Palatino Linotype" w:cs="Arial"/>
          <w:b/>
        </w:rPr>
      </w:pPr>
      <w:r w:rsidRPr="00912E22">
        <w:rPr>
          <w:rFonts w:ascii="Palatino Linotype" w:hAnsi="Palatino Linotype" w:cs="Arial"/>
          <w:b/>
          <w:sz w:val="28"/>
          <w:szCs w:val="28"/>
        </w:rPr>
        <w:t>CUARTO</w:t>
      </w:r>
      <w:r w:rsidRPr="00912E22">
        <w:rPr>
          <w:rFonts w:ascii="Palatino Linotype" w:hAnsi="Palatino Linotype"/>
          <w:b/>
          <w:sz w:val="28"/>
          <w:szCs w:val="28"/>
        </w:rPr>
        <w:t>.</w:t>
      </w:r>
      <w:r w:rsidRPr="00912E22">
        <w:rPr>
          <w:rFonts w:ascii="Palatino Linotype" w:hAnsi="Palatino Linotype"/>
          <w:b/>
        </w:rPr>
        <w:t xml:space="preserve"> Procedibilidad. </w:t>
      </w:r>
      <w:r w:rsidRPr="00912E22">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12E22">
        <w:rPr>
          <w:rFonts w:ascii="Palatino Linotype" w:hAnsi="Palatino Linotype"/>
        </w:rPr>
        <w:t xml:space="preserve">Ley de Transparencia y Acceso a la Información Pública del Estado de México y Municipios, en atención a que fueron presentados mediante el formato visible en </w:t>
      </w:r>
      <w:r w:rsidRPr="00912E22">
        <w:rPr>
          <w:rFonts w:ascii="Palatino Linotype" w:hAnsi="Palatino Linotype"/>
          <w:b/>
        </w:rPr>
        <w:t>EL SAIMEX.</w:t>
      </w:r>
    </w:p>
    <w:p w14:paraId="1F5CC8BE" w14:textId="77777777" w:rsidR="00CD3257" w:rsidRPr="00912E22" w:rsidRDefault="00CD3257" w:rsidP="00944103">
      <w:pPr>
        <w:spacing w:line="360" w:lineRule="auto"/>
        <w:rPr>
          <w:rFonts w:ascii="Palatino Linotype" w:hAnsi="Palatino Linotype"/>
          <w:color w:val="000000" w:themeColor="text1"/>
        </w:rPr>
      </w:pPr>
    </w:p>
    <w:p w14:paraId="0903812A" w14:textId="77777777" w:rsidR="00457BB8" w:rsidRPr="00912E22" w:rsidRDefault="00457BB8" w:rsidP="00944103">
      <w:pPr>
        <w:spacing w:line="360" w:lineRule="auto"/>
        <w:jc w:val="both"/>
        <w:rPr>
          <w:rFonts w:ascii="Palatino Linotype" w:hAnsi="Palatino Linotype" w:cs="Arial"/>
          <w:color w:val="000000" w:themeColor="text1"/>
        </w:rPr>
      </w:pPr>
      <w:r w:rsidRPr="00912E22">
        <w:rPr>
          <w:rFonts w:ascii="Palatino Linotype" w:hAnsi="Palatino Linotype" w:cs="Arial"/>
          <w:b/>
          <w:color w:val="000000" w:themeColor="text1"/>
          <w:sz w:val="28"/>
          <w:szCs w:val="28"/>
        </w:rPr>
        <w:t>QUINTO</w:t>
      </w:r>
      <w:r w:rsidRPr="00912E22">
        <w:rPr>
          <w:rFonts w:ascii="Palatino Linotype" w:hAnsi="Palatino Linotype" w:cs="Arial"/>
          <w:b/>
          <w:color w:val="000000" w:themeColor="text1"/>
        </w:rPr>
        <w:t xml:space="preserve">. </w:t>
      </w:r>
      <w:r w:rsidRPr="00912E22">
        <w:rPr>
          <w:rFonts w:ascii="Palatino Linotype" w:eastAsiaTheme="minorEastAsia" w:hAnsi="Palatino Linotype" w:cs="Arial"/>
          <w:b/>
          <w:color w:val="000000" w:themeColor="text1"/>
          <w:lang w:val="es-ES_tradnl"/>
        </w:rPr>
        <w:t>Estudio y resolución del asunto</w:t>
      </w:r>
      <w:r w:rsidRPr="00912E22">
        <w:rPr>
          <w:rFonts w:ascii="Palatino Linotype" w:eastAsiaTheme="minorEastAsia" w:hAnsi="Palatino Linotype" w:cstheme="minorBidi"/>
          <w:b/>
          <w:color w:val="000000" w:themeColor="text1"/>
          <w:lang w:val="es-ES_tradnl"/>
        </w:rPr>
        <w:t xml:space="preserve">. </w:t>
      </w:r>
      <w:r w:rsidRPr="00912E22">
        <w:rPr>
          <w:rFonts w:ascii="Palatino Linotype" w:hAnsi="Palatino Linotype" w:cs="Arial"/>
          <w:color w:val="000000" w:themeColor="text1"/>
        </w:rPr>
        <w:t xml:space="preserve">Una vez determinada la vía sobre la que versará el presente recurso, y previa revisión del expediente electrónico formado en </w:t>
      </w:r>
      <w:r w:rsidRPr="00912E22">
        <w:rPr>
          <w:rFonts w:ascii="Palatino Linotype" w:hAnsi="Palatino Linotype" w:cs="Arial"/>
          <w:b/>
          <w:color w:val="000000" w:themeColor="text1"/>
        </w:rPr>
        <w:t>EL SAIMEX</w:t>
      </w:r>
      <w:r w:rsidRPr="00912E2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w:t>
      </w:r>
      <w:r w:rsidRPr="00912E22">
        <w:rPr>
          <w:rFonts w:ascii="Palatino Linotype" w:hAnsi="Palatino Linotype" w:cs="Arial"/>
          <w:color w:val="000000" w:themeColor="text1"/>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912E22" w:rsidRDefault="00701E0E" w:rsidP="00944103">
      <w:pPr>
        <w:spacing w:line="360" w:lineRule="auto"/>
        <w:jc w:val="both"/>
        <w:rPr>
          <w:rFonts w:ascii="Palatino Linotype" w:hAnsi="Palatino Linotype" w:cs="Arial"/>
          <w:color w:val="000000" w:themeColor="text1"/>
        </w:rPr>
      </w:pPr>
    </w:p>
    <w:p w14:paraId="6846685C" w14:textId="77777777" w:rsidR="00ED51E5" w:rsidRPr="00912E22" w:rsidRDefault="00ED51E5" w:rsidP="00ED51E5">
      <w:pPr>
        <w:spacing w:line="360" w:lineRule="auto"/>
        <w:jc w:val="both"/>
        <w:rPr>
          <w:rFonts w:ascii="Palatino Linotype" w:hAnsi="Palatino Linotype"/>
          <w:color w:val="222222"/>
          <w:lang w:eastAsia="es-MX"/>
        </w:rPr>
      </w:pPr>
      <w:r w:rsidRPr="00912E22">
        <w:rPr>
          <w:rFonts w:ascii="Palatino Linotype" w:hAnsi="Palatino Linotype"/>
          <w:color w:val="222222"/>
          <w:lang w:eastAsia="es-MX"/>
        </w:rPr>
        <w:t xml:space="preserve">Por lo anterior, es importante precisar que se obvia el análisis de la competencia por parte del </w:t>
      </w:r>
      <w:r w:rsidRPr="00912E22">
        <w:rPr>
          <w:rFonts w:ascii="Palatino Linotype" w:hAnsi="Palatino Linotype"/>
          <w:b/>
          <w:bCs/>
          <w:color w:val="222222"/>
          <w:lang w:eastAsia="es-MX"/>
        </w:rPr>
        <w:t>SUJETO OBLIGADO</w:t>
      </w:r>
      <w:r w:rsidRPr="00912E22">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701E8077" w14:textId="77777777" w:rsidR="00ED51E5" w:rsidRPr="00912E22" w:rsidRDefault="00ED51E5" w:rsidP="00ED51E5">
      <w:pPr>
        <w:spacing w:line="360" w:lineRule="auto"/>
        <w:jc w:val="both"/>
        <w:rPr>
          <w:rFonts w:ascii="Palatino Linotype" w:hAnsi="Palatino Linotype"/>
          <w:color w:val="222222"/>
          <w:lang w:eastAsia="es-MX"/>
        </w:rPr>
      </w:pPr>
    </w:p>
    <w:p w14:paraId="5D333669" w14:textId="77777777" w:rsidR="00ED51E5" w:rsidRPr="00912E22" w:rsidRDefault="00ED51E5" w:rsidP="00ED51E5">
      <w:pPr>
        <w:spacing w:line="360" w:lineRule="auto"/>
        <w:jc w:val="both"/>
        <w:rPr>
          <w:rFonts w:ascii="Palatino Linotype" w:hAnsi="Palatino Linotype"/>
          <w:color w:val="222222"/>
          <w:lang w:eastAsia="es-MX"/>
        </w:rPr>
      </w:pPr>
      <w:r w:rsidRPr="00912E22">
        <w:rPr>
          <w:rFonts w:ascii="Palatino Linotype" w:hAnsi="Palatino Linotype"/>
          <w:color w:val="222222"/>
          <w:lang w:eastAsia="es-MX"/>
        </w:rPr>
        <w:t xml:space="preserve">En efecto, el hecho de que </w:t>
      </w:r>
      <w:r w:rsidRPr="00912E22">
        <w:rPr>
          <w:rFonts w:ascii="Palatino Linotype" w:hAnsi="Palatino Linotype"/>
          <w:b/>
          <w:bCs/>
          <w:color w:val="222222"/>
          <w:lang w:eastAsia="es-MX"/>
        </w:rPr>
        <w:t>EL SUJETO OBLIGADO</w:t>
      </w:r>
      <w:r w:rsidRPr="00912E22">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0BB4A9D" w14:textId="77777777" w:rsidR="00ED51E5" w:rsidRPr="00912E22" w:rsidRDefault="00ED51E5" w:rsidP="00ED51E5">
      <w:pPr>
        <w:jc w:val="both"/>
        <w:rPr>
          <w:rFonts w:ascii="Palatino Linotype" w:hAnsi="Palatino Linotype"/>
          <w:color w:val="222222"/>
          <w:lang w:eastAsia="es-MX"/>
        </w:rPr>
      </w:pPr>
    </w:p>
    <w:p w14:paraId="7C2A3529" w14:textId="77777777" w:rsidR="00ED51E5" w:rsidRPr="00912E22" w:rsidRDefault="00ED51E5" w:rsidP="00ED51E5">
      <w:pPr>
        <w:shd w:val="clear" w:color="auto" w:fill="FFFFFF"/>
        <w:ind w:left="851" w:right="902"/>
        <w:jc w:val="both"/>
        <w:rPr>
          <w:rFonts w:ascii="Palatino Linotype" w:hAnsi="Palatino Linotype"/>
          <w:color w:val="222222"/>
          <w:lang w:eastAsia="es-MX"/>
        </w:rPr>
      </w:pPr>
      <w:r w:rsidRPr="00912E22">
        <w:rPr>
          <w:rFonts w:ascii="Palatino Linotype" w:hAnsi="Palatino Linotype"/>
          <w:i/>
          <w:iCs/>
          <w:color w:val="222222"/>
          <w:sz w:val="22"/>
          <w:szCs w:val="22"/>
          <w:lang w:eastAsia="es-MX"/>
        </w:rPr>
        <w:t>“</w:t>
      </w:r>
      <w:r w:rsidRPr="00912E22">
        <w:rPr>
          <w:rFonts w:ascii="Palatino Linotype" w:hAnsi="Palatino Linotype"/>
          <w:b/>
          <w:bCs/>
          <w:i/>
          <w:iCs/>
          <w:color w:val="222222"/>
          <w:sz w:val="22"/>
          <w:szCs w:val="22"/>
          <w:lang w:eastAsia="es-MX"/>
        </w:rPr>
        <w:t>Artículo 12.</w:t>
      </w:r>
      <w:r w:rsidRPr="00912E2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A4654B6" w14:textId="77777777" w:rsidR="00ED51E5" w:rsidRPr="00912E22" w:rsidRDefault="00ED51E5" w:rsidP="00ED51E5">
      <w:pPr>
        <w:shd w:val="clear" w:color="auto" w:fill="FFFFFF"/>
        <w:ind w:left="851" w:right="902"/>
        <w:jc w:val="both"/>
        <w:rPr>
          <w:rFonts w:ascii="Palatino Linotype" w:hAnsi="Palatino Linotype"/>
          <w:i/>
          <w:iCs/>
          <w:color w:val="222222"/>
          <w:sz w:val="22"/>
          <w:szCs w:val="22"/>
          <w:lang w:eastAsia="es-MX"/>
        </w:rPr>
      </w:pPr>
      <w:r w:rsidRPr="00912E2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72CBCD4" w14:textId="77777777" w:rsidR="00ED51E5" w:rsidRPr="00912E22" w:rsidRDefault="00ED51E5" w:rsidP="00ED51E5">
      <w:pPr>
        <w:shd w:val="clear" w:color="auto" w:fill="FFFFFF"/>
        <w:ind w:left="851" w:right="902"/>
        <w:jc w:val="both"/>
        <w:rPr>
          <w:rFonts w:ascii="Palatino Linotype" w:hAnsi="Palatino Linotype"/>
          <w:color w:val="222222"/>
          <w:lang w:eastAsia="es-MX"/>
        </w:rPr>
      </w:pPr>
    </w:p>
    <w:p w14:paraId="0A5514D1" w14:textId="77777777" w:rsidR="00ED51E5" w:rsidRPr="00912E22" w:rsidRDefault="00ED51E5" w:rsidP="00ED51E5">
      <w:pPr>
        <w:spacing w:line="360" w:lineRule="auto"/>
        <w:jc w:val="both"/>
        <w:rPr>
          <w:rFonts w:ascii="Palatino Linotype" w:hAnsi="Palatino Linotype"/>
          <w:color w:val="222222"/>
          <w:lang w:eastAsia="es-MX"/>
        </w:rPr>
      </w:pPr>
      <w:r w:rsidRPr="00912E22">
        <w:rPr>
          <w:rFonts w:ascii="Palatino Linotype" w:hAnsi="Palatino Linotype"/>
          <w:color w:val="222222"/>
          <w:lang w:eastAsia="es-MX"/>
        </w:rPr>
        <w:t>Así, el estudio de la naturaleza jurídica de la información pública solicitada, tiene por objeto determinar si ésta la genera, posee o administra </w:t>
      </w:r>
      <w:r w:rsidRPr="00912E22">
        <w:rPr>
          <w:rFonts w:ascii="Palatino Linotype" w:hAnsi="Palatino Linotype"/>
          <w:b/>
          <w:bCs/>
          <w:color w:val="222222"/>
          <w:lang w:eastAsia="es-MX"/>
        </w:rPr>
        <w:t>EL SUJETO OBLIGADO</w:t>
      </w:r>
      <w:r w:rsidRPr="00912E22">
        <w:rPr>
          <w:rFonts w:ascii="Palatino Linotype" w:hAnsi="Palatino Linotype"/>
          <w:color w:val="222222"/>
          <w:lang w:eastAsia="es-MX"/>
        </w:rPr>
        <w:t xml:space="preserve">; sin </w:t>
      </w:r>
      <w:r w:rsidRPr="00912E22">
        <w:rPr>
          <w:rFonts w:ascii="Palatino Linotype" w:hAnsi="Palatino Linotype"/>
          <w:color w:val="222222"/>
          <w:lang w:eastAsia="es-MX"/>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A68DE3C" w14:textId="77777777" w:rsidR="00B6392A" w:rsidRPr="00912E22" w:rsidRDefault="00B6392A" w:rsidP="00ED51E5">
      <w:pPr>
        <w:spacing w:line="360" w:lineRule="auto"/>
        <w:jc w:val="both"/>
        <w:rPr>
          <w:rFonts w:ascii="Palatino Linotype" w:hAnsi="Palatino Linotype"/>
          <w:color w:val="222222"/>
          <w:lang w:eastAsia="es-MX"/>
        </w:rPr>
      </w:pPr>
    </w:p>
    <w:p w14:paraId="7731A70D" w14:textId="7BFFDF3A" w:rsidR="00424DA8" w:rsidRPr="00912E22" w:rsidRDefault="00B6392A" w:rsidP="00B6392A">
      <w:pPr>
        <w:widowControl w:val="0"/>
        <w:autoSpaceDE w:val="0"/>
        <w:autoSpaceDN w:val="0"/>
        <w:adjustRightInd w:val="0"/>
        <w:spacing w:line="360" w:lineRule="auto"/>
        <w:jc w:val="both"/>
        <w:rPr>
          <w:rFonts w:ascii="Palatino Linotype" w:hAnsi="Palatino Linotype" w:cs="Arial"/>
          <w:lang w:val="es-ES"/>
        </w:rPr>
      </w:pPr>
      <w:r w:rsidRPr="00912E22">
        <w:rPr>
          <w:rFonts w:ascii="Palatino Linotype" w:hAnsi="Palatino Linotype" w:cs="Arial"/>
        </w:rPr>
        <w:t>Ahora bien, antes de iniciar con el análisis, es</w:t>
      </w:r>
      <w:r w:rsidRPr="00912E22">
        <w:rPr>
          <w:rFonts w:ascii="Palatino Linotype" w:eastAsia="MS Mincho" w:hAnsi="Palatino Linotype"/>
          <w:lang w:val="es-ES"/>
        </w:rPr>
        <w:t xml:space="preserve"> importante </w:t>
      </w:r>
      <w:r w:rsidRPr="00912E22">
        <w:rPr>
          <w:rFonts w:ascii="Palatino Linotype" w:hAnsi="Palatino Linotype" w:cs="Arial"/>
        </w:rPr>
        <w:t xml:space="preserve">comentar que, </w:t>
      </w:r>
      <w:r w:rsidRPr="00912E22">
        <w:rPr>
          <w:rFonts w:ascii="Palatino Linotype" w:hAnsi="Palatino Linotype" w:cs="Arial"/>
          <w:lang w:val="es-ES"/>
        </w:rPr>
        <w:t xml:space="preserve">por cuanto hace al requerimiento relacionado con la solicitud de archivos en </w:t>
      </w:r>
      <w:r w:rsidR="00424DA8" w:rsidRPr="00912E22">
        <w:rPr>
          <w:rFonts w:ascii="Palatino Linotype" w:hAnsi="Palatino Linotype" w:cs="Arial"/>
          <w:lang w:val="es-ES"/>
        </w:rPr>
        <w:t xml:space="preserve">PDF; al respecto, esta Ponencia considera conveniente señalar que dicho formato no representa una modalidad de entrega sino más bien obedece al formato en el que pretende acceder al documento, esto es en razón de que el formato PDF </w:t>
      </w:r>
      <w:r w:rsidR="00424DA8" w:rsidRPr="00912E22">
        <w:rPr>
          <w:rFonts w:ascii="Palatino Linotype" w:hAnsi="Palatino Linotype" w:cs="Arial"/>
          <w:i/>
          <w:lang w:val="es-ES"/>
        </w:rPr>
        <w:t xml:space="preserve">(Portable </w:t>
      </w:r>
      <w:proofErr w:type="spellStart"/>
      <w:r w:rsidR="00424DA8" w:rsidRPr="00912E22">
        <w:rPr>
          <w:rFonts w:ascii="Palatino Linotype" w:hAnsi="Palatino Linotype" w:cs="Arial"/>
          <w:i/>
          <w:lang w:val="es-ES"/>
        </w:rPr>
        <w:t>Document</w:t>
      </w:r>
      <w:proofErr w:type="spellEnd"/>
      <w:r w:rsidR="00424DA8" w:rsidRPr="00912E22">
        <w:rPr>
          <w:rFonts w:ascii="Palatino Linotype" w:hAnsi="Palatino Linotype" w:cs="Arial"/>
          <w:i/>
          <w:lang w:val="es-ES"/>
        </w:rPr>
        <w:t xml:space="preserve"> </w:t>
      </w:r>
      <w:proofErr w:type="spellStart"/>
      <w:r w:rsidR="00424DA8" w:rsidRPr="00912E22">
        <w:rPr>
          <w:rFonts w:ascii="Palatino Linotype" w:hAnsi="Palatino Linotype" w:cs="Arial"/>
          <w:i/>
          <w:lang w:val="es-ES"/>
        </w:rPr>
        <w:t>Format</w:t>
      </w:r>
      <w:proofErr w:type="spellEnd"/>
      <w:r w:rsidR="00424DA8" w:rsidRPr="00912E22">
        <w:rPr>
          <w:rFonts w:ascii="Palatino Linotype" w:hAnsi="Palatino Linotype" w:cs="Arial"/>
          <w:i/>
          <w:lang w:val="es-ES"/>
        </w:rPr>
        <w:t xml:space="preserve"> </w:t>
      </w:r>
      <w:r w:rsidR="00424DA8" w:rsidRPr="00912E22">
        <w:rPr>
          <w:rFonts w:ascii="Palatino Linotype" w:hAnsi="Palatino Linotype" w:cs="Arial"/>
          <w:lang w:val="es-ES"/>
        </w:rPr>
        <w:t>–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w:t>
      </w:r>
    </w:p>
    <w:p w14:paraId="5D60A0E2" w14:textId="77777777" w:rsidR="00B6392A" w:rsidRPr="00912E22" w:rsidRDefault="00B6392A" w:rsidP="00B6392A">
      <w:pPr>
        <w:shd w:val="clear" w:color="auto" w:fill="FFFFFF"/>
        <w:spacing w:line="360" w:lineRule="auto"/>
        <w:jc w:val="both"/>
        <w:rPr>
          <w:rFonts w:ascii="Palatino Linotype" w:hAnsi="Palatino Linotype" w:cs="Arial"/>
        </w:rPr>
      </w:pPr>
    </w:p>
    <w:p w14:paraId="5F08F024" w14:textId="77777777" w:rsidR="00B6392A" w:rsidRPr="00912E22" w:rsidRDefault="00B6392A" w:rsidP="00B6392A">
      <w:pPr>
        <w:shd w:val="clear" w:color="auto" w:fill="FFFFFF"/>
        <w:spacing w:line="360" w:lineRule="auto"/>
        <w:jc w:val="both"/>
        <w:rPr>
          <w:color w:val="201F1E"/>
          <w:lang w:val="es-ES"/>
        </w:rPr>
      </w:pPr>
      <w:r w:rsidRPr="00912E22">
        <w:rPr>
          <w:rFonts w:ascii="Palatino Linotype" w:hAnsi="Palatino Linotype" w:cs="Arial"/>
        </w:rPr>
        <w:t xml:space="preserve">No obstante, aun cuando </w:t>
      </w:r>
      <w:r w:rsidRPr="00912E22">
        <w:rPr>
          <w:rFonts w:ascii="Palatino Linotype" w:hAnsi="Palatino Linotype" w:cs="Arial"/>
          <w:b/>
        </w:rPr>
        <w:t xml:space="preserve">EL SUJETO OBLIGADO </w:t>
      </w:r>
      <w:r w:rsidRPr="00912E22">
        <w:rPr>
          <w:rFonts w:ascii="Palatino Linotype" w:hAnsi="Palatino Linotype" w:cs="Arial"/>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74225971" w14:textId="77777777" w:rsidR="00B6392A" w:rsidRPr="00912E22" w:rsidRDefault="00B6392A" w:rsidP="00ED51E5">
      <w:pPr>
        <w:spacing w:line="360" w:lineRule="auto"/>
        <w:jc w:val="both"/>
        <w:rPr>
          <w:rFonts w:ascii="Palatino Linotype" w:hAnsi="Palatino Linotype"/>
          <w:color w:val="222222"/>
          <w:lang w:eastAsia="es-MX"/>
        </w:rPr>
      </w:pPr>
    </w:p>
    <w:p w14:paraId="523C2438" w14:textId="0E2F5713" w:rsidR="00ED51E5" w:rsidRPr="00912E22" w:rsidRDefault="00ED51E5" w:rsidP="00ED51E5">
      <w:pPr>
        <w:spacing w:line="360" w:lineRule="auto"/>
        <w:jc w:val="both"/>
        <w:rPr>
          <w:rFonts w:ascii="Palatino Linotype" w:hAnsi="Palatino Linotype"/>
          <w:color w:val="222222"/>
          <w:lang w:val="es-ES" w:eastAsia="es-MX"/>
        </w:rPr>
      </w:pPr>
      <w:r w:rsidRPr="00912E22">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912E22">
        <w:rPr>
          <w:rFonts w:ascii="Palatino Linotype" w:eastAsiaTheme="minorEastAsia" w:hAnsi="Palatino Linotype" w:cs="Arial"/>
          <w:b/>
          <w:lang w:val="es-ES_tradnl"/>
        </w:rPr>
        <w:t xml:space="preserve">SUJETO OBLIGADO </w:t>
      </w:r>
      <w:r w:rsidRPr="00912E22">
        <w:rPr>
          <w:rFonts w:ascii="Palatino Linotype" w:eastAsiaTheme="minorEastAsia" w:hAnsi="Palatino Linotype" w:cs="Arial"/>
          <w:lang w:val="es-ES_tradnl"/>
        </w:rPr>
        <w:t xml:space="preserve">mediante respuesta, se colma el derecho de </w:t>
      </w:r>
      <w:r w:rsidRPr="00912E22">
        <w:rPr>
          <w:rFonts w:ascii="Palatino Linotype" w:hAnsi="Palatino Linotype" w:cs="Arial"/>
        </w:rPr>
        <w:t xml:space="preserve">acceso a la información ejercido por </w:t>
      </w:r>
      <w:r w:rsidRPr="00912E22">
        <w:rPr>
          <w:rFonts w:ascii="Palatino Linotype" w:hAnsi="Palatino Linotype" w:cs="Arial"/>
          <w:b/>
        </w:rPr>
        <w:t xml:space="preserve">EL RECURRENTE, </w:t>
      </w:r>
      <w:r w:rsidRPr="00912E22">
        <w:rPr>
          <w:rFonts w:ascii="Palatino Linotype" w:hAnsi="Palatino Linotype" w:cs="Arial"/>
        </w:rPr>
        <w:t xml:space="preserve">atento a ello, es conveniente recordar que </w:t>
      </w:r>
      <w:r w:rsidRPr="00912E22">
        <w:rPr>
          <w:rFonts w:ascii="Palatino Linotype" w:hAnsi="Palatino Linotype"/>
          <w:color w:val="222222"/>
          <w:lang w:val="es-ES" w:eastAsia="es-MX"/>
        </w:rPr>
        <w:t xml:space="preserve">el particular solicitó lo siguiente: </w:t>
      </w:r>
    </w:p>
    <w:p w14:paraId="5D07C577" w14:textId="77777777" w:rsidR="00ED51E5" w:rsidRPr="00912E22" w:rsidRDefault="00ED51E5" w:rsidP="00ED51E5">
      <w:pPr>
        <w:spacing w:line="360" w:lineRule="auto"/>
        <w:jc w:val="both"/>
        <w:rPr>
          <w:rFonts w:ascii="Palatino Linotype" w:hAnsi="Palatino Linotype"/>
          <w:color w:val="222222"/>
          <w:lang w:val="es-ES" w:eastAsia="es-MX"/>
        </w:rPr>
      </w:pPr>
    </w:p>
    <w:p w14:paraId="6B6E65A3" w14:textId="77777777" w:rsidR="00ED51E5"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 xml:space="preserve">El primer y segundo informe de gobierno de la administración 2019-2021. </w:t>
      </w:r>
    </w:p>
    <w:p w14:paraId="647CAA7C" w14:textId="77777777" w:rsidR="00A60B9E"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 xml:space="preserve">El monto y el origen presupuestal (especificar rubro) del recurso públicos usado para la propagada y/o publicidad en relación al segundo informe de gobierno (incluir publicidad en redes sociales, medios impresos y digitales, espectaculares, carteles, invitaciones, etc.) </w:t>
      </w:r>
    </w:p>
    <w:p w14:paraId="34523CBF" w14:textId="03862082" w:rsidR="00A60B9E"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 xml:space="preserve">Un informe detallado de todas las acciones, programas y actividades que ha realizado el Ayuntamiento en relación a la atención de la pandemia provocada por el virus SARS-CoV-2 especificar el recurso destinado y el rubro presupuestal. </w:t>
      </w:r>
    </w:p>
    <w:p w14:paraId="4B99BBBF" w14:textId="77777777" w:rsidR="00A60B9E"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 xml:space="preserve">Un informe detallado por separado del uso de recursos públicos para la organización de los eventos de presentación del primer y segundo informe de gobierno (especificar el costo de renta de mobiliario, equipo de audio, adornos, agua y alimentos, mamparas y todo lo que se haya pagado con recursos públicos) y señalar rubro presupuestal. </w:t>
      </w:r>
    </w:p>
    <w:p w14:paraId="072618E8" w14:textId="77777777" w:rsidR="00A60B9E"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 xml:space="preserve">Un informe detallado de la recaudación del impuesto predial del año 2015 al 2019 (especificar presupuesto, ingresos reales y variación presupuestal) incluir información con los resultados del programa de descuentos por pago pronto y condonaciones. </w:t>
      </w:r>
    </w:p>
    <w:p w14:paraId="09035A4F" w14:textId="77777777" w:rsidR="00A60B9E"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 xml:space="preserve">Un informe detallado del cobro de derechos de agua potable, drenaje, alcantarillado, tratamiento y disposición de aguas residuales del año 2015 al 2019 (especificar </w:t>
      </w:r>
      <w:r w:rsidRPr="00912E22">
        <w:rPr>
          <w:rFonts w:ascii="Palatino Linotype" w:hAnsi="Palatino Linotype"/>
          <w:i/>
          <w:color w:val="222222"/>
          <w:lang w:val="es-ES" w:eastAsia="es-MX"/>
        </w:rPr>
        <w:lastRenderedPageBreak/>
        <w:t xml:space="preserve">presupuesto, ingresos reales y variación presupuestal) incluir información con los resultados del programa de descuentos por pago pronto y condonaciones. </w:t>
      </w:r>
    </w:p>
    <w:p w14:paraId="46E9511C" w14:textId="0B37C812" w:rsidR="00A60B9E"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 xml:space="preserve">Un informe detallado del costo de los adornos navideños e instalación del jardín municipal del año 2019 y 2020 por separado, especificar rubros presupuestales. </w:t>
      </w:r>
    </w:p>
    <w:p w14:paraId="492C3C82" w14:textId="4325EB3D" w:rsidR="00ED51E5" w:rsidRPr="00912E22" w:rsidRDefault="00ED51E5" w:rsidP="00ED51E5">
      <w:pPr>
        <w:pStyle w:val="Prrafodelista"/>
        <w:numPr>
          <w:ilvl w:val="0"/>
          <w:numId w:val="61"/>
        </w:numPr>
        <w:spacing w:line="360" w:lineRule="auto"/>
        <w:jc w:val="both"/>
        <w:rPr>
          <w:rFonts w:ascii="Palatino Linotype" w:hAnsi="Palatino Linotype"/>
          <w:i/>
          <w:color w:val="222222"/>
          <w:lang w:val="es-ES" w:eastAsia="es-MX"/>
        </w:rPr>
      </w:pPr>
      <w:r w:rsidRPr="00912E22">
        <w:rPr>
          <w:rFonts w:ascii="Palatino Linotype" w:hAnsi="Palatino Linotype"/>
          <w:i/>
          <w:color w:val="222222"/>
          <w:lang w:val="es-ES" w:eastAsia="es-MX"/>
        </w:rPr>
        <w:t>Un informe detallado de la cantidad de multas emitidas por ingerir bebidas alcohólicas en la vía pública y los montos cobrados desde año 2013 a la fecha (especificar por mes y año).</w:t>
      </w:r>
    </w:p>
    <w:p w14:paraId="20BE634C" w14:textId="77777777" w:rsidR="00A60B9E" w:rsidRPr="00912E22" w:rsidRDefault="00A60B9E" w:rsidP="00A60B9E">
      <w:pPr>
        <w:pStyle w:val="Prrafodelista"/>
        <w:spacing w:line="360" w:lineRule="auto"/>
        <w:ind w:left="720"/>
        <w:jc w:val="both"/>
        <w:rPr>
          <w:rFonts w:ascii="Palatino Linotype" w:hAnsi="Palatino Linotype"/>
          <w:i/>
          <w:color w:val="222222"/>
          <w:lang w:val="es-ES" w:eastAsia="es-MX"/>
        </w:rPr>
      </w:pPr>
    </w:p>
    <w:p w14:paraId="60D687BD" w14:textId="2E30CE54" w:rsidR="00A60B9E" w:rsidRPr="00912E22" w:rsidRDefault="00A60B9E" w:rsidP="00A60B9E">
      <w:pPr>
        <w:spacing w:line="360" w:lineRule="auto"/>
        <w:jc w:val="both"/>
        <w:rPr>
          <w:rFonts w:ascii="Palatino Linotype" w:hAnsi="Palatino Linotype" w:cs="Arial"/>
        </w:rPr>
      </w:pPr>
      <w:r w:rsidRPr="00912E22">
        <w:rPr>
          <w:rFonts w:ascii="Palatino Linotype" w:eastAsiaTheme="minorEastAsia" w:hAnsi="Palatino Linotype" w:cs="Arial"/>
          <w:lang w:val="es-ES_tradnl"/>
        </w:rPr>
        <w:t xml:space="preserve">Al respecto, </w:t>
      </w:r>
      <w:r w:rsidRPr="00912E22">
        <w:rPr>
          <w:rFonts w:ascii="Palatino Linotype" w:eastAsiaTheme="minorEastAsia" w:hAnsi="Palatino Linotype" w:cs="Arial"/>
          <w:b/>
          <w:lang w:val="es-ES_tradnl"/>
        </w:rPr>
        <w:t xml:space="preserve">EL SUJETO OBLIGADO </w:t>
      </w:r>
      <w:r w:rsidRPr="00912E22">
        <w:rPr>
          <w:rFonts w:ascii="Palatino Linotype" w:eastAsiaTheme="minorEastAsia" w:hAnsi="Palatino Linotype" w:cs="Arial"/>
          <w:lang w:val="es-ES_tradnl"/>
        </w:rPr>
        <w:t xml:space="preserve">mediante respuesta anexó el archivo electrónico denominado </w:t>
      </w:r>
      <w:hyperlink r:id="rId13" w:tgtFrame="_blank" w:history="1">
        <w:r w:rsidRPr="00912E22">
          <w:rPr>
            <w:rFonts w:ascii="Palatino Linotype" w:hAnsi="Palatino Linotype" w:cs="Arial"/>
            <w:b/>
          </w:rPr>
          <w:t>doc00290620210205105442.pdf</w:t>
        </w:r>
      </w:hyperlink>
      <w:r w:rsidR="007528C7" w:rsidRPr="00912E22">
        <w:rPr>
          <w:rFonts w:ascii="Palatino Linotype" w:hAnsi="Palatino Linotype" w:cs="Arial"/>
          <w:b/>
        </w:rPr>
        <w:t>,</w:t>
      </w:r>
      <w:r w:rsidRPr="00912E22">
        <w:rPr>
          <w:rFonts w:ascii="Palatino Linotype" w:hAnsi="Palatino Linotype" w:cs="Arial"/>
          <w:b/>
        </w:rPr>
        <w:t xml:space="preserve"> </w:t>
      </w:r>
      <w:r w:rsidRPr="00912E22">
        <w:rPr>
          <w:rFonts w:ascii="Palatino Linotype" w:hAnsi="Palatino Linotype" w:cs="Arial"/>
        </w:rPr>
        <w:t>el cual de su contenido se advirtió el oficio número SA/009/2021</w:t>
      </w:r>
      <w:r w:rsidR="007528C7" w:rsidRPr="00912E22">
        <w:rPr>
          <w:rFonts w:ascii="Palatino Linotype" w:hAnsi="Palatino Linotype" w:cs="Arial"/>
        </w:rPr>
        <w:t>,</w:t>
      </w:r>
      <w:r w:rsidRPr="00912E22">
        <w:rPr>
          <w:rFonts w:ascii="Palatino Linotype" w:hAnsi="Palatino Linotype" w:cs="Arial"/>
        </w:rPr>
        <w:t xml:space="preserve"> por medio del cual la Secretaria del Ayuntamiento refiere haber enviado mediante correo electrónico el primer y segundo informe de gobierno de la administración 2019 y 2021. Asimismo se </w:t>
      </w:r>
      <w:r w:rsidR="007528C7" w:rsidRPr="00912E22">
        <w:rPr>
          <w:rFonts w:ascii="Palatino Linotype" w:hAnsi="Palatino Linotype" w:cs="Arial"/>
        </w:rPr>
        <w:t xml:space="preserve">adjuntó </w:t>
      </w:r>
      <w:r w:rsidRPr="00912E22">
        <w:rPr>
          <w:rFonts w:ascii="Palatino Linotype" w:hAnsi="Palatino Linotype" w:cs="Arial"/>
        </w:rPr>
        <w:t>el oficio número TMP/0027/2021 por medio del cual la Tesorera Municipal da atención a los requerimientos del 2 al 8</w:t>
      </w:r>
      <w:r w:rsidR="000C50F8" w:rsidRPr="00912E22">
        <w:rPr>
          <w:rFonts w:ascii="Palatino Linotype" w:hAnsi="Palatino Linotype" w:cs="Arial"/>
        </w:rPr>
        <w:t xml:space="preserve"> solicitados por el particular, medularmente en los siguientes términos</w:t>
      </w:r>
      <w:r w:rsidR="002F0DFF" w:rsidRPr="00912E22">
        <w:rPr>
          <w:rFonts w:ascii="Palatino Linotype" w:hAnsi="Palatino Linotype" w:cs="Arial"/>
        </w:rPr>
        <w:t xml:space="preserve">: </w:t>
      </w:r>
    </w:p>
    <w:p w14:paraId="23140247" w14:textId="77777777" w:rsidR="000C50F8" w:rsidRPr="00912E22" w:rsidRDefault="000C50F8" w:rsidP="00A60B9E">
      <w:pPr>
        <w:spacing w:line="360" w:lineRule="auto"/>
        <w:jc w:val="both"/>
        <w:rPr>
          <w:rFonts w:ascii="Palatino Linotype" w:eastAsiaTheme="minorEastAsia" w:hAnsi="Palatino Linotype" w:cs="Arial"/>
          <w:lang w:val="es-ES_tradnl"/>
        </w:rPr>
      </w:pPr>
    </w:p>
    <w:p w14:paraId="594E4177" w14:textId="77777777" w:rsidR="000C50F8" w:rsidRPr="00912E22" w:rsidRDefault="002F0DFF" w:rsidP="000C50F8">
      <w:pPr>
        <w:spacing w:line="360" w:lineRule="auto"/>
        <w:jc w:val="center"/>
        <w:rPr>
          <w:rFonts w:ascii="Palatino Linotype" w:eastAsiaTheme="minorEastAsia" w:hAnsi="Palatino Linotype" w:cs="Arial"/>
          <w:lang w:val="es-ES_tradnl"/>
        </w:rPr>
      </w:pPr>
      <w:r w:rsidRPr="00912E22">
        <w:rPr>
          <w:rFonts w:ascii="Palatino Linotype" w:eastAsiaTheme="minorEastAsia" w:hAnsi="Palatino Linotype" w:cs="Arial"/>
          <w:noProof/>
          <w:lang w:eastAsia="es-MX"/>
        </w:rPr>
        <w:lastRenderedPageBreak/>
        <w:drawing>
          <wp:inline distT="0" distB="0" distL="0" distR="0" wp14:anchorId="001C3486" wp14:editId="4676AB91">
            <wp:extent cx="4600355" cy="449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4">
                      <a:extLst>
                        <a:ext uri="{28A0092B-C50C-407E-A947-70E740481C1C}">
                          <a14:useLocalDpi xmlns:a14="http://schemas.microsoft.com/office/drawing/2010/main" val="0"/>
                        </a:ext>
                      </a:extLst>
                    </a:blip>
                    <a:stretch>
                      <a:fillRect/>
                    </a:stretch>
                  </pic:blipFill>
                  <pic:spPr>
                    <a:xfrm>
                      <a:off x="0" y="0"/>
                      <a:ext cx="4623223" cy="4518148"/>
                    </a:xfrm>
                    <a:prstGeom prst="rect">
                      <a:avLst/>
                    </a:prstGeom>
                  </pic:spPr>
                </pic:pic>
              </a:graphicData>
            </a:graphic>
          </wp:inline>
        </w:drawing>
      </w:r>
    </w:p>
    <w:p w14:paraId="3DCC0A17" w14:textId="2A3249F9" w:rsidR="00A60B9E" w:rsidRPr="00912E22" w:rsidRDefault="002F0DFF" w:rsidP="000C50F8">
      <w:pPr>
        <w:spacing w:line="360" w:lineRule="auto"/>
        <w:jc w:val="center"/>
        <w:rPr>
          <w:rFonts w:ascii="Palatino Linotype" w:eastAsiaTheme="minorEastAsia" w:hAnsi="Palatino Linotype" w:cs="Arial"/>
          <w:lang w:val="es-ES_tradnl"/>
        </w:rPr>
      </w:pPr>
      <w:r w:rsidRPr="00912E22">
        <w:rPr>
          <w:rFonts w:ascii="Palatino Linotype" w:eastAsiaTheme="minorEastAsia" w:hAnsi="Palatino Linotype" w:cs="Arial"/>
          <w:noProof/>
          <w:lang w:eastAsia="es-MX"/>
        </w:rPr>
        <w:lastRenderedPageBreak/>
        <w:drawing>
          <wp:inline distT="0" distB="0" distL="0" distR="0" wp14:anchorId="78A45B6F" wp14:editId="70886D14">
            <wp:extent cx="4569343" cy="1617134"/>
            <wp:effectExtent l="0" t="0" r="317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5">
                      <a:extLst>
                        <a:ext uri="{28A0092B-C50C-407E-A947-70E740481C1C}">
                          <a14:useLocalDpi xmlns:a14="http://schemas.microsoft.com/office/drawing/2010/main" val="0"/>
                        </a:ext>
                      </a:extLst>
                    </a:blip>
                    <a:stretch>
                      <a:fillRect/>
                    </a:stretch>
                  </pic:blipFill>
                  <pic:spPr>
                    <a:xfrm>
                      <a:off x="0" y="0"/>
                      <a:ext cx="4577618" cy="1620063"/>
                    </a:xfrm>
                    <a:prstGeom prst="rect">
                      <a:avLst/>
                    </a:prstGeom>
                  </pic:spPr>
                </pic:pic>
              </a:graphicData>
            </a:graphic>
          </wp:inline>
        </w:drawing>
      </w:r>
      <w:r w:rsidRPr="00912E22">
        <w:rPr>
          <w:rFonts w:ascii="Palatino Linotype" w:eastAsiaTheme="minorEastAsia" w:hAnsi="Palatino Linotype" w:cs="Arial"/>
          <w:noProof/>
          <w:lang w:eastAsia="es-MX"/>
        </w:rPr>
        <w:drawing>
          <wp:inline distT="0" distB="0" distL="0" distR="0" wp14:anchorId="63785C84" wp14:editId="7A6F0BCF">
            <wp:extent cx="4822274" cy="415713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6">
                      <a:extLst>
                        <a:ext uri="{28A0092B-C50C-407E-A947-70E740481C1C}">
                          <a14:useLocalDpi xmlns:a14="http://schemas.microsoft.com/office/drawing/2010/main" val="0"/>
                        </a:ext>
                      </a:extLst>
                    </a:blip>
                    <a:stretch>
                      <a:fillRect/>
                    </a:stretch>
                  </pic:blipFill>
                  <pic:spPr>
                    <a:xfrm>
                      <a:off x="0" y="0"/>
                      <a:ext cx="4837533" cy="4170287"/>
                    </a:xfrm>
                    <a:prstGeom prst="rect">
                      <a:avLst/>
                    </a:prstGeom>
                  </pic:spPr>
                </pic:pic>
              </a:graphicData>
            </a:graphic>
          </wp:inline>
        </w:drawing>
      </w:r>
      <w:r w:rsidRPr="00912E22">
        <w:rPr>
          <w:rFonts w:ascii="Palatino Linotype" w:eastAsiaTheme="minorEastAsia" w:hAnsi="Palatino Linotype" w:cs="Arial"/>
          <w:noProof/>
          <w:lang w:eastAsia="es-MX"/>
        </w:rPr>
        <w:lastRenderedPageBreak/>
        <w:drawing>
          <wp:inline distT="0" distB="0" distL="0" distR="0" wp14:anchorId="77315C24" wp14:editId="198BBC13">
            <wp:extent cx="4595505" cy="21082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17">
                      <a:extLst>
                        <a:ext uri="{28A0092B-C50C-407E-A947-70E740481C1C}">
                          <a14:useLocalDpi xmlns:a14="http://schemas.microsoft.com/office/drawing/2010/main" val="0"/>
                        </a:ext>
                      </a:extLst>
                    </a:blip>
                    <a:stretch>
                      <a:fillRect/>
                    </a:stretch>
                  </pic:blipFill>
                  <pic:spPr>
                    <a:xfrm>
                      <a:off x="0" y="0"/>
                      <a:ext cx="4605857" cy="2112949"/>
                    </a:xfrm>
                    <a:prstGeom prst="rect">
                      <a:avLst/>
                    </a:prstGeom>
                  </pic:spPr>
                </pic:pic>
              </a:graphicData>
            </a:graphic>
          </wp:inline>
        </w:drawing>
      </w:r>
      <w:r w:rsidRPr="00912E22">
        <w:rPr>
          <w:rFonts w:ascii="Palatino Linotype" w:eastAsiaTheme="minorEastAsia" w:hAnsi="Palatino Linotype" w:cs="Arial"/>
          <w:noProof/>
          <w:lang w:eastAsia="es-MX"/>
        </w:rPr>
        <w:drawing>
          <wp:inline distT="0" distB="0" distL="0" distR="0" wp14:anchorId="4B5DE4B9" wp14:editId="1C13AC6E">
            <wp:extent cx="4696061" cy="138006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8">
                      <a:extLst>
                        <a:ext uri="{28A0092B-C50C-407E-A947-70E740481C1C}">
                          <a14:useLocalDpi xmlns:a14="http://schemas.microsoft.com/office/drawing/2010/main" val="0"/>
                        </a:ext>
                      </a:extLst>
                    </a:blip>
                    <a:stretch>
                      <a:fillRect/>
                    </a:stretch>
                  </pic:blipFill>
                  <pic:spPr>
                    <a:xfrm>
                      <a:off x="0" y="0"/>
                      <a:ext cx="4725180" cy="1388624"/>
                    </a:xfrm>
                    <a:prstGeom prst="rect">
                      <a:avLst/>
                    </a:prstGeom>
                  </pic:spPr>
                </pic:pic>
              </a:graphicData>
            </a:graphic>
          </wp:inline>
        </w:drawing>
      </w:r>
    </w:p>
    <w:p w14:paraId="39CAAC69" w14:textId="77777777" w:rsidR="000C50F8" w:rsidRPr="00912E22" w:rsidRDefault="000C50F8" w:rsidP="000C50F8">
      <w:pPr>
        <w:spacing w:line="360" w:lineRule="auto"/>
        <w:jc w:val="center"/>
        <w:rPr>
          <w:rFonts w:ascii="Palatino Linotype" w:eastAsiaTheme="minorEastAsia" w:hAnsi="Palatino Linotype" w:cs="Arial"/>
          <w:lang w:val="es-ES_tradnl"/>
        </w:rPr>
      </w:pPr>
    </w:p>
    <w:p w14:paraId="2B687AC8" w14:textId="21682C95" w:rsidR="00A60B9E" w:rsidRPr="00912E22" w:rsidRDefault="00A60B9E" w:rsidP="00A60B9E">
      <w:pPr>
        <w:spacing w:line="360" w:lineRule="auto"/>
        <w:jc w:val="both"/>
        <w:rPr>
          <w:rFonts w:ascii="Palatino Linotype" w:hAnsi="Palatino Linotype"/>
        </w:rPr>
      </w:pPr>
      <w:r w:rsidRPr="00912E22">
        <w:rPr>
          <w:rFonts w:ascii="Palatino Linotype" w:hAnsi="Palatino Linotype" w:cs="Arial"/>
        </w:rPr>
        <w:t xml:space="preserve">Siendo así que, ante la respuesta otorgada por </w:t>
      </w:r>
      <w:r w:rsidRPr="00912E22">
        <w:rPr>
          <w:rFonts w:ascii="Palatino Linotype" w:hAnsi="Palatino Linotype" w:cs="Arial"/>
          <w:b/>
        </w:rPr>
        <w:t>EL SUJETO OBLIGADO</w:t>
      </w:r>
      <w:r w:rsidRPr="00912E22">
        <w:rPr>
          <w:rFonts w:ascii="Palatino Linotype" w:hAnsi="Palatino Linotype" w:cs="Arial"/>
        </w:rPr>
        <w:t>,</w:t>
      </w:r>
      <w:r w:rsidRPr="00912E22">
        <w:rPr>
          <w:rFonts w:ascii="Palatino Linotype" w:hAnsi="Palatino Linotype" w:cs="Arial"/>
          <w:b/>
        </w:rPr>
        <w:t xml:space="preserve"> </w:t>
      </w:r>
      <w:r w:rsidRPr="00912E22">
        <w:rPr>
          <w:rFonts w:ascii="Palatino Linotype" w:hAnsi="Palatino Linotype" w:cs="Arial"/>
        </w:rPr>
        <w:t xml:space="preserve">el particular </w:t>
      </w:r>
      <w:r w:rsidRPr="00912E22">
        <w:rPr>
          <w:rFonts w:ascii="Palatino Linotype" w:hAnsi="Palatino Linotype"/>
        </w:rPr>
        <w:t>interpuso el recurso de revisión que nos ocupa inconformándose únicamente respecto de la respuesta otorgada al numeral 1, relacionada con el primer y segundo informe de gobierno de la administración 2019-2021 refiriendo para ello que solo se adjuntó el oficio dirigido al titula</w:t>
      </w:r>
      <w:r w:rsidR="007729C3" w:rsidRPr="00912E22">
        <w:rPr>
          <w:rFonts w:ascii="Palatino Linotype" w:hAnsi="Palatino Linotype"/>
        </w:rPr>
        <w:t>r de la unidad de transparencia, sin que</w:t>
      </w:r>
      <w:r w:rsidRPr="00912E22">
        <w:rPr>
          <w:rFonts w:ascii="Palatino Linotype" w:hAnsi="Palatino Linotype"/>
        </w:rPr>
        <w:t xml:space="preserve"> </w:t>
      </w:r>
      <w:r w:rsidR="007729C3" w:rsidRPr="00912E22">
        <w:rPr>
          <w:rFonts w:ascii="Palatino Linotype" w:hAnsi="Palatino Linotype"/>
        </w:rPr>
        <w:t xml:space="preserve">los informes referidos se adjuntaran </w:t>
      </w:r>
      <w:r w:rsidRPr="00912E22">
        <w:rPr>
          <w:rFonts w:ascii="Palatino Linotype" w:hAnsi="Palatino Linotype"/>
        </w:rPr>
        <w:t>a la misma</w:t>
      </w:r>
      <w:r w:rsidRPr="00912E22">
        <w:rPr>
          <w:rFonts w:ascii="Palatino Linotype" w:eastAsiaTheme="minorEastAsia" w:hAnsi="Palatino Linotype" w:cs="Arial"/>
          <w:lang w:val="es-ES_tradnl"/>
        </w:rPr>
        <w:t xml:space="preserve">; bajo este tenor, cabe señalar que la parte de la respuesta que no fue impugnada debe declararse consentida, toda vez que al no realizar manifestaciones de inconformidad respecto a los demás requerimientos; no pueden producirse efectos jurídicos tendentes a revocar, confirmar o modificar el acto reclamado, ya que no realizó manifestación alguna al respecto. </w:t>
      </w:r>
    </w:p>
    <w:p w14:paraId="623B09BE" w14:textId="77777777" w:rsidR="00A60B9E" w:rsidRPr="00912E22" w:rsidRDefault="00A60B9E" w:rsidP="00A60B9E">
      <w:pPr>
        <w:spacing w:line="360" w:lineRule="auto"/>
        <w:jc w:val="both"/>
        <w:rPr>
          <w:rFonts w:ascii="Palatino Linotype" w:eastAsiaTheme="minorEastAsia" w:hAnsi="Palatino Linotype" w:cs="Arial"/>
          <w:lang w:val="es-ES_tradnl"/>
        </w:rPr>
      </w:pPr>
    </w:p>
    <w:p w14:paraId="0DF1BBFB" w14:textId="77777777" w:rsidR="00A60B9E" w:rsidRPr="00912E22" w:rsidRDefault="00A60B9E" w:rsidP="00A60B9E">
      <w:pPr>
        <w:spacing w:line="360" w:lineRule="auto"/>
        <w:jc w:val="both"/>
        <w:rPr>
          <w:rFonts w:ascii="Palatino Linotype" w:eastAsiaTheme="minorEastAsia" w:hAnsi="Palatino Linotype" w:cs="Arial"/>
          <w:lang w:val="es-ES_tradnl"/>
        </w:rPr>
      </w:pPr>
      <w:r w:rsidRPr="00912E22">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0DC54CA0" w14:textId="77777777" w:rsidR="00A60B9E" w:rsidRPr="00912E22" w:rsidRDefault="00A60B9E" w:rsidP="00A60B9E">
      <w:pPr>
        <w:jc w:val="both"/>
        <w:rPr>
          <w:rFonts w:ascii="Palatino Linotype" w:eastAsiaTheme="minorEastAsia" w:hAnsi="Palatino Linotype" w:cs="Arial"/>
          <w:sz w:val="22"/>
          <w:szCs w:val="22"/>
          <w:lang w:val="es-ES_tradnl"/>
        </w:rPr>
      </w:pPr>
    </w:p>
    <w:p w14:paraId="651951B1" w14:textId="77777777" w:rsidR="00A60B9E" w:rsidRPr="00912E22" w:rsidRDefault="00A60B9E" w:rsidP="00A60B9E">
      <w:pPr>
        <w:tabs>
          <w:tab w:val="left" w:pos="851"/>
        </w:tabs>
        <w:ind w:left="851" w:right="901"/>
        <w:jc w:val="both"/>
        <w:rPr>
          <w:rFonts w:ascii="Palatino Linotype" w:eastAsiaTheme="minorEastAsia" w:hAnsi="Palatino Linotype" w:cstheme="minorBidi"/>
          <w:i/>
          <w:sz w:val="22"/>
          <w:szCs w:val="22"/>
          <w:lang w:val="es-ES_tradnl"/>
        </w:rPr>
      </w:pPr>
      <w:r w:rsidRPr="00912E22">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912E22">
        <w:rPr>
          <w:rFonts w:ascii="Palatino Linotype" w:eastAsiaTheme="minorEastAsia" w:hAnsi="Palatino Linotype" w:cstheme="minorBidi"/>
          <w:i/>
          <w:sz w:val="22"/>
          <w:szCs w:val="22"/>
          <w:lang w:val="es-ES_tradnl"/>
        </w:rPr>
        <w:t xml:space="preserve">Debe reputarse como consentido el acto que no se </w:t>
      </w:r>
      <w:r w:rsidRPr="00912E22">
        <w:rPr>
          <w:rFonts w:ascii="Palatino Linotype" w:eastAsiaTheme="minorEastAsia" w:hAnsi="Palatino Linotype" w:cs="Arial"/>
          <w:i/>
          <w:sz w:val="22"/>
          <w:szCs w:val="22"/>
          <w:lang w:val="es-ES_tradnl"/>
        </w:rPr>
        <w:t>impugnó</w:t>
      </w:r>
      <w:r w:rsidRPr="00912E22">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5FDCA7" w14:textId="77777777" w:rsidR="00A60B9E" w:rsidRPr="00912E22" w:rsidRDefault="00A60B9E" w:rsidP="00A60B9E">
      <w:pPr>
        <w:jc w:val="both"/>
        <w:rPr>
          <w:rFonts w:ascii="Palatino Linotype" w:eastAsiaTheme="minorEastAsia" w:hAnsi="Palatino Linotype" w:cstheme="minorBidi"/>
          <w:sz w:val="22"/>
          <w:szCs w:val="22"/>
          <w:lang w:val="es-ES_tradnl"/>
        </w:rPr>
      </w:pPr>
    </w:p>
    <w:p w14:paraId="53A0B4FB" w14:textId="77777777" w:rsidR="00A60B9E" w:rsidRPr="00912E22" w:rsidRDefault="00A60B9E" w:rsidP="00A60B9E">
      <w:pPr>
        <w:spacing w:line="360" w:lineRule="auto"/>
        <w:jc w:val="both"/>
        <w:rPr>
          <w:rFonts w:ascii="Palatino Linotype" w:eastAsiaTheme="minorEastAsia" w:hAnsi="Palatino Linotype" w:cstheme="minorBidi"/>
          <w:lang w:val="es-ES_tradnl"/>
        </w:rPr>
      </w:pPr>
      <w:r w:rsidRPr="00912E22">
        <w:rPr>
          <w:rFonts w:ascii="Palatino Linotype" w:eastAsiaTheme="minorEastAsia" w:hAnsi="Palatino Linotype" w:cstheme="minorBidi"/>
          <w:lang w:val="es-ES_tradnl"/>
        </w:rPr>
        <w:t>Lo anterior es así, debido a que cuando particular</w:t>
      </w:r>
      <w:r w:rsidRPr="00912E22">
        <w:rPr>
          <w:rFonts w:ascii="Palatino Linotype" w:eastAsiaTheme="minorEastAsia" w:hAnsi="Palatino Linotype" w:cstheme="minorBidi"/>
          <w:b/>
          <w:lang w:val="es-ES_tradnl"/>
        </w:rPr>
        <w:t xml:space="preserve"> </w:t>
      </w:r>
      <w:r w:rsidRPr="00912E22">
        <w:rPr>
          <w:rFonts w:ascii="Palatino Linotype" w:eastAsiaTheme="minorEastAsia" w:hAnsi="Palatino Linotype" w:cstheme="minorBidi"/>
          <w:lang w:val="es-ES_tradnl"/>
        </w:rPr>
        <w:t xml:space="preserve">impugnó la respuesta del </w:t>
      </w:r>
      <w:r w:rsidRPr="00912E22">
        <w:rPr>
          <w:rFonts w:ascii="Palatino Linotype" w:eastAsiaTheme="minorEastAsia" w:hAnsi="Palatino Linotype" w:cstheme="minorBidi"/>
          <w:b/>
          <w:lang w:val="es-ES_tradnl"/>
        </w:rPr>
        <w:t>SUJETO OBLIGADO</w:t>
      </w:r>
      <w:r w:rsidRPr="00912E22">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912E22">
        <w:rPr>
          <w:rFonts w:ascii="Palatino Linotype" w:eastAsiaTheme="minorEastAsia" w:hAnsi="Palatino Linotype" w:cstheme="minorBidi"/>
          <w:b/>
          <w:lang w:val="es-ES_tradnl"/>
        </w:rPr>
        <w:t>EL RECURRENTE</w:t>
      </w:r>
      <w:r w:rsidRPr="00912E22">
        <w:rPr>
          <w:rFonts w:ascii="Palatino Linotype" w:eastAsiaTheme="minorEastAsia" w:hAnsi="Palatino Linotype" w:cstheme="minorBidi"/>
          <w:lang w:val="es-ES_tradnl"/>
        </w:rPr>
        <w:t xml:space="preserve"> está conforme con la información entregada al no contravenir la misma. </w:t>
      </w:r>
    </w:p>
    <w:p w14:paraId="574BD181" w14:textId="77777777" w:rsidR="00A60B9E" w:rsidRPr="00912E22" w:rsidRDefault="00A60B9E" w:rsidP="00A60B9E">
      <w:pPr>
        <w:spacing w:line="360" w:lineRule="auto"/>
        <w:jc w:val="both"/>
        <w:rPr>
          <w:rFonts w:ascii="Palatino Linotype" w:eastAsiaTheme="minorEastAsia" w:hAnsi="Palatino Linotype" w:cstheme="minorBidi"/>
          <w:lang w:val="es-ES_tradnl"/>
        </w:rPr>
      </w:pPr>
    </w:p>
    <w:p w14:paraId="12B13747" w14:textId="77777777" w:rsidR="00A60B9E" w:rsidRPr="00912E22" w:rsidRDefault="00A60B9E" w:rsidP="00A60B9E">
      <w:pPr>
        <w:spacing w:line="360" w:lineRule="auto"/>
        <w:jc w:val="both"/>
        <w:rPr>
          <w:rFonts w:ascii="Palatino Linotype" w:eastAsiaTheme="minorEastAsia" w:hAnsi="Palatino Linotype" w:cstheme="minorBidi"/>
          <w:lang w:val="es-ES_tradnl"/>
        </w:rPr>
      </w:pPr>
      <w:r w:rsidRPr="00912E22">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3A26A79" w14:textId="77777777" w:rsidR="00A60B9E" w:rsidRPr="00912E22" w:rsidRDefault="00A60B9E" w:rsidP="00A60B9E">
      <w:pPr>
        <w:jc w:val="both"/>
        <w:rPr>
          <w:rFonts w:ascii="Palatino Linotype" w:eastAsiaTheme="minorEastAsia" w:hAnsi="Palatino Linotype" w:cstheme="minorBidi"/>
          <w:sz w:val="22"/>
          <w:szCs w:val="22"/>
          <w:lang w:val="es-ES_tradnl"/>
        </w:rPr>
      </w:pPr>
    </w:p>
    <w:p w14:paraId="78DB68F6" w14:textId="77777777" w:rsidR="00A60B9E" w:rsidRPr="00912E22" w:rsidRDefault="00A60B9E" w:rsidP="00A60B9E">
      <w:pPr>
        <w:ind w:left="851" w:right="901"/>
        <w:jc w:val="both"/>
        <w:rPr>
          <w:rFonts w:ascii="Palatino Linotype" w:eastAsiaTheme="minorEastAsia" w:hAnsi="Palatino Linotype" w:cstheme="minorBidi"/>
          <w:bCs/>
          <w:i/>
          <w:iCs/>
          <w:sz w:val="22"/>
          <w:szCs w:val="22"/>
          <w:lang w:val="es-ES_tradnl"/>
        </w:rPr>
      </w:pPr>
      <w:r w:rsidRPr="00912E22">
        <w:rPr>
          <w:rFonts w:ascii="Palatino Linotype" w:eastAsiaTheme="minorEastAsia" w:hAnsi="Palatino Linotype" w:cstheme="minorBidi"/>
          <w:b/>
          <w:i/>
          <w:sz w:val="22"/>
          <w:szCs w:val="22"/>
          <w:lang w:val="es-ES_tradnl"/>
        </w:rPr>
        <w:t xml:space="preserve">“REVISIÓN EN AMPARO. LOS RESOLUTIVOS NO COMBATIDOS DEBEN DECLARARSE FIRMES. </w:t>
      </w:r>
      <w:r w:rsidRPr="00912E22">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12E22">
        <w:rPr>
          <w:rFonts w:ascii="Palatino Linotype" w:eastAsiaTheme="minorEastAsia" w:hAnsi="Palatino Linotype" w:cstheme="minorBidi"/>
          <w:i/>
          <w:sz w:val="22"/>
          <w:szCs w:val="22"/>
          <w:lang w:val="es-ES_tradnl"/>
        </w:rPr>
        <w:t>todos</w:t>
      </w:r>
      <w:r w:rsidRPr="00912E22">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456B0BD" w14:textId="77777777" w:rsidR="00A60B9E" w:rsidRPr="00912E22" w:rsidRDefault="00A60B9E" w:rsidP="00A60B9E">
      <w:pPr>
        <w:jc w:val="both"/>
        <w:rPr>
          <w:rFonts w:ascii="Palatino Linotype" w:eastAsiaTheme="minorEastAsia" w:hAnsi="Palatino Linotype" w:cs="Arial"/>
          <w:b/>
          <w:sz w:val="22"/>
          <w:szCs w:val="22"/>
          <w:lang w:val="es-ES_tradnl"/>
        </w:rPr>
      </w:pPr>
    </w:p>
    <w:p w14:paraId="5CC6F071" w14:textId="77777777" w:rsidR="00A60B9E" w:rsidRPr="00912E22" w:rsidRDefault="00A60B9E" w:rsidP="00A60B9E">
      <w:pPr>
        <w:spacing w:line="360" w:lineRule="auto"/>
        <w:jc w:val="both"/>
        <w:rPr>
          <w:rFonts w:ascii="Palatino Linotype" w:eastAsiaTheme="minorEastAsia" w:hAnsi="Palatino Linotype" w:cstheme="minorBidi"/>
          <w:lang w:val="es-ES_tradnl"/>
        </w:rPr>
      </w:pPr>
      <w:r w:rsidRPr="00912E22">
        <w:rPr>
          <w:rFonts w:ascii="Palatino Linotype" w:eastAsiaTheme="minorEastAsia" w:hAnsi="Palatino Linotype" w:cstheme="minorBidi"/>
          <w:lang w:val="es-ES_tradnl"/>
        </w:rPr>
        <w:t xml:space="preserve">Asimismo, no se omite comentar que al haber existido un pronunciamiento por parte del </w:t>
      </w:r>
      <w:r w:rsidRPr="00912E22">
        <w:rPr>
          <w:rFonts w:ascii="Palatino Linotype" w:eastAsiaTheme="minorEastAsia" w:hAnsi="Palatino Linotype" w:cstheme="minorBidi"/>
          <w:b/>
          <w:lang w:val="es-ES_tradnl"/>
        </w:rPr>
        <w:t>SUJETO OBLIGADO</w:t>
      </w:r>
      <w:r w:rsidRPr="00912E22">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702F837" w14:textId="77777777" w:rsidR="00A60B9E" w:rsidRPr="00912E22" w:rsidRDefault="00A60B9E" w:rsidP="00A60B9E">
      <w:pPr>
        <w:spacing w:line="360" w:lineRule="auto"/>
        <w:jc w:val="both"/>
        <w:rPr>
          <w:rFonts w:ascii="Palatino Linotype" w:eastAsiaTheme="minorEastAsia" w:hAnsi="Palatino Linotype" w:cs="Arial"/>
          <w:sz w:val="20"/>
          <w:szCs w:val="20"/>
          <w:lang w:val="es-ES_tradnl"/>
        </w:rPr>
      </w:pPr>
    </w:p>
    <w:p w14:paraId="27F935AA" w14:textId="78D3D5BA" w:rsidR="00A60B9E" w:rsidRPr="00912E22" w:rsidRDefault="00A60B9E" w:rsidP="00A60B9E">
      <w:pPr>
        <w:spacing w:line="360" w:lineRule="auto"/>
        <w:jc w:val="both"/>
        <w:rPr>
          <w:rFonts w:ascii="Palatino Linotype" w:eastAsiaTheme="minorEastAsia" w:hAnsi="Palatino Linotype" w:cs="Arial"/>
          <w:lang w:val="es-ES_tradnl"/>
        </w:rPr>
      </w:pPr>
      <w:r w:rsidRPr="00912E2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B473C1" w:rsidRPr="00912E22">
        <w:rPr>
          <w:rFonts w:ascii="Palatino Linotype" w:eastAsiaTheme="minorEastAsia" w:hAnsi="Palatino Linotype" w:cs="Arial"/>
          <w:lang w:val="es-ES_tradnl"/>
        </w:rPr>
        <w:t>Datos, el</w:t>
      </w:r>
      <w:r w:rsidRPr="00912E22">
        <w:rPr>
          <w:rFonts w:ascii="Palatino Linotype" w:eastAsiaTheme="minorEastAsia" w:hAnsi="Palatino Linotype" w:cs="Arial"/>
          <w:lang w:val="es-ES_tradnl"/>
        </w:rPr>
        <w:t xml:space="preserve"> cual refiere: </w:t>
      </w:r>
    </w:p>
    <w:p w14:paraId="1E8C92E0" w14:textId="77777777" w:rsidR="00A60B9E" w:rsidRPr="00912E22" w:rsidRDefault="00A60B9E" w:rsidP="00A60B9E">
      <w:pPr>
        <w:jc w:val="both"/>
        <w:rPr>
          <w:rFonts w:ascii="Palatino Linotype" w:eastAsiaTheme="minorEastAsia" w:hAnsi="Palatino Linotype" w:cs="Arial"/>
          <w:sz w:val="20"/>
          <w:szCs w:val="20"/>
          <w:lang w:val="es-ES_tradnl"/>
        </w:rPr>
      </w:pPr>
    </w:p>
    <w:p w14:paraId="11EB663B" w14:textId="77777777" w:rsidR="00A60B9E" w:rsidRPr="00912E22" w:rsidRDefault="00A60B9E" w:rsidP="00A60B9E">
      <w:pPr>
        <w:ind w:left="709" w:right="899"/>
        <w:jc w:val="both"/>
        <w:rPr>
          <w:rFonts w:ascii="Palatino Linotype" w:eastAsiaTheme="minorEastAsia" w:hAnsi="Palatino Linotype" w:cs="Arial"/>
          <w:i/>
          <w:sz w:val="22"/>
          <w:szCs w:val="20"/>
          <w:lang w:val="es-ES_tradnl"/>
        </w:rPr>
      </w:pPr>
      <w:r w:rsidRPr="00912E22">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12E22">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12E22">
        <w:rPr>
          <w:rFonts w:ascii="Palatino Linotype" w:eastAsiaTheme="minorEastAsia" w:hAnsi="Palatino Linotype" w:cs="Arial"/>
          <w:i/>
          <w:sz w:val="22"/>
          <w:szCs w:val="20"/>
          <w:lang w:val="es-ES_tradnl"/>
        </w:rPr>
        <w:t>Marván</w:t>
      </w:r>
      <w:proofErr w:type="spellEnd"/>
      <w:r w:rsidRPr="00912E22">
        <w:rPr>
          <w:rFonts w:ascii="Palatino Linotype" w:eastAsiaTheme="minorEastAsia" w:hAnsi="Palatino Linotype" w:cs="Arial"/>
          <w:i/>
          <w:sz w:val="22"/>
          <w:szCs w:val="20"/>
          <w:lang w:val="es-ES_tradnl"/>
        </w:rPr>
        <w:t xml:space="preserve"> Laborde 2395/09 Secretaría de Economía - María </w:t>
      </w:r>
      <w:proofErr w:type="spellStart"/>
      <w:r w:rsidRPr="00912E22">
        <w:rPr>
          <w:rFonts w:ascii="Palatino Linotype" w:eastAsiaTheme="minorEastAsia" w:hAnsi="Palatino Linotype" w:cs="Arial"/>
          <w:i/>
          <w:sz w:val="22"/>
          <w:szCs w:val="20"/>
          <w:lang w:val="es-ES_tradnl"/>
        </w:rPr>
        <w:t>Marván</w:t>
      </w:r>
      <w:proofErr w:type="spellEnd"/>
      <w:r w:rsidRPr="00912E22">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912E22">
        <w:rPr>
          <w:rFonts w:ascii="Palatino Linotype" w:eastAsiaTheme="minorEastAsia" w:hAnsi="Palatino Linotype" w:cs="Arial"/>
          <w:i/>
          <w:sz w:val="22"/>
          <w:szCs w:val="20"/>
          <w:lang w:val="es-ES_tradnl"/>
        </w:rPr>
        <w:t>Marván</w:t>
      </w:r>
      <w:proofErr w:type="spellEnd"/>
      <w:r w:rsidRPr="00912E22">
        <w:rPr>
          <w:rFonts w:ascii="Palatino Linotype" w:eastAsiaTheme="minorEastAsia" w:hAnsi="Palatino Linotype" w:cs="Arial"/>
          <w:i/>
          <w:sz w:val="22"/>
          <w:szCs w:val="20"/>
          <w:lang w:val="es-ES_tradnl"/>
        </w:rPr>
        <w:t xml:space="preserve"> Laborde </w:t>
      </w:r>
    </w:p>
    <w:p w14:paraId="0EBDAA85" w14:textId="77777777" w:rsidR="00A60B9E" w:rsidRPr="00912E22" w:rsidRDefault="00A60B9E" w:rsidP="00A60B9E">
      <w:pPr>
        <w:ind w:left="709" w:right="757"/>
        <w:jc w:val="both"/>
        <w:rPr>
          <w:rFonts w:ascii="Palatino Linotype" w:eastAsiaTheme="minorEastAsia" w:hAnsi="Palatino Linotype" w:cs="Arial"/>
          <w:b/>
          <w:i/>
          <w:sz w:val="22"/>
          <w:szCs w:val="20"/>
          <w:lang w:val="es-ES_tradnl"/>
        </w:rPr>
      </w:pPr>
      <w:r w:rsidRPr="00912E22">
        <w:rPr>
          <w:rFonts w:ascii="Palatino Linotype" w:eastAsiaTheme="minorEastAsia" w:hAnsi="Palatino Linotype" w:cs="Arial"/>
          <w:i/>
          <w:sz w:val="22"/>
          <w:szCs w:val="20"/>
          <w:lang w:val="es-ES_tradnl"/>
        </w:rPr>
        <w:t>Criterio 31/10</w:t>
      </w:r>
      <w:r w:rsidRPr="00912E22">
        <w:rPr>
          <w:rFonts w:ascii="Palatino Linotype" w:eastAsiaTheme="minorEastAsia" w:hAnsi="Palatino Linotype" w:cs="Arial"/>
          <w:b/>
          <w:i/>
          <w:sz w:val="22"/>
          <w:szCs w:val="20"/>
          <w:lang w:val="es-ES_tradnl"/>
        </w:rPr>
        <w:t>”</w:t>
      </w:r>
      <w:r w:rsidRPr="00912E22">
        <w:rPr>
          <w:rFonts w:ascii="Palatino Linotype" w:eastAsiaTheme="minorEastAsia" w:hAnsi="Palatino Linotype" w:cs="Arial"/>
          <w:i/>
          <w:sz w:val="22"/>
          <w:szCs w:val="20"/>
          <w:lang w:val="es-ES_tradnl"/>
        </w:rPr>
        <w:t xml:space="preserve"> (sic)</w:t>
      </w:r>
    </w:p>
    <w:p w14:paraId="1D4375ED" w14:textId="77777777" w:rsidR="00A60B9E" w:rsidRPr="00912E22" w:rsidRDefault="00A60B9E" w:rsidP="00A60B9E">
      <w:pPr>
        <w:spacing w:line="360" w:lineRule="auto"/>
        <w:jc w:val="both"/>
        <w:rPr>
          <w:rFonts w:ascii="Palatino Linotype" w:hAnsi="Palatino Linotype" w:cs="Arial"/>
        </w:rPr>
      </w:pPr>
    </w:p>
    <w:p w14:paraId="7F8CFD66" w14:textId="34830F38" w:rsidR="00A60B9E" w:rsidRPr="00912E22" w:rsidRDefault="00A60B9E" w:rsidP="00A60B9E">
      <w:pPr>
        <w:spacing w:line="360" w:lineRule="auto"/>
        <w:jc w:val="both"/>
        <w:rPr>
          <w:rFonts w:ascii="Palatino Linotype" w:hAnsi="Palatino Linotype" w:cs="Arial"/>
        </w:rPr>
      </w:pPr>
      <w:r w:rsidRPr="00912E22">
        <w:rPr>
          <w:rFonts w:ascii="Palatino Linotype" w:hAnsi="Palatino Linotype" w:cs="Arial"/>
        </w:rPr>
        <w:t>Una vez precisa</w:t>
      </w:r>
      <w:r w:rsidR="007528C7" w:rsidRPr="00912E22">
        <w:rPr>
          <w:rFonts w:ascii="Palatino Linotype" w:hAnsi="Palatino Linotype" w:cs="Arial"/>
        </w:rPr>
        <w:t>do</w:t>
      </w:r>
      <w:r w:rsidRPr="00912E22">
        <w:rPr>
          <w:rFonts w:ascii="Palatino Linotype" w:hAnsi="Palatino Linotype" w:cs="Arial"/>
        </w:rPr>
        <w:t xml:space="preserve"> lo anterior, se procede al estudio respecto del requerimiento identificado con el numeral 1, relacionado con el primer y segundo informe de gobierno de la administración 2019 y 2021. </w:t>
      </w:r>
    </w:p>
    <w:p w14:paraId="24EB941B" w14:textId="77777777" w:rsidR="00A60B9E" w:rsidRPr="00912E22" w:rsidRDefault="00A60B9E" w:rsidP="00A60B9E">
      <w:pPr>
        <w:spacing w:line="360" w:lineRule="auto"/>
        <w:jc w:val="both"/>
        <w:rPr>
          <w:rFonts w:ascii="Palatino Linotype" w:hAnsi="Palatino Linotype" w:cs="Arial"/>
        </w:rPr>
      </w:pPr>
    </w:p>
    <w:p w14:paraId="5D2F4BD5" w14:textId="22EBAEF0" w:rsidR="006577D5" w:rsidRPr="00912E22" w:rsidRDefault="002508BC" w:rsidP="00A60B9E">
      <w:pPr>
        <w:spacing w:line="360" w:lineRule="auto"/>
        <w:jc w:val="both"/>
        <w:rPr>
          <w:rFonts w:ascii="Palatino Linotype" w:hAnsi="Palatino Linotype" w:cs="Arial"/>
        </w:rPr>
      </w:pPr>
      <w:r w:rsidRPr="00912E22">
        <w:rPr>
          <w:rFonts w:ascii="Palatino Linotype" w:hAnsi="Palatino Linotype" w:cs="Arial"/>
        </w:rPr>
        <w:t>Por lo anterior</w:t>
      </w:r>
      <w:r w:rsidR="007528C7" w:rsidRPr="00912E22">
        <w:rPr>
          <w:rFonts w:ascii="Palatino Linotype" w:hAnsi="Palatino Linotype" w:cs="Arial"/>
        </w:rPr>
        <w:t>,</w:t>
      </w:r>
      <w:r w:rsidRPr="00912E22">
        <w:rPr>
          <w:rFonts w:ascii="Palatino Linotype" w:hAnsi="Palatino Linotype" w:cs="Arial"/>
        </w:rPr>
        <w:t xml:space="preserve"> es importante referir que</w:t>
      </w:r>
      <w:r w:rsidR="006577D5" w:rsidRPr="00912E22">
        <w:rPr>
          <w:rFonts w:ascii="Palatino Linotype" w:hAnsi="Palatino Linotype" w:cs="Arial"/>
        </w:rPr>
        <w:t xml:space="preserve"> efectivamente </w:t>
      </w:r>
      <w:r w:rsidR="006577D5" w:rsidRPr="00912E22">
        <w:rPr>
          <w:rFonts w:ascii="Palatino Linotype" w:hAnsi="Palatino Linotype" w:cs="Arial"/>
          <w:b/>
        </w:rPr>
        <w:t xml:space="preserve">EL SUJETO OBLIGADO </w:t>
      </w:r>
      <w:r w:rsidR="006577D5" w:rsidRPr="00912E22">
        <w:rPr>
          <w:rFonts w:ascii="Palatino Linotype" w:hAnsi="Palatino Linotype" w:cs="Arial"/>
        </w:rPr>
        <w:t>en respuesta adjuntó el oficio número SA/009/2021 por medio del cual la Secretaria del Ayuntamiento refiere haber enviado mediante correo electrónico el primer y segundo informe de gobierno de la administración 2019 y 2021, al Titular de la Unidad de Transparencia, para mayor referencia se inserta a continuación dicho oficio.</w:t>
      </w:r>
    </w:p>
    <w:p w14:paraId="1E836524" w14:textId="77777777" w:rsidR="006577D5" w:rsidRPr="00912E22" w:rsidRDefault="006577D5" w:rsidP="00A60B9E">
      <w:pPr>
        <w:spacing w:line="360" w:lineRule="auto"/>
        <w:jc w:val="both"/>
        <w:rPr>
          <w:rFonts w:ascii="Palatino Linotype" w:hAnsi="Palatino Linotype" w:cs="Arial"/>
        </w:rPr>
      </w:pPr>
    </w:p>
    <w:p w14:paraId="31CBDF95" w14:textId="127BF6D2" w:rsidR="006577D5" w:rsidRPr="00912E22" w:rsidRDefault="006577D5" w:rsidP="006577D5">
      <w:pPr>
        <w:spacing w:line="360" w:lineRule="auto"/>
        <w:jc w:val="center"/>
        <w:rPr>
          <w:rFonts w:ascii="Palatino Linotype" w:hAnsi="Palatino Linotype" w:cs="Arial"/>
        </w:rPr>
      </w:pPr>
      <w:r w:rsidRPr="00912E22">
        <w:rPr>
          <w:noProof/>
          <w:lang w:eastAsia="es-MX"/>
        </w:rPr>
        <w:lastRenderedPageBreak/>
        <w:drawing>
          <wp:inline distT="0" distB="0" distL="0" distR="0" wp14:anchorId="38B88233" wp14:editId="66F1E9E7">
            <wp:extent cx="4677410" cy="4207933"/>
            <wp:effectExtent l="0" t="0" r="889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90347" cy="4219571"/>
                    </a:xfrm>
                    <a:prstGeom prst="rect">
                      <a:avLst/>
                    </a:prstGeom>
                  </pic:spPr>
                </pic:pic>
              </a:graphicData>
            </a:graphic>
          </wp:inline>
        </w:drawing>
      </w:r>
    </w:p>
    <w:p w14:paraId="520F3A1E" w14:textId="72857D3C" w:rsidR="006577D5" w:rsidRPr="00912E22" w:rsidRDefault="006577D5" w:rsidP="006577D5">
      <w:pPr>
        <w:spacing w:line="360" w:lineRule="auto"/>
        <w:jc w:val="both"/>
        <w:rPr>
          <w:rFonts w:ascii="Palatino Linotype" w:hAnsi="Palatino Linotype" w:cs="Arial"/>
        </w:rPr>
      </w:pPr>
      <w:r w:rsidRPr="00912E22">
        <w:rPr>
          <w:rFonts w:ascii="Palatino Linotype" w:hAnsi="Palatino Linotype" w:cs="Arial"/>
        </w:rPr>
        <w:t xml:space="preserve">Asimismo, es importante destacar que del análisis realizado a las documentales que integran el expediente electrónico, se advierte que efectivamente el Titular de la Unidad omitió hacer entrega de los documentos que refiere la Secretaría del Ayuntamiento le fueron enviados vía correo electrónico. </w:t>
      </w:r>
    </w:p>
    <w:p w14:paraId="61DE6082" w14:textId="77777777" w:rsidR="006577D5" w:rsidRPr="00912E22" w:rsidRDefault="006577D5" w:rsidP="006577D5">
      <w:pPr>
        <w:spacing w:line="360" w:lineRule="auto"/>
        <w:jc w:val="both"/>
        <w:rPr>
          <w:rFonts w:ascii="Palatino Linotype" w:hAnsi="Palatino Linotype" w:cs="Arial"/>
        </w:rPr>
      </w:pPr>
    </w:p>
    <w:p w14:paraId="665318C4" w14:textId="501E820E" w:rsidR="00536C34" w:rsidRPr="00912E22" w:rsidRDefault="00536C34" w:rsidP="00536C34">
      <w:pPr>
        <w:spacing w:line="360" w:lineRule="auto"/>
        <w:jc w:val="both"/>
        <w:rPr>
          <w:rFonts w:ascii="Palatino Linotype" w:hAnsi="Palatino Linotype" w:cs="Arial"/>
          <w:color w:val="000000" w:themeColor="text1"/>
        </w:rPr>
      </w:pPr>
      <w:r w:rsidRPr="00912E22">
        <w:rPr>
          <w:rFonts w:ascii="Palatino Linotype" w:hAnsi="Palatino Linotype"/>
          <w:lang w:eastAsia="es-MX"/>
        </w:rPr>
        <w:t xml:space="preserve">Por lo anterior, es preciso mencionar que </w:t>
      </w:r>
      <w:r w:rsidRPr="00912E22">
        <w:rPr>
          <w:rFonts w:ascii="Palatino Linotype" w:hAnsi="Palatino Linotype"/>
        </w:rPr>
        <w:t xml:space="preserve">para tener por satisfecho </w:t>
      </w:r>
      <w:r w:rsidRPr="00912E22">
        <w:rPr>
          <w:rFonts w:ascii="Palatino Linotype" w:hAnsi="Palatino Linotype" w:cs="Arial"/>
          <w:color w:val="000000" w:themeColor="text1"/>
        </w:rPr>
        <w:t>el derecho de acceso a la información pública implica que cualquier persona conozca la información contenida en los documentos que se encuentren en los archivos de los Sujetos Obligados.</w:t>
      </w:r>
    </w:p>
    <w:p w14:paraId="1CEA1144" w14:textId="77777777" w:rsidR="00536C34" w:rsidRPr="00912E22" w:rsidRDefault="00536C34" w:rsidP="00536C34">
      <w:pPr>
        <w:spacing w:line="360" w:lineRule="auto"/>
        <w:jc w:val="both"/>
        <w:rPr>
          <w:rFonts w:ascii="Palatino Linotype" w:hAnsi="Palatino Linotype"/>
        </w:rPr>
      </w:pPr>
    </w:p>
    <w:p w14:paraId="5AA50D0E" w14:textId="3D70407B" w:rsidR="00536C34" w:rsidRPr="00912E22" w:rsidRDefault="00536C34" w:rsidP="00536C34">
      <w:pPr>
        <w:spacing w:line="360" w:lineRule="auto"/>
        <w:jc w:val="both"/>
        <w:rPr>
          <w:rFonts w:ascii="Palatino Linotype" w:hAnsi="Palatino Linotype" w:cs="Arial"/>
          <w:color w:val="000000" w:themeColor="text1"/>
        </w:rPr>
      </w:pPr>
      <w:r w:rsidRPr="00912E22">
        <w:rPr>
          <w:rFonts w:ascii="Palatino Linotype" w:hAnsi="Palatino Linotype" w:cs="Arial"/>
          <w:color w:val="000000" w:themeColor="text1"/>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12E22">
        <w:rPr>
          <w:rFonts w:ascii="Palatino Linotype" w:hAnsi="Palatino Linotype" w:cs="Arial"/>
          <w:bCs/>
          <w:color w:val="000000" w:themeColor="text1"/>
        </w:rPr>
        <w:t>de la Ley de Transparencia y Acceso a la Información Pública del Estado de México y Municipios</w:t>
      </w:r>
      <w:r w:rsidRPr="00912E22">
        <w:rPr>
          <w:rFonts w:ascii="Palatino Linotype" w:hAnsi="Palatino Linotype" w:cs="Arial"/>
          <w:color w:val="000000" w:themeColor="text1"/>
        </w:rPr>
        <w:t>:</w:t>
      </w:r>
    </w:p>
    <w:p w14:paraId="08F2CA80" w14:textId="77777777" w:rsidR="00536C34" w:rsidRPr="00912E22" w:rsidRDefault="00536C34" w:rsidP="00536C34">
      <w:pPr>
        <w:spacing w:line="360" w:lineRule="auto"/>
        <w:jc w:val="both"/>
        <w:rPr>
          <w:rFonts w:ascii="Palatino Linotype" w:hAnsi="Palatino Linotype" w:cs="Arial"/>
          <w:color w:val="000000" w:themeColor="text1"/>
          <w:sz w:val="22"/>
          <w:szCs w:val="22"/>
        </w:rPr>
      </w:pPr>
      <w:r w:rsidRPr="00912E22">
        <w:rPr>
          <w:rFonts w:ascii="Palatino Linotype" w:hAnsi="Palatino Linotype" w:cs="Arial"/>
          <w:color w:val="000000" w:themeColor="text1"/>
        </w:rPr>
        <w:tab/>
      </w:r>
    </w:p>
    <w:p w14:paraId="654F4001"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b/>
          <w:bCs/>
          <w:i/>
          <w:color w:val="000000" w:themeColor="text1"/>
          <w:sz w:val="22"/>
          <w:szCs w:val="22"/>
        </w:rPr>
        <w:t xml:space="preserve">“Artículo 3. </w:t>
      </w:r>
      <w:r w:rsidRPr="00912E22">
        <w:rPr>
          <w:rFonts w:ascii="Palatino Linotype" w:hAnsi="Palatino Linotype" w:cs="Arial"/>
          <w:bCs/>
          <w:i/>
          <w:color w:val="000000" w:themeColor="text1"/>
          <w:sz w:val="22"/>
          <w:szCs w:val="22"/>
          <w:u w:val="single"/>
        </w:rPr>
        <w:t>Para los efectos de la presente Ley se entenderá por</w:t>
      </w:r>
      <w:r w:rsidRPr="00912E22">
        <w:rPr>
          <w:rFonts w:ascii="Palatino Linotype" w:hAnsi="Palatino Linotype" w:cs="Arial"/>
          <w:bCs/>
          <w:i/>
          <w:color w:val="000000" w:themeColor="text1"/>
          <w:sz w:val="22"/>
          <w:szCs w:val="22"/>
        </w:rPr>
        <w:t>:</w:t>
      </w:r>
    </w:p>
    <w:p w14:paraId="2C574659" w14:textId="77777777" w:rsidR="00536C34" w:rsidRPr="00912E22" w:rsidRDefault="00536C34" w:rsidP="00536C34">
      <w:pPr>
        <w:ind w:left="851" w:right="850"/>
        <w:jc w:val="both"/>
        <w:rPr>
          <w:rFonts w:ascii="Palatino Linotype" w:hAnsi="Palatino Linotype" w:cs="Arial"/>
          <w:i/>
          <w:sz w:val="22"/>
          <w:szCs w:val="22"/>
        </w:rPr>
      </w:pPr>
      <w:r w:rsidRPr="00912E22">
        <w:rPr>
          <w:rFonts w:ascii="Palatino Linotype" w:hAnsi="Palatino Linotype" w:cs="Arial"/>
          <w:i/>
          <w:sz w:val="22"/>
          <w:szCs w:val="22"/>
        </w:rPr>
        <w:t>…</w:t>
      </w:r>
    </w:p>
    <w:p w14:paraId="2B3291F6"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b/>
          <w:bCs/>
          <w:i/>
          <w:color w:val="000000" w:themeColor="text1"/>
          <w:sz w:val="22"/>
          <w:szCs w:val="22"/>
        </w:rPr>
        <w:t xml:space="preserve">XI. </w:t>
      </w:r>
      <w:r w:rsidRPr="00912E22">
        <w:rPr>
          <w:rFonts w:ascii="Palatino Linotype" w:hAnsi="Palatino Linotype" w:cs="Arial"/>
          <w:b/>
          <w:bCs/>
          <w:i/>
          <w:color w:val="000000" w:themeColor="text1"/>
          <w:sz w:val="22"/>
          <w:szCs w:val="22"/>
          <w:u w:val="single"/>
        </w:rPr>
        <w:t>Documento</w:t>
      </w:r>
      <w:r w:rsidRPr="00912E22">
        <w:rPr>
          <w:rFonts w:ascii="Palatino Linotype" w:hAnsi="Palatino Linotype" w:cs="Arial"/>
          <w:b/>
          <w:bCs/>
          <w:i/>
          <w:color w:val="000000" w:themeColor="text1"/>
          <w:sz w:val="22"/>
          <w:szCs w:val="22"/>
        </w:rPr>
        <w:t xml:space="preserve">: </w:t>
      </w:r>
      <w:r w:rsidRPr="00912E22">
        <w:rPr>
          <w:rFonts w:ascii="Palatino Linotype" w:hAnsi="Palatino Linotype" w:cs="Arial"/>
          <w:i/>
          <w:color w:val="000000" w:themeColor="text1"/>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1644BC" w14:textId="77777777" w:rsidR="00536C34" w:rsidRPr="00912E22" w:rsidRDefault="00536C34" w:rsidP="00536C34">
      <w:pPr>
        <w:ind w:left="851" w:right="850"/>
        <w:jc w:val="both"/>
        <w:rPr>
          <w:rFonts w:ascii="Palatino Linotype" w:hAnsi="Palatino Linotype" w:cs="Arial"/>
          <w:bCs/>
          <w:i/>
          <w:color w:val="000000" w:themeColor="text1"/>
          <w:sz w:val="22"/>
          <w:szCs w:val="22"/>
        </w:rPr>
      </w:pPr>
      <w:r w:rsidRPr="00912E22">
        <w:rPr>
          <w:rFonts w:ascii="Palatino Linotype" w:hAnsi="Palatino Linotype" w:cs="Arial"/>
          <w:b/>
          <w:bCs/>
          <w:i/>
          <w:color w:val="000000" w:themeColor="text1"/>
          <w:sz w:val="22"/>
          <w:szCs w:val="22"/>
        </w:rPr>
        <w:t>XII. Documento electrónico:</w:t>
      </w:r>
      <w:r w:rsidRPr="00912E22">
        <w:rPr>
          <w:rFonts w:ascii="Palatino Linotype" w:hAnsi="Palatino Linotype" w:cs="Arial"/>
          <w:bCs/>
          <w:i/>
          <w:color w:val="000000" w:themeColor="text1"/>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757CD3E"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rPr>
        <w:t>…</w:t>
      </w:r>
    </w:p>
    <w:p w14:paraId="0E69A169" w14:textId="77777777" w:rsidR="00536C34" w:rsidRPr="00912E22" w:rsidRDefault="00536C34" w:rsidP="00536C34">
      <w:pPr>
        <w:ind w:left="851" w:right="850"/>
        <w:jc w:val="both"/>
        <w:rPr>
          <w:rFonts w:ascii="Palatino Linotype" w:hAnsi="Palatino Linotype" w:cs="Arial"/>
          <w:bCs/>
          <w:i/>
          <w:color w:val="000000" w:themeColor="text1"/>
          <w:sz w:val="22"/>
          <w:szCs w:val="22"/>
        </w:rPr>
      </w:pPr>
      <w:r w:rsidRPr="00912E22">
        <w:rPr>
          <w:rFonts w:ascii="Palatino Linotype" w:hAnsi="Palatino Linotype" w:cs="Arial"/>
          <w:b/>
          <w:bCs/>
          <w:i/>
          <w:color w:val="000000" w:themeColor="text1"/>
          <w:sz w:val="22"/>
          <w:szCs w:val="22"/>
        </w:rPr>
        <w:t xml:space="preserve">Artículo 4. </w:t>
      </w:r>
      <w:r w:rsidRPr="00912E22">
        <w:rPr>
          <w:rFonts w:ascii="Palatino Linotype" w:hAnsi="Palatino Linotype" w:cs="Arial"/>
          <w:bCs/>
          <w:i/>
          <w:color w:val="000000" w:themeColor="text1"/>
          <w:sz w:val="22"/>
          <w:szCs w:val="22"/>
          <w:u w:val="single"/>
        </w:rPr>
        <w:t>El derecho humano de acceso a la información pública es la prerrogativa de las personas para buscar, difundir, investigar, recabar, recibir y solicitar información pública</w:t>
      </w:r>
      <w:r w:rsidRPr="00912E22">
        <w:rPr>
          <w:rFonts w:ascii="Palatino Linotype" w:hAnsi="Palatino Linotype" w:cs="Arial"/>
          <w:bCs/>
          <w:i/>
          <w:color w:val="000000" w:themeColor="text1"/>
          <w:sz w:val="22"/>
          <w:szCs w:val="22"/>
        </w:rPr>
        <w:t>, sin necesidad de acreditar personalidad ni interés jurídico.</w:t>
      </w:r>
    </w:p>
    <w:p w14:paraId="0562037A"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12E22">
        <w:rPr>
          <w:rFonts w:ascii="Palatino Linotype" w:hAnsi="Palatino Linotype" w:cs="Arial"/>
          <w:i/>
          <w:color w:val="000000" w:themeColor="text1"/>
          <w:sz w:val="22"/>
          <w:szCs w:val="22"/>
        </w:rPr>
        <w:t xml:space="preserve"> Solo podrá ser clasificada excepcionalmente como reservada temporalmente por razones de interés público, en los términos de las causas legítimas y estrictamente necesarias previstas por esta Ley.</w:t>
      </w:r>
    </w:p>
    <w:p w14:paraId="1C2C19FE"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62EDE15D"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b/>
          <w:bCs/>
          <w:i/>
          <w:color w:val="000000" w:themeColor="text1"/>
          <w:sz w:val="22"/>
          <w:szCs w:val="22"/>
        </w:rPr>
        <w:t xml:space="preserve">Artículo 12. </w:t>
      </w:r>
      <w:r w:rsidRPr="00912E22">
        <w:rPr>
          <w:rFonts w:ascii="Palatino Linotype" w:hAnsi="Palatino Linotype" w:cs="Arial"/>
          <w:i/>
          <w:color w:val="000000" w:themeColor="text1"/>
          <w:sz w:val="22"/>
          <w:szCs w:val="22"/>
        </w:rPr>
        <w:t>Quienes generen, recopilen, administren, manejen, procesen, archiven o conserven información pública serán responsables de la misma en los términos de las disposiciones jurídicas aplicables.</w:t>
      </w:r>
    </w:p>
    <w:p w14:paraId="5AEBA08C"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u w:val="single"/>
        </w:rPr>
        <w:t>Los sujetos obligados sólo proporcionarán la información pública que se les requiera y que obre en sus archivos y en el estado en que ésta se encuentre.</w:t>
      </w:r>
      <w:r w:rsidRPr="00912E22">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C7B0D0D"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rPr>
        <w:t>…</w:t>
      </w:r>
    </w:p>
    <w:p w14:paraId="37B07EAB"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b/>
          <w:bCs/>
          <w:i/>
          <w:color w:val="000000" w:themeColor="text1"/>
          <w:sz w:val="22"/>
          <w:szCs w:val="22"/>
        </w:rPr>
        <w:t xml:space="preserve">Artículo 24. </w:t>
      </w:r>
      <w:r w:rsidRPr="00912E22">
        <w:rPr>
          <w:rFonts w:ascii="Palatino Linotype" w:hAnsi="Palatino Linotype" w:cs="Arial"/>
          <w:i/>
          <w:color w:val="000000" w:themeColor="text1"/>
          <w:sz w:val="22"/>
          <w:szCs w:val="22"/>
          <w:u w:val="single"/>
        </w:rPr>
        <w:t>Para el cumplimiento de los objetivos de esta Ley, los sujetos obligados deberán cumplir con las siguientes obligaciones, según corresponda, de acuerdo a su naturaleza:</w:t>
      </w:r>
    </w:p>
    <w:p w14:paraId="08F842E3"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bCs/>
          <w:i/>
          <w:color w:val="000000" w:themeColor="text1"/>
          <w:sz w:val="22"/>
          <w:szCs w:val="22"/>
        </w:rPr>
        <w:t>..</w:t>
      </w:r>
      <w:r w:rsidRPr="00912E22">
        <w:rPr>
          <w:rFonts w:ascii="Palatino Linotype" w:hAnsi="Palatino Linotype" w:cs="Arial"/>
          <w:i/>
          <w:color w:val="000000" w:themeColor="text1"/>
          <w:sz w:val="22"/>
          <w:szCs w:val="22"/>
        </w:rPr>
        <w:t>.</w:t>
      </w:r>
    </w:p>
    <w:p w14:paraId="372AACFF" w14:textId="77777777" w:rsidR="00536C34" w:rsidRPr="00912E22" w:rsidRDefault="00536C34" w:rsidP="00536C34">
      <w:pPr>
        <w:ind w:left="851" w:right="850"/>
        <w:jc w:val="both"/>
        <w:rPr>
          <w:rFonts w:ascii="Palatino Linotype" w:hAnsi="Palatino Linotype" w:cs="Arial"/>
          <w:bCs/>
          <w:i/>
          <w:color w:val="000000" w:themeColor="text1"/>
          <w:sz w:val="22"/>
          <w:szCs w:val="22"/>
        </w:rPr>
      </w:pPr>
      <w:r w:rsidRPr="00912E22">
        <w:rPr>
          <w:rFonts w:ascii="Palatino Linotype" w:hAnsi="Palatino Linotype" w:cs="Arial"/>
          <w:b/>
          <w:bCs/>
          <w:i/>
          <w:color w:val="000000" w:themeColor="text1"/>
          <w:sz w:val="22"/>
          <w:szCs w:val="22"/>
        </w:rPr>
        <w:t>IX.</w:t>
      </w:r>
      <w:r w:rsidRPr="00912E22">
        <w:rPr>
          <w:rFonts w:ascii="Palatino Linotype" w:hAnsi="Palatino Linotype" w:cs="Arial"/>
          <w:bCs/>
          <w:i/>
          <w:color w:val="000000" w:themeColor="text1"/>
          <w:sz w:val="22"/>
          <w:szCs w:val="22"/>
        </w:rPr>
        <w:t xml:space="preserve"> Fomentar el uso de tecnologías de la información para garantizar la transparencia, el derecho de acceso a la información y la accesibilidad a éstos;</w:t>
      </w:r>
    </w:p>
    <w:p w14:paraId="7B3B84C1" w14:textId="77777777" w:rsidR="00536C34" w:rsidRPr="00912E22" w:rsidRDefault="00536C34" w:rsidP="00536C34">
      <w:pPr>
        <w:ind w:left="851" w:right="850"/>
        <w:jc w:val="both"/>
        <w:rPr>
          <w:rFonts w:ascii="Palatino Linotype" w:hAnsi="Palatino Linotype" w:cs="Arial"/>
          <w:bCs/>
          <w:i/>
          <w:color w:val="000000" w:themeColor="text1"/>
          <w:sz w:val="22"/>
          <w:szCs w:val="22"/>
        </w:rPr>
      </w:pPr>
      <w:r w:rsidRPr="00912E22">
        <w:rPr>
          <w:rFonts w:ascii="Palatino Linotype" w:hAnsi="Palatino Linotype" w:cs="Arial"/>
          <w:b/>
          <w:bCs/>
          <w:i/>
          <w:color w:val="000000" w:themeColor="text1"/>
          <w:sz w:val="22"/>
          <w:szCs w:val="22"/>
        </w:rPr>
        <w:t>…</w:t>
      </w:r>
    </w:p>
    <w:p w14:paraId="3560E350" w14:textId="77777777" w:rsidR="00536C34" w:rsidRPr="00912E22" w:rsidRDefault="00536C34" w:rsidP="00536C34">
      <w:pPr>
        <w:ind w:left="851" w:right="850"/>
        <w:jc w:val="both"/>
        <w:rPr>
          <w:rFonts w:ascii="Palatino Linotype" w:hAnsi="Palatino Linotype" w:cs="Arial"/>
          <w:bCs/>
          <w:i/>
          <w:color w:val="000000" w:themeColor="text1"/>
          <w:sz w:val="22"/>
          <w:szCs w:val="22"/>
        </w:rPr>
      </w:pPr>
      <w:r w:rsidRPr="00912E22">
        <w:rPr>
          <w:rFonts w:ascii="Palatino Linotype" w:hAnsi="Palatino Linotype" w:cs="Arial"/>
          <w:b/>
          <w:bCs/>
          <w:i/>
          <w:color w:val="000000" w:themeColor="text1"/>
          <w:sz w:val="22"/>
          <w:szCs w:val="22"/>
        </w:rPr>
        <w:t>XI.</w:t>
      </w:r>
      <w:r w:rsidRPr="00912E22">
        <w:rPr>
          <w:rFonts w:ascii="Palatino Linotype" w:hAnsi="Palatino Linotype" w:cs="Arial"/>
          <w:bCs/>
          <w:i/>
          <w:color w:val="000000" w:themeColor="text1"/>
          <w:sz w:val="22"/>
          <w:szCs w:val="22"/>
        </w:rPr>
        <w:t xml:space="preserve"> </w:t>
      </w:r>
      <w:r w:rsidRPr="00912E22">
        <w:rPr>
          <w:rFonts w:ascii="Palatino Linotype" w:hAnsi="Palatino Linotype" w:cs="Arial"/>
          <w:bCs/>
          <w:i/>
          <w:color w:val="000000" w:themeColor="text1"/>
          <w:sz w:val="22"/>
          <w:szCs w:val="22"/>
          <w:u w:val="single"/>
        </w:rPr>
        <w:t>Dar acceso a la información pública que le sea requerida, en los términos de la Ley General, esta Ley y demás disposiciones jurídicas aplicables;</w:t>
      </w:r>
    </w:p>
    <w:p w14:paraId="60FD4FFF"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bCs/>
          <w:i/>
          <w:color w:val="000000" w:themeColor="text1"/>
          <w:sz w:val="22"/>
          <w:szCs w:val="22"/>
        </w:rPr>
        <w:t>…</w:t>
      </w:r>
    </w:p>
    <w:p w14:paraId="70F2E4F7" w14:textId="77777777" w:rsidR="00536C34" w:rsidRPr="00912E22" w:rsidRDefault="00536C34" w:rsidP="00536C34">
      <w:pPr>
        <w:ind w:left="851" w:right="850"/>
        <w:jc w:val="both"/>
        <w:rPr>
          <w:rFonts w:ascii="Palatino Linotype" w:hAnsi="Palatino Linotype" w:cs="Arial"/>
          <w:i/>
          <w:color w:val="000000" w:themeColor="text1"/>
          <w:sz w:val="22"/>
          <w:szCs w:val="22"/>
        </w:rPr>
      </w:pPr>
      <w:r w:rsidRPr="00912E22">
        <w:rPr>
          <w:rFonts w:ascii="Palatino Linotype" w:hAnsi="Palatino Linotype" w:cs="Arial"/>
          <w:i/>
          <w:color w:val="000000" w:themeColor="text1"/>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3146D72F" w14:textId="77777777" w:rsidR="00536C34" w:rsidRPr="00912E22" w:rsidRDefault="00536C34" w:rsidP="00536C34">
      <w:pPr>
        <w:ind w:left="851" w:right="851"/>
        <w:jc w:val="both"/>
        <w:rPr>
          <w:rFonts w:ascii="Palatino Linotype" w:hAnsi="Palatino Linotype" w:cs="Arial"/>
          <w:i/>
          <w:color w:val="000000" w:themeColor="text1"/>
          <w:sz w:val="22"/>
          <w:szCs w:val="22"/>
          <w:u w:val="single"/>
        </w:rPr>
      </w:pPr>
      <w:r w:rsidRPr="00912E22">
        <w:rPr>
          <w:rFonts w:ascii="Palatino Linotype" w:hAnsi="Palatino Linotype" w:cs="Arial"/>
          <w:i/>
          <w:color w:val="000000" w:themeColor="text1"/>
          <w:sz w:val="22"/>
          <w:szCs w:val="22"/>
          <w:u w:val="single"/>
        </w:rPr>
        <w:t>Los sujetos obligados solo proporcionarán la información pública que generen, administren o posean en el ejercicio de sus atribuciones.</w:t>
      </w:r>
    </w:p>
    <w:p w14:paraId="05B9FEDE" w14:textId="77777777" w:rsidR="00536C34" w:rsidRPr="00912E22" w:rsidRDefault="00536C34" w:rsidP="00536C34">
      <w:pPr>
        <w:spacing w:line="360" w:lineRule="auto"/>
        <w:ind w:left="851" w:right="851"/>
        <w:jc w:val="both"/>
        <w:rPr>
          <w:rFonts w:ascii="Palatino Linotype" w:hAnsi="Palatino Linotype" w:cs="Arial"/>
          <w:i/>
          <w:color w:val="000000" w:themeColor="text1"/>
          <w:sz w:val="22"/>
          <w:szCs w:val="22"/>
        </w:rPr>
      </w:pPr>
    </w:p>
    <w:p w14:paraId="4B73477D" w14:textId="77777777" w:rsidR="00536C34" w:rsidRPr="00912E22" w:rsidRDefault="00536C34" w:rsidP="00536C34">
      <w:pPr>
        <w:spacing w:line="360" w:lineRule="auto"/>
        <w:jc w:val="both"/>
        <w:rPr>
          <w:rFonts w:ascii="Palatino Linotype" w:hAnsi="Palatino Linotype" w:cs="Arial"/>
          <w:color w:val="000000" w:themeColor="text1"/>
        </w:rPr>
      </w:pPr>
      <w:r w:rsidRPr="00912E22">
        <w:rPr>
          <w:rFonts w:ascii="Palatino Linotype" w:hAnsi="Palatino Linotype" w:cs="Arial"/>
          <w:color w:val="000000" w:themeColor="text1"/>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08A7322" w14:textId="77777777" w:rsidR="00536C34" w:rsidRPr="00912E22" w:rsidRDefault="00536C34" w:rsidP="00536C34">
      <w:pPr>
        <w:spacing w:line="360" w:lineRule="auto"/>
        <w:jc w:val="both"/>
        <w:rPr>
          <w:rFonts w:ascii="Palatino Linotype" w:hAnsi="Palatino Linotype" w:cs="Arial"/>
          <w:color w:val="000000" w:themeColor="text1"/>
        </w:rPr>
      </w:pPr>
    </w:p>
    <w:p w14:paraId="7A6FA854" w14:textId="77777777" w:rsidR="00536C34" w:rsidRPr="00912E22" w:rsidRDefault="00536C34" w:rsidP="00536C34">
      <w:pPr>
        <w:spacing w:line="360" w:lineRule="auto"/>
        <w:jc w:val="both"/>
        <w:rPr>
          <w:rFonts w:ascii="Palatino Linotype" w:hAnsi="Palatino Linotype" w:cs="Arial"/>
          <w:color w:val="000000" w:themeColor="text1"/>
        </w:rPr>
      </w:pPr>
      <w:r w:rsidRPr="00912E22">
        <w:rPr>
          <w:rFonts w:ascii="Palatino Linotype" w:hAnsi="Palatino Linotype" w:cs="Arial"/>
          <w:color w:val="000000" w:themeColor="text1"/>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8999B93" w14:textId="77777777" w:rsidR="00536C34" w:rsidRPr="00912E22" w:rsidRDefault="00536C34" w:rsidP="00536C34"/>
    <w:p w14:paraId="27F21006" w14:textId="77777777" w:rsidR="00536C34" w:rsidRPr="00912E22" w:rsidRDefault="00536C34" w:rsidP="00536C34">
      <w:pPr>
        <w:tabs>
          <w:tab w:val="left" w:pos="709"/>
        </w:tabs>
        <w:spacing w:line="360" w:lineRule="auto"/>
        <w:jc w:val="both"/>
        <w:rPr>
          <w:rFonts w:ascii="Palatino Linotype" w:hAnsi="Palatino Linotype" w:cs="Arial"/>
          <w:color w:val="000000"/>
        </w:rPr>
      </w:pPr>
      <w:r w:rsidRPr="00912E22">
        <w:rPr>
          <w:rFonts w:ascii="Palatino Linotype" w:hAnsi="Palatino Linotype"/>
        </w:rPr>
        <w:t>En estricto sentido</w:t>
      </w:r>
      <w:r w:rsidRPr="00912E22">
        <w:rPr>
          <w:rFonts w:ascii="Palatino Linotype" w:hAnsi="Palatino Linotype" w:cs="Arial"/>
          <w:color w:val="000000"/>
        </w:rPr>
        <w:t>, el derecho de acceso a la información pública se satisface en aquellos casos en que se entregue el soporte documental en que conste la información pública, toda vez que, los Sujetos Obligados</w:t>
      </w:r>
      <w:r w:rsidRPr="00912E22">
        <w:rPr>
          <w:rFonts w:ascii="Palatino Linotype" w:hAnsi="Palatino Linotype" w:cs="Arial"/>
          <w:b/>
          <w:color w:val="000000"/>
        </w:rPr>
        <w:t xml:space="preserve"> </w:t>
      </w:r>
      <w:r w:rsidRPr="00912E2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12E22">
        <w:rPr>
          <w:rFonts w:ascii="Palatino Linotype" w:hAnsi="Palatino Linotype" w:cs="Arial"/>
          <w:i/>
          <w:color w:val="000000"/>
        </w:rPr>
        <w:t>ad hoc</w:t>
      </w:r>
      <w:r w:rsidRPr="00912E22">
        <w:rPr>
          <w:rFonts w:ascii="Palatino Linotype" w:hAnsi="Palatino Linotype" w:cs="Arial"/>
          <w:color w:val="000000"/>
        </w:rPr>
        <w:t>, para satisfacer el derecho de acceso a la información pública, como lo establece el artículo 12 de la Ley de Transparencia y Acceso a la Información Pública del Estado de México y Municipios.</w:t>
      </w:r>
    </w:p>
    <w:p w14:paraId="0C5D83CF" w14:textId="77777777" w:rsidR="00536C34" w:rsidRPr="00912E22" w:rsidRDefault="00536C34" w:rsidP="00536C34">
      <w:pPr>
        <w:pStyle w:val="Prrafodelista"/>
        <w:spacing w:line="360" w:lineRule="auto"/>
        <w:ind w:left="567" w:right="51"/>
        <w:jc w:val="both"/>
        <w:rPr>
          <w:rFonts w:ascii="Palatino Linotype" w:hAnsi="Palatino Linotype" w:cs="Arial"/>
          <w:color w:val="000000"/>
        </w:rPr>
      </w:pPr>
    </w:p>
    <w:p w14:paraId="7A965691" w14:textId="77777777" w:rsidR="00536C34" w:rsidRPr="00912E22" w:rsidRDefault="00536C34" w:rsidP="00536C34">
      <w:pPr>
        <w:spacing w:line="360" w:lineRule="auto"/>
        <w:ind w:right="51"/>
        <w:jc w:val="both"/>
        <w:rPr>
          <w:rFonts w:ascii="Palatino Linotype" w:hAnsi="Palatino Linotype" w:cs="Arial"/>
          <w:color w:val="000000"/>
        </w:rPr>
      </w:pPr>
      <w:r w:rsidRPr="00912E22">
        <w:rPr>
          <w:rFonts w:ascii="Palatino Linotype" w:hAnsi="Palatino Linotype" w:cs="Arial"/>
          <w:color w:val="000000"/>
        </w:rPr>
        <w:t xml:space="preserve">Como apoyo a lo anterior, es aplicable el Criterio 03-17, emitido por </w:t>
      </w:r>
      <w:r w:rsidRPr="00912E22">
        <w:rPr>
          <w:rFonts w:ascii="Palatino Linotype" w:eastAsia="Arial Unicode MS" w:hAnsi="Palatino Linotype" w:cs="Arial"/>
          <w:color w:val="000000"/>
        </w:rPr>
        <w:t>el Instituto Nacional de Transparencia, Acceso a la Información y Protección de Datos Personales,</w:t>
      </w:r>
      <w:r w:rsidRPr="00912E22">
        <w:rPr>
          <w:rFonts w:ascii="Palatino Linotype" w:hAnsi="Palatino Linotype"/>
          <w:bCs/>
          <w:color w:val="000000"/>
        </w:rPr>
        <w:t xml:space="preserve"> que dice:</w:t>
      </w:r>
      <w:r w:rsidRPr="00912E22">
        <w:rPr>
          <w:rFonts w:ascii="Palatino Linotype" w:hAnsi="Palatino Linotype"/>
          <w:b/>
          <w:bCs/>
          <w:color w:val="000000"/>
        </w:rPr>
        <w:t xml:space="preserve"> </w:t>
      </w:r>
    </w:p>
    <w:p w14:paraId="7483E59E" w14:textId="77777777" w:rsidR="00536C34" w:rsidRPr="00912E22" w:rsidRDefault="00536C34" w:rsidP="00536C34">
      <w:pPr>
        <w:pStyle w:val="Prrafodelista"/>
        <w:ind w:left="928" w:right="850"/>
        <w:jc w:val="both"/>
        <w:rPr>
          <w:rFonts w:ascii="Palatino Linotype" w:hAnsi="Palatino Linotype" w:cs="Arial"/>
          <w:i/>
          <w:color w:val="000000"/>
        </w:rPr>
      </w:pPr>
    </w:p>
    <w:p w14:paraId="030CE2CD" w14:textId="77777777" w:rsidR="00536C34" w:rsidRPr="00912E22" w:rsidRDefault="00536C34" w:rsidP="00536C34">
      <w:pPr>
        <w:pStyle w:val="Prrafodelista"/>
        <w:ind w:left="928" w:right="901"/>
        <w:jc w:val="both"/>
        <w:rPr>
          <w:rFonts w:ascii="Palatino Linotype" w:hAnsi="Palatino Linotype" w:cs="Arial"/>
          <w:i/>
          <w:color w:val="000000"/>
          <w:sz w:val="22"/>
          <w:szCs w:val="22"/>
        </w:rPr>
      </w:pPr>
      <w:r w:rsidRPr="00912E22">
        <w:rPr>
          <w:rFonts w:ascii="Palatino Linotype" w:hAnsi="Palatino Linotype" w:cs="Arial"/>
          <w:i/>
          <w:color w:val="000000"/>
          <w:sz w:val="22"/>
          <w:szCs w:val="22"/>
        </w:rPr>
        <w:t>“</w:t>
      </w:r>
      <w:r w:rsidRPr="00912E22">
        <w:rPr>
          <w:rFonts w:ascii="Palatino Linotype" w:hAnsi="Palatino Linotype" w:cs="Arial"/>
          <w:b/>
          <w:i/>
          <w:color w:val="000000"/>
          <w:sz w:val="22"/>
          <w:szCs w:val="22"/>
        </w:rPr>
        <w:t>No existe obligación de elaborar documentos ad hoc para atender las solicitudes de acceso a la información.</w:t>
      </w:r>
      <w:r w:rsidRPr="00912E22">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658474" w14:textId="77777777" w:rsidR="00536C34" w:rsidRPr="00912E22" w:rsidRDefault="00536C34" w:rsidP="00536C34">
      <w:pPr>
        <w:pStyle w:val="Prrafodelista"/>
        <w:ind w:left="928" w:right="901"/>
        <w:jc w:val="both"/>
        <w:rPr>
          <w:rFonts w:ascii="Palatino Linotype" w:hAnsi="Palatino Linotype" w:cs="Arial"/>
          <w:i/>
          <w:color w:val="000000"/>
          <w:sz w:val="22"/>
          <w:szCs w:val="22"/>
        </w:rPr>
      </w:pPr>
    </w:p>
    <w:p w14:paraId="71970F89" w14:textId="77777777" w:rsidR="00536C34" w:rsidRPr="00912E22" w:rsidRDefault="00536C34" w:rsidP="00536C34">
      <w:pPr>
        <w:pStyle w:val="Prrafodelista"/>
        <w:ind w:left="928" w:right="901"/>
        <w:jc w:val="both"/>
        <w:rPr>
          <w:rFonts w:ascii="Palatino Linotype" w:hAnsi="Palatino Linotype" w:cs="Arial"/>
          <w:i/>
          <w:color w:val="000000"/>
          <w:sz w:val="22"/>
          <w:szCs w:val="22"/>
        </w:rPr>
      </w:pPr>
      <w:r w:rsidRPr="00912E22">
        <w:rPr>
          <w:rFonts w:ascii="Palatino Linotype" w:hAnsi="Palatino Linotype" w:cs="Arial"/>
          <w:i/>
          <w:color w:val="000000"/>
          <w:sz w:val="22"/>
          <w:szCs w:val="22"/>
        </w:rPr>
        <w:t xml:space="preserve">Resoluciones: </w:t>
      </w:r>
    </w:p>
    <w:p w14:paraId="4B3BF0DB" w14:textId="77777777" w:rsidR="00536C34" w:rsidRPr="00912E22" w:rsidRDefault="00536C34" w:rsidP="00536C34">
      <w:pPr>
        <w:pStyle w:val="Prrafodelista"/>
        <w:ind w:left="928" w:right="901"/>
        <w:jc w:val="both"/>
        <w:rPr>
          <w:rFonts w:ascii="Palatino Linotype" w:hAnsi="Palatino Linotype" w:cs="Arial"/>
          <w:i/>
          <w:color w:val="000000"/>
          <w:sz w:val="22"/>
          <w:szCs w:val="22"/>
        </w:rPr>
      </w:pPr>
      <w:r w:rsidRPr="00912E22">
        <w:rPr>
          <w:rFonts w:ascii="Palatino Linotype" w:hAnsi="Palatino Linotype" w:cs="Arial"/>
          <w:i/>
          <w:color w:val="000000"/>
          <w:sz w:val="22"/>
          <w:szCs w:val="22"/>
        </w:rPr>
        <w:t>RRA 0050/16. Instituto Nacional para la Evaluación de la Educación. 13 julio de 2016. Por unanimidad. Comisionado Ponente: Francisco Javier Acuña Llamas.</w:t>
      </w:r>
    </w:p>
    <w:p w14:paraId="258EAEDE" w14:textId="77777777" w:rsidR="00536C34" w:rsidRPr="00912E22" w:rsidRDefault="00536C34" w:rsidP="00A60B9E">
      <w:pPr>
        <w:spacing w:line="360" w:lineRule="auto"/>
        <w:jc w:val="both"/>
        <w:rPr>
          <w:rFonts w:ascii="Palatino Linotype" w:hAnsi="Palatino Linotype" w:cs="Arial"/>
        </w:rPr>
      </w:pPr>
    </w:p>
    <w:p w14:paraId="5E43F3C1" w14:textId="7382F50E" w:rsidR="00536C34" w:rsidRPr="00912E22" w:rsidRDefault="00536C34" w:rsidP="00A60B9E">
      <w:pPr>
        <w:spacing w:line="360" w:lineRule="auto"/>
        <w:jc w:val="both"/>
        <w:rPr>
          <w:rFonts w:ascii="Palatino Linotype" w:hAnsi="Palatino Linotype" w:cs="Arial"/>
        </w:rPr>
      </w:pPr>
      <w:r w:rsidRPr="00912E22">
        <w:rPr>
          <w:rFonts w:ascii="Palatino Linotype" w:hAnsi="Palatino Linotype" w:cs="Arial"/>
        </w:rPr>
        <w:t xml:space="preserve">Ahora bien, es importante traer a contexto lo dispuesto en el artículo 48, fracción XV de la Ley de Orgánica Municipal del Estado de México que a la letra dice: </w:t>
      </w:r>
    </w:p>
    <w:p w14:paraId="29AC4574" w14:textId="77777777" w:rsidR="00536C34" w:rsidRPr="00912E22" w:rsidRDefault="00536C34" w:rsidP="00536C34">
      <w:pPr>
        <w:pStyle w:val="Prrafodelista"/>
        <w:ind w:left="928" w:right="901"/>
        <w:jc w:val="both"/>
        <w:rPr>
          <w:rFonts w:ascii="Palatino Linotype" w:hAnsi="Palatino Linotype" w:cs="Arial"/>
          <w:i/>
          <w:color w:val="000000"/>
          <w:sz w:val="22"/>
          <w:szCs w:val="22"/>
        </w:rPr>
      </w:pPr>
    </w:p>
    <w:p w14:paraId="2A595BEA" w14:textId="1101815E" w:rsidR="00536C34" w:rsidRPr="00912E22" w:rsidRDefault="00536C34" w:rsidP="00536C34">
      <w:pPr>
        <w:pStyle w:val="Prrafodelista"/>
        <w:ind w:left="928" w:right="901"/>
        <w:jc w:val="both"/>
        <w:rPr>
          <w:rFonts w:ascii="Palatino Linotype" w:hAnsi="Palatino Linotype" w:cs="Arial"/>
          <w:i/>
          <w:color w:val="000000"/>
          <w:sz w:val="22"/>
          <w:szCs w:val="22"/>
        </w:rPr>
      </w:pPr>
      <w:r w:rsidRPr="00912E22">
        <w:rPr>
          <w:rFonts w:ascii="Palatino Linotype" w:hAnsi="Palatino Linotype" w:cs="Arial"/>
          <w:i/>
          <w:color w:val="000000"/>
          <w:sz w:val="22"/>
          <w:szCs w:val="22"/>
        </w:rPr>
        <w:t>“</w:t>
      </w:r>
      <w:r w:rsidRPr="00912E22">
        <w:rPr>
          <w:rFonts w:ascii="Palatino Linotype" w:hAnsi="Palatino Linotype" w:cs="Arial"/>
          <w:b/>
          <w:i/>
          <w:color w:val="000000"/>
          <w:sz w:val="22"/>
          <w:szCs w:val="22"/>
        </w:rPr>
        <w:t xml:space="preserve">Artículo 48.- </w:t>
      </w:r>
      <w:r w:rsidRPr="00912E22">
        <w:rPr>
          <w:rFonts w:ascii="Palatino Linotype" w:hAnsi="Palatino Linotype" w:cs="Arial"/>
          <w:i/>
          <w:color w:val="000000"/>
          <w:sz w:val="22"/>
          <w:szCs w:val="22"/>
        </w:rPr>
        <w:t>El presidente municipal tiene las siguientes atribuciones:</w:t>
      </w:r>
    </w:p>
    <w:p w14:paraId="01CC9AF1" w14:textId="14B8B419" w:rsidR="00536C34" w:rsidRPr="00912E22" w:rsidRDefault="00536C34" w:rsidP="00536C34">
      <w:pPr>
        <w:pStyle w:val="Prrafodelista"/>
        <w:ind w:left="928" w:right="901"/>
        <w:jc w:val="both"/>
        <w:rPr>
          <w:rFonts w:ascii="Palatino Linotype" w:hAnsi="Palatino Linotype" w:cs="Arial"/>
          <w:i/>
          <w:color w:val="000000"/>
          <w:sz w:val="22"/>
          <w:szCs w:val="22"/>
        </w:rPr>
      </w:pPr>
      <w:r w:rsidRPr="00912E22">
        <w:rPr>
          <w:rFonts w:ascii="Palatino Linotype" w:hAnsi="Palatino Linotype" w:cs="Arial"/>
          <w:i/>
          <w:color w:val="000000"/>
          <w:sz w:val="22"/>
          <w:szCs w:val="22"/>
        </w:rPr>
        <w:t>…</w:t>
      </w:r>
    </w:p>
    <w:p w14:paraId="12CC860F" w14:textId="77777777" w:rsidR="00536C34" w:rsidRPr="00912E22" w:rsidRDefault="00536C34" w:rsidP="00536C34">
      <w:pPr>
        <w:pStyle w:val="Prrafodelista"/>
        <w:ind w:left="928" w:right="901"/>
        <w:jc w:val="both"/>
        <w:rPr>
          <w:rFonts w:ascii="Palatino Linotype" w:hAnsi="Palatino Linotype" w:cs="Arial"/>
          <w:b/>
          <w:i/>
          <w:color w:val="000000"/>
          <w:sz w:val="22"/>
          <w:szCs w:val="22"/>
        </w:rPr>
      </w:pPr>
      <w:r w:rsidRPr="00912E22">
        <w:rPr>
          <w:rFonts w:ascii="Palatino Linotype" w:hAnsi="Palatino Linotype" w:cs="Arial"/>
          <w:b/>
          <w:i/>
          <w:color w:val="000000"/>
          <w:sz w:val="22"/>
          <w:szCs w:val="22"/>
        </w:rPr>
        <w:t>XV.</w:t>
      </w:r>
      <w:r w:rsidRPr="00912E22">
        <w:rPr>
          <w:rFonts w:ascii="Palatino Linotype" w:hAnsi="Palatino Linotype" w:cs="Arial"/>
          <w:i/>
          <w:color w:val="000000"/>
          <w:sz w:val="22"/>
          <w:szCs w:val="22"/>
        </w:rPr>
        <w:t xml:space="preserve"> </w:t>
      </w:r>
      <w:r w:rsidRPr="00912E22">
        <w:rPr>
          <w:rFonts w:ascii="Palatino Linotype" w:hAnsi="Palatino Linotype" w:cs="Arial"/>
          <w:b/>
          <w:i/>
          <w:color w:val="000000"/>
          <w:sz w:val="22"/>
          <w:szCs w:val="22"/>
        </w:rPr>
        <w:t>Entregar por escrito y en medio electrónico al ayuntamiento, dentro de los primeros cinco días hábiles del mes de diciembre de cada año</w:t>
      </w:r>
      <w:r w:rsidRPr="00912E22">
        <w:rPr>
          <w:rFonts w:ascii="Palatino Linotype" w:hAnsi="Palatino Linotype" w:cs="Arial"/>
          <w:i/>
          <w:color w:val="000000"/>
          <w:sz w:val="22"/>
          <w:szCs w:val="22"/>
        </w:rPr>
        <w:t xml:space="preserve">, en sesión solemne de cabildo, </w:t>
      </w:r>
      <w:r w:rsidRPr="00912E22">
        <w:rPr>
          <w:rFonts w:ascii="Palatino Linotype" w:hAnsi="Palatino Linotype" w:cs="Arial"/>
          <w:b/>
          <w:i/>
          <w:color w:val="000000"/>
          <w:sz w:val="22"/>
          <w:szCs w:val="22"/>
        </w:rPr>
        <w:t xml:space="preserve">un informe del estado que guarda la administración pública municipal y de las labores realizadas durante el ejercicio. </w:t>
      </w:r>
    </w:p>
    <w:p w14:paraId="63A5CEEA" w14:textId="77777777" w:rsidR="00536C34" w:rsidRPr="00912E22" w:rsidRDefault="00536C34" w:rsidP="00536C34">
      <w:pPr>
        <w:pStyle w:val="Prrafodelista"/>
        <w:ind w:left="928" w:right="901"/>
        <w:jc w:val="both"/>
        <w:rPr>
          <w:rFonts w:ascii="Palatino Linotype" w:hAnsi="Palatino Linotype" w:cs="Arial"/>
          <w:i/>
          <w:color w:val="000000"/>
          <w:sz w:val="22"/>
          <w:szCs w:val="22"/>
        </w:rPr>
      </w:pPr>
    </w:p>
    <w:p w14:paraId="0126901B" w14:textId="4B3FA4E5" w:rsidR="00536C34" w:rsidRPr="00912E22" w:rsidRDefault="00536C34" w:rsidP="00536C34">
      <w:pPr>
        <w:pStyle w:val="Prrafodelista"/>
        <w:ind w:left="928" w:right="901"/>
        <w:jc w:val="both"/>
        <w:rPr>
          <w:rFonts w:ascii="Palatino Linotype" w:hAnsi="Palatino Linotype" w:cs="Arial"/>
          <w:i/>
          <w:color w:val="000000"/>
          <w:sz w:val="22"/>
          <w:szCs w:val="22"/>
        </w:rPr>
      </w:pPr>
      <w:r w:rsidRPr="00912E22">
        <w:rPr>
          <w:rFonts w:ascii="Palatino Linotype" w:hAnsi="Palatino Linotype" w:cs="Arial"/>
          <w:i/>
          <w:color w:val="000000"/>
          <w:sz w:val="22"/>
          <w:szCs w:val="22"/>
        </w:rPr>
        <w:t xml:space="preserve">Dicho informe se publicará en la página oficial, en la Gaceta Municipal y en los estrados de la Secretaría del ayuntamiento para su consulta.” </w:t>
      </w:r>
    </w:p>
    <w:p w14:paraId="6AFFCC29" w14:textId="5472A1D1" w:rsidR="00536C34" w:rsidRPr="00912E22" w:rsidRDefault="00536C34" w:rsidP="00536C34">
      <w:pPr>
        <w:pStyle w:val="Prrafodelista"/>
        <w:ind w:left="928" w:right="901"/>
        <w:jc w:val="both"/>
        <w:rPr>
          <w:rFonts w:ascii="Palatino Linotype" w:hAnsi="Palatino Linotype" w:cs="Arial"/>
          <w:i/>
          <w:color w:val="000000"/>
          <w:sz w:val="22"/>
          <w:szCs w:val="22"/>
        </w:rPr>
      </w:pPr>
      <w:r w:rsidRPr="00912E22">
        <w:rPr>
          <w:rFonts w:ascii="Palatino Linotype" w:hAnsi="Palatino Linotype" w:cs="Arial"/>
          <w:i/>
          <w:color w:val="000000"/>
          <w:sz w:val="22"/>
          <w:szCs w:val="22"/>
        </w:rPr>
        <w:t>(Énfasis añadido)</w:t>
      </w:r>
    </w:p>
    <w:p w14:paraId="4C7A1ECF" w14:textId="77777777" w:rsidR="00536C34" w:rsidRPr="00912E22" w:rsidRDefault="00536C34" w:rsidP="00536C34">
      <w:pPr>
        <w:pStyle w:val="Prrafodelista"/>
        <w:ind w:left="928" w:right="901"/>
        <w:jc w:val="both"/>
        <w:rPr>
          <w:rFonts w:ascii="Palatino Linotype" w:hAnsi="Palatino Linotype" w:cs="Arial"/>
          <w:i/>
          <w:color w:val="000000"/>
          <w:sz w:val="22"/>
          <w:szCs w:val="22"/>
        </w:rPr>
      </w:pPr>
    </w:p>
    <w:p w14:paraId="777BF047" w14:textId="77777777" w:rsidR="006C34EB" w:rsidRPr="00912E22" w:rsidRDefault="006C34EB" w:rsidP="00944103">
      <w:pPr>
        <w:autoSpaceDE w:val="0"/>
        <w:autoSpaceDN w:val="0"/>
        <w:adjustRightInd w:val="0"/>
        <w:ind w:right="18"/>
        <w:jc w:val="both"/>
        <w:rPr>
          <w:rFonts w:ascii="Palatino Linotype" w:hAnsi="Palatino Linotype" w:cs="Arial"/>
        </w:rPr>
      </w:pPr>
    </w:p>
    <w:p w14:paraId="3FA532E5" w14:textId="2F285D1F" w:rsidR="003B70F7" w:rsidRPr="00912E22" w:rsidRDefault="003B70F7" w:rsidP="0094410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12E22">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912E22">
        <w:rPr>
          <w:rFonts w:ascii="Palatino Linotype" w:hAnsi="Palatino Linotype" w:cs="Arial"/>
          <w:b/>
          <w:color w:val="000000" w:themeColor="text1"/>
        </w:rPr>
        <w:t>EL</w:t>
      </w:r>
      <w:r w:rsidRPr="00912E22">
        <w:rPr>
          <w:rFonts w:ascii="Palatino Linotype" w:hAnsi="Palatino Linotype" w:cs="Arial"/>
          <w:b/>
          <w:color w:val="000000" w:themeColor="text1"/>
        </w:rPr>
        <w:t xml:space="preserve"> RECURRENTE</w:t>
      </w:r>
      <w:r w:rsidRPr="00912E22">
        <w:rPr>
          <w:rFonts w:ascii="Palatino Linotype" w:hAnsi="Palatino Linotype" w:cs="Arial"/>
          <w:color w:val="000000" w:themeColor="text1"/>
        </w:rPr>
        <w:t xml:space="preserve"> devienen </w:t>
      </w:r>
      <w:r w:rsidRPr="00912E22">
        <w:rPr>
          <w:rFonts w:ascii="Palatino Linotype" w:hAnsi="Palatino Linotype" w:cs="Arial"/>
          <w:b/>
          <w:color w:val="000000" w:themeColor="text1"/>
        </w:rPr>
        <w:t>fundadas</w:t>
      </w:r>
      <w:r w:rsidRPr="00912E22">
        <w:rPr>
          <w:rFonts w:ascii="Palatino Linotype" w:hAnsi="Palatino Linotype" w:cs="Arial"/>
          <w:color w:val="000000" w:themeColor="text1"/>
        </w:rPr>
        <w:t xml:space="preserve"> y suficientes para </w:t>
      </w:r>
      <w:r w:rsidRPr="00912E22">
        <w:rPr>
          <w:rFonts w:ascii="Palatino Linotype" w:hAnsi="Palatino Linotype" w:cs="Arial"/>
          <w:b/>
          <w:color w:val="000000" w:themeColor="text1"/>
        </w:rPr>
        <w:t>MODIFICAR</w:t>
      </w:r>
      <w:r w:rsidRPr="00912E22">
        <w:rPr>
          <w:rFonts w:ascii="Palatino Linotype" w:hAnsi="Palatino Linotype" w:cs="Arial"/>
          <w:color w:val="000000" w:themeColor="text1"/>
        </w:rPr>
        <w:t xml:space="preserve"> la respuesta del </w:t>
      </w:r>
      <w:r w:rsidRPr="00912E22">
        <w:rPr>
          <w:rFonts w:ascii="Palatino Linotype" w:hAnsi="Palatino Linotype" w:cs="Arial"/>
          <w:b/>
          <w:color w:val="000000" w:themeColor="text1"/>
        </w:rPr>
        <w:t>SUJETO OBLIGADO</w:t>
      </w:r>
      <w:r w:rsidR="00337850" w:rsidRPr="00912E22">
        <w:rPr>
          <w:rFonts w:ascii="Palatino Linotype" w:hAnsi="Palatino Linotype" w:cs="Arial"/>
          <w:color w:val="000000" w:themeColor="text1"/>
        </w:rPr>
        <w:t xml:space="preserve"> y ordenarle haga entrega del primer y segundo informe de gobierno de la administración 2019-2021</w:t>
      </w:r>
      <w:r w:rsidRPr="00912E22">
        <w:rPr>
          <w:rFonts w:ascii="Palatino Linotype" w:hAnsi="Palatino Linotype" w:cs="Arial"/>
          <w:color w:val="000000" w:themeColor="text1"/>
        </w:rPr>
        <w:t>.</w:t>
      </w:r>
    </w:p>
    <w:p w14:paraId="3C890C38" w14:textId="77777777" w:rsidR="00337850" w:rsidRPr="00912E22" w:rsidRDefault="00337850" w:rsidP="00944103">
      <w:pPr>
        <w:widowControl w:val="0"/>
        <w:autoSpaceDE w:val="0"/>
        <w:autoSpaceDN w:val="0"/>
        <w:adjustRightInd w:val="0"/>
        <w:spacing w:line="360" w:lineRule="auto"/>
        <w:jc w:val="both"/>
        <w:rPr>
          <w:rFonts w:ascii="Palatino Linotype" w:eastAsia="Calibri" w:hAnsi="Palatino Linotype" w:cs="Arial"/>
          <w:color w:val="000000" w:themeColor="text1"/>
        </w:rPr>
      </w:pPr>
    </w:p>
    <w:p w14:paraId="7229804C" w14:textId="7E1AF8F9" w:rsidR="00E75068" w:rsidRPr="00912E22" w:rsidRDefault="00E75068" w:rsidP="00944103">
      <w:pPr>
        <w:widowControl w:val="0"/>
        <w:autoSpaceDE w:val="0"/>
        <w:autoSpaceDN w:val="0"/>
        <w:adjustRightInd w:val="0"/>
        <w:spacing w:line="360" w:lineRule="auto"/>
        <w:jc w:val="both"/>
        <w:rPr>
          <w:rFonts w:ascii="Palatino Linotype" w:eastAsia="Calibri" w:hAnsi="Palatino Linotype" w:cs="Arial"/>
          <w:color w:val="000000" w:themeColor="text1"/>
        </w:rPr>
      </w:pPr>
      <w:r w:rsidRPr="00912E22">
        <w:rPr>
          <w:rFonts w:ascii="Palatino Linotype" w:eastAsia="Calibri" w:hAnsi="Palatino Linotype" w:cs="Arial"/>
          <w:color w:val="000000" w:themeColor="text1"/>
        </w:rPr>
        <w:t xml:space="preserve">Así, con </w:t>
      </w:r>
      <w:r w:rsidRPr="00912E22">
        <w:rPr>
          <w:rFonts w:ascii="Palatino Linotype" w:hAnsi="Palatino Linotype" w:cs="Arial"/>
          <w:color w:val="000000" w:themeColor="text1"/>
        </w:rPr>
        <w:t>fundamento</w:t>
      </w:r>
      <w:r w:rsidRPr="00912E22">
        <w:rPr>
          <w:rFonts w:ascii="Palatino Linotype" w:eastAsia="Calibri" w:hAnsi="Palatino Linotype" w:cs="Arial"/>
          <w:color w:val="000000" w:themeColor="text1"/>
        </w:rPr>
        <w:t xml:space="preserve"> en lo prescrito en los artículos 5, párrafos </w:t>
      </w:r>
      <w:r w:rsidRPr="00912E22">
        <w:rPr>
          <w:rFonts w:ascii="Palatino Linotype" w:hAnsi="Palatino Linotype"/>
          <w:color w:val="000000" w:themeColor="text1"/>
        </w:rPr>
        <w:t xml:space="preserve">vigésimo </w:t>
      </w:r>
      <w:r w:rsidR="00F972F2" w:rsidRPr="00912E22">
        <w:rPr>
          <w:rFonts w:ascii="Palatino Linotype" w:hAnsi="Palatino Linotype" w:cs="Arial"/>
          <w:color w:val="000000" w:themeColor="text1"/>
        </w:rPr>
        <w:t>noveno</w:t>
      </w:r>
      <w:r w:rsidRPr="00912E22">
        <w:rPr>
          <w:rFonts w:ascii="Palatino Linotype" w:hAnsi="Palatino Linotype" w:cs="Arial"/>
          <w:color w:val="000000" w:themeColor="text1"/>
        </w:rPr>
        <w:t>,</w:t>
      </w:r>
      <w:r w:rsidRPr="00912E22">
        <w:rPr>
          <w:rFonts w:ascii="Palatino Linotype" w:hAnsi="Palatino Linotype"/>
          <w:color w:val="000000" w:themeColor="text1"/>
        </w:rPr>
        <w:t xml:space="preserve"> </w:t>
      </w:r>
      <w:r w:rsidR="00F972F2" w:rsidRPr="00912E22">
        <w:rPr>
          <w:rFonts w:ascii="Palatino Linotype" w:hAnsi="Palatino Linotype"/>
          <w:color w:val="000000" w:themeColor="text1"/>
        </w:rPr>
        <w:t>trigésimo y trigésimo primero</w:t>
      </w:r>
      <w:r w:rsidRPr="00912E22">
        <w:rPr>
          <w:rFonts w:ascii="Palatino Linotype" w:hAnsi="Palatino Linotype" w:cs="Arial"/>
          <w:color w:val="000000" w:themeColor="text1"/>
        </w:rPr>
        <w:t>,</w:t>
      </w:r>
      <w:r w:rsidRPr="00912E22">
        <w:rPr>
          <w:rFonts w:ascii="Palatino Linotype" w:hAnsi="Palatino Linotype"/>
          <w:color w:val="000000" w:themeColor="text1"/>
        </w:rPr>
        <w:t xml:space="preserve"> fracciones IV y V,</w:t>
      </w:r>
      <w:r w:rsidRPr="00912E22">
        <w:rPr>
          <w:rFonts w:ascii="Palatino Linotype" w:eastAsia="Calibri" w:hAnsi="Palatino Linotype" w:cs="Arial"/>
          <w:color w:val="000000" w:themeColor="text1"/>
        </w:rPr>
        <w:t xml:space="preserve"> de la Constitución Política del Estado Libre y Soberano de </w:t>
      </w:r>
      <w:r w:rsidRPr="00912E22">
        <w:rPr>
          <w:rFonts w:ascii="Palatino Linotype" w:hAnsi="Palatino Linotype" w:cs="Arial"/>
          <w:color w:val="000000" w:themeColor="text1"/>
          <w:lang w:val="es-ES_tradnl"/>
        </w:rPr>
        <w:t>México</w:t>
      </w:r>
      <w:r w:rsidRPr="00912E22">
        <w:rPr>
          <w:rFonts w:ascii="Palatino Linotype" w:eastAsia="Calibri" w:hAnsi="Palatino Linotype" w:cs="Arial"/>
          <w:color w:val="000000" w:themeColor="text1"/>
        </w:rPr>
        <w:t xml:space="preserve">, y los artículos </w:t>
      </w:r>
      <w:r w:rsidRPr="00912E22">
        <w:rPr>
          <w:rFonts w:ascii="Palatino Linotype" w:hAnsi="Palatino Linotype"/>
          <w:color w:val="000000" w:themeColor="text1"/>
        </w:rPr>
        <w:t xml:space="preserve">2, </w:t>
      </w:r>
      <w:r w:rsidRPr="00912E22">
        <w:rPr>
          <w:rFonts w:ascii="Palatino Linotype" w:hAnsi="Palatino Linotype" w:cs="Arial"/>
          <w:color w:val="000000" w:themeColor="text1"/>
        </w:rPr>
        <w:t>fracción</w:t>
      </w:r>
      <w:r w:rsidRPr="00912E22">
        <w:rPr>
          <w:rFonts w:ascii="Palatino Linotype" w:hAnsi="Palatino Linotype"/>
          <w:color w:val="000000" w:themeColor="text1"/>
        </w:rPr>
        <w:t xml:space="preserve"> II, 9, </w:t>
      </w:r>
      <w:r w:rsidRPr="00912E22">
        <w:rPr>
          <w:rFonts w:ascii="Palatino Linotype" w:hAnsi="Palatino Linotype" w:cs="Arial"/>
          <w:color w:val="000000" w:themeColor="text1"/>
          <w:lang w:val="es-ES_tradnl"/>
        </w:rPr>
        <w:t>29</w:t>
      </w:r>
      <w:r w:rsidRPr="00912E22">
        <w:rPr>
          <w:rFonts w:ascii="Palatino Linotype" w:hAnsi="Palatino Linotype"/>
          <w:color w:val="000000" w:themeColor="text1"/>
        </w:rPr>
        <w:t>, 36, fracciones I y II, 176, 178, 179, 181, 185, fracción I, 186 y 188,</w:t>
      </w:r>
      <w:r w:rsidRPr="00912E22">
        <w:rPr>
          <w:rFonts w:ascii="Palatino Linotype" w:eastAsia="Calibri" w:hAnsi="Palatino Linotype" w:cs="Arial"/>
          <w:color w:val="000000" w:themeColor="text1"/>
        </w:rPr>
        <w:t xml:space="preserve"> de la Ley de Transparencia y Acceso a </w:t>
      </w:r>
      <w:r w:rsidRPr="00912E22">
        <w:rPr>
          <w:rFonts w:ascii="Palatino Linotype" w:eastAsia="Calibri" w:hAnsi="Palatino Linotype" w:cs="Arial"/>
          <w:color w:val="000000" w:themeColor="text1"/>
        </w:rPr>
        <w:lastRenderedPageBreak/>
        <w:t xml:space="preserve">la Información Pública del Estado de México y </w:t>
      </w:r>
      <w:r w:rsidRPr="00912E22">
        <w:rPr>
          <w:rFonts w:ascii="Palatino Linotype" w:hAnsi="Palatino Linotype" w:cs="Arial"/>
          <w:color w:val="000000" w:themeColor="text1"/>
        </w:rPr>
        <w:t>Municipios</w:t>
      </w:r>
      <w:r w:rsidRPr="00912E22">
        <w:rPr>
          <w:rFonts w:ascii="Palatino Linotype" w:eastAsia="Calibri" w:hAnsi="Palatino Linotype" w:cs="Arial"/>
          <w:color w:val="000000" w:themeColor="text1"/>
        </w:rPr>
        <w:t xml:space="preserve">, </w:t>
      </w:r>
      <w:r w:rsidRPr="00912E22">
        <w:rPr>
          <w:rFonts w:ascii="Palatino Linotype" w:hAnsi="Palatino Linotype"/>
          <w:color w:val="000000" w:themeColor="text1"/>
        </w:rPr>
        <w:t>este</w:t>
      </w:r>
      <w:r w:rsidRPr="00912E22">
        <w:rPr>
          <w:rFonts w:ascii="Palatino Linotype" w:eastAsia="Calibri" w:hAnsi="Palatino Linotype" w:cs="Arial"/>
          <w:color w:val="000000" w:themeColor="text1"/>
        </w:rPr>
        <w:t xml:space="preserve"> Pleno:</w:t>
      </w:r>
    </w:p>
    <w:p w14:paraId="3D2BC64A" w14:textId="77777777" w:rsidR="00E75068" w:rsidRPr="00912E22" w:rsidRDefault="00E75068" w:rsidP="00944103">
      <w:pPr>
        <w:jc w:val="center"/>
        <w:rPr>
          <w:rFonts w:ascii="Palatino Linotype" w:hAnsi="Palatino Linotype"/>
          <w:b/>
          <w:bCs/>
          <w:color w:val="000000" w:themeColor="text1"/>
          <w:spacing w:val="40"/>
          <w:sz w:val="28"/>
        </w:rPr>
      </w:pPr>
    </w:p>
    <w:p w14:paraId="5362E743" w14:textId="77777777" w:rsidR="00E75068" w:rsidRPr="00912E22" w:rsidRDefault="00E75068" w:rsidP="00944103">
      <w:pPr>
        <w:jc w:val="center"/>
        <w:rPr>
          <w:rFonts w:ascii="Palatino Linotype" w:hAnsi="Palatino Linotype"/>
          <w:b/>
          <w:bCs/>
          <w:color w:val="000000" w:themeColor="text1"/>
          <w:spacing w:val="40"/>
          <w:sz w:val="28"/>
        </w:rPr>
      </w:pPr>
      <w:r w:rsidRPr="00912E22">
        <w:rPr>
          <w:rFonts w:ascii="Palatino Linotype" w:hAnsi="Palatino Linotype"/>
          <w:b/>
          <w:bCs/>
          <w:color w:val="000000" w:themeColor="text1"/>
          <w:spacing w:val="40"/>
          <w:sz w:val="28"/>
        </w:rPr>
        <w:t>RESUELVE</w:t>
      </w:r>
    </w:p>
    <w:p w14:paraId="144EE224" w14:textId="77777777" w:rsidR="00E75068" w:rsidRPr="00912E22" w:rsidRDefault="00E75068" w:rsidP="00944103">
      <w:pPr>
        <w:jc w:val="center"/>
        <w:rPr>
          <w:rFonts w:ascii="Palatino Linotype" w:hAnsi="Palatino Linotype"/>
          <w:b/>
          <w:bCs/>
          <w:color w:val="000000" w:themeColor="text1"/>
          <w:spacing w:val="40"/>
          <w:sz w:val="28"/>
        </w:rPr>
      </w:pPr>
    </w:p>
    <w:p w14:paraId="314628AA" w14:textId="70A685E0" w:rsidR="00E75068" w:rsidRPr="00912E22" w:rsidRDefault="00E75068" w:rsidP="00944103">
      <w:pPr>
        <w:spacing w:line="360" w:lineRule="auto"/>
        <w:jc w:val="both"/>
        <w:rPr>
          <w:rFonts w:ascii="Palatino Linotype" w:hAnsi="Palatino Linotype" w:cs="Arial"/>
          <w:color w:val="000000" w:themeColor="text1"/>
          <w:lang w:val="es-ES"/>
        </w:rPr>
      </w:pPr>
      <w:r w:rsidRPr="00912E22">
        <w:rPr>
          <w:rFonts w:ascii="Palatino Linotype" w:hAnsi="Palatino Linotype" w:cs="Arial"/>
          <w:b/>
          <w:color w:val="000000" w:themeColor="text1"/>
          <w:sz w:val="28"/>
          <w:szCs w:val="28"/>
          <w:lang w:val="es-ES"/>
        </w:rPr>
        <w:t>PRIMERO</w:t>
      </w:r>
      <w:r w:rsidRPr="00912E22">
        <w:rPr>
          <w:rFonts w:ascii="Palatino Linotype" w:hAnsi="Palatino Linotype" w:cs="Arial"/>
          <w:color w:val="000000" w:themeColor="text1"/>
          <w:sz w:val="28"/>
          <w:szCs w:val="28"/>
          <w:lang w:val="es-ES"/>
        </w:rPr>
        <w:t>.</w:t>
      </w:r>
      <w:r w:rsidRPr="00912E22">
        <w:rPr>
          <w:rFonts w:ascii="Palatino Linotype" w:hAnsi="Palatino Linotype" w:cs="Arial"/>
          <w:color w:val="000000" w:themeColor="text1"/>
          <w:lang w:val="es-ES"/>
        </w:rPr>
        <w:t xml:space="preserve"> Resultan</w:t>
      </w:r>
      <w:r w:rsidR="00A11233" w:rsidRPr="00912E22">
        <w:rPr>
          <w:rFonts w:ascii="Palatino Linotype" w:hAnsi="Palatino Linotype" w:cs="Arial"/>
          <w:color w:val="000000" w:themeColor="text1"/>
          <w:lang w:val="es-ES"/>
        </w:rPr>
        <w:t xml:space="preserve"> </w:t>
      </w:r>
      <w:r w:rsidRPr="00912E22">
        <w:rPr>
          <w:rFonts w:ascii="Palatino Linotype" w:hAnsi="Palatino Linotype" w:cs="Arial"/>
          <w:b/>
          <w:color w:val="000000" w:themeColor="text1"/>
          <w:lang w:val="es-ES"/>
        </w:rPr>
        <w:t>fundadas</w:t>
      </w:r>
      <w:r w:rsidRPr="00912E22">
        <w:rPr>
          <w:rFonts w:ascii="Palatino Linotype" w:hAnsi="Palatino Linotype" w:cs="Arial"/>
          <w:color w:val="000000" w:themeColor="text1"/>
          <w:lang w:val="es-ES"/>
        </w:rPr>
        <w:t xml:space="preserve"> las razones o motivos de inconformidad planteadas por </w:t>
      </w:r>
      <w:r w:rsidR="00A87E33" w:rsidRPr="00912E22">
        <w:rPr>
          <w:rFonts w:ascii="Palatino Linotype" w:hAnsi="Palatino Linotype" w:cs="Arial"/>
          <w:b/>
          <w:color w:val="000000" w:themeColor="text1"/>
          <w:lang w:val="es-ES"/>
        </w:rPr>
        <w:t>EL</w:t>
      </w:r>
      <w:r w:rsidRPr="00912E22">
        <w:rPr>
          <w:rFonts w:ascii="Palatino Linotype" w:hAnsi="Palatino Linotype" w:cs="Arial"/>
          <w:b/>
          <w:color w:val="000000" w:themeColor="text1"/>
          <w:lang w:val="es-ES"/>
        </w:rPr>
        <w:t xml:space="preserve"> RECURRENTE</w:t>
      </w:r>
      <w:r w:rsidRPr="00912E22">
        <w:rPr>
          <w:rFonts w:ascii="Palatino Linotype" w:hAnsi="Palatino Linotype" w:cs="Arial"/>
          <w:color w:val="000000" w:themeColor="text1"/>
          <w:lang w:val="es-ES"/>
        </w:rPr>
        <w:t xml:space="preserve">, en términos del Considerando </w:t>
      </w:r>
      <w:r w:rsidRPr="00912E22">
        <w:rPr>
          <w:rFonts w:ascii="Palatino Linotype" w:hAnsi="Palatino Linotype" w:cs="Arial"/>
          <w:b/>
          <w:color w:val="000000" w:themeColor="text1"/>
          <w:lang w:val="es-ES"/>
        </w:rPr>
        <w:t>QUINTO</w:t>
      </w:r>
      <w:r w:rsidRPr="00912E22">
        <w:rPr>
          <w:rFonts w:ascii="Palatino Linotype" w:hAnsi="Palatino Linotype" w:cs="Arial"/>
          <w:color w:val="000000" w:themeColor="text1"/>
          <w:lang w:val="es-ES"/>
        </w:rPr>
        <w:t xml:space="preserve"> de la presente resolución.</w:t>
      </w:r>
    </w:p>
    <w:p w14:paraId="6B92D454" w14:textId="77777777" w:rsidR="00E75068" w:rsidRPr="00912E22" w:rsidRDefault="00E75068" w:rsidP="00944103">
      <w:pPr>
        <w:spacing w:line="360" w:lineRule="auto"/>
        <w:jc w:val="both"/>
        <w:rPr>
          <w:rFonts w:ascii="Palatino Linotype" w:hAnsi="Palatino Linotype" w:cs="Arial"/>
          <w:color w:val="000000" w:themeColor="text1"/>
          <w:lang w:val="es-ES"/>
        </w:rPr>
      </w:pPr>
    </w:p>
    <w:p w14:paraId="2D2079C5" w14:textId="4E9AF933" w:rsidR="004C1388" w:rsidRPr="00912E22" w:rsidRDefault="004C1388" w:rsidP="00944103">
      <w:pPr>
        <w:spacing w:line="360" w:lineRule="auto"/>
        <w:jc w:val="both"/>
        <w:rPr>
          <w:rFonts w:ascii="Palatino Linotype" w:hAnsi="Palatino Linotype"/>
          <w:color w:val="000000" w:themeColor="text1"/>
          <w:shd w:val="clear" w:color="auto" w:fill="FFFFFF"/>
        </w:rPr>
      </w:pPr>
      <w:r w:rsidRPr="00912E22">
        <w:rPr>
          <w:rFonts w:ascii="Palatino Linotype" w:hAnsi="Palatino Linotype" w:cs="Arial"/>
          <w:b/>
          <w:color w:val="000000" w:themeColor="text1"/>
          <w:sz w:val="28"/>
          <w:szCs w:val="28"/>
          <w:lang w:val="es-ES"/>
        </w:rPr>
        <w:t>SEGUNDO</w:t>
      </w:r>
      <w:r w:rsidRPr="00912E22">
        <w:rPr>
          <w:rFonts w:ascii="Palatino Linotype" w:hAnsi="Palatino Linotype" w:cs="Arial"/>
          <w:color w:val="000000" w:themeColor="text1"/>
          <w:sz w:val="28"/>
          <w:szCs w:val="28"/>
          <w:lang w:val="es-ES"/>
        </w:rPr>
        <w:t>.</w:t>
      </w:r>
      <w:r w:rsidRPr="00912E22">
        <w:rPr>
          <w:rFonts w:ascii="Palatino Linotype" w:hAnsi="Palatino Linotype" w:cs="Arial"/>
          <w:color w:val="000000" w:themeColor="text1"/>
          <w:lang w:val="es-ES"/>
        </w:rPr>
        <w:t xml:space="preserve"> </w:t>
      </w:r>
      <w:r w:rsidRPr="00912E22">
        <w:rPr>
          <w:rFonts w:ascii="Palatino Linotype" w:eastAsia="Calibri" w:hAnsi="Palatino Linotype" w:cs="Arial"/>
          <w:color w:val="000000" w:themeColor="text1"/>
        </w:rPr>
        <w:t xml:space="preserve">Se </w:t>
      </w:r>
      <w:r w:rsidRPr="00912E22">
        <w:rPr>
          <w:rFonts w:ascii="Palatino Linotype" w:eastAsia="Calibri" w:hAnsi="Palatino Linotype" w:cs="Arial"/>
          <w:b/>
          <w:color w:val="000000" w:themeColor="text1"/>
        </w:rPr>
        <w:t xml:space="preserve">MODIFICA </w:t>
      </w:r>
      <w:r w:rsidRPr="00912E22">
        <w:rPr>
          <w:rFonts w:ascii="Palatino Linotype" w:eastAsia="Calibri" w:hAnsi="Palatino Linotype" w:cs="Arial"/>
          <w:color w:val="000000" w:themeColor="text1"/>
        </w:rPr>
        <w:t xml:space="preserve">la respuesta proporcionada por </w:t>
      </w:r>
      <w:r w:rsidRPr="00912E22">
        <w:rPr>
          <w:rFonts w:ascii="Palatino Linotype" w:eastAsia="Calibri" w:hAnsi="Palatino Linotype" w:cs="Arial"/>
          <w:b/>
          <w:color w:val="000000" w:themeColor="text1"/>
        </w:rPr>
        <w:t xml:space="preserve">EL SUJETO OBLIGADO </w:t>
      </w:r>
      <w:r w:rsidRPr="00912E22">
        <w:rPr>
          <w:rFonts w:ascii="Palatino Linotype" w:eastAsia="Calibri" w:hAnsi="Palatino Linotype" w:cs="Arial"/>
          <w:color w:val="000000" w:themeColor="text1"/>
        </w:rPr>
        <w:t xml:space="preserve">y se </w:t>
      </w:r>
      <w:r w:rsidRPr="00912E22">
        <w:rPr>
          <w:rFonts w:ascii="Palatino Linotype" w:eastAsia="Calibri" w:hAnsi="Palatino Linotype" w:cs="Arial"/>
          <w:b/>
          <w:color w:val="000000" w:themeColor="text1"/>
        </w:rPr>
        <w:t xml:space="preserve">ordena </w:t>
      </w:r>
      <w:r w:rsidRPr="00912E22">
        <w:rPr>
          <w:rFonts w:ascii="Palatino Linotype" w:eastAsia="Calibri" w:hAnsi="Palatino Linotype" w:cs="Arial"/>
          <w:color w:val="000000" w:themeColor="text1"/>
        </w:rPr>
        <w:t xml:space="preserve">atienda la solicitud de información </w:t>
      </w:r>
      <w:r w:rsidR="00337850" w:rsidRPr="00912E22">
        <w:rPr>
          <w:rFonts w:ascii="Palatino Linotype" w:hAnsi="Palatino Linotype"/>
          <w:b/>
          <w:color w:val="000000" w:themeColor="text1"/>
          <w:lang w:val="es-ES"/>
        </w:rPr>
        <w:t>00117/POLOTI/IP/2020</w:t>
      </w:r>
      <w:r w:rsidRPr="00912E22">
        <w:rPr>
          <w:rFonts w:ascii="Palatino Linotype" w:hAnsi="Palatino Linotype" w:cs="Arial"/>
          <w:color w:val="000000" w:themeColor="text1"/>
        </w:rPr>
        <w:t xml:space="preserve">, en términos del Considerando </w:t>
      </w:r>
      <w:r w:rsidRPr="00912E22">
        <w:rPr>
          <w:rFonts w:ascii="Palatino Linotype" w:hAnsi="Palatino Linotype" w:cs="Arial"/>
          <w:b/>
          <w:color w:val="000000" w:themeColor="text1"/>
        </w:rPr>
        <w:t>QUINTO</w:t>
      </w:r>
      <w:r w:rsidRPr="00912E22">
        <w:rPr>
          <w:rFonts w:ascii="Palatino Linotype" w:hAnsi="Palatino Linotype" w:cs="Arial"/>
          <w:color w:val="000000" w:themeColor="text1"/>
        </w:rPr>
        <w:t xml:space="preserve"> </w:t>
      </w:r>
      <w:r w:rsidRPr="00912E22">
        <w:rPr>
          <w:rFonts w:ascii="Palatino Linotype" w:hAnsi="Palatino Linotype" w:cs="Arial"/>
          <w:color w:val="000000" w:themeColor="text1"/>
          <w:lang w:val="es-ES"/>
        </w:rPr>
        <w:t>de la presente resolución, y haga entrega a</w:t>
      </w:r>
      <w:r w:rsidR="00E71B53" w:rsidRPr="00912E22">
        <w:rPr>
          <w:rFonts w:ascii="Palatino Linotype" w:hAnsi="Palatino Linotype" w:cs="Arial"/>
          <w:color w:val="000000" w:themeColor="text1"/>
          <w:lang w:val="es-ES"/>
        </w:rPr>
        <w:t>l</w:t>
      </w:r>
      <w:r w:rsidRPr="00912E22">
        <w:rPr>
          <w:rFonts w:ascii="Palatino Linotype" w:hAnsi="Palatino Linotype" w:cs="Arial"/>
          <w:color w:val="000000" w:themeColor="text1"/>
          <w:lang w:val="es-ES"/>
        </w:rPr>
        <w:t xml:space="preserve"> </w:t>
      </w:r>
      <w:r w:rsidRPr="00912E22">
        <w:rPr>
          <w:rFonts w:ascii="Palatino Linotype" w:hAnsi="Palatino Linotype" w:cs="Arial"/>
          <w:b/>
          <w:color w:val="000000" w:themeColor="text1"/>
          <w:lang w:val="es-ES"/>
        </w:rPr>
        <w:t>RECURRENTE</w:t>
      </w:r>
      <w:r w:rsidRPr="00912E22">
        <w:rPr>
          <w:rFonts w:ascii="Palatino Linotype" w:hAnsi="Palatino Linotype" w:cs="Arial"/>
          <w:color w:val="000000" w:themeColor="text1"/>
          <w:lang w:val="es-ES"/>
        </w:rPr>
        <w:t xml:space="preserve">, vía </w:t>
      </w:r>
      <w:r w:rsidRPr="00912E22">
        <w:rPr>
          <w:rFonts w:ascii="Palatino Linotype" w:hAnsi="Palatino Linotype" w:cs="Arial"/>
          <w:b/>
          <w:color w:val="000000" w:themeColor="text1"/>
          <w:lang w:val="es-ES"/>
        </w:rPr>
        <w:t>SAIMEX</w:t>
      </w:r>
      <w:r w:rsidRPr="00912E22">
        <w:rPr>
          <w:rFonts w:ascii="Palatino Linotype" w:hAnsi="Palatino Linotype" w:cs="Arial"/>
          <w:color w:val="000000" w:themeColor="text1"/>
          <w:lang w:val="es-ES"/>
        </w:rPr>
        <w:t>, lo siguiente:</w:t>
      </w:r>
    </w:p>
    <w:p w14:paraId="51EC4CB0" w14:textId="77777777" w:rsidR="004C1388" w:rsidRPr="00912E22" w:rsidRDefault="004C1388" w:rsidP="00944103">
      <w:pPr>
        <w:spacing w:line="276" w:lineRule="auto"/>
        <w:jc w:val="both"/>
        <w:rPr>
          <w:rFonts w:ascii="Palatino Linotype" w:hAnsi="Palatino Linotype" w:cs="Arial"/>
          <w:color w:val="000000" w:themeColor="text1"/>
          <w:szCs w:val="22"/>
          <w:lang w:val="es-ES"/>
        </w:rPr>
      </w:pPr>
    </w:p>
    <w:p w14:paraId="45F6FFCB" w14:textId="42181AE5" w:rsidR="004C1388" w:rsidRPr="00912E22" w:rsidRDefault="004C1388" w:rsidP="00337850">
      <w:pPr>
        <w:spacing w:line="276" w:lineRule="auto"/>
        <w:ind w:left="709" w:right="899" w:hanging="142"/>
        <w:jc w:val="both"/>
        <w:rPr>
          <w:rFonts w:ascii="Palatino Linotype" w:hAnsi="Palatino Linotype"/>
          <w:i/>
          <w:iCs/>
          <w:color w:val="222222"/>
          <w:shd w:val="clear" w:color="auto" w:fill="FFFFFF"/>
        </w:rPr>
      </w:pPr>
      <w:r w:rsidRPr="00912E22">
        <w:rPr>
          <w:rFonts w:ascii="Palatino Linotype" w:hAnsi="Palatino Linotype"/>
          <w:i/>
          <w:color w:val="000000" w:themeColor="text1"/>
        </w:rPr>
        <w:t>“</w:t>
      </w:r>
      <w:r w:rsidR="00337850" w:rsidRPr="00912E22">
        <w:rPr>
          <w:rFonts w:ascii="Palatino Linotype" w:hAnsi="Palatino Linotype" w:cs="Arial"/>
          <w:i/>
          <w:color w:val="000000" w:themeColor="text1"/>
          <w:sz w:val="22"/>
          <w:szCs w:val="22"/>
        </w:rPr>
        <w:t>El primer y segundo informe de gobierno de la administración 2019-2021.</w:t>
      </w:r>
      <w:r w:rsidR="00C449B5" w:rsidRPr="00912E22">
        <w:rPr>
          <w:rFonts w:ascii="Palatino Linotype" w:hAnsi="Palatino Linotype"/>
          <w:i/>
          <w:iCs/>
          <w:color w:val="222222"/>
          <w:shd w:val="clear" w:color="auto" w:fill="FFFFFF"/>
        </w:rPr>
        <w:t>”</w:t>
      </w:r>
    </w:p>
    <w:p w14:paraId="77E68698" w14:textId="77777777" w:rsidR="00C449B5" w:rsidRPr="00912E22" w:rsidRDefault="00C449B5" w:rsidP="00944103">
      <w:pPr>
        <w:spacing w:line="276" w:lineRule="auto"/>
        <w:ind w:left="709" w:right="899"/>
        <w:jc w:val="both"/>
        <w:rPr>
          <w:rFonts w:ascii="Palatino Linotype" w:hAnsi="Palatino Linotype"/>
          <w:b/>
          <w:color w:val="000000" w:themeColor="text1"/>
          <w:sz w:val="28"/>
          <w:szCs w:val="28"/>
          <w:shd w:val="clear" w:color="auto" w:fill="FFFFFF"/>
        </w:rPr>
      </w:pPr>
    </w:p>
    <w:p w14:paraId="2FBFDCE6" w14:textId="02000370" w:rsidR="004C1388" w:rsidRPr="00912E22" w:rsidRDefault="004C1388" w:rsidP="00944103">
      <w:pPr>
        <w:spacing w:line="360" w:lineRule="auto"/>
        <w:jc w:val="both"/>
        <w:rPr>
          <w:rFonts w:ascii="Palatino Linotype" w:hAnsi="Palatino Linotype"/>
          <w:color w:val="000000" w:themeColor="text1"/>
          <w:shd w:val="clear" w:color="auto" w:fill="FFFFFF"/>
        </w:rPr>
      </w:pPr>
      <w:r w:rsidRPr="00912E22">
        <w:rPr>
          <w:rFonts w:ascii="Palatino Linotype" w:hAnsi="Palatino Linotype"/>
          <w:b/>
          <w:color w:val="000000" w:themeColor="text1"/>
          <w:sz w:val="28"/>
          <w:szCs w:val="28"/>
          <w:shd w:val="clear" w:color="auto" w:fill="FFFFFF"/>
        </w:rPr>
        <w:t>TERCERO.</w:t>
      </w:r>
      <w:r w:rsidRPr="00912E22">
        <w:rPr>
          <w:rFonts w:ascii="Palatino Linotype" w:hAnsi="Palatino Linotype"/>
          <w:b/>
          <w:color w:val="000000" w:themeColor="text1"/>
          <w:shd w:val="clear" w:color="auto" w:fill="FFFFFF"/>
        </w:rPr>
        <w:t> </w:t>
      </w:r>
      <w:r w:rsidRPr="00912E22">
        <w:rPr>
          <w:rFonts w:ascii="Palatino Linotype" w:hAnsi="Palatino Linotype"/>
          <w:b/>
          <w:color w:val="000000" w:themeColor="text1"/>
          <w:lang w:eastAsia="es-ES_tradnl"/>
        </w:rPr>
        <w:t>Notifíquese</w:t>
      </w:r>
      <w:r w:rsidRPr="00912E22">
        <w:rPr>
          <w:rFonts w:ascii="Palatino Linotype" w:hAnsi="Palatino Linotype"/>
          <w:color w:val="000000" w:themeColor="text1"/>
          <w:lang w:eastAsia="es-ES_tradnl"/>
        </w:rPr>
        <w:t xml:space="preserve"> </w:t>
      </w:r>
      <w:r w:rsidRPr="00912E22">
        <w:rPr>
          <w:rFonts w:ascii="Palatino Linotype" w:hAnsi="Palatino Linotype"/>
          <w:color w:val="000000" w:themeColor="text1"/>
          <w:shd w:val="clear" w:color="auto" w:fill="FFFFFF"/>
        </w:rPr>
        <w:t>al Titular de la Unidad de Transparencia del</w:t>
      </w:r>
      <w:r w:rsidRPr="00912E22">
        <w:rPr>
          <w:rFonts w:ascii="Palatino Linotype" w:hAnsi="Palatino Linotype"/>
          <w:b/>
          <w:color w:val="000000" w:themeColor="text1"/>
          <w:shd w:val="clear" w:color="auto" w:fill="FFFFFF"/>
        </w:rPr>
        <w:t> SUJETO OBLIGADO</w:t>
      </w:r>
      <w:r w:rsidRPr="00912E22">
        <w:rPr>
          <w:rFonts w:ascii="Palatino Linotype" w:hAnsi="Palatino Linotype"/>
          <w:color w:val="000000" w:themeColor="text1"/>
          <w:shd w:val="clear" w:color="auto" w:fill="FFFFFF"/>
        </w:rPr>
        <w:t xml:space="preserve">, para que conforme a los artículos 186, último párrafo y 189, párrafo segundo de la Ley de </w:t>
      </w:r>
      <w:r w:rsidRPr="00912E22">
        <w:rPr>
          <w:rFonts w:ascii="Palatino Linotype" w:hAnsi="Palatino Linotype" w:cs="Arial"/>
          <w:color w:val="000000" w:themeColor="text1"/>
        </w:rPr>
        <w:t>Transparencia</w:t>
      </w:r>
      <w:r w:rsidRPr="00912E22">
        <w:rPr>
          <w:rFonts w:ascii="Palatino Linotype" w:hAnsi="Palatino Linotype"/>
          <w:color w:val="000000" w:themeColor="text1"/>
          <w:shd w:val="clear" w:color="auto" w:fill="FFFFFF"/>
        </w:rPr>
        <w:t xml:space="preserve"> y Acceso a la Información Pública del Estado de México y Municipios, dé </w:t>
      </w:r>
      <w:r w:rsidRPr="00912E22">
        <w:rPr>
          <w:rFonts w:ascii="Palatino Linotype" w:hAnsi="Palatino Linotype" w:cs="Arial"/>
          <w:color w:val="000000" w:themeColor="text1"/>
        </w:rPr>
        <w:t>cumplimiento</w:t>
      </w:r>
      <w:r w:rsidRPr="00912E22">
        <w:rPr>
          <w:rFonts w:ascii="Palatino Linotype" w:hAnsi="Palatino Linotype"/>
          <w:color w:val="000000" w:themeColor="text1"/>
          <w:shd w:val="clear" w:color="auto" w:fill="FFFFFF"/>
        </w:rPr>
        <w:t xml:space="preserve"> a lo ordenado dentro del plazo de </w:t>
      </w:r>
      <w:r w:rsidR="007729C3" w:rsidRPr="00912E22">
        <w:rPr>
          <w:rFonts w:ascii="Palatino Linotype" w:hAnsi="Palatino Linotype"/>
          <w:color w:val="000000" w:themeColor="text1"/>
          <w:shd w:val="clear" w:color="auto" w:fill="FFFFFF"/>
        </w:rPr>
        <w:t xml:space="preserve">diez </w:t>
      </w:r>
      <w:r w:rsidRPr="00912E22">
        <w:rPr>
          <w:rFonts w:ascii="Palatino Linotype" w:hAnsi="Palatino Linotype"/>
          <w:color w:val="000000" w:themeColor="text1"/>
          <w:shd w:val="clear" w:color="auto" w:fill="FFFFFF"/>
        </w:rPr>
        <w:t xml:space="preserve">días hábiles, debiendo </w:t>
      </w:r>
      <w:r w:rsidRPr="00912E22">
        <w:rPr>
          <w:rFonts w:ascii="Palatino Linotype" w:hAnsi="Palatino Linotype" w:cs="Arial"/>
          <w:color w:val="000000" w:themeColor="text1"/>
        </w:rPr>
        <w:t>informar</w:t>
      </w:r>
      <w:r w:rsidRPr="00912E22">
        <w:rPr>
          <w:rFonts w:ascii="Palatino Linotype" w:hAnsi="Palatino Linotype"/>
          <w:color w:val="000000" w:themeColor="text1"/>
          <w:shd w:val="clear" w:color="auto" w:fill="FFFFFF"/>
        </w:rPr>
        <w:t xml:space="preserve"> a este Instituto en un plazo </w:t>
      </w:r>
      <w:r w:rsidRPr="00912E22">
        <w:rPr>
          <w:rFonts w:ascii="Palatino Linotype" w:hAnsi="Palatino Linotype"/>
          <w:color w:val="000000" w:themeColor="text1"/>
          <w:lang w:eastAsia="es-ES_tradnl"/>
        </w:rPr>
        <w:t>de</w:t>
      </w:r>
      <w:r w:rsidRPr="00912E22">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912E22" w:rsidRDefault="004C1388" w:rsidP="00944103">
      <w:pPr>
        <w:spacing w:line="360" w:lineRule="auto"/>
        <w:ind w:right="49"/>
        <w:jc w:val="both"/>
        <w:rPr>
          <w:rFonts w:ascii="Palatino Linotype" w:hAnsi="Palatino Linotype"/>
          <w:b/>
          <w:color w:val="000000" w:themeColor="text1"/>
          <w:shd w:val="clear" w:color="auto" w:fill="FFFFFF"/>
        </w:rPr>
      </w:pPr>
    </w:p>
    <w:p w14:paraId="453A61B4" w14:textId="77777777" w:rsidR="004C1388" w:rsidRPr="00912E22" w:rsidRDefault="004C1388" w:rsidP="00944103">
      <w:pPr>
        <w:spacing w:line="360" w:lineRule="auto"/>
        <w:ind w:right="49"/>
        <w:jc w:val="both"/>
        <w:rPr>
          <w:rFonts w:ascii="Palatino Linotype" w:hAnsi="Palatino Linotype"/>
          <w:color w:val="000000" w:themeColor="text1"/>
          <w:shd w:val="clear" w:color="auto" w:fill="FFFFFF"/>
          <w:lang w:eastAsia="es-MX"/>
        </w:rPr>
      </w:pPr>
      <w:r w:rsidRPr="00912E22">
        <w:rPr>
          <w:rFonts w:ascii="Palatino Linotype" w:hAnsi="Palatino Linotype" w:cs="Arial"/>
          <w:b/>
          <w:bCs/>
          <w:color w:val="000000" w:themeColor="text1"/>
          <w:sz w:val="28"/>
          <w:lang w:eastAsia="es-MX"/>
        </w:rPr>
        <w:t xml:space="preserve">CUARTO. </w:t>
      </w:r>
      <w:r w:rsidRPr="00912E22">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912E22">
        <w:rPr>
          <w:rFonts w:ascii="Palatino Linotype" w:hAnsi="Palatino Linotype"/>
          <w:b/>
          <w:color w:val="000000" w:themeColor="text1"/>
          <w:shd w:val="clear" w:color="auto" w:fill="FFFFFF"/>
          <w:lang w:eastAsia="es-MX"/>
        </w:rPr>
        <w:t xml:space="preserve">SUJETO </w:t>
      </w:r>
      <w:r w:rsidRPr="00912E22">
        <w:rPr>
          <w:rFonts w:ascii="Palatino Linotype" w:hAnsi="Palatino Linotype"/>
          <w:b/>
          <w:color w:val="000000" w:themeColor="text1"/>
          <w:shd w:val="clear" w:color="auto" w:fill="FFFFFF"/>
          <w:lang w:eastAsia="es-MX"/>
        </w:rPr>
        <w:lastRenderedPageBreak/>
        <w:t>OBLIGADO</w:t>
      </w:r>
      <w:r w:rsidRPr="00912E22">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912E22" w:rsidRDefault="004C1388" w:rsidP="00944103">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912E22" w:rsidRDefault="004C1388" w:rsidP="00944103">
      <w:pPr>
        <w:spacing w:line="360" w:lineRule="auto"/>
        <w:ind w:right="49"/>
        <w:jc w:val="both"/>
        <w:rPr>
          <w:rFonts w:ascii="Palatino Linotype" w:hAnsi="Palatino Linotype"/>
          <w:b/>
          <w:color w:val="000000" w:themeColor="text1"/>
          <w:szCs w:val="17"/>
          <w:lang w:eastAsia="es-ES_tradnl"/>
        </w:rPr>
      </w:pPr>
      <w:r w:rsidRPr="00912E22">
        <w:rPr>
          <w:rFonts w:ascii="Palatino Linotype" w:hAnsi="Palatino Linotype" w:cs="Arial"/>
          <w:b/>
          <w:bCs/>
          <w:color w:val="000000" w:themeColor="text1"/>
          <w:sz w:val="28"/>
          <w:lang w:eastAsia="es-MX"/>
        </w:rPr>
        <w:t>QUINTO.</w:t>
      </w:r>
      <w:r w:rsidRPr="00912E22">
        <w:rPr>
          <w:rFonts w:ascii="Palatino Linotype" w:hAnsi="Palatino Linotype"/>
          <w:color w:val="000000" w:themeColor="text1"/>
          <w:szCs w:val="17"/>
          <w:lang w:eastAsia="es-ES_tradnl"/>
        </w:rPr>
        <w:t xml:space="preserve"> </w:t>
      </w:r>
      <w:r w:rsidRPr="00912E22">
        <w:rPr>
          <w:rFonts w:ascii="Palatino Linotype" w:hAnsi="Palatino Linotype"/>
          <w:b/>
          <w:color w:val="000000" w:themeColor="text1"/>
          <w:szCs w:val="17"/>
          <w:lang w:eastAsia="es-ES_tradnl"/>
        </w:rPr>
        <w:t>Notifíquese</w:t>
      </w:r>
      <w:r w:rsidRPr="00912E22">
        <w:rPr>
          <w:rFonts w:ascii="Palatino Linotype" w:hAnsi="Palatino Linotype"/>
          <w:color w:val="000000" w:themeColor="text1"/>
          <w:szCs w:val="17"/>
          <w:lang w:eastAsia="es-ES_tradnl"/>
        </w:rPr>
        <w:t xml:space="preserve"> a</w:t>
      </w:r>
      <w:r w:rsidR="00A81A7B" w:rsidRPr="00912E22">
        <w:rPr>
          <w:rFonts w:ascii="Palatino Linotype" w:hAnsi="Palatino Linotype"/>
          <w:color w:val="000000" w:themeColor="text1"/>
          <w:szCs w:val="17"/>
          <w:lang w:eastAsia="es-ES_tradnl"/>
        </w:rPr>
        <w:t>l</w:t>
      </w:r>
      <w:r w:rsidRPr="00912E22">
        <w:rPr>
          <w:rFonts w:ascii="Palatino Linotype" w:hAnsi="Palatino Linotype"/>
          <w:color w:val="000000" w:themeColor="text1"/>
          <w:szCs w:val="17"/>
          <w:lang w:eastAsia="es-ES_tradnl"/>
        </w:rPr>
        <w:t xml:space="preserve"> </w:t>
      </w:r>
      <w:r w:rsidRPr="00912E22">
        <w:rPr>
          <w:rFonts w:ascii="Palatino Linotype" w:hAnsi="Palatino Linotype"/>
          <w:b/>
          <w:color w:val="000000" w:themeColor="text1"/>
          <w:szCs w:val="17"/>
          <w:lang w:eastAsia="es-ES_tradnl"/>
        </w:rPr>
        <w:t>RECURRENTE</w:t>
      </w:r>
      <w:r w:rsidRPr="00912E22">
        <w:rPr>
          <w:rFonts w:ascii="Palatino Linotype" w:hAnsi="Palatino Linotype"/>
          <w:color w:val="000000" w:themeColor="text1"/>
          <w:szCs w:val="17"/>
          <w:lang w:eastAsia="es-ES_tradnl"/>
        </w:rPr>
        <w:t xml:space="preserve"> la presente resolución</w:t>
      </w:r>
      <w:r w:rsidRPr="00912E22">
        <w:rPr>
          <w:rFonts w:ascii="Palatino Linotype" w:hAnsi="Palatino Linotype" w:cs="Arial"/>
          <w:color w:val="000000" w:themeColor="text1"/>
        </w:rPr>
        <w:t>.</w:t>
      </w:r>
    </w:p>
    <w:p w14:paraId="7CBE145B" w14:textId="77777777" w:rsidR="004C1388" w:rsidRPr="00912E22" w:rsidRDefault="004C1388" w:rsidP="0094410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912E22" w:rsidRDefault="00B05BD3" w:rsidP="00944103">
      <w:pPr>
        <w:spacing w:line="360" w:lineRule="auto"/>
        <w:ind w:right="49"/>
        <w:jc w:val="both"/>
        <w:rPr>
          <w:rFonts w:ascii="Palatino Linotype" w:hAnsi="Palatino Linotype"/>
          <w:color w:val="000000" w:themeColor="text1"/>
          <w:szCs w:val="17"/>
          <w:lang w:eastAsia="es-ES_tradnl"/>
        </w:rPr>
      </w:pPr>
      <w:r w:rsidRPr="00912E22">
        <w:rPr>
          <w:rFonts w:ascii="Palatino Linotype" w:hAnsi="Palatino Linotype" w:cs="Arial"/>
          <w:b/>
          <w:bCs/>
          <w:color w:val="000000" w:themeColor="text1"/>
          <w:sz w:val="28"/>
          <w:lang w:eastAsia="es-MX"/>
        </w:rPr>
        <w:t>SEXTO.</w:t>
      </w:r>
      <w:r w:rsidRPr="00912E22">
        <w:rPr>
          <w:rFonts w:ascii="Palatino Linotype" w:hAnsi="Palatino Linotype"/>
          <w:color w:val="000000" w:themeColor="text1"/>
          <w:szCs w:val="17"/>
          <w:lang w:eastAsia="es-ES_tradnl"/>
        </w:rPr>
        <w:t xml:space="preserve"> </w:t>
      </w:r>
      <w:r w:rsidRPr="00912E22">
        <w:rPr>
          <w:rFonts w:ascii="Palatino Linotype" w:hAnsi="Palatino Linotype"/>
          <w:b/>
          <w:color w:val="000000" w:themeColor="text1"/>
          <w:szCs w:val="17"/>
          <w:lang w:eastAsia="es-ES_tradnl"/>
        </w:rPr>
        <w:t>Hágase del conocimiento</w:t>
      </w:r>
      <w:r w:rsidR="00515513" w:rsidRPr="00912E22">
        <w:rPr>
          <w:rFonts w:ascii="Palatino Linotype" w:hAnsi="Palatino Linotype"/>
          <w:color w:val="000000" w:themeColor="text1"/>
          <w:szCs w:val="17"/>
          <w:lang w:eastAsia="es-ES_tradnl"/>
        </w:rPr>
        <w:t xml:space="preserve"> al </w:t>
      </w:r>
      <w:r w:rsidRPr="00912E22">
        <w:rPr>
          <w:rFonts w:ascii="Palatino Linotype" w:hAnsi="Palatino Linotype"/>
          <w:b/>
          <w:color w:val="000000" w:themeColor="text1"/>
          <w:szCs w:val="17"/>
          <w:lang w:eastAsia="es-ES_tradnl"/>
        </w:rPr>
        <w:t>RECURRENTE</w:t>
      </w:r>
      <w:r w:rsidRPr="00912E22">
        <w:rPr>
          <w:rFonts w:ascii="Palatino Linotype" w:hAnsi="Palatino Linotype"/>
          <w:color w:val="000000" w:themeColor="text1"/>
          <w:szCs w:val="17"/>
          <w:lang w:eastAsia="es-ES_tradnl"/>
        </w:rPr>
        <w:t xml:space="preserve"> que de conformidad con lo establecido en el artículo 196 de la Ley de Transparencia y </w:t>
      </w:r>
      <w:r w:rsidRPr="00912E22">
        <w:rPr>
          <w:rFonts w:ascii="Palatino Linotype" w:eastAsiaTheme="minorEastAsia" w:hAnsi="Palatino Linotype"/>
          <w:color w:val="000000" w:themeColor="text1"/>
          <w:szCs w:val="17"/>
          <w:lang w:eastAsia="es-ES_tradnl"/>
        </w:rPr>
        <w:t>Acceso</w:t>
      </w:r>
      <w:r w:rsidRPr="00912E22">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912E22" w:rsidRDefault="00B05BD3" w:rsidP="0094410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912E22" w:rsidRDefault="00B65DBA" w:rsidP="00944103">
      <w:pPr>
        <w:spacing w:line="360" w:lineRule="auto"/>
        <w:ind w:right="49"/>
        <w:jc w:val="both"/>
        <w:rPr>
          <w:rFonts w:ascii="Palatino Linotype" w:hAnsi="Palatino Linotype"/>
          <w:color w:val="000000" w:themeColor="text1"/>
          <w:szCs w:val="17"/>
          <w:lang w:eastAsia="es-ES_tradnl"/>
        </w:rPr>
      </w:pPr>
      <w:r w:rsidRPr="00912E22">
        <w:rPr>
          <w:rFonts w:ascii="Palatino Linotype" w:hAnsi="Palatino Linotype"/>
          <w:b/>
          <w:color w:val="000000" w:themeColor="text1"/>
          <w:sz w:val="28"/>
          <w:szCs w:val="28"/>
          <w:lang w:eastAsia="es-ES_tradnl"/>
        </w:rPr>
        <w:t>SÉPTIMO</w:t>
      </w:r>
      <w:r w:rsidR="00440C0A" w:rsidRPr="00912E22">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599069" w14:textId="77777777" w:rsidR="00D35E3E" w:rsidRPr="00912E22" w:rsidRDefault="00D35E3E" w:rsidP="00944103">
      <w:pPr>
        <w:spacing w:line="360" w:lineRule="auto"/>
        <w:ind w:right="49"/>
        <w:jc w:val="both"/>
        <w:rPr>
          <w:rFonts w:ascii="Palatino Linotype" w:hAnsi="Palatino Linotype"/>
          <w:color w:val="000000" w:themeColor="text1"/>
          <w:szCs w:val="17"/>
          <w:lang w:eastAsia="es-ES_tradnl"/>
        </w:rPr>
      </w:pPr>
    </w:p>
    <w:p w14:paraId="60DCE628" w14:textId="57B7265A" w:rsidR="00E75068" w:rsidRPr="00912E22" w:rsidRDefault="00E75068" w:rsidP="00944103">
      <w:pPr>
        <w:spacing w:line="360" w:lineRule="auto"/>
        <w:jc w:val="both"/>
        <w:rPr>
          <w:rFonts w:ascii="Palatino Linotype" w:hAnsi="Palatino Linotype" w:cs="Arial"/>
          <w:color w:val="000000" w:themeColor="text1"/>
          <w:lang w:val="es-ES"/>
        </w:rPr>
      </w:pPr>
      <w:r w:rsidRPr="00912E22">
        <w:rPr>
          <w:rFonts w:ascii="Palatino Linotype" w:hAnsi="Palatino Linotype" w:cs="Arial"/>
          <w:color w:val="000000" w:themeColor="text1"/>
          <w:lang w:val="es-ES"/>
        </w:rPr>
        <w:t xml:space="preserve">ASÍ LO RESUELVE, POR </w:t>
      </w:r>
      <w:r w:rsidR="00912E22">
        <w:rPr>
          <w:rFonts w:ascii="Palatino Linotype" w:hAnsi="Palatino Linotype" w:cs="Arial"/>
          <w:color w:val="000000" w:themeColor="text1"/>
          <w:lang w:val="es-ES"/>
        </w:rPr>
        <w:t>UNANIMIDAD</w:t>
      </w:r>
      <w:r w:rsidRPr="00912E22">
        <w:rPr>
          <w:rFonts w:ascii="Palatino Linotype" w:hAnsi="Palatino Linotype" w:cs="Arial"/>
          <w:color w:val="000000" w:themeColor="text1"/>
          <w:lang w:val="es-ES"/>
        </w:rPr>
        <w:t xml:space="preserve"> DE VOTOS EL PLENO DEL</w:t>
      </w:r>
      <w:r w:rsidRPr="00912E22">
        <w:rPr>
          <w:rFonts w:ascii="Palatino Linotype" w:eastAsia="Arial Unicode MS" w:hAnsi="Palatino Linotype" w:cs="Arial"/>
          <w:color w:val="000000" w:themeColor="text1"/>
          <w:lang w:val="es-ES"/>
        </w:rPr>
        <w:t xml:space="preserve"> INSTITUTO DE </w:t>
      </w:r>
      <w:r w:rsidRPr="00912E22">
        <w:rPr>
          <w:rFonts w:ascii="Palatino Linotype" w:hAnsi="Palatino Linotype"/>
          <w:color w:val="000000" w:themeColor="text1"/>
          <w:lang w:val="es-ES" w:eastAsia="en-US"/>
        </w:rPr>
        <w:t>TRANSPARENCIA</w:t>
      </w:r>
      <w:r w:rsidRPr="00912E22">
        <w:rPr>
          <w:rFonts w:ascii="Palatino Linotype" w:eastAsia="Arial Unicode MS" w:hAnsi="Palatino Linotype" w:cs="Arial"/>
          <w:color w:val="000000" w:themeColor="text1"/>
          <w:lang w:val="es-ES"/>
        </w:rPr>
        <w:t>, ACCESO A LA INFORMACIÓN PÚBLICA Y PROTECCIÓN DE DATOS PERSONALES DEL ESTADO DE MÉXICO Y MUNICIPIOS</w:t>
      </w:r>
      <w:r w:rsidRPr="00912E22">
        <w:rPr>
          <w:rFonts w:ascii="Palatino Linotype" w:hAnsi="Palatino Linotype" w:cs="Arial"/>
          <w:color w:val="000000" w:themeColor="text1"/>
          <w:lang w:val="es-ES"/>
        </w:rPr>
        <w:t>, CONFORMADO POR LOS COMISIONADOS ZULEMA MARTÍNEZ SÁNCHEZ; EVA ABAID YAPUR; JOSÉ GUADALUPE LUNA HERNÁNDEZ</w:t>
      </w:r>
      <w:r w:rsidR="00AA2006">
        <w:rPr>
          <w:rFonts w:ascii="Palatino Linotype" w:hAnsi="Palatino Linotype" w:cs="Arial"/>
          <w:color w:val="000000" w:themeColor="text1"/>
          <w:lang w:val="es-ES"/>
        </w:rPr>
        <w:t xml:space="preserve"> EMITIENDO VOTO PARTICULAR</w:t>
      </w:r>
      <w:r w:rsidRPr="00912E22">
        <w:rPr>
          <w:rFonts w:ascii="Palatino Linotype" w:hAnsi="Palatino Linotype" w:cs="Arial"/>
          <w:color w:val="000000" w:themeColor="text1"/>
          <w:lang w:val="es-ES"/>
        </w:rPr>
        <w:t xml:space="preserve">, JAVIER MARTÍNEZ CRUZ Y LUIS GUSTAVO PARRA NORIEGA; </w:t>
      </w:r>
      <w:r w:rsidRPr="00912E22">
        <w:rPr>
          <w:rFonts w:ascii="Palatino Linotype" w:hAnsi="Palatino Linotype" w:cs="Arial"/>
          <w:color w:val="000000" w:themeColor="text1"/>
          <w:shd w:val="clear" w:color="auto" w:fill="FFFFFF" w:themeFill="background1"/>
          <w:lang w:val="es-ES"/>
        </w:rPr>
        <w:t xml:space="preserve">EN LA </w:t>
      </w:r>
      <w:r w:rsidR="00337850" w:rsidRPr="00912E22">
        <w:rPr>
          <w:rFonts w:ascii="Palatino Linotype" w:hAnsi="Palatino Linotype" w:cs="Arial"/>
          <w:color w:val="000000" w:themeColor="text1"/>
          <w:shd w:val="clear" w:color="auto" w:fill="FFFFFF" w:themeFill="background1"/>
          <w:lang w:val="es-ES"/>
        </w:rPr>
        <w:t>DÉCIM</w:t>
      </w:r>
      <w:r w:rsidR="00912E22">
        <w:rPr>
          <w:rFonts w:ascii="Palatino Linotype" w:hAnsi="Palatino Linotype" w:cs="Arial"/>
          <w:color w:val="000000" w:themeColor="text1"/>
          <w:shd w:val="clear" w:color="auto" w:fill="FFFFFF" w:themeFill="background1"/>
          <w:lang w:val="es-ES"/>
        </w:rPr>
        <w:t>A</w:t>
      </w:r>
      <w:r w:rsidR="00337850" w:rsidRPr="00912E22">
        <w:rPr>
          <w:rFonts w:ascii="Palatino Linotype" w:hAnsi="Palatino Linotype" w:cs="Arial"/>
          <w:color w:val="000000" w:themeColor="text1"/>
          <w:shd w:val="clear" w:color="auto" w:fill="FFFFFF" w:themeFill="background1"/>
          <w:lang w:val="es-ES"/>
        </w:rPr>
        <w:t xml:space="preserve"> </w:t>
      </w:r>
      <w:r w:rsidR="007528C7" w:rsidRPr="00912E22">
        <w:rPr>
          <w:rFonts w:ascii="Palatino Linotype" w:hAnsi="Palatino Linotype" w:cs="Arial"/>
          <w:color w:val="000000" w:themeColor="text1"/>
          <w:shd w:val="clear" w:color="auto" w:fill="FFFFFF" w:themeFill="background1"/>
          <w:lang w:val="es-ES"/>
        </w:rPr>
        <w:t xml:space="preserve">PRIMERA </w:t>
      </w:r>
      <w:r w:rsidRPr="00912E22">
        <w:rPr>
          <w:rFonts w:ascii="Palatino Linotype" w:hAnsi="Palatino Linotype" w:cs="Arial"/>
          <w:color w:val="000000" w:themeColor="text1"/>
          <w:lang w:val="es-ES"/>
        </w:rPr>
        <w:t xml:space="preserve">SESIÓN ORDINARIA CELEBRADA EL </w:t>
      </w:r>
      <w:r w:rsidR="00337850" w:rsidRPr="00912E22">
        <w:rPr>
          <w:rFonts w:ascii="Palatino Linotype" w:hAnsi="Palatino Linotype" w:cs="Arial"/>
          <w:color w:val="000000" w:themeColor="text1"/>
          <w:lang w:val="es-ES"/>
        </w:rPr>
        <w:lastRenderedPageBreak/>
        <w:t xml:space="preserve">SIETE </w:t>
      </w:r>
      <w:r w:rsidR="00895C6D" w:rsidRPr="00912E22">
        <w:rPr>
          <w:rFonts w:ascii="Palatino Linotype" w:hAnsi="Palatino Linotype" w:cs="Arial"/>
          <w:color w:val="000000" w:themeColor="text1"/>
          <w:lang w:val="es-ES"/>
        </w:rPr>
        <w:t xml:space="preserve">DE </w:t>
      </w:r>
      <w:r w:rsidR="00337850" w:rsidRPr="00912E22">
        <w:rPr>
          <w:rFonts w:ascii="Palatino Linotype" w:hAnsi="Palatino Linotype" w:cs="Arial"/>
          <w:color w:val="000000" w:themeColor="text1"/>
          <w:lang w:val="es-ES"/>
        </w:rPr>
        <w:t xml:space="preserve">ABRIL </w:t>
      </w:r>
      <w:r w:rsidR="003F7A46" w:rsidRPr="00912E22">
        <w:rPr>
          <w:rFonts w:ascii="Palatino Linotype" w:hAnsi="Palatino Linotype" w:cs="Arial"/>
          <w:color w:val="000000" w:themeColor="text1"/>
          <w:lang w:val="es-ES"/>
        </w:rPr>
        <w:t>D</w:t>
      </w:r>
      <w:r w:rsidRPr="00912E22">
        <w:rPr>
          <w:rFonts w:ascii="Palatino Linotype" w:hAnsi="Palatino Linotype" w:cs="Arial"/>
          <w:color w:val="000000" w:themeColor="text1"/>
          <w:lang w:val="es-ES"/>
        </w:rPr>
        <w:t>E DOS MIL VEINT</w:t>
      </w:r>
      <w:r w:rsidR="00895C6D" w:rsidRPr="00912E22">
        <w:rPr>
          <w:rFonts w:ascii="Palatino Linotype" w:hAnsi="Palatino Linotype" w:cs="Arial"/>
          <w:color w:val="000000" w:themeColor="text1"/>
          <w:lang w:val="es-ES"/>
        </w:rPr>
        <w:t>IUNO</w:t>
      </w:r>
      <w:r w:rsidRPr="00912E22">
        <w:rPr>
          <w:rFonts w:ascii="Palatino Linotype" w:hAnsi="Palatino Linotype" w:cs="Arial"/>
          <w:color w:val="000000" w:themeColor="text1"/>
          <w:lang w:val="es-ES"/>
        </w:rPr>
        <w:t xml:space="preserve">, ANTE EL SECRETARIO TÉCNICO DEL PLENO, </w:t>
      </w:r>
      <w:r w:rsidRPr="00912E22">
        <w:rPr>
          <w:rFonts w:ascii="Palatino Linotype" w:eastAsia="Arial Unicode MS" w:hAnsi="Palatino Linotype" w:cs="Arial"/>
          <w:color w:val="000000" w:themeColor="text1"/>
          <w:lang w:val="es-ES"/>
        </w:rPr>
        <w:t>ALEXIS</w:t>
      </w:r>
      <w:r w:rsidRPr="00912E22">
        <w:rPr>
          <w:rFonts w:ascii="Palatino Linotype" w:hAnsi="Palatino Linotype" w:cs="Arial"/>
          <w:color w:val="000000" w:themeColor="text1"/>
          <w:lang w:val="es-ES"/>
        </w:rPr>
        <w:t xml:space="preserve"> TAPIA RAMÍREZ.</w:t>
      </w:r>
    </w:p>
    <w:p w14:paraId="424465ED" w14:textId="5890DC39" w:rsidR="00C34EFF" w:rsidRDefault="00E75068" w:rsidP="00944103">
      <w:pPr>
        <w:jc w:val="both"/>
        <w:rPr>
          <w:rFonts w:ascii="Palatino Linotype" w:eastAsiaTheme="minorEastAsia" w:hAnsi="Palatino Linotype" w:cs="Arial"/>
          <w:color w:val="000000" w:themeColor="text1"/>
          <w:sz w:val="20"/>
          <w:szCs w:val="20"/>
          <w:lang w:val="es-ES_tradnl"/>
        </w:rPr>
      </w:pPr>
      <w:r w:rsidRPr="00912E22">
        <w:rPr>
          <w:rFonts w:ascii="Palatino Linotype" w:eastAsiaTheme="minorEastAsia" w:hAnsi="Palatino Linotype" w:cs="Arial"/>
          <w:color w:val="000000" w:themeColor="text1"/>
          <w:sz w:val="20"/>
          <w:szCs w:val="20"/>
          <w:lang w:val="es-ES_tradnl"/>
        </w:rPr>
        <w:t>YSM/RPG</w:t>
      </w:r>
      <w:r w:rsidRPr="00944103">
        <w:rPr>
          <w:rFonts w:ascii="Palatino Linotype" w:eastAsiaTheme="minorEastAsia" w:hAnsi="Palatino Linotype" w:cs="Arial"/>
          <w:color w:val="000000" w:themeColor="text1"/>
          <w:sz w:val="20"/>
          <w:szCs w:val="20"/>
          <w:lang w:val="es-ES_tradnl"/>
        </w:rPr>
        <w:t xml:space="preserve"> </w:t>
      </w:r>
    </w:p>
    <w:p w14:paraId="29B92D6E" w14:textId="4010AE93" w:rsidR="00337850" w:rsidRDefault="00337850">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5B062088" w14:textId="77777777" w:rsidR="00337850" w:rsidRPr="00944103" w:rsidRDefault="00337850" w:rsidP="00944103">
      <w:pPr>
        <w:jc w:val="both"/>
        <w:rPr>
          <w:rFonts w:ascii="Palatino Linotype" w:hAnsi="Palatino Linotype"/>
          <w:color w:val="000000" w:themeColor="text1"/>
        </w:rPr>
      </w:pPr>
    </w:p>
    <w:sectPr w:rsidR="00337850" w:rsidRPr="00944103"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E8E8" w16cex:dateUtc="2021-03-25T16:48:00Z"/>
  <w16cex:commentExtensible w16cex:durableId="2406E996" w16cex:dateUtc="2021-03-25T16:51:00Z"/>
  <w16cex:commentExtensible w16cex:durableId="2406E9AF" w16cex:dateUtc="2021-03-25T16:51:00Z"/>
  <w16cex:commentExtensible w16cex:durableId="2406EA23" w16cex:dateUtc="2021-03-25T16:53:00Z"/>
  <w16cex:commentExtensible w16cex:durableId="2406EA41" w16cex:dateUtc="2021-03-25T16:53:00Z"/>
  <w16cex:commentExtensible w16cex:durableId="2406EA4A" w16cex:dateUtc="2021-03-25T16:54:00Z"/>
  <w16cex:commentExtensible w16cex:durableId="2406EA5D" w16cex:dateUtc="2021-03-25T16:54:00Z"/>
  <w16cex:commentExtensible w16cex:durableId="2406EA9D" w16cex:dateUtc="2021-03-25T16:55:00Z"/>
  <w16cex:commentExtensible w16cex:durableId="2406EAAB" w16cex:dateUtc="2021-03-25T16:55:00Z"/>
  <w16cex:commentExtensible w16cex:durableId="2406EAE9" w16cex:dateUtc="2021-03-25T16:56:00Z"/>
  <w16cex:commentExtensible w16cex:durableId="2406EB29" w16cex:dateUtc="2021-03-25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4CE696" w16cid:durableId="2406E8E8"/>
  <w16cid:commentId w16cid:paraId="67026001" w16cid:durableId="2406E996"/>
  <w16cid:commentId w16cid:paraId="15021F7F" w16cid:durableId="2406E9AF"/>
  <w16cid:commentId w16cid:paraId="5B590EEE" w16cid:durableId="2406EA23"/>
  <w16cid:commentId w16cid:paraId="41BF1E17" w16cid:durableId="2406EA41"/>
  <w16cid:commentId w16cid:paraId="1968231E" w16cid:durableId="2406EA4A"/>
  <w16cid:commentId w16cid:paraId="0ECBC040" w16cid:durableId="2406EA5D"/>
  <w16cid:commentId w16cid:paraId="71BB46B0" w16cid:durableId="2406EA9D"/>
  <w16cid:commentId w16cid:paraId="64698B9D" w16cid:durableId="2406EAAB"/>
  <w16cid:commentId w16cid:paraId="52ECEF21" w16cid:durableId="2406EAE9"/>
  <w16cid:commentId w16cid:paraId="1EE0BA65" w16cid:durableId="2406EB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20A3F" w14:textId="77777777" w:rsidR="000A5974" w:rsidRDefault="000A5974" w:rsidP="00C80F8C">
      <w:r>
        <w:separator/>
      </w:r>
    </w:p>
  </w:endnote>
  <w:endnote w:type="continuationSeparator" w:id="0">
    <w:p w14:paraId="19607089" w14:textId="77777777" w:rsidR="000A5974" w:rsidRDefault="000A59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36C34" w:rsidRPr="0010196A" w:rsidRDefault="00536C3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DA2">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DA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36C34" w:rsidRPr="0010196A" w:rsidRDefault="00536C3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D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DA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7F02B" w14:textId="77777777" w:rsidR="000A5974" w:rsidRDefault="000A5974" w:rsidP="00C80F8C">
      <w:r>
        <w:separator/>
      </w:r>
    </w:p>
  </w:footnote>
  <w:footnote w:type="continuationSeparator" w:id="0">
    <w:p w14:paraId="12A63391" w14:textId="77777777" w:rsidR="000A5974" w:rsidRDefault="000A597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36C34" w:rsidRDefault="00685DA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36C34" w:rsidRPr="0010196A" w:rsidRDefault="00685DA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536C34" w:rsidRPr="008F2CCC" w14:paraId="1F097D8A" w14:textId="77777777" w:rsidTr="009A51FC">
      <w:tc>
        <w:tcPr>
          <w:tcW w:w="3970" w:type="dxa"/>
          <w:vMerge w:val="restart"/>
        </w:tcPr>
        <w:p w14:paraId="1F780A0C" w14:textId="1EFF25F4" w:rsidR="00536C34" w:rsidRPr="008F2CCC" w:rsidRDefault="00536C3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536C34" w:rsidRPr="00664658" w:rsidRDefault="00536C3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18468EE0" w:rsidR="00536C34" w:rsidRPr="00664658" w:rsidRDefault="00536C34" w:rsidP="00F90109">
          <w:pPr>
            <w:jc w:val="both"/>
            <w:rPr>
              <w:rFonts w:ascii="Palatino Linotype" w:hAnsi="Palatino Linotype"/>
              <w:b/>
              <w:sz w:val="22"/>
              <w:szCs w:val="22"/>
              <w:lang w:val="es-ES_tradnl"/>
            </w:rPr>
          </w:pPr>
          <w:r>
            <w:rPr>
              <w:rFonts w:ascii="Palatino Linotype" w:hAnsi="Palatino Linotype"/>
              <w:b/>
              <w:sz w:val="22"/>
              <w:szCs w:val="22"/>
              <w:lang w:val="es-ES_tradnl"/>
            </w:rPr>
            <w:t>00342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536C34" w:rsidRPr="008F2CCC" w14:paraId="049677A3" w14:textId="77777777" w:rsidTr="009A51FC">
      <w:tc>
        <w:tcPr>
          <w:tcW w:w="3970" w:type="dxa"/>
          <w:vMerge/>
        </w:tcPr>
        <w:p w14:paraId="4A21EAC1" w14:textId="5C1F145E" w:rsidR="00536C34" w:rsidRPr="008F2CCC" w:rsidRDefault="00536C34" w:rsidP="00D41D47">
          <w:pPr>
            <w:rPr>
              <w:rFonts w:ascii="Palatino Linotype" w:hAnsi="Palatino Linotype"/>
              <w:b/>
              <w:sz w:val="22"/>
              <w:szCs w:val="22"/>
              <w:lang w:val="es-ES_tradnl"/>
            </w:rPr>
          </w:pPr>
        </w:p>
      </w:tc>
      <w:tc>
        <w:tcPr>
          <w:tcW w:w="2551" w:type="dxa"/>
          <w:shd w:val="clear" w:color="auto" w:fill="auto"/>
        </w:tcPr>
        <w:p w14:paraId="1237BCDE" w14:textId="77777777" w:rsidR="00536C34" w:rsidRPr="00664658" w:rsidRDefault="00536C3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0B04ED07" w:rsidR="00536C34" w:rsidRPr="00D41D47" w:rsidRDefault="00536C34" w:rsidP="00F9010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Polotitlán</w:t>
          </w:r>
          <w:proofErr w:type="spellEnd"/>
          <w:r>
            <w:rPr>
              <w:rFonts w:ascii="Palatino Linotype" w:hAnsi="Palatino Linotype"/>
              <w:b/>
              <w:sz w:val="22"/>
              <w:szCs w:val="22"/>
              <w:lang w:val="es-ES_tradnl"/>
            </w:rPr>
            <w:t xml:space="preserve"> </w:t>
          </w:r>
        </w:p>
      </w:tc>
    </w:tr>
    <w:tr w:rsidR="00536C34" w:rsidRPr="008F2CCC" w14:paraId="72CD087D" w14:textId="77777777" w:rsidTr="009A51FC">
      <w:trPr>
        <w:trHeight w:val="228"/>
      </w:trPr>
      <w:tc>
        <w:tcPr>
          <w:tcW w:w="3970" w:type="dxa"/>
          <w:vMerge/>
        </w:tcPr>
        <w:p w14:paraId="1B78656F" w14:textId="01E6F6F6" w:rsidR="00536C34" w:rsidRPr="008F2CCC" w:rsidRDefault="00536C34" w:rsidP="00070856">
          <w:pPr>
            <w:rPr>
              <w:rFonts w:ascii="Palatino Linotype" w:hAnsi="Palatino Linotype"/>
              <w:b/>
              <w:sz w:val="22"/>
              <w:szCs w:val="22"/>
              <w:lang w:val="es-ES_tradnl"/>
            </w:rPr>
          </w:pPr>
        </w:p>
      </w:tc>
      <w:tc>
        <w:tcPr>
          <w:tcW w:w="2551" w:type="dxa"/>
          <w:shd w:val="clear" w:color="auto" w:fill="auto"/>
        </w:tcPr>
        <w:p w14:paraId="74D81628" w14:textId="77777777" w:rsidR="00536C34" w:rsidRPr="00664658" w:rsidRDefault="00536C3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77777777" w:rsidR="00536C34" w:rsidRPr="00664658" w:rsidRDefault="00536C3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536C34" w:rsidRPr="0010196A" w:rsidRDefault="00536C3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536C34" w:rsidRPr="0010196A" w:rsidRDefault="00536C3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536C34" w:rsidRPr="008F2CCC" w14:paraId="6ABABA57" w14:textId="77777777" w:rsidTr="009A51FC">
      <w:tc>
        <w:tcPr>
          <w:tcW w:w="4253" w:type="dxa"/>
          <w:vMerge w:val="restart"/>
          <w:shd w:val="clear" w:color="auto" w:fill="auto"/>
        </w:tcPr>
        <w:p w14:paraId="6AA376CC" w14:textId="1E62217E" w:rsidR="00536C34" w:rsidRPr="008F2CCC" w:rsidRDefault="00536C3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536C34" w:rsidRPr="008F2CCC" w:rsidRDefault="00536C3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EE89EC5" w:rsidR="00536C34" w:rsidRPr="008F2CCC" w:rsidRDefault="00536C34" w:rsidP="009A51FC">
          <w:pPr>
            <w:jc w:val="both"/>
            <w:rPr>
              <w:rFonts w:ascii="Palatino Linotype" w:hAnsi="Palatino Linotype"/>
              <w:b/>
              <w:sz w:val="22"/>
              <w:szCs w:val="22"/>
              <w:lang w:val="es-ES_tradnl"/>
            </w:rPr>
          </w:pPr>
          <w:r w:rsidRPr="005B51E7">
            <w:rPr>
              <w:rFonts w:ascii="Palatino Linotype" w:hAnsi="Palatino Linotype"/>
              <w:b/>
              <w:sz w:val="22"/>
              <w:szCs w:val="22"/>
              <w:lang w:val="es-ES_tradnl"/>
            </w:rPr>
            <w:t>00342/INFOEM/IP/RR/2021</w:t>
          </w:r>
        </w:p>
      </w:tc>
    </w:tr>
    <w:tr w:rsidR="00536C34" w:rsidRPr="008F2CCC" w14:paraId="3B45FB53" w14:textId="77777777" w:rsidTr="009A51FC">
      <w:tc>
        <w:tcPr>
          <w:tcW w:w="4253" w:type="dxa"/>
          <w:vMerge/>
          <w:shd w:val="clear" w:color="auto" w:fill="auto"/>
        </w:tcPr>
        <w:p w14:paraId="188B82EF" w14:textId="77777777" w:rsidR="00536C34" w:rsidRPr="008F2CCC" w:rsidRDefault="00536C34" w:rsidP="00A2780F">
          <w:pPr>
            <w:rPr>
              <w:rFonts w:ascii="Palatino Linotype" w:hAnsi="Palatino Linotype"/>
              <w:b/>
              <w:sz w:val="22"/>
              <w:szCs w:val="22"/>
              <w:lang w:val="es-ES_tradnl"/>
            </w:rPr>
          </w:pPr>
        </w:p>
      </w:tc>
      <w:tc>
        <w:tcPr>
          <w:tcW w:w="2552" w:type="dxa"/>
          <w:shd w:val="clear" w:color="auto" w:fill="auto"/>
        </w:tcPr>
        <w:p w14:paraId="3B2AD0CF" w14:textId="77777777" w:rsidR="00536C34" w:rsidRPr="008F2CCC" w:rsidRDefault="00536C3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DAE07FC" w:rsidR="00536C34" w:rsidRPr="008F2CCC" w:rsidRDefault="00685DA2" w:rsidP="00685DA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536C3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536C3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536C34">
            <w:rPr>
              <w:rFonts w:ascii="Palatino Linotype" w:hAnsi="Palatino Linotype"/>
              <w:b/>
              <w:sz w:val="22"/>
              <w:szCs w:val="22"/>
              <w:lang w:val="es-ES_tradnl"/>
            </w:rPr>
            <w:t xml:space="preserve"> </w:t>
          </w:r>
        </w:p>
      </w:tc>
    </w:tr>
    <w:tr w:rsidR="00536C34" w:rsidRPr="008F2CCC" w14:paraId="28A493EB" w14:textId="77777777" w:rsidTr="009A51FC">
      <w:trPr>
        <w:trHeight w:val="228"/>
      </w:trPr>
      <w:tc>
        <w:tcPr>
          <w:tcW w:w="4253" w:type="dxa"/>
          <w:vMerge/>
          <w:shd w:val="clear" w:color="auto" w:fill="auto"/>
        </w:tcPr>
        <w:p w14:paraId="06C77D31" w14:textId="77777777" w:rsidR="00536C34" w:rsidRPr="008F2CCC" w:rsidRDefault="00536C34" w:rsidP="00E37C88">
          <w:pPr>
            <w:rPr>
              <w:rFonts w:ascii="Palatino Linotype" w:hAnsi="Palatino Linotype"/>
              <w:b/>
              <w:sz w:val="22"/>
              <w:szCs w:val="22"/>
              <w:lang w:val="es-ES_tradnl"/>
            </w:rPr>
          </w:pPr>
        </w:p>
      </w:tc>
      <w:tc>
        <w:tcPr>
          <w:tcW w:w="2552" w:type="dxa"/>
          <w:shd w:val="clear" w:color="auto" w:fill="auto"/>
        </w:tcPr>
        <w:p w14:paraId="2E1A72B4" w14:textId="77777777" w:rsidR="00536C34" w:rsidRPr="008F2CCC" w:rsidRDefault="00536C3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06C079E" w:rsidR="00536C34" w:rsidRPr="00DC41C8" w:rsidRDefault="00536C34" w:rsidP="005B51E7">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Polotitlán</w:t>
          </w:r>
          <w:proofErr w:type="spellEnd"/>
          <w:r>
            <w:rPr>
              <w:rFonts w:ascii="Palatino Linotype" w:hAnsi="Palatino Linotype"/>
              <w:b/>
              <w:sz w:val="22"/>
              <w:szCs w:val="22"/>
              <w:lang w:val="es-ES_tradnl"/>
            </w:rPr>
            <w:t xml:space="preserve"> </w:t>
          </w:r>
        </w:p>
      </w:tc>
    </w:tr>
    <w:tr w:rsidR="00536C34" w:rsidRPr="008F2CCC" w14:paraId="0F114FF0" w14:textId="77777777" w:rsidTr="009A51FC">
      <w:tc>
        <w:tcPr>
          <w:tcW w:w="4253" w:type="dxa"/>
          <w:vMerge/>
          <w:shd w:val="clear" w:color="auto" w:fill="auto"/>
        </w:tcPr>
        <w:p w14:paraId="4CCB64BA" w14:textId="77777777" w:rsidR="00536C34" w:rsidRPr="008F2CCC" w:rsidRDefault="00536C34" w:rsidP="00A2780F">
          <w:pPr>
            <w:rPr>
              <w:rFonts w:ascii="Palatino Linotype" w:hAnsi="Palatino Linotype"/>
              <w:b/>
              <w:sz w:val="22"/>
              <w:szCs w:val="22"/>
              <w:lang w:val="es-ES_tradnl"/>
            </w:rPr>
          </w:pPr>
        </w:p>
      </w:tc>
      <w:tc>
        <w:tcPr>
          <w:tcW w:w="2552" w:type="dxa"/>
          <w:shd w:val="clear" w:color="auto" w:fill="auto"/>
        </w:tcPr>
        <w:p w14:paraId="31E422EA" w14:textId="77777777" w:rsidR="00536C34" w:rsidRPr="008F2CCC" w:rsidRDefault="00536C3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536C34" w:rsidRPr="008F2CCC" w:rsidRDefault="00536C3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536C34" w:rsidRPr="0010196A" w:rsidRDefault="00685DA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7">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2">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3F7236F6"/>
    <w:multiLevelType w:val="hybridMultilevel"/>
    <w:tmpl w:val="37368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7">
    <w:nsid w:val="4ACC4957"/>
    <w:multiLevelType w:val="hybridMultilevel"/>
    <w:tmpl w:val="9CFC17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4">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8">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1">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2">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6">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3"/>
  </w:num>
  <w:num w:numId="3">
    <w:abstractNumId w:val="15"/>
  </w:num>
  <w:num w:numId="4">
    <w:abstractNumId w:val="35"/>
  </w:num>
  <w:num w:numId="5">
    <w:abstractNumId w:val="49"/>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5"/>
  </w:num>
  <w:num w:numId="10">
    <w:abstractNumId w:val="16"/>
  </w:num>
  <w:num w:numId="11">
    <w:abstractNumId w:val="14"/>
  </w:num>
  <w:num w:numId="12">
    <w:abstractNumId w:val="0"/>
  </w:num>
  <w:num w:numId="13">
    <w:abstractNumId w:val="53"/>
  </w:num>
  <w:num w:numId="14">
    <w:abstractNumId w:val="5"/>
  </w:num>
  <w:num w:numId="15">
    <w:abstractNumId w:val="7"/>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0"/>
  </w:num>
  <w:num w:numId="20">
    <w:abstractNumId w:val="34"/>
  </w:num>
  <w:num w:numId="21">
    <w:abstractNumId w:val="30"/>
  </w:num>
  <w:num w:numId="22">
    <w:abstractNumId w:val="46"/>
  </w:num>
  <w:num w:numId="23">
    <w:abstractNumId w:val="50"/>
  </w:num>
  <w:num w:numId="24">
    <w:abstractNumId w:val="47"/>
  </w:num>
  <w:num w:numId="25">
    <w:abstractNumId w:val="31"/>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5"/>
  </w:num>
  <w:num w:numId="29">
    <w:abstractNumId w:val="23"/>
  </w:num>
  <w:num w:numId="30">
    <w:abstractNumId w:val="51"/>
  </w:num>
  <w:num w:numId="31">
    <w:abstractNumId w:val="36"/>
  </w:num>
  <w:num w:numId="32">
    <w:abstractNumId w:val="18"/>
  </w:num>
  <w:num w:numId="33">
    <w:abstractNumId w:val="8"/>
    <w:lvlOverride w:ilvl="0">
      <w:lvl w:ilvl="0">
        <w:numFmt w:val="decimal"/>
        <w:lvlText w:val="%1."/>
        <w:lvlJc w:val="left"/>
      </w:lvl>
    </w:lvlOverride>
  </w:num>
  <w:num w:numId="34">
    <w:abstractNumId w:val="52"/>
  </w:num>
  <w:num w:numId="35">
    <w:abstractNumId w:val="6"/>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5"/>
  </w:num>
  <w:num w:numId="39">
    <w:abstractNumId w:val="21"/>
  </w:num>
  <w:num w:numId="40">
    <w:abstractNumId w:val="39"/>
  </w:num>
  <w:num w:numId="41">
    <w:abstractNumId w:val="3"/>
  </w:num>
  <w:num w:numId="42">
    <w:abstractNumId w:val="38"/>
  </w:num>
  <w:num w:numId="43">
    <w:abstractNumId w:val="40"/>
    <w:lvlOverride w:ilvl="0">
      <w:startOverride w:val="1"/>
    </w:lvlOverride>
    <w:lvlOverride w:ilvl="1"/>
    <w:lvlOverride w:ilvl="2"/>
    <w:lvlOverride w:ilvl="3"/>
    <w:lvlOverride w:ilvl="4"/>
    <w:lvlOverride w:ilvl="5"/>
    <w:lvlOverride w:ilvl="6"/>
    <w:lvlOverride w:ilvl="7"/>
    <w:lvlOverride w:ilvl="8"/>
  </w:num>
  <w:num w:numId="44">
    <w:abstractNumId w:val="41"/>
  </w:num>
  <w:num w:numId="45">
    <w:abstractNumId w:val="1"/>
  </w:num>
  <w:num w:numId="46">
    <w:abstractNumId w:val="4"/>
  </w:num>
  <w:num w:numId="47">
    <w:abstractNumId w:val="56"/>
  </w:num>
  <w:num w:numId="48">
    <w:abstractNumId w:val="9"/>
  </w:num>
  <w:num w:numId="49">
    <w:abstractNumId w:val="12"/>
  </w:num>
  <w:num w:numId="50">
    <w:abstractNumId w:val="26"/>
  </w:num>
  <w:num w:numId="51">
    <w:abstractNumId w:val="44"/>
  </w:num>
  <w:num w:numId="52">
    <w:abstractNumId w:val="32"/>
  </w:num>
  <w:num w:numId="53">
    <w:abstractNumId w:val="17"/>
  </w:num>
  <w:num w:numId="54">
    <w:abstractNumId w:val="48"/>
  </w:num>
  <w:num w:numId="55">
    <w:abstractNumId w:val="43"/>
  </w:num>
  <w:num w:numId="56">
    <w:abstractNumId w:val="2"/>
  </w:num>
  <w:num w:numId="57">
    <w:abstractNumId w:val="11"/>
  </w:num>
  <w:num w:numId="58">
    <w:abstractNumId w:val="42"/>
  </w:num>
  <w:num w:numId="59">
    <w:abstractNumId w:val="42"/>
  </w:num>
  <w:num w:numId="60">
    <w:abstractNumId w:val="29"/>
  </w:num>
  <w:num w:numId="61">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01A"/>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E87"/>
    <w:rsid w:val="000A4495"/>
    <w:rsid w:val="000A4664"/>
    <w:rsid w:val="000A4AAE"/>
    <w:rsid w:val="000A4E74"/>
    <w:rsid w:val="000A52A9"/>
    <w:rsid w:val="000A5939"/>
    <w:rsid w:val="000A5974"/>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0F8"/>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4E1"/>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0C5"/>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86F"/>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CD6"/>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8BC"/>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7AE"/>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5060"/>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DFF"/>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0EC"/>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37850"/>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5CF"/>
    <w:rsid w:val="003921AF"/>
    <w:rsid w:val="00392757"/>
    <w:rsid w:val="0039284F"/>
    <w:rsid w:val="00392921"/>
    <w:rsid w:val="00392A69"/>
    <w:rsid w:val="00392AFA"/>
    <w:rsid w:val="00392B9D"/>
    <w:rsid w:val="003937C6"/>
    <w:rsid w:val="00393881"/>
    <w:rsid w:val="003943AD"/>
    <w:rsid w:val="0039481C"/>
    <w:rsid w:val="00394A80"/>
    <w:rsid w:val="00394C6A"/>
    <w:rsid w:val="00394F2F"/>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DA8"/>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2CA"/>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4D80"/>
    <w:rsid w:val="0053543F"/>
    <w:rsid w:val="005356F6"/>
    <w:rsid w:val="0053596E"/>
    <w:rsid w:val="00535997"/>
    <w:rsid w:val="005363B1"/>
    <w:rsid w:val="00536915"/>
    <w:rsid w:val="00536B5A"/>
    <w:rsid w:val="00536C3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375A"/>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1E7"/>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0D1"/>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7D5"/>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DA2"/>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4EB"/>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46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8C7"/>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9C3"/>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C96"/>
    <w:rsid w:val="007B2F2C"/>
    <w:rsid w:val="007B3134"/>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04"/>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2E22"/>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50"/>
    <w:rsid w:val="009418EA"/>
    <w:rsid w:val="0094215F"/>
    <w:rsid w:val="0094237F"/>
    <w:rsid w:val="00942844"/>
    <w:rsid w:val="0094327C"/>
    <w:rsid w:val="00943778"/>
    <w:rsid w:val="009437EF"/>
    <w:rsid w:val="00943A1C"/>
    <w:rsid w:val="00943BBB"/>
    <w:rsid w:val="00944103"/>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1FC"/>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744"/>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0B9E"/>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006"/>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B0"/>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3C1"/>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392A"/>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97B"/>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49B5"/>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749"/>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036"/>
    <w:rsid w:val="00D20212"/>
    <w:rsid w:val="00D205A3"/>
    <w:rsid w:val="00D20A11"/>
    <w:rsid w:val="00D212DF"/>
    <w:rsid w:val="00D21D91"/>
    <w:rsid w:val="00D22638"/>
    <w:rsid w:val="00D22B05"/>
    <w:rsid w:val="00D23C5B"/>
    <w:rsid w:val="00D2486D"/>
    <w:rsid w:val="00D24B37"/>
    <w:rsid w:val="00D24F2A"/>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0F4"/>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67D"/>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77FB7"/>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1E5"/>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109"/>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5ED53F24-EC3E-4184-8978-7A69679D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579271">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03373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85189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1253.page" TargetMode="External"/><Relationship Id="rId13" Type="http://schemas.openxmlformats.org/officeDocument/2006/relationships/hyperlink" Target="https://www.saimex.org.mx/saimex/solicitud/downloadAttach/1061253.page"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061253.page"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75348.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saimex.org.mx/saimex/solicitud/downloadAttach/1061259.page" TargetMode="External"/><Relationship Id="rId14" Type="http://schemas.openxmlformats.org/officeDocument/2006/relationships/image" Target="media/image2.PNG"/><Relationship Id="rId22" Type="http://schemas.openxmlformats.org/officeDocument/2006/relationships/footer" Target="footer1.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FD3E-E539-4F5F-85B3-70A7650A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5324</Words>
  <Characters>29285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2021-04-08T17:25:00Z</cp:lastPrinted>
  <dcterms:created xsi:type="dcterms:W3CDTF">2021-04-08T17:25:00Z</dcterms:created>
  <dcterms:modified xsi:type="dcterms:W3CDTF">2021-04-20T03:12:00Z</dcterms:modified>
</cp:coreProperties>
</file>