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7A3D" w:rsidRPr="00AD2A55" w:rsidRDefault="00337A3D" w:rsidP="00337A3D">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Pr="00CC3652">
        <w:rPr>
          <w:rFonts w:ascii="Palatino Linotype" w:eastAsia="Times New Roman" w:hAnsi="Palatino Linotype" w:cs="Arial"/>
          <w:color w:val="000000"/>
          <w:sz w:val="24"/>
          <w:szCs w:val="24"/>
          <w:lang w:eastAsia="es-MX"/>
        </w:rPr>
        <w:t>a</w:t>
      </w:r>
      <w:r>
        <w:rPr>
          <w:rFonts w:ascii="Palatino Linotype" w:eastAsia="Times New Roman" w:hAnsi="Palatino Linotype" w:cs="Arial"/>
          <w:color w:val="000000"/>
          <w:sz w:val="24"/>
          <w:szCs w:val="24"/>
          <w:lang w:eastAsia="es-MX"/>
        </w:rPr>
        <w:t xml:space="preserve"> </w:t>
      </w:r>
      <w:r w:rsidR="00CE7F48">
        <w:rPr>
          <w:rFonts w:ascii="Palatino Linotype" w:eastAsia="Times New Roman" w:hAnsi="Palatino Linotype" w:cs="Arial"/>
          <w:color w:val="000000"/>
          <w:sz w:val="24"/>
          <w:szCs w:val="24"/>
          <w:lang w:eastAsia="es-MX"/>
        </w:rPr>
        <w:t>quince</w:t>
      </w:r>
      <w:r>
        <w:rPr>
          <w:rFonts w:ascii="Palatino Linotype" w:eastAsia="Times New Roman" w:hAnsi="Palatino Linotype" w:cs="Arial"/>
          <w:color w:val="000000"/>
          <w:sz w:val="24"/>
          <w:szCs w:val="24"/>
          <w:lang w:eastAsia="es-MX"/>
        </w:rPr>
        <w:t xml:space="preserve"> de diciembre de dos mil veintiuno.</w:t>
      </w:r>
    </w:p>
    <w:p w:rsidR="00337A3D" w:rsidRPr="00AD2A55" w:rsidRDefault="00337A3D" w:rsidP="00337A3D">
      <w:pPr>
        <w:shd w:val="clear" w:color="auto" w:fill="FFFFFF"/>
        <w:spacing w:after="0" w:line="360" w:lineRule="auto"/>
        <w:jc w:val="both"/>
        <w:rPr>
          <w:rFonts w:ascii="Palatino Linotype" w:eastAsia="Times New Roman" w:hAnsi="Palatino Linotype" w:cs="Arial"/>
          <w:color w:val="000000"/>
          <w:sz w:val="24"/>
          <w:szCs w:val="24"/>
          <w:lang w:eastAsia="es-MX"/>
        </w:rPr>
      </w:pPr>
    </w:p>
    <w:p w:rsidR="00337A3D" w:rsidRPr="00AD2A55" w:rsidRDefault="00337A3D" w:rsidP="001E28BA">
      <w:pPr>
        <w:tabs>
          <w:tab w:val="left" w:pos="1701"/>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VISTO</w:t>
      </w:r>
      <w:r w:rsidRPr="00AD2A55">
        <w:rPr>
          <w:rFonts w:ascii="Palatino Linotype" w:hAnsi="Palatino Linotype" w:cs="Arial"/>
          <w:sz w:val="24"/>
          <w:szCs w:val="24"/>
        </w:rPr>
        <w:t xml:space="preserve"> </w:t>
      </w:r>
      <w:r w:rsidR="005D6927">
        <w:rPr>
          <w:rFonts w:ascii="Palatino Linotype" w:hAnsi="Palatino Linotype" w:cs="Arial"/>
          <w:sz w:val="24"/>
          <w:szCs w:val="24"/>
        </w:rPr>
        <w:t>e</w:t>
      </w:r>
      <w:r w:rsidRPr="00AD2A55">
        <w:rPr>
          <w:rFonts w:ascii="Palatino Linotype" w:hAnsi="Palatino Linotype" w:cs="Arial"/>
          <w:sz w:val="24"/>
          <w:szCs w:val="24"/>
        </w:rPr>
        <w:t xml:space="preserve">l expediente electrónico formado con motivo del recurso de revisión </w:t>
      </w:r>
      <w:r>
        <w:rPr>
          <w:rFonts w:ascii="Palatino Linotype" w:hAnsi="Palatino Linotype" w:cs="Arial"/>
          <w:sz w:val="24"/>
          <w:szCs w:val="24"/>
        </w:rPr>
        <w:t xml:space="preserve">con </w:t>
      </w:r>
      <w:r w:rsidRPr="00AD2A55">
        <w:rPr>
          <w:rFonts w:ascii="Palatino Linotype" w:hAnsi="Palatino Linotype" w:cs="Arial"/>
          <w:sz w:val="24"/>
          <w:szCs w:val="24"/>
        </w:rPr>
        <w:t>número</w:t>
      </w:r>
      <w:r>
        <w:rPr>
          <w:rFonts w:ascii="Palatino Linotype" w:hAnsi="Palatino Linotype" w:cs="Arial"/>
          <w:sz w:val="24"/>
          <w:szCs w:val="24"/>
        </w:rPr>
        <w:t xml:space="preserve"> </w:t>
      </w:r>
      <w:r w:rsidR="005D6927" w:rsidRPr="005D6927">
        <w:rPr>
          <w:rFonts w:ascii="Palatino Linotype" w:hAnsi="Palatino Linotype" w:cs="Arial"/>
          <w:b/>
          <w:bCs/>
          <w:sz w:val="24"/>
          <w:lang w:eastAsia="es-MX"/>
        </w:rPr>
        <w:t>04452/INFOEM/ICR-53/IP/RR/2020</w:t>
      </w:r>
      <w:r w:rsidRPr="00AD2A55">
        <w:rPr>
          <w:rFonts w:ascii="Palatino Linotype" w:hAnsi="Palatino Linotype" w:cs="Arial"/>
          <w:sz w:val="24"/>
          <w:szCs w:val="24"/>
        </w:rPr>
        <w:t xml:space="preserve">, interpuesto </w:t>
      </w:r>
      <w:r w:rsidR="001E28BA" w:rsidRPr="001E28BA">
        <w:rPr>
          <w:rFonts w:ascii="Palatino Linotype" w:hAnsi="Palatino Linotype" w:cs="Arial"/>
          <w:sz w:val="24"/>
          <w:szCs w:val="24"/>
        </w:rPr>
        <w:t>por un ciudadano que al momento</w:t>
      </w:r>
      <w:r w:rsidR="001E28BA">
        <w:rPr>
          <w:rFonts w:ascii="Palatino Linotype" w:hAnsi="Palatino Linotype" w:cs="Arial"/>
          <w:sz w:val="24"/>
          <w:szCs w:val="24"/>
        </w:rPr>
        <w:t xml:space="preserve"> </w:t>
      </w:r>
      <w:r w:rsidR="001E28BA" w:rsidRPr="001E28BA">
        <w:rPr>
          <w:rFonts w:ascii="Palatino Linotype" w:hAnsi="Palatino Linotype" w:cs="Arial"/>
          <w:sz w:val="24"/>
          <w:szCs w:val="24"/>
        </w:rPr>
        <w:t>de ingresar la solicitud</w:t>
      </w:r>
      <w:r w:rsidR="00F3766A">
        <w:rPr>
          <w:rFonts w:ascii="Palatino Linotype" w:hAnsi="Palatino Linotype" w:cs="Arial"/>
          <w:sz w:val="24"/>
          <w:szCs w:val="24"/>
        </w:rPr>
        <w:t xml:space="preserve"> </w:t>
      </w:r>
      <w:r w:rsidR="001E28BA" w:rsidRPr="001E28BA">
        <w:rPr>
          <w:rFonts w:ascii="Palatino Linotype" w:hAnsi="Palatino Linotype" w:cs="Arial"/>
          <w:sz w:val="24"/>
          <w:szCs w:val="24"/>
        </w:rPr>
        <w:t>de información e interponer recurso de revisión, no señalo</w:t>
      </w:r>
      <w:r w:rsidR="001E28BA">
        <w:rPr>
          <w:rFonts w:ascii="Palatino Linotype" w:hAnsi="Palatino Linotype" w:cs="Arial"/>
          <w:sz w:val="24"/>
          <w:szCs w:val="24"/>
        </w:rPr>
        <w:t xml:space="preserve"> </w:t>
      </w:r>
      <w:r w:rsidR="001E28BA" w:rsidRPr="001E28BA">
        <w:rPr>
          <w:rFonts w:ascii="Palatino Linotype" w:hAnsi="Palatino Linotype" w:cs="Arial"/>
          <w:sz w:val="24"/>
          <w:szCs w:val="24"/>
        </w:rPr>
        <w:t>nombre o seudónimo con el cual identificarse, por lo que en lo sucesivo y para</w:t>
      </w:r>
      <w:r w:rsidR="001E28BA">
        <w:rPr>
          <w:rFonts w:ascii="Palatino Linotype" w:hAnsi="Palatino Linotype" w:cs="Arial"/>
          <w:sz w:val="24"/>
          <w:szCs w:val="24"/>
        </w:rPr>
        <w:t xml:space="preserve"> </w:t>
      </w:r>
      <w:r w:rsidR="001E28BA" w:rsidRPr="001E28BA">
        <w:rPr>
          <w:rFonts w:ascii="Palatino Linotype" w:hAnsi="Palatino Linotype" w:cs="Arial"/>
          <w:sz w:val="24"/>
          <w:szCs w:val="24"/>
        </w:rPr>
        <w:t>efectos prácticos se le denominara</w:t>
      </w:r>
      <w:r>
        <w:rPr>
          <w:rFonts w:ascii="Palatino Linotype" w:hAnsi="Palatino Linotype" w:cs="Arial"/>
          <w:sz w:val="24"/>
          <w:szCs w:val="24"/>
        </w:rPr>
        <w:t xml:space="preserve"> </w:t>
      </w:r>
      <w:r>
        <w:rPr>
          <w:rFonts w:ascii="Palatino Linotype" w:hAnsi="Palatino Linotype" w:cs="Arial"/>
          <w:b/>
          <w:sz w:val="24"/>
          <w:szCs w:val="24"/>
        </w:rPr>
        <w:t>el Recurrente</w:t>
      </w:r>
      <w:r w:rsidRPr="00AD2A55">
        <w:rPr>
          <w:rFonts w:ascii="Palatino Linotype" w:hAnsi="Palatino Linotype" w:cs="Arial"/>
          <w:sz w:val="24"/>
          <w:szCs w:val="24"/>
        </w:rPr>
        <w:t>, en contra de la</w:t>
      </w:r>
      <w:r>
        <w:rPr>
          <w:rFonts w:ascii="Palatino Linotype" w:hAnsi="Palatino Linotype" w:cs="Arial"/>
          <w:sz w:val="24"/>
          <w:szCs w:val="24"/>
        </w:rPr>
        <w:t xml:space="preserve"> </w:t>
      </w:r>
      <w:r w:rsidR="00064E75">
        <w:rPr>
          <w:rFonts w:ascii="Palatino Linotype" w:hAnsi="Palatino Linotype" w:cs="Arial"/>
          <w:sz w:val="24"/>
          <w:szCs w:val="24"/>
        </w:rPr>
        <w:t xml:space="preserve">respuesta </w:t>
      </w:r>
      <w:bookmarkStart w:id="0" w:name="_GoBack"/>
      <w:bookmarkEnd w:id="0"/>
      <w:r w:rsidR="00064E75">
        <w:rPr>
          <w:rFonts w:ascii="Palatino Linotype" w:hAnsi="Palatino Linotype" w:cs="Arial"/>
          <w:sz w:val="24"/>
          <w:szCs w:val="24"/>
        </w:rPr>
        <w:t xml:space="preserve">proporcionada por el </w:t>
      </w:r>
      <w:r w:rsidRPr="00337A3D">
        <w:rPr>
          <w:rFonts w:ascii="Palatino Linotype" w:hAnsi="Palatino Linotype" w:cs="Arial"/>
          <w:b/>
          <w:sz w:val="24"/>
          <w:szCs w:val="24"/>
        </w:rPr>
        <w:t xml:space="preserve">Ayuntamiento de </w:t>
      </w:r>
      <w:proofErr w:type="spellStart"/>
      <w:r w:rsidR="00064E75">
        <w:rPr>
          <w:rFonts w:ascii="Palatino Linotype" w:hAnsi="Palatino Linotype" w:cs="Arial"/>
          <w:b/>
          <w:sz w:val="24"/>
          <w:szCs w:val="24"/>
        </w:rPr>
        <w:t>Jiquipilco</w:t>
      </w:r>
      <w:proofErr w:type="spellEnd"/>
      <w:r>
        <w:rPr>
          <w:rFonts w:ascii="Palatino Linotype" w:hAnsi="Palatino Linotype" w:cs="Arial"/>
          <w:b/>
          <w:sz w:val="24"/>
          <w:szCs w:val="24"/>
        </w:rPr>
        <w:t>,</w:t>
      </w:r>
      <w:r w:rsidRPr="00AD2A55">
        <w:rPr>
          <w:rFonts w:ascii="Palatino Linotype" w:hAnsi="Palatino Linotype" w:cs="Arial"/>
          <w:b/>
          <w:sz w:val="24"/>
          <w:szCs w:val="24"/>
        </w:rPr>
        <w:t xml:space="preserve"> </w:t>
      </w:r>
      <w:r w:rsidRPr="00AD2A55">
        <w:rPr>
          <w:rFonts w:ascii="Palatino Linotype" w:hAnsi="Palatino Linotype" w:cs="Arial"/>
          <w:sz w:val="24"/>
          <w:szCs w:val="24"/>
        </w:rPr>
        <w:t>en lo subsecuente</w:t>
      </w:r>
      <w:r>
        <w:rPr>
          <w:rFonts w:ascii="Palatino Linotype" w:hAnsi="Palatino Linotype" w:cs="Arial"/>
          <w:b/>
          <w:sz w:val="24"/>
          <w:szCs w:val="24"/>
        </w:rPr>
        <w:t xml:space="preserve"> e</w:t>
      </w:r>
      <w:r w:rsidRPr="00AD2A55">
        <w:rPr>
          <w:rFonts w:ascii="Palatino Linotype" w:hAnsi="Palatino Linotype" w:cs="Arial"/>
          <w:b/>
          <w:sz w:val="24"/>
          <w:szCs w:val="24"/>
        </w:rPr>
        <w:t xml:space="preserve">l </w:t>
      </w:r>
      <w:r>
        <w:rPr>
          <w:rFonts w:ascii="Palatino Linotype" w:hAnsi="Palatino Linotype" w:cs="Arial"/>
          <w:b/>
          <w:sz w:val="24"/>
          <w:szCs w:val="24"/>
        </w:rPr>
        <w:t>Sujeto Obligado</w:t>
      </w:r>
      <w:r w:rsidRPr="00AD2A55">
        <w:rPr>
          <w:rFonts w:ascii="Palatino Linotype" w:hAnsi="Palatino Linotype" w:cs="Arial"/>
          <w:b/>
          <w:sz w:val="24"/>
          <w:szCs w:val="24"/>
        </w:rPr>
        <w:t xml:space="preserve">, </w:t>
      </w:r>
      <w:r w:rsidRPr="00AD2A55">
        <w:rPr>
          <w:rFonts w:ascii="Palatino Linotype" w:hAnsi="Palatino Linotype" w:cs="Arial"/>
          <w:sz w:val="24"/>
          <w:szCs w:val="24"/>
        </w:rPr>
        <w:t xml:space="preserve">se procede </w:t>
      </w:r>
      <w:r w:rsidR="00064E75">
        <w:rPr>
          <w:rFonts w:ascii="Palatino Linotype" w:hAnsi="Palatino Linotype" w:cs="Arial"/>
          <w:sz w:val="24"/>
          <w:szCs w:val="24"/>
        </w:rPr>
        <w:t>a dictar la presente resolución.</w:t>
      </w:r>
    </w:p>
    <w:p w:rsidR="00337A3D" w:rsidRPr="00AD2A55" w:rsidRDefault="00337A3D" w:rsidP="00337A3D">
      <w:pPr>
        <w:tabs>
          <w:tab w:val="left" w:pos="6960"/>
        </w:tabs>
        <w:spacing w:after="0" w:line="360" w:lineRule="auto"/>
        <w:jc w:val="both"/>
        <w:rPr>
          <w:rFonts w:ascii="Palatino Linotype" w:hAnsi="Palatino Linotype" w:cs="Arial"/>
          <w:sz w:val="24"/>
          <w:szCs w:val="24"/>
        </w:rPr>
      </w:pPr>
    </w:p>
    <w:p w:rsidR="00337A3D" w:rsidRPr="007763F3" w:rsidRDefault="00337A3D" w:rsidP="00337A3D">
      <w:pPr>
        <w:spacing w:after="0" w:line="360" w:lineRule="auto"/>
        <w:jc w:val="center"/>
        <w:rPr>
          <w:rFonts w:ascii="Palatino Linotype" w:hAnsi="Palatino Linotype" w:cs="Arial"/>
          <w:b/>
          <w:sz w:val="28"/>
          <w:szCs w:val="24"/>
        </w:rPr>
      </w:pPr>
      <w:r w:rsidRPr="007763F3">
        <w:rPr>
          <w:rFonts w:ascii="Palatino Linotype" w:hAnsi="Palatino Linotype" w:cs="Arial"/>
          <w:b/>
          <w:sz w:val="28"/>
          <w:szCs w:val="24"/>
        </w:rPr>
        <w:t>A N T E C E D E N T E S</w:t>
      </w:r>
    </w:p>
    <w:p w:rsidR="00337A3D" w:rsidRPr="00D23436" w:rsidRDefault="00337A3D" w:rsidP="00337A3D">
      <w:pPr>
        <w:spacing w:after="0" w:line="360" w:lineRule="auto"/>
        <w:rPr>
          <w:rFonts w:ascii="Palatino Linotype" w:hAnsi="Palatino Linotype" w:cs="Arial"/>
          <w:b/>
          <w:sz w:val="24"/>
          <w:szCs w:val="24"/>
        </w:rPr>
      </w:pPr>
    </w:p>
    <w:p w:rsidR="00F3766A" w:rsidRPr="00F3766A" w:rsidRDefault="00337A3D" w:rsidP="00337A3D">
      <w:pPr>
        <w:spacing w:after="0" w:line="360" w:lineRule="auto"/>
        <w:jc w:val="both"/>
        <w:rPr>
          <w:rFonts w:ascii="Palatino Linotype" w:hAnsi="Palatino Linotype" w:cs="Arial"/>
          <w:b/>
          <w:sz w:val="28"/>
          <w:szCs w:val="28"/>
        </w:rPr>
      </w:pPr>
      <w:r w:rsidRPr="004C083E">
        <w:rPr>
          <w:rFonts w:ascii="Palatino Linotype" w:hAnsi="Palatino Linotype" w:cs="Arial"/>
          <w:b/>
          <w:sz w:val="28"/>
          <w:szCs w:val="28"/>
        </w:rPr>
        <w:t>PRIMERO.</w:t>
      </w:r>
      <w:r w:rsidRPr="00F3766A">
        <w:rPr>
          <w:rFonts w:ascii="Palatino Linotype" w:hAnsi="Palatino Linotype" w:cs="Arial"/>
          <w:b/>
          <w:sz w:val="28"/>
          <w:szCs w:val="28"/>
        </w:rPr>
        <w:t xml:space="preserve"> </w:t>
      </w:r>
      <w:r w:rsidR="00F3766A" w:rsidRPr="00F3766A">
        <w:rPr>
          <w:rFonts w:ascii="Palatino Linotype" w:hAnsi="Palatino Linotype" w:cs="Arial"/>
          <w:b/>
          <w:sz w:val="24"/>
          <w:szCs w:val="24"/>
        </w:rPr>
        <w:t>De la solicitud de información</w:t>
      </w:r>
      <w:r w:rsidR="00F3766A">
        <w:rPr>
          <w:rFonts w:ascii="Palatino Linotype" w:hAnsi="Palatino Linotype" w:cs="Arial"/>
          <w:b/>
          <w:sz w:val="24"/>
          <w:szCs w:val="24"/>
        </w:rPr>
        <w:t>.</w:t>
      </w:r>
    </w:p>
    <w:p w:rsidR="00337A3D" w:rsidRDefault="00337A3D" w:rsidP="00337A3D">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Con fecha </w:t>
      </w:r>
      <w:r w:rsidR="001F1C38">
        <w:rPr>
          <w:rFonts w:ascii="Palatino Linotype" w:hAnsi="Palatino Linotype" w:cs="Arial"/>
          <w:sz w:val="24"/>
          <w:szCs w:val="24"/>
        </w:rPr>
        <w:t xml:space="preserve">dieciséis de agosto de dos mil veinte el </w:t>
      </w:r>
      <w:r>
        <w:rPr>
          <w:rFonts w:ascii="Palatino Linotype" w:hAnsi="Palatino Linotype" w:cs="Arial"/>
          <w:b/>
          <w:sz w:val="24"/>
          <w:szCs w:val="24"/>
        </w:rPr>
        <w:t>Recurrente</w:t>
      </w:r>
      <w:r w:rsidRPr="00AD2A55">
        <w:rPr>
          <w:rFonts w:ascii="Palatino Linotype" w:hAnsi="Palatino Linotype" w:cs="Arial"/>
          <w:sz w:val="24"/>
          <w:szCs w:val="24"/>
        </w:rPr>
        <w:t xml:space="preserve"> presentó a través del Sistema de Acceso a la Información Mexiquense</w:t>
      </w:r>
      <w:r>
        <w:rPr>
          <w:rFonts w:ascii="Palatino Linotype" w:hAnsi="Palatino Linotype" w:cs="Arial"/>
          <w:sz w:val="24"/>
          <w:szCs w:val="24"/>
        </w:rPr>
        <w:t xml:space="preserve">, </w:t>
      </w:r>
      <w:r w:rsidR="00F43B74">
        <w:rPr>
          <w:rFonts w:ascii="Palatino Linotype" w:hAnsi="Palatino Linotype" w:cs="Arial"/>
          <w:sz w:val="24"/>
          <w:szCs w:val="24"/>
        </w:rPr>
        <w:t>(</w:t>
      </w:r>
      <w:r w:rsidRPr="000E3BDC">
        <w:rPr>
          <w:rFonts w:ascii="Palatino Linotype" w:hAnsi="Palatino Linotype" w:cs="Arial"/>
          <w:b/>
          <w:sz w:val="24"/>
          <w:szCs w:val="24"/>
        </w:rPr>
        <w:t>SAIMEX</w:t>
      </w:r>
      <w:r w:rsidR="00F43B74">
        <w:rPr>
          <w:rFonts w:ascii="Palatino Linotype" w:hAnsi="Palatino Linotype" w:cs="Arial"/>
          <w:b/>
          <w:sz w:val="24"/>
          <w:szCs w:val="24"/>
        </w:rPr>
        <w:t>)</w:t>
      </w:r>
      <w:r>
        <w:rPr>
          <w:rFonts w:ascii="Palatino Linotype" w:hAnsi="Palatino Linotype" w:cs="Arial"/>
          <w:sz w:val="24"/>
          <w:szCs w:val="24"/>
        </w:rPr>
        <w:t xml:space="preserve">, </w:t>
      </w:r>
      <w:r w:rsidRPr="00AD2A55">
        <w:rPr>
          <w:rFonts w:ascii="Palatino Linotype" w:hAnsi="Palatino Linotype" w:cs="Arial"/>
          <w:sz w:val="24"/>
          <w:szCs w:val="24"/>
        </w:rPr>
        <w:t xml:space="preserve">ante </w:t>
      </w:r>
      <w:r w:rsidRPr="007763F3">
        <w:rPr>
          <w:rFonts w:ascii="Palatino Linotype" w:hAnsi="Palatino Linotype" w:cs="Arial"/>
          <w:b/>
          <w:sz w:val="24"/>
          <w:szCs w:val="24"/>
        </w:rPr>
        <w:t xml:space="preserve">el </w:t>
      </w:r>
      <w:r>
        <w:rPr>
          <w:rFonts w:ascii="Palatino Linotype" w:hAnsi="Palatino Linotype" w:cs="Arial"/>
          <w:b/>
          <w:sz w:val="24"/>
          <w:szCs w:val="24"/>
        </w:rPr>
        <w:t>Sujeto Obligado</w:t>
      </w:r>
      <w:r w:rsidRPr="00AD2A55">
        <w:rPr>
          <w:rFonts w:ascii="Palatino Linotype" w:hAnsi="Palatino Linotype" w:cs="Arial"/>
          <w:sz w:val="24"/>
          <w:szCs w:val="24"/>
        </w:rPr>
        <w:t xml:space="preserve">, </w:t>
      </w:r>
      <w:r w:rsidR="00064E75">
        <w:rPr>
          <w:rFonts w:ascii="Palatino Linotype" w:hAnsi="Palatino Linotype" w:cs="Arial"/>
          <w:sz w:val="24"/>
          <w:szCs w:val="24"/>
        </w:rPr>
        <w:t xml:space="preserve">la </w:t>
      </w:r>
      <w:r w:rsidRPr="00AD2A55">
        <w:rPr>
          <w:rFonts w:ascii="Palatino Linotype" w:hAnsi="Palatino Linotype" w:cs="Arial"/>
          <w:sz w:val="24"/>
          <w:szCs w:val="24"/>
        </w:rPr>
        <w:t xml:space="preserve">solicitud de acceso a la información pública, registrada bajo </w:t>
      </w:r>
      <w:r w:rsidR="00064E75">
        <w:rPr>
          <w:rFonts w:ascii="Palatino Linotype" w:hAnsi="Palatino Linotype" w:cs="Arial"/>
          <w:sz w:val="24"/>
          <w:szCs w:val="24"/>
        </w:rPr>
        <w:t>e</w:t>
      </w:r>
      <w:r w:rsidRPr="00AD2A55">
        <w:rPr>
          <w:rFonts w:ascii="Palatino Linotype" w:hAnsi="Palatino Linotype" w:cs="Arial"/>
          <w:sz w:val="24"/>
          <w:szCs w:val="24"/>
        </w:rPr>
        <w:t>l número de expediente</w:t>
      </w:r>
      <w:r w:rsidRPr="00064E75">
        <w:rPr>
          <w:rFonts w:ascii="Palatino Linotype" w:hAnsi="Palatino Linotype" w:cs="Arial"/>
          <w:sz w:val="24"/>
          <w:szCs w:val="24"/>
        </w:rPr>
        <w:t xml:space="preserve"> </w:t>
      </w:r>
      <w:r w:rsidR="00064E75" w:rsidRPr="00064E75">
        <w:rPr>
          <w:rFonts w:ascii="Palatino Linotype" w:hAnsi="Palatino Linotype" w:cs="Arial"/>
          <w:b/>
          <w:sz w:val="24"/>
          <w:szCs w:val="24"/>
        </w:rPr>
        <w:t>00178/JIQUIPIL/IP/2020</w:t>
      </w:r>
      <w:r w:rsidRPr="00BF7883">
        <w:rPr>
          <w:rFonts w:ascii="Palatino Linotype" w:hAnsi="Palatino Linotype" w:cs="Arial"/>
          <w:sz w:val="24"/>
          <w:szCs w:val="24"/>
        </w:rPr>
        <w:t>,</w:t>
      </w:r>
      <w:r w:rsidR="001F1C38">
        <w:rPr>
          <w:rFonts w:ascii="Palatino Linotype" w:hAnsi="Palatino Linotype" w:cs="Arial"/>
          <w:sz w:val="24"/>
          <w:szCs w:val="24"/>
        </w:rPr>
        <w:t xml:space="preserve"> cabe precisar que de acuerdo al calendario oficial del año dos </w:t>
      </w:r>
      <w:proofErr w:type="gramStart"/>
      <w:r w:rsidR="001F1C38">
        <w:rPr>
          <w:rFonts w:ascii="Palatino Linotype" w:hAnsi="Palatino Linotype" w:cs="Arial"/>
          <w:sz w:val="24"/>
          <w:szCs w:val="24"/>
        </w:rPr>
        <w:t>mil</w:t>
      </w:r>
      <w:proofErr w:type="gramEnd"/>
      <w:r w:rsidR="001F1C38">
        <w:rPr>
          <w:rFonts w:ascii="Palatino Linotype" w:hAnsi="Palatino Linotype" w:cs="Arial"/>
          <w:sz w:val="24"/>
          <w:szCs w:val="24"/>
        </w:rPr>
        <w:t xml:space="preserve"> veinte, el citado día fue inhábil, por lo que en el SAIMEX se tuvo por presentada el día diecisiete de agosto de dos mil veinte, y </w:t>
      </w:r>
      <w:r w:rsidRPr="00AD2A55">
        <w:rPr>
          <w:rFonts w:ascii="Palatino Linotype" w:hAnsi="Palatino Linotype" w:cs="Arial"/>
          <w:sz w:val="24"/>
          <w:szCs w:val="24"/>
        </w:rPr>
        <w:t>mediante la cual solicitó</w:t>
      </w:r>
      <w:r w:rsidR="00064E75">
        <w:rPr>
          <w:rFonts w:ascii="Palatino Linotype" w:hAnsi="Palatino Linotype" w:cs="Arial"/>
          <w:sz w:val="24"/>
          <w:szCs w:val="24"/>
        </w:rPr>
        <w:t xml:space="preserve"> lo</w:t>
      </w:r>
      <w:r w:rsidRPr="00AD2A55">
        <w:rPr>
          <w:rFonts w:ascii="Palatino Linotype" w:hAnsi="Palatino Linotype" w:cs="Arial"/>
          <w:sz w:val="24"/>
          <w:szCs w:val="24"/>
        </w:rPr>
        <w:t xml:space="preserve"> siguiente:</w:t>
      </w:r>
    </w:p>
    <w:p w:rsidR="00337A3D" w:rsidRDefault="00337A3D" w:rsidP="00337A3D">
      <w:pPr>
        <w:spacing w:after="0" w:line="360" w:lineRule="auto"/>
        <w:jc w:val="both"/>
        <w:rPr>
          <w:rFonts w:ascii="Palatino Linotype" w:hAnsi="Palatino Linotype" w:cs="Arial"/>
          <w:sz w:val="24"/>
          <w:szCs w:val="24"/>
        </w:rPr>
      </w:pPr>
    </w:p>
    <w:p w:rsidR="00337A3D" w:rsidRPr="00DB054A" w:rsidRDefault="00337A3D" w:rsidP="00337A3D">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Pr>
          <w:rFonts w:ascii="Palatino Linotype" w:eastAsia="Times New Roman" w:hAnsi="Palatino Linotype" w:cs="Times New Roman"/>
          <w:i/>
          <w:szCs w:val="24"/>
          <w:lang w:val="es-ES_tradnl" w:eastAsia="es-ES"/>
        </w:rPr>
        <w:t>“</w:t>
      </w:r>
      <w:r w:rsidR="009612DF" w:rsidRPr="009612DF">
        <w:rPr>
          <w:rFonts w:ascii="Palatino Linotype" w:eastAsia="Times New Roman" w:hAnsi="Palatino Linotype" w:cs="Times New Roman"/>
          <w:i/>
          <w:szCs w:val="24"/>
          <w:lang w:val="es-ES_tradnl" w:eastAsia="es-ES"/>
        </w:rPr>
        <w:t xml:space="preserve">Requiero </w:t>
      </w:r>
      <w:proofErr w:type="spellStart"/>
      <w:r w:rsidR="009612DF" w:rsidRPr="009612DF">
        <w:rPr>
          <w:rFonts w:ascii="Palatino Linotype" w:eastAsia="Times New Roman" w:hAnsi="Palatino Linotype" w:cs="Times New Roman"/>
          <w:i/>
          <w:szCs w:val="24"/>
          <w:lang w:val="es-ES_tradnl" w:eastAsia="es-ES"/>
        </w:rPr>
        <w:t>nomina</w:t>
      </w:r>
      <w:proofErr w:type="spellEnd"/>
      <w:r w:rsidR="009612DF" w:rsidRPr="009612DF">
        <w:rPr>
          <w:rFonts w:ascii="Palatino Linotype" w:eastAsia="Times New Roman" w:hAnsi="Palatino Linotype" w:cs="Times New Roman"/>
          <w:i/>
          <w:szCs w:val="24"/>
          <w:lang w:val="es-ES_tradnl" w:eastAsia="es-ES"/>
        </w:rPr>
        <w:t xml:space="preserve"> del ayuntamiento de </w:t>
      </w:r>
      <w:proofErr w:type="spellStart"/>
      <w:r w:rsidR="009612DF" w:rsidRPr="009612DF">
        <w:rPr>
          <w:rFonts w:ascii="Palatino Linotype" w:eastAsia="Times New Roman" w:hAnsi="Palatino Linotype" w:cs="Times New Roman"/>
          <w:i/>
          <w:szCs w:val="24"/>
          <w:lang w:val="es-ES_tradnl" w:eastAsia="es-ES"/>
        </w:rPr>
        <w:t>Jiquipilco</w:t>
      </w:r>
      <w:proofErr w:type="spellEnd"/>
      <w:r w:rsidR="009612DF" w:rsidRPr="009612DF">
        <w:rPr>
          <w:rFonts w:ascii="Palatino Linotype" w:eastAsia="Times New Roman" w:hAnsi="Palatino Linotype" w:cs="Times New Roman"/>
          <w:i/>
          <w:szCs w:val="24"/>
          <w:lang w:val="es-ES_tradnl" w:eastAsia="es-ES"/>
        </w:rPr>
        <w:t xml:space="preserve"> de la quincena de 15 de la segunda quincena de febrero</w:t>
      </w:r>
      <w:r w:rsidRPr="00337A3D">
        <w:rPr>
          <w:rFonts w:ascii="Palatino Linotype" w:eastAsia="Times New Roman" w:hAnsi="Palatino Linotype" w:cs="Times New Roman"/>
          <w:i/>
          <w:szCs w:val="24"/>
          <w:lang w:val="es-ES_tradnl" w:eastAsia="es-ES"/>
        </w:rPr>
        <w:t>.</w:t>
      </w:r>
      <w:r>
        <w:rPr>
          <w:rFonts w:ascii="Palatino Linotype" w:eastAsia="Times New Roman" w:hAnsi="Palatino Linotype" w:cs="Times New Roman"/>
          <w:i/>
          <w:szCs w:val="24"/>
          <w:lang w:val="es-ES_tradnl" w:eastAsia="es-ES"/>
        </w:rPr>
        <w:t>”</w:t>
      </w:r>
      <w:r w:rsidR="00F33D7B">
        <w:rPr>
          <w:rFonts w:ascii="Palatino Linotype" w:eastAsia="Times New Roman" w:hAnsi="Palatino Linotype" w:cs="Times New Roman"/>
          <w:i/>
          <w:szCs w:val="24"/>
          <w:lang w:val="es-ES_tradnl" w:eastAsia="es-ES"/>
        </w:rPr>
        <w:t xml:space="preserve"> (</w:t>
      </w:r>
      <w:proofErr w:type="gramStart"/>
      <w:r w:rsidR="00F33D7B">
        <w:rPr>
          <w:rFonts w:ascii="Palatino Linotype" w:eastAsia="Times New Roman" w:hAnsi="Palatino Linotype" w:cs="Times New Roman"/>
          <w:i/>
          <w:szCs w:val="24"/>
          <w:lang w:val="es-ES_tradnl" w:eastAsia="es-ES"/>
        </w:rPr>
        <w:t>sic</w:t>
      </w:r>
      <w:proofErr w:type="gramEnd"/>
      <w:r w:rsidR="00F33D7B">
        <w:rPr>
          <w:rFonts w:ascii="Palatino Linotype" w:eastAsia="Times New Roman" w:hAnsi="Palatino Linotype" w:cs="Times New Roman"/>
          <w:i/>
          <w:szCs w:val="24"/>
          <w:lang w:val="es-ES_tradnl" w:eastAsia="es-ES"/>
        </w:rPr>
        <w:t>)</w:t>
      </w:r>
    </w:p>
    <w:p w:rsidR="009612DF" w:rsidRPr="002018B0" w:rsidRDefault="009612DF" w:rsidP="00337A3D">
      <w:pPr>
        <w:spacing w:after="0" w:line="360" w:lineRule="auto"/>
        <w:jc w:val="both"/>
        <w:rPr>
          <w:rFonts w:ascii="Palatino Linotype" w:hAnsi="Palatino Linotype" w:cs="Arial"/>
          <w:sz w:val="24"/>
          <w:szCs w:val="24"/>
        </w:rPr>
      </w:pPr>
    </w:p>
    <w:p w:rsidR="002018B0" w:rsidRDefault="002018B0" w:rsidP="00337A3D">
      <w:pPr>
        <w:spacing w:after="0" w:line="360" w:lineRule="auto"/>
        <w:jc w:val="both"/>
        <w:rPr>
          <w:rFonts w:ascii="Palatino Linotype" w:hAnsi="Palatino Linotype" w:cs="Arial"/>
          <w:sz w:val="24"/>
          <w:szCs w:val="24"/>
        </w:rPr>
      </w:pPr>
      <w:r w:rsidRPr="002018B0">
        <w:rPr>
          <w:rFonts w:ascii="Palatino Linotype" w:hAnsi="Palatino Linotype" w:cs="Arial"/>
          <w:sz w:val="24"/>
          <w:szCs w:val="24"/>
        </w:rPr>
        <w:t>Asimismo</w:t>
      </w:r>
      <w:r>
        <w:rPr>
          <w:rFonts w:ascii="Palatino Linotype" w:hAnsi="Palatino Linotype" w:cs="Arial"/>
          <w:sz w:val="24"/>
          <w:szCs w:val="24"/>
        </w:rPr>
        <w:t xml:space="preserve">, en fecha veinticinco de agosto de dos mil veinte </w:t>
      </w:r>
      <w:r w:rsidR="00CE7F48">
        <w:rPr>
          <w:rFonts w:ascii="Palatino Linotype" w:hAnsi="Palatino Linotype" w:cs="Arial"/>
          <w:sz w:val="24"/>
          <w:szCs w:val="24"/>
        </w:rPr>
        <w:t>e</w:t>
      </w:r>
      <w:r>
        <w:rPr>
          <w:rFonts w:ascii="Palatino Linotype" w:hAnsi="Palatino Linotype" w:cs="Arial"/>
          <w:sz w:val="24"/>
          <w:szCs w:val="24"/>
        </w:rPr>
        <w:t xml:space="preserve">l </w:t>
      </w:r>
      <w:r>
        <w:rPr>
          <w:rFonts w:ascii="Palatino Linotype" w:hAnsi="Palatino Linotype" w:cs="Arial"/>
          <w:b/>
          <w:sz w:val="24"/>
          <w:szCs w:val="24"/>
        </w:rPr>
        <w:t>Recurrente</w:t>
      </w:r>
      <w:r w:rsidRPr="00AD2A55">
        <w:rPr>
          <w:rFonts w:ascii="Palatino Linotype" w:hAnsi="Palatino Linotype" w:cs="Arial"/>
          <w:sz w:val="24"/>
          <w:szCs w:val="24"/>
        </w:rPr>
        <w:t xml:space="preserve"> presentó a través del Sistema de Acceso a la Información Mexiquense</w:t>
      </w:r>
      <w:r>
        <w:rPr>
          <w:rFonts w:ascii="Palatino Linotype" w:hAnsi="Palatino Linotype" w:cs="Arial"/>
          <w:sz w:val="24"/>
          <w:szCs w:val="24"/>
        </w:rPr>
        <w:t xml:space="preserve">, </w:t>
      </w:r>
      <w:r w:rsidR="00CE7F48">
        <w:rPr>
          <w:rFonts w:ascii="Palatino Linotype" w:hAnsi="Palatino Linotype" w:cs="Arial"/>
          <w:sz w:val="24"/>
          <w:szCs w:val="24"/>
        </w:rPr>
        <w:t>(</w:t>
      </w:r>
      <w:r w:rsidRPr="000E3BDC">
        <w:rPr>
          <w:rFonts w:ascii="Palatino Linotype" w:hAnsi="Palatino Linotype" w:cs="Arial"/>
          <w:b/>
          <w:sz w:val="24"/>
          <w:szCs w:val="24"/>
        </w:rPr>
        <w:t>SAIMEX</w:t>
      </w:r>
      <w:r w:rsidR="00CE7F48">
        <w:rPr>
          <w:rFonts w:ascii="Palatino Linotype" w:hAnsi="Palatino Linotype" w:cs="Arial"/>
          <w:b/>
          <w:sz w:val="24"/>
          <w:szCs w:val="24"/>
        </w:rPr>
        <w:t>)</w:t>
      </w:r>
      <w:r>
        <w:rPr>
          <w:rFonts w:ascii="Palatino Linotype" w:hAnsi="Palatino Linotype" w:cs="Arial"/>
          <w:sz w:val="24"/>
          <w:szCs w:val="24"/>
        </w:rPr>
        <w:t xml:space="preserve">, </w:t>
      </w:r>
      <w:r w:rsidRPr="00AD2A55">
        <w:rPr>
          <w:rFonts w:ascii="Palatino Linotype" w:hAnsi="Palatino Linotype" w:cs="Arial"/>
          <w:sz w:val="24"/>
          <w:szCs w:val="24"/>
        </w:rPr>
        <w:t xml:space="preserve">ante </w:t>
      </w:r>
      <w:r w:rsidRPr="007763F3">
        <w:rPr>
          <w:rFonts w:ascii="Palatino Linotype" w:hAnsi="Palatino Linotype" w:cs="Arial"/>
          <w:b/>
          <w:sz w:val="24"/>
          <w:szCs w:val="24"/>
        </w:rPr>
        <w:t xml:space="preserve">el </w:t>
      </w:r>
      <w:r>
        <w:rPr>
          <w:rFonts w:ascii="Palatino Linotype" w:hAnsi="Palatino Linotype" w:cs="Arial"/>
          <w:b/>
          <w:sz w:val="24"/>
          <w:szCs w:val="24"/>
        </w:rPr>
        <w:t>Sujeto Obligado</w:t>
      </w:r>
      <w:r w:rsidRPr="00AD2A55">
        <w:rPr>
          <w:rFonts w:ascii="Palatino Linotype" w:hAnsi="Palatino Linotype" w:cs="Arial"/>
          <w:sz w:val="24"/>
          <w:szCs w:val="24"/>
        </w:rPr>
        <w:t xml:space="preserve">, </w:t>
      </w:r>
      <w:r>
        <w:rPr>
          <w:rFonts w:ascii="Palatino Linotype" w:hAnsi="Palatino Linotype" w:cs="Arial"/>
          <w:sz w:val="24"/>
          <w:szCs w:val="24"/>
        </w:rPr>
        <w:t xml:space="preserve">la </w:t>
      </w:r>
      <w:r w:rsidRPr="00AD2A55">
        <w:rPr>
          <w:rFonts w:ascii="Palatino Linotype" w:hAnsi="Palatino Linotype" w:cs="Arial"/>
          <w:sz w:val="24"/>
          <w:szCs w:val="24"/>
        </w:rPr>
        <w:t xml:space="preserve">solicitud de acceso a la información pública, registrada bajo </w:t>
      </w:r>
      <w:r>
        <w:rPr>
          <w:rFonts w:ascii="Palatino Linotype" w:hAnsi="Palatino Linotype" w:cs="Arial"/>
          <w:sz w:val="24"/>
          <w:szCs w:val="24"/>
        </w:rPr>
        <w:t>e</w:t>
      </w:r>
      <w:r w:rsidRPr="00AD2A55">
        <w:rPr>
          <w:rFonts w:ascii="Palatino Linotype" w:hAnsi="Palatino Linotype" w:cs="Arial"/>
          <w:sz w:val="24"/>
          <w:szCs w:val="24"/>
        </w:rPr>
        <w:t>l número de expediente</w:t>
      </w:r>
      <w:r w:rsidRPr="00064E75">
        <w:rPr>
          <w:rFonts w:ascii="Palatino Linotype" w:hAnsi="Palatino Linotype" w:cs="Arial"/>
          <w:sz w:val="24"/>
          <w:szCs w:val="24"/>
        </w:rPr>
        <w:t xml:space="preserve"> </w:t>
      </w:r>
      <w:r w:rsidRPr="00064E75">
        <w:rPr>
          <w:rFonts w:ascii="Palatino Linotype" w:hAnsi="Palatino Linotype" w:cs="Arial"/>
          <w:b/>
          <w:sz w:val="24"/>
          <w:szCs w:val="24"/>
        </w:rPr>
        <w:t>001</w:t>
      </w:r>
      <w:r>
        <w:rPr>
          <w:rFonts w:ascii="Palatino Linotype" w:hAnsi="Palatino Linotype" w:cs="Arial"/>
          <w:b/>
          <w:sz w:val="24"/>
          <w:szCs w:val="24"/>
        </w:rPr>
        <w:t>85</w:t>
      </w:r>
      <w:r w:rsidRPr="00064E75">
        <w:rPr>
          <w:rFonts w:ascii="Palatino Linotype" w:hAnsi="Palatino Linotype" w:cs="Arial"/>
          <w:b/>
          <w:sz w:val="24"/>
          <w:szCs w:val="24"/>
        </w:rPr>
        <w:t>/JIQUIPIL/IP/202</w:t>
      </w:r>
      <w:r>
        <w:rPr>
          <w:rFonts w:ascii="Palatino Linotype" w:hAnsi="Palatino Linotype" w:cs="Arial"/>
          <w:b/>
          <w:sz w:val="24"/>
          <w:szCs w:val="24"/>
        </w:rPr>
        <w:t>0</w:t>
      </w:r>
      <w:r>
        <w:rPr>
          <w:rFonts w:ascii="Palatino Linotype" w:hAnsi="Palatino Linotype" w:cs="Arial"/>
          <w:sz w:val="24"/>
          <w:szCs w:val="24"/>
        </w:rPr>
        <w:t>, mediante la cual solicitó:</w:t>
      </w:r>
    </w:p>
    <w:p w:rsidR="002018B0" w:rsidRDefault="002018B0" w:rsidP="00337A3D">
      <w:pPr>
        <w:spacing w:after="0" w:line="360" w:lineRule="auto"/>
        <w:jc w:val="both"/>
        <w:rPr>
          <w:rFonts w:ascii="Palatino Linotype" w:hAnsi="Palatino Linotype" w:cs="Arial"/>
          <w:sz w:val="24"/>
          <w:szCs w:val="24"/>
        </w:rPr>
      </w:pPr>
    </w:p>
    <w:p w:rsidR="002018B0" w:rsidRPr="002018B0" w:rsidRDefault="002018B0" w:rsidP="002018B0">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Pr>
          <w:rFonts w:ascii="Palatino Linotype" w:eastAsia="Times New Roman" w:hAnsi="Palatino Linotype" w:cs="Times New Roman"/>
          <w:i/>
          <w:szCs w:val="24"/>
          <w:lang w:val="es-ES_tradnl" w:eastAsia="es-ES"/>
        </w:rPr>
        <w:t>“</w:t>
      </w:r>
      <w:r w:rsidRPr="002018B0">
        <w:rPr>
          <w:rFonts w:ascii="Palatino Linotype" w:eastAsia="Times New Roman" w:hAnsi="Palatino Linotype" w:cs="Times New Roman"/>
          <w:i/>
          <w:szCs w:val="24"/>
          <w:lang w:val="es-ES_tradnl" w:eastAsia="es-ES"/>
        </w:rPr>
        <w:t xml:space="preserve">Solicito nómina de las quincenas </w:t>
      </w:r>
      <w:proofErr w:type="spellStart"/>
      <w:r w:rsidRPr="002018B0">
        <w:rPr>
          <w:rFonts w:ascii="Palatino Linotype" w:eastAsia="Times New Roman" w:hAnsi="Palatino Linotype" w:cs="Times New Roman"/>
          <w:i/>
          <w:szCs w:val="24"/>
          <w:lang w:val="es-ES_tradnl" w:eastAsia="es-ES"/>
        </w:rPr>
        <w:t>de el</w:t>
      </w:r>
      <w:proofErr w:type="spellEnd"/>
      <w:r w:rsidRPr="002018B0">
        <w:rPr>
          <w:rFonts w:ascii="Palatino Linotype" w:eastAsia="Times New Roman" w:hAnsi="Palatino Linotype" w:cs="Times New Roman"/>
          <w:i/>
          <w:szCs w:val="24"/>
          <w:lang w:val="es-ES_tradnl" w:eastAsia="es-ES"/>
        </w:rPr>
        <w:t xml:space="preserve"> mes de julio de 2020</w:t>
      </w:r>
      <w:r>
        <w:rPr>
          <w:rFonts w:ascii="Palatino Linotype" w:eastAsia="Times New Roman" w:hAnsi="Palatino Linotype" w:cs="Times New Roman"/>
          <w:i/>
          <w:szCs w:val="24"/>
          <w:lang w:val="es-ES_tradnl" w:eastAsia="es-ES"/>
        </w:rPr>
        <w:t>”</w:t>
      </w:r>
      <w:r w:rsidR="00F33D7B">
        <w:rPr>
          <w:rFonts w:ascii="Palatino Linotype" w:eastAsia="Times New Roman" w:hAnsi="Palatino Linotype" w:cs="Times New Roman"/>
          <w:i/>
          <w:szCs w:val="24"/>
          <w:lang w:val="es-ES_tradnl" w:eastAsia="es-ES"/>
        </w:rPr>
        <w:t xml:space="preserve"> (sic)</w:t>
      </w:r>
    </w:p>
    <w:p w:rsidR="002018B0" w:rsidRPr="002018B0" w:rsidRDefault="002018B0" w:rsidP="00337A3D">
      <w:pPr>
        <w:spacing w:after="0" w:line="360" w:lineRule="auto"/>
        <w:jc w:val="both"/>
        <w:rPr>
          <w:rFonts w:ascii="Palatino Linotype" w:hAnsi="Palatino Linotype" w:cs="Arial"/>
          <w:sz w:val="24"/>
          <w:szCs w:val="24"/>
        </w:rPr>
      </w:pPr>
    </w:p>
    <w:p w:rsidR="00F3766A" w:rsidRDefault="00337A3D" w:rsidP="00337A3D">
      <w:pPr>
        <w:spacing w:after="0" w:line="360" w:lineRule="auto"/>
        <w:jc w:val="both"/>
        <w:rPr>
          <w:rFonts w:ascii="Palatino Linotype" w:hAnsi="Palatino Linotype" w:cs="Arial"/>
          <w:b/>
          <w:sz w:val="24"/>
          <w:szCs w:val="24"/>
        </w:rPr>
      </w:pPr>
      <w:r w:rsidRPr="00A06D7E">
        <w:rPr>
          <w:rFonts w:ascii="Palatino Linotype" w:hAnsi="Palatino Linotype" w:cs="Arial"/>
          <w:b/>
          <w:sz w:val="28"/>
          <w:szCs w:val="24"/>
        </w:rPr>
        <w:t>SEGUNDO</w:t>
      </w:r>
      <w:r w:rsidRPr="00A06D7E">
        <w:rPr>
          <w:rFonts w:ascii="Palatino Linotype" w:hAnsi="Palatino Linotype" w:cs="Arial"/>
          <w:b/>
          <w:sz w:val="24"/>
          <w:szCs w:val="24"/>
        </w:rPr>
        <w:t xml:space="preserve">. </w:t>
      </w:r>
      <w:r w:rsidR="00F3766A">
        <w:rPr>
          <w:rFonts w:ascii="Palatino Linotype" w:hAnsi="Palatino Linotype" w:cs="Arial"/>
          <w:b/>
          <w:sz w:val="24"/>
          <w:szCs w:val="24"/>
        </w:rPr>
        <w:t xml:space="preserve">De la </w:t>
      </w:r>
      <w:r w:rsidR="00066174">
        <w:rPr>
          <w:rFonts w:ascii="Palatino Linotype" w:hAnsi="Palatino Linotype" w:cs="Arial"/>
          <w:b/>
          <w:sz w:val="24"/>
          <w:szCs w:val="24"/>
        </w:rPr>
        <w:t>respuesta</w:t>
      </w:r>
      <w:r w:rsidR="00F3766A">
        <w:rPr>
          <w:rFonts w:ascii="Palatino Linotype" w:hAnsi="Palatino Linotype" w:cs="Arial"/>
          <w:b/>
          <w:sz w:val="24"/>
          <w:szCs w:val="24"/>
        </w:rPr>
        <w:t xml:space="preserve"> del sujeto obligado</w:t>
      </w:r>
    </w:p>
    <w:p w:rsidR="00337A3D" w:rsidRDefault="00337A3D" w:rsidP="00337A3D">
      <w:pPr>
        <w:spacing w:after="0" w:line="360" w:lineRule="auto"/>
        <w:jc w:val="both"/>
        <w:rPr>
          <w:rFonts w:ascii="Palatino Linotype" w:hAnsi="Palatino Linotype" w:cs="Arial"/>
          <w:sz w:val="24"/>
          <w:szCs w:val="24"/>
        </w:rPr>
      </w:pPr>
      <w:r w:rsidRPr="00A06D7E">
        <w:rPr>
          <w:rFonts w:ascii="Palatino Linotype" w:hAnsi="Palatino Linotype" w:cs="Arial"/>
          <w:sz w:val="24"/>
          <w:szCs w:val="24"/>
        </w:rPr>
        <w:t>Una vez transcurrido</w:t>
      </w:r>
      <w:r>
        <w:rPr>
          <w:rFonts w:ascii="Palatino Linotype" w:hAnsi="Palatino Linotype" w:cs="Arial"/>
          <w:sz w:val="24"/>
          <w:szCs w:val="24"/>
        </w:rPr>
        <w:t>s</w:t>
      </w:r>
      <w:r w:rsidRPr="00A06D7E">
        <w:rPr>
          <w:rFonts w:ascii="Palatino Linotype" w:hAnsi="Palatino Linotype" w:cs="Arial"/>
          <w:sz w:val="24"/>
          <w:szCs w:val="24"/>
        </w:rPr>
        <w:t xml:space="preserve"> l</w:t>
      </w:r>
      <w:r>
        <w:rPr>
          <w:rFonts w:ascii="Palatino Linotype" w:hAnsi="Palatino Linotype" w:cs="Arial"/>
          <w:sz w:val="24"/>
          <w:szCs w:val="24"/>
        </w:rPr>
        <w:t>os</w:t>
      </w:r>
      <w:r w:rsidRPr="00A06D7E">
        <w:rPr>
          <w:rFonts w:ascii="Palatino Linotype" w:hAnsi="Palatino Linotype" w:cs="Arial"/>
          <w:sz w:val="24"/>
          <w:szCs w:val="24"/>
        </w:rPr>
        <w:t xml:space="preserve"> plazo</w:t>
      </w:r>
      <w:r>
        <w:rPr>
          <w:rFonts w:ascii="Palatino Linotype" w:hAnsi="Palatino Linotype" w:cs="Arial"/>
          <w:sz w:val="24"/>
          <w:szCs w:val="24"/>
        </w:rPr>
        <w:t>s</w:t>
      </w:r>
      <w:r w:rsidRPr="00A06D7E">
        <w:rPr>
          <w:rFonts w:ascii="Palatino Linotype" w:hAnsi="Palatino Linotype" w:cs="Arial"/>
          <w:sz w:val="24"/>
          <w:szCs w:val="24"/>
        </w:rPr>
        <w:t xml:space="preserve"> para dar cumplimiento a</w:t>
      </w:r>
      <w:r w:rsidR="001F1C38">
        <w:rPr>
          <w:rFonts w:ascii="Palatino Linotype" w:hAnsi="Palatino Linotype" w:cs="Arial"/>
          <w:sz w:val="24"/>
          <w:szCs w:val="24"/>
        </w:rPr>
        <w:t xml:space="preserve"> </w:t>
      </w:r>
      <w:r w:rsidRPr="00A06D7E">
        <w:rPr>
          <w:rFonts w:ascii="Palatino Linotype" w:hAnsi="Palatino Linotype" w:cs="Arial"/>
          <w:sz w:val="24"/>
          <w:szCs w:val="24"/>
        </w:rPr>
        <w:t>la</w:t>
      </w:r>
      <w:r w:rsidR="002018B0">
        <w:rPr>
          <w:rFonts w:ascii="Palatino Linotype" w:hAnsi="Palatino Linotype" w:cs="Arial"/>
          <w:sz w:val="24"/>
          <w:szCs w:val="24"/>
        </w:rPr>
        <w:t>s</w:t>
      </w:r>
      <w:r w:rsidRPr="00A06D7E">
        <w:rPr>
          <w:rFonts w:ascii="Palatino Linotype" w:hAnsi="Palatino Linotype" w:cs="Arial"/>
          <w:sz w:val="24"/>
          <w:szCs w:val="24"/>
        </w:rPr>
        <w:t xml:space="preserve"> solicitud</w:t>
      </w:r>
      <w:r w:rsidR="003F6136">
        <w:rPr>
          <w:rFonts w:ascii="Palatino Linotype" w:hAnsi="Palatino Linotype" w:cs="Arial"/>
          <w:sz w:val="24"/>
          <w:szCs w:val="24"/>
        </w:rPr>
        <w:t>es</w:t>
      </w:r>
      <w:r w:rsidRPr="00A06D7E">
        <w:rPr>
          <w:rFonts w:ascii="Palatino Linotype" w:hAnsi="Palatino Linotype" w:cs="Arial"/>
          <w:sz w:val="24"/>
          <w:szCs w:val="24"/>
        </w:rPr>
        <w:t xml:space="preserve"> de información, se aprecia que el</w:t>
      </w:r>
      <w:r w:rsidRPr="00A06D7E">
        <w:rPr>
          <w:rFonts w:ascii="Palatino Linotype" w:hAnsi="Palatino Linotype" w:cs="Arial"/>
          <w:b/>
          <w:sz w:val="24"/>
          <w:szCs w:val="24"/>
        </w:rPr>
        <w:t xml:space="preserve"> </w:t>
      </w:r>
      <w:r>
        <w:rPr>
          <w:rFonts w:ascii="Palatino Linotype" w:hAnsi="Palatino Linotype" w:cs="Arial"/>
          <w:b/>
          <w:sz w:val="24"/>
          <w:szCs w:val="24"/>
        </w:rPr>
        <w:t>Sujeto Obligado</w:t>
      </w:r>
      <w:r w:rsidRPr="00A06D7E">
        <w:rPr>
          <w:rFonts w:ascii="Palatino Linotype" w:hAnsi="Palatino Linotype" w:cs="Arial"/>
          <w:sz w:val="24"/>
          <w:szCs w:val="24"/>
        </w:rPr>
        <w:t xml:space="preserve"> no dio contestación</w:t>
      </w:r>
      <w:r w:rsidR="00F45CB1">
        <w:rPr>
          <w:rFonts w:ascii="Palatino Linotype" w:hAnsi="Palatino Linotype" w:cs="Arial"/>
          <w:sz w:val="24"/>
          <w:szCs w:val="24"/>
        </w:rPr>
        <w:t xml:space="preserve"> a ambas solicitudes</w:t>
      </w:r>
      <w:r w:rsidRPr="00A06D7E">
        <w:rPr>
          <w:rFonts w:ascii="Palatino Linotype" w:hAnsi="Palatino Linotype" w:cs="Arial"/>
          <w:sz w:val="24"/>
          <w:szCs w:val="24"/>
        </w:rPr>
        <w:t>, como se muestra a continuación:</w:t>
      </w:r>
    </w:p>
    <w:p w:rsidR="00337A3D" w:rsidRPr="00A06D7E" w:rsidRDefault="00337A3D" w:rsidP="00337A3D">
      <w:pPr>
        <w:spacing w:after="0" w:line="360" w:lineRule="auto"/>
        <w:jc w:val="both"/>
        <w:rPr>
          <w:rFonts w:ascii="Palatino Linotype" w:hAnsi="Palatino Linotype" w:cs="Arial"/>
          <w:sz w:val="24"/>
          <w:szCs w:val="24"/>
        </w:rPr>
      </w:pPr>
    </w:p>
    <w:p w:rsidR="00337A3D" w:rsidRDefault="00285F96" w:rsidP="00337A3D">
      <w:pPr>
        <w:spacing w:after="0" w:line="360" w:lineRule="auto"/>
        <w:jc w:val="center"/>
        <w:rPr>
          <w:rFonts w:ascii="Palatino Linotype" w:eastAsia="Calibri" w:hAnsi="Palatino Linotype" w:cs="Arial"/>
          <w:noProof/>
          <w:sz w:val="24"/>
          <w:szCs w:val="24"/>
          <w:lang w:eastAsia="es-MX"/>
        </w:rPr>
      </w:pPr>
      <w:r>
        <w:rPr>
          <w:noProof/>
          <w:lang w:eastAsia="es-MX"/>
        </w:rPr>
        <mc:AlternateContent>
          <mc:Choice Requires="wps">
            <w:drawing>
              <wp:anchor distT="0" distB="0" distL="114300" distR="114300" simplePos="0" relativeHeight="251659264" behindDoc="0" locked="0" layoutInCell="1" allowOverlap="1">
                <wp:simplePos x="0" y="0"/>
                <wp:positionH relativeFrom="column">
                  <wp:posOffset>129540</wp:posOffset>
                </wp:positionH>
                <wp:positionV relativeFrom="paragraph">
                  <wp:posOffset>2167255</wp:posOffset>
                </wp:positionV>
                <wp:extent cx="5943600" cy="762000"/>
                <wp:effectExtent l="38100" t="38100" r="38100" b="38100"/>
                <wp:wrapNone/>
                <wp:docPr id="6" name="Rectángulo 6"/>
                <wp:cNvGraphicFramePr/>
                <a:graphic xmlns:a="http://schemas.openxmlformats.org/drawingml/2006/main">
                  <a:graphicData uri="http://schemas.microsoft.com/office/word/2010/wordprocessingShape">
                    <wps:wsp>
                      <wps:cNvSpPr/>
                      <wps:spPr>
                        <a:xfrm>
                          <a:off x="0" y="0"/>
                          <a:ext cx="5943600" cy="762000"/>
                        </a:xfrm>
                        <a:prstGeom prst="rect">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DC998C" id="Rectángulo 6" o:spid="_x0000_s1026" style="position:absolute;margin-left:10.2pt;margin-top:170.65pt;width:468pt;height:6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" filled="f" strokecolor="red" strokeweight="6pt"/>
            </w:pict>
          </mc:Fallback>
        </mc:AlternateContent>
      </w:r>
      <w:r w:rsidR="004E32A0">
        <w:rPr>
          <w:noProof/>
          <w:lang w:eastAsia="es-MX"/>
        </w:rPr>
        <w:drawing>
          <wp:inline distT="0" distB="0" distL="0" distR="0" wp14:anchorId="31E5C50C" wp14:editId="2ADA10BF">
            <wp:extent cx="5924550" cy="34004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3480" t="13815" r="26256" b="39507"/>
                    <a:stretch/>
                  </pic:blipFill>
                  <pic:spPr bwMode="auto">
                    <a:xfrm>
                      <a:off x="0" y="0"/>
                      <a:ext cx="5924550" cy="3400425"/>
                    </a:xfrm>
                    <a:prstGeom prst="rect">
                      <a:avLst/>
                    </a:prstGeom>
                    <a:ln>
                      <a:noFill/>
                    </a:ln>
                    <a:extLst>
                      <a:ext uri="{53640926-AAD7-44D8-BBD7-CCE9431645EC}">
                        <a14:shadowObscured xmlns:a14="http://schemas.microsoft.com/office/drawing/2010/main"/>
                      </a:ext>
                    </a:extLst>
                  </pic:spPr>
                </pic:pic>
              </a:graphicData>
            </a:graphic>
          </wp:inline>
        </w:drawing>
      </w:r>
    </w:p>
    <w:p w:rsidR="00337A3D" w:rsidRDefault="00337A3D" w:rsidP="00337A3D">
      <w:pPr>
        <w:spacing w:after="0" w:line="360" w:lineRule="auto"/>
        <w:jc w:val="center"/>
        <w:rPr>
          <w:rFonts w:ascii="Palatino Linotype" w:eastAsia="Calibri" w:hAnsi="Palatino Linotype" w:cs="Arial"/>
          <w:sz w:val="24"/>
          <w:szCs w:val="24"/>
          <w:lang w:val="es-ES" w:eastAsia="es-ES"/>
        </w:rPr>
      </w:pPr>
    </w:p>
    <w:p w:rsidR="00CE7F48" w:rsidRDefault="00CE7F48" w:rsidP="00285F96">
      <w:pPr>
        <w:spacing w:after="0" w:line="360" w:lineRule="auto"/>
        <w:jc w:val="both"/>
        <w:rPr>
          <w:rFonts w:ascii="Palatino Linotype" w:hAnsi="Palatino Linotype" w:cs="Arial"/>
          <w:b/>
          <w:sz w:val="28"/>
          <w:szCs w:val="28"/>
        </w:rPr>
      </w:pPr>
      <w:r>
        <w:rPr>
          <w:noProof/>
          <w:lang w:eastAsia="es-MX"/>
        </w:rPr>
        <w:lastRenderedPageBreak/>
        <mc:AlternateContent>
          <mc:Choice Requires="wps">
            <w:drawing>
              <wp:anchor distT="0" distB="0" distL="114300" distR="114300" simplePos="0" relativeHeight="251661312" behindDoc="0" locked="0" layoutInCell="1" allowOverlap="1" wp14:anchorId="43C7826A" wp14:editId="57E2FA2B">
                <wp:simplePos x="0" y="0"/>
                <wp:positionH relativeFrom="margin">
                  <wp:align>center</wp:align>
                </wp:positionH>
                <wp:positionV relativeFrom="paragraph">
                  <wp:posOffset>731340</wp:posOffset>
                </wp:positionV>
                <wp:extent cx="5943600" cy="762000"/>
                <wp:effectExtent l="38100" t="38100" r="38100" b="38100"/>
                <wp:wrapNone/>
                <wp:docPr id="3" name="Rectángulo 3"/>
                <wp:cNvGraphicFramePr/>
                <a:graphic xmlns:a="http://schemas.openxmlformats.org/drawingml/2006/main">
                  <a:graphicData uri="http://schemas.microsoft.com/office/word/2010/wordprocessingShape">
                    <wps:wsp>
                      <wps:cNvSpPr/>
                      <wps:spPr>
                        <a:xfrm>
                          <a:off x="0" y="0"/>
                          <a:ext cx="5943600" cy="762000"/>
                        </a:xfrm>
                        <a:prstGeom prst="rect">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E0172A" id="Rectángulo 3" o:spid="_x0000_s1026" style="position:absolute;margin-left:0;margin-top:57.6pt;width:468pt;height:60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" filled="f" strokecolor="red" strokeweight="6pt">
                <w10:wrap anchorx="margin"/>
              </v:rect>
            </w:pict>
          </mc:Fallback>
        </mc:AlternateContent>
      </w:r>
      <w:r>
        <w:rPr>
          <w:noProof/>
          <w:lang w:eastAsia="es-MX"/>
        </w:rPr>
        <w:drawing>
          <wp:inline distT="0" distB="0" distL="0" distR="0" wp14:anchorId="2CAC5BF0" wp14:editId="2EE2A7EE">
            <wp:extent cx="5589905" cy="1992702"/>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558" t="34342" r="25119" b="39565"/>
                    <a:stretch/>
                  </pic:blipFill>
                  <pic:spPr bwMode="auto">
                    <a:xfrm>
                      <a:off x="0" y="0"/>
                      <a:ext cx="5639870" cy="2010514"/>
                    </a:xfrm>
                    <a:prstGeom prst="rect">
                      <a:avLst/>
                    </a:prstGeom>
                    <a:ln>
                      <a:noFill/>
                    </a:ln>
                    <a:extLst>
                      <a:ext uri="{53640926-AAD7-44D8-BBD7-CCE9431645EC}">
                        <a14:shadowObscured xmlns:a14="http://schemas.microsoft.com/office/drawing/2010/main"/>
                      </a:ext>
                    </a:extLst>
                  </pic:spPr>
                </pic:pic>
              </a:graphicData>
            </a:graphic>
          </wp:inline>
        </w:drawing>
      </w:r>
    </w:p>
    <w:p w:rsidR="00CE7F48" w:rsidRDefault="00CE7F48" w:rsidP="00285F96">
      <w:pPr>
        <w:spacing w:after="0" w:line="360" w:lineRule="auto"/>
        <w:jc w:val="both"/>
        <w:rPr>
          <w:rFonts w:ascii="Palatino Linotype" w:hAnsi="Palatino Linotype" w:cs="Arial"/>
          <w:b/>
          <w:sz w:val="28"/>
          <w:szCs w:val="28"/>
        </w:rPr>
      </w:pPr>
    </w:p>
    <w:p w:rsidR="00B93DE8" w:rsidRDefault="00B93DE8" w:rsidP="00285F96">
      <w:pPr>
        <w:spacing w:after="0" w:line="360" w:lineRule="auto"/>
        <w:jc w:val="both"/>
        <w:rPr>
          <w:rFonts w:ascii="Palatino Linotype" w:hAnsi="Palatino Linotype" w:cs="Arial"/>
          <w:sz w:val="24"/>
          <w:szCs w:val="24"/>
        </w:rPr>
      </w:pPr>
      <w:r w:rsidRPr="00B93DE8">
        <w:rPr>
          <w:rFonts w:ascii="Palatino Linotype" w:hAnsi="Palatino Linotype" w:cs="Arial"/>
          <w:b/>
          <w:sz w:val="28"/>
          <w:szCs w:val="28"/>
        </w:rPr>
        <w:t xml:space="preserve">TERCERO. </w:t>
      </w:r>
      <w:r w:rsidRPr="00290F21">
        <w:rPr>
          <w:rFonts w:ascii="Palatino Linotype" w:hAnsi="Palatino Linotype" w:cs="Arial"/>
          <w:b/>
          <w:sz w:val="24"/>
          <w:szCs w:val="24"/>
        </w:rPr>
        <w:t xml:space="preserve">De los recursos de revisión. </w:t>
      </w:r>
    </w:p>
    <w:p w:rsidR="00B93DE8" w:rsidRDefault="00B93DE8" w:rsidP="00285F96">
      <w:pPr>
        <w:spacing w:after="0" w:line="360" w:lineRule="auto"/>
        <w:jc w:val="both"/>
        <w:rPr>
          <w:rFonts w:ascii="Palatino Linotype" w:hAnsi="Palatino Linotype" w:cs="Arial"/>
          <w:sz w:val="24"/>
          <w:szCs w:val="24"/>
        </w:rPr>
      </w:pPr>
      <w:r w:rsidRPr="00B93DE8">
        <w:rPr>
          <w:rFonts w:ascii="Palatino Linotype" w:hAnsi="Palatino Linotype" w:cs="Arial"/>
          <w:sz w:val="24"/>
          <w:szCs w:val="24"/>
        </w:rPr>
        <w:t xml:space="preserve">Inconforme con la falta de respuestas por parte del Sujeto Obligado, en fecha trece de octubre de dos mil veinte, el ahora Recurrente interpone recursos de revisión los cuales fueron registrados en el sistema electrónico con los expedientes número 04450/INFOEM/IP/RR/2020 y 04452/INFOEM/IP/RR/2020, aduciendo las siguientes manifestaciones: </w:t>
      </w:r>
    </w:p>
    <w:p w:rsidR="00B93DE8" w:rsidRDefault="00B93DE8" w:rsidP="00285F96">
      <w:pPr>
        <w:spacing w:after="0" w:line="360" w:lineRule="auto"/>
        <w:jc w:val="both"/>
        <w:rPr>
          <w:rFonts w:ascii="Palatino Linotype" w:hAnsi="Palatino Linotype" w:cs="Arial"/>
          <w:sz w:val="24"/>
          <w:szCs w:val="24"/>
        </w:rPr>
      </w:pPr>
    </w:p>
    <w:p w:rsidR="00B93DE8" w:rsidRPr="00B93DE8" w:rsidRDefault="00B93DE8" w:rsidP="00285F96">
      <w:pPr>
        <w:spacing w:after="0" w:line="360" w:lineRule="auto"/>
        <w:jc w:val="both"/>
        <w:rPr>
          <w:rFonts w:ascii="Palatino Linotype" w:hAnsi="Palatino Linotype" w:cs="Arial"/>
          <w:b/>
          <w:sz w:val="24"/>
          <w:szCs w:val="24"/>
        </w:rPr>
      </w:pPr>
      <w:r w:rsidRPr="00B93DE8">
        <w:rPr>
          <w:rFonts w:ascii="Palatino Linotype" w:hAnsi="Palatino Linotype" w:cs="Arial"/>
          <w:b/>
          <w:sz w:val="24"/>
          <w:szCs w:val="24"/>
        </w:rPr>
        <w:t xml:space="preserve">Recurso de revisión 04450/INFOEM/IP/RR/2020 </w:t>
      </w:r>
    </w:p>
    <w:p w:rsidR="00B93DE8" w:rsidRPr="00B93DE8" w:rsidRDefault="00B93DE8" w:rsidP="00285F96">
      <w:pPr>
        <w:spacing w:after="0" w:line="360" w:lineRule="auto"/>
        <w:jc w:val="both"/>
        <w:rPr>
          <w:rFonts w:ascii="Palatino Linotype" w:hAnsi="Palatino Linotype" w:cs="Arial"/>
          <w:b/>
          <w:sz w:val="24"/>
          <w:szCs w:val="24"/>
        </w:rPr>
      </w:pPr>
      <w:r w:rsidRPr="00B93DE8">
        <w:rPr>
          <w:rFonts w:ascii="Palatino Linotype" w:hAnsi="Palatino Linotype" w:cs="Arial"/>
          <w:b/>
          <w:sz w:val="24"/>
          <w:szCs w:val="24"/>
        </w:rPr>
        <w:t xml:space="preserve">Acto Impugnado: </w:t>
      </w:r>
    </w:p>
    <w:p w:rsidR="00B93DE8" w:rsidRDefault="00B93DE8" w:rsidP="00F3766A">
      <w:pPr>
        <w:spacing w:after="0" w:line="360" w:lineRule="auto"/>
        <w:ind w:left="851"/>
        <w:jc w:val="both"/>
        <w:rPr>
          <w:rFonts w:ascii="Palatino Linotype" w:hAnsi="Palatino Linotype" w:cs="Arial"/>
          <w:sz w:val="24"/>
          <w:szCs w:val="24"/>
        </w:rPr>
      </w:pPr>
      <w:r w:rsidRPr="00B93DE8">
        <w:rPr>
          <w:rFonts w:ascii="Palatino Linotype" w:hAnsi="Palatino Linotype" w:cs="Arial"/>
          <w:sz w:val="24"/>
          <w:szCs w:val="24"/>
        </w:rPr>
        <w:t>“</w:t>
      </w:r>
      <w:r w:rsidRPr="00F3766A">
        <w:rPr>
          <w:rFonts w:ascii="Palatino Linotype" w:hAnsi="Palatino Linotype" w:cs="Arial"/>
          <w:i/>
          <w:sz w:val="24"/>
          <w:szCs w:val="24"/>
        </w:rPr>
        <w:t>No me entregaron información</w:t>
      </w:r>
      <w:r w:rsidRPr="00B93DE8">
        <w:rPr>
          <w:rFonts w:ascii="Palatino Linotype" w:hAnsi="Palatino Linotype" w:cs="Arial"/>
          <w:sz w:val="24"/>
          <w:szCs w:val="24"/>
        </w:rPr>
        <w:t xml:space="preserve">.”(Sic). </w:t>
      </w:r>
    </w:p>
    <w:p w:rsidR="00B93DE8" w:rsidRPr="00B93DE8" w:rsidRDefault="00B93DE8" w:rsidP="00285F96">
      <w:pPr>
        <w:spacing w:after="0" w:line="360" w:lineRule="auto"/>
        <w:jc w:val="both"/>
        <w:rPr>
          <w:rFonts w:ascii="Palatino Linotype" w:hAnsi="Palatino Linotype" w:cs="Arial"/>
          <w:b/>
          <w:sz w:val="24"/>
          <w:szCs w:val="24"/>
        </w:rPr>
      </w:pPr>
      <w:r w:rsidRPr="00B93DE8">
        <w:rPr>
          <w:rFonts w:ascii="Palatino Linotype" w:hAnsi="Palatino Linotype" w:cs="Arial"/>
          <w:b/>
          <w:sz w:val="24"/>
          <w:szCs w:val="24"/>
        </w:rPr>
        <w:t xml:space="preserve">Razones o Motivos de Inconformidad: </w:t>
      </w:r>
    </w:p>
    <w:p w:rsidR="00B93DE8" w:rsidRDefault="00B93DE8" w:rsidP="00F3766A">
      <w:pPr>
        <w:spacing w:after="0" w:line="360" w:lineRule="auto"/>
        <w:ind w:left="851"/>
        <w:jc w:val="both"/>
        <w:rPr>
          <w:rFonts w:ascii="Palatino Linotype" w:hAnsi="Palatino Linotype" w:cs="Arial"/>
          <w:sz w:val="24"/>
          <w:szCs w:val="24"/>
        </w:rPr>
      </w:pPr>
      <w:r w:rsidRPr="00B93DE8">
        <w:rPr>
          <w:rFonts w:ascii="Palatino Linotype" w:hAnsi="Palatino Linotype" w:cs="Arial"/>
          <w:sz w:val="24"/>
          <w:szCs w:val="24"/>
        </w:rPr>
        <w:t>“</w:t>
      </w:r>
      <w:r w:rsidRPr="00F3766A">
        <w:rPr>
          <w:rFonts w:ascii="Palatino Linotype" w:hAnsi="Palatino Linotype" w:cs="Arial"/>
          <w:i/>
          <w:sz w:val="24"/>
          <w:szCs w:val="24"/>
        </w:rPr>
        <w:t>No me entregaron información</w:t>
      </w:r>
      <w:r w:rsidRPr="00B93DE8">
        <w:rPr>
          <w:rFonts w:ascii="Palatino Linotype" w:hAnsi="Palatino Linotype" w:cs="Arial"/>
          <w:sz w:val="24"/>
          <w:szCs w:val="24"/>
        </w:rPr>
        <w:t xml:space="preserve">” (Sic). </w:t>
      </w:r>
    </w:p>
    <w:p w:rsidR="00B93DE8" w:rsidRDefault="00B93DE8" w:rsidP="00285F96">
      <w:pPr>
        <w:spacing w:after="0" w:line="360" w:lineRule="auto"/>
        <w:jc w:val="both"/>
        <w:rPr>
          <w:rFonts w:ascii="Palatino Linotype" w:hAnsi="Palatino Linotype" w:cs="Arial"/>
          <w:b/>
          <w:sz w:val="24"/>
          <w:szCs w:val="24"/>
        </w:rPr>
      </w:pPr>
    </w:p>
    <w:p w:rsidR="00B93DE8" w:rsidRPr="00B93DE8" w:rsidRDefault="00B93DE8" w:rsidP="00285F96">
      <w:pPr>
        <w:spacing w:after="0" w:line="360" w:lineRule="auto"/>
        <w:jc w:val="both"/>
        <w:rPr>
          <w:rFonts w:ascii="Palatino Linotype" w:hAnsi="Palatino Linotype" w:cs="Arial"/>
          <w:b/>
          <w:sz w:val="24"/>
          <w:szCs w:val="24"/>
        </w:rPr>
      </w:pPr>
      <w:r w:rsidRPr="00B93DE8">
        <w:rPr>
          <w:rFonts w:ascii="Palatino Linotype" w:hAnsi="Palatino Linotype" w:cs="Arial"/>
          <w:b/>
          <w:sz w:val="24"/>
          <w:szCs w:val="24"/>
        </w:rPr>
        <w:t>Recurso de revisión 04452/INFOEM/IP/RR/2020</w:t>
      </w:r>
    </w:p>
    <w:p w:rsidR="00B93DE8" w:rsidRPr="00B93DE8" w:rsidRDefault="00B93DE8" w:rsidP="00285F96">
      <w:pPr>
        <w:spacing w:after="0" w:line="360" w:lineRule="auto"/>
        <w:jc w:val="both"/>
        <w:rPr>
          <w:rFonts w:ascii="Palatino Linotype" w:hAnsi="Palatino Linotype" w:cs="Arial"/>
          <w:b/>
          <w:sz w:val="24"/>
          <w:szCs w:val="24"/>
        </w:rPr>
      </w:pPr>
      <w:r w:rsidRPr="00B93DE8">
        <w:rPr>
          <w:rFonts w:ascii="Palatino Linotype" w:hAnsi="Palatino Linotype" w:cs="Arial"/>
          <w:b/>
          <w:sz w:val="24"/>
          <w:szCs w:val="24"/>
        </w:rPr>
        <w:t xml:space="preserve">Acto Impugnado: </w:t>
      </w:r>
    </w:p>
    <w:p w:rsidR="00B93DE8" w:rsidRDefault="00B93DE8" w:rsidP="00F3766A">
      <w:pPr>
        <w:spacing w:after="0" w:line="360" w:lineRule="auto"/>
        <w:ind w:left="851"/>
        <w:jc w:val="both"/>
        <w:rPr>
          <w:rFonts w:ascii="Palatino Linotype" w:hAnsi="Palatino Linotype" w:cs="Arial"/>
          <w:sz w:val="24"/>
          <w:szCs w:val="24"/>
        </w:rPr>
      </w:pPr>
      <w:r w:rsidRPr="00B93DE8">
        <w:rPr>
          <w:rFonts w:ascii="Palatino Linotype" w:hAnsi="Palatino Linotype" w:cs="Arial"/>
          <w:sz w:val="24"/>
          <w:szCs w:val="24"/>
        </w:rPr>
        <w:t>“</w:t>
      </w:r>
      <w:r w:rsidRPr="00F3766A">
        <w:rPr>
          <w:rFonts w:ascii="Palatino Linotype" w:hAnsi="Palatino Linotype" w:cs="Arial"/>
          <w:i/>
          <w:sz w:val="24"/>
          <w:szCs w:val="24"/>
        </w:rPr>
        <w:t>No me entregaron información</w:t>
      </w:r>
      <w:r w:rsidRPr="00B93DE8">
        <w:rPr>
          <w:rFonts w:ascii="Palatino Linotype" w:hAnsi="Palatino Linotype" w:cs="Arial"/>
          <w:sz w:val="24"/>
          <w:szCs w:val="24"/>
        </w:rPr>
        <w:t xml:space="preserve">.”(Sic). </w:t>
      </w:r>
    </w:p>
    <w:p w:rsidR="00B93DE8" w:rsidRPr="00B93DE8" w:rsidRDefault="00B93DE8" w:rsidP="00285F96">
      <w:pPr>
        <w:spacing w:after="0" w:line="360" w:lineRule="auto"/>
        <w:jc w:val="both"/>
        <w:rPr>
          <w:rFonts w:ascii="Palatino Linotype" w:hAnsi="Palatino Linotype" w:cs="Arial"/>
          <w:b/>
          <w:sz w:val="24"/>
          <w:szCs w:val="24"/>
        </w:rPr>
      </w:pPr>
      <w:r w:rsidRPr="00B93DE8">
        <w:rPr>
          <w:rFonts w:ascii="Palatino Linotype" w:hAnsi="Palatino Linotype" w:cs="Arial"/>
          <w:b/>
          <w:sz w:val="24"/>
          <w:szCs w:val="24"/>
        </w:rPr>
        <w:t xml:space="preserve">Razones o Motivos de Inconformidad: </w:t>
      </w:r>
    </w:p>
    <w:p w:rsidR="00B93DE8" w:rsidRDefault="00B93DE8" w:rsidP="00F3766A">
      <w:pPr>
        <w:spacing w:after="0" w:line="360" w:lineRule="auto"/>
        <w:ind w:left="851"/>
        <w:jc w:val="both"/>
        <w:rPr>
          <w:rFonts w:ascii="Palatino Linotype" w:hAnsi="Palatino Linotype" w:cs="Arial"/>
          <w:sz w:val="24"/>
          <w:szCs w:val="24"/>
        </w:rPr>
      </w:pPr>
      <w:r w:rsidRPr="00B93DE8">
        <w:rPr>
          <w:rFonts w:ascii="Palatino Linotype" w:hAnsi="Palatino Linotype" w:cs="Arial"/>
          <w:sz w:val="24"/>
          <w:szCs w:val="24"/>
        </w:rPr>
        <w:lastRenderedPageBreak/>
        <w:t>“</w:t>
      </w:r>
      <w:r w:rsidRPr="00F3766A">
        <w:rPr>
          <w:rFonts w:ascii="Palatino Linotype" w:hAnsi="Palatino Linotype" w:cs="Arial"/>
          <w:i/>
          <w:sz w:val="24"/>
          <w:szCs w:val="24"/>
        </w:rPr>
        <w:t>No me entregaron información</w:t>
      </w:r>
      <w:r w:rsidRPr="00B93DE8">
        <w:rPr>
          <w:rFonts w:ascii="Palatino Linotype" w:hAnsi="Palatino Linotype" w:cs="Arial"/>
          <w:sz w:val="24"/>
          <w:szCs w:val="24"/>
        </w:rPr>
        <w:t xml:space="preserve">” (Sic). </w:t>
      </w:r>
    </w:p>
    <w:p w:rsidR="00B93DE8" w:rsidRDefault="00B93DE8" w:rsidP="00285F96">
      <w:pPr>
        <w:spacing w:after="0" w:line="360" w:lineRule="auto"/>
        <w:jc w:val="both"/>
        <w:rPr>
          <w:rFonts w:ascii="Palatino Linotype" w:hAnsi="Palatino Linotype" w:cs="Arial"/>
          <w:sz w:val="24"/>
          <w:szCs w:val="24"/>
        </w:rPr>
      </w:pPr>
    </w:p>
    <w:p w:rsidR="00B93DE8" w:rsidRDefault="00B93DE8" w:rsidP="00285F96">
      <w:pPr>
        <w:spacing w:after="0" w:line="360" w:lineRule="auto"/>
        <w:jc w:val="both"/>
        <w:rPr>
          <w:rFonts w:ascii="Palatino Linotype" w:hAnsi="Palatino Linotype" w:cs="Arial"/>
          <w:sz w:val="24"/>
          <w:szCs w:val="24"/>
        </w:rPr>
      </w:pPr>
      <w:r w:rsidRPr="00B93DE8">
        <w:rPr>
          <w:rFonts w:ascii="Palatino Linotype" w:hAnsi="Palatino Linotype" w:cs="Arial"/>
          <w:b/>
          <w:sz w:val="28"/>
          <w:szCs w:val="28"/>
        </w:rPr>
        <w:t xml:space="preserve">CUARTO. </w:t>
      </w:r>
      <w:r w:rsidRPr="00290F21">
        <w:rPr>
          <w:rFonts w:ascii="Palatino Linotype" w:hAnsi="Palatino Linotype" w:cs="Arial"/>
          <w:b/>
          <w:sz w:val="24"/>
          <w:szCs w:val="24"/>
        </w:rPr>
        <w:t>Del turno de los recursos de revisión.</w:t>
      </w:r>
      <w:r w:rsidRPr="00B93DE8">
        <w:rPr>
          <w:rFonts w:ascii="Palatino Linotype" w:hAnsi="Palatino Linotype" w:cs="Arial"/>
          <w:sz w:val="24"/>
          <w:szCs w:val="24"/>
        </w:rPr>
        <w:t xml:space="preserve"> </w:t>
      </w:r>
    </w:p>
    <w:p w:rsidR="00B93DE8" w:rsidRDefault="00B93DE8" w:rsidP="00285F96">
      <w:pPr>
        <w:spacing w:after="0" w:line="360" w:lineRule="auto"/>
        <w:jc w:val="both"/>
        <w:rPr>
          <w:rFonts w:ascii="Palatino Linotype" w:hAnsi="Palatino Linotype" w:cs="Arial"/>
          <w:sz w:val="24"/>
          <w:szCs w:val="24"/>
        </w:rPr>
      </w:pPr>
      <w:r w:rsidRPr="00B93DE8">
        <w:rPr>
          <w:rFonts w:ascii="Palatino Linotype" w:hAnsi="Palatino Linotype" w:cs="Arial"/>
          <w:sz w:val="24"/>
          <w:szCs w:val="24"/>
        </w:rPr>
        <w:t xml:space="preserve">Los medios de impugnación presentados mediante recursos de revisión con número 04450/INFOEM/IP/RR/2020, fue turnado a la </w:t>
      </w:r>
      <w:r w:rsidR="00A05367">
        <w:rPr>
          <w:rFonts w:ascii="Palatino Linotype" w:hAnsi="Palatino Linotype" w:cs="Arial"/>
          <w:sz w:val="24"/>
          <w:szCs w:val="24"/>
        </w:rPr>
        <w:t xml:space="preserve">entonces </w:t>
      </w:r>
      <w:r w:rsidRPr="00B93DE8">
        <w:rPr>
          <w:rFonts w:ascii="Palatino Linotype" w:hAnsi="Palatino Linotype" w:cs="Arial"/>
          <w:sz w:val="24"/>
          <w:szCs w:val="24"/>
        </w:rPr>
        <w:t xml:space="preserve">Comisionada Zulema Martínez Sánchez, el recurso de revisión 04452/INFOEM/IP/RR/2020, le fue turnado a la </w:t>
      </w:r>
      <w:r w:rsidR="00A05367">
        <w:rPr>
          <w:rFonts w:ascii="Palatino Linotype" w:hAnsi="Palatino Linotype" w:cs="Arial"/>
          <w:sz w:val="24"/>
          <w:szCs w:val="24"/>
        </w:rPr>
        <w:t xml:space="preserve">entonces </w:t>
      </w:r>
      <w:r w:rsidRPr="00B93DE8">
        <w:rPr>
          <w:rFonts w:ascii="Palatino Linotype" w:hAnsi="Palatino Linotype" w:cs="Arial"/>
          <w:sz w:val="24"/>
          <w:szCs w:val="24"/>
        </w:rPr>
        <w:t xml:space="preserve">Comisionada Eva Abaid Yapur, mediante el sistema electrónico, en términos del arábigo 185 fracción I de la Ley de Transparencia y Acceso a la información Pública del Estado de México y Municipios, de los cuales recayeron acuerdos de admisión en fecha diecinueve de octubre de dos mil veinte, determinándose en él, un plazo de siete días para que las partes manifestaran lo que a su derecho corresponda en términos del numeral ya citado. </w:t>
      </w:r>
    </w:p>
    <w:p w:rsidR="00B93DE8" w:rsidRDefault="00B93DE8" w:rsidP="00285F96">
      <w:pPr>
        <w:spacing w:after="0" w:line="360" w:lineRule="auto"/>
        <w:jc w:val="both"/>
        <w:rPr>
          <w:rFonts w:ascii="Palatino Linotype" w:hAnsi="Palatino Linotype" w:cs="Arial"/>
          <w:sz w:val="24"/>
          <w:szCs w:val="24"/>
        </w:rPr>
      </w:pPr>
    </w:p>
    <w:p w:rsidR="00B93DE8" w:rsidRPr="00B93DE8" w:rsidRDefault="00B93DE8" w:rsidP="00285F96">
      <w:pPr>
        <w:spacing w:after="0" w:line="360" w:lineRule="auto"/>
        <w:jc w:val="both"/>
        <w:rPr>
          <w:rFonts w:ascii="Palatino Linotype" w:hAnsi="Palatino Linotype" w:cs="Arial"/>
          <w:sz w:val="24"/>
          <w:szCs w:val="24"/>
        </w:rPr>
      </w:pPr>
      <w:r w:rsidRPr="00B93DE8">
        <w:rPr>
          <w:rFonts w:ascii="Palatino Linotype" w:hAnsi="Palatino Linotype" w:cs="Arial"/>
          <w:sz w:val="24"/>
          <w:szCs w:val="24"/>
        </w:rPr>
        <w:t xml:space="preserve">No obstante, en la Décima Tercera Sesión Ordinaria del veintiuno de octubre de dos mil veinte, el Pleno de este Órgano Autónomo determinó la acumulación de los recursos de revisión citados a efecto de que </w:t>
      </w:r>
      <w:r w:rsidR="00A05367">
        <w:rPr>
          <w:rFonts w:ascii="Palatino Linotype" w:hAnsi="Palatino Linotype" w:cs="Arial"/>
          <w:sz w:val="24"/>
          <w:szCs w:val="24"/>
        </w:rPr>
        <w:t>la</w:t>
      </w:r>
      <w:r w:rsidRPr="00B93DE8">
        <w:rPr>
          <w:rFonts w:ascii="Palatino Linotype" w:hAnsi="Palatino Linotype" w:cs="Arial"/>
          <w:sz w:val="24"/>
          <w:szCs w:val="24"/>
        </w:rPr>
        <w:t xml:space="preserve"> Ponencia </w:t>
      </w:r>
      <w:r w:rsidR="00A05367">
        <w:rPr>
          <w:rFonts w:ascii="Palatino Linotype" w:hAnsi="Palatino Linotype" w:cs="Arial"/>
          <w:sz w:val="24"/>
          <w:szCs w:val="24"/>
        </w:rPr>
        <w:t xml:space="preserve">de la entonces Comisionada Zulema Martínez Sánchez </w:t>
      </w:r>
      <w:r w:rsidRPr="00B93DE8">
        <w:rPr>
          <w:rFonts w:ascii="Palatino Linotype" w:hAnsi="Palatino Linotype" w:cs="Arial"/>
          <w:sz w:val="24"/>
          <w:szCs w:val="24"/>
        </w:rPr>
        <w:t>formulará y presentará el proyecto de resolución correspondiente, de conformidad con lo dispuesto en el artículo 18 del Código de Procedimientos Administrativos del Estado de México, de aplicación supletoria en términos del artículo 195 de la Ley de Transparencia y Acceso a la Información Pública del Estado de México y Municipios</w:t>
      </w:r>
      <w:r>
        <w:rPr>
          <w:rFonts w:ascii="Palatino Linotype" w:hAnsi="Palatino Linotype" w:cs="Arial"/>
          <w:sz w:val="24"/>
          <w:szCs w:val="24"/>
        </w:rPr>
        <w:t xml:space="preserve">, y </w:t>
      </w:r>
      <w:r w:rsidRPr="00C56C9B">
        <w:rPr>
          <w:rFonts w:ascii="Palatino Linotype" w:eastAsia="Times New Roman" w:hAnsi="Palatino Linotype" w:cs="Arial"/>
          <w:sz w:val="24"/>
          <w:szCs w:val="24"/>
          <w:lang w:val="es-ES" w:eastAsia="es-ES"/>
        </w:rPr>
        <w:t>numeral ONCE de los “Lineamientos para la Recepción, Trámite y Resolución de las Solicitudes de Acceso a la Información Pública, así como de los recursos de revisión que deberán observar los sujetos obligados por la Ley de Transparencia Estatal”</w:t>
      </w:r>
      <w:r w:rsidRPr="00B93DE8">
        <w:rPr>
          <w:rFonts w:ascii="Palatino Linotype" w:hAnsi="Palatino Linotype" w:cs="Arial"/>
          <w:sz w:val="24"/>
          <w:szCs w:val="24"/>
        </w:rPr>
        <w:t xml:space="preserve"> en vigor, que a la letra señalan:</w:t>
      </w:r>
    </w:p>
    <w:p w:rsidR="00B93DE8" w:rsidRDefault="00B93DE8" w:rsidP="00285F96">
      <w:pPr>
        <w:spacing w:after="0" w:line="360" w:lineRule="auto"/>
        <w:jc w:val="both"/>
        <w:rPr>
          <w:rFonts w:ascii="Palatino Linotype" w:hAnsi="Palatino Linotype" w:cs="Arial"/>
          <w:sz w:val="24"/>
          <w:szCs w:val="24"/>
        </w:rPr>
      </w:pPr>
    </w:p>
    <w:p w:rsidR="00B93DE8" w:rsidRPr="00B93DE8" w:rsidRDefault="00B93DE8" w:rsidP="00B93DE8">
      <w:pPr>
        <w:spacing w:after="0" w:line="360" w:lineRule="auto"/>
        <w:ind w:left="851" w:right="850"/>
        <w:jc w:val="both"/>
        <w:rPr>
          <w:rFonts w:ascii="Palatino Linotype" w:hAnsi="Palatino Linotype" w:cs="Arial"/>
          <w:b/>
          <w:i/>
          <w:sz w:val="24"/>
          <w:szCs w:val="24"/>
        </w:rPr>
      </w:pPr>
      <w:r w:rsidRPr="00B93DE8">
        <w:rPr>
          <w:rFonts w:ascii="Palatino Linotype" w:hAnsi="Palatino Linotype" w:cs="Arial"/>
          <w:b/>
          <w:i/>
          <w:sz w:val="24"/>
          <w:szCs w:val="24"/>
        </w:rPr>
        <w:lastRenderedPageBreak/>
        <w:t>Código de Procedimientos Administrativos del Estado de México</w:t>
      </w:r>
    </w:p>
    <w:p w:rsidR="00B93DE8" w:rsidRDefault="00B93DE8" w:rsidP="00B93DE8">
      <w:pPr>
        <w:spacing w:after="0" w:line="360" w:lineRule="auto"/>
        <w:ind w:left="851" w:right="850"/>
        <w:jc w:val="both"/>
        <w:rPr>
          <w:rFonts w:ascii="Palatino Linotype" w:hAnsi="Palatino Linotype" w:cs="Arial"/>
          <w:i/>
          <w:sz w:val="24"/>
          <w:szCs w:val="24"/>
        </w:rPr>
      </w:pPr>
      <w:r w:rsidRPr="00B93DE8">
        <w:rPr>
          <w:rFonts w:ascii="Palatino Linotype" w:hAnsi="Palatino Linotype" w:cs="Arial"/>
          <w:b/>
          <w:i/>
          <w:sz w:val="24"/>
          <w:szCs w:val="24"/>
        </w:rPr>
        <w:t>Artículo 18.-</w:t>
      </w:r>
      <w:r w:rsidRPr="00B93DE8">
        <w:rPr>
          <w:rFonts w:ascii="Palatino Linotype" w:hAnsi="Palatino Linotype" w:cs="Arial"/>
          <w:i/>
          <w:sz w:val="24"/>
          <w:szCs w:val="24"/>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 </w:t>
      </w:r>
    </w:p>
    <w:p w:rsidR="00B93DE8" w:rsidRDefault="00B93DE8" w:rsidP="00B93DE8">
      <w:pPr>
        <w:spacing w:after="0" w:line="360" w:lineRule="auto"/>
        <w:ind w:left="851" w:right="850"/>
        <w:jc w:val="both"/>
        <w:rPr>
          <w:rFonts w:ascii="Palatino Linotype" w:hAnsi="Palatino Linotype" w:cs="Arial"/>
          <w:i/>
          <w:sz w:val="24"/>
          <w:szCs w:val="24"/>
        </w:rPr>
      </w:pPr>
    </w:p>
    <w:p w:rsidR="00B93DE8" w:rsidRPr="00B93DE8" w:rsidRDefault="00B93DE8" w:rsidP="00B93DE8">
      <w:pPr>
        <w:spacing w:after="0" w:line="360" w:lineRule="auto"/>
        <w:ind w:left="851" w:right="850"/>
        <w:jc w:val="both"/>
        <w:rPr>
          <w:rFonts w:ascii="Palatino Linotype" w:hAnsi="Palatino Linotype" w:cs="Arial"/>
          <w:b/>
          <w:i/>
          <w:sz w:val="24"/>
          <w:szCs w:val="24"/>
        </w:rPr>
      </w:pPr>
      <w:r w:rsidRPr="00B93DE8">
        <w:rPr>
          <w:rFonts w:ascii="Palatino Linotype" w:hAnsi="Palatino Linotype" w:cs="Arial"/>
          <w:b/>
          <w:i/>
          <w:sz w:val="24"/>
          <w:szCs w:val="24"/>
        </w:rPr>
        <w:t>Ley de Transparencia y Acceso a la Información Pública del Estado de México y Municipios.</w:t>
      </w:r>
    </w:p>
    <w:p w:rsidR="00B93DE8" w:rsidRDefault="00B93DE8" w:rsidP="00B93DE8">
      <w:pPr>
        <w:spacing w:after="0" w:line="360" w:lineRule="auto"/>
        <w:ind w:left="851" w:right="850"/>
        <w:jc w:val="both"/>
        <w:rPr>
          <w:rFonts w:ascii="Palatino Linotype" w:hAnsi="Palatino Linotype" w:cs="Arial"/>
          <w:i/>
          <w:sz w:val="24"/>
          <w:szCs w:val="24"/>
        </w:rPr>
      </w:pPr>
      <w:r w:rsidRPr="00B93DE8">
        <w:rPr>
          <w:rFonts w:ascii="Palatino Linotype" w:hAnsi="Palatino Linotype" w:cs="Arial"/>
          <w:b/>
          <w:i/>
          <w:sz w:val="24"/>
          <w:szCs w:val="24"/>
        </w:rPr>
        <w:t>Artículo 195.</w:t>
      </w:r>
      <w:r w:rsidRPr="00B93DE8">
        <w:rPr>
          <w:rFonts w:ascii="Palatino Linotype" w:hAnsi="Palatino Linotype" w:cs="Arial"/>
          <w:i/>
          <w:sz w:val="24"/>
          <w:szCs w:val="24"/>
        </w:rPr>
        <w:t xml:space="preserve"> En la tramitación del recurso de revisión se aplicarán supletoriamente las disposiciones contenidas en el Código de Procedimientos Administrativos del Estado de México.</w:t>
      </w:r>
    </w:p>
    <w:p w:rsidR="00B93DE8" w:rsidRDefault="00B93DE8" w:rsidP="00B93DE8">
      <w:pPr>
        <w:spacing w:after="0" w:line="360" w:lineRule="auto"/>
        <w:ind w:left="851" w:right="850"/>
        <w:jc w:val="both"/>
        <w:rPr>
          <w:rFonts w:ascii="Palatino Linotype" w:hAnsi="Palatino Linotype" w:cs="Arial"/>
          <w:i/>
          <w:sz w:val="24"/>
          <w:szCs w:val="24"/>
        </w:rPr>
      </w:pPr>
    </w:p>
    <w:p w:rsidR="00B93DE8" w:rsidRPr="00B93DE8" w:rsidRDefault="00B93DE8" w:rsidP="00B93DE8">
      <w:pPr>
        <w:spacing w:after="0" w:line="360" w:lineRule="auto"/>
        <w:ind w:left="851" w:right="850"/>
        <w:jc w:val="both"/>
        <w:rPr>
          <w:rFonts w:ascii="Palatino Linotype" w:hAnsi="Palatino Linotype" w:cs="Arial"/>
          <w:i/>
          <w:sz w:val="24"/>
          <w:szCs w:val="24"/>
        </w:rPr>
      </w:pPr>
      <w:r w:rsidRPr="00B93DE8">
        <w:rPr>
          <w:rFonts w:ascii="Palatino Linotype" w:hAnsi="Palatino Linotype" w:cs="Arial"/>
          <w:i/>
          <w:sz w:val="24"/>
          <w:szCs w:val="24"/>
        </w:rPr>
        <w:t>“</w:t>
      </w:r>
      <w:r w:rsidRPr="00B93DE8">
        <w:rPr>
          <w:rFonts w:ascii="Palatino Linotype" w:hAnsi="Palatino Linotype" w:cs="Arial"/>
          <w:b/>
          <w:i/>
          <w:sz w:val="24"/>
          <w:szCs w:val="24"/>
        </w:rPr>
        <w:t>ONCE</w:t>
      </w:r>
      <w:r w:rsidRPr="00B93DE8">
        <w:rPr>
          <w:rFonts w:ascii="Palatino Linotype" w:hAnsi="Palatino Linotype" w:cs="Arial"/>
          <w:i/>
          <w:sz w:val="24"/>
          <w:szCs w:val="24"/>
        </w:rPr>
        <w:t>. El Instituto, para mejor resolver y evitar la emisión de resoluciones contradictorias, podrá acordar la acumulación de los expedientes de recursos de revisión, de oficio o a petición de parte cuando:</w:t>
      </w:r>
    </w:p>
    <w:p w:rsidR="00B93DE8" w:rsidRPr="00B93DE8" w:rsidRDefault="00B93DE8" w:rsidP="00B93DE8">
      <w:pPr>
        <w:spacing w:after="0" w:line="360" w:lineRule="auto"/>
        <w:ind w:left="851" w:right="850"/>
        <w:jc w:val="both"/>
        <w:rPr>
          <w:rFonts w:ascii="Palatino Linotype" w:hAnsi="Palatino Linotype" w:cs="Arial"/>
          <w:i/>
          <w:sz w:val="24"/>
          <w:szCs w:val="24"/>
        </w:rPr>
      </w:pPr>
      <w:r w:rsidRPr="00B93DE8">
        <w:rPr>
          <w:rFonts w:ascii="Palatino Linotype" w:hAnsi="Palatino Linotype" w:cs="Arial"/>
          <w:i/>
          <w:sz w:val="24"/>
          <w:szCs w:val="24"/>
        </w:rPr>
        <w:t>a) El solicitante y la información referida sean las mismas;</w:t>
      </w:r>
    </w:p>
    <w:p w:rsidR="00B93DE8" w:rsidRPr="00B93DE8" w:rsidRDefault="00B93DE8" w:rsidP="00B93DE8">
      <w:pPr>
        <w:spacing w:after="0" w:line="360" w:lineRule="auto"/>
        <w:ind w:left="851" w:right="850"/>
        <w:jc w:val="both"/>
        <w:rPr>
          <w:rFonts w:ascii="Palatino Linotype" w:hAnsi="Palatino Linotype" w:cs="Arial"/>
          <w:b/>
          <w:i/>
          <w:sz w:val="24"/>
          <w:szCs w:val="24"/>
        </w:rPr>
      </w:pPr>
      <w:r w:rsidRPr="00B93DE8">
        <w:rPr>
          <w:rFonts w:ascii="Palatino Linotype" w:hAnsi="Palatino Linotype" w:cs="Arial"/>
          <w:b/>
          <w:i/>
          <w:sz w:val="24"/>
          <w:szCs w:val="24"/>
        </w:rPr>
        <w:t xml:space="preserve">b) Las partes o los actos impugnados sean iguales: </w:t>
      </w:r>
    </w:p>
    <w:p w:rsidR="00B93DE8" w:rsidRPr="00B93DE8" w:rsidRDefault="00B93DE8" w:rsidP="00B93DE8">
      <w:pPr>
        <w:spacing w:after="0" w:line="360" w:lineRule="auto"/>
        <w:ind w:left="851" w:right="850"/>
        <w:jc w:val="both"/>
        <w:rPr>
          <w:rFonts w:ascii="Palatino Linotype" w:hAnsi="Palatino Linotype" w:cs="Arial"/>
          <w:i/>
          <w:sz w:val="24"/>
          <w:szCs w:val="24"/>
        </w:rPr>
      </w:pPr>
      <w:r w:rsidRPr="00B93DE8">
        <w:rPr>
          <w:rFonts w:ascii="Palatino Linotype" w:hAnsi="Palatino Linotype" w:cs="Arial"/>
          <w:i/>
          <w:sz w:val="24"/>
          <w:szCs w:val="24"/>
        </w:rPr>
        <w:t>c) Cuando se trate del mismo solicitante, el mismo SUJETO OBLIGADO, aunque se trate de solicitudes diversas;</w:t>
      </w:r>
    </w:p>
    <w:p w:rsidR="00B93DE8" w:rsidRPr="00B93DE8" w:rsidRDefault="00B93DE8" w:rsidP="00B93DE8">
      <w:pPr>
        <w:spacing w:after="0" w:line="360" w:lineRule="auto"/>
        <w:ind w:left="851" w:right="850"/>
        <w:jc w:val="both"/>
        <w:rPr>
          <w:rFonts w:ascii="Palatino Linotype" w:hAnsi="Palatino Linotype" w:cs="Arial"/>
          <w:b/>
          <w:i/>
          <w:sz w:val="24"/>
          <w:szCs w:val="24"/>
        </w:rPr>
      </w:pPr>
      <w:r w:rsidRPr="00B93DE8">
        <w:rPr>
          <w:rFonts w:ascii="Palatino Linotype" w:hAnsi="Palatino Linotype" w:cs="Arial"/>
          <w:b/>
          <w:i/>
          <w:sz w:val="24"/>
          <w:szCs w:val="24"/>
        </w:rPr>
        <w:t>d) Resulte conveniente la resolución unificada de los asuntos; y</w:t>
      </w:r>
    </w:p>
    <w:p w:rsidR="00B93DE8" w:rsidRPr="00B93DE8" w:rsidRDefault="00B93DE8" w:rsidP="00B93DE8">
      <w:pPr>
        <w:spacing w:after="0" w:line="360" w:lineRule="auto"/>
        <w:ind w:left="851" w:right="850"/>
        <w:jc w:val="both"/>
        <w:rPr>
          <w:rFonts w:ascii="Palatino Linotype" w:hAnsi="Palatino Linotype" w:cs="Arial"/>
          <w:i/>
          <w:sz w:val="24"/>
          <w:szCs w:val="24"/>
        </w:rPr>
      </w:pPr>
      <w:r w:rsidRPr="00B93DE8">
        <w:rPr>
          <w:rFonts w:ascii="Palatino Linotype" w:hAnsi="Palatino Linotype" w:cs="Arial"/>
          <w:i/>
          <w:sz w:val="24"/>
          <w:szCs w:val="24"/>
        </w:rPr>
        <w:t>e) En cualquier otro caso que determine el Pleno.</w:t>
      </w:r>
    </w:p>
    <w:p w:rsidR="00B93DE8" w:rsidRPr="00B93DE8" w:rsidRDefault="00B93DE8" w:rsidP="00B93DE8">
      <w:pPr>
        <w:spacing w:after="0" w:line="360" w:lineRule="auto"/>
        <w:ind w:left="851" w:right="850"/>
        <w:jc w:val="both"/>
        <w:rPr>
          <w:rFonts w:ascii="Palatino Linotype" w:hAnsi="Palatino Linotype" w:cs="Arial"/>
          <w:i/>
          <w:sz w:val="24"/>
          <w:szCs w:val="24"/>
        </w:rPr>
      </w:pPr>
      <w:r w:rsidRPr="00B93DE8">
        <w:rPr>
          <w:rFonts w:ascii="Palatino Linotype" w:hAnsi="Palatino Linotype" w:cs="Arial"/>
          <w:i/>
          <w:sz w:val="24"/>
          <w:szCs w:val="24"/>
        </w:rPr>
        <w:lastRenderedPageBreak/>
        <w:t>La misma regla se aplicará, en lo conducente, para la separación de los expedientes.”</w:t>
      </w:r>
    </w:p>
    <w:p w:rsidR="00B93DE8" w:rsidRDefault="00B93DE8" w:rsidP="00285F96">
      <w:pPr>
        <w:spacing w:after="0" w:line="360" w:lineRule="auto"/>
        <w:jc w:val="both"/>
        <w:rPr>
          <w:rFonts w:ascii="Palatino Linotype" w:hAnsi="Palatino Linotype" w:cs="Arial"/>
          <w:sz w:val="24"/>
          <w:szCs w:val="24"/>
        </w:rPr>
      </w:pPr>
    </w:p>
    <w:p w:rsidR="00290F21" w:rsidRPr="00290F21" w:rsidRDefault="00B93DE8" w:rsidP="00285F96">
      <w:pPr>
        <w:spacing w:after="0" w:line="360" w:lineRule="auto"/>
        <w:jc w:val="both"/>
        <w:rPr>
          <w:rFonts w:ascii="Palatino Linotype" w:hAnsi="Palatino Linotype" w:cs="Arial"/>
          <w:b/>
          <w:sz w:val="24"/>
          <w:szCs w:val="24"/>
        </w:rPr>
      </w:pPr>
      <w:r w:rsidRPr="00290F21">
        <w:rPr>
          <w:rFonts w:ascii="Palatino Linotype" w:hAnsi="Palatino Linotype" w:cs="Arial"/>
          <w:b/>
          <w:sz w:val="28"/>
          <w:szCs w:val="28"/>
        </w:rPr>
        <w:t>QUINTO.</w:t>
      </w:r>
      <w:r w:rsidRPr="00290F21">
        <w:rPr>
          <w:rFonts w:ascii="Palatino Linotype" w:hAnsi="Palatino Linotype" w:cs="Arial"/>
          <w:b/>
          <w:sz w:val="24"/>
          <w:szCs w:val="24"/>
        </w:rPr>
        <w:t xml:space="preserve"> De la etapa de manifestaciones y/o alegatos. </w:t>
      </w:r>
    </w:p>
    <w:p w:rsidR="00B93DE8" w:rsidRDefault="00A05367" w:rsidP="00285F96">
      <w:pPr>
        <w:spacing w:after="0" w:line="360" w:lineRule="auto"/>
        <w:jc w:val="both"/>
        <w:rPr>
          <w:rFonts w:ascii="Palatino Linotype" w:hAnsi="Palatino Linotype" w:cs="Arial"/>
          <w:sz w:val="24"/>
          <w:szCs w:val="24"/>
        </w:rPr>
      </w:pPr>
      <w:r>
        <w:rPr>
          <w:rFonts w:ascii="Palatino Linotype" w:hAnsi="Palatino Linotype" w:cs="Arial"/>
          <w:sz w:val="24"/>
          <w:szCs w:val="24"/>
        </w:rPr>
        <w:t>D</w:t>
      </w:r>
      <w:r w:rsidR="00B93DE8" w:rsidRPr="00B93DE8">
        <w:rPr>
          <w:rFonts w:ascii="Palatino Linotype" w:hAnsi="Palatino Linotype" w:cs="Arial"/>
          <w:sz w:val="24"/>
          <w:szCs w:val="24"/>
        </w:rPr>
        <w:t>e l</w:t>
      </w:r>
      <w:r>
        <w:rPr>
          <w:rFonts w:ascii="Palatino Linotype" w:hAnsi="Palatino Linotype" w:cs="Arial"/>
          <w:sz w:val="24"/>
          <w:szCs w:val="24"/>
        </w:rPr>
        <w:t>a</w:t>
      </w:r>
      <w:r w:rsidR="00B93DE8" w:rsidRPr="00B93DE8">
        <w:rPr>
          <w:rFonts w:ascii="Palatino Linotype" w:hAnsi="Palatino Linotype" w:cs="Arial"/>
          <w:sz w:val="24"/>
          <w:szCs w:val="24"/>
        </w:rPr>
        <w:t xml:space="preserve">s </w:t>
      </w:r>
      <w:r>
        <w:rPr>
          <w:rFonts w:ascii="Palatino Linotype" w:hAnsi="Palatino Linotype" w:cs="Arial"/>
          <w:sz w:val="24"/>
          <w:szCs w:val="24"/>
        </w:rPr>
        <w:t>constancias del</w:t>
      </w:r>
      <w:r w:rsidR="00B93DE8" w:rsidRPr="00B93DE8">
        <w:rPr>
          <w:rFonts w:ascii="Palatino Linotype" w:hAnsi="Palatino Linotype" w:cs="Arial"/>
          <w:sz w:val="24"/>
          <w:szCs w:val="24"/>
        </w:rPr>
        <w:t xml:space="preserve"> expediente </w:t>
      </w:r>
      <w:r>
        <w:rPr>
          <w:rFonts w:ascii="Palatino Linotype" w:hAnsi="Palatino Linotype" w:cs="Arial"/>
          <w:sz w:val="24"/>
          <w:szCs w:val="24"/>
        </w:rPr>
        <w:t xml:space="preserve">electrónico </w:t>
      </w:r>
      <w:r w:rsidR="00B93DE8" w:rsidRPr="00B93DE8">
        <w:rPr>
          <w:rFonts w:ascii="Palatino Linotype" w:hAnsi="Palatino Linotype" w:cs="Arial"/>
          <w:sz w:val="24"/>
          <w:szCs w:val="24"/>
        </w:rPr>
        <w:t>de</w:t>
      </w:r>
      <w:r>
        <w:rPr>
          <w:rFonts w:ascii="Palatino Linotype" w:hAnsi="Palatino Linotype" w:cs="Arial"/>
          <w:sz w:val="24"/>
          <w:szCs w:val="24"/>
        </w:rPr>
        <w:t xml:space="preserve"> </w:t>
      </w:r>
      <w:r w:rsidR="00B93DE8" w:rsidRPr="00B93DE8">
        <w:rPr>
          <w:rFonts w:ascii="Palatino Linotype" w:hAnsi="Palatino Linotype" w:cs="Arial"/>
          <w:sz w:val="24"/>
          <w:szCs w:val="24"/>
        </w:rPr>
        <w:t>l</w:t>
      </w:r>
      <w:r>
        <w:rPr>
          <w:rFonts w:ascii="Palatino Linotype" w:hAnsi="Palatino Linotype" w:cs="Arial"/>
          <w:sz w:val="24"/>
          <w:szCs w:val="24"/>
        </w:rPr>
        <w:t>os</w:t>
      </w:r>
      <w:r w:rsidR="00B93DE8" w:rsidRPr="00B93DE8">
        <w:rPr>
          <w:rFonts w:ascii="Palatino Linotype" w:hAnsi="Palatino Linotype" w:cs="Arial"/>
          <w:sz w:val="24"/>
          <w:szCs w:val="24"/>
        </w:rPr>
        <w:t xml:space="preserve"> recurso</w:t>
      </w:r>
      <w:r>
        <w:rPr>
          <w:rFonts w:ascii="Palatino Linotype" w:hAnsi="Palatino Linotype" w:cs="Arial"/>
          <w:sz w:val="24"/>
          <w:szCs w:val="24"/>
        </w:rPr>
        <w:t>s</w:t>
      </w:r>
      <w:r w:rsidR="00B93DE8" w:rsidRPr="00B93DE8">
        <w:rPr>
          <w:rFonts w:ascii="Palatino Linotype" w:hAnsi="Palatino Linotype" w:cs="Arial"/>
          <w:sz w:val="24"/>
          <w:szCs w:val="24"/>
        </w:rPr>
        <w:t xml:space="preserve"> de revisión 04450/INFOEM/IP/RR/2020 y 04452/INFOEM/IP/RR/2020, se aprecia que </w:t>
      </w:r>
      <w:r>
        <w:rPr>
          <w:rFonts w:ascii="Palatino Linotype" w:hAnsi="Palatino Linotype" w:cs="Arial"/>
          <w:sz w:val="24"/>
          <w:szCs w:val="24"/>
        </w:rPr>
        <w:t xml:space="preserve">el </w:t>
      </w:r>
      <w:r w:rsidR="00B93DE8" w:rsidRPr="00B93DE8">
        <w:rPr>
          <w:rFonts w:ascii="Palatino Linotype" w:hAnsi="Palatino Linotype" w:cs="Arial"/>
          <w:sz w:val="24"/>
          <w:szCs w:val="24"/>
        </w:rPr>
        <w:t>Sujeto</w:t>
      </w:r>
      <w:r>
        <w:rPr>
          <w:rFonts w:ascii="Palatino Linotype" w:hAnsi="Palatino Linotype" w:cs="Arial"/>
          <w:sz w:val="24"/>
          <w:szCs w:val="24"/>
        </w:rPr>
        <w:t xml:space="preserve"> no rindió su informe justificado, y el particular no hizo</w:t>
      </w:r>
      <w:r w:rsidR="00B93DE8" w:rsidRPr="00B93DE8">
        <w:rPr>
          <w:rFonts w:ascii="Palatino Linotype" w:hAnsi="Palatino Linotype" w:cs="Arial"/>
          <w:sz w:val="24"/>
          <w:szCs w:val="24"/>
        </w:rPr>
        <w:t xml:space="preserve"> </w:t>
      </w:r>
      <w:r w:rsidR="00327A14">
        <w:rPr>
          <w:rFonts w:ascii="Palatino Linotype" w:hAnsi="Palatino Linotype" w:cs="Arial"/>
          <w:sz w:val="24"/>
          <w:szCs w:val="24"/>
        </w:rPr>
        <w:t>manifestaciones</w:t>
      </w:r>
      <w:r>
        <w:rPr>
          <w:rFonts w:ascii="Palatino Linotype" w:hAnsi="Palatino Linotype" w:cs="Arial"/>
          <w:sz w:val="24"/>
          <w:szCs w:val="24"/>
        </w:rPr>
        <w:t xml:space="preserve"> que a su derecho convinieran</w:t>
      </w:r>
      <w:r w:rsidR="00B93DE8">
        <w:rPr>
          <w:rFonts w:ascii="Palatino Linotype" w:hAnsi="Palatino Linotype" w:cs="Arial"/>
          <w:sz w:val="24"/>
          <w:szCs w:val="24"/>
        </w:rPr>
        <w:t>.</w:t>
      </w:r>
    </w:p>
    <w:p w:rsidR="00F3766A" w:rsidRDefault="00F3766A" w:rsidP="00285F96">
      <w:pPr>
        <w:spacing w:after="0" w:line="360" w:lineRule="auto"/>
        <w:jc w:val="both"/>
        <w:rPr>
          <w:rFonts w:ascii="Palatino Linotype" w:hAnsi="Palatino Linotype" w:cs="Arial"/>
          <w:sz w:val="24"/>
          <w:szCs w:val="24"/>
        </w:rPr>
      </w:pPr>
    </w:p>
    <w:p w:rsidR="00B93DE8" w:rsidRPr="00B93DE8" w:rsidRDefault="00327A14" w:rsidP="00285F96">
      <w:pPr>
        <w:spacing w:after="0" w:line="360" w:lineRule="auto"/>
        <w:jc w:val="both"/>
        <w:rPr>
          <w:rFonts w:ascii="Palatino Linotype" w:hAnsi="Palatino Linotype" w:cs="Arial"/>
          <w:b/>
          <w:sz w:val="24"/>
          <w:szCs w:val="24"/>
        </w:rPr>
      </w:pPr>
      <w:r>
        <w:rPr>
          <w:rFonts w:ascii="Palatino Linotype" w:hAnsi="Palatino Linotype" w:cs="Arial"/>
          <w:b/>
          <w:sz w:val="24"/>
          <w:szCs w:val="24"/>
        </w:rPr>
        <w:t xml:space="preserve">SEXTO. </w:t>
      </w:r>
      <w:r w:rsidR="00B93DE8" w:rsidRPr="00B93DE8">
        <w:rPr>
          <w:rFonts w:ascii="Palatino Linotype" w:hAnsi="Palatino Linotype" w:cs="Arial"/>
          <w:b/>
          <w:sz w:val="24"/>
          <w:szCs w:val="24"/>
        </w:rPr>
        <w:t xml:space="preserve">Del cierre de instrucción. </w:t>
      </w:r>
    </w:p>
    <w:p w:rsidR="00B93DE8" w:rsidRDefault="00B93DE8" w:rsidP="00285F96">
      <w:pPr>
        <w:spacing w:after="0" w:line="360" w:lineRule="auto"/>
        <w:jc w:val="both"/>
        <w:rPr>
          <w:rFonts w:ascii="Palatino Linotype" w:hAnsi="Palatino Linotype" w:cs="Arial"/>
          <w:sz w:val="24"/>
          <w:szCs w:val="24"/>
        </w:rPr>
      </w:pPr>
      <w:r w:rsidRPr="00B93DE8">
        <w:rPr>
          <w:rFonts w:ascii="Palatino Linotype" w:hAnsi="Palatino Linotype" w:cs="Arial"/>
          <w:sz w:val="24"/>
          <w:szCs w:val="24"/>
        </w:rPr>
        <w:t>Así, una vez transcurrido el término legal, se decret</w:t>
      </w:r>
      <w:r w:rsidR="00F3766A">
        <w:rPr>
          <w:rFonts w:ascii="Palatino Linotype" w:hAnsi="Palatino Linotype" w:cs="Arial"/>
          <w:sz w:val="24"/>
          <w:szCs w:val="24"/>
        </w:rPr>
        <w:t>ó</w:t>
      </w:r>
      <w:r w:rsidRPr="00B93DE8">
        <w:rPr>
          <w:rFonts w:ascii="Palatino Linotype" w:hAnsi="Palatino Linotype" w:cs="Arial"/>
          <w:sz w:val="24"/>
          <w:szCs w:val="24"/>
        </w:rPr>
        <w:t xml:space="preserve"> el cierre de instrucción de</w:t>
      </w:r>
      <w:r w:rsidR="00F3766A">
        <w:rPr>
          <w:rFonts w:ascii="Palatino Linotype" w:hAnsi="Palatino Linotype" w:cs="Arial"/>
          <w:sz w:val="24"/>
          <w:szCs w:val="24"/>
        </w:rPr>
        <w:t xml:space="preserve"> </w:t>
      </w:r>
      <w:r w:rsidRPr="00B93DE8">
        <w:rPr>
          <w:rFonts w:ascii="Palatino Linotype" w:hAnsi="Palatino Linotype" w:cs="Arial"/>
          <w:sz w:val="24"/>
          <w:szCs w:val="24"/>
        </w:rPr>
        <w:t>l</w:t>
      </w:r>
      <w:r w:rsidR="00F3766A">
        <w:rPr>
          <w:rFonts w:ascii="Palatino Linotype" w:hAnsi="Palatino Linotype" w:cs="Arial"/>
          <w:sz w:val="24"/>
          <w:szCs w:val="24"/>
        </w:rPr>
        <w:t>os</w:t>
      </w:r>
      <w:r w:rsidRPr="00B93DE8">
        <w:rPr>
          <w:rFonts w:ascii="Palatino Linotype" w:hAnsi="Palatino Linotype" w:cs="Arial"/>
          <w:sz w:val="24"/>
          <w:szCs w:val="24"/>
        </w:rPr>
        <w:t xml:space="preserve"> recursos de revisión en fecha veintinueve de octubre de dos mil veinte, en términos del artículo 185 Fracción VI de la Ley de Transparencia y Acceso a la Información Pública del Estado de México y Municipios, iniciando el término legal para dictar resolución definitiva del asunto.</w:t>
      </w:r>
    </w:p>
    <w:p w:rsidR="00337A3D" w:rsidRPr="00C56C9B" w:rsidRDefault="00337A3D" w:rsidP="00337A3D">
      <w:pPr>
        <w:spacing w:after="0" w:line="360" w:lineRule="auto"/>
        <w:jc w:val="both"/>
        <w:rPr>
          <w:rFonts w:ascii="Palatino Linotype" w:eastAsia="Calibri" w:hAnsi="Palatino Linotype" w:cs="Arial"/>
          <w:b/>
          <w:sz w:val="24"/>
          <w:szCs w:val="24"/>
          <w:lang w:val="es-ES" w:eastAsia="es-ES"/>
        </w:rPr>
      </w:pPr>
    </w:p>
    <w:p w:rsidR="0040212F" w:rsidRPr="0040212F" w:rsidRDefault="00327A14" w:rsidP="00337A3D">
      <w:pPr>
        <w:spacing w:after="0" w:line="360" w:lineRule="auto"/>
        <w:jc w:val="both"/>
        <w:rPr>
          <w:rFonts w:ascii="Palatino Linotype" w:hAnsi="Palatino Linotype" w:cs="Arial"/>
          <w:b/>
          <w:sz w:val="24"/>
          <w:szCs w:val="24"/>
        </w:rPr>
      </w:pPr>
      <w:r>
        <w:rPr>
          <w:rFonts w:ascii="Palatino Linotype" w:hAnsi="Palatino Linotype" w:cs="Arial"/>
          <w:b/>
          <w:sz w:val="28"/>
          <w:szCs w:val="28"/>
        </w:rPr>
        <w:t>SÉPTIMO</w:t>
      </w:r>
      <w:r w:rsidR="007E2ADF" w:rsidRPr="0040212F">
        <w:rPr>
          <w:rFonts w:ascii="Palatino Linotype" w:hAnsi="Palatino Linotype" w:cs="Arial"/>
          <w:b/>
          <w:sz w:val="24"/>
          <w:szCs w:val="24"/>
        </w:rPr>
        <w:t xml:space="preserve">. </w:t>
      </w:r>
      <w:r>
        <w:rPr>
          <w:rFonts w:ascii="Palatino Linotype" w:hAnsi="Palatino Linotype" w:cs="Arial"/>
          <w:b/>
          <w:sz w:val="24"/>
          <w:szCs w:val="24"/>
        </w:rPr>
        <w:t xml:space="preserve">De la </w:t>
      </w:r>
      <w:r w:rsidR="0040212F" w:rsidRPr="0040212F">
        <w:rPr>
          <w:rFonts w:ascii="Palatino Linotype" w:hAnsi="Palatino Linotype" w:cs="Arial"/>
          <w:b/>
          <w:sz w:val="24"/>
          <w:szCs w:val="24"/>
        </w:rPr>
        <w:t>Notificación de la Resolución.</w:t>
      </w:r>
    </w:p>
    <w:p w:rsidR="007E2ADF" w:rsidRDefault="007E2ADF" w:rsidP="00337A3D">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En fecha siete de diciembre de dos mil veinte se notificó a la recurrente la Resolución del </w:t>
      </w:r>
      <w:r w:rsidR="00327A14">
        <w:rPr>
          <w:rFonts w:ascii="Palatino Linotype" w:hAnsi="Palatino Linotype" w:cs="Arial"/>
          <w:sz w:val="24"/>
          <w:szCs w:val="24"/>
        </w:rPr>
        <w:t xml:space="preserve">Pleno de este Instituto </w:t>
      </w:r>
      <w:r>
        <w:rPr>
          <w:rFonts w:ascii="Palatino Linotype" w:hAnsi="Palatino Linotype" w:cs="Arial"/>
          <w:sz w:val="24"/>
          <w:szCs w:val="24"/>
        </w:rPr>
        <w:t xml:space="preserve">en </w:t>
      </w:r>
      <w:r w:rsidR="00327A14">
        <w:rPr>
          <w:rFonts w:ascii="Palatino Linotype" w:hAnsi="Palatino Linotype" w:cs="Arial"/>
          <w:sz w:val="24"/>
          <w:szCs w:val="24"/>
        </w:rPr>
        <w:t>la cual</w:t>
      </w:r>
      <w:r>
        <w:rPr>
          <w:rFonts w:ascii="Palatino Linotype" w:hAnsi="Palatino Linotype" w:cs="Arial"/>
          <w:sz w:val="24"/>
          <w:szCs w:val="24"/>
        </w:rPr>
        <w:t xml:space="preserve"> se le ordenó entregar lo siguiente:</w:t>
      </w:r>
    </w:p>
    <w:p w:rsidR="007E2ADF" w:rsidRDefault="007E2ADF" w:rsidP="00337A3D">
      <w:pPr>
        <w:spacing w:after="0" w:line="360" w:lineRule="auto"/>
        <w:jc w:val="both"/>
        <w:rPr>
          <w:rFonts w:ascii="Palatino Linotype" w:hAnsi="Palatino Linotype" w:cs="Arial"/>
          <w:sz w:val="24"/>
          <w:szCs w:val="24"/>
        </w:rPr>
      </w:pPr>
    </w:p>
    <w:p w:rsidR="007E2ADF" w:rsidRPr="00B93DE8" w:rsidRDefault="007E2ADF" w:rsidP="00B93DE8">
      <w:pPr>
        <w:spacing w:after="0" w:line="360" w:lineRule="auto"/>
        <w:ind w:left="851" w:right="850"/>
        <w:jc w:val="both"/>
        <w:rPr>
          <w:rFonts w:ascii="Palatino Linotype" w:hAnsi="Palatino Linotype" w:cs="Arial"/>
          <w:i/>
          <w:sz w:val="24"/>
          <w:szCs w:val="24"/>
        </w:rPr>
      </w:pPr>
      <w:r w:rsidRPr="00B93DE8">
        <w:rPr>
          <w:rFonts w:ascii="Palatino Linotype" w:hAnsi="Palatino Linotype" w:cs="Arial"/>
          <w:i/>
          <w:sz w:val="24"/>
          <w:szCs w:val="24"/>
        </w:rPr>
        <w:t>“SEGUNDO. Se ordena al Sujeto Obligado, atienda las solicitudes de información número 00185/JIQUIPIL/IP/2020 y 00178/JIQUIPIL/IP/2020, en términos del considerando cuarto de esta resolución y mediante el Sistema de Acceso a la Información Mexiquense (SAIMEX).”</w:t>
      </w:r>
    </w:p>
    <w:p w:rsidR="00806F7E" w:rsidRDefault="00806F7E" w:rsidP="00337A3D">
      <w:pPr>
        <w:spacing w:after="0" w:line="360" w:lineRule="auto"/>
        <w:jc w:val="both"/>
        <w:rPr>
          <w:rFonts w:ascii="Palatino Linotype" w:hAnsi="Palatino Linotype" w:cs="Arial"/>
          <w:sz w:val="24"/>
          <w:szCs w:val="24"/>
        </w:rPr>
      </w:pPr>
    </w:p>
    <w:p w:rsidR="00327A14" w:rsidRDefault="00327A14" w:rsidP="00337A3D">
      <w:pPr>
        <w:spacing w:after="0" w:line="360" w:lineRule="auto"/>
        <w:jc w:val="both"/>
        <w:rPr>
          <w:rFonts w:ascii="Palatino Linotype" w:hAnsi="Palatino Linotype" w:cs="Arial"/>
          <w:b/>
          <w:sz w:val="28"/>
          <w:szCs w:val="28"/>
        </w:rPr>
      </w:pPr>
    </w:p>
    <w:p w:rsidR="0040212F" w:rsidRPr="0040212F" w:rsidRDefault="00327A14" w:rsidP="00337A3D">
      <w:pPr>
        <w:spacing w:after="0" w:line="360" w:lineRule="auto"/>
        <w:jc w:val="both"/>
        <w:rPr>
          <w:rFonts w:ascii="Palatino Linotype" w:hAnsi="Palatino Linotype" w:cs="Arial"/>
          <w:b/>
          <w:sz w:val="24"/>
          <w:szCs w:val="24"/>
        </w:rPr>
      </w:pPr>
      <w:r>
        <w:rPr>
          <w:rFonts w:ascii="Palatino Linotype" w:hAnsi="Palatino Linotype" w:cs="Arial"/>
          <w:b/>
          <w:sz w:val="28"/>
          <w:szCs w:val="28"/>
        </w:rPr>
        <w:t>OCTAVO</w:t>
      </w:r>
      <w:r w:rsidR="00A0111B" w:rsidRPr="0040212F">
        <w:rPr>
          <w:rFonts w:ascii="Palatino Linotype" w:hAnsi="Palatino Linotype" w:cs="Arial"/>
          <w:b/>
          <w:sz w:val="28"/>
          <w:szCs w:val="28"/>
        </w:rPr>
        <w:t>.</w:t>
      </w:r>
      <w:r w:rsidR="00A0111B" w:rsidRPr="0040212F">
        <w:rPr>
          <w:rFonts w:ascii="Palatino Linotype" w:hAnsi="Palatino Linotype" w:cs="Arial"/>
          <w:b/>
          <w:sz w:val="24"/>
          <w:szCs w:val="24"/>
        </w:rPr>
        <w:t xml:space="preserve"> </w:t>
      </w:r>
      <w:r>
        <w:rPr>
          <w:rFonts w:ascii="Palatino Linotype" w:hAnsi="Palatino Linotype" w:cs="Arial"/>
          <w:b/>
          <w:sz w:val="24"/>
          <w:szCs w:val="24"/>
        </w:rPr>
        <w:t xml:space="preserve">De la interposición del </w:t>
      </w:r>
      <w:r w:rsidR="0040212F" w:rsidRPr="0040212F">
        <w:rPr>
          <w:rFonts w:ascii="Palatino Linotype" w:hAnsi="Palatino Linotype" w:cs="Arial"/>
          <w:b/>
          <w:sz w:val="24"/>
          <w:szCs w:val="24"/>
        </w:rPr>
        <w:t>Segundo Recurso de Revisión.</w:t>
      </w:r>
    </w:p>
    <w:p w:rsidR="007E2ADF" w:rsidRDefault="00A0111B" w:rsidP="00337A3D">
      <w:pPr>
        <w:spacing w:after="0" w:line="360" w:lineRule="auto"/>
        <w:jc w:val="both"/>
        <w:rPr>
          <w:rFonts w:ascii="Palatino Linotype" w:hAnsi="Palatino Linotype" w:cs="Arial"/>
          <w:sz w:val="24"/>
          <w:szCs w:val="24"/>
        </w:rPr>
      </w:pPr>
      <w:r>
        <w:rPr>
          <w:rFonts w:ascii="Palatino Linotype" w:hAnsi="Palatino Linotype" w:cs="Arial"/>
          <w:sz w:val="24"/>
          <w:szCs w:val="24"/>
        </w:rPr>
        <w:t>P</w:t>
      </w:r>
      <w:r w:rsidR="00F455B2">
        <w:rPr>
          <w:rFonts w:ascii="Palatino Linotype" w:hAnsi="Palatino Linotype" w:cs="Arial"/>
          <w:sz w:val="24"/>
          <w:szCs w:val="24"/>
        </w:rPr>
        <w:t xml:space="preserve">osteriormente </w:t>
      </w:r>
      <w:r>
        <w:rPr>
          <w:rFonts w:ascii="Palatino Linotype" w:hAnsi="Palatino Linotype" w:cs="Arial"/>
          <w:sz w:val="24"/>
          <w:szCs w:val="24"/>
        </w:rPr>
        <w:t>en fecha</w:t>
      </w:r>
      <w:r w:rsidR="00CA39C2">
        <w:rPr>
          <w:rFonts w:ascii="Palatino Linotype" w:hAnsi="Palatino Linotype" w:cs="Arial"/>
          <w:sz w:val="24"/>
          <w:szCs w:val="24"/>
        </w:rPr>
        <w:t xml:space="preserve"> veintiuno de abril de dos mil veintiuno el sujeto obligado entregó información en el recurso de revisión número </w:t>
      </w:r>
      <w:r w:rsidR="00CA39C2" w:rsidRPr="005D6927">
        <w:rPr>
          <w:rFonts w:ascii="Palatino Linotype" w:hAnsi="Palatino Linotype" w:cs="Arial"/>
          <w:b/>
          <w:bCs/>
          <w:sz w:val="24"/>
          <w:lang w:eastAsia="es-MX"/>
        </w:rPr>
        <w:t>04452/INFOEM/IP/RR/2020</w:t>
      </w:r>
      <w:r w:rsidR="00CA39C2">
        <w:rPr>
          <w:rFonts w:ascii="Palatino Linotype" w:hAnsi="Palatino Linotype" w:cs="Arial"/>
          <w:b/>
          <w:bCs/>
          <w:sz w:val="24"/>
          <w:lang w:eastAsia="es-MX"/>
        </w:rPr>
        <w:t xml:space="preserve">, </w:t>
      </w:r>
      <w:r w:rsidR="00CA39C2" w:rsidRPr="00CA39C2">
        <w:rPr>
          <w:rFonts w:ascii="Palatino Linotype" w:hAnsi="Palatino Linotype" w:cs="Arial"/>
          <w:bCs/>
          <w:sz w:val="24"/>
          <w:lang w:eastAsia="es-MX"/>
        </w:rPr>
        <w:t xml:space="preserve">y en el </w:t>
      </w:r>
      <w:r w:rsidR="00CA39C2">
        <w:rPr>
          <w:rFonts w:ascii="Palatino Linotype" w:hAnsi="Palatino Linotype" w:cs="Arial"/>
          <w:bCs/>
          <w:sz w:val="24"/>
          <w:lang w:eastAsia="es-MX"/>
        </w:rPr>
        <w:t xml:space="preserve">recurso de revisión </w:t>
      </w:r>
      <w:r w:rsidR="00CA39C2" w:rsidRPr="005D6927">
        <w:rPr>
          <w:rFonts w:ascii="Palatino Linotype" w:hAnsi="Palatino Linotype" w:cs="Arial"/>
          <w:b/>
          <w:bCs/>
          <w:sz w:val="24"/>
          <w:lang w:eastAsia="es-MX"/>
        </w:rPr>
        <w:t>0445</w:t>
      </w:r>
      <w:r w:rsidR="00CA39C2">
        <w:rPr>
          <w:rFonts w:ascii="Palatino Linotype" w:hAnsi="Palatino Linotype" w:cs="Arial"/>
          <w:b/>
          <w:bCs/>
          <w:sz w:val="24"/>
          <w:lang w:eastAsia="es-MX"/>
        </w:rPr>
        <w:t>0</w:t>
      </w:r>
      <w:r w:rsidR="00CA39C2" w:rsidRPr="005D6927">
        <w:rPr>
          <w:rFonts w:ascii="Palatino Linotype" w:hAnsi="Palatino Linotype" w:cs="Arial"/>
          <w:b/>
          <w:bCs/>
          <w:sz w:val="24"/>
          <w:lang w:eastAsia="es-MX"/>
        </w:rPr>
        <w:t>/INFOEM</w:t>
      </w:r>
      <w:r w:rsidR="00CA39C2">
        <w:rPr>
          <w:rFonts w:ascii="Palatino Linotype" w:hAnsi="Palatino Linotype" w:cs="Arial"/>
          <w:b/>
          <w:bCs/>
          <w:sz w:val="24"/>
          <w:lang w:eastAsia="es-MX"/>
        </w:rPr>
        <w:t>/</w:t>
      </w:r>
      <w:r w:rsidR="00CA39C2" w:rsidRPr="005D6927">
        <w:rPr>
          <w:rFonts w:ascii="Palatino Linotype" w:hAnsi="Palatino Linotype" w:cs="Arial"/>
          <w:b/>
          <w:bCs/>
          <w:sz w:val="24"/>
          <w:lang w:eastAsia="es-MX"/>
        </w:rPr>
        <w:t>IP/RR/2020</w:t>
      </w:r>
      <w:r w:rsidR="00CA39C2" w:rsidRPr="00CA39C2">
        <w:rPr>
          <w:rFonts w:ascii="Palatino Linotype" w:hAnsi="Palatino Linotype" w:cs="Arial"/>
          <w:sz w:val="24"/>
          <w:szCs w:val="24"/>
        </w:rPr>
        <w:t xml:space="preserve"> </w:t>
      </w:r>
      <w:r w:rsidR="00CA39C2">
        <w:rPr>
          <w:rFonts w:ascii="Palatino Linotype" w:hAnsi="Palatino Linotype" w:cs="Arial"/>
          <w:sz w:val="24"/>
          <w:szCs w:val="24"/>
        </w:rPr>
        <w:t>entregó información en fecha nueve de junio de dos mil veintiuno.</w:t>
      </w:r>
    </w:p>
    <w:p w:rsidR="00CA39C2" w:rsidRDefault="00CA39C2" w:rsidP="00337A3D">
      <w:pPr>
        <w:spacing w:after="0" w:line="360" w:lineRule="auto"/>
        <w:jc w:val="both"/>
        <w:rPr>
          <w:rFonts w:ascii="Palatino Linotype" w:hAnsi="Palatino Linotype" w:cs="Arial"/>
          <w:sz w:val="24"/>
          <w:szCs w:val="24"/>
        </w:rPr>
      </w:pPr>
    </w:p>
    <w:p w:rsidR="00CA39C2" w:rsidRPr="00CA39C2" w:rsidRDefault="00CA39C2" w:rsidP="00337A3D">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Por lo que inconforme con la entrega de la respuesta en fecha veinticuatro de octubre de dos mil veintiuno interpuso segundo recurso de revisión al que le recayó el número </w:t>
      </w:r>
      <w:r w:rsidRPr="005D6927">
        <w:rPr>
          <w:rFonts w:ascii="Palatino Linotype" w:hAnsi="Palatino Linotype" w:cs="Arial"/>
          <w:b/>
          <w:bCs/>
          <w:sz w:val="24"/>
          <w:lang w:eastAsia="es-MX"/>
        </w:rPr>
        <w:t>04452/INFOEM/ICR-53/IP/RR/2020</w:t>
      </w:r>
      <w:r>
        <w:rPr>
          <w:rFonts w:ascii="Palatino Linotype" w:hAnsi="Palatino Linotype" w:cs="Arial"/>
          <w:bCs/>
          <w:sz w:val="24"/>
          <w:lang w:eastAsia="es-MX"/>
        </w:rPr>
        <w:t xml:space="preserve">, cabe hacer mención que el segundo recurso de revisión se interpuso únicamente contra el primigenio </w:t>
      </w:r>
      <w:r w:rsidRPr="005D6927">
        <w:rPr>
          <w:rFonts w:ascii="Palatino Linotype" w:hAnsi="Palatino Linotype" w:cs="Arial"/>
          <w:b/>
          <w:bCs/>
          <w:sz w:val="24"/>
          <w:lang w:eastAsia="es-MX"/>
        </w:rPr>
        <w:t>04452/INFOEM/IP/RR/2020</w:t>
      </w:r>
      <w:r>
        <w:rPr>
          <w:rFonts w:ascii="Palatino Linotype" w:hAnsi="Palatino Linotype" w:cs="Arial"/>
          <w:bCs/>
          <w:sz w:val="24"/>
          <w:lang w:eastAsia="es-MX"/>
        </w:rPr>
        <w:t xml:space="preserve">, sin hacer mención al recurso de revisión </w:t>
      </w:r>
      <w:r w:rsidR="0040212F">
        <w:rPr>
          <w:rFonts w:ascii="Palatino Linotype" w:hAnsi="Palatino Linotype" w:cs="Arial"/>
          <w:bCs/>
          <w:sz w:val="24"/>
          <w:lang w:eastAsia="es-MX"/>
        </w:rPr>
        <w:t xml:space="preserve">principal, por lo que en esa misma fecha el expediente de mérito se turnó al </w:t>
      </w:r>
      <w:r w:rsidR="0040212F" w:rsidRPr="00F45CB1">
        <w:rPr>
          <w:rFonts w:ascii="Palatino Linotype" w:hAnsi="Palatino Linotype" w:cs="Arial"/>
          <w:b/>
          <w:bCs/>
          <w:sz w:val="24"/>
          <w:lang w:eastAsia="es-MX"/>
        </w:rPr>
        <w:t>Comi</w:t>
      </w:r>
      <w:r w:rsidR="00290F21" w:rsidRPr="00F45CB1">
        <w:rPr>
          <w:rFonts w:ascii="Palatino Linotype" w:hAnsi="Palatino Linotype" w:cs="Arial"/>
          <w:b/>
          <w:bCs/>
          <w:sz w:val="24"/>
          <w:lang w:eastAsia="es-MX"/>
        </w:rPr>
        <w:t>si</w:t>
      </w:r>
      <w:r w:rsidR="0040212F" w:rsidRPr="00F45CB1">
        <w:rPr>
          <w:rFonts w:ascii="Palatino Linotype" w:hAnsi="Palatino Linotype" w:cs="Arial"/>
          <w:b/>
          <w:bCs/>
          <w:sz w:val="24"/>
          <w:lang w:eastAsia="es-MX"/>
        </w:rPr>
        <w:t>onado Presidente José Martínez Vilchis</w:t>
      </w:r>
      <w:r w:rsidR="0040212F">
        <w:rPr>
          <w:rFonts w:ascii="Palatino Linotype" w:hAnsi="Palatino Linotype" w:cs="Arial"/>
          <w:bCs/>
          <w:sz w:val="24"/>
          <w:lang w:eastAsia="es-MX"/>
        </w:rPr>
        <w:t>, a efecto de que desechara o admitiera el segundo Recurso de Revisión.</w:t>
      </w:r>
    </w:p>
    <w:p w:rsidR="007E2ADF" w:rsidRDefault="007E2ADF" w:rsidP="00337A3D">
      <w:pPr>
        <w:spacing w:after="0" w:line="360" w:lineRule="auto"/>
        <w:jc w:val="both"/>
        <w:rPr>
          <w:rFonts w:ascii="Palatino Linotype" w:hAnsi="Palatino Linotype" w:cs="Arial"/>
          <w:sz w:val="24"/>
          <w:szCs w:val="24"/>
        </w:rPr>
      </w:pPr>
    </w:p>
    <w:p w:rsidR="00290F21" w:rsidRPr="00290F21" w:rsidRDefault="00327A14" w:rsidP="00337A3D">
      <w:pPr>
        <w:spacing w:after="0" w:line="360" w:lineRule="auto"/>
        <w:jc w:val="both"/>
        <w:rPr>
          <w:rFonts w:ascii="Palatino Linotype" w:hAnsi="Palatino Linotype" w:cs="Arial"/>
          <w:b/>
          <w:sz w:val="24"/>
          <w:szCs w:val="24"/>
        </w:rPr>
      </w:pPr>
      <w:r>
        <w:rPr>
          <w:rFonts w:ascii="Palatino Linotype" w:hAnsi="Palatino Linotype" w:cs="Arial"/>
          <w:b/>
          <w:sz w:val="28"/>
          <w:szCs w:val="28"/>
        </w:rPr>
        <w:t>NOVENO</w:t>
      </w:r>
      <w:r w:rsidR="00290F21" w:rsidRPr="00290F21">
        <w:rPr>
          <w:rFonts w:ascii="Palatino Linotype" w:hAnsi="Palatino Linotype" w:cs="Arial"/>
          <w:b/>
          <w:sz w:val="24"/>
          <w:szCs w:val="24"/>
        </w:rPr>
        <w:t>. De la admisión del segundo Recurso de Revisión.</w:t>
      </w:r>
    </w:p>
    <w:p w:rsidR="00290F21" w:rsidRDefault="00290F21" w:rsidP="00290F21">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El nuevo medio de impugnación </w:t>
      </w:r>
      <w:r w:rsidRPr="00B93DE8">
        <w:rPr>
          <w:rFonts w:ascii="Palatino Linotype" w:hAnsi="Palatino Linotype" w:cs="Arial"/>
          <w:sz w:val="24"/>
          <w:szCs w:val="24"/>
        </w:rPr>
        <w:t>presentado mediante el sistema electrónico, en términos del arábigo 185 fracción I de la Ley de Transparencia y Acceso a la información Pública del Estado de México y Municipios, recay</w:t>
      </w:r>
      <w:r>
        <w:rPr>
          <w:rFonts w:ascii="Palatino Linotype" w:hAnsi="Palatino Linotype" w:cs="Arial"/>
          <w:sz w:val="24"/>
          <w:szCs w:val="24"/>
        </w:rPr>
        <w:t>ó</w:t>
      </w:r>
      <w:r w:rsidRPr="00B93DE8">
        <w:rPr>
          <w:rFonts w:ascii="Palatino Linotype" w:hAnsi="Palatino Linotype" w:cs="Arial"/>
          <w:sz w:val="24"/>
          <w:szCs w:val="24"/>
        </w:rPr>
        <w:t xml:space="preserve"> acuerdo de admisión en fecha </w:t>
      </w:r>
      <w:r>
        <w:rPr>
          <w:rFonts w:ascii="Palatino Linotype" w:hAnsi="Palatino Linotype" w:cs="Arial"/>
          <w:sz w:val="24"/>
          <w:szCs w:val="24"/>
        </w:rPr>
        <w:t>veintinueve</w:t>
      </w:r>
      <w:r w:rsidRPr="00B93DE8">
        <w:rPr>
          <w:rFonts w:ascii="Palatino Linotype" w:hAnsi="Palatino Linotype" w:cs="Arial"/>
          <w:sz w:val="24"/>
          <w:szCs w:val="24"/>
        </w:rPr>
        <w:t xml:space="preserve"> de octubre de dos mil veint</w:t>
      </w:r>
      <w:r>
        <w:rPr>
          <w:rFonts w:ascii="Palatino Linotype" w:hAnsi="Palatino Linotype" w:cs="Arial"/>
          <w:sz w:val="24"/>
          <w:szCs w:val="24"/>
        </w:rPr>
        <w:t>iuno</w:t>
      </w:r>
      <w:r w:rsidRPr="00B93DE8">
        <w:rPr>
          <w:rFonts w:ascii="Palatino Linotype" w:hAnsi="Palatino Linotype" w:cs="Arial"/>
          <w:sz w:val="24"/>
          <w:szCs w:val="24"/>
        </w:rPr>
        <w:t xml:space="preserve">, determinándose en él, un plazo de siete días para que las partes manifestaran lo que a su derecho corresponda en términos del numeral ya citado. </w:t>
      </w:r>
    </w:p>
    <w:p w:rsidR="00290F21" w:rsidRDefault="00290F21" w:rsidP="00337A3D">
      <w:pPr>
        <w:spacing w:after="0" w:line="360" w:lineRule="auto"/>
        <w:jc w:val="both"/>
        <w:rPr>
          <w:rFonts w:ascii="Palatino Linotype" w:hAnsi="Palatino Linotype" w:cs="Arial"/>
          <w:sz w:val="24"/>
          <w:szCs w:val="24"/>
        </w:rPr>
      </w:pPr>
    </w:p>
    <w:p w:rsidR="00327A14" w:rsidRDefault="00327A14" w:rsidP="00337A3D">
      <w:pPr>
        <w:spacing w:after="0" w:line="360" w:lineRule="auto"/>
        <w:jc w:val="both"/>
        <w:rPr>
          <w:rFonts w:ascii="Palatino Linotype" w:hAnsi="Palatino Linotype" w:cs="Arial"/>
          <w:sz w:val="24"/>
          <w:szCs w:val="24"/>
        </w:rPr>
      </w:pPr>
    </w:p>
    <w:p w:rsidR="00290F21" w:rsidRPr="00290F21" w:rsidRDefault="00327A14" w:rsidP="00290F21">
      <w:pPr>
        <w:spacing w:after="0" w:line="360" w:lineRule="auto"/>
        <w:jc w:val="both"/>
        <w:rPr>
          <w:rFonts w:ascii="Palatino Linotype" w:hAnsi="Palatino Linotype" w:cs="Arial"/>
          <w:b/>
          <w:sz w:val="24"/>
          <w:szCs w:val="24"/>
        </w:rPr>
      </w:pPr>
      <w:r>
        <w:rPr>
          <w:rFonts w:ascii="Palatino Linotype" w:hAnsi="Palatino Linotype" w:cs="Arial"/>
          <w:b/>
          <w:sz w:val="28"/>
          <w:szCs w:val="28"/>
        </w:rPr>
        <w:lastRenderedPageBreak/>
        <w:t>DÉCIMO</w:t>
      </w:r>
      <w:r w:rsidR="00290F21" w:rsidRPr="00290F21">
        <w:rPr>
          <w:rFonts w:ascii="Palatino Linotype" w:hAnsi="Palatino Linotype" w:cs="Arial"/>
          <w:b/>
          <w:sz w:val="28"/>
          <w:szCs w:val="28"/>
        </w:rPr>
        <w:t>.</w:t>
      </w:r>
      <w:r w:rsidR="00290F21" w:rsidRPr="00290F21">
        <w:rPr>
          <w:rFonts w:ascii="Palatino Linotype" w:hAnsi="Palatino Linotype" w:cs="Arial"/>
          <w:b/>
          <w:sz w:val="24"/>
          <w:szCs w:val="24"/>
        </w:rPr>
        <w:t xml:space="preserve"> De la etapa de manifestaciones y/o alegatos. </w:t>
      </w:r>
    </w:p>
    <w:p w:rsidR="00290F21" w:rsidRDefault="00327A14" w:rsidP="00290F21">
      <w:pPr>
        <w:spacing w:after="0" w:line="360" w:lineRule="auto"/>
        <w:jc w:val="both"/>
        <w:rPr>
          <w:rFonts w:ascii="Palatino Linotype" w:hAnsi="Palatino Linotype" w:cs="Arial"/>
          <w:sz w:val="24"/>
          <w:szCs w:val="24"/>
        </w:rPr>
      </w:pPr>
      <w:r>
        <w:rPr>
          <w:rFonts w:ascii="Palatino Linotype" w:hAnsi="Palatino Linotype" w:cs="Arial"/>
          <w:sz w:val="24"/>
          <w:szCs w:val="24"/>
        </w:rPr>
        <w:t>De las constancias del expediente</w:t>
      </w:r>
      <w:r w:rsidRPr="00B93DE8">
        <w:rPr>
          <w:rFonts w:ascii="Palatino Linotype" w:hAnsi="Palatino Linotype" w:cs="Arial"/>
          <w:sz w:val="24"/>
          <w:szCs w:val="24"/>
        </w:rPr>
        <w:t xml:space="preserve"> </w:t>
      </w:r>
      <w:r w:rsidR="00290F21" w:rsidRPr="00B93DE8">
        <w:rPr>
          <w:rFonts w:ascii="Palatino Linotype" w:hAnsi="Palatino Linotype" w:cs="Arial"/>
          <w:sz w:val="24"/>
          <w:szCs w:val="24"/>
        </w:rPr>
        <w:t xml:space="preserve">del recurso de revisión </w:t>
      </w:r>
      <w:r w:rsidR="00290F21" w:rsidRPr="005D6927">
        <w:rPr>
          <w:rFonts w:ascii="Palatino Linotype" w:hAnsi="Palatino Linotype" w:cs="Arial"/>
          <w:b/>
          <w:bCs/>
          <w:sz w:val="24"/>
          <w:lang w:eastAsia="es-MX"/>
        </w:rPr>
        <w:t>04452/INFOEM/ICR-53/IP/RR/2020</w:t>
      </w:r>
      <w:r w:rsidR="00290F21" w:rsidRPr="00B93DE8">
        <w:rPr>
          <w:rFonts w:ascii="Palatino Linotype" w:hAnsi="Palatino Linotype" w:cs="Arial"/>
          <w:sz w:val="24"/>
          <w:szCs w:val="24"/>
        </w:rPr>
        <w:t xml:space="preserve">, </w:t>
      </w:r>
      <w:r w:rsidRPr="00B93DE8">
        <w:rPr>
          <w:rFonts w:ascii="Palatino Linotype" w:hAnsi="Palatino Linotype" w:cs="Arial"/>
          <w:sz w:val="24"/>
          <w:szCs w:val="24"/>
        </w:rPr>
        <w:t xml:space="preserve">se aprecia </w:t>
      </w:r>
      <w:r>
        <w:rPr>
          <w:rFonts w:ascii="Palatino Linotype" w:hAnsi="Palatino Linotype" w:cs="Arial"/>
          <w:sz w:val="24"/>
          <w:szCs w:val="24"/>
        </w:rPr>
        <w:t xml:space="preserve">que </w:t>
      </w:r>
      <w:r w:rsidRPr="00B93DE8">
        <w:rPr>
          <w:rFonts w:ascii="Palatino Linotype" w:hAnsi="Palatino Linotype" w:cs="Arial"/>
          <w:sz w:val="24"/>
          <w:szCs w:val="24"/>
        </w:rPr>
        <w:t>el Sujeto Obligado</w:t>
      </w:r>
      <w:r>
        <w:rPr>
          <w:rFonts w:ascii="Palatino Linotype" w:hAnsi="Palatino Linotype" w:cs="Arial"/>
          <w:sz w:val="24"/>
          <w:szCs w:val="24"/>
        </w:rPr>
        <w:t xml:space="preserve"> no rindió su informe justificado, y el Recurrente no hizo manifestaciones que a su derecho convinieran</w:t>
      </w:r>
      <w:r w:rsidR="00290F21">
        <w:rPr>
          <w:rFonts w:ascii="Palatino Linotype" w:hAnsi="Palatino Linotype" w:cs="Arial"/>
          <w:sz w:val="24"/>
          <w:szCs w:val="24"/>
        </w:rPr>
        <w:t>.</w:t>
      </w:r>
    </w:p>
    <w:p w:rsidR="00290F21" w:rsidRDefault="00290F21" w:rsidP="00290F21">
      <w:pPr>
        <w:spacing w:after="0" w:line="360" w:lineRule="auto"/>
        <w:jc w:val="both"/>
        <w:rPr>
          <w:rFonts w:ascii="Palatino Linotype" w:hAnsi="Palatino Linotype" w:cs="Arial"/>
          <w:sz w:val="24"/>
          <w:szCs w:val="24"/>
        </w:rPr>
      </w:pPr>
    </w:p>
    <w:p w:rsidR="00290F21" w:rsidRPr="00B93DE8" w:rsidRDefault="00327A14" w:rsidP="00290F21">
      <w:pPr>
        <w:spacing w:after="0" w:line="360" w:lineRule="auto"/>
        <w:jc w:val="both"/>
        <w:rPr>
          <w:rFonts w:ascii="Palatino Linotype" w:hAnsi="Palatino Linotype" w:cs="Arial"/>
          <w:b/>
          <w:sz w:val="24"/>
          <w:szCs w:val="24"/>
        </w:rPr>
      </w:pPr>
      <w:r w:rsidRPr="00327A14">
        <w:rPr>
          <w:rFonts w:ascii="Palatino Linotype" w:hAnsi="Palatino Linotype" w:cs="Arial"/>
          <w:b/>
          <w:sz w:val="28"/>
          <w:szCs w:val="28"/>
        </w:rPr>
        <w:t>DÉCIMO PRIMERO</w:t>
      </w:r>
      <w:r>
        <w:rPr>
          <w:rFonts w:ascii="Palatino Linotype" w:hAnsi="Palatino Linotype" w:cs="Arial"/>
          <w:b/>
          <w:sz w:val="24"/>
          <w:szCs w:val="24"/>
        </w:rPr>
        <w:t xml:space="preserve">. </w:t>
      </w:r>
      <w:r w:rsidR="00290F21" w:rsidRPr="00B93DE8">
        <w:rPr>
          <w:rFonts w:ascii="Palatino Linotype" w:hAnsi="Palatino Linotype" w:cs="Arial"/>
          <w:b/>
          <w:sz w:val="24"/>
          <w:szCs w:val="24"/>
        </w:rPr>
        <w:t xml:space="preserve">Del cierre de instrucción. </w:t>
      </w:r>
    </w:p>
    <w:p w:rsidR="00290F21" w:rsidRDefault="00290F21" w:rsidP="00290F21">
      <w:pPr>
        <w:spacing w:after="0" w:line="360" w:lineRule="auto"/>
        <w:jc w:val="both"/>
        <w:rPr>
          <w:rFonts w:ascii="Palatino Linotype" w:hAnsi="Palatino Linotype" w:cs="Arial"/>
          <w:sz w:val="24"/>
          <w:szCs w:val="24"/>
        </w:rPr>
      </w:pPr>
      <w:r w:rsidRPr="00B93DE8">
        <w:rPr>
          <w:rFonts w:ascii="Palatino Linotype" w:hAnsi="Palatino Linotype" w:cs="Arial"/>
          <w:sz w:val="24"/>
          <w:szCs w:val="24"/>
        </w:rPr>
        <w:t>Así, una vez transcurrido el término legal, se decret</w:t>
      </w:r>
      <w:r>
        <w:rPr>
          <w:rFonts w:ascii="Palatino Linotype" w:hAnsi="Palatino Linotype" w:cs="Arial"/>
          <w:sz w:val="24"/>
          <w:szCs w:val="24"/>
        </w:rPr>
        <w:t>ó</w:t>
      </w:r>
      <w:r w:rsidRPr="00B93DE8">
        <w:rPr>
          <w:rFonts w:ascii="Palatino Linotype" w:hAnsi="Palatino Linotype" w:cs="Arial"/>
          <w:sz w:val="24"/>
          <w:szCs w:val="24"/>
        </w:rPr>
        <w:t xml:space="preserve"> el cierre de instrucción del recurso de revisión</w:t>
      </w:r>
      <w:r w:rsidR="004C5AB9">
        <w:rPr>
          <w:rFonts w:ascii="Palatino Linotype" w:hAnsi="Palatino Linotype" w:cs="Arial"/>
          <w:sz w:val="24"/>
          <w:szCs w:val="24"/>
        </w:rPr>
        <w:t>,</w:t>
      </w:r>
      <w:r w:rsidRPr="00B93DE8">
        <w:rPr>
          <w:rFonts w:ascii="Palatino Linotype" w:hAnsi="Palatino Linotype" w:cs="Arial"/>
          <w:sz w:val="24"/>
          <w:szCs w:val="24"/>
        </w:rPr>
        <w:t xml:space="preserve"> en fecha </w:t>
      </w:r>
      <w:r w:rsidR="004C5AB9">
        <w:rPr>
          <w:rFonts w:ascii="Palatino Linotype" w:hAnsi="Palatino Linotype" w:cs="Arial"/>
          <w:sz w:val="24"/>
          <w:szCs w:val="24"/>
        </w:rPr>
        <w:t>once</w:t>
      </w:r>
      <w:r w:rsidRPr="00B93DE8">
        <w:rPr>
          <w:rFonts w:ascii="Palatino Linotype" w:hAnsi="Palatino Linotype" w:cs="Arial"/>
          <w:sz w:val="24"/>
          <w:szCs w:val="24"/>
        </w:rPr>
        <w:t xml:space="preserve"> de </w:t>
      </w:r>
      <w:r w:rsidR="004C5AB9">
        <w:rPr>
          <w:rFonts w:ascii="Palatino Linotype" w:hAnsi="Palatino Linotype" w:cs="Arial"/>
          <w:sz w:val="24"/>
          <w:szCs w:val="24"/>
        </w:rPr>
        <w:t>noviembre</w:t>
      </w:r>
      <w:r w:rsidRPr="00B93DE8">
        <w:rPr>
          <w:rFonts w:ascii="Palatino Linotype" w:hAnsi="Palatino Linotype" w:cs="Arial"/>
          <w:sz w:val="24"/>
          <w:szCs w:val="24"/>
        </w:rPr>
        <w:t xml:space="preserve"> de dos mil veint</w:t>
      </w:r>
      <w:r w:rsidR="004C5AB9">
        <w:rPr>
          <w:rFonts w:ascii="Palatino Linotype" w:hAnsi="Palatino Linotype" w:cs="Arial"/>
          <w:sz w:val="24"/>
          <w:szCs w:val="24"/>
        </w:rPr>
        <w:t>iuno</w:t>
      </w:r>
      <w:r w:rsidRPr="00B93DE8">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w:t>
      </w:r>
      <w:r w:rsidR="004C5AB9">
        <w:rPr>
          <w:rFonts w:ascii="Palatino Linotype" w:hAnsi="Palatino Linotype" w:cs="Arial"/>
          <w:sz w:val="24"/>
          <w:szCs w:val="24"/>
        </w:rPr>
        <w:t>ción definitiva del asunto; y,</w:t>
      </w:r>
    </w:p>
    <w:p w:rsidR="00290F21" w:rsidRDefault="00290F21" w:rsidP="00337A3D">
      <w:pPr>
        <w:spacing w:after="0" w:line="360" w:lineRule="auto"/>
        <w:jc w:val="both"/>
        <w:rPr>
          <w:rFonts w:ascii="Palatino Linotype" w:hAnsi="Palatino Linotype" w:cs="Arial"/>
          <w:sz w:val="24"/>
          <w:szCs w:val="24"/>
        </w:rPr>
      </w:pPr>
    </w:p>
    <w:p w:rsidR="00337A3D" w:rsidRDefault="00337A3D" w:rsidP="00337A3D">
      <w:pPr>
        <w:spacing w:after="0" w:line="360" w:lineRule="auto"/>
        <w:jc w:val="center"/>
        <w:rPr>
          <w:rFonts w:ascii="Palatino Linotype" w:hAnsi="Palatino Linotype" w:cs="Arial"/>
          <w:sz w:val="24"/>
          <w:szCs w:val="24"/>
        </w:rPr>
      </w:pPr>
      <w:r w:rsidRPr="008B6600">
        <w:rPr>
          <w:rFonts w:ascii="Palatino Linotype" w:hAnsi="Palatino Linotype" w:cs="Arial"/>
          <w:b/>
          <w:sz w:val="28"/>
          <w:szCs w:val="24"/>
        </w:rPr>
        <w:t xml:space="preserve">C O N S I D E R A N D O </w:t>
      </w:r>
    </w:p>
    <w:p w:rsidR="00337A3D" w:rsidRPr="0064611F" w:rsidRDefault="00337A3D" w:rsidP="00337A3D">
      <w:pPr>
        <w:spacing w:after="0" w:line="360" w:lineRule="auto"/>
        <w:jc w:val="center"/>
        <w:rPr>
          <w:rFonts w:ascii="Palatino Linotype" w:hAnsi="Palatino Linotype" w:cs="Arial"/>
          <w:sz w:val="24"/>
          <w:szCs w:val="24"/>
        </w:rPr>
      </w:pPr>
    </w:p>
    <w:p w:rsidR="00337A3D" w:rsidRPr="00600F1D" w:rsidRDefault="00337A3D" w:rsidP="00337A3D">
      <w:pPr>
        <w:spacing w:after="0" w:line="360" w:lineRule="auto"/>
        <w:jc w:val="both"/>
        <w:rPr>
          <w:rFonts w:ascii="Palatino Linotype" w:hAnsi="Palatino Linotype" w:cs="Arial"/>
          <w:sz w:val="28"/>
          <w:szCs w:val="28"/>
        </w:rPr>
      </w:pPr>
      <w:r w:rsidRPr="00600F1D">
        <w:rPr>
          <w:rFonts w:ascii="Palatino Linotype" w:hAnsi="Palatino Linotype" w:cs="Arial"/>
          <w:b/>
          <w:sz w:val="28"/>
          <w:szCs w:val="28"/>
        </w:rPr>
        <w:t xml:space="preserve">PRIMERO. </w:t>
      </w:r>
      <w:r w:rsidRPr="00A02BC4">
        <w:rPr>
          <w:rFonts w:ascii="Palatino Linotype" w:hAnsi="Palatino Linotype" w:cs="Arial"/>
          <w:b/>
          <w:sz w:val="26"/>
          <w:szCs w:val="26"/>
        </w:rPr>
        <w:t>De la competencia</w:t>
      </w:r>
      <w:r w:rsidRPr="00A02BC4">
        <w:rPr>
          <w:rFonts w:ascii="Palatino Linotype" w:hAnsi="Palatino Linotype" w:cs="Arial"/>
          <w:sz w:val="26"/>
          <w:szCs w:val="26"/>
        </w:rPr>
        <w:t>.</w:t>
      </w:r>
    </w:p>
    <w:p w:rsidR="00337A3D" w:rsidRPr="003E4BCA" w:rsidRDefault="00337A3D" w:rsidP="00337A3D">
      <w:pPr>
        <w:spacing w:after="0" w:line="360" w:lineRule="auto"/>
        <w:jc w:val="both"/>
        <w:rPr>
          <w:rFonts w:ascii="Palatino Linotype" w:hAnsi="Palatino Linotype" w:cs="Arial"/>
          <w:sz w:val="24"/>
          <w:szCs w:val="24"/>
        </w:rPr>
      </w:pPr>
      <w:r w:rsidRPr="003E4BCA">
        <w:rPr>
          <w:rFonts w:ascii="Palatino Linotype" w:hAnsi="Palatino Linotype" w:cs="Arial"/>
          <w:sz w:val="24"/>
          <w:szCs w:val="24"/>
        </w:rPr>
        <w:t>Este Instituto de Transparencia, Acceso a la Información Pública y Protección de</w:t>
      </w:r>
      <w:r>
        <w:rPr>
          <w:rFonts w:ascii="Palatino Linotype" w:hAnsi="Palatino Linotype" w:cs="Arial"/>
          <w:sz w:val="24"/>
          <w:szCs w:val="24"/>
        </w:rPr>
        <w:t xml:space="preserve"> </w:t>
      </w:r>
      <w:r w:rsidRPr="003E4BCA">
        <w:rPr>
          <w:rFonts w:ascii="Palatino Linotype" w:hAnsi="Palatino Linotype" w:cs="Arial"/>
          <w:sz w:val="24"/>
          <w:szCs w:val="24"/>
        </w:rPr>
        <w:t>Datos Personales del Estado de México y Municipios, es competente para conocer y</w:t>
      </w:r>
      <w:r>
        <w:rPr>
          <w:rFonts w:ascii="Palatino Linotype" w:hAnsi="Palatino Linotype" w:cs="Arial"/>
          <w:sz w:val="24"/>
          <w:szCs w:val="24"/>
        </w:rPr>
        <w:t xml:space="preserve"> resolver </w:t>
      </w:r>
      <w:r w:rsidRPr="003E4BCA">
        <w:rPr>
          <w:rFonts w:ascii="Palatino Linotype" w:hAnsi="Palatino Linotype" w:cs="Arial"/>
          <w:sz w:val="24"/>
          <w:szCs w:val="24"/>
        </w:rPr>
        <w:t>l</w:t>
      </w:r>
      <w:r>
        <w:rPr>
          <w:rFonts w:ascii="Palatino Linotype" w:hAnsi="Palatino Linotype" w:cs="Arial"/>
          <w:sz w:val="24"/>
          <w:szCs w:val="24"/>
        </w:rPr>
        <w:t>os</w:t>
      </w:r>
      <w:r w:rsidRPr="003E4BCA">
        <w:rPr>
          <w:rFonts w:ascii="Palatino Linotype" w:hAnsi="Palatino Linotype" w:cs="Arial"/>
          <w:sz w:val="24"/>
          <w:szCs w:val="24"/>
        </w:rPr>
        <w:t xml:space="preserve"> presente</w:t>
      </w:r>
      <w:r>
        <w:rPr>
          <w:rFonts w:ascii="Palatino Linotype" w:hAnsi="Palatino Linotype" w:cs="Arial"/>
          <w:sz w:val="24"/>
          <w:szCs w:val="24"/>
        </w:rPr>
        <w:t>s</w:t>
      </w:r>
      <w:r w:rsidRPr="003E4BCA">
        <w:rPr>
          <w:rFonts w:ascii="Palatino Linotype" w:hAnsi="Palatino Linotype" w:cs="Arial"/>
          <w:sz w:val="24"/>
          <w:szCs w:val="24"/>
        </w:rPr>
        <w:t xml:space="preserve"> recurso</w:t>
      </w:r>
      <w:r>
        <w:rPr>
          <w:rFonts w:ascii="Palatino Linotype" w:hAnsi="Palatino Linotype" w:cs="Arial"/>
          <w:sz w:val="24"/>
          <w:szCs w:val="24"/>
        </w:rPr>
        <w:t>s</w:t>
      </w:r>
      <w:r w:rsidRPr="003E4BCA">
        <w:rPr>
          <w:rFonts w:ascii="Palatino Linotype" w:hAnsi="Palatino Linotype" w:cs="Arial"/>
          <w:sz w:val="24"/>
          <w:szCs w:val="24"/>
        </w:rPr>
        <w:t xml:space="preserve"> de revisión interpuesto</w:t>
      </w:r>
      <w:r>
        <w:rPr>
          <w:rFonts w:ascii="Palatino Linotype" w:hAnsi="Palatino Linotype" w:cs="Arial"/>
          <w:sz w:val="24"/>
          <w:szCs w:val="24"/>
        </w:rPr>
        <w:t>s</w:t>
      </w:r>
      <w:r w:rsidRPr="003E4BCA">
        <w:rPr>
          <w:rFonts w:ascii="Palatino Linotype" w:hAnsi="Palatino Linotype" w:cs="Arial"/>
          <w:sz w:val="24"/>
          <w:szCs w:val="24"/>
        </w:rPr>
        <w:t xml:space="preserve"> por el ahora </w:t>
      </w:r>
      <w:r w:rsidRPr="003E4BCA">
        <w:rPr>
          <w:rFonts w:ascii="Palatino Linotype" w:hAnsi="Palatino Linotype" w:cs="Arial"/>
          <w:b/>
          <w:sz w:val="24"/>
          <w:szCs w:val="24"/>
        </w:rPr>
        <w:t>Recurrente</w:t>
      </w:r>
      <w:r w:rsidRPr="003E4BCA">
        <w:rPr>
          <w:rFonts w:ascii="Palatino Linotype" w:hAnsi="Palatino Linotype" w:cs="Arial"/>
          <w:sz w:val="24"/>
          <w:szCs w:val="24"/>
        </w:rPr>
        <w:t>,</w:t>
      </w:r>
      <w:r>
        <w:rPr>
          <w:rFonts w:ascii="Palatino Linotype" w:hAnsi="Palatino Linotype" w:cs="Arial"/>
          <w:sz w:val="24"/>
          <w:szCs w:val="24"/>
        </w:rPr>
        <w:t xml:space="preserve"> </w:t>
      </w:r>
      <w:r w:rsidRPr="003E4BCA">
        <w:rPr>
          <w:rFonts w:ascii="Palatino Linotype" w:hAnsi="Palatino Linotype" w:cs="Arial"/>
          <w:sz w:val="24"/>
          <w:szCs w:val="24"/>
        </w:rPr>
        <w:t>conforme a lo dispuesto en los artículos 6, apartado A, fracción IV de la Constitución</w:t>
      </w:r>
      <w:r>
        <w:rPr>
          <w:rFonts w:ascii="Palatino Linotype" w:hAnsi="Palatino Linotype" w:cs="Arial"/>
          <w:sz w:val="24"/>
          <w:szCs w:val="24"/>
        </w:rPr>
        <w:t xml:space="preserve"> </w:t>
      </w:r>
      <w:r w:rsidRPr="003E4BCA">
        <w:rPr>
          <w:rFonts w:ascii="Palatino Linotype" w:hAnsi="Palatino Linotype" w:cs="Arial"/>
          <w:sz w:val="24"/>
          <w:szCs w:val="24"/>
        </w:rPr>
        <w:t>Política de los Estados Unidos Mexicanos; 5, párrafos trigésimo, trigésimo primero y</w:t>
      </w:r>
      <w:r>
        <w:rPr>
          <w:rFonts w:ascii="Palatino Linotype" w:hAnsi="Palatino Linotype" w:cs="Arial"/>
          <w:sz w:val="24"/>
          <w:szCs w:val="24"/>
        </w:rPr>
        <w:t xml:space="preserve"> </w:t>
      </w:r>
      <w:r w:rsidRPr="003E4BCA">
        <w:rPr>
          <w:rFonts w:ascii="Palatino Linotype" w:hAnsi="Palatino Linotype" w:cs="Arial"/>
          <w:sz w:val="24"/>
          <w:szCs w:val="24"/>
        </w:rPr>
        <w:t>trigésimo segundo, fracciones IV y V, de la Constitución Política del Estado Libre y</w:t>
      </w:r>
      <w:r>
        <w:rPr>
          <w:rFonts w:ascii="Palatino Linotype" w:hAnsi="Palatino Linotype" w:cs="Arial"/>
          <w:sz w:val="24"/>
          <w:szCs w:val="24"/>
        </w:rPr>
        <w:t xml:space="preserve"> </w:t>
      </w:r>
      <w:r w:rsidRPr="003E4BCA">
        <w:rPr>
          <w:rFonts w:ascii="Palatino Linotype" w:hAnsi="Palatino Linotype" w:cs="Arial"/>
          <w:sz w:val="24"/>
          <w:szCs w:val="24"/>
        </w:rPr>
        <w:t>Soberano de México; artículos 1, 2 fracción II, 13, 29, 36 fracciones I y II, 176, 178,</w:t>
      </w:r>
      <w:r>
        <w:rPr>
          <w:rFonts w:ascii="Palatino Linotype" w:hAnsi="Palatino Linotype" w:cs="Arial"/>
          <w:sz w:val="24"/>
          <w:szCs w:val="24"/>
        </w:rPr>
        <w:t xml:space="preserve"> </w:t>
      </w:r>
      <w:r w:rsidRPr="003E4BCA">
        <w:rPr>
          <w:rFonts w:ascii="Palatino Linotype" w:hAnsi="Palatino Linotype" w:cs="Arial"/>
          <w:sz w:val="24"/>
          <w:szCs w:val="24"/>
        </w:rPr>
        <w:t>179, 181 párrafo tercero y 185 de la Ley de Transparencia y Acceso a la Información</w:t>
      </w:r>
      <w:r>
        <w:rPr>
          <w:rFonts w:ascii="Palatino Linotype" w:hAnsi="Palatino Linotype" w:cs="Arial"/>
          <w:sz w:val="24"/>
          <w:szCs w:val="24"/>
        </w:rPr>
        <w:t xml:space="preserve"> </w:t>
      </w:r>
      <w:r w:rsidRPr="003E4BCA">
        <w:rPr>
          <w:rFonts w:ascii="Palatino Linotype" w:hAnsi="Palatino Linotype" w:cs="Arial"/>
          <w:sz w:val="24"/>
          <w:szCs w:val="24"/>
        </w:rPr>
        <w:t>Pública del Estado de México y Municipios; y 10, 7, 9 fracciones I y XXIV, y 11 del</w:t>
      </w:r>
      <w:r>
        <w:rPr>
          <w:rFonts w:ascii="Palatino Linotype" w:hAnsi="Palatino Linotype" w:cs="Arial"/>
          <w:sz w:val="24"/>
          <w:szCs w:val="24"/>
        </w:rPr>
        <w:t xml:space="preserve"> </w:t>
      </w:r>
      <w:r w:rsidRPr="003E4BCA">
        <w:rPr>
          <w:rFonts w:ascii="Palatino Linotype" w:hAnsi="Palatino Linotype" w:cs="Arial"/>
          <w:sz w:val="24"/>
          <w:szCs w:val="24"/>
        </w:rPr>
        <w:t xml:space="preserve">Reglamento Interior </w:t>
      </w:r>
      <w:r w:rsidRPr="003E4BCA">
        <w:rPr>
          <w:rFonts w:ascii="Palatino Linotype" w:hAnsi="Palatino Linotype" w:cs="Arial"/>
          <w:sz w:val="24"/>
          <w:szCs w:val="24"/>
        </w:rPr>
        <w:lastRenderedPageBreak/>
        <w:t>del Instituto de Transparencia, Acceso a la Información Pública y</w:t>
      </w:r>
      <w:r>
        <w:rPr>
          <w:rFonts w:ascii="Palatino Linotype" w:hAnsi="Palatino Linotype" w:cs="Arial"/>
          <w:sz w:val="24"/>
          <w:szCs w:val="24"/>
        </w:rPr>
        <w:t xml:space="preserve"> </w:t>
      </w:r>
      <w:r w:rsidRPr="003E4BCA">
        <w:rPr>
          <w:rFonts w:ascii="Palatino Linotype" w:hAnsi="Palatino Linotype" w:cs="Arial"/>
          <w:sz w:val="24"/>
          <w:szCs w:val="24"/>
        </w:rPr>
        <w:t>Protección de Datos Personales del Estado de México y Municipios.</w:t>
      </w:r>
    </w:p>
    <w:p w:rsidR="00337A3D" w:rsidRPr="003E4BCA" w:rsidRDefault="00337A3D" w:rsidP="00337A3D">
      <w:pPr>
        <w:spacing w:after="0" w:line="360" w:lineRule="auto"/>
        <w:jc w:val="both"/>
        <w:rPr>
          <w:rFonts w:ascii="Palatino Linotype" w:hAnsi="Palatino Linotype" w:cs="Arial"/>
          <w:sz w:val="24"/>
          <w:szCs w:val="24"/>
        </w:rPr>
      </w:pPr>
    </w:p>
    <w:p w:rsidR="00337A3D" w:rsidRPr="00A06D7E" w:rsidRDefault="00337A3D" w:rsidP="00337A3D">
      <w:pPr>
        <w:autoSpaceDE w:val="0"/>
        <w:autoSpaceDN w:val="0"/>
        <w:adjustRightInd w:val="0"/>
        <w:spacing w:after="0" w:line="360" w:lineRule="auto"/>
        <w:jc w:val="both"/>
        <w:rPr>
          <w:rFonts w:ascii="Palatino Linotype" w:hAnsi="Palatino Linotype" w:cs="Arial"/>
          <w:b/>
          <w:sz w:val="28"/>
          <w:szCs w:val="28"/>
        </w:rPr>
      </w:pPr>
      <w:r w:rsidRPr="00A06D7E">
        <w:rPr>
          <w:rFonts w:ascii="Palatino Linotype" w:hAnsi="Palatino Linotype" w:cs="Arial"/>
          <w:b/>
          <w:sz w:val="28"/>
          <w:szCs w:val="28"/>
        </w:rPr>
        <w:t xml:space="preserve">SEGUNDO. </w:t>
      </w:r>
      <w:r w:rsidRPr="00A02BC4">
        <w:rPr>
          <w:rFonts w:ascii="Palatino Linotype" w:hAnsi="Palatino Linotype" w:cs="Arial"/>
          <w:b/>
          <w:sz w:val="26"/>
          <w:szCs w:val="26"/>
        </w:rPr>
        <w:t>Alcances de</w:t>
      </w:r>
      <w:r>
        <w:rPr>
          <w:rFonts w:ascii="Palatino Linotype" w:hAnsi="Palatino Linotype" w:cs="Arial"/>
          <w:b/>
          <w:sz w:val="26"/>
          <w:szCs w:val="26"/>
        </w:rPr>
        <w:t xml:space="preserve"> </w:t>
      </w:r>
      <w:r w:rsidRPr="00A02BC4">
        <w:rPr>
          <w:rFonts w:ascii="Palatino Linotype" w:hAnsi="Palatino Linotype" w:cs="Arial"/>
          <w:b/>
          <w:sz w:val="26"/>
          <w:szCs w:val="26"/>
        </w:rPr>
        <w:t>l</w:t>
      </w:r>
      <w:r>
        <w:rPr>
          <w:rFonts w:ascii="Palatino Linotype" w:hAnsi="Palatino Linotype" w:cs="Arial"/>
          <w:b/>
          <w:sz w:val="26"/>
          <w:szCs w:val="26"/>
        </w:rPr>
        <w:t>os</w:t>
      </w:r>
      <w:r w:rsidRPr="00A02BC4">
        <w:rPr>
          <w:rFonts w:ascii="Palatino Linotype" w:hAnsi="Palatino Linotype" w:cs="Arial"/>
          <w:b/>
          <w:sz w:val="26"/>
          <w:szCs w:val="26"/>
        </w:rPr>
        <w:t xml:space="preserve"> recurso</w:t>
      </w:r>
      <w:r>
        <w:rPr>
          <w:rFonts w:ascii="Palatino Linotype" w:hAnsi="Palatino Linotype" w:cs="Arial"/>
          <w:b/>
          <w:sz w:val="26"/>
          <w:szCs w:val="26"/>
        </w:rPr>
        <w:t>s</w:t>
      </w:r>
      <w:r w:rsidRPr="00A02BC4">
        <w:rPr>
          <w:rFonts w:ascii="Palatino Linotype" w:hAnsi="Palatino Linotype" w:cs="Arial"/>
          <w:b/>
          <w:sz w:val="26"/>
          <w:szCs w:val="26"/>
        </w:rPr>
        <w:t xml:space="preserve"> de revisión.</w:t>
      </w:r>
      <w:r w:rsidRPr="00A06D7E">
        <w:rPr>
          <w:rFonts w:ascii="Palatino Linotype" w:hAnsi="Palatino Linotype" w:cs="Arial"/>
          <w:b/>
          <w:sz w:val="28"/>
          <w:szCs w:val="28"/>
        </w:rPr>
        <w:t xml:space="preserve"> </w:t>
      </w:r>
    </w:p>
    <w:p w:rsidR="00337A3D"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A06D7E">
        <w:rPr>
          <w:rFonts w:ascii="Palatino Linotype" w:eastAsia="Times New Roman" w:hAnsi="Palatino Linotype" w:cs="Arial"/>
          <w:sz w:val="24"/>
          <w:szCs w:val="24"/>
          <w:lang w:val="es-ES" w:eastAsia="es-E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337A3D" w:rsidRDefault="00337A3D" w:rsidP="00337A3D">
      <w:pPr>
        <w:pStyle w:val="Prrafodelista"/>
        <w:autoSpaceDE w:val="0"/>
        <w:autoSpaceDN w:val="0"/>
        <w:adjustRightInd w:val="0"/>
        <w:spacing w:line="360" w:lineRule="auto"/>
        <w:ind w:left="0"/>
        <w:jc w:val="both"/>
        <w:rPr>
          <w:rFonts w:ascii="Palatino Linotype" w:hAnsi="Palatino Linotype" w:cs="Arial"/>
        </w:rPr>
      </w:pPr>
    </w:p>
    <w:p w:rsidR="00337A3D" w:rsidRPr="0064611F" w:rsidRDefault="00337A3D" w:rsidP="00337A3D">
      <w:pPr>
        <w:spacing w:after="0" w:line="360" w:lineRule="auto"/>
        <w:ind w:right="49"/>
        <w:jc w:val="both"/>
        <w:rPr>
          <w:rFonts w:ascii="Palatino Linotype" w:eastAsia="Times New Roman" w:hAnsi="Palatino Linotype" w:cs="Arial"/>
          <w:b/>
          <w:sz w:val="28"/>
          <w:szCs w:val="28"/>
          <w:lang w:val="es-ES" w:eastAsia="es-ES"/>
        </w:rPr>
      </w:pPr>
      <w:r w:rsidRPr="0064611F">
        <w:rPr>
          <w:rFonts w:ascii="Palatino Linotype" w:eastAsia="Times New Roman" w:hAnsi="Palatino Linotype" w:cs="Arial"/>
          <w:b/>
          <w:sz w:val="28"/>
          <w:szCs w:val="28"/>
          <w:lang w:val="es-ES" w:eastAsia="es-ES"/>
        </w:rPr>
        <w:t>TERCERO.</w:t>
      </w:r>
      <w:r w:rsidRPr="0064611F">
        <w:rPr>
          <w:rFonts w:ascii="Palatino Linotype" w:eastAsia="Times New Roman" w:hAnsi="Palatino Linotype" w:cs="Arial"/>
          <w:sz w:val="28"/>
          <w:szCs w:val="28"/>
          <w:lang w:val="es-ES" w:eastAsia="es-ES"/>
        </w:rPr>
        <w:t xml:space="preserve"> </w:t>
      </w:r>
      <w:r w:rsidRPr="0064611F">
        <w:rPr>
          <w:rFonts w:ascii="Palatino Linotype" w:eastAsia="Times New Roman" w:hAnsi="Palatino Linotype" w:cs="Arial"/>
          <w:b/>
          <w:sz w:val="28"/>
          <w:szCs w:val="28"/>
          <w:lang w:val="es-ES" w:eastAsia="es-ES"/>
        </w:rPr>
        <w:t xml:space="preserve">De las causas de improcedencia. </w:t>
      </w:r>
    </w:p>
    <w:p w:rsidR="00337A3D" w:rsidRPr="0064611F" w:rsidRDefault="00337A3D" w:rsidP="00337A3D">
      <w:pPr>
        <w:spacing w:after="0" w:line="360" w:lineRule="auto"/>
        <w:ind w:right="49"/>
        <w:jc w:val="both"/>
        <w:rPr>
          <w:rFonts w:ascii="Palatino Linotype" w:eastAsia="Times New Roman" w:hAnsi="Palatino Linotype" w:cs="Arial"/>
          <w:sz w:val="24"/>
          <w:szCs w:val="24"/>
          <w:lang w:val="es-ES" w:eastAsia="es-ES"/>
        </w:rPr>
      </w:pPr>
      <w:r w:rsidRPr="0064611F">
        <w:rPr>
          <w:rFonts w:ascii="Palatino Linotype" w:eastAsia="Times New Roman" w:hAnsi="Palatino Linotype" w:cs="Arial"/>
          <w:sz w:val="24"/>
          <w:szCs w:val="24"/>
          <w:lang w:val="es-ES" w:eastAsia="es-ES"/>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64611F">
        <w:rPr>
          <w:rFonts w:ascii="Palatino Linotype" w:eastAsia="Times New Roman" w:hAnsi="Palatino Linotype" w:cs="Arial"/>
          <w:sz w:val="24"/>
          <w:szCs w:val="24"/>
          <w:vertAlign w:val="superscript"/>
          <w:lang w:val="es-ES" w:eastAsia="es-ES"/>
        </w:rPr>
        <w:footnoteReference w:id="1"/>
      </w:r>
      <w:r w:rsidRPr="0064611F">
        <w:rPr>
          <w:rFonts w:ascii="Palatino Linotype" w:eastAsia="Times New Roman" w:hAnsi="Palatino Linotype" w:cs="Arial"/>
          <w:sz w:val="24"/>
          <w:szCs w:val="24"/>
          <w:lang w:val="es-ES" w:eastAsia="es-ES"/>
        </w:rPr>
        <w:t>.</w:t>
      </w:r>
    </w:p>
    <w:p w:rsidR="00337A3D" w:rsidRPr="0064611F"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64611F">
        <w:rPr>
          <w:rFonts w:ascii="Palatino Linotype" w:eastAsia="Times New Roman" w:hAnsi="Palatino Linotype" w:cs="Arial"/>
          <w:sz w:val="24"/>
          <w:szCs w:val="24"/>
          <w:lang w:val="es-ES" w:eastAsia="es-ES"/>
        </w:rPr>
        <w:lastRenderedPageBreak/>
        <w:t>Así las cosas, del análisis de</w:t>
      </w:r>
      <w:r>
        <w:rPr>
          <w:rFonts w:ascii="Palatino Linotype" w:eastAsia="Times New Roman" w:hAnsi="Palatino Linotype" w:cs="Arial"/>
          <w:sz w:val="24"/>
          <w:szCs w:val="24"/>
          <w:lang w:val="es-ES" w:eastAsia="es-ES"/>
        </w:rPr>
        <w:t xml:space="preserve"> </w:t>
      </w:r>
      <w:r w:rsidRPr="0064611F">
        <w:rPr>
          <w:rFonts w:ascii="Palatino Linotype" w:eastAsia="Times New Roman" w:hAnsi="Palatino Linotype" w:cs="Arial"/>
          <w:sz w:val="24"/>
          <w:szCs w:val="24"/>
          <w:lang w:val="es-ES" w:eastAsia="es-ES"/>
        </w:rPr>
        <w:t>l</w:t>
      </w:r>
      <w:r>
        <w:rPr>
          <w:rFonts w:ascii="Palatino Linotype" w:eastAsia="Times New Roman" w:hAnsi="Palatino Linotype" w:cs="Arial"/>
          <w:sz w:val="24"/>
          <w:szCs w:val="24"/>
          <w:lang w:val="es-ES" w:eastAsia="es-ES"/>
        </w:rPr>
        <w:t>os</w:t>
      </w:r>
      <w:r w:rsidRPr="0064611F">
        <w:rPr>
          <w:rFonts w:ascii="Palatino Linotype" w:eastAsia="Times New Roman" w:hAnsi="Palatino Linotype" w:cs="Arial"/>
          <w:sz w:val="24"/>
          <w:szCs w:val="24"/>
          <w:lang w:val="es-ES" w:eastAsia="es-ES"/>
        </w:rPr>
        <w:t xml:space="preserve"> expediente</w:t>
      </w:r>
      <w:r>
        <w:rPr>
          <w:rFonts w:ascii="Palatino Linotype" w:eastAsia="Times New Roman" w:hAnsi="Palatino Linotype" w:cs="Arial"/>
          <w:sz w:val="24"/>
          <w:szCs w:val="24"/>
          <w:lang w:val="es-ES" w:eastAsia="es-ES"/>
        </w:rPr>
        <w:t>s</w:t>
      </w:r>
      <w:r w:rsidRPr="0064611F">
        <w:rPr>
          <w:rFonts w:ascii="Palatino Linotype" w:eastAsia="Times New Roman" w:hAnsi="Palatino Linotype" w:cs="Arial"/>
          <w:sz w:val="24"/>
          <w:szCs w:val="24"/>
          <w:lang w:val="es-ES" w:eastAsia="es-ES"/>
        </w:rPr>
        <w:t xml:space="preserve"> electrónico</w:t>
      </w:r>
      <w:r>
        <w:rPr>
          <w:rFonts w:ascii="Palatino Linotype" w:eastAsia="Times New Roman" w:hAnsi="Palatino Linotype" w:cs="Arial"/>
          <w:sz w:val="24"/>
          <w:szCs w:val="24"/>
          <w:lang w:val="es-ES" w:eastAsia="es-ES"/>
        </w:rPr>
        <w:t>s</w:t>
      </w:r>
      <w:r w:rsidRPr="0064611F">
        <w:rPr>
          <w:rFonts w:ascii="Palatino Linotype" w:eastAsia="Times New Roman" w:hAnsi="Palatino Linotype" w:cs="Arial"/>
          <w:sz w:val="24"/>
          <w:szCs w:val="24"/>
          <w:lang w:val="es-ES" w:eastAsia="es-ES"/>
        </w:rPr>
        <w:t xml:space="preserve">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806F7E" w:rsidRPr="0064611F" w:rsidRDefault="00806F7E"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337A3D" w:rsidRPr="0064611F" w:rsidRDefault="00337A3D" w:rsidP="00337A3D">
      <w:pPr>
        <w:widowControl w:val="0"/>
        <w:autoSpaceDE w:val="0"/>
        <w:autoSpaceDN w:val="0"/>
        <w:adjustRightInd w:val="0"/>
        <w:spacing w:after="0" w:line="360" w:lineRule="auto"/>
        <w:jc w:val="both"/>
        <w:rPr>
          <w:rFonts w:ascii="Palatino Linotype" w:eastAsia="Times New Roman" w:hAnsi="Palatino Linotype" w:cs="Arial"/>
          <w:b/>
          <w:sz w:val="28"/>
          <w:szCs w:val="28"/>
          <w:lang w:val="es-ES" w:eastAsia="es-ES"/>
        </w:rPr>
      </w:pPr>
      <w:r w:rsidRPr="0064611F">
        <w:rPr>
          <w:rFonts w:ascii="Palatino Linotype" w:eastAsia="Times New Roman" w:hAnsi="Palatino Linotype" w:cs="Arial"/>
          <w:b/>
          <w:sz w:val="28"/>
          <w:szCs w:val="28"/>
          <w:lang w:val="es-ES" w:eastAsia="es-ES"/>
        </w:rPr>
        <w:t>CUARTO. Estudio y resolución del asunto</w:t>
      </w:r>
      <w:r w:rsidRPr="0064611F">
        <w:rPr>
          <w:rFonts w:ascii="Palatino Linotype" w:eastAsia="Times New Roman" w:hAnsi="Palatino Linotype" w:cs="Times New Roman"/>
          <w:b/>
          <w:sz w:val="28"/>
          <w:szCs w:val="28"/>
          <w:lang w:val="es-ES" w:eastAsia="es-ES"/>
        </w:rPr>
        <w:t xml:space="preserve">. </w:t>
      </w:r>
    </w:p>
    <w:p w:rsidR="001460D8" w:rsidRPr="001460D8" w:rsidRDefault="001460D8" w:rsidP="001460D8">
      <w:pPr>
        <w:spacing w:line="360" w:lineRule="auto"/>
        <w:jc w:val="both"/>
        <w:rPr>
          <w:rFonts w:ascii="Palatino Linotype" w:hAnsi="Palatino Linotype"/>
          <w:sz w:val="24"/>
          <w:szCs w:val="24"/>
        </w:rPr>
      </w:pPr>
      <w:r w:rsidRPr="0022719C">
        <w:rPr>
          <w:rFonts w:ascii="Palatino Linotype" w:hAnsi="Palatino Linotype"/>
          <w:sz w:val="24"/>
          <w:szCs w:val="24"/>
        </w:rPr>
        <w:t>Este Órgano Garante considera pertinente analizar si EL SUJETO OBLIGADO es la autoridad com</w:t>
      </w:r>
      <w:r w:rsidRPr="001460D8">
        <w:rPr>
          <w:rFonts w:ascii="Palatino Linotype" w:hAnsi="Palatino Linotype"/>
          <w:sz w:val="24"/>
          <w:szCs w:val="24"/>
        </w:rPr>
        <w:t xml:space="preserve">petente para conocer de dicha solicitud, es decir, si se trata de información que deba generar, administrar o poseer por virtud del ámbito de sus atribuciones y si la misma se trata de información pública; por ello, es pertinente enfatizar lo que debe entenderse por derecho de acceso a la información pública, siendo importante traer a contexto el contenido del artículo 6°, letra A de la </w:t>
      </w:r>
      <w:r w:rsidRPr="001460D8">
        <w:rPr>
          <w:rFonts w:ascii="Palatino Linotype" w:hAnsi="Palatino Linotype"/>
          <w:sz w:val="24"/>
          <w:szCs w:val="24"/>
        </w:rPr>
        <w:lastRenderedPageBreak/>
        <w:t>Constitución Política de los Estados Unidos Mexicanos, que en su parte conducente señala:</w:t>
      </w:r>
    </w:p>
    <w:p w:rsidR="001460D8" w:rsidRPr="001460D8" w:rsidRDefault="001460D8" w:rsidP="001460D8">
      <w:pPr>
        <w:spacing w:line="360" w:lineRule="auto"/>
        <w:jc w:val="both"/>
        <w:rPr>
          <w:rFonts w:ascii="Palatino Linotype" w:hAnsi="Palatino Linotype"/>
          <w:sz w:val="24"/>
          <w:szCs w:val="24"/>
        </w:rPr>
      </w:pPr>
    </w:p>
    <w:p w:rsidR="001460D8" w:rsidRPr="007B1E76" w:rsidRDefault="001460D8" w:rsidP="002A78CB">
      <w:pPr>
        <w:spacing w:after="0" w:line="240" w:lineRule="auto"/>
        <w:ind w:left="851" w:right="851"/>
        <w:jc w:val="both"/>
        <w:rPr>
          <w:rFonts w:ascii="Palatino Linotype" w:hAnsi="Palatino Linotype" w:cs="Arial"/>
          <w:i/>
        </w:rPr>
      </w:pPr>
      <w:r w:rsidRPr="007B1E76">
        <w:rPr>
          <w:rFonts w:ascii="Palatino Linotype" w:hAnsi="Palatino Linotype" w:cs="Arial"/>
          <w:b/>
          <w:i/>
        </w:rPr>
        <w:t>“Artículo 6o.</w:t>
      </w:r>
      <w:r w:rsidRPr="007B1E76">
        <w:rPr>
          <w:rFonts w:ascii="Palatino Linotype" w:hAnsi="Palatino Linotype" w:cs="Arial"/>
          <w:i/>
        </w:rPr>
        <w:t xml:space="preserve">  . . .</w:t>
      </w:r>
    </w:p>
    <w:p w:rsidR="001460D8" w:rsidRDefault="001460D8" w:rsidP="002A78CB">
      <w:pPr>
        <w:spacing w:after="0" w:line="240" w:lineRule="auto"/>
        <w:ind w:left="851" w:right="851"/>
        <w:jc w:val="both"/>
        <w:rPr>
          <w:rFonts w:ascii="Palatino Linotype" w:hAnsi="Palatino Linotype" w:cs="Arial"/>
          <w:b/>
          <w:bCs/>
          <w:i/>
          <w:color w:val="000000"/>
          <w:lang w:eastAsia="es-MX"/>
        </w:rPr>
      </w:pPr>
    </w:p>
    <w:p w:rsidR="001460D8" w:rsidRPr="007B1E76" w:rsidRDefault="001460D8" w:rsidP="002A78CB">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A.</w:t>
      </w:r>
      <w:r w:rsidRPr="007B1E76">
        <w:rPr>
          <w:rFonts w:ascii="Palatino Linotype" w:hAnsi="Palatino Linotype" w:cs="Arial"/>
          <w:i/>
          <w:color w:val="000000"/>
          <w:lang w:eastAsia="es-MX"/>
        </w:rPr>
        <w:t xml:space="preserve"> Para el ejercicio del derecho de acceso a la información, la Federación y las entidades federativas, en el ámbito de sus respectivas competencias, se regirán por los siguientes principios y bases:</w:t>
      </w:r>
    </w:p>
    <w:p w:rsidR="001460D8" w:rsidRDefault="001460D8" w:rsidP="002A78CB">
      <w:pPr>
        <w:spacing w:after="0" w:line="240" w:lineRule="auto"/>
        <w:ind w:left="851" w:right="851"/>
        <w:jc w:val="both"/>
        <w:rPr>
          <w:rFonts w:ascii="Palatino Linotype" w:hAnsi="Palatino Linotype" w:cs="Arial"/>
          <w:b/>
          <w:bCs/>
          <w:i/>
          <w:color w:val="000000"/>
          <w:lang w:eastAsia="es-MX"/>
        </w:rPr>
      </w:pPr>
    </w:p>
    <w:p w:rsidR="001460D8" w:rsidRPr="007B1E76" w:rsidRDefault="001460D8" w:rsidP="002A78CB">
      <w:pPr>
        <w:spacing w:after="0" w:line="240" w:lineRule="auto"/>
        <w:ind w:left="851" w:right="851"/>
        <w:jc w:val="both"/>
        <w:rPr>
          <w:rFonts w:ascii="Palatino Linotype" w:hAnsi="Palatino Linotype" w:cs="Arial"/>
          <w:i/>
        </w:rPr>
      </w:pPr>
      <w:r w:rsidRPr="007B1E76">
        <w:rPr>
          <w:rFonts w:ascii="Palatino Linotype" w:hAnsi="Palatino Linotype" w:cs="Arial"/>
          <w:b/>
          <w:bCs/>
          <w:i/>
          <w:color w:val="000000"/>
          <w:lang w:eastAsia="es-MX"/>
        </w:rPr>
        <w:t xml:space="preserve">I. </w:t>
      </w:r>
      <w:r w:rsidRPr="007B1E76">
        <w:rPr>
          <w:rFonts w:ascii="Palatino Linotype" w:hAnsi="Palatino Linotype" w:cs="Arial"/>
          <w:i/>
          <w:color w:val="000000"/>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7B1E76">
        <w:rPr>
          <w:rFonts w:ascii="Palatino Linotype" w:hAnsi="Palatino Linotype" w:cs="Arial"/>
          <w:i/>
        </w:rPr>
        <w:t xml:space="preserve"> </w:t>
      </w:r>
      <w:r w:rsidRPr="007B1E76">
        <w:rPr>
          <w:rFonts w:ascii="Palatino Linotype" w:hAnsi="Palatino Linotype" w:cs="Arial"/>
          <w:i/>
          <w:color w:val="000000"/>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1460D8" w:rsidRDefault="001460D8" w:rsidP="002A78CB">
      <w:pPr>
        <w:spacing w:after="0" w:line="240" w:lineRule="auto"/>
        <w:ind w:left="851" w:right="851"/>
        <w:jc w:val="both"/>
        <w:rPr>
          <w:rFonts w:ascii="Palatino Linotype" w:hAnsi="Palatino Linotype" w:cs="Arial"/>
          <w:b/>
          <w:bCs/>
          <w:i/>
          <w:color w:val="000000"/>
          <w:lang w:eastAsia="es-MX"/>
        </w:rPr>
      </w:pPr>
    </w:p>
    <w:p w:rsidR="001460D8" w:rsidRPr="007B1E76" w:rsidRDefault="001460D8" w:rsidP="002A78CB">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II. </w:t>
      </w:r>
      <w:r w:rsidRPr="007B1E76">
        <w:rPr>
          <w:rFonts w:ascii="Palatino Linotype" w:hAnsi="Palatino Linotype" w:cs="Arial"/>
          <w:i/>
          <w:color w:val="000000"/>
          <w:lang w:eastAsia="es-MX"/>
        </w:rPr>
        <w:t xml:space="preserve">La información que se refiere a la vida privada y los datos personales será protegida en los términos y con las excepciones que fijen las leyes. </w:t>
      </w:r>
    </w:p>
    <w:p w:rsidR="001460D8" w:rsidRDefault="001460D8" w:rsidP="002A78CB">
      <w:pPr>
        <w:spacing w:after="0" w:line="240" w:lineRule="auto"/>
        <w:ind w:left="851" w:right="851"/>
        <w:jc w:val="both"/>
        <w:rPr>
          <w:rFonts w:ascii="Palatino Linotype" w:hAnsi="Palatino Linotype" w:cs="Arial"/>
          <w:b/>
          <w:bCs/>
          <w:i/>
          <w:color w:val="000000"/>
          <w:lang w:eastAsia="es-MX"/>
        </w:rPr>
      </w:pPr>
    </w:p>
    <w:p w:rsidR="001460D8" w:rsidRPr="007B1E76" w:rsidRDefault="001460D8" w:rsidP="002A78CB">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III. </w:t>
      </w:r>
      <w:r w:rsidRPr="007B1E76">
        <w:rPr>
          <w:rFonts w:ascii="Palatino Linotype" w:hAnsi="Palatino Linotype" w:cs="Arial"/>
          <w:i/>
          <w:color w:val="000000"/>
          <w:lang w:eastAsia="es-MX"/>
        </w:rPr>
        <w:t xml:space="preserve">Toda persona, sin necesidad de acreditar interés alguno o justificar su utilización, tendrá acceso gratuito a la información pública, a sus datos personales o a la rectificación de éstos. </w:t>
      </w:r>
    </w:p>
    <w:p w:rsidR="001460D8" w:rsidRDefault="001460D8" w:rsidP="002A78CB">
      <w:pPr>
        <w:spacing w:after="0" w:line="240" w:lineRule="auto"/>
        <w:ind w:left="851" w:right="851"/>
        <w:jc w:val="both"/>
        <w:rPr>
          <w:rFonts w:ascii="Palatino Linotype" w:hAnsi="Palatino Linotype" w:cs="Arial"/>
          <w:b/>
          <w:bCs/>
          <w:i/>
          <w:color w:val="000000"/>
          <w:lang w:eastAsia="es-MX"/>
        </w:rPr>
      </w:pPr>
    </w:p>
    <w:p w:rsidR="001460D8" w:rsidRPr="007B1E76" w:rsidRDefault="001460D8" w:rsidP="002A78CB">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IV. </w:t>
      </w:r>
      <w:r w:rsidRPr="007B1E76">
        <w:rPr>
          <w:rFonts w:ascii="Palatino Linotype" w:hAnsi="Palatino Linotype" w:cs="Arial"/>
          <w:i/>
          <w:color w:val="000000"/>
          <w:lang w:eastAsia="es-MX"/>
        </w:rPr>
        <w:t xml:space="preserve">Se establecerán mecanismos de acceso a la información y procedimientos de revisión expeditos que se sustanciarán ante los organismos autónomos especializados e imparciales que establece esta Constitución. </w:t>
      </w:r>
    </w:p>
    <w:p w:rsidR="001460D8" w:rsidRDefault="001460D8" w:rsidP="002A78CB">
      <w:pPr>
        <w:spacing w:after="0" w:line="240" w:lineRule="auto"/>
        <w:ind w:left="851" w:right="851"/>
        <w:jc w:val="both"/>
        <w:rPr>
          <w:rFonts w:ascii="Palatino Linotype" w:hAnsi="Palatino Linotype" w:cs="Arial"/>
          <w:b/>
          <w:bCs/>
          <w:i/>
          <w:color w:val="000000"/>
          <w:lang w:eastAsia="es-MX"/>
        </w:rPr>
      </w:pPr>
    </w:p>
    <w:p w:rsidR="001460D8" w:rsidRPr="007B1E76" w:rsidRDefault="001460D8" w:rsidP="002A78CB">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 </w:t>
      </w:r>
      <w:r w:rsidRPr="007B1E76">
        <w:rPr>
          <w:rFonts w:ascii="Palatino Linotype" w:hAnsi="Palatino Linotype" w:cs="Arial"/>
          <w:i/>
          <w:color w:val="000000"/>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1460D8" w:rsidRDefault="001460D8" w:rsidP="002A78CB">
      <w:pPr>
        <w:spacing w:after="0" w:line="240" w:lineRule="auto"/>
        <w:ind w:left="851" w:right="851"/>
        <w:jc w:val="both"/>
        <w:rPr>
          <w:rFonts w:ascii="Palatino Linotype" w:hAnsi="Palatino Linotype" w:cs="Arial"/>
          <w:b/>
          <w:bCs/>
          <w:i/>
          <w:color w:val="000000"/>
          <w:lang w:eastAsia="es-MX"/>
        </w:rPr>
      </w:pPr>
    </w:p>
    <w:p w:rsidR="001460D8" w:rsidRPr="007B1E76" w:rsidRDefault="001460D8" w:rsidP="002A78CB">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lastRenderedPageBreak/>
        <w:t xml:space="preserve">VI. </w:t>
      </w:r>
      <w:r w:rsidRPr="007B1E76">
        <w:rPr>
          <w:rFonts w:ascii="Palatino Linotype" w:hAnsi="Palatino Linotype" w:cs="Arial"/>
          <w:i/>
          <w:color w:val="000000"/>
          <w:lang w:eastAsia="es-MX"/>
        </w:rPr>
        <w:t xml:space="preserve">Las leyes determinarán la manera en que los sujetos obligados deberán hacer pública la información relativa a los recursos públicos que entreguen a personas físicas o morales. </w:t>
      </w:r>
    </w:p>
    <w:p w:rsidR="001460D8" w:rsidRDefault="001460D8" w:rsidP="002A78CB">
      <w:pPr>
        <w:spacing w:after="0" w:line="240" w:lineRule="auto"/>
        <w:ind w:left="851" w:right="851"/>
        <w:jc w:val="both"/>
        <w:rPr>
          <w:rFonts w:ascii="Palatino Linotype" w:hAnsi="Palatino Linotype" w:cs="Arial"/>
          <w:b/>
          <w:bCs/>
          <w:i/>
          <w:color w:val="000000"/>
          <w:lang w:eastAsia="es-MX"/>
        </w:rPr>
      </w:pPr>
    </w:p>
    <w:p w:rsidR="001460D8" w:rsidRPr="007B1E76" w:rsidRDefault="001460D8" w:rsidP="002A78CB">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VII. </w:t>
      </w:r>
      <w:r w:rsidRPr="007B1E76">
        <w:rPr>
          <w:rFonts w:ascii="Palatino Linotype" w:hAnsi="Palatino Linotype" w:cs="Arial"/>
          <w:i/>
          <w:color w:val="000000"/>
          <w:lang w:eastAsia="es-MX"/>
        </w:rPr>
        <w:t>La inobservancia a las disposiciones en materia de acceso a la información pública será sancionada en los términos que dispongan las leyes.</w:t>
      </w:r>
      <w:r w:rsidRPr="007B1E76">
        <w:rPr>
          <w:rFonts w:ascii="Palatino Linotype" w:hAnsi="Palatino Linotype" w:cs="Arial"/>
          <w:b/>
          <w:i/>
        </w:rPr>
        <w:t>”</w:t>
      </w:r>
    </w:p>
    <w:p w:rsidR="001460D8" w:rsidRPr="007B1E76" w:rsidRDefault="001460D8" w:rsidP="002A78CB">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i/>
          <w:color w:val="000000"/>
          <w:lang w:eastAsia="es-MX"/>
        </w:rPr>
        <w:t>(Énfasis añadido)</w:t>
      </w:r>
    </w:p>
    <w:p w:rsidR="001460D8" w:rsidRPr="001460D8" w:rsidRDefault="001460D8" w:rsidP="001460D8">
      <w:pPr>
        <w:spacing w:line="360" w:lineRule="auto"/>
        <w:jc w:val="both"/>
        <w:rPr>
          <w:rFonts w:ascii="Palatino Linotype" w:hAnsi="Palatino Linotype"/>
          <w:sz w:val="24"/>
          <w:szCs w:val="24"/>
        </w:rPr>
      </w:pPr>
    </w:p>
    <w:p w:rsidR="001460D8" w:rsidRPr="001460D8" w:rsidRDefault="001460D8" w:rsidP="001460D8">
      <w:pPr>
        <w:spacing w:line="360" w:lineRule="auto"/>
        <w:jc w:val="both"/>
        <w:rPr>
          <w:rFonts w:ascii="Palatino Linotype" w:hAnsi="Palatino Linotype"/>
          <w:sz w:val="24"/>
          <w:szCs w:val="24"/>
        </w:rPr>
      </w:pPr>
      <w:r w:rsidRPr="001460D8">
        <w:rPr>
          <w:rFonts w:ascii="Palatino Linotype" w:hAnsi="Palatino Linotype"/>
          <w:sz w:val="24"/>
          <w:szCs w:val="24"/>
        </w:rPr>
        <w:t>En el mismo sentido, la Constitución Política del Estado Libre y Soberano de México, en su artículo 5°, párrafos vigésimo, vigésimo primero y vigésimo segundo fracciones I, III y IV, dispone lo siguiente:</w:t>
      </w:r>
    </w:p>
    <w:p w:rsidR="001460D8" w:rsidRPr="001460D8" w:rsidRDefault="001460D8" w:rsidP="001460D8">
      <w:pPr>
        <w:spacing w:line="360" w:lineRule="auto"/>
        <w:jc w:val="both"/>
        <w:rPr>
          <w:rFonts w:ascii="Palatino Linotype" w:hAnsi="Palatino Linotype"/>
          <w:sz w:val="24"/>
          <w:szCs w:val="24"/>
        </w:rPr>
      </w:pPr>
    </w:p>
    <w:p w:rsidR="001460D8" w:rsidRPr="00257CC0" w:rsidRDefault="001460D8" w:rsidP="002A78CB">
      <w:pPr>
        <w:spacing w:after="0" w:line="240" w:lineRule="auto"/>
        <w:ind w:left="851" w:right="851"/>
        <w:jc w:val="both"/>
        <w:rPr>
          <w:rFonts w:ascii="Palatino Linotype" w:hAnsi="Palatino Linotype" w:cs="Arial"/>
          <w:b/>
          <w:i/>
        </w:rPr>
      </w:pPr>
      <w:r w:rsidRPr="00257CC0">
        <w:rPr>
          <w:rFonts w:ascii="Palatino Linotype" w:hAnsi="Palatino Linotype" w:cs="Arial"/>
          <w:b/>
          <w:i/>
        </w:rPr>
        <w:t xml:space="preserve">“Artículo 5.  … </w:t>
      </w:r>
    </w:p>
    <w:p w:rsidR="001460D8" w:rsidRPr="00257CC0" w:rsidRDefault="001460D8" w:rsidP="002A78CB">
      <w:pPr>
        <w:spacing w:after="0" w:line="240" w:lineRule="auto"/>
        <w:ind w:left="851" w:right="851"/>
        <w:jc w:val="both"/>
        <w:rPr>
          <w:rFonts w:ascii="Palatino Linotype" w:hAnsi="Palatino Linotype" w:cs="Arial"/>
          <w:i/>
        </w:rPr>
      </w:pPr>
      <w:r w:rsidRPr="00257CC0">
        <w:rPr>
          <w:rFonts w:ascii="Palatino Linotype" w:hAnsi="Palatino Linotype" w:cs="Arial"/>
          <w:i/>
        </w:rPr>
        <w:t>. . .</w:t>
      </w:r>
    </w:p>
    <w:p w:rsidR="001460D8" w:rsidRPr="00257CC0" w:rsidRDefault="001460D8" w:rsidP="002A78CB">
      <w:pPr>
        <w:spacing w:after="0" w:line="240" w:lineRule="auto"/>
        <w:ind w:left="851" w:right="851"/>
        <w:jc w:val="both"/>
        <w:rPr>
          <w:rFonts w:ascii="Palatino Linotype" w:hAnsi="Palatino Linotype" w:cs="Arial"/>
          <w:b/>
          <w:i/>
        </w:rPr>
      </w:pPr>
      <w:r w:rsidRPr="00257CC0">
        <w:rPr>
          <w:rFonts w:ascii="Palatino Linotype" w:hAnsi="Palatino Linotype" w:cs="Arial"/>
          <w:b/>
          <w:i/>
        </w:rPr>
        <w:t>El derecho a la información será garantizado por el Estado.</w:t>
      </w:r>
    </w:p>
    <w:p w:rsidR="001460D8" w:rsidRDefault="001460D8" w:rsidP="002A78CB">
      <w:pPr>
        <w:spacing w:after="0" w:line="240" w:lineRule="auto"/>
        <w:ind w:left="851" w:right="851"/>
        <w:jc w:val="both"/>
        <w:rPr>
          <w:rFonts w:ascii="Palatino Linotype" w:hAnsi="Palatino Linotype" w:cs="Arial"/>
          <w:i/>
        </w:rPr>
      </w:pPr>
      <w:r w:rsidRPr="00257CC0">
        <w:rPr>
          <w:rFonts w:ascii="Palatino Linotype" w:hAnsi="Palatino Linotype" w:cs="Arial"/>
          <w:i/>
        </w:rPr>
        <w:t xml:space="preserve">La ley establecerá las previsiones que permitan asegurar la protección, el respeto y la difusión de este derecho. </w:t>
      </w:r>
    </w:p>
    <w:p w:rsidR="001460D8" w:rsidRPr="00257CC0" w:rsidRDefault="001460D8" w:rsidP="002A78CB">
      <w:pPr>
        <w:spacing w:after="0" w:line="240" w:lineRule="auto"/>
        <w:ind w:left="851" w:right="851"/>
        <w:jc w:val="both"/>
        <w:rPr>
          <w:rFonts w:ascii="Palatino Linotype" w:hAnsi="Palatino Linotype" w:cs="Arial"/>
          <w:i/>
        </w:rPr>
      </w:pPr>
    </w:p>
    <w:p w:rsidR="001460D8" w:rsidRDefault="001460D8" w:rsidP="002A78CB">
      <w:pPr>
        <w:spacing w:after="0" w:line="240" w:lineRule="auto"/>
        <w:ind w:left="851" w:right="851"/>
        <w:jc w:val="both"/>
        <w:rPr>
          <w:rFonts w:ascii="Palatino Linotype" w:hAnsi="Palatino Linotype" w:cs="Arial"/>
          <w:i/>
        </w:rPr>
      </w:pPr>
      <w:r w:rsidRPr="00257CC0">
        <w:rPr>
          <w:rFonts w:ascii="Palatino Linotype" w:hAnsi="Palatino Linotype" w:cs="Arial"/>
          <w:i/>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w:t>
      </w:r>
      <w:r>
        <w:rPr>
          <w:rFonts w:ascii="Palatino Linotype" w:hAnsi="Palatino Linotype" w:cs="Arial"/>
          <w:i/>
        </w:rPr>
        <w:t>clara, veraz y de fácil acceso.</w:t>
      </w:r>
    </w:p>
    <w:p w:rsidR="001460D8" w:rsidRPr="00257CC0" w:rsidRDefault="001460D8" w:rsidP="002A78CB">
      <w:pPr>
        <w:spacing w:after="0" w:line="240" w:lineRule="auto"/>
        <w:ind w:left="851" w:right="851"/>
        <w:jc w:val="both"/>
        <w:rPr>
          <w:rFonts w:ascii="Palatino Linotype" w:hAnsi="Palatino Linotype" w:cs="Arial"/>
          <w:i/>
        </w:rPr>
      </w:pPr>
    </w:p>
    <w:p w:rsidR="001460D8" w:rsidRDefault="001460D8" w:rsidP="002A78CB">
      <w:pPr>
        <w:spacing w:after="0" w:line="240" w:lineRule="auto"/>
        <w:ind w:left="851" w:right="851"/>
        <w:jc w:val="both"/>
        <w:rPr>
          <w:rFonts w:ascii="Palatino Linotype" w:hAnsi="Palatino Linotype" w:cs="Arial"/>
          <w:i/>
        </w:rPr>
      </w:pPr>
      <w:r w:rsidRPr="00257CC0">
        <w:rPr>
          <w:rFonts w:ascii="Palatino Linotype" w:hAnsi="Palatino Linotype" w:cs="Arial"/>
          <w:i/>
        </w:rPr>
        <w:t xml:space="preserve">Este derecho se regirá por los principios y bases siguientes: </w:t>
      </w:r>
    </w:p>
    <w:p w:rsidR="001460D8" w:rsidRPr="00257CC0" w:rsidRDefault="001460D8" w:rsidP="002A78CB">
      <w:pPr>
        <w:spacing w:after="0" w:line="240" w:lineRule="auto"/>
        <w:ind w:left="851" w:right="851"/>
        <w:jc w:val="both"/>
        <w:rPr>
          <w:rFonts w:ascii="Palatino Linotype" w:hAnsi="Palatino Linotype" w:cs="Arial"/>
          <w:i/>
        </w:rPr>
      </w:pPr>
    </w:p>
    <w:p w:rsidR="001460D8" w:rsidRDefault="001460D8" w:rsidP="002A78CB">
      <w:pPr>
        <w:spacing w:after="0" w:line="240" w:lineRule="auto"/>
        <w:ind w:left="851" w:right="851"/>
        <w:jc w:val="both"/>
        <w:rPr>
          <w:rFonts w:ascii="Palatino Linotype" w:hAnsi="Palatino Linotype" w:cs="Arial"/>
          <w:i/>
          <w:iCs/>
          <w:color w:val="222222"/>
        </w:rPr>
      </w:pPr>
      <w:r w:rsidRPr="00257CC0">
        <w:rPr>
          <w:rFonts w:ascii="Palatino Linotype" w:hAnsi="Palatino Linotype" w:cs="Arial"/>
          <w:b/>
          <w:i/>
          <w:iCs/>
          <w:color w:val="222222"/>
        </w:rPr>
        <w:t>I.</w:t>
      </w:r>
      <w:r w:rsidRPr="00257CC0">
        <w:rPr>
          <w:rFonts w:ascii="Palatino Linotype" w:hAnsi="Palatino Linotype" w:cs="Arial"/>
          <w:i/>
          <w:iCs/>
          <w:color w:val="222222"/>
        </w:rPr>
        <w:t xml:space="preserve"> </w:t>
      </w:r>
      <w:r w:rsidRPr="00257CC0">
        <w:rPr>
          <w:rFonts w:ascii="Palatino Linotype" w:hAnsi="Palatino Linotype" w:cs="Arial"/>
          <w:b/>
          <w:bCs/>
          <w:i/>
          <w:iCs/>
          <w:color w:val="222222"/>
        </w:rPr>
        <w:t xml:space="preserve">Toda la información en posesión de </w:t>
      </w:r>
      <w:r w:rsidRPr="00257CC0">
        <w:rPr>
          <w:rFonts w:ascii="Palatino Linotype" w:hAnsi="Palatino Linotype" w:cs="Arial"/>
          <w:bCs/>
          <w:i/>
          <w:iCs/>
          <w:color w:val="222222"/>
        </w:rPr>
        <w:t>cualquier autoridad, entidad, órgano y organismos de los Poderes Ejecutivo, Legislativo y Judicial, órganos autónomos, partidos políticos, fideicomisos y fondos públicos estatales y municipales</w:t>
      </w:r>
      <w:r w:rsidRPr="00257CC0">
        <w:rPr>
          <w:rFonts w:ascii="Palatino Linotype" w:hAnsi="Palatino Linotype" w:cs="Arial"/>
          <w:i/>
          <w:iCs/>
          <w:color w:val="222222"/>
        </w:rPr>
        <w:t xml:space="preserve">, así como del gobierno y de la administración pública municipal y sus organismos descentralizados, asimismo de </w:t>
      </w:r>
      <w:r w:rsidRPr="00257CC0">
        <w:rPr>
          <w:rFonts w:ascii="Palatino Linotype" w:hAnsi="Palatino Linotype" w:cs="Arial"/>
          <w:b/>
          <w:i/>
          <w:iCs/>
          <w:color w:val="222222"/>
        </w:rPr>
        <w:t>cualquier</w:t>
      </w:r>
      <w:r w:rsidRPr="00257CC0">
        <w:rPr>
          <w:rFonts w:ascii="Palatino Linotype" w:hAnsi="Palatino Linotype" w:cs="Arial"/>
          <w:i/>
          <w:iCs/>
          <w:color w:val="222222"/>
        </w:rPr>
        <w:t xml:space="preserve"> persona física, jurídica colectiva o </w:t>
      </w:r>
      <w:r w:rsidRPr="00257CC0">
        <w:rPr>
          <w:rFonts w:ascii="Palatino Linotype" w:hAnsi="Palatino Linotype" w:cs="Arial"/>
          <w:b/>
          <w:i/>
          <w:iCs/>
          <w:color w:val="222222"/>
        </w:rPr>
        <w:t xml:space="preserve">sindicato que reciba y ejerza recursos </w:t>
      </w:r>
      <w:r w:rsidRPr="00257CC0">
        <w:rPr>
          <w:rFonts w:ascii="Palatino Linotype" w:hAnsi="Palatino Linotype" w:cs="Arial"/>
          <w:b/>
          <w:i/>
        </w:rPr>
        <w:t>públicos</w:t>
      </w:r>
      <w:r w:rsidRPr="00257CC0">
        <w:rPr>
          <w:rFonts w:ascii="Palatino Linotype" w:hAnsi="Palatino Linotype" w:cs="Arial"/>
          <w:i/>
          <w:iCs/>
          <w:color w:val="2222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w:t>
      </w:r>
      <w:r w:rsidRPr="00257CC0">
        <w:rPr>
          <w:rFonts w:ascii="Palatino Linotype" w:hAnsi="Palatino Linotype" w:cs="Arial"/>
          <w:i/>
          <w:iCs/>
          <w:color w:val="222222"/>
        </w:rPr>
        <w:lastRenderedPageBreak/>
        <w:t>competencias o funciones, la ley determinará los supuestos específicos bajo los cuales procederá la declaración de inexistencia de la información.</w:t>
      </w:r>
    </w:p>
    <w:p w:rsidR="001460D8" w:rsidRPr="00257CC0" w:rsidRDefault="001460D8" w:rsidP="002A78CB">
      <w:pPr>
        <w:spacing w:after="0" w:line="240" w:lineRule="auto"/>
        <w:ind w:left="851" w:right="851"/>
        <w:jc w:val="both"/>
        <w:rPr>
          <w:rFonts w:ascii="Palatino Linotype" w:hAnsi="Palatino Linotype" w:cs="Arial"/>
          <w:i/>
          <w:color w:val="222222"/>
        </w:rPr>
      </w:pPr>
    </w:p>
    <w:p w:rsidR="001460D8" w:rsidRPr="00257CC0" w:rsidRDefault="001460D8" w:rsidP="002A78CB">
      <w:pPr>
        <w:spacing w:after="0" w:line="240" w:lineRule="auto"/>
        <w:ind w:left="851" w:right="851"/>
        <w:jc w:val="both"/>
        <w:rPr>
          <w:rFonts w:ascii="Palatino Linotype" w:hAnsi="Palatino Linotype" w:cs="Arial"/>
          <w:i/>
          <w:color w:val="222222"/>
        </w:rPr>
      </w:pPr>
      <w:r w:rsidRPr="00257CC0">
        <w:rPr>
          <w:rFonts w:ascii="Palatino Linotype" w:hAnsi="Palatino Linotype" w:cs="Arial"/>
          <w:b/>
          <w:i/>
          <w:iCs/>
          <w:color w:val="222222"/>
        </w:rPr>
        <w:t>III.</w:t>
      </w:r>
      <w:r w:rsidRPr="00257CC0">
        <w:rPr>
          <w:rFonts w:ascii="Palatino Linotype" w:hAnsi="Palatino Linotype"/>
          <w:i/>
          <w:color w:val="222222"/>
        </w:rPr>
        <w:t xml:space="preserve"> </w:t>
      </w:r>
      <w:r w:rsidRPr="00257CC0">
        <w:rPr>
          <w:rFonts w:ascii="Palatino Linotype" w:hAnsi="Palatino Linotype" w:cs="Arial"/>
          <w:i/>
          <w:iCs/>
          <w:color w:val="222222"/>
        </w:rPr>
        <w:t xml:space="preserve">Toda </w:t>
      </w:r>
      <w:r w:rsidRPr="00257CC0">
        <w:rPr>
          <w:rFonts w:ascii="Palatino Linotype" w:hAnsi="Palatino Linotype" w:cs="Arial"/>
          <w:i/>
        </w:rPr>
        <w:t>persona</w:t>
      </w:r>
      <w:r w:rsidRPr="00257CC0">
        <w:rPr>
          <w:rFonts w:ascii="Palatino Linotype" w:hAnsi="Palatino Linotype" w:cs="Arial"/>
          <w:i/>
          <w:iCs/>
          <w:color w:val="222222"/>
        </w:rPr>
        <w:t>, sin necesidad de acreditar interés alguno o justificar su utilización, tendrá acceso gratuito a la información pública, a sus datos personales o a la rectificación de éstos.</w:t>
      </w:r>
    </w:p>
    <w:p w:rsidR="001460D8" w:rsidRDefault="001460D8" w:rsidP="002A78CB">
      <w:pPr>
        <w:spacing w:after="0" w:line="240" w:lineRule="auto"/>
        <w:ind w:left="851" w:right="851"/>
        <w:jc w:val="both"/>
        <w:rPr>
          <w:rFonts w:ascii="Palatino Linotype" w:hAnsi="Palatino Linotype" w:cs="Arial"/>
          <w:b/>
          <w:i/>
          <w:iCs/>
          <w:color w:val="222222"/>
        </w:rPr>
      </w:pPr>
    </w:p>
    <w:p w:rsidR="001460D8" w:rsidRPr="00257CC0" w:rsidRDefault="001460D8" w:rsidP="002A78CB">
      <w:pPr>
        <w:spacing w:after="0" w:line="240" w:lineRule="auto"/>
        <w:ind w:left="851" w:right="851"/>
        <w:jc w:val="both"/>
        <w:rPr>
          <w:rFonts w:ascii="Palatino Linotype" w:hAnsi="Palatino Linotype" w:cs="Arial"/>
          <w:i/>
          <w:color w:val="222222"/>
        </w:rPr>
      </w:pPr>
      <w:r w:rsidRPr="00257CC0">
        <w:rPr>
          <w:rFonts w:ascii="Palatino Linotype" w:hAnsi="Palatino Linotype" w:cs="Arial"/>
          <w:b/>
          <w:i/>
          <w:iCs/>
          <w:color w:val="222222"/>
        </w:rPr>
        <w:t>IV.</w:t>
      </w:r>
      <w:r>
        <w:rPr>
          <w:rFonts w:ascii="Palatino Linotype" w:hAnsi="Palatino Linotype" w:cs="Arial"/>
          <w:b/>
          <w:i/>
          <w:iCs/>
          <w:color w:val="222222"/>
        </w:rPr>
        <w:t xml:space="preserve"> </w:t>
      </w:r>
      <w:r w:rsidRPr="00257CC0">
        <w:rPr>
          <w:rFonts w:ascii="Palatino Linotype" w:hAnsi="Palatino Linotype" w:cs="Arial"/>
          <w:i/>
          <w:iCs/>
          <w:color w:val="222222"/>
        </w:rPr>
        <w:t xml:space="preserve">Se establecerán mecanismos de acceso a la información y procedimientos de revisión expeditos que se </w:t>
      </w:r>
      <w:r w:rsidRPr="00257CC0">
        <w:rPr>
          <w:rFonts w:ascii="Palatino Linotype" w:hAnsi="Palatino Linotype" w:cs="Arial"/>
          <w:i/>
        </w:rPr>
        <w:t>sustanciarán</w:t>
      </w:r>
      <w:r w:rsidRPr="00257CC0">
        <w:rPr>
          <w:rFonts w:ascii="Palatino Linotype" w:hAnsi="Palatino Linotype" w:cs="Arial"/>
          <w:i/>
          <w:iCs/>
          <w:color w:val="222222"/>
        </w:rPr>
        <w:t xml:space="preserve"> ante el organismo autónomo especializado e imparcial que establece esta Constitución.”</w:t>
      </w:r>
    </w:p>
    <w:p w:rsidR="001460D8" w:rsidRPr="00257CC0" w:rsidRDefault="001460D8" w:rsidP="002A78CB">
      <w:pPr>
        <w:spacing w:after="0" w:line="240" w:lineRule="auto"/>
        <w:ind w:left="851" w:right="851"/>
        <w:jc w:val="both"/>
        <w:rPr>
          <w:rFonts w:ascii="Palatino Linotype" w:hAnsi="Palatino Linotype" w:cs="Arial"/>
          <w:i/>
          <w:iCs/>
          <w:color w:val="222222"/>
        </w:rPr>
      </w:pPr>
      <w:r w:rsidRPr="00257CC0">
        <w:rPr>
          <w:rFonts w:ascii="Palatino Linotype" w:hAnsi="Palatino Linotype" w:cs="Arial"/>
          <w:i/>
          <w:iCs/>
          <w:color w:val="222222"/>
        </w:rPr>
        <w:t>(Énfasis añadido)</w:t>
      </w:r>
    </w:p>
    <w:p w:rsidR="001460D8" w:rsidRDefault="001460D8" w:rsidP="001460D8">
      <w:pPr>
        <w:spacing w:line="360" w:lineRule="auto"/>
        <w:jc w:val="both"/>
        <w:rPr>
          <w:rFonts w:ascii="Palatino Linotype" w:hAnsi="Palatino Linotype"/>
          <w:sz w:val="24"/>
          <w:szCs w:val="24"/>
        </w:rPr>
      </w:pPr>
    </w:p>
    <w:p w:rsidR="00CF6619" w:rsidRPr="001460D8" w:rsidRDefault="00CF6619" w:rsidP="00CF6619">
      <w:pPr>
        <w:spacing w:line="360" w:lineRule="auto"/>
        <w:jc w:val="both"/>
        <w:rPr>
          <w:rFonts w:ascii="Palatino Linotype" w:hAnsi="Palatino Linotype"/>
          <w:sz w:val="24"/>
          <w:szCs w:val="24"/>
        </w:rPr>
      </w:pPr>
      <w:r w:rsidRPr="0022719C">
        <w:rPr>
          <w:rFonts w:ascii="Palatino Linotype" w:hAnsi="Palatino Linotype"/>
          <w:sz w:val="24"/>
          <w:szCs w:val="24"/>
        </w:rPr>
        <w:t>Este Órgano Garante considera pertinente analizar si EL SUJETO OBLIGADO es la autoridad com</w:t>
      </w:r>
      <w:r w:rsidRPr="001460D8">
        <w:rPr>
          <w:rFonts w:ascii="Palatino Linotype" w:hAnsi="Palatino Linotype"/>
          <w:sz w:val="24"/>
          <w:szCs w:val="24"/>
        </w:rPr>
        <w:t>petente para conocer de dicha solicitud, es decir, si se trata de información que deba generar, administrar o poseer por virtud del ámbito de sus atribuciones y si la misma se trata de información pública; por ello, es pertinente enfatizar lo que debe entenderse por derecho de acceso a la información pública, siendo importante traer a contexto el contenido del artículo 6°, letra A de la Constitución Política de los Estados Unidos Mexicanos, que en su parte conducente señala:</w:t>
      </w:r>
    </w:p>
    <w:p w:rsidR="00CF6619" w:rsidRPr="001460D8" w:rsidRDefault="00CF6619" w:rsidP="00CF6619">
      <w:pPr>
        <w:spacing w:line="360" w:lineRule="auto"/>
        <w:jc w:val="both"/>
        <w:rPr>
          <w:rFonts w:ascii="Palatino Linotype" w:hAnsi="Palatino Linotype"/>
          <w:sz w:val="24"/>
          <w:szCs w:val="24"/>
        </w:rPr>
      </w:pPr>
    </w:p>
    <w:p w:rsidR="00CF6619" w:rsidRPr="007B1E76" w:rsidRDefault="00CF6619" w:rsidP="00CF6619">
      <w:pPr>
        <w:spacing w:after="0" w:line="240" w:lineRule="auto"/>
        <w:ind w:left="851" w:right="851"/>
        <w:jc w:val="both"/>
        <w:rPr>
          <w:rFonts w:ascii="Palatino Linotype" w:hAnsi="Palatino Linotype" w:cs="Arial"/>
          <w:i/>
        </w:rPr>
      </w:pPr>
      <w:r w:rsidRPr="007B1E76">
        <w:rPr>
          <w:rFonts w:ascii="Palatino Linotype" w:hAnsi="Palatino Linotype" w:cs="Arial"/>
          <w:b/>
          <w:i/>
        </w:rPr>
        <w:t>“Artículo 6o.</w:t>
      </w:r>
      <w:r w:rsidRPr="007B1E76">
        <w:rPr>
          <w:rFonts w:ascii="Palatino Linotype" w:hAnsi="Palatino Linotype" w:cs="Arial"/>
          <w:i/>
        </w:rPr>
        <w:t xml:space="preserve">  . . .</w:t>
      </w:r>
    </w:p>
    <w:p w:rsidR="00CF6619" w:rsidRDefault="00CF6619" w:rsidP="00CF6619">
      <w:pPr>
        <w:spacing w:after="0" w:line="240" w:lineRule="auto"/>
        <w:ind w:left="851" w:right="851"/>
        <w:jc w:val="both"/>
        <w:rPr>
          <w:rFonts w:ascii="Palatino Linotype" w:hAnsi="Palatino Linotype" w:cs="Arial"/>
          <w:b/>
          <w:bCs/>
          <w:i/>
          <w:color w:val="000000"/>
          <w:lang w:eastAsia="es-MX"/>
        </w:rPr>
      </w:pPr>
    </w:p>
    <w:p w:rsidR="00CF6619" w:rsidRPr="007B1E76" w:rsidRDefault="00CF6619" w:rsidP="00CF6619">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A.</w:t>
      </w:r>
      <w:r w:rsidRPr="007B1E76">
        <w:rPr>
          <w:rFonts w:ascii="Palatino Linotype" w:hAnsi="Palatino Linotype" w:cs="Arial"/>
          <w:i/>
          <w:color w:val="000000"/>
          <w:lang w:eastAsia="es-MX"/>
        </w:rPr>
        <w:t xml:space="preserve"> Para el ejercicio del derecho de acceso a la información, la Federación y las entidades federativas, en el ámbito de sus respectivas competencias, se regirán por los siguientes principios y bases:</w:t>
      </w:r>
    </w:p>
    <w:p w:rsidR="00CF6619" w:rsidRDefault="00CF6619" w:rsidP="00CF6619">
      <w:pPr>
        <w:spacing w:after="0" w:line="240" w:lineRule="auto"/>
        <w:ind w:left="851" w:right="851"/>
        <w:jc w:val="both"/>
        <w:rPr>
          <w:rFonts w:ascii="Palatino Linotype" w:hAnsi="Palatino Linotype" w:cs="Arial"/>
          <w:b/>
          <w:bCs/>
          <w:i/>
          <w:color w:val="000000"/>
          <w:lang w:eastAsia="es-MX"/>
        </w:rPr>
      </w:pPr>
    </w:p>
    <w:p w:rsidR="00CF6619" w:rsidRPr="007B1E76" w:rsidRDefault="00CF6619" w:rsidP="00CF6619">
      <w:pPr>
        <w:spacing w:after="0" w:line="240" w:lineRule="auto"/>
        <w:ind w:left="851" w:right="851"/>
        <w:jc w:val="both"/>
        <w:rPr>
          <w:rFonts w:ascii="Palatino Linotype" w:hAnsi="Palatino Linotype" w:cs="Arial"/>
          <w:i/>
        </w:rPr>
      </w:pPr>
      <w:r w:rsidRPr="007B1E76">
        <w:rPr>
          <w:rFonts w:ascii="Palatino Linotype" w:hAnsi="Palatino Linotype" w:cs="Arial"/>
          <w:b/>
          <w:bCs/>
          <w:i/>
          <w:color w:val="000000"/>
          <w:lang w:eastAsia="es-MX"/>
        </w:rPr>
        <w:t xml:space="preserve">I. </w:t>
      </w:r>
      <w:r w:rsidRPr="007B1E76">
        <w:rPr>
          <w:rFonts w:ascii="Palatino Linotype" w:hAnsi="Palatino Linotype" w:cs="Arial"/>
          <w:i/>
          <w:color w:val="000000"/>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7B1E76">
        <w:rPr>
          <w:rFonts w:ascii="Palatino Linotype" w:hAnsi="Palatino Linotype" w:cs="Arial"/>
          <w:i/>
        </w:rPr>
        <w:t xml:space="preserve"> </w:t>
      </w:r>
      <w:r w:rsidRPr="007B1E76">
        <w:rPr>
          <w:rFonts w:ascii="Palatino Linotype" w:hAnsi="Palatino Linotype" w:cs="Arial"/>
          <w:i/>
          <w:color w:val="000000"/>
          <w:lang w:eastAsia="es-MX"/>
        </w:rPr>
        <w:t xml:space="preserve">y sólo podrá ser reservada temporalmente por razones de interés público y seguridad nacional, en los </w:t>
      </w:r>
      <w:r w:rsidRPr="007B1E76">
        <w:rPr>
          <w:rFonts w:ascii="Palatino Linotype" w:hAnsi="Palatino Linotype" w:cs="Arial"/>
          <w:i/>
          <w:color w:val="000000"/>
          <w:lang w:eastAsia="es-MX"/>
        </w:rPr>
        <w:lastRenderedPageBreak/>
        <w:t xml:space="preserve">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CF6619" w:rsidRDefault="00CF6619" w:rsidP="00CF6619">
      <w:pPr>
        <w:spacing w:after="0" w:line="240" w:lineRule="auto"/>
        <w:ind w:left="851" w:right="851"/>
        <w:jc w:val="both"/>
        <w:rPr>
          <w:rFonts w:ascii="Palatino Linotype" w:hAnsi="Palatino Linotype" w:cs="Arial"/>
          <w:b/>
          <w:bCs/>
          <w:i/>
          <w:color w:val="000000"/>
          <w:lang w:eastAsia="es-MX"/>
        </w:rPr>
      </w:pPr>
    </w:p>
    <w:p w:rsidR="00CF6619" w:rsidRPr="007B1E76" w:rsidRDefault="00CF6619" w:rsidP="00CF6619">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II. </w:t>
      </w:r>
      <w:r w:rsidRPr="007B1E76">
        <w:rPr>
          <w:rFonts w:ascii="Palatino Linotype" w:hAnsi="Palatino Linotype" w:cs="Arial"/>
          <w:i/>
          <w:color w:val="000000"/>
          <w:lang w:eastAsia="es-MX"/>
        </w:rPr>
        <w:t xml:space="preserve">La información que se refiere a la vida privada y los datos personales será protegida en los términos y con las excepciones que fijen las leyes. </w:t>
      </w:r>
    </w:p>
    <w:p w:rsidR="00CF6619" w:rsidRDefault="00CF6619" w:rsidP="00CF6619">
      <w:pPr>
        <w:spacing w:after="0" w:line="240" w:lineRule="auto"/>
        <w:ind w:left="851" w:right="851"/>
        <w:jc w:val="both"/>
        <w:rPr>
          <w:rFonts w:ascii="Palatino Linotype" w:hAnsi="Palatino Linotype" w:cs="Arial"/>
          <w:b/>
          <w:bCs/>
          <w:i/>
          <w:color w:val="000000"/>
          <w:lang w:eastAsia="es-MX"/>
        </w:rPr>
      </w:pPr>
    </w:p>
    <w:p w:rsidR="00CF6619" w:rsidRPr="007B1E76" w:rsidRDefault="00CF6619" w:rsidP="00CF6619">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III. </w:t>
      </w:r>
      <w:r w:rsidRPr="007B1E76">
        <w:rPr>
          <w:rFonts w:ascii="Palatino Linotype" w:hAnsi="Palatino Linotype" w:cs="Arial"/>
          <w:i/>
          <w:color w:val="000000"/>
          <w:lang w:eastAsia="es-MX"/>
        </w:rPr>
        <w:t xml:space="preserve">Toda persona, sin necesidad de acreditar interés alguno o justificar su utilización, tendrá acceso gratuito a la información pública, a sus datos personales o a la rectificación de éstos. </w:t>
      </w:r>
    </w:p>
    <w:p w:rsidR="00CF6619" w:rsidRDefault="00CF6619" w:rsidP="00CF6619">
      <w:pPr>
        <w:spacing w:after="0" w:line="240" w:lineRule="auto"/>
        <w:ind w:left="851" w:right="851"/>
        <w:jc w:val="both"/>
        <w:rPr>
          <w:rFonts w:ascii="Palatino Linotype" w:hAnsi="Palatino Linotype" w:cs="Arial"/>
          <w:b/>
          <w:bCs/>
          <w:i/>
          <w:color w:val="000000"/>
          <w:lang w:eastAsia="es-MX"/>
        </w:rPr>
      </w:pPr>
    </w:p>
    <w:p w:rsidR="00CF6619" w:rsidRPr="007B1E76" w:rsidRDefault="00CF6619" w:rsidP="00CF6619">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IV. </w:t>
      </w:r>
      <w:r w:rsidRPr="007B1E76">
        <w:rPr>
          <w:rFonts w:ascii="Palatino Linotype" w:hAnsi="Palatino Linotype" w:cs="Arial"/>
          <w:i/>
          <w:color w:val="000000"/>
          <w:lang w:eastAsia="es-MX"/>
        </w:rPr>
        <w:t xml:space="preserve">Se establecerán mecanismos de acceso a la información y procedimientos de revisión expeditos que se sustanciarán ante los organismos autónomos especializados e imparciales que establece esta Constitución. </w:t>
      </w:r>
    </w:p>
    <w:p w:rsidR="00CF6619" w:rsidRDefault="00CF6619" w:rsidP="00CF6619">
      <w:pPr>
        <w:spacing w:after="0" w:line="240" w:lineRule="auto"/>
        <w:ind w:left="851" w:right="851"/>
        <w:jc w:val="both"/>
        <w:rPr>
          <w:rFonts w:ascii="Palatino Linotype" w:hAnsi="Palatino Linotype" w:cs="Arial"/>
          <w:b/>
          <w:bCs/>
          <w:i/>
          <w:color w:val="000000"/>
          <w:lang w:eastAsia="es-MX"/>
        </w:rPr>
      </w:pPr>
    </w:p>
    <w:p w:rsidR="00CF6619" w:rsidRPr="007B1E76" w:rsidRDefault="00CF6619" w:rsidP="00CF6619">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 </w:t>
      </w:r>
      <w:r w:rsidRPr="007B1E76">
        <w:rPr>
          <w:rFonts w:ascii="Palatino Linotype" w:hAnsi="Palatino Linotype" w:cs="Arial"/>
          <w:i/>
          <w:color w:val="000000"/>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CF6619" w:rsidRDefault="00CF6619" w:rsidP="00CF6619">
      <w:pPr>
        <w:spacing w:after="0" w:line="240" w:lineRule="auto"/>
        <w:ind w:left="851" w:right="851"/>
        <w:jc w:val="both"/>
        <w:rPr>
          <w:rFonts w:ascii="Palatino Linotype" w:hAnsi="Palatino Linotype" w:cs="Arial"/>
          <w:b/>
          <w:bCs/>
          <w:i/>
          <w:color w:val="000000"/>
          <w:lang w:eastAsia="es-MX"/>
        </w:rPr>
      </w:pPr>
    </w:p>
    <w:p w:rsidR="00CF6619" w:rsidRPr="007B1E76" w:rsidRDefault="00CF6619" w:rsidP="00CF6619">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VI. </w:t>
      </w:r>
      <w:r w:rsidRPr="007B1E76">
        <w:rPr>
          <w:rFonts w:ascii="Palatino Linotype" w:hAnsi="Palatino Linotype" w:cs="Arial"/>
          <w:i/>
          <w:color w:val="000000"/>
          <w:lang w:eastAsia="es-MX"/>
        </w:rPr>
        <w:t xml:space="preserve">Las leyes determinarán la manera en que los sujetos obligados deberán hacer pública la información relativa a los recursos públicos que entreguen a personas físicas o morales. </w:t>
      </w:r>
    </w:p>
    <w:p w:rsidR="00CF6619" w:rsidRDefault="00CF6619" w:rsidP="00CF6619">
      <w:pPr>
        <w:spacing w:after="0" w:line="240" w:lineRule="auto"/>
        <w:ind w:left="851" w:right="851"/>
        <w:jc w:val="both"/>
        <w:rPr>
          <w:rFonts w:ascii="Palatino Linotype" w:hAnsi="Palatino Linotype" w:cs="Arial"/>
          <w:b/>
          <w:bCs/>
          <w:i/>
          <w:color w:val="000000"/>
          <w:lang w:eastAsia="es-MX"/>
        </w:rPr>
      </w:pPr>
    </w:p>
    <w:p w:rsidR="00CF6619" w:rsidRPr="007B1E76" w:rsidRDefault="00CF6619" w:rsidP="00CF6619">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VII. </w:t>
      </w:r>
      <w:r w:rsidRPr="007B1E76">
        <w:rPr>
          <w:rFonts w:ascii="Palatino Linotype" w:hAnsi="Palatino Linotype" w:cs="Arial"/>
          <w:i/>
          <w:color w:val="000000"/>
          <w:lang w:eastAsia="es-MX"/>
        </w:rPr>
        <w:t>La inobservancia a las disposiciones en materia de acceso a la información pública será sancionada en los términos que dispongan las leyes.</w:t>
      </w:r>
      <w:r w:rsidRPr="007B1E76">
        <w:rPr>
          <w:rFonts w:ascii="Palatino Linotype" w:hAnsi="Palatino Linotype" w:cs="Arial"/>
          <w:b/>
          <w:i/>
        </w:rPr>
        <w:t>”</w:t>
      </w:r>
    </w:p>
    <w:p w:rsidR="00CF6619" w:rsidRPr="007B1E76" w:rsidRDefault="00CF6619" w:rsidP="00CF6619">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i/>
          <w:color w:val="000000"/>
          <w:lang w:eastAsia="es-MX"/>
        </w:rPr>
        <w:t>(Énfasis añadido)</w:t>
      </w:r>
    </w:p>
    <w:p w:rsidR="00CF6619" w:rsidRPr="001460D8" w:rsidRDefault="00CF6619" w:rsidP="00CF6619">
      <w:pPr>
        <w:spacing w:line="360" w:lineRule="auto"/>
        <w:jc w:val="both"/>
        <w:rPr>
          <w:rFonts w:ascii="Palatino Linotype" w:hAnsi="Palatino Linotype"/>
          <w:sz w:val="24"/>
          <w:szCs w:val="24"/>
        </w:rPr>
      </w:pPr>
    </w:p>
    <w:p w:rsidR="00CF6619" w:rsidRPr="001460D8" w:rsidRDefault="00CF6619" w:rsidP="00CF6619">
      <w:pPr>
        <w:spacing w:line="360" w:lineRule="auto"/>
        <w:jc w:val="both"/>
        <w:rPr>
          <w:rFonts w:ascii="Palatino Linotype" w:hAnsi="Palatino Linotype"/>
          <w:sz w:val="24"/>
          <w:szCs w:val="24"/>
        </w:rPr>
      </w:pPr>
      <w:r w:rsidRPr="001460D8">
        <w:rPr>
          <w:rFonts w:ascii="Palatino Linotype" w:hAnsi="Palatino Linotype"/>
          <w:sz w:val="24"/>
          <w:szCs w:val="24"/>
        </w:rPr>
        <w:t>En el mismo sentido, la Constitución Política del Estado Libre y Soberano de México, en su artículo 5°, párrafos vigésimo, vigésimo primero y vigésimo segundo fracciones I, III y IV, dispone lo siguiente:</w:t>
      </w:r>
    </w:p>
    <w:p w:rsidR="00CF6619" w:rsidRPr="001460D8" w:rsidRDefault="00CF6619" w:rsidP="00CF6619">
      <w:pPr>
        <w:spacing w:line="360" w:lineRule="auto"/>
        <w:jc w:val="both"/>
        <w:rPr>
          <w:rFonts w:ascii="Palatino Linotype" w:hAnsi="Palatino Linotype"/>
          <w:sz w:val="24"/>
          <w:szCs w:val="24"/>
        </w:rPr>
      </w:pPr>
    </w:p>
    <w:p w:rsidR="00CF6619" w:rsidRPr="00257CC0" w:rsidRDefault="00CF6619" w:rsidP="00CF6619">
      <w:pPr>
        <w:spacing w:after="0" w:line="240" w:lineRule="auto"/>
        <w:ind w:left="851" w:right="851"/>
        <w:jc w:val="both"/>
        <w:rPr>
          <w:rFonts w:ascii="Palatino Linotype" w:hAnsi="Palatino Linotype" w:cs="Arial"/>
          <w:b/>
          <w:i/>
        </w:rPr>
      </w:pPr>
      <w:r w:rsidRPr="00257CC0">
        <w:rPr>
          <w:rFonts w:ascii="Palatino Linotype" w:hAnsi="Palatino Linotype" w:cs="Arial"/>
          <w:b/>
          <w:i/>
        </w:rPr>
        <w:t xml:space="preserve">“Artículo 5.  … </w:t>
      </w:r>
    </w:p>
    <w:p w:rsidR="00CF6619" w:rsidRPr="00257CC0" w:rsidRDefault="00CF6619" w:rsidP="00CF6619">
      <w:pPr>
        <w:spacing w:after="0" w:line="240" w:lineRule="auto"/>
        <w:ind w:left="851" w:right="851"/>
        <w:jc w:val="both"/>
        <w:rPr>
          <w:rFonts w:ascii="Palatino Linotype" w:hAnsi="Palatino Linotype" w:cs="Arial"/>
          <w:i/>
        </w:rPr>
      </w:pPr>
      <w:r w:rsidRPr="00257CC0">
        <w:rPr>
          <w:rFonts w:ascii="Palatino Linotype" w:hAnsi="Palatino Linotype" w:cs="Arial"/>
          <w:i/>
        </w:rPr>
        <w:lastRenderedPageBreak/>
        <w:t>. . .</w:t>
      </w:r>
    </w:p>
    <w:p w:rsidR="00CF6619" w:rsidRPr="00257CC0" w:rsidRDefault="00CF6619" w:rsidP="00CF6619">
      <w:pPr>
        <w:spacing w:after="0" w:line="240" w:lineRule="auto"/>
        <w:ind w:left="851" w:right="851"/>
        <w:jc w:val="both"/>
        <w:rPr>
          <w:rFonts w:ascii="Palatino Linotype" w:hAnsi="Palatino Linotype" w:cs="Arial"/>
          <w:b/>
          <w:i/>
        </w:rPr>
      </w:pPr>
      <w:r w:rsidRPr="00257CC0">
        <w:rPr>
          <w:rFonts w:ascii="Palatino Linotype" w:hAnsi="Palatino Linotype" w:cs="Arial"/>
          <w:b/>
          <w:i/>
        </w:rPr>
        <w:t>El derecho a la información será garantizado por el Estado.</w:t>
      </w:r>
    </w:p>
    <w:p w:rsidR="00CF6619" w:rsidRDefault="00CF6619" w:rsidP="00CF6619">
      <w:pPr>
        <w:spacing w:after="0" w:line="240" w:lineRule="auto"/>
        <w:ind w:left="851" w:right="851"/>
        <w:jc w:val="both"/>
        <w:rPr>
          <w:rFonts w:ascii="Palatino Linotype" w:hAnsi="Palatino Linotype" w:cs="Arial"/>
          <w:i/>
        </w:rPr>
      </w:pPr>
      <w:r w:rsidRPr="00257CC0">
        <w:rPr>
          <w:rFonts w:ascii="Palatino Linotype" w:hAnsi="Palatino Linotype" w:cs="Arial"/>
          <w:i/>
        </w:rPr>
        <w:t xml:space="preserve">La ley establecerá las previsiones que permitan asegurar la protección, el respeto y la difusión de este derecho. </w:t>
      </w:r>
    </w:p>
    <w:p w:rsidR="00CF6619" w:rsidRPr="00257CC0" w:rsidRDefault="00CF6619" w:rsidP="00CF6619">
      <w:pPr>
        <w:spacing w:after="0" w:line="240" w:lineRule="auto"/>
        <w:ind w:left="851" w:right="851"/>
        <w:jc w:val="both"/>
        <w:rPr>
          <w:rFonts w:ascii="Palatino Linotype" w:hAnsi="Palatino Linotype" w:cs="Arial"/>
          <w:i/>
        </w:rPr>
      </w:pPr>
    </w:p>
    <w:p w:rsidR="00CF6619" w:rsidRDefault="00CF6619" w:rsidP="00CF6619">
      <w:pPr>
        <w:spacing w:after="0" w:line="240" w:lineRule="auto"/>
        <w:ind w:left="851" w:right="851"/>
        <w:jc w:val="both"/>
        <w:rPr>
          <w:rFonts w:ascii="Palatino Linotype" w:hAnsi="Palatino Linotype" w:cs="Arial"/>
          <w:i/>
        </w:rPr>
      </w:pPr>
      <w:r w:rsidRPr="00257CC0">
        <w:rPr>
          <w:rFonts w:ascii="Palatino Linotype" w:hAnsi="Palatino Linotype" w:cs="Arial"/>
          <w:i/>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w:t>
      </w:r>
      <w:r>
        <w:rPr>
          <w:rFonts w:ascii="Palatino Linotype" w:hAnsi="Palatino Linotype" w:cs="Arial"/>
          <w:i/>
        </w:rPr>
        <w:t>clara, veraz y de fácil acceso.</w:t>
      </w:r>
    </w:p>
    <w:p w:rsidR="00CF6619" w:rsidRPr="00257CC0" w:rsidRDefault="00CF6619" w:rsidP="00CF6619">
      <w:pPr>
        <w:spacing w:after="0" w:line="240" w:lineRule="auto"/>
        <w:ind w:left="851" w:right="851"/>
        <w:jc w:val="both"/>
        <w:rPr>
          <w:rFonts w:ascii="Palatino Linotype" w:hAnsi="Palatino Linotype" w:cs="Arial"/>
          <w:i/>
        </w:rPr>
      </w:pPr>
    </w:p>
    <w:p w:rsidR="00CF6619" w:rsidRDefault="00CF6619" w:rsidP="00CF6619">
      <w:pPr>
        <w:spacing w:after="0" w:line="240" w:lineRule="auto"/>
        <w:ind w:left="851" w:right="851"/>
        <w:jc w:val="both"/>
        <w:rPr>
          <w:rFonts w:ascii="Palatino Linotype" w:hAnsi="Palatino Linotype" w:cs="Arial"/>
          <w:i/>
        </w:rPr>
      </w:pPr>
      <w:r w:rsidRPr="00257CC0">
        <w:rPr>
          <w:rFonts w:ascii="Palatino Linotype" w:hAnsi="Palatino Linotype" w:cs="Arial"/>
          <w:i/>
        </w:rPr>
        <w:t xml:space="preserve">Este derecho se regirá por los principios y bases siguientes: </w:t>
      </w:r>
    </w:p>
    <w:p w:rsidR="00CF6619" w:rsidRPr="00257CC0" w:rsidRDefault="00CF6619" w:rsidP="00CF6619">
      <w:pPr>
        <w:spacing w:after="0" w:line="240" w:lineRule="auto"/>
        <w:ind w:left="851" w:right="851"/>
        <w:jc w:val="both"/>
        <w:rPr>
          <w:rFonts w:ascii="Palatino Linotype" w:hAnsi="Palatino Linotype" w:cs="Arial"/>
          <w:i/>
        </w:rPr>
      </w:pPr>
    </w:p>
    <w:p w:rsidR="00CF6619" w:rsidRDefault="00CF6619" w:rsidP="00CF6619">
      <w:pPr>
        <w:spacing w:after="0" w:line="240" w:lineRule="auto"/>
        <w:ind w:left="851" w:right="851"/>
        <w:jc w:val="both"/>
        <w:rPr>
          <w:rFonts w:ascii="Palatino Linotype" w:hAnsi="Palatino Linotype" w:cs="Arial"/>
          <w:i/>
          <w:iCs/>
          <w:color w:val="222222"/>
        </w:rPr>
      </w:pPr>
      <w:r w:rsidRPr="00257CC0">
        <w:rPr>
          <w:rFonts w:ascii="Palatino Linotype" w:hAnsi="Palatino Linotype" w:cs="Arial"/>
          <w:b/>
          <w:i/>
          <w:iCs/>
          <w:color w:val="222222"/>
        </w:rPr>
        <w:t>I.</w:t>
      </w:r>
      <w:r w:rsidRPr="00257CC0">
        <w:rPr>
          <w:rFonts w:ascii="Palatino Linotype" w:hAnsi="Palatino Linotype" w:cs="Arial"/>
          <w:i/>
          <w:iCs/>
          <w:color w:val="222222"/>
        </w:rPr>
        <w:t xml:space="preserve"> </w:t>
      </w:r>
      <w:r w:rsidRPr="00257CC0">
        <w:rPr>
          <w:rFonts w:ascii="Palatino Linotype" w:hAnsi="Palatino Linotype" w:cs="Arial"/>
          <w:b/>
          <w:bCs/>
          <w:i/>
          <w:iCs/>
          <w:color w:val="222222"/>
        </w:rPr>
        <w:t xml:space="preserve">Toda la información en posesión de </w:t>
      </w:r>
      <w:r w:rsidRPr="00257CC0">
        <w:rPr>
          <w:rFonts w:ascii="Palatino Linotype" w:hAnsi="Palatino Linotype" w:cs="Arial"/>
          <w:bCs/>
          <w:i/>
          <w:iCs/>
          <w:color w:val="222222"/>
        </w:rPr>
        <w:t>cualquier autoridad, entidad, órgano y organismos de los Poderes Ejecutivo, Legislativo y Judicial, órganos autónomos, partidos políticos, fideicomisos y fondos públicos estatales y municipales</w:t>
      </w:r>
      <w:r w:rsidRPr="00257CC0">
        <w:rPr>
          <w:rFonts w:ascii="Palatino Linotype" w:hAnsi="Palatino Linotype" w:cs="Arial"/>
          <w:i/>
          <w:iCs/>
          <w:color w:val="222222"/>
        </w:rPr>
        <w:t xml:space="preserve">, así como del gobierno y de la administración pública municipal y sus organismos descentralizados, asimismo de </w:t>
      </w:r>
      <w:r w:rsidRPr="00257CC0">
        <w:rPr>
          <w:rFonts w:ascii="Palatino Linotype" w:hAnsi="Palatino Linotype" w:cs="Arial"/>
          <w:b/>
          <w:i/>
          <w:iCs/>
          <w:color w:val="222222"/>
        </w:rPr>
        <w:t>cualquier</w:t>
      </w:r>
      <w:r w:rsidRPr="00257CC0">
        <w:rPr>
          <w:rFonts w:ascii="Palatino Linotype" w:hAnsi="Palatino Linotype" w:cs="Arial"/>
          <w:i/>
          <w:iCs/>
          <w:color w:val="222222"/>
        </w:rPr>
        <w:t xml:space="preserve"> persona física, jurídica colectiva o </w:t>
      </w:r>
      <w:r w:rsidRPr="00257CC0">
        <w:rPr>
          <w:rFonts w:ascii="Palatino Linotype" w:hAnsi="Palatino Linotype" w:cs="Arial"/>
          <w:b/>
          <w:i/>
          <w:iCs/>
          <w:color w:val="222222"/>
        </w:rPr>
        <w:t xml:space="preserve">sindicato que reciba y ejerza recursos </w:t>
      </w:r>
      <w:r w:rsidRPr="00257CC0">
        <w:rPr>
          <w:rFonts w:ascii="Palatino Linotype" w:hAnsi="Palatino Linotype" w:cs="Arial"/>
          <w:b/>
          <w:i/>
        </w:rPr>
        <w:t>públicos</w:t>
      </w:r>
      <w:r w:rsidRPr="00257CC0">
        <w:rPr>
          <w:rFonts w:ascii="Palatino Linotype" w:hAnsi="Palatino Linotype" w:cs="Arial"/>
          <w:i/>
          <w:iCs/>
          <w:color w:val="2222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CF6619" w:rsidRPr="00257CC0" w:rsidRDefault="00CF6619" w:rsidP="00CF6619">
      <w:pPr>
        <w:spacing w:after="0" w:line="240" w:lineRule="auto"/>
        <w:ind w:left="851" w:right="851"/>
        <w:jc w:val="both"/>
        <w:rPr>
          <w:rFonts w:ascii="Palatino Linotype" w:hAnsi="Palatino Linotype" w:cs="Arial"/>
          <w:i/>
          <w:color w:val="222222"/>
        </w:rPr>
      </w:pPr>
    </w:p>
    <w:p w:rsidR="00CF6619" w:rsidRPr="00257CC0" w:rsidRDefault="00CF6619" w:rsidP="00CF6619">
      <w:pPr>
        <w:spacing w:after="0" w:line="240" w:lineRule="auto"/>
        <w:ind w:left="851" w:right="851"/>
        <w:jc w:val="both"/>
        <w:rPr>
          <w:rFonts w:ascii="Palatino Linotype" w:hAnsi="Palatino Linotype" w:cs="Arial"/>
          <w:i/>
          <w:color w:val="222222"/>
        </w:rPr>
      </w:pPr>
      <w:r w:rsidRPr="00257CC0">
        <w:rPr>
          <w:rFonts w:ascii="Palatino Linotype" w:hAnsi="Palatino Linotype" w:cs="Arial"/>
          <w:b/>
          <w:i/>
          <w:iCs/>
          <w:color w:val="222222"/>
        </w:rPr>
        <w:t>III.</w:t>
      </w:r>
      <w:r w:rsidRPr="00257CC0">
        <w:rPr>
          <w:rFonts w:ascii="Palatino Linotype" w:hAnsi="Palatino Linotype"/>
          <w:i/>
          <w:color w:val="222222"/>
        </w:rPr>
        <w:t xml:space="preserve"> </w:t>
      </w:r>
      <w:r w:rsidRPr="00257CC0">
        <w:rPr>
          <w:rFonts w:ascii="Palatino Linotype" w:hAnsi="Palatino Linotype" w:cs="Arial"/>
          <w:i/>
          <w:iCs/>
          <w:color w:val="222222"/>
        </w:rPr>
        <w:t xml:space="preserve">Toda </w:t>
      </w:r>
      <w:r w:rsidRPr="00257CC0">
        <w:rPr>
          <w:rFonts w:ascii="Palatino Linotype" w:hAnsi="Palatino Linotype" w:cs="Arial"/>
          <w:i/>
        </w:rPr>
        <w:t>persona</w:t>
      </w:r>
      <w:r w:rsidRPr="00257CC0">
        <w:rPr>
          <w:rFonts w:ascii="Palatino Linotype" w:hAnsi="Palatino Linotype" w:cs="Arial"/>
          <w:i/>
          <w:iCs/>
          <w:color w:val="222222"/>
        </w:rPr>
        <w:t>, sin necesidad de acreditar interés alguno o justificar su utilización, tendrá acceso gratuito a la información pública, a sus datos personales o a la rectificación de éstos.</w:t>
      </w:r>
    </w:p>
    <w:p w:rsidR="00CF6619" w:rsidRDefault="00CF6619" w:rsidP="00CF6619">
      <w:pPr>
        <w:spacing w:after="0" w:line="240" w:lineRule="auto"/>
        <w:ind w:left="851" w:right="851"/>
        <w:jc w:val="both"/>
        <w:rPr>
          <w:rFonts w:ascii="Palatino Linotype" w:hAnsi="Palatino Linotype" w:cs="Arial"/>
          <w:b/>
          <w:i/>
          <w:iCs/>
          <w:color w:val="222222"/>
        </w:rPr>
      </w:pPr>
    </w:p>
    <w:p w:rsidR="00CF6619" w:rsidRPr="00257CC0" w:rsidRDefault="00CF6619" w:rsidP="00CF6619">
      <w:pPr>
        <w:spacing w:after="0" w:line="240" w:lineRule="auto"/>
        <w:ind w:left="851" w:right="851"/>
        <w:jc w:val="both"/>
        <w:rPr>
          <w:rFonts w:ascii="Palatino Linotype" w:hAnsi="Palatino Linotype" w:cs="Arial"/>
          <w:i/>
          <w:color w:val="222222"/>
        </w:rPr>
      </w:pPr>
      <w:r w:rsidRPr="00257CC0">
        <w:rPr>
          <w:rFonts w:ascii="Palatino Linotype" w:hAnsi="Palatino Linotype" w:cs="Arial"/>
          <w:b/>
          <w:i/>
          <w:iCs/>
          <w:color w:val="222222"/>
        </w:rPr>
        <w:t>IV.</w:t>
      </w:r>
      <w:r>
        <w:rPr>
          <w:rFonts w:ascii="Palatino Linotype" w:hAnsi="Palatino Linotype" w:cs="Arial"/>
          <w:b/>
          <w:i/>
          <w:iCs/>
          <w:color w:val="222222"/>
        </w:rPr>
        <w:t xml:space="preserve"> </w:t>
      </w:r>
      <w:r w:rsidRPr="00257CC0">
        <w:rPr>
          <w:rFonts w:ascii="Palatino Linotype" w:hAnsi="Palatino Linotype" w:cs="Arial"/>
          <w:i/>
          <w:iCs/>
          <w:color w:val="222222"/>
        </w:rPr>
        <w:t xml:space="preserve">Se establecerán mecanismos de acceso a la información y procedimientos de revisión expeditos que se </w:t>
      </w:r>
      <w:r w:rsidRPr="00257CC0">
        <w:rPr>
          <w:rFonts w:ascii="Palatino Linotype" w:hAnsi="Palatino Linotype" w:cs="Arial"/>
          <w:i/>
        </w:rPr>
        <w:t>sustanciarán</w:t>
      </w:r>
      <w:r w:rsidRPr="00257CC0">
        <w:rPr>
          <w:rFonts w:ascii="Palatino Linotype" w:hAnsi="Palatino Linotype" w:cs="Arial"/>
          <w:i/>
          <w:iCs/>
          <w:color w:val="222222"/>
        </w:rPr>
        <w:t xml:space="preserve"> ante el organismo autónomo especializado e imparcial que establece esta Constitución.”</w:t>
      </w:r>
    </w:p>
    <w:p w:rsidR="00CF6619" w:rsidRPr="00257CC0" w:rsidRDefault="00CF6619" w:rsidP="00CF6619">
      <w:pPr>
        <w:spacing w:after="0" w:line="240" w:lineRule="auto"/>
        <w:ind w:left="851" w:right="851"/>
        <w:jc w:val="both"/>
        <w:rPr>
          <w:rFonts w:ascii="Palatino Linotype" w:hAnsi="Palatino Linotype" w:cs="Arial"/>
          <w:i/>
          <w:iCs/>
          <w:color w:val="222222"/>
        </w:rPr>
      </w:pPr>
      <w:r w:rsidRPr="00257CC0">
        <w:rPr>
          <w:rFonts w:ascii="Palatino Linotype" w:hAnsi="Palatino Linotype" w:cs="Arial"/>
          <w:i/>
          <w:iCs/>
          <w:color w:val="222222"/>
        </w:rPr>
        <w:t>(Énfasis añadido)</w:t>
      </w:r>
    </w:p>
    <w:p w:rsidR="00CF6619" w:rsidRDefault="00CF6619" w:rsidP="00CF6619">
      <w:pPr>
        <w:spacing w:line="360" w:lineRule="auto"/>
        <w:jc w:val="both"/>
        <w:rPr>
          <w:rFonts w:ascii="Palatino Linotype" w:hAnsi="Palatino Linotype"/>
          <w:sz w:val="24"/>
          <w:szCs w:val="24"/>
        </w:rPr>
      </w:pPr>
    </w:p>
    <w:p w:rsidR="000E08A0" w:rsidRPr="001460D8" w:rsidRDefault="000E08A0" w:rsidP="000E08A0">
      <w:pPr>
        <w:spacing w:line="360" w:lineRule="auto"/>
        <w:jc w:val="both"/>
        <w:rPr>
          <w:rFonts w:ascii="Palatino Linotype" w:hAnsi="Palatino Linotype"/>
          <w:sz w:val="24"/>
          <w:szCs w:val="24"/>
        </w:rPr>
      </w:pPr>
      <w:r w:rsidRPr="001460D8">
        <w:rPr>
          <w:rFonts w:ascii="Palatino Linotype" w:hAnsi="Palatino Linotype"/>
          <w:sz w:val="24"/>
          <w:szCs w:val="24"/>
        </w:rPr>
        <w:t xml:space="preserve">Ya que el planteamiento del problema es de toral importancia, a efecto de determinar la intención o voluntad del recurrente a la luz de la interpretación de la solicitud de </w:t>
      </w:r>
      <w:r w:rsidRPr="001460D8">
        <w:rPr>
          <w:rFonts w:ascii="Palatino Linotype" w:hAnsi="Palatino Linotype"/>
          <w:sz w:val="24"/>
          <w:szCs w:val="24"/>
        </w:rPr>
        <w:lastRenderedPageBreak/>
        <w:t>información, y que puede generar de forma objetiva y material el sujeto obligado que se relacione con esa intención, respecto del presente asunto se realiza a continuación.</w:t>
      </w:r>
    </w:p>
    <w:p w:rsidR="000E08A0" w:rsidRDefault="000E08A0" w:rsidP="00CF6619">
      <w:pPr>
        <w:autoSpaceDE w:val="0"/>
        <w:autoSpaceDN w:val="0"/>
        <w:adjustRightInd w:val="0"/>
        <w:spacing w:after="0" w:line="360" w:lineRule="auto"/>
        <w:jc w:val="both"/>
        <w:rPr>
          <w:rFonts w:ascii="Palatino Linotype" w:hAnsi="Palatino Linotype" w:cs="Arial"/>
          <w:sz w:val="24"/>
          <w:szCs w:val="24"/>
        </w:rPr>
      </w:pPr>
    </w:p>
    <w:p w:rsidR="00CF6619" w:rsidRDefault="00CF6619" w:rsidP="00CF6619">
      <w:pPr>
        <w:autoSpaceDE w:val="0"/>
        <w:autoSpaceDN w:val="0"/>
        <w:adjustRightInd w:val="0"/>
        <w:spacing w:after="0" w:line="360" w:lineRule="auto"/>
        <w:jc w:val="both"/>
        <w:rPr>
          <w:rFonts w:ascii="Palatino Linotype" w:hAnsi="Palatino Linotype" w:cs="Arial"/>
          <w:sz w:val="24"/>
          <w:szCs w:val="24"/>
        </w:rPr>
      </w:pPr>
      <w:r w:rsidRPr="008827DE">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w:t>
      </w:r>
      <w:r w:rsidRPr="00DF1643">
        <w:rPr>
          <w:rFonts w:ascii="Palatino Linotype" w:hAnsi="Palatino Linotype" w:cs="Arial"/>
          <w:sz w:val="24"/>
          <w:szCs w:val="24"/>
        </w:rPr>
        <w:t xml:space="preserve"> publicidad consagrado en nuestra Constitución Federal, Local y demás leyes aplicables en la materia, así como en los tratados internacionales en los que el Estado Mexicano sea parte, en concordancia con el artículo 8 d</w:t>
      </w:r>
      <w:r>
        <w:rPr>
          <w:rFonts w:ascii="Palatino Linotype" w:hAnsi="Palatino Linotype" w:cs="Arial"/>
          <w:sz w:val="24"/>
          <w:szCs w:val="24"/>
        </w:rPr>
        <w:t>e la Ley de Transparencia local, es así que el recurrente solicitó:</w:t>
      </w:r>
    </w:p>
    <w:p w:rsidR="00CF6619" w:rsidRDefault="00CF6619" w:rsidP="00CF6619">
      <w:pPr>
        <w:tabs>
          <w:tab w:val="left" w:pos="567"/>
          <w:tab w:val="left" w:pos="7938"/>
        </w:tabs>
        <w:spacing w:after="0" w:line="360" w:lineRule="auto"/>
        <w:jc w:val="both"/>
        <w:rPr>
          <w:rFonts w:ascii="Palatino Linotype" w:hAnsi="Palatino Linotype" w:cs="Arial"/>
          <w:sz w:val="24"/>
          <w:szCs w:val="24"/>
        </w:rPr>
      </w:pPr>
    </w:p>
    <w:p w:rsidR="00CF6619" w:rsidRPr="00DB054A" w:rsidRDefault="00CF6619" w:rsidP="00CF6619">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Pr>
          <w:rFonts w:ascii="Palatino Linotype" w:eastAsia="Times New Roman" w:hAnsi="Palatino Linotype" w:cs="Times New Roman"/>
          <w:i/>
          <w:szCs w:val="24"/>
          <w:lang w:val="es-ES_tradnl" w:eastAsia="es-ES"/>
        </w:rPr>
        <w:t>“</w:t>
      </w:r>
      <w:r w:rsidRPr="009612DF">
        <w:rPr>
          <w:rFonts w:ascii="Palatino Linotype" w:eastAsia="Times New Roman" w:hAnsi="Palatino Linotype" w:cs="Times New Roman"/>
          <w:i/>
          <w:szCs w:val="24"/>
          <w:lang w:val="es-ES_tradnl" w:eastAsia="es-ES"/>
        </w:rPr>
        <w:t xml:space="preserve">Requiero </w:t>
      </w:r>
      <w:proofErr w:type="spellStart"/>
      <w:r w:rsidRPr="009612DF">
        <w:rPr>
          <w:rFonts w:ascii="Palatino Linotype" w:eastAsia="Times New Roman" w:hAnsi="Palatino Linotype" w:cs="Times New Roman"/>
          <w:i/>
          <w:szCs w:val="24"/>
          <w:lang w:val="es-ES_tradnl" w:eastAsia="es-ES"/>
        </w:rPr>
        <w:t>nomina</w:t>
      </w:r>
      <w:proofErr w:type="spellEnd"/>
      <w:r w:rsidRPr="009612DF">
        <w:rPr>
          <w:rFonts w:ascii="Palatino Linotype" w:eastAsia="Times New Roman" w:hAnsi="Palatino Linotype" w:cs="Times New Roman"/>
          <w:i/>
          <w:szCs w:val="24"/>
          <w:lang w:val="es-ES_tradnl" w:eastAsia="es-ES"/>
        </w:rPr>
        <w:t xml:space="preserve"> del ayuntamiento de </w:t>
      </w:r>
      <w:proofErr w:type="spellStart"/>
      <w:r w:rsidRPr="009612DF">
        <w:rPr>
          <w:rFonts w:ascii="Palatino Linotype" w:eastAsia="Times New Roman" w:hAnsi="Palatino Linotype" w:cs="Times New Roman"/>
          <w:i/>
          <w:szCs w:val="24"/>
          <w:lang w:val="es-ES_tradnl" w:eastAsia="es-ES"/>
        </w:rPr>
        <w:t>Jiquipilco</w:t>
      </w:r>
      <w:proofErr w:type="spellEnd"/>
      <w:r w:rsidRPr="009612DF">
        <w:rPr>
          <w:rFonts w:ascii="Palatino Linotype" w:eastAsia="Times New Roman" w:hAnsi="Palatino Linotype" w:cs="Times New Roman"/>
          <w:i/>
          <w:szCs w:val="24"/>
          <w:lang w:val="es-ES_tradnl" w:eastAsia="es-ES"/>
        </w:rPr>
        <w:t xml:space="preserve"> de la quincena de 15 de la segunda quincena de febrero</w:t>
      </w:r>
      <w:r w:rsidRPr="00337A3D">
        <w:rPr>
          <w:rFonts w:ascii="Palatino Linotype" w:eastAsia="Times New Roman" w:hAnsi="Palatino Linotype" w:cs="Times New Roman"/>
          <w:i/>
          <w:szCs w:val="24"/>
          <w:lang w:val="es-ES_tradnl" w:eastAsia="es-ES"/>
        </w:rPr>
        <w:t>.</w:t>
      </w:r>
      <w:r>
        <w:rPr>
          <w:rFonts w:ascii="Palatino Linotype" w:eastAsia="Times New Roman" w:hAnsi="Palatino Linotype" w:cs="Times New Roman"/>
          <w:i/>
          <w:szCs w:val="24"/>
          <w:lang w:val="es-ES_tradnl" w:eastAsia="es-ES"/>
        </w:rPr>
        <w:t>” (</w:t>
      </w:r>
      <w:proofErr w:type="gramStart"/>
      <w:r>
        <w:rPr>
          <w:rFonts w:ascii="Palatino Linotype" w:eastAsia="Times New Roman" w:hAnsi="Palatino Linotype" w:cs="Times New Roman"/>
          <w:i/>
          <w:szCs w:val="24"/>
          <w:lang w:val="es-ES_tradnl" w:eastAsia="es-ES"/>
        </w:rPr>
        <w:t>sic</w:t>
      </w:r>
      <w:proofErr w:type="gramEnd"/>
      <w:r>
        <w:rPr>
          <w:rFonts w:ascii="Palatino Linotype" w:eastAsia="Times New Roman" w:hAnsi="Palatino Linotype" w:cs="Times New Roman"/>
          <w:i/>
          <w:szCs w:val="24"/>
          <w:lang w:val="es-ES_tradnl" w:eastAsia="es-ES"/>
        </w:rPr>
        <w:t>)</w:t>
      </w:r>
    </w:p>
    <w:p w:rsidR="00CF6619" w:rsidRPr="0029694E" w:rsidRDefault="00CF6619" w:rsidP="00CF6619">
      <w:pPr>
        <w:pStyle w:val="Sinespaciado"/>
        <w:ind w:left="567" w:right="567"/>
        <w:jc w:val="both"/>
        <w:rPr>
          <w:rFonts w:ascii="Palatino Linotype" w:hAnsi="Palatino Linotype"/>
          <w:i/>
        </w:rPr>
      </w:pPr>
    </w:p>
    <w:p w:rsidR="00CF6619" w:rsidRDefault="00CF6619" w:rsidP="00CF6619">
      <w:pPr>
        <w:spacing w:after="0" w:line="360" w:lineRule="auto"/>
        <w:jc w:val="both"/>
        <w:rPr>
          <w:rFonts w:ascii="Palatino Linotype" w:hAnsi="Palatino Linotype" w:cs="Arial"/>
          <w:sz w:val="24"/>
          <w:szCs w:val="24"/>
        </w:rPr>
      </w:pPr>
    </w:p>
    <w:p w:rsidR="00CF6619" w:rsidRDefault="00CF6619" w:rsidP="00CF6619">
      <w:pPr>
        <w:spacing w:after="0" w:line="360" w:lineRule="auto"/>
        <w:jc w:val="both"/>
        <w:rPr>
          <w:rFonts w:ascii="Palatino Linotype" w:hAnsi="Palatino Linotype"/>
          <w:sz w:val="24"/>
          <w:szCs w:val="24"/>
        </w:rPr>
      </w:pPr>
      <w:r>
        <w:rPr>
          <w:rFonts w:ascii="Palatino Linotype" w:hAnsi="Palatino Linotype" w:cs="Arial"/>
          <w:sz w:val="24"/>
          <w:szCs w:val="24"/>
        </w:rPr>
        <w:t xml:space="preserve">En el presente asunto es necesario hacer valer el hecho de que de forma primigenia el sujeto obligado fue omiso en atender la solicitud de información y por ende el Pleno de este Institutito le notificó al sujeto obligado en fecha </w:t>
      </w:r>
      <w:r>
        <w:rPr>
          <w:rFonts w:ascii="Palatino Linotype" w:hAnsi="Palatino Linotype"/>
          <w:sz w:val="24"/>
          <w:szCs w:val="24"/>
        </w:rPr>
        <w:t>siete de diciembre de dos mil veinte la resolución en la cual se le ordenaba atender la solicitud de información como se aprecia a continuación:</w:t>
      </w:r>
    </w:p>
    <w:p w:rsidR="00CF6619" w:rsidRDefault="00CF6619" w:rsidP="00CF6619">
      <w:pPr>
        <w:spacing w:after="0" w:line="360" w:lineRule="auto"/>
        <w:jc w:val="both"/>
        <w:rPr>
          <w:rFonts w:ascii="Palatino Linotype" w:hAnsi="Palatino Linotype"/>
          <w:sz w:val="24"/>
          <w:szCs w:val="24"/>
        </w:rPr>
      </w:pPr>
    </w:p>
    <w:p w:rsidR="00CF6619" w:rsidRDefault="00CF6619" w:rsidP="00CF6619">
      <w:pPr>
        <w:spacing w:after="0" w:line="360" w:lineRule="auto"/>
        <w:ind w:left="851" w:right="708"/>
        <w:jc w:val="both"/>
        <w:rPr>
          <w:rFonts w:ascii="Palatino Linotype" w:hAnsi="Palatino Linotype"/>
          <w:sz w:val="24"/>
          <w:szCs w:val="24"/>
        </w:rPr>
      </w:pPr>
      <w:r w:rsidRPr="00B93DE8">
        <w:rPr>
          <w:rFonts w:ascii="Palatino Linotype" w:hAnsi="Palatino Linotype" w:cs="Arial"/>
          <w:i/>
          <w:sz w:val="24"/>
          <w:szCs w:val="24"/>
        </w:rPr>
        <w:t>“SEGUNDO. Se ordena al Sujeto Obligado, atienda las solicitudes de información número 00185/JIQUIPIL/IP/2020 y 00178/JIQUIPIL/IP/2020, en términos del considerando cuarto de esta resolución y mediante el Sistema de Acceso a la Información Mexiquense (SAIMEX).”</w:t>
      </w:r>
    </w:p>
    <w:p w:rsidR="00CF6619" w:rsidRDefault="000E08A0" w:rsidP="00CF6619">
      <w:pPr>
        <w:spacing w:after="0" w:line="360" w:lineRule="auto"/>
        <w:jc w:val="both"/>
        <w:rPr>
          <w:rFonts w:ascii="Palatino Linotype" w:hAnsi="Palatino Linotype"/>
          <w:sz w:val="24"/>
          <w:szCs w:val="24"/>
        </w:rPr>
      </w:pPr>
      <w:r>
        <w:rPr>
          <w:rFonts w:ascii="Palatino Linotype" w:hAnsi="Palatino Linotype"/>
          <w:sz w:val="24"/>
          <w:szCs w:val="24"/>
        </w:rPr>
        <w:lastRenderedPageBreak/>
        <w:t xml:space="preserve">Para lo </w:t>
      </w:r>
      <w:r w:rsidR="00CF6619">
        <w:rPr>
          <w:rFonts w:ascii="Palatino Linotype" w:hAnsi="Palatino Linotype"/>
          <w:sz w:val="24"/>
          <w:szCs w:val="24"/>
        </w:rPr>
        <w:t>cual</w:t>
      </w:r>
      <w:r>
        <w:rPr>
          <w:rFonts w:ascii="Palatino Linotype" w:hAnsi="Palatino Linotype"/>
          <w:sz w:val="24"/>
          <w:szCs w:val="24"/>
        </w:rPr>
        <w:t xml:space="preserve"> dio atención</w:t>
      </w:r>
      <w:r w:rsidR="00CF6619">
        <w:rPr>
          <w:rFonts w:ascii="Palatino Linotype" w:hAnsi="Palatino Linotype"/>
          <w:sz w:val="24"/>
          <w:szCs w:val="24"/>
        </w:rPr>
        <w:t xml:space="preserve"> de forma extemporánea el veintiuno de abril de dos mil veintiuno </w:t>
      </w:r>
      <w:r>
        <w:rPr>
          <w:rFonts w:ascii="Palatino Linotype" w:hAnsi="Palatino Linotype"/>
          <w:sz w:val="24"/>
          <w:szCs w:val="24"/>
        </w:rPr>
        <w:t>entregando lo siguiente:</w:t>
      </w:r>
    </w:p>
    <w:p w:rsidR="000E08A0" w:rsidRDefault="000E08A0" w:rsidP="000E08A0">
      <w:pPr>
        <w:spacing w:line="360" w:lineRule="auto"/>
        <w:jc w:val="both"/>
        <w:rPr>
          <w:rFonts w:ascii="Palatino Linotype" w:hAnsi="Palatino Linotype"/>
          <w:sz w:val="24"/>
          <w:szCs w:val="24"/>
        </w:rPr>
      </w:pPr>
    </w:p>
    <w:p w:rsidR="000E08A0" w:rsidRDefault="000E08A0" w:rsidP="000E08A0">
      <w:pPr>
        <w:spacing w:line="360" w:lineRule="auto"/>
        <w:jc w:val="center"/>
        <w:rPr>
          <w:rFonts w:ascii="Palatino Linotype" w:hAnsi="Palatino Linotype"/>
          <w:sz w:val="24"/>
          <w:szCs w:val="24"/>
        </w:rPr>
      </w:pPr>
      <w:r>
        <w:rPr>
          <w:noProof/>
          <w:lang w:eastAsia="es-MX"/>
        </w:rPr>
        <w:drawing>
          <wp:inline distT="0" distB="0" distL="0" distR="0" wp14:anchorId="21CB7894" wp14:editId="15DD8BAD">
            <wp:extent cx="1895475" cy="2272353"/>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076" t="21752" r="35020" b="20048"/>
                    <a:stretch/>
                  </pic:blipFill>
                  <pic:spPr bwMode="auto">
                    <a:xfrm>
                      <a:off x="0" y="0"/>
                      <a:ext cx="1898821" cy="2276365"/>
                    </a:xfrm>
                    <a:prstGeom prst="rect">
                      <a:avLst/>
                    </a:prstGeom>
                    <a:ln>
                      <a:noFill/>
                    </a:ln>
                    <a:extLst>
                      <a:ext uri="{53640926-AAD7-44D8-BBD7-CCE9431645EC}">
                        <a14:shadowObscured xmlns:a14="http://schemas.microsoft.com/office/drawing/2010/main"/>
                      </a:ext>
                    </a:extLst>
                  </pic:spPr>
                </pic:pic>
              </a:graphicData>
            </a:graphic>
          </wp:inline>
        </w:drawing>
      </w:r>
    </w:p>
    <w:p w:rsidR="000E08A0" w:rsidRPr="001460D8" w:rsidRDefault="000E08A0" w:rsidP="000E08A0">
      <w:pPr>
        <w:spacing w:line="360" w:lineRule="auto"/>
        <w:jc w:val="both"/>
        <w:rPr>
          <w:rFonts w:ascii="Palatino Linotype" w:hAnsi="Palatino Linotype"/>
          <w:sz w:val="24"/>
          <w:szCs w:val="24"/>
        </w:rPr>
      </w:pPr>
    </w:p>
    <w:p w:rsidR="000E08A0" w:rsidRPr="001460D8" w:rsidRDefault="000E08A0" w:rsidP="000E08A0">
      <w:pPr>
        <w:spacing w:line="360" w:lineRule="auto"/>
        <w:jc w:val="both"/>
        <w:rPr>
          <w:rFonts w:ascii="Palatino Linotype" w:hAnsi="Palatino Linotype"/>
          <w:sz w:val="24"/>
          <w:szCs w:val="24"/>
        </w:rPr>
      </w:pPr>
      <w:r>
        <w:rPr>
          <w:noProof/>
          <w:lang w:eastAsia="es-MX"/>
        </w:rPr>
        <w:drawing>
          <wp:inline distT="0" distB="0" distL="0" distR="0" wp14:anchorId="6F443161" wp14:editId="262745A9">
            <wp:extent cx="5759450" cy="376237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57" t="19107" r="959" b="4468"/>
                    <a:stretch/>
                  </pic:blipFill>
                  <pic:spPr bwMode="auto">
                    <a:xfrm>
                      <a:off x="0" y="0"/>
                      <a:ext cx="5768087" cy="3768017"/>
                    </a:xfrm>
                    <a:prstGeom prst="rect">
                      <a:avLst/>
                    </a:prstGeom>
                    <a:ln>
                      <a:noFill/>
                    </a:ln>
                    <a:extLst>
                      <a:ext uri="{53640926-AAD7-44D8-BBD7-CCE9431645EC}">
                        <a14:shadowObscured xmlns:a14="http://schemas.microsoft.com/office/drawing/2010/main"/>
                      </a:ext>
                    </a:extLst>
                  </pic:spPr>
                </pic:pic>
              </a:graphicData>
            </a:graphic>
          </wp:inline>
        </w:drawing>
      </w:r>
    </w:p>
    <w:p w:rsidR="000E08A0" w:rsidRDefault="000E08A0" w:rsidP="000E08A0">
      <w:pPr>
        <w:tabs>
          <w:tab w:val="left" w:pos="7938"/>
        </w:tabs>
        <w:spacing w:line="360" w:lineRule="auto"/>
        <w:jc w:val="both"/>
        <w:rPr>
          <w:rFonts w:ascii="Palatino Linotype" w:hAnsi="Palatino Linotype" w:cs="Arial"/>
          <w:sz w:val="24"/>
          <w:szCs w:val="24"/>
        </w:rPr>
      </w:pPr>
    </w:p>
    <w:p w:rsidR="000E08A0" w:rsidRDefault="000E08A0" w:rsidP="000E08A0">
      <w:pPr>
        <w:tabs>
          <w:tab w:val="left" w:pos="7938"/>
        </w:tabs>
        <w:spacing w:line="360" w:lineRule="auto"/>
        <w:jc w:val="center"/>
        <w:rPr>
          <w:rFonts w:ascii="Palatino Linotype" w:hAnsi="Palatino Linotype" w:cs="Arial"/>
          <w:sz w:val="24"/>
          <w:szCs w:val="24"/>
        </w:rPr>
      </w:pPr>
      <w:r>
        <w:rPr>
          <w:noProof/>
          <w:lang w:eastAsia="es-MX"/>
        </w:rPr>
        <w:drawing>
          <wp:inline distT="0" distB="0" distL="0" distR="0" wp14:anchorId="4BA81BC4" wp14:editId="0B3E10F6">
            <wp:extent cx="2486025" cy="235267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108" t="19694" r="28737" b="17107"/>
                    <a:stretch/>
                  </pic:blipFill>
                  <pic:spPr bwMode="auto">
                    <a:xfrm>
                      <a:off x="0" y="0"/>
                      <a:ext cx="2486025" cy="2352675"/>
                    </a:xfrm>
                    <a:prstGeom prst="rect">
                      <a:avLst/>
                    </a:prstGeom>
                    <a:ln>
                      <a:noFill/>
                    </a:ln>
                    <a:extLst>
                      <a:ext uri="{53640926-AAD7-44D8-BBD7-CCE9431645EC}">
                        <a14:shadowObscured xmlns:a14="http://schemas.microsoft.com/office/drawing/2010/main"/>
                      </a:ext>
                    </a:extLst>
                  </pic:spPr>
                </pic:pic>
              </a:graphicData>
            </a:graphic>
          </wp:inline>
        </w:drawing>
      </w:r>
    </w:p>
    <w:p w:rsidR="000E08A0" w:rsidRDefault="000E08A0" w:rsidP="000E08A0">
      <w:pPr>
        <w:tabs>
          <w:tab w:val="left" w:pos="7938"/>
        </w:tabs>
        <w:spacing w:line="360" w:lineRule="auto"/>
        <w:jc w:val="both"/>
        <w:rPr>
          <w:rFonts w:ascii="Palatino Linotype" w:hAnsi="Palatino Linotype" w:cs="Arial"/>
          <w:sz w:val="24"/>
          <w:szCs w:val="24"/>
        </w:rPr>
      </w:pPr>
    </w:p>
    <w:p w:rsidR="000E08A0" w:rsidRDefault="000E08A0" w:rsidP="000E08A0">
      <w:pPr>
        <w:tabs>
          <w:tab w:val="left" w:pos="7938"/>
        </w:tabs>
        <w:spacing w:line="360" w:lineRule="auto"/>
        <w:jc w:val="both"/>
        <w:rPr>
          <w:rFonts w:ascii="Palatino Linotype" w:hAnsi="Palatino Linotype" w:cs="Arial"/>
          <w:sz w:val="24"/>
          <w:szCs w:val="24"/>
        </w:rPr>
      </w:pPr>
      <w:r>
        <w:rPr>
          <w:noProof/>
          <w:lang w:eastAsia="es-MX"/>
        </w:rPr>
        <w:drawing>
          <wp:inline distT="0" distB="0" distL="0" distR="0" wp14:anchorId="671D7047" wp14:editId="6F69357F">
            <wp:extent cx="5760720" cy="37909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2932" b="5057"/>
                    <a:stretch/>
                  </pic:blipFill>
                  <pic:spPr bwMode="auto">
                    <a:xfrm>
                      <a:off x="0" y="0"/>
                      <a:ext cx="5760720" cy="3790950"/>
                    </a:xfrm>
                    <a:prstGeom prst="rect">
                      <a:avLst/>
                    </a:prstGeom>
                    <a:ln>
                      <a:noFill/>
                    </a:ln>
                    <a:extLst>
                      <a:ext uri="{53640926-AAD7-44D8-BBD7-CCE9431645EC}">
                        <a14:shadowObscured xmlns:a14="http://schemas.microsoft.com/office/drawing/2010/main"/>
                      </a:ext>
                    </a:extLst>
                  </pic:spPr>
                </pic:pic>
              </a:graphicData>
            </a:graphic>
          </wp:inline>
        </w:drawing>
      </w:r>
    </w:p>
    <w:p w:rsidR="000E08A0" w:rsidRDefault="000E08A0" w:rsidP="000E08A0">
      <w:pPr>
        <w:tabs>
          <w:tab w:val="left" w:pos="7938"/>
        </w:tabs>
        <w:spacing w:line="360" w:lineRule="auto"/>
        <w:jc w:val="both"/>
        <w:rPr>
          <w:rFonts w:ascii="Palatino Linotype" w:hAnsi="Palatino Linotype" w:cs="Arial"/>
          <w:sz w:val="24"/>
          <w:szCs w:val="24"/>
        </w:rPr>
      </w:pPr>
    </w:p>
    <w:p w:rsidR="000E08A0" w:rsidRPr="001460D8" w:rsidRDefault="000E08A0" w:rsidP="000E08A0">
      <w:pPr>
        <w:tabs>
          <w:tab w:val="left" w:pos="7938"/>
        </w:tabs>
        <w:spacing w:line="360" w:lineRule="auto"/>
        <w:jc w:val="both"/>
        <w:rPr>
          <w:rFonts w:ascii="Palatino Linotype" w:hAnsi="Palatino Linotype" w:cs="Arial"/>
          <w:sz w:val="24"/>
          <w:szCs w:val="24"/>
        </w:rPr>
      </w:pPr>
    </w:p>
    <w:p w:rsidR="000E08A0" w:rsidRDefault="000E08A0" w:rsidP="000E08A0">
      <w:pPr>
        <w:tabs>
          <w:tab w:val="left" w:pos="7938"/>
        </w:tabs>
        <w:spacing w:line="360" w:lineRule="auto"/>
        <w:jc w:val="center"/>
        <w:rPr>
          <w:rFonts w:ascii="Palatino Linotype" w:hAnsi="Palatino Linotype" w:cs="Arial"/>
          <w:sz w:val="24"/>
          <w:szCs w:val="24"/>
        </w:rPr>
      </w:pPr>
      <w:r>
        <w:rPr>
          <w:noProof/>
          <w:lang w:eastAsia="es-MX"/>
        </w:rPr>
        <w:drawing>
          <wp:inline distT="0" distB="0" distL="0" distR="0" wp14:anchorId="323643F2" wp14:editId="66D969A9">
            <wp:extent cx="2224585" cy="2265045"/>
            <wp:effectExtent l="0" t="0" r="4445" b="19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557" t="19400" r="33367" b="19165"/>
                    <a:stretch/>
                  </pic:blipFill>
                  <pic:spPr bwMode="auto">
                    <a:xfrm>
                      <a:off x="0" y="0"/>
                      <a:ext cx="2232777" cy="2273386"/>
                    </a:xfrm>
                    <a:prstGeom prst="rect">
                      <a:avLst/>
                    </a:prstGeom>
                    <a:ln>
                      <a:noFill/>
                    </a:ln>
                    <a:extLst>
                      <a:ext uri="{53640926-AAD7-44D8-BBD7-CCE9431645EC}">
                        <a14:shadowObscured xmlns:a14="http://schemas.microsoft.com/office/drawing/2010/main"/>
                      </a:ext>
                    </a:extLst>
                  </pic:spPr>
                </pic:pic>
              </a:graphicData>
            </a:graphic>
          </wp:inline>
        </w:drawing>
      </w:r>
    </w:p>
    <w:p w:rsidR="000E08A0" w:rsidRDefault="000E08A0" w:rsidP="000E08A0">
      <w:pPr>
        <w:tabs>
          <w:tab w:val="left" w:pos="7938"/>
        </w:tabs>
        <w:spacing w:line="360" w:lineRule="auto"/>
        <w:jc w:val="both"/>
        <w:rPr>
          <w:rFonts w:ascii="Palatino Linotype" w:hAnsi="Palatino Linotype" w:cs="Arial"/>
          <w:sz w:val="24"/>
          <w:szCs w:val="24"/>
        </w:rPr>
      </w:pPr>
    </w:p>
    <w:p w:rsidR="000E08A0" w:rsidRDefault="000E08A0" w:rsidP="000E08A0">
      <w:pPr>
        <w:tabs>
          <w:tab w:val="left" w:pos="7938"/>
        </w:tabs>
        <w:spacing w:line="360" w:lineRule="auto"/>
        <w:jc w:val="both"/>
        <w:rPr>
          <w:rFonts w:ascii="Palatino Linotype" w:hAnsi="Palatino Linotype" w:cs="Arial"/>
          <w:sz w:val="24"/>
          <w:szCs w:val="24"/>
        </w:rPr>
      </w:pPr>
      <w:r>
        <w:rPr>
          <w:noProof/>
          <w:lang w:eastAsia="es-MX"/>
        </w:rPr>
        <w:drawing>
          <wp:inline distT="0" distB="0" distL="0" distR="0" wp14:anchorId="3DB774ED" wp14:editId="420D7D97">
            <wp:extent cx="5760720" cy="40767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20870" b="5644"/>
                    <a:stretch/>
                  </pic:blipFill>
                  <pic:spPr bwMode="auto">
                    <a:xfrm>
                      <a:off x="0" y="0"/>
                      <a:ext cx="5760720" cy="4076700"/>
                    </a:xfrm>
                    <a:prstGeom prst="rect">
                      <a:avLst/>
                    </a:prstGeom>
                    <a:ln>
                      <a:noFill/>
                    </a:ln>
                    <a:extLst>
                      <a:ext uri="{53640926-AAD7-44D8-BBD7-CCE9431645EC}">
                        <a14:shadowObscured xmlns:a14="http://schemas.microsoft.com/office/drawing/2010/main"/>
                      </a:ext>
                    </a:extLst>
                  </pic:spPr>
                </pic:pic>
              </a:graphicData>
            </a:graphic>
          </wp:inline>
        </w:drawing>
      </w:r>
    </w:p>
    <w:p w:rsidR="000E08A0" w:rsidRDefault="000E08A0" w:rsidP="000E08A0">
      <w:pPr>
        <w:tabs>
          <w:tab w:val="left" w:pos="7938"/>
        </w:tabs>
        <w:spacing w:line="360" w:lineRule="auto"/>
        <w:jc w:val="both"/>
        <w:rPr>
          <w:rFonts w:ascii="Palatino Linotype" w:hAnsi="Palatino Linotype" w:cs="Arial"/>
          <w:sz w:val="24"/>
          <w:szCs w:val="24"/>
        </w:rPr>
      </w:pPr>
    </w:p>
    <w:p w:rsidR="00CF6619" w:rsidRDefault="00CF6619" w:rsidP="00CF6619">
      <w:pPr>
        <w:spacing w:after="0" w:line="360" w:lineRule="auto"/>
        <w:jc w:val="both"/>
        <w:rPr>
          <w:rFonts w:ascii="Palatino Linotype" w:hAnsi="Palatino Linotype" w:cs="Arial"/>
          <w:sz w:val="24"/>
          <w:szCs w:val="24"/>
        </w:rPr>
      </w:pPr>
    </w:p>
    <w:p w:rsidR="000E08A0" w:rsidRDefault="000E08A0" w:rsidP="00CF6619">
      <w:pPr>
        <w:spacing w:after="0" w:line="360" w:lineRule="auto"/>
        <w:jc w:val="both"/>
        <w:rPr>
          <w:rFonts w:ascii="Palatino Linotype" w:hAnsi="Palatino Linotype" w:cs="Arial"/>
          <w:sz w:val="24"/>
          <w:szCs w:val="24"/>
        </w:rPr>
      </w:pPr>
      <w:r>
        <w:rPr>
          <w:rFonts w:ascii="Palatino Linotype" w:hAnsi="Palatino Linotype" w:cs="Arial"/>
          <w:sz w:val="24"/>
          <w:szCs w:val="24"/>
        </w:rPr>
        <w:t>Para lo cual el hoy recurre</w:t>
      </w:r>
      <w:r w:rsidR="00793231">
        <w:rPr>
          <w:rFonts w:ascii="Palatino Linotype" w:hAnsi="Palatino Linotype" w:cs="Arial"/>
          <w:sz w:val="24"/>
          <w:szCs w:val="24"/>
        </w:rPr>
        <w:t>nte se inconforma manifestando como razones o motivos de inconformidad: “</w:t>
      </w:r>
      <w:proofErr w:type="spellStart"/>
      <w:r w:rsidR="00793231" w:rsidRPr="00793231">
        <w:rPr>
          <w:rFonts w:ascii="Palatino Linotype" w:hAnsi="Palatino Linotype" w:cs="Arial"/>
          <w:i/>
          <w:sz w:val="24"/>
          <w:szCs w:val="24"/>
        </w:rPr>
        <w:t>Defiencicienxia</w:t>
      </w:r>
      <w:proofErr w:type="spellEnd"/>
      <w:r w:rsidR="00793231" w:rsidRPr="00793231">
        <w:rPr>
          <w:rFonts w:ascii="Palatino Linotype" w:hAnsi="Palatino Linotype" w:cs="Arial"/>
          <w:i/>
          <w:sz w:val="24"/>
          <w:szCs w:val="24"/>
        </w:rPr>
        <w:t xml:space="preserve"> en la respuesta, tomando en cuenta que la información debería ser pública y entregar en el tiempo estimado</w:t>
      </w:r>
      <w:r w:rsidR="00793231">
        <w:rPr>
          <w:rFonts w:ascii="Palatino Linotype" w:hAnsi="Palatino Linotype" w:cs="Arial"/>
          <w:sz w:val="24"/>
          <w:szCs w:val="24"/>
        </w:rPr>
        <w:t>.” (</w:t>
      </w:r>
      <w:proofErr w:type="gramStart"/>
      <w:r w:rsidR="00793231">
        <w:rPr>
          <w:rFonts w:ascii="Palatino Linotype" w:hAnsi="Palatino Linotype" w:cs="Arial"/>
          <w:sz w:val="24"/>
          <w:szCs w:val="24"/>
        </w:rPr>
        <w:t>sic</w:t>
      </w:r>
      <w:proofErr w:type="gramEnd"/>
      <w:r w:rsidR="00793231">
        <w:rPr>
          <w:rFonts w:ascii="Palatino Linotype" w:hAnsi="Palatino Linotype" w:cs="Arial"/>
          <w:sz w:val="24"/>
          <w:szCs w:val="24"/>
        </w:rPr>
        <w:t>) manifestaciones que se consideran fundadas por que efectivamente en la información remitida se testan datos que no se considera sean confidenciales.</w:t>
      </w:r>
    </w:p>
    <w:p w:rsidR="000E08A0" w:rsidRDefault="000E08A0" w:rsidP="00CF6619">
      <w:pPr>
        <w:spacing w:after="0" w:line="360" w:lineRule="auto"/>
        <w:jc w:val="both"/>
        <w:rPr>
          <w:rFonts w:ascii="Palatino Linotype" w:hAnsi="Palatino Linotype" w:cs="Arial"/>
          <w:sz w:val="24"/>
          <w:szCs w:val="24"/>
        </w:rPr>
      </w:pPr>
    </w:p>
    <w:p w:rsidR="001460D8" w:rsidRDefault="00793231" w:rsidP="001460D8">
      <w:pPr>
        <w:spacing w:line="360" w:lineRule="auto"/>
        <w:jc w:val="both"/>
        <w:rPr>
          <w:rFonts w:ascii="Palatino Linotype" w:hAnsi="Palatino Linotype"/>
          <w:sz w:val="24"/>
          <w:szCs w:val="24"/>
        </w:rPr>
      </w:pPr>
      <w:r>
        <w:rPr>
          <w:rFonts w:ascii="Palatino Linotype" w:hAnsi="Palatino Linotype"/>
          <w:sz w:val="24"/>
          <w:szCs w:val="24"/>
        </w:rPr>
        <w:t>Ahora bien, e</w:t>
      </w:r>
      <w:r w:rsidR="001460D8" w:rsidRPr="001460D8">
        <w:rPr>
          <w:rFonts w:ascii="Palatino Linotype" w:hAnsi="Palatino Linotype"/>
          <w:sz w:val="24"/>
          <w:szCs w:val="24"/>
        </w:rPr>
        <w:t xml:space="preserve">ntrando al fondo del asunto, resulta que el sujeto obligado dio atención de forma parcial a lo </w:t>
      </w:r>
      <w:r w:rsidR="0022719C">
        <w:rPr>
          <w:rFonts w:ascii="Palatino Linotype" w:hAnsi="Palatino Linotype"/>
          <w:sz w:val="24"/>
          <w:szCs w:val="24"/>
        </w:rPr>
        <w:t xml:space="preserve">ordenado </w:t>
      </w:r>
      <w:r w:rsidR="00F45CB1">
        <w:rPr>
          <w:rFonts w:ascii="Palatino Linotype" w:hAnsi="Palatino Linotype"/>
          <w:sz w:val="24"/>
          <w:szCs w:val="24"/>
        </w:rPr>
        <w:t xml:space="preserve">y </w:t>
      </w:r>
      <w:r w:rsidR="001460D8" w:rsidRPr="001460D8">
        <w:rPr>
          <w:rFonts w:ascii="Palatino Linotype" w:hAnsi="Palatino Linotype"/>
          <w:sz w:val="24"/>
          <w:szCs w:val="24"/>
        </w:rPr>
        <w:t xml:space="preserve">requerido por el hoy recurrente, pues </w:t>
      </w:r>
      <w:r w:rsidR="00F45CB1">
        <w:rPr>
          <w:rFonts w:ascii="Palatino Linotype" w:hAnsi="Palatino Linotype"/>
          <w:sz w:val="24"/>
          <w:szCs w:val="24"/>
        </w:rPr>
        <w:t>solicitó</w:t>
      </w:r>
      <w:r w:rsidR="0022719C">
        <w:rPr>
          <w:rFonts w:ascii="Palatino Linotype" w:hAnsi="Palatino Linotype"/>
          <w:sz w:val="24"/>
          <w:szCs w:val="24"/>
        </w:rPr>
        <w:t xml:space="preserve"> la nómina de las </w:t>
      </w:r>
      <w:r w:rsidR="0022719C" w:rsidRPr="002A78CB">
        <w:rPr>
          <w:rFonts w:ascii="Palatino Linotype" w:hAnsi="Palatino Linotype"/>
          <w:b/>
          <w:sz w:val="24"/>
          <w:szCs w:val="24"/>
        </w:rPr>
        <w:t>dos quincenas de julio de dos mil veinte y segunda quincena de febrero de dos mil veinte</w:t>
      </w:r>
      <w:r w:rsidR="001460D8" w:rsidRPr="001460D8">
        <w:rPr>
          <w:rFonts w:ascii="Palatino Linotype" w:hAnsi="Palatino Linotype"/>
          <w:sz w:val="24"/>
          <w:szCs w:val="24"/>
        </w:rPr>
        <w:t xml:space="preserve">, para lo cual el sujeto obligado </w:t>
      </w:r>
      <w:r w:rsidR="0022719C">
        <w:rPr>
          <w:rFonts w:ascii="Palatino Linotype" w:hAnsi="Palatino Linotype"/>
          <w:sz w:val="24"/>
          <w:szCs w:val="24"/>
        </w:rPr>
        <w:t xml:space="preserve">remitió dichas nóminas, cabe destacar que la información completa se cargó en el recurso de revisión 04450/INFOEM/IP/RR/2020 y no en el 04452/INFOEM/IP/RR/2020, este </w:t>
      </w:r>
      <w:r w:rsidR="00230A7A">
        <w:rPr>
          <w:rFonts w:ascii="Palatino Linotype" w:hAnsi="Palatino Linotype"/>
          <w:sz w:val="24"/>
          <w:szCs w:val="24"/>
        </w:rPr>
        <w:t>último</w:t>
      </w:r>
      <w:r w:rsidR="0022719C">
        <w:rPr>
          <w:rFonts w:ascii="Palatino Linotype" w:hAnsi="Palatino Linotype"/>
          <w:sz w:val="24"/>
          <w:szCs w:val="24"/>
        </w:rPr>
        <w:t xml:space="preserve"> en el cual se interpuso el segundo de revisión,</w:t>
      </w:r>
      <w:r w:rsidR="00230A7A">
        <w:rPr>
          <w:rFonts w:ascii="Palatino Linotype" w:hAnsi="Palatino Linotype"/>
          <w:sz w:val="24"/>
          <w:szCs w:val="24"/>
        </w:rPr>
        <w:t xml:space="preserve"> </w:t>
      </w:r>
      <w:r w:rsidR="0022719C">
        <w:rPr>
          <w:rFonts w:ascii="Palatino Linotype" w:hAnsi="Palatino Linotype"/>
          <w:sz w:val="24"/>
          <w:szCs w:val="24"/>
        </w:rPr>
        <w:t>sin embargo</w:t>
      </w:r>
      <w:r w:rsidR="00230A7A">
        <w:rPr>
          <w:rFonts w:ascii="Palatino Linotype" w:hAnsi="Palatino Linotype"/>
          <w:sz w:val="24"/>
          <w:szCs w:val="24"/>
        </w:rPr>
        <w:t>,</w:t>
      </w:r>
      <w:r w:rsidR="0022719C">
        <w:rPr>
          <w:rFonts w:ascii="Palatino Linotype" w:hAnsi="Palatino Linotype"/>
          <w:sz w:val="24"/>
          <w:szCs w:val="24"/>
        </w:rPr>
        <w:t xml:space="preserve"> por el hecho de estar acumulados se analizan de forma conjunta, ambos recursos y la información </w:t>
      </w:r>
      <w:r w:rsidR="00230A7A">
        <w:rPr>
          <w:rFonts w:ascii="Palatino Linotype" w:hAnsi="Palatino Linotype"/>
          <w:sz w:val="24"/>
          <w:szCs w:val="24"/>
        </w:rPr>
        <w:t>entregada</w:t>
      </w:r>
      <w:r w:rsidR="0022719C">
        <w:rPr>
          <w:rFonts w:ascii="Palatino Linotype" w:hAnsi="Palatino Linotype"/>
          <w:sz w:val="24"/>
          <w:szCs w:val="24"/>
        </w:rPr>
        <w:t xml:space="preserve"> por el sujeto obligado en los dos recursos citados.</w:t>
      </w:r>
      <w:r w:rsidR="002A78CB">
        <w:rPr>
          <w:rFonts w:ascii="Palatino Linotype" w:hAnsi="Palatino Linotype"/>
          <w:sz w:val="24"/>
          <w:szCs w:val="24"/>
        </w:rPr>
        <w:t xml:space="preserve"> Se colocan capturas de pantalla para ejemplificar la entrega de las nóminas de las tres quincenas en referencia:</w:t>
      </w:r>
    </w:p>
    <w:p w:rsidR="002A78CB" w:rsidRDefault="002A78CB" w:rsidP="001460D8">
      <w:pPr>
        <w:spacing w:line="360" w:lineRule="auto"/>
        <w:jc w:val="both"/>
        <w:rPr>
          <w:rFonts w:ascii="Palatino Linotype" w:hAnsi="Palatino Linotype"/>
          <w:sz w:val="24"/>
          <w:szCs w:val="24"/>
        </w:rPr>
      </w:pPr>
    </w:p>
    <w:p w:rsidR="001B0DEB" w:rsidRDefault="001460D8" w:rsidP="001460D8">
      <w:pPr>
        <w:tabs>
          <w:tab w:val="left" w:pos="7938"/>
        </w:tabs>
        <w:spacing w:line="360" w:lineRule="auto"/>
        <w:jc w:val="both"/>
        <w:rPr>
          <w:rFonts w:ascii="Palatino Linotype" w:hAnsi="Palatino Linotype" w:cs="Arial"/>
          <w:sz w:val="24"/>
          <w:szCs w:val="24"/>
        </w:rPr>
      </w:pPr>
      <w:r w:rsidRPr="001460D8">
        <w:rPr>
          <w:rFonts w:ascii="Palatino Linotype" w:hAnsi="Palatino Linotype" w:cs="Arial"/>
          <w:sz w:val="24"/>
          <w:szCs w:val="24"/>
        </w:rPr>
        <w:t xml:space="preserve">En términos generales el sujeto obligado remite la información solicitada por el hoy recurrente, sin embargo, la remite de forma </w:t>
      </w:r>
      <w:r w:rsidR="00D46A62">
        <w:rPr>
          <w:rFonts w:ascii="Palatino Linotype" w:hAnsi="Palatino Linotype" w:cs="Arial"/>
          <w:sz w:val="24"/>
          <w:szCs w:val="24"/>
        </w:rPr>
        <w:t>parcialmente legible</w:t>
      </w:r>
      <w:r w:rsidRPr="001460D8">
        <w:rPr>
          <w:rFonts w:ascii="Palatino Linotype" w:hAnsi="Palatino Linotype" w:cs="Arial"/>
          <w:sz w:val="24"/>
          <w:szCs w:val="24"/>
        </w:rPr>
        <w:t>,</w:t>
      </w:r>
      <w:r w:rsidR="00D46A62">
        <w:rPr>
          <w:rFonts w:ascii="Palatino Linotype" w:hAnsi="Palatino Linotype" w:cs="Arial"/>
          <w:sz w:val="24"/>
          <w:szCs w:val="24"/>
        </w:rPr>
        <w:t xml:space="preserve"> </w:t>
      </w:r>
      <w:r w:rsidR="001B0DEB">
        <w:rPr>
          <w:rFonts w:ascii="Palatino Linotype" w:hAnsi="Palatino Linotype" w:cs="Arial"/>
          <w:sz w:val="24"/>
          <w:szCs w:val="24"/>
        </w:rPr>
        <w:t>además de</w:t>
      </w:r>
      <w:r w:rsidR="003451D1">
        <w:rPr>
          <w:rFonts w:ascii="Palatino Linotype" w:hAnsi="Palatino Linotype" w:cs="Arial"/>
          <w:sz w:val="24"/>
          <w:szCs w:val="24"/>
        </w:rPr>
        <w:t xml:space="preserve"> que</w:t>
      </w:r>
      <w:r w:rsidR="001B0DEB">
        <w:rPr>
          <w:rFonts w:ascii="Palatino Linotype" w:hAnsi="Palatino Linotype" w:cs="Arial"/>
          <w:sz w:val="24"/>
          <w:szCs w:val="24"/>
        </w:rPr>
        <w:t xml:space="preserve"> en las nóminas de julio se testo el dato de “número de empleado”, </w:t>
      </w:r>
      <w:r w:rsidR="003451D1">
        <w:rPr>
          <w:rFonts w:ascii="Palatino Linotype" w:hAnsi="Palatino Linotype" w:cs="Arial"/>
          <w:sz w:val="24"/>
          <w:szCs w:val="24"/>
        </w:rPr>
        <w:t>sin que en su acuerdo de clasificación refiera las razones o motivos por las cuales dicho dato es un dato personal, al no estar fundado y motivado dicho testado se considera que se le está negando la información al recurrente.</w:t>
      </w:r>
    </w:p>
    <w:p w:rsidR="003451D1" w:rsidRDefault="003451D1" w:rsidP="001460D8">
      <w:pPr>
        <w:tabs>
          <w:tab w:val="left" w:pos="7938"/>
        </w:tabs>
        <w:spacing w:line="360" w:lineRule="auto"/>
        <w:jc w:val="both"/>
        <w:rPr>
          <w:rFonts w:ascii="Palatino Linotype" w:hAnsi="Palatino Linotype" w:cs="Arial"/>
          <w:sz w:val="24"/>
          <w:szCs w:val="24"/>
        </w:rPr>
      </w:pPr>
    </w:p>
    <w:p w:rsidR="004D5BEB" w:rsidRDefault="003451D1" w:rsidP="001460D8">
      <w:pPr>
        <w:tabs>
          <w:tab w:val="left" w:pos="7938"/>
        </w:tabs>
        <w:spacing w:line="360" w:lineRule="auto"/>
        <w:jc w:val="both"/>
        <w:rPr>
          <w:rFonts w:ascii="Palatino Linotype" w:hAnsi="Palatino Linotype" w:cs="Arial"/>
          <w:sz w:val="24"/>
          <w:szCs w:val="24"/>
        </w:rPr>
      </w:pPr>
      <w:r>
        <w:rPr>
          <w:rFonts w:ascii="Palatino Linotype" w:hAnsi="Palatino Linotype" w:cs="Arial"/>
          <w:sz w:val="24"/>
          <w:szCs w:val="24"/>
        </w:rPr>
        <w:t>En la nómina de la segunda quincena de febrero además de no referir que datos se están testando aparece otra columna más, también con una barra negra ocultando la información sin siquiera permitir a este Órgano Garante conocer de qué tipo de dato se trata, en el acuerdo de clasificación s</w:t>
      </w:r>
      <w:r w:rsidR="004D5BEB">
        <w:rPr>
          <w:rFonts w:ascii="Palatino Linotype" w:hAnsi="Palatino Linotype" w:cs="Arial"/>
          <w:sz w:val="24"/>
          <w:szCs w:val="24"/>
        </w:rPr>
        <w:t>ólo se dice:</w:t>
      </w:r>
    </w:p>
    <w:p w:rsidR="003451D1" w:rsidRDefault="004D5BEB" w:rsidP="001460D8">
      <w:pPr>
        <w:tabs>
          <w:tab w:val="left" w:pos="7938"/>
        </w:tabs>
        <w:spacing w:line="360" w:lineRule="auto"/>
        <w:jc w:val="both"/>
        <w:rPr>
          <w:rFonts w:ascii="Palatino Linotype" w:hAnsi="Palatino Linotype" w:cs="Arial"/>
          <w:sz w:val="24"/>
          <w:szCs w:val="24"/>
        </w:rPr>
      </w:pPr>
      <w:r>
        <w:rPr>
          <w:noProof/>
          <w:lang w:eastAsia="es-MX"/>
        </w:rPr>
        <w:drawing>
          <wp:inline distT="0" distB="0" distL="0" distR="0" wp14:anchorId="5456197C" wp14:editId="377EE0BA">
            <wp:extent cx="5791200" cy="389572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6038" t="24103" r="9060" b="6819"/>
                    <a:stretch/>
                  </pic:blipFill>
                  <pic:spPr bwMode="auto">
                    <a:xfrm>
                      <a:off x="0" y="0"/>
                      <a:ext cx="5791200" cy="3895725"/>
                    </a:xfrm>
                    <a:prstGeom prst="rect">
                      <a:avLst/>
                    </a:prstGeom>
                    <a:ln>
                      <a:noFill/>
                    </a:ln>
                    <a:extLst>
                      <a:ext uri="{53640926-AAD7-44D8-BBD7-CCE9431645EC}">
                        <a14:shadowObscured xmlns:a14="http://schemas.microsoft.com/office/drawing/2010/main"/>
                      </a:ext>
                    </a:extLst>
                  </pic:spPr>
                </pic:pic>
              </a:graphicData>
            </a:graphic>
          </wp:inline>
        </w:drawing>
      </w:r>
      <w:r w:rsidR="003451D1">
        <w:rPr>
          <w:rFonts w:ascii="Palatino Linotype" w:hAnsi="Palatino Linotype" w:cs="Arial"/>
          <w:sz w:val="24"/>
          <w:szCs w:val="24"/>
        </w:rPr>
        <w:t xml:space="preserve"> </w:t>
      </w:r>
    </w:p>
    <w:p w:rsidR="004D5BEB" w:rsidRDefault="004D5BEB" w:rsidP="001460D8">
      <w:pPr>
        <w:tabs>
          <w:tab w:val="left" w:pos="7938"/>
        </w:tabs>
        <w:spacing w:line="360" w:lineRule="auto"/>
        <w:jc w:val="both"/>
        <w:rPr>
          <w:rFonts w:ascii="Palatino Linotype" w:hAnsi="Palatino Linotype" w:cs="Arial"/>
          <w:sz w:val="24"/>
          <w:szCs w:val="24"/>
        </w:rPr>
      </w:pPr>
      <w:r>
        <w:rPr>
          <w:rFonts w:ascii="Palatino Linotype" w:hAnsi="Palatino Linotype" w:cs="Arial"/>
          <w:sz w:val="24"/>
          <w:szCs w:val="24"/>
        </w:rPr>
        <w:t>Hace referencia al RFC, CURP, Clave de servidor público y otros descuentos distintos de las deducciones de ley, sin embargo, no se cae en la cuenta de que la clave de servidor público sea un dato susceptible de ser testado a menos que lo fundamente y motive, y por lo que hace a otros descuentos distintos de las deducciones de ley, de igual modo no refiere que tipo de dato es</w:t>
      </w:r>
      <w:r w:rsidR="00F45CB1">
        <w:rPr>
          <w:rFonts w:ascii="Palatino Linotype" w:hAnsi="Palatino Linotype" w:cs="Arial"/>
          <w:sz w:val="24"/>
          <w:szCs w:val="24"/>
        </w:rPr>
        <w:t>,</w:t>
      </w:r>
      <w:r>
        <w:rPr>
          <w:rFonts w:ascii="Palatino Linotype" w:hAnsi="Palatino Linotype" w:cs="Arial"/>
          <w:sz w:val="24"/>
          <w:szCs w:val="24"/>
        </w:rPr>
        <w:t xml:space="preserve"> ni las razones por las cuales es un dato personal susceptible de testarse.</w:t>
      </w:r>
    </w:p>
    <w:p w:rsidR="001460D8" w:rsidRPr="001460D8" w:rsidRDefault="001460D8" w:rsidP="001460D8">
      <w:pPr>
        <w:tabs>
          <w:tab w:val="left" w:pos="7938"/>
        </w:tabs>
        <w:spacing w:line="360" w:lineRule="auto"/>
        <w:jc w:val="both"/>
        <w:rPr>
          <w:rFonts w:ascii="Palatino Linotype" w:hAnsi="Palatino Linotype" w:cs="Arial"/>
          <w:sz w:val="24"/>
          <w:szCs w:val="24"/>
        </w:rPr>
      </w:pPr>
    </w:p>
    <w:p w:rsidR="001460D8" w:rsidRPr="001460D8" w:rsidRDefault="001460D8" w:rsidP="001460D8">
      <w:pPr>
        <w:spacing w:line="360" w:lineRule="auto"/>
        <w:ind w:right="51"/>
        <w:jc w:val="both"/>
        <w:rPr>
          <w:rFonts w:ascii="Palatino Linotype" w:eastAsia="Arial Unicode MS" w:hAnsi="Palatino Linotype" w:cs="Arial"/>
          <w:sz w:val="24"/>
          <w:szCs w:val="24"/>
        </w:rPr>
      </w:pPr>
      <w:r w:rsidRPr="001460D8">
        <w:rPr>
          <w:rFonts w:ascii="Palatino Linotype" w:eastAsia="Arial Unicode MS" w:hAnsi="Palatino Linotype" w:cs="Arial"/>
          <w:sz w:val="24"/>
          <w:szCs w:val="24"/>
        </w:rPr>
        <w:t>Por último, hemos de decir que las razones o motivos de inconformidad son fundadas por las razones y motivos anteriormente expuestos en el cuerpo de la presente resolución.</w:t>
      </w:r>
    </w:p>
    <w:p w:rsidR="001460D8" w:rsidRPr="001460D8" w:rsidRDefault="001460D8" w:rsidP="001460D8">
      <w:pPr>
        <w:spacing w:line="360" w:lineRule="auto"/>
        <w:ind w:right="51"/>
        <w:jc w:val="both"/>
        <w:rPr>
          <w:rFonts w:ascii="Palatino Linotype" w:eastAsia="Arial Unicode MS" w:hAnsi="Palatino Linotype" w:cs="Arial"/>
          <w:sz w:val="24"/>
          <w:szCs w:val="24"/>
        </w:rPr>
      </w:pPr>
    </w:p>
    <w:p w:rsidR="001460D8" w:rsidRPr="001460D8" w:rsidRDefault="001460D8" w:rsidP="001460D8">
      <w:pPr>
        <w:spacing w:line="360" w:lineRule="auto"/>
        <w:ind w:right="51"/>
        <w:jc w:val="both"/>
        <w:rPr>
          <w:rFonts w:ascii="Palatino Linotype" w:eastAsia="Arial Unicode MS" w:hAnsi="Palatino Linotype" w:cs="Arial"/>
          <w:sz w:val="24"/>
          <w:szCs w:val="24"/>
        </w:rPr>
      </w:pPr>
      <w:r w:rsidRPr="001460D8">
        <w:rPr>
          <w:rFonts w:ascii="Palatino Linotype" w:eastAsia="Arial Unicode MS" w:hAnsi="Palatino Linotype" w:cs="Arial"/>
          <w:sz w:val="24"/>
          <w:szCs w:val="24"/>
        </w:rPr>
        <w:t>En mérito de lo expuesto en líneas anteriores, y al resultar fundados los motivos de inconformidad que arguye el recurrente en su medio de impugnación que fue materia de estudio, por lo que con fundamento en la fracción III del artículo 186, de la Ley de Transparencia y Acceso a la Información Pública del Estado de México y Municipios, se MODIFICA la respuesta del sujeto obligado a la</w:t>
      </w:r>
      <w:r w:rsidR="004D5BEB">
        <w:rPr>
          <w:rFonts w:ascii="Palatino Linotype" w:eastAsia="Arial Unicode MS" w:hAnsi="Palatino Linotype" w:cs="Arial"/>
          <w:sz w:val="24"/>
          <w:szCs w:val="24"/>
        </w:rPr>
        <w:t>s</w:t>
      </w:r>
      <w:r w:rsidRPr="001460D8">
        <w:rPr>
          <w:rFonts w:ascii="Palatino Linotype" w:eastAsia="Arial Unicode MS" w:hAnsi="Palatino Linotype" w:cs="Arial"/>
          <w:sz w:val="24"/>
          <w:szCs w:val="24"/>
        </w:rPr>
        <w:t xml:space="preserve"> solicitud</w:t>
      </w:r>
      <w:r w:rsidR="004D5BEB">
        <w:rPr>
          <w:rFonts w:ascii="Palatino Linotype" w:eastAsia="Arial Unicode MS" w:hAnsi="Palatino Linotype" w:cs="Arial"/>
          <w:sz w:val="24"/>
          <w:szCs w:val="24"/>
        </w:rPr>
        <w:t>es</w:t>
      </w:r>
      <w:r w:rsidRPr="001460D8">
        <w:rPr>
          <w:rFonts w:ascii="Palatino Linotype" w:eastAsia="Arial Unicode MS" w:hAnsi="Palatino Linotype" w:cs="Arial"/>
          <w:sz w:val="24"/>
          <w:szCs w:val="24"/>
        </w:rPr>
        <w:t xml:space="preserve"> de información número</w:t>
      </w:r>
      <w:r w:rsidR="004D5BEB">
        <w:rPr>
          <w:rFonts w:ascii="Palatino Linotype" w:eastAsia="Arial Unicode MS" w:hAnsi="Palatino Linotype" w:cs="Arial"/>
          <w:sz w:val="24"/>
          <w:szCs w:val="24"/>
        </w:rPr>
        <w:t>s</w:t>
      </w:r>
      <w:r w:rsidRPr="001460D8">
        <w:rPr>
          <w:rFonts w:ascii="Palatino Linotype" w:eastAsia="Arial Unicode MS" w:hAnsi="Palatino Linotype" w:cs="Arial"/>
          <w:sz w:val="24"/>
          <w:szCs w:val="24"/>
        </w:rPr>
        <w:t xml:space="preserve"> </w:t>
      </w:r>
      <w:r w:rsidR="00F7138B" w:rsidRPr="00F7138B">
        <w:rPr>
          <w:rFonts w:ascii="Palatino Linotype" w:hAnsi="Palatino Linotype"/>
          <w:b/>
          <w:sz w:val="24"/>
          <w:szCs w:val="24"/>
        </w:rPr>
        <w:t>00185/JIQUIPIL/IP/2020</w:t>
      </w:r>
      <w:r w:rsidR="00F7138B" w:rsidRPr="0022719C">
        <w:rPr>
          <w:rFonts w:ascii="Palatino Linotype" w:hAnsi="Palatino Linotype"/>
          <w:sz w:val="24"/>
          <w:szCs w:val="24"/>
        </w:rPr>
        <w:t xml:space="preserve"> y </w:t>
      </w:r>
      <w:r w:rsidR="00F7138B" w:rsidRPr="00F7138B">
        <w:rPr>
          <w:rFonts w:ascii="Palatino Linotype" w:hAnsi="Palatino Linotype"/>
          <w:b/>
          <w:sz w:val="24"/>
          <w:szCs w:val="24"/>
        </w:rPr>
        <w:t>00178/JIQUIPIL/IP/2020</w:t>
      </w:r>
      <w:r w:rsidR="00F7138B">
        <w:rPr>
          <w:rFonts w:ascii="Palatino Linotype" w:hAnsi="Palatino Linotype" w:cs="Arial"/>
          <w:b/>
          <w:sz w:val="24"/>
          <w:szCs w:val="24"/>
        </w:rPr>
        <w:t xml:space="preserve"> </w:t>
      </w:r>
      <w:r w:rsidRPr="001460D8">
        <w:rPr>
          <w:rFonts w:ascii="Palatino Linotype" w:eastAsia="Arial Unicode MS" w:hAnsi="Palatino Linotype" w:cs="Arial"/>
          <w:sz w:val="24"/>
          <w:szCs w:val="24"/>
        </w:rPr>
        <w:t>que ha sido materia del presente fallo.</w:t>
      </w:r>
    </w:p>
    <w:p w:rsidR="001460D8" w:rsidRPr="00E06E4E" w:rsidRDefault="001460D8" w:rsidP="001460D8">
      <w:pPr>
        <w:spacing w:line="360" w:lineRule="auto"/>
        <w:ind w:right="51"/>
        <w:jc w:val="both"/>
        <w:rPr>
          <w:rFonts w:ascii="Palatino Linotype" w:eastAsia="Arial Unicode MS" w:hAnsi="Palatino Linotype" w:cs="Arial"/>
        </w:rPr>
      </w:pPr>
    </w:p>
    <w:p w:rsidR="00337A3D" w:rsidRPr="00470DBC" w:rsidRDefault="00337A3D" w:rsidP="00337A3D">
      <w:pPr>
        <w:numPr>
          <w:ilvl w:val="0"/>
          <w:numId w:val="2"/>
        </w:numPr>
        <w:autoSpaceDE w:val="0"/>
        <w:autoSpaceDN w:val="0"/>
        <w:adjustRightInd w:val="0"/>
        <w:spacing w:after="0" w:line="360" w:lineRule="auto"/>
        <w:contextualSpacing/>
        <w:jc w:val="both"/>
        <w:rPr>
          <w:rFonts w:ascii="Palatino Linotype" w:eastAsia="Times New Roman" w:hAnsi="Palatino Linotype" w:cs="Arial"/>
          <w:b/>
          <w:i/>
          <w:sz w:val="28"/>
          <w:szCs w:val="24"/>
          <w:lang w:val="es-ES" w:eastAsia="es-ES"/>
        </w:rPr>
      </w:pPr>
      <w:r w:rsidRPr="00470DBC">
        <w:rPr>
          <w:rFonts w:ascii="Palatino Linotype" w:eastAsia="Times New Roman" w:hAnsi="Palatino Linotype" w:cs="Arial"/>
          <w:b/>
          <w:i/>
          <w:sz w:val="28"/>
          <w:szCs w:val="24"/>
          <w:lang w:val="es-ES" w:eastAsia="es-ES"/>
        </w:rPr>
        <w:t>De la versión pública</w:t>
      </w:r>
    </w:p>
    <w:p w:rsidR="00337A3D" w:rsidRDefault="00337A3D" w:rsidP="00337A3D">
      <w:pPr>
        <w:tabs>
          <w:tab w:val="left" w:pos="8647"/>
        </w:tabs>
        <w:spacing w:after="0" w:line="360" w:lineRule="auto"/>
        <w:ind w:right="51"/>
        <w:jc w:val="both"/>
        <w:rPr>
          <w:rFonts w:ascii="Palatino Linotype" w:hAnsi="Palatino Linotype" w:cs="Arial"/>
          <w:sz w:val="24"/>
          <w:szCs w:val="24"/>
        </w:rPr>
      </w:pPr>
    </w:p>
    <w:p w:rsidR="00692A2D" w:rsidRPr="003A5A19" w:rsidRDefault="00692A2D" w:rsidP="00692A2D">
      <w:pPr>
        <w:spacing w:after="0" w:line="360" w:lineRule="auto"/>
        <w:jc w:val="both"/>
        <w:rPr>
          <w:rFonts w:ascii="Palatino Linotype" w:eastAsia="Arial Unicode MS" w:hAnsi="Palatino Linotype" w:cs="Times New Roman"/>
          <w:sz w:val="24"/>
          <w:szCs w:val="24"/>
          <w:lang w:val="es-ES" w:eastAsia="es-ES"/>
        </w:rPr>
      </w:pPr>
      <w:r w:rsidRPr="003A5A19">
        <w:rPr>
          <w:rFonts w:ascii="Palatino Linotype" w:eastAsia="Arial Unicode MS" w:hAnsi="Palatino Linotype" w:cs="Times New Roman"/>
          <w:sz w:val="24"/>
          <w:szCs w:val="24"/>
          <w:lang w:val="es-ES" w:eastAsia="es-ES"/>
        </w:rPr>
        <w:t xml:space="preserve">Toda vez que los documentos referidos anteriormente son elaborados por quincenas y atendiendo al requerimiento del ciudadano, este Órgano Garante determina ordenar que la entrega de la información al </w:t>
      </w:r>
      <w:r w:rsidRPr="003A5A19">
        <w:rPr>
          <w:rFonts w:ascii="Palatino Linotype" w:eastAsia="Arial Unicode MS" w:hAnsi="Palatino Linotype" w:cs="Times New Roman"/>
          <w:b/>
          <w:sz w:val="24"/>
          <w:szCs w:val="24"/>
          <w:lang w:val="es-ES" w:eastAsia="es-ES"/>
        </w:rPr>
        <w:t>Recurrente</w:t>
      </w:r>
      <w:r w:rsidRPr="003A5A19">
        <w:rPr>
          <w:rFonts w:ascii="Palatino Linotype" w:eastAsia="Arial Unicode MS" w:hAnsi="Palatino Linotype" w:cs="Times New Roman"/>
          <w:sz w:val="24"/>
          <w:szCs w:val="24"/>
          <w:lang w:val="es-ES" w:eastAsia="es-ES"/>
        </w:rPr>
        <w:t xml:space="preserve"> se haga en </w:t>
      </w:r>
      <w:r w:rsidRPr="003A5A19">
        <w:rPr>
          <w:rFonts w:ascii="Palatino Linotype" w:eastAsia="Arial Unicode MS" w:hAnsi="Palatino Linotype" w:cs="Times New Roman"/>
          <w:b/>
          <w:i/>
          <w:sz w:val="24"/>
          <w:szCs w:val="24"/>
          <w:lang w:val="es-ES" w:eastAsia="es-ES"/>
        </w:rPr>
        <w:t>versión pública</w:t>
      </w:r>
      <w:r w:rsidRPr="003A5A19">
        <w:rPr>
          <w:rFonts w:ascii="Palatino Linotype" w:eastAsia="Arial Unicode MS" w:hAnsi="Palatino Linotype" w:cs="Times New Roman"/>
          <w:sz w:val="24"/>
          <w:szCs w:val="24"/>
          <w:lang w:val="es-ES" w:eastAsia="es-ES"/>
        </w:rPr>
        <w:t>, esto es, omitiendo, eliminando o suprimiendo la información personal de cada funcionario público, susceptibles de ser clasificadas como confidencial o cualquier otro dato que ponga en riesgo la vida, seguridad o salud de dicha persona.</w:t>
      </w:r>
    </w:p>
    <w:p w:rsidR="00692A2D" w:rsidRPr="003A5A19" w:rsidRDefault="00692A2D" w:rsidP="00692A2D">
      <w:pPr>
        <w:spacing w:after="0" w:line="360" w:lineRule="auto"/>
        <w:jc w:val="both"/>
        <w:rPr>
          <w:rFonts w:ascii="Palatino Linotype" w:eastAsia="Times New Roman" w:hAnsi="Palatino Linotype" w:cs="Times New Roman"/>
          <w:bCs/>
          <w:sz w:val="24"/>
          <w:szCs w:val="24"/>
          <w:lang w:eastAsia="es-ES"/>
        </w:rPr>
      </w:pPr>
    </w:p>
    <w:p w:rsidR="00692A2D" w:rsidRPr="003A5A19" w:rsidRDefault="00692A2D" w:rsidP="00692A2D">
      <w:pPr>
        <w:spacing w:after="0" w:line="360" w:lineRule="auto"/>
        <w:jc w:val="both"/>
        <w:rPr>
          <w:rFonts w:ascii="Palatino Linotype" w:eastAsia="Times New Roman" w:hAnsi="Palatino Linotype" w:cs="Times New Roman"/>
          <w:sz w:val="24"/>
          <w:szCs w:val="24"/>
          <w:lang w:eastAsia="es-ES"/>
        </w:rPr>
      </w:pPr>
      <w:r w:rsidRPr="003A5A19">
        <w:rPr>
          <w:rFonts w:ascii="Palatino Linotype" w:eastAsia="Times New Roman" w:hAnsi="Palatino Linotype" w:cs="Times New Roman"/>
          <w:bCs/>
          <w:sz w:val="24"/>
          <w:szCs w:val="24"/>
          <w:lang w:eastAsia="es-ES"/>
        </w:rPr>
        <w:lastRenderedPageBreak/>
        <w:t>A este respecto, los</w:t>
      </w:r>
      <w:r w:rsidRPr="003A5A19">
        <w:rPr>
          <w:rFonts w:ascii="Palatino Linotype" w:eastAsia="Times New Roman" w:hAnsi="Palatino Linotype" w:cs="Times New Roman"/>
          <w:sz w:val="24"/>
          <w:szCs w:val="24"/>
          <w:lang w:eastAsia="es-ES"/>
        </w:rPr>
        <w:t xml:space="preserve"> artículos 3, fracciones IX, XX, XXI y XLV; 51 y 52, de la Ley de Transparencia y Acceso a la Información Pública del Estado de México y Municipios establecen:</w:t>
      </w:r>
    </w:p>
    <w:p w:rsidR="00692A2D" w:rsidRPr="003A5A19" w:rsidRDefault="00692A2D" w:rsidP="00692A2D">
      <w:pPr>
        <w:spacing w:after="0" w:line="240" w:lineRule="auto"/>
        <w:rPr>
          <w:rFonts w:ascii="Times New Roman" w:eastAsia="Times New Roman" w:hAnsi="Times New Roman" w:cs="Times New Roman"/>
          <w:noProof/>
          <w:sz w:val="24"/>
          <w:szCs w:val="24"/>
          <w:lang w:eastAsia="es-ES"/>
        </w:rPr>
      </w:pPr>
    </w:p>
    <w:p w:rsidR="00692A2D" w:rsidRPr="003A5A19" w:rsidRDefault="00692A2D" w:rsidP="00692A2D">
      <w:pPr>
        <w:spacing w:after="0" w:line="240" w:lineRule="auto"/>
        <w:ind w:left="567" w:right="616"/>
        <w:jc w:val="both"/>
        <w:rPr>
          <w:rFonts w:ascii="Palatino Linotype" w:eastAsia="Times New Roman" w:hAnsi="Palatino Linotype" w:cs="Times New Roman"/>
          <w:i/>
          <w:lang w:eastAsia="es-ES"/>
        </w:rPr>
      </w:pPr>
      <w:r w:rsidRPr="003A5A19">
        <w:rPr>
          <w:rFonts w:ascii="Palatino Linotype" w:eastAsia="Times New Roman" w:hAnsi="Palatino Linotype" w:cs="Arial"/>
          <w:b/>
          <w:bCs/>
          <w:i/>
          <w:noProof/>
          <w:lang w:eastAsia="es-ES"/>
        </w:rPr>
        <w:t>“</w:t>
      </w:r>
      <w:r w:rsidRPr="003A5A19">
        <w:rPr>
          <w:rFonts w:ascii="Palatino Linotype" w:eastAsia="Times New Roman" w:hAnsi="Palatino Linotype" w:cs="Arial"/>
          <w:b/>
          <w:bCs/>
          <w:i/>
          <w:lang w:eastAsia="es-MX"/>
        </w:rPr>
        <w:t>Artículo</w:t>
      </w:r>
      <w:r w:rsidRPr="003A5A19">
        <w:rPr>
          <w:rFonts w:ascii="Palatino Linotype" w:eastAsia="Times New Roman" w:hAnsi="Palatino Linotype" w:cs="Arial"/>
          <w:b/>
          <w:bCs/>
          <w:i/>
          <w:lang w:eastAsia="es-ES"/>
        </w:rPr>
        <w:t xml:space="preserve"> 3. </w:t>
      </w:r>
      <w:r w:rsidRPr="003A5A19">
        <w:rPr>
          <w:rFonts w:ascii="Palatino Linotype" w:eastAsia="Times New Roman" w:hAnsi="Palatino Linotype" w:cs="Times New Roman"/>
          <w:i/>
          <w:lang w:eastAsia="es-ES"/>
        </w:rPr>
        <w:t xml:space="preserve">Para los efectos de la presente Ley se entenderá por: </w:t>
      </w:r>
    </w:p>
    <w:p w:rsidR="00692A2D" w:rsidRPr="003A5A19" w:rsidRDefault="00692A2D" w:rsidP="00692A2D">
      <w:pPr>
        <w:spacing w:after="0" w:line="240" w:lineRule="auto"/>
        <w:rPr>
          <w:rFonts w:ascii="Times New Roman" w:eastAsia="Times New Roman" w:hAnsi="Times New Roman" w:cs="Times New Roman"/>
          <w:sz w:val="24"/>
          <w:szCs w:val="24"/>
          <w:lang w:eastAsia="es-ES"/>
        </w:rPr>
      </w:pPr>
    </w:p>
    <w:p w:rsidR="00692A2D" w:rsidRPr="003A5A19" w:rsidRDefault="00692A2D" w:rsidP="00692A2D">
      <w:pPr>
        <w:spacing w:after="0" w:line="240" w:lineRule="auto"/>
        <w:ind w:left="567" w:right="616"/>
        <w:jc w:val="both"/>
        <w:rPr>
          <w:rFonts w:ascii="Palatino Linotype" w:eastAsia="Times New Roman" w:hAnsi="Palatino Linotype" w:cs="Arial"/>
          <w:i/>
          <w:lang w:eastAsia="es-ES"/>
        </w:rPr>
      </w:pPr>
      <w:r w:rsidRPr="003A5A19">
        <w:rPr>
          <w:rFonts w:ascii="Palatino Linotype" w:eastAsia="Times New Roman" w:hAnsi="Palatino Linotype" w:cs="Arial"/>
          <w:b/>
          <w:i/>
          <w:lang w:eastAsia="es-ES"/>
        </w:rPr>
        <w:t>IX.</w:t>
      </w:r>
      <w:r w:rsidRPr="003A5A19">
        <w:rPr>
          <w:rFonts w:ascii="Palatino Linotype" w:eastAsia="Times New Roman" w:hAnsi="Palatino Linotype" w:cs="Arial"/>
          <w:i/>
          <w:lang w:eastAsia="es-ES"/>
        </w:rPr>
        <w:t xml:space="preserve"> </w:t>
      </w:r>
      <w:r w:rsidRPr="003A5A19">
        <w:rPr>
          <w:rFonts w:ascii="Palatino Linotype" w:eastAsia="Times New Roman" w:hAnsi="Palatino Linotype" w:cs="Arial"/>
          <w:b/>
          <w:i/>
          <w:lang w:eastAsia="es-ES"/>
        </w:rPr>
        <w:t xml:space="preserve">Datos personales: </w:t>
      </w:r>
      <w:r w:rsidRPr="003A5A19">
        <w:rPr>
          <w:rFonts w:ascii="Palatino Linotype" w:eastAsia="Times New Roman" w:hAnsi="Palatino Linotype" w:cs="Arial"/>
          <w:i/>
          <w:lang w:eastAsia="es-ES"/>
        </w:rPr>
        <w:t xml:space="preserve">La información concerniente a una persona, identificada o identificable según lo dispuesto por la Ley de Protección de Datos Personales del Estado de México; </w:t>
      </w:r>
    </w:p>
    <w:p w:rsidR="00692A2D" w:rsidRPr="003A5A19" w:rsidRDefault="00692A2D" w:rsidP="00692A2D">
      <w:pPr>
        <w:spacing w:after="0" w:line="240" w:lineRule="auto"/>
        <w:ind w:left="567" w:right="616"/>
        <w:jc w:val="both"/>
        <w:rPr>
          <w:rFonts w:ascii="Palatino Linotype" w:eastAsia="Times New Roman" w:hAnsi="Palatino Linotype" w:cs="Arial"/>
          <w:i/>
          <w:lang w:eastAsia="es-ES"/>
        </w:rPr>
      </w:pPr>
    </w:p>
    <w:p w:rsidR="00692A2D" w:rsidRPr="003A5A19" w:rsidRDefault="00692A2D" w:rsidP="00692A2D">
      <w:pPr>
        <w:spacing w:after="0" w:line="240" w:lineRule="auto"/>
        <w:ind w:left="567" w:right="616"/>
        <w:jc w:val="both"/>
        <w:rPr>
          <w:rFonts w:ascii="Palatino Linotype" w:eastAsia="Times New Roman" w:hAnsi="Palatino Linotype" w:cs="Arial"/>
          <w:i/>
          <w:lang w:eastAsia="es-ES"/>
        </w:rPr>
      </w:pPr>
      <w:r w:rsidRPr="003A5A19">
        <w:rPr>
          <w:rFonts w:ascii="Palatino Linotype" w:eastAsia="Times New Roman" w:hAnsi="Palatino Linotype" w:cs="Arial"/>
          <w:b/>
          <w:i/>
          <w:lang w:eastAsia="es-ES"/>
        </w:rPr>
        <w:t>XX.</w:t>
      </w:r>
      <w:r w:rsidRPr="003A5A19">
        <w:rPr>
          <w:rFonts w:ascii="Palatino Linotype" w:eastAsia="Times New Roman" w:hAnsi="Palatino Linotype" w:cs="Arial"/>
          <w:i/>
          <w:lang w:eastAsia="es-ES"/>
        </w:rPr>
        <w:t xml:space="preserve"> </w:t>
      </w:r>
      <w:r w:rsidRPr="003A5A19">
        <w:rPr>
          <w:rFonts w:ascii="Palatino Linotype" w:eastAsia="Times New Roman" w:hAnsi="Palatino Linotype" w:cs="Arial"/>
          <w:b/>
          <w:i/>
          <w:lang w:eastAsia="es-ES"/>
        </w:rPr>
        <w:t>Información clasificada:</w:t>
      </w:r>
      <w:r w:rsidRPr="003A5A19">
        <w:rPr>
          <w:rFonts w:ascii="Palatino Linotype" w:eastAsia="Times New Roman" w:hAnsi="Palatino Linotype" w:cs="Arial"/>
          <w:i/>
          <w:lang w:eastAsia="es-ES"/>
        </w:rPr>
        <w:t xml:space="preserve"> Aquella considerada por la presente Ley como reservada o confidencial; </w:t>
      </w:r>
    </w:p>
    <w:p w:rsidR="00692A2D" w:rsidRPr="003A5A19" w:rsidRDefault="00692A2D" w:rsidP="00692A2D">
      <w:pPr>
        <w:spacing w:after="0" w:line="240" w:lineRule="auto"/>
        <w:ind w:left="567" w:right="616"/>
        <w:jc w:val="both"/>
        <w:rPr>
          <w:rFonts w:ascii="Palatino Linotype" w:eastAsia="Times New Roman" w:hAnsi="Palatino Linotype" w:cs="Arial"/>
          <w:i/>
          <w:lang w:eastAsia="es-ES"/>
        </w:rPr>
      </w:pPr>
    </w:p>
    <w:p w:rsidR="00692A2D" w:rsidRPr="003A5A19" w:rsidRDefault="00692A2D" w:rsidP="00692A2D">
      <w:pPr>
        <w:spacing w:after="0" w:line="240" w:lineRule="auto"/>
        <w:ind w:left="567" w:right="616"/>
        <w:jc w:val="both"/>
        <w:rPr>
          <w:rFonts w:ascii="Palatino Linotype" w:eastAsia="Times New Roman" w:hAnsi="Palatino Linotype" w:cs="Arial"/>
          <w:i/>
          <w:lang w:eastAsia="es-ES"/>
        </w:rPr>
      </w:pPr>
      <w:r w:rsidRPr="003A5A19">
        <w:rPr>
          <w:rFonts w:ascii="Palatino Linotype" w:eastAsia="Times New Roman" w:hAnsi="Palatino Linotype" w:cs="Arial"/>
          <w:b/>
          <w:i/>
          <w:lang w:eastAsia="es-ES"/>
        </w:rPr>
        <w:t>XXI.</w:t>
      </w:r>
      <w:r w:rsidRPr="003A5A19">
        <w:rPr>
          <w:rFonts w:ascii="Palatino Linotype" w:eastAsia="Times New Roman" w:hAnsi="Palatino Linotype" w:cs="Arial"/>
          <w:i/>
          <w:lang w:eastAsia="es-ES"/>
        </w:rPr>
        <w:t xml:space="preserve"> </w:t>
      </w:r>
      <w:r w:rsidRPr="003A5A19">
        <w:rPr>
          <w:rFonts w:ascii="Palatino Linotype" w:eastAsia="Times New Roman" w:hAnsi="Palatino Linotype" w:cs="Arial"/>
          <w:b/>
          <w:i/>
          <w:lang w:eastAsia="es-ES"/>
        </w:rPr>
        <w:t>Información confidencial</w:t>
      </w:r>
      <w:r w:rsidRPr="003A5A19">
        <w:rPr>
          <w:rFonts w:ascii="Palatino Linotype" w:eastAsia="Times New Roman" w:hAnsi="Palatino Linotype" w:cs="Arial"/>
          <w:i/>
          <w:lang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692A2D" w:rsidRPr="003A5A19" w:rsidRDefault="00692A2D" w:rsidP="00692A2D">
      <w:pPr>
        <w:spacing w:after="0" w:line="240" w:lineRule="auto"/>
        <w:ind w:left="567" w:right="616"/>
        <w:jc w:val="both"/>
        <w:rPr>
          <w:rFonts w:ascii="Palatino Linotype" w:eastAsia="Times New Roman" w:hAnsi="Palatino Linotype" w:cs="Arial"/>
          <w:i/>
          <w:lang w:eastAsia="es-ES"/>
        </w:rPr>
      </w:pPr>
    </w:p>
    <w:p w:rsidR="00692A2D" w:rsidRPr="003A5A19" w:rsidRDefault="00692A2D" w:rsidP="00692A2D">
      <w:pPr>
        <w:spacing w:after="0" w:line="240" w:lineRule="auto"/>
        <w:ind w:left="567" w:right="616"/>
        <w:jc w:val="both"/>
        <w:rPr>
          <w:rFonts w:ascii="Palatino Linotype" w:eastAsia="Times New Roman" w:hAnsi="Palatino Linotype" w:cs="Arial"/>
          <w:i/>
          <w:lang w:eastAsia="es-ES"/>
        </w:rPr>
      </w:pPr>
      <w:r w:rsidRPr="003A5A19">
        <w:rPr>
          <w:rFonts w:ascii="Palatino Linotype" w:eastAsia="Times New Roman" w:hAnsi="Palatino Linotype" w:cs="Arial"/>
          <w:b/>
          <w:i/>
          <w:lang w:eastAsia="es-ES"/>
        </w:rPr>
        <w:t>XLV. Versión pública:</w:t>
      </w:r>
      <w:r w:rsidRPr="003A5A19">
        <w:rPr>
          <w:rFonts w:ascii="Palatino Linotype" w:eastAsia="Times New Roman" w:hAnsi="Palatino Linotype" w:cs="Arial"/>
          <w:i/>
          <w:lang w:eastAsia="es-ES"/>
        </w:rPr>
        <w:t xml:space="preserve"> Documento en el que se elimine, suprime o borra la información clasificada como reservada o confidencial para permitir su acceso. </w:t>
      </w:r>
    </w:p>
    <w:p w:rsidR="00692A2D" w:rsidRPr="003A5A19" w:rsidRDefault="00692A2D" w:rsidP="00692A2D">
      <w:pPr>
        <w:spacing w:after="0" w:line="240" w:lineRule="auto"/>
        <w:ind w:left="567" w:right="616"/>
        <w:jc w:val="both"/>
        <w:rPr>
          <w:rFonts w:ascii="Palatino Linotype" w:eastAsia="Times New Roman" w:hAnsi="Palatino Linotype" w:cs="Arial"/>
          <w:i/>
          <w:lang w:eastAsia="es-ES"/>
        </w:rPr>
      </w:pPr>
    </w:p>
    <w:p w:rsidR="00692A2D" w:rsidRPr="003A5A19" w:rsidRDefault="00692A2D" w:rsidP="00692A2D">
      <w:pPr>
        <w:spacing w:after="0" w:line="240" w:lineRule="auto"/>
        <w:ind w:left="567" w:right="616"/>
        <w:jc w:val="both"/>
        <w:rPr>
          <w:rFonts w:ascii="Palatino Linotype" w:eastAsia="Times New Roman" w:hAnsi="Palatino Linotype" w:cs="Arial"/>
          <w:i/>
          <w:lang w:eastAsia="es-ES"/>
        </w:rPr>
      </w:pPr>
      <w:r w:rsidRPr="003A5A19">
        <w:rPr>
          <w:rFonts w:ascii="Palatino Linotype" w:eastAsia="Times New Roman" w:hAnsi="Palatino Linotype" w:cs="Arial"/>
          <w:b/>
          <w:i/>
          <w:lang w:eastAsia="es-ES"/>
        </w:rPr>
        <w:t>Artículo 51.</w:t>
      </w:r>
      <w:r w:rsidRPr="003A5A19">
        <w:rPr>
          <w:rFonts w:ascii="Palatino Linotype" w:eastAsia="Times New Roman" w:hAnsi="Palatino Linotype" w:cs="Arial"/>
          <w:i/>
          <w:lang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3A5A19">
        <w:rPr>
          <w:rFonts w:ascii="Palatino Linotype" w:eastAsia="Times New Roman" w:hAnsi="Palatino Linotype" w:cs="Arial"/>
          <w:b/>
          <w:i/>
          <w:lang w:eastAsia="es-ES"/>
        </w:rPr>
        <w:t xml:space="preserve">y tendrá la responsabilidad de verificar en cada caso que la misma no sea confidencial o reservada. </w:t>
      </w:r>
      <w:r w:rsidRPr="003A5A19">
        <w:rPr>
          <w:rFonts w:ascii="Palatino Linotype" w:eastAsia="Times New Roman" w:hAnsi="Palatino Linotype" w:cs="Arial"/>
          <w:i/>
          <w:lang w:eastAsia="es-ES"/>
        </w:rPr>
        <w:t xml:space="preserve">Dicha Unidad contará con las facultades internas necesarias para gestionar la atención a las solicitudes de información en los términos de la Ley General y la presente Ley. </w:t>
      </w:r>
    </w:p>
    <w:p w:rsidR="00692A2D" w:rsidRPr="003A5A19" w:rsidRDefault="00692A2D" w:rsidP="00692A2D">
      <w:pPr>
        <w:spacing w:after="0" w:line="240" w:lineRule="auto"/>
        <w:ind w:left="567" w:right="616"/>
        <w:jc w:val="both"/>
        <w:rPr>
          <w:rFonts w:ascii="Palatino Linotype" w:eastAsia="Times New Roman" w:hAnsi="Palatino Linotype" w:cs="Arial"/>
          <w:i/>
          <w:lang w:eastAsia="es-ES"/>
        </w:rPr>
      </w:pPr>
    </w:p>
    <w:p w:rsidR="00692A2D" w:rsidRPr="003A5A19" w:rsidRDefault="00692A2D" w:rsidP="00692A2D">
      <w:pPr>
        <w:spacing w:after="0" w:line="240" w:lineRule="auto"/>
        <w:ind w:left="567" w:right="616"/>
        <w:jc w:val="both"/>
        <w:rPr>
          <w:rFonts w:ascii="Palatino Linotype" w:eastAsia="Times New Roman" w:hAnsi="Palatino Linotype" w:cs="Arial"/>
          <w:bCs/>
          <w:i/>
          <w:noProof/>
          <w:lang w:eastAsia="es-ES"/>
        </w:rPr>
      </w:pPr>
      <w:r w:rsidRPr="003A5A19">
        <w:rPr>
          <w:rFonts w:ascii="Palatino Linotype" w:eastAsia="Times New Roman" w:hAnsi="Palatino Linotype" w:cs="Arial"/>
          <w:b/>
          <w:i/>
          <w:lang w:eastAsia="es-ES"/>
        </w:rPr>
        <w:t>Artículo 52.</w:t>
      </w:r>
      <w:r w:rsidRPr="003A5A19">
        <w:rPr>
          <w:rFonts w:ascii="Palatino Linotype" w:eastAsia="Times New Roman" w:hAnsi="Palatino Linotype" w:cs="Arial"/>
          <w:i/>
          <w:lang w:eastAsia="es-E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3A5A19">
        <w:rPr>
          <w:rFonts w:ascii="Palatino Linotype" w:eastAsia="Times New Roman" w:hAnsi="Palatino Linotype" w:cs="Arial"/>
          <w:bCs/>
          <w:i/>
          <w:noProof/>
          <w:lang w:eastAsia="es-ES"/>
        </w:rPr>
        <w:t>”</w:t>
      </w:r>
    </w:p>
    <w:p w:rsidR="00692A2D" w:rsidRPr="003A5A19" w:rsidRDefault="00692A2D" w:rsidP="00692A2D">
      <w:pPr>
        <w:rPr>
          <w:noProof/>
          <w:lang w:eastAsia="es-ES"/>
        </w:rPr>
      </w:pPr>
    </w:p>
    <w:p w:rsidR="00692A2D" w:rsidRPr="003A5A19" w:rsidRDefault="00692A2D" w:rsidP="00692A2D">
      <w:pPr>
        <w:spacing w:after="0" w:line="360" w:lineRule="auto"/>
        <w:jc w:val="both"/>
        <w:rPr>
          <w:rFonts w:ascii="Palatino Linotype" w:eastAsia="Times New Roman" w:hAnsi="Palatino Linotype" w:cs="Times New Roman"/>
          <w:sz w:val="24"/>
          <w:szCs w:val="24"/>
          <w:lang w:eastAsia="es-ES"/>
        </w:rPr>
      </w:pPr>
      <w:r w:rsidRPr="003A5A19">
        <w:rPr>
          <w:rFonts w:ascii="Palatino Linotype" w:eastAsia="Times New Roman" w:hAnsi="Palatino Linotype" w:cs="Times New Roman"/>
          <w:sz w:val="24"/>
          <w:szCs w:val="24"/>
          <w:lang w:eastAsia="es-ES"/>
        </w:rPr>
        <w:t xml:space="preserve">Así, los datos personales que obren en poder de los Sujetos Obligados deben estar protegidos, adoptando las medidas de seguridad administrativas, físicas y técnicas </w:t>
      </w:r>
      <w:r w:rsidRPr="003A5A19">
        <w:rPr>
          <w:rFonts w:ascii="Palatino Linotype" w:eastAsia="Times New Roman" w:hAnsi="Palatino Linotype" w:cs="Times New Roman"/>
          <w:sz w:val="24"/>
          <w:szCs w:val="24"/>
          <w:lang w:eastAsia="es-ES"/>
        </w:rPr>
        <w:lastRenderedPageBreak/>
        <w:t xml:space="preserve">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rsidR="00692A2D" w:rsidRPr="003A5A19" w:rsidRDefault="00692A2D" w:rsidP="00692A2D">
      <w:pPr>
        <w:spacing w:after="0" w:line="240" w:lineRule="auto"/>
        <w:ind w:left="567" w:right="616"/>
        <w:jc w:val="both"/>
        <w:rPr>
          <w:rFonts w:ascii="Palatino Linotype" w:eastAsia="Times New Roman" w:hAnsi="Palatino Linotype" w:cs="Times New Roman"/>
          <w:sz w:val="24"/>
          <w:szCs w:val="24"/>
          <w:lang w:eastAsia="es-ES"/>
        </w:rPr>
      </w:pPr>
    </w:p>
    <w:p w:rsidR="00692A2D" w:rsidRPr="003A5A19" w:rsidRDefault="00692A2D" w:rsidP="00692A2D">
      <w:pPr>
        <w:spacing w:after="0" w:line="240" w:lineRule="auto"/>
        <w:ind w:left="567" w:right="616"/>
        <w:jc w:val="both"/>
        <w:rPr>
          <w:rFonts w:ascii="Palatino Linotype" w:eastAsia="Arial Unicode MS" w:hAnsi="Palatino Linotype" w:cs="Arial"/>
          <w:i/>
          <w:szCs w:val="24"/>
          <w:lang w:eastAsia="es-ES"/>
        </w:rPr>
      </w:pPr>
      <w:r w:rsidRPr="003A5A19">
        <w:rPr>
          <w:rFonts w:ascii="Palatino Linotype" w:eastAsia="Arial Unicode MS" w:hAnsi="Palatino Linotype" w:cs="Arial"/>
          <w:i/>
          <w:szCs w:val="24"/>
          <w:lang w:eastAsia="es-ES"/>
        </w:rPr>
        <w:t>“</w:t>
      </w:r>
      <w:r w:rsidRPr="003A5A19">
        <w:rPr>
          <w:rFonts w:ascii="Palatino Linotype" w:eastAsia="Arial Unicode MS" w:hAnsi="Palatino Linotype" w:cs="Arial"/>
          <w:b/>
          <w:i/>
          <w:szCs w:val="24"/>
          <w:lang w:eastAsia="es-ES"/>
        </w:rPr>
        <w:t>Artículo</w:t>
      </w:r>
      <w:r w:rsidRPr="003A5A19">
        <w:rPr>
          <w:rFonts w:ascii="Palatino Linotype" w:eastAsia="Arial Unicode MS" w:hAnsi="Palatino Linotype" w:cs="Arial"/>
          <w:i/>
          <w:szCs w:val="24"/>
          <w:lang w:eastAsia="es-ES"/>
        </w:rPr>
        <w:t xml:space="preserve"> </w:t>
      </w:r>
      <w:r w:rsidRPr="003A5A19">
        <w:rPr>
          <w:rFonts w:ascii="Palatino Linotype" w:eastAsia="Arial Unicode MS" w:hAnsi="Palatino Linotype" w:cs="Arial"/>
          <w:b/>
          <w:i/>
          <w:szCs w:val="24"/>
          <w:lang w:eastAsia="es-ES"/>
        </w:rPr>
        <w:t>22</w:t>
      </w:r>
      <w:r w:rsidRPr="003A5A19">
        <w:rPr>
          <w:rFonts w:ascii="Palatino Linotype" w:eastAsia="Arial Unicode MS" w:hAnsi="Palatino Linotype" w:cs="Arial"/>
          <w:i/>
          <w:szCs w:val="24"/>
          <w:lang w:eastAsia="es-ES"/>
        </w:rPr>
        <w:t>. Todo tratamiento de datos personales que efectúe el responsable deberá estar justificado por finalidades concretas, lícitas, explícitas y legítimas, relacionadas con las atribuciones que la normatividad aplicable les confiera.</w:t>
      </w:r>
    </w:p>
    <w:p w:rsidR="00692A2D" w:rsidRPr="003A5A19" w:rsidRDefault="00692A2D" w:rsidP="00692A2D">
      <w:pPr>
        <w:spacing w:after="0" w:line="240" w:lineRule="auto"/>
        <w:ind w:left="567" w:right="616"/>
        <w:jc w:val="both"/>
        <w:rPr>
          <w:rFonts w:ascii="Palatino Linotype" w:eastAsia="Arial Unicode MS" w:hAnsi="Palatino Linotype" w:cs="Arial"/>
          <w:i/>
          <w:szCs w:val="24"/>
          <w:lang w:eastAsia="es-ES"/>
        </w:rPr>
      </w:pPr>
    </w:p>
    <w:p w:rsidR="00692A2D" w:rsidRPr="003A5A19" w:rsidRDefault="00692A2D" w:rsidP="00692A2D">
      <w:pPr>
        <w:spacing w:after="0" w:line="240" w:lineRule="auto"/>
        <w:ind w:left="567" w:right="616"/>
        <w:jc w:val="both"/>
        <w:rPr>
          <w:rFonts w:ascii="Palatino Linotype" w:eastAsia="Arial Unicode MS" w:hAnsi="Palatino Linotype" w:cs="Arial"/>
          <w:i/>
          <w:szCs w:val="24"/>
          <w:lang w:eastAsia="es-ES"/>
        </w:rPr>
      </w:pPr>
      <w:r w:rsidRPr="003A5A19">
        <w:rPr>
          <w:rFonts w:ascii="Palatino Linotype" w:eastAsia="Arial Unicode MS" w:hAnsi="Palatino Linotype" w:cs="Arial"/>
          <w:i/>
          <w:szCs w:val="24"/>
          <w:lang w:eastAsia="es-ES"/>
        </w:rPr>
        <w:t>El responsable podrá tratar datos personales para finalidades distintas a aquéllas establecidas en el aviso de privacidad, en los casos siguientes:</w:t>
      </w:r>
    </w:p>
    <w:p w:rsidR="00692A2D" w:rsidRPr="003A5A19" w:rsidRDefault="00692A2D" w:rsidP="00692A2D">
      <w:pPr>
        <w:spacing w:after="0" w:line="240" w:lineRule="auto"/>
        <w:ind w:left="567" w:right="616"/>
        <w:jc w:val="both"/>
        <w:rPr>
          <w:rFonts w:ascii="Palatino Linotype" w:eastAsia="Arial Unicode MS" w:hAnsi="Palatino Linotype" w:cs="Arial"/>
          <w:i/>
          <w:szCs w:val="24"/>
          <w:lang w:eastAsia="es-ES"/>
        </w:rPr>
      </w:pPr>
    </w:p>
    <w:p w:rsidR="00692A2D" w:rsidRPr="003A5A19" w:rsidRDefault="00692A2D" w:rsidP="00692A2D">
      <w:pPr>
        <w:spacing w:after="0" w:line="240" w:lineRule="auto"/>
        <w:ind w:left="567" w:right="616"/>
        <w:jc w:val="both"/>
        <w:rPr>
          <w:rFonts w:ascii="Palatino Linotype" w:eastAsia="Arial Unicode MS" w:hAnsi="Palatino Linotype" w:cs="Arial"/>
          <w:i/>
          <w:szCs w:val="24"/>
          <w:lang w:eastAsia="es-ES"/>
        </w:rPr>
      </w:pPr>
      <w:r w:rsidRPr="003A5A19">
        <w:rPr>
          <w:rFonts w:ascii="Palatino Linotype" w:eastAsia="Arial Unicode MS" w:hAnsi="Palatino Linotype" w:cs="Arial"/>
          <w:i/>
          <w:szCs w:val="24"/>
          <w:lang w:eastAsia="es-ES"/>
        </w:rPr>
        <w:t>I. Cuente con atribuciones conferidas en ley y medie el consentimiento del titular.</w:t>
      </w:r>
    </w:p>
    <w:p w:rsidR="00692A2D" w:rsidRPr="003A5A19" w:rsidRDefault="00692A2D" w:rsidP="00692A2D">
      <w:pPr>
        <w:spacing w:after="0" w:line="240" w:lineRule="auto"/>
        <w:ind w:left="567" w:right="616"/>
        <w:jc w:val="both"/>
        <w:rPr>
          <w:rFonts w:ascii="Palatino Linotype" w:eastAsia="Arial Unicode MS" w:hAnsi="Palatino Linotype" w:cs="Arial"/>
          <w:i/>
          <w:szCs w:val="24"/>
          <w:lang w:eastAsia="es-ES"/>
        </w:rPr>
      </w:pPr>
      <w:r w:rsidRPr="003A5A19">
        <w:rPr>
          <w:rFonts w:ascii="Palatino Linotype" w:eastAsia="Arial Unicode MS" w:hAnsi="Palatino Linotype" w:cs="Arial"/>
          <w:i/>
          <w:szCs w:val="24"/>
          <w:lang w:eastAsia="es-ES"/>
        </w:rPr>
        <w:t>II. Se trate de una persona reportada como desaparecida, en los términos previstos en la presente Ley y demás disposiciones legales aplicables...</w:t>
      </w:r>
    </w:p>
    <w:p w:rsidR="00692A2D" w:rsidRPr="003A5A19" w:rsidRDefault="00692A2D" w:rsidP="00692A2D">
      <w:pPr>
        <w:spacing w:after="0" w:line="240" w:lineRule="auto"/>
        <w:ind w:left="567" w:right="616"/>
        <w:jc w:val="both"/>
        <w:rPr>
          <w:rFonts w:ascii="Palatino Linotype" w:eastAsia="Arial Unicode MS" w:hAnsi="Palatino Linotype" w:cs="Arial"/>
          <w:i/>
          <w:szCs w:val="24"/>
          <w:lang w:eastAsia="es-ES"/>
        </w:rPr>
      </w:pPr>
    </w:p>
    <w:p w:rsidR="00692A2D" w:rsidRPr="003A5A19" w:rsidRDefault="00692A2D" w:rsidP="00692A2D">
      <w:pPr>
        <w:spacing w:after="0" w:line="240" w:lineRule="auto"/>
        <w:ind w:left="567" w:right="616"/>
        <w:jc w:val="both"/>
        <w:rPr>
          <w:rFonts w:ascii="Palatino Linotype" w:eastAsia="Arial Unicode MS" w:hAnsi="Palatino Linotype" w:cs="Arial"/>
          <w:i/>
          <w:szCs w:val="24"/>
          <w:lang w:eastAsia="es-ES"/>
        </w:rPr>
      </w:pPr>
      <w:r w:rsidRPr="003A5A19">
        <w:rPr>
          <w:rFonts w:ascii="Palatino Linotype" w:eastAsia="Arial Unicode MS" w:hAnsi="Palatino Linotype" w:cs="Arial"/>
          <w:b/>
          <w:i/>
          <w:szCs w:val="24"/>
          <w:lang w:eastAsia="es-ES"/>
        </w:rPr>
        <w:t>Artículo</w:t>
      </w:r>
      <w:r w:rsidRPr="003A5A19">
        <w:rPr>
          <w:rFonts w:ascii="Palatino Linotype" w:eastAsia="Arial Unicode MS" w:hAnsi="Palatino Linotype" w:cs="Arial"/>
          <w:i/>
          <w:szCs w:val="24"/>
          <w:lang w:eastAsia="es-ES"/>
        </w:rPr>
        <w:t xml:space="preserve"> </w:t>
      </w:r>
      <w:r w:rsidRPr="003A5A19">
        <w:rPr>
          <w:rFonts w:ascii="Palatino Linotype" w:eastAsia="Arial Unicode MS" w:hAnsi="Palatino Linotype" w:cs="Arial"/>
          <w:b/>
          <w:i/>
          <w:szCs w:val="24"/>
          <w:lang w:eastAsia="es-ES"/>
        </w:rPr>
        <w:t>38</w:t>
      </w:r>
      <w:r w:rsidRPr="003A5A19">
        <w:rPr>
          <w:rFonts w:ascii="Palatino Linotype" w:eastAsia="Arial Unicode MS" w:hAnsi="Palatino Linotype" w:cs="Arial"/>
          <w:i/>
          <w:szCs w:val="24"/>
          <w:lang w:eastAsia="es-E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rsidR="00692A2D" w:rsidRPr="003A5A19" w:rsidRDefault="00692A2D" w:rsidP="00692A2D">
      <w:pPr>
        <w:spacing w:after="0" w:line="240" w:lineRule="auto"/>
        <w:ind w:left="567" w:right="616"/>
        <w:jc w:val="both"/>
        <w:rPr>
          <w:rFonts w:ascii="Palatino Linotype" w:eastAsia="Arial Unicode MS" w:hAnsi="Palatino Linotype" w:cs="Arial"/>
          <w:i/>
          <w:sz w:val="28"/>
          <w:szCs w:val="24"/>
          <w:lang w:eastAsia="es-ES"/>
        </w:rPr>
      </w:pPr>
    </w:p>
    <w:p w:rsidR="00692A2D" w:rsidRPr="003A5A19" w:rsidRDefault="00692A2D" w:rsidP="00692A2D">
      <w:pPr>
        <w:spacing w:after="0" w:line="360" w:lineRule="auto"/>
        <w:jc w:val="both"/>
        <w:rPr>
          <w:rFonts w:ascii="Palatino Linotype" w:eastAsia="Times New Roman" w:hAnsi="Palatino Linotype" w:cs="Times New Roman"/>
          <w:sz w:val="24"/>
          <w:szCs w:val="24"/>
          <w:lang w:eastAsia="es-ES"/>
        </w:rPr>
      </w:pPr>
      <w:r w:rsidRPr="003A5A19">
        <w:rPr>
          <w:rFonts w:ascii="Palatino Linotype" w:eastAsia="Times New Roman" w:hAnsi="Palatino Linotype" w:cs="Times New Roman"/>
          <w:sz w:val="24"/>
          <w:szCs w:val="24"/>
          <w:lang w:eastAsia="es-ES"/>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rsidR="00692A2D" w:rsidRPr="003A5A19" w:rsidRDefault="00692A2D" w:rsidP="00692A2D">
      <w:pPr>
        <w:spacing w:after="0" w:line="360" w:lineRule="auto"/>
        <w:jc w:val="both"/>
        <w:rPr>
          <w:rFonts w:ascii="Palatino Linotype" w:eastAsia="Times New Roman" w:hAnsi="Palatino Linotype" w:cs="Times New Roman"/>
          <w:sz w:val="24"/>
          <w:szCs w:val="24"/>
          <w:lang w:eastAsia="es-ES"/>
        </w:rPr>
      </w:pPr>
    </w:p>
    <w:p w:rsidR="00692A2D" w:rsidRPr="003A5A19" w:rsidRDefault="00692A2D" w:rsidP="00692A2D">
      <w:pPr>
        <w:spacing w:after="0" w:line="360" w:lineRule="auto"/>
        <w:jc w:val="both"/>
        <w:rPr>
          <w:rFonts w:ascii="Palatino Linotype" w:eastAsia="Arial Unicode MS" w:hAnsi="Palatino Linotype" w:cs="Times New Roman"/>
          <w:sz w:val="24"/>
          <w:szCs w:val="24"/>
          <w:lang w:val="es-ES" w:eastAsia="es-ES"/>
        </w:rPr>
      </w:pPr>
      <w:r w:rsidRPr="003A5A19">
        <w:rPr>
          <w:rFonts w:ascii="Palatino Linotype" w:eastAsia="Arial Unicode MS" w:hAnsi="Palatino Linotype" w:cs="Times New Roman"/>
          <w:sz w:val="24"/>
          <w:szCs w:val="24"/>
          <w:lang w:val="es-ES" w:eastAsia="es-ES"/>
        </w:rPr>
        <w:lastRenderedPageBreak/>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3A5A19">
        <w:rPr>
          <w:rFonts w:ascii="Palatino Linotype" w:eastAsia="Arial Unicode MS" w:hAnsi="Palatino Linotype" w:cs="Times New Roman"/>
          <w:color w:val="000000"/>
          <w:sz w:val="24"/>
          <w:szCs w:val="24"/>
          <w:lang w:eastAsia="es-MX"/>
        </w:rPr>
        <w:t>el Sujeto Obligado</w:t>
      </w:r>
      <w:r w:rsidRPr="003A5A19">
        <w:rPr>
          <w:rFonts w:ascii="Palatino Linotype" w:eastAsia="Arial Unicode MS" w:hAnsi="Palatino Linotype" w:cs="Times New Roman"/>
          <w:sz w:val="24"/>
          <w:szCs w:val="24"/>
          <w:lang w:val="es-ES" w:eastAsia="es-ES"/>
        </w:rPr>
        <w:t xml:space="preserve">, en ese contexto, todo dato personal susceptible de clasificación debe ser protegido. </w:t>
      </w:r>
    </w:p>
    <w:p w:rsidR="00692A2D" w:rsidRPr="003A5A19" w:rsidRDefault="00692A2D" w:rsidP="00692A2D">
      <w:pPr>
        <w:spacing w:after="0" w:line="360" w:lineRule="auto"/>
        <w:jc w:val="both"/>
        <w:rPr>
          <w:rFonts w:ascii="Palatino Linotype" w:eastAsia="Arial Unicode MS" w:hAnsi="Palatino Linotype" w:cs="Times New Roman"/>
          <w:sz w:val="24"/>
          <w:szCs w:val="24"/>
          <w:lang w:val="es-ES" w:eastAsia="es-ES"/>
        </w:rPr>
      </w:pPr>
    </w:p>
    <w:p w:rsidR="00692A2D" w:rsidRPr="003A5A19" w:rsidRDefault="00692A2D" w:rsidP="00692A2D">
      <w:pPr>
        <w:spacing w:after="0" w:line="360" w:lineRule="auto"/>
        <w:jc w:val="both"/>
        <w:rPr>
          <w:rFonts w:ascii="Palatino Linotype" w:eastAsia="Arial Unicode MS" w:hAnsi="Palatino Linotype" w:cs="Times New Roman"/>
          <w:sz w:val="24"/>
          <w:szCs w:val="24"/>
          <w:lang w:val="es-ES" w:eastAsia="es-ES"/>
        </w:rPr>
      </w:pPr>
      <w:r w:rsidRPr="003A5A19">
        <w:rPr>
          <w:rFonts w:ascii="Palatino Linotype" w:eastAsia="Arial Unicode MS" w:hAnsi="Palatino Linotype" w:cs="Times New Roman"/>
          <w:sz w:val="24"/>
          <w:szCs w:val="24"/>
          <w:lang w:val="es-ES" w:eastAsia="es-ES"/>
        </w:rPr>
        <w:t>Asimismo, de la versión pública deberá dejarse a la vista de la Recurrente</w:t>
      </w:r>
      <w:r w:rsidRPr="003A5A19">
        <w:rPr>
          <w:rFonts w:ascii="Palatino Linotype" w:eastAsia="Arial Unicode MS" w:hAnsi="Palatino Linotype" w:cs="Times New Roman"/>
          <w:b/>
          <w:sz w:val="24"/>
          <w:szCs w:val="24"/>
          <w:lang w:val="es-ES" w:eastAsia="es-ES"/>
        </w:rPr>
        <w:t xml:space="preserve"> </w:t>
      </w:r>
      <w:r w:rsidRPr="003A5A19">
        <w:rPr>
          <w:rFonts w:ascii="Palatino Linotype" w:eastAsia="Arial Unicode MS" w:hAnsi="Palatino Linotype" w:cs="Times New Roman"/>
          <w:sz w:val="24"/>
          <w:szCs w:val="24"/>
          <w:lang w:val="es-ES" w:eastAsia="es-ES"/>
        </w:rPr>
        <w:t xml:space="preserve">los siguientes elementos de información pública: monto total del sueldo neto y bruto, compensaciones, prestaciones, aguinaldos, bonos, pagos por concepto de gasolina, de servicio de telefonía celular, </w:t>
      </w:r>
      <w:r w:rsidRPr="003A5A19">
        <w:rPr>
          <w:rFonts w:ascii="Palatino Linotype" w:eastAsia="Arial Unicode MS" w:hAnsi="Palatino Linotype" w:cs="Times New Roman"/>
          <w:b/>
          <w:sz w:val="24"/>
          <w:szCs w:val="24"/>
          <w:lang w:val="es-ES" w:eastAsia="es-ES"/>
        </w:rPr>
        <w:t>el nombre del servidor público</w:t>
      </w:r>
      <w:r w:rsidRPr="003A5A19">
        <w:rPr>
          <w:rFonts w:ascii="Palatino Linotype" w:eastAsia="Arial Unicode MS" w:hAnsi="Palatino Linotype" w:cs="Times New Roman"/>
          <w:sz w:val="24"/>
          <w:szCs w:val="24"/>
          <w:lang w:val="es-ES" w:eastAsia="es-ES"/>
        </w:rPr>
        <w:t xml:space="preserve">, el cargo que desempeña, área de adscripción, número de empleado (sólo en caso de no arrojar datos personales) y el período de la nómina respectiva, básicamente.  </w:t>
      </w:r>
    </w:p>
    <w:p w:rsidR="00692A2D" w:rsidRPr="003A5A19" w:rsidRDefault="00692A2D" w:rsidP="00692A2D">
      <w:pPr>
        <w:spacing w:after="0" w:line="360" w:lineRule="auto"/>
        <w:jc w:val="both"/>
        <w:rPr>
          <w:sz w:val="24"/>
          <w:lang w:val="es-ES"/>
        </w:rPr>
      </w:pPr>
    </w:p>
    <w:p w:rsidR="00692A2D" w:rsidRPr="003A5A19" w:rsidRDefault="00692A2D" w:rsidP="00692A2D">
      <w:pPr>
        <w:spacing w:after="0" w:line="360" w:lineRule="auto"/>
        <w:jc w:val="both"/>
        <w:rPr>
          <w:rFonts w:ascii="Palatino Linotype" w:eastAsia="Times New Roman" w:hAnsi="Palatino Linotype" w:cs="Times New Roman"/>
          <w:sz w:val="24"/>
          <w:szCs w:val="24"/>
          <w:lang w:val="es-ES" w:eastAsia="es-ES"/>
        </w:rPr>
      </w:pPr>
      <w:r w:rsidRPr="003A5A19">
        <w:rPr>
          <w:rFonts w:ascii="Palatino Linotype" w:eastAsia="Times New Roman" w:hAnsi="Palatino Linotype" w:cs="Times New Roman"/>
          <w:sz w:val="24"/>
          <w:szCs w:val="24"/>
          <w:lang w:val="es-ES" w:eastAsia="es-ES"/>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rsidR="00692A2D" w:rsidRPr="003A5A19" w:rsidRDefault="00692A2D" w:rsidP="00692A2D">
      <w:pPr>
        <w:spacing w:after="0" w:line="240" w:lineRule="auto"/>
        <w:rPr>
          <w:rFonts w:ascii="Times New Roman" w:eastAsia="Times New Roman" w:hAnsi="Times New Roman" w:cs="Times New Roman"/>
          <w:sz w:val="24"/>
          <w:szCs w:val="24"/>
          <w:lang w:val="es-ES" w:eastAsia="es-ES"/>
        </w:rPr>
      </w:pPr>
    </w:p>
    <w:p w:rsidR="00692A2D" w:rsidRPr="003A5A19" w:rsidRDefault="00692A2D" w:rsidP="00692A2D">
      <w:pPr>
        <w:spacing w:after="0" w:line="240" w:lineRule="auto"/>
        <w:ind w:left="567" w:right="616"/>
        <w:jc w:val="both"/>
        <w:rPr>
          <w:rFonts w:ascii="Palatino Linotype" w:eastAsia="Times New Roman" w:hAnsi="Palatino Linotype" w:cs="Times New Roman"/>
          <w:i/>
          <w:lang w:eastAsia="es-MX"/>
        </w:rPr>
      </w:pPr>
      <w:r w:rsidRPr="003A5A19">
        <w:rPr>
          <w:rFonts w:ascii="Palatino Linotype" w:eastAsia="Times New Roman" w:hAnsi="Palatino Linotype" w:cs="Times New Roman"/>
          <w:i/>
          <w:lang w:eastAsia="es-MX"/>
        </w:rPr>
        <w:t>"</w:t>
      </w:r>
      <w:r w:rsidRPr="003A5A19">
        <w:rPr>
          <w:rFonts w:ascii="Palatino Linotype" w:eastAsia="Times New Roman" w:hAnsi="Palatino Linotype" w:cs="Times New Roman"/>
          <w:b/>
          <w:i/>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3A5A19">
        <w:rPr>
          <w:rFonts w:ascii="Palatino Linotype" w:eastAsia="Times New Roman" w:hAnsi="Palatino Linotype" w:cs="Times New Roman"/>
          <w:i/>
          <w:lang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w:t>
      </w:r>
      <w:r w:rsidRPr="003A5A19">
        <w:rPr>
          <w:rFonts w:ascii="Palatino Linotype" w:eastAsia="Times New Roman" w:hAnsi="Palatino Linotype" w:cs="Times New Roman"/>
          <w:i/>
          <w:lang w:eastAsia="es-MX"/>
        </w:rPr>
        <w:lastRenderedPageBreak/>
        <w:t>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rsidR="00692A2D" w:rsidRPr="003A5A19" w:rsidRDefault="00692A2D" w:rsidP="00692A2D">
      <w:pPr>
        <w:spacing w:after="0" w:line="360" w:lineRule="auto"/>
        <w:jc w:val="both"/>
        <w:rPr>
          <w:rFonts w:ascii="Palatino Linotype" w:eastAsia="Times New Roman" w:hAnsi="Palatino Linotype" w:cs="Times New Roman"/>
          <w:sz w:val="24"/>
          <w:szCs w:val="24"/>
          <w:lang w:val="es-ES_tradnl" w:eastAsia="es-ES"/>
        </w:rPr>
      </w:pPr>
    </w:p>
    <w:p w:rsidR="00692A2D" w:rsidRPr="003A5A19" w:rsidRDefault="00692A2D" w:rsidP="00692A2D">
      <w:pPr>
        <w:spacing w:after="0" w:line="360" w:lineRule="auto"/>
        <w:jc w:val="both"/>
        <w:rPr>
          <w:rFonts w:ascii="Palatino Linotype" w:eastAsia="Times New Roman" w:hAnsi="Palatino Linotype" w:cs="Times New Roman"/>
          <w:sz w:val="24"/>
          <w:szCs w:val="24"/>
          <w:lang w:val="es-ES" w:eastAsia="es-ES"/>
        </w:rPr>
      </w:pPr>
      <w:r w:rsidRPr="003A5A19">
        <w:rPr>
          <w:rFonts w:ascii="Palatino Linotype" w:eastAsia="Times New Roman" w:hAnsi="Palatino Linotype" w:cs="Times New Roman"/>
          <w:sz w:val="24"/>
          <w:szCs w:val="24"/>
          <w:lang w:val="es-ES_tradnl" w:eastAsia="es-ES"/>
        </w:rPr>
        <w:t xml:space="preserve">Por ende, en el presente caso el Sujeto Obligado sólo podrá testar los datos referidos con antelación, clasificación que tiene que efectuar mediante las formalidades que la Ley impone, es decir, </w:t>
      </w:r>
      <w:r w:rsidRPr="003A5A19">
        <w:rPr>
          <w:rFonts w:ascii="Palatino Linotype" w:eastAsia="Times New Roman" w:hAnsi="Palatino Linotype" w:cs="Times New Roman"/>
          <w:sz w:val="24"/>
          <w:szCs w:val="24"/>
          <w:lang w:val="es-ES" w:eastAsia="es-ES"/>
        </w:rPr>
        <w:t>resulta necesario que el Comité de Transparencia d</w:t>
      </w:r>
      <w:r w:rsidRPr="003A5A19">
        <w:rPr>
          <w:rFonts w:ascii="Palatino Linotype" w:eastAsia="Times New Roman" w:hAnsi="Palatino Linotype" w:cs="Times New Roman"/>
          <w:sz w:val="24"/>
          <w:szCs w:val="24"/>
          <w:lang w:val="es-ES_tradnl" w:eastAsia="es-ES"/>
        </w:rPr>
        <w:t xml:space="preserve">el Sujeto Obligado </w:t>
      </w:r>
      <w:r w:rsidRPr="003A5A19">
        <w:rPr>
          <w:rFonts w:ascii="Palatino Linotype" w:eastAsia="Times New Roman" w:hAnsi="Palatino Linotype" w:cs="Times New Roman"/>
          <w:sz w:val="24"/>
          <w:szCs w:val="24"/>
          <w:lang w:val="es-ES" w:eastAsia="es-ES"/>
        </w:rPr>
        <w:t>emita el Acuerdo de Clasificación correspondiente</w:t>
      </w:r>
      <w:r w:rsidRPr="003A5A19">
        <w:rPr>
          <w:rFonts w:ascii="Palatino Linotype" w:eastAsia="Times New Roman" w:hAnsi="Palatino Linotype" w:cs="Times New Roman"/>
          <w:sz w:val="24"/>
          <w:szCs w:val="24"/>
          <w:lang w:val="es-ES_tradnl" w:eastAsia="es-ES"/>
        </w:rPr>
        <w:t xml:space="preserve"> debidamente fundado y motivado, </w:t>
      </w:r>
      <w:r w:rsidRPr="003A5A19">
        <w:rPr>
          <w:rFonts w:ascii="Palatino Linotype" w:eastAsia="Times New Roman" w:hAnsi="Palatino Linotype" w:cs="Times New Roman"/>
          <w:sz w:val="24"/>
          <w:szCs w:val="24"/>
          <w:lang w:val="es-ES" w:eastAsia="es-ES"/>
        </w:rPr>
        <w:t xml:space="preserve">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3A5A19">
        <w:rPr>
          <w:rFonts w:ascii="Palatino Linotype" w:eastAsia="Times New Roman" w:hAnsi="Palatino Linotype" w:cs="Times New Roman"/>
          <w:b/>
          <w:sz w:val="24"/>
          <w:szCs w:val="24"/>
          <w:lang w:val="es-ES" w:eastAsia="es-ES"/>
        </w:rPr>
        <w:t>LINEAMIENTOS GENERALES EN MATERIA DE CLASIFICACIÓN Y DESCLASIFICACIÓN DE LA INFORMACIÓN, ASÍ COMO PARA LA ELABORACIÓN DE VERSIONES PÚBLICAS</w:t>
      </w:r>
      <w:r w:rsidRPr="003A5A19">
        <w:rPr>
          <w:rFonts w:ascii="Palatino Linotype" w:eastAsia="Times New Roman" w:hAnsi="Palatino Linotype" w:cs="Times New Roman"/>
          <w:sz w:val="24"/>
          <w:szCs w:val="24"/>
          <w:lang w:val="es-ES" w:eastAsia="es-ES"/>
        </w:rPr>
        <w:t>, publicados en el Diario Oficial de la Federación en fecha quince de abril del año dos mil dieciséis, mediante Acuerdo del Consejo Nacional del Sistema Nacional de Transparencia, Acceso a la Información Pública y Protección de Datos Personales.</w:t>
      </w:r>
    </w:p>
    <w:p w:rsidR="00692A2D" w:rsidRPr="003A5A19" w:rsidRDefault="00692A2D" w:rsidP="00692A2D">
      <w:pPr>
        <w:spacing w:after="0" w:line="360" w:lineRule="auto"/>
        <w:jc w:val="both"/>
        <w:rPr>
          <w:rFonts w:ascii="Palatino Linotype" w:eastAsia="Times New Roman" w:hAnsi="Palatino Linotype" w:cs="Times New Roman"/>
          <w:sz w:val="24"/>
          <w:szCs w:val="24"/>
          <w:lang w:val="es-ES" w:eastAsia="es-ES"/>
        </w:rPr>
      </w:pPr>
    </w:p>
    <w:p w:rsidR="00692A2D" w:rsidRPr="003A5A19" w:rsidRDefault="00692A2D" w:rsidP="00692A2D">
      <w:pPr>
        <w:spacing w:after="0" w:line="360" w:lineRule="auto"/>
        <w:jc w:val="both"/>
        <w:rPr>
          <w:rFonts w:ascii="Palatino Linotype" w:hAnsi="Palatino Linotype" w:cs="Arial"/>
          <w:sz w:val="24"/>
          <w:lang w:eastAsia="es-MX"/>
        </w:rPr>
      </w:pPr>
      <w:r w:rsidRPr="003A5A19">
        <w:rPr>
          <w:rFonts w:ascii="Palatino Linotype" w:hAnsi="Palatino Linotype" w:cs="Arial"/>
          <w:sz w:val="24"/>
          <w:lang w:eastAsia="es-MX"/>
        </w:rPr>
        <w:t xml:space="preserve">Lo anterior es así, puesto que ha de destacarse que el artículo 91, de la Ley de la Materia, dispone que el acceso a la información pública será restringido excepcionalmente, cuando ésta sea clasificada como reservada o confidencial. </w:t>
      </w:r>
    </w:p>
    <w:p w:rsidR="00692A2D" w:rsidRPr="003A5A19" w:rsidRDefault="00692A2D" w:rsidP="00692A2D">
      <w:pPr>
        <w:spacing w:after="0" w:line="360" w:lineRule="auto"/>
        <w:jc w:val="both"/>
        <w:rPr>
          <w:rFonts w:ascii="Palatino Linotype" w:hAnsi="Palatino Linotype" w:cs="Arial"/>
          <w:sz w:val="24"/>
          <w:lang w:eastAsia="es-MX"/>
        </w:rPr>
      </w:pPr>
    </w:p>
    <w:p w:rsidR="00692A2D" w:rsidRPr="00692A2D" w:rsidRDefault="00692A2D" w:rsidP="00692A2D">
      <w:pPr>
        <w:spacing w:after="0" w:line="360" w:lineRule="auto"/>
        <w:jc w:val="both"/>
        <w:rPr>
          <w:rFonts w:ascii="Palatino Linotype" w:eastAsia="Times New Roman" w:hAnsi="Palatino Linotype" w:cs="Times New Roman"/>
          <w:sz w:val="24"/>
          <w:szCs w:val="24"/>
          <w:lang w:val="es-ES" w:eastAsia="es-ES"/>
        </w:rPr>
      </w:pPr>
      <w:r w:rsidRPr="00692A2D">
        <w:rPr>
          <w:rFonts w:ascii="Palatino Linotype" w:hAnsi="Palatino Linotype" w:cs="Arial"/>
          <w:sz w:val="24"/>
          <w:lang w:eastAsia="es-MX"/>
        </w:rPr>
        <w:t xml:space="preserve">Respecto de ello se destaca que a criterio de este Instituto la información relativa al nombre de los servidores públicos que ocupan un cargo en las dependencias de gobierno encargadas de la seguridad pública, debe ser objeto de un proceso de </w:t>
      </w:r>
      <w:r w:rsidRPr="00692A2D">
        <w:rPr>
          <w:rFonts w:ascii="Palatino Linotype" w:hAnsi="Palatino Linotype" w:cs="Arial"/>
          <w:b/>
          <w:sz w:val="24"/>
          <w:u w:val="single"/>
          <w:lang w:eastAsia="es-MX"/>
        </w:rPr>
        <w:t>reserva de la información</w:t>
      </w:r>
      <w:r w:rsidRPr="00692A2D">
        <w:rPr>
          <w:rFonts w:ascii="Palatino Linotype" w:hAnsi="Palatino Linotype" w:cs="Arial"/>
          <w:sz w:val="24"/>
          <w:lang w:eastAsia="es-MX"/>
        </w:rPr>
        <w:t>, para no hacer identificable al titular de tal dato personal.</w:t>
      </w:r>
    </w:p>
    <w:p w:rsidR="00692A2D" w:rsidRPr="00692A2D" w:rsidRDefault="00692A2D" w:rsidP="00692A2D">
      <w:pPr>
        <w:spacing w:after="0" w:line="360" w:lineRule="auto"/>
        <w:jc w:val="both"/>
        <w:rPr>
          <w:rFonts w:ascii="Palatino Linotype" w:eastAsia="Times New Roman" w:hAnsi="Palatino Linotype" w:cs="Times New Roman"/>
          <w:sz w:val="24"/>
          <w:szCs w:val="24"/>
          <w:lang w:val="es-ES" w:eastAsia="es-ES"/>
        </w:rPr>
      </w:pPr>
    </w:p>
    <w:p w:rsidR="00692A2D" w:rsidRPr="00692A2D" w:rsidRDefault="00692A2D" w:rsidP="00692A2D">
      <w:pPr>
        <w:spacing w:after="0" w:line="360" w:lineRule="auto"/>
        <w:jc w:val="both"/>
        <w:rPr>
          <w:rFonts w:ascii="Palatino Linotype" w:eastAsia="Times New Roman" w:hAnsi="Palatino Linotype" w:cs="Times New Roman"/>
          <w:sz w:val="24"/>
          <w:szCs w:val="24"/>
          <w:lang w:val="es-ES" w:eastAsia="es-ES"/>
        </w:rPr>
      </w:pPr>
      <w:r w:rsidRPr="00692A2D">
        <w:rPr>
          <w:rFonts w:ascii="Palatino Linotype" w:hAnsi="Palatino Linotype" w:cs="Arial"/>
          <w:sz w:val="24"/>
          <w:lang w:eastAsia="es-MX"/>
        </w:rPr>
        <w:t>Ello, conforme al propio concepto de versión pública contenido en el artículo 3, fracción XXIV, de la multicitada Ley se define como:</w:t>
      </w:r>
    </w:p>
    <w:p w:rsidR="00692A2D" w:rsidRPr="00692A2D" w:rsidRDefault="00692A2D" w:rsidP="00692A2D">
      <w:pPr>
        <w:autoSpaceDE w:val="0"/>
        <w:autoSpaceDN w:val="0"/>
        <w:adjustRightInd w:val="0"/>
        <w:spacing w:before="240" w:after="360"/>
        <w:ind w:left="851" w:right="900"/>
        <w:jc w:val="both"/>
        <w:rPr>
          <w:rFonts w:ascii="Palatino Linotype" w:hAnsi="Palatino Linotype" w:cs="Arial"/>
          <w:lang w:eastAsia="es-MX"/>
        </w:rPr>
      </w:pPr>
      <w:r w:rsidRPr="00692A2D">
        <w:rPr>
          <w:rFonts w:ascii="Palatino Linotype" w:hAnsi="Palatino Linotype" w:cs="Arial"/>
          <w:i/>
          <w:lang w:eastAsia="es-MX"/>
        </w:rPr>
        <w:t>“</w:t>
      </w:r>
      <w:r w:rsidRPr="00692A2D">
        <w:rPr>
          <w:rFonts w:ascii="Palatino Linotype" w:hAnsi="Palatino Linotype" w:cs="Arial"/>
          <w:b/>
          <w:i/>
          <w:lang w:eastAsia="es-MX"/>
        </w:rPr>
        <w:t xml:space="preserve">XXIV. </w:t>
      </w:r>
      <w:r w:rsidRPr="00692A2D">
        <w:rPr>
          <w:rFonts w:ascii="Palatino Linotype" w:hAnsi="Palatino Linotype" w:cs="Arial"/>
          <w:i/>
          <w:lang w:eastAsia="es-MX"/>
        </w:rPr>
        <w:t>Información reservada: La clasificada con este carácter de manera temporal por las disposiciones de esta Ley, cuya divulgación puede causar daño en términos de lo establecido por esta Ley;”</w:t>
      </w:r>
    </w:p>
    <w:p w:rsidR="00692A2D" w:rsidRPr="00692A2D" w:rsidRDefault="00692A2D" w:rsidP="00692A2D">
      <w:pPr>
        <w:autoSpaceDE w:val="0"/>
        <w:autoSpaceDN w:val="0"/>
        <w:adjustRightInd w:val="0"/>
        <w:spacing w:before="240" w:after="360" w:line="360" w:lineRule="auto"/>
        <w:jc w:val="both"/>
        <w:rPr>
          <w:rFonts w:ascii="Palatino Linotype" w:hAnsi="Palatino Linotype" w:cs="Arial"/>
          <w:sz w:val="24"/>
          <w:lang w:eastAsia="es-MX"/>
        </w:rPr>
      </w:pPr>
      <w:r w:rsidRPr="00692A2D">
        <w:rPr>
          <w:rFonts w:ascii="Palatino Linotype" w:hAnsi="Palatino Linotype" w:cs="Arial"/>
          <w:sz w:val="24"/>
          <w:lang w:eastAsia="es-MX"/>
        </w:rPr>
        <w:t xml:space="preserve">No obstante que si bien, por regla general dentro de la </w:t>
      </w:r>
      <w:r w:rsidRPr="00692A2D">
        <w:rPr>
          <w:rFonts w:ascii="Palatino Linotype" w:hAnsi="Palatino Linotype" w:cs="Arial"/>
          <w:i/>
          <w:sz w:val="24"/>
          <w:lang w:eastAsia="es-MX"/>
        </w:rPr>
        <w:t xml:space="preserve">nómina </w:t>
      </w:r>
      <w:r w:rsidRPr="00692A2D">
        <w:rPr>
          <w:rFonts w:ascii="Palatino Linotype" w:hAnsi="Palatino Linotype" w:cs="Arial"/>
          <w:sz w:val="24"/>
          <w:lang w:eastAsia="es-MX"/>
        </w:rPr>
        <w:t xml:space="preserve">se consideran como datos personales no confidenciales, el nombre del servidor público, cargo y/o categoría, percepciones y las deducciones vinculadas con enteros en materia fiscal, ya sean tributarios o de seguridad social y cualquier otro concepto vinculado con la erogación de recursos públicos en concordancia con el artículo 23, segundo párrafo, de la Ley ya analizado, lo cierto es que, en lo que respecta a la </w:t>
      </w:r>
      <w:r w:rsidRPr="00692A2D">
        <w:rPr>
          <w:rFonts w:ascii="Palatino Linotype" w:hAnsi="Palatino Linotype" w:cs="Arial"/>
          <w:b/>
          <w:i/>
          <w:sz w:val="24"/>
          <w:u w:val="single"/>
          <w:lang w:eastAsia="es-MX"/>
        </w:rPr>
        <w:t>nómina de elementos de seguridad pública, la elaboración de versiones públicas pudiera variar, eliminando información adicional, siempre y cuando se demuestre que pueda poner en riesgo la vida e integridad física con motivo de las funciones de servidores públicos</w:t>
      </w:r>
      <w:r w:rsidRPr="00692A2D">
        <w:rPr>
          <w:rFonts w:ascii="Palatino Linotype" w:hAnsi="Palatino Linotype" w:cs="Arial"/>
          <w:b/>
          <w:i/>
          <w:sz w:val="24"/>
          <w:lang w:eastAsia="es-MX"/>
        </w:rPr>
        <w:t>.</w:t>
      </w:r>
    </w:p>
    <w:p w:rsidR="00692A2D" w:rsidRPr="00692A2D" w:rsidRDefault="00692A2D" w:rsidP="00692A2D">
      <w:pPr>
        <w:autoSpaceDE w:val="0"/>
        <w:autoSpaceDN w:val="0"/>
        <w:adjustRightInd w:val="0"/>
        <w:spacing w:before="240" w:after="360" w:line="360" w:lineRule="auto"/>
        <w:jc w:val="both"/>
        <w:rPr>
          <w:rFonts w:ascii="Palatino Linotype" w:hAnsi="Palatino Linotype" w:cs="Arial"/>
          <w:sz w:val="24"/>
          <w:lang w:eastAsia="es-MX"/>
        </w:rPr>
      </w:pPr>
      <w:r w:rsidRPr="00692A2D">
        <w:rPr>
          <w:rFonts w:ascii="Palatino Linotype" w:hAnsi="Palatino Linotype" w:cs="Arial"/>
          <w:sz w:val="24"/>
          <w:lang w:eastAsia="es-MX"/>
        </w:rPr>
        <w:t xml:space="preserve">Esto es así, ya que el artículo 81, fracción III, de la Ley de Seguridad del Estado de México, establece lo siguiente: </w:t>
      </w:r>
    </w:p>
    <w:p w:rsidR="00692A2D" w:rsidRPr="00692A2D" w:rsidRDefault="00692A2D" w:rsidP="00692A2D">
      <w:pPr>
        <w:autoSpaceDE w:val="0"/>
        <w:autoSpaceDN w:val="0"/>
        <w:adjustRightInd w:val="0"/>
        <w:spacing w:after="0"/>
        <w:ind w:left="851" w:right="900"/>
        <w:jc w:val="both"/>
        <w:rPr>
          <w:rFonts w:ascii="Palatino Linotype" w:hAnsi="Palatino Linotype" w:cs="Arial"/>
          <w:i/>
          <w:lang w:eastAsia="es-MX"/>
        </w:rPr>
      </w:pPr>
      <w:r w:rsidRPr="00692A2D">
        <w:rPr>
          <w:rFonts w:ascii="Palatino Linotype" w:hAnsi="Palatino Linotype" w:cs="Arial"/>
          <w:i/>
          <w:lang w:eastAsia="es-MX"/>
        </w:rPr>
        <w:t>“</w:t>
      </w:r>
      <w:r w:rsidRPr="00692A2D">
        <w:rPr>
          <w:rFonts w:ascii="Palatino Linotype" w:hAnsi="Palatino Linotype" w:cs="Arial"/>
          <w:b/>
          <w:i/>
          <w:lang w:eastAsia="es-MX"/>
        </w:rPr>
        <w:t>Artículo 81</w:t>
      </w:r>
      <w:r w:rsidRPr="00692A2D">
        <w:rPr>
          <w:rFonts w:ascii="Palatino Linotype" w:hAnsi="Palatino Linotype" w:cs="Arial"/>
          <w:i/>
          <w:lang w:eastAsia="es-MX"/>
        </w:rPr>
        <w:t xml:space="preserve">.- Toda información para la seguridad pública generada o en poder de Instituciones de Seguridad Pública o de cualquier instancia del Sistema Estatal debe </w:t>
      </w:r>
      <w:r w:rsidRPr="00692A2D">
        <w:rPr>
          <w:rFonts w:ascii="Palatino Linotype" w:hAnsi="Palatino Linotype" w:cs="Arial"/>
          <w:i/>
          <w:lang w:eastAsia="es-MX"/>
        </w:rPr>
        <w:lastRenderedPageBreak/>
        <w:t xml:space="preserve">registrarse, clasificarse y tratarse de conformidad con las disposiciones aplicables. No obstante lo anterior, </w:t>
      </w:r>
      <w:r w:rsidRPr="00692A2D">
        <w:rPr>
          <w:rFonts w:ascii="Palatino Linotype" w:hAnsi="Palatino Linotype" w:cs="Arial"/>
          <w:b/>
          <w:i/>
          <w:u w:val="single"/>
          <w:lang w:eastAsia="es-MX"/>
        </w:rPr>
        <w:t>esta información se considerará reservada en los casos siguientes</w:t>
      </w:r>
      <w:r w:rsidRPr="00692A2D">
        <w:rPr>
          <w:rFonts w:ascii="Palatino Linotype" w:hAnsi="Palatino Linotype" w:cs="Arial"/>
          <w:i/>
          <w:lang w:eastAsia="es-MX"/>
        </w:rPr>
        <w:t>:</w:t>
      </w:r>
    </w:p>
    <w:p w:rsidR="00692A2D" w:rsidRPr="00692A2D" w:rsidRDefault="00692A2D" w:rsidP="00692A2D">
      <w:pPr>
        <w:autoSpaceDE w:val="0"/>
        <w:autoSpaceDN w:val="0"/>
        <w:adjustRightInd w:val="0"/>
        <w:spacing w:after="0"/>
        <w:ind w:left="851" w:right="900"/>
        <w:jc w:val="both"/>
        <w:rPr>
          <w:rFonts w:ascii="Palatino Linotype" w:hAnsi="Palatino Linotype" w:cs="Arial"/>
          <w:i/>
          <w:lang w:eastAsia="es-MX"/>
        </w:rPr>
      </w:pPr>
      <w:r w:rsidRPr="00692A2D">
        <w:rPr>
          <w:rFonts w:ascii="Palatino Linotype" w:hAnsi="Palatino Linotype" w:cs="Arial"/>
          <w:i/>
          <w:lang w:eastAsia="es-MX"/>
        </w:rPr>
        <w:t>(…)</w:t>
      </w:r>
    </w:p>
    <w:p w:rsidR="00692A2D" w:rsidRPr="00692A2D" w:rsidRDefault="00692A2D" w:rsidP="00692A2D">
      <w:pPr>
        <w:autoSpaceDE w:val="0"/>
        <w:autoSpaceDN w:val="0"/>
        <w:adjustRightInd w:val="0"/>
        <w:spacing w:after="0"/>
        <w:ind w:left="851" w:right="900"/>
        <w:jc w:val="both"/>
        <w:rPr>
          <w:rFonts w:ascii="Palatino Linotype" w:hAnsi="Palatino Linotype" w:cs="Arial"/>
          <w:lang w:eastAsia="es-MX"/>
        </w:rPr>
      </w:pPr>
      <w:r w:rsidRPr="00692A2D">
        <w:rPr>
          <w:rFonts w:ascii="Palatino Linotype" w:hAnsi="Palatino Linotype" w:cs="Arial"/>
          <w:i/>
          <w:lang w:eastAsia="es-MX"/>
        </w:rPr>
        <w:t xml:space="preserve">III. </w:t>
      </w:r>
      <w:r w:rsidRPr="00692A2D">
        <w:rPr>
          <w:rFonts w:ascii="Palatino Linotype" w:hAnsi="Palatino Linotype" w:cs="Arial"/>
          <w:b/>
          <w:i/>
          <w:u w:val="single"/>
          <w:lang w:eastAsia="es-MX"/>
        </w:rPr>
        <w:t>La relativa a servidores públicos miembros de las instituciones de seguridad pública, cuya revelación pueda poner en riesgo su vida e integridad física con motivo de sus funciones</w:t>
      </w:r>
      <w:r w:rsidRPr="00692A2D">
        <w:rPr>
          <w:rFonts w:ascii="Palatino Linotype" w:hAnsi="Palatino Linotype" w:cs="Arial"/>
          <w:i/>
          <w:lang w:eastAsia="es-MX"/>
        </w:rPr>
        <w:t>;”</w:t>
      </w:r>
    </w:p>
    <w:p w:rsidR="00692A2D" w:rsidRPr="00692A2D" w:rsidRDefault="00692A2D" w:rsidP="00692A2D">
      <w:pPr>
        <w:autoSpaceDE w:val="0"/>
        <w:autoSpaceDN w:val="0"/>
        <w:adjustRightInd w:val="0"/>
        <w:spacing w:before="240" w:after="360" w:line="360" w:lineRule="auto"/>
        <w:jc w:val="both"/>
        <w:rPr>
          <w:rFonts w:ascii="Palatino Linotype" w:hAnsi="Palatino Linotype" w:cs="Arial"/>
          <w:sz w:val="24"/>
          <w:lang w:eastAsia="es-MX"/>
        </w:rPr>
      </w:pPr>
      <w:r w:rsidRPr="00692A2D">
        <w:rPr>
          <w:rFonts w:ascii="Palatino Linotype" w:hAnsi="Palatino Linotype" w:cs="Arial"/>
          <w:sz w:val="24"/>
          <w:lang w:eastAsia="es-MX"/>
        </w:rPr>
        <w:t xml:space="preserve">Por tanto, el </w:t>
      </w:r>
      <w:r w:rsidRPr="00692A2D">
        <w:rPr>
          <w:rFonts w:ascii="Palatino Linotype" w:hAnsi="Palatino Linotype" w:cs="Arial"/>
          <w:b/>
          <w:sz w:val="24"/>
          <w:lang w:eastAsia="es-MX"/>
        </w:rPr>
        <w:t>Sujeto Obligado</w:t>
      </w:r>
      <w:r w:rsidRPr="00692A2D">
        <w:rPr>
          <w:rFonts w:ascii="Palatino Linotype" w:hAnsi="Palatino Linotype" w:cs="Arial"/>
          <w:sz w:val="24"/>
          <w:lang w:eastAsia="es-MX"/>
        </w:rPr>
        <w:t xml:space="preserve"> deberá identificar si dicho supuesto es factible de aplicarse, justificando de manera fundada y motivada las circunstancias por las cuales considera que se podría poner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rsidR="00692A2D" w:rsidRPr="00692A2D" w:rsidRDefault="00692A2D" w:rsidP="00692A2D">
      <w:pPr>
        <w:autoSpaceDE w:val="0"/>
        <w:autoSpaceDN w:val="0"/>
        <w:adjustRightInd w:val="0"/>
        <w:spacing w:before="240" w:after="360" w:line="360" w:lineRule="auto"/>
        <w:jc w:val="both"/>
        <w:rPr>
          <w:rFonts w:ascii="Palatino Linotype" w:hAnsi="Palatino Linotype" w:cs="Arial"/>
          <w:sz w:val="24"/>
          <w:lang w:eastAsia="es-MX"/>
        </w:rPr>
      </w:pPr>
      <w:r w:rsidRPr="00692A2D">
        <w:rPr>
          <w:rFonts w:ascii="Palatino Linotype" w:hAnsi="Palatino Linotype" w:cs="Arial"/>
          <w:sz w:val="24"/>
          <w:lang w:eastAsia="es-MX"/>
        </w:rPr>
        <w:t>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causal de reserva, bastaría con que fuera testado el nombre del servidor o servidores públicos, con el objeto de que no se haga identificable al titular, y por tanto, se evite poner en riesgo la vida e integridad física con motivo de sus funciones.</w:t>
      </w:r>
    </w:p>
    <w:p w:rsidR="00692A2D" w:rsidRPr="00692A2D" w:rsidRDefault="00692A2D" w:rsidP="00692A2D">
      <w:pPr>
        <w:spacing w:after="0" w:line="360" w:lineRule="auto"/>
        <w:jc w:val="both"/>
        <w:rPr>
          <w:rFonts w:ascii="Palatino Linotype" w:hAnsi="Palatino Linotype" w:cs="Arial"/>
          <w:sz w:val="24"/>
          <w:lang w:eastAsia="es-MX"/>
        </w:rPr>
      </w:pPr>
      <w:r w:rsidRPr="00692A2D">
        <w:rPr>
          <w:rFonts w:ascii="Palatino Linotype" w:hAnsi="Palatino Linotype" w:cs="Arial"/>
          <w:sz w:val="24"/>
          <w:lang w:eastAsia="es-MX"/>
        </w:rPr>
        <w:t xml:space="preserve">Es importante mencionar que la causal de reserva antes señalada, puede ubicarse en los supuestos previstos por los artículos 140, fracción IV, de la Ley de Transparencia y  </w:t>
      </w:r>
      <w:r w:rsidRPr="00692A2D">
        <w:rPr>
          <w:rFonts w:ascii="Palatino Linotype" w:hAnsi="Palatino Linotype" w:cs="Arial"/>
          <w:sz w:val="24"/>
          <w:lang w:eastAsia="es-MX"/>
        </w:rPr>
        <w:lastRenderedPageBreak/>
        <w:t>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rsidR="00692A2D" w:rsidRPr="00692A2D" w:rsidRDefault="00692A2D" w:rsidP="00692A2D">
      <w:pPr>
        <w:spacing w:after="0" w:line="360" w:lineRule="auto"/>
        <w:jc w:val="both"/>
        <w:rPr>
          <w:rFonts w:ascii="Palatino Linotype" w:hAnsi="Palatino Linotype" w:cs="Arial"/>
          <w:sz w:val="24"/>
          <w:lang w:eastAsia="es-MX"/>
        </w:rPr>
      </w:pPr>
    </w:p>
    <w:p w:rsidR="00692A2D" w:rsidRPr="00692A2D" w:rsidRDefault="00692A2D" w:rsidP="00692A2D">
      <w:pPr>
        <w:spacing w:after="0" w:line="360" w:lineRule="auto"/>
        <w:jc w:val="both"/>
        <w:rPr>
          <w:rFonts w:ascii="Palatino Linotype" w:hAnsi="Palatino Linotype"/>
          <w:sz w:val="24"/>
        </w:rPr>
      </w:pPr>
      <w:r w:rsidRPr="00692A2D">
        <w:rPr>
          <w:rFonts w:ascii="Palatino Linotype" w:hAnsi="Palatino Linotype" w:cs="Arial"/>
          <w:sz w:val="24"/>
          <w:lang w:eastAsia="es-MX"/>
        </w:rPr>
        <w:t xml:space="preserve">Resulta alusivo por analogía el criterio 06-09 emitido </w:t>
      </w:r>
      <w:r w:rsidRPr="00692A2D">
        <w:rPr>
          <w:rFonts w:ascii="Palatino Linotype" w:hAnsi="Palatino Linotype"/>
          <w:sz w:val="24"/>
        </w:rPr>
        <w:t>por el entonces IFAI, ahora INAI que a la letra dice:</w:t>
      </w:r>
    </w:p>
    <w:p w:rsidR="00692A2D" w:rsidRPr="003A5A19" w:rsidRDefault="00692A2D" w:rsidP="00692A2D">
      <w:pPr>
        <w:spacing w:before="240" w:after="240"/>
        <w:ind w:left="851" w:right="900"/>
        <w:jc w:val="both"/>
        <w:rPr>
          <w:rFonts w:ascii="Palatino Linotype" w:hAnsi="Palatino Linotype"/>
          <w:i/>
          <w:shd w:val="clear" w:color="auto" w:fill="FFFFFF"/>
        </w:rPr>
      </w:pPr>
      <w:r w:rsidRPr="00692A2D">
        <w:rPr>
          <w:rFonts w:ascii="Palatino Linotype" w:hAnsi="Palatino Linotype"/>
          <w:i/>
        </w:rPr>
        <w:t>“</w:t>
      </w:r>
      <w:r w:rsidRPr="00692A2D">
        <w:rPr>
          <w:rFonts w:ascii="Palatino Linotype" w:eastAsia="Arial" w:hAnsi="Palatino Linotype" w:cs="Arial"/>
          <w:b/>
          <w:i/>
          <w:spacing w:val="-1"/>
          <w:u w:val="single"/>
        </w:rPr>
        <w:t>N</w:t>
      </w:r>
      <w:r w:rsidRPr="00692A2D">
        <w:rPr>
          <w:rFonts w:ascii="Palatino Linotype" w:eastAsia="Arial" w:hAnsi="Palatino Linotype" w:cs="Arial"/>
          <w:b/>
          <w:i/>
          <w:u w:val="single"/>
        </w:rPr>
        <w:t>ombres</w:t>
      </w:r>
      <w:r w:rsidRPr="00692A2D">
        <w:rPr>
          <w:rFonts w:ascii="Palatino Linotype" w:eastAsia="Arial" w:hAnsi="Palatino Linotype" w:cs="Arial"/>
          <w:b/>
          <w:i/>
          <w:spacing w:val="2"/>
          <w:u w:val="single"/>
        </w:rPr>
        <w:t xml:space="preserve"> </w:t>
      </w:r>
      <w:r w:rsidRPr="00692A2D">
        <w:rPr>
          <w:rFonts w:ascii="Palatino Linotype" w:eastAsia="Arial" w:hAnsi="Palatino Linotype" w:cs="Arial"/>
          <w:b/>
          <w:i/>
          <w:u w:val="single"/>
        </w:rPr>
        <w:t>de</w:t>
      </w:r>
      <w:r w:rsidRPr="00692A2D">
        <w:rPr>
          <w:rFonts w:ascii="Palatino Linotype" w:eastAsia="Arial" w:hAnsi="Palatino Linotype" w:cs="Arial"/>
          <w:b/>
          <w:i/>
          <w:spacing w:val="5"/>
          <w:u w:val="single"/>
        </w:rPr>
        <w:t xml:space="preserve"> </w:t>
      </w:r>
      <w:r w:rsidRPr="00692A2D">
        <w:rPr>
          <w:rFonts w:ascii="Palatino Linotype" w:eastAsia="Arial" w:hAnsi="Palatino Linotype" w:cs="Arial"/>
          <w:b/>
          <w:i/>
          <w:u w:val="single"/>
        </w:rPr>
        <w:t>s</w:t>
      </w:r>
      <w:r w:rsidRPr="00692A2D">
        <w:rPr>
          <w:rFonts w:ascii="Palatino Linotype" w:eastAsia="Arial" w:hAnsi="Palatino Linotype" w:cs="Arial"/>
          <w:b/>
          <w:i/>
          <w:spacing w:val="-3"/>
          <w:u w:val="single"/>
        </w:rPr>
        <w:t>e</w:t>
      </w:r>
      <w:r w:rsidRPr="00692A2D">
        <w:rPr>
          <w:rFonts w:ascii="Palatino Linotype" w:eastAsia="Arial" w:hAnsi="Palatino Linotype" w:cs="Arial"/>
          <w:b/>
          <w:i/>
          <w:u w:val="single"/>
        </w:rPr>
        <w:t>r</w:t>
      </w:r>
      <w:r w:rsidRPr="00692A2D">
        <w:rPr>
          <w:rFonts w:ascii="Palatino Linotype" w:eastAsia="Arial" w:hAnsi="Palatino Linotype" w:cs="Arial"/>
          <w:b/>
          <w:i/>
          <w:spacing w:val="-2"/>
          <w:u w:val="single"/>
        </w:rPr>
        <w:t>v</w:t>
      </w:r>
      <w:r w:rsidRPr="00692A2D">
        <w:rPr>
          <w:rFonts w:ascii="Palatino Linotype" w:eastAsia="Arial" w:hAnsi="Palatino Linotype" w:cs="Arial"/>
          <w:b/>
          <w:i/>
          <w:spacing w:val="1"/>
          <w:u w:val="single"/>
        </w:rPr>
        <w:t>i</w:t>
      </w:r>
      <w:r w:rsidRPr="00692A2D">
        <w:rPr>
          <w:rFonts w:ascii="Palatino Linotype" w:eastAsia="Arial" w:hAnsi="Palatino Linotype" w:cs="Arial"/>
          <w:b/>
          <w:i/>
          <w:u w:val="single"/>
        </w:rPr>
        <w:t>d</w:t>
      </w:r>
      <w:r w:rsidRPr="00692A2D">
        <w:rPr>
          <w:rFonts w:ascii="Palatino Linotype" w:eastAsia="Arial" w:hAnsi="Palatino Linotype" w:cs="Arial"/>
          <w:b/>
          <w:i/>
          <w:spacing w:val="-1"/>
          <w:u w:val="single"/>
        </w:rPr>
        <w:t>o</w:t>
      </w:r>
      <w:r w:rsidRPr="00692A2D">
        <w:rPr>
          <w:rFonts w:ascii="Palatino Linotype" w:eastAsia="Arial" w:hAnsi="Palatino Linotype" w:cs="Arial"/>
          <w:b/>
          <w:i/>
          <w:u w:val="single"/>
        </w:rPr>
        <w:t>r</w:t>
      </w:r>
      <w:r w:rsidRPr="00692A2D">
        <w:rPr>
          <w:rFonts w:ascii="Palatino Linotype" w:eastAsia="Arial" w:hAnsi="Palatino Linotype" w:cs="Arial"/>
          <w:b/>
          <w:i/>
          <w:spacing w:val="-2"/>
          <w:u w:val="single"/>
        </w:rPr>
        <w:t>e</w:t>
      </w:r>
      <w:r w:rsidRPr="00692A2D">
        <w:rPr>
          <w:rFonts w:ascii="Palatino Linotype" w:eastAsia="Arial" w:hAnsi="Palatino Linotype" w:cs="Arial"/>
          <w:b/>
          <w:i/>
          <w:u w:val="single"/>
        </w:rPr>
        <w:t>s</w:t>
      </w:r>
      <w:r w:rsidRPr="00692A2D">
        <w:rPr>
          <w:rFonts w:ascii="Palatino Linotype" w:eastAsia="Arial" w:hAnsi="Palatino Linotype" w:cs="Arial"/>
          <w:b/>
          <w:i/>
          <w:spacing w:val="5"/>
          <w:u w:val="single"/>
        </w:rPr>
        <w:t xml:space="preserve"> </w:t>
      </w:r>
      <w:r w:rsidRPr="00692A2D">
        <w:rPr>
          <w:rFonts w:ascii="Palatino Linotype" w:eastAsia="Arial" w:hAnsi="Palatino Linotype" w:cs="Arial"/>
          <w:b/>
          <w:i/>
          <w:u w:val="single"/>
        </w:rPr>
        <w:t>p</w:t>
      </w:r>
      <w:r w:rsidRPr="00692A2D">
        <w:rPr>
          <w:rFonts w:ascii="Palatino Linotype" w:eastAsia="Arial" w:hAnsi="Palatino Linotype" w:cs="Arial"/>
          <w:b/>
          <w:i/>
          <w:spacing w:val="-1"/>
          <w:u w:val="single"/>
        </w:rPr>
        <w:t>ú</w:t>
      </w:r>
      <w:r w:rsidRPr="00692A2D">
        <w:rPr>
          <w:rFonts w:ascii="Palatino Linotype" w:eastAsia="Arial" w:hAnsi="Palatino Linotype" w:cs="Arial"/>
          <w:b/>
          <w:i/>
          <w:u w:val="single"/>
        </w:rPr>
        <w:t>b</w:t>
      </w:r>
      <w:r w:rsidRPr="00692A2D">
        <w:rPr>
          <w:rFonts w:ascii="Palatino Linotype" w:eastAsia="Arial" w:hAnsi="Palatino Linotype" w:cs="Arial"/>
          <w:b/>
          <w:i/>
          <w:spacing w:val="-2"/>
          <w:u w:val="single"/>
        </w:rPr>
        <w:t>l</w:t>
      </w:r>
      <w:r w:rsidRPr="00692A2D">
        <w:rPr>
          <w:rFonts w:ascii="Palatino Linotype" w:eastAsia="Arial" w:hAnsi="Palatino Linotype" w:cs="Arial"/>
          <w:b/>
          <w:i/>
          <w:spacing w:val="1"/>
          <w:u w:val="single"/>
        </w:rPr>
        <w:t>i</w:t>
      </w:r>
      <w:r w:rsidRPr="00692A2D">
        <w:rPr>
          <w:rFonts w:ascii="Palatino Linotype" w:eastAsia="Arial" w:hAnsi="Palatino Linotype" w:cs="Arial"/>
          <w:b/>
          <w:i/>
          <w:u w:val="single"/>
        </w:rPr>
        <w:t>c</w:t>
      </w:r>
      <w:r w:rsidRPr="00692A2D">
        <w:rPr>
          <w:rFonts w:ascii="Palatino Linotype" w:eastAsia="Arial" w:hAnsi="Palatino Linotype" w:cs="Arial"/>
          <w:b/>
          <w:i/>
          <w:spacing w:val="-1"/>
          <w:u w:val="single"/>
        </w:rPr>
        <w:t>o</w:t>
      </w:r>
      <w:r w:rsidRPr="00692A2D">
        <w:rPr>
          <w:rFonts w:ascii="Palatino Linotype" w:eastAsia="Arial" w:hAnsi="Palatino Linotype" w:cs="Arial"/>
          <w:b/>
          <w:i/>
          <w:u w:val="single"/>
        </w:rPr>
        <w:t>s</w:t>
      </w:r>
      <w:r w:rsidRPr="00692A2D">
        <w:rPr>
          <w:rFonts w:ascii="Palatino Linotype" w:eastAsia="Arial" w:hAnsi="Palatino Linotype" w:cs="Arial"/>
          <w:b/>
          <w:i/>
          <w:spacing w:val="3"/>
          <w:u w:val="single"/>
        </w:rPr>
        <w:t xml:space="preserve"> </w:t>
      </w:r>
      <w:r w:rsidRPr="00692A2D">
        <w:rPr>
          <w:rFonts w:ascii="Palatino Linotype" w:eastAsia="Arial" w:hAnsi="Palatino Linotype" w:cs="Arial"/>
          <w:b/>
          <w:i/>
          <w:u w:val="single"/>
        </w:rPr>
        <w:t>d</w:t>
      </w:r>
      <w:r w:rsidRPr="00692A2D">
        <w:rPr>
          <w:rFonts w:ascii="Palatino Linotype" w:eastAsia="Arial" w:hAnsi="Palatino Linotype" w:cs="Arial"/>
          <w:b/>
          <w:i/>
          <w:spacing w:val="-1"/>
          <w:u w:val="single"/>
        </w:rPr>
        <w:t>e</w:t>
      </w:r>
      <w:r w:rsidRPr="00692A2D">
        <w:rPr>
          <w:rFonts w:ascii="Palatino Linotype" w:eastAsia="Arial" w:hAnsi="Palatino Linotype" w:cs="Arial"/>
          <w:b/>
          <w:i/>
          <w:u w:val="single"/>
        </w:rPr>
        <w:t>dica</w:t>
      </w:r>
      <w:r w:rsidRPr="00692A2D">
        <w:rPr>
          <w:rFonts w:ascii="Palatino Linotype" w:eastAsia="Arial" w:hAnsi="Palatino Linotype" w:cs="Arial"/>
          <w:b/>
          <w:i/>
          <w:spacing w:val="-1"/>
          <w:u w:val="single"/>
        </w:rPr>
        <w:t>d</w:t>
      </w:r>
      <w:r w:rsidRPr="00692A2D">
        <w:rPr>
          <w:rFonts w:ascii="Palatino Linotype" w:eastAsia="Arial" w:hAnsi="Palatino Linotype" w:cs="Arial"/>
          <w:b/>
          <w:i/>
          <w:u w:val="single"/>
        </w:rPr>
        <w:t>os a</w:t>
      </w:r>
      <w:r w:rsidRPr="00692A2D">
        <w:rPr>
          <w:rFonts w:ascii="Palatino Linotype" w:eastAsia="Arial" w:hAnsi="Palatino Linotype" w:cs="Arial"/>
          <w:b/>
          <w:i/>
          <w:spacing w:val="5"/>
          <w:u w:val="single"/>
        </w:rPr>
        <w:t xml:space="preserve"> </w:t>
      </w:r>
      <w:r w:rsidRPr="00692A2D">
        <w:rPr>
          <w:rFonts w:ascii="Palatino Linotype" w:eastAsia="Arial" w:hAnsi="Palatino Linotype" w:cs="Arial"/>
          <w:b/>
          <w:i/>
          <w:u w:val="single"/>
        </w:rPr>
        <w:t>a</w:t>
      </w:r>
      <w:r w:rsidRPr="00692A2D">
        <w:rPr>
          <w:rFonts w:ascii="Palatino Linotype" w:eastAsia="Arial" w:hAnsi="Palatino Linotype" w:cs="Arial"/>
          <w:b/>
          <w:i/>
          <w:spacing w:val="-1"/>
          <w:u w:val="single"/>
        </w:rPr>
        <w:t>c</w:t>
      </w:r>
      <w:r w:rsidRPr="00692A2D">
        <w:rPr>
          <w:rFonts w:ascii="Palatino Linotype" w:eastAsia="Arial" w:hAnsi="Palatino Linotype" w:cs="Arial"/>
          <w:b/>
          <w:i/>
          <w:spacing w:val="-2"/>
          <w:u w:val="single"/>
        </w:rPr>
        <w:t>t</w:t>
      </w:r>
      <w:r w:rsidRPr="00692A2D">
        <w:rPr>
          <w:rFonts w:ascii="Palatino Linotype" w:eastAsia="Arial" w:hAnsi="Palatino Linotype" w:cs="Arial"/>
          <w:b/>
          <w:i/>
          <w:spacing w:val="1"/>
          <w:u w:val="single"/>
        </w:rPr>
        <w:t>i</w:t>
      </w:r>
      <w:r w:rsidRPr="00692A2D">
        <w:rPr>
          <w:rFonts w:ascii="Palatino Linotype" w:eastAsia="Arial" w:hAnsi="Palatino Linotype" w:cs="Arial"/>
          <w:b/>
          <w:i/>
          <w:spacing w:val="-3"/>
          <w:u w:val="single"/>
        </w:rPr>
        <w:t>v</w:t>
      </w:r>
      <w:r w:rsidRPr="00692A2D">
        <w:rPr>
          <w:rFonts w:ascii="Palatino Linotype" w:eastAsia="Arial" w:hAnsi="Palatino Linotype" w:cs="Arial"/>
          <w:b/>
          <w:i/>
          <w:spacing w:val="1"/>
          <w:u w:val="single"/>
        </w:rPr>
        <w:t>i</w:t>
      </w:r>
      <w:r w:rsidRPr="00692A2D">
        <w:rPr>
          <w:rFonts w:ascii="Palatino Linotype" w:eastAsia="Arial" w:hAnsi="Palatino Linotype" w:cs="Arial"/>
          <w:b/>
          <w:i/>
          <w:u w:val="single"/>
        </w:rPr>
        <w:t>d</w:t>
      </w:r>
      <w:r w:rsidRPr="00692A2D">
        <w:rPr>
          <w:rFonts w:ascii="Palatino Linotype" w:eastAsia="Arial" w:hAnsi="Palatino Linotype" w:cs="Arial"/>
          <w:b/>
          <w:i/>
          <w:spacing w:val="-1"/>
          <w:u w:val="single"/>
        </w:rPr>
        <w:t>a</w:t>
      </w:r>
      <w:r w:rsidRPr="00692A2D">
        <w:rPr>
          <w:rFonts w:ascii="Palatino Linotype" w:eastAsia="Arial" w:hAnsi="Palatino Linotype" w:cs="Arial"/>
          <w:b/>
          <w:i/>
          <w:u w:val="single"/>
        </w:rPr>
        <w:t>d</w:t>
      </w:r>
      <w:r w:rsidRPr="00692A2D">
        <w:rPr>
          <w:rFonts w:ascii="Palatino Linotype" w:eastAsia="Arial" w:hAnsi="Palatino Linotype" w:cs="Arial"/>
          <w:b/>
          <w:i/>
          <w:spacing w:val="-1"/>
          <w:u w:val="single"/>
        </w:rPr>
        <w:t>e</w:t>
      </w:r>
      <w:r w:rsidRPr="00692A2D">
        <w:rPr>
          <w:rFonts w:ascii="Palatino Linotype" w:eastAsia="Arial" w:hAnsi="Palatino Linotype" w:cs="Arial"/>
          <w:b/>
          <w:i/>
          <w:u w:val="single"/>
        </w:rPr>
        <w:t>s</w:t>
      </w:r>
      <w:r w:rsidRPr="00692A2D">
        <w:rPr>
          <w:rFonts w:ascii="Palatino Linotype" w:eastAsia="Arial" w:hAnsi="Palatino Linotype" w:cs="Arial"/>
          <w:b/>
          <w:i/>
          <w:spacing w:val="5"/>
          <w:u w:val="single"/>
        </w:rPr>
        <w:t xml:space="preserve"> </w:t>
      </w:r>
      <w:r w:rsidRPr="00692A2D">
        <w:rPr>
          <w:rFonts w:ascii="Palatino Linotype" w:eastAsia="Arial" w:hAnsi="Palatino Linotype" w:cs="Arial"/>
          <w:b/>
          <w:i/>
          <w:u w:val="single"/>
        </w:rPr>
        <w:t>en ma</w:t>
      </w:r>
      <w:r w:rsidRPr="00692A2D">
        <w:rPr>
          <w:rFonts w:ascii="Palatino Linotype" w:eastAsia="Arial" w:hAnsi="Palatino Linotype" w:cs="Arial"/>
          <w:b/>
          <w:i/>
          <w:spacing w:val="1"/>
          <w:u w:val="single"/>
        </w:rPr>
        <w:t>t</w:t>
      </w:r>
      <w:r w:rsidRPr="00692A2D">
        <w:rPr>
          <w:rFonts w:ascii="Palatino Linotype" w:eastAsia="Arial" w:hAnsi="Palatino Linotype" w:cs="Arial"/>
          <w:b/>
          <w:i/>
          <w:spacing w:val="-3"/>
          <w:u w:val="single"/>
        </w:rPr>
        <w:t>e</w:t>
      </w:r>
      <w:r w:rsidRPr="00692A2D">
        <w:rPr>
          <w:rFonts w:ascii="Palatino Linotype" w:eastAsia="Arial" w:hAnsi="Palatino Linotype" w:cs="Arial"/>
          <w:b/>
          <w:i/>
          <w:spacing w:val="-2"/>
          <w:u w:val="single"/>
        </w:rPr>
        <w:t>r</w:t>
      </w:r>
      <w:r w:rsidRPr="00692A2D">
        <w:rPr>
          <w:rFonts w:ascii="Palatino Linotype" w:eastAsia="Arial" w:hAnsi="Palatino Linotype" w:cs="Arial"/>
          <w:b/>
          <w:i/>
          <w:spacing w:val="1"/>
          <w:u w:val="single"/>
        </w:rPr>
        <w:t>i</w:t>
      </w:r>
      <w:r w:rsidRPr="00692A2D">
        <w:rPr>
          <w:rFonts w:ascii="Palatino Linotype" w:eastAsia="Arial" w:hAnsi="Palatino Linotype" w:cs="Arial"/>
          <w:b/>
          <w:i/>
          <w:u w:val="single"/>
        </w:rPr>
        <w:t>a</w:t>
      </w:r>
      <w:r w:rsidRPr="00692A2D">
        <w:rPr>
          <w:rFonts w:ascii="Palatino Linotype" w:eastAsia="Arial" w:hAnsi="Palatino Linotype" w:cs="Arial"/>
          <w:b/>
          <w:i/>
          <w:spacing w:val="5"/>
          <w:u w:val="single"/>
        </w:rPr>
        <w:t xml:space="preserve"> </w:t>
      </w:r>
      <w:r w:rsidRPr="00692A2D">
        <w:rPr>
          <w:rFonts w:ascii="Palatino Linotype" w:eastAsia="Arial" w:hAnsi="Palatino Linotype" w:cs="Arial"/>
          <w:b/>
          <w:i/>
          <w:u w:val="single"/>
        </w:rPr>
        <w:t>de</w:t>
      </w:r>
      <w:r w:rsidRPr="00692A2D">
        <w:rPr>
          <w:rFonts w:ascii="Palatino Linotype" w:eastAsia="Arial" w:hAnsi="Palatino Linotype" w:cs="Arial"/>
          <w:b/>
          <w:i/>
          <w:spacing w:val="2"/>
          <w:u w:val="single"/>
        </w:rPr>
        <w:t xml:space="preserve"> </w:t>
      </w:r>
      <w:r w:rsidRPr="00692A2D">
        <w:rPr>
          <w:rFonts w:ascii="Palatino Linotype" w:eastAsia="Arial" w:hAnsi="Palatino Linotype" w:cs="Arial"/>
          <w:b/>
          <w:i/>
          <w:u w:val="single"/>
        </w:rPr>
        <w:t>s</w:t>
      </w:r>
      <w:r w:rsidRPr="00692A2D">
        <w:rPr>
          <w:rFonts w:ascii="Palatino Linotype" w:eastAsia="Arial" w:hAnsi="Palatino Linotype" w:cs="Arial"/>
          <w:b/>
          <w:i/>
          <w:spacing w:val="-1"/>
          <w:u w:val="single"/>
        </w:rPr>
        <w:t>e</w:t>
      </w:r>
      <w:r w:rsidRPr="00692A2D">
        <w:rPr>
          <w:rFonts w:ascii="Palatino Linotype" w:eastAsia="Arial" w:hAnsi="Palatino Linotype" w:cs="Arial"/>
          <w:b/>
          <w:i/>
          <w:u w:val="single"/>
        </w:rPr>
        <w:t>g</w:t>
      </w:r>
      <w:r w:rsidRPr="00692A2D">
        <w:rPr>
          <w:rFonts w:ascii="Palatino Linotype" w:eastAsia="Arial" w:hAnsi="Palatino Linotype" w:cs="Arial"/>
          <w:b/>
          <w:i/>
          <w:spacing w:val="-3"/>
          <w:u w:val="single"/>
        </w:rPr>
        <w:t>u</w:t>
      </w:r>
      <w:r w:rsidRPr="00692A2D">
        <w:rPr>
          <w:rFonts w:ascii="Palatino Linotype" w:eastAsia="Arial" w:hAnsi="Palatino Linotype" w:cs="Arial"/>
          <w:b/>
          <w:i/>
          <w:u w:val="single"/>
        </w:rPr>
        <w:t>r</w:t>
      </w:r>
      <w:r w:rsidRPr="00692A2D">
        <w:rPr>
          <w:rFonts w:ascii="Palatino Linotype" w:eastAsia="Arial" w:hAnsi="Palatino Linotype" w:cs="Arial"/>
          <w:b/>
          <w:i/>
          <w:spacing w:val="1"/>
          <w:u w:val="single"/>
        </w:rPr>
        <w:t>i</w:t>
      </w:r>
      <w:r w:rsidRPr="00692A2D">
        <w:rPr>
          <w:rFonts w:ascii="Palatino Linotype" w:eastAsia="Arial" w:hAnsi="Palatino Linotype" w:cs="Arial"/>
          <w:b/>
          <w:i/>
          <w:u w:val="single"/>
        </w:rPr>
        <w:t>d</w:t>
      </w:r>
      <w:r w:rsidRPr="00692A2D">
        <w:rPr>
          <w:rFonts w:ascii="Palatino Linotype" w:eastAsia="Arial" w:hAnsi="Palatino Linotype" w:cs="Arial"/>
          <w:b/>
          <w:i/>
          <w:spacing w:val="-1"/>
          <w:u w:val="single"/>
        </w:rPr>
        <w:t>a</w:t>
      </w:r>
      <w:r w:rsidRPr="00692A2D">
        <w:rPr>
          <w:rFonts w:ascii="Palatino Linotype" w:eastAsia="Arial" w:hAnsi="Palatino Linotype" w:cs="Arial"/>
          <w:b/>
          <w:i/>
          <w:spacing w:val="-3"/>
          <w:u w:val="single"/>
        </w:rPr>
        <w:t>d</w:t>
      </w:r>
      <w:r w:rsidRPr="00692A2D">
        <w:rPr>
          <w:rFonts w:ascii="Palatino Linotype" w:eastAsia="Arial" w:hAnsi="Palatino Linotype" w:cs="Arial"/>
          <w:b/>
          <w:i/>
          <w:u w:val="single"/>
        </w:rPr>
        <w:t>, p</w:t>
      </w:r>
      <w:r w:rsidRPr="00692A2D">
        <w:rPr>
          <w:rFonts w:ascii="Palatino Linotype" w:eastAsia="Arial" w:hAnsi="Palatino Linotype" w:cs="Arial"/>
          <w:b/>
          <w:i/>
          <w:spacing w:val="-1"/>
          <w:u w:val="single"/>
        </w:rPr>
        <w:t>o</w:t>
      </w:r>
      <w:r w:rsidRPr="00692A2D">
        <w:rPr>
          <w:rFonts w:ascii="Palatino Linotype" w:eastAsia="Arial" w:hAnsi="Palatino Linotype" w:cs="Arial"/>
          <w:b/>
          <w:i/>
          <w:u w:val="single"/>
        </w:rPr>
        <w:t>r</w:t>
      </w:r>
      <w:r w:rsidRPr="00692A2D">
        <w:rPr>
          <w:rFonts w:ascii="Palatino Linotype" w:eastAsia="Arial" w:hAnsi="Palatino Linotype" w:cs="Arial"/>
          <w:b/>
          <w:i/>
          <w:spacing w:val="11"/>
          <w:u w:val="single"/>
        </w:rPr>
        <w:t xml:space="preserve"> </w:t>
      </w:r>
      <w:r w:rsidRPr="00692A2D">
        <w:rPr>
          <w:rFonts w:ascii="Palatino Linotype" w:eastAsia="Arial" w:hAnsi="Palatino Linotype" w:cs="Arial"/>
          <w:b/>
          <w:i/>
          <w:u w:val="single"/>
        </w:rPr>
        <w:t>e</w:t>
      </w:r>
      <w:r w:rsidRPr="00692A2D">
        <w:rPr>
          <w:rFonts w:ascii="Palatino Linotype" w:eastAsia="Arial" w:hAnsi="Palatino Linotype" w:cs="Arial"/>
          <w:b/>
          <w:i/>
          <w:spacing w:val="-1"/>
          <w:u w:val="single"/>
        </w:rPr>
        <w:t>x</w:t>
      </w:r>
      <w:r w:rsidRPr="00692A2D">
        <w:rPr>
          <w:rFonts w:ascii="Palatino Linotype" w:eastAsia="Arial" w:hAnsi="Palatino Linotype" w:cs="Arial"/>
          <w:b/>
          <w:i/>
          <w:u w:val="single"/>
        </w:rPr>
        <w:t>c</w:t>
      </w:r>
      <w:r w:rsidRPr="00692A2D">
        <w:rPr>
          <w:rFonts w:ascii="Palatino Linotype" w:eastAsia="Arial" w:hAnsi="Palatino Linotype" w:cs="Arial"/>
          <w:b/>
          <w:i/>
          <w:spacing w:val="-1"/>
          <w:u w:val="single"/>
        </w:rPr>
        <w:t>e</w:t>
      </w:r>
      <w:r w:rsidRPr="00692A2D">
        <w:rPr>
          <w:rFonts w:ascii="Palatino Linotype" w:eastAsia="Arial" w:hAnsi="Palatino Linotype" w:cs="Arial"/>
          <w:b/>
          <w:i/>
          <w:u w:val="single"/>
        </w:rPr>
        <w:t>p</w:t>
      </w:r>
      <w:r w:rsidRPr="00692A2D">
        <w:rPr>
          <w:rFonts w:ascii="Palatino Linotype" w:eastAsia="Arial" w:hAnsi="Palatino Linotype" w:cs="Arial"/>
          <w:b/>
          <w:i/>
          <w:spacing w:val="-1"/>
          <w:u w:val="single"/>
        </w:rPr>
        <w:t>c</w:t>
      </w:r>
      <w:r w:rsidRPr="00692A2D">
        <w:rPr>
          <w:rFonts w:ascii="Palatino Linotype" w:eastAsia="Arial" w:hAnsi="Palatino Linotype" w:cs="Arial"/>
          <w:b/>
          <w:i/>
          <w:spacing w:val="1"/>
          <w:u w:val="single"/>
        </w:rPr>
        <w:t>i</w:t>
      </w:r>
      <w:r w:rsidRPr="00692A2D">
        <w:rPr>
          <w:rFonts w:ascii="Palatino Linotype" w:eastAsia="Arial" w:hAnsi="Palatino Linotype" w:cs="Arial"/>
          <w:b/>
          <w:i/>
          <w:u w:val="single"/>
        </w:rPr>
        <w:t>ón</w:t>
      </w:r>
      <w:r w:rsidRPr="00692A2D">
        <w:rPr>
          <w:rFonts w:ascii="Palatino Linotype" w:eastAsia="Arial" w:hAnsi="Palatino Linotype" w:cs="Arial"/>
          <w:b/>
          <w:i/>
          <w:spacing w:val="10"/>
          <w:u w:val="single"/>
        </w:rPr>
        <w:t xml:space="preserve"> </w:t>
      </w:r>
      <w:r w:rsidRPr="00692A2D">
        <w:rPr>
          <w:rFonts w:ascii="Palatino Linotype" w:eastAsia="Arial" w:hAnsi="Palatino Linotype" w:cs="Arial"/>
          <w:b/>
          <w:i/>
          <w:u w:val="single"/>
        </w:rPr>
        <w:t>p</w:t>
      </w:r>
      <w:r w:rsidRPr="00692A2D">
        <w:rPr>
          <w:rFonts w:ascii="Palatino Linotype" w:eastAsia="Arial" w:hAnsi="Palatino Linotype" w:cs="Arial"/>
          <w:b/>
          <w:i/>
          <w:spacing w:val="-1"/>
          <w:u w:val="single"/>
        </w:rPr>
        <w:t>u</w:t>
      </w:r>
      <w:r w:rsidRPr="00692A2D">
        <w:rPr>
          <w:rFonts w:ascii="Palatino Linotype" w:eastAsia="Arial" w:hAnsi="Palatino Linotype" w:cs="Arial"/>
          <w:b/>
          <w:i/>
          <w:u w:val="single"/>
        </w:rPr>
        <w:t>e</w:t>
      </w:r>
      <w:r w:rsidRPr="00692A2D">
        <w:rPr>
          <w:rFonts w:ascii="Palatino Linotype" w:eastAsia="Arial" w:hAnsi="Palatino Linotype" w:cs="Arial"/>
          <w:b/>
          <w:i/>
          <w:spacing w:val="-1"/>
          <w:u w:val="single"/>
        </w:rPr>
        <w:t>d</w:t>
      </w:r>
      <w:r w:rsidRPr="00692A2D">
        <w:rPr>
          <w:rFonts w:ascii="Palatino Linotype" w:eastAsia="Arial" w:hAnsi="Palatino Linotype" w:cs="Arial"/>
          <w:b/>
          <w:i/>
          <w:u w:val="single"/>
        </w:rPr>
        <w:t>en</w:t>
      </w:r>
      <w:r w:rsidRPr="00692A2D">
        <w:rPr>
          <w:rFonts w:ascii="Palatino Linotype" w:eastAsia="Arial" w:hAnsi="Palatino Linotype" w:cs="Arial"/>
          <w:b/>
          <w:i/>
          <w:spacing w:val="7"/>
          <w:u w:val="single"/>
        </w:rPr>
        <w:t xml:space="preserve"> </w:t>
      </w:r>
      <w:r w:rsidRPr="00692A2D">
        <w:rPr>
          <w:rFonts w:ascii="Palatino Linotype" w:eastAsia="Arial" w:hAnsi="Palatino Linotype" w:cs="Arial"/>
          <w:b/>
          <w:i/>
          <w:u w:val="single"/>
        </w:rPr>
        <w:t>c</w:t>
      </w:r>
      <w:r w:rsidRPr="00692A2D">
        <w:rPr>
          <w:rFonts w:ascii="Palatino Linotype" w:eastAsia="Arial" w:hAnsi="Palatino Linotype" w:cs="Arial"/>
          <w:b/>
          <w:i/>
          <w:spacing w:val="-1"/>
          <w:u w:val="single"/>
        </w:rPr>
        <w:t>o</w:t>
      </w:r>
      <w:r w:rsidRPr="00692A2D">
        <w:rPr>
          <w:rFonts w:ascii="Palatino Linotype" w:eastAsia="Arial" w:hAnsi="Palatino Linotype" w:cs="Arial"/>
          <w:b/>
          <w:i/>
          <w:u w:val="single"/>
        </w:rPr>
        <w:t>n</w:t>
      </w:r>
      <w:r w:rsidRPr="00692A2D">
        <w:rPr>
          <w:rFonts w:ascii="Palatino Linotype" w:eastAsia="Arial" w:hAnsi="Palatino Linotype" w:cs="Arial"/>
          <w:b/>
          <w:i/>
          <w:spacing w:val="-1"/>
          <w:u w:val="single"/>
        </w:rPr>
        <w:t>s</w:t>
      </w:r>
      <w:r w:rsidRPr="00692A2D">
        <w:rPr>
          <w:rFonts w:ascii="Palatino Linotype" w:eastAsia="Arial" w:hAnsi="Palatino Linotype" w:cs="Arial"/>
          <w:b/>
          <w:i/>
          <w:spacing w:val="1"/>
          <w:u w:val="single"/>
        </w:rPr>
        <w:t>i</w:t>
      </w:r>
      <w:r w:rsidRPr="00692A2D">
        <w:rPr>
          <w:rFonts w:ascii="Palatino Linotype" w:eastAsia="Arial" w:hAnsi="Palatino Linotype" w:cs="Arial"/>
          <w:b/>
          <w:i/>
          <w:u w:val="single"/>
        </w:rPr>
        <w:t>d</w:t>
      </w:r>
      <w:r w:rsidRPr="00692A2D">
        <w:rPr>
          <w:rFonts w:ascii="Palatino Linotype" w:eastAsia="Arial" w:hAnsi="Palatino Linotype" w:cs="Arial"/>
          <w:b/>
          <w:i/>
          <w:spacing w:val="-1"/>
          <w:u w:val="single"/>
        </w:rPr>
        <w:t>e</w:t>
      </w:r>
      <w:r w:rsidRPr="00692A2D">
        <w:rPr>
          <w:rFonts w:ascii="Palatino Linotype" w:eastAsia="Arial" w:hAnsi="Palatino Linotype" w:cs="Arial"/>
          <w:b/>
          <w:i/>
          <w:u w:val="single"/>
        </w:rPr>
        <w:t>rarse</w:t>
      </w:r>
      <w:r w:rsidRPr="00692A2D">
        <w:rPr>
          <w:rFonts w:ascii="Palatino Linotype" w:eastAsia="Arial" w:hAnsi="Palatino Linotype" w:cs="Arial"/>
          <w:b/>
          <w:i/>
          <w:spacing w:val="8"/>
          <w:u w:val="single"/>
        </w:rPr>
        <w:t xml:space="preserve"> </w:t>
      </w:r>
      <w:r w:rsidRPr="00692A2D">
        <w:rPr>
          <w:rFonts w:ascii="Palatino Linotype" w:eastAsia="Arial" w:hAnsi="Palatino Linotype" w:cs="Arial"/>
          <w:b/>
          <w:i/>
          <w:spacing w:val="1"/>
          <w:u w:val="single"/>
        </w:rPr>
        <w:t>i</w:t>
      </w:r>
      <w:r w:rsidRPr="00692A2D">
        <w:rPr>
          <w:rFonts w:ascii="Palatino Linotype" w:eastAsia="Arial" w:hAnsi="Palatino Linotype" w:cs="Arial"/>
          <w:b/>
          <w:i/>
          <w:spacing w:val="-3"/>
          <w:u w:val="single"/>
        </w:rPr>
        <w:t>n</w:t>
      </w:r>
      <w:r w:rsidRPr="00692A2D">
        <w:rPr>
          <w:rFonts w:ascii="Palatino Linotype" w:eastAsia="Arial" w:hAnsi="Palatino Linotype" w:cs="Arial"/>
          <w:b/>
          <w:i/>
          <w:spacing w:val="1"/>
          <w:u w:val="single"/>
        </w:rPr>
        <w:t>f</w:t>
      </w:r>
      <w:r w:rsidRPr="00692A2D">
        <w:rPr>
          <w:rFonts w:ascii="Palatino Linotype" w:eastAsia="Arial" w:hAnsi="Palatino Linotype" w:cs="Arial"/>
          <w:b/>
          <w:i/>
          <w:u w:val="single"/>
        </w:rPr>
        <w:t>orm</w:t>
      </w:r>
      <w:r w:rsidRPr="00692A2D">
        <w:rPr>
          <w:rFonts w:ascii="Palatino Linotype" w:eastAsia="Arial" w:hAnsi="Palatino Linotype" w:cs="Arial"/>
          <w:b/>
          <w:i/>
          <w:spacing w:val="-2"/>
          <w:u w:val="single"/>
        </w:rPr>
        <w:t>a</w:t>
      </w:r>
      <w:r w:rsidRPr="00692A2D">
        <w:rPr>
          <w:rFonts w:ascii="Palatino Linotype" w:eastAsia="Arial" w:hAnsi="Palatino Linotype" w:cs="Arial"/>
          <w:b/>
          <w:i/>
          <w:u w:val="single"/>
        </w:rPr>
        <w:t>ción</w:t>
      </w:r>
      <w:r w:rsidRPr="00692A2D">
        <w:rPr>
          <w:rFonts w:ascii="Palatino Linotype" w:eastAsia="Arial" w:hAnsi="Palatino Linotype" w:cs="Arial"/>
          <w:b/>
          <w:i/>
          <w:spacing w:val="10"/>
          <w:u w:val="single"/>
        </w:rPr>
        <w:t xml:space="preserve"> </w:t>
      </w:r>
      <w:r w:rsidRPr="00692A2D">
        <w:rPr>
          <w:rFonts w:ascii="Palatino Linotype" w:eastAsia="Arial" w:hAnsi="Palatino Linotype" w:cs="Arial"/>
          <w:b/>
          <w:i/>
          <w:u w:val="single"/>
        </w:rPr>
        <w:t>reser</w:t>
      </w:r>
      <w:r w:rsidRPr="00692A2D">
        <w:rPr>
          <w:rFonts w:ascii="Palatino Linotype" w:eastAsia="Arial" w:hAnsi="Palatino Linotype" w:cs="Arial"/>
          <w:b/>
          <w:i/>
          <w:spacing w:val="-3"/>
          <w:u w:val="single"/>
        </w:rPr>
        <w:t>v</w:t>
      </w:r>
      <w:r w:rsidRPr="00692A2D">
        <w:rPr>
          <w:rFonts w:ascii="Palatino Linotype" w:eastAsia="Arial" w:hAnsi="Palatino Linotype" w:cs="Arial"/>
          <w:b/>
          <w:i/>
          <w:u w:val="single"/>
        </w:rPr>
        <w:t>a</w:t>
      </w:r>
      <w:r w:rsidRPr="00692A2D">
        <w:rPr>
          <w:rFonts w:ascii="Palatino Linotype" w:eastAsia="Arial" w:hAnsi="Palatino Linotype" w:cs="Arial"/>
          <w:b/>
          <w:i/>
          <w:spacing w:val="-1"/>
          <w:u w:val="single"/>
        </w:rPr>
        <w:t>d</w:t>
      </w:r>
      <w:r w:rsidRPr="00692A2D">
        <w:rPr>
          <w:rFonts w:ascii="Palatino Linotype" w:eastAsia="Arial" w:hAnsi="Palatino Linotype" w:cs="Arial"/>
          <w:b/>
          <w:i/>
          <w:u w:val="single"/>
        </w:rPr>
        <w:t>a.</w:t>
      </w:r>
      <w:r w:rsidRPr="00692A2D">
        <w:rPr>
          <w:rFonts w:ascii="Palatino Linotype" w:eastAsia="Arial" w:hAnsi="Palatino Linotype" w:cs="Arial"/>
          <w:b/>
          <w:i/>
          <w:spacing w:val="14"/>
        </w:rPr>
        <w:t xml:space="preserve"> </w:t>
      </w:r>
      <w:r w:rsidRPr="00692A2D">
        <w:rPr>
          <w:rFonts w:ascii="Palatino Linotype" w:eastAsia="Arial" w:hAnsi="Palatino Linotype" w:cs="Arial"/>
          <w:i/>
          <w:spacing w:val="-1"/>
        </w:rPr>
        <w:t>D</w:t>
      </w:r>
      <w:r w:rsidRPr="00692A2D">
        <w:rPr>
          <w:rFonts w:ascii="Palatino Linotype" w:eastAsia="Arial" w:hAnsi="Palatino Linotype" w:cs="Arial"/>
          <w:i/>
        </w:rPr>
        <w:t>e</w:t>
      </w:r>
      <w:r w:rsidRPr="00692A2D">
        <w:rPr>
          <w:rFonts w:ascii="Palatino Linotype" w:eastAsia="Arial" w:hAnsi="Palatino Linotype" w:cs="Arial"/>
          <w:i/>
          <w:spacing w:val="1"/>
        </w:rPr>
        <w:t xml:space="preserve"> </w:t>
      </w:r>
      <w:r w:rsidRPr="00692A2D">
        <w:rPr>
          <w:rFonts w:ascii="Palatino Linotype" w:eastAsia="Arial" w:hAnsi="Palatino Linotype" w:cs="Arial"/>
          <w:i/>
        </w:rPr>
        <w:t>c</w:t>
      </w:r>
      <w:r w:rsidRPr="00692A2D">
        <w:rPr>
          <w:rFonts w:ascii="Palatino Linotype" w:eastAsia="Arial" w:hAnsi="Palatino Linotype" w:cs="Arial"/>
          <w:i/>
          <w:spacing w:val="-3"/>
        </w:rPr>
        <w:t>on</w:t>
      </w:r>
      <w:r w:rsidRPr="00692A2D">
        <w:rPr>
          <w:rFonts w:ascii="Palatino Linotype" w:eastAsia="Arial" w:hAnsi="Palatino Linotype" w:cs="Arial"/>
          <w:i/>
          <w:spacing w:val="3"/>
        </w:rPr>
        <w:t>f</w:t>
      </w:r>
      <w:r w:rsidRPr="00692A2D">
        <w:rPr>
          <w:rFonts w:ascii="Palatino Linotype" w:eastAsia="Arial" w:hAnsi="Palatino Linotype" w:cs="Arial"/>
          <w:i/>
        </w:rPr>
        <w:t>o</w:t>
      </w:r>
      <w:r w:rsidRPr="00692A2D">
        <w:rPr>
          <w:rFonts w:ascii="Palatino Linotype" w:eastAsia="Arial" w:hAnsi="Palatino Linotype" w:cs="Arial"/>
          <w:i/>
          <w:spacing w:val="-2"/>
        </w:rPr>
        <w:t>r</w:t>
      </w:r>
      <w:r w:rsidRPr="00692A2D">
        <w:rPr>
          <w:rFonts w:ascii="Palatino Linotype" w:eastAsia="Arial" w:hAnsi="Palatino Linotype" w:cs="Arial"/>
          <w:i/>
          <w:spacing w:val="1"/>
        </w:rPr>
        <w:t>m</w:t>
      </w:r>
      <w:r w:rsidRPr="00692A2D">
        <w:rPr>
          <w:rFonts w:ascii="Palatino Linotype" w:eastAsia="Arial" w:hAnsi="Palatino Linotype" w:cs="Arial"/>
          <w:i/>
          <w:spacing w:val="-1"/>
        </w:rPr>
        <w:t>i</w:t>
      </w:r>
      <w:r w:rsidRPr="00692A2D">
        <w:rPr>
          <w:rFonts w:ascii="Palatino Linotype" w:eastAsia="Arial" w:hAnsi="Palatino Linotype" w:cs="Arial"/>
          <w:i/>
        </w:rPr>
        <w:t>d</w:t>
      </w:r>
      <w:r w:rsidRPr="00692A2D">
        <w:rPr>
          <w:rFonts w:ascii="Palatino Linotype" w:eastAsia="Arial" w:hAnsi="Palatino Linotype" w:cs="Arial"/>
          <w:i/>
          <w:spacing w:val="-1"/>
        </w:rPr>
        <w:t>a</w:t>
      </w:r>
      <w:r w:rsidRPr="00692A2D">
        <w:rPr>
          <w:rFonts w:ascii="Palatino Linotype" w:eastAsia="Arial" w:hAnsi="Palatino Linotype" w:cs="Arial"/>
          <w:i/>
        </w:rPr>
        <w:t>d</w:t>
      </w:r>
      <w:r w:rsidRPr="00692A2D">
        <w:rPr>
          <w:rFonts w:ascii="Palatino Linotype" w:eastAsia="Arial" w:hAnsi="Palatino Linotype" w:cs="Arial"/>
          <w:i/>
          <w:spacing w:val="3"/>
        </w:rPr>
        <w:t xml:space="preserve"> </w:t>
      </w:r>
      <w:r w:rsidRPr="00692A2D">
        <w:rPr>
          <w:rFonts w:ascii="Palatino Linotype" w:eastAsia="Arial" w:hAnsi="Palatino Linotype" w:cs="Arial"/>
          <w:i/>
        </w:rPr>
        <w:t>con el ar</w:t>
      </w:r>
      <w:r w:rsidRPr="00692A2D">
        <w:rPr>
          <w:rFonts w:ascii="Palatino Linotype" w:eastAsia="Arial" w:hAnsi="Palatino Linotype" w:cs="Arial"/>
          <w:i/>
          <w:spacing w:val="1"/>
        </w:rPr>
        <w:t>t</w:t>
      </w:r>
      <w:r w:rsidRPr="00692A2D">
        <w:rPr>
          <w:rFonts w:ascii="Palatino Linotype" w:eastAsia="Arial" w:hAnsi="Palatino Linotype" w:cs="Arial"/>
          <w:i/>
          <w:spacing w:val="-4"/>
        </w:rPr>
        <w:t>í</w:t>
      </w:r>
      <w:r w:rsidRPr="00692A2D">
        <w:rPr>
          <w:rFonts w:ascii="Palatino Linotype" w:eastAsia="Arial" w:hAnsi="Palatino Linotype" w:cs="Arial"/>
          <w:i/>
        </w:rPr>
        <w:t>cu</w:t>
      </w:r>
      <w:r w:rsidRPr="00692A2D">
        <w:rPr>
          <w:rFonts w:ascii="Palatino Linotype" w:eastAsia="Arial" w:hAnsi="Palatino Linotype" w:cs="Arial"/>
          <w:i/>
          <w:spacing w:val="-1"/>
        </w:rPr>
        <w:t>l</w:t>
      </w:r>
      <w:r w:rsidRPr="00692A2D">
        <w:rPr>
          <w:rFonts w:ascii="Palatino Linotype" w:eastAsia="Arial" w:hAnsi="Palatino Linotype" w:cs="Arial"/>
          <w:i/>
        </w:rPr>
        <w:t>o</w:t>
      </w:r>
      <w:r w:rsidRPr="00692A2D">
        <w:rPr>
          <w:rFonts w:ascii="Palatino Linotype" w:eastAsia="Arial" w:hAnsi="Palatino Linotype" w:cs="Arial"/>
          <w:i/>
          <w:spacing w:val="5"/>
        </w:rPr>
        <w:t xml:space="preserve"> </w:t>
      </w:r>
      <w:r w:rsidRPr="00692A2D">
        <w:rPr>
          <w:rFonts w:ascii="Palatino Linotype" w:eastAsia="Arial" w:hAnsi="Palatino Linotype" w:cs="Arial"/>
          <w:i/>
        </w:rPr>
        <w:t>7,</w:t>
      </w:r>
      <w:r w:rsidRPr="00692A2D">
        <w:rPr>
          <w:rFonts w:ascii="Palatino Linotype" w:eastAsia="Arial" w:hAnsi="Palatino Linotype" w:cs="Arial"/>
          <w:i/>
          <w:spacing w:val="4"/>
        </w:rPr>
        <w:t xml:space="preserve"> </w:t>
      </w:r>
      <w:r w:rsidRPr="00692A2D">
        <w:rPr>
          <w:rFonts w:ascii="Palatino Linotype" w:eastAsia="Arial" w:hAnsi="Palatino Linotype" w:cs="Arial"/>
          <w:i/>
          <w:spacing w:val="1"/>
        </w:rPr>
        <w:t>fr</w:t>
      </w:r>
      <w:r w:rsidRPr="00692A2D">
        <w:rPr>
          <w:rFonts w:ascii="Palatino Linotype" w:eastAsia="Arial" w:hAnsi="Palatino Linotype" w:cs="Arial"/>
          <w:i/>
        </w:rPr>
        <w:t>acc</w:t>
      </w:r>
      <w:r w:rsidRPr="00692A2D">
        <w:rPr>
          <w:rFonts w:ascii="Palatino Linotype" w:eastAsia="Arial" w:hAnsi="Palatino Linotype" w:cs="Arial"/>
          <w:i/>
          <w:spacing w:val="-1"/>
        </w:rPr>
        <w:t>i</w:t>
      </w:r>
      <w:r w:rsidRPr="00692A2D">
        <w:rPr>
          <w:rFonts w:ascii="Palatino Linotype" w:eastAsia="Arial" w:hAnsi="Palatino Linotype" w:cs="Arial"/>
          <w:i/>
        </w:rPr>
        <w:t>o</w:t>
      </w:r>
      <w:r w:rsidRPr="00692A2D">
        <w:rPr>
          <w:rFonts w:ascii="Palatino Linotype" w:eastAsia="Arial" w:hAnsi="Palatino Linotype" w:cs="Arial"/>
          <w:i/>
          <w:spacing w:val="-1"/>
        </w:rPr>
        <w:t>n</w:t>
      </w:r>
      <w:r w:rsidRPr="00692A2D">
        <w:rPr>
          <w:rFonts w:ascii="Palatino Linotype" w:eastAsia="Arial" w:hAnsi="Palatino Linotype" w:cs="Arial"/>
          <w:i/>
        </w:rPr>
        <w:t>es</w:t>
      </w:r>
      <w:r w:rsidRPr="00692A2D">
        <w:rPr>
          <w:rFonts w:ascii="Palatino Linotype" w:eastAsia="Arial" w:hAnsi="Palatino Linotype" w:cs="Arial"/>
          <w:i/>
          <w:spacing w:val="3"/>
        </w:rPr>
        <w:t xml:space="preserve"> </w:t>
      </w:r>
      <w:r w:rsidRPr="00692A2D">
        <w:rPr>
          <w:rFonts w:ascii="Palatino Linotype" w:eastAsia="Arial" w:hAnsi="Palatino Linotype" w:cs="Arial"/>
          <w:i/>
        </w:rPr>
        <w:t>I</w:t>
      </w:r>
      <w:r w:rsidRPr="00692A2D">
        <w:rPr>
          <w:rFonts w:ascii="Palatino Linotype" w:eastAsia="Arial" w:hAnsi="Palatino Linotype" w:cs="Arial"/>
          <w:i/>
          <w:spacing w:val="7"/>
        </w:rPr>
        <w:t xml:space="preserve"> </w:t>
      </w:r>
      <w:r w:rsidRPr="00692A2D">
        <w:rPr>
          <w:rFonts w:ascii="Palatino Linotype" w:eastAsia="Arial" w:hAnsi="Palatino Linotype" w:cs="Arial"/>
          <w:i/>
        </w:rPr>
        <w:t>y</w:t>
      </w:r>
      <w:r w:rsidRPr="00692A2D">
        <w:rPr>
          <w:rFonts w:ascii="Palatino Linotype" w:eastAsia="Arial" w:hAnsi="Palatino Linotype" w:cs="Arial"/>
          <w:i/>
          <w:spacing w:val="1"/>
        </w:rPr>
        <w:t xml:space="preserve"> I</w:t>
      </w:r>
      <w:r w:rsidRPr="00692A2D">
        <w:rPr>
          <w:rFonts w:ascii="Palatino Linotype" w:eastAsia="Arial" w:hAnsi="Palatino Linotype" w:cs="Arial"/>
          <w:i/>
          <w:spacing w:val="-1"/>
        </w:rPr>
        <w:t>I</w:t>
      </w:r>
      <w:r w:rsidRPr="00692A2D">
        <w:rPr>
          <w:rFonts w:ascii="Palatino Linotype" w:eastAsia="Arial" w:hAnsi="Palatino Linotype" w:cs="Arial"/>
          <w:i/>
        </w:rPr>
        <w:t>I</w:t>
      </w:r>
      <w:r w:rsidRPr="00692A2D">
        <w:rPr>
          <w:rFonts w:ascii="Palatino Linotype" w:eastAsia="Arial" w:hAnsi="Palatino Linotype" w:cs="Arial"/>
          <w:i/>
          <w:spacing w:val="7"/>
        </w:rPr>
        <w:t xml:space="preserve"> </w:t>
      </w:r>
      <w:r w:rsidRPr="00692A2D">
        <w:rPr>
          <w:rFonts w:ascii="Palatino Linotype" w:eastAsia="Arial" w:hAnsi="Palatino Linotype" w:cs="Arial"/>
          <w:i/>
        </w:rPr>
        <w:t>de</w:t>
      </w:r>
      <w:r w:rsidRPr="00692A2D">
        <w:rPr>
          <w:rFonts w:ascii="Palatino Linotype" w:eastAsia="Arial" w:hAnsi="Palatino Linotype" w:cs="Arial"/>
          <w:i/>
          <w:spacing w:val="5"/>
        </w:rPr>
        <w:t xml:space="preserve"> </w:t>
      </w:r>
      <w:r w:rsidRPr="00692A2D">
        <w:rPr>
          <w:rFonts w:ascii="Palatino Linotype" w:eastAsia="Arial" w:hAnsi="Palatino Linotype" w:cs="Arial"/>
          <w:i/>
          <w:spacing w:val="-1"/>
        </w:rPr>
        <w:t>l</w:t>
      </w:r>
      <w:r w:rsidRPr="00692A2D">
        <w:rPr>
          <w:rFonts w:ascii="Palatino Linotype" w:eastAsia="Arial" w:hAnsi="Palatino Linotype" w:cs="Arial"/>
          <w:i/>
        </w:rPr>
        <w:t>a</w:t>
      </w:r>
      <w:r w:rsidRPr="00692A2D">
        <w:rPr>
          <w:rFonts w:ascii="Palatino Linotype" w:eastAsia="Arial" w:hAnsi="Palatino Linotype" w:cs="Arial"/>
          <w:i/>
          <w:spacing w:val="3"/>
        </w:rPr>
        <w:t xml:space="preserve"> </w:t>
      </w:r>
      <w:r w:rsidRPr="00692A2D">
        <w:rPr>
          <w:rFonts w:ascii="Palatino Linotype" w:eastAsia="Arial" w:hAnsi="Palatino Linotype" w:cs="Arial"/>
          <w:i/>
        </w:rPr>
        <w:t>L</w:t>
      </w:r>
      <w:r w:rsidRPr="00692A2D">
        <w:rPr>
          <w:rFonts w:ascii="Palatino Linotype" w:eastAsia="Arial" w:hAnsi="Palatino Linotype" w:cs="Arial"/>
          <w:i/>
          <w:spacing w:val="-1"/>
        </w:rPr>
        <w:t>e</w:t>
      </w:r>
      <w:r w:rsidRPr="00692A2D">
        <w:rPr>
          <w:rFonts w:ascii="Palatino Linotype" w:eastAsia="Arial" w:hAnsi="Palatino Linotype" w:cs="Arial"/>
          <w:i/>
        </w:rPr>
        <w:t>y</w:t>
      </w:r>
      <w:r w:rsidRPr="00692A2D">
        <w:rPr>
          <w:rFonts w:ascii="Palatino Linotype" w:eastAsia="Arial" w:hAnsi="Palatino Linotype" w:cs="Arial"/>
          <w:i/>
          <w:spacing w:val="3"/>
        </w:rPr>
        <w:t xml:space="preserve"> </w:t>
      </w:r>
      <w:r w:rsidRPr="00692A2D">
        <w:rPr>
          <w:rFonts w:ascii="Palatino Linotype" w:eastAsia="Arial" w:hAnsi="Palatino Linotype" w:cs="Arial"/>
          <w:i/>
        </w:rPr>
        <w:t>F</w:t>
      </w:r>
      <w:r w:rsidRPr="00692A2D">
        <w:rPr>
          <w:rFonts w:ascii="Palatino Linotype" w:eastAsia="Arial" w:hAnsi="Palatino Linotype" w:cs="Arial"/>
          <w:i/>
          <w:spacing w:val="-1"/>
        </w:rPr>
        <w:t>e</w:t>
      </w:r>
      <w:r w:rsidRPr="00692A2D">
        <w:rPr>
          <w:rFonts w:ascii="Palatino Linotype" w:eastAsia="Arial" w:hAnsi="Palatino Linotype" w:cs="Arial"/>
          <w:i/>
        </w:rPr>
        <w:t>d</w:t>
      </w:r>
      <w:r w:rsidRPr="00692A2D">
        <w:rPr>
          <w:rFonts w:ascii="Palatino Linotype" w:eastAsia="Arial" w:hAnsi="Palatino Linotype" w:cs="Arial"/>
          <w:i/>
          <w:spacing w:val="-1"/>
        </w:rPr>
        <w:t>e</w:t>
      </w:r>
      <w:r w:rsidRPr="00692A2D">
        <w:rPr>
          <w:rFonts w:ascii="Palatino Linotype" w:eastAsia="Arial" w:hAnsi="Palatino Linotype" w:cs="Arial"/>
          <w:i/>
          <w:spacing w:val="1"/>
        </w:rPr>
        <w:t>r</w:t>
      </w:r>
      <w:r w:rsidRPr="00692A2D">
        <w:rPr>
          <w:rFonts w:ascii="Palatino Linotype" w:eastAsia="Arial" w:hAnsi="Palatino Linotype" w:cs="Arial"/>
          <w:i/>
        </w:rPr>
        <w:t>al</w:t>
      </w:r>
      <w:r w:rsidRPr="00692A2D">
        <w:rPr>
          <w:rFonts w:ascii="Palatino Linotype" w:eastAsia="Arial" w:hAnsi="Palatino Linotype" w:cs="Arial"/>
          <w:i/>
          <w:spacing w:val="4"/>
        </w:rPr>
        <w:t xml:space="preserve"> </w:t>
      </w:r>
      <w:r w:rsidRPr="00692A2D">
        <w:rPr>
          <w:rFonts w:ascii="Palatino Linotype" w:eastAsia="Arial" w:hAnsi="Palatino Linotype" w:cs="Arial"/>
          <w:i/>
        </w:rPr>
        <w:t>de</w:t>
      </w:r>
      <w:r w:rsidRPr="00692A2D">
        <w:rPr>
          <w:rFonts w:ascii="Palatino Linotype" w:eastAsia="Arial" w:hAnsi="Palatino Linotype" w:cs="Arial"/>
          <w:i/>
          <w:spacing w:val="3"/>
        </w:rPr>
        <w:t xml:space="preserve"> </w:t>
      </w:r>
      <w:r w:rsidRPr="00692A2D">
        <w:rPr>
          <w:rFonts w:ascii="Palatino Linotype" w:eastAsia="Arial" w:hAnsi="Palatino Linotype" w:cs="Arial"/>
          <w:i/>
          <w:spacing w:val="2"/>
        </w:rPr>
        <w:t>T</w:t>
      </w:r>
      <w:r w:rsidRPr="00692A2D">
        <w:rPr>
          <w:rFonts w:ascii="Palatino Linotype" w:eastAsia="Arial" w:hAnsi="Palatino Linotype" w:cs="Arial"/>
          <w:i/>
          <w:spacing w:val="1"/>
        </w:rPr>
        <w:t>r</w:t>
      </w:r>
      <w:r w:rsidRPr="00692A2D">
        <w:rPr>
          <w:rFonts w:ascii="Palatino Linotype" w:eastAsia="Arial" w:hAnsi="Palatino Linotype" w:cs="Arial"/>
          <w:i/>
          <w:spacing w:val="-3"/>
        </w:rPr>
        <w:t>a</w:t>
      </w:r>
      <w:r w:rsidRPr="00692A2D">
        <w:rPr>
          <w:rFonts w:ascii="Palatino Linotype" w:eastAsia="Arial" w:hAnsi="Palatino Linotype" w:cs="Arial"/>
          <w:i/>
        </w:rPr>
        <w:t>ns</w:t>
      </w:r>
      <w:r w:rsidRPr="00692A2D">
        <w:rPr>
          <w:rFonts w:ascii="Palatino Linotype" w:eastAsia="Arial" w:hAnsi="Palatino Linotype" w:cs="Arial"/>
          <w:i/>
          <w:spacing w:val="-1"/>
        </w:rPr>
        <w:t>p</w:t>
      </w:r>
      <w:r w:rsidRPr="00692A2D">
        <w:rPr>
          <w:rFonts w:ascii="Palatino Linotype" w:eastAsia="Arial" w:hAnsi="Palatino Linotype" w:cs="Arial"/>
          <w:i/>
        </w:rPr>
        <w:t>arenc</w:t>
      </w:r>
      <w:r w:rsidRPr="00692A2D">
        <w:rPr>
          <w:rFonts w:ascii="Palatino Linotype" w:eastAsia="Arial" w:hAnsi="Palatino Linotype" w:cs="Arial"/>
          <w:i/>
          <w:spacing w:val="-1"/>
        </w:rPr>
        <w:t>i</w:t>
      </w:r>
      <w:r w:rsidRPr="00692A2D">
        <w:rPr>
          <w:rFonts w:ascii="Palatino Linotype" w:eastAsia="Arial" w:hAnsi="Palatino Linotype" w:cs="Arial"/>
          <w:i/>
        </w:rPr>
        <w:t>a</w:t>
      </w:r>
      <w:r w:rsidRPr="00692A2D">
        <w:rPr>
          <w:rFonts w:ascii="Palatino Linotype" w:eastAsia="Arial" w:hAnsi="Palatino Linotype" w:cs="Arial"/>
          <w:i/>
          <w:spacing w:val="5"/>
        </w:rPr>
        <w:t xml:space="preserve"> </w:t>
      </w:r>
      <w:r w:rsidRPr="00692A2D">
        <w:rPr>
          <w:rFonts w:ascii="Palatino Linotype" w:eastAsia="Arial" w:hAnsi="Palatino Linotype" w:cs="Arial"/>
          <w:i/>
        </w:rPr>
        <w:t>y</w:t>
      </w:r>
      <w:r w:rsidRPr="00692A2D">
        <w:rPr>
          <w:rFonts w:ascii="Palatino Linotype" w:eastAsia="Arial" w:hAnsi="Palatino Linotype" w:cs="Arial"/>
          <w:i/>
          <w:spacing w:val="3"/>
        </w:rPr>
        <w:t xml:space="preserve"> </w:t>
      </w:r>
      <w:r w:rsidRPr="00692A2D">
        <w:rPr>
          <w:rFonts w:ascii="Palatino Linotype" w:eastAsia="Arial" w:hAnsi="Palatino Linotype" w:cs="Arial"/>
          <w:i/>
          <w:spacing w:val="-1"/>
        </w:rPr>
        <w:t>A</w:t>
      </w:r>
      <w:r w:rsidRPr="00692A2D">
        <w:rPr>
          <w:rFonts w:ascii="Palatino Linotype" w:eastAsia="Arial" w:hAnsi="Palatino Linotype" w:cs="Arial"/>
          <w:i/>
        </w:rPr>
        <w:t>cceso a</w:t>
      </w:r>
      <w:r w:rsidRPr="00692A2D">
        <w:rPr>
          <w:rFonts w:ascii="Palatino Linotype" w:eastAsia="Arial" w:hAnsi="Palatino Linotype" w:cs="Arial"/>
          <w:i/>
          <w:spacing w:val="5"/>
        </w:rPr>
        <w:t xml:space="preserve"> </w:t>
      </w:r>
      <w:r w:rsidRPr="00692A2D">
        <w:rPr>
          <w:rFonts w:ascii="Palatino Linotype" w:eastAsia="Arial" w:hAnsi="Palatino Linotype" w:cs="Arial"/>
          <w:i/>
          <w:spacing w:val="-1"/>
        </w:rPr>
        <w:t>l</w:t>
      </w:r>
      <w:r w:rsidRPr="00692A2D">
        <w:rPr>
          <w:rFonts w:ascii="Palatino Linotype" w:eastAsia="Arial" w:hAnsi="Palatino Linotype" w:cs="Arial"/>
          <w:i/>
        </w:rPr>
        <w:t>a</w:t>
      </w:r>
      <w:r w:rsidRPr="00692A2D">
        <w:rPr>
          <w:rFonts w:ascii="Palatino Linotype" w:eastAsia="Arial" w:hAnsi="Palatino Linotype" w:cs="Arial"/>
          <w:i/>
          <w:spacing w:val="5"/>
        </w:rPr>
        <w:t xml:space="preserve"> </w:t>
      </w:r>
      <w:r w:rsidRPr="00692A2D">
        <w:rPr>
          <w:rFonts w:ascii="Palatino Linotype" w:eastAsia="Arial" w:hAnsi="Palatino Linotype" w:cs="Arial"/>
          <w:i/>
          <w:spacing w:val="1"/>
        </w:rPr>
        <w:t>I</w:t>
      </w:r>
      <w:r w:rsidRPr="00692A2D">
        <w:rPr>
          <w:rFonts w:ascii="Palatino Linotype" w:eastAsia="Arial" w:hAnsi="Palatino Linotype" w:cs="Arial"/>
          <w:i/>
          <w:spacing w:val="-3"/>
        </w:rPr>
        <w:t>n</w:t>
      </w:r>
      <w:r w:rsidRPr="00692A2D">
        <w:rPr>
          <w:rFonts w:ascii="Palatino Linotype" w:eastAsia="Arial" w:hAnsi="Palatino Linotype" w:cs="Arial"/>
          <w:i/>
          <w:spacing w:val="1"/>
        </w:rPr>
        <w:t>f</w:t>
      </w:r>
      <w:r w:rsidRPr="00692A2D">
        <w:rPr>
          <w:rFonts w:ascii="Palatino Linotype" w:eastAsia="Arial" w:hAnsi="Palatino Linotype" w:cs="Arial"/>
          <w:i/>
        </w:rPr>
        <w:t>o</w:t>
      </w:r>
      <w:r w:rsidRPr="00692A2D">
        <w:rPr>
          <w:rFonts w:ascii="Palatino Linotype" w:eastAsia="Arial" w:hAnsi="Palatino Linotype" w:cs="Arial"/>
          <w:i/>
          <w:spacing w:val="-2"/>
        </w:rPr>
        <w:t>r</w:t>
      </w:r>
      <w:r w:rsidRPr="00692A2D">
        <w:rPr>
          <w:rFonts w:ascii="Palatino Linotype" w:eastAsia="Arial" w:hAnsi="Palatino Linotype" w:cs="Arial"/>
          <w:i/>
          <w:spacing w:val="1"/>
        </w:rPr>
        <w:t>m</w:t>
      </w:r>
      <w:r w:rsidRPr="00692A2D">
        <w:rPr>
          <w:rFonts w:ascii="Palatino Linotype" w:eastAsia="Arial" w:hAnsi="Palatino Linotype" w:cs="Arial"/>
          <w:i/>
        </w:rPr>
        <w:t>ac</w:t>
      </w:r>
      <w:r w:rsidRPr="00692A2D">
        <w:rPr>
          <w:rFonts w:ascii="Palatino Linotype" w:eastAsia="Arial" w:hAnsi="Palatino Linotype" w:cs="Arial"/>
          <w:i/>
          <w:spacing w:val="-1"/>
        </w:rPr>
        <w:t>i</w:t>
      </w:r>
      <w:r w:rsidRPr="00692A2D">
        <w:rPr>
          <w:rFonts w:ascii="Palatino Linotype" w:eastAsia="Arial" w:hAnsi="Palatino Linotype" w:cs="Arial"/>
          <w:i/>
        </w:rPr>
        <w:t xml:space="preserve">ón </w:t>
      </w:r>
      <w:r w:rsidRPr="00692A2D">
        <w:rPr>
          <w:rFonts w:ascii="Palatino Linotype" w:eastAsia="Arial" w:hAnsi="Palatino Linotype" w:cs="Arial"/>
          <w:i/>
          <w:spacing w:val="-1"/>
        </w:rPr>
        <w:t>P</w:t>
      </w:r>
      <w:r w:rsidRPr="00692A2D">
        <w:rPr>
          <w:rFonts w:ascii="Palatino Linotype" w:eastAsia="Arial" w:hAnsi="Palatino Linotype" w:cs="Arial"/>
          <w:i/>
        </w:rPr>
        <w:t>ú</w:t>
      </w:r>
      <w:r w:rsidRPr="00692A2D">
        <w:rPr>
          <w:rFonts w:ascii="Palatino Linotype" w:eastAsia="Arial" w:hAnsi="Palatino Linotype" w:cs="Arial"/>
          <w:i/>
          <w:spacing w:val="-1"/>
        </w:rPr>
        <w:t>bli</w:t>
      </w:r>
      <w:r w:rsidRPr="00692A2D">
        <w:rPr>
          <w:rFonts w:ascii="Palatino Linotype" w:eastAsia="Arial" w:hAnsi="Palatino Linotype" w:cs="Arial"/>
          <w:i/>
        </w:rPr>
        <w:t>ca</w:t>
      </w:r>
      <w:r w:rsidRPr="00692A2D">
        <w:rPr>
          <w:rFonts w:ascii="Palatino Linotype" w:eastAsia="Arial" w:hAnsi="Palatino Linotype" w:cs="Arial"/>
          <w:i/>
          <w:spacing w:val="3"/>
        </w:rPr>
        <w:t xml:space="preserve"> </w:t>
      </w:r>
      <w:r w:rsidRPr="00692A2D">
        <w:rPr>
          <w:rFonts w:ascii="Palatino Linotype" w:eastAsia="Arial" w:hAnsi="Palatino Linotype" w:cs="Arial"/>
          <w:i/>
          <w:spacing w:val="1"/>
        </w:rPr>
        <w:t>G</w:t>
      </w:r>
      <w:r w:rsidRPr="00692A2D">
        <w:rPr>
          <w:rFonts w:ascii="Palatino Linotype" w:eastAsia="Arial" w:hAnsi="Palatino Linotype" w:cs="Arial"/>
          <w:i/>
        </w:rPr>
        <w:t>u</w:t>
      </w:r>
      <w:r w:rsidRPr="00692A2D">
        <w:rPr>
          <w:rFonts w:ascii="Palatino Linotype" w:eastAsia="Arial" w:hAnsi="Palatino Linotype" w:cs="Arial"/>
          <w:i/>
          <w:spacing w:val="-1"/>
        </w:rPr>
        <w:t>b</w:t>
      </w:r>
      <w:r w:rsidRPr="00692A2D">
        <w:rPr>
          <w:rFonts w:ascii="Palatino Linotype" w:eastAsia="Arial" w:hAnsi="Palatino Linotype" w:cs="Arial"/>
          <w:i/>
        </w:rPr>
        <w:t>ern</w:t>
      </w:r>
      <w:r w:rsidRPr="00692A2D">
        <w:rPr>
          <w:rFonts w:ascii="Palatino Linotype" w:eastAsia="Arial" w:hAnsi="Palatino Linotype" w:cs="Arial"/>
          <w:i/>
          <w:spacing w:val="-3"/>
        </w:rPr>
        <w:t>a</w:t>
      </w:r>
      <w:r w:rsidRPr="00692A2D">
        <w:rPr>
          <w:rFonts w:ascii="Palatino Linotype" w:eastAsia="Arial" w:hAnsi="Palatino Linotype" w:cs="Arial"/>
          <w:i/>
          <w:spacing w:val="1"/>
        </w:rPr>
        <w:t>m</w:t>
      </w:r>
      <w:r w:rsidRPr="00692A2D">
        <w:rPr>
          <w:rFonts w:ascii="Palatino Linotype" w:eastAsia="Arial" w:hAnsi="Palatino Linotype" w:cs="Arial"/>
          <w:i/>
        </w:rPr>
        <w:t>e</w:t>
      </w:r>
      <w:r w:rsidRPr="00692A2D">
        <w:rPr>
          <w:rFonts w:ascii="Palatino Linotype" w:eastAsia="Arial" w:hAnsi="Palatino Linotype" w:cs="Arial"/>
          <w:i/>
          <w:spacing w:val="-1"/>
        </w:rPr>
        <w:t>n</w:t>
      </w:r>
      <w:r w:rsidRPr="00692A2D">
        <w:rPr>
          <w:rFonts w:ascii="Palatino Linotype" w:eastAsia="Arial" w:hAnsi="Palatino Linotype" w:cs="Arial"/>
          <w:i/>
          <w:spacing w:val="1"/>
        </w:rPr>
        <w:t>t</w:t>
      </w:r>
      <w:r w:rsidRPr="00692A2D">
        <w:rPr>
          <w:rFonts w:ascii="Palatino Linotype" w:eastAsia="Arial" w:hAnsi="Palatino Linotype" w:cs="Arial"/>
          <w:i/>
        </w:rPr>
        <w:t>al</w:t>
      </w:r>
      <w:r w:rsidRPr="00692A2D">
        <w:rPr>
          <w:rFonts w:ascii="Palatino Linotype" w:eastAsia="Arial" w:hAnsi="Palatino Linotype" w:cs="Arial"/>
          <w:i/>
          <w:spacing w:val="-2"/>
        </w:rPr>
        <w:t xml:space="preserve"> </w:t>
      </w:r>
      <w:r w:rsidRPr="00692A2D">
        <w:rPr>
          <w:rFonts w:ascii="Palatino Linotype" w:eastAsia="Arial" w:hAnsi="Palatino Linotype" w:cs="Arial"/>
          <w:i/>
        </w:rPr>
        <w:t>el</w:t>
      </w:r>
      <w:r w:rsidRPr="00692A2D">
        <w:rPr>
          <w:rFonts w:ascii="Palatino Linotype" w:eastAsia="Arial" w:hAnsi="Palatino Linotype" w:cs="Arial"/>
          <w:i/>
          <w:spacing w:val="2"/>
        </w:rPr>
        <w:t xml:space="preserve"> </w:t>
      </w:r>
      <w:r w:rsidRPr="00692A2D">
        <w:rPr>
          <w:rFonts w:ascii="Palatino Linotype" w:eastAsia="Arial" w:hAnsi="Palatino Linotype" w:cs="Arial"/>
          <w:i/>
        </w:rPr>
        <w:t>n</w:t>
      </w:r>
      <w:r w:rsidRPr="00692A2D">
        <w:rPr>
          <w:rFonts w:ascii="Palatino Linotype" w:eastAsia="Arial" w:hAnsi="Palatino Linotype" w:cs="Arial"/>
          <w:i/>
          <w:spacing w:val="-1"/>
        </w:rPr>
        <w:t>o</w:t>
      </w:r>
      <w:r w:rsidRPr="00692A2D">
        <w:rPr>
          <w:rFonts w:ascii="Palatino Linotype" w:eastAsia="Arial" w:hAnsi="Palatino Linotype" w:cs="Arial"/>
          <w:i/>
          <w:spacing w:val="1"/>
        </w:rPr>
        <w:t>m</w:t>
      </w:r>
      <w:r w:rsidRPr="00692A2D">
        <w:rPr>
          <w:rFonts w:ascii="Palatino Linotype" w:eastAsia="Arial" w:hAnsi="Palatino Linotype" w:cs="Arial"/>
          <w:i/>
        </w:rPr>
        <w:t>bre</w:t>
      </w:r>
      <w:r w:rsidRPr="00692A2D">
        <w:rPr>
          <w:rFonts w:ascii="Palatino Linotype" w:eastAsia="Arial" w:hAnsi="Palatino Linotype" w:cs="Arial"/>
          <w:i/>
          <w:spacing w:val="1"/>
        </w:rPr>
        <w:t xml:space="preserve"> </w:t>
      </w:r>
      <w:r w:rsidRPr="00692A2D">
        <w:rPr>
          <w:rFonts w:ascii="Palatino Linotype" w:eastAsia="Arial" w:hAnsi="Palatino Linotype" w:cs="Arial"/>
          <w:i/>
        </w:rPr>
        <w:t xml:space="preserve">de </w:t>
      </w:r>
      <w:r w:rsidRPr="00692A2D">
        <w:rPr>
          <w:rFonts w:ascii="Palatino Linotype" w:eastAsia="Arial" w:hAnsi="Palatino Linotype" w:cs="Arial"/>
          <w:i/>
          <w:spacing w:val="-1"/>
        </w:rPr>
        <w:t>l</w:t>
      </w:r>
      <w:r w:rsidRPr="00692A2D">
        <w:rPr>
          <w:rFonts w:ascii="Palatino Linotype" w:eastAsia="Arial" w:hAnsi="Palatino Linotype" w:cs="Arial"/>
          <w:i/>
        </w:rPr>
        <w:t>os</w:t>
      </w:r>
      <w:r w:rsidRPr="00692A2D">
        <w:rPr>
          <w:rFonts w:ascii="Palatino Linotype" w:eastAsia="Arial" w:hAnsi="Palatino Linotype" w:cs="Arial"/>
          <w:i/>
          <w:spacing w:val="3"/>
        </w:rPr>
        <w:t xml:space="preserve"> </w:t>
      </w:r>
      <w:r w:rsidRPr="00692A2D">
        <w:rPr>
          <w:rFonts w:ascii="Palatino Linotype" w:eastAsia="Arial" w:hAnsi="Palatino Linotype" w:cs="Arial"/>
          <w:i/>
        </w:rPr>
        <w:t>s</w:t>
      </w:r>
      <w:r w:rsidRPr="00692A2D">
        <w:rPr>
          <w:rFonts w:ascii="Palatino Linotype" w:eastAsia="Arial" w:hAnsi="Palatino Linotype" w:cs="Arial"/>
          <w:i/>
          <w:spacing w:val="-3"/>
        </w:rPr>
        <w:t>e</w:t>
      </w:r>
      <w:r w:rsidRPr="00692A2D">
        <w:rPr>
          <w:rFonts w:ascii="Palatino Linotype" w:eastAsia="Arial" w:hAnsi="Palatino Linotype" w:cs="Arial"/>
          <w:i/>
          <w:spacing w:val="1"/>
        </w:rPr>
        <w:t>r</w:t>
      </w:r>
      <w:r w:rsidRPr="00692A2D">
        <w:rPr>
          <w:rFonts w:ascii="Palatino Linotype" w:eastAsia="Arial" w:hAnsi="Palatino Linotype" w:cs="Arial"/>
          <w:i/>
          <w:spacing w:val="-2"/>
        </w:rPr>
        <w:t>v</w:t>
      </w:r>
      <w:r w:rsidRPr="00692A2D">
        <w:rPr>
          <w:rFonts w:ascii="Palatino Linotype" w:eastAsia="Arial" w:hAnsi="Palatino Linotype" w:cs="Arial"/>
          <w:i/>
          <w:spacing w:val="-1"/>
        </w:rPr>
        <w:t>i</w:t>
      </w:r>
      <w:r w:rsidRPr="00692A2D">
        <w:rPr>
          <w:rFonts w:ascii="Palatino Linotype" w:eastAsia="Arial" w:hAnsi="Palatino Linotype" w:cs="Arial"/>
          <w:i/>
        </w:rPr>
        <w:t>d</w:t>
      </w:r>
      <w:r w:rsidRPr="00692A2D">
        <w:rPr>
          <w:rFonts w:ascii="Palatino Linotype" w:eastAsia="Arial" w:hAnsi="Palatino Linotype" w:cs="Arial"/>
          <w:i/>
          <w:spacing w:val="-1"/>
        </w:rPr>
        <w:t>o</w:t>
      </w:r>
      <w:r w:rsidRPr="00692A2D">
        <w:rPr>
          <w:rFonts w:ascii="Palatino Linotype" w:eastAsia="Arial" w:hAnsi="Palatino Linotype" w:cs="Arial"/>
          <w:i/>
          <w:spacing w:val="1"/>
        </w:rPr>
        <w:t>r</w:t>
      </w:r>
      <w:r w:rsidRPr="00692A2D">
        <w:rPr>
          <w:rFonts w:ascii="Palatino Linotype" w:eastAsia="Arial" w:hAnsi="Palatino Linotype" w:cs="Arial"/>
          <w:i/>
        </w:rPr>
        <w:t>es</w:t>
      </w:r>
      <w:r w:rsidRPr="00692A2D">
        <w:rPr>
          <w:rFonts w:ascii="Palatino Linotype" w:eastAsia="Arial" w:hAnsi="Palatino Linotype" w:cs="Arial"/>
          <w:i/>
          <w:spacing w:val="3"/>
        </w:rPr>
        <w:t xml:space="preserve"> </w:t>
      </w:r>
      <w:r w:rsidRPr="00692A2D">
        <w:rPr>
          <w:rFonts w:ascii="Palatino Linotype" w:eastAsia="Arial" w:hAnsi="Palatino Linotype" w:cs="Arial"/>
          <w:i/>
        </w:rPr>
        <w:t>p</w:t>
      </w:r>
      <w:r w:rsidRPr="00692A2D">
        <w:rPr>
          <w:rFonts w:ascii="Palatino Linotype" w:eastAsia="Arial" w:hAnsi="Palatino Linotype" w:cs="Arial"/>
          <w:i/>
          <w:spacing w:val="-1"/>
        </w:rPr>
        <w:t>ú</w:t>
      </w:r>
      <w:r w:rsidRPr="00692A2D">
        <w:rPr>
          <w:rFonts w:ascii="Palatino Linotype" w:eastAsia="Arial" w:hAnsi="Palatino Linotype" w:cs="Arial"/>
          <w:i/>
        </w:rPr>
        <w:t>b</w:t>
      </w:r>
      <w:r w:rsidRPr="00692A2D">
        <w:rPr>
          <w:rFonts w:ascii="Palatino Linotype" w:eastAsia="Arial" w:hAnsi="Palatino Linotype" w:cs="Arial"/>
          <w:i/>
          <w:spacing w:val="-1"/>
        </w:rPr>
        <w:t>li</w:t>
      </w:r>
      <w:r w:rsidRPr="00692A2D">
        <w:rPr>
          <w:rFonts w:ascii="Palatino Linotype" w:eastAsia="Arial" w:hAnsi="Palatino Linotype" w:cs="Arial"/>
          <w:i/>
        </w:rPr>
        <w:t>cos</w:t>
      </w:r>
      <w:r w:rsidRPr="00692A2D">
        <w:rPr>
          <w:rFonts w:ascii="Palatino Linotype" w:eastAsia="Arial" w:hAnsi="Palatino Linotype" w:cs="Arial"/>
          <w:i/>
          <w:spacing w:val="1"/>
        </w:rPr>
        <w:t xml:space="preserve"> </w:t>
      </w:r>
      <w:r w:rsidRPr="00692A2D">
        <w:rPr>
          <w:rFonts w:ascii="Palatino Linotype" w:eastAsia="Arial" w:hAnsi="Palatino Linotype" w:cs="Arial"/>
          <w:i/>
        </w:rPr>
        <w:t>es</w:t>
      </w:r>
      <w:r w:rsidRPr="00692A2D">
        <w:rPr>
          <w:rFonts w:ascii="Palatino Linotype" w:eastAsia="Arial" w:hAnsi="Palatino Linotype" w:cs="Arial"/>
          <w:i/>
          <w:spacing w:val="3"/>
        </w:rPr>
        <w:t xml:space="preserve"> </w:t>
      </w:r>
      <w:r w:rsidRPr="00692A2D">
        <w:rPr>
          <w:rFonts w:ascii="Palatino Linotype" w:eastAsia="Arial" w:hAnsi="Palatino Linotype" w:cs="Arial"/>
          <w:i/>
          <w:spacing w:val="-1"/>
        </w:rPr>
        <w:t>i</w:t>
      </w:r>
      <w:r w:rsidRPr="00692A2D">
        <w:rPr>
          <w:rFonts w:ascii="Palatino Linotype" w:eastAsia="Arial" w:hAnsi="Palatino Linotype" w:cs="Arial"/>
          <w:i/>
          <w:spacing w:val="-3"/>
        </w:rPr>
        <w:t>n</w:t>
      </w:r>
      <w:r w:rsidRPr="00692A2D">
        <w:rPr>
          <w:rFonts w:ascii="Palatino Linotype" w:eastAsia="Arial" w:hAnsi="Palatino Linotype" w:cs="Arial"/>
          <w:i/>
          <w:spacing w:val="1"/>
        </w:rPr>
        <w:t>f</w:t>
      </w:r>
      <w:r w:rsidRPr="00692A2D">
        <w:rPr>
          <w:rFonts w:ascii="Palatino Linotype" w:eastAsia="Arial" w:hAnsi="Palatino Linotype" w:cs="Arial"/>
          <w:i/>
        </w:rPr>
        <w:t>o</w:t>
      </w:r>
      <w:r w:rsidRPr="00692A2D">
        <w:rPr>
          <w:rFonts w:ascii="Palatino Linotype" w:eastAsia="Arial" w:hAnsi="Palatino Linotype" w:cs="Arial"/>
          <w:i/>
          <w:spacing w:val="-2"/>
        </w:rPr>
        <w:t>r</w:t>
      </w:r>
      <w:r w:rsidRPr="00692A2D">
        <w:rPr>
          <w:rFonts w:ascii="Palatino Linotype" w:eastAsia="Arial" w:hAnsi="Palatino Linotype" w:cs="Arial"/>
          <w:i/>
          <w:spacing w:val="1"/>
        </w:rPr>
        <w:t>m</w:t>
      </w:r>
      <w:r w:rsidRPr="00692A2D">
        <w:rPr>
          <w:rFonts w:ascii="Palatino Linotype" w:eastAsia="Arial" w:hAnsi="Palatino Linotype" w:cs="Arial"/>
          <w:i/>
        </w:rPr>
        <w:t>ac</w:t>
      </w:r>
      <w:r w:rsidRPr="00692A2D">
        <w:rPr>
          <w:rFonts w:ascii="Palatino Linotype" w:eastAsia="Arial" w:hAnsi="Palatino Linotype" w:cs="Arial"/>
          <w:i/>
          <w:spacing w:val="-4"/>
        </w:rPr>
        <w:t>i</w:t>
      </w:r>
      <w:r w:rsidRPr="00692A2D">
        <w:rPr>
          <w:rFonts w:ascii="Palatino Linotype" w:eastAsia="Arial" w:hAnsi="Palatino Linotype" w:cs="Arial"/>
          <w:i/>
        </w:rPr>
        <w:t>ón</w:t>
      </w:r>
      <w:r w:rsidRPr="00692A2D">
        <w:rPr>
          <w:rFonts w:ascii="Palatino Linotype" w:eastAsia="Arial" w:hAnsi="Palatino Linotype" w:cs="Arial"/>
          <w:i/>
          <w:spacing w:val="3"/>
        </w:rPr>
        <w:t xml:space="preserve"> </w:t>
      </w:r>
      <w:r w:rsidRPr="00692A2D">
        <w:rPr>
          <w:rFonts w:ascii="Palatino Linotype" w:eastAsia="Arial" w:hAnsi="Palatino Linotype" w:cs="Arial"/>
          <w:i/>
        </w:rPr>
        <w:t>de</w:t>
      </w:r>
      <w:r w:rsidRPr="00692A2D">
        <w:rPr>
          <w:rFonts w:ascii="Palatino Linotype" w:eastAsia="Arial" w:hAnsi="Palatino Linotype" w:cs="Arial"/>
          <w:i/>
          <w:spacing w:val="3"/>
        </w:rPr>
        <w:t xml:space="preserve"> </w:t>
      </w:r>
      <w:r w:rsidRPr="00692A2D">
        <w:rPr>
          <w:rFonts w:ascii="Palatino Linotype" w:eastAsia="Arial" w:hAnsi="Palatino Linotype" w:cs="Arial"/>
          <w:i/>
        </w:rPr>
        <w:t>n</w:t>
      </w:r>
      <w:r w:rsidRPr="00692A2D">
        <w:rPr>
          <w:rFonts w:ascii="Palatino Linotype" w:eastAsia="Arial" w:hAnsi="Palatino Linotype" w:cs="Arial"/>
          <w:i/>
          <w:spacing w:val="-3"/>
        </w:rPr>
        <w:t>a</w:t>
      </w:r>
      <w:r w:rsidRPr="00692A2D">
        <w:rPr>
          <w:rFonts w:ascii="Palatino Linotype" w:eastAsia="Arial" w:hAnsi="Palatino Linotype" w:cs="Arial"/>
          <w:i/>
          <w:spacing w:val="1"/>
        </w:rPr>
        <w:t>t</w:t>
      </w:r>
      <w:r w:rsidRPr="00692A2D">
        <w:rPr>
          <w:rFonts w:ascii="Palatino Linotype" w:eastAsia="Arial" w:hAnsi="Palatino Linotype" w:cs="Arial"/>
          <w:i/>
        </w:rPr>
        <w:t>ura</w:t>
      </w:r>
      <w:r w:rsidRPr="00692A2D">
        <w:rPr>
          <w:rFonts w:ascii="Palatino Linotype" w:eastAsia="Arial" w:hAnsi="Palatino Linotype" w:cs="Arial"/>
          <w:i/>
          <w:spacing w:val="-1"/>
        </w:rPr>
        <w:t>l</w:t>
      </w:r>
      <w:r w:rsidRPr="00692A2D">
        <w:rPr>
          <w:rFonts w:ascii="Palatino Linotype" w:eastAsia="Arial" w:hAnsi="Palatino Linotype" w:cs="Arial"/>
          <w:i/>
        </w:rPr>
        <w:t>e</w:t>
      </w:r>
      <w:r w:rsidRPr="00692A2D">
        <w:rPr>
          <w:rFonts w:ascii="Palatino Linotype" w:eastAsia="Arial" w:hAnsi="Palatino Linotype" w:cs="Arial"/>
          <w:i/>
          <w:spacing w:val="-3"/>
        </w:rPr>
        <w:t>z</w:t>
      </w:r>
      <w:r w:rsidRPr="00692A2D">
        <w:rPr>
          <w:rFonts w:ascii="Palatino Linotype" w:eastAsia="Arial" w:hAnsi="Palatino Linotype" w:cs="Arial"/>
          <w:i/>
        </w:rPr>
        <w:t>a p</w:t>
      </w:r>
      <w:r w:rsidRPr="00692A2D">
        <w:rPr>
          <w:rFonts w:ascii="Palatino Linotype" w:eastAsia="Arial" w:hAnsi="Palatino Linotype" w:cs="Arial"/>
          <w:i/>
          <w:spacing w:val="-1"/>
        </w:rPr>
        <w:t>ú</w:t>
      </w:r>
      <w:r w:rsidRPr="00692A2D">
        <w:rPr>
          <w:rFonts w:ascii="Palatino Linotype" w:eastAsia="Arial" w:hAnsi="Palatino Linotype" w:cs="Arial"/>
          <w:i/>
        </w:rPr>
        <w:t>b</w:t>
      </w:r>
      <w:r w:rsidRPr="00692A2D">
        <w:rPr>
          <w:rFonts w:ascii="Palatino Linotype" w:eastAsia="Arial" w:hAnsi="Palatino Linotype" w:cs="Arial"/>
          <w:i/>
          <w:spacing w:val="-1"/>
        </w:rPr>
        <w:t>li</w:t>
      </w:r>
      <w:r w:rsidRPr="00692A2D">
        <w:rPr>
          <w:rFonts w:ascii="Palatino Linotype" w:eastAsia="Arial" w:hAnsi="Palatino Linotype" w:cs="Arial"/>
          <w:i/>
        </w:rPr>
        <w:t>ca.</w:t>
      </w:r>
      <w:r w:rsidRPr="00692A2D">
        <w:rPr>
          <w:rFonts w:ascii="Palatino Linotype" w:eastAsia="Arial" w:hAnsi="Palatino Linotype" w:cs="Arial"/>
          <w:i/>
          <w:spacing w:val="7"/>
        </w:rPr>
        <w:t xml:space="preserve"> </w:t>
      </w:r>
      <w:r w:rsidRPr="00692A2D">
        <w:rPr>
          <w:rFonts w:ascii="Palatino Linotype" w:eastAsia="Arial" w:hAnsi="Palatino Linotype" w:cs="Arial"/>
          <w:i/>
          <w:spacing w:val="-1"/>
        </w:rPr>
        <w:t>N</w:t>
      </w:r>
      <w:r w:rsidRPr="00692A2D">
        <w:rPr>
          <w:rFonts w:ascii="Palatino Linotype" w:eastAsia="Arial" w:hAnsi="Palatino Linotype" w:cs="Arial"/>
          <w:i/>
        </w:rPr>
        <w:t>o</w:t>
      </w:r>
      <w:r w:rsidRPr="00692A2D">
        <w:rPr>
          <w:rFonts w:ascii="Palatino Linotype" w:eastAsia="Arial" w:hAnsi="Palatino Linotype" w:cs="Arial"/>
          <w:i/>
          <w:spacing w:val="3"/>
        </w:rPr>
        <w:t xml:space="preserve"> </w:t>
      </w:r>
      <w:r w:rsidRPr="00692A2D">
        <w:rPr>
          <w:rFonts w:ascii="Palatino Linotype" w:eastAsia="Arial" w:hAnsi="Palatino Linotype" w:cs="Arial"/>
          <w:i/>
        </w:rPr>
        <w:t>o</w:t>
      </w:r>
      <w:r w:rsidRPr="00692A2D">
        <w:rPr>
          <w:rFonts w:ascii="Palatino Linotype" w:eastAsia="Arial" w:hAnsi="Palatino Linotype" w:cs="Arial"/>
          <w:i/>
          <w:spacing w:val="-1"/>
        </w:rPr>
        <w:t>b</w:t>
      </w:r>
      <w:r w:rsidRPr="00692A2D">
        <w:rPr>
          <w:rFonts w:ascii="Palatino Linotype" w:eastAsia="Arial" w:hAnsi="Palatino Linotype" w:cs="Arial"/>
          <w:i/>
          <w:spacing w:val="-2"/>
        </w:rPr>
        <w:t>s</w:t>
      </w:r>
      <w:r w:rsidRPr="00692A2D">
        <w:rPr>
          <w:rFonts w:ascii="Palatino Linotype" w:eastAsia="Arial" w:hAnsi="Palatino Linotype" w:cs="Arial"/>
          <w:i/>
          <w:spacing w:val="1"/>
        </w:rPr>
        <w:t>t</w:t>
      </w:r>
      <w:r w:rsidRPr="00692A2D">
        <w:rPr>
          <w:rFonts w:ascii="Palatino Linotype" w:eastAsia="Arial" w:hAnsi="Palatino Linotype" w:cs="Arial"/>
          <w:i/>
        </w:rPr>
        <w:t>a</w:t>
      </w:r>
      <w:r w:rsidRPr="00692A2D">
        <w:rPr>
          <w:rFonts w:ascii="Palatino Linotype" w:eastAsia="Arial" w:hAnsi="Palatino Linotype" w:cs="Arial"/>
          <w:i/>
          <w:spacing w:val="-1"/>
        </w:rPr>
        <w:t>n</w:t>
      </w:r>
      <w:r w:rsidRPr="00692A2D">
        <w:rPr>
          <w:rFonts w:ascii="Palatino Linotype" w:eastAsia="Arial" w:hAnsi="Palatino Linotype" w:cs="Arial"/>
          <w:i/>
          <w:spacing w:val="1"/>
        </w:rPr>
        <w:t>t</w:t>
      </w:r>
      <w:r w:rsidRPr="00692A2D">
        <w:rPr>
          <w:rFonts w:ascii="Palatino Linotype" w:eastAsia="Arial" w:hAnsi="Palatino Linotype" w:cs="Arial"/>
          <w:i/>
        </w:rPr>
        <w:t>e</w:t>
      </w:r>
      <w:r w:rsidRPr="00692A2D">
        <w:rPr>
          <w:rFonts w:ascii="Palatino Linotype" w:eastAsia="Arial" w:hAnsi="Palatino Linotype" w:cs="Arial"/>
          <w:i/>
          <w:spacing w:val="3"/>
        </w:rPr>
        <w:t xml:space="preserve"> </w:t>
      </w:r>
      <w:r w:rsidRPr="00692A2D">
        <w:rPr>
          <w:rFonts w:ascii="Palatino Linotype" w:eastAsia="Arial" w:hAnsi="Palatino Linotype" w:cs="Arial"/>
          <w:i/>
          <w:spacing w:val="-1"/>
        </w:rPr>
        <w:t>l</w:t>
      </w:r>
      <w:r w:rsidRPr="00692A2D">
        <w:rPr>
          <w:rFonts w:ascii="Palatino Linotype" w:eastAsia="Arial" w:hAnsi="Palatino Linotype" w:cs="Arial"/>
          <w:i/>
        </w:rPr>
        <w:t>o</w:t>
      </w:r>
      <w:r w:rsidRPr="00692A2D">
        <w:rPr>
          <w:rFonts w:ascii="Palatino Linotype" w:eastAsia="Arial" w:hAnsi="Palatino Linotype" w:cs="Arial"/>
          <w:i/>
          <w:spacing w:val="3"/>
        </w:rPr>
        <w:t xml:space="preserve"> </w:t>
      </w:r>
      <w:r w:rsidRPr="00692A2D">
        <w:rPr>
          <w:rFonts w:ascii="Palatino Linotype" w:eastAsia="Arial" w:hAnsi="Palatino Linotype" w:cs="Arial"/>
          <w:i/>
          <w:spacing w:val="-3"/>
        </w:rPr>
        <w:t>a</w:t>
      </w:r>
      <w:r w:rsidRPr="00692A2D">
        <w:rPr>
          <w:rFonts w:ascii="Palatino Linotype" w:eastAsia="Arial" w:hAnsi="Palatino Linotype" w:cs="Arial"/>
          <w:i/>
        </w:rPr>
        <w:t>nte</w:t>
      </w:r>
      <w:r w:rsidRPr="00692A2D">
        <w:rPr>
          <w:rFonts w:ascii="Palatino Linotype" w:eastAsia="Arial" w:hAnsi="Palatino Linotype" w:cs="Arial"/>
          <w:i/>
          <w:spacing w:val="1"/>
        </w:rPr>
        <w:t>r</w:t>
      </w:r>
      <w:r w:rsidRPr="00692A2D">
        <w:rPr>
          <w:rFonts w:ascii="Palatino Linotype" w:eastAsia="Arial" w:hAnsi="Palatino Linotype" w:cs="Arial"/>
          <w:i/>
          <w:spacing w:val="-1"/>
        </w:rPr>
        <w:t>i</w:t>
      </w:r>
      <w:r w:rsidRPr="00692A2D">
        <w:rPr>
          <w:rFonts w:ascii="Palatino Linotype" w:eastAsia="Arial" w:hAnsi="Palatino Linotype" w:cs="Arial"/>
          <w:i/>
        </w:rPr>
        <w:t>o</w:t>
      </w:r>
      <w:r w:rsidRPr="00692A2D">
        <w:rPr>
          <w:rFonts w:ascii="Palatino Linotype" w:eastAsia="Arial" w:hAnsi="Palatino Linotype" w:cs="Arial"/>
          <w:i/>
          <w:spacing w:val="-2"/>
        </w:rPr>
        <w:t>r</w:t>
      </w:r>
      <w:r w:rsidRPr="00692A2D">
        <w:rPr>
          <w:rFonts w:ascii="Palatino Linotype" w:eastAsia="Arial" w:hAnsi="Palatino Linotype" w:cs="Arial"/>
          <w:i/>
        </w:rPr>
        <w:t>,</w:t>
      </w:r>
      <w:r w:rsidRPr="00692A2D">
        <w:rPr>
          <w:rFonts w:ascii="Palatino Linotype" w:eastAsia="Arial" w:hAnsi="Palatino Linotype" w:cs="Arial"/>
          <w:i/>
          <w:spacing w:val="5"/>
        </w:rPr>
        <w:t xml:space="preserve"> </w:t>
      </w:r>
      <w:r w:rsidRPr="00692A2D">
        <w:rPr>
          <w:rFonts w:ascii="Palatino Linotype" w:eastAsia="Arial" w:hAnsi="Palatino Linotype" w:cs="Arial"/>
          <w:i/>
        </w:rPr>
        <w:t>el</w:t>
      </w:r>
      <w:r w:rsidRPr="00692A2D">
        <w:rPr>
          <w:rFonts w:ascii="Palatino Linotype" w:eastAsia="Arial" w:hAnsi="Palatino Linotype" w:cs="Arial"/>
          <w:i/>
          <w:spacing w:val="2"/>
        </w:rPr>
        <w:t xml:space="preserve"> </w:t>
      </w:r>
      <w:r w:rsidRPr="00692A2D">
        <w:rPr>
          <w:rFonts w:ascii="Palatino Linotype" w:eastAsia="Arial" w:hAnsi="Palatino Linotype" w:cs="Arial"/>
          <w:i/>
          <w:spacing w:val="1"/>
        </w:rPr>
        <w:t>m</w:t>
      </w:r>
      <w:r w:rsidRPr="00692A2D">
        <w:rPr>
          <w:rFonts w:ascii="Palatino Linotype" w:eastAsia="Arial" w:hAnsi="Palatino Linotype" w:cs="Arial"/>
          <w:i/>
          <w:spacing w:val="-1"/>
        </w:rPr>
        <w:t>i</w:t>
      </w:r>
      <w:r w:rsidRPr="00692A2D">
        <w:rPr>
          <w:rFonts w:ascii="Palatino Linotype" w:eastAsia="Arial" w:hAnsi="Palatino Linotype" w:cs="Arial"/>
          <w:i/>
        </w:rPr>
        <w:t>s</w:t>
      </w:r>
      <w:r w:rsidRPr="00692A2D">
        <w:rPr>
          <w:rFonts w:ascii="Palatino Linotype" w:eastAsia="Arial" w:hAnsi="Palatino Linotype" w:cs="Arial"/>
          <w:i/>
          <w:spacing w:val="1"/>
        </w:rPr>
        <w:t>m</w:t>
      </w:r>
      <w:r w:rsidRPr="00692A2D">
        <w:rPr>
          <w:rFonts w:ascii="Palatino Linotype" w:eastAsia="Arial" w:hAnsi="Palatino Linotype" w:cs="Arial"/>
          <w:i/>
        </w:rPr>
        <w:t>o</w:t>
      </w:r>
      <w:r w:rsidRPr="00692A2D">
        <w:rPr>
          <w:rFonts w:ascii="Palatino Linotype" w:eastAsia="Arial" w:hAnsi="Palatino Linotype" w:cs="Arial"/>
          <w:i/>
          <w:spacing w:val="1"/>
        </w:rPr>
        <w:t xml:space="preserve"> </w:t>
      </w:r>
      <w:r w:rsidRPr="00692A2D">
        <w:rPr>
          <w:rFonts w:ascii="Palatino Linotype" w:eastAsia="Arial" w:hAnsi="Palatino Linotype" w:cs="Arial"/>
          <w:i/>
        </w:rPr>
        <w:t>prece</w:t>
      </w:r>
      <w:r w:rsidRPr="00692A2D">
        <w:rPr>
          <w:rFonts w:ascii="Palatino Linotype" w:eastAsia="Arial" w:hAnsi="Palatino Linotype" w:cs="Arial"/>
          <w:i/>
          <w:spacing w:val="-3"/>
        </w:rPr>
        <w:t>p</w:t>
      </w:r>
      <w:r w:rsidRPr="00692A2D">
        <w:rPr>
          <w:rFonts w:ascii="Palatino Linotype" w:eastAsia="Arial" w:hAnsi="Palatino Linotype" w:cs="Arial"/>
          <w:i/>
          <w:spacing w:val="-1"/>
        </w:rPr>
        <w:t>t</w:t>
      </w:r>
      <w:r w:rsidRPr="00692A2D">
        <w:rPr>
          <w:rFonts w:ascii="Palatino Linotype" w:eastAsia="Arial" w:hAnsi="Palatino Linotype" w:cs="Arial"/>
          <w:i/>
        </w:rPr>
        <w:t>o</w:t>
      </w:r>
      <w:r w:rsidRPr="00692A2D">
        <w:rPr>
          <w:rFonts w:ascii="Palatino Linotype" w:eastAsia="Arial" w:hAnsi="Palatino Linotype" w:cs="Arial"/>
          <w:i/>
          <w:spacing w:val="6"/>
        </w:rPr>
        <w:t xml:space="preserve"> </w:t>
      </w:r>
      <w:r w:rsidRPr="00692A2D">
        <w:rPr>
          <w:rFonts w:ascii="Palatino Linotype" w:eastAsia="Arial" w:hAnsi="Palatino Linotype" w:cs="Arial"/>
          <w:i/>
        </w:rPr>
        <w:t>e</w:t>
      </w:r>
      <w:r w:rsidRPr="00692A2D">
        <w:rPr>
          <w:rFonts w:ascii="Palatino Linotype" w:eastAsia="Arial" w:hAnsi="Palatino Linotype" w:cs="Arial"/>
          <w:i/>
          <w:spacing w:val="-3"/>
        </w:rPr>
        <w:t>s</w:t>
      </w:r>
      <w:r w:rsidRPr="00692A2D">
        <w:rPr>
          <w:rFonts w:ascii="Palatino Linotype" w:eastAsia="Arial" w:hAnsi="Palatino Linotype" w:cs="Arial"/>
          <w:i/>
          <w:spacing w:val="1"/>
        </w:rPr>
        <w:t>t</w:t>
      </w:r>
      <w:r w:rsidRPr="00692A2D">
        <w:rPr>
          <w:rFonts w:ascii="Palatino Linotype" w:eastAsia="Arial" w:hAnsi="Palatino Linotype" w:cs="Arial"/>
          <w:i/>
        </w:rPr>
        <w:t>a</w:t>
      </w:r>
      <w:r w:rsidRPr="00692A2D">
        <w:rPr>
          <w:rFonts w:ascii="Palatino Linotype" w:eastAsia="Arial" w:hAnsi="Palatino Linotype" w:cs="Arial"/>
          <w:i/>
          <w:spacing w:val="-1"/>
        </w:rPr>
        <w:t>bl</w:t>
      </w:r>
      <w:r w:rsidRPr="00692A2D">
        <w:rPr>
          <w:rFonts w:ascii="Palatino Linotype" w:eastAsia="Arial" w:hAnsi="Palatino Linotype" w:cs="Arial"/>
          <w:i/>
        </w:rPr>
        <w:t>ece</w:t>
      </w:r>
      <w:r w:rsidRPr="00692A2D">
        <w:rPr>
          <w:rFonts w:ascii="Palatino Linotype" w:eastAsia="Arial" w:hAnsi="Palatino Linotype" w:cs="Arial"/>
          <w:i/>
          <w:spacing w:val="3"/>
        </w:rPr>
        <w:t xml:space="preserve"> </w:t>
      </w:r>
      <w:r w:rsidRPr="00692A2D">
        <w:rPr>
          <w:rFonts w:ascii="Palatino Linotype" w:eastAsia="Arial" w:hAnsi="Palatino Linotype" w:cs="Arial"/>
          <w:i/>
          <w:spacing w:val="-1"/>
        </w:rPr>
        <w:t>l</w:t>
      </w:r>
      <w:r w:rsidRPr="00692A2D">
        <w:rPr>
          <w:rFonts w:ascii="Palatino Linotype" w:eastAsia="Arial" w:hAnsi="Palatino Linotype" w:cs="Arial"/>
          <w:i/>
        </w:rPr>
        <w:t>a</w:t>
      </w:r>
      <w:r w:rsidRPr="00692A2D">
        <w:rPr>
          <w:rFonts w:ascii="Palatino Linotype" w:eastAsia="Arial" w:hAnsi="Palatino Linotype" w:cs="Arial"/>
          <w:i/>
          <w:spacing w:val="6"/>
        </w:rPr>
        <w:t xml:space="preserve"> </w:t>
      </w:r>
      <w:r w:rsidRPr="00692A2D">
        <w:rPr>
          <w:rFonts w:ascii="Palatino Linotype" w:eastAsia="Arial" w:hAnsi="Palatino Linotype" w:cs="Arial"/>
          <w:i/>
        </w:rPr>
        <w:t>p</w:t>
      </w:r>
      <w:r w:rsidRPr="00692A2D">
        <w:rPr>
          <w:rFonts w:ascii="Palatino Linotype" w:eastAsia="Arial" w:hAnsi="Palatino Linotype" w:cs="Arial"/>
          <w:i/>
          <w:spacing w:val="-1"/>
        </w:rPr>
        <w:t>o</w:t>
      </w:r>
      <w:r w:rsidRPr="00692A2D">
        <w:rPr>
          <w:rFonts w:ascii="Palatino Linotype" w:eastAsia="Arial" w:hAnsi="Palatino Linotype" w:cs="Arial"/>
          <w:i/>
        </w:rPr>
        <w:t>s</w:t>
      </w:r>
      <w:r w:rsidRPr="00692A2D">
        <w:rPr>
          <w:rFonts w:ascii="Palatino Linotype" w:eastAsia="Arial" w:hAnsi="Palatino Linotype" w:cs="Arial"/>
          <w:i/>
          <w:spacing w:val="-1"/>
        </w:rPr>
        <w:t>i</w:t>
      </w:r>
      <w:r w:rsidRPr="00692A2D">
        <w:rPr>
          <w:rFonts w:ascii="Palatino Linotype" w:eastAsia="Arial" w:hAnsi="Palatino Linotype" w:cs="Arial"/>
          <w:i/>
        </w:rPr>
        <w:t>b</w:t>
      </w:r>
      <w:r w:rsidRPr="00692A2D">
        <w:rPr>
          <w:rFonts w:ascii="Palatino Linotype" w:eastAsia="Arial" w:hAnsi="Palatino Linotype" w:cs="Arial"/>
          <w:i/>
          <w:spacing w:val="-1"/>
        </w:rPr>
        <w:t>ili</w:t>
      </w:r>
      <w:r w:rsidRPr="00692A2D">
        <w:rPr>
          <w:rFonts w:ascii="Palatino Linotype" w:eastAsia="Arial" w:hAnsi="Palatino Linotype" w:cs="Arial"/>
          <w:i/>
        </w:rPr>
        <w:t>d</w:t>
      </w:r>
      <w:r w:rsidRPr="00692A2D">
        <w:rPr>
          <w:rFonts w:ascii="Palatino Linotype" w:eastAsia="Arial" w:hAnsi="Palatino Linotype" w:cs="Arial"/>
          <w:i/>
          <w:spacing w:val="-1"/>
        </w:rPr>
        <w:t>a</w:t>
      </w:r>
      <w:r w:rsidRPr="00692A2D">
        <w:rPr>
          <w:rFonts w:ascii="Palatino Linotype" w:eastAsia="Arial" w:hAnsi="Palatino Linotype" w:cs="Arial"/>
          <w:i/>
        </w:rPr>
        <w:t>d</w:t>
      </w:r>
      <w:r w:rsidRPr="00692A2D">
        <w:rPr>
          <w:rFonts w:ascii="Palatino Linotype" w:eastAsia="Arial" w:hAnsi="Palatino Linotype" w:cs="Arial"/>
          <w:i/>
          <w:spacing w:val="6"/>
        </w:rPr>
        <w:t xml:space="preserve"> </w:t>
      </w:r>
      <w:r w:rsidRPr="00692A2D">
        <w:rPr>
          <w:rFonts w:ascii="Palatino Linotype" w:eastAsia="Arial" w:hAnsi="Palatino Linotype" w:cs="Arial"/>
          <w:i/>
        </w:rPr>
        <w:t xml:space="preserve">de </w:t>
      </w:r>
      <w:r w:rsidRPr="00692A2D">
        <w:rPr>
          <w:rFonts w:ascii="Palatino Linotype" w:eastAsia="Arial" w:hAnsi="Palatino Linotype" w:cs="Arial"/>
          <w:i/>
          <w:spacing w:val="2"/>
        </w:rPr>
        <w:t>q</w:t>
      </w:r>
      <w:r w:rsidRPr="00692A2D">
        <w:rPr>
          <w:rFonts w:ascii="Palatino Linotype" w:eastAsia="Arial" w:hAnsi="Palatino Linotype" w:cs="Arial"/>
          <w:i/>
        </w:rPr>
        <w:t>ue</w:t>
      </w:r>
      <w:r w:rsidRPr="00692A2D">
        <w:rPr>
          <w:rFonts w:ascii="Palatino Linotype" w:eastAsia="Arial" w:hAnsi="Palatino Linotype" w:cs="Arial"/>
          <w:i/>
          <w:spacing w:val="3"/>
        </w:rPr>
        <w:t xml:space="preserve"> </w:t>
      </w:r>
      <w:r w:rsidRPr="00692A2D">
        <w:rPr>
          <w:rFonts w:ascii="Palatino Linotype" w:eastAsia="Arial" w:hAnsi="Palatino Linotype" w:cs="Arial"/>
          <w:i/>
        </w:rPr>
        <w:t>e</w:t>
      </w:r>
      <w:r w:rsidRPr="00692A2D">
        <w:rPr>
          <w:rFonts w:ascii="Palatino Linotype" w:eastAsia="Arial" w:hAnsi="Palatino Linotype" w:cs="Arial"/>
          <w:i/>
          <w:spacing w:val="-3"/>
        </w:rPr>
        <w:t>x</w:t>
      </w:r>
      <w:r w:rsidRPr="00692A2D">
        <w:rPr>
          <w:rFonts w:ascii="Palatino Linotype" w:eastAsia="Arial" w:hAnsi="Palatino Linotype" w:cs="Arial"/>
          <w:i/>
          <w:spacing w:val="-1"/>
        </w:rPr>
        <w:t>i</w:t>
      </w:r>
      <w:r w:rsidRPr="00692A2D">
        <w:rPr>
          <w:rFonts w:ascii="Palatino Linotype" w:eastAsia="Arial" w:hAnsi="Palatino Linotype" w:cs="Arial"/>
          <w:i/>
        </w:rPr>
        <w:t>s</w:t>
      </w:r>
      <w:r w:rsidRPr="00692A2D">
        <w:rPr>
          <w:rFonts w:ascii="Palatino Linotype" w:eastAsia="Arial" w:hAnsi="Palatino Linotype" w:cs="Arial"/>
          <w:i/>
          <w:spacing w:val="1"/>
        </w:rPr>
        <w:t>t</w:t>
      </w:r>
      <w:r w:rsidRPr="00692A2D">
        <w:rPr>
          <w:rFonts w:ascii="Palatino Linotype" w:eastAsia="Arial" w:hAnsi="Palatino Linotype" w:cs="Arial"/>
          <w:i/>
        </w:rPr>
        <w:t>an e</w:t>
      </w:r>
      <w:r w:rsidRPr="00692A2D">
        <w:rPr>
          <w:rFonts w:ascii="Palatino Linotype" w:eastAsia="Arial" w:hAnsi="Palatino Linotype" w:cs="Arial"/>
          <w:i/>
          <w:spacing w:val="-3"/>
        </w:rPr>
        <w:t>x</w:t>
      </w:r>
      <w:r w:rsidRPr="00692A2D">
        <w:rPr>
          <w:rFonts w:ascii="Palatino Linotype" w:eastAsia="Arial" w:hAnsi="Palatino Linotype" w:cs="Arial"/>
          <w:i/>
        </w:rPr>
        <w:t>ce</w:t>
      </w:r>
      <w:r w:rsidRPr="00692A2D">
        <w:rPr>
          <w:rFonts w:ascii="Palatino Linotype" w:eastAsia="Arial" w:hAnsi="Palatino Linotype" w:cs="Arial"/>
          <w:i/>
          <w:spacing w:val="-1"/>
        </w:rPr>
        <w:t>p</w:t>
      </w:r>
      <w:r w:rsidRPr="00692A2D">
        <w:rPr>
          <w:rFonts w:ascii="Palatino Linotype" w:eastAsia="Arial" w:hAnsi="Palatino Linotype" w:cs="Arial"/>
          <w:i/>
        </w:rPr>
        <w:t>c</w:t>
      </w:r>
      <w:r w:rsidRPr="00692A2D">
        <w:rPr>
          <w:rFonts w:ascii="Palatino Linotype" w:eastAsia="Arial" w:hAnsi="Palatino Linotype" w:cs="Arial"/>
          <w:i/>
          <w:spacing w:val="-1"/>
        </w:rPr>
        <w:t>i</w:t>
      </w:r>
      <w:r w:rsidRPr="00692A2D">
        <w:rPr>
          <w:rFonts w:ascii="Palatino Linotype" w:eastAsia="Arial" w:hAnsi="Palatino Linotype" w:cs="Arial"/>
          <w:i/>
        </w:rPr>
        <w:t>o</w:t>
      </w:r>
      <w:r w:rsidRPr="00692A2D">
        <w:rPr>
          <w:rFonts w:ascii="Palatino Linotype" w:eastAsia="Arial" w:hAnsi="Palatino Linotype" w:cs="Arial"/>
          <w:i/>
          <w:spacing w:val="-1"/>
        </w:rPr>
        <w:t>n</w:t>
      </w:r>
      <w:r w:rsidRPr="00692A2D">
        <w:rPr>
          <w:rFonts w:ascii="Palatino Linotype" w:eastAsia="Arial" w:hAnsi="Palatino Linotype" w:cs="Arial"/>
          <w:i/>
        </w:rPr>
        <w:t>es</w:t>
      </w:r>
      <w:r w:rsidRPr="00692A2D">
        <w:rPr>
          <w:rFonts w:ascii="Palatino Linotype" w:eastAsia="Arial" w:hAnsi="Palatino Linotype" w:cs="Arial"/>
          <w:i/>
          <w:spacing w:val="20"/>
        </w:rPr>
        <w:t xml:space="preserve"> </w:t>
      </w:r>
      <w:r w:rsidRPr="00692A2D">
        <w:rPr>
          <w:rFonts w:ascii="Palatino Linotype" w:eastAsia="Arial" w:hAnsi="Palatino Linotype" w:cs="Arial"/>
          <w:i/>
        </w:rPr>
        <w:t>a</w:t>
      </w:r>
      <w:r w:rsidRPr="00692A2D">
        <w:rPr>
          <w:rFonts w:ascii="Palatino Linotype" w:eastAsia="Arial" w:hAnsi="Palatino Linotype" w:cs="Arial"/>
          <w:i/>
          <w:spacing w:val="20"/>
        </w:rPr>
        <w:t xml:space="preserve"> </w:t>
      </w:r>
      <w:r w:rsidRPr="00692A2D">
        <w:rPr>
          <w:rFonts w:ascii="Palatino Linotype" w:eastAsia="Arial" w:hAnsi="Palatino Linotype" w:cs="Arial"/>
          <w:i/>
          <w:spacing w:val="-1"/>
        </w:rPr>
        <w:t>l</w:t>
      </w:r>
      <w:r w:rsidRPr="00692A2D">
        <w:rPr>
          <w:rFonts w:ascii="Palatino Linotype" w:eastAsia="Arial" w:hAnsi="Palatino Linotype" w:cs="Arial"/>
          <w:i/>
        </w:rPr>
        <w:t>as</w:t>
      </w:r>
      <w:r w:rsidRPr="00692A2D">
        <w:rPr>
          <w:rFonts w:ascii="Palatino Linotype" w:eastAsia="Arial" w:hAnsi="Palatino Linotype" w:cs="Arial"/>
          <w:i/>
          <w:spacing w:val="18"/>
        </w:rPr>
        <w:t xml:space="preserve"> </w:t>
      </w:r>
      <w:r w:rsidRPr="00692A2D">
        <w:rPr>
          <w:rFonts w:ascii="Palatino Linotype" w:eastAsia="Arial" w:hAnsi="Palatino Linotype" w:cs="Arial"/>
          <w:i/>
        </w:rPr>
        <w:t>o</w:t>
      </w:r>
      <w:r w:rsidRPr="00692A2D">
        <w:rPr>
          <w:rFonts w:ascii="Palatino Linotype" w:eastAsia="Arial" w:hAnsi="Palatino Linotype" w:cs="Arial"/>
          <w:i/>
          <w:spacing w:val="-1"/>
        </w:rPr>
        <w:t>bli</w:t>
      </w:r>
      <w:r w:rsidRPr="00692A2D">
        <w:rPr>
          <w:rFonts w:ascii="Palatino Linotype" w:eastAsia="Arial" w:hAnsi="Palatino Linotype" w:cs="Arial"/>
          <w:i/>
          <w:spacing w:val="2"/>
        </w:rPr>
        <w:t>g</w:t>
      </w:r>
      <w:r w:rsidRPr="00692A2D">
        <w:rPr>
          <w:rFonts w:ascii="Palatino Linotype" w:eastAsia="Arial" w:hAnsi="Palatino Linotype" w:cs="Arial"/>
          <w:i/>
          <w:spacing w:val="-3"/>
        </w:rPr>
        <w:t>a</w:t>
      </w:r>
      <w:r w:rsidRPr="00692A2D">
        <w:rPr>
          <w:rFonts w:ascii="Palatino Linotype" w:eastAsia="Arial" w:hAnsi="Palatino Linotype" w:cs="Arial"/>
          <w:i/>
        </w:rPr>
        <w:t>c</w:t>
      </w:r>
      <w:r w:rsidRPr="00692A2D">
        <w:rPr>
          <w:rFonts w:ascii="Palatino Linotype" w:eastAsia="Arial" w:hAnsi="Palatino Linotype" w:cs="Arial"/>
          <w:i/>
          <w:spacing w:val="-1"/>
        </w:rPr>
        <w:t>i</w:t>
      </w:r>
      <w:r w:rsidRPr="00692A2D">
        <w:rPr>
          <w:rFonts w:ascii="Palatino Linotype" w:eastAsia="Arial" w:hAnsi="Palatino Linotype" w:cs="Arial"/>
          <w:i/>
        </w:rPr>
        <w:t>o</w:t>
      </w:r>
      <w:r w:rsidRPr="00692A2D">
        <w:rPr>
          <w:rFonts w:ascii="Palatino Linotype" w:eastAsia="Arial" w:hAnsi="Palatino Linotype" w:cs="Arial"/>
          <w:i/>
          <w:spacing w:val="-1"/>
        </w:rPr>
        <w:t>n</w:t>
      </w:r>
      <w:r w:rsidRPr="00692A2D">
        <w:rPr>
          <w:rFonts w:ascii="Palatino Linotype" w:eastAsia="Arial" w:hAnsi="Palatino Linotype" w:cs="Arial"/>
          <w:i/>
        </w:rPr>
        <w:t>es</w:t>
      </w:r>
      <w:r w:rsidRPr="00692A2D">
        <w:rPr>
          <w:rFonts w:ascii="Palatino Linotype" w:eastAsia="Arial" w:hAnsi="Palatino Linotype" w:cs="Arial"/>
          <w:i/>
          <w:spacing w:val="20"/>
        </w:rPr>
        <w:t xml:space="preserve"> </w:t>
      </w:r>
      <w:r w:rsidRPr="00692A2D">
        <w:rPr>
          <w:rFonts w:ascii="Palatino Linotype" w:eastAsia="Arial" w:hAnsi="Palatino Linotype" w:cs="Arial"/>
          <w:i/>
        </w:rPr>
        <w:t>a</w:t>
      </w:r>
      <w:r w:rsidRPr="00692A2D">
        <w:rPr>
          <w:rFonts w:ascii="Palatino Linotype" w:eastAsia="Arial" w:hAnsi="Palatino Linotype" w:cs="Arial"/>
          <w:i/>
          <w:spacing w:val="-1"/>
        </w:rPr>
        <w:t>h</w:t>
      </w:r>
      <w:r w:rsidRPr="00692A2D">
        <w:rPr>
          <w:rFonts w:ascii="Palatino Linotype" w:eastAsia="Arial" w:hAnsi="Palatino Linotype" w:cs="Arial"/>
          <w:i/>
        </w:rPr>
        <w:t>í</w:t>
      </w:r>
      <w:r w:rsidRPr="00692A2D">
        <w:rPr>
          <w:rFonts w:ascii="Palatino Linotype" w:eastAsia="Arial" w:hAnsi="Palatino Linotype" w:cs="Arial"/>
          <w:i/>
          <w:spacing w:val="17"/>
        </w:rPr>
        <w:t xml:space="preserve"> </w:t>
      </w:r>
      <w:r w:rsidRPr="00692A2D">
        <w:rPr>
          <w:rFonts w:ascii="Palatino Linotype" w:eastAsia="Arial" w:hAnsi="Palatino Linotype" w:cs="Arial"/>
          <w:i/>
        </w:rPr>
        <w:t>estab</w:t>
      </w:r>
      <w:r w:rsidRPr="00692A2D">
        <w:rPr>
          <w:rFonts w:ascii="Palatino Linotype" w:eastAsia="Arial" w:hAnsi="Palatino Linotype" w:cs="Arial"/>
          <w:i/>
          <w:spacing w:val="-1"/>
        </w:rPr>
        <w:t>l</w:t>
      </w:r>
      <w:r w:rsidRPr="00692A2D">
        <w:rPr>
          <w:rFonts w:ascii="Palatino Linotype" w:eastAsia="Arial" w:hAnsi="Palatino Linotype" w:cs="Arial"/>
          <w:i/>
        </w:rPr>
        <w:t>ec</w:t>
      </w:r>
      <w:r w:rsidRPr="00692A2D">
        <w:rPr>
          <w:rFonts w:ascii="Palatino Linotype" w:eastAsia="Arial" w:hAnsi="Palatino Linotype" w:cs="Arial"/>
          <w:i/>
          <w:spacing w:val="-1"/>
        </w:rPr>
        <w:t>i</w:t>
      </w:r>
      <w:r w:rsidRPr="00692A2D">
        <w:rPr>
          <w:rFonts w:ascii="Palatino Linotype" w:eastAsia="Arial" w:hAnsi="Palatino Linotype" w:cs="Arial"/>
          <w:i/>
        </w:rPr>
        <w:t>d</w:t>
      </w:r>
      <w:r w:rsidRPr="00692A2D">
        <w:rPr>
          <w:rFonts w:ascii="Palatino Linotype" w:eastAsia="Arial" w:hAnsi="Palatino Linotype" w:cs="Arial"/>
          <w:i/>
          <w:spacing w:val="-1"/>
        </w:rPr>
        <w:t>a</w:t>
      </w:r>
      <w:r w:rsidRPr="00692A2D">
        <w:rPr>
          <w:rFonts w:ascii="Palatino Linotype" w:eastAsia="Arial" w:hAnsi="Palatino Linotype" w:cs="Arial"/>
          <w:i/>
        </w:rPr>
        <w:t>s</w:t>
      </w:r>
      <w:r w:rsidRPr="00692A2D">
        <w:rPr>
          <w:rFonts w:ascii="Palatino Linotype" w:eastAsia="Arial" w:hAnsi="Palatino Linotype" w:cs="Arial"/>
          <w:i/>
          <w:spacing w:val="16"/>
        </w:rPr>
        <w:t xml:space="preserve"> </w:t>
      </w:r>
      <w:r w:rsidRPr="00692A2D">
        <w:rPr>
          <w:rFonts w:ascii="Palatino Linotype" w:eastAsia="Arial" w:hAnsi="Palatino Linotype" w:cs="Arial"/>
          <w:i/>
        </w:rPr>
        <w:t>cu</w:t>
      </w:r>
      <w:r w:rsidRPr="00692A2D">
        <w:rPr>
          <w:rFonts w:ascii="Palatino Linotype" w:eastAsia="Arial" w:hAnsi="Palatino Linotype" w:cs="Arial"/>
          <w:i/>
          <w:spacing w:val="-1"/>
        </w:rPr>
        <w:t>a</w:t>
      </w:r>
      <w:r w:rsidRPr="00692A2D">
        <w:rPr>
          <w:rFonts w:ascii="Palatino Linotype" w:eastAsia="Arial" w:hAnsi="Palatino Linotype" w:cs="Arial"/>
          <w:i/>
        </w:rPr>
        <w:t>n</w:t>
      </w:r>
      <w:r w:rsidRPr="00692A2D">
        <w:rPr>
          <w:rFonts w:ascii="Palatino Linotype" w:eastAsia="Arial" w:hAnsi="Palatino Linotype" w:cs="Arial"/>
          <w:i/>
          <w:spacing w:val="-1"/>
        </w:rPr>
        <w:t>d</w:t>
      </w:r>
      <w:r w:rsidRPr="00692A2D">
        <w:rPr>
          <w:rFonts w:ascii="Palatino Linotype" w:eastAsia="Arial" w:hAnsi="Palatino Linotype" w:cs="Arial"/>
          <w:i/>
        </w:rPr>
        <w:t>o</w:t>
      </w:r>
      <w:r w:rsidRPr="00692A2D">
        <w:rPr>
          <w:rFonts w:ascii="Palatino Linotype" w:eastAsia="Arial" w:hAnsi="Palatino Linotype" w:cs="Arial"/>
          <w:i/>
          <w:spacing w:val="20"/>
        </w:rPr>
        <w:t xml:space="preserve"> </w:t>
      </w:r>
      <w:r w:rsidRPr="00692A2D">
        <w:rPr>
          <w:rFonts w:ascii="Palatino Linotype" w:eastAsia="Arial" w:hAnsi="Palatino Linotype" w:cs="Arial"/>
          <w:i/>
          <w:spacing w:val="-1"/>
        </w:rPr>
        <w:t>l</w:t>
      </w:r>
      <w:r w:rsidRPr="00692A2D">
        <w:rPr>
          <w:rFonts w:ascii="Palatino Linotype" w:eastAsia="Arial" w:hAnsi="Palatino Linotype" w:cs="Arial"/>
          <w:i/>
        </w:rPr>
        <w:t>a</w:t>
      </w:r>
      <w:r w:rsidRPr="00692A2D">
        <w:rPr>
          <w:rFonts w:ascii="Palatino Linotype" w:eastAsia="Arial" w:hAnsi="Palatino Linotype" w:cs="Arial"/>
          <w:i/>
          <w:spacing w:val="18"/>
        </w:rPr>
        <w:t xml:space="preserve"> </w:t>
      </w:r>
      <w:r w:rsidRPr="00692A2D">
        <w:rPr>
          <w:rFonts w:ascii="Palatino Linotype" w:eastAsia="Arial" w:hAnsi="Palatino Linotype" w:cs="Arial"/>
          <w:i/>
          <w:spacing w:val="-1"/>
        </w:rPr>
        <w:t>i</w:t>
      </w:r>
      <w:r w:rsidRPr="00692A2D">
        <w:rPr>
          <w:rFonts w:ascii="Palatino Linotype" w:eastAsia="Arial" w:hAnsi="Palatino Linotype" w:cs="Arial"/>
          <w:i/>
          <w:spacing w:val="-3"/>
        </w:rPr>
        <w:t>n</w:t>
      </w:r>
      <w:r w:rsidRPr="00692A2D">
        <w:rPr>
          <w:rFonts w:ascii="Palatino Linotype" w:eastAsia="Arial" w:hAnsi="Palatino Linotype" w:cs="Arial"/>
          <w:i/>
          <w:spacing w:val="3"/>
        </w:rPr>
        <w:t>f</w:t>
      </w:r>
      <w:r w:rsidRPr="00692A2D">
        <w:rPr>
          <w:rFonts w:ascii="Palatino Linotype" w:eastAsia="Arial" w:hAnsi="Palatino Linotype" w:cs="Arial"/>
          <w:i/>
          <w:spacing w:val="-3"/>
        </w:rPr>
        <w:t>o</w:t>
      </w:r>
      <w:r w:rsidRPr="00692A2D">
        <w:rPr>
          <w:rFonts w:ascii="Palatino Linotype" w:eastAsia="Arial" w:hAnsi="Palatino Linotype" w:cs="Arial"/>
          <w:i/>
          <w:spacing w:val="1"/>
        </w:rPr>
        <w:t>rm</w:t>
      </w:r>
      <w:r w:rsidRPr="00692A2D">
        <w:rPr>
          <w:rFonts w:ascii="Palatino Linotype" w:eastAsia="Arial" w:hAnsi="Palatino Linotype" w:cs="Arial"/>
          <w:i/>
        </w:rPr>
        <w:t>ac</w:t>
      </w:r>
      <w:r w:rsidRPr="00692A2D">
        <w:rPr>
          <w:rFonts w:ascii="Palatino Linotype" w:eastAsia="Arial" w:hAnsi="Palatino Linotype" w:cs="Arial"/>
          <w:i/>
          <w:spacing w:val="-1"/>
        </w:rPr>
        <w:t>i</w:t>
      </w:r>
      <w:r w:rsidRPr="00692A2D">
        <w:rPr>
          <w:rFonts w:ascii="Palatino Linotype" w:eastAsia="Arial" w:hAnsi="Palatino Linotype" w:cs="Arial"/>
          <w:i/>
        </w:rPr>
        <w:t>ón</w:t>
      </w:r>
      <w:r w:rsidRPr="00692A2D">
        <w:rPr>
          <w:rFonts w:ascii="Palatino Linotype" w:eastAsia="Arial" w:hAnsi="Palatino Linotype" w:cs="Arial"/>
          <w:i/>
          <w:spacing w:val="17"/>
        </w:rPr>
        <w:t xml:space="preserve"> </w:t>
      </w:r>
      <w:r w:rsidRPr="00692A2D">
        <w:rPr>
          <w:rFonts w:ascii="Palatino Linotype" w:eastAsia="Arial" w:hAnsi="Palatino Linotype" w:cs="Arial"/>
          <w:i/>
          <w:spacing w:val="-3"/>
        </w:rPr>
        <w:t>a</w:t>
      </w:r>
      <w:r w:rsidRPr="00692A2D">
        <w:rPr>
          <w:rFonts w:ascii="Palatino Linotype" w:eastAsia="Arial" w:hAnsi="Palatino Linotype" w:cs="Arial"/>
          <w:i/>
        </w:rPr>
        <w:t>c</w:t>
      </w:r>
      <w:r w:rsidRPr="00692A2D">
        <w:rPr>
          <w:rFonts w:ascii="Palatino Linotype" w:eastAsia="Arial" w:hAnsi="Palatino Linotype" w:cs="Arial"/>
          <w:i/>
          <w:spacing w:val="1"/>
        </w:rPr>
        <w:t>t</w:t>
      </w:r>
      <w:r w:rsidRPr="00692A2D">
        <w:rPr>
          <w:rFonts w:ascii="Palatino Linotype" w:eastAsia="Arial" w:hAnsi="Palatino Linotype" w:cs="Arial"/>
          <w:i/>
        </w:rPr>
        <w:t>u</w:t>
      </w:r>
      <w:r w:rsidRPr="00692A2D">
        <w:rPr>
          <w:rFonts w:ascii="Palatino Linotype" w:eastAsia="Arial" w:hAnsi="Palatino Linotype" w:cs="Arial"/>
          <w:i/>
          <w:spacing w:val="-1"/>
        </w:rPr>
        <w:t>a</w:t>
      </w:r>
      <w:r w:rsidRPr="00692A2D">
        <w:rPr>
          <w:rFonts w:ascii="Palatino Linotype" w:eastAsia="Arial" w:hAnsi="Palatino Linotype" w:cs="Arial"/>
          <w:i/>
          <w:spacing w:val="4"/>
        </w:rPr>
        <w:t>l</w:t>
      </w:r>
      <w:r w:rsidRPr="00692A2D">
        <w:rPr>
          <w:rFonts w:ascii="Palatino Linotype" w:eastAsia="Arial" w:hAnsi="Palatino Linotype" w:cs="Arial"/>
          <w:i/>
          <w:spacing w:val="-1"/>
        </w:rPr>
        <w:t>i</w:t>
      </w:r>
      <w:r w:rsidRPr="00692A2D">
        <w:rPr>
          <w:rFonts w:ascii="Palatino Linotype" w:eastAsia="Arial" w:hAnsi="Palatino Linotype" w:cs="Arial"/>
          <w:i/>
        </w:rPr>
        <w:t>ce</w:t>
      </w:r>
      <w:r w:rsidRPr="00692A2D">
        <w:rPr>
          <w:rFonts w:ascii="Palatino Linotype" w:eastAsia="Arial" w:hAnsi="Palatino Linotype" w:cs="Arial"/>
          <w:i/>
          <w:spacing w:val="20"/>
        </w:rPr>
        <w:t xml:space="preserve"> </w:t>
      </w:r>
      <w:r w:rsidRPr="00692A2D">
        <w:rPr>
          <w:rFonts w:ascii="Palatino Linotype" w:eastAsia="Arial" w:hAnsi="Palatino Linotype" w:cs="Arial"/>
          <w:i/>
        </w:rPr>
        <w:t>a</w:t>
      </w:r>
      <w:r w:rsidRPr="00692A2D">
        <w:rPr>
          <w:rFonts w:ascii="Palatino Linotype" w:eastAsia="Arial" w:hAnsi="Palatino Linotype" w:cs="Arial"/>
          <w:i/>
          <w:spacing w:val="-4"/>
        </w:rPr>
        <w:t>l</w:t>
      </w:r>
      <w:r w:rsidRPr="00692A2D">
        <w:rPr>
          <w:rFonts w:ascii="Palatino Linotype" w:eastAsia="Arial" w:hAnsi="Palatino Linotype" w:cs="Arial"/>
          <w:i/>
          <w:spacing w:val="2"/>
        </w:rPr>
        <w:t>g</w:t>
      </w:r>
      <w:r w:rsidRPr="00692A2D">
        <w:rPr>
          <w:rFonts w:ascii="Palatino Linotype" w:eastAsia="Arial" w:hAnsi="Palatino Linotype" w:cs="Arial"/>
          <w:i/>
        </w:rPr>
        <w:t>u</w:t>
      </w:r>
      <w:r w:rsidRPr="00692A2D">
        <w:rPr>
          <w:rFonts w:ascii="Palatino Linotype" w:eastAsia="Arial" w:hAnsi="Palatino Linotype" w:cs="Arial"/>
          <w:i/>
          <w:spacing w:val="-1"/>
        </w:rPr>
        <w:t>n</w:t>
      </w:r>
      <w:r w:rsidRPr="00692A2D">
        <w:rPr>
          <w:rFonts w:ascii="Palatino Linotype" w:eastAsia="Arial" w:hAnsi="Palatino Linotype" w:cs="Arial"/>
          <w:i/>
          <w:spacing w:val="-3"/>
        </w:rPr>
        <w:t>o</w:t>
      </w:r>
      <w:r w:rsidRPr="00692A2D">
        <w:rPr>
          <w:rFonts w:ascii="Palatino Linotype" w:eastAsia="Arial" w:hAnsi="Palatino Linotype" w:cs="Arial"/>
          <w:i/>
        </w:rPr>
        <w:t>s de</w:t>
      </w:r>
      <w:r w:rsidRPr="00692A2D">
        <w:rPr>
          <w:rFonts w:ascii="Palatino Linotype" w:eastAsia="Arial" w:hAnsi="Palatino Linotype" w:cs="Arial"/>
          <w:i/>
          <w:spacing w:val="2"/>
        </w:rPr>
        <w:t xml:space="preserve"> </w:t>
      </w:r>
      <w:r w:rsidRPr="00692A2D">
        <w:rPr>
          <w:rFonts w:ascii="Palatino Linotype" w:eastAsia="Arial" w:hAnsi="Palatino Linotype" w:cs="Arial"/>
          <w:i/>
          <w:spacing w:val="-1"/>
        </w:rPr>
        <w:t>l</w:t>
      </w:r>
      <w:r w:rsidRPr="00692A2D">
        <w:rPr>
          <w:rFonts w:ascii="Palatino Linotype" w:eastAsia="Arial" w:hAnsi="Palatino Linotype" w:cs="Arial"/>
          <w:i/>
        </w:rPr>
        <w:t>os</w:t>
      </w:r>
      <w:r w:rsidRPr="00692A2D">
        <w:rPr>
          <w:rFonts w:ascii="Palatino Linotype" w:eastAsia="Arial" w:hAnsi="Palatino Linotype" w:cs="Arial"/>
          <w:i/>
          <w:spacing w:val="3"/>
        </w:rPr>
        <w:t xml:space="preserve"> </w:t>
      </w:r>
      <w:r w:rsidRPr="00692A2D">
        <w:rPr>
          <w:rFonts w:ascii="Palatino Linotype" w:eastAsia="Arial" w:hAnsi="Palatino Linotype" w:cs="Arial"/>
          <w:i/>
        </w:rPr>
        <w:t>su</w:t>
      </w:r>
      <w:r w:rsidRPr="00692A2D">
        <w:rPr>
          <w:rFonts w:ascii="Palatino Linotype" w:eastAsia="Arial" w:hAnsi="Palatino Linotype" w:cs="Arial"/>
          <w:i/>
          <w:spacing w:val="-1"/>
        </w:rPr>
        <w:t>p</w:t>
      </w:r>
      <w:r w:rsidRPr="00692A2D">
        <w:rPr>
          <w:rFonts w:ascii="Palatino Linotype" w:eastAsia="Arial" w:hAnsi="Palatino Linotype" w:cs="Arial"/>
          <w:i/>
        </w:rPr>
        <w:t>u</w:t>
      </w:r>
      <w:r w:rsidRPr="00692A2D">
        <w:rPr>
          <w:rFonts w:ascii="Palatino Linotype" w:eastAsia="Arial" w:hAnsi="Palatino Linotype" w:cs="Arial"/>
          <w:i/>
          <w:spacing w:val="-1"/>
        </w:rPr>
        <w:t>e</w:t>
      </w:r>
      <w:r w:rsidRPr="00692A2D">
        <w:rPr>
          <w:rFonts w:ascii="Palatino Linotype" w:eastAsia="Arial" w:hAnsi="Palatino Linotype" w:cs="Arial"/>
          <w:i/>
        </w:rPr>
        <w:t>s</w:t>
      </w:r>
      <w:r w:rsidRPr="00692A2D">
        <w:rPr>
          <w:rFonts w:ascii="Palatino Linotype" w:eastAsia="Arial" w:hAnsi="Palatino Linotype" w:cs="Arial"/>
          <w:i/>
          <w:spacing w:val="1"/>
        </w:rPr>
        <w:t>t</w:t>
      </w:r>
      <w:r w:rsidRPr="00692A2D">
        <w:rPr>
          <w:rFonts w:ascii="Palatino Linotype" w:eastAsia="Arial" w:hAnsi="Palatino Linotype" w:cs="Arial"/>
          <w:i/>
        </w:rPr>
        <w:t>os</w:t>
      </w:r>
      <w:r w:rsidRPr="00692A2D">
        <w:rPr>
          <w:rFonts w:ascii="Palatino Linotype" w:eastAsia="Arial" w:hAnsi="Palatino Linotype" w:cs="Arial"/>
          <w:i/>
          <w:spacing w:val="3"/>
        </w:rPr>
        <w:t xml:space="preserve"> </w:t>
      </w:r>
      <w:r w:rsidRPr="00692A2D">
        <w:rPr>
          <w:rFonts w:ascii="Palatino Linotype" w:eastAsia="Arial" w:hAnsi="Palatino Linotype" w:cs="Arial"/>
          <w:i/>
        </w:rPr>
        <w:t xml:space="preserve">de </w:t>
      </w:r>
      <w:r w:rsidRPr="00692A2D">
        <w:rPr>
          <w:rFonts w:ascii="Palatino Linotype" w:eastAsia="Arial" w:hAnsi="Palatino Linotype" w:cs="Arial"/>
          <w:i/>
          <w:spacing w:val="1"/>
        </w:rPr>
        <w:t>r</w:t>
      </w:r>
      <w:r w:rsidRPr="00692A2D">
        <w:rPr>
          <w:rFonts w:ascii="Palatino Linotype" w:eastAsia="Arial" w:hAnsi="Palatino Linotype" w:cs="Arial"/>
          <w:i/>
        </w:rPr>
        <w:t>e</w:t>
      </w:r>
      <w:r w:rsidRPr="00692A2D">
        <w:rPr>
          <w:rFonts w:ascii="Palatino Linotype" w:eastAsia="Arial" w:hAnsi="Palatino Linotype" w:cs="Arial"/>
          <w:i/>
          <w:spacing w:val="-3"/>
        </w:rPr>
        <w:t>s</w:t>
      </w:r>
      <w:r w:rsidRPr="00692A2D">
        <w:rPr>
          <w:rFonts w:ascii="Palatino Linotype" w:eastAsia="Arial" w:hAnsi="Palatino Linotype" w:cs="Arial"/>
          <w:i/>
        </w:rPr>
        <w:t>er</w:t>
      </w:r>
      <w:r w:rsidRPr="00692A2D">
        <w:rPr>
          <w:rFonts w:ascii="Palatino Linotype" w:eastAsia="Arial" w:hAnsi="Palatino Linotype" w:cs="Arial"/>
          <w:i/>
          <w:spacing w:val="-2"/>
        </w:rPr>
        <w:t>v</w:t>
      </w:r>
      <w:r w:rsidRPr="00692A2D">
        <w:rPr>
          <w:rFonts w:ascii="Palatino Linotype" w:eastAsia="Arial" w:hAnsi="Palatino Linotype" w:cs="Arial"/>
          <w:i/>
        </w:rPr>
        <w:t>a</w:t>
      </w:r>
      <w:r w:rsidRPr="00692A2D">
        <w:rPr>
          <w:rFonts w:ascii="Palatino Linotype" w:eastAsia="Arial" w:hAnsi="Palatino Linotype" w:cs="Arial"/>
          <w:i/>
          <w:spacing w:val="3"/>
        </w:rPr>
        <w:t xml:space="preserve"> </w:t>
      </w:r>
      <w:r w:rsidRPr="00692A2D">
        <w:rPr>
          <w:rFonts w:ascii="Palatino Linotype" w:eastAsia="Arial" w:hAnsi="Palatino Linotype" w:cs="Arial"/>
          <w:i/>
        </w:rPr>
        <w:t>o</w:t>
      </w:r>
      <w:r w:rsidRPr="00692A2D">
        <w:rPr>
          <w:rFonts w:ascii="Palatino Linotype" w:eastAsia="Arial" w:hAnsi="Palatino Linotype" w:cs="Arial"/>
          <w:i/>
          <w:spacing w:val="3"/>
        </w:rPr>
        <w:t xml:space="preserve"> </w:t>
      </w:r>
      <w:r w:rsidRPr="00692A2D">
        <w:rPr>
          <w:rFonts w:ascii="Palatino Linotype" w:eastAsia="Arial" w:hAnsi="Palatino Linotype" w:cs="Arial"/>
          <w:i/>
        </w:rPr>
        <w:t>co</w:t>
      </w:r>
      <w:r w:rsidRPr="00692A2D">
        <w:rPr>
          <w:rFonts w:ascii="Palatino Linotype" w:eastAsia="Arial" w:hAnsi="Palatino Linotype" w:cs="Arial"/>
          <w:i/>
          <w:spacing w:val="-1"/>
        </w:rPr>
        <w:t>n</w:t>
      </w:r>
      <w:r w:rsidRPr="00692A2D">
        <w:rPr>
          <w:rFonts w:ascii="Palatino Linotype" w:eastAsia="Arial" w:hAnsi="Palatino Linotype" w:cs="Arial"/>
          <w:i/>
          <w:spacing w:val="3"/>
        </w:rPr>
        <w:t>f</w:t>
      </w:r>
      <w:r w:rsidRPr="00692A2D">
        <w:rPr>
          <w:rFonts w:ascii="Palatino Linotype" w:eastAsia="Arial" w:hAnsi="Palatino Linotype" w:cs="Arial"/>
          <w:i/>
          <w:spacing w:val="-1"/>
        </w:rPr>
        <w:t>i</w:t>
      </w:r>
      <w:r w:rsidRPr="00692A2D">
        <w:rPr>
          <w:rFonts w:ascii="Palatino Linotype" w:eastAsia="Arial" w:hAnsi="Palatino Linotype" w:cs="Arial"/>
          <w:i/>
        </w:rPr>
        <w:t>d</w:t>
      </w:r>
      <w:r w:rsidRPr="00692A2D">
        <w:rPr>
          <w:rFonts w:ascii="Palatino Linotype" w:eastAsia="Arial" w:hAnsi="Palatino Linotype" w:cs="Arial"/>
          <w:i/>
          <w:spacing w:val="-1"/>
        </w:rPr>
        <w:t>e</w:t>
      </w:r>
      <w:r w:rsidRPr="00692A2D">
        <w:rPr>
          <w:rFonts w:ascii="Palatino Linotype" w:eastAsia="Arial" w:hAnsi="Palatino Linotype" w:cs="Arial"/>
          <w:i/>
        </w:rPr>
        <w:t>nc</w:t>
      </w:r>
      <w:r w:rsidRPr="00692A2D">
        <w:rPr>
          <w:rFonts w:ascii="Palatino Linotype" w:eastAsia="Arial" w:hAnsi="Palatino Linotype" w:cs="Arial"/>
          <w:i/>
          <w:spacing w:val="-1"/>
        </w:rPr>
        <w:t>i</w:t>
      </w:r>
      <w:r w:rsidRPr="00692A2D">
        <w:rPr>
          <w:rFonts w:ascii="Palatino Linotype" w:eastAsia="Arial" w:hAnsi="Palatino Linotype" w:cs="Arial"/>
          <w:i/>
        </w:rPr>
        <w:t>a</w:t>
      </w:r>
      <w:r w:rsidRPr="00692A2D">
        <w:rPr>
          <w:rFonts w:ascii="Palatino Linotype" w:eastAsia="Arial" w:hAnsi="Palatino Linotype" w:cs="Arial"/>
          <w:i/>
          <w:spacing w:val="-1"/>
        </w:rPr>
        <w:t>li</w:t>
      </w:r>
      <w:r w:rsidRPr="00692A2D">
        <w:rPr>
          <w:rFonts w:ascii="Palatino Linotype" w:eastAsia="Arial" w:hAnsi="Palatino Linotype" w:cs="Arial"/>
          <w:i/>
        </w:rPr>
        <w:t>d</w:t>
      </w:r>
      <w:r w:rsidRPr="00692A2D">
        <w:rPr>
          <w:rFonts w:ascii="Palatino Linotype" w:eastAsia="Arial" w:hAnsi="Palatino Linotype" w:cs="Arial"/>
          <w:i/>
          <w:spacing w:val="-1"/>
        </w:rPr>
        <w:t>a</w:t>
      </w:r>
      <w:r w:rsidRPr="00692A2D">
        <w:rPr>
          <w:rFonts w:ascii="Palatino Linotype" w:eastAsia="Arial" w:hAnsi="Palatino Linotype" w:cs="Arial"/>
          <w:i/>
        </w:rPr>
        <w:t>d</w:t>
      </w:r>
      <w:r w:rsidRPr="00692A2D">
        <w:rPr>
          <w:rFonts w:ascii="Palatino Linotype" w:eastAsia="Arial" w:hAnsi="Palatino Linotype" w:cs="Arial"/>
          <w:i/>
          <w:spacing w:val="3"/>
        </w:rPr>
        <w:t xml:space="preserve"> </w:t>
      </w:r>
      <w:r w:rsidRPr="00692A2D">
        <w:rPr>
          <w:rFonts w:ascii="Palatino Linotype" w:eastAsia="Arial" w:hAnsi="Palatino Linotype" w:cs="Arial"/>
          <w:i/>
        </w:rPr>
        <w:t>pre</w:t>
      </w:r>
      <w:r w:rsidRPr="00692A2D">
        <w:rPr>
          <w:rFonts w:ascii="Palatino Linotype" w:eastAsia="Arial" w:hAnsi="Palatino Linotype" w:cs="Arial"/>
          <w:i/>
          <w:spacing w:val="-2"/>
        </w:rPr>
        <w:t>v</w:t>
      </w:r>
      <w:r w:rsidRPr="00692A2D">
        <w:rPr>
          <w:rFonts w:ascii="Palatino Linotype" w:eastAsia="Arial" w:hAnsi="Palatino Linotype" w:cs="Arial"/>
          <w:i/>
          <w:spacing w:val="-1"/>
        </w:rPr>
        <w:t>i</w:t>
      </w:r>
      <w:r w:rsidRPr="00692A2D">
        <w:rPr>
          <w:rFonts w:ascii="Palatino Linotype" w:eastAsia="Arial" w:hAnsi="Palatino Linotype" w:cs="Arial"/>
          <w:i/>
        </w:rPr>
        <w:t>s</w:t>
      </w:r>
      <w:r w:rsidRPr="00692A2D">
        <w:rPr>
          <w:rFonts w:ascii="Palatino Linotype" w:eastAsia="Arial" w:hAnsi="Palatino Linotype" w:cs="Arial"/>
          <w:i/>
          <w:spacing w:val="1"/>
        </w:rPr>
        <w:t>t</w:t>
      </w:r>
      <w:r w:rsidRPr="00692A2D">
        <w:rPr>
          <w:rFonts w:ascii="Palatino Linotype" w:eastAsia="Arial" w:hAnsi="Palatino Linotype" w:cs="Arial"/>
          <w:i/>
        </w:rPr>
        <w:t>os</w:t>
      </w:r>
      <w:r w:rsidRPr="00692A2D">
        <w:rPr>
          <w:rFonts w:ascii="Palatino Linotype" w:eastAsia="Arial" w:hAnsi="Palatino Linotype" w:cs="Arial"/>
          <w:i/>
          <w:spacing w:val="3"/>
        </w:rPr>
        <w:t xml:space="preserve"> </w:t>
      </w:r>
      <w:r w:rsidRPr="00692A2D">
        <w:rPr>
          <w:rFonts w:ascii="Palatino Linotype" w:eastAsia="Arial" w:hAnsi="Palatino Linotype" w:cs="Arial"/>
          <w:i/>
        </w:rPr>
        <w:t>en</w:t>
      </w:r>
      <w:r w:rsidRPr="00692A2D">
        <w:rPr>
          <w:rFonts w:ascii="Palatino Linotype" w:eastAsia="Arial" w:hAnsi="Palatino Linotype" w:cs="Arial"/>
          <w:i/>
          <w:spacing w:val="2"/>
        </w:rPr>
        <w:t xml:space="preserve"> </w:t>
      </w:r>
      <w:r w:rsidRPr="00692A2D">
        <w:rPr>
          <w:rFonts w:ascii="Palatino Linotype" w:eastAsia="Arial" w:hAnsi="Palatino Linotype" w:cs="Arial"/>
          <w:i/>
          <w:spacing w:val="-1"/>
        </w:rPr>
        <w:t>l</w:t>
      </w:r>
      <w:r w:rsidRPr="00692A2D">
        <w:rPr>
          <w:rFonts w:ascii="Palatino Linotype" w:eastAsia="Arial" w:hAnsi="Palatino Linotype" w:cs="Arial"/>
          <w:i/>
        </w:rPr>
        <w:t>os</w:t>
      </w:r>
      <w:r w:rsidRPr="00692A2D">
        <w:rPr>
          <w:rFonts w:ascii="Palatino Linotype" w:eastAsia="Arial" w:hAnsi="Palatino Linotype" w:cs="Arial"/>
          <w:i/>
          <w:spacing w:val="3"/>
        </w:rPr>
        <w:t xml:space="preserve"> </w:t>
      </w:r>
      <w:r w:rsidRPr="00692A2D">
        <w:rPr>
          <w:rFonts w:ascii="Palatino Linotype" w:eastAsia="Arial" w:hAnsi="Palatino Linotype" w:cs="Arial"/>
          <w:i/>
        </w:rPr>
        <w:t>ar</w:t>
      </w:r>
      <w:r w:rsidRPr="00692A2D">
        <w:rPr>
          <w:rFonts w:ascii="Palatino Linotype" w:eastAsia="Arial" w:hAnsi="Palatino Linotype" w:cs="Arial"/>
          <w:i/>
          <w:spacing w:val="1"/>
        </w:rPr>
        <w:t>t</w:t>
      </w:r>
      <w:r w:rsidRPr="00692A2D">
        <w:rPr>
          <w:rFonts w:ascii="Palatino Linotype" w:eastAsia="Arial" w:hAnsi="Palatino Linotype" w:cs="Arial"/>
          <w:i/>
          <w:spacing w:val="-4"/>
        </w:rPr>
        <w:t>í</w:t>
      </w:r>
      <w:r w:rsidRPr="00692A2D">
        <w:rPr>
          <w:rFonts w:ascii="Palatino Linotype" w:eastAsia="Arial" w:hAnsi="Palatino Linotype" w:cs="Arial"/>
          <w:i/>
        </w:rPr>
        <w:t>cu</w:t>
      </w:r>
      <w:r w:rsidRPr="00692A2D">
        <w:rPr>
          <w:rFonts w:ascii="Palatino Linotype" w:eastAsia="Arial" w:hAnsi="Palatino Linotype" w:cs="Arial"/>
          <w:i/>
          <w:spacing w:val="-1"/>
        </w:rPr>
        <w:t>l</w:t>
      </w:r>
      <w:r w:rsidRPr="00692A2D">
        <w:rPr>
          <w:rFonts w:ascii="Palatino Linotype" w:eastAsia="Arial" w:hAnsi="Palatino Linotype" w:cs="Arial"/>
          <w:i/>
        </w:rPr>
        <w:t>os</w:t>
      </w:r>
      <w:r w:rsidRPr="00692A2D">
        <w:rPr>
          <w:rFonts w:ascii="Palatino Linotype" w:eastAsia="Arial" w:hAnsi="Palatino Linotype" w:cs="Arial"/>
          <w:i/>
          <w:spacing w:val="3"/>
        </w:rPr>
        <w:t xml:space="preserve"> </w:t>
      </w:r>
      <w:r w:rsidRPr="00692A2D">
        <w:rPr>
          <w:rFonts w:ascii="Palatino Linotype" w:eastAsia="Arial" w:hAnsi="Palatino Linotype" w:cs="Arial"/>
          <w:i/>
        </w:rPr>
        <w:t>1</w:t>
      </w:r>
      <w:r w:rsidRPr="00692A2D">
        <w:rPr>
          <w:rFonts w:ascii="Palatino Linotype" w:eastAsia="Arial" w:hAnsi="Palatino Linotype" w:cs="Arial"/>
          <w:i/>
          <w:spacing w:val="-1"/>
        </w:rPr>
        <w:t>3</w:t>
      </w:r>
      <w:r w:rsidRPr="00692A2D">
        <w:rPr>
          <w:rFonts w:ascii="Palatino Linotype" w:eastAsia="Arial" w:hAnsi="Palatino Linotype" w:cs="Arial"/>
          <w:i/>
        </w:rPr>
        <w:t>,</w:t>
      </w:r>
      <w:r w:rsidRPr="00692A2D">
        <w:rPr>
          <w:rFonts w:ascii="Palatino Linotype" w:eastAsia="Arial" w:hAnsi="Palatino Linotype" w:cs="Arial"/>
          <w:i/>
          <w:spacing w:val="4"/>
        </w:rPr>
        <w:t xml:space="preserve"> </w:t>
      </w:r>
      <w:r w:rsidRPr="00692A2D">
        <w:rPr>
          <w:rFonts w:ascii="Palatino Linotype" w:eastAsia="Arial" w:hAnsi="Palatino Linotype" w:cs="Arial"/>
          <w:i/>
        </w:rPr>
        <w:t>14</w:t>
      </w:r>
      <w:r w:rsidRPr="00692A2D">
        <w:rPr>
          <w:rFonts w:ascii="Palatino Linotype" w:eastAsia="Arial" w:hAnsi="Palatino Linotype" w:cs="Arial"/>
          <w:i/>
          <w:spacing w:val="2"/>
        </w:rPr>
        <w:t xml:space="preserve"> </w:t>
      </w:r>
      <w:r w:rsidRPr="00692A2D">
        <w:rPr>
          <w:rFonts w:ascii="Palatino Linotype" w:eastAsia="Arial" w:hAnsi="Palatino Linotype" w:cs="Arial"/>
          <w:i/>
        </w:rPr>
        <w:t>y</w:t>
      </w:r>
      <w:r w:rsidRPr="00692A2D">
        <w:rPr>
          <w:rFonts w:ascii="Palatino Linotype" w:eastAsia="Arial" w:hAnsi="Palatino Linotype" w:cs="Arial"/>
          <w:i/>
          <w:spacing w:val="1"/>
        </w:rPr>
        <w:t xml:space="preserve"> </w:t>
      </w:r>
      <w:r w:rsidRPr="00692A2D">
        <w:rPr>
          <w:rFonts w:ascii="Palatino Linotype" w:eastAsia="Arial" w:hAnsi="Palatino Linotype" w:cs="Arial"/>
          <w:i/>
        </w:rPr>
        <w:t>18</w:t>
      </w:r>
      <w:r w:rsidRPr="00692A2D">
        <w:rPr>
          <w:rFonts w:ascii="Palatino Linotype" w:eastAsia="Arial" w:hAnsi="Palatino Linotype" w:cs="Arial"/>
          <w:i/>
          <w:spacing w:val="2"/>
        </w:rPr>
        <w:t xml:space="preserve"> </w:t>
      </w:r>
      <w:r w:rsidRPr="00692A2D">
        <w:rPr>
          <w:rFonts w:ascii="Palatino Linotype" w:eastAsia="Arial" w:hAnsi="Palatino Linotype" w:cs="Arial"/>
          <w:i/>
        </w:rPr>
        <w:t>de</w:t>
      </w:r>
      <w:r w:rsidRPr="00692A2D">
        <w:rPr>
          <w:rFonts w:ascii="Palatino Linotype" w:eastAsia="Arial" w:hAnsi="Palatino Linotype" w:cs="Arial"/>
          <w:i/>
          <w:spacing w:val="2"/>
        </w:rPr>
        <w:t xml:space="preserve"> </w:t>
      </w:r>
      <w:r w:rsidRPr="00692A2D">
        <w:rPr>
          <w:rFonts w:ascii="Palatino Linotype" w:eastAsia="Arial" w:hAnsi="Palatino Linotype" w:cs="Arial"/>
          <w:i/>
          <w:spacing w:val="-1"/>
        </w:rPr>
        <w:t>l</w:t>
      </w:r>
      <w:r w:rsidRPr="00692A2D">
        <w:rPr>
          <w:rFonts w:ascii="Palatino Linotype" w:eastAsia="Arial" w:hAnsi="Palatino Linotype" w:cs="Arial"/>
          <w:i/>
        </w:rPr>
        <w:t>a c</w:t>
      </w:r>
      <w:r w:rsidRPr="00692A2D">
        <w:rPr>
          <w:rFonts w:ascii="Palatino Linotype" w:eastAsia="Arial" w:hAnsi="Palatino Linotype" w:cs="Arial"/>
          <w:i/>
          <w:spacing w:val="-1"/>
        </w:rPr>
        <w:t>i</w:t>
      </w:r>
      <w:r w:rsidRPr="00692A2D">
        <w:rPr>
          <w:rFonts w:ascii="Palatino Linotype" w:eastAsia="Arial" w:hAnsi="Palatino Linotype" w:cs="Arial"/>
          <w:i/>
          <w:spacing w:val="1"/>
        </w:rPr>
        <w:t>t</w:t>
      </w:r>
      <w:r w:rsidRPr="00692A2D">
        <w:rPr>
          <w:rFonts w:ascii="Palatino Linotype" w:eastAsia="Arial" w:hAnsi="Palatino Linotype" w:cs="Arial"/>
          <w:i/>
        </w:rPr>
        <w:t>a</w:t>
      </w:r>
      <w:r w:rsidRPr="00692A2D">
        <w:rPr>
          <w:rFonts w:ascii="Palatino Linotype" w:eastAsia="Arial" w:hAnsi="Palatino Linotype" w:cs="Arial"/>
          <w:i/>
          <w:spacing w:val="-1"/>
        </w:rPr>
        <w:t>d</w:t>
      </w:r>
      <w:r w:rsidRPr="00692A2D">
        <w:rPr>
          <w:rFonts w:ascii="Palatino Linotype" w:eastAsia="Arial" w:hAnsi="Palatino Linotype" w:cs="Arial"/>
          <w:i/>
        </w:rPr>
        <w:t>a</w:t>
      </w:r>
      <w:r w:rsidRPr="00692A2D">
        <w:rPr>
          <w:rFonts w:ascii="Palatino Linotype" w:eastAsia="Arial" w:hAnsi="Palatino Linotype" w:cs="Arial"/>
          <w:i/>
          <w:spacing w:val="2"/>
        </w:rPr>
        <w:t xml:space="preserve"> </w:t>
      </w:r>
      <w:r w:rsidRPr="00692A2D">
        <w:rPr>
          <w:rFonts w:ascii="Palatino Linotype" w:eastAsia="Arial" w:hAnsi="Palatino Linotype" w:cs="Arial"/>
          <w:i/>
          <w:spacing w:val="-1"/>
        </w:rPr>
        <w:t>l</w:t>
      </w:r>
      <w:r w:rsidRPr="00692A2D">
        <w:rPr>
          <w:rFonts w:ascii="Palatino Linotype" w:eastAsia="Arial" w:hAnsi="Palatino Linotype" w:cs="Arial"/>
          <w:i/>
        </w:rPr>
        <w:t>e</w:t>
      </w:r>
      <w:r w:rsidRPr="00692A2D">
        <w:rPr>
          <w:rFonts w:ascii="Palatino Linotype" w:eastAsia="Arial" w:hAnsi="Palatino Linotype" w:cs="Arial"/>
          <w:i/>
          <w:spacing w:val="-3"/>
        </w:rPr>
        <w:t>y</w:t>
      </w:r>
      <w:r w:rsidRPr="00692A2D">
        <w:rPr>
          <w:rFonts w:ascii="Palatino Linotype" w:eastAsia="Arial" w:hAnsi="Palatino Linotype" w:cs="Arial"/>
          <w:i/>
        </w:rPr>
        <w:t>.</w:t>
      </w:r>
      <w:r w:rsidRPr="00692A2D">
        <w:rPr>
          <w:rFonts w:ascii="Palatino Linotype" w:eastAsia="Arial" w:hAnsi="Palatino Linotype" w:cs="Arial"/>
          <w:i/>
          <w:spacing w:val="4"/>
        </w:rPr>
        <w:t xml:space="preserve"> </w:t>
      </w:r>
      <w:r w:rsidRPr="00692A2D">
        <w:rPr>
          <w:rFonts w:ascii="Palatino Linotype" w:eastAsia="Arial" w:hAnsi="Palatino Linotype" w:cs="Arial"/>
          <w:i/>
          <w:spacing w:val="-1"/>
        </w:rPr>
        <w:t>E</w:t>
      </w:r>
      <w:r w:rsidRPr="00692A2D">
        <w:rPr>
          <w:rFonts w:ascii="Palatino Linotype" w:eastAsia="Arial" w:hAnsi="Palatino Linotype" w:cs="Arial"/>
          <w:i/>
        </w:rPr>
        <w:t>n</w:t>
      </w:r>
      <w:r w:rsidRPr="00692A2D">
        <w:rPr>
          <w:rFonts w:ascii="Palatino Linotype" w:eastAsia="Arial" w:hAnsi="Palatino Linotype" w:cs="Arial"/>
          <w:i/>
          <w:spacing w:val="2"/>
        </w:rPr>
        <w:t xml:space="preserve"> </w:t>
      </w:r>
      <w:r w:rsidRPr="00692A2D">
        <w:rPr>
          <w:rFonts w:ascii="Palatino Linotype" w:eastAsia="Arial" w:hAnsi="Palatino Linotype" w:cs="Arial"/>
          <w:i/>
        </w:rPr>
        <w:t>este</w:t>
      </w:r>
      <w:r w:rsidRPr="00692A2D">
        <w:rPr>
          <w:rFonts w:ascii="Palatino Linotype" w:eastAsia="Arial" w:hAnsi="Palatino Linotype" w:cs="Arial"/>
          <w:i/>
          <w:spacing w:val="3"/>
        </w:rPr>
        <w:t xml:space="preserve"> </w:t>
      </w:r>
      <w:r w:rsidRPr="00692A2D">
        <w:rPr>
          <w:rFonts w:ascii="Palatino Linotype" w:eastAsia="Arial" w:hAnsi="Palatino Linotype" w:cs="Arial"/>
          <w:i/>
        </w:rPr>
        <w:t>se</w:t>
      </w:r>
      <w:r w:rsidRPr="00692A2D">
        <w:rPr>
          <w:rFonts w:ascii="Palatino Linotype" w:eastAsia="Arial" w:hAnsi="Palatino Linotype" w:cs="Arial"/>
          <w:i/>
          <w:spacing w:val="-1"/>
        </w:rPr>
        <w:t>n</w:t>
      </w:r>
      <w:r w:rsidRPr="00692A2D">
        <w:rPr>
          <w:rFonts w:ascii="Palatino Linotype" w:eastAsia="Arial" w:hAnsi="Palatino Linotype" w:cs="Arial"/>
          <w:i/>
          <w:spacing w:val="1"/>
        </w:rPr>
        <w:t>t</w:t>
      </w:r>
      <w:r w:rsidRPr="00692A2D">
        <w:rPr>
          <w:rFonts w:ascii="Palatino Linotype" w:eastAsia="Arial" w:hAnsi="Palatino Linotype" w:cs="Arial"/>
          <w:i/>
          <w:spacing w:val="-3"/>
        </w:rPr>
        <w:t>i</w:t>
      </w:r>
      <w:r w:rsidRPr="00692A2D">
        <w:rPr>
          <w:rFonts w:ascii="Palatino Linotype" w:eastAsia="Arial" w:hAnsi="Palatino Linotype" w:cs="Arial"/>
          <w:i/>
        </w:rPr>
        <w:t>d</w:t>
      </w:r>
      <w:r w:rsidRPr="00692A2D">
        <w:rPr>
          <w:rFonts w:ascii="Palatino Linotype" w:eastAsia="Arial" w:hAnsi="Palatino Linotype" w:cs="Arial"/>
          <w:i/>
          <w:spacing w:val="-1"/>
        </w:rPr>
        <w:t>o</w:t>
      </w:r>
      <w:r w:rsidRPr="00692A2D">
        <w:rPr>
          <w:rFonts w:ascii="Palatino Linotype" w:eastAsia="Arial" w:hAnsi="Palatino Linotype" w:cs="Arial"/>
          <w:i/>
        </w:rPr>
        <w:t>,</w:t>
      </w:r>
      <w:r w:rsidRPr="00692A2D">
        <w:rPr>
          <w:rFonts w:ascii="Palatino Linotype" w:eastAsia="Arial" w:hAnsi="Palatino Linotype" w:cs="Arial"/>
          <w:i/>
          <w:spacing w:val="4"/>
        </w:rPr>
        <w:t xml:space="preserve"> </w:t>
      </w:r>
      <w:r w:rsidRPr="00692A2D">
        <w:rPr>
          <w:rFonts w:ascii="Palatino Linotype" w:eastAsia="Arial" w:hAnsi="Palatino Linotype" w:cs="Arial"/>
          <w:i/>
        </w:rPr>
        <w:t>se</w:t>
      </w:r>
      <w:r w:rsidRPr="00692A2D">
        <w:rPr>
          <w:rFonts w:ascii="Palatino Linotype" w:eastAsia="Arial" w:hAnsi="Palatino Linotype" w:cs="Arial"/>
          <w:i/>
          <w:spacing w:val="2"/>
        </w:rPr>
        <w:t xml:space="preserve"> </w:t>
      </w:r>
      <w:r w:rsidRPr="00692A2D">
        <w:rPr>
          <w:rFonts w:ascii="Palatino Linotype" w:eastAsia="Arial" w:hAnsi="Palatino Linotype" w:cs="Arial"/>
          <w:i/>
        </w:rPr>
        <w:t>d</w:t>
      </w:r>
      <w:r w:rsidRPr="00692A2D">
        <w:rPr>
          <w:rFonts w:ascii="Palatino Linotype" w:eastAsia="Arial" w:hAnsi="Palatino Linotype" w:cs="Arial"/>
          <w:i/>
          <w:spacing w:val="-1"/>
        </w:rPr>
        <w:t>e</w:t>
      </w:r>
      <w:r w:rsidRPr="00692A2D">
        <w:rPr>
          <w:rFonts w:ascii="Palatino Linotype" w:eastAsia="Arial" w:hAnsi="Palatino Linotype" w:cs="Arial"/>
          <w:i/>
        </w:rPr>
        <w:t>be</w:t>
      </w:r>
      <w:r w:rsidRPr="00692A2D">
        <w:rPr>
          <w:rFonts w:ascii="Palatino Linotype" w:eastAsia="Arial" w:hAnsi="Palatino Linotype" w:cs="Arial"/>
          <w:i/>
          <w:spacing w:val="2"/>
        </w:rPr>
        <w:t xml:space="preserve"> </w:t>
      </w:r>
      <w:r w:rsidRPr="00692A2D">
        <w:rPr>
          <w:rFonts w:ascii="Palatino Linotype" w:eastAsia="Arial" w:hAnsi="Palatino Linotype" w:cs="Arial"/>
          <w:i/>
        </w:rPr>
        <w:t>se</w:t>
      </w:r>
      <w:r w:rsidRPr="00692A2D">
        <w:rPr>
          <w:rFonts w:ascii="Palatino Linotype" w:eastAsia="Arial" w:hAnsi="Palatino Linotype" w:cs="Arial"/>
          <w:i/>
          <w:spacing w:val="-1"/>
        </w:rPr>
        <w:t>ñ</w:t>
      </w:r>
      <w:r w:rsidRPr="00692A2D">
        <w:rPr>
          <w:rFonts w:ascii="Palatino Linotype" w:eastAsia="Arial" w:hAnsi="Palatino Linotype" w:cs="Arial"/>
          <w:i/>
        </w:rPr>
        <w:t>a</w:t>
      </w:r>
      <w:r w:rsidRPr="00692A2D">
        <w:rPr>
          <w:rFonts w:ascii="Palatino Linotype" w:eastAsia="Arial" w:hAnsi="Palatino Linotype" w:cs="Arial"/>
          <w:i/>
          <w:spacing w:val="-1"/>
        </w:rPr>
        <w:t>l</w:t>
      </w:r>
      <w:r w:rsidRPr="00692A2D">
        <w:rPr>
          <w:rFonts w:ascii="Palatino Linotype" w:eastAsia="Arial" w:hAnsi="Palatino Linotype" w:cs="Arial"/>
          <w:i/>
        </w:rPr>
        <w:t>ar</w:t>
      </w:r>
      <w:r w:rsidRPr="00692A2D">
        <w:rPr>
          <w:rFonts w:ascii="Palatino Linotype" w:eastAsia="Arial" w:hAnsi="Palatino Linotype" w:cs="Arial"/>
          <w:i/>
          <w:spacing w:val="1"/>
        </w:rPr>
        <w:t xml:space="preserve"> </w:t>
      </w:r>
      <w:r w:rsidRPr="00692A2D">
        <w:rPr>
          <w:rFonts w:ascii="Palatino Linotype" w:eastAsia="Arial" w:hAnsi="Palatino Linotype" w:cs="Arial"/>
          <w:i/>
          <w:spacing w:val="2"/>
        </w:rPr>
        <w:t>q</w:t>
      </w:r>
      <w:r w:rsidRPr="00692A2D">
        <w:rPr>
          <w:rFonts w:ascii="Palatino Linotype" w:eastAsia="Arial" w:hAnsi="Palatino Linotype" w:cs="Arial"/>
          <w:i/>
        </w:rPr>
        <w:t>ue e</w:t>
      </w:r>
      <w:r w:rsidRPr="00692A2D">
        <w:rPr>
          <w:rFonts w:ascii="Palatino Linotype" w:eastAsia="Arial" w:hAnsi="Palatino Linotype" w:cs="Arial"/>
          <w:i/>
          <w:spacing w:val="-3"/>
        </w:rPr>
        <w:t>x</w:t>
      </w:r>
      <w:r w:rsidRPr="00692A2D">
        <w:rPr>
          <w:rFonts w:ascii="Palatino Linotype" w:eastAsia="Arial" w:hAnsi="Palatino Linotype" w:cs="Arial"/>
          <w:i/>
          <w:spacing w:val="-1"/>
        </w:rPr>
        <w:t>i</w:t>
      </w:r>
      <w:r w:rsidRPr="00692A2D">
        <w:rPr>
          <w:rFonts w:ascii="Palatino Linotype" w:eastAsia="Arial" w:hAnsi="Palatino Linotype" w:cs="Arial"/>
          <w:i/>
        </w:rPr>
        <w:t>s</w:t>
      </w:r>
      <w:r w:rsidRPr="00692A2D">
        <w:rPr>
          <w:rFonts w:ascii="Palatino Linotype" w:eastAsia="Arial" w:hAnsi="Palatino Linotype" w:cs="Arial"/>
          <w:i/>
          <w:spacing w:val="1"/>
        </w:rPr>
        <w:t>t</w:t>
      </w:r>
      <w:r w:rsidRPr="00692A2D">
        <w:rPr>
          <w:rFonts w:ascii="Palatino Linotype" w:eastAsia="Arial" w:hAnsi="Palatino Linotype" w:cs="Arial"/>
          <w:i/>
        </w:rPr>
        <w:t>en</w:t>
      </w:r>
      <w:r w:rsidRPr="00692A2D">
        <w:rPr>
          <w:rFonts w:ascii="Palatino Linotype" w:eastAsia="Arial" w:hAnsi="Palatino Linotype" w:cs="Arial"/>
          <w:i/>
          <w:spacing w:val="2"/>
        </w:rPr>
        <w:t xml:space="preserve"> </w:t>
      </w:r>
      <w:r w:rsidRPr="00692A2D">
        <w:rPr>
          <w:rFonts w:ascii="Palatino Linotype" w:eastAsia="Arial" w:hAnsi="Palatino Linotype" w:cs="Arial"/>
          <w:i/>
          <w:spacing w:val="3"/>
        </w:rPr>
        <w:t>f</w:t>
      </w:r>
      <w:r w:rsidRPr="00692A2D">
        <w:rPr>
          <w:rFonts w:ascii="Palatino Linotype" w:eastAsia="Arial" w:hAnsi="Palatino Linotype" w:cs="Arial"/>
          <w:i/>
        </w:rPr>
        <w:t>u</w:t>
      </w:r>
      <w:r w:rsidRPr="00692A2D">
        <w:rPr>
          <w:rFonts w:ascii="Palatino Linotype" w:eastAsia="Arial" w:hAnsi="Palatino Linotype" w:cs="Arial"/>
          <w:i/>
          <w:spacing w:val="-1"/>
        </w:rPr>
        <w:t>n</w:t>
      </w:r>
      <w:r w:rsidRPr="00692A2D">
        <w:rPr>
          <w:rFonts w:ascii="Palatino Linotype" w:eastAsia="Arial" w:hAnsi="Palatino Linotype" w:cs="Arial"/>
          <w:i/>
        </w:rPr>
        <w:t>c</w:t>
      </w:r>
      <w:r w:rsidRPr="00692A2D">
        <w:rPr>
          <w:rFonts w:ascii="Palatino Linotype" w:eastAsia="Arial" w:hAnsi="Palatino Linotype" w:cs="Arial"/>
          <w:i/>
          <w:spacing w:val="-1"/>
        </w:rPr>
        <w:t>i</w:t>
      </w:r>
      <w:r w:rsidRPr="00692A2D">
        <w:rPr>
          <w:rFonts w:ascii="Palatino Linotype" w:eastAsia="Arial" w:hAnsi="Palatino Linotype" w:cs="Arial"/>
          <w:i/>
        </w:rPr>
        <w:t>o</w:t>
      </w:r>
      <w:r w:rsidRPr="00692A2D">
        <w:rPr>
          <w:rFonts w:ascii="Palatino Linotype" w:eastAsia="Arial" w:hAnsi="Palatino Linotype" w:cs="Arial"/>
          <w:i/>
          <w:spacing w:val="-1"/>
        </w:rPr>
        <w:t>n</w:t>
      </w:r>
      <w:r w:rsidRPr="00692A2D">
        <w:rPr>
          <w:rFonts w:ascii="Palatino Linotype" w:eastAsia="Arial" w:hAnsi="Palatino Linotype" w:cs="Arial"/>
          <w:i/>
        </w:rPr>
        <w:t>es</w:t>
      </w:r>
      <w:r w:rsidRPr="00692A2D">
        <w:rPr>
          <w:rFonts w:ascii="Palatino Linotype" w:eastAsia="Arial" w:hAnsi="Palatino Linotype" w:cs="Arial"/>
          <w:i/>
          <w:spacing w:val="2"/>
        </w:rPr>
        <w:t xml:space="preserve"> </w:t>
      </w:r>
      <w:r w:rsidRPr="00692A2D">
        <w:rPr>
          <w:rFonts w:ascii="Palatino Linotype" w:eastAsia="Arial" w:hAnsi="Palatino Linotype" w:cs="Arial"/>
          <w:i/>
        </w:rPr>
        <w:t>a</w:t>
      </w:r>
      <w:r w:rsidRPr="00692A2D">
        <w:rPr>
          <w:rFonts w:ascii="Palatino Linotype" w:eastAsia="Arial" w:hAnsi="Palatino Linotype" w:cs="Arial"/>
          <w:i/>
          <w:spacing w:val="2"/>
        </w:rPr>
        <w:t xml:space="preserve"> </w:t>
      </w:r>
      <w:r w:rsidRPr="00692A2D">
        <w:rPr>
          <w:rFonts w:ascii="Palatino Linotype" w:eastAsia="Arial" w:hAnsi="Palatino Linotype" w:cs="Arial"/>
          <w:i/>
        </w:rPr>
        <w:t>c</w:t>
      </w:r>
      <w:r w:rsidRPr="00692A2D">
        <w:rPr>
          <w:rFonts w:ascii="Palatino Linotype" w:eastAsia="Arial" w:hAnsi="Palatino Linotype" w:cs="Arial"/>
          <w:i/>
          <w:spacing w:val="-3"/>
        </w:rPr>
        <w:t>a</w:t>
      </w:r>
      <w:r w:rsidRPr="00692A2D">
        <w:rPr>
          <w:rFonts w:ascii="Palatino Linotype" w:eastAsia="Arial" w:hAnsi="Palatino Linotype" w:cs="Arial"/>
          <w:i/>
          <w:spacing w:val="-2"/>
        </w:rPr>
        <w:t>r</w:t>
      </w:r>
      <w:r w:rsidRPr="00692A2D">
        <w:rPr>
          <w:rFonts w:ascii="Palatino Linotype" w:eastAsia="Arial" w:hAnsi="Palatino Linotype" w:cs="Arial"/>
          <w:i/>
          <w:spacing w:val="2"/>
        </w:rPr>
        <w:t>g</w:t>
      </w:r>
      <w:r w:rsidRPr="00692A2D">
        <w:rPr>
          <w:rFonts w:ascii="Palatino Linotype" w:eastAsia="Arial" w:hAnsi="Palatino Linotype" w:cs="Arial"/>
          <w:i/>
        </w:rPr>
        <w:t>o</w:t>
      </w:r>
      <w:r w:rsidRPr="00692A2D">
        <w:rPr>
          <w:rFonts w:ascii="Palatino Linotype" w:eastAsia="Arial" w:hAnsi="Palatino Linotype" w:cs="Arial"/>
          <w:i/>
          <w:spacing w:val="2"/>
        </w:rPr>
        <w:t xml:space="preserve"> </w:t>
      </w:r>
      <w:r w:rsidRPr="00692A2D">
        <w:rPr>
          <w:rFonts w:ascii="Palatino Linotype" w:eastAsia="Arial" w:hAnsi="Palatino Linotype" w:cs="Arial"/>
          <w:i/>
        </w:rPr>
        <w:t>de</w:t>
      </w:r>
      <w:r w:rsidRPr="00692A2D">
        <w:rPr>
          <w:rFonts w:ascii="Palatino Linotype" w:eastAsia="Arial" w:hAnsi="Palatino Linotype" w:cs="Arial"/>
          <w:i/>
          <w:spacing w:val="2"/>
        </w:rPr>
        <w:t xml:space="preserve"> </w:t>
      </w:r>
      <w:r w:rsidRPr="00692A2D">
        <w:rPr>
          <w:rFonts w:ascii="Palatino Linotype" w:eastAsia="Arial" w:hAnsi="Palatino Linotype" w:cs="Arial"/>
          <w:i/>
        </w:rPr>
        <w:t>s</w:t>
      </w:r>
      <w:r w:rsidRPr="00692A2D">
        <w:rPr>
          <w:rFonts w:ascii="Palatino Linotype" w:eastAsia="Arial" w:hAnsi="Palatino Linotype" w:cs="Arial"/>
          <w:i/>
          <w:spacing w:val="-3"/>
        </w:rPr>
        <w:t>e</w:t>
      </w:r>
      <w:r w:rsidRPr="00692A2D">
        <w:rPr>
          <w:rFonts w:ascii="Palatino Linotype" w:eastAsia="Arial" w:hAnsi="Palatino Linotype" w:cs="Arial"/>
          <w:i/>
          <w:spacing w:val="1"/>
        </w:rPr>
        <w:t>r</w:t>
      </w:r>
      <w:r w:rsidRPr="00692A2D">
        <w:rPr>
          <w:rFonts w:ascii="Palatino Linotype" w:eastAsia="Arial" w:hAnsi="Palatino Linotype" w:cs="Arial"/>
          <w:i/>
          <w:spacing w:val="-2"/>
        </w:rPr>
        <w:t>v</w:t>
      </w:r>
      <w:r w:rsidRPr="00692A2D">
        <w:rPr>
          <w:rFonts w:ascii="Palatino Linotype" w:eastAsia="Arial" w:hAnsi="Palatino Linotype" w:cs="Arial"/>
          <w:i/>
          <w:spacing w:val="-1"/>
        </w:rPr>
        <w:t>i</w:t>
      </w:r>
      <w:r w:rsidRPr="00692A2D">
        <w:rPr>
          <w:rFonts w:ascii="Palatino Linotype" w:eastAsia="Arial" w:hAnsi="Palatino Linotype" w:cs="Arial"/>
          <w:i/>
        </w:rPr>
        <w:t>d</w:t>
      </w:r>
      <w:r w:rsidRPr="00692A2D">
        <w:rPr>
          <w:rFonts w:ascii="Palatino Linotype" w:eastAsia="Arial" w:hAnsi="Palatino Linotype" w:cs="Arial"/>
          <w:i/>
          <w:spacing w:val="-1"/>
        </w:rPr>
        <w:t>o</w:t>
      </w:r>
      <w:r w:rsidRPr="00692A2D">
        <w:rPr>
          <w:rFonts w:ascii="Palatino Linotype" w:eastAsia="Arial" w:hAnsi="Palatino Linotype" w:cs="Arial"/>
          <w:i/>
          <w:spacing w:val="1"/>
        </w:rPr>
        <w:t>r</w:t>
      </w:r>
      <w:r w:rsidRPr="00692A2D">
        <w:rPr>
          <w:rFonts w:ascii="Palatino Linotype" w:eastAsia="Arial" w:hAnsi="Palatino Linotype" w:cs="Arial"/>
          <w:i/>
        </w:rPr>
        <w:t>es p</w:t>
      </w:r>
      <w:r w:rsidRPr="00692A2D">
        <w:rPr>
          <w:rFonts w:ascii="Palatino Linotype" w:eastAsia="Arial" w:hAnsi="Palatino Linotype" w:cs="Arial"/>
          <w:i/>
          <w:spacing w:val="-1"/>
        </w:rPr>
        <w:t>ú</w:t>
      </w:r>
      <w:r w:rsidRPr="00692A2D">
        <w:rPr>
          <w:rFonts w:ascii="Palatino Linotype" w:eastAsia="Arial" w:hAnsi="Palatino Linotype" w:cs="Arial"/>
          <w:i/>
        </w:rPr>
        <w:t>b</w:t>
      </w:r>
      <w:r w:rsidRPr="00692A2D">
        <w:rPr>
          <w:rFonts w:ascii="Palatino Linotype" w:eastAsia="Arial" w:hAnsi="Palatino Linotype" w:cs="Arial"/>
          <w:i/>
          <w:spacing w:val="-1"/>
        </w:rPr>
        <w:t>li</w:t>
      </w:r>
      <w:r w:rsidRPr="00692A2D">
        <w:rPr>
          <w:rFonts w:ascii="Palatino Linotype" w:eastAsia="Arial" w:hAnsi="Palatino Linotype" w:cs="Arial"/>
          <w:i/>
        </w:rPr>
        <w:t>cos,</w:t>
      </w:r>
      <w:r w:rsidRPr="00692A2D">
        <w:rPr>
          <w:rFonts w:ascii="Palatino Linotype" w:eastAsia="Arial" w:hAnsi="Palatino Linotype" w:cs="Arial"/>
          <w:i/>
          <w:spacing w:val="4"/>
        </w:rPr>
        <w:t xml:space="preserve"> </w:t>
      </w:r>
      <w:r w:rsidRPr="00692A2D">
        <w:rPr>
          <w:rFonts w:ascii="Palatino Linotype" w:eastAsia="Arial" w:hAnsi="Palatino Linotype" w:cs="Arial"/>
          <w:i/>
          <w:spacing w:val="1"/>
        </w:rPr>
        <w:t>t</w:t>
      </w:r>
      <w:r w:rsidRPr="00692A2D">
        <w:rPr>
          <w:rFonts w:ascii="Palatino Linotype" w:eastAsia="Arial" w:hAnsi="Palatino Linotype" w:cs="Arial"/>
          <w:i/>
        </w:rPr>
        <w:t>e</w:t>
      </w:r>
      <w:r w:rsidRPr="00692A2D">
        <w:rPr>
          <w:rFonts w:ascii="Palatino Linotype" w:eastAsia="Arial" w:hAnsi="Palatino Linotype" w:cs="Arial"/>
          <w:i/>
          <w:spacing w:val="-1"/>
        </w:rPr>
        <w:t>n</w:t>
      </w:r>
      <w:r w:rsidRPr="00692A2D">
        <w:rPr>
          <w:rFonts w:ascii="Palatino Linotype" w:eastAsia="Arial" w:hAnsi="Palatino Linotype" w:cs="Arial"/>
          <w:i/>
        </w:rPr>
        <w:t>d</w:t>
      </w:r>
      <w:r w:rsidRPr="00692A2D">
        <w:rPr>
          <w:rFonts w:ascii="Palatino Linotype" w:eastAsia="Arial" w:hAnsi="Palatino Linotype" w:cs="Arial"/>
          <w:i/>
          <w:spacing w:val="-1"/>
        </w:rPr>
        <w:t>i</w:t>
      </w:r>
      <w:r w:rsidRPr="00692A2D">
        <w:rPr>
          <w:rFonts w:ascii="Palatino Linotype" w:eastAsia="Arial" w:hAnsi="Palatino Linotype" w:cs="Arial"/>
          <w:i/>
        </w:rPr>
        <w:t>e</w:t>
      </w:r>
      <w:r w:rsidRPr="00692A2D">
        <w:rPr>
          <w:rFonts w:ascii="Palatino Linotype" w:eastAsia="Arial" w:hAnsi="Palatino Linotype" w:cs="Arial"/>
          <w:i/>
          <w:spacing w:val="-1"/>
        </w:rPr>
        <w:t>n</w:t>
      </w:r>
      <w:r w:rsidRPr="00692A2D">
        <w:rPr>
          <w:rFonts w:ascii="Palatino Linotype" w:eastAsia="Arial" w:hAnsi="Palatino Linotype" w:cs="Arial"/>
          <w:i/>
          <w:spacing w:val="1"/>
        </w:rPr>
        <w:t>t</w:t>
      </w:r>
      <w:r w:rsidRPr="00692A2D">
        <w:rPr>
          <w:rFonts w:ascii="Palatino Linotype" w:eastAsia="Arial" w:hAnsi="Palatino Linotype" w:cs="Arial"/>
          <w:i/>
        </w:rPr>
        <w:t>es</w:t>
      </w:r>
      <w:r w:rsidRPr="00692A2D">
        <w:rPr>
          <w:rFonts w:ascii="Palatino Linotype" w:eastAsia="Arial" w:hAnsi="Palatino Linotype" w:cs="Arial"/>
          <w:i/>
          <w:spacing w:val="1"/>
        </w:rPr>
        <w:t xml:space="preserve"> </w:t>
      </w:r>
      <w:r w:rsidRPr="00692A2D">
        <w:rPr>
          <w:rFonts w:ascii="Palatino Linotype" w:eastAsia="Arial" w:hAnsi="Palatino Linotype" w:cs="Arial"/>
          <w:i/>
        </w:rPr>
        <w:t>a</w:t>
      </w:r>
      <w:r w:rsidRPr="00692A2D">
        <w:rPr>
          <w:rFonts w:ascii="Palatino Linotype" w:eastAsia="Arial" w:hAnsi="Palatino Linotype" w:cs="Arial"/>
          <w:i/>
          <w:spacing w:val="1"/>
        </w:rPr>
        <w:t xml:space="preserve"> </w:t>
      </w:r>
      <w:r w:rsidRPr="00692A2D">
        <w:rPr>
          <w:rFonts w:ascii="Palatino Linotype" w:eastAsia="Arial" w:hAnsi="Palatino Linotype" w:cs="Arial"/>
          <w:i/>
        </w:rPr>
        <w:t>g</w:t>
      </w:r>
      <w:r w:rsidRPr="00692A2D">
        <w:rPr>
          <w:rFonts w:ascii="Palatino Linotype" w:eastAsia="Arial" w:hAnsi="Palatino Linotype" w:cs="Arial"/>
          <w:i/>
          <w:spacing w:val="-1"/>
        </w:rPr>
        <w:t>a</w:t>
      </w:r>
      <w:r w:rsidRPr="00692A2D">
        <w:rPr>
          <w:rFonts w:ascii="Palatino Linotype" w:eastAsia="Arial" w:hAnsi="Palatino Linotype" w:cs="Arial"/>
          <w:i/>
          <w:spacing w:val="1"/>
        </w:rPr>
        <w:t>r</w:t>
      </w:r>
      <w:r w:rsidRPr="00692A2D">
        <w:rPr>
          <w:rFonts w:ascii="Palatino Linotype" w:eastAsia="Arial" w:hAnsi="Palatino Linotype" w:cs="Arial"/>
          <w:i/>
        </w:rPr>
        <w:t>a</w:t>
      </w:r>
      <w:r w:rsidRPr="00692A2D">
        <w:rPr>
          <w:rFonts w:ascii="Palatino Linotype" w:eastAsia="Arial" w:hAnsi="Palatino Linotype" w:cs="Arial"/>
          <w:i/>
          <w:spacing w:val="-1"/>
        </w:rPr>
        <w:t>n</w:t>
      </w:r>
      <w:r w:rsidRPr="00692A2D">
        <w:rPr>
          <w:rFonts w:ascii="Palatino Linotype" w:eastAsia="Arial" w:hAnsi="Palatino Linotype" w:cs="Arial"/>
          <w:i/>
          <w:spacing w:val="1"/>
        </w:rPr>
        <w:t>t</w:t>
      </w:r>
      <w:r w:rsidRPr="00692A2D">
        <w:rPr>
          <w:rFonts w:ascii="Palatino Linotype" w:eastAsia="Arial" w:hAnsi="Palatino Linotype" w:cs="Arial"/>
          <w:i/>
          <w:spacing w:val="-1"/>
        </w:rPr>
        <w:t>i</w:t>
      </w:r>
      <w:r w:rsidRPr="00692A2D">
        <w:rPr>
          <w:rFonts w:ascii="Palatino Linotype" w:eastAsia="Arial" w:hAnsi="Palatino Linotype" w:cs="Arial"/>
          <w:i/>
          <w:spacing w:val="-2"/>
        </w:rPr>
        <w:t>z</w:t>
      </w:r>
      <w:r w:rsidRPr="00692A2D">
        <w:rPr>
          <w:rFonts w:ascii="Palatino Linotype" w:eastAsia="Arial" w:hAnsi="Palatino Linotype" w:cs="Arial"/>
          <w:i/>
        </w:rPr>
        <w:t>ar</w:t>
      </w:r>
      <w:r w:rsidRPr="00692A2D">
        <w:rPr>
          <w:rFonts w:ascii="Palatino Linotype" w:eastAsia="Arial" w:hAnsi="Palatino Linotype" w:cs="Arial"/>
          <w:i/>
          <w:spacing w:val="4"/>
        </w:rPr>
        <w:t xml:space="preserve"> </w:t>
      </w:r>
      <w:r w:rsidRPr="00692A2D">
        <w:rPr>
          <w:rFonts w:ascii="Palatino Linotype" w:eastAsia="Arial" w:hAnsi="Palatino Linotype" w:cs="Arial"/>
          <w:i/>
        </w:rPr>
        <w:t xml:space="preserve">de </w:t>
      </w:r>
      <w:r w:rsidRPr="00692A2D">
        <w:rPr>
          <w:rFonts w:ascii="Palatino Linotype" w:eastAsia="Arial" w:hAnsi="Palatino Linotype" w:cs="Arial"/>
          <w:i/>
          <w:spacing w:val="1"/>
        </w:rPr>
        <w:t>m</w:t>
      </w:r>
      <w:r w:rsidRPr="00692A2D">
        <w:rPr>
          <w:rFonts w:ascii="Palatino Linotype" w:eastAsia="Arial" w:hAnsi="Palatino Linotype" w:cs="Arial"/>
          <w:i/>
        </w:rPr>
        <w:t>a</w:t>
      </w:r>
      <w:r w:rsidRPr="00692A2D">
        <w:rPr>
          <w:rFonts w:ascii="Palatino Linotype" w:eastAsia="Arial" w:hAnsi="Palatino Linotype" w:cs="Arial"/>
          <w:i/>
          <w:spacing w:val="-1"/>
        </w:rPr>
        <w:t>n</w:t>
      </w:r>
      <w:r w:rsidRPr="00692A2D">
        <w:rPr>
          <w:rFonts w:ascii="Palatino Linotype" w:eastAsia="Arial" w:hAnsi="Palatino Linotype" w:cs="Arial"/>
          <w:i/>
        </w:rPr>
        <w:t>era</w:t>
      </w:r>
      <w:r w:rsidRPr="00692A2D">
        <w:rPr>
          <w:rFonts w:ascii="Palatino Linotype" w:eastAsia="Arial" w:hAnsi="Palatino Linotype" w:cs="Arial"/>
          <w:i/>
          <w:spacing w:val="1"/>
        </w:rPr>
        <w:t xml:space="preserve"> </w:t>
      </w:r>
      <w:r w:rsidRPr="00692A2D">
        <w:rPr>
          <w:rFonts w:ascii="Palatino Linotype" w:eastAsia="Arial" w:hAnsi="Palatino Linotype" w:cs="Arial"/>
          <w:i/>
        </w:rPr>
        <w:t>d</w:t>
      </w:r>
      <w:r w:rsidRPr="00692A2D">
        <w:rPr>
          <w:rFonts w:ascii="Palatino Linotype" w:eastAsia="Arial" w:hAnsi="Palatino Linotype" w:cs="Arial"/>
          <w:i/>
          <w:spacing w:val="-1"/>
        </w:rPr>
        <w:t>i</w:t>
      </w:r>
      <w:r w:rsidRPr="00692A2D">
        <w:rPr>
          <w:rFonts w:ascii="Palatino Linotype" w:eastAsia="Arial" w:hAnsi="Palatino Linotype" w:cs="Arial"/>
          <w:i/>
          <w:spacing w:val="-2"/>
        </w:rPr>
        <w:t>r</w:t>
      </w:r>
      <w:r w:rsidRPr="00692A2D">
        <w:rPr>
          <w:rFonts w:ascii="Palatino Linotype" w:eastAsia="Arial" w:hAnsi="Palatino Linotype" w:cs="Arial"/>
          <w:i/>
        </w:rPr>
        <w:t>ecta</w:t>
      </w:r>
      <w:r w:rsidRPr="00692A2D">
        <w:rPr>
          <w:rFonts w:ascii="Palatino Linotype" w:eastAsia="Arial" w:hAnsi="Palatino Linotype" w:cs="Arial"/>
          <w:i/>
          <w:spacing w:val="4"/>
        </w:rPr>
        <w:t xml:space="preserve"> </w:t>
      </w:r>
      <w:r w:rsidRPr="00692A2D">
        <w:rPr>
          <w:rFonts w:ascii="Palatino Linotype" w:eastAsia="Arial" w:hAnsi="Palatino Linotype" w:cs="Arial"/>
          <w:i/>
          <w:spacing w:val="-1"/>
        </w:rPr>
        <w:t>l</w:t>
      </w:r>
      <w:r w:rsidRPr="00692A2D">
        <w:rPr>
          <w:rFonts w:ascii="Palatino Linotype" w:eastAsia="Arial" w:hAnsi="Palatino Linotype" w:cs="Arial"/>
          <w:i/>
        </w:rPr>
        <w:t>a</w:t>
      </w:r>
      <w:r w:rsidRPr="00692A2D">
        <w:rPr>
          <w:rFonts w:ascii="Palatino Linotype" w:eastAsia="Arial" w:hAnsi="Palatino Linotype" w:cs="Arial"/>
          <w:i/>
          <w:spacing w:val="3"/>
        </w:rPr>
        <w:t xml:space="preserve"> </w:t>
      </w:r>
      <w:r w:rsidRPr="00692A2D">
        <w:rPr>
          <w:rFonts w:ascii="Palatino Linotype" w:eastAsia="Arial" w:hAnsi="Palatino Linotype" w:cs="Arial"/>
          <w:i/>
        </w:rPr>
        <w:t>s</w:t>
      </w:r>
      <w:r w:rsidRPr="00692A2D">
        <w:rPr>
          <w:rFonts w:ascii="Palatino Linotype" w:eastAsia="Arial" w:hAnsi="Palatino Linotype" w:cs="Arial"/>
          <w:i/>
          <w:spacing w:val="-3"/>
        </w:rPr>
        <w:t>e</w:t>
      </w:r>
      <w:r w:rsidRPr="00692A2D">
        <w:rPr>
          <w:rFonts w:ascii="Palatino Linotype" w:eastAsia="Arial" w:hAnsi="Palatino Linotype" w:cs="Arial"/>
          <w:i/>
          <w:spacing w:val="2"/>
        </w:rPr>
        <w:t>g</w:t>
      </w:r>
      <w:r w:rsidRPr="00692A2D">
        <w:rPr>
          <w:rFonts w:ascii="Palatino Linotype" w:eastAsia="Arial" w:hAnsi="Palatino Linotype" w:cs="Arial"/>
          <w:i/>
          <w:spacing w:val="-3"/>
        </w:rPr>
        <w:t>u</w:t>
      </w:r>
      <w:r w:rsidRPr="00692A2D">
        <w:rPr>
          <w:rFonts w:ascii="Palatino Linotype" w:eastAsia="Arial" w:hAnsi="Palatino Linotype" w:cs="Arial"/>
          <w:i/>
          <w:spacing w:val="1"/>
        </w:rPr>
        <w:t>r</w:t>
      </w:r>
      <w:r w:rsidRPr="00692A2D">
        <w:rPr>
          <w:rFonts w:ascii="Palatino Linotype" w:eastAsia="Arial" w:hAnsi="Palatino Linotype" w:cs="Arial"/>
          <w:i/>
          <w:spacing w:val="-1"/>
        </w:rPr>
        <w:t>i</w:t>
      </w:r>
      <w:r w:rsidRPr="00692A2D">
        <w:rPr>
          <w:rFonts w:ascii="Palatino Linotype" w:eastAsia="Arial" w:hAnsi="Palatino Linotype" w:cs="Arial"/>
          <w:i/>
        </w:rPr>
        <w:t>d</w:t>
      </w:r>
      <w:r w:rsidRPr="00692A2D">
        <w:rPr>
          <w:rFonts w:ascii="Palatino Linotype" w:eastAsia="Arial" w:hAnsi="Palatino Linotype" w:cs="Arial"/>
          <w:i/>
          <w:spacing w:val="3"/>
        </w:rPr>
        <w:t>a</w:t>
      </w:r>
      <w:r w:rsidRPr="00692A2D">
        <w:rPr>
          <w:rFonts w:ascii="Palatino Linotype" w:eastAsia="Arial" w:hAnsi="Palatino Linotype" w:cs="Arial"/>
          <w:i/>
        </w:rPr>
        <w:t>d</w:t>
      </w:r>
      <w:r w:rsidRPr="00692A2D">
        <w:rPr>
          <w:rFonts w:ascii="Palatino Linotype" w:eastAsia="Arial" w:hAnsi="Palatino Linotype" w:cs="Arial"/>
          <w:i/>
          <w:spacing w:val="3"/>
        </w:rPr>
        <w:t xml:space="preserve"> </w:t>
      </w:r>
      <w:r w:rsidRPr="00692A2D">
        <w:rPr>
          <w:rFonts w:ascii="Palatino Linotype" w:eastAsia="Arial" w:hAnsi="Palatino Linotype" w:cs="Arial"/>
          <w:i/>
        </w:rPr>
        <w:t>n</w:t>
      </w:r>
      <w:r w:rsidRPr="00692A2D">
        <w:rPr>
          <w:rFonts w:ascii="Palatino Linotype" w:eastAsia="Arial" w:hAnsi="Palatino Linotype" w:cs="Arial"/>
          <w:i/>
          <w:spacing w:val="-1"/>
        </w:rPr>
        <w:t>a</w:t>
      </w:r>
      <w:r w:rsidRPr="00692A2D">
        <w:rPr>
          <w:rFonts w:ascii="Palatino Linotype" w:eastAsia="Arial" w:hAnsi="Palatino Linotype" w:cs="Arial"/>
          <w:i/>
        </w:rPr>
        <w:t>c</w:t>
      </w:r>
      <w:r w:rsidRPr="00692A2D">
        <w:rPr>
          <w:rFonts w:ascii="Palatino Linotype" w:eastAsia="Arial" w:hAnsi="Palatino Linotype" w:cs="Arial"/>
          <w:i/>
          <w:spacing w:val="-1"/>
        </w:rPr>
        <w:t>i</w:t>
      </w:r>
      <w:r w:rsidRPr="00692A2D">
        <w:rPr>
          <w:rFonts w:ascii="Palatino Linotype" w:eastAsia="Arial" w:hAnsi="Palatino Linotype" w:cs="Arial"/>
          <w:i/>
          <w:spacing w:val="-3"/>
        </w:rPr>
        <w:t>o</w:t>
      </w:r>
      <w:r w:rsidRPr="00692A2D">
        <w:rPr>
          <w:rFonts w:ascii="Palatino Linotype" w:eastAsia="Arial" w:hAnsi="Palatino Linotype" w:cs="Arial"/>
          <w:i/>
        </w:rPr>
        <w:t>n</w:t>
      </w:r>
      <w:r w:rsidRPr="00692A2D">
        <w:rPr>
          <w:rFonts w:ascii="Palatino Linotype" w:eastAsia="Arial" w:hAnsi="Palatino Linotype" w:cs="Arial"/>
          <w:i/>
          <w:spacing w:val="-1"/>
        </w:rPr>
        <w:t>a</w:t>
      </w:r>
      <w:r w:rsidRPr="00692A2D">
        <w:rPr>
          <w:rFonts w:ascii="Palatino Linotype" w:eastAsia="Arial" w:hAnsi="Palatino Linotype" w:cs="Arial"/>
          <w:i/>
        </w:rPr>
        <w:t>l</w:t>
      </w:r>
      <w:r w:rsidRPr="00692A2D">
        <w:rPr>
          <w:rFonts w:ascii="Palatino Linotype" w:eastAsia="Arial" w:hAnsi="Palatino Linotype" w:cs="Arial"/>
          <w:i/>
          <w:spacing w:val="2"/>
        </w:rPr>
        <w:t xml:space="preserve"> </w:t>
      </w:r>
      <w:r w:rsidRPr="00692A2D">
        <w:rPr>
          <w:rFonts w:ascii="Palatino Linotype" w:eastAsia="Arial" w:hAnsi="Palatino Linotype" w:cs="Arial"/>
          <w:i/>
        </w:rPr>
        <w:t>y</w:t>
      </w:r>
      <w:r w:rsidRPr="00692A2D">
        <w:rPr>
          <w:rFonts w:ascii="Palatino Linotype" w:eastAsia="Arial" w:hAnsi="Palatino Linotype" w:cs="Arial"/>
          <w:i/>
          <w:spacing w:val="1"/>
        </w:rPr>
        <w:t xml:space="preserve"> </w:t>
      </w:r>
      <w:r w:rsidRPr="00692A2D">
        <w:rPr>
          <w:rFonts w:ascii="Palatino Linotype" w:eastAsia="Arial" w:hAnsi="Palatino Linotype" w:cs="Arial"/>
          <w:i/>
        </w:rPr>
        <w:t>p</w:t>
      </w:r>
      <w:r w:rsidRPr="00692A2D">
        <w:rPr>
          <w:rFonts w:ascii="Palatino Linotype" w:eastAsia="Arial" w:hAnsi="Palatino Linotype" w:cs="Arial"/>
          <w:i/>
          <w:spacing w:val="-1"/>
        </w:rPr>
        <w:t>ú</w:t>
      </w:r>
      <w:r w:rsidRPr="00692A2D">
        <w:rPr>
          <w:rFonts w:ascii="Palatino Linotype" w:eastAsia="Arial" w:hAnsi="Palatino Linotype" w:cs="Arial"/>
          <w:i/>
        </w:rPr>
        <w:t>b</w:t>
      </w:r>
      <w:r w:rsidRPr="00692A2D">
        <w:rPr>
          <w:rFonts w:ascii="Palatino Linotype" w:eastAsia="Arial" w:hAnsi="Palatino Linotype" w:cs="Arial"/>
          <w:i/>
          <w:spacing w:val="-1"/>
        </w:rPr>
        <w:t>li</w:t>
      </w:r>
      <w:r w:rsidRPr="00692A2D">
        <w:rPr>
          <w:rFonts w:ascii="Palatino Linotype" w:eastAsia="Arial" w:hAnsi="Palatino Linotype" w:cs="Arial"/>
          <w:i/>
        </w:rPr>
        <w:t>ca,</w:t>
      </w:r>
      <w:r w:rsidRPr="00692A2D">
        <w:rPr>
          <w:rFonts w:ascii="Palatino Linotype" w:eastAsia="Arial" w:hAnsi="Palatino Linotype" w:cs="Arial"/>
          <w:i/>
          <w:spacing w:val="4"/>
        </w:rPr>
        <w:t xml:space="preserve"> </w:t>
      </w:r>
      <w:r w:rsidRPr="00692A2D">
        <w:rPr>
          <w:rFonts w:ascii="Palatino Linotype" w:eastAsia="Arial" w:hAnsi="Palatino Linotype" w:cs="Arial"/>
          <w:i/>
        </w:rPr>
        <w:t xml:space="preserve">a </w:t>
      </w:r>
      <w:r w:rsidRPr="00692A2D">
        <w:rPr>
          <w:rFonts w:ascii="Palatino Linotype" w:eastAsia="Arial" w:hAnsi="Palatino Linotype" w:cs="Arial"/>
          <w:i/>
          <w:spacing w:val="1"/>
        </w:rPr>
        <w:t>tr</w:t>
      </w:r>
      <w:r w:rsidRPr="00692A2D">
        <w:rPr>
          <w:rFonts w:ascii="Palatino Linotype" w:eastAsia="Arial" w:hAnsi="Palatino Linotype" w:cs="Arial"/>
          <w:i/>
        </w:rPr>
        <w:t>a</w:t>
      </w:r>
      <w:r w:rsidRPr="00692A2D">
        <w:rPr>
          <w:rFonts w:ascii="Palatino Linotype" w:eastAsia="Arial" w:hAnsi="Palatino Linotype" w:cs="Arial"/>
          <w:i/>
          <w:spacing w:val="-3"/>
        </w:rPr>
        <w:t>v</w:t>
      </w:r>
      <w:r w:rsidRPr="00692A2D">
        <w:rPr>
          <w:rFonts w:ascii="Palatino Linotype" w:eastAsia="Arial" w:hAnsi="Palatino Linotype" w:cs="Arial"/>
          <w:i/>
        </w:rPr>
        <w:t>és</w:t>
      </w:r>
      <w:r w:rsidRPr="00692A2D">
        <w:rPr>
          <w:rFonts w:ascii="Palatino Linotype" w:eastAsia="Arial" w:hAnsi="Palatino Linotype" w:cs="Arial"/>
          <w:i/>
          <w:spacing w:val="3"/>
        </w:rPr>
        <w:t xml:space="preserve"> </w:t>
      </w:r>
      <w:r w:rsidRPr="00692A2D">
        <w:rPr>
          <w:rFonts w:ascii="Palatino Linotype" w:eastAsia="Arial" w:hAnsi="Palatino Linotype" w:cs="Arial"/>
          <w:i/>
        </w:rPr>
        <w:t>de</w:t>
      </w:r>
      <w:r w:rsidRPr="00692A2D">
        <w:rPr>
          <w:rFonts w:ascii="Palatino Linotype" w:eastAsia="Arial" w:hAnsi="Palatino Linotype" w:cs="Arial"/>
          <w:i/>
          <w:spacing w:val="2"/>
        </w:rPr>
        <w:t xml:space="preserve"> </w:t>
      </w:r>
      <w:r w:rsidRPr="00692A2D">
        <w:rPr>
          <w:rFonts w:ascii="Palatino Linotype" w:eastAsia="Arial" w:hAnsi="Palatino Linotype" w:cs="Arial"/>
          <w:i/>
        </w:rPr>
        <w:t>a</w:t>
      </w:r>
      <w:r w:rsidRPr="00692A2D">
        <w:rPr>
          <w:rFonts w:ascii="Palatino Linotype" w:eastAsia="Arial" w:hAnsi="Palatino Linotype" w:cs="Arial"/>
          <w:i/>
          <w:spacing w:val="-3"/>
        </w:rPr>
        <w:t>c</w:t>
      </w:r>
      <w:r w:rsidRPr="00692A2D">
        <w:rPr>
          <w:rFonts w:ascii="Palatino Linotype" w:eastAsia="Arial" w:hAnsi="Palatino Linotype" w:cs="Arial"/>
          <w:i/>
        </w:rPr>
        <w:t>c</w:t>
      </w:r>
      <w:r w:rsidRPr="00692A2D">
        <w:rPr>
          <w:rFonts w:ascii="Palatino Linotype" w:eastAsia="Arial" w:hAnsi="Palatino Linotype" w:cs="Arial"/>
          <w:i/>
          <w:spacing w:val="-1"/>
        </w:rPr>
        <w:t>i</w:t>
      </w:r>
      <w:r w:rsidRPr="00692A2D">
        <w:rPr>
          <w:rFonts w:ascii="Palatino Linotype" w:eastAsia="Arial" w:hAnsi="Palatino Linotype" w:cs="Arial"/>
          <w:i/>
        </w:rPr>
        <w:t>o</w:t>
      </w:r>
      <w:r w:rsidRPr="00692A2D">
        <w:rPr>
          <w:rFonts w:ascii="Palatino Linotype" w:eastAsia="Arial" w:hAnsi="Palatino Linotype" w:cs="Arial"/>
          <w:i/>
          <w:spacing w:val="-1"/>
        </w:rPr>
        <w:t>n</w:t>
      </w:r>
      <w:r w:rsidRPr="00692A2D">
        <w:rPr>
          <w:rFonts w:ascii="Palatino Linotype" w:eastAsia="Arial" w:hAnsi="Palatino Linotype" w:cs="Arial"/>
          <w:i/>
        </w:rPr>
        <w:t>es</w:t>
      </w:r>
      <w:r w:rsidRPr="00692A2D">
        <w:rPr>
          <w:rFonts w:ascii="Palatino Linotype" w:eastAsia="Arial" w:hAnsi="Palatino Linotype" w:cs="Arial"/>
          <w:i/>
          <w:spacing w:val="3"/>
        </w:rPr>
        <w:t xml:space="preserve"> </w:t>
      </w:r>
      <w:r w:rsidRPr="00692A2D">
        <w:rPr>
          <w:rFonts w:ascii="Palatino Linotype" w:eastAsia="Arial" w:hAnsi="Palatino Linotype" w:cs="Arial"/>
          <w:i/>
        </w:rPr>
        <w:t>pre</w:t>
      </w:r>
      <w:r w:rsidRPr="00692A2D">
        <w:rPr>
          <w:rFonts w:ascii="Palatino Linotype" w:eastAsia="Arial" w:hAnsi="Palatino Linotype" w:cs="Arial"/>
          <w:i/>
          <w:spacing w:val="-5"/>
        </w:rPr>
        <w:t>v</w:t>
      </w:r>
      <w:r w:rsidRPr="00692A2D">
        <w:rPr>
          <w:rFonts w:ascii="Palatino Linotype" w:eastAsia="Arial" w:hAnsi="Palatino Linotype" w:cs="Arial"/>
          <w:i/>
        </w:rPr>
        <w:t>e</w:t>
      </w:r>
      <w:r w:rsidRPr="00692A2D">
        <w:rPr>
          <w:rFonts w:ascii="Palatino Linotype" w:eastAsia="Arial" w:hAnsi="Palatino Linotype" w:cs="Arial"/>
          <w:i/>
          <w:spacing w:val="-1"/>
        </w:rPr>
        <w:t>n</w:t>
      </w:r>
      <w:r w:rsidRPr="00692A2D">
        <w:rPr>
          <w:rFonts w:ascii="Palatino Linotype" w:eastAsia="Arial" w:hAnsi="Palatino Linotype" w:cs="Arial"/>
          <w:i/>
          <w:spacing w:val="1"/>
        </w:rPr>
        <w:t>t</w:t>
      </w:r>
      <w:r w:rsidRPr="00692A2D">
        <w:rPr>
          <w:rFonts w:ascii="Palatino Linotype" w:eastAsia="Arial" w:hAnsi="Palatino Linotype" w:cs="Arial"/>
          <w:i/>
          <w:spacing w:val="-1"/>
        </w:rPr>
        <w:t>i</w:t>
      </w:r>
      <w:r w:rsidRPr="00692A2D">
        <w:rPr>
          <w:rFonts w:ascii="Palatino Linotype" w:eastAsia="Arial" w:hAnsi="Palatino Linotype" w:cs="Arial"/>
          <w:i/>
          <w:spacing w:val="-2"/>
        </w:rPr>
        <w:t>v</w:t>
      </w:r>
      <w:r w:rsidRPr="00692A2D">
        <w:rPr>
          <w:rFonts w:ascii="Palatino Linotype" w:eastAsia="Arial" w:hAnsi="Palatino Linotype" w:cs="Arial"/>
          <w:i/>
        </w:rPr>
        <w:t>as</w:t>
      </w:r>
      <w:r w:rsidRPr="00692A2D">
        <w:rPr>
          <w:rFonts w:ascii="Palatino Linotype" w:eastAsia="Arial" w:hAnsi="Palatino Linotype" w:cs="Arial"/>
          <w:i/>
          <w:spacing w:val="3"/>
        </w:rPr>
        <w:t xml:space="preserve"> </w:t>
      </w:r>
      <w:r w:rsidRPr="00692A2D">
        <w:rPr>
          <w:rFonts w:ascii="Palatino Linotype" w:eastAsia="Arial" w:hAnsi="Palatino Linotype" w:cs="Arial"/>
          <w:i/>
        </w:rPr>
        <w:t>y</w:t>
      </w:r>
      <w:r w:rsidRPr="00692A2D">
        <w:rPr>
          <w:rFonts w:ascii="Palatino Linotype" w:eastAsia="Arial" w:hAnsi="Palatino Linotype" w:cs="Arial"/>
          <w:i/>
          <w:spacing w:val="1"/>
        </w:rPr>
        <w:t xml:space="preserve"> </w:t>
      </w:r>
      <w:r w:rsidRPr="00692A2D">
        <w:rPr>
          <w:rFonts w:ascii="Palatino Linotype" w:eastAsia="Arial" w:hAnsi="Palatino Linotype" w:cs="Arial"/>
          <w:i/>
        </w:rPr>
        <w:t>cor</w:t>
      </w:r>
      <w:r w:rsidRPr="00692A2D">
        <w:rPr>
          <w:rFonts w:ascii="Palatino Linotype" w:eastAsia="Arial" w:hAnsi="Palatino Linotype" w:cs="Arial"/>
          <w:i/>
          <w:spacing w:val="1"/>
        </w:rPr>
        <w:t>r</w:t>
      </w:r>
      <w:r w:rsidRPr="00692A2D">
        <w:rPr>
          <w:rFonts w:ascii="Palatino Linotype" w:eastAsia="Arial" w:hAnsi="Palatino Linotype" w:cs="Arial"/>
          <w:i/>
        </w:rPr>
        <w:t>ecti</w:t>
      </w:r>
      <w:r w:rsidRPr="00692A2D">
        <w:rPr>
          <w:rFonts w:ascii="Palatino Linotype" w:eastAsia="Arial" w:hAnsi="Palatino Linotype" w:cs="Arial"/>
          <w:i/>
          <w:spacing w:val="-3"/>
        </w:rPr>
        <w:t>v</w:t>
      </w:r>
      <w:r w:rsidRPr="00692A2D">
        <w:rPr>
          <w:rFonts w:ascii="Palatino Linotype" w:eastAsia="Arial" w:hAnsi="Palatino Linotype" w:cs="Arial"/>
          <w:i/>
        </w:rPr>
        <w:t>as</w:t>
      </w:r>
      <w:r w:rsidRPr="00692A2D">
        <w:rPr>
          <w:rFonts w:ascii="Palatino Linotype" w:eastAsia="Arial" w:hAnsi="Palatino Linotype" w:cs="Arial"/>
          <w:i/>
          <w:spacing w:val="3"/>
        </w:rPr>
        <w:t xml:space="preserve"> </w:t>
      </w:r>
      <w:r w:rsidRPr="00692A2D">
        <w:rPr>
          <w:rFonts w:ascii="Palatino Linotype" w:eastAsia="Arial" w:hAnsi="Palatino Linotype" w:cs="Arial"/>
          <w:i/>
        </w:rPr>
        <w:t>e</w:t>
      </w:r>
      <w:r w:rsidRPr="00692A2D">
        <w:rPr>
          <w:rFonts w:ascii="Palatino Linotype" w:eastAsia="Arial" w:hAnsi="Palatino Linotype" w:cs="Arial"/>
          <w:i/>
          <w:spacing w:val="-1"/>
        </w:rPr>
        <w:t>n</w:t>
      </w:r>
      <w:r w:rsidRPr="00692A2D">
        <w:rPr>
          <w:rFonts w:ascii="Palatino Linotype" w:eastAsia="Arial" w:hAnsi="Palatino Linotype" w:cs="Arial"/>
          <w:i/>
          <w:spacing w:val="-2"/>
        </w:rPr>
        <w:t>c</w:t>
      </w:r>
      <w:r w:rsidRPr="00692A2D">
        <w:rPr>
          <w:rFonts w:ascii="Palatino Linotype" w:eastAsia="Arial" w:hAnsi="Palatino Linotype" w:cs="Arial"/>
          <w:i/>
        </w:rPr>
        <w:t>ami</w:t>
      </w:r>
      <w:r w:rsidRPr="00692A2D">
        <w:rPr>
          <w:rFonts w:ascii="Palatino Linotype" w:eastAsia="Arial" w:hAnsi="Palatino Linotype" w:cs="Arial"/>
          <w:i/>
          <w:spacing w:val="-1"/>
        </w:rPr>
        <w:t>n</w:t>
      </w:r>
      <w:r w:rsidRPr="00692A2D">
        <w:rPr>
          <w:rFonts w:ascii="Palatino Linotype" w:eastAsia="Arial" w:hAnsi="Palatino Linotype" w:cs="Arial"/>
          <w:i/>
        </w:rPr>
        <w:t>a</w:t>
      </w:r>
      <w:r w:rsidRPr="00692A2D">
        <w:rPr>
          <w:rFonts w:ascii="Palatino Linotype" w:eastAsia="Arial" w:hAnsi="Palatino Linotype" w:cs="Arial"/>
          <w:i/>
          <w:spacing w:val="-1"/>
        </w:rPr>
        <w:t>d</w:t>
      </w:r>
      <w:r w:rsidRPr="00692A2D">
        <w:rPr>
          <w:rFonts w:ascii="Palatino Linotype" w:eastAsia="Arial" w:hAnsi="Palatino Linotype" w:cs="Arial"/>
          <w:i/>
        </w:rPr>
        <w:t>as</w:t>
      </w:r>
      <w:r w:rsidRPr="00692A2D">
        <w:rPr>
          <w:rFonts w:ascii="Palatino Linotype" w:eastAsia="Arial" w:hAnsi="Palatino Linotype" w:cs="Arial"/>
          <w:i/>
          <w:spacing w:val="3"/>
        </w:rPr>
        <w:t xml:space="preserve"> </w:t>
      </w:r>
      <w:r w:rsidRPr="00692A2D">
        <w:rPr>
          <w:rFonts w:ascii="Palatino Linotype" w:eastAsia="Arial" w:hAnsi="Palatino Linotype" w:cs="Arial"/>
          <w:i/>
        </w:rPr>
        <w:t>a comb</w:t>
      </w:r>
      <w:r w:rsidRPr="00692A2D">
        <w:rPr>
          <w:rFonts w:ascii="Palatino Linotype" w:eastAsia="Arial" w:hAnsi="Palatino Linotype" w:cs="Arial"/>
          <w:i/>
          <w:spacing w:val="-3"/>
        </w:rPr>
        <w:t>a</w:t>
      </w:r>
      <w:r w:rsidRPr="00692A2D">
        <w:rPr>
          <w:rFonts w:ascii="Palatino Linotype" w:eastAsia="Arial" w:hAnsi="Palatino Linotype" w:cs="Arial"/>
          <w:i/>
          <w:spacing w:val="1"/>
        </w:rPr>
        <w:t>t</w:t>
      </w:r>
      <w:r w:rsidRPr="00692A2D">
        <w:rPr>
          <w:rFonts w:ascii="Palatino Linotype" w:eastAsia="Arial" w:hAnsi="Palatino Linotype" w:cs="Arial"/>
          <w:i/>
          <w:spacing w:val="-1"/>
        </w:rPr>
        <w:t>i</w:t>
      </w:r>
      <w:r w:rsidRPr="00692A2D">
        <w:rPr>
          <w:rFonts w:ascii="Palatino Linotype" w:eastAsia="Arial" w:hAnsi="Palatino Linotype" w:cs="Arial"/>
          <w:i/>
        </w:rPr>
        <w:t>r</w:t>
      </w:r>
      <w:r w:rsidRPr="00692A2D">
        <w:rPr>
          <w:rFonts w:ascii="Palatino Linotype" w:eastAsia="Arial" w:hAnsi="Palatino Linotype" w:cs="Arial"/>
          <w:i/>
          <w:spacing w:val="4"/>
        </w:rPr>
        <w:t xml:space="preserve"> </w:t>
      </w:r>
      <w:r w:rsidRPr="00692A2D">
        <w:rPr>
          <w:rFonts w:ascii="Palatino Linotype" w:eastAsia="Arial" w:hAnsi="Palatino Linotype" w:cs="Arial"/>
          <w:i/>
        </w:rPr>
        <w:t xml:space="preserve">a </w:t>
      </w:r>
      <w:r w:rsidRPr="00692A2D">
        <w:rPr>
          <w:rFonts w:ascii="Palatino Linotype" w:eastAsia="Arial" w:hAnsi="Palatino Linotype" w:cs="Arial"/>
          <w:i/>
          <w:spacing w:val="-1"/>
        </w:rPr>
        <w:t>l</w:t>
      </w:r>
      <w:r w:rsidRPr="00692A2D">
        <w:rPr>
          <w:rFonts w:ascii="Palatino Linotype" w:eastAsia="Arial" w:hAnsi="Palatino Linotype" w:cs="Arial"/>
          <w:i/>
        </w:rPr>
        <w:t>a</w:t>
      </w:r>
      <w:r w:rsidRPr="00692A2D">
        <w:rPr>
          <w:rFonts w:ascii="Palatino Linotype" w:eastAsia="Arial" w:hAnsi="Palatino Linotype" w:cs="Arial"/>
          <w:i/>
          <w:spacing w:val="3"/>
        </w:rPr>
        <w:t xml:space="preserve"> </w:t>
      </w:r>
      <w:r w:rsidRPr="00692A2D">
        <w:rPr>
          <w:rFonts w:ascii="Palatino Linotype" w:eastAsia="Arial" w:hAnsi="Palatino Linotype" w:cs="Arial"/>
          <w:i/>
        </w:rPr>
        <w:t>d</w:t>
      </w:r>
      <w:r w:rsidRPr="00692A2D">
        <w:rPr>
          <w:rFonts w:ascii="Palatino Linotype" w:eastAsia="Arial" w:hAnsi="Palatino Linotype" w:cs="Arial"/>
          <w:i/>
          <w:spacing w:val="-1"/>
        </w:rPr>
        <w:t>eli</w:t>
      </w:r>
      <w:r w:rsidRPr="00692A2D">
        <w:rPr>
          <w:rFonts w:ascii="Palatino Linotype" w:eastAsia="Arial" w:hAnsi="Palatino Linotype" w:cs="Arial"/>
          <w:i/>
        </w:rPr>
        <w:t>nc</w:t>
      </w:r>
      <w:r w:rsidRPr="00692A2D">
        <w:rPr>
          <w:rFonts w:ascii="Palatino Linotype" w:eastAsia="Arial" w:hAnsi="Palatino Linotype" w:cs="Arial"/>
          <w:i/>
          <w:spacing w:val="-1"/>
        </w:rPr>
        <w:t>u</w:t>
      </w:r>
      <w:r w:rsidRPr="00692A2D">
        <w:rPr>
          <w:rFonts w:ascii="Palatino Linotype" w:eastAsia="Arial" w:hAnsi="Palatino Linotype" w:cs="Arial"/>
          <w:i/>
        </w:rPr>
        <w:t>e</w:t>
      </w:r>
      <w:r w:rsidRPr="00692A2D">
        <w:rPr>
          <w:rFonts w:ascii="Palatino Linotype" w:eastAsia="Arial" w:hAnsi="Palatino Linotype" w:cs="Arial"/>
          <w:i/>
          <w:spacing w:val="-1"/>
        </w:rPr>
        <w:t>n</w:t>
      </w:r>
      <w:r w:rsidRPr="00692A2D">
        <w:rPr>
          <w:rFonts w:ascii="Palatino Linotype" w:eastAsia="Arial" w:hAnsi="Palatino Linotype" w:cs="Arial"/>
          <w:i/>
        </w:rPr>
        <w:t>c</w:t>
      </w:r>
      <w:r w:rsidRPr="00692A2D">
        <w:rPr>
          <w:rFonts w:ascii="Palatino Linotype" w:eastAsia="Arial" w:hAnsi="Palatino Linotype" w:cs="Arial"/>
          <w:i/>
          <w:spacing w:val="-1"/>
        </w:rPr>
        <w:t>i</w:t>
      </w:r>
      <w:r w:rsidRPr="00692A2D">
        <w:rPr>
          <w:rFonts w:ascii="Palatino Linotype" w:eastAsia="Arial" w:hAnsi="Palatino Linotype" w:cs="Arial"/>
          <w:i/>
        </w:rPr>
        <w:t>a</w:t>
      </w:r>
      <w:r w:rsidRPr="00692A2D">
        <w:rPr>
          <w:rFonts w:ascii="Palatino Linotype" w:eastAsia="Arial" w:hAnsi="Palatino Linotype" w:cs="Arial"/>
          <w:i/>
          <w:spacing w:val="3"/>
        </w:rPr>
        <w:t xml:space="preserve"> </w:t>
      </w:r>
      <w:r w:rsidRPr="00692A2D">
        <w:rPr>
          <w:rFonts w:ascii="Palatino Linotype" w:eastAsia="Arial" w:hAnsi="Palatino Linotype" w:cs="Arial"/>
          <w:i/>
        </w:rPr>
        <w:t>en sus</w:t>
      </w:r>
      <w:r w:rsidRPr="00692A2D">
        <w:rPr>
          <w:rFonts w:ascii="Palatino Linotype" w:eastAsia="Arial" w:hAnsi="Palatino Linotype" w:cs="Arial"/>
          <w:i/>
          <w:spacing w:val="2"/>
        </w:rPr>
        <w:t xml:space="preserve"> </w:t>
      </w:r>
      <w:r w:rsidRPr="00692A2D">
        <w:rPr>
          <w:rFonts w:ascii="Palatino Linotype" w:eastAsia="Arial" w:hAnsi="Palatino Linotype" w:cs="Arial"/>
          <w:i/>
        </w:rPr>
        <w:t>d</w:t>
      </w:r>
      <w:r w:rsidRPr="00692A2D">
        <w:rPr>
          <w:rFonts w:ascii="Palatino Linotype" w:eastAsia="Arial" w:hAnsi="Palatino Linotype" w:cs="Arial"/>
          <w:i/>
          <w:spacing w:val="-4"/>
        </w:rPr>
        <w:t>i</w:t>
      </w:r>
      <w:r w:rsidRPr="00692A2D">
        <w:rPr>
          <w:rFonts w:ascii="Palatino Linotype" w:eastAsia="Arial" w:hAnsi="Palatino Linotype" w:cs="Arial"/>
          <w:i/>
          <w:spacing w:val="3"/>
        </w:rPr>
        <w:t>f</w:t>
      </w:r>
      <w:r w:rsidRPr="00692A2D">
        <w:rPr>
          <w:rFonts w:ascii="Palatino Linotype" w:eastAsia="Arial" w:hAnsi="Palatino Linotype" w:cs="Arial"/>
          <w:i/>
        </w:rPr>
        <w:t>ere</w:t>
      </w:r>
      <w:r w:rsidRPr="00692A2D">
        <w:rPr>
          <w:rFonts w:ascii="Palatino Linotype" w:eastAsia="Arial" w:hAnsi="Palatino Linotype" w:cs="Arial"/>
          <w:i/>
          <w:spacing w:val="-3"/>
        </w:rPr>
        <w:t>n</w:t>
      </w:r>
      <w:r w:rsidRPr="00692A2D">
        <w:rPr>
          <w:rFonts w:ascii="Palatino Linotype" w:eastAsia="Arial" w:hAnsi="Palatino Linotype" w:cs="Arial"/>
          <w:i/>
          <w:spacing w:val="1"/>
        </w:rPr>
        <w:t>t</w:t>
      </w:r>
      <w:r w:rsidRPr="00692A2D">
        <w:rPr>
          <w:rFonts w:ascii="Palatino Linotype" w:eastAsia="Arial" w:hAnsi="Palatino Linotype" w:cs="Arial"/>
          <w:i/>
        </w:rPr>
        <w:t xml:space="preserve">es </w:t>
      </w:r>
      <w:r w:rsidRPr="00692A2D">
        <w:rPr>
          <w:rFonts w:ascii="Palatino Linotype" w:eastAsia="Arial" w:hAnsi="Palatino Linotype" w:cs="Arial"/>
          <w:i/>
          <w:spacing w:val="1"/>
        </w:rPr>
        <w:t>m</w:t>
      </w:r>
      <w:r w:rsidRPr="00692A2D">
        <w:rPr>
          <w:rFonts w:ascii="Palatino Linotype" w:eastAsia="Arial" w:hAnsi="Palatino Linotype" w:cs="Arial"/>
          <w:i/>
        </w:rPr>
        <w:t>a</w:t>
      </w:r>
      <w:r w:rsidRPr="00692A2D">
        <w:rPr>
          <w:rFonts w:ascii="Palatino Linotype" w:eastAsia="Arial" w:hAnsi="Palatino Linotype" w:cs="Arial"/>
          <w:i/>
          <w:spacing w:val="-1"/>
        </w:rPr>
        <w:t>n</w:t>
      </w:r>
      <w:r w:rsidRPr="00692A2D">
        <w:rPr>
          <w:rFonts w:ascii="Palatino Linotype" w:eastAsia="Arial" w:hAnsi="Palatino Linotype" w:cs="Arial"/>
          <w:i/>
          <w:spacing w:val="-3"/>
        </w:rPr>
        <w:t>i</w:t>
      </w:r>
      <w:r w:rsidRPr="00692A2D">
        <w:rPr>
          <w:rFonts w:ascii="Palatino Linotype" w:eastAsia="Arial" w:hAnsi="Palatino Linotype" w:cs="Arial"/>
          <w:i/>
          <w:spacing w:val="3"/>
        </w:rPr>
        <w:t>f</w:t>
      </w:r>
      <w:r w:rsidRPr="00692A2D">
        <w:rPr>
          <w:rFonts w:ascii="Palatino Linotype" w:eastAsia="Arial" w:hAnsi="Palatino Linotype" w:cs="Arial"/>
          <w:i/>
        </w:rPr>
        <w:t>e</w:t>
      </w:r>
      <w:r w:rsidRPr="00692A2D">
        <w:rPr>
          <w:rFonts w:ascii="Palatino Linotype" w:eastAsia="Arial" w:hAnsi="Palatino Linotype" w:cs="Arial"/>
          <w:i/>
          <w:spacing w:val="-3"/>
        </w:rPr>
        <w:t>s</w:t>
      </w:r>
      <w:r w:rsidRPr="00692A2D">
        <w:rPr>
          <w:rFonts w:ascii="Palatino Linotype" w:eastAsia="Arial" w:hAnsi="Palatino Linotype" w:cs="Arial"/>
          <w:i/>
          <w:spacing w:val="1"/>
        </w:rPr>
        <w:t>t</w:t>
      </w:r>
      <w:r w:rsidRPr="00692A2D">
        <w:rPr>
          <w:rFonts w:ascii="Palatino Linotype" w:eastAsia="Arial" w:hAnsi="Palatino Linotype" w:cs="Arial"/>
          <w:i/>
          <w:spacing w:val="-3"/>
        </w:rPr>
        <w:t>a</w:t>
      </w:r>
      <w:r w:rsidRPr="00692A2D">
        <w:rPr>
          <w:rFonts w:ascii="Palatino Linotype" w:eastAsia="Arial" w:hAnsi="Palatino Linotype" w:cs="Arial"/>
          <w:i/>
        </w:rPr>
        <w:t>c</w:t>
      </w:r>
      <w:r w:rsidRPr="00692A2D">
        <w:rPr>
          <w:rFonts w:ascii="Palatino Linotype" w:eastAsia="Arial" w:hAnsi="Palatino Linotype" w:cs="Arial"/>
          <w:i/>
          <w:spacing w:val="-1"/>
        </w:rPr>
        <w:t>i</w:t>
      </w:r>
      <w:r w:rsidRPr="00692A2D">
        <w:rPr>
          <w:rFonts w:ascii="Palatino Linotype" w:eastAsia="Arial" w:hAnsi="Palatino Linotype" w:cs="Arial"/>
          <w:i/>
        </w:rPr>
        <w:t>o</w:t>
      </w:r>
      <w:r w:rsidRPr="00692A2D">
        <w:rPr>
          <w:rFonts w:ascii="Palatino Linotype" w:eastAsia="Arial" w:hAnsi="Palatino Linotype" w:cs="Arial"/>
          <w:i/>
          <w:spacing w:val="-1"/>
        </w:rPr>
        <w:t>n</w:t>
      </w:r>
      <w:r w:rsidRPr="00692A2D">
        <w:rPr>
          <w:rFonts w:ascii="Palatino Linotype" w:eastAsia="Arial" w:hAnsi="Palatino Linotype" w:cs="Arial"/>
          <w:i/>
        </w:rPr>
        <w:t>es.</w:t>
      </w:r>
      <w:r w:rsidRPr="00692A2D">
        <w:rPr>
          <w:rFonts w:ascii="Palatino Linotype" w:eastAsia="Arial" w:hAnsi="Palatino Linotype" w:cs="Arial"/>
          <w:i/>
          <w:spacing w:val="3"/>
        </w:rPr>
        <w:t xml:space="preserve"> </w:t>
      </w:r>
      <w:r w:rsidRPr="00692A2D">
        <w:rPr>
          <w:rFonts w:ascii="Palatino Linotype" w:eastAsia="Arial" w:hAnsi="Palatino Linotype" w:cs="Arial"/>
          <w:i/>
          <w:spacing w:val="-1"/>
        </w:rPr>
        <w:t>A</w:t>
      </w:r>
      <w:r w:rsidRPr="00692A2D">
        <w:rPr>
          <w:rFonts w:ascii="Palatino Linotype" w:eastAsia="Arial" w:hAnsi="Palatino Linotype" w:cs="Arial"/>
          <w:i/>
        </w:rPr>
        <w:t>s</w:t>
      </w:r>
      <w:r w:rsidRPr="00692A2D">
        <w:rPr>
          <w:rFonts w:ascii="Palatino Linotype" w:eastAsia="Arial" w:hAnsi="Palatino Linotype" w:cs="Arial"/>
          <w:i/>
          <w:spacing w:val="-4"/>
        </w:rPr>
        <w:t>í</w:t>
      </w:r>
      <w:r w:rsidRPr="00692A2D">
        <w:rPr>
          <w:rFonts w:ascii="Palatino Linotype" w:eastAsia="Arial" w:hAnsi="Palatino Linotype" w:cs="Arial"/>
          <w:i/>
        </w:rPr>
        <w:t>,</w:t>
      </w:r>
      <w:r w:rsidRPr="00692A2D">
        <w:rPr>
          <w:rFonts w:ascii="Palatino Linotype" w:eastAsia="Arial" w:hAnsi="Palatino Linotype" w:cs="Arial"/>
          <w:i/>
          <w:spacing w:val="4"/>
        </w:rPr>
        <w:t xml:space="preserve"> </w:t>
      </w:r>
      <w:r w:rsidRPr="00692A2D">
        <w:rPr>
          <w:rFonts w:ascii="Palatino Linotype" w:eastAsia="Arial" w:hAnsi="Palatino Linotype" w:cs="Arial"/>
          <w:i/>
        </w:rPr>
        <w:t>es</w:t>
      </w:r>
      <w:r w:rsidRPr="00692A2D">
        <w:rPr>
          <w:rFonts w:ascii="Palatino Linotype" w:eastAsia="Arial" w:hAnsi="Palatino Linotype" w:cs="Arial"/>
          <w:i/>
          <w:spacing w:val="2"/>
        </w:rPr>
        <w:t xml:space="preserve"> </w:t>
      </w:r>
      <w:r w:rsidRPr="00692A2D">
        <w:rPr>
          <w:rFonts w:ascii="Palatino Linotype" w:eastAsia="Arial" w:hAnsi="Palatino Linotype" w:cs="Arial"/>
          <w:i/>
        </w:rPr>
        <w:t>p</w:t>
      </w:r>
      <w:r w:rsidRPr="00692A2D">
        <w:rPr>
          <w:rFonts w:ascii="Palatino Linotype" w:eastAsia="Arial" w:hAnsi="Palatino Linotype" w:cs="Arial"/>
          <w:i/>
          <w:spacing w:val="-1"/>
        </w:rPr>
        <w:t>e</w:t>
      </w:r>
      <w:r w:rsidRPr="00692A2D">
        <w:rPr>
          <w:rFonts w:ascii="Palatino Linotype" w:eastAsia="Arial" w:hAnsi="Palatino Linotype" w:cs="Arial"/>
          <w:i/>
          <w:spacing w:val="-2"/>
        </w:rPr>
        <w:t>r</w:t>
      </w:r>
      <w:r w:rsidRPr="00692A2D">
        <w:rPr>
          <w:rFonts w:ascii="Palatino Linotype" w:eastAsia="Arial" w:hAnsi="Palatino Linotype" w:cs="Arial"/>
          <w:i/>
          <w:spacing w:val="1"/>
        </w:rPr>
        <w:t>t</w:t>
      </w:r>
      <w:r w:rsidRPr="00692A2D">
        <w:rPr>
          <w:rFonts w:ascii="Palatino Linotype" w:eastAsia="Arial" w:hAnsi="Palatino Linotype" w:cs="Arial"/>
          <w:i/>
          <w:spacing w:val="-1"/>
        </w:rPr>
        <w:t>i</w:t>
      </w:r>
      <w:r w:rsidRPr="00692A2D">
        <w:rPr>
          <w:rFonts w:ascii="Palatino Linotype" w:eastAsia="Arial" w:hAnsi="Palatino Linotype" w:cs="Arial"/>
          <w:i/>
        </w:rPr>
        <w:t>n</w:t>
      </w:r>
      <w:r w:rsidRPr="00692A2D">
        <w:rPr>
          <w:rFonts w:ascii="Palatino Linotype" w:eastAsia="Arial" w:hAnsi="Palatino Linotype" w:cs="Arial"/>
          <w:i/>
          <w:spacing w:val="-1"/>
        </w:rPr>
        <w:t>e</w:t>
      </w:r>
      <w:r w:rsidRPr="00692A2D">
        <w:rPr>
          <w:rFonts w:ascii="Palatino Linotype" w:eastAsia="Arial" w:hAnsi="Palatino Linotype" w:cs="Arial"/>
          <w:i/>
        </w:rPr>
        <w:t>n</w:t>
      </w:r>
      <w:r w:rsidRPr="00692A2D">
        <w:rPr>
          <w:rFonts w:ascii="Palatino Linotype" w:eastAsia="Arial" w:hAnsi="Palatino Linotype" w:cs="Arial"/>
          <w:i/>
          <w:spacing w:val="-2"/>
        </w:rPr>
        <w:t>t</w:t>
      </w:r>
      <w:r w:rsidRPr="00692A2D">
        <w:rPr>
          <w:rFonts w:ascii="Palatino Linotype" w:eastAsia="Arial" w:hAnsi="Palatino Linotype" w:cs="Arial"/>
          <w:i/>
        </w:rPr>
        <w:t>e</w:t>
      </w:r>
      <w:r w:rsidRPr="00692A2D">
        <w:rPr>
          <w:rFonts w:ascii="Palatino Linotype" w:eastAsia="Arial" w:hAnsi="Palatino Linotype" w:cs="Arial"/>
          <w:i/>
          <w:spacing w:val="2"/>
        </w:rPr>
        <w:t xml:space="preserve"> </w:t>
      </w:r>
      <w:r w:rsidRPr="00692A2D">
        <w:rPr>
          <w:rFonts w:ascii="Palatino Linotype" w:eastAsia="Arial" w:hAnsi="Palatino Linotype" w:cs="Arial"/>
          <w:i/>
        </w:rPr>
        <w:t>se</w:t>
      </w:r>
      <w:r w:rsidRPr="00692A2D">
        <w:rPr>
          <w:rFonts w:ascii="Palatino Linotype" w:eastAsia="Arial" w:hAnsi="Palatino Linotype" w:cs="Arial"/>
          <w:i/>
          <w:spacing w:val="-1"/>
        </w:rPr>
        <w:t>ñ</w:t>
      </w:r>
      <w:r w:rsidRPr="00692A2D">
        <w:rPr>
          <w:rFonts w:ascii="Palatino Linotype" w:eastAsia="Arial" w:hAnsi="Palatino Linotype" w:cs="Arial"/>
          <w:i/>
        </w:rPr>
        <w:t>a</w:t>
      </w:r>
      <w:r w:rsidRPr="00692A2D">
        <w:rPr>
          <w:rFonts w:ascii="Palatino Linotype" w:eastAsia="Arial" w:hAnsi="Palatino Linotype" w:cs="Arial"/>
          <w:i/>
          <w:spacing w:val="-1"/>
        </w:rPr>
        <w:t>l</w:t>
      </w:r>
      <w:r w:rsidRPr="00692A2D">
        <w:rPr>
          <w:rFonts w:ascii="Palatino Linotype" w:eastAsia="Arial" w:hAnsi="Palatino Linotype" w:cs="Arial"/>
          <w:i/>
        </w:rPr>
        <w:t>ar</w:t>
      </w:r>
      <w:r w:rsidRPr="00692A2D">
        <w:rPr>
          <w:rFonts w:ascii="Palatino Linotype" w:eastAsia="Arial" w:hAnsi="Palatino Linotype" w:cs="Arial"/>
          <w:i/>
          <w:spacing w:val="1"/>
        </w:rPr>
        <w:t xml:space="preserve"> </w:t>
      </w:r>
      <w:r w:rsidRPr="00692A2D">
        <w:rPr>
          <w:rFonts w:ascii="Palatino Linotype" w:eastAsia="Arial" w:hAnsi="Palatino Linotype" w:cs="Arial"/>
          <w:i/>
          <w:spacing w:val="2"/>
        </w:rPr>
        <w:t>q</w:t>
      </w:r>
      <w:r w:rsidRPr="00692A2D">
        <w:rPr>
          <w:rFonts w:ascii="Palatino Linotype" w:eastAsia="Arial" w:hAnsi="Palatino Linotype" w:cs="Arial"/>
          <w:i/>
        </w:rPr>
        <w:t>ue</w:t>
      </w:r>
      <w:r w:rsidRPr="00692A2D">
        <w:rPr>
          <w:rFonts w:ascii="Palatino Linotype" w:eastAsia="Arial" w:hAnsi="Palatino Linotype" w:cs="Arial"/>
          <w:i/>
          <w:spacing w:val="2"/>
        </w:rPr>
        <w:t xml:space="preserve"> </w:t>
      </w:r>
      <w:r w:rsidRPr="00692A2D">
        <w:rPr>
          <w:rFonts w:ascii="Palatino Linotype" w:eastAsia="Arial" w:hAnsi="Palatino Linotype" w:cs="Arial"/>
          <w:i/>
        </w:rPr>
        <w:t>en el</w:t>
      </w:r>
      <w:r w:rsidRPr="00692A2D">
        <w:rPr>
          <w:rFonts w:ascii="Palatino Linotype" w:eastAsia="Arial" w:hAnsi="Palatino Linotype" w:cs="Arial"/>
          <w:i/>
          <w:spacing w:val="1"/>
        </w:rPr>
        <w:t xml:space="preserve"> </w:t>
      </w:r>
      <w:r w:rsidRPr="00692A2D">
        <w:rPr>
          <w:rFonts w:ascii="Palatino Linotype" w:eastAsia="Arial" w:hAnsi="Palatino Linotype" w:cs="Arial"/>
          <w:i/>
        </w:rPr>
        <w:t>ar</w:t>
      </w:r>
      <w:r w:rsidRPr="00692A2D">
        <w:rPr>
          <w:rFonts w:ascii="Palatino Linotype" w:eastAsia="Arial" w:hAnsi="Palatino Linotype" w:cs="Arial"/>
          <w:i/>
          <w:spacing w:val="1"/>
        </w:rPr>
        <w:t>t</w:t>
      </w:r>
      <w:r w:rsidRPr="00692A2D">
        <w:rPr>
          <w:rFonts w:ascii="Palatino Linotype" w:eastAsia="Arial" w:hAnsi="Palatino Linotype" w:cs="Arial"/>
          <w:i/>
          <w:spacing w:val="-4"/>
        </w:rPr>
        <w:t>í</w:t>
      </w:r>
      <w:r w:rsidRPr="00692A2D">
        <w:rPr>
          <w:rFonts w:ascii="Palatino Linotype" w:eastAsia="Arial" w:hAnsi="Palatino Linotype" w:cs="Arial"/>
          <w:i/>
        </w:rPr>
        <w:t>cu</w:t>
      </w:r>
      <w:r w:rsidRPr="00692A2D">
        <w:rPr>
          <w:rFonts w:ascii="Palatino Linotype" w:eastAsia="Arial" w:hAnsi="Palatino Linotype" w:cs="Arial"/>
          <w:i/>
          <w:spacing w:val="-1"/>
        </w:rPr>
        <w:t>l</w:t>
      </w:r>
      <w:r w:rsidRPr="00692A2D">
        <w:rPr>
          <w:rFonts w:ascii="Palatino Linotype" w:eastAsia="Arial" w:hAnsi="Palatino Linotype" w:cs="Arial"/>
          <w:i/>
        </w:rPr>
        <w:t>o</w:t>
      </w:r>
      <w:r w:rsidRPr="00692A2D">
        <w:rPr>
          <w:rFonts w:ascii="Palatino Linotype" w:eastAsia="Arial" w:hAnsi="Palatino Linotype" w:cs="Arial"/>
          <w:i/>
          <w:spacing w:val="2"/>
        </w:rPr>
        <w:t xml:space="preserve"> </w:t>
      </w:r>
      <w:r w:rsidRPr="00692A2D">
        <w:rPr>
          <w:rFonts w:ascii="Palatino Linotype" w:eastAsia="Arial" w:hAnsi="Palatino Linotype" w:cs="Arial"/>
          <w:i/>
        </w:rPr>
        <w:t>1</w:t>
      </w:r>
      <w:r w:rsidRPr="00692A2D">
        <w:rPr>
          <w:rFonts w:ascii="Palatino Linotype" w:eastAsia="Arial" w:hAnsi="Palatino Linotype" w:cs="Arial"/>
          <w:i/>
          <w:spacing w:val="-1"/>
        </w:rPr>
        <w:t>3</w:t>
      </w:r>
      <w:r w:rsidRPr="00692A2D">
        <w:rPr>
          <w:rFonts w:ascii="Palatino Linotype" w:eastAsia="Arial" w:hAnsi="Palatino Linotype" w:cs="Arial"/>
          <w:i/>
        </w:rPr>
        <w:t>,</w:t>
      </w:r>
      <w:r w:rsidRPr="00692A2D">
        <w:rPr>
          <w:rFonts w:ascii="Palatino Linotype" w:eastAsia="Arial" w:hAnsi="Palatino Linotype" w:cs="Arial"/>
          <w:i/>
          <w:spacing w:val="1"/>
        </w:rPr>
        <w:t xml:space="preserve"> fr</w:t>
      </w:r>
      <w:r w:rsidRPr="00692A2D">
        <w:rPr>
          <w:rFonts w:ascii="Palatino Linotype" w:eastAsia="Arial" w:hAnsi="Palatino Linotype" w:cs="Arial"/>
          <w:i/>
        </w:rPr>
        <w:t>acc</w:t>
      </w:r>
      <w:r w:rsidRPr="00692A2D">
        <w:rPr>
          <w:rFonts w:ascii="Palatino Linotype" w:eastAsia="Arial" w:hAnsi="Palatino Linotype" w:cs="Arial"/>
          <w:i/>
          <w:spacing w:val="-1"/>
        </w:rPr>
        <w:t>i</w:t>
      </w:r>
      <w:r w:rsidRPr="00692A2D">
        <w:rPr>
          <w:rFonts w:ascii="Palatino Linotype" w:eastAsia="Arial" w:hAnsi="Palatino Linotype" w:cs="Arial"/>
          <w:i/>
        </w:rPr>
        <w:t>ón I de</w:t>
      </w:r>
      <w:r w:rsidRPr="00692A2D">
        <w:rPr>
          <w:rFonts w:ascii="Palatino Linotype" w:eastAsia="Arial" w:hAnsi="Palatino Linotype" w:cs="Arial"/>
          <w:i/>
          <w:spacing w:val="2"/>
        </w:rPr>
        <w:t xml:space="preserve"> </w:t>
      </w:r>
      <w:r w:rsidRPr="00692A2D">
        <w:rPr>
          <w:rFonts w:ascii="Palatino Linotype" w:eastAsia="Arial" w:hAnsi="Palatino Linotype" w:cs="Arial"/>
          <w:i/>
          <w:spacing w:val="-1"/>
        </w:rPr>
        <w:t>l</w:t>
      </w:r>
      <w:r w:rsidRPr="00692A2D">
        <w:rPr>
          <w:rFonts w:ascii="Palatino Linotype" w:eastAsia="Arial" w:hAnsi="Palatino Linotype" w:cs="Arial"/>
          <w:i/>
        </w:rPr>
        <w:t>a</w:t>
      </w:r>
      <w:r w:rsidRPr="00692A2D">
        <w:rPr>
          <w:rFonts w:ascii="Palatino Linotype" w:eastAsia="Arial" w:hAnsi="Palatino Linotype" w:cs="Arial"/>
          <w:i/>
          <w:spacing w:val="3"/>
        </w:rPr>
        <w:t xml:space="preserve"> </w:t>
      </w:r>
      <w:r w:rsidRPr="00692A2D">
        <w:rPr>
          <w:rFonts w:ascii="Palatino Linotype" w:eastAsia="Arial" w:hAnsi="Palatino Linotype" w:cs="Arial"/>
          <w:i/>
          <w:spacing w:val="-1"/>
        </w:rPr>
        <w:t>l</w:t>
      </w:r>
      <w:r w:rsidRPr="00692A2D">
        <w:rPr>
          <w:rFonts w:ascii="Palatino Linotype" w:eastAsia="Arial" w:hAnsi="Palatino Linotype" w:cs="Arial"/>
          <w:i/>
        </w:rPr>
        <w:t xml:space="preserve">ey de </w:t>
      </w:r>
      <w:r w:rsidRPr="00692A2D">
        <w:rPr>
          <w:rFonts w:ascii="Palatino Linotype" w:eastAsia="Arial" w:hAnsi="Palatino Linotype" w:cs="Arial"/>
          <w:i/>
          <w:spacing w:val="1"/>
        </w:rPr>
        <w:t>r</w:t>
      </w:r>
      <w:r w:rsidRPr="00692A2D">
        <w:rPr>
          <w:rFonts w:ascii="Palatino Linotype" w:eastAsia="Arial" w:hAnsi="Palatino Linotype" w:cs="Arial"/>
          <w:i/>
          <w:spacing w:val="-3"/>
        </w:rPr>
        <w:t>e</w:t>
      </w:r>
      <w:r w:rsidRPr="00692A2D">
        <w:rPr>
          <w:rFonts w:ascii="Palatino Linotype" w:eastAsia="Arial" w:hAnsi="Palatino Linotype" w:cs="Arial"/>
          <w:i/>
          <w:spacing w:val="1"/>
        </w:rPr>
        <w:t>f</w:t>
      </w:r>
      <w:r w:rsidRPr="00692A2D">
        <w:rPr>
          <w:rFonts w:ascii="Palatino Linotype" w:eastAsia="Arial" w:hAnsi="Palatino Linotype" w:cs="Arial"/>
          <w:i/>
        </w:rPr>
        <w:t>erenc</w:t>
      </w:r>
      <w:r w:rsidRPr="00692A2D">
        <w:rPr>
          <w:rFonts w:ascii="Palatino Linotype" w:eastAsia="Arial" w:hAnsi="Palatino Linotype" w:cs="Arial"/>
          <w:i/>
          <w:spacing w:val="-1"/>
        </w:rPr>
        <w:t>i</w:t>
      </w:r>
      <w:r w:rsidRPr="00692A2D">
        <w:rPr>
          <w:rFonts w:ascii="Palatino Linotype" w:eastAsia="Arial" w:hAnsi="Palatino Linotype" w:cs="Arial"/>
          <w:i/>
        </w:rPr>
        <w:t>a se e</w:t>
      </w:r>
      <w:r w:rsidRPr="00692A2D">
        <w:rPr>
          <w:rFonts w:ascii="Palatino Linotype" w:eastAsia="Arial" w:hAnsi="Palatino Linotype" w:cs="Arial"/>
          <w:i/>
          <w:spacing w:val="-3"/>
        </w:rPr>
        <w:t>s</w:t>
      </w:r>
      <w:r w:rsidRPr="00692A2D">
        <w:rPr>
          <w:rFonts w:ascii="Palatino Linotype" w:eastAsia="Arial" w:hAnsi="Palatino Linotype" w:cs="Arial"/>
          <w:i/>
          <w:spacing w:val="1"/>
        </w:rPr>
        <w:t>t</w:t>
      </w:r>
      <w:r w:rsidRPr="00692A2D">
        <w:rPr>
          <w:rFonts w:ascii="Palatino Linotype" w:eastAsia="Arial" w:hAnsi="Palatino Linotype" w:cs="Arial"/>
          <w:i/>
        </w:rPr>
        <w:t>a</w:t>
      </w:r>
      <w:r w:rsidRPr="00692A2D">
        <w:rPr>
          <w:rFonts w:ascii="Palatino Linotype" w:eastAsia="Arial" w:hAnsi="Palatino Linotype" w:cs="Arial"/>
          <w:i/>
          <w:spacing w:val="-1"/>
        </w:rPr>
        <w:t>bl</w:t>
      </w:r>
      <w:r w:rsidRPr="00692A2D">
        <w:rPr>
          <w:rFonts w:ascii="Palatino Linotype" w:eastAsia="Arial" w:hAnsi="Palatino Linotype" w:cs="Arial"/>
          <w:i/>
        </w:rPr>
        <w:t xml:space="preserve">ece </w:t>
      </w:r>
      <w:r w:rsidRPr="00692A2D">
        <w:rPr>
          <w:rFonts w:ascii="Palatino Linotype" w:eastAsia="Arial" w:hAnsi="Palatino Linotype" w:cs="Arial"/>
          <w:i/>
          <w:spacing w:val="2"/>
        </w:rPr>
        <w:t>q</w:t>
      </w:r>
      <w:r w:rsidRPr="00692A2D">
        <w:rPr>
          <w:rFonts w:ascii="Palatino Linotype" w:eastAsia="Arial" w:hAnsi="Palatino Linotype" w:cs="Arial"/>
          <w:i/>
        </w:rPr>
        <w:t>ue p</w:t>
      </w:r>
      <w:r w:rsidRPr="00692A2D">
        <w:rPr>
          <w:rFonts w:ascii="Palatino Linotype" w:eastAsia="Arial" w:hAnsi="Palatino Linotype" w:cs="Arial"/>
          <w:i/>
          <w:spacing w:val="-1"/>
        </w:rPr>
        <w:t>o</w:t>
      </w:r>
      <w:r w:rsidRPr="00692A2D">
        <w:rPr>
          <w:rFonts w:ascii="Palatino Linotype" w:eastAsia="Arial" w:hAnsi="Palatino Linotype" w:cs="Arial"/>
          <w:i/>
          <w:spacing w:val="-3"/>
        </w:rPr>
        <w:t>d</w:t>
      </w:r>
      <w:r w:rsidRPr="00692A2D">
        <w:rPr>
          <w:rFonts w:ascii="Palatino Linotype" w:eastAsia="Arial" w:hAnsi="Palatino Linotype" w:cs="Arial"/>
          <w:i/>
          <w:spacing w:val="-2"/>
        </w:rPr>
        <w:t>r</w:t>
      </w:r>
      <w:r w:rsidRPr="00692A2D">
        <w:rPr>
          <w:rFonts w:ascii="Palatino Linotype" w:eastAsia="Arial" w:hAnsi="Palatino Linotype" w:cs="Arial"/>
          <w:i/>
        </w:rPr>
        <w:t>á</w:t>
      </w:r>
      <w:r w:rsidRPr="00692A2D">
        <w:rPr>
          <w:rFonts w:ascii="Palatino Linotype" w:eastAsia="Arial" w:hAnsi="Palatino Linotype" w:cs="Arial"/>
          <w:i/>
          <w:spacing w:val="3"/>
        </w:rPr>
        <w:t xml:space="preserve"> </w:t>
      </w:r>
      <w:r w:rsidRPr="00692A2D">
        <w:rPr>
          <w:rFonts w:ascii="Palatino Linotype" w:eastAsia="Arial" w:hAnsi="Palatino Linotype" w:cs="Arial"/>
          <w:i/>
        </w:rPr>
        <w:t>c</w:t>
      </w:r>
      <w:r w:rsidRPr="00692A2D">
        <w:rPr>
          <w:rFonts w:ascii="Palatino Linotype" w:eastAsia="Arial" w:hAnsi="Palatino Linotype" w:cs="Arial"/>
          <w:i/>
          <w:spacing w:val="-1"/>
        </w:rPr>
        <w:t>l</w:t>
      </w:r>
      <w:r w:rsidRPr="00692A2D">
        <w:rPr>
          <w:rFonts w:ascii="Palatino Linotype" w:eastAsia="Arial" w:hAnsi="Palatino Linotype" w:cs="Arial"/>
          <w:i/>
          <w:spacing w:val="4"/>
        </w:rPr>
        <w:t>a</w:t>
      </w:r>
      <w:r w:rsidRPr="00692A2D">
        <w:rPr>
          <w:rFonts w:ascii="Palatino Linotype" w:eastAsia="Arial" w:hAnsi="Palatino Linotype" w:cs="Arial"/>
          <w:i/>
        </w:rPr>
        <w:t>s</w:t>
      </w:r>
      <w:r w:rsidRPr="00692A2D">
        <w:rPr>
          <w:rFonts w:ascii="Palatino Linotype" w:eastAsia="Arial" w:hAnsi="Palatino Linotype" w:cs="Arial"/>
          <w:i/>
          <w:spacing w:val="-3"/>
        </w:rPr>
        <w:t>i</w:t>
      </w:r>
      <w:r w:rsidRPr="00692A2D">
        <w:rPr>
          <w:rFonts w:ascii="Palatino Linotype" w:eastAsia="Arial" w:hAnsi="Palatino Linotype" w:cs="Arial"/>
          <w:i/>
          <w:spacing w:val="3"/>
        </w:rPr>
        <w:t>f</w:t>
      </w:r>
      <w:r w:rsidRPr="00692A2D">
        <w:rPr>
          <w:rFonts w:ascii="Palatino Linotype" w:eastAsia="Arial" w:hAnsi="Palatino Linotype" w:cs="Arial"/>
          <w:i/>
          <w:spacing w:val="-1"/>
        </w:rPr>
        <w:t>i</w:t>
      </w:r>
      <w:r w:rsidRPr="00692A2D">
        <w:rPr>
          <w:rFonts w:ascii="Palatino Linotype" w:eastAsia="Arial" w:hAnsi="Palatino Linotype" w:cs="Arial"/>
          <w:i/>
        </w:rPr>
        <w:t>carse</w:t>
      </w:r>
      <w:r w:rsidRPr="00692A2D">
        <w:rPr>
          <w:rFonts w:ascii="Palatino Linotype" w:eastAsia="Arial" w:hAnsi="Palatino Linotype" w:cs="Arial"/>
          <w:i/>
          <w:spacing w:val="1"/>
        </w:rPr>
        <w:t xml:space="preserve"> </w:t>
      </w:r>
      <w:r w:rsidRPr="00692A2D">
        <w:rPr>
          <w:rFonts w:ascii="Palatino Linotype" w:eastAsia="Arial" w:hAnsi="Palatino Linotype" w:cs="Arial"/>
          <w:i/>
          <w:spacing w:val="-3"/>
        </w:rPr>
        <w:t>a</w:t>
      </w:r>
      <w:r w:rsidRPr="00692A2D">
        <w:rPr>
          <w:rFonts w:ascii="Palatino Linotype" w:eastAsia="Arial" w:hAnsi="Palatino Linotype" w:cs="Arial"/>
          <w:i/>
          <w:spacing w:val="2"/>
        </w:rPr>
        <w:t>q</w:t>
      </w:r>
      <w:r w:rsidRPr="00692A2D">
        <w:rPr>
          <w:rFonts w:ascii="Palatino Linotype" w:eastAsia="Arial" w:hAnsi="Palatino Linotype" w:cs="Arial"/>
          <w:i/>
        </w:rPr>
        <w:t>u</w:t>
      </w:r>
      <w:r w:rsidRPr="00692A2D">
        <w:rPr>
          <w:rFonts w:ascii="Palatino Linotype" w:eastAsia="Arial" w:hAnsi="Palatino Linotype" w:cs="Arial"/>
          <w:i/>
          <w:spacing w:val="-1"/>
        </w:rPr>
        <w:t>ell</w:t>
      </w:r>
      <w:r w:rsidRPr="00692A2D">
        <w:rPr>
          <w:rFonts w:ascii="Palatino Linotype" w:eastAsia="Arial" w:hAnsi="Palatino Linotype" w:cs="Arial"/>
          <w:i/>
        </w:rPr>
        <w:t>a</w:t>
      </w:r>
      <w:r w:rsidRPr="00692A2D">
        <w:rPr>
          <w:rFonts w:ascii="Palatino Linotype" w:eastAsia="Arial" w:hAnsi="Palatino Linotype" w:cs="Arial"/>
          <w:i/>
          <w:spacing w:val="3"/>
        </w:rPr>
        <w:t xml:space="preserve"> </w:t>
      </w:r>
      <w:r w:rsidRPr="00692A2D">
        <w:rPr>
          <w:rFonts w:ascii="Palatino Linotype" w:eastAsia="Arial" w:hAnsi="Palatino Linotype" w:cs="Arial"/>
          <w:i/>
          <w:spacing w:val="-1"/>
        </w:rPr>
        <w:t>i</w:t>
      </w:r>
      <w:r w:rsidRPr="00692A2D">
        <w:rPr>
          <w:rFonts w:ascii="Palatino Linotype" w:eastAsia="Arial" w:hAnsi="Palatino Linotype" w:cs="Arial"/>
          <w:i/>
          <w:spacing w:val="-3"/>
        </w:rPr>
        <w:t>n</w:t>
      </w:r>
      <w:r w:rsidRPr="00692A2D">
        <w:rPr>
          <w:rFonts w:ascii="Palatino Linotype" w:eastAsia="Arial" w:hAnsi="Palatino Linotype" w:cs="Arial"/>
          <w:i/>
          <w:spacing w:val="1"/>
        </w:rPr>
        <w:t>f</w:t>
      </w:r>
      <w:r w:rsidRPr="00692A2D">
        <w:rPr>
          <w:rFonts w:ascii="Palatino Linotype" w:eastAsia="Arial" w:hAnsi="Palatino Linotype" w:cs="Arial"/>
          <w:i/>
        </w:rPr>
        <w:t>o</w:t>
      </w:r>
      <w:r w:rsidRPr="00692A2D">
        <w:rPr>
          <w:rFonts w:ascii="Palatino Linotype" w:eastAsia="Arial" w:hAnsi="Palatino Linotype" w:cs="Arial"/>
          <w:i/>
          <w:spacing w:val="-2"/>
        </w:rPr>
        <w:t>r</w:t>
      </w:r>
      <w:r w:rsidRPr="00692A2D">
        <w:rPr>
          <w:rFonts w:ascii="Palatino Linotype" w:eastAsia="Arial" w:hAnsi="Palatino Linotype" w:cs="Arial"/>
          <w:i/>
          <w:spacing w:val="1"/>
        </w:rPr>
        <w:t>m</w:t>
      </w:r>
      <w:r w:rsidRPr="00692A2D">
        <w:rPr>
          <w:rFonts w:ascii="Palatino Linotype" w:eastAsia="Arial" w:hAnsi="Palatino Linotype" w:cs="Arial"/>
          <w:i/>
        </w:rPr>
        <w:t>ac</w:t>
      </w:r>
      <w:r w:rsidRPr="00692A2D">
        <w:rPr>
          <w:rFonts w:ascii="Palatino Linotype" w:eastAsia="Arial" w:hAnsi="Palatino Linotype" w:cs="Arial"/>
          <w:i/>
          <w:spacing w:val="-1"/>
        </w:rPr>
        <w:t>i</w:t>
      </w:r>
      <w:r w:rsidRPr="00692A2D">
        <w:rPr>
          <w:rFonts w:ascii="Palatino Linotype" w:eastAsia="Arial" w:hAnsi="Palatino Linotype" w:cs="Arial"/>
          <w:i/>
        </w:rPr>
        <w:t>ón</w:t>
      </w:r>
      <w:r w:rsidRPr="00692A2D">
        <w:rPr>
          <w:rFonts w:ascii="Palatino Linotype" w:eastAsia="Arial" w:hAnsi="Palatino Linotype" w:cs="Arial"/>
          <w:i/>
          <w:spacing w:val="2"/>
        </w:rPr>
        <w:t xml:space="preserve"> </w:t>
      </w:r>
      <w:r w:rsidRPr="00692A2D">
        <w:rPr>
          <w:rFonts w:ascii="Palatino Linotype" w:eastAsia="Arial" w:hAnsi="Palatino Linotype" w:cs="Arial"/>
          <w:i/>
        </w:rPr>
        <w:t>cu</w:t>
      </w:r>
      <w:r w:rsidRPr="00692A2D">
        <w:rPr>
          <w:rFonts w:ascii="Palatino Linotype" w:eastAsia="Arial" w:hAnsi="Palatino Linotype" w:cs="Arial"/>
          <w:i/>
          <w:spacing w:val="-3"/>
        </w:rPr>
        <w:t>y</w:t>
      </w:r>
      <w:r w:rsidRPr="00692A2D">
        <w:rPr>
          <w:rFonts w:ascii="Palatino Linotype" w:eastAsia="Arial" w:hAnsi="Palatino Linotype" w:cs="Arial"/>
          <w:i/>
        </w:rPr>
        <w:t>a d</w:t>
      </w:r>
      <w:r w:rsidRPr="00692A2D">
        <w:rPr>
          <w:rFonts w:ascii="Palatino Linotype" w:eastAsia="Arial" w:hAnsi="Palatino Linotype" w:cs="Arial"/>
          <w:i/>
          <w:spacing w:val="-1"/>
        </w:rPr>
        <w:t>i</w:t>
      </w:r>
      <w:r w:rsidRPr="00692A2D">
        <w:rPr>
          <w:rFonts w:ascii="Palatino Linotype" w:eastAsia="Arial" w:hAnsi="Palatino Linotype" w:cs="Arial"/>
          <w:i/>
          <w:spacing w:val="3"/>
        </w:rPr>
        <w:t>f</w:t>
      </w:r>
      <w:r w:rsidRPr="00692A2D">
        <w:rPr>
          <w:rFonts w:ascii="Palatino Linotype" w:eastAsia="Arial" w:hAnsi="Palatino Linotype" w:cs="Arial"/>
          <w:i/>
        </w:rPr>
        <w:t>us</w:t>
      </w:r>
      <w:r w:rsidRPr="00692A2D">
        <w:rPr>
          <w:rFonts w:ascii="Palatino Linotype" w:eastAsia="Arial" w:hAnsi="Palatino Linotype" w:cs="Arial"/>
          <w:i/>
          <w:spacing w:val="-1"/>
        </w:rPr>
        <w:t>i</w:t>
      </w:r>
      <w:r w:rsidRPr="00692A2D">
        <w:rPr>
          <w:rFonts w:ascii="Palatino Linotype" w:eastAsia="Arial" w:hAnsi="Palatino Linotype" w:cs="Arial"/>
          <w:i/>
        </w:rPr>
        <w:t>ón</w:t>
      </w:r>
      <w:r w:rsidRPr="00692A2D">
        <w:rPr>
          <w:rFonts w:ascii="Palatino Linotype" w:eastAsia="Arial" w:hAnsi="Palatino Linotype" w:cs="Arial"/>
          <w:i/>
          <w:spacing w:val="2"/>
        </w:rPr>
        <w:t xml:space="preserve"> </w:t>
      </w:r>
      <w:r w:rsidRPr="00692A2D">
        <w:rPr>
          <w:rFonts w:ascii="Palatino Linotype" w:eastAsia="Arial" w:hAnsi="Palatino Linotype" w:cs="Arial"/>
          <w:i/>
        </w:rPr>
        <w:t>p</w:t>
      </w:r>
      <w:r w:rsidRPr="00692A2D">
        <w:rPr>
          <w:rFonts w:ascii="Palatino Linotype" w:eastAsia="Arial" w:hAnsi="Palatino Linotype" w:cs="Arial"/>
          <w:i/>
          <w:spacing w:val="-1"/>
        </w:rPr>
        <w:t>u</w:t>
      </w:r>
      <w:r w:rsidRPr="00692A2D">
        <w:rPr>
          <w:rFonts w:ascii="Palatino Linotype" w:eastAsia="Arial" w:hAnsi="Palatino Linotype" w:cs="Arial"/>
          <w:i/>
        </w:rPr>
        <w:t>e</w:t>
      </w:r>
      <w:r w:rsidRPr="00692A2D">
        <w:rPr>
          <w:rFonts w:ascii="Palatino Linotype" w:eastAsia="Arial" w:hAnsi="Palatino Linotype" w:cs="Arial"/>
          <w:i/>
          <w:spacing w:val="-1"/>
        </w:rPr>
        <w:t>d</w:t>
      </w:r>
      <w:r w:rsidRPr="00692A2D">
        <w:rPr>
          <w:rFonts w:ascii="Palatino Linotype" w:eastAsia="Arial" w:hAnsi="Palatino Linotype" w:cs="Arial"/>
          <w:i/>
        </w:rPr>
        <w:t>a</w:t>
      </w:r>
      <w:r w:rsidRPr="00692A2D">
        <w:rPr>
          <w:rFonts w:ascii="Palatino Linotype" w:eastAsia="Arial" w:hAnsi="Palatino Linotype" w:cs="Arial"/>
          <w:i/>
          <w:spacing w:val="2"/>
        </w:rPr>
        <w:t xml:space="preserve"> </w:t>
      </w:r>
      <w:r w:rsidRPr="00692A2D">
        <w:rPr>
          <w:rFonts w:ascii="Palatino Linotype" w:eastAsia="Arial" w:hAnsi="Palatino Linotype" w:cs="Arial"/>
          <w:i/>
        </w:rPr>
        <w:t>c</w:t>
      </w:r>
      <w:r w:rsidRPr="00692A2D">
        <w:rPr>
          <w:rFonts w:ascii="Palatino Linotype" w:eastAsia="Arial" w:hAnsi="Palatino Linotype" w:cs="Arial"/>
          <w:i/>
          <w:spacing w:val="-3"/>
        </w:rPr>
        <w:t>o</w:t>
      </w:r>
      <w:r w:rsidRPr="00692A2D">
        <w:rPr>
          <w:rFonts w:ascii="Palatino Linotype" w:eastAsia="Arial" w:hAnsi="Palatino Linotype" w:cs="Arial"/>
          <w:i/>
          <w:spacing w:val="1"/>
        </w:rPr>
        <w:t>m</w:t>
      </w:r>
      <w:r w:rsidRPr="00692A2D">
        <w:rPr>
          <w:rFonts w:ascii="Palatino Linotype" w:eastAsia="Arial" w:hAnsi="Palatino Linotype" w:cs="Arial"/>
          <w:i/>
          <w:spacing w:val="-3"/>
        </w:rPr>
        <w:t>p</w:t>
      </w:r>
      <w:r w:rsidRPr="00692A2D">
        <w:rPr>
          <w:rFonts w:ascii="Palatino Linotype" w:eastAsia="Arial" w:hAnsi="Palatino Linotype" w:cs="Arial"/>
          <w:i/>
          <w:spacing w:val="1"/>
        </w:rPr>
        <w:t>r</w:t>
      </w:r>
      <w:r w:rsidRPr="00692A2D">
        <w:rPr>
          <w:rFonts w:ascii="Palatino Linotype" w:eastAsia="Arial" w:hAnsi="Palatino Linotype" w:cs="Arial"/>
          <w:i/>
        </w:rPr>
        <w:t>o</w:t>
      </w:r>
      <w:r w:rsidRPr="00692A2D">
        <w:rPr>
          <w:rFonts w:ascii="Palatino Linotype" w:eastAsia="Arial" w:hAnsi="Palatino Linotype" w:cs="Arial"/>
          <w:i/>
          <w:spacing w:val="-2"/>
        </w:rPr>
        <w:t>m</w:t>
      </w:r>
      <w:r w:rsidRPr="00692A2D">
        <w:rPr>
          <w:rFonts w:ascii="Palatino Linotype" w:eastAsia="Arial" w:hAnsi="Palatino Linotype" w:cs="Arial"/>
          <w:i/>
        </w:rPr>
        <w:t>eter</w:t>
      </w:r>
      <w:r w:rsidRPr="00692A2D">
        <w:rPr>
          <w:rFonts w:ascii="Palatino Linotype" w:eastAsia="Arial" w:hAnsi="Palatino Linotype" w:cs="Arial"/>
          <w:i/>
          <w:spacing w:val="3"/>
        </w:rPr>
        <w:t xml:space="preserve"> </w:t>
      </w:r>
      <w:r w:rsidRPr="00692A2D">
        <w:rPr>
          <w:rFonts w:ascii="Palatino Linotype" w:eastAsia="Arial" w:hAnsi="Palatino Linotype" w:cs="Arial"/>
          <w:i/>
          <w:spacing w:val="-1"/>
        </w:rPr>
        <w:t>l</w:t>
      </w:r>
      <w:r w:rsidRPr="00692A2D">
        <w:rPr>
          <w:rFonts w:ascii="Palatino Linotype" w:eastAsia="Arial" w:hAnsi="Palatino Linotype" w:cs="Arial"/>
          <w:i/>
        </w:rPr>
        <w:t>a</w:t>
      </w:r>
      <w:r w:rsidRPr="00692A2D">
        <w:rPr>
          <w:rFonts w:ascii="Palatino Linotype" w:eastAsia="Arial" w:hAnsi="Palatino Linotype" w:cs="Arial"/>
          <w:i/>
          <w:spacing w:val="2"/>
        </w:rPr>
        <w:t xml:space="preserve"> </w:t>
      </w:r>
      <w:r w:rsidRPr="00692A2D">
        <w:rPr>
          <w:rFonts w:ascii="Palatino Linotype" w:eastAsia="Arial" w:hAnsi="Palatino Linotype" w:cs="Arial"/>
          <w:i/>
        </w:rPr>
        <w:t>s</w:t>
      </w:r>
      <w:r w:rsidRPr="00692A2D">
        <w:rPr>
          <w:rFonts w:ascii="Palatino Linotype" w:eastAsia="Arial" w:hAnsi="Palatino Linotype" w:cs="Arial"/>
          <w:i/>
          <w:spacing w:val="-3"/>
        </w:rPr>
        <w:t>e</w:t>
      </w:r>
      <w:r w:rsidRPr="00692A2D">
        <w:rPr>
          <w:rFonts w:ascii="Palatino Linotype" w:eastAsia="Arial" w:hAnsi="Palatino Linotype" w:cs="Arial"/>
          <w:i/>
          <w:spacing w:val="2"/>
        </w:rPr>
        <w:t>g</w:t>
      </w:r>
      <w:r w:rsidRPr="00692A2D">
        <w:rPr>
          <w:rFonts w:ascii="Palatino Linotype" w:eastAsia="Arial" w:hAnsi="Palatino Linotype" w:cs="Arial"/>
          <w:i/>
          <w:spacing w:val="-3"/>
        </w:rPr>
        <w:t>u</w:t>
      </w:r>
      <w:r w:rsidRPr="00692A2D">
        <w:rPr>
          <w:rFonts w:ascii="Palatino Linotype" w:eastAsia="Arial" w:hAnsi="Palatino Linotype" w:cs="Arial"/>
          <w:i/>
          <w:spacing w:val="1"/>
        </w:rPr>
        <w:t>r</w:t>
      </w:r>
      <w:r w:rsidRPr="00692A2D">
        <w:rPr>
          <w:rFonts w:ascii="Palatino Linotype" w:eastAsia="Arial" w:hAnsi="Palatino Linotype" w:cs="Arial"/>
          <w:i/>
          <w:spacing w:val="-1"/>
        </w:rPr>
        <w:t>i</w:t>
      </w:r>
      <w:r w:rsidRPr="00692A2D">
        <w:rPr>
          <w:rFonts w:ascii="Palatino Linotype" w:eastAsia="Arial" w:hAnsi="Palatino Linotype" w:cs="Arial"/>
          <w:i/>
        </w:rPr>
        <w:t>d</w:t>
      </w:r>
      <w:r w:rsidRPr="00692A2D">
        <w:rPr>
          <w:rFonts w:ascii="Palatino Linotype" w:eastAsia="Arial" w:hAnsi="Palatino Linotype" w:cs="Arial"/>
          <w:i/>
          <w:spacing w:val="-1"/>
        </w:rPr>
        <w:t>a</w:t>
      </w:r>
      <w:r w:rsidRPr="00692A2D">
        <w:rPr>
          <w:rFonts w:ascii="Palatino Linotype" w:eastAsia="Arial" w:hAnsi="Palatino Linotype" w:cs="Arial"/>
          <w:i/>
        </w:rPr>
        <w:t>d</w:t>
      </w:r>
      <w:r w:rsidRPr="00692A2D">
        <w:rPr>
          <w:rFonts w:ascii="Palatino Linotype" w:eastAsia="Arial" w:hAnsi="Palatino Linotype" w:cs="Arial"/>
          <w:i/>
          <w:spacing w:val="2"/>
        </w:rPr>
        <w:t xml:space="preserve"> </w:t>
      </w:r>
      <w:r w:rsidRPr="00692A2D">
        <w:rPr>
          <w:rFonts w:ascii="Palatino Linotype" w:eastAsia="Arial" w:hAnsi="Palatino Linotype" w:cs="Arial"/>
          <w:i/>
        </w:rPr>
        <w:t>n</w:t>
      </w:r>
      <w:r w:rsidRPr="00692A2D">
        <w:rPr>
          <w:rFonts w:ascii="Palatino Linotype" w:eastAsia="Arial" w:hAnsi="Palatino Linotype" w:cs="Arial"/>
          <w:i/>
          <w:spacing w:val="-1"/>
        </w:rPr>
        <w:t>a</w:t>
      </w:r>
      <w:r w:rsidRPr="00692A2D">
        <w:rPr>
          <w:rFonts w:ascii="Palatino Linotype" w:eastAsia="Arial" w:hAnsi="Palatino Linotype" w:cs="Arial"/>
          <w:i/>
        </w:rPr>
        <w:t>c</w:t>
      </w:r>
      <w:r w:rsidRPr="00692A2D">
        <w:rPr>
          <w:rFonts w:ascii="Palatino Linotype" w:eastAsia="Arial" w:hAnsi="Palatino Linotype" w:cs="Arial"/>
          <w:i/>
          <w:spacing w:val="-1"/>
        </w:rPr>
        <w:t>i</w:t>
      </w:r>
      <w:r w:rsidRPr="00692A2D">
        <w:rPr>
          <w:rFonts w:ascii="Palatino Linotype" w:eastAsia="Arial" w:hAnsi="Palatino Linotype" w:cs="Arial"/>
          <w:i/>
        </w:rPr>
        <w:t>o</w:t>
      </w:r>
      <w:r w:rsidRPr="00692A2D">
        <w:rPr>
          <w:rFonts w:ascii="Palatino Linotype" w:eastAsia="Arial" w:hAnsi="Palatino Linotype" w:cs="Arial"/>
          <w:i/>
          <w:spacing w:val="-1"/>
        </w:rPr>
        <w:t>n</w:t>
      </w:r>
      <w:r w:rsidRPr="00692A2D">
        <w:rPr>
          <w:rFonts w:ascii="Palatino Linotype" w:eastAsia="Arial" w:hAnsi="Palatino Linotype" w:cs="Arial"/>
          <w:i/>
        </w:rPr>
        <w:t>al</w:t>
      </w:r>
      <w:r w:rsidRPr="00692A2D">
        <w:rPr>
          <w:rFonts w:ascii="Palatino Linotype" w:eastAsia="Arial" w:hAnsi="Palatino Linotype" w:cs="Arial"/>
          <w:i/>
          <w:spacing w:val="1"/>
        </w:rPr>
        <w:t xml:space="preserve"> </w:t>
      </w:r>
      <w:r w:rsidRPr="00692A2D">
        <w:rPr>
          <w:rFonts w:ascii="Palatino Linotype" w:eastAsia="Arial" w:hAnsi="Palatino Linotype" w:cs="Arial"/>
          <w:i/>
        </w:rPr>
        <w:t>y p</w:t>
      </w:r>
      <w:r w:rsidRPr="00692A2D">
        <w:rPr>
          <w:rFonts w:ascii="Palatino Linotype" w:eastAsia="Arial" w:hAnsi="Palatino Linotype" w:cs="Arial"/>
          <w:i/>
          <w:spacing w:val="-1"/>
        </w:rPr>
        <w:t>ú</w:t>
      </w:r>
      <w:r w:rsidRPr="00692A2D">
        <w:rPr>
          <w:rFonts w:ascii="Palatino Linotype" w:eastAsia="Arial" w:hAnsi="Palatino Linotype" w:cs="Arial"/>
          <w:i/>
        </w:rPr>
        <w:t>b</w:t>
      </w:r>
      <w:r w:rsidRPr="00692A2D">
        <w:rPr>
          <w:rFonts w:ascii="Palatino Linotype" w:eastAsia="Arial" w:hAnsi="Palatino Linotype" w:cs="Arial"/>
          <w:i/>
          <w:spacing w:val="1"/>
        </w:rPr>
        <w:t>l</w:t>
      </w:r>
      <w:r w:rsidRPr="00692A2D">
        <w:rPr>
          <w:rFonts w:ascii="Palatino Linotype" w:eastAsia="Arial" w:hAnsi="Palatino Linotype" w:cs="Arial"/>
          <w:i/>
          <w:spacing w:val="-1"/>
        </w:rPr>
        <w:t>i</w:t>
      </w:r>
      <w:r w:rsidRPr="00692A2D">
        <w:rPr>
          <w:rFonts w:ascii="Palatino Linotype" w:eastAsia="Arial" w:hAnsi="Palatino Linotype" w:cs="Arial"/>
          <w:i/>
        </w:rPr>
        <w:t>ca.</w:t>
      </w:r>
      <w:r w:rsidRPr="00692A2D">
        <w:rPr>
          <w:rFonts w:ascii="Palatino Linotype" w:eastAsia="Arial" w:hAnsi="Palatino Linotype" w:cs="Arial"/>
          <w:i/>
          <w:spacing w:val="3"/>
        </w:rPr>
        <w:t xml:space="preserve"> </w:t>
      </w:r>
      <w:r w:rsidRPr="00692A2D">
        <w:rPr>
          <w:rFonts w:ascii="Palatino Linotype" w:eastAsia="Arial" w:hAnsi="Palatino Linotype" w:cs="Arial"/>
          <w:i/>
          <w:spacing w:val="-1"/>
        </w:rPr>
        <w:t>E</w:t>
      </w:r>
      <w:r w:rsidRPr="00692A2D">
        <w:rPr>
          <w:rFonts w:ascii="Palatino Linotype" w:eastAsia="Arial" w:hAnsi="Palatino Linotype" w:cs="Arial"/>
          <w:i/>
        </w:rPr>
        <w:t>n</w:t>
      </w:r>
      <w:r w:rsidRPr="00692A2D">
        <w:rPr>
          <w:rFonts w:ascii="Palatino Linotype" w:eastAsia="Arial" w:hAnsi="Palatino Linotype" w:cs="Arial"/>
          <w:i/>
          <w:spacing w:val="2"/>
        </w:rPr>
        <w:t xml:space="preserve"> </w:t>
      </w:r>
      <w:r w:rsidRPr="00692A2D">
        <w:rPr>
          <w:rFonts w:ascii="Palatino Linotype" w:eastAsia="Arial" w:hAnsi="Palatino Linotype" w:cs="Arial"/>
          <w:i/>
        </w:rPr>
        <w:t>este</w:t>
      </w:r>
      <w:r w:rsidRPr="00692A2D">
        <w:rPr>
          <w:rFonts w:ascii="Palatino Linotype" w:eastAsia="Arial" w:hAnsi="Palatino Linotype" w:cs="Arial"/>
          <w:i/>
          <w:spacing w:val="3"/>
        </w:rPr>
        <w:t xml:space="preserve"> </w:t>
      </w:r>
      <w:r w:rsidRPr="00692A2D">
        <w:rPr>
          <w:rFonts w:ascii="Palatino Linotype" w:eastAsia="Arial" w:hAnsi="Palatino Linotype" w:cs="Arial"/>
          <w:i/>
        </w:rPr>
        <w:t>or</w:t>
      </w:r>
      <w:r w:rsidRPr="00692A2D">
        <w:rPr>
          <w:rFonts w:ascii="Palatino Linotype" w:eastAsia="Arial" w:hAnsi="Palatino Linotype" w:cs="Arial"/>
          <w:i/>
          <w:spacing w:val="-2"/>
        </w:rPr>
        <w:t>d</w:t>
      </w:r>
      <w:r w:rsidRPr="00692A2D">
        <w:rPr>
          <w:rFonts w:ascii="Palatino Linotype" w:eastAsia="Arial" w:hAnsi="Palatino Linotype" w:cs="Arial"/>
          <w:i/>
        </w:rPr>
        <w:t>en</w:t>
      </w:r>
      <w:r w:rsidRPr="00692A2D">
        <w:rPr>
          <w:rFonts w:ascii="Palatino Linotype" w:eastAsia="Arial" w:hAnsi="Palatino Linotype" w:cs="Arial"/>
          <w:i/>
          <w:spacing w:val="2"/>
        </w:rPr>
        <w:t xml:space="preserve"> </w:t>
      </w:r>
      <w:r w:rsidRPr="00692A2D">
        <w:rPr>
          <w:rFonts w:ascii="Palatino Linotype" w:eastAsia="Arial" w:hAnsi="Palatino Linotype" w:cs="Arial"/>
          <w:i/>
        </w:rPr>
        <w:t>de</w:t>
      </w:r>
      <w:r w:rsidRPr="00692A2D">
        <w:rPr>
          <w:rFonts w:ascii="Palatino Linotype" w:eastAsia="Arial" w:hAnsi="Palatino Linotype" w:cs="Arial"/>
          <w:i/>
          <w:spacing w:val="2"/>
        </w:rPr>
        <w:t xml:space="preserve"> </w:t>
      </w:r>
      <w:r w:rsidRPr="00692A2D">
        <w:rPr>
          <w:rFonts w:ascii="Palatino Linotype" w:eastAsia="Arial" w:hAnsi="Palatino Linotype" w:cs="Arial"/>
          <w:i/>
          <w:spacing w:val="-1"/>
        </w:rPr>
        <w:t>i</w:t>
      </w:r>
      <w:r w:rsidRPr="00692A2D">
        <w:rPr>
          <w:rFonts w:ascii="Palatino Linotype" w:eastAsia="Arial" w:hAnsi="Palatino Linotype" w:cs="Arial"/>
          <w:i/>
        </w:rPr>
        <w:t>d</w:t>
      </w:r>
      <w:r w:rsidRPr="00692A2D">
        <w:rPr>
          <w:rFonts w:ascii="Palatino Linotype" w:eastAsia="Arial" w:hAnsi="Palatino Linotype" w:cs="Arial"/>
          <w:i/>
          <w:spacing w:val="-1"/>
        </w:rPr>
        <w:t>e</w:t>
      </w:r>
      <w:r w:rsidRPr="00692A2D">
        <w:rPr>
          <w:rFonts w:ascii="Palatino Linotype" w:eastAsia="Arial" w:hAnsi="Palatino Linotype" w:cs="Arial"/>
          <w:i/>
        </w:rPr>
        <w:t>as,</w:t>
      </w:r>
      <w:r w:rsidRPr="00692A2D">
        <w:rPr>
          <w:rFonts w:ascii="Palatino Linotype" w:eastAsia="Arial" w:hAnsi="Palatino Linotype" w:cs="Arial"/>
          <w:i/>
          <w:spacing w:val="3"/>
        </w:rPr>
        <w:t xml:space="preserve"> </w:t>
      </w:r>
      <w:r w:rsidRPr="00692A2D">
        <w:rPr>
          <w:rFonts w:ascii="Palatino Linotype" w:eastAsia="Arial" w:hAnsi="Palatino Linotype" w:cs="Arial"/>
          <w:i/>
        </w:rPr>
        <w:t>u</w:t>
      </w:r>
      <w:r w:rsidRPr="00692A2D">
        <w:rPr>
          <w:rFonts w:ascii="Palatino Linotype" w:eastAsia="Arial" w:hAnsi="Palatino Linotype" w:cs="Arial"/>
          <w:i/>
          <w:spacing w:val="-3"/>
        </w:rPr>
        <w:t>n</w:t>
      </w:r>
      <w:r w:rsidRPr="00692A2D">
        <w:rPr>
          <w:rFonts w:ascii="Palatino Linotype" w:eastAsia="Arial" w:hAnsi="Palatino Linotype" w:cs="Arial"/>
          <w:i/>
        </w:rPr>
        <w:t>a de</w:t>
      </w:r>
      <w:r w:rsidRPr="00692A2D">
        <w:rPr>
          <w:rFonts w:ascii="Palatino Linotype" w:eastAsia="Arial" w:hAnsi="Palatino Linotype" w:cs="Arial"/>
          <w:i/>
          <w:spacing w:val="3"/>
        </w:rPr>
        <w:t xml:space="preserve"> </w:t>
      </w:r>
      <w:r w:rsidRPr="00692A2D">
        <w:rPr>
          <w:rFonts w:ascii="Palatino Linotype" w:eastAsia="Arial" w:hAnsi="Palatino Linotype" w:cs="Arial"/>
          <w:i/>
          <w:spacing w:val="-1"/>
        </w:rPr>
        <w:t>l</w:t>
      </w:r>
      <w:r w:rsidRPr="00692A2D">
        <w:rPr>
          <w:rFonts w:ascii="Palatino Linotype" w:eastAsia="Arial" w:hAnsi="Palatino Linotype" w:cs="Arial"/>
          <w:i/>
        </w:rPr>
        <w:t>as</w:t>
      </w:r>
      <w:r w:rsidRPr="00692A2D">
        <w:rPr>
          <w:rFonts w:ascii="Palatino Linotype" w:eastAsia="Arial" w:hAnsi="Palatino Linotype" w:cs="Arial"/>
          <w:i/>
          <w:spacing w:val="1"/>
        </w:rPr>
        <w:t xml:space="preserve"> </w:t>
      </w:r>
      <w:r w:rsidRPr="00692A2D">
        <w:rPr>
          <w:rFonts w:ascii="Palatino Linotype" w:eastAsia="Arial" w:hAnsi="Palatino Linotype" w:cs="Arial"/>
          <w:i/>
          <w:spacing w:val="3"/>
        </w:rPr>
        <w:t>f</w:t>
      </w:r>
      <w:r w:rsidRPr="00692A2D">
        <w:rPr>
          <w:rFonts w:ascii="Palatino Linotype" w:eastAsia="Arial" w:hAnsi="Palatino Linotype" w:cs="Arial"/>
          <w:i/>
        </w:rPr>
        <w:t>o</w:t>
      </w:r>
      <w:r w:rsidRPr="00692A2D">
        <w:rPr>
          <w:rFonts w:ascii="Palatino Linotype" w:eastAsia="Arial" w:hAnsi="Palatino Linotype" w:cs="Arial"/>
          <w:i/>
          <w:spacing w:val="-2"/>
        </w:rPr>
        <w:t>r</w:t>
      </w:r>
      <w:r w:rsidRPr="00692A2D">
        <w:rPr>
          <w:rFonts w:ascii="Palatino Linotype" w:eastAsia="Arial" w:hAnsi="Palatino Linotype" w:cs="Arial"/>
          <w:i/>
          <w:spacing w:val="1"/>
        </w:rPr>
        <w:t>m</w:t>
      </w:r>
      <w:r w:rsidRPr="00692A2D">
        <w:rPr>
          <w:rFonts w:ascii="Palatino Linotype" w:eastAsia="Arial" w:hAnsi="Palatino Linotype" w:cs="Arial"/>
          <w:i/>
        </w:rPr>
        <w:t>as</w:t>
      </w:r>
      <w:r w:rsidRPr="00692A2D">
        <w:rPr>
          <w:rFonts w:ascii="Palatino Linotype" w:eastAsia="Arial" w:hAnsi="Palatino Linotype" w:cs="Arial"/>
          <w:i/>
          <w:spacing w:val="3"/>
        </w:rPr>
        <w:t xml:space="preserve"> </w:t>
      </w:r>
      <w:r w:rsidRPr="00692A2D">
        <w:rPr>
          <w:rFonts w:ascii="Palatino Linotype" w:eastAsia="Arial" w:hAnsi="Palatino Linotype" w:cs="Arial"/>
          <w:i/>
        </w:rPr>
        <w:t xml:space="preserve">en </w:t>
      </w:r>
      <w:r w:rsidRPr="00692A2D">
        <w:rPr>
          <w:rFonts w:ascii="Palatino Linotype" w:eastAsia="Arial" w:hAnsi="Palatino Linotype" w:cs="Arial"/>
          <w:i/>
          <w:spacing w:val="2"/>
        </w:rPr>
        <w:t>q</w:t>
      </w:r>
      <w:r w:rsidRPr="00692A2D">
        <w:rPr>
          <w:rFonts w:ascii="Palatino Linotype" w:eastAsia="Arial" w:hAnsi="Palatino Linotype" w:cs="Arial"/>
          <w:i/>
        </w:rPr>
        <w:t>ue</w:t>
      </w:r>
      <w:r w:rsidRPr="00692A2D">
        <w:rPr>
          <w:rFonts w:ascii="Palatino Linotype" w:eastAsia="Arial" w:hAnsi="Palatino Linotype" w:cs="Arial"/>
          <w:i/>
          <w:spacing w:val="3"/>
        </w:rPr>
        <w:t xml:space="preserve"> </w:t>
      </w:r>
      <w:r w:rsidRPr="00692A2D">
        <w:rPr>
          <w:rFonts w:ascii="Palatino Linotype" w:eastAsia="Arial" w:hAnsi="Palatino Linotype" w:cs="Arial"/>
          <w:i/>
          <w:spacing w:val="-1"/>
        </w:rPr>
        <w:t>l</w:t>
      </w:r>
      <w:r w:rsidRPr="00692A2D">
        <w:rPr>
          <w:rFonts w:ascii="Palatino Linotype" w:eastAsia="Arial" w:hAnsi="Palatino Linotype" w:cs="Arial"/>
          <w:i/>
        </w:rPr>
        <w:t>a</w:t>
      </w:r>
      <w:r w:rsidRPr="00692A2D">
        <w:rPr>
          <w:rFonts w:ascii="Palatino Linotype" w:eastAsia="Arial" w:hAnsi="Palatino Linotype" w:cs="Arial"/>
          <w:i/>
          <w:spacing w:val="1"/>
        </w:rPr>
        <w:t xml:space="preserve"> </w:t>
      </w:r>
      <w:r w:rsidRPr="00692A2D">
        <w:rPr>
          <w:rFonts w:ascii="Palatino Linotype" w:eastAsia="Arial" w:hAnsi="Palatino Linotype" w:cs="Arial"/>
          <w:i/>
        </w:rPr>
        <w:t>d</w:t>
      </w:r>
      <w:r w:rsidRPr="00692A2D">
        <w:rPr>
          <w:rFonts w:ascii="Palatino Linotype" w:eastAsia="Arial" w:hAnsi="Palatino Linotype" w:cs="Arial"/>
          <w:i/>
          <w:spacing w:val="-1"/>
        </w:rPr>
        <w:t>eli</w:t>
      </w:r>
      <w:r w:rsidRPr="00692A2D">
        <w:rPr>
          <w:rFonts w:ascii="Palatino Linotype" w:eastAsia="Arial" w:hAnsi="Palatino Linotype" w:cs="Arial"/>
          <w:i/>
        </w:rPr>
        <w:t>nc</w:t>
      </w:r>
      <w:r w:rsidRPr="00692A2D">
        <w:rPr>
          <w:rFonts w:ascii="Palatino Linotype" w:eastAsia="Arial" w:hAnsi="Palatino Linotype" w:cs="Arial"/>
          <w:i/>
          <w:spacing w:val="-1"/>
        </w:rPr>
        <w:t>u</w:t>
      </w:r>
      <w:r w:rsidRPr="00692A2D">
        <w:rPr>
          <w:rFonts w:ascii="Palatino Linotype" w:eastAsia="Arial" w:hAnsi="Palatino Linotype" w:cs="Arial"/>
          <w:i/>
        </w:rPr>
        <w:t>e</w:t>
      </w:r>
      <w:r w:rsidRPr="00692A2D">
        <w:rPr>
          <w:rFonts w:ascii="Palatino Linotype" w:eastAsia="Arial" w:hAnsi="Palatino Linotype" w:cs="Arial"/>
          <w:i/>
          <w:spacing w:val="-1"/>
        </w:rPr>
        <w:t>n</w:t>
      </w:r>
      <w:r w:rsidRPr="00692A2D">
        <w:rPr>
          <w:rFonts w:ascii="Palatino Linotype" w:eastAsia="Arial" w:hAnsi="Palatino Linotype" w:cs="Arial"/>
          <w:i/>
        </w:rPr>
        <w:t>c</w:t>
      </w:r>
      <w:r w:rsidRPr="00692A2D">
        <w:rPr>
          <w:rFonts w:ascii="Palatino Linotype" w:eastAsia="Arial" w:hAnsi="Palatino Linotype" w:cs="Arial"/>
          <w:i/>
          <w:spacing w:val="-1"/>
        </w:rPr>
        <w:t>i</w:t>
      </w:r>
      <w:r w:rsidRPr="00692A2D">
        <w:rPr>
          <w:rFonts w:ascii="Palatino Linotype" w:eastAsia="Arial" w:hAnsi="Palatino Linotype" w:cs="Arial"/>
          <w:i/>
        </w:rPr>
        <w:t>a</w:t>
      </w:r>
      <w:r w:rsidRPr="00692A2D">
        <w:rPr>
          <w:rFonts w:ascii="Palatino Linotype" w:eastAsia="Arial" w:hAnsi="Palatino Linotype" w:cs="Arial"/>
          <w:i/>
          <w:spacing w:val="3"/>
        </w:rPr>
        <w:t xml:space="preserve"> </w:t>
      </w:r>
      <w:r w:rsidRPr="00692A2D">
        <w:rPr>
          <w:rFonts w:ascii="Palatino Linotype" w:eastAsia="Arial" w:hAnsi="Palatino Linotype" w:cs="Arial"/>
          <w:i/>
        </w:rPr>
        <w:t>p</w:t>
      </w:r>
      <w:r w:rsidRPr="00692A2D">
        <w:rPr>
          <w:rFonts w:ascii="Palatino Linotype" w:eastAsia="Arial" w:hAnsi="Palatino Linotype" w:cs="Arial"/>
          <w:i/>
          <w:spacing w:val="-1"/>
        </w:rPr>
        <w:t>u</w:t>
      </w:r>
      <w:r w:rsidRPr="00692A2D">
        <w:rPr>
          <w:rFonts w:ascii="Palatino Linotype" w:eastAsia="Arial" w:hAnsi="Palatino Linotype" w:cs="Arial"/>
          <w:i/>
        </w:rPr>
        <w:t>e</w:t>
      </w:r>
      <w:r w:rsidRPr="00692A2D">
        <w:rPr>
          <w:rFonts w:ascii="Palatino Linotype" w:eastAsia="Arial" w:hAnsi="Palatino Linotype" w:cs="Arial"/>
          <w:i/>
          <w:spacing w:val="-1"/>
        </w:rPr>
        <w:t>d</w:t>
      </w:r>
      <w:r w:rsidRPr="00692A2D">
        <w:rPr>
          <w:rFonts w:ascii="Palatino Linotype" w:eastAsia="Arial" w:hAnsi="Palatino Linotype" w:cs="Arial"/>
          <w:i/>
        </w:rPr>
        <w:t>e</w:t>
      </w:r>
      <w:r w:rsidRPr="00692A2D">
        <w:rPr>
          <w:rFonts w:ascii="Palatino Linotype" w:eastAsia="Arial" w:hAnsi="Palatino Linotype" w:cs="Arial"/>
          <w:i/>
          <w:spacing w:val="3"/>
        </w:rPr>
        <w:t xml:space="preserve"> </w:t>
      </w:r>
      <w:r w:rsidRPr="00692A2D">
        <w:rPr>
          <w:rFonts w:ascii="Palatino Linotype" w:eastAsia="Arial" w:hAnsi="Palatino Linotype" w:cs="Arial"/>
          <w:i/>
          <w:spacing w:val="-1"/>
        </w:rPr>
        <w:t>ll</w:t>
      </w:r>
      <w:r w:rsidRPr="00692A2D">
        <w:rPr>
          <w:rFonts w:ascii="Palatino Linotype" w:eastAsia="Arial" w:hAnsi="Palatino Linotype" w:cs="Arial"/>
          <w:i/>
        </w:rPr>
        <w:t>e</w:t>
      </w:r>
      <w:r w:rsidRPr="00692A2D">
        <w:rPr>
          <w:rFonts w:ascii="Palatino Linotype" w:eastAsia="Arial" w:hAnsi="Palatino Linotype" w:cs="Arial"/>
          <w:i/>
          <w:spacing w:val="1"/>
        </w:rPr>
        <w:t>g</w:t>
      </w:r>
      <w:r w:rsidRPr="00692A2D">
        <w:rPr>
          <w:rFonts w:ascii="Palatino Linotype" w:eastAsia="Arial" w:hAnsi="Palatino Linotype" w:cs="Arial"/>
          <w:i/>
        </w:rPr>
        <w:t>ar</w:t>
      </w:r>
      <w:r w:rsidRPr="00692A2D">
        <w:rPr>
          <w:rFonts w:ascii="Palatino Linotype" w:eastAsia="Arial" w:hAnsi="Palatino Linotype" w:cs="Arial"/>
          <w:i/>
          <w:spacing w:val="4"/>
        </w:rPr>
        <w:t xml:space="preserve"> </w:t>
      </w:r>
      <w:r w:rsidRPr="00692A2D">
        <w:rPr>
          <w:rFonts w:ascii="Palatino Linotype" w:eastAsia="Arial" w:hAnsi="Palatino Linotype" w:cs="Arial"/>
          <w:i/>
        </w:rPr>
        <w:t>a</w:t>
      </w:r>
      <w:r w:rsidRPr="00692A2D">
        <w:rPr>
          <w:rFonts w:ascii="Palatino Linotype" w:eastAsia="Arial" w:hAnsi="Palatino Linotype" w:cs="Arial"/>
          <w:i/>
          <w:spacing w:val="3"/>
        </w:rPr>
        <w:t xml:space="preserve"> </w:t>
      </w:r>
      <w:r w:rsidRPr="00692A2D">
        <w:rPr>
          <w:rFonts w:ascii="Palatino Linotype" w:eastAsia="Arial" w:hAnsi="Palatino Linotype" w:cs="Arial"/>
          <w:i/>
        </w:rPr>
        <w:t>p</w:t>
      </w:r>
      <w:r w:rsidRPr="00692A2D">
        <w:rPr>
          <w:rFonts w:ascii="Palatino Linotype" w:eastAsia="Arial" w:hAnsi="Palatino Linotype" w:cs="Arial"/>
          <w:i/>
          <w:spacing w:val="-1"/>
        </w:rPr>
        <w:t>o</w:t>
      </w:r>
      <w:r w:rsidRPr="00692A2D">
        <w:rPr>
          <w:rFonts w:ascii="Palatino Linotype" w:eastAsia="Arial" w:hAnsi="Palatino Linotype" w:cs="Arial"/>
          <w:i/>
        </w:rPr>
        <w:t>n</w:t>
      </w:r>
      <w:r w:rsidRPr="00692A2D">
        <w:rPr>
          <w:rFonts w:ascii="Palatino Linotype" w:eastAsia="Arial" w:hAnsi="Palatino Linotype" w:cs="Arial"/>
          <w:i/>
          <w:spacing w:val="-1"/>
        </w:rPr>
        <w:t>e</w:t>
      </w:r>
      <w:r w:rsidRPr="00692A2D">
        <w:rPr>
          <w:rFonts w:ascii="Palatino Linotype" w:eastAsia="Arial" w:hAnsi="Palatino Linotype" w:cs="Arial"/>
          <w:i/>
        </w:rPr>
        <w:t>r</w:t>
      </w:r>
      <w:r w:rsidRPr="00692A2D">
        <w:rPr>
          <w:rFonts w:ascii="Palatino Linotype" w:eastAsia="Arial" w:hAnsi="Palatino Linotype" w:cs="Arial"/>
          <w:i/>
          <w:spacing w:val="4"/>
        </w:rPr>
        <w:t xml:space="preserve"> </w:t>
      </w:r>
      <w:r w:rsidRPr="00692A2D">
        <w:rPr>
          <w:rFonts w:ascii="Palatino Linotype" w:eastAsia="Arial" w:hAnsi="Palatino Linotype" w:cs="Arial"/>
          <w:i/>
        </w:rPr>
        <w:t xml:space="preserve">en </w:t>
      </w:r>
      <w:r w:rsidRPr="00692A2D">
        <w:rPr>
          <w:rFonts w:ascii="Palatino Linotype" w:eastAsia="Arial" w:hAnsi="Palatino Linotype" w:cs="Arial"/>
          <w:i/>
          <w:spacing w:val="1"/>
        </w:rPr>
        <w:t>r</w:t>
      </w:r>
      <w:r w:rsidRPr="00692A2D">
        <w:rPr>
          <w:rFonts w:ascii="Palatino Linotype" w:eastAsia="Arial" w:hAnsi="Palatino Linotype" w:cs="Arial"/>
          <w:i/>
          <w:spacing w:val="-1"/>
        </w:rPr>
        <w:t>i</w:t>
      </w:r>
      <w:r w:rsidRPr="00692A2D">
        <w:rPr>
          <w:rFonts w:ascii="Palatino Linotype" w:eastAsia="Arial" w:hAnsi="Palatino Linotype" w:cs="Arial"/>
          <w:i/>
        </w:rPr>
        <w:t>e</w:t>
      </w:r>
      <w:r w:rsidRPr="00692A2D">
        <w:rPr>
          <w:rFonts w:ascii="Palatino Linotype" w:eastAsia="Arial" w:hAnsi="Palatino Linotype" w:cs="Arial"/>
          <w:i/>
          <w:spacing w:val="-3"/>
        </w:rPr>
        <w:t>s</w:t>
      </w:r>
      <w:r w:rsidRPr="00692A2D">
        <w:rPr>
          <w:rFonts w:ascii="Palatino Linotype" w:eastAsia="Arial" w:hAnsi="Palatino Linotype" w:cs="Arial"/>
          <w:i/>
          <w:spacing w:val="2"/>
        </w:rPr>
        <w:t>g</w:t>
      </w:r>
      <w:r w:rsidRPr="00692A2D">
        <w:rPr>
          <w:rFonts w:ascii="Palatino Linotype" w:eastAsia="Arial" w:hAnsi="Palatino Linotype" w:cs="Arial"/>
          <w:i/>
        </w:rPr>
        <w:t>o</w:t>
      </w:r>
      <w:r w:rsidRPr="00692A2D">
        <w:rPr>
          <w:rFonts w:ascii="Palatino Linotype" w:eastAsia="Arial" w:hAnsi="Palatino Linotype" w:cs="Arial"/>
          <w:i/>
          <w:spacing w:val="3"/>
        </w:rPr>
        <w:t xml:space="preserve"> </w:t>
      </w:r>
      <w:r w:rsidRPr="00692A2D">
        <w:rPr>
          <w:rFonts w:ascii="Palatino Linotype" w:eastAsia="Arial" w:hAnsi="Palatino Linotype" w:cs="Arial"/>
          <w:i/>
          <w:spacing w:val="-1"/>
        </w:rPr>
        <w:t>l</w:t>
      </w:r>
      <w:r w:rsidRPr="00692A2D">
        <w:rPr>
          <w:rFonts w:ascii="Palatino Linotype" w:eastAsia="Arial" w:hAnsi="Palatino Linotype" w:cs="Arial"/>
          <w:i/>
        </w:rPr>
        <w:t>a</w:t>
      </w:r>
      <w:r w:rsidRPr="00692A2D">
        <w:rPr>
          <w:rFonts w:ascii="Palatino Linotype" w:eastAsia="Arial" w:hAnsi="Palatino Linotype" w:cs="Arial"/>
          <w:i/>
          <w:spacing w:val="3"/>
        </w:rPr>
        <w:t xml:space="preserve"> </w:t>
      </w:r>
      <w:r w:rsidRPr="00692A2D">
        <w:rPr>
          <w:rFonts w:ascii="Palatino Linotype" w:eastAsia="Arial" w:hAnsi="Palatino Linotype" w:cs="Arial"/>
          <w:i/>
        </w:rPr>
        <w:t>s</w:t>
      </w:r>
      <w:r w:rsidRPr="00692A2D">
        <w:rPr>
          <w:rFonts w:ascii="Palatino Linotype" w:eastAsia="Arial" w:hAnsi="Palatino Linotype" w:cs="Arial"/>
          <w:i/>
          <w:spacing w:val="-3"/>
        </w:rPr>
        <w:t>e</w:t>
      </w:r>
      <w:r w:rsidRPr="00692A2D">
        <w:rPr>
          <w:rFonts w:ascii="Palatino Linotype" w:eastAsia="Arial" w:hAnsi="Palatino Linotype" w:cs="Arial"/>
          <w:i/>
          <w:spacing w:val="2"/>
        </w:rPr>
        <w:t>g</w:t>
      </w:r>
      <w:r w:rsidRPr="00692A2D">
        <w:rPr>
          <w:rFonts w:ascii="Palatino Linotype" w:eastAsia="Arial" w:hAnsi="Palatino Linotype" w:cs="Arial"/>
          <w:i/>
          <w:spacing w:val="-3"/>
        </w:rPr>
        <w:t>u</w:t>
      </w:r>
      <w:r w:rsidRPr="00692A2D">
        <w:rPr>
          <w:rFonts w:ascii="Palatino Linotype" w:eastAsia="Arial" w:hAnsi="Palatino Linotype" w:cs="Arial"/>
          <w:i/>
          <w:spacing w:val="1"/>
        </w:rPr>
        <w:t>r</w:t>
      </w:r>
      <w:r w:rsidRPr="00692A2D">
        <w:rPr>
          <w:rFonts w:ascii="Palatino Linotype" w:eastAsia="Arial" w:hAnsi="Palatino Linotype" w:cs="Arial"/>
          <w:i/>
          <w:spacing w:val="-1"/>
        </w:rPr>
        <w:t>i</w:t>
      </w:r>
      <w:r w:rsidRPr="00692A2D">
        <w:rPr>
          <w:rFonts w:ascii="Palatino Linotype" w:eastAsia="Arial" w:hAnsi="Palatino Linotype" w:cs="Arial"/>
          <w:i/>
        </w:rPr>
        <w:t>d</w:t>
      </w:r>
      <w:r w:rsidRPr="00692A2D">
        <w:rPr>
          <w:rFonts w:ascii="Palatino Linotype" w:eastAsia="Arial" w:hAnsi="Palatino Linotype" w:cs="Arial"/>
          <w:i/>
          <w:spacing w:val="-1"/>
        </w:rPr>
        <w:t>a</w:t>
      </w:r>
      <w:r w:rsidRPr="00692A2D">
        <w:rPr>
          <w:rFonts w:ascii="Palatino Linotype" w:eastAsia="Arial" w:hAnsi="Palatino Linotype" w:cs="Arial"/>
          <w:i/>
        </w:rPr>
        <w:t>d</w:t>
      </w:r>
      <w:r w:rsidRPr="00692A2D">
        <w:rPr>
          <w:rFonts w:ascii="Palatino Linotype" w:eastAsia="Arial" w:hAnsi="Palatino Linotype" w:cs="Arial"/>
          <w:i/>
          <w:spacing w:val="3"/>
        </w:rPr>
        <w:t xml:space="preserve"> </w:t>
      </w:r>
      <w:r w:rsidRPr="00692A2D">
        <w:rPr>
          <w:rFonts w:ascii="Palatino Linotype" w:eastAsia="Arial" w:hAnsi="Palatino Linotype" w:cs="Arial"/>
          <w:i/>
        </w:rPr>
        <w:t>d</w:t>
      </w:r>
      <w:r w:rsidRPr="00692A2D">
        <w:rPr>
          <w:rFonts w:ascii="Palatino Linotype" w:eastAsia="Arial" w:hAnsi="Palatino Linotype" w:cs="Arial"/>
          <w:i/>
          <w:spacing w:val="-1"/>
        </w:rPr>
        <w:t>e</w:t>
      </w:r>
      <w:r w:rsidRPr="00692A2D">
        <w:rPr>
          <w:rFonts w:ascii="Palatino Linotype" w:eastAsia="Arial" w:hAnsi="Palatino Linotype" w:cs="Arial"/>
          <w:i/>
        </w:rPr>
        <w:t>l</w:t>
      </w:r>
      <w:r w:rsidRPr="00692A2D">
        <w:rPr>
          <w:rFonts w:ascii="Palatino Linotype" w:eastAsia="Arial" w:hAnsi="Palatino Linotype" w:cs="Arial"/>
          <w:i/>
          <w:spacing w:val="2"/>
        </w:rPr>
        <w:t xml:space="preserve"> </w:t>
      </w:r>
      <w:r w:rsidRPr="00692A2D">
        <w:rPr>
          <w:rFonts w:ascii="Palatino Linotype" w:eastAsia="Arial" w:hAnsi="Palatino Linotype" w:cs="Arial"/>
          <w:i/>
        </w:rPr>
        <w:t>p</w:t>
      </w:r>
      <w:r w:rsidRPr="00692A2D">
        <w:rPr>
          <w:rFonts w:ascii="Palatino Linotype" w:eastAsia="Arial" w:hAnsi="Palatino Linotype" w:cs="Arial"/>
          <w:i/>
          <w:spacing w:val="-1"/>
        </w:rPr>
        <w:t>a</w:t>
      </w:r>
      <w:r w:rsidRPr="00692A2D">
        <w:rPr>
          <w:rFonts w:ascii="Palatino Linotype" w:eastAsia="Arial" w:hAnsi="Palatino Linotype" w:cs="Arial"/>
          <w:i/>
          <w:spacing w:val="-4"/>
        </w:rPr>
        <w:t>í</w:t>
      </w:r>
      <w:r w:rsidRPr="00692A2D">
        <w:rPr>
          <w:rFonts w:ascii="Palatino Linotype" w:eastAsia="Arial" w:hAnsi="Palatino Linotype" w:cs="Arial"/>
          <w:i/>
        </w:rPr>
        <w:t>s es</w:t>
      </w:r>
      <w:r w:rsidRPr="00692A2D">
        <w:rPr>
          <w:rFonts w:ascii="Palatino Linotype" w:eastAsia="Arial" w:hAnsi="Palatino Linotype" w:cs="Arial"/>
          <w:i/>
          <w:spacing w:val="3"/>
        </w:rPr>
        <w:t xml:space="preserve"> </w:t>
      </w:r>
      <w:r w:rsidRPr="00692A2D">
        <w:rPr>
          <w:rFonts w:ascii="Palatino Linotype" w:eastAsia="Arial" w:hAnsi="Palatino Linotype" w:cs="Arial"/>
          <w:i/>
        </w:rPr>
        <w:t>pr</w:t>
      </w:r>
      <w:r w:rsidRPr="00692A2D">
        <w:rPr>
          <w:rFonts w:ascii="Palatino Linotype" w:eastAsia="Arial" w:hAnsi="Palatino Linotype" w:cs="Arial"/>
          <w:i/>
          <w:spacing w:val="-2"/>
        </w:rPr>
        <w:t>e</w:t>
      </w:r>
      <w:r w:rsidRPr="00692A2D">
        <w:rPr>
          <w:rFonts w:ascii="Palatino Linotype" w:eastAsia="Arial" w:hAnsi="Palatino Linotype" w:cs="Arial"/>
          <w:i/>
        </w:rPr>
        <w:t>c</w:t>
      </w:r>
      <w:r w:rsidRPr="00692A2D">
        <w:rPr>
          <w:rFonts w:ascii="Palatino Linotype" w:eastAsia="Arial" w:hAnsi="Palatino Linotype" w:cs="Arial"/>
          <w:i/>
          <w:spacing w:val="-1"/>
        </w:rPr>
        <w:t>i</w:t>
      </w:r>
      <w:r w:rsidRPr="00692A2D">
        <w:rPr>
          <w:rFonts w:ascii="Palatino Linotype" w:eastAsia="Arial" w:hAnsi="Palatino Linotype" w:cs="Arial"/>
          <w:i/>
        </w:rPr>
        <w:t>same</w:t>
      </w:r>
      <w:r w:rsidRPr="00692A2D">
        <w:rPr>
          <w:rFonts w:ascii="Palatino Linotype" w:eastAsia="Arial" w:hAnsi="Palatino Linotype" w:cs="Arial"/>
          <w:i/>
          <w:spacing w:val="-3"/>
        </w:rPr>
        <w:t>n</w:t>
      </w:r>
      <w:r w:rsidRPr="00692A2D">
        <w:rPr>
          <w:rFonts w:ascii="Palatino Linotype" w:eastAsia="Arial" w:hAnsi="Palatino Linotype" w:cs="Arial"/>
          <w:i/>
          <w:spacing w:val="1"/>
        </w:rPr>
        <w:t>t</w:t>
      </w:r>
      <w:r w:rsidRPr="00692A2D">
        <w:rPr>
          <w:rFonts w:ascii="Palatino Linotype" w:eastAsia="Arial" w:hAnsi="Palatino Linotype" w:cs="Arial"/>
          <w:i/>
        </w:rPr>
        <w:t>e</w:t>
      </w:r>
      <w:r w:rsidRPr="00692A2D">
        <w:rPr>
          <w:rFonts w:ascii="Palatino Linotype" w:eastAsia="Arial" w:hAnsi="Palatino Linotype" w:cs="Arial"/>
          <w:i/>
          <w:spacing w:val="3"/>
        </w:rPr>
        <w:t xml:space="preserve"> </w:t>
      </w:r>
      <w:r w:rsidRPr="00692A2D">
        <w:rPr>
          <w:rFonts w:ascii="Palatino Linotype" w:eastAsia="Arial" w:hAnsi="Palatino Linotype" w:cs="Arial"/>
          <w:i/>
        </w:rPr>
        <w:t>a</w:t>
      </w:r>
      <w:r w:rsidRPr="00692A2D">
        <w:rPr>
          <w:rFonts w:ascii="Palatino Linotype" w:eastAsia="Arial" w:hAnsi="Palatino Linotype" w:cs="Arial"/>
          <w:i/>
          <w:spacing w:val="-3"/>
        </w:rPr>
        <w:t>n</w:t>
      </w:r>
      <w:r w:rsidRPr="00692A2D">
        <w:rPr>
          <w:rFonts w:ascii="Palatino Linotype" w:eastAsia="Arial" w:hAnsi="Palatino Linotype" w:cs="Arial"/>
          <w:i/>
        </w:rPr>
        <w:t>u</w:t>
      </w:r>
      <w:r w:rsidRPr="00692A2D">
        <w:rPr>
          <w:rFonts w:ascii="Palatino Linotype" w:eastAsia="Arial" w:hAnsi="Palatino Linotype" w:cs="Arial"/>
          <w:i/>
          <w:spacing w:val="-1"/>
        </w:rPr>
        <w:t>l</w:t>
      </w:r>
      <w:r w:rsidRPr="00692A2D">
        <w:rPr>
          <w:rFonts w:ascii="Palatino Linotype" w:eastAsia="Arial" w:hAnsi="Palatino Linotype" w:cs="Arial"/>
          <w:i/>
        </w:rPr>
        <w:t>a</w:t>
      </w:r>
      <w:r w:rsidRPr="00692A2D">
        <w:rPr>
          <w:rFonts w:ascii="Palatino Linotype" w:eastAsia="Arial" w:hAnsi="Palatino Linotype" w:cs="Arial"/>
          <w:i/>
          <w:spacing w:val="-1"/>
        </w:rPr>
        <w:t>n</w:t>
      </w:r>
      <w:r w:rsidRPr="00692A2D">
        <w:rPr>
          <w:rFonts w:ascii="Palatino Linotype" w:eastAsia="Arial" w:hAnsi="Palatino Linotype" w:cs="Arial"/>
          <w:i/>
        </w:rPr>
        <w:t>d</w:t>
      </w:r>
      <w:r w:rsidRPr="00692A2D">
        <w:rPr>
          <w:rFonts w:ascii="Palatino Linotype" w:eastAsia="Arial" w:hAnsi="Palatino Linotype" w:cs="Arial"/>
          <w:i/>
          <w:spacing w:val="-1"/>
        </w:rPr>
        <w:t>o</w:t>
      </w:r>
      <w:r w:rsidRPr="00692A2D">
        <w:rPr>
          <w:rFonts w:ascii="Palatino Linotype" w:eastAsia="Arial" w:hAnsi="Palatino Linotype" w:cs="Arial"/>
          <w:i/>
        </w:rPr>
        <w:t>,</w:t>
      </w:r>
      <w:r w:rsidRPr="00692A2D">
        <w:rPr>
          <w:rFonts w:ascii="Palatino Linotype" w:eastAsia="Arial" w:hAnsi="Palatino Linotype" w:cs="Arial"/>
          <w:i/>
          <w:spacing w:val="4"/>
        </w:rPr>
        <w:t xml:space="preserve"> </w:t>
      </w:r>
      <w:r w:rsidRPr="00692A2D">
        <w:rPr>
          <w:rFonts w:ascii="Palatino Linotype" w:eastAsia="Arial" w:hAnsi="Palatino Linotype" w:cs="Arial"/>
          <w:i/>
          <w:spacing w:val="-3"/>
        </w:rPr>
        <w:t>i</w:t>
      </w:r>
      <w:r w:rsidRPr="00692A2D">
        <w:rPr>
          <w:rFonts w:ascii="Palatino Linotype" w:eastAsia="Arial" w:hAnsi="Palatino Linotype" w:cs="Arial"/>
          <w:i/>
          <w:spacing w:val="1"/>
        </w:rPr>
        <w:t>m</w:t>
      </w:r>
      <w:r w:rsidRPr="00692A2D">
        <w:rPr>
          <w:rFonts w:ascii="Palatino Linotype" w:eastAsia="Arial" w:hAnsi="Palatino Linotype" w:cs="Arial"/>
          <w:i/>
        </w:rPr>
        <w:t>p</w:t>
      </w:r>
      <w:r w:rsidRPr="00692A2D">
        <w:rPr>
          <w:rFonts w:ascii="Palatino Linotype" w:eastAsia="Arial" w:hAnsi="Palatino Linotype" w:cs="Arial"/>
          <w:i/>
          <w:spacing w:val="-1"/>
        </w:rPr>
        <w:t>i</w:t>
      </w:r>
      <w:r w:rsidRPr="00692A2D">
        <w:rPr>
          <w:rFonts w:ascii="Palatino Linotype" w:eastAsia="Arial" w:hAnsi="Palatino Linotype" w:cs="Arial"/>
          <w:i/>
        </w:rPr>
        <w:t>d</w:t>
      </w:r>
      <w:r w:rsidRPr="00692A2D">
        <w:rPr>
          <w:rFonts w:ascii="Palatino Linotype" w:eastAsia="Arial" w:hAnsi="Palatino Linotype" w:cs="Arial"/>
          <w:i/>
          <w:spacing w:val="-1"/>
        </w:rPr>
        <w:t>i</w:t>
      </w:r>
      <w:r w:rsidRPr="00692A2D">
        <w:rPr>
          <w:rFonts w:ascii="Palatino Linotype" w:eastAsia="Arial" w:hAnsi="Palatino Linotype" w:cs="Arial"/>
          <w:i/>
        </w:rPr>
        <w:t>e</w:t>
      </w:r>
      <w:r w:rsidRPr="00692A2D">
        <w:rPr>
          <w:rFonts w:ascii="Palatino Linotype" w:eastAsia="Arial" w:hAnsi="Palatino Linotype" w:cs="Arial"/>
          <w:i/>
          <w:spacing w:val="-1"/>
        </w:rPr>
        <w:t>n</w:t>
      </w:r>
      <w:r w:rsidRPr="00692A2D">
        <w:rPr>
          <w:rFonts w:ascii="Palatino Linotype" w:eastAsia="Arial" w:hAnsi="Palatino Linotype" w:cs="Arial"/>
          <w:i/>
        </w:rPr>
        <w:t>do</w:t>
      </w:r>
      <w:r w:rsidRPr="00692A2D">
        <w:rPr>
          <w:rFonts w:ascii="Palatino Linotype" w:eastAsia="Arial" w:hAnsi="Palatino Linotype" w:cs="Arial"/>
          <w:i/>
          <w:spacing w:val="2"/>
        </w:rPr>
        <w:t xml:space="preserve"> </w:t>
      </w:r>
      <w:r w:rsidRPr="00692A2D">
        <w:rPr>
          <w:rFonts w:ascii="Palatino Linotype" w:eastAsia="Arial" w:hAnsi="Palatino Linotype" w:cs="Arial"/>
          <w:i/>
        </w:rPr>
        <w:t>u o</w:t>
      </w:r>
      <w:r w:rsidRPr="00692A2D">
        <w:rPr>
          <w:rFonts w:ascii="Palatino Linotype" w:eastAsia="Arial" w:hAnsi="Palatino Linotype" w:cs="Arial"/>
          <w:i/>
          <w:spacing w:val="-1"/>
        </w:rPr>
        <w:t>b</w:t>
      </w:r>
      <w:r w:rsidRPr="00692A2D">
        <w:rPr>
          <w:rFonts w:ascii="Palatino Linotype" w:eastAsia="Arial" w:hAnsi="Palatino Linotype" w:cs="Arial"/>
          <w:i/>
        </w:rPr>
        <w:t>s</w:t>
      </w:r>
      <w:r w:rsidRPr="00692A2D">
        <w:rPr>
          <w:rFonts w:ascii="Palatino Linotype" w:eastAsia="Arial" w:hAnsi="Palatino Linotype" w:cs="Arial"/>
          <w:i/>
          <w:spacing w:val="3"/>
        </w:rPr>
        <w:t>t</w:t>
      </w:r>
      <w:r w:rsidRPr="00692A2D">
        <w:rPr>
          <w:rFonts w:ascii="Palatino Linotype" w:eastAsia="Arial" w:hAnsi="Palatino Linotype" w:cs="Arial"/>
          <w:i/>
          <w:spacing w:val="-3"/>
        </w:rPr>
        <w:t>a</w:t>
      </w:r>
      <w:r w:rsidRPr="00692A2D">
        <w:rPr>
          <w:rFonts w:ascii="Palatino Linotype" w:eastAsia="Arial" w:hAnsi="Palatino Linotype" w:cs="Arial"/>
          <w:i/>
          <w:spacing w:val="-2"/>
        </w:rPr>
        <w:t>c</w:t>
      </w:r>
      <w:r w:rsidRPr="00692A2D">
        <w:rPr>
          <w:rFonts w:ascii="Palatino Linotype" w:eastAsia="Arial" w:hAnsi="Palatino Linotype" w:cs="Arial"/>
          <w:i/>
        </w:rPr>
        <w:t>u</w:t>
      </w:r>
      <w:r w:rsidRPr="00692A2D">
        <w:rPr>
          <w:rFonts w:ascii="Palatino Linotype" w:eastAsia="Arial" w:hAnsi="Palatino Linotype" w:cs="Arial"/>
          <w:i/>
          <w:spacing w:val="-1"/>
        </w:rPr>
        <w:t>l</w:t>
      </w:r>
      <w:r w:rsidRPr="00692A2D">
        <w:rPr>
          <w:rFonts w:ascii="Palatino Linotype" w:eastAsia="Arial" w:hAnsi="Palatino Linotype" w:cs="Arial"/>
          <w:i/>
          <w:spacing w:val="1"/>
        </w:rPr>
        <w:t>i</w:t>
      </w:r>
      <w:r w:rsidRPr="00692A2D">
        <w:rPr>
          <w:rFonts w:ascii="Palatino Linotype" w:eastAsia="Arial" w:hAnsi="Palatino Linotype" w:cs="Arial"/>
          <w:i/>
          <w:spacing w:val="-2"/>
        </w:rPr>
        <w:t>z</w:t>
      </w:r>
      <w:r w:rsidRPr="00692A2D">
        <w:rPr>
          <w:rFonts w:ascii="Palatino Linotype" w:eastAsia="Arial" w:hAnsi="Palatino Linotype" w:cs="Arial"/>
          <w:i/>
        </w:rPr>
        <w:t>a</w:t>
      </w:r>
      <w:r w:rsidRPr="00692A2D">
        <w:rPr>
          <w:rFonts w:ascii="Palatino Linotype" w:eastAsia="Arial" w:hAnsi="Palatino Linotype" w:cs="Arial"/>
          <w:i/>
          <w:spacing w:val="-1"/>
        </w:rPr>
        <w:t>n</w:t>
      </w:r>
      <w:r w:rsidRPr="00692A2D">
        <w:rPr>
          <w:rFonts w:ascii="Palatino Linotype" w:eastAsia="Arial" w:hAnsi="Palatino Linotype" w:cs="Arial"/>
          <w:i/>
        </w:rPr>
        <w:t>do</w:t>
      </w:r>
      <w:r w:rsidRPr="00692A2D">
        <w:rPr>
          <w:rFonts w:ascii="Palatino Linotype" w:eastAsia="Arial" w:hAnsi="Palatino Linotype" w:cs="Arial"/>
          <w:i/>
          <w:spacing w:val="2"/>
        </w:rPr>
        <w:t xml:space="preserve"> </w:t>
      </w:r>
      <w:r w:rsidRPr="00692A2D">
        <w:rPr>
          <w:rFonts w:ascii="Palatino Linotype" w:eastAsia="Arial" w:hAnsi="Palatino Linotype" w:cs="Arial"/>
          <w:i/>
          <w:spacing w:val="-1"/>
        </w:rPr>
        <w:t>l</w:t>
      </w:r>
      <w:r w:rsidRPr="00692A2D">
        <w:rPr>
          <w:rFonts w:ascii="Palatino Linotype" w:eastAsia="Arial" w:hAnsi="Palatino Linotype" w:cs="Arial"/>
          <w:i/>
        </w:rPr>
        <w:t>a</w:t>
      </w:r>
      <w:r w:rsidRPr="00692A2D">
        <w:rPr>
          <w:rFonts w:ascii="Palatino Linotype" w:eastAsia="Arial" w:hAnsi="Palatino Linotype" w:cs="Arial"/>
          <w:i/>
          <w:spacing w:val="3"/>
        </w:rPr>
        <w:t xml:space="preserve"> </w:t>
      </w:r>
      <w:r w:rsidRPr="00692A2D">
        <w:rPr>
          <w:rFonts w:ascii="Palatino Linotype" w:eastAsia="Arial" w:hAnsi="Palatino Linotype" w:cs="Arial"/>
          <w:i/>
        </w:rPr>
        <w:t>actu</w:t>
      </w:r>
      <w:r w:rsidRPr="00692A2D">
        <w:rPr>
          <w:rFonts w:ascii="Palatino Linotype" w:eastAsia="Arial" w:hAnsi="Palatino Linotype" w:cs="Arial"/>
          <w:i/>
          <w:spacing w:val="-2"/>
        </w:rPr>
        <w:t>a</w:t>
      </w:r>
      <w:r w:rsidRPr="00692A2D">
        <w:rPr>
          <w:rFonts w:ascii="Palatino Linotype" w:eastAsia="Arial" w:hAnsi="Palatino Linotype" w:cs="Arial"/>
          <w:i/>
        </w:rPr>
        <w:t>c</w:t>
      </w:r>
      <w:r w:rsidRPr="00692A2D">
        <w:rPr>
          <w:rFonts w:ascii="Palatino Linotype" w:eastAsia="Arial" w:hAnsi="Palatino Linotype" w:cs="Arial"/>
          <w:i/>
          <w:spacing w:val="-1"/>
        </w:rPr>
        <w:t>i</w:t>
      </w:r>
      <w:r w:rsidRPr="00692A2D">
        <w:rPr>
          <w:rFonts w:ascii="Palatino Linotype" w:eastAsia="Arial" w:hAnsi="Palatino Linotype" w:cs="Arial"/>
          <w:i/>
        </w:rPr>
        <w:t>ón</w:t>
      </w:r>
      <w:r w:rsidRPr="00692A2D">
        <w:rPr>
          <w:rFonts w:ascii="Palatino Linotype" w:eastAsia="Arial" w:hAnsi="Palatino Linotype" w:cs="Arial"/>
          <w:i/>
          <w:spacing w:val="2"/>
        </w:rPr>
        <w:t xml:space="preserve"> </w:t>
      </w:r>
      <w:r w:rsidRPr="00692A2D">
        <w:rPr>
          <w:rFonts w:ascii="Palatino Linotype" w:eastAsia="Arial" w:hAnsi="Palatino Linotype" w:cs="Arial"/>
          <w:i/>
          <w:spacing w:val="-3"/>
        </w:rPr>
        <w:t>d</w:t>
      </w:r>
      <w:r w:rsidRPr="00692A2D">
        <w:rPr>
          <w:rFonts w:ascii="Palatino Linotype" w:eastAsia="Arial" w:hAnsi="Palatino Linotype" w:cs="Arial"/>
          <w:i/>
        </w:rPr>
        <w:t>e</w:t>
      </w:r>
      <w:r w:rsidRPr="00692A2D">
        <w:rPr>
          <w:rFonts w:ascii="Palatino Linotype" w:eastAsia="Arial" w:hAnsi="Palatino Linotype" w:cs="Arial"/>
          <w:i/>
          <w:spacing w:val="3"/>
        </w:rPr>
        <w:t xml:space="preserve"> </w:t>
      </w:r>
      <w:r w:rsidRPr="00692A2D">
        <w:rPr>
          <w:rFonts w:ascii="Palatino Linotype" w:eastAsia="Arial" w:hAnsi="Palatino Linotype" w:cs="Arial"/>
          <w:i/>
          <w:spacing w:val="-1"/>
        </w:rPr>
        <w:t>l</w:t>
      </w:r>
      <w:r w:rsidRPr="00692A2D">
        <w:rPr>
          <w:rFonts w:ascii="Palatino Linotype" w:eastAsia="Arial" w:hAnsi="Palatino Linotype" w:cs="Arial"/>
          <w:i/>
        </w:rPr>
        <w:t>os ser</w:t>
      </w:r>
      <w:r w:rsidRPr="00692A2D">
        <w:rPr>
          <w:rFonts w:ascii="Palatino Linotype" w:eastAsia="Arial" w:hAnsi="Palatino Linotype" w:cs="Arial"/>
          <w:i/>
          <w:spacing w:val="-2"/>
        </w:rPr>
        <w:t>v</w:t>
      </w:r>
      <w:r w:rsidRPr="00692A2D">
        <w:rPr>
          <w:rFonts w:ascii="Palatino Linotype" w:eastAsia="Arial" w:hAnsi="Palatino Linotype" w:cs="Arial"/>
          <w:i/>
          <w:spacing w:val="-1"/>
        </w:rPr>
        <w:t>i</w:t>
      </w:r>
      <w:r w:rsidRPr="00692A2D">
        <w:rPr>
          <w:rFonts w:ascii="Palatino Linotype" w:eastAsia="Arial" w:hAnsi="Palatino Linotype" w:cs="Arial"/>
          <w:i/>
        </w:rPr>
        <w:t>d</w:t>
      </w:r>
      <w:r w:rsidRPr="00692A2D">
        <w:rPr>
          <w:rFonts w:ascii="Palatino Linotype" w:eastAsia="Arial" w:hAnsi="Palatino Linotype" w:cs="Arial"/>
          <w:i/>
          <w:spacing w:val="-1"/>
        </w:rPr>
        <w:t>o</w:t>
      </w:r>
      <w:r w:rsidRPr="00692A2D">
        <w:rPr>
          <w:rFonts w:ascii="Palatino Linotype" w:eastAsia="Arial" w:hAnsi="Palatino Linotype" w:cs="Arial"/>
          <w:i/>
          <w:spacing w:val="1"/>
        </w:rPr>
        <w:t>r</w:t>
      </w:r>
      <w:r w:rsidRPr="00692A2D">
        <w:rPr>
          <w:rFonts w:ascii="Palatino Linotype" w:eastAsia="Arial" w:hAnsi="Palatino Linotype" w:cs="Arial"/>
          <w:i/>
        </w:rPr>
        <w:t>es p</w:t>
      </w:r>
      <w:r w:rsidRPr="00692A2D">
        <w:rPr>
          <w:rFonts w:ascii="Palatino Linotype" w:eastAsia="Arial" w:hAnsi="Palatino Linotype" w:cs="Arial"/>
          <w:i/>
          <w:spacing w:val="-1"/>
        </w:rPr>
        <w:t>ú</w:t>
      </w:r>
      <w:r w:rsidRPr="00692A2D">
        <w:rPr>
          <w:rFonts w:ascii="Palatino Linotype" w:eastAsia="Arial" w:hAnsi="Palatino Linotype" w:cs="Arial"/>
          <w:i/>
        </w:rPr>
        <w:t>b</w:t>
      </w:r>
      <w:r w:rsidRPr="00692A2D">
        <w:rPr>
          <w:rFonts w:ascii="Palatino Linotype" w:eastAsia="Arial" w:hAnsi="Palatino Linotype" w:cs="Arial"/>
          <w:i/>
          <w:spacing w:val="-1"/>
        </w:rPr>
        <w:t>li</w:t>
      </w:r>
      <w:r w:rsidRPr="00692A2D">
        <w:rPr>
          <w:rFonts w:ascii="Palatino Linotype" w:eastAsia="Arial" w:hAnsi="Palatino Linotype" w:cs="Arial"/>
          <w:i/>
        </w:rPr>
        <w:t>cos</w:t>
      </w:r>
      <w:r w:rsidRPr="00692A2D">
        <w:rPr>
          <w:rFonts w:ascii="Palatino Linotype" w:eastAsia="Arial" w:hAnsi="Palatino Linotype" w:cs="Arial"/>
          <w:i/>
          <w:spacing w:val="4"/>
        </w:rPr>
        <w:t xml:space="preserve"> </w:t>
      </w:r>
      <w:r w:rsidRPr="00692A2D">
        <w:rPr>
          <w:rFonts w:ascii="Palatino Linotype" w:eastAsia="Arial" w:hAnsi="Palatino Linotype" w:cs="Arial"/>
          <w:i/>
          <w:spacing w:val="2"/>
        </w:rPr>
        <w:t>q</w:t>
      </w:r>
      <w:r w:rsidRPr="00692A2D">
        <w:rPr>
          <w:rFonts w:ascii="Palatino Linotype" w:eastAsia="Arial" w:hAnsi="Palatino Linotype" w:cs="Arial"/>
          <w:i/>
        </w:rPr>
        <w:t>ue</w:t>
      </w:r>
      <w:r w:rsidRPr="00692A2D">
        <w:rPr>
          <w:rFonts w:ascii="Palatino Linotype" w:eastAsia="Arial" w:hAnsi="Palatino Linotype" w:cs="Arial"/>
          <w:i/>
          <w:spacing w:val="1"/>
        </w:rPr>
        <w:t xml:space="preserve"> r</w:t>
      </w:r>
      <w:r w:rsidRPr="00692A2D">
        <w:rPr>
          <w:rFonts w:ascii="Palatino Linotype" w:eastAsia="Arial" w:hAnsi="Palatino Linotype" w:cs="Arial"/>
          <w:i/>
        </w:rPr>
        <w:t>e</w:t>
      </w:r>
      <w:r w:rsidRPr="00692A2D">
        <w:rPr>
          <w:rFonts w:ascii="Palatino Linotype" w:eastAsia="Arial" w:hAnsi="Palatino Linotype" w:cs="Arial"/>
          <w:i/>
          <w:spacing w:val="-1"/>
        </w:rPr>
        <w:t>ali</w:t>
      </w:r>
      <w:r w:rsidRPr="00692A2D">
        <w:rPr>
          <w:rFonts w:ascii="Palatino Linotype" w:eastAsia="Arial" w:hAnsi="Palatino Linotype" w:cs="Arial"/>
          <w:i/>
          <w:spacing w:val="-2"/>
        </w:rPr>
        <w:t>z</w:t>
      </w:r>
      <w:r w:rsidRPr="00692A2D">
        <w:rPr>
          <w:rFonts w:ascii="Palatino Linotype" w:eastAsia="Arial" w:hAnsi="Palatino Linotype" w:cs="Arial"/>
          <w:i/>
        </w:rPr>
        <w:t>an</w:t>
      </w:r>
      <w:r w:rsidRPr="00692A2D">
        <w:rPr>
          <w:rFonts w:ascii="Palatino Linotype" w:eastAsia="Arial" w:hAnsi="Palatino Linotype" w:cs="Arial"/>
          <w:i/>
          <w:spacing w:val="1"/>
        </w:rPr>
        <w:t xml:space="preserve"> </w:t>
      </w:r>
      <w:r w:rsidRPr="00692A2D">
        <w:rPr>
          <w:rFonts w:ascii="Palatino Linotype" w:eastAsia="Arial" w:hAnsi="Palatino Linotype" w:cs="Arial"/>
          <w:i/>
          <w:spacing w:val="3"/>
        </w:rPr>
        <w:t>f</w:t>
      </w:r>
      <w:r w:rsidRPr="00692A2D">
        <w:rPr>
          <w:rFonts w:ascii="Palatino Linotype" w:eastAsia="Arial" w:hAnsi="Palatino Linotype" w:cs="Arial"/>
          <w:i/>
          <w:spacing w:val="-3"/>
        </w:rPr>
        <w:t>u</w:t>
      </w:r>
      <w:r w:rsidRPr="00692A2D">
        <w:rPr>
          <w:rFonts w:ascii="Palatino Linotype" w:eastAsia="Arial" w:hAnsi="Palatino Linotype" w:cs="Arial"/>
          <w:i/>
        </w:rPr>
        <w:t>nc</w:t>
      </w:r>
      <w:r w:rsidRPr="00692A2D">
        <w:rPr>
          <w:rFonts w:ascii="Palatino Linotype" w:eastAsia="Arial" w:hAnsi="Palatino Linotype" w:cs="Arial"/>
          <w:i/>
          <w:spacing w:val="-1"/>
        </w:rPr>
        <w:t>i</w:t>
      </w:r>
      <w:r w:rsidRPr="00692A2D">
        <w:rPr>
          <w:rFonts w:ascii="Palatino Linotype" w:eastAsia="Arial" w:hAnsi="Palatino Linotype" w:cs="Arial"/>
          <w:i/>
        </w:rPr>
        <w:t>o</w:t>
      </w:r>
      <w:r w:rsidRPr="00692A2D">
        <w:rPr>
          <w:rFonts w:ascii="Palatino Linotype" w:eastAsia="Arial" w:hAnsi="Palatino Linotype" w:cs="Arial"/>
          <w:i/>
          <w:spacing w:val="-1"/>
        </w:rPr>
        <w:t>n</w:t>
      </w:r>
      <w:r w:rsidRPr="00692A2D">
        <w:rPr>
          <w:rFonts w:ascii="Palatino Linotype" w:eastAsia="Arial" w:hAnsi="Palatino Linotype" w:cs="Arial"/>
          <w:i/>
        </w:rPr>
        <w:t>es</w:t>
      </w:r>
      <w:r w:rsidRPr="00692A2D">
        <w:rPr>
          <w:rFonts w:ascii="Palatino Linotype" w:eastAsia="Arial" w:hAnsi="Palatino Linotype" w:cs="Arial"/>
          <w:i/>
          <w:spacing w:val="4"/>
        </w:rPr>
        <w:t xml:space="preserve"> </w:t>
      </w:r>
      <w:r w:rsidRPr="00692A2D">
        <w:rPr>
          <w:rFonts w:ascii="Palatino Linotype" w:eastAsia="Arial" w:hAnsi="Palatino Linotype" w:cs="Arial"/>
          <w:i/>
        </w:rPr>
        <w:t>de</w:t>
      </w:r>
      <w:r w:rsidRPr="00692A2D">
        <w:rPr>
          <w:rFonts w:ascii="Palatino Linotype" w:eastAsia="Arial" w:hAnsi="Palatino Linotype" w:cs="Arial"/>
          <w:i/>
          <w:spacing w:val="4"/>
        </w:rPr>
        <w:t xml:space="preserve"> </w:t>
      </w:r>
      <w:r w:rsidRPr="00692A2D">
        <w:rPr>
          <w:rFonts w:ascii="Palatino Linotype" w:eastAsia="Arial" w:hAnsi="Palatino Linotype" w:cs="Arial"/>
          <w:i/>
        </w:rPr>
        <w:t>c</w:t>
      </w:r>
      <w:r w:rsidRPr="00692A2D">
        <w:rPr>
          <w:rFonts w:ascii="Palatino Linotype" w:eastAsia="Arial" w:hAnsi="Palatino Linotype" w:cs="Arial"/>
          <w:i/>
          <w:spacing w:val="-3"/>
        </w:rPr>
        <w:t>a</w:t>
      </w:r>
      <w:r w:rsidRPr="00692A2D">
        <w:rPr>
          <w:rFonts w:ascii="Palatino Linotype" w:eastAsia="Arial" w:hAnsi="Palatino Linotype" w:cs="Arial"/>
          <w:i/>
          <w:spacing w:val="1"/>
        </w:rPr>
        <w:t>r</w:t>
      </w:r>
      <w:r w:rsidRPr="00692A2D">
        <w:rPr>
          <w:rFonts w:ascii="Palatino Linotype" w:eastAsia="Arial" w:hAnsi="Palatino Linotype" w:cs="Arial"/>
          <w:i/>
        </w:rPr>
        <w:t>áct</w:t>
      </w:r>
      <w:r w:rsidRPr="00692A2D">
        <w:rPr>
          <w:rFonts w:ascii="Palatino Linotype" w:eastAsia="Arial" w:hAnsi="Palatino Linotype" w:cs="Arial"/>
          <w:i/>
          <w:spacing w:val="-2"/>
        </w:rPr>
        <w:t>e</w:t>
      </w:r>
      <w:r w:rsidRPr="00692A2D">
        <w:rPr>
          <w:rFonts w:ascii="Palatino Linotype" w:eastAsia="Arial" w:hAnsi="Palatino Linotype" w:cs="Arial"/>
          <w:i/>
        </w:rPr>
        <w:t>r</w:t>
      </w:r>
      <w:r w:rsidRPr="00692A2D">
        <w:rPr>
          <w:rFonts w:ascii="Palatino Linotype" w:eastAsia="Arial" w:hAnsi="Palatino Linotype" w:cs="Arial"/>
          <w:i/>
          <w:spacing w:val="5"/>
        </w:rPr>
        <w:t xml:space="preserve"> </w:t>
      </w:r>
      <w:r w:rsidRPr="00692A2D">
        <w:rPr>
          <w:rFonts w:ascii="Palatino Linotype" w:eastAsia="Arial" w:hAnsi="Palatino Linotype" w:cs="Arial"/>
          <w:i/>
        </w:rPr>
        <w:t>o</w:t>
      </w:r>
      <w:r w:rsidRPr="00692A2D">
        <w:rPr>
          <w:rFonts w:ascii="Palatino Linotype" w:eastAsia="Arial" w:hAnsi="Palatino Linotype" w:cs="Arial"/>
          <w:i/>
          <w:spacing w:val="-1"/>
        </w:rPr>
        <w:t>p</w:t>
      </w:r>
      <w:r w:rsidRPr="00692A2D">
        <w:rPr>
          <w:rFonts w:ascii="Palatino Linotype" w:eastAsia="Arial" w:hAnsi="Palatino Linotype" w:cs="Arial"/>
          <w:i/>
          <w:spacing w:val="-3"/>
        </w:rPr>
        <w:t>e</w:t>
      </w:r>
      <w:r w:rsidRPr="00692A2D">
        <w:rPr>
          <w:rFonts w:ascii="Palatino Linotype" w:eastAsia="Arial" w:hAnsi="Palatino Linotype" w:cs="Arial"/>
          <w:i/>
          <w:spacing w:val="1"/>
        </w:rPr>
        <w:t>r</w:t>
      </w:r>
      <w:r w:rsidRPr="00692A2D">
        <w:rPr>
          <w:rFonts w:ascii="Palatino Linotype" w:eastAsia="Arial" w:hAnsi="Palatino Linotype" w:cs="Arial"/>
          <w:i/>
        </w:rPr>
        <w:t>ati</w:t>
      </w:r>
      <w:r w:rsidRPr="00692A2D">
        <w:rPr>
          <w:rFonts w:ascii="Palatino Linotype" w:eastAsia="Arial" w:hAnsi="Palatino Linotype" w:cs="Arial"/>
          <w:i/>
          <w:spacing w:val="-3"/>
        </w:rPr>
        <w:t>v</w:t>
      </w:r>
      <w:r w:rsidRPr="00692A2D">
        <w:rPr>
          <w:rFonts w:ascii="Palatino Linotype" w:eastAsia="Arial" w:hAnsi="Palatino Linotype" w:cs="Arial"/>
          <w:i/>
        </w:rPr>
        <w:t>o,</w:t>
      </w:r>
      <w:r w:rsidRPr="00692A2D">
        <w:rPr>
          <w:rFonts w:ascii="Palatino Linotype" w:eastAsia="Arial" w:hAnsi="Palatino Linotype" w:cs="Arial"/>
          <w:i/>
          <w:spacing w:val="2"/>
        </w:rPr>
        <w:t xml:space="preserve"> </w:t>
      </w:r>
      <w:r w:rsidRPr="00692A2D">
        <w:rPr>
          <w:rFonts w:ascii="Palatino Linotype" w:eastAsia="Arial" w:hAnsi="Palatino Linotype" w:cs="Arial"/>
          <w:i/>
          <w:spacing w:val="1"/>
        </w:rPr>
        <w:t>m</w:t>
      </w:r>
      <w:r w:rsidRPr="00692A2D">
        <w:rPr>
          <w:rFonts w:ascii="Palatino Linotype" w:eastAsia="Arial" w:hAnsi="Palatino Linotype" w:cs="Arial"/>
          <w:i/>
        </w:rPr>
        <w:t>e</w:t>
      </w:r>
      <w:r w:rsidRPr="00692A2D">
        <w:rPr>
          <w:rFonts w:ascii="Palatino Linotype" w:eastAsia="Arial" w:hAnsi="Palatino Linotype" w:cs="Arial"/>
          <w:i/>
          <w:spacing w:val="-1"/>
        </w:rPr>
        <w:t>di</w:t>
      </w:r>
      <w:r w:rsidRPr="00692A2D">
        <w:rPr>
          <w:rFonts w:ascii="Palatino Linotype" w:eastAsia="Arial" w:hAnsi="Palatino Linotype" w:cs="Arial"/>
          <w:i/>
        </w:rPr>
        <w:t>a</w:t>
      </w:r>
      <w:r w:rsidRPr="00692A2D">
        <w:rPr>
          <w:rFonts w:ascii="Palatino Linotype" w:eastAsia="Arial" w:hAnsi="Palatino Linotype" w:cs="Arial"/>
          <w:i/>
          <w:spacing w:val="-1"/>
        </w:rPr>
        <w:t>n</w:t>
      </w:r>
      <w:r w:rsidRPr="00692A2D">
        <w:rPr>
          <w:rFonts w:ascii="Palatino Linotype" w:eastAsia="Arial" w:hAnsi="Palatino Linotype" w:cs="Arial"/>
          <w:i/>
          <w:spacing w:val="1"/>
        </w:rPr>
        <w:t>t</w:t>
      </w:r>
      <w:r w:rsidRPr="00692A2D">
        <w:rPr>
          <w:rFonts w:ascii="Palatino Linotype" w:eastAsia="Arial" w:hAnsi="Palatino Linotype" w:cs="Arial"/>
          <w:i/>
        </w:rPr>
        <w:t>e</w:t>
      </w:r>
      <w:r w:rsidRPr="00692A2D">
        <w:rPr>
          <w:rFonts w:ascii="Palatino Linotype" w:eastAsia="Arial" w:hAnsi="Palatino Linotype" w:cs="Arial"/>
          <w:i/>
          <w:spacing w:val="4"/>
        </w:rPr>
        <w:t xml:space="preserve"> </w:t>
      </w:r>
      <w:r w:rsidRPr="00692A2D">
        <w:rPr>
          <w:rFonts w:ascii="Palatino Linotype" w:eastAsia="Arial" w:hAnsi="Palatino Linotype" w:cs="Arial"/>
          <w:i/>
        </w:rPr>
        <w:t>el co</w:t>
      </w:r>
      <w:r w:rsidRPr="00692A2D">
        <w:rPr>
          <w:rFonts w:ascii="Palatino Linotype" w:eastAsia="Arial" w:hAnsi="Palatino Linotype" w:cs="Arial"/>
          <w:i/>
          <w:spacing w:val="-1"/>
        </w:rPr>
        <w:t>n</w:t>
      </w:r>
      <w:r w:rsidRPr="00692A2D">
        <w:rPr>
          <w:rFonts w:ascii="Palatino Linotype" w:eastAsia="Arial" w:hAnsi="Palatino Linotype" w:cs="Arial"/>
          <w:i/>
          <w:spacing w:val="-3"/>
        </w:rPr>
        <w:t>o</w:t>
      </w:r>
      <w:r w:rsidRPr="00692A2D">
        <w:rPr>
          <w:rFonts w:ascii="Palatino Linotype" w:eastAsia="Arial" w:hAnsi="Palatino Linotype" w:cs="Arial"/>
          <w:i/>
        </w:rPr>
        <w:t>c</w:t>
      </w:r>
      <w:r w:rsidRPr="00692A2D">
        <w:rPr>
          <w:rFonts w:ascii="Palatino Linotype" w:eastAsia="Arial" w:hAnsi="Palatino Linotype" w:cs="Arial"/>
          <w:i/>
          <w:spacing w:val="-1"/>
        </w:rPr>
        <w:t>i</w:t>
      </w:r>
      <w:r w:rsidRPr="00692A2D">
        <w:rPr>
          <w:rFonts w:ascii="Palatino Linotype" w:eastAsia="Arial" w:hAnsi="Palatino Linotype" w:cs="Arial"/>
          <w:i/>
          <w:spacing w:val="1"/>
        </w:rPr>
        <w:t>m</w:t>
      </w:r>
      <w:r w:rsidRPr="00692A2D">
        <w:rPr>
          <w:rFonts w:ascii="Palatino Linotype" w:eastAsia="Arial" w:hAnsi="Palatino Linotype" w:cs="Arial"/>
          <w:i/>
          <w:spacing w:val="-1"/>
        </w:rPr>
        <w:t>i</w:t>
      </w:r>
      <w:r w:rsidRPr="00692A2D">
        <w:rPr>
          <w:rFonts w:ascii="Palatino Linotype" w:eastAsia="Arial" w:hAnsi="Palatino Linotype" w:cs="Arial"/>
          <w:i/>
        </w:rPr>
        <w:t>e</w:t>
      </w:r>
      <w:r w:rsidRPr="00692A2D">
        <w:rPr>
          <w:rFonts w:ascii="Palatino Linotype" w:eastAsia="Arial" w:hAnsi="Palatino Linotype" w:cs="Arial"/>
          <w:i/>
          <w:spacing w:val="-1"/>
        </w:rPr>
        <w:t>n</w:t>
      </w:r>
      <w:r w:rsidRPr="00692A2D">
        <w:rPr>
          <w:rFonts w:ascii="Palatino Linotype" w:eastAsia="Arial" w:hAnsi="Palatino Linotype" w:cs="Arial"/>
          <w:i/>
          <w:spacing w:val="1"/>
        </w:rPr>
        <w:t>t</w:t>
      </w:r>
      <w:r w:rsidRPr="00692A2D">
        <w:rPr>
          <w:rFonts w:ascii="Palatino Linotype" w:eastAsia="Arial" w:hAnsi="Palatino Linotype" w:cs="Arial"/>
          <w:i/>
        </w:rPr>
        <w:t>o</w:t>
      </w:r>
      <w:r w:rsidRPr="00692A2D">
        <w:rPr>
          <w:rFonts w:ascii="Palatino Linotype" w:eastAsia="Arial" w:hAnsi="Palatino Linotype" w:cs="Arial"/>
          <w:i/>
          <w:spacing w:val="4"/>
        </w:rPr>
        <w:t xml:space="preserve"> </w:t>
      </w:r>
      <w:r w:rsidRPr="00692A2D">
        <w:rPr>
          <w:rFonts w:ascii="Palatino Linotype" w:eastAsia="Arial" w:hAnsi="Palatino Linotype" w:cs="Arial"/>
          <w:i/>
        </w:rPr>
        <w:t>de</w:t>
      </w:r>
      <w:r w:rsidRPr="00692A2D">
        <w:rPr>
          <w:rFonts w:ascii="Palatino Linotype" w:eastAsia="Arial" w:hAnsi="Palatino Linotype" w:cs="Arial"/>
          <w:i/>
          <w:spacing w:val="1"/>
        </w:rPr>
        <w:t xml:space="preserve"> </w:t>
      </w:r>
      <w:r w:rsidRPr="00692A2D">
        <w:rPr>
          <w:rFonts w:ascii="Palatino Linotype" w:eastAsia="Arial" w:hAnsi="Palatino Linotype" w:cs="Arial"/>
          <w:i/>
        </w:rPr>
        <w:t>d</w:t>
      </w:r>
      <w:r w:rsidRPr="00692A2D">
        <w:rPr>
          <w:rFonts w:ascii="Palatino Linotype" w:eastAsia="Arial" w:hAnsi="Palatino Linotype" w:cs="Arial"/>
          <w:i/>
          <w:spacing w:val="-1"/>
        </w:rPr>
        <w:t>i</w:t>
      </w:r>
      <w:r w:rsidRPr="00692A2D">
        <w:rPr>
          <w:rFonts w:ascii="Palatino Linotype" w:eastAsia="Arial" w:hAnsi="Palatino Linotype" w:cs="Arial"/>
          <w:i/>
        </w:rPr>
        <w:t>cha s</w:t>
      </w:r>
      <w:r w:rsidRPr="00692A2D">
        <w:rPr>
          <w:rFonts w:ascii="Palatino Linotype" w:eastAsia="Arial" w:hAnsi="Palatino Linotype" w:cs="Arial"/>
          <w:i/>
          <w:spacing w:val="-1"/>
        </w:rPr>
        <w:t>i</w:t>
      </w:r>
      <w:r w:rsidRPr="00692A2D">
        <w:rPr>
          <w:rFonts w:ascii="Palatino Linotype" w:eastAsia="Arial" w:hAnsi="Palatino Linotype" w:cs="Arial"/>
          <w:i/>
          <w:spacing w:val="1"/>
        </w:rPr>
        <w:t>t</w:t>
      </w:r>
      <w:r w:rsidRPr="00692A2D">
        <w:rPr>
          <w:rFonts w:ascii="Palatino Linotype" w:eastAsia="Arial" w:hAnsi="Palatino Linotype" w:cs="Arial"/>
          <w:i/>
        </w:rPr>
        <w:t>u</w:t>
      </w:r>
      <w:r w:rsidRPr="00692A2D">
        <w:rPr>
          <w:rFonts w:ascii="Palatino Linotype" w:eastAsia="Arial" w:hAnsi="Palatino Linotype" w:cs="Arial"/>
          <w:i/>
          <w:spacing w:val="-1"/>
        </w:rPr>
        <w:t>a</w:t>
      </w:r>
      <w:r w:rsidRPr="00692A2D">
        <w:rPr>
          <w:rFonts w:ascii="Palatino Linotype" w:eastAsia="Arial" w:hAnsi="Palatino Linotype" w:cs="Arial"/>
          <w:i/>
        </w:rPr>
        <w:t>c</w:t>
      </w:r>
      <w:r w:rsidRPr="00692A2D">
        <w:rPr>
          <w:rFonts w:ascii="Palatino Linotype" w:eastAsia="Arial" w:hAnsi="Palatino Linotype" w:cs="Arial"/>
          <w:i/>
          <w:spacing w:val="-1"/>
        </w:rPr>
        <w:t>i</w:t>
      </w:r>
      <w:r w:rsidRPr="00692A2D">
        <w:rPr>
          <w:rFonts w:ascii="Palatino Linotype" w:eastAsia="Arial" w:hAnsi="Palatino Linotype" w:cs="Arial"/>
          <w:i/>
        </w:rPr>
        <w:t>ó</w:t>
      </w:r>
      <w:r w:rsidRPr="00692A2D">
        <w:rPr>
          <w:rFonts w:ascii="Palatino Linotype" w:eastAsia="Arial" w:hAnsi="Palatino Linotype" w:cs="Arial"/>
          <w:i/>
          <w:spacing w:val="-1"/>
        </w:rPr>
        <w:t>n</w:t>
      </w:r>
      <w:r w:rsidRPr="00692A2D">
        <w:rPr>
          <w:rFonts w:ascii="Palatino Linotype" w:eastAsia="Arial" w:hAnsi="Palatino Linotype" w:cs="Arial"/>
          <w:i/>
        </w:rPr>
        <w:t>,</w:t>
      </w:r>
      <w:r w:rsidRPr="00692A2D">
        <w:rPr>
          <w:rFonts w:ascii="Palatino Linotype" w:eastAsia="Arial" w:hAnsi="Palatino Linotype" w:cs="Arial"/>
          <w:i/>
          <w:spacing w:val="4"/>
        </w:rPr>
        <w:t xml:space="preserve"> </w:t>
      </w:r>
      <w:r w:rsidRPr="00692A2D">
        <w:rPr>
          <w:rFonts w:ascii="Palatino Linotype" w:eastAsia="Arial" w:hAnsi="Palatino Linotype" w:cs="Arial"/>
          <w:i/>
        </w:rPr>
        <w:t>p</w:t>
      </w:r>
      <w:r w:rsidRPr="00692A2D">
        <w:rPr>
          <w:rFonts w:ascii="Palatino Linotype" w:eastAsia="Arial" w:hAnsi="Palatino Linotype" w:cs="Arial"/>
          <w:i/>
          <w:spacing w:val="-3"/>
        </w:rPr>
        <w:t>o</w:t>
      </w:r>
      <w:r w:rsidRPr="00692A2D">
        <w:rPr>
          <w:rFonts w:ascii="Palatino Linotype" w:eastAsia="Arial" w:hAnsi="Palatino Linotype" w:cs="Arial"/>
          <w:i/>
        </w:rPr>
        <w:t>r</w:t>
      </w:r>
      <w:r w:rsidRPr="00692A2D">
        <w:rPr>
          <w:rFonts w:ascii="Palatino Linotype" w:eastAsia="Arial" w:hAnsi="Palatino Linotype" w:cs="Arial"/>
          <w:i/>
          <w:spacing w:val="2"/>
        </w:rPr>
        <w:t xml:space="preserve"> </w:t>
      </w:r>
      <w:r w:rsidRPr="00692A2D">
        <w:rPr>
          <w:rFonts w:ascii="Palatino Linotype" w:eastAsia="Arial" w:hAnsi="Palatino Linotype" w:cs="Arial"/>
          <w:i/>
          <w:spacing w:val="-1"/>
        </w:rPr>
        <w:t>l</w:t>
      </w:r>
      <w:r w:rsidRPr="00692A2D">
        <w:rPr>
          <w:rFonts w:ascii="Palatino Linotype" w:eastAsia="Arial" w:hAnsi="Palatino Linotype" w:cs="Arial"/>
          <w:i/>
        </w:rPr>
        <w:t xml:space="preserve">o </w:t>
      </w:r>
      <w:r w:rsidRPr="00692A2D">
        <w:rPr>
          <w:rFonts w:ascii="Palatino Linotype" w:eastAsia="Arial" w:hAnsi="Palatino Linotype" w:cs="Arial"/>
          <w:i/>
          <w:spacing w:val="2"/>
        </w:rPr>
        <w:t>q</w:t>
      </w:r>
      <w:r w:rsidRPr="00692A2D">
        <w:rPr>
          <w:rFonts w:ascii="Palatino Linotype" w:eastAsia="Arial" w:hAnsi="Palatino Linotype" w:cs="Arial"/>
          <w:i/>
        </w:rPr>
        <w:t xml:space="preserve">ue </w:t>
      </w:r>
      <w:r w:rsidRPr="00692A2D">
        <w:rPr>
          <w:rFonts w:ascii="Palatino Linotype" w:eastAsia="Arial" w:hAnsi="Palatino Linotype" w:cs="Arial"/>
          <w:i/>
          <w:spacing w:val="-3"/>
        </w:rPr>
        <w:t>l</w:t>
      </w:r>
      <w:r w:rsidRPr="00692A2D">
        <w:rPr>
          <w:rFonts w:ascii="Palatino Linotype" w:eastAsia="Arial" w:hAnsi="Palatino Linotype" w:cs="Arial"/>
          <w:i/>
        </w:rPr>
        <w:t>a</w:t>
      </w:r>
      <w:r w:rsidRPr="00692A2D">
        <w:rPr>
          <w:rFonts w:ascii="Palatino Linotype" w:eastAsia="Arial" w:hAnsi="Palatino Linotype" w:cs="Arial"/>
          <w:i/>
          <w:spacing w:val="3"/>
        </w:rPr>
        <w:t xml:space="preserve"> </w:t>
      </w:r>
      <w:r w:rsidRPr="00692A2D">
        <w:rPr>
          <w:rFonts w:ascii="Palatino Linotype" w:eastAsia="Arial" w:hAnsi="Palatino Linotype" w:cs="Arial"/>
          <w:i/>
          <w:spacing w:val="1"/>
        </w:rPr>
        <w:t>r</w:t>
      </w:r>
      <w:r w:rsidRPr="00692A2D">
        <w:rPr>
          <w:rFonts w:ascii="Palatino Linotype" w:eastAsia="Arial" w:hAnsi="Palatino Linotype" w:cs="Arial"/>
          <w:i/>
        </w:rPr>
        <w:t>es</w:t>
      </w:r>
      <w:r w:rsidRPr="00692A2D">
        <w:rPr>
          <w:rFonts w:ascii="Palatino Linotype" w:eastAsia="Arial" w:hAnsi="Palatino Linotype" w:cs="Arial"/>
          <w:i/>
          <w:spacing w:val="-3"/>
        </w:rPr>
        <w:t>e</w:t>
      </w:r>
      <w:r w:rsidRPr="00692A2D">
        <w:rPr>
          <w:rFonts w:ascii="Palatino Linotype" w:eastAsia="Arial" w:hAnsi="Palatino Linotype" w:cs="Arial"/>
          <w:i/>
          <w:spacing w:val="1"/>
        </w:rPr>
        <w:t>r</w:t>
      </w:r>
      <w:r w:rsidRPr="00692A2D">
        <w:rPr>
          <w:rFonts w:ascii="Palatino Linotype" w:eastAsia="Arial" w:hAnsi="Palatino Linotype" w:cs="Arial"/>
          <w:i/>
          <w:spacing w:val="-2"/>
        </w:rPr>
        <w:t>v</w:t>
      </w:r>
      <w:r w:rsidRPr="00692A2D">
        <w:rPr>
          <w:rFonts w:ascii="Palatino Linotype" w:eastAsia="Arial" w:hAnsi="Palatino Linotype" w:cs="Arial"/>
          <w:i/>
        </w:rPr>
        <w:t>a</w:t>
      </w:r>
      <w:r w:rsidRPr="00692A2D">
        <w:rPr>
          <w:rFonts w:ascii="Palatino Linotype" w:eastAsia="Arial" w:hAnsi="Palatino Linotype" w:cs="Arial"/>
          <w:i/>
          <w:spacing w:val="3"/>
        </w:rPr>
        <w:t xml:space="preserve"> </w:t>
      </w:r>
      <w:r w:rsidRPr="00692A2D">
        <w:rPr>
          <w:rFonts w:ascii="Palatino Linotype" w:eastAsia="Arial" w:hAnsi="Palatino Linotype" w:cs="Arial"/>
          <w:i/>
        </w:rPr>
        <w:t xml:space="preserve">de </w:t>
      </w:r>
      <w:r w:rsidRPr="00692A2D">
        <w:rPr>
          <w:rFonts w:ascii="Palatino Linotype" w:eastAsia="Arial" w:hAnsi="Palatino Linotype" w:cs="Arial"/>
          <w:i/>
          <w:spacing w:val="-1"/>
        </w:rPr>
        <w:t>l</w:t>
      </w:r>
      <w:r w:rsidRPr="00692A2D">
        <w:rPr>
          <w:rFonts w:ascii="Palatino Linotype" w:eastAsia="Arial" w:hAnsi="Palatino Linotype" w:cs="Arial"/>
          <w:i/>
        </w:rPr>
        <w:t>a</w:t>
      </w:r>
      <w:r w:rsidRPr="00692A2D">
        <w:rPr>
          <w:rFonts w:ascii="Palatino Linotype" w:eastAsia="Arial" w:hAnsi="Palatino Linotype" w:cs="Arial"/>
          <w:i/>
          <w:spacing w:val="3"/>
        </w:rPr>
        <w:t xml:space="preserve"> </w:t>
      </w:r>
      <w:r w:rsidRPr="00692A2D">
        <w:rPr>
          <w:rFonts w:ascii="Palatino Linotype" w:eastAsia="Arial" w:hAnsi="Palatino Linotype" w:cs="Arial"/>
          <w:i/>
          <w:spacing w:val="1"/>
        </w:rPr>
        <w:t>r</w:t>
      </w:r>
      <w:r w:rsidRPr="00692A2D">
        <w:rPr>
          <w:rFonts w:ascii="Palatino Linotype" w:eastAsia="Arial" w:hAnsi="Palatino Linotype" w:cs="Arial"/>
          <w:i/>
        </w:rPr>
        <w:t>e</w:t>
      </w:r>
      <w:r w:rsidRPr="00692A2D">
        <w:rPr>
          <w:rFonts w:ascii="Palatino Linotype" w:eastAsia="Arial" w:hAnsi="Palatino Linotype" w:cs="Arial"/>
          <w:i/>
          <w:spacing w:val="-1"/>
        </w:rPr>
        <w:t>l</w:t>
      </w:r>
      <w:r w:rsidRPr="00692A2D">
        <w:rPr>
          <w:rFonts w:ascii="Palatino Linotype" w:eastAsia="Arial" w:hAnsi="Palatino Linotype" w:cs="Arial"/>
          <w:i/>
        </w:rPr>
        <w:t>ac</w:t>
      </w:r>
      <w:r w:rsidRPr="00692A2D">
        <w:rPr>
          <w:rFonts w:ascii="Palatino Linotype" w:eastAsia="Arial" w:hAnsi="Palatino Linotype" w:cs="Arial"/>
          <w:i/>
          <w:spacing w:val="-1"/>
        </w:rPr>
        <w:t>i</w:t>
      </w:r>
      <w:r w:rsidRPr="00692A2D">
        <w:rPr>
          <w:rFonts w:ascii="Palatino Linotype" w:eastAsia="Arial" w:hAnsi="Palatino Linotype" w:cs="Arial"/>
          <w:i/>
          <w:spacing w:val="-3"/>
        </w:rPr>
        <w:t>ó</w:t>
      </w:r>
      <w:r w:rsidRPr="00692A2D">
        <w:rPr>
          <w:rFonts w:ascii="Palatino Linotype" w:eastAsia="Arial" w:hAnsi="Palatino Linotype" w:cs="Arial"/>
          <w:i/>
        </w:rPr>
        <w:t>n</w:t>
      </w:r>
      <w:r w:rsidRPr="00692A2D">
        <w:rPr>
          <w:rFonts w:ascii="Palatino Linotype" w:eastAsia="Arial" w:hAnsi="Palatino Linotype" w:cs="Arial"/>
          <w:i/>
          <w:spacing w:val="3"/>
        </w:rPr>
        <w:t xml:space="preserve"> </w:t>
      </w:r>
      <w:r w:rsidRPr="00692A2D">
        <w:rPr>
          <w:rFonts w:ascii="Palatino Linotype" w:eastAsia="Arial" w:hAnsi="Palatino Linotype" w:cs="Arial"/>
          <w:i/>
        </w:rPr>
        <w:t xml:space="preserve">de </w:t>
      </w:r>
      <w:r w:rsidRPr="00692A2D">
        <w:rPr>
          <w:rFonts w:ascii="Palatino Linotype" w:eastAsia="Arial" w:hAnsi="Palatino Linotype" w:cs="Arial"/>
          <w:i/>
          <w:spacing w:val="-1"/>
        </w:rPr>
        <w:t>l</w:t>
      </w:r>
      <w:r w:rsidRPr="00692A2D">
        <w:rPr>
          <w:rFonts w:ascii="Palatino Linotype" w:eastAsia="Arial" w:hAnsi="Palatino Linotype" w:cs="Arial"/>
          <w:i/>
        </w:rPr>
        <w:t>os</w:t>
      </w:r>
      <w:r w:rsidRPr="00692A2D">
        <w:rPr>
          <w:rFonts w:ascii="Palatino Linotype" w:eastAsia="Arial" w:hAnsi="Palatino Linotype" w:cs="Arial"/>
          <w:i/>
          <w:spacing w:val="3"/>
        </w:rPr>
        <w:t xml:space="preserve"> </w:t>
      </w:r>
      <w:r w:rsidRPr="00692A2D">
        <w:rPr>
          <w:rFonts w:ascii="Palatino Linotype" w:eastAsia="Arial" w:hAnsi="Palatino Linotype" w:cs="Arial"/>
          <w:i/>
        </w:rPr>
        <w:t>n</w:t>
      </w:r>
      <w:r w:rsidRPr="00692A2D">
        <w:rPr>
          <w:rFonts w:ascii="Palatino Linotype" w:eastAsia="Arial" w:hAnsi="Palatino Linotype" w:cs="Arial"/>
          <w:i/>
          <w:spacing w:val="-3"/>
        </w:rPr>
        <w:t>o</w:t>
      </w:r>
      <w:r w:rsidRPr="00692A2D">
        <w:rPr>
          <w:rFonts w:ascii="Palatino Linotype" w:eastAsia="Arial" w:hAnsi="Palatino Linotype" w:cs="Arial"/>
          <w:i/>
          <w:spacing w:val="1"/>
        </w:rPr>
        <w:t>m</w:t>
      </w:r>
      <w:r w:rsidRPr="00692A2D">
        <w:rPr>
          <w:rFonts w:ascii="Palatino Linotype" w:eastAsia="Arial" w:hAnsi="Palatino Linotype" w:cs="Arial"/>
          <w:i/>
        </w:rPr>
        <w:t>bres</w:t>
      </w:r>
      <w:r w:rsidRPr="00692A2D">
        <w:rPr>
          <w:rFonts w:ascii="Palatino Linotype" w:eastAsia="Arial" w:hAnsi="Palatino Linotype" w:cs="Arial"/>
          <w:i/>
          <w:spacing w:val="1"/>
        </w:rPr>
        <w:t xml:space="preserve"> </w:t>
      </w:r>
      <w:r w:rsidRPr="00692A2D">
        <w:rPr>
          <w:rFonts w:ascii="Palatino Linotype" w:eastAsia="Arial" w:hAnsi="Palatino Linotype" w:cs="Arial"/>
          <w:i/>
        </w:rPr>
        <w:t>y</w:t>
      </w:r>
      <w:r w:rsidRPr="00692A2D">
        <w:rPr>
          <w:rFonts w:ascii="Palatino Linotype" w:eastAsia="Arial" w:hAnsi="Palatino Linotype" w:cs="Arial"/>
          <w:i/>
          <w:spacing w:val="1"/>
        </w:rPr>
        <w:t xml:space="preserve"> </w:t>
      </w:r>
      <w:r w:rsidRPr="00692A2D">
        <w:rPr>
          <w:rFonts w:ascii="Palatino Linotype" w:eastAsia="Arial" w:hAnsi="Palatino Linotype" w:cs="Arial"/>
          <w:i/>
          <w:spacing w:val="-1"/>
        </w:rPr>
        <w:t>l</w:t>
      </w:r>
      <w:r w:rsidRPr="00692A2D">
        <w:rPr>
          <w:rFonts w:ascii="Palatino Linotype" w:eastAsia="Arial" w:hAnsi="Palatino Linotype" w:cs="Arial"/>
          <w:i/>
          <w:spacing w:val="-3"/>
        </w:rPr>
        <w:t>a</w:t>
      </w:r>
      <w:r w:rsidRPr="00692A2D">
        <w:rPr>
          <w:rFonts w:ascii="Palatino Linotype" w:eastAsia="Arial" w:hAnsi="Palatino Linotype" w:cs="Arial"/>
          <w:i/>
        </w:rPr>
        <w:t>s</w:t>
      </w:r>
      <w:r w:rsidRPr="00692A2D">
        <w:rPr>
          <w:rFonts w:ascii="Palatino Linotype" w:eastAsia="Arial" w:hAnsi="Palatino Linotype" w:cs="Arial"/>
          <w:i/>
          <w:spacing w:val="1"/>
        </w:rPr>
        <w:t xml:space="preserve"> </w:t>
      </w:r>
      <w:r w:rsidRPr="00692A2D">
        <w:rPr>
          <w:rFonts w:ascii="Palatino Linotype" w:eastAsia="Arial" w:hAnsi="Palatino Linotype" w:cs="Arial"/>
          <w:i/>
          <w:spacing w:val="3"/>
        </w:rPr>
        <w:t>f</w:t>
      </w:r>
      <w:r w:rsidRPr="00692A2D">
        <w:rPr>
          <w:rFonts w:ascii="Palatino Linotype" w:eastAsia="Arial" w:hAnsi="Palatino Linotype" w:cs="Arial"/>
          <w:i/>
        </w:rPr>
        <w:t>u</w:t>
      </w:r>
      <w:r w:rsidRPr="00692A2D">
        <w:rPr>
          <w:rFonts w:ascii="Palatino Linotype" w:eastAsia="Arial" w:hAnsi="Palatino Linotype" w:cs="Arial"/>
          <w:i/>
          <w:spacing w:val="-3"/>
        </w:rPr>
        <w:t>n</w:t>
      </w:r>
      <w:r w:rsidRPr="00692A2D">
        <w:rPr>
          <w:rFonts w:ascii="Palatino Linotype" w:eastAsia="Arial" w:hAnsi="Palatino Linotype" w:cs="Arial"/>
          <w:i/>
        </w:rPr>
        <w:t>c</w:t>
      </w:r>
      <w:r w:rsidRPr="00692A2D">
        <w:rPr>
          <w:rFonts w:ascii="Palatino Linotype" w:eastAsia="Arial" w:hAnsi="Palatino Linotype" w:cs="Arial"/>
          <w:i/>
          <w:spacing w:val="-1"/>
        </w:rPr>
        <w:t>i</w:t>
      </w:r>
      <w:r w:rsidRPr="00692A2D">
        <w:rPr>
          <w:rFonts w:ascii="Palatino Linotype" w:eastAsia="Arial" w:hAnsi="Palatino Linotype" w:cs="Arial"/>
          <w:i/>
        </w:rPr>
        <w:t>o</w:t>
      </w:r>
      <w:r w:rsidRPr="00692A2D">
        <w:rPr>
          <w:rFonts w:ascii="Palatino Linotype" w:eastAsia="Arial" w:hAnsi="Palatino Linotype" w:cs="Arial"/>
          <w:i/>
          <w:spacing w:val="-1"/>
        </w:rPr>
        <w:t>n</w:t>
      </w:r>
      <w:r w:rsidRPr="00692A2D">
        <w:rPr>
          <w:rFonts w:ascii="Palatino Linotype" w:eastAsia="Arial" w:hAnsi="Palatino Linotype" w:cs="Arial"/>
          <w:i/>
        </w:rPr>
        <w:t xml:space="preserve">es </w:t>
      </w:r>
      <w:r w:rsidRPr="00692A2D">
        <w:rPr>
          <w:rFonts w:ascii="Palatino Linotype" w:eastAsia="Arial" w:hAnsi="Palatino Linotype" w:cs="Arial"/>
          <w:i/>
          <w:spacing w:val="2"/>
        </w:rPr>
        <w:t>q</w:t>
      </w:r>
      <w:r w:rsidRPr="00692A2D">
        <w:rPr>
          <w:rFonts w:ascii="Palatino Linotype" w:eastAsia="Arial" w:hAnsi="Palatino Linotype" w:cs="Arial"/>
          <w:i/>
        </w:rPr>
        <w:t>ue d</w:t>
      </w:r>
      <w:r w:rsidRPr="00692A2D">
        <w:rPr>
          <w:rFonts w:ascii="Palatino Linotype" w:eastAsia="Arial" w:hAnsi="Palatino Linotype" w:cs="Arial"/>
          <w:i/>
          <w:spacing w:val="-1"/>
        </w:rPr>
        <w:t>e</w:t>
      </w:r>
      <w:r w:rsidRPr="00692A2D">
        <w:rPr>
          <w:rFonts w:ascii="Palatino Linotype" w:eastAsia="Arial" w:hAnsi="Palatino Linotype" w:cs="Arial"/>
          <w:i/>
        </w:rPr>
        <w:t>sempeñ</w:t>
      </w:r>
      <w:r w:rsidRPr="00692A2D">
        <w:rPr>
          <w:rFonts w:ascii="Palatino Linotype" w:eastAsia="Arial" w:hAnsi="Palatino Linotype" w:cs="Arial"/>
          <w:i/>
          <w:spacing w:val="-1"/>
        </w:rPr>
        <w:t>a</w:t>
      </w:r>
      <w:r w:rsidRPr="00692A2D">
        <w:rPr>
          <w:rFonts w:ascii="Palatino Linotype" w:eastAsia="Arial" w:hAnsi="Palatino Linotype" w:cs="Arial"/>
          <w:i/>
        </w:rPr>
        <w:t>n</w:t>
      </w:r>
      <w:r w:rsidRPr="00692A2D">
        <w:rPr>
          <w:rFonts w:ascii="Palatino Linotype" w:eastAsia="Arial" w:hAnsi="Palatino Linotype" w:cs="Arial"/>
          <w:i/>
          <w:spacing w:val="3"/>
        </w:rPr>
        <w:t xml:space="preserve"> </w:t>
      </w:r>
      <w:r w:rsidRPr="00692A2D">
        <w:rPr>
          <w:rFonts w:ascii="Palatino Linotype" w:eastAsia="Arial" w:hAnsi="Palatino Linotype" w:cs="Arial"/>
          <w:i/>
          <w:spacing w:val="-1"/>
        </w:rPr>
        <w:t>l</w:t>
      </w:r>
      <w:r w:rsidRPr="00692A2D">
        <w:rPr>
          <w:rFonts w:ascii="Palatino Linotype" w:eastAsia="Arial" w:hAnsi="Palatino Linotype" w:cs="Arial"/>
          <w:i/>
        </w:rPr>
        <w:t>os</w:t>
      </w:r>
      <w:r w:rsidRPr="00692A2D">
        <w:rPr>
          <w:rFonts w:ascii="Palatino Linotype" w:eastAsia="Arial" w:hAnsi="Palatino Linotype" w:cs="Arial"/>
          <w:i/>
          <w:spacing w:val="3"/>
        </w:rPr>
        <w:t xml:space="preserve"> </w:t>
      </w:r>
      <w:r w:rsidRPr="00692A2D">
        <w:rPr>
          <w:rFonts w:ascii="Palatino Linotype" w:eastAsia="Arial" w:hAnsi="Palatino Linotype" w:cs="Arial"/>
          <w:i/>
        </w:rPr>
        <w:t>s</w:t>
      </w:r>
      <w:r w:rsidRPr="00692A2D">
        <w:rPr>
          <w:rFonts w:ascii="Palatino Linotype" w:eastAsia="Arial" w:hAnsi="Palatino Linotype" w:cs="Arial"/>
          <w:i/>
          <w:spacing w:val="-3"/>
        </w:rPr>
        <w:t>e</w:t>
      </w:r>
      <w:r w:rsidRPr="00692A2D">
        <w:rPr>
          <w:rFonts w:ascii="Palatino Linotype" w:eastAsia="Arial" w:hAnsi="Palatino Linotype" w:cs="Arial"/>
          <w:i/>
          <w:spacing w:val="1"/>
        </w:rPr>
        <w:t>r</w:t>
      </w:r>
      <w:r w:rsidRPr="00692A2D">
        <w:rPr>
          <w:rFonts w:ascii="Palatino Linotype" w:eastAsia="Arial" w:hAnsi="Palatino Linotype" w:cs="Arial"/>
          <w:i/>
          <w:spacing w:val="-2"/>
        </w:rPr>
        <w:t>v</w:t>
      </w:r>
      <w:r w:rsidRPr="00692A2D">
        <w:rPr>
          <w:rFonts w:ascii="Palatino Linotype" w:eastAsia="Arial" w:hAnsi="Palatino Linotype" w:cs="Arial"/>
          <w:i/>
          <w:spacing w:val="-1"/>
        </w:rPr>
        <w:t>i</w:t>
      </w:r>
      <w:r w:rsidRPr="00692A2D">
        <w:rPr>
          <w:rFonts w:ascii="Palatino Linotype" w:eastAsia="Arial" w:hAnsi="Palatino Linotype" w:cs="Arial"/>
          <w:i/>
          <w:spacing w:val="2"/>
        </w:rPr>
        <w:t>d</w:t>
      </w:r>
      <w:r w:rsidRPr="00692A2D">
        <w:rPr>
          <w:rFonts w:ascii="Palatino Linotype" w:eastAsia="Arial" w:hAnsi="Palatino Linotype" w:cs="Arial"/>
          <w:i/>
        </w:rPr>
        <w:t>ores</w:t>
      </w:r>
      <w:r w:rsidRPr="00692A2D">
        <w:rPr>
          <w:rFonts w:ascii="Palatino Linotype" w:eastAsia="Arial" w:hAnsi="Palatino Linotype" w:cs="Arial"/>
          <w:i/>
          <w:spacing w:val="4"/>
        </w:rPr>
        <w:t xml:space="preserve"> </w:t>
      </w:r>
      <w:r w:rsidRPr="00692A2D">
        <w:rPr>
          <w:rFonts w:ascii="Palatino Linotype" w:eastAsia="Arial" w:hAnsi="Palatino Linotype" w:cs="Arial"/>
          <w:i/>
        </w:rPr>
        <w:t>p</w:t>
      </w:r>
      <w:r w:rsidRPr="00692A2D">
        <w:rPr>
          <w:rFonts w:ascii="Palatino Linotype" w:eastAsia="Arial" w:hAnsi="Palatino Linotype" w:cs="Arial"/>
          <w:i/>
          <w:spacing w:val="-1"/>
        </w:rPr>
        <w:t>ú</w:t>
      </w:r>
      <w:r w:rsidRPr="00692A2D">
        <w:rPr>
          <w:rFonts w:ascii="Palatino Linotype" w:eastAsia="Arial" w:hAnsi="Palatino Linotype" w:cs="Arial"/>
          <w:i/>
        </w:rPr>
        <w:t>b</w:t>
      </w:r>
      <w:r w:rsidRPr="00692A2D">
        <w:rPr>
          <w:rFonts w:ascii="Palatino Linotype" w:eastAsia="Arial" w:hAnsi="Palatino Linotype" w:cs="Arial"/>
          <w:i/>
          <w:spacing w:val="-1"/>
        </w:rPr>
        <w:t>li</w:t>
      </w:r>
      <w:r w:rsidRPr="00692A2D">
        <w:rPr>
          <w:rFonts w:ascii="Palatino Linotype" w:eastAsia="Arial" w:hAnsi="Palatino Linotype" w:cs="Arial"/>
          <w:i/>
        </w:rPr>
        <w:t>cos</w:t>
      </w:r>
      <w:r w:rsidRPr="00692A2D">
        <w:rPr>
          <w:rFonts w:ascii="Palatino Linotype" w:eastAsia="Arial" w:hAnsi="Palatino Linotype" w:cs="Arial"/>
          <w:i/>
          <w:spacing w:val="3"/>
        </w:rPr>
        <w:t xml:space="preserve"> </w:t>
      </w:r>
      <w:r w:rsidRPr="00692A2D">
        <w:rPr>
          <w:rFonts w:ascii="Palatino Linotype" w:eastAsia="Arial" w:hAnsi="Palatino Linotype" w:cs="Arial"/>
          <w:i/>
          <w:spacing w:val="2"/>
        </w:rPr>
        <w:t>q</w:t>
      </w:r>
      <w:r w:rsidRPr="00692A2D">
        <w:rPr>
          <w:rFonts w:ascii="Palatino Linotype" w:eastAsia="Arial" w:hAnsi="Palatino Linotype" w:cs="Arial"/>
          <w:i/>
        </w:rPr>
        <w:t>ue pr</w:t>
      </w:r>
      <w:r w:rsidRPr="00692A2D">
        <w:rPr>
          <w:rFonts w:ascii="Palatino Linotype" w:eastAsia="Arial" w:hAnsi="Palatino Linotype" w:cs="Arial"/>
          <w:i/>
          <w:spacing w:val="2"/>
        </w:rPr>
        <w:t>e</w:t>
      </w:r>
      <w:r w:rsidRPr="00692A2D">
        <w:rPr>
          <w:rFonts w:ascii="Palatino Linotype" w:eastAsia="Arial" w:hAnsi="Palatino Linotype" w:cs="Arial"/>
          <w:i/>
          <w:spacing w:val="-2"/>
        </w:rPr>
        <w:t>s</w:t>
      </w:r>
      <w:r w:rsidRPr="00692A2D">
        <w:rPr>
          <w:rFonts w:ascii="Palatino Linotype" w:eastAsia="Arial" w:hAnsi="Palatino Linotype" w:cs="Arial"/>
          <w:i/>
          <w:spacing w:val="-1"/>
        </w:rPr>
        <w:t>t</w:t>
      </w:r>
      <w:r w:rsidRPr="00692A2D">
        <w:rPr>
          <w:rFonts w:ascii="Palatino Linotype" w:eastAsia="Arial" w:hAnsi="Palatino Linotype" w:cs="Arial"/>
          <w:i/>
        </w:rPr>
        <w:t>an</w:t>
      </w:r>
      <w:r w:rsidRPr="00692A2D">
        <w:rPr>
          <w:rFonts w:ascii="Palatino Linotype" w:eastAsia="Arial" w:hAnsi="Palatino Linotype" w:cs="Arial"/>
          <w:i/>
          <w:spacing w:val="3"/>
        </w:rPr>
        <w:t xml:space="preserve"> </w:t>
      </w:r>
      <w:r w:rsidRPr="00692A2D">
        <w:rPr>
          <w:rFonts w:ascii="Palatino Linotype" w:eastAsia="Arial" w:hAnsi="Palatino Linotype" w:cs="Arial"/>
          <w:i/>
        </w:rPr>
        <w:t>sus</w:t>
      </w:r>
      <w:r w:rsidRPr="00692A2D">
        <w:rPr>
          <w:rFonts w:ascii="Palatino Linotype" w:eastAsia="Arial" w:hAnsi="Palatino Linotype" w:cs="Arial"/>
          <w:i/>
          <w:spacing w:val="3"/>
        </w:rPr>
        <w:t xml:space="preserve"> </w:t>
      </w:r>
      <w:r w:rsidRPr="00692A2D">
        <w:rPr>
          <w:rFonts w:ascii="Palatino Linotype" w:eastAsia="Arial" w:hAnsi="Palatino Linotype" w:cs="Arial"/>
          <w:i/>
        </w:rPr>
        <w:t>ser</w:t>
      </w:r>
      <w:r w:rsidRPr="00692A2D">
        <w:rPr>
          <w:rFonts w:ascii="Palatino Linotype" w:eastAsia="Arial" w:hAnsi="Palatino Linotype" w:cs="Arial"/>
          <w:i/>
          <w:spacing w:val="-2"/>
        </w:rPr>
        <w:t>v</w:t>
      </w:r>
      <w:r w:rsidRPr="00692A2D">
        <w:rPr>
          <w:rFonts w:ascii="Palatino Linotype" w:eastAsia="Arial" w:hAnsi="Palatino Linotype" w:cs="Arial"/>
          <w:i/>
          <w:spacing w:val="-1"/>
        </w:rPr>
        <w:t>i</w:t>
      </w:r>
      <w:r w:rsidRPr="00692A2D">
        <w:rPr>
          <w:rFonts w:ascii="Palatino Linotype" w:eastAsia="Arial" w:hAnsi="Palatino Linotype" w:cs="Arial"/>
          <w:i/>
        </w:rPr>
        <w:t>c</w:t>
      </w:r>
      <w:r w:rsidRPr="00692A2D">
        <w:rPr>
          <w:rFonts w:ascii="Palatino Linotype" w:eastAsia="Arial" w:hAnsi="Palatino Linotype" w:cs="Arial"/>
          <w:i/>
          <w:spacing w:val="-1"/>
        </w:rPr>
        <w:t>i</w:t>
      </w:r>
      <w:r w:rsidRPr="00692A2D">
        <w:rPr>
          <w:rFonts w:ascii="Palatino Linotype" w:eastAsia="Arial" w:hAnsi="Palatino Linotype" w:cs="Arial"/>
          <w:i/>
        </w:rPr>
        <w:t>os</w:t>
      </w:r>
      <w:r w:rsidRPr="00692A2D">
        <w:rPr>
          <w:rFonts w:ascii="Palatino Linotype" w:eastAsia="Arial" w:hAnsi="Palatino Linotype" w:cs="Arial"/>
          <w:i/>
          <w:spacing w:val="3"/>
        </w:rPr>
        <w:t xml:space="preserve"> </w:t>
      </w:r>
      <w:r w:rsidRPr="00692A2D">
        <w:rPr>
          <w:rFonts w:ascii="Palatino Linotype" w:eastAsia="Arial" w:hAnsi="Palatino Linotype" w:cs="Arial"/>
          <w:i/>
        </w:rPr>
        <w:t>en</w:t>
      </w:r>
      <w:r w:rsidRPr="00692A2D">
        <w:rPr>
          <w:rFonts w:ascii="Palatino Linotype" w:eastAsia="Arial" w:hAnsi="Palatino Linotype" w:cs="Arial"/>
          <w:i/>
          <w:spacing w:val="3"/>
        </w:rPr>
        <w:t xml:space="preserve"> </w:t>
      </w:r>
      <w:r w:rsidRPr="00692A2D">
        <w:rPr>
          <w:rFonts w:ascii="Palatino Linotype" w:eastAsia="Arial" w:hAnsi="Palatino Linotype" w:cs="Arial"/>
          <w:i/>
        </w:rPr>
        <w:t>ár</w:t>
      </w:r>
      <w:r w:rsidRPr="00692A2D">
        <w:rPr>
          <w:rFonts w:ascii="Palatino Linotype" w:eastAsia="Arial" w:hAnsi="Palatino Linotype" w:cs="Arial"/>
          <w:i/>
          <w:spacing w:val="-2"/>
        </w:rPr>
        <w:t>e</w:t>
      </w:r>
      <w:r w:rsidRPr="00692A2D">
        <w:rPr>
          <w:rFonts w:ascii="Palatino Linotype" w:eastAsia="Arial" w:hAnsi="Palatino Linotype" w:cs="Arial"/>
          <w:i/>
        </w:rPr>
        <w:t>as</w:t>
      </w:r>
      <w:r w:rsidRPr="00692A2D">
        <w:rPr>
          <w:rFonts w:ascii="Palatino Linotype" w:eastAsia="Arial" w:hAnsi="Palatino Linotype" w:cs="Arial"/>
          <w:i/>
          <w:spacing w:val="3"/>
        </w:rPr>
        <w:t xml:space="preserve"> </w:t>
      </w:r>
      <w:r w:rsidRPr="00692A2D">
        <w:rPr>
          <w:rFonts w:ascii="Palatino Linotype" w:eastAsia="Arial" w:hAnsi="Palatino Linotype" w:cs="Arial"/>
          <w:i/>
        </w:rPr>
        <w:t>de</w:t>
      </w:r>
      <w:r w:rsidRPr="00692A2D">
        <w:rPr>
          <w:rFonts w:ascii="Palatino Linotype" w:eastAsia="Arial" w:hAnsi="Palatino Linotype" w:cs="Arial"/>
          <w:i/>
          <w:spacing w:val="3"/>
        </w:rPr>
        <w:t xml:space="preserve"> </w:t>
      </w:r>
      <w:r w:rsidRPr="00692A2D">
        <w:rPr>
          <w:rFonts w:ascii="Palatino Linotype" w:eastAsia="Arial" w:hAnsi="Palatino Linotype" w:cs="Arial"/>
          <w:i/>
        </w:rPr>
        <w:t>s</w:t>
      </w:r>
      <w:r w:rsidRPr="00692A2D">
        <w:rPr>
          <w:rFonts w:ascii="Palatino Linotype" w:eastAsia="Arial" w:hAnsi="Palatino Linotype" w:cs="Arial"/>
          <w:i/>
          <w:spacing w:val="-3"/>
        </w:rPr>
        <w:t>e</w:t>
      </w:r>
      <w:r w:rsidRPr="00692A2D">
        <w:rPr>
          <w:rFonts w:ascii="Palatino Linotype" w:eastAsia="Arial" w:hAnsi="Palatino Linotype" w:cs="Arial"/>
          <w:i/>
          <w:spacing w:val="2"/>
        </w:rPr>
        <w:t>g</w:t>
      </w:r>
      <w:r w:rsidRPr="00692A2D">
        <w:rPr>
          <w:rFonts w:ascii="Palatino Linotype" w:eastAsia="Arial" w:hAnsi="Palatino Linotype" w:cs="Arial"/>
          <w:i/>
        </w:rPr>
        <w:t>uri</w:t>
      </w:r>
      <w:r w:rsidRPr="00692A2D">
        <w:rPr>
          <w:rFonts w:ascii="Palatino Linotype" w:eastAsia="Arial" w:hAnsi="Palatino Linotype" w:cs="Arial"/>
          <w:i/>
          <w:spacing w:val="-1"/>
        </w:rPr>
        <w:t>d</w:t>
      </w:r>
      <w:r w:rsidRPr="00692A2D">
        <w:rPr>
          <w:rFonts w:ascii="Palatino Linotype" w:eastAsia="Arial" w:hAnsi="Palatino Linotype" w:cs="Arial"/>
          <w:i/>
        </w:rPr>
        <w:t>ad n</w:t>
      </w:r>
      <w:r w:rsidRPr="00692A2D">
        <w:rPr>
          <w:rFonts w:ascii="Palatino Linotype" w:eastAsia="Arial" w:hAnsi="Palatino Linotype" w:cs="Arial"/>
          <w:i/>
          <w:spacing w:val="-1"/>
        </w:rPr>
        <w:t>a</w:t>
      </w:r>
      <w:r w:rsidRPr="00692A2D">
        <w:rPr>
          <w:rFonts w:ascii="Palatino Linotype" w:eastAsia="Arial" w:hAnsi="Palatino Linotype" w:cs="Arial"/>
          <w:i/>
        </w:rPr>
        <w:t>c</w:t>
      </w:r>
      <w:r w:rsidRPr="00692A2D">
        <w:rPr>
          <w:rFonts w:ascii="Palatino Linotype" w:eastAsia="Arial" w:hAnsi="Palatino Linotype" w:cs="Arial"/>
          <w:i/>
          <w:spacing w:val="-1"/>
        </w:rPr>
        <w:t>i</w:t>
      </w:r>
      <w:r w:rsidRPr="00692A2D">
        <w:rPr>
          <w:rFonts w:ascii="Palatino Linotype" w:eastAsia="Arial" w:hAnsi="Palatino Linotype" w:cs="Arial"/>
          <w:i/>
        </w:rPr>
        <w:t>o</w:t>
      </w:r>
      <w:r w:rsidRPr="00692A2D">
        <w:rPr>
          <w:rFonts w:ascii="Palatino Linotype" w:eastAsia="Arial" w:hAnsi="Palatino Linotype" w:cs="Arial"/>
          <w:i/>
          <w:spacing w:val="-1"/>
        </w:rPr>
        <w:t>n</w:t>
      </w:r>
      <w:r w:rsidRPr="00692A2D">
        <w:rPr>
          <w:rFonts w:ascii="Palatino Linotype" w:eastAsia="Arial" w:hAnsi="Palatino Linotype" w:cs="Arial"/>
          <w:i/>
        </w:rPr>
        <w:t>al</w:t>
      </w:r>
      <w:r w:rsidRPr="00692A2D">
        <w:rPr>
          <w:rFonts w:ascii="Palatino Linotype" w:eastAsia="Arial" w:hAnsi="Palatino Linotype" w:cs="Arial"/>
          <w:i/>
          <w:spacing w:val="1"/>
        </w:rPr>
        <w:t xml:space="preserve"> </w:t>
      </w:r>
      <w:r w:rsidRPr="00692A2D">
        <w:rPr>
          <w:rFonts w:ascii="Palatino Linotype" w:eastAsia="Arial" w:hAnsi="Palatino Linotype" w:cs="Arial"/>
          <w:i/>
        </w:rPr>
        <w:t>o</w:t>
      </w:r>
      <w:r w:rsidRPr="00692A2D">
        <w:rPr>
          <w:rFonts w:ascii="Palatino Linotype" w:eastAsia="Arial" w:hAnsi="Palatino Linotype" w:cs="Arial"/>
          <w:i/>
          <w:spacing w:val="3"/>
        </w:rPr>
        <w:t xml:space="preserve"> </w:t>
      </w:r>
      <w:r w:rsidRPr="00692A2D">
        <w:rPr>
          <w:rFonts w:ascii="Palatino Linotype" w:eastAsia="Arial" w:hAnsi="Palatino Linotype" w:cs="Arial"/>
          <w:i/>
        </w:rPr>
        <w:t>p</w:t>
      </w:r>
      <w:r w:rsidRPr="00692A2D">
        <w:rPr>
          <w:rFonts w:ascii="Palatino Linotype" w:eastAsia="Arial" w:hAnsi="Palatino Linotype" w:cs="Arial"/>
          <w:i/>
          <w:spacing w:val="-1"/>
        </w:rPr>
        <w:t>ú</w:t>
      </w:r>
      <w:r w:rsidRPr="00692A2D">
        <w:rPr>
          <w:rFonts w:ascii="Palatino Linotype" w:eastAsia="Arial" w:hAnsi="Palatino Linotype" w:cs="Arial"/>
          <w:i/>
        </w:rPr>
        <w:t>b</w:t>
      </w:r>
      <w:r w:rsidRPr="00692A2D">
        <w:rPr>
          <w:rFonts w:ascii="Palatino Linotype" w:eastAsia="Arial" w:hAnsi="Palatino Linotype" w:cs="Arial"/>
          <w:i/>
          <w:spacing w:val="-1"/>
        </w:rPr>
        <w:t>li</w:t>
      </w:r>
      <w:r w:rsidRPr="00692A2D">
        <w:rPr>
          <w:rFonts w:ascii="Palatino Linotype" w:eastAsia="Arial" w:hAnsi="Palatino Linotype" w:cs="Arial"/>
          <w:i/>
        </w:rPr>
        <w:t>ca,</w:t>
      </w:r>
      <w:r w:rsidRPr="00692A2D">
        <w:rPr>
          <w:rFonts w:ascii="Palatino Linotype" w:eastAsia="Arial" w:hAnsi="Palatino Linotype" w:cs="Arial"/>
          <w:i/>
          <w:spacing w:val="3"/>
        </w:rPr>
        <w:t xml:space="preserve"> </w:t>
      </w:r>
      <w:r w:rsidRPr="00692A2D">
        <w:rPr>
          <w:rFonts w:ascii="Palatino Linotype" w:eastAsia="Arial" w:hAnsi="Palatino Linotype" w:cs="Arial"/>
          <w:i/>
        </w:rPr>
        <w:t>p</w:t>
      </w:r>
      <w:r w:rsidRPr="00692A2D">
        <w:rPr>
          <w:rFonts w:ascii="Palatino Linotype" w:eastAsia="Arial" w:hAnsi="Palatino Linotype" w:cs="Arial"/>
          <w:i/>
          <w:spacing w:val="-1"/>
        </w:rPr>
        <w:t>u</w:t>
      </w:r>
      <w:r w:rsidRPr="00692A2D">
        <w:rPr>
          <w:rFonts w:ascii="Palatino Linotype" w:eastAsia="Arial" w:hAnsi="Palatino Linotype" w:cs="Arial"/>
          <w:i/>
          <w:spacing w:val="-3"/>
        </w:rPr>
        <w:t>e</w:t>
      </w:r>
      <w:r w:rsidRPr="00692A2D">
        <w:rPr>
          <w:rFonts w:ascii="Palatino Linotype" w:eastAsia="Arial" w:hAnsi="Palatino Linotype" w:cs="Arial"/>
          <w:i/>
        </w:rPr>
        <w:t>de</w:t>
      </w:r>
      <w:r w:rsidRPr="00692A2D">
        <w:rPr>
          <w:rFonts w:ascii="Palatino Linotype" w:eastAsia="Arial" w:hAnsi="Palatino Linotype" w:cs="Arial"/>
          <w:i/>
          <w:spacing w:val="2"/>
        </w:rPr>
        <w:t xml:space="preserve"> </w:t>
      </w:r>
      <w:r w:rsidRPr="00692A2D">
        <w:rPr>
          <w:rFonts w:ascii="Palatino Linotype" w:eastAsia="Arial" w:hAnsi="Palatino Linotype" w:cs="Arial"/>
          <w:i/>
          <w:spacing w:val="-1"/>
        </w:rPr>
        <w:t>ll</w:t>
      </w:r>
      <w:r w:rsidRPr="00692A2D">
        <w:rPr>
          <w:rFonts w:ascii="Palatino Linotype" w:eastAsia="Arial" w:hAnsi="Palatino Linotype" w:cs="Arial"/>
          <w:i/>
        </w:rPr>
        <w:t>e</w:t>
      </w:r>
      <w:r w:rsidRPr="00692A2D">
        <w:rPr>
          <w:rFonts w:ascii="Palatino Linotype" w:eastAsia="Arial" w:hAnsi="Palatino Linotype" w:cs="Arial"/>
          <w:i/>
          <w:spacing w:val="1"/>
        </w:rPr>
        <w:t>g</w:t>
      </w:r>
      <w:r w:rsidRPr="00692A2D">
        <w:rPr>
          <w:rFonts w:ascii="Palatino Linotype" w:eastAsia="Arial" w:hAnsi="Palatino Linotype" w:cs="Arial"/>
          <w:i/>
        </w:rPr>
        <w:t>ar</w:t>
      </w:r>
      <w:r w:rsidRPr="00692A2D">
        <w:rPr>
          <w:rFonts w:ascii="Palatino Linotype" w:eastAsia="Arial" w:hAnsi="Palatino Linotype" w:cs="Arial"/>
          <w:i/>
          <w:spacing w:val="1"/>
        </w:rPr>
        <w:t xml:space="preserve"> </w:t>
      </w:r>
      <w:r w:rsidRPr="00692A2D">
        <w:rPr>
          <w:rFonts w:ascii="Palatino Linotype" w:eastAsia="Arial" w:hAnsi="Palatino Linotype" w:cs="Arial"/>
          <w:i/>
        </w:rPr>
        <w:t>a</w:t>
      </w:r>
      <w:r w:rsidRPr="00692A2D">
        <w:rPr>
          <w:rFonts w:ascii="Palatino Linotype" w:eastAsia="Arial" w:hAnsi="Palatino Linotype" w:cs="Arial"/>
          <w:i/>
          <w:spacing w:val="3"/>
        </w:rPr>
        <w:t xml:space="preserve"> </w:t>
      </w:r>
      <w:r w:rsidRPr="00692A2D">
        <w:rPr>
          <w:rFonts w:ascii="Palatino Linotype" w:eastAsia="Arial" w:hAnsi="Palatino Linotype" w:cs="Arial"/>
          <w:i/>
        </w:rPr>
        <w:t>co</w:t>
      </w:r>
      <w:r w:rsidRPr="00692A2D">
        <w:rPr>
          <w:rFonts w:ascii="Palatino Linotype" w:eastAsia="Arial" w:hAnsi="Palatino Linotype" w:cs="Arial"/>
          <w:i/>
          <w:spacing w:val="-1"/>
        </w:rPr>
        <w:t>n</w:t>
      </w:r>
      <w:r w:rsidRPr="00692A2D">
        <w:rPr>
          <w:rFonts w:ascii="Palatino Linotype" w:eastAsia="Arial" w:hAnsi="Palatino Linotype" w:cs="Arial"/>
          <w:i/>
          <w:spacing w:val="-2"/>
        </w:rPr>
        <w:t>s</w:t>
      </w:r>
      <w:r w:rsidRPr="00692A2D">
        <w:rPr>
          <w:rFonts w:ascii="Palatino Linotype" w:eastAsia="Arial" w:hAnsi="Palatino Linotype" w:cs="Arial"/>
          <w:i/>
          <w:spacing w:val="1"/>
        </w:rPr>
        <w:t>t</w:t>
      </w:r>
      <w:r w:rsidRPr="00692A2D">
        <w:rPr>
          <w:rFonts w:ascii="Palatino Linotype" w:eastAsia="Arial" w:hAnsi="Palatino Linotype" w:cs="Arial"/>
          <w:i/>
          <w:spacing w:val="-1"/>
        </w:rPr>
        <w:t>i</w:t>
      </w:r>
      <w:r w:rsidRPr="00692A2D">
        <w:rPr>
          <w:rFonts w:ascii="Palatino Linotype" w:eastAsia="Arial" w:hAnsi="Palatino Linotype" w:cs="Arial"/>
          <w:i/>
          <w:spacing w:val="1"/>
        </w:rPr>
        <w:t>t</w:t>
      </w:r>
      <w:r w:rsidRPr="00692A2D">
        <w:rPr>
          <w:rFonts w:ascii="Palatino Linotype" w:eastAsia="Arial" w:hAnsi="Palatino Linotype" w:cs="Arial"/>
          <w:i/>
        </w:rPr>
        <w:t>u</w:t>
      </w:r>
      <w:r w:rsidRPr="00692A2D">
        <w:rPr>
          <w:rFonts w:ascii="Palatino Linotype" w:eastAsia="Arial" w:hAnsi="Palatino Linotype" w:cs="Arial"/>
          <w:i/>
          <w:spacing w:val="-1"/>
        </w:rPr>
        <w:t>i</w:t>
      </w:r>
      <w:r w:rsidRPr="00692A2D">
        <w:rPr>
          <w:rFonts w:ascii="Palatino Linotype" w:eastAsia="Arial" w:hAnsi="Palatino Linotype" w:cs="Arial"/>
          <w:i/>
          <w:spacing w:val="1"/>
        </w:rPr>
        <w:t>r</w:t>
      </w:r>
      <w:r w:rsidRPr="00692A2D">
        <w:rPr>
          <w:rFonts w:ascii="Palatino Linotype" w:eastAsia="Arial" w:hAnsi="Palatino Linotype" w:cs="Arial"/>
          <w:i/>
        </w:rPr>
        <w:t>se en</w:t>
      </w:r>
      <w:r w:rsidRPr="00692A2D">
        <w:rPr>
          <w:rFonts w:ascii="Palatino Linotype" w:eastAsia="Arial" w:hAnsi="Palatino Linotype" w:cs="Arial"/>
          <w:i/>
          <w:spacing w:val="2"/>
        </w:rPr>
        <w:t xml:space="preserve"> </w:t>
      </w:r>
      <w:r w:rsidRPr="00692A2D">
        <w:rPr>
          <w:rFonts w:ascii="Palatino Linotype" w:eastAsia="Arial" w:hAnsi="Palatino Linotype" w:cs="Arial"/>
          <w:i/>
        </w:rPr>
        <w:t>un</w:t>
      </w:r>
      <w:r w:rsidRPr="00692A2D">
        <w:rPr>
          <w:rFonts w:ascii="Palatino Linotype" w:eastAsia="Arial" w:hAnsi="Palatino Linotype" w:cs="Arial"/>
          <w:i/>
          <w:spacing w:val="2"/>
        </w:rPr>
        <w:t xml:space="preserve"> </w:t>
      </w:r>
      <w:r w:rsidRPr="00692A2D">
        <w:rPr>
          <w:rFonts w:ascii="Palatino Linotype" w:eastAsia="Arial" w:hAnsi="Palatino Linotype" w:cs="Arial"/>
          <w:i/>
        </w:rPr>
        <w:t>c</w:t>
      </w:r>
      <w:r w:rsidRPr="00692A2D">
        <w:rPr>
          <w:rFonts w:ascii="Palatino Linotype" w:eastAsia="Arial" w:hAnsi="Palatino Linotype" w:cs="Arial"/>
          <w:i/>
          <w:spacing w:val="-3"/>
        </w:rPr>
        <w:t>o</w:t>
      </w:r>
      <w:r w:rsidRPr="00692A2D">
        <w:rPr>
          <w:rFonts w:ascii="Palatino Linotype" w:eastAsia="Arial" w:hAnsi="Palatino Linotype" w:cs="Arial"/>
          <w:i/>
          <w:spacing w:val="1"/>
        </w:rPr>
        <w:t>m</w:t>
      </w:r>
      <w:r w:rsidRPr="00692A2D">
        <w:rPr>
          <w:rFonts w:ascii="Palatino Linotype" w:eastAsia="Arial" w:hAnsi="Palatino Linotype" w:cs="Arial"/>
          <w:i/>
        </w:rPr>
        <w:t>p</w:t>
      </w:r>
      <w:r w:rsidRPr="00692A2D">
        <w:rPr>
          <w:rFonts w:ascii="Palatino Linotype" w:eastAsia="Arial" w:hAnsi="Palatino Linotype" w:cs="Arial"/>
          <w:i/>
          <w:spacing w:val="-1"/>
        </w:rPr>
        <w:t>o</w:t>
      </w:r>
      <w:r w:rsidRPr="00692A2D">
        <w:rPr>
          <w:rFonts w:ascii="Palatino Linotype" w:eastAsia="Arial" w:hAnsi="Palatino Linotype" w:cs="Arial"/>
          <w:i/>
        </w:rPr>
        <w:t>n</w:t>
      </w:r>
      <w:r w:rsidRPr="00692A2D">
        <w:rPr>
          <w:rFonts w:ascii="Palatino Linotype" w:eastAsia="Arial" w:hAnsi="Palatino Linotype" w:cs="Arial"/>
          <w:i/>
          <w:spacing w:val="-1"/>
        </w:rPr>
        <w:t>e</w:t>
      </w:r>
      <w:r w:rsidRPr="00692A2D">
        <w:rPr>
          <w:rFonts w:ascii="Palatino Linotype" w:eastAsia="Arial" w:hAnsi="Palatino Linotype" w:cs="Arial"/>
          <w:i/>
          <w:spacing w:val="-3"/>
        </w:rPr>
        <w:t>n</w:t>
      </w:r>
      <w:r w:rsidRPr="00692A2D">
        <w:rPr>
          <w:rFonts w:ascii="Palatino Linotype" w:eastAsia="Arial" w:hAnsi="Palatino Linotype" w:cs="Arial"/>
          <w:i/>
          <w:spacing w:val="1"/>
        </w:rPr>
        <w:t>t</w:t>
      </w:r>
      <w:r w:rsidRPr="00692A2D">
        <w:rPr>
          <w:rFonts w:ascii="Palatino Linotype" w:eastAsia="Arial" w:hAnsi="Palatino Linotype" w:cs="Arial"/>
          <w:i/>
        </w:rPr>
        <w:t xml:space="preserve">e </w:t>
      </w:r>
      <w:r w:rsidRPr="00692A2D">
        <w:rPr>
          <w:rFonts w:ascii="Palatino Linotype" w:eastAsia="Arial" w:hAnsi="Palatino Linotype" w:cs="Arial"/>
          <w:i/>
          <w:spacing w:val="1"/>
        </w:rPr>
        <w:t>f</w:t>
      </w:r>
      <w:r w:rsidRPr="00692A2D">
        <w:rPr>
          <w:rFonts w:ascii="Palatino Linotype" w:eastAsia="Arial" w:hAnsi="Palatino Linotype" w:cs="Arial"/>
          <w:i/>
          <w:spacing w:val="-3"/>
        </w:rPr>
        <w:t>u</w:t>
      </w:r>
      <w:r w:rsidRPr="00692A2D">
        <w:rPr>
          <w:rFonts w:ascii="Palatino Linotype" w:eastAsia="Arial" w:hAnsi="Palatino Linotype" w:cs="Arial"/>
          <w:i/>
        </w:rPr>
        <w:t>n</w:t>
      </w:r>
      <w:r w:rsidRPr="00692A2D">
        <w:rPr>
          <w:rFonts w:ascii="Palatino Linotype" w:eastAsia="Arial" w:hAnsi="Palatino Linotype" w:cs="Arial"/>
          <w:i/>
          <w:spacing w:val="-1"/>
        </w:rPr>
        <w:t>d</w:t>
      </w:r>
      <w:r w:rsidRPr="00692A2D">
        <w:rPr>
          <w:rFonts w:ascii="Palatino Linotype" w:eastAsia="Arial" w:hAnsi="Palatino Linotype" w:cs="Arial"/>
          <w:i/>
        </w:rPr>
        <w:t>amen</w:t>
      </w:r>
      <w:r w:rsidRPr="00692A2D">
        <w:rPr>
          <w:rFonts w:ascii="Palatino Linotype" w:eastAsia="Arial" w:hAnsi="Palatino Linotype" w:cs="Arial"/>
          <w:i/>
          <w:spacing w:val="1"/>
        </w:rPr>
        <w:t>t</w:t>
      </w:r>
      <w:r w:rsidRPr="00692A2D">
        <w:rPr>
          <w:rFonts w:ascii="Palatino Linotype" w:eastAsia="Arial" w:hAnsi="Palatino Linotype" w:cs="Arial"/>
          <w:i/>
        </w:rPr>
        <w:t>al</w:t>
      </w:r>
      <w:r w:rsidRPr="00692A2D">
        <w:rPr>
          <w:rFonts w:ascii="Palatino Linotype" w:eastAsia="Arial" w:hAnsi="Palatino Linotype" w:cs="Arial"/>
          <w:i/>
          <w:spacing w:val="1"/>
        </w:rPr>
        <w:t xml:space="preserve"> </w:t>
      </w:r>
      <w:r w:rsidRPr="00692A2D">
        <w:rPr>
          <w:rFonts w:ascii="Palatino Linotype" w:eastAsia="Arial" w:hAnsi="Palatino Linotype" w:cs="Arial"/>
          <w:i/>
        </w:rPr>
        <w:t>en el e</w:t>
      </w:r>
      <w:r w:rsidRPr="00692A2D">
        <w:rPr>
          <w:rFonts w:ascii="Palatino Linotype" w:eastAsia="Arial" w:hAnsi="Palatino Linotype" w:cs="Arial"/>
          <w:i/>
          <w:spacing w:val="-3"/>
        </w:rPr>
        <w:t>s</w:t>
      </w:r>
      <w:r w:rsidRPr="00692A2D">
        <w:rPr>
          <w:rFonts w:ascii="Palatino Linotype" w:eastAsia="Arial" w:hAnsi="Palatino Linotype" w:cs="Arial"/>
          <w:i/>
          <w:spacing w:val="3"/>
        </w:rPr>
        <w:t>f</w:t>
      </w:r>
      <w:r w:rsidRPr="00692A2D">
        <w:rPr>
          <w:rFonts w:ascii="Palatino Linotype" w:eastAsia="Arial" w:hAnsi="Palatino Linotype" w:cs="Arial"/>
          <w:i/>
        </w:rPr>
        <w:t>u</w:t>
      </w:r>
      <w:r w:rsidRPr="00692A2D">
        <w:rPr>
          <w:rFonts w:ascii="Palatino Linotype" w:eastAsia="Arial" w:hAnsi="Palatino Linotype" w:cs="Arial"/>
          <w:i/>
          <w:spacing w:val="-1"/>
        </w:rPr>
        <w:t>e</w:t>
      </w:r>
      <w:r w:rsidRPr="00692A2D">
        <w:rPr>
          <w:rFonts w:ascii="Palatino Linotype" w:eastAsia="Arial" w:hAnsi="Palatino Linotype" w:cs="Arial"/>
          <w:i/>
          <w:spacing w:val="1"/>
        </w:rPr>
        <w:t>r</w:t>
      </w:r>
      <w:r w:rsidRPr="00692A2D">
        <w:rPr>
          <w:rFonts w:ascii="Palatino Linotype" w:eastAsia="Arial" w:hAnsi="Palatino Linotype" w:cs="Arial"/>
          <w:i/>
          <w:spacing w:val="-2"/>
        </w:rPr>
        <w:t>z</w:t>
      </w:r>
      <w:r w:rsidRPr="00692A2D">
        <w:rPr>
          <w:rFonts w:ascii="Palatino Linotype" w:eastAsia="Arial" w:hAnsi="Palatino Linotype" w:cs="Arial"/>
          <w:i/>
        </w:rPr>
        <w:t xml:space="preserve">o </w:t>
      </w:r>
      <w:r w:rsidRPr="00692A2D">
        <w:rPr>
          <w:rFonts w:ascii="Palatino Linotype" w:eastAsia="Arial" w:hAnsi="Palatino Linotype" w:cs="Arial"/>
          <w:i/>
          <w:spacing w:val="2"/>
        </w:rPr>
        <w:t>q</w:t>
      </w:r>
      <w:r w:rsidRPr="00692A2D">
        <w:rPr>
          <w:rFonts w:ascii="Palatino Linotype" w:eastAsia="Arial" w:hAnsi="Palatino Linotype" w:cs="Arial"/>
          <w:i/>
        </w:rPr>
        <w:t xml:space="preserve">ue </w:t>
      </w:r>
      <w:r w:rsidRPr="00692A2D">
        <w:rPr>
          <w:rFonts w:ascii="Palatino Linotype" w:eastAsia="Arial" w:hAnsi="Palatino Linotype" w:cs="Arial"/>
          <w:i/>
          <w:spacing w:val="1"/>
        </w:rPr>
        <w:t>r</w:t>
      </w:r>
      <w:r w:rsidRPr="00692A2D">
        <w:rPr>
          <w:rFonts w:ascii="Palatino Linotype" w:eastAsia="Arial" w:hAnsi="Palatino Linotype" w:cs="Arial"/>
          <w:i/>
        </w:rPr>
        <w:t>e</w:t>
      </w:r>
      <w:r w:rsidRPr="00692A2D">
        <w:rPr>
          <w:rFonts w:ascii="Palatino Linotype" w:eastAsia="Arial" w:hAnsi="Palatino Linotype" w:cs="Arial"/>
          <w:i/>
          <w:spacing w:val="-1"/>
        </w:rPr>
        <w:t>ali</w:t>
      </w:r>
      <w:r w:rsidRPr="00692A2D">
        <w:rPr>
          <w:rFonts w:ascii="Palatino Linotype" w:eastAsia="Arial" w:hAnsi="Palatino Linotype" w:cs="Arial"/>
          <w:i/>
          <w:spacing w:val="-2"/>
        </w:rPr>
        <w:t>z</w:t>
      </w:r>
      <w:r w:rsidRPr="00692A2D">
        <w:rPr>
          <w:rFonts w:ascii="Palatino Linotype" w:eastAsia="Arial" w:hAnsi="Palatino Linotype" w:cs="Arial"/>
          <w:i/>
        </w:rPr>
        <w:t>a</w:t>
      </w:r>
      <w:r w:rsidRPr="00692A2D">
        <w:rPr>
          <w:rFonts w:ascii="Palatino Linotype" w:eastAsia="Arial" w:hAnsi="Palatino Linotype" w:cs="Arial"/>
          <w:i/>
          <w:spacing w:val="3"/>
        </w:rPr>
        <w:t xml:space="preserve"> </w:t>
      </w:r>
      <w:r w:rsidRPr="00692A2D">
        <w:rPr>
          <w:rFonts w:ascii="Palatino Linotype" w:eastAsia="Arial" w:hAnsi="Palatino Linotype" w:cs="Arial"/>
          <w:i/>
        </w:rPr>
        <w:t>el</w:t>
      </w:r>
      <w:r w:rsidRPr="00692A2D">
        <w:rPr>
          <w:rFonts w:ascii="Palatino Linotype" w:eastAsia="Arial" w:hAnsi="Palatino Linotype" w:cs="Arial"/>
          <w:i/>
          <w:spacing w:val="4"/>
        </w:rPr>
        <w:t xml:space="preserve"> </w:t>
      </w:r>
      <w:r w:rsidRPr="00692A2D">
        <w:rPr>
          <w:rFonts w:ascii="Palatino Linotype" w:eastAsia="Arial" w:hAnsi="Palatino Linotype" w:cs="Arial"/>
          <w:i/>
          <w:spacing w:val="-1"/>
        </w:rPr>
        <w:t>E</w:t>
      </w:r>
      <w:r w:rsidRPr="00692A2D">
        <w:rPr>
          <w:rFonts w:ascii="Palatino Linotype" w:eastAsia="Arial" w:hAnsi="Palatino Linotype" w:cs="Arial"/>
          <w:i/>
        </w:rPr>
        <w:t>s</w:t>
      </w:r>
      <w:r w:rsidRPr="00692A2D">
        <w:rPr>
          <w:rFonts w:ascii="Palatino Linotype" w:eastAsia="Arial" w:hAnsi="Palatino Linotype" w:cs="Arial"/>
          <w:i/>
          <w:spacing w:val="1"/>
        </w:rPr>
        <w:t>t</w:t>
      </w:r>
      <w:r w:rsidRPr="00692A2D">
        <w:rPr>
          <w:rFonts w:ascii="Palatino Linotype" w:eastAsia="Arial" w:hAnsi="Palatino Linotype" w:cs="Arial"/>
          <w:i/>
        </w:rPr>
        <w:t>a</w:t>
      </w:r>
      <w:r w:rsidRPr="00692A2D">
        <w:rPr>
          <w:rFonts w:ascii="Palatino Linotype" w:eastAsia="Arial" w:hAnsi="Palatino Linotype" w:cs="Arial"/>
          <w:i/>
          <w:spacing w:val="-1"/>
        </w:rPr>
        <w:t>d</w:t>
      </w:r>
      <w:r w:rsidRPr="00692A2D">
        <w:rPr>
          <w:rFonts w:ascii="Palatino Linotype" w:eastAsia="Arial" w:hAnsi="Palatino Linotype" w:cs="Arial"/>
          <w:i/>
        </w:rPr>
        <w:t>o</w:t>
      </w:r>
      <w:r w:rsidRPr="00692A2D">
        <w:rPr>
          <w:rFonts w:ascii="Palatino Linotype" w:eastAsia="Arial" w:hAnsi="Palatino Linotype" w:cs="Arial"/>
          <w:i/>
          <w:spacing w:val="3"/>
        </w:rPr>
        <w:t xml:space="preserve"> </w:t>
      </w:r>
      <w:r w:rsidRPr="00692A2D">
        <w:rPr>
          <w:rFonts w:ascii="Palatino Linotype" w:eastAsia="Arial" w:hAnsi="Palatino Linotype" w:cs="Arial"/>
          <w:i/>
          <w:spacing w:val="-4"/>
        </w:rPr>
        <w:t>M</w:t>
      </w:r>
      <w:r w:rsidRPr="00692A2D">
        <w:rPr>
          <w:rFonts w:ascii="Palatino Linotype" w:eastAsia="Arial" w:hAnsi="Palatino Linotype" w:cs="Arial"/>
          <w:i/>
        </w:rPr>
        <w:t>ex</w:t>
      </w:r>
      <w:r w:rsidRPr="00692A2D">
        <w:rPr>
          <w:rFonts w:ascii="Palatino Linotype" w:eastAsia="Arial" w:hAnsi="Palatino Linotype" w:cs="Arial"/>
          <w:i/>
          <w:spacing w:val="-1"/>
        </w:rPr>
        <w:t>i</w:t>
      </w:r>
      <w:r w:rsidRPr="00692A2D">
        <w:rPr>
          <w:rFonts w:ascii="Palatino Linotype" w:eastAsia="Arial" w:hAnsi="Palatino Linotype" w:cs="Arial"/>
          <w:i/>
        </w:rPr>
        <w:t>ca</w:t>
      </w:r>
      <w:r w:rsidRPr="00692A2D">
        <w:rPr>
          <w:rFonts w:ascii="Palatino Linotype" w:eastAsia="Arial" w:hAnsi="Palatino Linotype" w:cs="Arial"/>
          <w:i/>
          <w:spacing w:val="-1"/>
        </w:rPr>
        <w:t>n</w:t>
      </w:r>
      <w:r w:rsidRPr="00692A2D">
        <w:rPr>
          <w:rFonts w:ascii="Palatino Linotype" w:eastAsia="Arial" w:hAnsi="Palatino Linotype" w:cs="Arial"/>
          <w:i/>
        </w:rPr>
        <w:t>o</w:t>
      </w:r>
      <w:r w:rsidRPr="00692A2D">
        <w:rPr>
          <w:rFonts w:ascii="Palatino Linotype" w:eastAsia="Arial" w:hAnsi="Palatino Linotype" w:cs="Arial"/>
          <w:i/>
          <w:spacing w:val="3"/>
        </w:rPr>
        <w:t xml:space="preserve"> </w:t>
      </w:r>
      <w:r w:rsidRPr="00692A2D">
        <w:rPr>
          <w:rFonts w:ascii="Palatino Linotype" w:eastAsia="Arial" w:hAnsi="Palatino Linotype" w:cs="Arial"/>
          <w:i/>
        </w:rPr>
        <w:t>p</w:t>
      </w:r>
      <w:r w:rsidRPr="00692A2D">
        <w:rPr>
          <w:rFonts w:ascii="Palatino Linotype" w:eastAsia="Arial" w:hAnsi="Palatino Linotype" w:cs="Arial"/>
          <w:i/>
          <w:spacing w:val="-1"/>
        </w:rPr>
        <w:t>a</w:t>
      </w:r>
      <w:r w:rsidRPr="00692A2D">
        <w:rPr>
          <w:rFonts w:ascii="Palatino Linotype" w:eastAsia="Arial" w:hAnsi="Palatino Linotype" w:cs="Arial"/>
          <w:i/>
          <w:spacing w:val="1"/>
        </w:rPr>
        <w:t>r</w:t>
      </w:r>
      <w:r w:rsidRPr="00692A2D">
        <w:rPr>
          <w:rFonts w:ascii="Palatino Linotype" w:eastAsia="Arial" w:hAnsi="Palatino Linotype" w:cs="Arial"/>
          <w:i/>
        </w:rPr>
        <w:t xml:space="preserve">a </w:t>
      </w:r>
      <w:r w:rsidRPr="00692A2D">
        <w:rPr>
          <w:rFonts w:ascii="Palatino Linotype" w:eastAsia="Arial" w:hAnsi="Palatino Linotype" w:cs="Arial"/>
          <w:i/>
          <w:spacing w:val="2"/>
        </w:rPr>
        <w:t>g</w:t>
      </w:r>
      <w:r w:rsidRPr="00692A2D">
        <w:rPr>
          <w:rFonts w:ascii="Palatino Linotype" w:eastAsia="Arial" w:hAnsi="Palatino Linotype" w:cs="Arial"/>
          <w:i/>
          <w:spacing w:val="-3"/>
        </w:rPr>
        <w:t>a</w:t>
      </w:r>
      <w:r w:rsidRPr="00692A2D">
        <w:rPr>
          <w:rFonts w:ascii="Palatino Linotype" w:eastAsia="Arial" w:hAnsi="Palatino Linotype" w:cs="Arial"/>
          <w:i/>
          <w:spacing w:val="1"/>
        </w:rPr>
        <w:t>r</w:t>
      </w:r>
      <w:r w:rsidRPr="00692A2D">
        <w:rPr>
          <w:rFonts w:ascii="Palatino Linotype" w:eastAsia="Arial" w:hAnsi="Palatino Linotype" w:cs="Arial"/>
          <w:i/>
        </w:rPr>
        <w:t>a</w:t>
      </w:r>
      <w:r w:rsidRPr="00692A2D">
        <w:rPr>
          <w:rFonts w:ascii="Palatino Linotype" w:eastAsia="Arial" w:hAnsi="Palatino Linotype" w:cs="Arial"/>
          <w:i/>
          <w:spacing w:val="-1"/>
        </w:rPr>
        <w:t>n</w:t>
      </w:r>
      <w:r w:rsidRPr="00692A2D">
        <w:rPr>
          <w:rFonts w:ascii="Palatino Linotype" w:eastAsia="Arial" w:hAnsi="Palatino Linotype" w:cs="Arial"/>
          <w:i/>
          <w:spacing w:val="1"/>
        </w:rPr>
        <w:t>t</w:t>
      </w:r>
      <w:r w:rsidRPr="00692A2D">
        <w:rPr>
          <w:rFonts w:ascii="Palatino Linotype" w:eastAsia="Arial" w:hAnsi="Palatino Linotype" w:cs="Arial"/>
          <w:i/>
          <w:spacing w:val="-1"/>
        </w:rPr>
        <w:t>i</w:t>
      </w:r>
      <w:r w:rsidRPr="00692A2D">
        <w:rPr>
          <w:rFonts w:ascii="Palatino Linotype" w:eastAsia="Arial" w:hAnsi="Palatino Linotype" w:cs="Arial"/>
          <w:i/>
          <w:spacing w:val="-2"/>
        </w:rPr>
        <w:t>z</w:t>
      </w:r>
      <w:r w:rsidRPr="00692A2D">
        <w:rPr>
          <w:rFonts w:ascii="Palatino Linotype" w:eastAsia="Arial" w:hAnsi="Palatino Linotype" w:cs="Arial"/>
          <w:i/>
        </w:rPr>
        <w:t>ar</w:t>
      </w:r>
      <w:r w:rsidRPr="00692A2D">
        <w:rPr>
          <w:rFonts w:ascii="Palatino Linotype" w:eastAsia="Arial" w:hAnsi="Palatino Linotype" w:cs="Arial"/>
          <w:i/>
          <w:spacing w:val="4"/>
        </w:rPr>
        <w:t xml:space="preserve"> </w:t>
      </w:r>
      <w:r w:rsidRPr="00692A2D">
        <w:rPr>
          <w:rFonts w:ascii="Palatino Linotype" w:eastAsia="Arial" w:hAnsi="Palatino Linotype" w:cs="Arial"/>
          <w:i/>
          <w:spacing w:val="-1"/>
        </w:rPr>
        <w:t>l</w:t>
      </w:r>
      <w:r w:rsidRPr="00692A2D">
        <w:rPr>
          <w:rFonts w:ascii="Palatino Linotype" w:eastAsia="Arial" w:hAnsi="Palatino Linotype" w:cs="Arial"/>
          <w:i/>
        </w:rPr>
        <w:t>a</w:t>
      </w:r>
      <w:r w:rsidRPr="00692A2D">
        <w:rPr>
          <w:rFonts w:ascii="Palatino Linotype" w:eastAsia="Arial" w:hAnsi="Palatino Linotype" w:cs="Arial"/>
          <w:i/>
          <w:spacing w:val="3"/>
        </w:rPr>
        <w:t xml:space="preserve"> </w:t>
      </w:r>
      <w:r w:rsidRPr="00692A2D">
        <w:rPr>
          <w:rFonts w:ascii="Palatino Linotype" w:eastAsia="Arial" w:hAnsi="Palatino Linotype" w:cs="Arial"/>
          <w:i/>
        </w:rPr>
        <w:t>s</w:t>
      </w:r>
      <w:r w:rsidRPr="00692A2D">
        <w:rPr>
          <w:rFonts w:ascii="Palatino Linotype" w:eastAsia="Arial" w:hAnsi="Palatino Linotype" w:cs="Arial"/>
          <w:i/>
          <w:spacing w:val="-3"/>
        </w:rPr>
        <w:t>e</w:t>
      </w:r>
      <w:r w:rsidRPr="00692A2D">
        <w:rPr>
          <w:rFonts w:ascii="Palatino Linotype" w:eastAsia="Arial" w:hAnsi="Palatino Linotype" w:cs="Arial"/>
          <w:i/>
          <w:spacing w:val="2"/>
        </w:rPr>
        <w:t>g</w:t>
      </w:r>
      <w:r w:rsidRPr="00692A2D">
        <w:rPr>
          <w:rFonts w:ascii="Palatino Linotype" w:eastAsia="Arial" w:hAnsi="Palatino Linotype" w:cs="Arial"/>
          <w:i/>
        </w:rPr>
        <w:t>uri</w:t>
      </w:r>
      <w:r w:rsidRPr="00692A2D">
        <w:rPr>
          <w:rFonts w:ascii="Palatino Linotype" w:eastAsia="Arial" w:hAnsi="Palatino Linotype" w:cs="Arial"/>
          <w:i/>
          <w:spacing w:val="-1"/>
        </w:rPr>
        <w:t>d</w:t>
      </w:r>
      <w:r w:rsidRPr="00692A2D">
        <w:rPr>
          <w:rFonts w:ascii="Palatino Linotype" w:eastAsia="Arial" w:hAnsi="Palatino Linotype" w:cs="Arial"/>
          <w:i/>
        </w:rPr>
        <w:t>ad d</w:t>
      </w:r>
      <w:r w:rsidRPr="00692A2D">
        <w:rPr>
          <w:rFonts w:ascii="Palatino Linotype" w:eastAsia="Arial" w:hAnsi="Palatino Linotype" w:cs="Arial"/>
          <w:i/>
          <w:spacing w:val="-1"/>
        </w:rPr>
        <w:t>e</w:t>
      </w:r>
      <w:r w:rsidRPr="00692A2D">
        <w:rPr>
          <w:rFonts w:ascii="Palatino Linotype" w:eastAsia="Arial" w:hAnsi="Palatino Linotype" w:cs="Arial"/>
          <w:i/>
        </w:rPr>
        <w:t>l</w:t>
      </w:r>
      <w:r w:rsidRPr="00692A2D">
        <w:rPr>
          <w:rFonts w:ascii="Palatino Linotype" w:eastAsia="Arial" w:hAnsi="Palatino Linotype" w:cs="Arial"/>
          <w:i/>
          <w:spacing w:val="2"/>
        </w:rPr>
        <w:t xml:space="preserve"> </w:t>
      </w:r>
      <w:r w:rsidRPr="00692A2D">
        <w:rPr>
          <w:rFonts w:ascii="Palatino Linotype" w:eastAsia="Arial" w:hAnsi="Palatino Linotype" w:cs="Arial"/>
          <w:i/>
        </w:rPr>
        <w:t>p</w:t>
      </w:r>
      <w:r w:rsidRPr="00692A2D">
        <w:rPr>
          <w:rFonts w:ascii="Palatino Linotype" w:eastAsia="Arial" w:hAnsi="Palatino Linotype" w:cs="Arial"/>
          <w:i/>
          <w:spacing w:val="-1"/>
        </w:rPr>
        <w:t>a</w:t>
      </w:r>
      <w:r w:rsidRPr="00692A2D">
        <w:rPr>
          <w:rFonts w:ascii="Palatino Linotype" w:eastAsia="Arial" w:hAnsi="Palatino Linotype" w:cs="Arial"/>
          <w:i/>
          <w:spacing w:val="-4"/>
        </w:rPr>
        <w:t>í</w:t>
      </w:r>
      <w:r w:rsidRPr="00692A2D">
        <w:rPr>
          <w:rFonts w:ascii="Palatino Linotype" w:eastAsia="Arial" w:hAnsi="Palatino Linotype" w:cs="Arial"/>
          <w:i/>
        </w:rPr>
        <w:t>s</w:t>
      </w:r>
      <w:r w:rsidRPr="00692A2D">
        <w:rPr>
          <w:rFonts w:ascii="Palatino Linotype" w:eastAsia="Arial" w:hAnsi="Palatino Linotype" w:cs="Arial"/>
          <w:i/>
          <w:spacing w:val="3"/>
        </w:rPr>
        <w:t xml:space="preserve"> </w:t>
      </w:r>
      <w:r w:rsidRPr="00692A2D">
        <w:rPr>
          <w:rFonts w:ascii="Palatino Linotype" w:eastAsia="Arial" w:hAnsi="Palatino Linotype" w:cs="Arial"/>
          <w:i/>
        </w:rPr>
        <w:t>en</w:t>
      </w:r>
      <w:r w:rsidRPr="00692A2D">
        <w:rPr>
          <w:rFonts w:ascii="Palatino Linotype" w:eastAsia="Arial" w:hAnsi="Palatino Linotype" w:cs="Arial"/>
          <w:i/>
          <w:spacing w:val="2"/>
        </w:rPr>
        <w:t xml:space="preserve"> </w:t>
      </w:r>
      <w:r w:rsidRPr="00692A2D">
        <w:rPr>
          <w:rFonts w:ascii="Palatino Linotype" w:eastAsia="Arial" w:hAnsi="Palatino Linotype" w:cs="Arial"/>
          <w:i/>
        </w:rPr>
        <w:t>sus d</w:t>
      </w:r>
      <w:r w:rsidRPr="00692A2D">
        <w:rPr>
          <w:rFonts w:ascii="Palatino Linotype" w:eastAsia="Arial" w:hAnsi="Palatino Linotype" w:cs="Arial"/>
          <w:i/>
          <w:spacing w:val="-1"/>
        </w:rPr>
        <w:t>i</w:t>
      </w:r>
      <w:r w:rsidRPr="00692A2D">
        <w:rPr>
          <w:rFonts w:ascii="Palatino Linotype" w:eastAsia="Arial" w:hAnsi="Palatino Linotype" w:cs="Arial"/>
          <w:i/>
          <w:spacing w:val="3"/>
        </w:rPr>
        <w:t>f</w:t>
      </w:r>
      <w:r w:rsidRPr="00692A2D">
        <w:rPr>
          <w:rFonts w:ascii="Palatino Linotype" w:eastAsia="Arial" w:hAnsi="Palatino Linotype" w:cs="Arial"/>
          <w:i/>
          <w:spacing w:val="-3"/>
        </w:rPr>
        <w:t>e</w:t>
      </w:r>
      <w:r w:rsidRPr="00692A2D">
        <w:rPr>
          <w:rFonts w:ascii="Palatino Linotype" w:eastAsia="Arial" w:hAnsi="Palatino Linotype" w:cs="Arial"/>
          <w:i/>
          <w:spacing w:val="1"/>
        </w:rPr>
        <w:t>r</w:t>
      </w:r>
      <w:r w:rsidRPr="00692A2D">
        <w:rPr>
          <w:rFonts w:ascii="Palatino Linotype" w:eastAsia="Arial" w:hAnsi="Palatino Linotype" w:cs="Arial"/>
          <w:i/>
        </w:rPr>
        <w:t>e</w:t>
      </w:r>
      <w:r w:rsidRPr="00692A2D">
        <w:rPr>
          <w:rFonts w:ascii="Palatino Linotype" w:eastAsia="Arial" w:hAnsi="Palatino Linotype" w:cs="Arial"/>
          <w:i/>
          <w:spacing w:val="-1"/>
        </w:rPr>
        <w:t>n</w:t>
      </w:r>
      <w:r w:rsidRPr="00692A2D">
        <w:rPr>
          <w:rFonts w:ascii="Palatino Linotype" w:eastAsia="Arial" w:hAnsi="Palatino Linotype" w:cs="Arial"/>
          <w:i/>
          <w:spacing w:val="1"/>
        </w:rPr>
        <w:t>t</w:t>
      </w:r>
      <w:r w:rsidRPr="00692A2D">
        <w:rPr>
          <w:rFonts w:ascii="Palatino Linotype" w:eastAsia="Arial" w:hAnsi="Palatino Linotype" w:cs="Arial"/>
          <w:i/>
        </w:rPr>
        <w:t>es</w:t>
      </w:r>
      <w:r w:rsidRPr="00692A2D">
        <w:rPr>
          <w:rFonts w:ascii="Palatino Linotype" w:eastAsia="Arial" w:hAnsi="Palatino Linotype" w:cs="Arial"/>
          <w:i/>
          <w:spacing w:val="-2"/>
        </w:rPr>
        <w:t xml:space="preserve"> v</w:t>
      </w:r>
      <w:r w:rsidRPr="00692A2D">
        <w:rPr>
          <w:rFonts w:ascii="Palatino Linotype" w:eastAsia="Arial" w:hAnsi="Palatino Linotype" w:cs="Arial"/>
          <w:i/>
        </w:rPr>
        <w:t>er</w:t>
      </w:r>
      <w:r w:rsidRPr="00692A2D">
        <w:rPr>
          <w:rFonts w:ascii="Palatino Linotype" w:eastAsia="Arial" w:hAnsi="Palatino Linotype" w:cs="Arial"/>
          <w:i/>
          <w:spacing w:val="1"/>
        </w:rPr>
        <w:t>t</w:t>
      </w:r>
      <w:r w:rsidRPr="00692A2D">
        <w:rPr>
          <w:rFonts w:ascii="Palatino Linotype" w:eastAsia="Arial" w:hAnsi="Palatino Linotype" w:cs="Arial"/>
          <w:i/>
          <w:spacing w:val="-1"/>
        </w:rPr>
        <w:t>i</w:t>
      </w:r>
      <w:r w:rsidRPr="00692A2D">
        <w:rPr>
          <w:rFonts w:ascii="Palatino Linotype" w:eastAsia="Arial" w:hAnsi="Palatino Linotype" w:cs="Arial"/>
          <w:i/>
        </w:rPr>
        <w:t>e</w:t>
      </w:r>
      <w:r w:rsidRPr="00692A2D">
        <w:rPr>
          <w:rFonts w:ascii="Palatino Linotype" w:eastAsia="Arial" w:hAnsi="Palatino Linotype" w:cs="Arial"/>
          <w:i/>
          <w:spacing w:val="-1"/>
        </w:rPr>
        <w:t>n</w:t>
      </w:r>
      <w:r w:rsidRPr="00692A2D">
        <w:rPr>
          <w:rFonts w:ascii="Palatino Linotype" w:eastAsia="Arial" w:hAnsi="Palatino Linotype" w:cs="Arial"/>
          <w:i/>
          <w:spacing w:val="1"/>
        </w:rPr>
        <w:t>t</w:t>
      </w:r>
      <w:r w:rsidRPr="00692A2D">
        <w:rPr>
          <w:rFonts w:ascii="Palatino Linotype" w:eastAsia="Arial" w:hAnsi="Palatino Linotype" w:cs="Arial"/>
          <w:i/>
        </w:rPr>
        <w:t>e</w:t>
      </w:r>
      <w:r w:rsidRPr="00692A2D">
        <w:rPr>
          <w:rFonts w:ascii="Palatino Linotype" w:eastAsia="Arial" w:hAnsi="Palatino Linotype" w:cs="Arial"/>
          <w:i/>
          <w:spacing w:val="-3"/>
        </w:rPr>
        <w:t>s</w:t>
      </w:r>
      <w:r w:rsidRPr="00692A2D">
        <w:rPr>
          <w:rFonts w:ascii="Palatino Linotype" w:eastAsia="Arial" w:hAnsi="Palatino Linotype" w:cs="Arial"/>
          <w:i/>
        </w:rPr>
        <w:t>.”</w:t>
      </w:r>
    </w:p>
    <w:p w:rsidR="00692A2D" w:rsidRPr="003A5A19" w:rsidRDefault="00692A2D" w:rsidP="00692A2D">
      <w:pPr>
        <w:spacing w:after="0" w:line="240" w:lineRule="auto"/>
        <w:rPr>
          <w:rFonts w:ascii="Times New Roman" w:eastAsia="Times New Roman" w:hAnsi="Times New Roman" w:cs="Times New Roman"/>
          <w:sz w:val="24"/>
          <w:szCs w:val="24"/>
          <w:lang w:val="es-ES" w:eastAsia="es-ES"/>
        </w:rPr>
      </w:pPr>
    </w:p>
    <w:p w:rsidR="00692A2D" w:rsidRPr="003A5A19" w:rsidRDefault="00692A2D" w:rsidP="00692A2D">
      <w:pPr>
        <w:spacing w:after="0" w:line="360" w:lineRule="auto"/>
        <w:jc w:val="both"/>
        <w:rPr>
          <w:rFonts w:ascii="Palatino Linotype" w:eastAsia="Times New Roman" w:hAnsi="Palatino Linotype" w:cs="Times New Roman"/>
          <w:b/>
          <w:sz w:val="24"/>
          <w:szCs w:val="24"/>
          <w:lang w:val="es-ES" w:eastAsia="es-ES"/>
        </w:rPr>
      </w:pPr>
      <w:r w:rsidRPr="003A5A19">
        <w:rPr>
          <w:rFonts w:ascii="Palatino Linotype" w:eastAsia="Times New Roman" w:hAnsi="Palatino Linotype" w:cs="Times New Roman"/>
          <w:sz w:val="24"/>
          <w:szCs w:val="24"/>
          <w:lang w:val="es-ES" w:eastAsia="es-ES"/>
        </w:rPr>
        <w:lastRenderedPageBreak/>
        <w:t xml:space="preserve">En caso específico, de los documentos solicitados obran datos que son considerados confidenciales, cuyo acceso debe ser restringido, los cuales deben testarse al momento de la elaboración de versiones públicas, como es el caso del </w:t>
      </w:r>
      <w:r w:rsidRPr="003A5A19">
        <w:rPr>
          <w:rFonts w:ascii="Palatino Linotype" w:eastAsia="Times New Roman" w:hAnsi="Palatino Linotype" w:cs="Times New Roman"/>
          <w:b/>
          <w:sz w:val="24"/>
          <w:szCs w:val="24"/>
          <w:lang w:val="es-ES" w:eastAsia="es-ES"/>
        </w:rPr>
        <w:t>Registro Federal de Contribuyentes</w:t>
      </w:r>
      <w:r w:rsidRPr="003A5A19">
        <w:rPr>
          <w:rFonts w:ascii="Palatino Linotype" w:eastAsia="Times New Roman" w:hAnsi="Palatino Linotype" w:cs="Times New Roman"/>
          <w:sz w:val="24"/>
          <w:szCs w:val="24"/>
          <w:lang w:val="es-ES" w:eastAsia="es-ES"/>
        </w:rPr>
        <w:t xml:space="preserve"> (RFC), la </w:t>
      </w:r>
      <w:r w:rsidRPr="003A5A19">
        <w:rPr>
          <w:rFonts w:ascii="Palatino Linotype" w:eastAsia="Times New Roman" w:hAnsi="Palatino Linotype" w:cs="Times New Roman"/>
          <w:b/>
          <w:sz w:val="24"/>
          <w:szCs w:val="24"/>
          <w:lang w:val="es-ES" w:eastAsia="es-ES"/>
        </w:rPr>
        <w:t>Clave Única de Registro de Población</w:t>
      </w:r>
      <w:r w:rsidRPr="003A5A19">
        <w:rPr>
          <w:rFonts w:ascii="Palatino Linotype" w:eastAsia="Times New Roman" w:hAnsi="Palatino Linotype" w:cs="Times New Roman"/>
          <w:sz w:val="24"/>
          <w:szCs w:val="24"/>
          <w:lang w:val="es-ES" w:eastAsia="es-ES"/>
        </w:rPr>
        <w:t xml:space="preserve"> (CURP), la </w:t>
      </w:r>
      <w:r w:rsidRPr="003A5A19">
        <w:rPr>
          <w:rFonts w:ascii="Palatino Linotype" w:eastAsia="Times New Roman" w:hAnsi="Palatino Linotype" w:cs="Times New Roman"/>
          <w:b/>
          <w:sz w:val="24"/>
          <w:szCs w:val="24"/>
          <w:lang w:val="es-ES" w:eastAsia="es-ES"/>
        </w:rPr>
        <w:t>Clave de cualquier tipo de seguridad social</w:t>
      </w:r>
      <w:r w:rsidRPr="003A5A19">
        <w:rPr>
          <w:rFonts w:ascii="Palatino Linotype" w:eastAsia="Times New Roman" w:hAnsi="Palatino Linotype" w:cs="Times New Roman"/>
          <w:sz w:val="24"/>
          <w:szCs w:val="24"/>
          <w:lang w:val="es-ES" w:eastAsia="es-ES"/>
        </w:rPr>
        <w:t xml:space="preserve"> (ISSEMYM, u otros), así como, los </w:t>
      </w:r>
      <w:r w:rsidRPr="003A5A19">
        <w:rPr>
          <w:rFonts w:ascii="Palatino Linotype" w:eastAsia="Times New Roman" w:hAnsi="Palatino Linotype" w:cs="Times New Roman"/>
          <w:b/>
          <w:sz w:val="24"/>
          <w:szCs w:val="24"/>
          <w:lang w:val="es-ES" w:eastAsia="es-ES"/>
        </w:rPr>
        <w:t xml:space="preserve">préstamos o descuentos </w:t>
      </w:r>
      <w:r w:rsidRPr="003A5A19">
        <w:rPr>
          <w:rFonts w:ascii="Palatino Linotype" w:eastAsia="Times New Roman" w:hAnsi="Palatino Linotype" w:cs="Times New Roman"/>
          <w:sz w:val="24"/>
          <w:szCs w:val="24"/>
          <w:lang w:val="es-ES" w:eastAsia="es-ES"/>
        </w:rPr>
        <w:t xml:space="preserve">que se le hagan al servidor público, que no se encuentren relacionados con los impuestos o la </w:t>
      </w:r>
      <w:r w:rsidRPr="003A5A19">
        <w:rPr>
          <w:rFonts w:ascii="Palatino Linotype" w:eastAsia="Times New Roman" w:hAnsi="Palatino Linotype" w:cs="Times New Roman"/>
          <w:b/>
          <w:sz w:val="24"/>
          <w:szCs w:val="24"/>
          <w:lang w:val="es-ES" w:eastAsia="es-ES"/>
        </w:rPr>
        <w:t>cuotas</w:t>
      </w:r>
      <w:r w:rsidRPr="003A5A19">
        <w:rPr>
          <w:rFonts w:ascii="Palatino Linotype" w:eastAsia="Times New Roman" w:hAnsi="Palatino Linotype" w:cs="Times New Roman"/>
          <w:sz w:val="24"/>
          <w:szCs w:val="24"/>
          <w:lang w:val="es-ES" w:eastAsia="es-ES"/>
        </w:rPr>
        <w:t xml:space="preserve"> por </w:t>
      </w:r>
      <w:r w:rsidRPr="003A5A19">
        <w:rPr>
          <w:rFonts w:ascii="Palatino Linotype" w:eastAsia="Times New Roman" w:hAnsi="Palatino Linotype" w:cs="Times New Roman"/>
          <w:b/>
          <w:sz w:val="24"/>
          <w:szCs w:val="24"/>
          <w:lang w:val="es-ES" w:eastAsia="es-ES"/>
        </w:rPr>
        <w:t xml:space="preserve">seguridad social, Cadenas Originales </w:t>
      </w:r>
      <w:r w:rsidRPr="003A5A19">
        <w:rPr>
          <w:rFonts w:ascii="Palatino Linotype" w:eastAsia="Times New Roman" w:hAnsi="Palatino Linotype" w:cs="Times New Roman"/>
          <w:sz w:val="24"/>
          <w:szCs w:val="24"/>
          <w:lang w:val="es-ES" w:eastAsia="es-ES"/>
        </w:rPr>
        <w:t>y</w:t>
      </w:r>
      <w:r w:rsidRPr="003A5A19">
        <w:rPr>
          <w:rFonts w:ascii="Palatino Linotype" w:eastAsia="Times New Roman" w:hAnsi="Palatino Linotype" w:cs="Times New Roman"/>
          <w:b/>
          <w:sz w:val="24"/>
          <w:szCs w:val="24"/>
          <w:lang w:val="es-ES" w:eastAsia="es-ES"/>
        </w:rPr>
        <w:t xml:space="preserve"> Sellos Digitales</w:t>
      </w:r>
    </w:p>
    <w:p w:rsidR="00692A2D" w:rsidRPr="003A5A19" w:rsidRDefault="00692A2D" w:rsidP="00692A2D">
      <w:pPr>
        <w:spacing w:after="0" w:line="360" w:lineRule="auto"/>
        <w:jc w:val="both"/>
        <w:rPr>
          <w:rFonts w:ascii="Palatino Linotype" w:eastAsia="Times New Roman" w:hAnsi="Palatino Linotype" w:cs="Times New Roman"/>
          <w:sz w:val="24"/>
          <w:szCs w:val="24"/>
          <w:lang w:val="es-ES" w:eastAsia="es-ES"/>
        </w:rPr>
      </w:pPr>
      <w:r w:rsidRPr="003A5A19">
        <w:rPr>
          <w:rFonts w:ascii="Palatino Linotype" w:eastAsia="Times New Roman" w:hAnsi="Palatino Linotype" w:cs="Times New Roman"/>
          <w:b/>
          <w:sz w:val="24"/>
          <w:szCs w:val="24"/>
          <w:lang w:val="es-ES" w:eastAsia="es-ES"/>
        </w:rPr>
        <w:t xml:space="preserve">Códigos Bidimensionales </w:t>
      </w:r>
      <w:r w:rsidRPr="003A5A19">
        <w:rPr>
          <w:rFonts w:ascii="Palatino Linotype" w:eastAsia="Times New Roman" w:hAnsi="Palatino Linotype" w:cs="Times New Roman"/>
          <w:sz w:val="24"/>
          <w:szCs w:val="24"/>
          <w:lang w:val="es-ES" w:eastAsia="es-ES"/>
        </w:rPr>
        <w:t>y los denominados</w:t>
      </w:r>
      <w:r w:rsidRPr="003A5A19">
        <w:rPr>
          <w:rFonts w:ascii="Palatino Linotype" w:eastAsia="Times New Roman" w:hAnsi="Palatino Linotype" w:cs="Times New Roman"/>
          <w:b/>
          <w:sz w:val="24"/>
          <w:szCs w:val="24"/>
          <w:lang w:val="es-ES" w:eastAsia="es-ES"/>
        </w:rPr>
        <w:t xml:space="preserve"> Códigos QR.</w:t>
      </w:r>
    </w:p>
    <w:p w:rsidR="00692A2D" w:rsidRPr="003A5A19" w:rsidRDefault="00692A2D" w:rsidP="00692A2D">
      <w:pPr>
        <w:spacing w:after="0" w:line="360" w:lineRule="auto"/>
        <w:jc w:val="both"/>
        <w:rPr>
          <w:rFonts w:ascii="Palatino Linotype" w:eastAsia="Times New Roman" w:hAnsi="Palatino Linotype" w:cs="Times New Roman"/>
          <w:sz w:val="24"/>
          <w:szCs w:val="24"/>
          <w:lang w:val="es-ES" w:eastAsia="es-ES"/>
        </w:rPr>
      </w:pPr>
    </w:p>
    <w:p w:rsidR="00692A2D" w:rsidRPr="003A5A19" w:rsidRDefault="00692A2D" w:rsidP="00692A2D">
      <w:pPr>
        <w:spacing w:after="0" w:line="360" w:lineRule="auto"/>
        <w:jc w:val="both"/>
        <w:rPr>
          <w:rFonts w:ascii="Palatino Linotype" w:eastAsia="Times New Roman" w:hAnsi="Palatino Linotype" w:cs="Times New Roman"/>
          <w:sz w:val="24"/>
          <w:szCs w:val="24"/>
          <w:lang w:val="es-ES" w:eastAsia="es-ES"/>
        </w:rPr>
      </w:pPr>
      <w:r w:rsidRPr="003A5A19">
        <w:rPr>
          <w:rFonts w:ascii="Palatino Linotype" w:eastAsia="Times New Roman" w:hAnsi="Palatino Linotype" w:cs="Times New Roman"/>
          <w:sz w:val="24"/>
          <w:szCs w:val="24"/>
          <w:lang w:val="es-ES" w:eastAsia="es-MX"/>
        </w:rPr>
        <w:t xml:space="preserve">Por cuanto hace al </w:t>
      </w:r>
      <w:r w:rsidRPr="003A5A19">
        <w:rPr>
          <w:rFonts w:ascii="Palatino Linotype" w:eastAsia="Times New Roman" w:hAnsi="Palatino Linotype" w:cs="Times New Roman"/>
          <w:b/>
          <w:sz w:val="24"/>
          <w:szCs w:val="24"/>
          <w:lang w:val="es-ES" w:eastAsia="es-MX"/>
        </w:rPr>
        <w:t>Registro Federal de Contribuyentes</w:t>
      </w:r>
      <w:r w:rsidRPr="003A5A19">
        <w:rPr>
          <w:rFonts w:ascii="Palatino Linotype" w:eastAsia="Times New Roman" w:hAnsi="Palatino Linotype" w:cs="Times New Roman"/>
          <w:sz w:val="24"/>
          <w:szCs w:val="24"/>
          <w:lang w:val="es-ES" w:eastAsia="es-MX"/>
        </w:rPr>
        <w:t xml:space="preserve"> </w:t>
      </w:r>
      <w:r w:rsidRPr="003A5A19">
        <w:rPr>
          <w:rFonts w:ascii="Palatino Linotype" w:eastAsia="Times New Roman" w:hAnsi="Palatino Linotype" w:cs="Times New Roman"/>
          <w:b/>
          <w:sz w:val="24"/>
          <w:szCs w:val="24"/>
          <w:lang w:val="es-ES" w:eastAsia="es-MX"/>
        </w:rPr>
        <w:t>de las personas físicas</w:t>
      </w:r>
      <w:r w:rsidRPr="003A5A19">
        <w:rPr>
          <w:rFonts w:ascii="Palatino Linotype" w:eastAsia="Times New Roman" w:hAnsi="Palatino Linotype" w:cs="Times New Roman"/>
          <w:sz w:val="24"/>
          <w:szCs w:val="24"/>
          <w:lang w:val="es-ES"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3A5A19">
        <w:rPr>
          <w:rFonts w:ascii="Palatino Linotype" w:eastAsia="Times New Roman" w:hAnsi="Palatino Linotype" w:cs="Times New Roman"/>
          <w:sz w:val="24"/>
          <w:szCs w:val="24"/>
          <w:lang w:val="es-ES" w:eastAsia="es-ES"/>
        </w:rPr>
        <w:t xml:space="preserve"> y finalmente la </w:t>
      </w:r>
      <w:proofErr w:type="spellStart"/>
      <w:r w:rsidRPr="003A5A19">
        <w:rPr>
          <w:rFonts w:ascii="Palatino Linotype" w:eastAsia="Times New Roman" w:hAnsi="Palatino Linotype" w:cs="Times New Roman"/>
          <w:sz w:val="24"/>
          <w:szCs w:val="24"/>
          <w:lang w:val="es-ES" w:eastAsia="es-ES"/>
        </w:rPr>
        <w:t>homoclave</w:t>
      </w:r>
      <w:proofErr w:type="spellEnd"/>
      <w:r w:rsidRPr="003A5A19">
        <w:rPr>
          <w:rFonts w:ascii="Palatino Linotype" w:eastAsia="Times New Roman" w:hAnsi="Palatino Linotype" w:cs="Times New Roman"/>
          <w:sz w:val="24"/>
          <w:szCs w:val="24"/>
          <w:lang w:val="es-ES" w:eastAsia="es-ES"/>
        </w:rPr>
        <w:t>; la cual para su obtención es necesario acreditar personalidad, fecha de nacimiento entre otros con documentos oficiales.</w:t>
      </w:r>
    </w:p>
    <w:p w:rsidR="00692A2D" w:rsidRPr="003A5A19" w:rsidRDefault="00692A2D" w:rsidP="00692A2D">
      <w:pPr>
        <w:spacing w:after="0" w:line="360" w:lineRule="auto"/>
        <w:jc w:val="both"/>
        <w:rPr>
          <w:rFonts w:ascii="Palatino Linotype" w:eastAsia="Times New Roman" w:hAnsi="Palatino Linotype" w:cs="Times New Roman"/>
          <w:sz w:val="24"/>
          <w:szCs w:val="24"/>
          <w:lang w:val="es-ES" w:eastAsia="es-ES"/>
        </w:rPr>
      </w:pPr>
    </w:p>
    <w:p w:rsidR="00692A2D" w:rsidRPr="003A5A19" w:rsidRDefault="00692A2D" w:rsidP="00692A2D">
      <w:pPr>
        <w:spacing w:after="0" w:line="360" w:lineRule="auto"/>
        <w:jc w:val="both"/>
        <w:rPr>
          <w:rFonts w:ascii="Palatino Linotype" w:eastAsia="Times New Roman" w:hAnsi="Palatino Linotype" w:cs="Times New Roman"/>
          <w:sz w:val="24"/>
          <w:szCs w:val="24"/>
          <w:lang w:val="es-ES" w:eastAsia="es-ES"/>
        </w:rPr>
      </w:pPr>
      <w:r w:rsidRPr="003A5A19">
        <w:rPr>
          <w:rFonts w:ascii="Palatino Linotype" w:eastAsia="Times New Roman" w:hAnsi="Palatino Linotype" w:cs="Times New Roman"/>
          <w:sz w:val="24"/>
          <w:szCs w:val="24"/>
          <w:lang w:val="es-ES" w:eastAsia="es-MX"/>
        </w:rPr>
        <w:t>Al respecto, el Instituto Nacional Transparencia, Acceso a la Información y Protección de Datos Personales (INAI) a través del Criterio 19/17, señala literalmente lo siguiente:</w:t>
      </w:r>
    </w:p>
    <w:p w:rsidR="00692A2D" w:rsidRPr="003A5A19" w:rsidRDefault="00692A2D" w:rsidP="00692A2D">
      <w:pPr>
        <w:spacing w:after="0" w:line="240" w:lineRule="auto"/>
        <w:ind w:left="567" w:right="616"/>
        <w:jc w:val="both"/>
        <w:rPr>
          <w:rFonts w:ascii="Palatino Linotype" w:eastAsia="Times New Roman" w:hAnsi="Palatino Linotype" w:cs="Times New Roman"/>
          <w:i/>
          <w:lang w:val="es-ES" w:eastAsia="es-ES"/>
        </w:rPr>
      </w:pPr>
    </w:p>
    <w:p w:rsidR="00692A2D" w:rsidRPr="003A5A19" w:rsidRDefault="00692A2D" w:rsidP="00692A2D">
      <w:pPr>
        <w:spacing w:after="0" w:line="240" w:lineRule="auto"/>
        <w:ind w:left="567" w:right="616"/>
        <w:jc w:val="both"/>
        <w:rPr>
          <w:rFonts w:ascii="Palatino Linotype" w:eastAsia="Times New Roman" w:hAnsi="Palatino Linotype" w:cs="Times New Roman"/>
          <w:i/>
          <w:lang w:val="es-ES" w:eastAsia="es-ES"/>
        </w:rPr>
      </w:pPr>
      <w:r w:rsidRPr="003A5A19">
        <w:rPr>
          <w:rFonts w:ascii="Palatino Linotype" w:eastAsia="Times New Roman" w:hAnsi="Palatino Linotype" w:cs="Times New Roman"/>
          <w:i/>
          <w:lang w:val="es-ES" w:eastAsia="es-ES"/>
        </w:rPr>
        <w:t>“</w:t>
      </w:r>
      <w:r w:rsidRPr="003A5A19">
        <w:rPr>
          <w:rFonts w:ascii="Palatino Linotype" w:eastAsia="Times New Roman" w:hAnsi="Palatino Linotype" w:cs="Times New Roman"/>
          <w:b/>
          <w:i/>
          <w:lang w:val="es-ES" w:eastAsia="es-ES"/>
        </w:rPr>
        <w:t>Registro Federal de Contribuyentes (RFC) de personas físicas</w:t>
      </w:r>
      <w:r w:rsidRPr="003A5A19">
        <w:rPr>
          <w:rFonts w:ascii="Palatino Linotype" w:eastAsia="Times New Roman" w:hAnsi="Palatino Linotype" w:cs="Times New Roman"/>
          <w:i/>
          <w:lang w:val="es-ES" w:eastAsia="es-ES"/>
        </w:rPr>
        <w:t xml:space="preserve">. El RFC es una clave de carácter fiscal, </w:t>
      </w:r>
      <w:proofErr w:type="gramStart"/>
      <w:r w:rsidRPr="003A5A19">
        <w:rPr>
          <w:rFonts w:ascii="Palatino Linotype" w:eastAsia="Times New Roman" w:hAnsi="Palatino Linotype" w:cs="Times New Roman"/>
          <w:i/>
          <w:lang w:val="es-ES" w:eastAsia="es-ES"/>
        </w:rPr>
        <w:t>única</w:t>
      </w:r>
      <w:proofErr w:type="gramEnd"/>
      <w:r w:rsidRPr="003A5A19">
        <w:rPr>
          <w:rFonts w:ascii="Palatino Linotype" w:eastAsia="Times New Roman" w:hAnsi="Palatino Linotype" w:cs="Times New Roman"/>
          <w:i/>
          <w:lang w:val="es-ES" w:eastAsia="es-ES"/>
        </w:rPr>
        <w:t xml:space="preserve"> e irrepetible, que permite identificar al titular, su edad y fecha de nacimiento, por lo que es un dato personal de carácter confidencial.</w:t>
      </w:r>
    </w:p>
    <w:p w:rsidR="00692A2D" w:rsidRPr="003A5A19" w:rsidRDefault="00692A2D" w:rsidP="00692A2D">
      <w:pPr>
        <w:rPr>
          <w:lang w:val="es-ES"/>
        </w:rPr>
      </w:pPr>
    </w:p>
    <w:p w:rsidR="00692A2D" w:rsidRPr="003A5A19" w:rsidRDefault="00692A2D" w:rsidP="00692A2D">
      <w:pPr>
        <w:spacing w:after="0" w:line="360" w:lineRule="auto"/>
        <w:jc w:val="both"/>
        <w:rPr>
          <w:rFonts w:ascii="Palatino Linotype" w:eastAsia="Times New Roman" w:hAnsi="Palatino Linotype" w:cs="Times New Roman"/>
          <w:sz w:val="24"/>
          <w:szCs w:val="24"/>
          <w:lang w:eastAsia="es-MX"/>
        </w:rPr>
      </w:pPr>
      <w:r w:rsidRPr="003A5A19">
        <w:rPr>
          <w:rFonts w:ascii="Palatino Linotype" w:eastAsia="Times New Roman" w:hAnsi="Palatino Linotype" w:cs="Times New Roman"/>
          <w:sz w:val="24"/>
          <w:szCs w:val="24"/>
          <w:lang w:eastAsia="es-MX"/>
        </w:rPr>
        <w:t xml:space="preserve">De lo anterior, se desprende que el Registro Federal de Contribuyentes se vincula al nombre de su titular, permitiendo identificar la edad de la persona, fecha de </w:t>
      </w:r>
      <w:r w:rsidRPr="003A5A19">
        <w:rPr>
          <w:rFonts w:ascii="Palatino Linotype" w:eastAsia="Times New Roman" w:hAnsi="Palatino Linotype" w:cs="Times New Roman"/>
          <w:sz w:val="24"/>
          <w:szCs w:val="24"/>
          <w:lang w:eastAsia="es-MX"/>
        </w:rPr>
        <w:lastRenderedPageBreak/>
        <w:t xml:space="preserve">nacimiento, así como su </w:t>
      </w:r>
      <w:proofErr w:type="spellStart"/>
      <w:r w:rsidRPr="003A5A19">
        <w:rPr>
          <w:rFonts w:ascii="Palatino Linotype" w:eastAsia="Times New Roman" w:hAnsi="Palatino Linotype" w:cs="Times New Roman"/>
          <w:sz w:val="24"/>
          <w:szCs w:val="24"/>
          <w:lang w:eastAsia="es-MX"/>
        </w:rPr>
        <w:t>homoclave</w:t>
      </w:r>
      <w:proofErr w:type="spellEnd"/>
      <w:r w:rsidRPr="003A5A19">
        <w:rPr>
          <w:rFonts w:ascii="Palatino Linotype" w:eastAsia="Times New Roman" w:hAnsi="Palatino Linotype" w:cs="Times New Roman"/>
          <w:sz w:val="24"/>
          <w:szCs w:val="24"/>
          <w:lang w:eastAsia="es-MX"/>
        </w:rPr>
        <w:t xml:space="preser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3A5A19">
        <w:rPr>
          <w:rFonts w:ascii="Palatino Linotype" w:eastAsia="Arial Unicode MS" w:hAnsi="Palatino Linotype" w:cs="Times New Roman"/>
          <w:sz w:val="24"/>
          <w:szCs w:val="24"/>
          <w:lang w:val="es-ES" w:eastAsia="es-ES"/>
        </w:rPr>
        <w:t>4 fracción XI de la Ley de Protección de Datos Personales en Posesión de los Sujetos Obligados del Estado de México y Municipios</w:t>
      </w:r>
      <w:r w:rsidRPr="003A5A19">
        <w:rPr>
          <w:rFonts w:ascii="Palatino Linotype" w:eastAsia="Times New Roman" w:hAnsi="Palatino Linotype" w:cs="Times New Roman"/>
          <w:sz w:val="24"/>
          <w:szCs w:val="24"/>
          <w:lang w:eastAsia="es-MX"/>
        </w:rPr>
        <w:t>.</w:t>
      </w:r>
    </w:p>
    <w:p w:rsidR="00692A2D" w:rsidRPr="003A5A19" w:rsidRDefault="00692A2D" w:rsidP="00692A2D">
      <w:pPr>
        <w:spacing w:after="0" w:line="360" w:lineRule="auto"/>
        <w:jc w:val="both"/>
        <w:rPr>
          <w:rFonts w:ascii="Palatino Linotype" w:eastAsia="Times New Roman" w:hAnsi="Palatino Linotype" w:cs="Times New Roman"/>
          <w:sz w:val="24"/>
          <w:szCs w:val="24"/>
          <w:lang w:eastAsia="es-MX"/>
        </w:rPr>
      </w:pPr>
    </w:p>
    <w:p w:rsidR="00692A2D" w:rsidRPr="003A5A19" w:rsidRDefault="00692A2D" w:rsidP="00692A2D">
      <w:pPr>
        <w:spacing w:after="0" w:line="360" w:lineRule="auto"/>
        <w:jc w:val="both"/>
        <w:rPr>
          <w:rFonts w:ascii="Palatino Linotype" w:eastAsia="Times New Roman" w:hAnsi="Palatino Linotype" w:cs="Times New Roman"/>
          <w:sz w:val="24"/>
          <w:szCs w:val="24"/>
          <w:lang w:eastAsia="es-MX"/>
        </w:rPr>
      </w:pPr>
      <w:r w:rsidRPr="003A5A19">
        <w:rPr>
          <w:rFonts w:ascii="Palatino Linotype" w:eastAsia="Times New Roman" w:hAnsi="Palatino Linotype" w:cs="Times New Roman"/>
          <w:sz w:val="24"/>
          <w:szCs w:val="24"/>
          <w:lang w:val="es-ES" w:eastAsia="es-MX"/>
        </w:rPr>
        <w:t xml:space="preserve">Por cuanto hace a la </w:t>
      </w:r>
      <w:r w:rsidRPr="003A5A19">
        <w:rPr>
          <w:rFonts w:ascii="Palatino Linotype" w:eastAsia="Times New Roman" w:hAnsi="Palatino Linotype" w:cs="Times New Roman"/>
          <w:b/>
          <w:sz w:val="24"/>
          <w:szCs w:val="24"/>
          <w:lang w:val="es-ES" w:eastAsia="es-ES"/>
        </w:rPr>
        <w:t xml:space="preserve">Clave Única de Registro de Población, </w:t>
      </w:r>
      <w:r w:rsidRPr="003A5A19">
        <w:rPr>
          <w:rFonts w:ascii="Palatino Linotype" w:eastAsia="Times New Roman" w:hAnsi="Palatino Linotype" w:cs="Times New Roman"/>
          <w:sz w:val="24"/>
          <w:szCs w:val="24"/>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692A2D" w:rsidRPr="003A5A19" w:rsidRDefault="00692A2D" w:rsidP="00692A2D">
      <w:pPr>
        <w:spacing w:after="0" w:line="240" w:lineRule="auto"/>
        <w:rPr>
          <w:rFonts w:ascii="Times New Roman" w:eastAsia="Times New Roman" w:hAnsi="Times New Roman" w:cs="Times New Roman"/>
          <w:sz w:val="24"/>
          <w:szCs w:val="24"/>
          <w:lang w:val="es-ES" w:eastAsia="es-MX"/>
        </w:rPr>
      </w:pPr>
    </w:p>
    <w:p w:rsidR="00692A2D" w:rsidRPr="003A5A19" w:rsidRDefault="00692A2D" w:rsidP="00692A2D">
      <w:pPr>
        <w:spacing w:after="0" w:line="360" w:lineRule="auto"/>
        <w:jc w:val="both"/>
        <w:rPr>
          <w:rFonts w:ascii="Palatino Linotype" w:eastAsia="Times New Roman" w:hAnsi="Palatino Linotype" w:cs="Times New Roman"/>
          <w:sz w:val="24"/>
          <w:szCs w:val="24"/>
          <w:lang w:val="es-ES" w:eastAsia="es-MX"/>
        </w:rPr>
      </w:pPr>
      <w:r w:rsidRPr="003A5A19">
        <w:rPr>
          <w:rFonts w:ascii="Palatino Linotype" w:eastAsia="Times New Roman" w:hAnsi="Palatino Linotype" w:cs="Times New Roman"/>
          <w:sz w:val="24"/>
          <w:szCs w:val="24"/>
          <w:lang w:val="es-ES" w:eastAsia="es-MX"/>
        </w:rPr>
        <w:t>Lo anterior, tiene sustento en los artículos 86 y 91, de la Ley General de Población, la cual señala lo siguiente:</w:t>
      </w:r>
    </w:p>
    <w:p w:rsidR="00692A2D" w:rsidRPr="003A5A19" w:rsidRDefault="00692A2D" w:rsidP="00692A2D">
      <w:pPr>
        <w:spacing w:after="0" w:line="240" w:lineRule="auto"/>
        <w:ind w:left="709" w:right="757"/>
        <w:jc w:val="both"/>
        <w:rPr>
          <w:rFonts w:ascii="Palatino Linotype" w:eastAsia="Times New Roman" w:hAnsi="Palatino Linotype" w:cs="Arial,Bold"/>
          <w:b/>
          <w:bCs/>
          <w:i/>
          <w:szCs w:val="24"/>
          <w:lang w:val="es-ES" w:eastAsia="es-MX"/>
        </w:rPr>
      </w:pPr>
    </w:p>
    <w:p w:rsidR="00692A2D" w:rsidRPr="003A5A19" w:rsidRDefault="00692A2D" w:rsidP="00692A2D">
      <w:pPr>
        <w:spacing w:after="0" w:line="240" w:lineRule="auto"/>
        <w:ind w:left="709" w:right="757"/>
        <w:jc w:val="both"/>
        <w:rPr>
          <w:rFonts w:ascii="Palatino Linotype" w:eastAsia="Times New Roman" w:hAnsi="Palatino Linotype" w:cs="Arial"/>
          <w:i/>
          <w:szCs w:val="24"/>
          <w:lang w:val="es-ES" w:eastAsia="es-MX"/>
        </w:rPr>
      </w:pPr>
      <w:r w:rsidRPr="003A5A19">
        <w:rPr>
          <w:rFonts w:ascii="Palatino Linotype" w:eastAsia="Times New Roman" w:hAnsi="Palatino Linotype" w:cs="Arial,Bold"/>
          <w:b/>
          <w:bCs/>
          <w:i/>
          <w:szCs w:val="24"/>
          <w:lang w:val="es-ES" w:eastAsia="es-MX"/>
        </w:rPr>
        <w:t xml:space="preserve">“Artículo 86. </w:t>
      </w:r>
      <w:r w:rsidRPr="003A5A19">
        <w:rPr>
          <w:rFonts w:ascii="Palatino Linotype" w:eastAsia="Times New Roman" w:hAnsi="Palatino Linotype" w:cs="Arial"/>
          <w:i/>
          <w:szCs w:val="24"/>
          <w:lang w:val="es-ES" w:eastAsia="es-MX"/>
        </w:rPr>
        <w:t>El Registro Nacional de Población tiene como finalidad registrar a cada una de las personas que integran la población del país, con los datos que permitan certificar y acreditar fehacientemente su identidad.</w:t>
      </w:r>
    </w:p>
    <w:p w:rsidR="00692A2D" w:rsidRPr="003A5A19" w:rsidRDefault="00692A2D" w:rsidP="00692A2D">
      <w:pPr>
        <w:spacing w:after="0" w:line="240" w:lineRule="auto"/>
        <w:ind w:left="709" w:right="757"/>
        <w:jc w:val="both"/>
        <w:rPr>
          <w:rFonts w:ascii="Palatino Linotype" w:eastAsia="Times New Roman" w:hAnsi="Palatino Linotype" w:cs="Arial"/>
          <w:i/>
          <w:szCs w:val="24"/>
          <w:lang w:val="es-ES" w:eastAsia="es-MX"/>
        </w:rPr>
      </w:pPr>
    </w:p>
    <w:p w:rsidR="00692A2D" w:rsidRPr="003A5A19" w:rsidRDefault="00692A2D" w:rsidP="00692A2D">
      <w:pPr>
        <w:spacing w:after="0" w:line="240" w:lineRule="auto"/>
        <w:ind w:left="709" w:right="757"/>
        <w:jc w:val="both"/>
        <w:rPr>
          <w:rFonts w:ascii="Palatino Linotype" w:eastAsia="Times New Roman" w:hAnsi="Palatino Linotype" w:cs="Arial"/>
          <w:i/>
          <w:szCs w:val="24"/>
          <w:lang w:val="es-ES" w:eastAsia="es-MX"/>
        </w:rPr>
      </w:pPr>
      <w:r w:rsidRPr="003A5A19">
        <w:rPr>
          <w:rFonts w:ascii="Palatino Linotype" w:eastAsia="Times New Roman" w:hAnsi="Palatino Linotype" w:cs="Arial,Bold"/>
          <w:b/>
          <w:bCs/>
          <w:i/>
          <w:szCs w:val="24"/>
          <w:lang w:val="es-ES" w:eastAsia="es-MX"/>
        </w:rPr>
        <w:t xml:space="preserve">Artículo 91. </w:t>
      </w:r>
      <w:r w:rsidRPr="003A5A19">
        <w:rPr>
          <w:rFonts w:ascii="Palatino Linotype" w:eastAsia="Times New Roman" w:hAnsi="Palatino Linotype" w:cs="Arial"/>
          <w:i/>
          <w:szCs w:val="24"/>
          <w:lang w:val="es-ES" w:eastAsia="es-MX"/>
        </w:rPr>
        <w:t>Al incorporar a una persona en el Registro Nacional de Población, se le asignará una clave que se denominará Clave Única de Registro de Población. Esta servirá para registrarla e identificarla en forma individual.”</w:t>
      </w:r>
    </w:p>
    <w:p w:rsidR="00692A2D" w:rsidRPr="003A5A19" w:rsidRDefault="00692A2D" w:rsidP="00692A2D">
      <w:pPr>
        <w:spacing w:after="0" w:line="240" w:lineRule="auto"/>
        <w:ind w:left="709" w:right="757"/>
        <w:jc w:val="both"/>
        <w:rPr>
          <w:rFonts w:ascii="Palatino Linotype" w:eastAsia="Times New Roman" w:hAnsi="Palatino Linotype" w:cs="Arial"/>
          <w:i/>
          <w:szCs w:val="24"/>
          <w:lang w:val="es-ES" w:eastAsia="es-MX"/>
        </w:rPr>
      </w:pPr>
    </w:p>
    <w:p w:rsidR="00692A2D" w:rsidRPr="003A5A19" w:rsidRDefault="00692A2D" w:rsidP="00692A2D">
      <w:pPr>
        <w:spacing w:after="0" w:line="240" w:lineRule="auto"/>
        <w:rPr>
          <w:rFonts w:ascii="Times New Roman" w:eastAsia="Times New Roman" w:hAnsi="Times New Roman" w:cs="Times New Roman"/>
          <w:sz w:val="24"/>
          <w:szCs w:val="24"/>
          <w:lang w:val="es-ES" w:eastAsia="es-ES"/>
        </w:rPr>
      </w:pPr>
    </w:p>
    <w:p w:rsidR="00692A2D" w:rsidRPr="003A5A19" w:rsidRDefault="00692A2D" w:rsidP="00692A2D">
      <w:pPr>
        <w:spacing w:after="0" w:line="360" w:lineRule="auto"/>
        <w:jc w:val="both"/>
        <w:rPr>
          <w:rFonts w:ascii="Palatino Linotype" w:eastAsia="Times New Roman" w:hAnsi="Palatino Linotype" w:cs="Times New Roman"/>
          <w:sz w:val="24"/>
          <w:szCs w:val="24"/>
          <w:lang w:val="es-ES" w:eastAsia="es-MX"/>
        </w:rPr>
      </w:pPr>
      <w:r w:rsidRPr="003A5A19">
        <w:rPr>
          <w:rFonts w:ascii="Palatino Linotype" w:eastAsia="Times New Roman" w:hAnsi="Palatino Linotype" w:cs="Times New Roman"/>
          <w:sz w:val="24"/>
          <w:szCs w:val="24"/>
          <w:lang w:val="es-ES"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w:t>
      </w:r>
      <w:r w:rsidRPr="003A5A19">
        <w:rPr>
          <w:rFonts w:ascii="Palatino Linotype" w:eastAsia="Times New Roman" w:hAnsi="Palatino Linotype" w:cs="Times New Roman"/>
          <w:sz w:val="24"/>
          <w:szCs w:val="24"/>
          <w:lang w:val="es-ES" w:eastAsia="es-MX"/>
        </w:rPr>
        <w:lastRenderedPageBreak/>
        <w:t xml:space="preserve">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rsidR="00692A2D" w:rsidRPr="003A5A19" w:rsidRDefault="00692A2D" w:rsidP="00692A2D">
      <w:pPr>
        <w:spacing w:after="0" w:line="240" w:lineRule="auto"/>
        <w:rPr>
          <w:rFonts w:ascii="Times New Roman" w:eastAsia="Times New Roman" w:hAnsi="Times New Roman" w:cs="Times New Roman"/>
          <w:sz w:val="24"/>
          <w:szCs w:val="24"/>
          <w:lang w:val="es-ES" w:eastAsia="es-MX"/>
        </w:rPr>
      </w:pPr>
    </w:p>
    <w:p w:rsidR="00692A2D" w:rsidRPr="003A5A19" w:rsidRDefault="00692A2D" w:rsidP="00692A2D">
      <w:pPr>
        <w:spacing w:after="0" w:line="360" w:lineRule="auto"/>
        <w:jc w:val="both"/>
        <w:rPr>
          <w:rFonts w:ascii="Palatino Linotype" w:eastAsia="Times New Roman" w:hAnsi="Palatino Linotype" w:cs="Times New Roman"/>
          <w:sz w:val="24"/>
          <w:szCs w:val="24"/>
          <w:lang w:val="es-ES" w:eastAsia="es-MX"/>
        </w:rPr>
      </w:pPr>
      <w:r w:rsidRPr="003A5A19">
        <w:rPr>
          <w:rFonts w:ascii="Palatino Linotype" w:eastAsia="Times New Roman" w:hAnsi="Palatino Linotype" w:cs="Times New Roman"/>
          <w:sz w:val="24"/>
          <w:szCs w:val="24"/>
          <w:lang w:val="es-ES" w:eastAsia="es-MX"/>
        </w:rPr>
        <w:t>Al respecto, el Instituto Nacional de Transparencia, Acceso a la Información y Protección de Datos Personales (INAI) a través del Criterio 18/17, señala literalmente lo siguiente:</w:t>
      </w:r>
    </w:p>
    <w:p w:rsidR="00692A2D" w:rsidRPr="003A5A19" w:rsidRDefault="00692A2D" w:rsidP="00692A2D">
      <w:pPr>
        <w:spacing w:after="0" w:line="240" w:lineRule="auto"/>
        <w:rPr>
          <w:rFonts w:ascii="Times New Roman" w:eastAsia="Times New Roman" w:hAnsi="Times New Roman" w:cs="Times New Roman"/>
          <w:sz w:val="24"/>
          <w:szCs w:val="24"/>
          <w:lang w:val="es-ES" w:eastAsia="es-MX"/>
        </w:rPr>
      </w:pPr>
    </w:p>
    <w:p w:rsidR="00692A2D" w:rsidRPr="003A5A19" w:rsidRDefault="00692A2D" w:rsidP="00692A2D">
      <w:pPr>
        <w:spacing w:after="0" w:line="240" w:lineRule="auto"/>
        <w:ind w:left="567" w:right="616"/>
        <w:jc w:val="both"/>
        <w:rPr>
          <w:rFonts w:ascii="Palatino Linotype" w:eastAsia="Times New Roman" w:hAnsi="Palatino Linotype" w:cs="Times New Roman"/>
          <w:i/>
          <w:lang w:val="es-ES" w:eastAsia="es-MX"/>
        </w:rPr>
      </w:pPr>
      <w:r w:rsidRPr="003A5A19">
        <w:rPr>
          <w:rFonts w:ascii="Palatino Linotype" w:eastAsia="Times New Roman" w:hAnsi="Palatino Linotype" w:cs="Times New Roman"/>
          <w:b/>
          <w:i/>
          <w:lang w:val="es-ES" w:eastAsia="es-MX"/>
        </w:rPr>
        <w:t>Clave Única de Registro de Población (CURP)</w:t>
      </w:r>
      <w:r w:rsidRPr="003A5A19">
        <w:rPr>
          <w:rFonts w:ascii="Palatino Linotype" w:eastAsia="Times New Roman" w:hAnsi="Palatino Linotype" w:cs="Times New Roman"/>
          <w:i/>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692A2D" w:rsidRPr="003A5A19" w:rsidRDefault="00692A2D" w:rsidP="00692A2D">
      <w:pPr>
        <w:spacing w:after="0" w:line="240" w:lineRule="auto"/>
        <w:ind w:left="567" w:right="616"/>
        <w:jc w:val="both"/>
        <w:rPr>
          <w:rFonts w:ascii="Palatino Linotype" w:eastAsia="Times New Roman" w:hAnsi="Palatino Linotype" w:cs="Arial"/>
          <w:bCs/>
          <w:i/>
          <w:sz w:val="24"/>
          <w:lang w:val="es-ES" w:eastAsia="es-MX"/>
        </w:rPr>
      </w:pPr>
    </w:p>
    <w:p w:rsidR="00692A2D" w:rsidRPr="003A5A19" w:rsidRDefault="00692A2D" w:rsidP="00692A2D">
      <w:pPr>
        <w:spacing w:after="0" w:line="360" w:lineRule="auto"/>
        <w:jc w:val="both"/>
        <w:rPr>
          <w:rFonts w:ascii="Palatino Linotype" w:eastAsia="Times New Roman" w:hAnsi="Palatino Linotype" w:cs="Times New Roman"/>
          <w:sz w:val="24"/>
          <w:szCs w:val="24"/>
          <w:lang w:val="es-ES" w:eastAsia="es-MX"/>
        </w:rPr>
      </w:pPr>
      <w:r w:rsidRPr="003A5A19">
        <w:rPr>
          <w:rFonts w:ascii="Palatino Linotype" w:eastAsia="Times New Roman" w:hAnsi="Palatino Linotype" w:cs="Times New Roman"/>
          <w:sz w:val="24"/>
          <w:szCs w:val="24"/>
          <w:lang w:val="es-ES" w:eastAsia="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692A2D" w:rsidRPr="003A5A19" w:rsidRDefault="00692A2D" w:rsidP="00692A2D">
      <w:pPr>
        <w:spacing w:after="0" w:line="360" w:lineRule="auto"/>
        <w:jc w:val="both"/>
        <w:rPr>
          <w:rFonts w:ascii="Palatino Linotype" w:eastAsia="Times New Roman" w:hAnsi="Palatino Linotype" w:cs="Times New Roman"/>
          <w:sz w:val="24"/>
          <w:szCs w:val="24"/>
          <w:lang w:val="es-ES" w:eastAsia="es-MX"/>
        </w:rPr>
      </w:pPr>
    </w:p>
    <w:p w:rsidR="00692A2D" w:rsidRPr="003A5A19" w:rsidRDefault="00692A2D" w:rsidP="00692A2D">
      <w:pPr>
        <w:spacing w:after="0" w:line="360" w:lineRule="auto"/>
        <w:jc w:val="both"/>
        <w:rPr>
          <w:rFonts w:ascii="Palatino Linotype" w:eastAsia="Times New Roman" w:hAnsi="Palatino Linotype" w:cs="Times New Roman"/>
          <w:sz w:val="24"/>
          <w:szCs w:val="24"/>
          <w:lang w:val="es-ES" w:eastAsia="es-MX"/>
        </w:rPr>
      </w:pPr>
      <w:r w:rsidRPr="003A5A19">
        <w:rPr>
          <w:rFonts w:ascii="Palatino Linotype" w:eastAsia="Times New Roman" w:hAnsi="Palatino Linotype" w:cs="Times New Roman"/>
          <w:sz w:val="24"/>
          <w:szCs w:val="24"/>
          <w:lang w:val="es-ES" w:eastAsia="es-MX"/>
        </w:rPr>
        <w:t xml:space="preserve">Por cuanto hace a la </w:t>
      </w:r>
      <w:r w:rsidRPr="003A5A19">
        <w:rPr>
          <w:rFonts w:ascii="Palatino Linotype" w:eastAsia="Times New Roman" w:hAnsi="Palatino Linotype" w:cs="Times New Roman"/>
          <w:b/>
          <w:sz w:val="24"/>
          <w:szCs w:val="24"/>
          <w:lang w:val="es-ES" w:eastAsia="es-ES"/>
        </w:rPr>
        <w:t>Clave de cualquier tipo de seguridad social</w:t>
      </w:r>
      <w:r w:rsidRPr="003A5A19">
        <w:rPr>
          <w:rFonts w:ascii="Palatino Linotype" w:eastAsia="Times New Roman" w:hAnsi="Palatino Linotype" w:cs="Times New Roman"/>
          <w:sz w:val="24"/>
          <w:szCs w:val="24"/>
          <w:lang w:val="es-ES" w:eastAsia="es-ES"/>
        </w:rPr>
        <w:t xml:space="preserve"> (ISSEMYM, u otros), está integrado por una </w:t>
      </w:r>
      <w:r w:rsidRPr="003A5A19">
        <w:rPr>
          <w:rFonts w:ascii="Palatino Linotype" w:eastAsia="Times New Roman" w:hAnsi="Palatino Linotype" w:cs="Times New Roman"/>
          <w:bCs/>
          <w:sz w:val="24"/>
          <w:szCs w:val="24"/>
          <w:lang w:val="es-ES" w:eastAsia="es-MX"/>
        </w:rPr>
        <w:t xml:space="preserve">secuencia de números con los que se identifica a los trabajadores que cubren las cuotas respectivas, asimismo, lo identifica con la fuente de trabajo; por lo que al ser una clave de identificación de los trabajadores, constituye </w:t>
      </w:r>
      <w:r w:rsidRPr="003A5A19">
        <w:rPr>
          <w:rFonts w:ascii="Palatino Linotype" w:eastAsia="Times New Roman" w:hAnsi="Palatino Linotype" w:cs="Times New Roman"/>
          <w:bCs/>
          <w:sz w:val="24"/>
          <w:szCs w:val="24"/>
          <w:lang w:val="es-ES" w:eastAsia="es-MX"/>
        </w:rPr>
        <w:lastRenderedPageBreak/>
        <w:t xml:space="preserve">información confidencial, </w:t>
      </w:r>
      <w:r w:rsidRPr="003A5A19">
        <w:rPr>
          <w:rFonts w:ascii="Palatino Linotype" w:eastAsia="Times New Roman" w:hAnsi="Palatino Linotype" w:cs="Times New Roman"/>
          <w:sz w:val="24"/>
          <w:szCs w:val="24"/>
          <w:lang w:val="es-ES"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3A5A19">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3A5A19">
        <w:rPr>
          <w:rFonts w:ascii="Palatino Linotype" w:eastAsia="Times New Roman" w:hAnsi="Palatino Linotype" w:cs="Times New Roman"/>
          <w:sz w:val="24"/>
          <w:szCs w:val="24"/>
          <w:lang w:val="es-ES" w:eastAsia="es-MX"/>
        </w:rPr>
        <w:t>.</w:t>
      </w:r>
    </w:p>
    <w:p w:rsidR="00692A2D" w:rsidRPr="003A5A19" w:rsidRDefault="00692A2D" w:rsidP="00692A2D">
      <w:pPr>
        <w:spacing w:after="0" w:line="360" w:lineRule="auto"/>
        <w:jc w:val="both"/>
        <w:rPr>
          <w:rFonts w:ascii="Palatino Linotype" w:eastAsia="Times New Roman" w:hAnsi="Palatino Linotype" w:cs="Times New Roman"/>
          <w:sz w:val="24"/>
          <w:szCs w:val="24"/>
          <w:lang w:val="es-ES" w:eastAsia="es-MX"/>
        </w:rPr>
      </w:pPr>
    </w:p>
    <w:p w:rsidR="00692A2D" w:rsidRPr="003A5A19" w:rsidRDefault="00692A2D" w:rsidP="00692A2D">
      <w:pPr>
        <w:spacing w:after="0" w:line="360" w:lineRule="auto"/>
        <w:jc w:val="both"/>
        <w:rPr>
          <w:rFonts w:ascii="Palatino Linotype" w:eastAsia="Times New Roman" w:hAnsi="Palatino Linotype" w:cs="Times New Roman"/>
          <w:sz w:val="24"/>
          <w:szCs w:val="24"/>
          <w:lang w:val="es-ES" w:eastAsia="es-MX"/>
        </w:rPr>
      </w:pPr>
      <w:r w:rsidRPr="003A5A19">
        <w:rPr>
          <w:rFonts w:ascii="Palatino Linotype" w:eastAsia="Times New Roman" w:hAnsi="Palatino Linotype" w:cs="Times New Roman"/>
          <w:sz w:val="24"/>
          <w:szCs w:val="24"/>
          <w:lang w:val="es-ES" w:eastAsia="es-ES"/>
        </w:rPr>
        <w:t xml:space="preserve">Respecto de los </w:t>
      </w:r>
      <w:r w:rsidRPr="003A5A19">
        <w:rPr>
          <w:rFonts w:ascii="Palatino Linotype" w:eastAsia="Times New Roman" w:hAnsi="Palatino Linotype" w:cs="Times New Roman"/>
          <w:b/>
          <w:sz w:val="24"/>
          <w:szCs w:val="24"/>
          <w:lang w:val="es-ES" w:eastAsia="es-ES"/>
        </w:rPr>
        <w:t>préstamos o descuentos</w:t>
      </w:r>
      <w:r w:rsidRPr="003A5A19">
        <w:rPr>
          <w:rFonts w:ascii="Palatino Linotype" w:eastAsia="Times New Roman" w:hAnsi="Palatino Linotype" w:cs="Times New Roman"/>
          <w:sz w:val="24"/>
          <w:szCs w:val="24"/>
          <w:lang w:val="es-ES" w:eastAsia="es-ES"/>
        </w:rPr>
        <w:t xml:space="preserve"> </w:t>
      </w:r>
      <w:r w:rsidRPr="003A5A19">
        <w:rPr>
          <w:rFonts w:ascii="Palatino Linotype" w:eastAsia="Times New Roman" w:hAnsi="Palatino Linotype" w:cs="Times New Roman"/>
          <w:b/>
          <w:sz w:val="24"/>
          <w:szCs w:val="24"/>
          <w:lang w:val="es-ES" w:eastAsia="es-ES"/>
        </w:rPr>
        <w:t>de carácter personal</w:t>
      </w:r>
      <w:r w:rsidRPr="003A5A19">
        <w:rPr>
          <w:rFonts w:ascii="Palatino Linotype" w:eastAsia="Times New Roman" w:hAnsi="Palatino Linotype" w:cs="Times New Roman"/>
          <w:sz w:val="24"/>
          <w:szCs w:val="24"/>
          <w:lang w:val="es-ES" w:eastAsia="es-ES"/>
        </w:rPr>
        <w:t xml:space="preserve">, éstos no deben tener relación con la prestación del servicio; es decir, son confidenciales los préstamos o descuentos que se le hagan a la persona en los que no se involucren instituciones públicas, en virtud de no </w:t>
      </w:r>
      <w:r w:rsidRPr="003A5A19">
        <w:rPr>
          <w:rFonts w:ascii="Palatino Linotype" w:eastAsia="Times New Roman" w:hAnsi="Palatino Linotype" w:cs="Times New Roman"/>
          <w:sz w:val="24"/>
          <w:szCs w:val="24"/>
          <w:lang w:val="es-ES" w:eastAsia="es-MX"/>
        </w:rPr>
        <w:t>favorecer  en la transparencia y rendición de cuentas, sino, por el contrario con ello se violentaría la</w:t>
      </w:r>
      <w:r w:rsidRPr="003A5A19">
        <w:rPr>
          <w:rFonts w:ascii="Palatino Linotype" w:eastAsia="Times New Roman" w:hAnsi="Palatino Linotype" w:cs="Times New Roman"/>
          <w:sz w:val="24"/>
          <w:szCs w:val="24"/>
          <w:lang w:val="es-ES" w:eastAsia="es-ES"/>
        </w:rPr>
        <w:t xml:space="preserve"> </w:t>
      </w:r>
      <w:r w:rsidRPr="003A5A19">
        <w:rPr>
          <w:rFonts w:ascii="Palatino Linotype" w:eastAsia="Times New Roman" w:hAnsi="Palatino Linotype" w:cs="Times New Roman"/>
          <w:sz w:val="24"/>
          <w:szCs w:val="24"/>
          <w:lang w:val="es-ES" w:eastAsia="es-MX"/>
        </w:rPr>
        <w:t>protección de información confidencial, porque incide en la intimidad de un individuo</w:t>
      </w:r>
      <w:r w:rsidRPr="003A5A19">
        <w:rPr>
          <w:rFonts w:ascii="Palatino Linotype" w:eastAsia="Times New Roman" w:hAnsi="Palatino Linotype" w:cs="Times New Roman"/>
          <w:sz w:val="24"/>
          <w:szCs w:val="24"/>
          <w:lang w:val="es-ES" w:eastAsia="es-ES"/>
        </w:rPr>
        <w:t xml:space="preserve"> </w:t>
      </w:r>
      <w:r w:rsidRPr="003A5A19">
        <w:rPr>
          <w:rFonts w:ascii="Palatino Linotype" w:eastAsia="Times New Roman" w:hAnsi="Palatino Linotype" w:cs="Times New Roman"/>
          <w:sz w:val="24"/>
          <w:szCs w:val="24"/>
          <w:lang w:val="es-ES" w:eastAsia="es-MX"/>
        </w:rPr>
        <w:t>identificado.</w:t>
      </w:r>
    </w:p>
    <w:p w:rsidR="00692A2D" w:rsidRPr="003A5A19" w:rsidRDefault="00692A2D" w:rsidP="00692A2D">
      <w:pPr>
        <w:spacing w:after="0" w:line="240" w:lineRule="auto"/>
        <w:rPr>
          <w:rFonts w:ascii="Times New Roman" w:eastAsia="Times New Roman" w:hAnsi="Times New Roman" w:cs="Times New Roman"/>
          <w:sz w:val="24"/>
          <w:szCs w:val="24"/>
          <w:lang w:val="es-ES" w:eastAsia="es-ES"/>
        </w:rPr>
      </w:pPr>
    </w:p>
    <w:p w:rsidR="00692A2D" w:rsidRPr="003A5A19" w:rsidRDefault="00692A2D" w:rsidP="00692A2D">
      <w:pPr>
        <w:spacing w:after="0" w:line="360" w:lineRule="auto"/>
        <w:jc w:val="both"/>
        <w:rPr>
          <w:rFonts w:ascii="Palatino Linotype" w:eastAsia="Times New Roman" w:hAnsi="Palatino Linotype" w:cs="Times New Roman"/>
          <w:sz w:val="24"/>
          <w:szCs w:val="24"/>
          <w:lang w:val="es-ES" w:eastAsia="es-ES"/>
        </w:rPr>
      </w:pPr>
      <w:r w:rsidRPr="003A5A19">
        <w:rPr>
          <w:rFonts w:ascii="Palatino Linotype" w:eastAsia="Times New Roman" w:hAnsi="Palatino Linotype" w:cs="Times New Roman"/>
          <w:sz w:val="24"/>
          <w:szCs w:val="24"/>
          <w:lang w:val="es-ES" w:eastAsia="es-MX"/>
        </w:rPr>
        <w:t xml:space="preserve">Por su parte, el </w:t>
      </w:r>
      <w:r w:rsidRPr="003A5A19">
        <w:rPr>
          <w:rFonts w:ascii="Palatino Linotype" w:eastAsia="Times New Roman" w:hAnsi="Palatino Linotype" w:cs="Times New Roman"/>
          <w:sz w:val="24"/>
          <w:szCs w:val="24"/>
          <w:lang w:val="es-ES" w:eastAsia="es-ES"/>
        </w:rPr>
        <w:t>artículo 84 de la Ley del Trabajo de los Servidores Públicos del Estado y Municipios, señala:</w:t>
      </w:r>
    </w:p>
    <w:p w:rsidR="00692A2D" w:rsidRPr="003A5A19" w:rsidRDefault="00692A2D" w:rsidP="00692A2D">
      <w:pPr>
        <w:spacing w:after="0" w:line="240" w:lineRule="auto"/>
        <w:rPr>
          <w:rFonts w:ascii="Times New Roman" w:eastAsia="Times New Roman" w:hAnsi="Times New Roman" w:cs="Times New Roman"/>
          <w:sz w:val="24"/>
          <w:szCs w:val="24"/>
          <w:lang w:val="es-ES" w:eastAsia="es-ES"/>
        </w:rPr>
      </w:pPr>
    </w:p>
    <w:p w:rsidR="00692A2D" w:rsidRPr="003A5A19" w:rsidRDefault="00692A2D" w:rsidP="00692A2D">
      <w:pPr>
        <w:spacing w:after="0" w:line="240" w:lineRule="auto"/>
        <w:ind w:left="567" w:right="616"/>
        <w:jc w:val="both"/>
        <w:rPr>
          <w:rFonts w:ascii="Palatino Linotype" w:eastAsia="Times New Roman" w:hAnsi="Palatino Linotype" w:cs="Times New Roman"/>
          <w:i/>
          <w:noProof/>
          <w:szCs w:val="24"/>
          <w:lang w:val="es-ES" w:eastAsia="es-ES"/>
        </w:rPr>
      </w:pPr>
      <w:r w:rsidRPr="003A5A19">
        <w:rPr>
          <w:rFonts w:ascii="Palatino Linotype" w:eastAsia="Times New Roman" w:hAnsi="Palatino Linotype" w:cs="Times New Roman"/>
          <w:b/>
          <w:i/>
          <w:noProof/>
          <w:szCs w:val="24"/>
          <w:lang w:val="es-ES" w:eastAsia="es-ES"/>
        </w:rPr>
        <w:t>ARTICULO 84.</w:t>
      </w:r>
      <w:r w:rsidRPr="003A5A19">
        <w:rPr>
          <w:rFonts w:ascii="Palatino Linotype" w:eastAsia="Times New Roman" w:hAnsi="Palatino Linotype" w:cs="Times New Roman"/>
          <w:i/>
          <w:noProof/>
          <w:szCs w:val="24"/>
          <w:lang w:val="es-ES" w:eastAsia="es-ES"/>
        </w:rPr>
        <w:t xml:space="preserve"> Sólo podrán hacerse retenciones, descuentos o deducciones al sueldo de los servidores públicos por concepto de:</w:t>
      </w:r>
    </w:p>
    <w:p w:rsidR="00692A2D" w:rsidRPr="003A5A19" w:rsidRDefault="00692A2D" w:rsidP="00692A2D">
      <w:pPr>
        <w:spacing w:after="0" w:line="240" w:lineRule="auto"/>
        <w:ind w:left="567" w:right="616"/>
        <w:jc w:val="both"/>
        <w:rPr>
          <w:rFonts w:ascii="Palatino Linotype" w:eastAsia="Times New Roman" w:hAnsi="Palatino Linotype" w:cs="Times New Roman"/>
          <w:i/>
          <w:noProof/>
          <w:szCs w:val="24"/>
          <w:lang w:val="es-ES" w:eastAsia="es-ES"/>
        </w:rPr>
      </w:pPr>
    </w:p>
    <w:p w:rsidR="00692A2D" w:rsidRPr="003A5A19" w:rsidRDefault="00692A2D" w:rsidP="00692A2D">
      <w:pPr>
        <w:spacing w:after="0" w:line="240" w:lineRule="auto"/>
        <w:ind w:left="567" w:right="616"/>
        <w:jc w:val="both"/>
        <w:rPr>
          <w:rFonts w:ascii="Palatino Linotype" w:eastAsia="Times New Roman" w:hAnsi="Palatino Linotype" w:cs="Times New Roman"/>
          <w:i/>
          <w:noProof/>
          <w:szCs w:val="24"/>
          <w:lang w:val="es-ES" w:eastAsia="es-ES"/>
        </w:rPr>
      </w:pPr>
      <w:r w:rsidRPr="003A5A19">
        <w:rPr>
          <w:rFonts w:ascii="Palatino Linotype" w:eastAsia="Times New Roman" w:hAnsi="Palatino Linotype" w:cs="Times New Roman"/>
          <w:i/>
          <w:noProof/>
          <w:szCs w:val="24"/>
          <w:lang w:val="es-ES" w:eastAsia="es-ES"/>
        </w:rPr>
        <w:t>I. Gravámenes fiscales relacionados con el sueldo;</w:t>
      </w:r>
    </w:p>
    <w:p w:rsidR="00692A2D" w:rsidRPr="003A5A19" w:rsidRDefault="00692A2D" w:rsidP="00692A2D">
      <w:pPr>
        <w:spacing w:after="0" w:line="240" w:lineRule="auto"/>
        <w:ind w:left="567" w:right="616"/>
        <w:jc w:val="both"/>
        <w:rPr>
          <w:rFonts w:ascii="Palatino Linotype" w:eastAsia="Times New Roman" w:hAnsi="Palatino Linotype" w:cs="Times New Roman"/>
          <w:i/>
          <w:noProof/>
          <w:szCs w:val="24"/>
          <w:lang w:val="es-ES" w:eastAsia="es-ES"/>
        </w:rPr>
      </w:pPr>
      <w:r w:rsidRPr="003A5A19">
        <w:rPr>
          <w:rFonts w:ascii="Palatino Linotype" w:eastAsia="Times New Roman" w:hAnsi="Palatino Linotype" w:cs="Times New Roman"/>
          <w:i/>
          <w:noProof/>
          <w:szCs w:val="24"/>
          <w:lang w:val="es-ES" w:eastAsia="es-ES"/>
        </w:rPr>
        <w:t>II. Deudas contraídas con las instituciones públicas o dependencias por concepto de anticipos de sueldo, pagos hechos con exceso, errores o pérdidas debidamente comprobados;</w:t>
      </w:r>
    </w:p>
    <w:p w:rsidR="00692A2D" w:rsidRPr="003A5A19" w:rsidRDefault="00692A2D" w:rsidP="00692A2D">
      <w:pPr>
        <w:spacing w:after="0" w:line="240" w:lineRule="auto"/>
        <w:ind w:left="567" w:right="616"/>
        <w:jc w:val="both"/>
        <w:rPr>
          <w:rFonts w:ascii="Palatino Linotype" w:eastAsia="Times New Roman" w:hAnsi="Palatino Linotype" w:cs="Times New Roman"/>
          <w:i/>
          <w:noProof/>
          <w:szCs w:val="24"/>
          <w:lang w:val="es-ES" w:eastAsia="es-ES"/>
        </w:rPr>
      </w:pPr>
      <w:r w:rsidRPr="003A5A19">
        <w:rPr>
          <w:rFonts w:ascii="Palatino Linotype" w:eastAsia="Times New Roman" w:hAnsi="Palatino Linotype" w:cs="Times New Roman"/>
          <w:i/>
          <w:noProof/>
          <w:szCs w:val="24"/>
          <w:lang w:val="es-ES" w:eastAsia="es-ES"/>
        </w:rPr>
        <w:t>III. Cuotas sindicales;</w:t>
      </w:r>
    </w:p>
    <w:p w:rsidR="00692A2D" w:rsidRPr="003A5A19" w:rsidRDefault="00692A2D" w:rsidP="00692A2D">
      <w:pPr>
        <w:spacing w:after="0" w:line="240" w:lineRule="auto"/>
        <w:ind w:left="567" w:right="616"/>
        <w:jc w:val="both"/>
        <w:rPr>
          <w:rFonts w:ascii="Palatino Linotype" w:eastAsia="Times New Roman" w:hAnsi="Palatino Linotype" w:cs="Times New Roman"/>
          <w:i/>
          <w:noProof/>
          <w:szCs w:val="24"/>
          <w:lang w:val="es-ES" w:eastAsia="es-ES"/>
        </w:rPr>
      </w:pPr>
      <w:r w:rsidRPr="003A5A19">
        <w:rPr>
          <w:rFonts w:ascii="Palatino Linotype" w:eastAsia="Times New Roman" w:hAnsi="Palatino Linotype" w:cs="Times New Roman"/>
          <w:i/>
          <w:noProof/>
          <w:szCs w:val="24"/>
          <w:lang w:val="es-ES" w:eastAsia="es-ES"/>
        </w:rPr>
        <w:t>IV. Cuotas de aportación a fondos para la constitución de cooperativas y de cajas de ahorro, siempre que el servidor público hubiese manifestado previamente, de manera expresa, su conformidad;</w:t>
      </w:r>
    </w:p>
    <w:p w:rsidR="00692A2D" w:rsidRPr="003A5A19" w:rsidRDefault="00692A2D" w:rsidP="00692A2D">
      <w:pPr>
        <w:spacing w:after="0" w:line="240" w:lineRule="auto"/>
        <w:ind w:left="567" w:right="616"/>
        <w:jc w:val="both"/>
        <w:rPr>
          <w:rFonts w:ascii="Palatino Linotype" w:eastAsia="Times New Roman" w:hAnsi="Palatino Linotype" w:cs="Times New Roman"/>
          <w:i/>
          <w:noProof/>
          <w:szCs w:val="24"/>
          <w:lang w:val="es-ES" w:eastAsia="es-ES"/>
        </w:rPr>
      </w:pPr>
      <w:r w:rsidRPr="003A5A19">
        <w:rPr>
          <w:rFonts w:ascii="Palatino Linotype" w:eastAsia="Times New Roman" w:hAnsi="Palatino Linotype" w:cs="Times New Roman"/>
          <w:i/>
          <w:noProof/>
          <w:szCs w:val="24"/>
          <w:lang w:val="es-ES" w:eastAsia="es-ES"/>
        </w:rPr>
        <w:t>V. Descuentos ordenados por el Instituto de Seguridad Social del Estado de México y Municipios, con motivo de cuotas y obligaciones contraídas con éste por los servidores públicos;</w:t>
      </w:r>
    </w:p>
    <w:p w:rsidR="00692A2D" w:rsidRPr="003A5A19" w:rsidRDefault="00692A2D" w:rsidP="00692A2D">
      <w:pPr>
        <w:spacing w:after="0" w:line="240" w:lineRule="auto"/>
        <w:ind w:left="567" w:right="616"/>
        <w:jc w:val="both"/>
        <w:rPr>
          <w:rFonts w:ascii="Palatino Linotype" w:eastAsia="Times New Roman" w:hAnsi="Palatino Linotype" w:cs="Times New Roman"/>
          <w:i/>
          <w:noProof/>
          <w:szCs w:val="24"/>
          <w:lang w:val="es-ES" w:eastAsia="es-ES"/>
        </w:rPr>
      </w:pPr>
      <w:r w:rsidRPr="003A5A19">
        <w:rPr>
          <w:rFonts w:ascii="Palatino Linotype" w:eastAsia="Times New Roman" w:hAnsi="Palatino Linotype" w:cs="Times New Roman"/>
          <w:i/>
          <w:noProof/>
          <w:szCs w:val="24"/>
          <w:lang w:val="es-ES" w:eastAsia="es-ES"/>
        </w:rPr>
        <w:lastRenderedPageBreak/>
        <w:t>VI. Obligaciones a cargo del servidor público con las que haya consentido, derivadas de la adquisición o del uso de habitaciones consideradas como de interés social;</w:t>
      </w:r>
    </w:p>
    <w:p w:rsidR="00692A2D" w:rsidRPr="003A5A19" w:rsidRDefault="00692A2D" w:rsidP="00692A2D">
      <w:pPr>
        <w:spacing w:after="0" w:line="240" w:lineRule="auto"/>
        <w:ind w:left="567" w:right="616"/>
        <w:jc w:val="both"/>
        <w:rPr>
          <w:rFonts w:ascii="Palatino Linotype" w:eastAsia="Times New Roman" w:hAnsi="Palatino Linotype" w:cs="Times New Roman"/>
          <w:i/>
          <w:noProof/>
          <w:szCs w:val="24"/>
          <w:lang w:val="es-ES" w:eastAsia="es-ES"/>
        </w:rPr>
      </w:pPr>
      <w:r w:rsidRPr="003A5A19">
        <w:rPr>
          <w:rFonts w:ascii="Palatino Linotype" w:eastAsia="Times New Roman" w:hAnsi="Palatino Linotype" w:cs="Times New Roman"/>
          <w:i/>
          <w:noProof/>
          <w:szCs w:val="24"/>
          <w:lang w:val="es-ES" w:eastAsia="es-ES"/>
        </w:rPr>
        <w:t>VII. Faltas de puntualidad o de asistencia injustificadas;</w:t>
      </w:r>
    </w:p>
    <w:p w:rsidR="00692A2D" w:rsidRPr="003A5A19" w:rsidRDefault="00692A2D" w:rsidP="00692A2D">
      <w:pPr>
        <w:spacing w:after="0" w:line="240" w:lineRule="auto"/>
        <w:ind w:left="567" w:right="616"/>
        <w:jc w:val="both"/>
        <w:rPr>
          <w:rFonts w:ascii="Palatino Linotype" w:eastAsia="Times New Roman" w:hAnsi="Palatino Linotype" w:cs="Times New Roman"/>
          <w:i/>
          <w:noProof/>
          <w:szCs w:val="24"/>
          <w:lang w:val="es-ES" w:eastAsia="es-ES"/>
        </w:rPr>
      </w:pPr>
      <w:r w:rsidRPr="003A5A19">
        <w:rPr>
          <w:rFonts w:ascii="Palatino Linotype" w:eastAsia="Times New Roman" w:hAnsi="Palatino Linotype" w:cs="Times New Roman"/>
          <w:i/>
          <w:noProof/>
          <w:szCs w:val="24"/>
          <w:lang w:val="es-ES" w:eastAsia="es-ES"/>
        </w:rPr>
        <w:t>VIII. Pensiones alimenticias ordenadas por la autoridad judicial; o</w:t>
      </w:r>
    </w:p>
    <w:p w:rsidR="00692A2D" w:rsidRPr="003A5A19" w:rsidRDefault="00692A2D" w:rsidP="00692A2D">
      <w:pPr>
        <w:spacing w:after="0" w:line="240" w:lineRule="auto"/>
        <w:ind w:left="567" w:right="616"/>
        <w:jc w:val="both"/>
        <w:rPr>
          <w:rFonts w:ascii="Palatino Linotype" w:eastAsia="Times New Roman" w:hAnsi="Palatino Linotype" w:cs="Times New Roman"/>
          <w:i/>
          <w:noProof/>
          <w:szCs w:val="24"/>
          <w:lang w:val="es-ES" w:eastAsia="es-ES"/>
        </w:rPr>
      </w:pPr>
      <w:r w:rsidRPr="003A5A19">
        <w:rPr>
          <w:rFonts w:ascii="Palatino Linotype" w:eastAsia="Times New Roman" w:hAnsi="Palatino Linotype" w:cs="Times New Roman"/>
          <w:i/>
          <w:noProof/>
          <w:szCs w:val="24"/>
          <w:lang w:val="es-ES" w:eastAsia="es-ES"/>
        </w:rPr>
        <w:t>IX. Cualquier otro convenido con instituciones de servicios y aceptado por el servidor público.</w:t>
      </w:r>
    </w:p>
    <w:p w:rsidR="00692A2D" w:rsidRPr="003A5A19" w:rsidRDefault="00692A2D" w:rsidP="00692A2D">
      <w:pPr>
        <w:spacing w:after="0" w:line="240" w:lineRule="auto"/>
        <w:ind w:left="567" w:right="616"/>
        <w:jc w:val="both"/>
        <w:rPr>
          <w:rFonts w:ascii="Palatino Linotype" w:eastAsia="Times New Roman" w:hAnsi="Palatino Linotype" w:cs="Times New Roman"/>
          <w:i/>
          <w:noProof/>
          <w:szCs w:val="24"/>
          <w:lang w:val="es-ES" w:eastAsia="es-ES"/>
        </w:rPr>
      </w:pPr>
    </w:p>
    <w:p w:rsidR="00692A2D" w:rsidRPr="003A5A19" w:rsidRDefault="00692A2D" w:rsidP="00692A2D">
      <w:pPr>
        <w:spacing w:after="0" w:line="240" w:lineRule="auto"/>
        <w:ind w:left="567" w:right="616"/>
        <w:jc w:val="both"/>
        <w:rPr>
          <w:rFonts w:ascii="Times New Roman" w:eastAsia="Times New Roman" w:hAnsi="Times New Roman" w:cs="Times New Roman"/>
          <w:szCs w:val="24"/>
          <w:lang w:val="es-ES" w:eastAsia="es-ES"/>
        </w:rPr>
      </w:pPr>
      <w:r w:rsidRPr="003A5A19">
        <w:rPr>
          <w:rFonts w:ascii="Palatino Linotype" w:eastAsia="Times New Roman" w:hAnsi="Palatino Linotype" w:cs="Times New Roman"/>
          <w:i/>
          <w:noProof/>
          <w:szCs w:val="24"/>
          <w:lang w:val="es-ES" w:eastAsia="es-ES"/>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rsidR="00692A2D" w:rsidRPr="003A5A19" w:rsidRDefault="00692A2D" w:rsidP="00692A2D">
      <w:pPr>
        <w:spacing w:after="0" w:line="360" w:lineRule="auto"/>
        <w:jc w:val="both"/>
        <w:rPr>
          <w:rFonts w:ascii="Palatino Linotype" w:eastAsia="Times New Roman" w:hAnsi="Palatino Linotype" w:cs="Times New Roman"/>
          <w:szCs w:val="24"/>
          <w:lang w:val="es-ES" w:eastAsia="es-ES"/>
        </w:rPr>
      </w:pPr>
    </w:p>
    <w:p w:rsidR="00692A2D" w:rsidRPr="003A5A19" w:rsidRDefault="00692A2D" w:rsidP="00692A2D">
      <w:pPr>
        <w:spacing w:after="0" w:line="360" w:lineRule="auto"/>
        <w:jc w:val="both"/>
        <w:rPr>
          <w:rFonts w:ascii="Palatino Linotype" w:eastAsia="Times New Roman" w:hAnsi="Palatino Linotype" w:cs="Times New Roman"/>
          <w:sz w:val="24"/>
          <w:szCs w:val="24"/>
          <w:lang w:val="es-ES" w:eastAsia="es-ES"/>
        </w:rPr>
      </w:pPr>
      <w:r w:rsidRPr="003A5A19">
        <w:rPr>
          <w:rFonts w:ascii="Palatino Linotype" w:eastAsia="Times New Roman" w:hAnsi="Palatino Linotype" w:cs="Times New Roman"/>
          <w:sz w:val="24"/>
          <w:szCs w:val="24"/>
          <w:lang w:val="es-ES" w:eastAsia="es-ES"/>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rsidR="00692A2D" w:rsidRPr="003A5A19" w:rsidRDefault="00692A2D" w:rsidP="00692A2D">
      <w:pPr>
        <w:spacing w:after="0" w:line="360" w:lineRule="auto"/>
        <w:jc w:val="both"/>
        <w:rPr>
          <w:rFonts w:ascii="Palatino Linotype" w:eastAsia="Times New Roman" w:hAnsi="Palatino Linotype" w:cs="Times New Roman"/>
          <w:sz w:val="24"/>
          <w:szCs w:val="24"/>
          <w:lang w:val="es-ES" w:eastAsia="es-ES"/>
        </w:rPr>
      </w:pPr>
    </w:p>
    <w:p w:rsidR="00692A2D" w:rsidRPr="003A5A19" w:rsidRDefault="00692A2D" w:rsidP="00692A2D">
      <w:pPr>
        <w:spacing w:after="0" w:line="360" w:lineRule="auto"/>
        <w:jc w:val="both"/>
        <w:rPr>
          <w:rFonts w:ascii="Palatino Linotype" w:eastAsia="Times New Roman" w:hAnsi="Palatino Linotype" w:cs="Times New Roman"/>
          <w:sz w:val="24"/>
          <w:szCs w:val="24"/>
          <w:lang w:eastAsia="es-ES"/>
        </w:rPr>
      </w:pPr>
      <w:r w:rsidRPr="003A5A19">
        <w:rPr>
          <w:rFonts w:ascii="Palatino Linotype" w:eastAsia="Arial Unicode MS" w:hAnsi="Palatino Linotype" w:cs="Times New Roman"/>
          <w:sz w:val="24"/>
          <w:szCs w:val="24"/>
          <w:lang w:eastAsia="es-ES"/>
        </w:rPr>
        <w:t xml:space="preserve">En ese sentido, </w:t>
      </w:r>
      <w:r w:rsidRPr="003A5A19">
        <w:rPr>
          <w:rFonts w:ascii="Palatino Linotype" w:eastAsia="Times New Roman" w:hAnsi="Palatino Linotype" w:cs="Times New Roman"/>
          <w:sz w:val="24"/>
          <w:szCs w:val="24"/>
          <w:lang w:eastAsia="es-ES"/>
        </w:rPr>
        <w:t xml:space="preserve">las </w:t>
      </w:r>
      <w:r w:rsidRPr="003A5A19">
        <w:rPr>
          <w:rFonts w:ascii="Palatino Linotype" w:eastAsia="Times New Roman" w:hAnsi="Palatino Linotype" w:cs="Times New Roman"/>
          <w:b/>
          <w:sz w:val="24"/>
          <w:szCs w:val="24"/>
          <w:lang w:eastAsia="es-ES"/>
        </w:rPr>
        <w:t xml:space="preserve">Cadenas Originales </w:t>
      </w:r>
      <w:r w:rsidRPr="003A5A19">
        <w:rPr>
          <w:rFonts w:ascii="Palatino Linotype" w:eastAsia="Times New Roman" w:hAnsi="Palatino Linotype" w:cs="Times New Roman"/>
          <w:sz w:val="24"/>
          <w:szCs w:val="24"/>
          <w:lang w:eastAsia="es-ES"/>
        </w:rPr>
        <w:t xml:space="preserve">y </w:t>
      </w:r>
      <w:r w:rsidRPr="003A5A19">
        <w:rPr>
          <w:rFonts w:ascii="Palatino Linotype" w:eastAsia="Times New Roman" w:hAnsi="Palatino Linotype" w:cs="Times New Roman"/>
          <w:b/>
          <w:sz w:val="24"/>
          <w:szCs w:val="24"/>
          <w:lang w:eastAsia="es-ES"/>
        </w:rPr>
        <w:t>Sellos</w:t>
      </w:r>
      <w:r w:rsidRPr="003A5A19">
        <w:rPr>
          <w:rFonts w:ascii="Palatino Linotype" w:eastAsia="Times New Roman" w:hAnsi="Palatino Linotype" w:cs="Times New Roman"/>
          <w:sz w:val="24"/>
          <w:szCs w:val="24"/>
          <w:lang w:eastAsia="es-ES"/>
        </w:rPr>
        <w:t xml:space="preserve"> </w:t>
      </w:r>
      <w:r w:rsidRPr="003A5A19">
        <w:rPr>
          <w:rFonts w:ascii="Palatino Linotype" w:eastAsia="Times New Roman" w:hAnsi="Palatino Linotype" w:cs="Times New Roman"/>
          <w:b/>
          <w:sz w:val="24"/>
          <w:szCs w:val="24"/>
          <w:lang w:eastAsia="es-ES"/>
        </w:rPr>
        <w:t>Digitales</w:t>
      </w:r>
      <w:r w:rsidRPr="003A5A19">
        <w:rPr>
          <w:rFonts w:ascii="Palatino Linotype" w:eastAsia="Times New Roman" w:hAnsi="Palatino Linotype" w:cs="Times New Roman"/>
          <w:sz w:val="24"/>
          <w:szCs w:val="24"/>
          <w:lang w:eastAsia="es-ES"/>
        </w:rPr>
        <w:t xml:space="preserve">, forman parte del </w:t>
      </w:r>
      <w:r w:rsidRPr="003A5A19">
        <w:rPr>
          <w:rFonts w:ascii="Palatino Linotype" w:eastAsia="Times New Roman" w:hAnsi="Palatino Linotype" w:cs="Times New Roman"/>
          <w:sz w:val="24"/>
          <w:szCs w:val="24"/>
          <w:lang w:val="es-ES_tradnl" w:eastAsia="es-ES"/>
        </w:rPr>
        <w:t xml:space="preserve">certificado de sello digital, los cuales </w:t>
      </w:r>
      <w:r w:rsidRPr="003A5A19">
        <w:rPr>
          <w:rFonts w:ascii="Palatino Linotype" w:eastAsia="Times New Roman" w:hAnsi="Palatino Linotype" w:cs="Times New Roman"/>
          <w:sz w:val="24"/>
          <w:szCs w:val="24"/>
          <w:lang w:eastAsia="es-ES"/>
        </w:rPr>
        <w:t xml:space="preserve">son documentos electrónicos, mismos que de conformidad con el artículo 17-G y 29 del Código Fiscal de la Federación le permiten a la autoridad hacendaria federal garantizar una </w:t>
      </w:r>
      <w:r w:rsidRPr="003A5A19">
        <w:rPr>
          <w:rFonts w:ascii="Palatino Linotype" w:eastAsia="Times New Roman" w:hAnsi="Palatino Linotype" w:cs="Times New Roman"/>
          <w:b/>
          <w:sz w:val="24"/>
          <w:szCs w:val="24"/>
          <w:lang w:eastAsia="es-ES"/>
        </w:rPr>
        <w:t xml:space="preserve">vinculación </w:t>
      </w:r>
      <w:r w:rsidRPr="003A5A19">
        <w:rPr>
          <w:rFonts w:ascii="Palatino Linotype" w:eastAsia="Times New Roman" w:hAnsi="Palatino Linotype" w:cs="Times New Roman"/>
          <w:sz w:val="24"/>
          <w:szCs w:val="24"/>
          <w:lang w:eastAsia="es-ES"/>
        </w:rPr>
        <w:t xml:space="preserve">entre la </w:t>
      </w:r>
      <w:r w:rsidRPr="003A5A19">
        <w:rPr>
          <w:rFonts w:ascii="Palatino Linotype" w:eastAsia="Times New Roman" w:hAnsi="Palatino Linotype" w:cs="Times New Roman"/>
          <w:b/>
          <w:sz w:val="24"/>
          <w:szCs w:val="24"/>
          <w:lang w:eastAsia="es-ES"/>
        </w:rPr>
        <w:t>identidad de un sujeto o entidad</w:t>
      </w:r>
      <w:r w:rsidRPr="003A5A19">
        <w:rPr>
          <w:rFonts w:ascii="Palatino Linotype" w:eastAsia="Times New Roman" w:hAnsi="Palatino Linotype" w:cs="Times New Roman"/>
          <w:sz w:val="24"/>
          <w:szCs w:val="24"/>
          <w:lang w:eastAsia="es-ES"/>
        </w:rPr>
        <w:t xml:space="preserve"> con su clave pública, lo que hace identificable a una persona o entidad, además de que dichos certificados tienen como finalidad o propósito específico firmar digitalmente las facturas electrónicas </w:t>
      </w:r>
      <w:r w:rsidRPr="003A5A19">
        <w:rPr>
          <w:rFonts w:ascii="Palatino Linotype" w:eastAsia="Times New Roman" w:hAnsi="Palatino Linotype" w:cs="Times New Roman"/>
          <w:b/>
          <w:sz w:val="24"/>
          <w:szCs w:val="24"/>
          <w:lang w:eastAsia="es-ES"/>
        </w:rPr>
        <w:t>para acreditar la autoría de los comprobantes fiscales digitales</w:t>
      </w:r>
      <w:r w:rsidRPr="003A5A19">
        <w:rPr>
          <w:rFonts w:ascii="Palatino Linotype" w:eastAsia="Times New Roman" w:hAnsi="Palatino Linotype" w:cs="Times New Roman"/>
          <w:sz w:val="24"/>
          <w:szCs w:val="24"/>
          <w:lang w:eastAsia="es-ES"/>
        </w:rPr>
        <w:t>. En ese tenor se transcriben los artículos señalados con antelación para mejor ilustración:</w:t>
      </w:r>
    </w:p>
    <w:p w:rsidR="00692A2D" w:rsidRPr="003A5A19" w:rsidRDefault="00692A2D" w:rsidP="00692A2D">
      <w:pPr>
        <w:spacing w:after="0" w:line="360" w:lineRule="auto"/>
        <w:jc w:val="both"/>
        <w:rPr>
          <w:rFonts w:ascii="Palatino Linotype" w:eastAsia="Times New Roman" w:hAnsi="Palatino Linotype" w:cs="Times New Roman"/>
          <w:sz w:val="24"/>
          <w:szCs w:val="24"/>
          <w:lang w:eastAsia="es-ES"/>
        </w:rPr>
      </w:pPr>
    </w:p>
    <w:p w:rsidR="00692A2D" w:rsidRPr="003A5A19" w:rsidRDefault="00692A2D" w:rsidP="00692A2D">
      <w:pPr>
        <w:spacing w:after="0" w:line="240" w:lineRule="auto"/>
        <w:ind w:left="567" w:right="616"/>
        <w:jc w:val="both"/>
        <w:rPr>
          <w:rFonts w:ascii="Palatino Linotype" w:eastAsia="Times New Roman" w:hAnsi="Palatino Linotype" w:cs="Times New Roman"/>
          <w:i/>
          <w:noProof/>
          <w:lang w:eastAsia="es-ES"/>
        </w:rPr>
      </w:pPr>
      <w:r w:rsidRPr="003A5A19">
        <w:rPr>
          <w:rFonts w:ascii="Palatino Linotype" w:eastAsia="Times New Roman" w:hAnsi="Palatino Linotype" w:cs="Times New Roman"/>
          <w:i/>
          <w:noProof/>
          <w:lang w:eastAsia="es-ES"/>
        </w:rPr>
        <w:t>“</w:t>
      </w:r>
      <w:r w:rsidRPr="003A5A19">
        <w:rPr>
          <w:rFonts w:ascii="Palatino Linotype" w:eastAsia="Times New Roman" w:hAnsi="Palatino Linotype" w:cs="Times New Roman"/>
          <w:b/>
          <w:i/>
          <w:noProof/>
          <w:lang w:eastAsia="es-ES"/>
        </w:rPr>
        <w:t xml:space="preserve">Artículo 17-G.- </w:t>
      </w:r>
      <w:r w:rsidRPr="003A5A19">
        <w:rPr>
          <w:rFonts w:ascii="Palatino Linotype" w:eastAsia="Times New Roman" w:hAnsi="Palatino Linotype" w:cs="Times New Roman"/>
          <w:i/>
          <w:noProof/>
          <w:lang w:eastAsia="es-ES"/>
        </w:rPr>
        <w:t xml:space="preserve">Los certificados que emita el Servicio de Administración Tributaria para ser considerados válidos deberán contener los datos siguientes: </w:t>
      </w:r>
    </w:p>
    <w:p w:rsidR="00692A2D" w:rsidRPr="003A5A19" w:rsidRDefault="00692A2D" w:rsidP="00692A2D">
      <w:pPr>
        <w:spacing w:after="0" w:line="240" w:lineRule="auto"/>
        <w:ind w:left="567" w:right="616"/>
        <w:jc w:val="both"/>
        <w:rPr>
          <w:rFonts w:ascii="Palatino Linotype" w:eastAsia="Times New Roman" w:hAnsi="Palatino Linotype" w:cs="Times New Roman"/>
          <w:i/>
          <w:noProof/>
          <w:lang w:eastAsia="es-ES"/>
        </w:rPr>
      </w:pPr>
    </w:p>
    <w:p w:rsidR="00692A2D" w:rsidRPr="003A5A19" w:rsidRDefault="00692A2D" w:rsidP="00692A2D">
      <w:pPr>
        <w:numPr>
          <w:ilvl w:val="0"/>
          <w:numId w:val="48"/>
        </w:numPr>
        <w:spacing w:after="0" w:line="240" w:lineRule="auto"/>
        <w:ind w:right="616"/>
        <w:jc w:val="both"/>
        <w:rPr>
          <w:rFonts w:ascii="Palatino Linotype" w:eastAsia="Times New Roman" w:hAnsi="Palatino Linotype" w:cs="Times New Roman"/>
          <w:i/>
          <w:noProof/>
          <w:lang w:eastAsia="es-ES"/>
        </w:rPr>
      </w:pPr>
      <w:r w:rsidRPr="003A5A19">
        <w:rPr>
          <w:rFonts w:ascii="Palatino Linotype" w:eastAsia="Times New Roman" w:hAnsi="Palatino Linotype" w:cs="Times New Roman"/>
          <w:i/>
          <w:noProof/>
          <w:lang w:eastAsia="es-ES"/>
        </w:rPr>
        <w:t>La mención de que se expiden como tales. Tratándose de certificados de sellos digitales, se deberán especificar las limitantes que tengan para su uso.</w:t>
      </w:r>
    </w:p>
    <w:p w:rsidR="00692A2D" w:rsidRPr="003A5A19" w:rsidRDefault="00692A2D" w:rsidP="00692A2D">
      <w:pPr>
        <w:spacing w:after="0" w:line="240" w:lineRule="auto"/>
        <w:ind w:left="1422" w:right="616"/>
        <w:jc w:val="both"/>
        <w:rPr>
          <w:rFonts w:ascii="Palatino Linotype" w:eastAsia="Times New Roman" w:hAnsi="Palatino Linotype" w:cs="Times New Roman"/>
          <w:i/>
          <w:noProof/>
          <w:lang w:eastAsia="es-ES"/>
        </w:rPr>
      </w:pPr>
    </w:p>
    <w:p w:rsidR="00692A2D" w:rsidRPr="003A5A19" w:rsidRDefault="00692A2D" w:rsidP="00692A2D">
      <w:pPr>
        <w:spacing w:after="0" w:line="240" w:lineRule="auto"/>
        <w:ind w:left="567" w:right="616"/>
        <w:jc w:val="both"/>
        <w:rPr>
          <w:rFonts w:ascii="Palatino Linotype" w:eastAsia="Times New Roman" w:hAnsi="Palatino Linotype" w:cs="Times New Roman"/>
          <w:i/>
          <w:noProof/>
          <w:lang w:eastAsia="es-ES"/>
        </w:rPr>
      </w:pPr>
      <w:r w:rsidRPr="003A5A19">
        <w:rPr>
          <w:rFonts w:ascii="Palatino Linotype" w:eastAsia="Times New Roman" w:hAnsi="Palatino Linotype" w:cs="Times New Roman"/>
          <w:b/>
          <w:i/>
          <w:noProof/>
          <w:lang w:eastAsia="es-ES"/>
        </w:rPr>
        <w:t>Artículo 29.</w:t>
      </w:r>
      <w:r w:rsidRPr="003A5A19">
        <w:rPr>
          <w:rFonts w:ascii="Palatino Linotype" w:eastAsia="Times New Roman" w:hAnsi="Palatino Linotype" w:cs="Times New Roman"/>
          <w:i/>
          <w:noProof/>
          <w:lang w:eastAsia="es-ES"/>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rsidR="00692A2D" w:rsidRPr="003A5A19" w:rsidRDefault="00692A2D" w:rsidP="00692A2D">
      <w:pPr>
        <w:spacing w:after="0" w:line="240" w:lineRule="auto"/>
        <w:ind w:left="567" w:right="616"/>
        <w:jc w:val="both"/>
        <w:rPr>
          <w:rFonts w:ascii="Palatino Linotype" w:eastAsia="Times New Roman" w:hAnsi="Palatino Linotype" w:cs="Times New Roman"/>
          <w:i/>
          <w:noProof/>
          <w:lang w:eastAsia="es-ES"/>
        </w:rPr>
      </w:pPr>
    </w:p>
    <w:p w:rsidR="00692A2D" w:rsidRPr="003A5A19" w:rsidRDefault="00692A2D" w:rsidP="00692A2D">
      <w:pPr>
        <w:spacing w:after="0" w:line="240" w:lineRule="auto"/>
        <w:ind w:left="567" w:right="616"/>
        <w:jc w:val="both"/>
        <w:rPr>
          <w:rFonts w:ascii="Palatino Linotype" w:eastAsia="Times New Roman" w:hAnsi="Palatino Linotype" w:cs="Times New Roman"/>
          <w:i/>
          <w:noProof/>
          <w:lang w:eastAsia="es-ES"/>
        </w:rPr>
      </w:pPr>
      <w:r w:rsidRPr="003A5A19">
        <w:rPr>
          <w:rFonts w:ascii="Palatino Linotype" w:eastAsia="Times New Roman" w:hAnsi="Palatino Linotype" w:cs="Times New Roman"/>
          <w:i/>
          <w:noProof/>
          <w:lang w:eastAsia="es-ES"/>
        </w:rPr>
        <w:t>Los contribuyentes a que se refiere el párrafo anterior deberán cumplir con las obligaciones siguientes:</w:t>
      </w:r>
    </w:p>
    <w:p w:rsidR="00692A2D" w:rsidRPr="003A5A19" w:rsidRDefault="00692A2D" w:rsidP="00692A2D">
      <w:pPr>
        <w:spacing w:after="0" w:line="240" w:lineRule="auto"/>
        <w:ind w:left="567" w:right="616"/>
        <w:jc w:val="both"/>
        <w:rPr>
          <w:rFonts w:ascii="Palatino Linotype" w:eastAsia="Times New Roman" w:hAnsi="Palatino Linotype" w:cs="Times New Roman"/>
          <w:i/>
          <w:noProof/>
          <w:lang w:eastAsia="es-ES"/>
        </w:rPr>
      </w:pPr>
    </w:p>
    <w:p w:rsidR="00692A2D" w:rsidRPr="003A5A19" w:rsidRDefault="00692A2D" w:rsidP="00692A2D">
      <w:pPr>
        <w:spacing w:after="0" w:line="240" w:lineRule="auto"/>
        <w:ind w:left="567" w:right="616"/>
        <w:jc w:val="both"/>
        <w:rPr>
          <w:rFonts w:ascii="Palatino Linotype" w:eastAsia="Times New Roman" w:hAnsi="Palatino Linotype" w:cs="Times New Roman"/>
          <w:i/>
          <w:noProof/>
          <w:lang w:eastAsia="es-ES"/>
        </w:rPr>
      </w:pPr>
      <w:r w:rsidRPr="003A5A19">
        <w:rPr>
          <w:rFonts w:ascii="Palatino Linotype" w:eastAsia="Times New Roman" w:hAnsi="Palatino Linotype" w:cs="Times New Roman"/>
          <w:i/>
          <w:noProof/>
          <w:lang w:eastAsia="es-ES"/>
        </w:rPr>
        <w:t>I.  (…)</w:t>
      </w:r>
    </w:p>
    <w:p w:rsidR="00692A2D" w:rsidRPr="003A5A19" w:rsidRDefault="00692A2D" w:rsidP="00692A2D">
      <w:pPr>
        <w:spacing w:after="0" w:line="240" w:lineRule="auto"/>
        <w:ind w:left="567" w:right="616"/>
        <w:jc w:val="both"/>
        <w:rPr>
          <w:rFonts w:ascii="Palatino Linotype" w:eastAsia="Times New Roman" w:hAnsi="Palatino Linotype" w:cs="Times New Roman"/>
          <w:i/>
          <w:noProof/>
          <w:lang w:eastAsia="es-ES"/>
        </w:rPr>
      </w:pPr>
      <w:r w:rsidRPr="003A5A19">
        <w:rPr>
          <w:rFonts w:ascii="Palatino Linotype" w:eastAsia="Times New Roman" w:hAnsi="Palatino Linotype" w:cs="Times New Roman"/>
          <w:i/>
          <w:noProof/>
          <w:lang w:eastAsia="es-ES"/>
        </w:rPr>
        <w:t>II. Tramitar ante el Servicio de Administración Tributaria el certificado para el uso de los sellos digitales.</w:t>
      </w:r>
    </w:p>
    <w:p w:rsidR="00692A2D" w:rsidRPr="003A5A19" w:rsidRDefault="00692A2D" w:rsidP="00692A2D">
      <w:pPr>
        <w:spacing w:after="0" w:line="240" w:lineRule="auto"/>
        <w:ind w:left="567" w:right="616"/>
        <w:jc w:val="both"/>
        <w:rPr>
          <w:rFonts w:ascii="Palatino Linotype" w:eastAsia="Times New Roman" w:hAnsi="Palatino Linotype" w:cs="Times New Roman"/>
          <w:i/>
          <w:noProof/>
          <w:lang w:eastAsia="es-ES"/>
        </w:rPr>
      </w:pPr>
    </w:p>
    <w:p w:rsidR="00692A2D" w:rsidRPr="003A5A19" w:rsidRDefault="00692A2D" w:rsidP="00692A2D">
      <w:pPr>
        <w:spacing w:after="0" w:line="240" w:lineRule="auto"/>
        <w:ind w:left="567" w:right="616"/>
        <w:jc w:val="both"/>
        <w:rPr>
          <w:rFonts w:ascii="Times New Roman" w:eastAsia="Times New Roman" w:hAnsi="Times New Roman" w:cs="Times New Roman"/>
          <w:noProof/>
          <w:sz w:val="24"/>
          <w:szCs w:val="24"/>
          <w:lang w:eastAsia="es-ES"/>
        </w:rPr>
      </w:pPr>
      <w:r w:rsidRPr="003A5A19">
        <w:rPr>
          <w:rFonts w:ascii="Palatino Linotype" w:eastAsia="Times New Roman" w:hAnsi="Palatino Linotype" w:cs="Times New Roman"/>
          <w:i/>
          <w:noProof/>
          <w:lang w:eastAsia="es-ES"/>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rsidR="00692A2D" w:rsidRPr="003A5A19" w:rsidRDefault="00692A2D" w:rsidP="00692A2D">
      <w:pPr>
        <w:spacing w:after="0" w:line="360" w:lineRule="auto"/>
        <w:jc w:val="both"/>
        <w:rPr>
          <w:rFonts w:ascii="Palatino Linotype" w:eastAsia="Times New Roman" w:hAnsi="Palatino Linotype" w:cs="Times New Roman"/>
          <w:sz w:val="24"/>
          <w:szCs w:val="24"/>
          <w:lang w:eastAsia="es-ES"/>
        </w:rPr>
      </w:pPr>
    </w:p>
    <w:p w:rsidR="00692A2D" w:rsidRPr="003A5A19" w:rsidRDefault="00692A2D" w:rsidP="00692A2D">
      <w:pPr>
        <w:spacing w:after="0" w:line="360" w:lineRule="auto"/>
        <w:jc w:val="both"/>
        <w:rPr>
          <w:rFonts w:ascii="Palatino Linotype" w:eastAsia="Times New Roman" w:hAnsi="Palatino Linotype" w:cs="Times New Roman"/>
          <w:sz w:val="24"/>
          <w:szCs w:val="24"/>
          <w:lang w:eastAsia="es-ES"/>
        </w:rPr>
      </w:pPr>
      <w:r w:rsidRPr="003A5A19">
        <w:rPr>
          <w:rFonts w:ascii="Palatino Linotype" w:eastAsia="Times New Roman" w:hAnsi="Palatino Linotype" w:cs="Times New Roman"/>
          <w:sz w:val="24"/>
          <w:szCs w:val="24"/>
          <w:lang w:eastAsia="es-ES"/>
        </w:rPr>
        <w:t xml:space="preserve">Por lo que hace a los </w:t>
      </w:r>
      <w:r w:rsidRPr="003A5A19">
        <w:rPr>
          <w:rFonts w:ascii="Palatino Linotype" w:eastAsia="Times New Roman" w:hAnsi="Palatino Linotype" w:cs="Times New Roman"/>
          <w:b/>
          <w:sz w:val="24"/>
          <w:szCs w:val="24"/>
          <w:lang w:eastAsia="es-ES"/>
        </w:rPr>
        <w:t>Códigos Bidimensionales</w:t>
      </w:r>
      <w:r w:rsidRPr="003A5A19">
        <w:rPr>
          <w:rFonts w:ascii="Palatino Linotype" w:eastAsia="Times New Roman" w:hAnsi="Palatino Linotype" w:cs="Times New Roman"/>
          <w:sz w:val="24"/>
          <w:szCs w:val="24"/>
          <w:lang w:eastAsia="es-ES"/>
        </w:rPr>
        <w:t xml:space="preserve"> y los denominados </w:t>
      </w:r>
      <w:r w:rsidRPr="003A5A19">
        <w:rPr>
          <w:rFonts w:ascii="Palatino Linotype" w:eastAsia="Times New Roman" w:hAnsi="Palatino Linotype" w:cs="Times New Roman"/>
          <w:b/>
          <w:sz w:val="24"/>
          <w:szCs w:val="24"/>
          <w:lang w:eastAsia="es-ES"/>
        </w:rPr>
        <w:t>Códigos QR</w:t>
      </w:r>
      <w:r w:rsidRPr="003A5A19">
        <w:rPr>
          <w:rFonts w:ascii="Palatino Linotype" w:eastAsia="Times New Roman" w:hAnsi="Palatino Linotype" w:cs="Times New Roman"/>
          <w:sz w:val="24"/>
          <w:szCs w:val="24"/>
          <w:lang w:eastAsia="es-ES"/>
        </w:rPr>
        <w:t xml:space="preserve">, se trata </w:t>
      </w:r>
      <w:r w:rsidRPr="003A5A19">
        <w:rPr>
          <w:rFonts w:ascii="Palatino Linotype" w:eastAsia="Times New Roman" w:hAnsi="Palatino Linotype" w:cs="Times New Roman"/>
          <w:sz w:val="24"/>
          <w:szCs w:val="24"/>
          <w:lang w:val="es-ES_tradnl" w:eastAsia="es-ES"/>
        </w:rPr>
        <w:t>de</w:t>
      </w:r>
      <w:r w:rsidRPr="003A5A19">
        <w:rPr>
          <w:rFonts w:ascii="Palatino Linotype" w:eastAsia="Times New Roman" w:hAnsi="Palatino Linotype" w:cs="Times New Roman"/>
          <w:sz w:val="24"/>
          <w:szCs w:val="24"/>
          <w:lang w:eastAsia="es-ES"/>
        </w:rPr>
        <w:t xml:space="preserv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mismos que al tratarse de recibos de nómina, generalmente, corresponde a </w:t>
      </w:r>
      <w:r w:rsidRPr="003A5A19">
        <w:rPr>
          <w:rFonts w:ascii="Palatino Linotype" w:eastAsia="Times New Roman" w:hAnsi="Palatino Linotype" w:cs="Times New Roman"/>
          <w:sz w:val="24"/>
          <w:szCs w:val="24"/>
          <w:lang w:eastAsia="es-MX"/>
        </w:rPr>
        <w:t>datos</w:t>
      </w:r>
      <w:r w:rsidRPr="003A5A19">
        <w:rPr>
          <w:rFonts w:ascii="Palatino Linotype" w:eastAsia="Times New Roman" w:hAnsi="Palatino Linotype" w:cs="Times New Roman"/>
          <w:sz w:val="24"/>
          <w:szCs w:val="24"/>
          <w:lang w:eastAsia="es-ES"/>
        </w:rPr>
        <w:t xml:space="preserve"> personales como lo son el </w:t>
      </w:r>
      <w:r w:rsidRPr="003A5A19">
        <w:rPr>
          <w:rFonts w:ascii="Palatino Linotype" w:eastAsia="Times New Roman" w:hAnsi="Palatino Linotype" w:cs="Times New Roman"/>
          <w:b/>
          <w:sz w:val="24"/>
          <w:szCs w:val="24"/>
          <w:lang w:eastAsia="es-ES"/>
        </w:rPr>
        <w:lastRenderedPageBreak/>
        <w:t>Registro Federal de Contribuyentes</w:t>
      </w:r>
      <w:r w:rsidRPr="003A5A19">
        <w:rPr>
          <w:rFonts w:ascii="Palatino Linotype" w:eastAsia="Times New Roman" w:hAnsi="Palatino Linotype" w:cs="Times New Roman"/>
          <w:sz w:val="24"/>
          <w:szCs w:val="24"/>
          <w:lang w:eastAsia="es-ES"/>
        </w:rPr>
        <w:t xml:space="preserve"> (RFC) y la </w:t>
      </w:r>
      <w:r w:rsidRPr="003A5A19">
        <w:rPr>
          <w:rFonts w:ascii="Palatino Linotype" w:eastAsia="Times New Roman" w:hAnsi="Palatino Linotype" w:cs="Times New Roman"/>
          <w:b/>
          <w:sz w:val="24"/>
          <w:szCs w:val="24"/>
          <w:lang w:eastAsia="es-ES"/>
        </w:rPr>
        <w:t>Clave Única de Registro de Población</w:t>
      </w:r>
      <w:r w:rsidRPr="003A5A19">
        <w:rPr>
          <w:rFonts w:ascii="Palatino Linotype" w:eastAsia="Times New Roman" w:hAnsi="Palatino Linotype" w:cs="Times New Roman"/>
          <w:sz w:val="24"/>
          <w:szCs w:val="24"/>
          <w:lang w:eastAsia="es-ES"/>
        </w:rPr>
        <w:t xml:space="preserve"> (CURP), por lo cual, deberán ser protegidos.</w:t>
      </w:r>
    </w:p>
    <w:p w:rsidR="00692A2D" w:rsidRPr="003A5A19" w:rsidRDefault="00692A2D" w:rsidP="00692A2D">
      <w:pPr>
        <w:spacing w:after="0" w:line="360" w:lineRule="auto"/>
        <w:jc w:val="both"/>
        <w:rPr>
          <w:rFonts w:ascii="Palatino Linotype" w:eastAsia="Times New Roman" w:hAnsi="Palatino Linotype" w:cs="Times New Roman"/>
          <w:sz w:val="24"/>
          <w:szCs w:val="24"/>
          <w:lang w:eastAsia="es-ES"/>
        </w:rPr>
      </w:pPr>
    </w:p>
    <w:p w:rsidR="00692A2D" w:rsidRPr="003A5A19" w:rsidRDefault="00692A2D" w:rsidP="00692A2D">
      <w:pPr>
        <w:spacing w:after="0" w:line="360" w:lineRule="auto"/>
        <w:jc w:val="both"/>
        <w:rPr>
          <w:rFonts w:ascii="Palatino Linotype" w:eastAsia="Times New Roman" w:hAnsi="Palatino Linotype" w:cs="Times New Roman"/>
          <w:sz w:val="24"/>
          <w:szCs w:val="24"/>
          <w:lang w:eastAsia="es-MX"/>
        </w:rPr>
      </w:pPr>
      <w:r w:rsidRPr="003A5A19">
        <w:rPr>
          <w:rFonts w:ascii="Palatino Linotype" w:eastAsia="Times New Roman" w:hAnsi="Palatino Linotype" w:cs="Times New Roman"/>
          <w:sz w:val="24"/>
          <w:szCs w:val="24"/>
          <w:lang w:val="es-ES_tradnl" w:eastAsia="es-ES"/>
        </w:rPr>
        <w:t xml:space="preserve">Por ende, en el presente caso el Sujeto Obligado debe </w:t>
      </w:r>
      <w:r w:rsidRPr="003A5A19">
        <w:rPr>
          <w:rFonts w:ascii="Palatino Linotype" w:eastAsia="Times New Roman" w:hAnsi="Palatino Linotype" w:cs="Times New Roman"/>
          <w:sz w:val="24"/>
          <w:szCs w:val="24"/>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3A5A19">
        <w:rPr>
          <w:rFonts w:ascii="Palatino Linotype" w:eastAsia="Times New Roman" w:hAnsi="Palatino Linotype" w:cs="Times New Roman"/>
          <w:sz w:val="24"/>
          <w:szCs w:val="24"/>
          <w:lang w:val="es-ES_tradnl" w:eastAsia="es-ES"/>
        </w:rPr>
        <w:t xml:space="preserve">el Sujeto Obligado </w:t>
      </w:r>
      <w:r w:rsidRPr="003A5A19">
        <w:rPr>
          <w:rFonts w:ascii="Palatino Linotype" w:eastAsia="Times New Roman" w:hAnsi="Palatino Linotype" w:cs="Times New Roman"/>
          <w:sz w:val="24"/>
          <w:szCs w:val="24"/>
          <w:lang w:eastAsia="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3A5A19">
        <w:rPr>
          <w:rFonts w:ascii="Palatino Linotype" w:eastAsia="Times New Roman" w:hAnsi="Palatino Linotype" w:cs="Times New Roman"/>
          <w:sz w:val="24"/>
          <w:szCs w:val="24"/>
          <w:lang w:val="es-ES_tradnl" w:eastAsia="es-ES"/>
        </w:rPr>
        <w:t>el Sujeto Obligado</w:t>
      </w:r>
      <w:r w:rsidRPr="003A5A19">
        <w:rPr>
          <w:rFonts w:ascii="Palatino Linotype" w:eastAsia="Times New Roman" w:hAnsi="Palatino Linotype" w:cs="Times New Roman"/>
          <w:sz w:val="24"/>
          <w:szCs w:val="24"/>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rsidR="00692A2D" w:rsidRPr="003A5A19" w:rsidRDefault="00692A2D" w:rsidP="00692A2D">
      <w:pPr>
        <w:spacing w:after="0" w:line="360" w:lineRule="auto"/>
        <w:jc w:val="both"/>
        <w:rPr>
          <w:rFonts w:ascii="Palatino Linotype" w:eastAsia="Times New Roman" w:hAnsi="Palatino Linotype" w:cs="Times New Roman"/>
          <w:sz w:val="24"/>
          <w:szCs w:val="24"/>
          <w:lang w:eastAsia="es-MX"/>
        </w:rPr>
      </w:pPr>
    </w:p>
    <w:p w:rsidR="00692A2D" w:rsidRPr="003A5A19" w:rsidRDefault="00692A2D" w:rsidP="00692A2D">
      <w:pPr>
        <w:spacing w:after="0" w:line="360" w:lineRule="auto"/>
        <w:jc w:val="both"/>
        <w:rPr>
          <w:rFonts w:ascii="Palatino Linotype" w:eastAsia="Calibri" w:hAnsi="Palatino Linotype" w:cs="Times New Roman"/>
          <w:sz w:val="24"/>
          <w:szCs w:val="24"/>
          <w:lang w:eastAsia="es-ES"/>
        </w:rPr>
      </w:pPr>
      <w:r w:rsidRPr="003A5A19">
        <w:rPr>
          <w:rFonts w:ascii="Palatino Linotype" w:eastAsia="Calibri" w:hAnsi="Palatino Linotype" w:cs="Times New Roman"/>
          <w:sz w:val="24"/>
          <w:szCs w:val="24"/>
          <w:lang w:eastAsia="es-ES"/>
        </w:rPr>
        <w:t xml:space="preserve">Así, es que </w:t>
      </w:r>
      <w:r w:rsidRPr="003A5A19">
        <w:rPr>
          <w:rFonts w:ascii="Palatino Linotype" w:eastAsia="Times New Roman" w:hAnsi="Palatino Linotype" w:cs="Times New Roman"/>
          <w:sz w:val="24"/>
          <w:szCs w:val="24"/>
          <w:lang w:val="es-ES_tradnl" w:eastAsia="es-ES"/>
        </w:rPr>
        <w:t xml:space="preserve">el Sujeto Obligado </w:t>
      </w:r>
      <w:r w:rsidRPr="003A5A19">
        <w:rPr>
          <w:rFonts w:ascii="Palatino Linotype" w:eastAsia="Calibri" w:hAnsi="Palatino Linotype" w:cs="Times New Roman"/>
          <w:sz w:val="24"/>
          <w:szCs w:val="24"/>
          <w:lang w:eastAsia="es-ES"/>
        </w:rPr>
        <w:t xml:space="preserve">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w:t>
      </w:r>
      <w:r w:rsidRPr="003A5A19">
        <w:rPr>
          <w:rFonts w:ascii="Palatino Linotype" w:eastAsia="Calibri" w:hAnsi="Palatino Linotype" w:cs="Times New Roman"/>
          <w:sz w:val="24"/>
          <w:szCs w:val="24"/>
          <w:lang w:eastAsia="es-ES"/>
        </w:rPr>
        <w:lastRenderedPageBreak/>
        <w:t>información se debe señalar el artículo, fracción, inciso, párrafo o numeral de la Ley que expresamente le otorga el carácter de confidencial.</w:t>
      </w:r>
    </w:p>
    <w:p w:rsidR="00692A2D" w:rsidRPr="003A5A19" w:rsidRDefault="00692A2D" w:rsidP="00692A2D">
      <w:pPr>
        <w:spacing w:after="0" w:line="360" w:lineRule="auto"/>
        <w:jc w:val="both"/>
        <w:rPr>
          <w:rFonts w:ascii="Palatino Linotype" w:eastAsia="Calibri" w:hAnsi="Palatino Linotype" w:cs="Times New Roman"/>
          <w:sz w:val="24"/>
          <w:szCs w:val="24"/>
          <w:lang w:eastAsia="es-ES"/>
        </w:rPr>
      </w:pPr>
    </w:p>
    <w:p w:rsidR="00692A2D" w:rsidRPr="003A5A19" w:rsidRDefault="00692A2D" w:rsidP="00692A2D">
      <w:pPr>
        <w:spacing w:after="0" w:line="360" w:lineRule="auto"/>
        <w:jc w:val="both"/>
        <w:rPr>
          <w:rFonts w:ascii="Palatino Linotype" w:eastAsia="Times New Roman" w:hAnsi="Palatino Linotype" w:cs="Times New Roman"/>
          <w:sz w:val="24"/>
          <w:szCs w:val="24"/>
          <w:lang w:eastAsia="es-ES"/>
        </w:rPr>
      </w:pPr>
      <w:r w:rsidRPr="003A5A19">
        <w:rPr>
          <w:rFonts w:ascii="Palatino Linotype" w:eastAsia="Times New Roman" w:hAnsi="Palatino Linotype" w:cs="Times New Roman"/>
          <w:sz w:val="24"/>
          <w:szCs w:val="24"/>
          <w:lang w:eastAsia="es-ES"/>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692A2D" w:rsidRPr="003A5A19" w:rsidRDefault="00692A2D" w:rsidP="00692A2D">
      <w:pPr>
        <w:spacing w:after="0" w:line="240" w:lineRule="auto"/>
        <w:rPr>
          <w:rFonts w:ascii="Times New Roman" w:eastAsia="Times New Roman" w:hAnsi="Times New Roman" w:cs="Times New Roman"/>
          <w:sz w:val="24"/>
          <w:szCs w:val="24"/>
          <w:lang w:eastAsia="es-ES"/>
        </w:rPr>
      </w:pPr>
    </w:p>
    <w:p w:rsidR="00692A2D" w:rsidRPr="003A5A19" w:rsidRDefault="00692A2D" w:rsidP="00692A2D">
      <w:pPr>
        <w:spacing w:after="0" w:line="240" w:lineRule="auto"/>
        <w:ind w:left="567" w:right="616"/>
        <w:jc w:val="both"/>
        <w:rPr>
          <w:rFonts w:ascii="Palatino Linotype" w:eastAsia="Times New Roman" w:hAnsi="Palatino Linotype" w:cs="Times New Roman"/>
          <w:i/>
          <w:lang w:eastAsia="es-MX"/>
        </w:rPr>
      </w:pPr>
      <w:r w:rsidRPr="003A5A19">
        <w:rPr>
          <w:rFonts w:ascii="Palatino Linotype" w:eastAsia="Times New Roman" w:hAnsi="Palatino Linotype" w:cs="Times New Roman"/>
          <w:b/>
          <w:i/>
          <w:lang w:eastAsia="es-MX"/>
        </w:rPr>
        <w:t xml:space="preserve">“Artículo 49. </w:t>
      </w:r>
      <w:r w:rsidRPr="003A5A19">
        <w:rPr>
          <w:rFonts w:ascii="Palatino Linotype" w:eastAsia="Times New Roman" w:hAnsi="Palatino Linotype" w:cs="Times New Roman"/>
          <w:i/>
          <w:lang w:eastAsia="es-MX"/>
        </w:rPr>
        <w:t>Los Comités de Transparencia tendrán las siguientes atribuciones:</w:t>
      </w:r>
    </w:p>
    <w:p w:rsidR="00692A2D" w:rsidRPr="003A5A19" w:rsidRDefault="00692A2D" w:rsidP="00692A2D">
      <w:pPr>
        <w:spacing w:after="0" w:line="240" w:lineRule="auto"/>
        <w:ind w:left="567" w:right="616"/>
        <w:jc w:val="both"/>
        <w:rPr>
          <w:rFonts w:ascii="Palatino Linotype" w:eastAsia="Times New Roman" w:hAnsi="Palatino Linotype" w:cs="Times New Roman"/>
          <w:i/>
          <w:lang w:eastAsia="es-MX"/>
        </w:rPr>
      </w:pPr>
      <w:r w:rsidRPr="003A5A19">
        <w:rPr>
          <w:rFonts w:ascii="Palatino Linotype" w:eastAsia="Times New Roman" w:hAnsi="Palatino Linotype" w:cs="Times New Roman"/>
          <w:b/>
          <w:i/>
          <w:lang w:eastAsia="es-MX"/>
        </w:rPr>
        <w:t>VIII.</w:t>
      </w:r>
      <w:r w:rsidRPr="003A5A19">
        <w:rPr>
          <w:rFonts w:ascii="Palatino Linotype" w:eastAsia="Times New Roman" w:hAnsi="Palatino Linotype" w:cs="Times New Roman"/>
          <w:i/>
          <w:lang w:eastAsia="es-MX"/>
        </w:rPr>
        <w:t xml:space="preserve"> Aprobar, modificar o revocar la clasificación de la información;</w:t>
      </w:r>
    </w:p>
    <w:p w:rsidR="00692A2D" w:rsidRPr="003A5A19" w:rsidRDefault="00692A2D" w:rsidP="00692A2D">
      <w:pPr>
        <w:spacing w:after="0" w:line="240" w:lineRule="auto"/>
        <w:ind w:left="567" w:right="616"/>
        <w:jc w:val="both"/>
        <w:rPr>
          <w:rFonts w:ascii="Palatino Linotype" w:eastAsia="Times New Roman" w:hAnsi="Palatino Linotype" w:cs="Times New Roman"/>
          <w:i/>
          <w:lang w:eastAsia="es-MX"/>
        </w:rPr>
      </w:pPr>
    </w:p>
    <w:p w:rsidR="00692A2D" w:rsidRPr="003A5A19" w:rsidRDefault="00692A2D" w:rsidP="00692A2D">
      <w:pPr>
        <w:spacing w:after="0" w:line="240" w:lineRule="auto"/>
        <w:ind w:left="567" w:right="616"/>
        <w:jc w:val="both"/>
        <w:rPr>
          <w:rFonts w:ascii="Palatino Linotype" w:eastAsia="Times New Roman" w:hAnsi="Palatino Linotype" w:cs="Times New Roman"/>
          <w:i/>
          <w:lang w:eastAsia="es-MX"/>
        </w:rPr>
      </w:pPr>
      <w:r w:rsidRPr="003A5A19">
        <w:rPr>
          <w:rFonts w:ascii="Palatino Linotype" w:eastAsia="Times New Roman" w:hAnsi="Palatino Linotype" w:cs="Times New Roman"/>
          <w:b/>
          <w:i/>
          <w:lang w:eastAsia="es-MX"/>
        </w:rPr>
        <w:t>Artículo 132.</w:t>
      </w:r>
      <w:r w:rsidRPr="003A5A19">
        <w:rPr>
          <w:rFonts w:ascii="Palatino Linotype" w:eastAsia="Times New Roman" w:hAnsi="Palatino Linotype" w:cs="Times New Roman"/>
          <w:i/>
          <w:lang w:eastAsia="es-MX"/>
        </w:rPr>
        <w:t xml:space="preserve"> La clasificación de la información se llevará a cabo en el momento en que:</w:t>
      </w:r>
    </w:p>
    <w:p w:rsidR="00692A2D" w:rsidRPr="003A5A19" w:rsidRDefault="00692A2D" w:rsidP="00692A2D">
      <w:pPr>
        <w:spacing w:after="0" w:line="240" w:lineRule="auto"/>
        <w:ind w:left="567" w:right="616"/>
        <w:jc w:val="both"/>
        <w:rPr>
          <w:rFonts w:ascii="Palatino Linotype" w:eastAsia="Times New Roman" w:hAnsi="Palatino Linotype" w:cs="Times New Roman"/>
          <w:b/>
          <w:i/>
          <w:lang w:eastAsia="es-MX"/>
        </w:rPr>
      </w:pPr>
    </w:p>
    <w:p w:rsidR="00692A2D" w:rsidRPr="003A5A19" w:rsidRDefault="00692A2D" w:rsidP="00692A2D">
      <w:pPr>
        <w:spacing w:after="0" w:line="240" w:lineRule="auto"/>
        <w:ind w:left="567" w:right="616"/>
        <w:jc w:val="both"/>
        <w:rPr>
          <w:rFonts w:ascii="Palatino Linotype" w:eastAsia="Times New Roman" w:hAnsi="Palatino Linotype" w:cs="Times New Roman"/>
          <w:i/>
          <w:lang w:eastAsia="es-MX"/>
        </w:rPr>
      </w:pPr>
      <w:r w:rsidRPr="003A5A19">
        <w:rPr>
          <w:rFonts w:ascii="Palatino Linotype" w:eastAsia="Times New Roman" w:hAnsi="Palatino Linotype" w:cs="Times New Roman"/>
          <w:b/>
          <w:i/>
          <w:lang w:eastAsia="es-MX"/>
        </w:rPr>
        <w:t>I.</w:t>
      </w:r>
      <w:r w:rsidRPr="003A5A19">
        <w:rPr>
          <w:rFonts w:ascii="Palatino Linotype" w:eastAsia="Times New Roman" w:hAnsi="Palatino Linotype" w:cs="Times New Roman"/>
          <w:i/>
          <w:lang w:eastAsia="es-MX"/>
        </w:rPr>
        <w:t xml:space="preserve"> Se reciba una solicitud de acceso a la información;</w:t>
      </w:r>
    </w:p>
    <w:p w:rsidR="00692A2D" w:rsidRPr="003A5A19" w:rsidRDefault="00692A2D" w:rsidP="00692A2D">
      <w:pPr>
        <w:spacing w:after="0" w:line="240" w:lineRule="auto"/>
        <w:ind w:left="567" w:right="616"/>
        <w:jc w:val="both"/>
        <w:rPr>
          <w:rFonts w:ascii="Palatino Linotype" w:eastAsia="Times New Roman" w:hAnsi="Palatino Linotype" w:cs="Times New Roman"/>
          <w:i/>
          <w:lang w:eastAsia="es-MX"/>
        </w:rPr>
      </w:pPr>
      <w:r w:rsidRPr="003A5A19">
        <w:rPr>
          <w:rFonts w:ascii="Palatino Linotype" w:eastAsia="Times New Roman" w:hAnsi="Palatino Linotype" w:cs="Times New Roman"/>
          <w:b/>
          <w:i/>
          <w:lang w:eastAsia="es-MX"/>
        </w:rPr>
        <w:t>II.</w:t>
      </w:r>
      <w:r w:rsidRPr="003A5A19">
        <w:rPr>
          <w:rFonts w:ascii="Palatino Linotype" w:eastAsia="Times New Roman" w:hAnsi="Palatino Linotype" w:cs="Times New Roman"/>
          <w:i/>
          <w:lang w:eastAsia="es-MX"/>
        </w:rPr>
        <w:t xml:space="preserve"> Se determine mediante resolución de autoridad competente; o</w:t>
      </w:r>
    </w:p>
    <w:p w:rsidR="00692A2D" w:rsidRPr="003A5A19" w:rsidRDefault="00692A2D" w:rsidP="00692A2D">
      <w:pPr>
        <w:spacing w:after="0" w:line="240" w:lineRule="auto"/>
        <w:ind w:left="567" w:right="616"/>
        <w:jc w:val="both"/>
        <w:rPr>
          <w:rFonts w:ascii="Palatino Linotype" w:eastAsia="Times New Roman" w:hAnsi="Palatino Linotype" w:cs="Times New Roman"/>
          <w:b/>
          <w:i/>
          <w:lang w:eastAsia="es-MX"/>
        </w:rPr>
      </w:pPr>
      <w:r w:rsidRPr="003A5A19">
        <w:rPr>
          <w:rFonts w:ascii="Palatino Linotype" w:eastAsia="Times New Roman" w:hAnsi="Palatino Linotype" w:cs="Times New Roman"/>
          <w:i/>
          <w:lang w:eastAsia="es-MX"/>
        </w:rPr>
        <w:t>III. Se generen versiones públicas para dar cumplimiento a las obligaciones de transparencia previstas en esta Ley.</w:t>
      </w:r>
      <w:r w:rsidRPr="003A5A19">
        <w:rPr>
          <w:rFonts w:ascii="Palatino Linotype" w:eastAsia="Times New Roman" w:hAnsi="Palatino Linotype" w:cs="Times New Roman"/>
          <w:b/>
          <w:i/>
          <w:lang w:eastAsia="es-MX"/>
        </w:rPr>
        <w:t>”</w:t>
      </w:r>
    </w:p>
    <w:p w:rsidR="00692A2D" w:rsidRPr="003A5A19" w:rsidRDefault="00692A2D" w:rsidP="00692A2D">
      <w:pPr>
        <w:spacing w:after="0" w:line="240" w:lineRule="auto"/>
        <w:ind w:left="567" w:right="616"/>
        <w:jc w:val="both"/>
        <w:rPr>
          <w:rFonts w:ascii="Palatino Linotype" w:eastAsia="Times New Roman" w:hAnsi="Palatino Linotype" w:cs="Times New Roman"/>
          <w:b/>
          <w:i/>
          <w:lang w:eastAsia="es-MX"/>
        </w:rPr>
      </w:pPr>
    </w:p>
    <w:p w:rsidR="00692A2D" w:rsidRPr="003A5A19" w:rsidRDefault="00692A2D" w:rsidP="00692A2D">
      <w:pPr>
        <w:spacing w:after="0" w:line="240" w:lineRule="auto"/>
        <w:ind w:left="567" w:right="616"/>
        <w:jc w:val="both"/>
        <w:rPr>
          <w:rFonts w:ascii="Palatino Linotype" w:eastAsia="Times New Roman" w:hAnsi="Palatino Linotype" w:cs="Times New Roman"/>
          <w:i/>
          <w:lang w:eastAsia="es-MX"/>
        </w:rPr>
      </w:pPr>
      <w:r w:rsidRPr="003A5A19">
        <w:rPr>
          <w:rFonts w:ascii="Palatino Linotype" w:eastAsia="Times New Roman" w:hAnsi="Palatino Linotype" w:cs="Times New Roman"/>
          <w:b/>
          <w:i/>
          <w:lang w:eastAsia="es-MX"/>
        </w:rPr>
        <w:t>“Segundo.-</w:t>
      </w:r>
      <w:r w:rsidRPr="003A5A19">
        <w:rPr>
          <w:rFonts w:ascii="Palatino Linotype" w:eastAsia="Times New Roman" w:hAnsi="Palatino Linotype" w:cs="Times New Roman"/>
          <w:i/>
          <w:lang w:eastAsia="es-MX"/>
        </w:rPr>
        <w:t xml:space="preserve"> Para efectos de los presentes Lineamientos Generales, se entenderá por:</w:t>
      </w:r>
    </w:p>
    <w:p w:rsidR="00692A2D" w:rsidRPr="003A5A19" w:rsidRDefault="00692A2D" w:rsidP="00692A2D">
      <w:pPr>
        <w:spacing w:after="0" w:line="240" w:lineRule="auto"/>
        <w:ind w:left="567" w:right="616"/>
        <w:jc w:val="both"/>
        <w:rPr>
          <w:rFonts w:ascii="Palatino Linotype" w:eastAsia="Times New Roman" w:hAnsi="Palatino Linotype" w:cs="Times New Roman"/>
          <w:i/>
          <w:lang w:eastAsia="es-MX"/>
        </w:rPr>
      </w:pPr>
      <w:r w:rsidRPr="003A5A19">
        <w:rPr>
          <w:rFonts w:ascii="Palatino Linotype" w:eastAsia="Times New Roman" w:hAnsi="Palatino Linotype" w:cs="Times New Roman"/>
          <w:b/>
          <w:i/>
          <w:lang w:eastAsia="es-MX"/>
        </w:rPr>
        <w:t>XVIII.</w:t>
      </w:r>
      <w:r w:rsidRPr="003A5A19">
        <w:rPr>
          <w:rFonts w:ascii="Palatino Linotype" w:eastAsia="Times New Roman" w:hAnsi="Palatino Linotype" w:cs="Times New Roman"/>
          <w:i/>
          <w:lang w:eastAsia="es-MX"/>
        </w:rPr>
        <w:t xml:space="preserve"> </w:t>
      </w:r>
      <w:r w:rsidRPr="003A5A19">
        <w:rPr>
          <w:rFonts w:ascii="Palatino Linotype" w:eastAsia="Times New Roman" w:hAnsi="Palatino Linotype" w:cs="Times New Roman"/>
          <w:b/>
          <w:i/>
          <w:lang w:eastAsia="es-MX"/>
        </w:rPr>
        <w:t>Versión pública:</w:t>
      </w:r>
      <w:r w:rsidRPr="003A5A19">
        <w:rPr>
          <w:rFonts w:ascii="Palatino Linotype" w:eastAsia="Times New Roman" w:hAnsi="Palatino Linotype" w:cs="Times New Roman"/>
          <w:i/>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692A2D" w:rsidRPr="003A5A19" w:rsidRDefault="00692A2D" w:rsidP="00692A2D">
      <w:pPr>
        <w:spacing w:after="0" w:line="240" w:lineRule="auto"/>
        <w:ind w:left="567" w:right="616"/>
        <w:jc w:val="both"/>
        <w:rPr>
          <w:rFonts w:ascii="Palatino Linotype" w:eastAsia="Times New Roman" w:hAnsi="Palatino Linotype" w:cs="Times New Roman"/>
          <w:b/>
          <w:i/>
          <w:lang w:eastAsia="es-MX"/>
        </w:rPr>
      </w:pPr>
    </w:p>
    <w:p w:rsidR="00692A2D" w:rsidRPr="003A5A19" w:rsidRDefault="00692A2D" w:rsidP="00692A2D">
      <w:pPr>
        <w:spacing w:after="0" w:line="240" w:lineRule="auto"/>
        <w:ind w:left="567" w:right="616"/>
        <w:jc w:val="both"/>
        <w:rPr>
          <w:rFonts w:ascii="Palatino Linotype" w:eastAsia="Times New Roman" w:hAnsi="Palatino Linotype" w:cs="Times New Roman"/>
          <w:i/>
          <w:lang w:eastAsia="es-MX"/>
        </w:rPr>
      </w:pPr>
      <w:r w:rsidRPr="003A5A19">
        <w:rPr>
          <w:rFonts w:ascii="Palatino Linotype" w:eastAsia="Times New Roman" w:hAnsi="Palatino Linotype" w:cs="Times New Roman"/>
          <w:b/>
          <w:i/>
          <w:lang w:eastAsia="es-MX"/>
        </w:rPr>
        <w:t>Cuarto.</w:t>
      </w:r>
      <w:r w:rsidRPr="003A5A19">
        <w:rPr>
          <w:rFonts w:ascii="Palatino Linotype" w:eastAsia="Times New Roman" w:hAnsi="Palatino Linotype" w:cs="Times New Roman"/>
          <w:i/>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692A2D" w:rsidRPr="003A5A19" w:rsidRDefault="00692A2D" w:rsidP="00692A2D">
      <w:pPr>
        <w:spacing w:after="0" w:line="240" w:lineRule="auto"/>
        <w:ind w:left="567" w:right="616"/>
        <w:jc w:val="both"/>
        <w:rPr>
          <w:rFonts w:ascii="Palatino Linotype" w:eastAsia="Times New Roman" w:hAnsi="Palatino Linotype" w:cs="Times New Roman"/>
          <w:i/>
          <w:lang w:eastAsia="es-MX"/>
        </w:rPr>
      </w:pPr>
      <w:r w:rsidRPr="003A5A19">
        <w:rPr>
          <w:rFonts w:ascii="Palatino Linotype" w:eastAsia="Times New Roman" w:hAnsi="Palatino Linotype" w:cs="Times New Roman"/>
          <w:i/>
          <w:lang w:eastAsia="es-MX"/>
        </w:rPr>
        <w:lastRenderedPageBreak/>
        <w:t>Los Sujetos Obligados deberán aplicar, de manera estricta, las excepciones al derecho de acceso a la información y sólo podrán invocarlas cuando acrediten su procedencia.</w:t>
      </w:r>
    </w:p>
    <w:p w:rsidR="00692A2D" w:rsidRPr="003A5A19" w:rsidRDefault="00692A2D" w:rsidP="00692A2D">
      <w:pPr>
        <w:spacing w:after="0" w:line="240" w:lineRule="auto"/>
        <w:ind w:left="567" w:right="616"/>
        <w:jc w:val="both"/>
        <w:rPr>
          <w:rFonts w:ascii="Palatino Linotype" w:eastAsia="Times New Roman" w:hAnsi="Palatino Linotype" w:cs="Times New Roman"/>
          <w:b/>
          <w:i/>
          <w:lang w:eastAsia="es-MX"/>
        </w:rPr>
      </w:pPr>
    </w:p>
    <w:p w:rsidR="00692A2D" w:rsidRPr="003A5A19" w:rsidRDefault="00692A2D" w:rsidP="00692A2D">
      <w:pPr>
        <w:spacing w:after="0" w:line="240" w:lineRule="auto"/>
        <w:ind w:left="567" w:right="616"/>
        <w:jc w:val="both"/>
        <w:rPr>
          <w:rFonts w:ascii="Palatino Linotype" w:eastAsia="Times New Roman" w:hAnsi="Palatino Linotype" w:cs="Times New Roman"/>
          <w:i/>
          <w:lang w:eastAsia="es-MX"/>
        </w:rPr>
      </w:pPr>
      <w:r w:rsidRPr="003A5A19">
        <w:rPr>
          <w:rFonts w:ascii="Palatino Linotype" w:eastAsia="Times New Roman" w:hAnsi="Palatino Linotype" w:cs="Times New Roman"/>
          <w:b/>
          <w:i/>
          <w:lang w:eastAsia="es-MX"/>
        </w:rPr>
        <w:t>Quinto.</w:t>
      </w:r>
      <w:r w:rsidRPr="003A5A19">
        <w:rPr>
          <w:rFonts w:ascii="Palatino Linotype" w:eastAsia="Times New Roman" w:hAnsi="Palatino Linotype" w:cs="Times New Roman"/>
          <w:i/>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692A2D" w:rsidRPr="003A5A19" w:rsidRDefault="00692A2D" w:rsidP="00692A2D">
      <w:pPr>
        <w:spacing w:after="0" w:line="240" w:lineRule="auto"/>
        <w:ind w:left="567" w:right="616"/>
        <w:jc w:val="both"/>
        <w:rPr>
          <w:rFonts w:ascii="Palatino Linotype" w:eastAsia="Times New Roman" w:hAnsi="Palatino Linotype" w:cs="Times New Roman"/>
          <w:b/>
          <w:i/>
          <w:lang w:eastAsia="es-MX"/>
        </w:rPr>
      </w:pPr>
    </w:p>
    <w:p w:rsidR="00692A2D" w:rsidRPr="003A5A19" w:rsidRDefault="00692A2D" w:rsidP="00692A2D">
      <w:pPr>
        <w:spacing w:after="0" w:line="240" w:lineRule="auto"/>
        <w:ind w:left="567" w:right="616"/>
        <w:jc w:val="both"/>
        <w:rPr>
          <w:rFonts w:ascii="Palatino Linotype" w:eastAsia="Times New Roman" w:hAnsi="Palatino Linotype" w:cs="Times New Roman"/>
          <w:i/>
          <w:lang w:eastAsia="es-MX"/>
        </w:rPr>
      </w:pPr>
      <w:r w:rsidRPr="003A5A19">
        <w:rPr>
          <w:rFonts w:ascii="Palatino Linotype" w:eastAsia="Times New Roman" w:hAnsi="Palatino Linotype" w:cs="Times New Roman"/>
          <w:b/>
          <w:i/>
          <w:lang w:eastAsia="es-MX"/>
        </w:rPr>
        <w:t>Sexto.</w:t>
      </w:r>
      <w:r w:rsidRPr="003A5A19">
        <w:rPr>
          <w:rFonts w:ascii="Palatino Linotype" w:eastAsia="Times New Roman" w:hAnsi="Palatino Linotype" w:cs="Times New Roman"/>
          <w:i/>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692A2D" w:rsidRPr="003A5A19" w:rsidRDefault="00692A2D" w:rsidP="00692A2D">
      <w:pPr>
        <w:spacing w:after="0" w:line="240" w:lineRule="auto"/>
        <w:ind w:left="567" w:right="616"/>
        <w:jc w:val="both"/>
        <w:rPr>
          <w:rFonts w:ascii="Palatino Linotype" w:eastAsia="Times New Roman" w:hAnsi="Palatino Linotype" w:cs="Times New Roman"/>
          <w:i/>
          <w:lang w:eastAsia="es-MX"/>
        </w:rPr>
      </w:pPr>
      <w:r w:rsidRPr="003A5A19">
        <w:rPr>
          <w:rFonts w:ascii="Palatino Linotype" w:eastAsia="Times New Roman" w:hAnsi="Palatino Linotype" w:cs="Times New Roman"/>
          <w:i/>
          <w:lang w:eastAsia="es-MX"/>
        </w:rPr>
        <w:t>La clasificación de información se realizará conforme a un análisis caso por caso, mediante la aplicación de la prueba de daño y de interés público.</w:t>
      </w:r>
    </w:p>
    <w:p w:rsidR="00692A2D" w:rsidRPr="003A5A19" w:rsidRDefault="00692A2D" w:rsidP="00692A2D">
      <w:pPr>
        <w:spacing w:after="0" w:line="240" w:lineRule="auto"/>
        <w:ind w:left="567" w:right="616"/>
        <w:jc w:val="both"/>
        <w:rPr>
          <w:rFonts w:ascii="Palatino Linotype" w:eastAsia="Times New Roman" w:hAnsi="Palatino Linotype" w:cs="Times New Roman"/>
          <w:b/>
          <w:i/>
          <w:lang w:eastAsia="es-MX"/>
        </w:rPr>
      </w:pPr>
    </w:p>
    <w:p w:rsidR="00692A2D" w:rsidRPr="003A5A19" w:rsidRDefault="00692A2D" w:rsidP="00692A2D">
      <w:pPr>
        <w:spacing w:after="0" w:line="240" w:lineRule="auto"/>
        <w:ind w:left="567" w:right="616"/>
        <w:jc w:val="both"/>
        <w:rPr>
          <w:rFonts w:ascii="Palatino Linotype" w:eastAsia="Times New Roman" w:hAnsi="Palatino Linotype" w:cs="Times New Roman"/>
          <w:i/>
          <w:lang w:eastAsia="es-MX"/>
        </w:rPr>
      </w:pPr>
      <w:r w:rsidRPr="003A5A19">
        <w:rPr>
          <w:rFonts w:ascii="Palatino Linotype" w:eastAsia="Times New Roman" w:hAnsi="Palatino Linotype" w:cs="Times New Roman"/>
          <w:b/>
          <w:i/>
          <w:lang w:eastAsia="es-MX"/>
        </w:rPr>
        <w:t>Séptimo.</w:t>
      </w:r>
      <w:r w:rsidRPr="003A5A19">
        <w:rPr>
          <w:rFonts w:ascii="Palatino Linotype" w:eastAsia="Times New Roman" w:hAnsi="Palatino Linotype" w:cs="Times New Roman"/>
          <w:i/>
          <w:lang w:eastAsia="es-MX"/>
        </w:rPr>
        <w:t xml:space="preserve"> La clasificación de la información se llevará a cabo en el momento en que:</w:t>
      </w:r>
    </w:p>
    <w:p w:rsidR="00692A2D" w:rsidRPr="003A5A19" w:rsidRDefault="00692A2D" w:rsidP="00692A2D">
      <w:pPr>
        <w:spacing w:after="0" w:line="240" w:lineRule="auto"/>
        <w:ind w:left="567" w:right="616"/>
        <w:jc w:val="both"/>
        <w:rPr>
          <w:rFonts w:ascii="Palatino Linotype" w:eastAsia="Times New Roman" w:hAnsi="Palatino Linotype" w:cs="Times New Roman"/>
          <w:i/>
          <w:lang w:eastAsia="es-MX"/>
        </w:rPr>
      </w:pPr>
      <w:r w:rsidRPr="003A5A19">
        <w:rPr>
          <w:rFonts w:ascii="Palatino Linotype" w:eastAsia="Times New Roman" w:hAnsi="Palatino Linotype" w:cs="Times New Roman"/>
          <w:b/>
          <w:i/>
          <w:lang w:eastAsia="es-MX"/>
        </w:rPr>
        <w:t>I.</w:t>
      </w:r>
      <w:r w:rsidRPr="003A5A19">
        <w:rPr>
          <w:rFonts w:ascii="Palatino Linotype" w:eastAsia="Times New Roman" w:hAnsi="Palatino Linotype" w:cs="Times New Roman"/>
          <w:i/>
          <w:lang w:eastAsia="es-MX"/>
        </w:rPr>
        <w:t xml:space="preserve"> Se reciba una solicitud de acceso a la información;</w:t>
      </w:r>
    </w:p>
    <w:p w:rsidR="00692A2D" w:rsidRPr="003A5A19" w:rsidRDefault="00692A2D" w:rsidP="00692A2D">
      <w:pPr>
        <w:spacing w:after="0" w:line="240" w:lineRule="auto"/>
        <w:ind w:left="567" w:right="616"/>
        <w:jc w:val="both"/>
        <w:rPr>
          <w:rFonts w:ascii="Palatino Linotype" w:eastAsia="Times New Roman" w:hAnsi="Palatino Linotype" w:cs="Times New Roman"/>
          <w:b/>
          <w:i/>
          <w:lang w:eastAsia="es-MX"/>
        </w:rPr>
      </w:pPr>
    </w:p>
    <w:p w:rsidR="00692A2D" w:rsidRPr="003A5A19" w:rsidRDefault="00692A2D" w:rsidP="00692A2D">
      <w:pPr>
        <w:spacing w:after="0" w:line="240" w:lineRule="auto"/>
        <w:ind w:left="567" w:right="616"/>
        <w:jc w:val="both"/>
        <w:rPr>
          <w:rFonts w:ascii="Palatino Linotype" w:eastAsia="Times New Roman" w:hAnsi="Palatino Linotype" w:cs="Times New Roman"/>
          <w:i/>
          <w:lang w:eastAsia="es-MX"/>
        </w:rPr>
      </w:pPr>
      <w:r w:rsidRPr="003A5A19">
        <w:rPr>
          <w:rFonts w:ascii="Palatino Linotype" w:eastAsia="Times New Roman" w:hAnsi="Palatino Linotype" w:cs="Times New Roman"/>
          <w:b/>
          <w:i/>
          <w:lang w:eastAsia="es-MX"/>
        </w:rPr>
        <w:t>II.</w:t>
      </w:r>
      <w:r w:rsidRPr="003A5A19">
        <w:rPr>
          <w:rFonts w:ascii="Palatino Linotype" w:eastAsia="Times New Roman" w:hAnsi="Palatino Linotype" w:cs="Times New Roman"/>
          <w:i/>
          <w:lang w:eastAsia="es-MX"/>
        </w:rPr>
        <w:t xml:space="preserve"> Se determine mediante resolución de autoridad competente, o</w:t>
      </w:r>
    </w:p>
    <w:p w:rsidR="00692A2D" w:rsidRPr="003A5A19" w:rsidRDefault="00692A2D" w:rsidP="00692A2D">
      <w:pPr>
        <w:spacing w:after="0" w:line="240" w:lineRule="auto"/>
        <w:ind w:left="567" w:right="616"/>
        <w:jc w:val="both"/>
        <w:rPr>
          <w:rFonts w:ascii="Palatino Linotype" w:eastAsia="Times New Roman" w:hAnsi="Palatino Linotype" w:cs="Times New Roman"/>
          <w:i/>
          <w:lang w:eastAsia="es-MX"/>
        </w:rPr>
      </w:pPr>
      <w:r w:rsidRPr="003A5A19">
        <w:rPr>
          <w:rFonts w:ascii="Palatino Linotype" w:eastAsia="Times New Roman" w:hAnsi="Palatino Linotype" w:cs="Times New Roman"/>
          <w:b/>
          <w:i/>
          <w:lang w:eastAsia="es-MX"/>
        </w:rPr>
        <w:t>III.</w:t>
      </w:r>
      <w:r w:rsidRPr="003A5A19">
        <w:rPr>
          <w:rFonts w:ascii="Palatino Linotype" w:eastAsia="Times New Roman" w:hAnsi="Palatino Linotype" w:cs="Times New Roman"/>
          <w:i/>
          <w:lang w:eastAsia="es-MX"/>
        </w:rPr>
        <w:t xml:space="preserve"> Se generen versiones públicas para dar cumplimiento a las obligaciones de transparencia previstas en la Ley General, la Ley Federal y las correspondientes de las entidades federativas.</w:t>
      </w:r>
    </w:p>
    <w:p w:rsidR="00692A2D" w:rsidRPr="003A5A19" w:rsidRDefault="00692A2D" w:rsidP="00692A2D">
      <w:pPr>
        <w:spacing w:after="0" w:line="240" w:lineRule="auto"/>
        <w:ind w:left="567" w:right="616"/>
        <w:jc w:val="both"/>
        <w:rPr>
          <w:rFonts w:ascii="Palatino Linotype" w:eastAsia="Times New Roman" w:hAnsi="Palatino Linotype" w:cs="Times New Roman"/>
          <w:i/>
          <w:lang w:eastAsia="es-MX"/>
        </w:rPr>
      </w:pPr>
      <w:r w:rsidRPr="003A5A19">
        <w:rPr>
          <w:rFonts w:ascii="Palatino Linotype" w:eastAsia="Times New Roman" w:hAnsi="Palatino Linotype" w:cs="Times New Roman"/>
          <w:i/>
          <w:lang w:eastAsia="es-MX"/>
        </w:rPr>
        <w:t>Los titulares de las áreas deberán revisar la clasificación al momento de la recepción de una solicitud de acceso a la información, para verificar si encuadra en una causal de reserva o de confidencialidad.</w:t>
      </w:r>
    </w:p>
    <w:p w:rsidR="00692A2D" w:rsidRPr="003A5A19" w:rsidRDefault="00692A2D" w:rsidP="00692A2D">
      <w:pPr>
        <w:spacing w:after="0" w:line="240" w:lineRule="auto"/>
        <w:ind w:left="567" w:right="616"/>
        <w:jc w:val="both"/>
        <w:rPr>
          <w:rFonts w:ascii="Palatino Linotype" w:eastAsia="Times New Roman" w:hAnsi="Palatino Linotype" w:cs="Times New Roman"/>
          <w:b/>
          <w:i/>
          <w:lang w:eastAsia="es-MX"/>
        </w:rPr>
      </w:pPr>
    </w:p>
    <w:p w:rsidR="00692A2D" w:rsidRPr="003A5A19" w:rsidRDefault="00692A2D" w:rsidP="00692A2D">
      <w:pPr>
        <w:spacing w:after="0" w:line="240" w:lineRule="auto"/>
        <w:ind w:left="567" w:right="616"/>
        <w:jc w:val="both"/>
        <w:rPr>
          <w:rFonts w:ascii="Palatino Linotype" w:eastAsia="Times New Roman" w:hAnsi="Palatino Linotype" w:cs="Times New Roman"/>
          <w:i/>
          <w:lang w:eastAsia="es-MX"/>
        </w:rPr>
      </w:pPr>
      <w:r w:rsidRPr="003A5A19">
        <w:rPr>
          <w:rFonts w:ascii="Palatino Linotype" w:eastAsia="Times New Roman" w:hAnsi="Palatino Linotype" w:cs="Times New Roman"/>
          <w:b/>
          <w:i/>
          <w:lang w:eastAsia="es-MX"/>
        </w:rPr>
        <w:t>Octavo.</w:t>
      </w:r>
      <w:r w:rsidRPr="003A5A19">
        <w:rPr>
          <w:rFonts w:ascii="Palatino Linotype" w:eastAsia="Times New Roman" w:hAnsi="Palatino Linotype" w:cs="Times New Roman"/>
          <w:i/>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692A2D" w:rsidRPr="003A5A19" w:rsidRDefault="00692A2D" w:rsidP="00692A2D">
      <w:pPr>
        <w:spacing w:after="0" w:line="240" w:lineRule="auto"/>
        <w:ind w:left="567" w:right="616"/>
        <w:jc w:val="both"/>
        <w:rPr>
          <w:rFonts w:ascii="Palatino Linotype" w:eastAsia="Times New Roman" w:hAnsi="Palatino Linotype" w:cs="Times New Roman"/>
          <w:i/>
          <w:lang w:eastAsia="es-MX"/>
        </w:rPr>
      </w:pPr>
      <w:r w:rsidRPr="003A5A19">
        <w:rPr>
          <w:rFonts w:ascii="Palatino Linotype" w:eastAsia="Times New Roman" w:hAnsi="Palatino Linotype" w:cs="Times New Roman"/>
          <w:i/>
          <w:lang w:eastAsia="es-MX"/>
        </w:rPr>
        <w:t>Para motivar la clasificación se deberán señalar las razones o circunstancias especiales que lo llevaron a concluir que el caso particular se ajusta al supuesto previsto por la norma legal invocada como fundamento.</w:t>
      </w:r>
    </w:p>
    <w:p w:rsidR="00692A2D" w:rsidRPr="003A5A19" w:rsidRDefault="00692A2D" w:rsidP="00692A2D">
      <w:pPr>
        <w:spacing w:after="0" w:line="240" w:lineRule="auto"/>
        <w:ind w:left="567" w:right="616"/>
        <w:jc w:val="both"/>
        <w:rPr>
          <w:rFonts w:ascii="Palatino Linotype" w:eastAsia="Times New Roman" w:hAnsi="Palatino Linotype" w:cs="Times New Roman"/>
          <w:i/>
          <w:lang w:eastAsia="es-MX"/>
        </w:rPr>
      </w:pPr>
      <w:r w:rsidRPr="003A5A19">
        <w:rPr>
          <w:rFonts w:ascii="Palatino Linotype" w:eastAsia="Times New Roman" w:hAnsi="Palatino Linotype" w:cs="Times New Roman"/>
          <w:i/>
          <w:lang w:eastAsia="es-MX"/>
        </w:rPr>
        <w:t>En caso de referirse a información reservada, la motivación de la clasificación también deberá comprender las circunstancias que justifican el establecimiento de determinado plazo de reserva.</w:t>
      </w:r>
    </w:p>
    <w:p w:rsidR="00692A2D" w:rsidRPr="003A5A19" w:rsidRDefault="00692A2D" w:rsidP="00692A2D">
      <w:pPr>
        <w:spacing w:after="0" w:line="240" w:lineRule="auto"/>
        <w:ind w:left="567" w:right="616"/>
        <w:jc w:val="both"/>
        <w:rPr>
          <w:rFonts w:ascii="Palatino Linotype" w:eastAsia="Times New Roman" w:hAnsi="Palatino Linotype" w:cs="Times New Roman"/>
          <w:i/>
          <w:lang w:eastAsia="es-MX"/>
        </w:rPr>
      </w:pPr>
    </w:p>
    <w:p w:rsidR="00692A2D" w:rsidRPr="003A5A19" w:rsidRDefault="00692A2D" w:rsidP="00692A2D">
      <w:pPr>
        <w:spacing w:after="0" w:line="240" w:lineRule="auto"/>
        <w:ind w:left="567" w:right="616"/>
        <w:jc w:val="both"/>
        <w:rPr>
          <w:rFonts w:ascii="Palatino Linotype" w:eastAsia="Times New Roman" w:hAnsi="Palatino Linotype" w:cs="Times New Roman"/>
          <w:i/>
          <w:lang w:eastAsia="es-MX"/>
        </w:rPr>
      </w:pPr>
      <w:r w:rsidRPr="003A5A19">
        <w:rPr>
          <w:rFonts w:ascii="Palatino Linotype" w:eastAsia="Times New Roman" w:hAnsi="Palatino Linotype" w:cs="Times New Roman"/>
          <w:i/>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692A2D" w:rsidRPr="003A5A19" w:rsidRDefault="00692A2D" w:rsidP="00692A2D">
      <w:pPr>
        <w:spacing w:after="0" w:line="240" w:lineRule="auto"/>
        <w:ind w:left="567" w:right="616"/>
        <w:jc w:val="both"/>
        <w:rPr>
          <w:rFonts w:ascii="Palatino Linotype" w:eastAsia="Times New Roman" w:hAnsi="Palatino Linotype" w:cs="Times New Roman"/>
          <w:i/>
          <w:lang w:eastAsia="es-MX"/>
        </w:rPr>
      </w:pPr>
      <w:r w:rsidRPr="003A5A19">
        <w:rPr>
          <w:rFonts w:ascii="Palatino Linotype" w:eastAsia="Times New Roman" w:hAnsi="Palatino Linotype" w:cs="Times New Roman"/>
          <w:i/>
          <w:lang w:eastAsia="es-MX"/>
        </w:rPr>
        <w:lastRenderedPageBreak/>
        <w:t>Los documentos contenidos en los archivos históricos y los identificados como históricos confidenciales no serán susceptibles de clasificación como reservados.</w:t>
      </w:r>
    </w:p>
    <w:p w:rsidR="00692A2D" w:rsidRPr="003A5A19" w:rsidRDefault="00692A2D" w:rsidP="00692A2D">
      <w:pPr>
        <w:spacing w:after="0" w:line="240" w:lineRule="auto"/>
        <w:ind w:left="567" w:right="616"/>
        <w:jc w:val="both"/>
        <w:rPr>
          <w:rFonts w:ascii="Palatino Linotype" w:eastAsia="Times New Roman" w:hAnsi="Palatino Linotype" w:cs="Times New Roman"/>
          <w:b/>
          <w:i/>
          <w:lang w:eastAsia="es-MX"/>
        </w:rPr>
      </w:pPr>
    </w:p>
    <w:p w:rsidR="00692A2D" w:rsidRPr="003A5A19" w:rsidRDefault="00692A2D" w:rsidP="00692A2D">
      <w:pPr>
        <w:spacing w:after="0" w:line="240" w:lineRule="auto"/>
        <w:ind w:left="567" w:right="616"/>
        <w:jc w:val="both"/>
        <w:rPr>
          <w:rFonts w:ascii="Palatino Linotype" w:eastAsia="Times New Roman" w:hAnsi="Palatino Linotype" w:cs="Times New Roman"/>
          <w:i/>
          <w:lang w:eastAsia="es-MX"/>
        </w:rPr>
      </w:pPr>
      <w:r w:rsidRPr="003A5A19">
        <w:rPr>
          <w:rFonts w:ascii="Palatino Linotype" w:eastAsia="Times New Roman" w:hAnsi="Palatino Linotype" w:cs="Times New Roman"/>
          <w:b/>
          <w:i/>
          <w:lang w:eastAsia="es-MX"/>
        </w:rPr>
        <w:t>Noveno.</w:t>
      </w:r>
      <w:r w:rsidRPr="003A5A19">
        <w:rPr>
          <w:rFonts w:ascii="Palatino Linotype" w:eastAsia="Times New Roman" w:hAnsi="Palatino Linotype" w:cs="Times New Roman"/>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692A2D" w:rsidRPr="003A5A19" w:rsidRDefault="00692A2D" w:rsidP="00692A2D">
      <w:pPr>
        <w:spacing w:after="0" w:line="240" w:lineRule="auto"/>
        <w:ind w:left="567" w:right="616"/>
        <w:jc w:val="both"/>
        <w:rPr>
          <w:rFonts w:ascii="Palatino Linotype" w:eastAsia="Times New Roman" w:hAnsi="Palatino Linotype" w:cs="Times New Roman"/>
          <w:b/>
          <w:i/>
          <w:lang w:eastAsia="es-MX"/>
        </w:rPr>
      </w:pPr>
    </w:p>
    <w:p w:rsidR="00692A2D" w:rsidRPr="003A5A19" w:rsidRDefault="00692A2D" w:rsidP="00692A2D">
      <w:pPr>
        <w:spacing w:after="0" w:line="240" w:lineRule="auto"/>
        <w:ind w:left="567" w:right="616"/>
        <w:jc w:val="both"/>
        <w:rPr>
          <w:rFonts w:ascii="Palatino Linotype" w:eastAsia="Times New Roman" w:hAnsi="Palatino Linotype" w:cs="Times New Roman"/>
          <w:i/>
          <w:lang w:eastAsia="es-MX"/>
        </w:rPr>
      </w:pPr>
      <w:r w:rsidRPr="003A5A19">
        <w:rPr>
          <w:rFonts w:ascii="Palatino Linotype" w:eastAsia="Times New Roman" w:hAnsi="Palatino Linotype" w:cs="Times New Roman"/>
          <w:b/>
          <w:i/>
          <w:lang w:eastAsia="es-MX"/>
        </w:rPr>
        <w:t>Décimo.</w:t>
      </w:r>
      <w:r w:rsidRPr="003A5A19">
        <w:rPr>
          <w:rFonts w:ascii="Palatino Linotype" w:eastAsia="Times New Roman" w:hAnsi="Palatino Linotype" w:cs="Times New Roman"/>
          <w:i/>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692A2D" w:rsidRPr="003A5A19" w:rsidRDefault="00692A2D" w:rsidP="00692A2D">
      <w:pPr>
        <w:spacing w:after="0" w:line="240" w:lineRule="auto"/>
        <w:ind w:left="567" w:right="616"/>
        <w:jc w:val="both"/>
        <w:rPr>
          <w:rFonts w:ascii="Palatino Linotype" w:eastAsia="Times New Roman" w:hAnsi="Palatino Linotype" w:cs="Times New Roman"/>
          <w:i/>
          <w:lang w:eastAsia="es-MX"/>
        </w:rPr>
      </w:pPr>
    </w:p>
    <w:p w:rsidR="00692A2D" w:rsidRPr="003A5A19" w:rsidRDefault="00692A2D" w:rsidP="00692A2D">
      <w:pPr>
        <w:spacing w:after="0" w:line="240" w:lineRule="auto"/>
        <w:ind w:left="567" w:right="616"/>
        <w:jc w:val="both"/>
        <w:rPr>
          <w:rFonts w:ascii="Palatino Linotype" w:eastAsia="Times New Roman" w:hAnsi="Palatino Linotype" w:cs="Times New Roman"/>
          <w:i/>
          <w:lang w:eastAsia="es-MX"/>
        </w:rPr>
      </w:pPr>
      <w:r w:rsidRPr="003A5A19">
        <w:rPr>
          <w:rFonts w:ascii="Palatino Linotype" w:eastAsia="Times New Roman" w:hAnsi="Palatino Linotype" w:cs="Times New Roman"/>
          <w:i/>
          <w:lang w:eastAsia="es-MX"/>
        </w:rPr>
        <w:t>En ausencia de los titulares de las áreas, la información será clasificada o desclasificada por la persona que lo supla, en términos de la normativa que rija la actuación del sujeto obligado.</w:t>
      </w:r>
    </w:p>
    <w:p w:rsidR="00692A2D" w:rsidRPr="003A5A19" w:rsidRDefault="00692A2D" w:rsidP="00692A2D">
      <w:pPr>
        <w:spacing w:after="0" w:line="240" w:lineRule="auto"/>
        <w:ind w:left="567" w:right="616"/>
        <w:jc w:val="both"/>
        <w:rPr>
          <w:rFonts w:ascii="Palatino Linotype" w:eastAsia="Times New Roman" w:hAnsi="Palatino Linotype" w:cs="Times New Roman"/>
          <w:b/>
          <w:i/>
          <w:lang w:eastAsia="es-MX"/>
        </w:rPr>
      </w:pPr>
    </w:p>
    <w:p w:rsidR="00692A2D" w:rsidRPr="003A5A19" w:rsidRDefault="00692A2D" w:rsidP="00692A2D">
      <w:pPr>
        <w:spacing w:after="0" w:line="240" w:lineRule="auto"/>
        <w:ind w:left="567" w:right="616"/>
        <w:jc w:val="both"/>
        <w:rPr>
          <w:rFonts w:ascii="Palatino Linotype" w:eastAsia="Times New Roman" w:hAnsi="Palatino Linotype" w:cs="Times New Roman"/>
          <w:b/>
          <w:sz w:val="24"/>
          <w:szCs w:val="24"/>
          <w:lang w:eastAsia="es-MX"/>
        </w:rPr>
      </w:pPr>
      <w:r w:rsidRPr="003A5A19">
        <w:rPr>
          <w:rFonts w:ascii="Palatino Linotype" w:eastAsia="Times New Roman" w:hAnsi="Palatino Linotype" w:cs="Times New Roman"/>
          <w:b/>
          <w:i/>
          <w:lang w:eastAsia="es-MX"/>
        </w:rPr>
        <w:t>Décimo primero.</w:t>
      </w:r>
      <w:r w:rsidRPr="003A5A19">
        <w:rPr>
          <w:rFonts w:ascii="Palatino Linotype" w:eastAsia="Times New Roman" w:hAnsi="Palatino Linotype" w:cs="Times New Roman"/>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3A5A19">
        <w:rPr>
          <w:rFonts w:ascii="Palatino Linotype" w:eastAsia="Times New Roman" w:hAnsi="Palatino Linotype" w:cs="Times New Roman"/>
          <w:b/>
          <w:i/>
          <w:lang w:eastAsia="es-MX"/>
        </w:rPr>
        <w:t>”</w:t>
      </w:r>
    </w:p>
    <w:p w:rsidR="00692A2D" w:rsidRPr="003A5A19" w:rsidRDefault="00692A2D" w:rsidP="00692A2D">
      <w:pPr>
        <w:spacing w:after="0" w:line="360" w:lineRule="auto"/>
        <w:jc w:val="both"/>
        <w:rPr>
          <w:rFonts w:ascii="Palatino Linotype" w:eastAsia="Times New Roman" w:hAnsi="Palatino Linotype" w:cs="Arial"/>
          <w:i/>
          <w:sz w:val="24"/>
          <w:szCs w:val="24"/>
          <w:lang w:eastAsia="es-MX"/>
        </w:rPr>
      </w:pPr>
    </w:p>
    <w:p w:rsidR="00692A2D" w:rsidRPr="003A5A19" w:rsidRDefault="00692A2D" w:rsidP="00692A2D">
      <w:pPr>
        <w:spacing w:after="0" w:line="360" w:lineRule="auto"/>
        <w:jc w:val="both"/>
        <w:rPr>
          <w:rFonts w:ascii="Palatino Linotype" w:eastAsia="Times New Roman" w:hAnsi="Palatino Linotype" w:cs="Times New Roman"/>
          <w:sz w:val="24"/>
          <w:szCs w:val="24"/>
          <w:lang w:eastAsia="es-ES"/>
        </w:rPr>
      </w:pPr>
      <w:r w:rsidRPr="003A5A19">
        <w:rPr>
          <w:rFonts w:ascii="Palatino Linotype" w:eastAsia="Times New Roman" w:hAnsi="Palatino Linotype" w:cs="Times New Roman"/>
          <w:sz w:val="24"/>
          <w:szCs w:val="24"/>
          <w:lang w:eastAsia="es-ES"/>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3A5A19">
        <w:rPr>
          <w:rFonts w:ascii="Palatino Linotype" w:eastAsia="Times New Roman" w:hAnsi="Palatino Linotype" w:cs="Times New Roman"/>
          <w:sz w:val="24"/>
          <w:szCs w:val="24"/>
          <w:lang w:val="es-ES_tradnl" w:eastAsia="es-ES"/>
        </w:rPr>
        <w:t>el Sujeto Obligado</w:t>
      </w:r>
      <w:r w:rsidRPr="003A5A19">
        <w:rPr>
          <w:rFonts w:ascii="Palatino Linotype" w:eastAsia="Times New Roman" w:hAnsi="Palatino Linotype" w:cs="Times New Roman"/>
          <w:sz w:val="24"/>
          <w:szCs w:val="24"/>
          <w:lang w:eastAsia="es-ES"/>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w:t>
      </w:r>
      <w:r w:rsidRPr="003A5A19">
        <w:rPr>
          <w:rFonts w:ascii="Palatino Linotype" w:eastAsia="Times New Roman" w:hAnsi="Palatino Linotype" w:cs="Times New Roman"/>
          <w:sz w:val="24"/>
          <w:szCs w:val="24"/>
          <w:lang w:eastAsia="es-ES"/>
        </w:rPr>
        <w:lastRenderedPageBreak/>
        <w:t>supuestos jurídicos se debe fundar y motivar correctamente la categorización de la información.</w:t>
      </w:r>
    </w:p>
    <w:p w:rsidR="00692A2D" w:rsidRPr="003A5A19" w:rsidRDefault="00692A2D" w:rsidP="00692A2D"/>
    <w:p w:rsidR="00692A2D" w:rsidRPr="003A5A19" w:rsidRDefault="00692A2D" w:rsidP="00692A2D">
      <w:pPr>
        <w:spacing w:after="0" w:line="360" w:lineRule="auto"/>
        <w:jc w:val="both"/>
        <w:rPr>
          <w:rFonts w:ascii="Palatino Linotype" w:eastAsia="Times New Roman" w:hAnsi="Palatino Linotype" w:cs="Times New Roman"/>
          <w:sz w:val="24"/>
          <w:szCs w:val="24"/>
          <w:lang w:eastAsia="es-ES"/>
        </w:rPr>
      </w:pPr>
      <w:r w:rsidRPr="003A5A19">
        <w:rPr>
          <w:rFonts w:ascii="Palatino Linotype" w:eastAsia="Times New Roman" w:hAnsi="Palatino Linotype" w:cs="Times New Roman"/>
          <w:sz w:val="24"/>
          <w:szCs w:val="24"/>
          <w:lang w:eastAsia="es-ES"/>
        </w:rPr>
        <w:t>Por tanto, la fundamentación y motivación consiste en la obligación que tiene todo ente público de expresar los preceptos jurídicos aplicables al asunto motivo del acto y las razones o argumentos de su actuar.</w:t>
      </w:r>
    </w:p>
    <w:p w:rsidR="00692A2D" w:rsidRPr="003A5A19" w:rsidRDefault="00692A2D" w:rsidP="00692A2D">
      <w:pPr>
        <w:spacing w:after="0" w:line="240" w:lineRule="auto"/>
        <w:rPr>
          <w:rFonts w:ascii="Times New Roman" w:eastAsia="Times New Roman" w:hAnsi="Times New Roman" w:cs="Times New Roman"/>
          <w:sz w:val="24"/>
          <w:szCs w:val="24"/>
          <w:lang w:eastAsia="es-ES"/>
        </w:rPr>
      </w:pPr>
    </w:p>
    <w:p w:rsidR="00692A2D" w:rsidRPr="003A5A19" w:rsidRDefault="00692A2D" w:rsidP="00692A2D">
      <w:pPr>
        <w:spacing w:after="0" w:line="360" w:lineRule="auto"/>
        <w:jc w:val="both"/>
        <w:rPr>
          <w:rFonts w:ascii="Palatino Linotype" w:eastAsia="Times New Roman" w:hAnsi="Palatino Linotype" w:cs="Times New Roman"/>
          <w:sz w:val="24"/>
          <w:szCs w:val="24"/>
          <w:lang w:eastAsia="es-ES"/>
        </w:rPr>
      </w:pPr>
      <w:r w:rsidRPr="003A5A19">
        <w:rPr>
          <w:rFonts w:ascii="Palatino Linotype" w:eastAsia="Times New Roman" w:hAnsi="Palatino Linotype" w:cs="Times New Roman"/>
          <w:sz w:val="24"/>
          <w:szCs w:val="24"/>
          <w:lang w:eastAsia="es-ES"/>
        </w:rPr>
        <w:t>Al respecto, el máximo tribunal del país ha establecido jurisprudencia respecto a qué debe entenderse por fundamentación y motivación, en los siguientes términos:</w:t>
      </w:r>
    </w:p>
    <w:p w:rsidR="00692A2D" w:rsidRPr="003A5A19" w:rsidRDefault="00692A2D" w:rsidP="00692A2D"/>
    <w:p w:rsidR="00692A2D" w:rsidRPr="003A5A19" w:rsidRDefault="00692A2D" w:rsidP="00692A2D">
      <w:pPr>
        <w:spacing w:after="0" w:line="240" w:lineRule="auto"/>
        <w:ind w:left="567" w:right="616"/>
        <w:jc w:val="both"/>
        <w:rPr>
          <w:rFonts w:ascii="Palatino Linotype" w:eastAsia="Times New Roman" w:hAnsi="Palatino Linotype" w:cs="Times New Roman"/>
          <w:i/>
          <w:lang w:eastAsia="es-ES"/>
        </w:rPr>
      </w:pPr>
      <w:r w:rsidRPr="003A5A19">
        <w:rPr>
          <w:rFonts w:ascii="Palatino Linotype" w:eastAsia="Times New Roman" w:hAnsi="Palatino Linotype" w:cs="Times New Roman"/>
          <w:b/>
          <w:i/>
          <w:lang w:eastAsia="es-ES"/>
        </w:rPr>
        <w:t xml:space="preserve">FUNDAMENTACIÓN Y MOTIVACIÓN. </w:t>
      </w:r>
      <w:r w:rsidRPr="003A5A19">
        <w:rPr>
          <w:rFonts w:ascii="Palatino Linotype" w:eastAsia="Times New Roman" w:hAnsi="Palatino Linotype" w:cs="Times New Roman"/>
          <w:i/>
          <w:lang w:eastAsia="es-E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692A2D" w:rsidRPr="003A5A19" w:rsidRDefault="00692A2D" w:rsidP="00692A2D">
      <w:pPr>
        <w:spacing w:after="0" w:line="240" w:lineRule="auto"/>
        <w:ind w:left="567" w:right="616"/>
        <w:jc w:val="both"/>
        <w:rPr>
          <w:rFonts w:ascii="Palatino Linotype" w:eastAsia="Times New Roman" w:hAnsi="Palatino Linotype" w:cs="Times New Roman"/>
          <w:i/>
          <w:lang w:eastAsia="es-ES"/>
        </w:rPr>
      </w:pPr>
    </w:p>
    <w:p w:rsidR="00692A2D" w:rsidRPr="003A5A19" w:rsidRDefault="00692A2D" w:rsidP="00692A2D">
      <w:pPr>
        <w:spacing w:after="0" w:line="240" w:lineRule="auto"/>
        <w:rPr>
          <w:rFonts w:ascii="Times New Roman" w:eastAsia="Times New Roman" w:hAnsi="Times New Roman" w:cs="Times New Roman"/>
          <w:sz w:val="24"/>
          <w:szCs w:val="24"/>
          <w:lang w:eastAsia="es-ES"/>
        </w:rPr>
      </w:pPr>
    </w:p>
    <w:p w:rsidR="00692A2D" w:rsidRPr="003A5A19" w:rsidRDefault="00692A2D" w:rsidP="00692A2D">
      <w:pPr>
        <w:spacing w:after="0" w:line="360" w:lineRule="auto"/>
        <w:jc w:val="both"/>
        <w:rPr>
          <w:rFonts w:ascii="Palatino Linotype" w:eastAsia="Times New Roman" w:hAnsi="Palatino Linotype" w:cs="Times New Roman"/>
          <w:sz w:val="24"/>
          <w:szCs w:val="24"/>
          <w:lang w:eastAsia="es-ES"/>
        </w:rPr>
      </w:pPr>
      <w:r w:rsidRPr="003A5A19">
        <w:rPr>
          <w:rFonts w:ascii="Palatino Linotype" w:eastAsia="Times New Roman" w:hAnsi="Palatino Linotype" w:cs="Times New Roman"/>
          <w:sz w:val="24"/>
          <w:szCs w:val="24"/>
          <w:lang w:eastAsia="es-ES"/>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692A2D" w:rsidRPr="003A5A19" w:rsidRDefault="00692A2D" w:rsidP="00692A2D">
      <w:pPr>
        <w:spacing w:after="0" w:line="360" w:lineRule="auto"/>
        <w:jc w:val="both"/>
        <w:rPr>
          <w:rFonts w:ascii="Palatino Linotype" w:eastAsia="Times New Roman" w:hAnsi="Palatino Linotype" w:cs="Times New Roman"/>
          <w:sz w:val="24"/>
          <w:szCs w:val="24"/>
          <w:lang w:eastAsia="es-ES"/>
        </w:rPr>
      </w:pPr>
      <w:r w:rsidRPr="003A5A19">
        <w:rPr>
          <w:rFonts w:ascii="Palatino Linotype" w:eastAsia="Times New Roman" w:hAnsi="Palatino Linotype" w:cs="Times New Roman"/>
          <w:sz w:val="24"/>
          <w:szCs w:val="24"/>
          <w:lang w:eastAsia="es-ES"/>
        </w:rPr>
        <w:t>Más aún, a través de diversa jurisprudencia dictada por el Poder Judicial de la Federación se sostiene que la finalidad de la fundamentación o motivación es la de explicar, justificar, posibilitar la defensa y comunicar la decisión de la autoridad:</w:t>
      </w:r>
    </w:p>
    <w:p w:rsidR="00692A2D" w:rsidRPr="003A5A19" w:rsidRDefault="00692A2D" w:rsidP="00692A2D">
      <w:pPr>
        <w:spacing w:after="0" w:line="240" w:lineRule="auto"/>
        <w:rPr>
          <w:rFonts w:ascii="Times New Roman" w:eastAsia="Times New Roman" w:hAnsi="Times New Roman" w:cs="Times New Roman"/>
          <w:sz w:val="24"/>
          <w:szCs w:val="24"/>
          <w:lang w:eastAsia="es-ES"/>
        </w:rPr>
      </w:pPr>
    </w:p>
    <w:p w:rsidR="00692A2D" w:rsidRPr="003A5A19" w:rsidRDefault="00692A2D" w:rsidP="00692A2D">
      <w:pPr>
        <w:spacing w:after="0" w:line="240" w:lineRule="auto"/>
        <w:ind w:left="567" w:right="616"/>
        <w:jc w:val="both"/>
        <w:rPr>
          <w:rFonts w:ascii="Palatino Linotype" w:eastAsia="Times New Roman" w:hAnsi="Palatino Linotype" w:cs="Times New Roman"/>
          <w:i/>
          <w:lang w:eastAsia="es-ES"/>
        </w:rPr>
      </w:pPr>
      <w:r w:rsidRPr="003A5A19">
        <w:rPr>
          <w:rFonts w:ascii="Palatino Linotype" w:eastAsia="Times New Roman" w:hAnsi="Palatino Linotype" w:cs="Times New Roman"/>
          <w:b/>
          <w:i/>
          <w:lang w:eastAsia="es-ES"/>
        </w:rPr>
        <w:t>FUNDAMENTACIÓN Y MOTIVACIÓN. EL ASPECTO FORMAL DE LA GARANTÍA Y SU FINALIDAD SE TRADUCEN EN EXPLICAR, JUSTIFICAR, POSIBILITAR LA DEFENSA Y COMUNICAR LA DECISIÓN</w:t>
      </w:r>
      <w:r w:rsidRPr="003A5A19">
        <w:rPr>
          <w:rFonts w:ascii="Palatino Linotype" w:eastAsia="Times New Roman" w:hAnsi="Palatino Linotype" w:cs="Times New Roman"/>
          <w:i/>
          <w:lang w:eastAsia="es-ES"/>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w:t>
      </w:r>
      <w:r w:rsidRPr="003A5A19">
        <w:rPr>
          <w:rFonts w:ascii="Palatino Linotype" w:eastAsia="Times New Roman" w:hAnsi="Palatino Linotype" w:cs="Times New Roman"/>
          <w:i/>
          <w:lang w:eastAsia="es-ES"/>
        </w:rPr>
        <w:lastRenderedPageBreak/>
        <w:t>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692A2D" w:rsidRPr="003A5A19" w:rsidRDefault="00692A2D" w:rsidP="00692A2D">
      <w:pPr>
        <w:spacing w:after="0" w:line="360" w:lineRule="auto"/>
        <w:jc w:val="both"/>
        <w:rPr>
          <w:rFonts w:ascii="Palatino Linotype" w:eastAsia="Times New Roman" w:hAnsi="Palatino Linotype" w:cs="Times New Roman"/>
          <w:sz w:val="24"/>
          <w:szCs w:val="24"/>
          <w:lang w:eastAsia="es-ES"/>
        </w:rPr>
      </w:pPr>
    </w:p>
    <w:p w:rsidR="00692A2D" w:rsidRPr="003A5A19" w:rsidRDefault="00692A2D" w:rsidP="00692A2D">
      <w:pPr>
        <w:spacing w:after="0" w:line="360" w:lineRule="auto"/>
        <w:jc w:val="both"/>
        <w:rPr>
          <w:rFonts w:ascii="Palatino Linotype" w:eastAsia="Times New Roman" w:hAnsi="Palatino Linotype" w:cs="Times New Roman"/>
          <w:sz w:val="24"/>
          <w:szCs w:val="24"/>
          <w:lang w:eastAsia="es-ES"/>
        </w:rPr>
      </w:pPr>
      <w:r w:rsidRPr="003A5A19">
        <w:rPr>
          <w:rFonts w:ascii="Palatino Linotype" w:eastAsia="Times New Roman" w:hAnsi="Palatino Linotype" w:cs="Times New Roman"/>
          <w:sz w:val="24"/>
          <w:szCs w:val="24"/>
          <w:lang w:eastAsia="es-ES"/>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692A2D" w:rsidRPr="003A5A19" w:rsidRDefault="00692A2D" w:rsidP="00692A2D">
      <w:pPr>
        <w:spacing w:after="0" w:line="360" w:lineRule="auto"/>
        <w:jc w:val="both"/>
        <w:rPr>
          <w:rFonts w:ascii="Palatino Linotype" w:eastAsia="Times New Roman" w:hAnsi="Palatino Linotype" w:cs="Times New Roman"/>
          <w:sz w:val="24"/>
          <w:szCs w:val="24"/>
          <w:lang w:eastAsia="es-ES"/>
        </w:rPr>
      </w:pPr>
    </w:p>
    <w:p w:rsidR="00692A2D" w:rsidRPr="00470DBC" w:rsidRDefault="00692A2D" w:rsidP="00692A2D">
      <w:pPr>
        <w:tabs>
          <w:tab w:val="left" w:pos="8647"/>
        </w:tabs>
        <w:spacing w:after="0" w:line="360" w:lineRule="auto"/>
        <w:ind w:right="51"/>
        <w:jc w:val="both"/>
        <w:rPr>
          <w:rFonts w:ascii="Palatino Linotype" w:hAnsi="Palatino Linotype" w:cs="Arial"/>
          <w:sz w:val="24"/>
          <w:szCs w:val="24"/>
        </w:rPr>
      </w:pPr>
      <w:r w:rsidRPr="003A5A19">
        <w:rPr>
          <w:rFonts w:ascii="Palatino Linotype" w:eastAsia="Times New Roman" w:hAnsi="Palatino Linotype" w:cs="Times New Roman"/>
          <w:sz w:val="24"/>
          <w:szCs w:val="24"/>
          <w:lang w:val="es-ES" w:eastAsia="es-ES"/>
        </w:rPr>
        <w:t>Por lo tanto, la entrega de documentos en su versión pública debe acompañarse necesariamente del Acuerdo del Comité de Transparencia del Sujeto Obligado</w:t>
      </w:r>
      <w:r w:rsidRPr="003A5A19">
        <w:rPr>
          <w:rFonts w:ascii="Palatino Linotype" w:eastAsia="Times New Roman" w:hAnsi="Palatino Linotype" w:cs="Times New Roman"/>
          <w:b/>
          <w:sz w:val="24"/>
          <w:szCs w:val="24"/>
          <w:lang w:val="es-ES" w:eastAsia="es-ES"/>
        </w:rPr>
        <w:t xml:space="preserve"> </w:t>
      </w:r>
      <w:r w:rsidRPr="003A5A19">
        <w:rPr>
          <w:rFonts w:ascii="Palatino Linotype" w:eastAsia="Times New Roman" w:hAnsi="Palatino Linotype" w:cs="Times New Roman"/>
          <w:sz w:val="24"/>
          <w:szCs w:val="24"/>
          <w:lang w:val="es-ES" w:eastAsia="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1C034C" w:rsidRPr="007B6867" w:rsidRDefault="001C034C" w:rsidP="00337A3D">
      <w:pPr>
        <w:autoSpaceDE w:val="0"/>
        <w:autoSpaceDN w:val="0"/>
        <w:adjustRightInd w:val="0"/>
        <w:spacing w:after="0" w:line="360" w:lineRule="auto"/>
        <w:jc w:val="both"/>
        <w:rPr>
          <w:rFonts w:ascii="Palatino Linotype" w:hAnsi="Palatino Linotype" w:cs="Arial"/>
          <w:sz w:val="24"/>
          <w:szCs w:val="24"/>
        </w:rPr>
      </w:pPr>
    </w:p>
    <w:p w:rsidR="007B6867" w:rsidRPr="007B6867" w:rsidRDefault="007B6867" w:rsidP="007B6867">
      <w:pPr>
        <w:spacing w:after="0" w:line="360" w:lineRule="auto"/>
        <w:ind w:right="51"/>
        <w:jc w:val="both"/>
        <w:rPr>
          <w:rFonts w:ascii="Palatino Linotype" w:hAnsi="Palatino Linotype" w:cs="Arial"/>
          <w:sz w:val="24"/>
          <w:szCs w:val="24"/>
        </w:rPr>
      </w:pPr>
      <w:r w:rsidRPr="007B6867">
        <w:rPr>
          <w:rFonts w:ascii="Palatino Linotype" w:hAnsi="Palatino Linotype" w:cs="Arial"/>
          <w:sz w:val="24"/>
          <w:szCs w:val="24"/>
        </w:rPr>
        <w:t xml:space="preserve">En mérito de lo expuesto en líneas anteriores con fundamento en la fracción III del artículo 186, de la Ley de Transparencia y Acceso a la Información Pública del Estado de México y Municipios, se </w:t>
      </w:r>
      <w:r w:rsidRPr="007B6867">
        <w:rPr>
          <w:rFonts w:ascii="Palatino Linotype" w:hAnsi="Palatino Linotype" w:cs="Arial"/>
          <w:b/>
          <w:sz w:val="24"/>
          <w:szCs w:val="24"/>
        </w:rPr>
        <w:t>MODIFICA</w:t>
      </w:r>
      <w:r w:rsidRPr="007B6867">
        <w:rPr>
          <w:rFonts w:ascii="Palatino Linotype" w:hAnsi="Palatino Linotype" w:cs="Arial"/>
          <w:sz w:val="24"/>
          <w:szCs w:val="24"/>
        </w:rPr>
        <w:t xml:space="preserve"> la respuesta del sujeto obligado a la solicitud de información número </w:t>
      </w:r>
      <w:r w:rsidRPr="00F7138B">
        <w:rPr>
          <w:rFonts w:ascii="Palatino Linotype" w:hAnsi="Palatino Linotype"/>
          <w:b/>
          <w:sz w:val="24"/>
          <w:szCs w:val="24"/>
        </w:rPr>
        <w:t>00178/JIQUIPIL/IP/2020</w:t>
      </w:r>
      <w:r w:rsidRPr="007B6867">
        <w:rPr>
          <w:rFonts w:ascii="Palatino Linotype" w:hAnsi="Palatino Linotype"/>
          <w:sz w:val="24"/>
          <w:szCs w:val="24"/>
        </w:rPr>
        <w:t xml:space="preserve"> </w:t>
      </w:r>
      <w:r w:rsidRPr="007B6867">
        <w:rPr>
          <w:rFonts w:ascii="Palatino Linotype" w:hAnsi="Palatino Linotype" w:cs="Arial"/>
          <w:sz w:val="24"/>
          <w:szCs w:val="24"/>
        </w:rPr>
        <w:t>que ha</w:t>
      </w:r>
      <w:r>
        <w:rPr>
          <w:rFonts w:ascii="Palatino Linotype" w:hAnsi="Palatino Linotype" w:cs="Arial"/>
          <w:sz w:val="24"/>
          <w:szCs w:val="24"/>
        </w:rPr>
        <w:t>n</w:t>
      </w:r>
      <w:r w:rsidRPr="007B6867">
        <w:rPr>
          <w:rFonts w:ascii="Palatino Linotype" w:hAnsi="Palatino Linotype" w:cs="Arial"/>
          <w:sz w:val="24"/>
          <w:szCs w:val="24"/>
        </w:rPr>
        <w:t xml:space="preserve"> sido materia del presente fallo.</w:t>
      </w:r>
    </w:p>
    <w:p w:rsidR="007B6867" w:rsidRPr="007B6867" w:rsidRDefault="007B6867" w:rsidP="007B6867">
      <w:pPr>
        <w:spacing w:after="0" w:line="360" w:lineRule="auto"/>
        <w:ind w:right="51"/>
        <w:jc w:val="both"/>
        <w:rPr>
          <w:rFonts w:ascii="Palatino Linotype" w:hAnsi="Palatino Linotype" w:cs="Arial"/>
          <w:sz w:val="24"/>
          <w:szCs w:val="24"/>
        </w:rPr>
      </w:pPr>
    </w:p>
    <w:p w:rsidR="007B6867" w:rsidRPr="007B6867" w:rsidRDefault="007B6867" w:rsidP="007B6867">
      <w:pPr>
        <w:spacing w:after="0" w:line="360" w:lineRule="auto"/>
        <w:ind w:right="51"/>
        <w:jc w:val="both"/>
        <w:rPr>
          <w:rFonts w:ascii="Palatino Linotype" w:hAnsi="Palatino Linotype" w:cs="Arial"/>
          <w:sz w:val="24"/>
          <w:szCs w:val="24"/>
        </w:rPr>
      </w:pPr>
      <w:r w:rsidRPr="007B6867">
        <w:rPr>
          <w:rFonts w:ascii="Palatino Linotype" w:hAnsi="Palatino Linotype" w:cs="Arial"/>
          <w:sz w:val="24"/>
          <w:szCs w:val="24"/>
        </w:rPr>
        <w:t>Por lo antes expuesto y fundado es de resolverse y;</w:t>
      </w:r>
    </w:p>
    <w:p w:rsidR="007B6867" w:rsidRPr="007B6867" w:rsidRDefault="007B6867" w:rsidP="007B6867">
      <w:pPr>
        <w:tabs>
          <w:tab w:val="left" w:pos="7938"/>
        </w:tabs>
        <w:spacing w:after="0" w:line="360" w:lineRule="auto"/>
        <w:jc w:val="both"/>
        <w:rPr>
          <w:rFonts w:ascii="Palatino Linotype" w:hAnsi="Palatino Linotype" w:cs="Arial"/>
          <w:sz w:val="24"/>
          <w:szCs w:val="24"/>
        </w:rPr>
      </w:pPr>
    </w:p>
    <w:p w:rsidR="007B6867" w:rsidRPr="007B6867" w:rsidRDefault="007B6867" w:rsidP="007B6867">
      <w:pPr>
        <w:spacing w:after="0" w:line="360" w:lineRule="auto"/>
        <w:jc w:val="center"/>
        <w:rPr>
          <w:rFonts w:ascii="Palatino Linotype" w:hAnsi="Palatino Linotype"/>
          <w:b/>
          <w:bCs/>
          <w:spacing w:val="60"/>
          <w:sz w:val="24"/>
          <w:szCs w:val="24"/>
          <w:lang w:val="es-ES_tradnl"/>
        </w:rPr>
      </w:pPr>
      <w:r w:rsidRPr="007B6867">
        <w:rPr>
          <w:rFonts w:ascii="Palatino Linotype" w:hAnsi="Palatino Linotype"/>
          <w:b/>
          <w:bCs/>
          <w:spacing w:val="60"/>
          <w:sz w:val="24"/>
          <w:szCs w:val="24"/>
          <w:lang w:val="es-ES_tradnl"/>
        </w:rPr>
        <w:t>SE    RESUELVE</w:t>
      </w:r>
    </w:p>
    <w:p w:rsidR="007B6867" w:rsidRPr="007B6867" w:rsidRDefault="007B6867" w:rsidP="007B6867">
      <w:pPr>
        <w:spacing w:after="0" w:line="360" w:lineRule="auto"/>
        <w:jc w:val="both"/>
        <w:rPr>
          <w:rFonts w:ascii="Palatino Linotype" w:hAnsi="Palatino Linotype" w:cs="Arial"/>
          <w:sz w:val="24"/>
          <w:szCs w:val="24"/>
        </w:rPr>
      </w:pPr>
    </w:p>
    <w:p w:rsidR="007B6867" w:rsidRPr="007B6867" w:rsidRDefault="007B6867" w:rsidP="007B6867">
      <w:pPr>
        <w:spacing w:after="0" w:line="360" w:lineRule="auto"/>
        <w:jc w:val="both"/>
        <w:rPr>
          <w:rFonts w:ascii="Palatino Linotype" w:hAnsi="Palatino Linotype" w:cs="Arial"/>
          <w:b/>
          <w:sz w:val="24"/>
          <w:szCs w:val="24"/>
        </w:rPr>
      </w:pPr>
      <w:r w:rsidRPr="007B6867">
        <w:rPr>
          <w:rFonts w:ascii="Palatino Linotype" w:hAnsi="Palatino Linotype" w:cs="Arial"/>
          <w:b/>
          <w:sz w:val="24"/>
          <w:szCs w:val="24"/>
          <w:lang w:val="es-ES_tradnl"/>
        </w:rPr>
        <w:t>PRIMERO.</w:t>
      </w:r>
      <w:r w:rsidRPr="007B6867">
        <w:rPr>
          <w:rFonts w:ascii="Palatino Linotype" w:hAnsi="Palatino Linotype" w:cs="Arial"/>
          <w:sz w:val="24"/>
          <w:szCs w:val="24"/>
          <w:lang w:val="es-ES_tradnl"/>
        </w:rPr>
        <w:t xml:space="preserve"> </w:t>
      </w:r>
      <w:r w:rsidRPr="007B6867">
        <w:rPr>
          <w:rFonts w:ascii="Palatino Linotype" w:eastAsia="Arial Unicode MS" w:hAnsi="Palatino Linotype" w:cs="Arial"/>
          <w:sz w:val="24"/>
          <w:szCs w:val="24"/>
        </w:rPr>
        <w:t>Se</w:t>
      </w:r>
      <w:r w:rsidRPr="007B6867">
        <w:rPr>
          <w:rFonts w:ascii="Palatino Linotype" w:hAnsi="Palatino Linotype" w:cs="Arial"/>
          <w:sz w:val="24"/>
          <w:szCs w:val="24"/>
          <w:lang w:val="es-ES_tradnl"/>
        </w:rPr>
        <w:t xml:space="preserve"> </w:t>
      </w:r>
      <w:r w:rsidRPr="007B6867">
        <w:rPr>
          <w:rFonts w:ascii="Palatino Linotype" w:hAnsi="Palatino Linotype" w:cs="Arial"/>
          <w:b/>
          <w:sz w:val="24"/>
          <w:szCs w:val="24"/>
          <w:lang w:val="es-ES_tradnl"/>
        </w:rPr>
        <w:t>MODIFICA</w:t>
      </w:r>
      <w:r w:rsidRPr="007B6867">
        <w:rPr>
          <w:rFonts w:ascii="Palatino Linotype" w:hAnsi="Palatino Linotype" w:cs="Arial"/>
          <w:sz w:val="24"/>
          <w:szCs w:val="24"/>
          <w:lang w:val="es-ES_tradnl"/>
        </w:rPr>
        <w:t xml:space="preserve"> </w:t>
      </w:r>
      <w:r w:rsidRPr="007B6867">
        <w:rPr>
          <w:rFonts w:ascii="Palatino Linotype" w:eastAsia="Arial Unicode MS" w:hAnsi="Palatino Linotype" w:cs="Arial"/>
          <w:sz w:val="24"/>
          <w:szCs w:val="24"/>
        </w:rPr>
        <w:t xml:space="preserve">la respuesta entregada por </w:t>
      </w:r>
      <w:r w:rsidRPr="007B6867">
        <w:rPr>
          <w:rFonts w:ascii="Palatino Linotype" w:eastAsia="Arial Unicode MS" w:hAnsi="Palatino Linotype" w:cs="Arial"/>
          <w:b/>
          <w:sz w:val="24"/>
          <w:szCs w:val="24"/>
        </w:rPr>
        <w:t xml:space="preserve">el Sujeto Obligado </w:t>
      </w:r>
      <w:r w:rsidRPr="007B6867">
        <w:rPr>
          <w:rFonts w:ascii="Palatino Linotype" w:eastAsia="Arial Unicode MS" w:hAnsi="Palatino Linotype" w:cs="Arial"/>
          <w:sz w:val="24"/>
          <w:szCs w:val="24"/>
        </w:rPr>
        <w:t xml:space="preserve">a la solicitud de información número </w:t>
      </w:r>
      <w:r w:rsidRPr="00F7138B">
        <w:rPr>
          <w:rFonts w:ascii="Palatino Linotype" w:hAnsi="Palatino Linotype"/>
          <w:b/>
          <w:sz w:val="24"/>
          <w:szCs w:val="24"/>
        </w:rPr>
        <w:t>00178/JIQUIPIL/IP/2020</w:t>
      </w:r>
      <w:r w:rsidRPr="007B6867">
        <w:rPr>
          <w:rFonts w:ascii="Palatino Linotype" w:hAnsi="Palatino Linotype" w:cs="Arial"/>
          <w:sz w:val="24"/>
          <w:szCs w:val="24"/>
        </w:rPr>
        <w:t xml:space="preserve">, al resultar fundadas las razones o motivos de inconformidad que manifestó el recurrente, </w:t>
      </w:r>
      <w:r w:rsidRPr="007B6867">
        <w:rPr>
          <w:rFonts w:ascii="Palatino Linotype" w:eastAsia="Arial Unicode MS" w:hAnsi="Palatino Linotype" w:cs="Arial"/>
          <w:sz w:val="24"/>
          <w:szCs w:val="24"/>
        </w:rPr>
        <w:t xml:space="preserve">en términos del </w:t>
      </w:r>
      <w:r w:rsidRPr="007B6867">
        <w:rPr>
          <w:rFonts w:ascii="Palatino Linotype" w:hAnsi="Palatino Linotype" w:cs="Arial"/>
          <w:sz w:val="24"/>
          <w:szCs w:val="24"/>
        </w:rPr>
        <w:t>Considerando Cuarto de la presente resolución.</w:t>
      </w:r>
    </w:p>
    <w:p w:rsidR="007B6867" w:rsidRPr="007B6867" w:rsidRDefault="007B6867" w:rsidP="007B6867">
      <w:pPr>
        <w:spacing w:after="0" w:line="360" w:lineRule="auto"/>
        <w:jc w:val="both"/>
        <w:rPr>
          <w:rFonts w:ascii="Palatino Linotype" w:hAnsi="Palatino Linotype" w:cs="Arial"/>
          <w:sz w:val="24"/>
          <w:szCs w:val="24"/>
        </w:rPr>
      </w:pPr>
    </w:p>
    <w:p w:rsidR="00337A3D" w:rsidRDefault="007B6867" w:rsidP="007B6867">
      <w:pPr>
        <w:tabs>
          <w:tab w:val="left" w:pos="8647"/>
        </w:tabs>
        <w:spacing w:after="0" w:line="360" w:lineRule="auto"/>
        <w:ind w:right="51"/>
        <w:jc w:val="both"/>
        <w:rPr>
          <w:rFonts w:ascii="Palatino Linotype" w:hAnsi="Palatino Linotype" w:cs="Arial"/>
          <w:sz w:val="24"/>
          <w:szCs w:val="24"/>
        </w:rPr>
      </w:pPr>
      <w:r w:rsidRPr="007B6867">
        <w:rPr>
          <w:rFonts w:ascii="Palatino Linotype" w:hAnsi="Palatino Linotype"/>
          <w:b/>
          <w:sz w:val="24"/>
          <w:szCs w:val="24"/>
        </w:rPr>
        <w:t>SEGUNDO.</w:t>
      </w:r>
      <w:r w:rsidRPr="007B6867">
        <w:rPr>
          <w:rFonts w:ascii="Palatino Linotype" w:hAnsi="Palatino Linotype" w:cs="Arial"/>
          <w:sz w:val="24"/>
          <w:szCs w:val="24"/>
        </w:rPr>
        <w:t xml:space="preserve"> Se ordena al Sujeto Obligado, haga entrega al recurrente en términos del Considerando Cuarto de la presente resolución, a través del SAIMEX, de lo siguiente:</w:t>
      </w:r>
    </w:p>
    <w:p w:rsidR="007B6867" w:rsidRDefault="007B6867" w:rsidP="007B6867">
      <w:pPr>
        <w:tabs>
          <w:tab w:val="left" w:pos="8647"/>
        </w:tabs>
        <w:spacing w:after="0" w:line="360" w:lineRule="auto"/>
        <w:ind w:right="51"/>
        <w:jc w:val="both"/>
        <w:rPr>
          <w:rFonts w:ascii="Palatino Linotype" w:hAnsi="Palatino Linotype" w:cs="Arial"/>
          <w:sz w:val="24"/>
          <w:szCs w:val="24"/>
        </w:rPr>
      </w:pPr>
    </w:p>
    <w:p w:rsidR="007B6867" w:rsidRPr="007B6867" w:rsidRDefault="007B6867" w:rsidP="007B6867">
      <w:pPr>
        <w:pStyle w:val="Prrafodelista"/>
        <w:numPr>
          <w:ilvl w:val="0"/>
          <w:numId w:val="8"/>
        </w:numPr>
        <w:spacing w:line="360" w:lineRule="auto"/>
        <w:ind w:right="850"/>
        <w:jc w:val="both"/>
        <w:rPr>
          <w:rFonts w:ascii="Palatino Linotype" w:hAnsi="Palatino Linotype" w:cs="Arial"/>
        </w:rPr>
      </w:pPr>
      <w:r w:rsidRPr="007B6867">
        <w:rPr>
          <w:rFonts w:ascii="Palatino Linotype" w:hAnsi="Palatino Linotype"/>
          <w:b/>
        </w:rPr>
        <w:t xml:space="preserve">La nómina </w:t>
      </w:r>
      <w:r>
        <w:rPr>
          <w:rFonts w:ascii="Palatino Linotype" w:hAnsi="Palatino Linotype"/>
          <w:b/>
        </w:rPr>
        <w:t xml:space="preserve">del ayuntamiento de </w:t>
      </w:r>
      <w:proofErr w:type="spellStart"/>
      <w:r>
        <w:rPr>
          <w:rFonts w:ascii="Palatino Linotype" w:hAnsi="Palatino Linotype"/>
          <w:b/>
        </w:rPr>
        <w:t>Jiquipilco</w:t>
      </w:r>
      <w:proofErr w:type="spellEnd"/>
      <w:r>
        <w:rPr>
          <w:rFonts w:ascii="Palatino Linotype" w:hAnsi="Palatino Linotype"/>
          <w:b/>
        </w:rPr>
        <w:t xml:space="preserve"> </w:t>
      </w:r>
      <w:r w:rsidRPr="007B6867">
        <w:rPr>
          <w:rFonts w:ascii="Palatino Linotype" w:hAnsi="Palatino Linotype"/>
          <w:b/>
        </w:rPr>
        <w:t>de la segunda quincena de febrero de dos mil veinte.</w:t>
      </w:r>
    </w:p>
    <w:p w:rsidR="007B6867" w:rsidRDefault="007B6867" w:rsidP="007B6867">
      <w:pPr>
        <w:spacing w:after="0" w:line="360" w:lineRule="auto"/>
        <w:ind w:left="851" w:right="850"/>
        <w:jc w:val="both"/>
        <w:rPr>
          <w:rFonts w:ascii="Palatino Linotype" w:hAnsi="Palatino Linotype" w:cs="Arial"/>
          <w:sz w:val="24"/>
          <w:szCs w:val="24"/>
        </w:rPr>
      </w:pPr>
    </w:p>
    <w:p w:rsidR="007B6867" w:rsidRPr="00B47F3A" w:rsidRDefault="007B6867" w:rsidP="007B6867">
      <w:pPr>
        <w:autoSpaceDE w:val="0"/>
        <w:autoSpaceDN w:val="0"/>
        <w:adjustRightInd w:val="0"/>
        <w:spacing w:after="0" w:line="360" w:lineRule="auto"/>
        <w:ind w:left="851" w:right="850"/>
        <w:jc w:val="both"/>
        <w:rPr>
          <w:rFonts w:ascii="Palatino Linotype" w:hAnsi="Palatino Linotype" w:cs="Arial"/>
          <w:sz w:val="24"/>
          <w:szCs w:val="24"/>
        </w:rPr>
      </w:pPr>
      <w:r w:rsidRPr="00B47F3A">
        <w:rPr>
          <w:rFonts w:ascii="Palatino Linotype" w:hAnsi="Palatino Linotype"/>
          <w:sz w:val="24"/>
          <w:szCs w:val="24"/>
          <w:lang w:eastAsia="es-MX"/>
        </w:rPr>
        <w:t>Para el caso de la clasificación de la información</w:t>
      </w:r>
      <w:r w:rsidRPr="00B47F3A">
        <w:rPr>
          <w:rFonts w:ascii="Palatino Linotype" w:hAnsi="Palatino Linotype" w:cs="Arial"/>
          <w:sz w:val="24"/>
          <w:szCs w:val="24"/>
        </w:rPr>
        <w:t xml:space="preserve">, se deberá emitir el Acuerdo del Comité de Transparencia en términos de los artículos 49, fracción VIII, 122 y 132 fracciones II y III de la Ley de Transparencia y </w:t>
      </w:r>
      <w:r w:rsidRPr="00B47F3A">
        <w:rPr>
          <w:rFonts w:ascii="Palatino Linotype" w:hAnsi="Palatino Linotype" w:cs="Arial"/>
          <w:sz w:val="24"/>
          <w:szCs w:val="24"/>
        </w:rPr>
        <w:lastRenderedPageBreak/>
        <w:t>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w:t>
      </w:r>
    </w:p>
    <w:p w:rsidR="007B6867" w:rsidRPr="007B6867" w:rsidRDefault="007B6867" w:rsidP="007B6867">
      <w:pPr>
        <w:tabs>
          <w:tab w:val="left" w:pos="8647"/>
        </w:tabs>
        <w:spacing w:after="0" w:line="360" w:lineRule="auto"/>
        <w:ind w:right="51"/>
        <w:jc w:val="both"/>
        <w:rPr>
          <w:rFonts w:ascii="Palatino Linotype" w:hAnsi="Palatino Linotype" w:cs="Arial"/>
          <w:sz w:val="24"/>
          <w:szCs w:val="24"/>
        </w:rPr>
      </w:pPr>
    </w:p>
    <w:p w:rsidR="00337A3D" w:rsidRDefault="00337A3D" w:rsidP="00337A3D">
      <w:pPr>
        <w:tabs>
          <w:tab w:val="left" w:pos="8647"/>
        </w:tabs>
        <w:spacing w:after="0" w:line="360" w:lineRule="auto"/>
        <w:ind w:right="51"/>
        <w:jc w:val="both"/>
        <w:rPr>
          <w:rFonts w:ascii="Palatino Linotype" w:hAnsi="Palatino Linotype" w:cs="Arial"/>
          <w:sz w:val="24"/>
          <w:szCs w:val="24"/>
        </w:rPr>
      </w:pPr>
      <w:r w:rsidRPr="00470DBC">
        <w:rPr>
          <w:rFonts w:ascii="Palatino Linotype" w:hAnsi="Palatino Linotype" w:cs="Arial"/>
          <w:b/>
          <w:sz w:val="28"/>
          <w:szCs w:val="24"/>
        </w:rPr>
        <w:t>TERCERO</w:t>
      </w:r>
      <w:r w:rsidRPr="00470DBC">
        <w:rPr>
          <w:rFonts w:ascii="Palatino Linotype" w:hAnsi="Palatino Linotype" w:cs="Arial"/>
          <w:b/>
          <w:sz w:val="24"/>
          <w:szCs w:val="24"/>
        </w:rPr>
        <w:t>.</w:t>
      </w:r>
      <w:r w:rsidRPr="00470DBC">
        <w:rPr>
          <w:rFonts w:ascii="Palatino Linotype" w:hAnsi="Palatino Linotype" w:cs="Arial"/>
          <w:sz w:val="24"/>
          <w:szCs w:val="24"/>
        </w:rPr>
        <w:t xml:space="preserve"> </w:t>
      </w:r>
      <w:r w:rsidRPr="00470DBC">
        <w:rPr>
          <w:rFonts w:ascii="Palatino Linotype" w:hAnsi="Palatino Linotype" w:cs="Arial"/>
          <w:b/>
          <w:sz w:val="24"/>
          <w:szCs w:val="24"/>
        </w:rPr>
        <w:t>Notifíquese</w:t>
      </w:r>
      <w:r w:rsidRPr="00470DBC">
        <w:rPr>
          <w:rFonts w:ascii="Palatino Linotype" w:hAnsi="Palatino Linotype" w:cs="Arial"/>
          <w:b/>
          <w:i/>
          <w:sz w:val="24"/>
          <w:szCs w:val="24"/>
        </w:rPr>
        <w:t xml:space="preserve"> </w:t>
      </w:r>
      <w:r w:rsidRPr="00470DBC">
        <w:rPr>
          <w:rFonts w:ascii="Palatino Linotype" w:hAnsi="Palatino Linotype" w:cs="Arial"/>
          <w:sz w:val="24"/>
          <w:szCs w:val="24"/>
        </w:rPr>
        <w:t>al Titular de la Unidad de Transparencia del</w:t>
      </w:r>
      <w:r w:rsidRPr="00470DBC">
        <w:rPr>
          <w:rFonts w:ascii="Palatino Linotype" w:hAnsi="Palatino Linotype" w:cs="Arial"/>
          <w:b/>
          <w:sz w:val="24"/>
          <w:szCs w:val="24"/>
        </w:rPr>
        <w:t xml:space="preserve"> Sujeto Obligado</w:t>
      </w:r>
      <w:r w:rsidRPr="00470DBC">
        <w:rPr>
          <w:rFonts w:ascii="Palatino Linotype" w:hAnsi="Palatino Linotype" w:cs="Arial"/>
          <w:sz w:val="24"/>
          <w:szCs w:val="24"/>
        </w:rPr>
        <w:t xml:space="preserve"> la presente resolución, para que conforme al artículo 186 último párrafo y 189 segundo párrafo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rsidR="00081381" w:rsidRPr="00470DBC" w:rsidRDefault="00081381" w:rsidP="00337A3D">
      <w:pPr>
        <w:tabs>
          <w:tab w:val="left" w:pos="8647"/>
        </w:tabs>
        <w:spacing w:after="0" w:line="360" w:lineRule="auto"/>
        <w:ind w:right="51"/>
        <w:jc w:val="both"/>
        <w:rPr>
          <w:rFonts w:ascii="Palatino Linotype" w:hAnsi="Palatino Linotype" w:cs="Arial"/>
          <w:sz w:val="24"/>
          <w:szCs w:val="24"/>
        </w:rPr>
      </w:pPr>
    </w:p>
    <w:p w:rsidR="00337A3D" w:rsidRPr="00470DBC" w:rsidRDefault="00337A3D" w:rsidP="00337A3D">
      <w:pPr>
        <w:spacing w:after="0" w:line="360" w:lineRule="auto"/>
        <w:jc w:val="both"/>
        <w:rPr>
          <w:rFonts w:ascii="Palatino Linotype" w:eastAsia="Calibri" w:hAnsi="Palatino Linotype" w:cs="Times New Roman"/>
          <w:sz w:val="24"/>
          <w:szCs w:val="24"/>
          <w:lang w:eastAsia="es-ES_tradnl"/>
        </w:rPr>
      </w:pPr>
      <w:r w:rsidRPr="00470DBC">
        <w:rPr>
          <w:rFonts w:ascii="Palatino Linotype" w:eastAsia="Times New Roman" w:hAnsi="Palatino Linotype" w:cs="Arial"/>
          <w:b/>
          <w:sz w:val="28"/>
          <w:szCs w:val="24"/>
          <w:lang w:val="es-ES" w:eastAsia="es-ES"/>
        </w:rPr>
        <w:t>CUARTO</w:t>
      </w:r>
      <w:r w:rsidRPr="00470DBC">
        <w:rPr>
          <w:rFonts w:ascii="Palatino Linotype" w:eastAsia="Times New Roman" w:hAnsi="Palatino Linotype" w:cs="Arial"/>
          <w:b/>
          <w:sz w:val="24"/>
          <w:szCs w:val="24"/>
          <w:lang w:val="es-ES" w:eastAsia="es-ES"/>
        </w:rPr>
        <w:t xml:space="preserve">. </w:t>
      </w:r>
      <w:r w:rsidRPr="00470DBC">
        <w:rPr>
          <w:rFonts w:ascii="Palatino Linotype" w:eastAsia="Calibri" w:hAnsi="Palatino Linotype" w:cs="Times New Roman"/>
          <w:sz w:val="24"/>
          <w:szCs w:val="24"/>
          <w:lang w:eastAsia="es-ES_tradnl"/>
        </w:rPr>
        <w:t xml:space="preserve">Con fundamento en el artículo 198 de la Ley de Transparencia y Acceso a la Información Pública del Estado de México y Municipios, se apercibe al </w:t>
      </w:r>
      <w:r w:rsidRPr="00470DBC">
        <w:rPr>
          <w:rFonts w:ascii="Palatino Linotype" w:eastAsia="Calibri" w:hAnsi="Palatino Linotype" w:cs="Times New Roman"/>
          <w:b/>
          <w:sz w:val="24"/>
          <w:szCs w:val="24"/>
          <w:lang w:eastAsia="es-ES_tradnl"/>
        </w:rPr>
        <w:t>Sujeto Obligado</w:t>
      </w:r>
      <w:r w:rsidRPr="00470DBC">
        <w:rPr>
          <w:rFonts w:ascii="Palatino Linotype" w:eastAsia="Calibri" w:hAnsi="Palatino Linotype" w:cs="Times New Roman"/>
          <w:sz w:val="24"/>
          <w:szCs w:val="24"/>
          <w:lang w:eastAsia="es-ES_tradnl"/>
        </w:rPr>
        <w:t xml:space="preserve"> a que, en caso de negarse a cumplir la presente resolución o hacerlo de manera parcial se actuara de conformidad con lo previsto en los artículos 213, 214, 216 y 217 de dicha Ley.</w:t>
      </w:r>
    </w:p>
    <w:p w:rsidR="00337A3D" w:rsidRPr="00470DBC"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eastAsia="es-ES"/>
        </w:rPr>
      </w:pPr>
    </w:p>
    <w:p w:rsidR="00337A3D" w:rsidRPr="00470DBC"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470DBC">
        <w:rPr>
          <w:rFonts w:ascii="Palatino Linotype" w:hAnsi="Palatino Linotype"/>
          <w:b/>
          <w:sz w:val="28"/>
          <w:szCs w:val="28"/>
        </w:rPr>
        <w:t>QUINTO</w:t>
      </w:r>
      <w:r w:rsidRPr="00470DBC">
        <w:rPr>
          <w:rFonts w:ascii="Palatino Linotype" w:hAnsi="Palatino Linotype"/>
          <w:b/>
          <w:sz w:val="24"/>
          <w:szCs w:val="24"/>
        </w:rPr>
        <w:t xml:space="preserve">. </w:t>
      </w:r>
      <w:r w:rsidRPr="00470DBC">
        <w:rPr>
          <w:rFonts w:ascii="Palatino Linotype" w:eastAsia="Times New Roman" w:hAnsi="Palatino Linotype" w:cs="Arial"/>
          <w:b/>
          <w:sz w:val="24"/>
          <w:szCs w:val="24"/>
          <w:lang w:val="es-ES" w:eastAsia="es-ES"/>
        </w:rPr>
        <w:t>Notifíquese</w:t>
      </w:r>
      <w:r w:rsidRPr="00470DBC">
        <w:rPr>
          <w:rFonts w:ascii="Palatino Linotype" w:eastAsia="Times New Roman" w:hAnsi="Palatino Linotype" w:cs="Arial"/>
          <w:sz w:val="24"/>
          <w:szCs w:val="24"/>
          <w:lang w:val="es-ES" w:eastAsia="es-ES"/>
        </w:rPr>
        <w:t xml:space="preserve"> </w:t>
      </w:r>
      <w:r w:rsidRPr="00470DBC">
        <w:rPr>
          <w:rFonts w:ascii="Palatino Linotype" w:eastAsia="Times New Roman" w:hAnsi="Palatino Linotype" w:cs="Arial"/>
          <w:b/>
          <w:sz w:val="24"/>
          <w:szCs w:val="24"/>
          <w:lang w:val="es-ES" w:eastAsia="es-ES"/>
        </w:rPr>
        <w:t>al Recurrente</w:t>
      </w:r>
      <w:r w:rsidRPr="00470DBC">
        <w:rPr>
          <w:rFonts w:ascii="Palatino Linotype" w:eastAsia="Times New Roman" w:hAnsi="Palatino Linotype" w:cs="Arial"/>
          <w:sz w:val="24"/>
          <w:szCs w:val="24"/>
          <w:lang w:val="es-ES" w:eastAsia="es-ES"/>
        </w:rPr>
        <w:t xml:space="preserve"> la presente resolución, y hágase de su conocimiento que en caso de considerar que la presente resolución le causa algún perjuicio, podrá interponer el juicio de amparo, en los términos de las leyes aplicables de acuerdo a lo estipulado en el artículo 196 de la Ley de Transparencia y Acceso a la Información Pública del Estado de México y Municipios.</w:t>
      </w:r>
    </w:p>
    <w:p w:rsidR="00337A3D" w:rsidRPr="00470DBC" w:rsidRDefault="00337A3D" w:rsidP="00337A3D">
      <w:pPr>
        <w:spacing w:after="0" w:line="360" w:lineRule="auto"/>
        <w:jc w:val="both"/>
        <w:rPr>
          <w:rFonts w:ascii="Palatino Linotype" w:hAnsi="Palatino Linotype"/>
          <w:sz w:val="24"/>
          <w:szCs w:val="24"/>
          <w:lang w:eastAsia="es-ES_tradnl"/>
        </w:rPr>
      </w:pPr>
    </w:p>
    <w:p w:rsidR="00337A3D" w:rsidRPr="00C45081" w:rsidRDefault="00337A3D" w:rsidP="00337A3D">
      <w:pPr>
        <w:spacing w:after="0" w:line="360" w:lineRule="auto"/>
        <w:jc w:val="both"/>
        <w:rPr>
          <w:rFonts w:ascii="Palatino Linotype" w:hAnsi="Palatino Linotype" w:cs="Arial"/>
          <w:sz w:val="24"/>
          <w:szCs w:val="24"/>
        </w:rPr>
      </w:pPr>
      <w:r w:rsidRPr="00C45081">
        <w:rPr>
          <w:rFonts w:ascii="Palatino Linotype" w:hAnsi="Palatino Linotype" w:cs="Arial"/>
          <w:sz w:val="24"/>
          <w:szCs w:val="24"/>
        </w:rPr>
        <w:t xml:space="preserve">ASÍ LO RESUELVE, POR </w:t>
      </w:r>
      <w:r>
        <w:rPr>
          <w:rFonts w:ascii="Palatino Linotype" w:hAnsi="Palatino Linotype" w:cs="Arial"/>
          <w:sz w:val="24"/>
          <w:szCs w:val="24"/>
        </w:rPr>
        <w:t>UNANIMIDAD</w:t>
      </w:r>
      <w:r w:rsidRPr="00C45081">
        <w:rPr>
          <w:rFonts w:ascii="Palatino Linotype" w:hAnsi="Palatino Linotype" w:cs="Arial"/>
          <w:sz w:val="24"/>
          <w:szCs w:val="24"/>
        </w:rPr>
        <w:t xml:space="preserve"> DE VOTOS EL PLENO DEL</w:t>
      </w:r>
      <w:r w:rsidRPr="00C45081">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C45081">
        <w:rPr>
          <w:rFonts w:ascii="Palatino Linotype" w:hAnsi="Palatino Linotype" w:cs="Arial"/>
          <w:sz w:val="24"/>
          <w:szCs w:val="24"/>
        </w:rPr>
        <w:t>, CONFORMADO POR LOS COMISIONADOS JOSÉ MARTÍNEZ VILCHIS, MARÍA DEL ROSARIO MEJÍA AYALA, SHARON CRISTINA MORALES MARTÍNEZ</w:t>
      </w:r>
      <w:r w:rsidR="00050130">
        <w:rPr>
          <w:rFonts w:ascii="Palatino Linotype" w:hAnsi="Palatino Linotype" w:cs="Arial"/>
          <w:sz w:val="24"/>
          <w:szCs w:val="24"/>
        </w:rPr>
        <w:t xml:space="preserve"> </w:t>
      </w:r>
      <w:r w:rsidR="00050130" w:rsidRPr="00050130">
        <w:rPr>
          <w:rFonts w:ascii="Palatino Linotype" w:hAnsi="Palatino Linotype" w:cs="Arial"/>
          <w:sz w:val="24"/>
          <w:szCs w:val="24"/>
        </w:rPr>
        <w:t>(AUSENCIA JUSTIFICADA)</w:t>
      </w:r>
      <w:r w:rsidRPr="00C45081">
        <w:rPr>
          <w:rFonts w:ascii="Palatino Linotype" w:hAnsi="Palatino Linotype" w:cs="Arial"/>
          <w:sz w:val="24"/>
          <w:szCs w:val="24"/>
        </w:rPr>
        <w:t>, LUIS GUSTAVO PARRA NORIEGA</w:t>
      </w:r>
      <w:r w:rsidR="00050130">
        <w:rPr>
          <w:rFonts w:ascii="Palatino Linotype" w:hAnsi="Palatino Linotype" w:cs="Arial"/>
          <w:sz w:val="24"/>
          <w:szCs w:val="24"/>
        </w:rPr>
        <w:t xml:space="preserve"> CON VOTO PARTICULAR</w:t>
      </w:r>
      <w:r w:rsidRPr="00C45081">
        <w:rPr>
          <w:rFonts w:ascii="Palatino Linotype" w:hAnsi="Palatino Linotype" w:cs="Arial"/>
          <w:sz w:val="24"/>
          <w:szCs w:val="24"/>
        </w:rPr>
        <w:t xml:space="preserve"> Y GUADALUPE RAMÍREZ PEÑA, </w:t>
      </w:r>
      <w:r w:rsidRPr="00A563AA">
        <w:rPr>
          <w:rFonts w:ascii="Palatino Linotype" w:hAnsi="Palatino Linotype" w:cs="Arial"/>
          <w:sz w:val="24"/>
          <w:szCs w:val="24"/>
        </w:rPr>
        <w:t xml:space="preserve">EN LA </w:t>
      </w:r>
      <w:r w:rsidR="00081381" w:rsidRPr="00A563AA">
        <w:rPr>
          <w:rFonts w:ascii="Palatino Linotype" w:hAnsi="Palatino Linotype" w:cs="Arial"/>
          <w:sz w:val="24"/>
          <w:szCs w:val="24"/>
        </w:rPr>
        <w:t xml:space="preserve">CUADRAGÉSIMA </w:t>
      </w:r>
      <w:r w:rsidR="00DE3C08" w:rsidRPr="00A563AA">
        <w:rPr>
          <w:rFonts w:ascii="Palatino Linotype" w:hAnsi="Palatino Linotype" w:cs="Arial"/>
          <w:sz w:val="24"/>
          <w:szCs w:val="24"/>
        </w:rPr>
        <w:t>QUINTA</w:t>
      </w:r>
      <w:r w:rsidRPr="00A563AA">
        <w:rPr>
          <w:rFonts w:ascii="Palatino Linotype" w:hAnsi="Palatino Linotype" w:cs="Arial"/>
          <w:sz w:val="24"/>
          <w:szCs w:val="24"/>
        </w:rPr>
        <w:t xml:space="preserve"> SESIÓN ORDINARIA CELEBRADA EL </w:t>
      </w:r>
      <w:r w:rsidR="00DE3C08" w:rsidRPr="00A563AA">
        <w:rPr>
          <w:rFonts w:ascii="Palatino Linotype" w:hAnsi="Palatino Linotype" w:cs="Arial"/>
          <w:sz w:val="24"/>
          <w:szCs w:val="24"/>
        </w:rPr>
        <w:t>QUINCE</w:t>
      </w:r>
      <w:r w:rsidR="00081381" w:rsidRPr="00A563AA">
        <w:rPr>
          <w:rFonts w:ascii="Palatino Linotype" w:hAnsi="Palatino Linotype" w:cs="Arial"/>
          <w:sz w:val="24"/>
          <w:szCs w:val="24"/>
        </w:rPr>
        <w:t xml:space="preserve"> DE DICIEMBRE </w:t>
      </w:r>
      <w:r w:rsidRPr="00A563AA">
        <w:rPr>
          <w:rFonts w:ascii="Palatino Linotype" w:hAnsi="Palatino Linotype" w:cs="Arial"/>
          <w:sz w:val="24"/>
          <w:szCs w:val="24"/>
        </w:rPr>
        <w:t>DE DOS MIL VEINTIUNO</w:t>
      </w:r>
      <w:r w:rsidRPr="00C45081">
        <w:rPr>
          <w:rFonts w:ascii="Palatino Linotype" w:hAnsi="Palatino Linotype" w:cs="Arial"/>
          <w:sz w:val="24"/>
          <w:szCs w:val="24"/>
        </w:rPr>
        <w:t>, ANTE EL ANTE EL SECRETARIO TÉCNICO DEL PLENO, ALEXIS TAPIA RAMÍREZ. ----------</w:t>
      </w:r>
      <w:r w:rsidR="00050130">
        <w:rPr>
          <w:rFonts w:ascii="Palatino Linotype" w:hAnsi="Palatino Linotype" w:cs="Arial"/>
          <w:sz w:val="24"/>
          <w:szCs w:val="24"/>
        </w:rPr>
        <w:t>------------------------------------------------------------------</w:t>
      </w:r>
    </w:p>
    <w:p w:rsidR="00337A3D" w:rsidRPr="00C45081" w:rsidRDefault="00337A3D" w:rsidP="00337A3D">
      <w:pPr>
        <w:spacing w:after="0" w:line="360" w:lineRule="auto"/>
        <w:jc w:val="both"/>
        <w:rPr>
          <w:rFonts w:ascii="Palatino Linotype" w:hAnsi="Palatino Linotype" w:cs="Arial"/>
          <w:sz w:val="24"/>
          <w:szCs w:val="24"/>
        </w:rPr>
      </w:pPr>
      <w:r w:rsidRPr="00C45081">
        <w:rPr>
          <w:rFonts w:ascii="Palatino Linotype" w:hAnsi="Palatino Linotype" w:cs="Arial"/>
          <w:sz w:val="24"/>
          <w:szCs w:val="24"/>
        </w:rPr>
        <w:t>-----------------------------------------------------------------------------------------------------------------</w:t>
      </w:r>
    </w:p>
    <w:p w:rsidR="00337A3D" w:rsidRPr="00C45081" w:rsidRDefault="00337A3D" w:rsidP="00337A3D">
      <w:pPr>
        <w:spacing w:after="0" w:line="360" w:lineRule="auto"/>
        <w:jc w:val="both"/>
        <w:rPr>
          <w:rFonts w:ascii="Palatino Linotype" w:hAnsi="Palatino Linotype" w:cs="Arial"/>
          <w:sz w:val="24"/>
          <w:szCs w:val="24"/>
        </w:rPr>
      </w:pPr>
      <w:r w:rsidRPr="00C45081">
        <w:rPr>
          <w:rFonts w:ascii="Palatino Linotype" w:hAnsi="Palatino Linotype" w:cs="Arial"/>
          <w:sz w:val="24"/>
          <w:szCs w:val="24"/>
        </w:rPr>
        <w:t>-----------------------------------------------------------------------------------------------------------------</w:t>
      </w:r>
    </w:p>
    <w:p w:rsidR="00337A3D" w:rsidRPr="00C45081" w:rsidRDefault="00337A3D" w:rsidP="00337A3D">
      <w:pPr>
        <w:spacing w:after="0" w:line="360" w:lineRule="auto"/>
        <w:jc w:val="both"/>
        <w:rPr>
          <w:rFonts w:ascii="Palatino Linotype" w:hAnsi="Palatino Linotype" w:cs="Arial"/>
          <w:sz w:val="24"/>
          <w:szCs w:val="24"/>
        </w:rPr>
      </w:pPr>
      <w:r w:rsidRPr="00C45081">
        <w:rPr>
          <w:rFonts w:ascii="Palatino Linotype" w:hAnsi="Palatino Linotype" w:cs="Arial"/>
          <w:sz w:val="24"/>
          <w:szCs w:val="24"/>
        </w:rPr>
        <w:t>-----------------------------------------------------------------------------------------------------------------</w:t>
      </w:r>
    </w:p>
    <w:p w:rsidR="00337A3D" w:rsidRPr="00430A91" w:rsidRDefault="00337A3D" w:rsidP="00337A3D">
      <w:pPr>
        <w:spacing w:after="0" w:line="360" w:lineRule="auto"/>
        <w:jc w:val="both"/>
        <w:rPr>
          <w:rFonts w:ascii="Palatino Linotype" w:hAnsi="Palatino Linotype" w:cs="Arial"/>
          <w:sz w:val="24"/>
        </w:rPr>
      </w:pPr>
      <w:r w:rsidRPr="00C45081">
        <w:rPr>
          <w:rFonts w:ascii="Palatino Linotype" w:hAnsi="Palatino Linotype" w:cs="Arial"/>
          <w:sz w:val="24"/>
          <w:szCs w:val="24"/>
        </w:rPr>
        <w:t>-----------------------------------------------------------------------------------------------------------------</w:t>
      </w:r>
    </w:p>
    <w:p w:rsidR="00337A3D" w:rsidRPr="00430A91" w:rsidRDefault="00337A3D" w:rsidP="00337A3D">
      <w:pPr>
        <w:spacing w:after="0" w:line="360" w:lineRule="auto"/>
        <w:jc w:val="both"/>
        <w:rPr>
          <w:rFonts w:ascii="Palatino Linotype" w:hAnsi="Palatino Linotype" w:cs="Arial"/>
          <w:sz w:val="24"/>
        </w:rPr>
      </w:pPr>
      <w:r w:rsidRPr="00430A91">
        <w:rPr>
          <w:rFonts w:ascii="Palatino Linotype" w:hAnsi="Palatino Linotype" w:cs="Arial"/>
          <w:sz w:val="24"/>
        </w:rPr>
        <w:t>--------------------------------------</w:t>
      </w:r>
      <w:r>
        <w:rPr>
          <w:rFonts w:ascii="Palatino Linotype" w:hAnsi="Palatino Linotype" w:cs="Arial"/>
          <w:sz w:val="24"/>
        </w:rPr>
        <w:t>---------------------------------------------------------------------------</w:t>
      </w:r>
    </w:p>
    <w:p w:rsidR="00337A3D" w:rsidRPr="00430A91" w:rsidRDefault="00337A3D" w:rsidP="00337A3D">
      <w:pPr>
        <w:spacing w:after="0" w:line="360" w:lineRule="auto"/>
        <w:jc w:val="both"/>
        <w:rPr>
          <w:rFonts w:ascii="Palatino Linotype" w:hAnsi="Palatino Linotype" w:cs="Arial"/>
          <w:sz w:val="24"/>
        </w:rPr>
      </w:pPr>
      <w:r w:rsidRPr="00430A91">
        <w:rPr>
          <w:rFonts w:ascii="Palatino Linotype" w:hAnsi="Palatino Linotype" w:cs="Arial"/>
          <w:sz w:val="24"/>
        </w:rPr>
        <w:t>--------------------------------------</w:t>
      </w:r>
      <w:r>
        <w:rPr>
          <w:rFonts w:ascii="Palatino Linotype" w:hAnsi="Palatino Linotype" w:cs="Arial"/>
          <w:sz w:val="24"/>
        </w:rPr>
        <w:t>---------------------------------------------------------------------------</w:t>
      </w:r>
    </w:p>
    <w:p w:rsidR="00337A3D" w:rsidRPr="00430A91" w:rsidRDefault="00337A3D" w:rsidP="00337A3D">
      <w:pPr>
        <w:spacing w:after="0" w:line="360" w:lineRule="auto"/>
        <w:jc w:val="both"/>
        <w:rPr>
          <w:rFonts w:ascii="Palatino Linotype" w:hAnsi="Palatino Linotype" w:cs="Arial"/>
          <w:sz w:val="24"/>
        </w:rPr>
      </w:pPr>
      <w:r w:rsidRPr="00430A91">
        <w:rPr>
          <w:rFonts w:ascii="Palatino Linotype" w:hAnsi="Palatino Linotype" w:cs="Arial"/>
          <w:sz w:val="24"/>
        </w:rPr>
        <w:t>--------------------------------------</w:t>
      </w:r>
      <w:r>
        <w:rPr>
          <w:rFonts w:ascii="Palatino Linotype" w:hAnsi="Palatino Linotype" w:cs="Arial"/>
          <w:sz w:val="24"/>
        </w:rPr>
        <w:t>---------------------------------------------------------------------------</w:t>
      </w:r>
    </w:p>
    <w:p w:rsidR="00337A3D" w:rsidRPr="00430A91" w:rsidRDefault="00337A3D" w:rsidP="00337A3D">
      <w:pPr>
        <w:spacing w:after="0" w:line="360" w:lineRule="auto"/>
        <w:jc w:val="both"/>
        <w:rPr>
          <w:rFonts w:ascii="Palatino Linotype" w:hAnsi="Palatino Linotype" w:cs="Arial"/>
          <w:sz w:val="24"/>
        </w:rPr>
      </w:pPr>
      <w:r w:rsidRPr="00430A91">
        <w:rPr>
          <w:rFonts w:ascii="Palatino Linotype" w:hAnsi="Palatino Linotype" w:cs="Arial"/>
          <w:sz w:val="24"/>
        </w:rPr>
        <w:t>--------------------------------------</w:t>
      </w:r>
      <w:r>
        <w:rPr>
          <w:rFonts w:ascii="Palatino Linotype" w:hAnsi="Palatino Linotype" w:cs="Arial"/>
          <w:sz w:val="24"/>
        </w:rPr>
        <w:t>---------------------------------------------------------------------------</w:t>
      </w:r>
    </w:p>
    <w:p w:rsidR="00337A3D" w:rsidRPr="00430A91" w:rsidRDefault="00337A3D" w:rsidP="00337A3D">
      <w:pPr>
        <w:spacing w:after="0" w:line="360" w:lineRule="auto"/>
        <w:jc w:val="both"/>
        <w:rPr>
          <w:rFonts w:ascii="Palatino Linotype" w:hAnsi="Palatino Linotype" w:cs="Arial"/>
          <w:sz w:val="24"/>
        </w:rPr>
      </w:pPr>
      <w:r w:rsidRPr="00430A91">
        <w:rPr>
          <w:rFonts w:ascii="Palatino Linotype" w:hAnsi="Palatino Linotype" w:cs="Arial"/>
          <w:sz w:val="24"/>
        </w:rPr>
        <w:t>--------------------------------------</w:t>
      </w:r>
      <w:r>
        <w:rPr>
          <w:rFonts w:ascii="Palatino Linotype" w:hAnsi="Palatino Linotype" w:cs="Arial"/>
          <w:sz w:val="24"/>
        </w:rPr>
        <w:t>---------------------------------------------------------------------------</w:t>
      </w:r>
    </w:p>
    <w:p w:rsidR="00050130" w:rsidRPr="00430A91" w:rsidRDefault="00050130" w:rsidP="00050130">
      <w:pPr>
        <w:spacing w:after="0" w:line="360" w:lineRule="auto"/>
        <w:jc w:val="both"/>
        <w:rPr>
          <w:rFonts w:ascii="Palatino Linotype" w:hAnsi="Palatino Linotype" w:cs="Arial"/>
          <w:sz w:val="24"/>
        </w:rPr>
      </w:pPr>
      <w:r w:rsidRPr="00430A91">
        <w:rPr>
          <w:rFonts w:ascii="Palatino Linotype" w:hAnsi="Palatino Linotype" w:cs="Arial"/>
          <w:sz w:val="24"/>
        </w:rPr>
        <w:t>--------------------------------------</w:t>
      </w:r>
      <w:r>
        <w:rPr>
          <w:rFonts w:ascii="Palatino Linotype" w:hAnsi="Palatino Linotype" w:cs="Arial"/>
          <w:sz w:val="24"/>
        </w:rPr>
        <w:t>---------------------------------------------------------------------------</w:t>
      </w:r>
    </w:p>
    <w:p w:rsidR="00050130" w:rsidRPr="00430A91" w:rsidRDefault="00050130" w:rsidP="00050130">
      <w:pPr>
        <w:spacing w:after="0" w:line="360" w:lineRule="auto"/>
        <w:jc w:val="both"/>
        <w:rPr>
          <w:rFonts w:ascii="Palatino Linotype" w:hAnsi="Palatino Linotype" w:cs="Arial"/>
          <w:sz w:val="24"/>
        </w:rPr>
      </w:pPr>
      <w:r w:rsidRPr="00430A91">
        <w:rPr>
          <w:rFonts w:ascii="Palatino Linotype" w:hAnsi="Palatino Linotype" w:cs="Arial"/>
          <w:sz w:val="24"/>
        </w:rPr>
        <w:t>--------------------------------------</w:t>
      </w:r>
      <w:r>
        <w:rPr>
          <w:rFonts w:ascii="Palatino Linotype" w:hAnsi="Palatino Linotype" w:cs="Arial"/>
          <w:sz w:val="24"/>
        </w:rPr>
        <w:t>---------------------------------------------------------------------------</w:t>
      </w:r>
    </w:p>
    <w:p w:rsidR="00050130" w:rsidRPr="00430A91" w:rsidRDefault="00050130" w:rsidP="00050130">
      <w:pPr>
        <w:spacing w:after="0" w:line="360" w:lineRule="auto"/>
        <w:jc w:val="both"/>
        <w:rPr>
          <w:rFonts w:ascii="Palatino Linotype" w:hAnsi="Palatino Linotype" w:cs="Arial"/>
          <w:sz w:val="24"/>
        </w:rPr>
      </w:pPr>
      <w:r w:rsidRPr="00430A91">
        <w:rPr>
          <w:rFonts w:ascii="Palatino Linotype" w:hAnsi="Palatino Linotype" w:cs="Arial"/>
          <w:sz w:val="24"/>
        </w:rPr>
        <w:t>--------------------------------------</w:t>
      </w:r>
      <w:r>
        <w:rPr>
          <w:rFonts w:ascii="Palatino Linotype" w:hAnsi="Palatino Linotype" w:cs="Arial"/>
          <w:sz w:val="24"/>
        </w:rPr>
        <w:t>---------------------------------------------------------------------------</w:t>
      </w:r>
    </w:p>
    <w:p w:rsidR="00050130" w:rsidRPr="00430A91" w:rsidRDefault="00050130" w:rsidP="00050130">
      <w:pPr>
        <w:spacing w:after="0" w:line="360" w:lineRule="auto"/>
        <w:jc w:val="both"/>
        <w:rPr>
          <w:rFonts w:ascii="Palatino Linotype" w:hAnsi="Palatino Linotype" w:cs="Arial"/>
          <w:sz w:val="24"/>
        </w:rPr>
      </w:pPr>
      <w:r w:rsidRPr="00430A91">
        <w:rPr>
          <w:rFonts w:ascii="Palatino Linotype" w:hAnsi="Palatino Linotype" w:cs="Arial"/>
          <w:sz w:val="24"/>
        </w:rPr>
        <w:t>--------------------------------------</w:t>
      </w:r>
      <w:r>
        <w:rPr>
          <w:rFonts w:ascii="Palatino Linotype" w:hAnsi="Palatino Linotype" w:cs="Arial"/>
          <w:sz w:val="24"/>
        </w:rPr>
        <w:t>---------------------------------------------------------------------------</w:t>
      </w:r>
    </w:p>
    <w:p w:rsidR="00337A3D" w:rsidRDefault="00337A3D" w:rsidP="00337A3D">
      <w:pPr>
        <w:spacing w:after="0" w:line="360" w:lineRule="auto"/>
        <w:jc w:val="both"/>
        <w:rPr>
          <w:rFonts w:ascii="Palatino Linotype" w:hAnsi="Palatino Linotype" w:cs="Arial"/>
          <w:sz w:val="20"/>
        </w:rPr>
      </w:pPr>
      <w:r w:rsidRPr="005323D1">
        <w:rPr>
          <w:rFonts w:ascii="Palatino Linotype" w:hAnsi="Palatino Linotype" w:cs="Arial"/>
          <w:sz w:val="20"/>
        </w:rPr>
        <w:t>CCR/</w:t>
      </w:r>
      <w:r w:rsidR="00B32C1A">
        <w:rPr>
          <w:rFonts w:ascii="Palatino Linotype" w:hAnsi="Palatino Linotype" w:cs="Arial"/>
          <w:sz w:val="20"/>
        </w:rPr>
        <w:t>ROA</w:t>
      </w:r>
    </w:p>
    <w:p w:rsidR="00B32C1A" w:rsidRDefault="00B32C1A"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Pr="005323D1" w:rsidRDefault="00B32C1A" w:rsidP="00337A3D">
      <w:pPr>
        <w:spacing w:after="0" w:line="360" w:lineRule="auto"/>
        <w:jc w:val="both"/>
        <w:rPr>
          <w:rFonts w:ascii="Palatino Linotype" w:hAnsi="Palatino Linotype" w:cs="Arial"/>
          <w:sz w:val="20"/>
        </w:rPr>
      </w:pPr>
    </w:p>
    <w:sectPr w:rsidR="00B32C1A" w:rsidRPr="005323D1" w:rsidSect="00337A3D">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5B97" w:rsidRDefault="00955B97" w:rsidP="00337A3D">
      <w:pPr>
        <w:spacing w:after="0" w:line="240" w:lineRule="auto"/>
      </w:pPr>
      <w:r>
        <w:separator/>
      </w:r>
    </w:p>
  </w:endnote>
  <w:endnote w:type="continuationSeparator" w:id="0">
    <w:p w:rsidR="00955B97" w:rsidRDefault="00955B97" w:rsidP="00337A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337A3D" w:rsidRPr="002D6DD8" w:rsidRDefault="00337A3D" w:rsidP="00337A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D4D99">
              <w:rPr>
                <w:rFonts w:ascii="Palatino Linotype" w:hAnsi="Palatino Linotype"/>
                <w:bCs/>
                <w:noProof/>
                <w:sz w:val="20"/>
              </w:rPr>
              <w:t>45</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ED4D99">
              <w:rPr>
                <w:rFonts w:ascii="Palatino Linotype" w:hAnsi="Palatino Linotype"/>
                <w:bCs/>
                <w:noProof/>
                <w:sz w:val="20"/>
              </w:rPr>
              <w:t>45</w:t>
            </w:r>
            <w:r>
              <w:rPr>
                <w:rFonts w:ascii="Palatino Linotype" w:hAnsi="Palatino Linotype"/>
                <w:bCs/>
                <w:noProof/>
                <w:sz w:val="20"/>
              </w:rPr>
              <w:fldChar w:fldCharType="end"/>
            </w:r>
          </w:p>
        </w:sdtContent>
      </w:sdt>
    </w:sdtContent>
  </w:sdt>
  <w:p w:rsidR="00337A3D" w:rsidRDefault="00337A3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7A3D" w:rsidRPr="000B69FA" w:rsidRDefault="00337A3D" w:rsidP="00337A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D4D99">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ED4D99">
      <w:rPr>
        <w:rFonts w:ascii="Palatino Linotype" w:hAnsi="Palatino Linotype"/>
        <w:bCs/>
        <w:noProof/>
        <w:sz w:val="20"/>
      </w:rPr>
      <w:t>45</w:t>
    </w:r>
    <w:r>
      <w:rPr>
        <w:rFonts w:ascii="Palatino Linotype" w:hAnsi="Palatino Linotype"/>
        <w:bCs/>
        <w:noProof/>
        <w:sz w:val="20"/>
      </w:rPr>
      <w:fldChar w:fldCharType="end"/>
    </w:r>
  </w:p>
  <w:p w:rsidR="00337A3D" w:rsidRDefault="00337A3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5B97" w:rsidRDefault="00955B97" w:rsidP="00337A3D">
      <w:pPr>
        <w:spacing w:after="0" w:line="240" w:lineRule="auto"/>
      </w:pPr>
      <w:r>
        <w:separator/>
      </w:r>
    </w:p>
  </w:footnote>
  <w:footnote w:type="continuationSeparator" w:id="0">
    <w:p w:rsidR="00955B97" w:rsidRDefault="00955B97" w:rsidP="00337A3D">
      <w:pPr>
        <w:spacing w:after="0" w:line="240" w:lineRule="auto"/>
      </w:pPr>
      <w:r>
        <w:continuationSeparator/>
      </w:r>
    </w:p>
  </w:footnote>
  <w:footnote w:id="1">
    <w:p w:rsidR="00337A3D" w:rsidRPr="00946E1F" w:rsidRDefault="00337A3D" w:rsidP="00337A3D">
      <w:pPr>
        <w:jc w:val="both"/>
        <w:rPr>
          <w:rFonts w:ascii="Palatino Linotype" w:hAnsi="Palatino Linotype"/>
          <w:i/>
          <w:sz w:val="20"/>
          <w:szCs w:val="20"/>
        </w:rPr>
      </w:pPr>
      <w:r>
        <w:rPr>
          <w:rStyle w:val="Refdenotaalpie"/>
          <w:rFonts w:eastAsiaTheme="minorEastAsia"/>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r>
        <w:rPr>
          <w:rFonts w:ascii="Palatino Linotype" w:hAnsi="Palatino Linotype"/>
          <w:b/>
          <w:bCs/>
          <w:i/>
          <w:sz w:val="20"/>
          <w:szCs w:val="20"/>
        </w:rPr>
        <w:t xml:space="preserve"> </w:t>
      </w:r>
      <w:r w:rsidRPr="00946E1F">
        <w:rPr>
          <w:rFonts w:ascii="Palatino Linotype" w:hAnsi="Palatino Linotype"/>
          <w:i/>
          <w:sz w:val="20"/>
          <w:szCs w:val="20"/>
        </w:rPr>
        <w:t>Del examen de compatibilidad de los artículos</w:t>
      </w:r>
      <w:r>
        <w:rPr>
          <w:rFonts w:ascii="Palatino Linotype" w:hAnsi="Palatino Linotype"/>
          <w:i/>
          <w:sz w:val="20"/>
          <w:szCs w:val="20"/>
        </w:rPr>
        <w:t xml:space="preserve"> </w:t>
      </w:r>
      <w:hyperlink r:id="rId1" w:history="1">
        <w:r w:rsidRPr="00946E1F">
          <w:rPr>
            <w:rStyle w:val="Hipervnculo"/>
            <w:rFonts w:ascii="Palatino Linotype" w:hAnsi="Palatino Linotype"/>
            <w:i/>
            <w:sz w:val="20"/>
            <w:szCs w:val="20"/>
          </w:rPr>
          <w:t>73 y 74 de la Ley de Amparo</w:t>
        </w:r>
      </w:hyperlink>
      <w:r>
        <w:rPr>
          <w:rStyle w:val="apple-converted-space"/>
          <w:rFonts w:ascii="Palatino Linotype" w:hAnsi="Palatino Linotype"/>
          <w:i/>
        </w:rPr>
        <w:t xml:space="preserve"> </w:t>
      </w:r>
      <w:r w:rsidRPr="00946E1F">
        <w:rPr>
          <w:rFonts w:ascii="Palatino Linotype" w:hAnsi="Palatino Linotype"/>
          <w:i/>
          <w:sz w:val="20"/>
          <w:szCs w:val="20"/>
        </w:rPr>
        <w:t>con el artículo</w:t>
      </w:r>
      <w:r>
        <w:rPr>
          <w:rFonts w:ascii="Palatino Linotype" w:hAnsi="Palatino Linotype"/>
          <w:i/>
          <w:sz w:val="20"/>
          <w:szCs w:val="20"/>
        </w:rPr>
        <w:t xml:space="preserve"> </w:t>
      </w:r>
      <w:hyperlink r:id="rId2" w:history="1">
        <w:r w:rsidRPr="00946E1F">
          <w:rPr>
            <w:rStyle w:val="Hipervnculo"/>
            <w:rFonts w:ascii="Palatino Linotype" w:hAnsi="Palatino Linotype"/>
            <w:i/>
            <w:sz w:val="20"/>
            <w:szCs w:val="20"/>
          </w:rPr>
          <w:t>25.1 de la Convención Americana sobre Derechos Humanos</w:t>
        </w:r>
      </w:hyperlink>
      <w:r>
        <w:rPr>
          <w:rStyle w:val="apple-converted-space"/>
          <w:rFonts w:ascii="Palatino Linotype" w:hAnsi="Palatino Linotype"/>
          <w:i/>
        </w:rPr>
        <w:t xml:space="preserve">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246"/>
      <w:gridCol w:w="4819"/>
    </w:tblGrid>
    <w:tr w:rsidR="00337A3D" w:rsidTr="00337A3D">
      <w:trPr>
        <w:trHeight w:val="227"/>
      </w:trPr>
      <w:tc>
        <w:tcPr>
          <w:tcW w:w="5246" w:type="dxa"/>
          <w:hideMark/>
        </w:tcPr>
        <w:p w:rsidR="00337A3D" w:rsidRPr="00641471" w:rsidRDefault="00337A3D" w:rsidP="00337A3D">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4819" w:type="dxa"/>
          <w:hideMark/>
        </w:tcPr>
        <w:p w:rsidR="00337A3D" w:rsidRPr="00641471" w:rsidRDefault="005D6927" w:rsidP="005D6927">
          <w:pPr>
            <w:spacing w:after="120" w:line="256" w:lineRule="auto"/>
            <w:ind w:left="-486" w:right="214" w:firstLine="983"/>
            <w:jc w:val="right"/>
            <w:rPr>
              <w:rFonts w:ascii="Palatino Linotype" w:hAnsi="Palatino Linotype" w:cs="Arial"/>
              <w:b/>
              <w:szCs w:val="20"/>
            </w:rPr>
          </w:pPr>
          <w:r w:rsidRPr="005D6927">
            <w:rPr>
              <w:rFonts w:ascii="Palatino Linotype" w:hAnsi="Palatino Linotype" w:cs="Arial"/>
              <w:b/>
              <w:bCs/>
              <w:sz w:val="24"/>
              <w:lang w:eastAsia="es-MX"/>
            </w:rPr>
            <w:t>04452/INFOEM/ICR-53/IP/RR/2020</w:t>
          </w:r>
        </w:p>
      </w:tc>
    </w:tr>
    <w:tr w:rsidR="00337A3D" w:rsidTr="00337A3D">
      <w:trPr>
        <w:trHeight w:val="242"/>
      </w:trPr>
      <w:tc>
        <w:tcPr>
          <w:tcW w:w="5246" w:type="dxa"/>
          <w:hideMark/>
        </w:tcPr>
        <w:p w:rsidR="00337A3D" w:rsidRPr="00641471" w:rsidRDefault="00337A3D" w:rsidP="00337A3D">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819" w:type="dxa"/>
          <w:hideMark/>
        </w:tcPr>
        <w:p w:rsidR="00337A3D" w:rsidRPr="00641471" w:rsidRDefault="00337A3D" w:rsidP="005D6927">
          <w:pPr>
            <w:spacing w:after="120" w:line="256" w:lineRule="auto"/>
            <w:ind w:left="-486" w:right="214" w:firstLine="284"/>
            <w:jc w:val="right"/>
            <w:rPr>
              <w:rFonts w:ascii="Palatino Linotype" w:hAnsi="Palatino Linotype" w:cs="Arial"/>
              <w:b/>
              <w:szCs w:val="20"/>
            </w:rPr>
          </w:pPr>
          <w:r w:rsidRPr="00337A3D">
            <w:rPr>
              <w:rFonts w:ascii="Palatino Linotype" w:hAnsi="Palatino Linotype" w:cs="Arial"/>
              <w:b/>
              <w:szCs w:val="20"/>
            </w:rPr>
            <w:t xml:space="preserve">Ayuntamiento de </w:t>
          </w:r>
          <w:proofErr w:type="spellStart"/>
          <w:r w:rsidR="005D6927">
            <w:rPr>
              <w:rFonts w:ascii="Palatino Linotype" w:hAnsi="Palatino Linotype" w:cs="Arial"/>
              <w:b/>
              <w:szCs w:val="20"/>
            </w:rPr>
            <w:t>Jiquipilco</w:t>
          </w:r>
          <w:proofErr w:type="spellEnd"/>
        </w:p>
      </w:tc>
    </w:tr>
    <w:tr w:rsidR="00337A3D" w:rsidTr="00337A3D">
      <w:trPr>
        <w:trHeight w:val="342"/>
      </w:trPr>
      <w:tc>
        <w:tcPr>
          <w:tcW w:w="5246" w:type="dxa"/>
          <w:hideMark/>
        </w:tcPr>
        <w:p w:rsidR="00337A3D" w:rsidRPr="00641471" w:rsidRDefault="00337A3D" w:rsidP="00337A3D">
          <w:pPr>
            <w:tabs>
              <w:tab w:val="left" w:pos="4892"/>
            </w:tabs>
            <w:spacing w:after="120" w:line="256" w:lineRule="auto"/>
            <w:ind w:right="204"/>
            <w:jc w:val="right"/>
            <w:rPr>
              <w:rFonts w:ascii="Palatino Linotype" w:hAnsi="Palatino Linotype" w:cs="Arial"/>
              <w:szCs w:val="20"/>
            </w:rPr>
          </w:pPr>
          <w:r w:rsidRPr="00641471">
            <w:rPr>
              <w:rFonts w:ascii="Palatino Linotype" w:hAnsi="Palatino Linotype" w:cs="Arial"/>
              <w:szCs w:val="20"/>
            </w:rPr>
            <w:t>Comisionad</w:t>
          </w:r>
          <w:r>
            <w:rPr>
              <w:rFonts w:ascii="Palatino Linotype" w:hAnsi="Palatino Linotype" w:cs="Arial"/>
              <w:szCs w:val="20"/>
            </w:rPr>
            <w:t>o</w:t>
          </w:r>
          <w:r w:rsidRPr="00641471">
            <w:rPr>
              <w:rFonts w:ascii="Palatino Linotype" w:hAnsi="Palatino Linotype" w:cs="Arial"/>
              <w:szCs w:val="20"/>
            </w:rPr>
            <w:t xml:space="preserve"> Ponente:</w:t>
          </w:r>
        </w:p>
      </w:tc>
      <w:tc>
        <w:tcPr>
          <w:tcW w:w="4819" w:type="dxa"/>
          <w:hideMark/>
        </w:tcPr>
        <w:p w:rsidR="00337A3D" w:rsidRPr="00641471" w:rsidRDefault="00337A3D" w:rsidP="00337A3D">
          <w:pPr>
            <w:spacing w:after="120" w:line="256" w:lineRule="auto"/>
            <w:ind w:left="-486" w:right="214" w:firstLine="567"/>
            <w:jc w:val="right"/>
            <w:rPr>
              <w:rFonts w:ascii="Palatino Linotype" w:hAnsi="Palatino Linotype" w:cs="Arial"/>
              <w:b/>
              <w:szCs w:val="20"/>
            </w:rPr>
          </w:pPr>
          <w:r w:rsidRPr="00641471">
            <w:rPr>
              <w:rFonts w:ascii="Palatino Linotype" w:hAnsi="Palatino Linotype" w:cs="Arial"/>
              <w:b/>
              <w:szCs w:val="20"/>
            </w:rPr>
            <w:t>José Martínez Vilchis</w:t>
          </w:r>
        </w:p>
      </w:tc>
    </w:tr>
  </w:tbl>
  <w:p w:rsidR="00337A3D" w:rsidRPr="00AE046A" w:rsidRDefault="00337A3D" w:rsidP="00337A3D">
    <w:pPr>
      <w:pStyle w:val="Encabezado"/>
      <w:tabs>
        <w:tab w:val="clear" w:pos="4419"/>
        <w:tab w:val="clear" w:pos="8838"/>
        <w:tab w:val="left" w:pos="6005"/>
      </w:tabs>
      <w:rPr>
        <w:sz w:val="14"/>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663C4555" wp14:editId="313CC52A">
          <wp:simplePos x="0" y="0"/>
          <wp:positionH relativeFrom="page">
            <wp:align>left</wp:align>
          </wp:positionH>
          <wp:positionV relativeFrom="page">
            <wp:posOffset>25400</wp:posOffset>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CellMar>
        <w:left w:w="70" w:type="dxa"/>
        <w:right w:w="70" w:type="dxa"/>
      </w:tblCellMar>
      <w:tblLook w:val="04A0" w:firstRow="1" w:lastRow="0" w:firstColumn="1" w:lastColumn="0" w:noHBand="0" w:noVBand="1"/>
    </w:tblPr>
    <w:tblGrid>
      <w:gridCol w:w="5104"/>
      <w:gridCol w:w="4819"/>
    </w:tblGrid>
    <w:tr w:rsidR="00337A3D" w:rsidTr="00337A3D">
      <w:trPr>
        <w:trHeight w:val="227"/>
      </w:trPr>
      <w:tc>
        <w:tcPr>
          <w:tcW w:w="5104" w:type="dxa"/>
          <w:hideMark/>
        </w:tcPr>
        <w:p w:rsidR="00337A3D" w:rsidRPr="00641471" w:rsidRDefault="00337A3D" w:rsidP="00337A3D">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4819" w:type="dxa"/>
          <w:hideMark/>
        </w:tcPr>
        <w:p w:rsidR="00337A3D" w:rsidRPr="00641471" w:rsidRDefault="006C7B6C" w:rsidP="005D6927">
          <w:pPr>
            <w:spacing w:after="120" w:line="256" w:lineRule="auto"/>
            <w:ind w:left="-486" w:right="214" w:firstLine="1125"/>
            <w:jc w:val="right"/>
            <w:rPr>
              <w:rFonts w:ascii="Palatino Linotype" w:hAnsi="Palatino Linotype" w:cs="Arial"/>
              <w:b/>
              <w:szCs w:val="20"/>
            </w:rPr>
          </w:pPr>
          <w:r>
            <w:rPr>
              <w:rFonts w:ascii="Palatino Linotype" w:hAnsi="Palatino Linotype" w:cs="Arial"/>
              <w:b/>
              <w:bCs/>
              <w:sz w:val="24"/>
              <w:lang w:eastAsia="es-MX"/>
            </w:rPr>
            <w:t>04452/INFOEM/ICR-53/IP/RR/202</w:t>
          </w:r>
          <w:r w:rsidR="00C14E67">
            <w:rPr>
              <w:rFonts w:ascii="Palatino Linotype" w:hAnsi="Palatino Linotype" w:cs="Arial"/>
              <w:b/>
              <w:bCs/>
              <w:sz w:val="24"/>
              <w:lang w:eastAsia="es-MX"/>
            </w:rPr>
            <w:t>0</w:t>
          </w:r>
        </w:p>
      </w:tc>
    </w:tr>
    <w:tr w:rsidR="00337A3D" w:rsidTr="00337A3D">
      <w:trPr>
        <w:trHeight w:val="242"/>
      </w:trPr>
      <w:tc>
        <w:tcPr>
          <w:tcW w:w="5104" w:type="dxa"/>
          <w:hideMark/>
        </w:tcPr>
        <w:p w:rsidR="00337A3D" w:rsidRPr="00641471" w:rsidRDefault="00337A3D" w:rsidP="00337A3D">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819" w:type="dxa"/>
          <w:hideMark/>
        </w:tcPr>
        <w:p w:rsidR="00337A3D" w:rsidRPr="00641471" w:rsidRDefault="00337A3D" w:rsidP="005D6927">
          <w:pPr>
            <w:spacing w:after="120" w:line="256" w:lineRule="auto"/>
            <w:ind w:left="-486" w:right="214" w:firstLine="284"/>
            <w:jc w:val="right"/>
            <w:rPr>
              <w:rFonts w:ascii="Palatino Linotype" w:hAnsi="Palatino Linotype" w:cs="Arial"/>
              <w:b/>
              <w:szCs w:val="20"/>
            </w:rPr>
          </w:pPr>
          <w:r w:rsidRPr="00337A3D">
            <w:rPr>
              <w:rFonts w:ascii="Palatino Linotype" w:hAnsi="Palatino Linotype" w:cs="Arial"/>
              <w:b/>
              <w:szCs w:val="20"/>
            </w:rPr>
            <w:t xml:space="preserve">Ayuntamiento de </w:t>
          </w:r>
          <w:proofErr w:type="spellStart"/>
          <w:r w:rsidR="005D6927">
            <w:rPr>
              <w:rFonts w:ascii="Palatino Linotype" w:hAnsi="Palatino Linotype" w:cs="Arial"/>
              <w:b/>
              <w:szCs w:val="20"/>
            </w:rPr>
            <w:t>Jiquipilco</w:t>
          </w:r>
          <w:proofErr w:type="spellEnd"/>
        </w:p>
      </w:tc>
    </w:tr>
    <w:tr w:rsidR="00337A3D" w:rsidTr="00337A3D">
      <w:trPr>
        <w:trHeight w:val="342"/>
      </w:trPr>
      <w:tc>
        <w:tcPr>
          <w:tcW w:w="5104" w:type="dxa"/>
        </w:tcPr>
        <w:p w:rsidR="00337A3D" w:rsidRPr="00641471" w:rsidRDefault="00337A3D" w:rsidP="00337A3D">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4819" w:type="dxa"/>
        </w:tcPr>
        <w:p w:rsidR="00337A3D" w:rsidRPr="00641471" w:rsidRDefault="00ED4D99" w:rsidP="00337A3D">
          <w:pPr>
            <w:spacing w:after="120" w:line="256" w:lineRule="auto"/>
            <w:ind w:left="-486" w:right="214" w:firstLine="567"/>
            <w:jc w:val="right"/>
            <w:rPr>
              <w:rFonts w:ascii="Palatino Linotype" w:hAnsi="Palatino Linotype" w:cs="Arial"/>
              <w:b/>
            </w:rPr>
          </w:pPr>
          <w:proofErr w:type="spellStart"/>
          <w:r>
            <w:rPr>
              <w:rFonts w:ascii="Palatino Linotype" w:hAnsi="Palatino Linotype" w:cs="Arial"/>
              <w:b/>
            </w:rPr>
            <w:t>xxxx</w:t>
          </w:r>
          <w:proofErr w:type="spellEnd"/>
        </w:p>
      </w:tc>
    </w:tr>
    <w:tr w:rsidR="00337A3D" w:rsidTr="00337A3D">
      <w:trPr>
        <w:trHeight w:val="342"/>
      </w:trPr>
      <w:tc>
        <w:tcPr>
          <w:tcW w:w="5104" w:type="dxa"/>
        </w:tcPr>
        <w:p w:rsidR="00337A3D" w:rsidRPr="00641471" w:rsidRDefault="00337A3D" w:rsidP="00337A3D">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4819" w:type="dxa"/>
        </w:tcPr>
        <w:p w:rsidR="00337A3D" w:rsidRPr="00641471" w:rsidRDefault="00337A3D" w:rsidP="00337A3D">
          <w:pPr>
            <w:spacing w:after="120" w:line="256" w:lineRule="auto"/>
            <w:ind w:left="-486" w:right="214" w:firstLine="567"/>
            <w:jc w:val="right"/>
            <w:rPr>
              <w:rFonts w:ascii="Palatino Linotype" w:hAnsi="Palatino Linotype" w:cs="Arial"/>
              <w:b/>
              <w:szCs w:val="20"/>
            </w:rPr>
          </w:pPr>
          <w:r>
            <w:rPr>
              <w:rFonts w:ascii="Palatino Linotype" w:hAnsi="Palatino Linotype" w:cs="Arial"/>
              <w:b/>
              <w:szCs w:val="20"/>
            </w:rPr>
            <w:t>José Martínez Vilchis</w:t>
          </w:r>
        </w:p>
      </w:tc>
    </w:tr>
  </w:tbl>
  <w:p w:rsidR="00337A3D" w:rsidRPr="00C222C0" w:rsidRDefault="00337A3D">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0364BCB2" wp14:editId="4AA7A35F">
          <wp:simplePos x="0" y="0"/>
          <wp:positionH relativeFrom="page">
            <wp:align>left</wp:align>
          </wp:positionH>
          <wp:positionV relativeFrom="page">
            <wp:posOffset>34925</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22409B"/>
    <w:multiLevelType w:val="hybridMultilevel"/>
    <w:tmpl w:val="0534E6E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7271C8B"/>
    <w:multiLevelType w:val="hybridMultilevel"/>
    <w:tmpl w:val="5C56B3FE"/>
    <w:lvl w:ilvl="0" w:tplc="A2761782">
      <w:start w:val="1"/>
      <w:numFmt w:val="decimal"/>
      <w:lvlText w:val="%1."/>
      <w:lvlJc w:val="left"/>
      <w:pPr>
        <w:ind w:left="720" w:hanging="360"/>
      </w:pPr>
      <w:rPr>
        <w:rFonts w:ascii="Palatino Linotype" w:hAnsi="Palatino Linotype"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79D3100"/>
    <w:multiLevelType w:val="hybridMultilevel"/>
    <w:tmpl w:val="C6868C0C"/>
    <w:lvl w:ilvl="0" w:tplc="11D8D87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F5728F2"/>
    <w:multiLevelType w:val="hybridMultilevel"/>
    <w:tmpl w:val="BEE60F72"/>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1383F06"/>
    <w:multiLevelType w:val="hybridMultilevel"/>
    <w:tmpl w:val="8F96FC4A"/>
    <w:lvl w:ilvl="0" w:tplc="080A0001">
      <w:start w:val="13"/>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41343AC"/>
    <w:multiLevelType w:val="hybridMultilevel"/>
    <w:tmpl w:val="E8D01BEA"/>
    <w:lvl w:ilvl="0" w:tplc="22FA3658">
      <w:start w:val="1"/>
      <w:numFmt w:val="decimal"/>
      <w:lvlText w:val="%1."/>
      <w:lvlJc w:val="left"/>
      <w:pPr>
        <w:ind w:left="720" w:hanging="360"/>
      </w:pPr>
      <w:rPr>
        <w:rFonts w:ascii="Palatino Linotype" w:eastAsiaTheme="minorHAnsi" w:hAnsi="Palatino Linotype" w:cstheme="minorBidi"/>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8191F58"/>
    <w:multiLevelType w:val="hybridMultilevel"/>
    <w:tmpl w:val="A4C4723A"/>
    <w:lvl w:ilvl="0" w:tplc="B03436C8">
      <w:start w:val="1"/>
      <w:numFmt w:val="lowerLetter"/>
      <w:lvlText w:val="%1)"/>
      <w:lvlJc w:val="left"/>
      <w:pPr>
        <w:ind w:left="1003" w:hanging="360"/>
      </w:pPr>
      <w:rPr>
        <w:rFonts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92F5DC5"/>
    <w:multiLevelType w:val="hybridMultilevel"/>
    <w:tmpl w:val="04242C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B04242C"/>
    <w:multiLevelType w:val="hybridMultilevel"/>
    <w:tmpl w:val="DC6830B2"/>
    <w:lvl w:ilvl="0" w:tplc="02142A30">
      <w:start w:val="8"/>
      <w:numFmt w:val="bullet"/>
      <w:lvlText w:val="-"/>
      <w:lvlJc w:val="left"/>
      <w:pPr>
        <w:ind w:left="720" w:hanging="360"/>
      </w:pPr>
      <w:rPr>
        <w:rFonts w:ascii="Calibri" w:eastAsiaTheme="minorHAnsi" w:hAnsi="Calibri" w:cs="Calibri" w:hint="default"/>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86F6CBB"/>
    <w:multiLevelType w:val="hybridMultilevel"/>
    <w:tmpl w:val="BE5C6BA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9096A7D"/>
    <w:multiLevelType w:val="hybridMultilevel"/>
    <w:tmpl w:val="99A4C95C"/>
    <w:lvl w:ilvl="0" w:tplc="44E6AA6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910085C"/>
    <w:multiLevelType w:val="hybridMultilevel"/>
    <w:tmpl w:val="D57E042C"/>
    <w:lvl w:ilvl="0" w:tplc="793212E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94D2F25"/>
    <w:multiLevelType w:val="hybridMultilevel"/>
    <w:tmpl w:val="F850D666"/>
    <w:lvl w:ilvl="0" w:tplc="E9645ECA">
      <w:start w:val="1"/>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A4C5947"/>
    <w:multiLevelType w:val="hybridMultilevel"/>
    <w:tmpl w:val="60D4189E"/>
    <w:lvl w:ilvl="0" w:tplc="64769262">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nsid w:val="2ADA3682"/>
    <w:multiLevelType w:val="hybridMultilevel"/>
    <w:tmpl w:val="0492CA9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2D8C087D"/>
    <w:multiLevelType w:val="hybridMultilevel"/>
    <w:tmpl w:val="01345F04"/>
    <w:lvl w:ilvl="0" w:tplc="080A000F">
      <w:start w:val="1"/>
      <w:numFmt w:val="decimal"/>
      <w:lvlText w:val="%1."/>
      <w:lvlJc w:val="left"/>
      <w:pPr>
        <w:ind w:left="720" w:hanging="360"/>
      </w:pPr>
      <w:rPr>
        <w:rFonts w:hint="default"/>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2DBB28BE"/>
    <w:multiLevelType w:val="hybridMultilevel"/>
    <w:tmpl w:val="89782954"/>
    <w:lvl w:ilvl="0" w:tplc="E6945B0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2E675F65"/>
    <w:multiLevelType w:val="hybridMultilevel"/>
    <w:tmpl w:val="4E8CD6FE"/>
    <w:lvl w:ilvl="0" w:tplc="B046174E">
      <w:start w:val="2018"/>
      <w:numFmt w:val="bullet"/>
      <w:lvlText w:val=""/>
      <w:lvlJc w:val="left"/>
      <w:pPr>
        <w:ind w:left="720" w:hanging="360"/>
      </w:pPr>
      <w:rPr>
        <w:rFonts w:ascii="Symbol" w:eastAsiaTheme="minorHAnsi" w:hAnsi="Symbo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2F587F21"/>
    <w:multiLevelType w:val="hybridMultilevel"/>
    <w:tmpl w:val="852EA3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05615B5"/>
    <w:multiLevelType w:val="hybridMultilevel"/>
    <w:tmpl w:val="FD66B4B8"/>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2F52CF3"/>
    <w:multiLevelType w:val="hybridMultilevel"/>
    <w:tmpl w:val="3E385458"/>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37E1645E"/>
    <w:multiLevelType w:val="hybridMultilevel"/>
    <w:tmpl w:val="6E94C11A"/>
    <w:lvl w:ilvl="0" w:tplc="62D4DB88">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39912CD7"/>
    <w:multiLevelType w:val="hybridMultilevel"/>
    <w:tmpl w:val="D5EC711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6">
    <w:nsid w:val="3BE463A4"/>
    <w:multiLevelType w:val="hybridMultilevel"/>
    <w:tmpl w:val="C6868C0C"/>
    <w:lvl w:ilvl="0" w:tplc="11D8D87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CD87BDC"/>
    <w:multiLevelType w:val="hybridMultilevel"/>
    <w:tmpl w:val="E0EA2D3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F0E3CA7"/>
    <w:multiLevelType w:val="hybridMultilevel"/>
    <w:tmpl w:val="A91C1CBC"/>
    <w:lvl w:ilvl="0" w:tplc="BFA0FF2A">
      <w:start w:val="1"/>
      <w:numFmt w:val="decimal"/>
      <w:lvlText w:val="%1."/>
      <w:lvlJc w:val="left"/>
      <w:pPr>
        <w:ind w:left="720" w:hanging="360"/>
      </w:pPr>
      <w:rPr>
        <w:rFonts w:ascii="Palatino Linotype" w:hAnsi="Palatino Linotype"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3F155B2D"/>
    <w:multiLevelType w:val="hybridMultilevel"/>
    <w:tmpl w:val="0492CA9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185329C"/>
    <w:multiLevelType w:val="hybridMultilevel"/>
    <w:tmpl w:val="32F64FE4"/>
    <w:lvl w:ilvl="0" w:tplc="4C688A0C">
      <w:start w:val="1"/>
      <w:numFmt w:val="upperRoman"/>
      <w:lvlText w:val="%1."/>
      <w:lvlJc w:val="left"/>
      <w:pPr>
        <w:ind w:left="1146" w:hanging="72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1">
    <w:nsid w:val="5269442C"/>
    <w:multiLevelType w:val="hybridMultilevel"/>
    <w:tmpl w:val="0A1E8E36"/>
    <w:lvl w:ilvl="0" w:tplc="12ACB28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125208E"/>
    <w:multiLevelType w:val="hybridMultilevel"/>
    <w:tmpl w:val="0492CA9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1802531"/>
    <w:multiLevelType w:val="hybridMultilevel"/>
    <w:tmpl w:val="F3E66A84"/>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4">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8C64260"/>
    <w:multiLevelType w:val="hybridMultilevel"/>
    <w:tmpl w:val="89782954"/>
    <w:lvl w:ilvl="0" w:tplc="E6945B0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A936641"/>
    <w:multiLevelType w:val="hybridMultilevel"/>
    <w:tmpl w:val="AC02769A"/>
    <w:lvl w:ilvl="0" w:tplc="6B0C1AB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6F474649"/>
    <w:multiLevelType w:val="hybridMultilevel"/>
    <w:tmpl w:val="E312AE32"/>
    <w:lvl w:ilvl="0" w:tplc="D4F2C414">
      <w:start w:val="1"/>
      <w:numFmt w:val="lowerLetter"/>
      <w:lvlText w:val="%1."/>
      <w:lvlJc w:val="left"/>
      <w:pPr>
        <w:ind w:left="1211" w:hanging="360"/>
      </w:pPr>
      <w:rPr>
        <w:rFonts w:cstheme="minorBidi"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9">
    <w:nsid w:val="71AB0BB0"/>
    <w:multiLevelType w:val="hybridMultilevel"/>
    <w:tmpl w:val="028E4F4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0">
    <w:nsid w:val="72B6742E"/>
    <w:multiLevelType w:val="hybridMultilevel"/>
    <w:tmpl w:val="076873A0"/>
    <w:lvl w:ilvl="0" w:tplc="2E4434D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770136A0"/>
    <w:multiLevelType w:val="hybridMultilevel"/>
    <w:tmpl w:val="92648856"/>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7A847C2"/>
    <w:multiLevelType w:val="hybridMultilevel"/>
    <w:tmpl w:val="374CAC7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4">
    <w:nsid w:val="77C05E35"/>
    <w:multiLevelType w:val="hybridMultilevel"/>
    <w:tmpl w:val="D3A4F2B4"/>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5">
    <w:nsid w:val="797A193D"/>
    <w:multiLevelType w:val="hybridMultilevel"/>
    <w:tmpl w:val="17FC8566"/>
    <w:lvl w:ilvl="0" w:tplc="2A5434D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7C4B1320"/>
    <w:multiLevelType w:val="hybridMultilevel"/>
    <w:tmpl w:val="7458E374"/>
    <w:lvl w:ilvl="0" w:tplc="0C08EF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7D9A4531"/>
    <w:multiLevelType w:val="hybridMultilevel"/>
    <w:tmpl w:val="01345F04"/>
    <w:lvl w:ilvl="0" w:tplc="080A000F">
      <w:start w:val="1"/>
      <w:numFmt w:val="decimal"/>
      <w:lvlText w:val="%1."/>
      <w:lvlJc w:val="left"/>
      <w:pPr>
        <w:ind w:left="720" w:hanging="360"/>
      </w:pPr>
      <w:rPr>
        <w:rFonts w:hint="default"/>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7F523B12"/>
    <w:multiLevelType w:val="hybridMultilevel"/>
    <w:tmpl w:val="B0EE517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num w:numId="1">
    <w:abstractNumId w:val="20"/>
  </w:num>
  <w:num w:numId="2">
    <w:abstractNumId w:val="41"/>
  </w:num>
  <w:num w:numId="3">
    <w:abstractNumId w:val="29"/>
  </w:num>
  <w:num w:numId="4">
    <w:abstractNumId w:val="32"/>
  </w:num>
  <w:num w:numId="5">
    <w:abstractNumId w:val="16"/>
  </w:num>
  <w:num w:numId="6">
    <w:abstractNumId w:val="27"/>
  </w:num>
  <w:num w:numId="7">
    <w:abstractNumId w:val="15"/>
  </w:num>
  <w:num w:numId="8">
    <w:abstractNumId w:val="38"/>
  </w:num>
  <w:num w:numId="9">
    <w:abstractNumId w:val="45"/>
  </w:num>
  <w:num w:numId="10">
    <w:abstractNumId w:val="19"/>
  </w:num>
  <w:num w:numId="11">
    <w:abstractNumId w:val="34"/>
  </w:num>
  <w:num w:numId="12">
    <w:abstractNumId w:val="37"/>
  </w:num>
  <w:num w:numId="13">
    <w:abstractNumId w:val="7"/>
  </w:num>
  <w:num w:numId="14">
    <w:abstractNumId w:val="24"/>
  </w:num>
  <w:num w:numId="15">
    <w:abstractNumId w:val="43"/>
  </w:num>
  <w:num w:numId="16">
    <w:abstractNumId w:val="39"/>
  </w:num>
  <w:num w:numId="17">
    <w:abstractNumId w:val="48"/>
  </w:num>
  <w:num w:numId="18">
    <w:abstractNumId w:val="44"/>
  </w:num>
  <w:num w:numId="19">
    <w:abstractNumId w:val="33"/>
  </w:num>
  <w:num w:numId="20">
    <w:abstractNumId w:val="23"/>
  </w:num>
  <w:num w:numId="21">
    <w:abstractNumId w:val="26"/>
  </w:num>
  <w:num w:numId="22">
    <w:abstractNumId w:val="2"/>
  </w:num>
  <w:num w:numId="23">
    <w:abstractNumId w:val="0"/>
  </w:num>
  <w:num w:numId="24">
    <w:abstractNumId w:val="30"/>
  </w:num>
  <w:num w:numId="25">
    <w:abstractNumId w:val="31"/>
  </w:num>
  <w:num w:numId="26">
    <w:abstractNumId w:val="13"/>
  </w:num>
  <w:num w:numId="27">
    <w:abstractNumId w:val="40"/>
  </w:num>
  <w:num w:numId="28">
    <w:abstractNumId w:val="42"/>
  </w:num>
  <w:num w:numId="29">
    <w:abstractNumId w:val="11"/>
  </w:num>
  <w:num w:numId="30">
    <w:abstractNumId w:val="21"/>
  </w:num>
  <w:num w:numId="31">
    <w:abstractNumId w:val="6"/>
  </w:num>
  <w:num w:numId="32">
    <w:abstractNumId w:val="9"/>
  </w:num>
  <w:num w:numId="33">
    <w:abstractNumId w:val="47"/>
  </w:num>
  <w:num w:numId="34">
    <w:abstractNumId w:val="12"/>
  </w:num>
  <w:num w:numId="35">
    <w:abstractNumId w:val="5"/>
  </w:num>
  <w:num w:numId="36">
    <w:abstractNumId w:val="3"/>
  </w:num>
  <w:num w:numId="37">
    <w:abstractNumId w:val="17"/>
  </w:num>
  <w:num w:numId="38">
    <w:abstractNumId w:val="8"/>
  </w:num>
  <w:num w:numId="39">
    <w:abstractNumId w:val="1"/>
  </w:num>
  <w:num w:numId="40">
    <w:abstractNumId w:val="18"/>
  </w:num>
  <w:num w:numId="41">
    <w:abstractNumId w:val="35"/>
  </w:num>
  <w:num w:numId="42">
    <w:abstractNumId w:val="46"/>
  </w:num>
  <w:num w:numId="43">
    <w:abstractNumId w:val="10"/>
  </w:num>
  <w:num w:numId="44">
    <w:abstractNumId w:val="25"/>
  </w:num>
  <w:num w:numId="45">
    <w:abstractNumId w:val="4"/>
  </w:num>
  <w:num w:numId="46">
    <w:abstractNumId w:val="28"/>
  </w:num>
  <w:num w:numId="47">
    <w:abstractNumId w:val="36"/>
  </w:num>
  <w:num w:numId="48">
    <w:abstractNumId w:val="14"/>
  </w:num>
  <w:num w:numId="4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A3D"/>
    <w:rsid w:val="00036F8B"/>
    <w:rsid w:val="00050130"/>
    <w:rsid w:val="00064E75"/>
    <w:rsid w:val="00066174"/>
    <w:rsid w:val="00081381"/>
    <w:rsid w:val="000D389D"/>
    <w:rsid w:val="000E08A0"/>
    <w:rsid w:val="00123996"/>
    <w:rsid w:val="001460D8"/>
    <w:rsid w:val="001B0DEB"/>
    <w:rsid w:val="001C034C"/>
    <w:rsid w:val="001E28BA"/>
    <w:rsid w:val="001F1C38"/>
    <w:rsid w:val="002018B0"/>
    <w:rsid w:val="0022719C"/>
    <w:rsid w:val="00230A7A"/>
    <w:rsid w:val="00285F96"/>
    <w:rsid w:val="00286B17"/>
    <w:rsid w:val="00290F21"/>
    <w:rsid w:val="00294F0C"/>
    <w:rsid w:val="002A78CB"/>
    <w:rsid w:val="00327A14"/>
    <w:rsid w:val="00337A3D"/>
    <w:rsid w:val="003451D1"/>
    <w:rsid w:val="003910F2"/>
    <w:rsid w:val="003F6136"/>
    <w:rsid w:val="0040212F"/>
    <w:rsid w:val="004C5AB9"/>
    <w:rsid w:val="004D5BEB"/>
    <w:rsid w:val="004E32A0"/>
    <w:rsid w:val="005D6927"/>
    <w:rsid w:val="00692A2D"/>
    <w:rsid w:val="006C7B6C"/>
    <w:rsid w:val="006F3E4F"/>
    <w:rsid w:val="00793231"/>
    <w:rsid w:val="007B6867"/>
    <w:rsid w:val="007E2ADF"/>
    <w:rsid w:val="00806F7E"/>
    <w:rsid w:val="00881A1F"/>
    <w:rsid w:val="008D43A5"/>
    <w:rsid w:val="009403D0"/>
    <w:rsid w:val="00955B97"/>
    <w:rsid w:val="009612DF"/>
    <w:rsid w:val="00972404"/>
    <w:rsid w:val="00A0111B"/>
    <w:rsid w:val="00A05367"/>
    <w:rsid w:val="00A563AA"/>
    <w:rsid w:val="00B32C1A"/>
    <w:rsid w:val="00B43830"/>
    <w:rsid w:val="00B93DE8"/>
    <w:rsid w:val="00C14E67"/>
    <w:rsid w:val="00CA39C2"/>
    <w:rsid w:val="00CE1D76"/>
    <w:rsid w:val="00CE7F48"/>
    <w:rsid w:val="00CF6619"/>
    <w:rsid w:val="00D46A62"/>
    <w:rsid w:val="00D46B9A"/>
    <w:rsid w:val="00D6749A"/>
    <w:rsid w:val="00DE3C08"/>
    <w:rsid w:val="00ED4D99"/>
    <w:rsid w:val="00EE1D8E"/>
    <w:rsid w:val="00F00525"/>
    <w:rsid w:val="00F33D7B"/>
    <w:rsid w:val="00F3766A"/>
    <w:rsid w:val="00F43B74"/>
    <w:rsid w:val="00F455B2"/>
    <w:rsid w:val="00F45CB1"/>
    <w:rsid w:val="00F479E7"/>
    <w:rsid w:val="00F7138B"/>
    <w:rsid w:val="00FC3401"/>
    <w:rsid w:val="00FF38D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99CF7678-CCC7-48E0-94CD-1B383210B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7A3D"/>
  </w:style>
  <w:style w:type="paragraph" w:styleId="Ttulo1">
    <w:name w:val="heading 1"/>
    <w:basedOn w:val="Normal"/>
    <w:next w:val="Normal"/>
    <w:link w:val="Ttulo1Car"/>
    <w:uiPriority w:val="9"/>
    <w:qFormat/>
    <w:rsid w:val="00692A2D"/>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692A2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692A2D"/>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37A3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337A3D"/>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337A3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337A3D"/>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337A3D"/>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337A3D"/>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37A3D"/>
  </w:style>
  <w:style w:type="character" w:styleId="Hipervnculo">
    <w:name w:val="Hyperlink"/>
    <w:aliases w:val="Hipervínculo1,Hipervínculo11,Hipervínculo12,Hipervínculo13,Hipervínculo14,Hipervínculo15"/>
    <w:basedOn w:val="Fuentedeprrafopredeter"/>
    <w:uiPriority w:val="99"/>
    <w:unhideWhenUsed/>
    <w:rsid w:val="00337A3D"/>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37A3D"/>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37A3D"/>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37A3D"/>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rsid w:val="00CF6619"/>
    <w:pPr>
      <w:spacing w:after="0" w:line="240" w:lineRule="auto"/>
    </w:pPr>
  </w:style>
  <w:style w:type="character" w:customStyle="1" w:styleId="SinespaciadoCar">
    <w:name w:val="Sin espaciado Car"/>
    <w:aliases w:val="Francesa Car,INAI Car"/>
    <w:link w:val="Sinespaciado"/>
    <w:uiPriority w:val="1"/>
    <w:locked/>
    <w:rsid w:val="00CF6619"/>
  </w:style>
  <w:style w:type="character" w:customStyle="1" w:styleId="Ttulo1Car">
    <w:name w:val="Título 1 Car"/>
    <w:basedOn w:val="Fuentedeprrafopredeter"/>
    <w:link w:val="Ttulo1"/>
    <w:uiPriority w:val="9"/>
    <w:rsid w:val="00692A2D"/>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692A2D"/>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692A2D"/>
    <w:rPr>
      <w:rFonts w:ascii="Times New Roman" w:eastAsia="Times New Roman" w:hAnsi="Times New Roman" w:cs="Times New Roman"/>
      <w:b/>
      <w:bCs/>
      <w:sz w:val="24"/>
      <w:szCs w:val="24"/>
      <w:lang w:eastAsia="es-MX"/>
    </w:rPr>
  </w:style>
  <w:style w:type="character" w:styleId="Textoennegrita">
    <w:name w:val="Strong"/>
    <w:uiPriority w:val="22"/>
    <w:qFormat/>
    <w:rsid w:val="00692A2D"/>
    <w:rPr>
      <w:b/>
      <w:bCs/>
    </w:rPr>
  </w:style>
  <w:style w:type="paragraph" w:customStyle="1" w:styleId="Default">
    <w:name w:val="Default"/>
    <w:rsid w:val="00692A2D"/>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692A2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92A2D"/>
    <w:rPr>
      <w:rFonts w:ascii="Tahoma" w:hAnsi="Tahoma" w:cs="Tahoma"/>
      <w:sz w:val="16"/>
      <w:szCs w:val="16"/>
    </w:rPr>
  </w:style>
  <w:style w:type="table" w:styleId="Tablaconcuadrcula">
    <w:name w:val="Table Grid"/>
    <w:basedOn w:val="Tablanormal"/>
    <w:uiPriority w:val="39"/>
    <w:rsid w:val="00692A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692A2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692A2D"/>
    <w:rPr>
      <w:i/>
      <w:iCs/>
    </w:rPr>
  </w:style>
  <w:style w:type="paragraph" w:customStyle="1" w:styleId="j">
    <w:name w:val="j"/>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692A2D"/>
  </w:style>
  <w:style w:type="character" w:customStyle="1" w:styleId="notranslate">
    <w:name w:val="notranslate"/>
    <w:basedOn w:val="Fuentedeprrafopredeter"/>
    <w:rsid w:val="00692A2D"/>
  </w:style>
  <w:style w:type="character" w:styleId="Hipervnculovisitado">
    <w:name w:val="FollowedHyperlink"/>
    <w:basedOn w:val="Fuentedeprrafopredeter"/>
    <w:uiPriority w:val="99"/>
    <w:semiHidden/>
    <w:unhideWhenUsed/>
    <w:rsid w:val="00692A2D"/>
    <w:rPr>
      <w:color w:val="954F72" w:themeColor="followedHyperlink"/>
      <w:u w:val="single"/>
    </w:rPr>
  </w:style>
  <w:style w:type="character" w:styleId="Refdecomentario">
    <w:name w:val="annotation reference"/>
    <w:basedOn w:val="Fuentedeprrafopredeter"/>
    <w:uiPriority w:val="99"/>
    <w:semiHidden/>
    <w:unhideWhenUsed/>
    <w:rsid w:val="00692A2D"/>
    <w:rPr>
      <w:sz w:val="16"/>
      <w:szCs w:val="16"/>
    </w:rPr>
  </w:style>
  <w:style w:type="paragraph" w:styleId="Textocomentario">
    <w:name w:val="annotation text"/>
    <w:basedOn w:val="Normal"/>
    <w:link w:val="TextocomentarioCar"/>
    <w:uiPriority w:val="99"/>
    <w:semiHidden/>
    <w:unhideWhenUsed/>
    <w:rsid w:val="00692A2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92A2D"/>
    <w:rPr>
      <w:sz w:val="20"/>
      <w:szCs w:val="20"/>
    </w:rPr>
  </w:style>
  <w:style w:type="paragraph" w:styleId="Asuntodelcomentario">
    <w:name w:val="annotation subject"/>
    <w:basedOn w:val="Textocomentario"/>
    <w:next w:val="Textocomentario"/>
    <w:link w:val="AsuntodelcomentarioCar"/>
    <w:uiPriority w:val="99"/>
    <w:semiHidden/>
    <w:unhideWhenUsed/>
    <w:rsid w:val="00692A2D"/>
    <w:rPr>
      <w:b/>
      <w:bCs/>
    </w:rPr>
  </w:style>
  <w:style w:type="character" w:customStyle="1" w:styleId="AsuntodelcomentarioCar">
    <w:name w:val="Asunto del comentario Car"/>
    <w:basedOn w:val="TextocomentarioCar"/>
    <w:link w:val="Asuntodelcomentario"/>
    <w:uiPriority w:val="99"/>
    <w:semiHidden/>
    <w:rsid w:val="00692A2D"/>
    <w:rPr>
      <w:b/>
      <w:bCs/>
      <w:sz w:val="20"/>
      <w:szCs w:val="20"/>
    </w:rPr>
  </w:style>
  <w:style w:type="character" w:customStyle="1" w:styleId="apple-style-span">
    <w:name w:val="apple-style-span"/>
    <w:rsid w:val="00692A2D"/>
  </w:style>
  <w:style w:type="paragraph" w:customStyle="1" w:styleId="paragraph">
    <w:name w:val="paragraph"/>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692A2D"/>
  </w:style>
  <w:style w:type="character" w:customStyle="1" w:styleId="il">
    <w:name w:val="il"/>
    <w:basedOn w:val="Fuentedeprrafopredeter"/>
    <w:rsid w:val="00692A2D"/>
  </w:style>
  <w:style w:type="paragraph" w:customStyle="1" w:styleId="Body1">
    <w:name w:val="Body 1"/>
    <w:rsid w:val="00692A2D"/>
    <w:pPr>
      <w:spacing w:after="200" w:line="276" w:lineRule="auto"/>
      <w:outlineLvl w:val="0"/>
    </w:pPr>
    <w:rPr>
      <w:rFonts w:ascii="Helvetica" w:eastAsia="Arial Unicode MS" w:hAnsi="Helvetica" w:cs="Times New Roman"/>
      <w:color w:val="000000"/>
      <w:szCs w:val="20"/>
      <w:u w:color="000000"/>
      <w:lang w:eastAsia="es-MX"/>
    </w:rPr>
  </w:style>
  <w:style w:type="table" w:customStyle="1" w:styleId="Tablaconcuadrcula7">
    <w:name w:val="Tabla con cuadrícula7"/>
    <w:basedOn w:val="Tablanormal"/>
    <w:next w:val="Tablaconcuadrcula"/>
    <w:uiPriority w:val="39"/>
    <w:rsid w:val="00692A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alfinal">
    <w:name w:val="endnote text"/>
    <w:basedOn w:val="Normal"/>
    <w:link w:val="TextonotaalfinalCar"/>
    <w:uiPriority w:val="99"/>
    <w:semiHidden/>
    <w:unhideWhenUsed/>
    <w:rsid w:val="00692A2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92A2D"/>
    <w:rPr>
      <w:sz w:val="20"/>
      <w:szCs w:val="20"/>
    </w:rPr>
  </w:style>
  <w:style w:type="character" w:styleId="Refdenotaalfinal">
    <w:name w:val="endnote reference"/>
    <w:basedOn w:val="Fuentedeprrafopredeter"/>
    <w:uiPriority w:val="99"/>
    <w:semiHidden/>
    <w:unhideWhenUsed/>
    <w:rsid w:val="00692A2D"/>
    <w:rPr>
      <w:vertAlign w:val="superscript"/>
    </w:rPr>
  </w:style>
  <w:style w:type="paragraph" w:styleId="Textosinformato">
    <w:name w:val="Plain Text"/>
    <w:basedOn w:val="Normal"/>
    <w:link w:val="TextosinformatoCar"/>
    <w:rsid w:val="00692A2D"/>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692A2D"/>
    <w:rPr>
      <w:rFonts w:ascii="Courier New" w:eastAsia="Times New Roman" w:hAnsi="Courier New" w:cs="Times New Roman"/>
      <w:sz w:val="20"/>
      <w:szCs w:val="20"/>
      <w:lang w:val="es-ES" w:eastAsia="es-ES"/>
    </w:rPr>
  </w:style>
  <w:style w:type="paragraph" w:styleId="Textoindependiente">
    <w:name w:val="Body Text"/>
    <w:basedOn w:val="Normal"/>
    <w:link w:val="TextoindependienteCar"/>
    <w:uiPriority w:val="1"/>
    <w:qFormat/>
    <w:rsid w:val="00692A2D"/>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692A2D"/>
    <w:rPr>
      <w:rFonts w:ascii="Times New Roman" w:eastAsia="Times New Roman" w:hAnsi="Times New Roman"/>
      <w:sz w:val="25"/>
      <w:szCs w:val="25"/>
      <w:lang w:val="en-US"/>
    </w:rPr>
  </w:style>
  <w:style w:type="character" w:customStyle="1" w:styleId="lbl-encabezado-negro">
    <w:name w:val="lbl-encabezado-negro"/>
    <w:basedOn w:val="Fuentedeprrafopredeter"/>
    <w:rsid w:val="00692A2D"/>
  </w:style>
  <w:style w:type="character" w:customStyle="1" w:styleId="red">
    <w:name w:val="red"/>
    <w:basedOn w:val="Fuentedeprrafopredeter"/>
    <w:rsid w:val="00692A2D"/>
  </w:style>
  <w:style w:type="paragraph" w:customStyle="1" w:styleId="francesa">
    <w:name w:val="francesa"/>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692A2D"/>
    <w:pPr>
      <w:spacing w:line="221" w:lineRule="atLeast"/>
    </w:pPr>
    <w:rPr>
      <w:color w:val="auto"/>
    </w:rPr>
  </w:style>
  <w:style w:type="paragraph" w:customStyle="1" w:styleId="j2">
    <w:name w:val="j2"/>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h">
    <w:name w:val="h"/>
    <w:basedOn w:val="Fuentedeprrafopredeter"/>
    <w:rsid w:val="00692A2D"/>
  </w:style>
  <w:style w:type="character" w:customStyle="1" w:styleId="i1">
    <w:name w:val="i1"/>
    <w:basedOn w:val="Fuentedeprrafopredeter"/>
    <w:rsid w:val="00692A2D"/>
  </w:style>
  <w:style w:type="paragraph" w:styleId="Sangradetextonormal">
    <w:name w:val="Body Text Indent"/>
    <w:basedOn w:val="Normal"/>
    <w:link w:val="SangradetextonormalCar"/>
    <w:uiPriority w:val="99"/>
    <w:unhideWhenUsed/>
    <w:rsid w:val="00692A2D"/>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692A2D"/>
    <w:rPr>
      <w:rFonts w:ascii="Calibri" w:eastAsia="Calibri" w:hAnsi="Calibri" w:cs="Times New Roman"/>
    </w:rPr>
  </w:style>
  <w:style w:type="paragraph" w:styleId="Revisin">
    <w:name w:val="Revision"/>
    <w:hidden/>
    <w:uiPriority w:val="99"/>
    <w:semiHidden/>
    <w:rsid w:val="00692A2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710</TotalTime>
  <Pages>45</Pages>
  <Words>10949</Words>
  <Characters>60222</Characters>
  <Application>Microsoft Office Word</Application>
  <DocSecurity>0</DocSecurity>
  <Lines>501</Lines>
  <Paragraphs>142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USUARIO-INFOEM</cp:lastModifiedBy>
  <cp:revision>38</cp:revision>
  <dcterms:created xsi:type="dcterms:W3CDTF">2021-12-02T18:38:00Z</dcterms:created>
  <dcterms:modified xsi:type="dcterms:W3CDTF">2022-01-11T18:51:00Z</dcterms:modified>
</cp:coreProperties>
</file>