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B00A" w14:textId="3CDE3690" w:rsidR="00200BFC" w:rsidRPr="00A6291C" w:rsidRDefault="00200BFC" w:rsidP="00200BFC">
      <w:pPr>
        <w:spacing w:line="360" w:lineRule="auto"/>
        <w:jc w:val="both"/>
        <w:rPr>
          <w:rFonts w:ascii="Palatino Linotype" w:hAnsi="Palatino Linotype" w:cs="Arial"/>
        </w:rPr>
      </w:pPr>
      <w:r w:rsidRPr="00A6291C">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A6291C">
        <w:rPr>
          <w:rFonts w:ascii="Palatino Linotype" w:hAnsi="Palatino Linotype" w:cs="Arial"/>
        </w:rPr>
        <w:t xml:space="preserve"> </w:t>
      </w:r>
      <w:r w:rsidR="00DE56CB" w:rsidRPr="00A6291C">
        <w:rPr>
          <w:rFonts w:ascii="Palatino Linotype" w:hAnsi="Palatino Linotype" w:cs="Arial"/>
        </w:rPr>
        <w:t>veintiocho</w:t>
      </w:r>
      <w:r w:rsidR="00D80C3F" w:rsidRPr="00A6291C">
        <w:rPr>
          <w:rFonts w:ascii="Palatino Linotype" w:hAnsi="Palatino Linotype" w:cs="Arial"/>
        </w:rPr>
        <w:t xml:space="preserve"> de abril</w:t>
      </w:r>
      <w:r w:rsidR="000A27E2" w:rsidRPr="00A6291C">
        <w:rPr>
          <w:rFonts w:ascii="Palatino Linotype" w:hAnsi="Palatino Linotype" w:cs="Arial"/>
        </w:rPr>
        <w:t xml:space="preserve"> de dos mil veintiuno</w:t>
      </w:r>
      <w:r w:rsidR="003253C6" w:rsidRPr="00A6291C">
        <w:rPr>
          <w:rFonts w:ascii="Palatino Linotype" w:hAnsi="Palatino Linotype" w:cs="Arial"/>
        </w:rPr>
        <w:t>.</w:t>
      </w:r>
    </w:p>
    <w:p w14:paraId="57CA25AC" w14:textId="77777777" w:rsidR="003253C6" w:rsidRPr="00A6291C" w:rsidRDefault="003253C6" w:rsidP="00200BFC">
      <w:pPr>
        <w:spacing w:line="360" w:lineRule="auto"/>
        <w:jc w:val="both"/>
        <w:rPr>
          <w:rFonts w:ascii="Palatino Linotype" w:hAnsi="Palatino Linotype" w:cs="Arial"/>
        </w:rPr>
      </w:pPr>
    </w:p>
    <w:p w14:paraId="62E2C383" w14:textId="0F0918AC" w:rsidR="005E67E2" w:rsidRPr="00A6291C" w:rsidRDefault="00200BFC" w:rsidP="00163A20">
      <w:pPr>
        <w:spacing w:line="360" w:lineRule="auto"/>
        <w:jc w:val="both"/>
        <w:rPr>
          <w:rFonts w:ascii="Palatino Linotype" w:hAnsi="Palatino Linotype" w:cs="Arial"/>
          <w:lang w:val="es-ES"/>
        </w:rPr>
      </w:pPr>
      <w:r w:rsidRPr="00A6291C">
        <w:rPr>
          <w:rFonts w:ascii="Palatino Linotype" w:hAnsi="Palatino Linotype" w:cs="Arial"/>
          <w:b/>
          <w:sz w:val="28"/>
        </w:rPr>
        <w:t>VISTO</w:t>
      </w:r>
      <w:r w:rsidRPr="00A6291C">
        <w:rPr>
          <w:rFonts w:ascii="Palatino Linotype" w:hAnsi="Palatino Linotype" w:cs="Arial"/>
        </w:rPr>
        <w:t xml:space="preserve"> el expediente formado con motivo del recurso de revisión </w:t>
      </w:r>
      <w:r w:rsidR="0074343D" w:rsidRPr="00A6291C">
        <w:rPr>
          <w:rFonts w:ascii="Palatino Linotype" w:hAnsi="Palatino Linotype" w:cs="Arial"/>
          <w:b/>
          <w:bCs/>
        </w:rPr>
        <w:t>0</w:t>
      </w:r>
      <w:r w:rsidR="00DE56CB" w:rsidRPr="00A6291C">
        <w:rPr>
          <w:rFonts w:ascii="Palatino Linotype" w:hAnsi="Palatino Linotype" w:cs="Arial"/>
          <w:b/>
          <w:bCs/>
        </w:rPr>
        <w:t>1137</w:t>
      </w:r>
      <w:r w:rsidR="000A27E2" w:rsidRPr="00A6291C">
        <w:rPr>
          <w:rFonts w:ascii="Palatino Linotype" w:hAnsi="Palatino Linotype" w:cs="Arial"/>
          <w:b/>
          <w:bCs/>
        </w:rPr>
        <w:t>/INFOEM/IP/RR/202</w:t>
      </w:r>
      <w:r w:rsidR="00163A20" w:rsidRPr="00A6291C">
        <w:rPr>
          <w:rFonts w:ascii="Palatino Linotype" w:hAnsi="Palatino Linotype" w:cs="Arial"/>
          <w:b/>
          <w:bCs/>
        </w:rPr>
        <w:t>1</w:t>
      </w:r>
      <w:r w:rsidRPr="00A6291C">
        <w:rPr>
          <w:rFonts w:ascii="Palatino Linotype" w:hAnsi="Palatino Linotype" w:cs="Arial"/>
        </w:rPr>
        <w:t xml:space="preserve">, promovido </w:t>
      </w:r>
      <w:r w:rsidRPr="00A6291C">
        <w:rPr>
          <w:rFonts w:ascii="Palatino Linotype" w:hAnsi="Palatino Linotype"/>
        </w:rPr>
        <w:t>por</w:t>
      </w:r>
      <w:r w:rsidR="00754477" w:rsidRPr="00A6291C">
        <w:rPr>
          <w:rFonts w:ascii="Palatino Linotype" w:hAnsi="Palatino Linotype"/>
        </w:rPr>
        <w:t xml:space="preserve"> </w:t>
      </w:r>
      <w:r w:rsidR="00DE56CB" w:rsidRPr="00A6291C">
        <w:rPr>
          <w:rFonts w:ascii="Palatino Linotype" w:hAnsi="Palatino Linotype"/>
        </w:rPr>
        <w:t xml:space="preserve">la C. </w:t>
      </w:r>
      <w:proofErr w:type="spellStart"/>
      <w:r w:rsidR="00EB0BC8" w:rsidRPr="00EB0BC8">
        <w:rPr>
          <w:rFonts w:ascii="Palatino Linotype" w:hAnsi="Palatino Linotype"/>
          <w:b/>
          <w:bCs/>
        </w:rPr>
        <w:t>xxxxxx</w:t>
      </w:r>
      <w:proofErr w:type="spellEnd"/>
      <w:r w:rsidR="00EB0BC8" w:rsidRPr="00EB0BC8">
        <w:rPr>
          <w:rFonts w:ascii="Palatino Linotype" w:hAnsi="Palatino Linotype"/>
          <w:b/>
          <w:bCs/>
        </w:rPr>
        <w:t xml:space="preserve"> </w:t>
      </w:r>
      <w:proofErr w:type="spellStart"/>
      <w:r w:rsidR="00EB0BC8" w:rsidRPr="00EB0BC8">
        <w:rPr>
          <w:rFonts w:ascii="Palatino Linotype" w:hAnsi="Palatino Linotype"/>
          <w:b/>
          <w:bCs/>
        </w:rPr>
        <w:t>xxxxxxx</w:t>
      </w:r>
      <w:proofErr w:type="spellEnd"/>
      <w:r w:rsidRPr="00A6291C">
        <w:rPr>
          <w:rFonts w:ascii="Palatino Linotype" w:hAnsi="Palatino Linotype"/>
          <w:b/>
          <w:lang w:val="es-ES"/>
        </w:rPr>
        <w:t>,</w:t>
      </w:r>
      <w:r w:rsidRPr="00A6291C">
        <w:rPr>
          <w:rFonts w:ascii="Palatino Linotype" w:hAnsi="Palatino Linotype" w:cs="Arial"/>
          <w:b/>
          <w:lang w:val="es-ES"/>
        </w:rPr>
        <w:t xml:space="preserve"> </w:t>
      </w:r>
      <w:r w:rsidRPr="00A6291C">
        <w:rPr>
          <w:rFonts w:ascii="Palatino Linotype" w:hAnsi="Palatino Linotype" w:cs="Arial"/>
          <w:lang w:val="es-ES"/>
        </w:rPr>
        <w:t>en lo sucesivo</w:t>
      </w:r>
      <w:r w:rsidRPr="00A6291C">
        <w:rPr>
          <w:rFonts w:ascii="Palatino Linotype" w:hAnsi="Palatino Linotype" w:cs="Arial"/>
          <w:b/>
          <w:lang w:val="es-ES"/>
        </w:rPr>
        <w:t xml:space="preserve"> </w:t>
      </w:r>
      <w:r w:rsidR="0044519E" w:rsidRPr="00A6291C">
        <w:rPr>
          <w:rFonts w:ascii="Palatino Linotype" w:hAnsi="Palatino Linotype" w:cs="Arial"/>
          <w:b/>
          <w:lang w:val="es-ES"/>
        </w:rPr>
        <w:t>LA</w:t>
      </w:r>
      <w:r w:rsidRPr="00A6291C">
        <w:rPr>
          <w:rFonts w:ascii="Palatino Linotype" w:hAnsi="Palatino Linotype" w:cs="Arial"/>
          <w:b/>
          <w:lang w:val="es-ES"/>
        </w:rPr>
        <w:t xml:space="preserve"> RECURRENTE,</w:t>
      </w:r>
      <w:r w:rsidRPr="00A6291C">
        <w:rPr>
          <w:rFonts w:ascii="Palatino Linotype" w:hAnsi="Palatino Linotype" w:cs="Arial"/>
          <w:lang w:val="es-ES"/>
        </w:rPr>
        <w:t xml:space="preserve"> en contra de la respuesta </w:t>
      </w:r>
      <w:r w:rsidR="00DE56CB" w:rsidRPr="00A6291C">
        <w:rPr>
          <w:rFonts w:ascii="Palatino Linotype" w:hAnsi="Palatino Linotype" w:cs="Arial"/>
          <w:b/>
          <w:bCs/>
        </w:rPr>
        <w:t>Ayuntamiento de Xalatlaco</w:t>
      </w:r>
      <w:r w:rsidRPr="00A6291C">
        <w:rPr>
          <w:rFonts w:ascii="Palatino Linotype" w:hAnsi="Palatino Linotype" w:cs="Arial"/>
          <w:b/>
          <w:lang w:val="es-ES"/>
        </w:rPr>
        <w:t xml:space="preserve">, </w:t>
      </w:r>
      <w:r w:rsidRPr="00A6291C">
        <w:rPr>
          <w:rFonts w:ascii="Palatino Linotype" w:hAnsi="Palatino Linotype" w:cs="Arial"/>
          <w:lang w:val="es-ES"/>
        </w:rPr>
        <w:t xml:space="preserve">en lo sucesivo </w:t>
      </w:r>
      <w:r w:rsidRPr="00A6291C">
        <w:rPr>
          <w:rFonts w:ascii="Palatino Linotype" w:hAnsi="Palatino Linotype" w:cs="Arial"/>
          <w:b/>
          <w:lang w:val="es-ES"/>
        </w:rPr>
        <w:t xml:space="preserve">EL SUJETO OBLIGADO, </w:t>
      </w:r>
      <w:r w:rsidRPr="00A6291C">
        <w:rPr>
          <w:rFonts w:ascii="Palatino Linotype" w:hAnsi="Palatino Linotype" w:cs="Arial"/>
          <w:lang w:val="es-ES"/>
        </w:rPr>
        <w:t xml:space="preserve">se procede a dictar la presente resolución con base en lo siguiente: </w:t>
      </w:r>
    </w:p>
    <w:p w14:paraId="767DE706" w14:textId="77777777" w:rsidR="00DE56CB" w:rsidRPr="00A6291C" w:rsidRDefault="00DE56CB" w:rsidP="00163A20">
      <w:pPr>
        <w:spacing w:line="360" w:lineRule="auto"/>
        <w:jc w:val="both"/>
        <w:rPr>
          <w:rFonts w:ascii="Palatino Linotype" w:hAnsi="Palatino Linotype" w:cs="Arial"/>
          <w:lang w:val="es-ES"/>
        </w:rPr>
      </w:pPr>
    </w:p>
    <w:p w14:paraId="6A6647B5" w14:textId="083DA5BD" w:rsidR="00200BFC" w:rsidRPr="00A6291C" w:rsidRDefault="00200BFC" w:rsidP="00200BFC">
      <w:pPr>
        <w:jc w:val="center"/>
        <w:rPr>
          <w:rFonts w:ascii="Palatino Linotype" w:hAnsi="Palatino Linotype" w:cs="Arial"/>
          <w:b/>
          <w:bCs/>
          <w:spacing w:val="60"/>
          <w:sz w:val="28"/>
        </w:rPr>
      </w:pPr>
      <w:r w:rsidRPr="00A6291C">
        <w:rPr>
          <w:rFonts w:ascii="Palatino Linotype" w:hAnsi="Palatino Linotype" w:cs="Arial"/>
          <w:b/>
          <w:bCs/>
          <w:spacing w:val="60"/>
          <w:sz w:val="28"/>
        </w:rPr>
        <w:t>RESULTANDO</w:t>
      </w:r>
    </w:p>
    <w:p w14:paraId="1329FDA4" w14:textId="77777777" w:rsidR="00242FAC" w:rsidRPr="00A6291C" w:rsidRDefault="00242FAC" w:rsidP="00081337">
      <w:pPr>
        <w:rPr>
          <w:rFonts w:ascii="Palatino Linotype" w:hAnsi="Palatino Linotype" w:cs="Arial"/>
          <w:b/>
          <w:bCs/>
          <w:spacing w:val="60"/>
        </w:rPr>
      </w:pPr>
    </w:p>
    <w:p w14:paraId="69AC5CD0" w14:textId="6E841A19" w:rsidR="00200BFC" w:rsidRPr="00A6291C" w:rsidRDefault="000A27E2" w:rsidP="00AA7AD8">
      <w:pPr>
        <w:spacing w:line="360" w:lineRule="auto"/>
        <w:jc w:val="both"/>
        <w:rPr>
          <w:rFonts w:ascii="Palatino Linotype" w:eastAsia="MS Mincho" w:hAnsi="Palatino Linotype" w:cs="Arial"/>
        </w:rPr>
      </w:pPr>
      <w:r w:rsidRPr="00A6291C">
        <w:rPr>
          <w:rFonts w:ascii="Palatino Linotype" w:eastAsia="Calibri" w:hAnsi="Palatino Linotype" w:cs="Arial"/>
          <w:b/>
          <w:sz w:val="28"/>
          <w:szCs w:val="28"/>
          <w:lang w:val="es-ES" w:eastAsia="en-US"/>
        </w:rPr>
        <w:t>I</w:t>
      </w:r>
      <w:r w:rsidR="00163A20" w:rsidRPr="00A6291C">
        <w:rPr>
          <w:rFonts w:ascii="Palatino Linotype" w:eastAsia="Calibri" w:hAnsi="Palatino Linotype" w:cs="Arial"/>
          <w:b/>
          <w:sz w:val="28"/>
          <w:szCs w:val="28"/>
          <w:lang w:val="es-ES" w:eastAsia="en-US"/>
        </w:rPr>
        <w:t xml:space="preserve">. </w:t>
      </w:r>
      <w:r w:rsidR="00163A20" w:rsidRPr="00A6291C">
        <w:rPr>
          <w:rFonts w:ascii="Palatino Linotype" w:eastAsia="MS Mincho" w:hAnsi="Palatino Linotype" w:cs="Arial"/>
        </w:rPr>
        <w:t xml:space="preserve">En fecha </w:t>
      </w:r>
      <w:bookmarkStart w:id="0" w:name="_Hlk66905340"/>
      <w:r w:rsidR="00893E0F" w:rsidRPr="00A6291C">
        <w:rPr>
          <w:rFonts w:ascii="Palatino Linotype" w:eastAsia="MS Mincho" w:hAnsi="Palatino Linotype" w:cs="Arial"/>
        </w:rPr>
        <w:t>tres</w:t>
      </w:r>
      <w:r w:rsidR="00DE56CB" w:rsidRPr="00A6291C">
        <w:rPr>
          <w:rFonts w:ascii="Palatino Linotype" w:eastAsia="MS Mincho" w:hAnsi="Palatino Linotype" w:cs="Arial"/>
        </w:rPr>
        <w:t xml:space="preserve"> de marzo</w:t>
      </w:r>
      <w:r w:rsidR="0074343D" w:rsidRPr="00A6291C">
        <w:rPr>
          <w:rFonts w:ascii="Palatino Linotype" w:eastAsia="MS Mincho" w:hAnsi="Palatino Linotype" w:cs="Arial"/>
        </w:rPr>
        <w:t xml:space="preserve"> de dos mil veintiuno</w:t>
      </w:r>
      <w:bookmarkEnd w:id="0"/>
      <w:r w:rsidR="00163A20" w:rsidRPr="00A6291C">
        <w:rPr>
          <w:rFonts w:ascii="Palatino Linotype" w:eastAsia="MS Mincho" w:hAnsi="Palatino Linotype" w:cs="Arial"/>
        </w:rPr>
        <w:t xml:space="preserve">, </w:t>
      </w:r>
      <w:r w:rsidR="00D2314E" w:rsidRPr="00A6291C">
        <w:rPr>
          <w:rFonts w:ascii="Palatino Linotype" w:eastAsia="MS Mincho" w:hAnsi="Palatino Linotype" w:cs="Arial"/>
          <w:b/>
        </w:rPr>
        <w:t>LA RECURRENTE</w:t>
      </w:r>
      <w:r w:rsidR="00163A20" w:rsidRPr="00A6291C">
        <w:rPr>
          <w:rFonts w:ascii="Palatino Linotype" w:eastAsia="MS Mincho" w:hAnsi="Palatino Linotype" w:cs="Arial"/>
        </w:rPr>
        <w:t xml:space="preserve"> presentó a través del Sistema de Acceso a la Información Mexiquense</w:t>
      </w:r>
      <w:r w:rsidR="00163A20" w:rsidRPr="00A6291C">
        <w:rPr>
          <w:rFonts w:ascii="Palatino Linotype" w:eastAsia="MS Mincho" w:hAnsi="Palatino Linotype"/>
        </w:rPr>
        <w:t xml:space="preserve">, en lo subsecuente </w:t>
      </w:r>
      <w:r w:rsidR="00163A20" w:rsidRPr="00A6291C">
        <w:rPr>
          <w:rFonts w:ascii="Palatino Linotype" w:eastAsia="MS Mincho" w:hAnsi="Palatino Linotype" w:cs="Arial"/>
          <w:b/>
        </w:rPr>
        <w:t>EL SAIMEX</w:t>
      </w:r>
      <w:r w:rsidR="00163A20" w:rsidRPr="00A6291C">
        <w:rPr>
          <w:rFonts w:ascii="Palatino Linotype" w:eastAsia="MS Mincho" w:hAnsi="Palatino Linotype" w:cs="Arial"/>
        </w:rPr>
        <w:t xml:space="preserve"> ante </w:t>
      </w:r>
      <w:r w:rsidR="00163A20" w:rsidRPr="00A6291C">
        <w:rPr>
          <w:rFonts w:ascii="Palatino Linotype" w:eastAsia="MS Mincho" w:hAnsi="Palatino Linotype" w:cs="Arial"/>
          <w:b/>
        </w:rPr>
        <w:t>EL SUJETO OBLIGADO</w:t>
      </w:r>
      <w:r w:rsidR="00163A20" w:rsidRPr="00A6291C">
        <w:rPr>
          <w:rFonts w:ascii="Palatino Linotype" w:eastAsia="MS Mincho" w:hAnsi="Palatino Linotype" w:cs="Arial"/>
        </w:rPr>
        <w:t xml:space="preserve">, la solicitud de acceso a la información pública, a la que se le asignó el número de expediente </w:t>
      </w:r>
      <w:r w:rsidR="00DE56CB" w:rsidRPr="00A6291C">
        <w:rPr>
          <w:rFonts w:ascii="Palatino Linotype" w:eastAsia="MS Mincho" w:hAnsi="Palatino Linotype" w:cs="Arial"/>
          <w:b/>
          <w:bCs/>
        </w:rPr>
        <w:t>00022/XALATLA/IP/2021</w:t>
      </w:r>
      <w:r w:rsidR="00163A20" w:rsidRPr="00A6291C">
        <w:rPr>
          <w:rFonts w:ascii="Palatino Linotype" w:eastAsia="MS Mincho" w:hAnsi="Palatino Linotype" w:cs="Arial"/>
        </w:rPr>
        <w:t xml:space="preserve">, </w:t>
      </w:r>
      <w:r w:rsidR="00AA7AD8" w:rsidRPr="00A6291C">
        <w:rPr>
          <w:rFonts w:ascii="Palatino Linotype" w:eastAsia="MS Mincho" w:hAnsi="Palatino Linotype" w:cs="Arial"/>
          <w:bCs/>
        </w:rPr>
        <w:t>mediante la cual requirió,</w:t>
      </w:r>
      <w:r w:rsidR="00DE56CB" w:rsidRPr="00A6291C">
        <w:rPr>
          <w:rFonts w:ascii="Palatino Linotype" w:eastAsia="MS Mincho" w:hAnsi="Palatino Linotype" w:cs="Arial"/>
          <w:bCs/>
        </w:rPr>
        <w:t xml:space="preserve"> vía </w:t>
      </w:r>
      <w:r w:rsidR="00DE56CB" w:rsidRPr="00A6291C">
        <w:rPr>
          <w:rFonts w:ascii="Palatino Linotype" w:eastAsia="MS Mincho" w:hAnsi="Palatino Linotype" w:cs="Arial"/>
          <w:b/>
        </w:rPr>
        <w:t>SAIMEX</w:t>
      </w:r>
      <w:r w:rsidR="00AA7AD8" w:rsidRPr="00A6291C">
        <w:rPr>
          <w:rFonts w:ascii="Palatino Linotype" w:eastAsia="MS Mincho" w:hAnsi="Palatino Linotype" w:cs="Arial"/>
          <w:bCs/>
        </w:rPr>
        <w:t xml:space="preserve"> lo siguiente:</w:t>
      </w:r>
    </w:p>
    <w:p w14:paraId="1F6B0AE1" w14:textId="77777777" w:rsidR="00AA7AD8" w:rsidRPr="00A6291C" w:rsidRDefault="00AA7AD8" w:rsidP="00DE56CB">
      <w:pPr>
        <w:tabs>
          <w:tab w:val="left" w:pos="851"/>
        </w:tabs>
        <w:ind w:left="851" w:right="901" w:hanging="142"/>
        <w:jc w:val="both"/>
        <w:rPr>
          <w:rFonts w:ascii="Palatino Linotype" w:eastAsia="MS Mincho" w:hAnsi="Palatino Linotype" w:cs="Arial"/>
          <w:i/>
          <w:sz w:val="22"/>
          <w:szCs w:val="22"/>
        </w:rPr>
      </w:pPr>
    </w:p>
    <w:p w14:paraId="1471857C" w14:textId="03C7CA41" w:rsidR="00200BFC" w:rsidRPr="00A6291C" w:rsidRDefault="00D80C3F" w:rsidP="00DE56CB">
      <w:pPr>
        <w:ind w:left="850" w:right="901"/>
        <w:rPr>
          <w:rFonts w:ascii="Palatino Linotype" w:eastAsia="MS Mincho" w:hAnsi="Palatino Linotype" w:cs="Arial"/>
          <w:i/>
          <w:sz w:val="22"/>
          <w:szCs w:val="22"/>
        </w:rPr>
      </w:pPr>
      <w:r w:rsidRPr="00A6291C">
        <w:rPr>
          <w:rFonts w:ascii="Palatino Linotype" w:eastAsia="MS Mincho" w:hAnsi="Palatino Linotype" w:cs="Arial"/>
          <w:i/>
          <w:sz w:val="22"/>
          <w:szCs w:val="22"/>
        </w:rPr>
        <w:t>“</w:t>
      </w:r>
      <w:r w:rsidR="00DE56CB" w:rsidRPr="00A6291C">
        <w:rPr>
          <w:rFonts w:ascii="Palatino Linotype" w:eastAsia="MS Mincho" w:hAnsi="Palatino Linotype" w:cs="Arial"/>
          <w:i/>
          <w:sz w:val="22"/>
          <w:szCs w:val="22"/>
        </w:rPr>
        <w:t>¿Cuánto fue el monto ejercido y pagado por capítulo de gasto y por partida de gasto en los ejercicios 2019?</w:t>
      </w:r>
      <w:r w:rsidR="00200BFC" w:rsidRPr="00A6291C">
        <w:rPr>
          <w:rFonts w:ascii="Palatino Linotype" w:eastAsia="MS Mincho" w:hAnsi="Palatino Linotype" w:cs="Arial"/>
          <w:i/>
          <w:sz w:val="22"/>
          <w:szCs w:val="22"/>
        </w:rPr>
        <w:t>” (sic)</w:t>
      </w:r>
    </w:p>
    <w:p w14:paraId="1C94DC44" w14:textId="5714CE75" w:rsidR="00D80C3F" w:rsidRPr="00A6291C" w:rsidRDefault="00D80C3F" w:rsidP="00DE56CB">
      <w:pPr>
        <w:tabs>
          <w:tab w:val="left" w:pos="851"/>
        </w:tabs>
        <w:ind w:right="901"/>
        <w:jc w:val="both"/>
        <w:rPr>
          <w:rFonts w:ascii="Palatino Linotype" w:eastAsia="MS Mincho" w:hAnsi="Palatino Linotype" w:cs="Arial"/>
          <w:b/>
          <w:bCs/>
          <w:iCs/>
          <w:sz w:val="22"/>
          <w:szCs w:val="22"/>
        </w:rPr>
      </w:pPr>
    </w:p>
    <w:p w14:paraId="54415351" w14:textId="77777777" w:rsidR="00DE56CB" w:rsidRPr="00A6291C" w:rsidRDefault="00DE56CB" w:rsidP="00DE56CB">
      <w:pPr>
        <w:tabs>
          <w:tab w:val="left" w:pos="851"/>
        </w:tabs>
        <w:ind w:right="901"/>
        <w:jc w:val="both"/>
        <w:rPr>
          <w:rFonts w:ascii="Palatino Linotype" w:eastAsia="MS Mincho" w:hAnsi="Palatino Linotype" w:cs="Arial"/>
          <w:b/>
          <w:bCs/>
          <w:iCs/>
          <w:sz w:val="22"/>
          <w:szCs w:val="22"/>
        </w:rPr>
      </w:pPr>
    </w:p>
    <w:p w14:paraId="43B766CF" w14:textId="7AE7192A" w:rsidR="00BA3E12" w:rsidRPr="00A6291C" w:rsidRDefault="007940E5" w:rsidP="00186576">
      <w:pPr>
        <w:spacing w:line="360" w:lineRule="auto"/>
        <w:jc w:val="both"/>
        <w:rPr>
          <w:rFonts w:ascii="Palatino Linotype" w:hAnsi="Palatino Linotype" w:cs="Arial"/>
          <w:b/>
        </w:rPr>
      </w:pPr>
      <w:r w:rsidRPr="00A6291C">
        <w:rPr>
          <w:rFonts w:ascii="Palatino Linotype" w:eastAsia="Calibri" w:hAnsi="Palatino Linotype" w:cs="Arial"/>
          <w:b/>
          <w:bCs/>
          <w:sz w:val="28"/>
          <w:lang w:val="es-ES" w:eastAsia="en-US"/>
        </w:rPr>
        <w:t>II</w:t>
      </w:r>
      <w:r w:rsidRPr="00A6291C">
        <w:rPr>
          <w:rFonts w:ascii="Palatino Linotype" w:eastAsia="Calibri" w:hAnsi="Palatino Linotype" w:cs="Arial"/>
          <w:b/>
          <w:bCs/>
          <w:lang w:val="es-ES" w:eastAsia="en-US"/>
        </w:rPr>
        <w:t>.</w:t>
      </w:r>
      <w:r w:rsidRPr="00A6291C">
        <w:rPr>
          <w:rFonts w:ascii="Palatino Linotype" w:eastAsia="Calibri" w:hAnsi="Palatino Linotype" w:cs="Arial"/>
          <w:lang w:val="es-ES" w:eastAsia="en-US"/>
        </w:rPr>
        <w:t xml:space="preserve"> </w:t>
      </w:r>
      <w:r w:rsidR="00186576" w:rsidRPr="00A6291C">
        <w:rPr>
          <w:rFonts w:ascii="Palatino Linotype" w:hAnsi="Palatino Linotype" w:cs="Arial"/>
        </w:rPr>
        <w:t xml:space="preserve">En fecha ocho de marzo de dos mil veintiuno, </w:t>
      </w:r>
      <w:r w:rsidR="00186576" w:rsidRPr="00A6291C">
        <w:rPr>
          <w:rFonts w:ascii="Palatino Linotype" w:hAnsi="Palatino Linotype"/>
          <w:color w:val="000000"/>
        </w:rPr>
        <w:t xml:space="preserve">el </w:t>
      </w:r>
      <w:r w:rsidR="00186576" w:rsidRPr="00A6291C">
        <w:rPr>
          <w:rFonts w:ascii="Palatino Linotype" w:hAnsi="Palatino Linotype"/>
          <w:b/>
          <w:color w:val="000000"/>
        </w:rPr>
        <w:t>SUJETO OBLIGADO</w:t>
      </w:r>
      <w:r w:rsidR="00186576" w:rsidRPr="00A6291C">
        <w:rPr>
          <w:rFonts w:ascii="Palatino Linotype" w:hAnsi="Palatino Linotype"/>
          <w:color w:val="000000"/>
        </w:rPr>
        <w:t xml:space="preserve"> dio respuesta a la solicitud de información en los siguientes términos:</w:t>
      </w:r>
    </w:p>
    <w:p w14:paraId="0EBD4D6F" w14:textId="77777777" w:rsidR="00186576" w:rsidRPr="00A6291C" w:rsidRDefault="00186576" w:rsidP="00186576">
      <w:pPr>
        <w:jc w:val="both"/>
        <w:rPr>
          <w:rFonts w:ascii="Palatino Linotype" w:hAnsi="Palatino Linotype" w:cs="Arial"/>
          <w:b/>
        </w:rPr>
      </w:pPr>
    </w:p>
    <w:p w14:paraId="6477EB02" w14:textId="27C6C582" w:rsidR="00BA3E12" w:rsidRPr="00A6291C" w:rsidRDefault="00BA3E12" w:rsidP="00186576">
      <w:pPr>
        <w:widowControl w:val="0"/>
        <w:autoSpaceDE w:val="0"/>
        <w:autoSpaceDN w:val="0"/>
        <w:adjustRightInd w:val="0"/>
        <w:ind w:left="850" w:right="901"/>
        <w:jc w:val="both"/>
        <w:rPr>
          <w:rFonts w:ascii="Palatino Linotype" w:hAnsi="Palatino Linotype"/>
          <w:i/>
          <w:iCs/>
          <w:sz w:val="22"/>
          <w:szCs w:val="22"/>
        </w:rPr>
      </w:pPr>
      <w:r w:rsidRPr="00A6291C">
        <w:rPr>
          <w:rFonts w:ascii="Palatino Linotype" w:hAnsi="Palatino Linotype"/>
          <w:i/>
          <w:iCs/>
          <w:sz w:val="22"/>
          <w:szCs w:val="22"/>
        </w:rPr>
        <w:t>“</w:t>
      </w:r>
      <w:r w:rsidR="00DE56CB" w:rsidRPr="00A6291C">
        <w:rPr>
          <w:rFonts w:ascii="Palatino Linotype" w:hAnsi="Palatino Linotype"/>
          <w:i/>
          <w:iCs/>
          <w:sz w:val="22"/>
          <w:szCs w:val="22"/>
        </w:rPr>
        <w:t xml:space="preserve">por medio del presente le envió un cordial saludo; en relación 00022/XALATLA/IP/2021 de fech 03 de marzo del 2021, canalizada en la </w:t>
      </w:r>
      <w:r w:rsidR="00DE56CB" w:rsidRPr="00A6291C">
        <w:rPr>
          <w:rFonts w:ascii="Palatino Linotype" w:hAnsi="Palatino Linotype"/>
          <w:i/>
          <w:iCs/>
          <w:sz w:val="22"/>
          <w:szCs w:val="22"/>
        </w:rPr>
        <w:lastRenderedPageBreak/>
        <w:t>plataforma del Sistema de Acceso a la Información Pública, canalizada a la tesorería municipal; remitiendo respuesta a esta unidad de transparencia y acceso a la información Publica; adjunto remito a Usted, la información solicitada. por la atención que brinde a la presente le reitero la seguridad de mi mas atenta y distinguida consideración</w:t>
      </w:r>
      <w:r w:rsidRPr="00A6291C">
        <w:rPr>
          <w:rFonts w:ascii="Palatino Linotype" w:hAnsi="Palatino Linotype"/>
          <w:i/>
          <w:iCs/>
          <w:sz w:val="22"/>
          <w:szCs w:val="22"/>
        </w:rPr>
        <w:t>” (sic)</w:t>
      </w:r>
    </w:p>
    <w:p w14:paraId="61782B98" w14:textId="77777777" w:rsidR="00BA3E12" w:rsidRPr="00A6291C" w:rsidRDefault="00BA3E12" w:rsidP="00593EBA">
      <w:pPr>
        <w:widowControl w:val="0"/>
        <w:autoSpaceDE w:val="0"/>
        <w:autoSpaceDN w:val="0"/>
        <w:adjustRightInd w:val="0"/>
        <w:jc w:val="both"/>
        <w:rPr>
          <w:rFonts w:ascii="Palatino Linotype" w:hAnsi="Palatino Linotype"/>
        </w:rPr>
      </w:pPr>
    </w:p>
    <w:p w14:paraId="27CA484B" w14:textId="0367824E" w:rsidR="00BA3E12" w:rsidRPr="00A6291C" w:rsidRDefault="00BA3E12" w:rsidP="00BA3E12">
      <w:pPr>
        <w:widowControl w:val="0"/>
        <w:autoSpaceDE w:val="0"/>
        <w:autoSpaceDN w:val="0"/>
        <w:adjustRightInd w:val="0"/>
        <w:spacing w:line="360" w:lineRule="auto"/>
        <w:jc w:val="both"/>
        <w:rPr>
          <w:rFonts w:ascii="Palatino Linotype" w:hAnsi="Palatino Linotype"/>
        </w:rPr>
      </w:pPr>
      <w:r w:rsidRPr="00A6291C">
        <w:rPr>
          <w:rFonts w:ascii="Palatino Linotype" w:hAnsi="Palatino Linotype"/>
        </w:rPr>
        <w:t xml:space="preserve">Adjuntando el archivo electrónico </w:t>
      </w:r>
      <w:r w:rsidRPr="00A6291C">
        <w:rPr>
          <w:rFonts w:ascii="Palatino Linotype" w:hAnsi="Palatino Linotype"/>
          <w:b/>
          <w:bCs/>
          <w:i/>
          <w:iCs/>
        </w:rPr>
        <w:t>“</w:t>
      </w:r>
      <w:r w:rsidR="00186576" w:rsidRPr="00A6291C">
        <w:rPr>
          <w:rFonts w:ascii="Palatino Linotype" w:hAnsi="Palatino Linotype"/>
          <w:b/>
          <w:bCs/>
          <w:i/>
          <w:iCs/>
        </w:rPr>
        <w:t>0002220210308_14275030.pdf</w:t>
      </w:r>
      <w:r w:rsidRPr="00A6291C">
        <w:rPr>
          <w:rFonts w:ascii="Palatino Linotype" w:hAnsi="Palatino Linotype"/>
          <w:b/>
          <w:bCs/>
          <w:i/>
          <w:iCs/>
        </w:rPr>
        <w:t xml:space="preserve">”, </w:t>
      </w:r>
      <w:r w:rsidRPr="00A6291C">
        <w:rPr>
          <w:rFonts w:ascii="Palatino Linotype" w:hAnsi="Palatino Linotype"/>
        </w:rPr>
        <w:t xml:space="preserve">con </w:t>
      </w:r>
      <w:r w:rsidR="00186576" w:rsidRPr="00A6291C">
        <w:rPr>
          <w:rFonts w:ascii="Palatino Linotype" w:hAnsi="Palatino Linotype"/>
        </w:rPr>
        <w:t>tres</w:t>
      </w:r>
      <w:r w:rsidRPr="00A6291C">
        <w:rPr>
          <w:rFonts w:ascii="Palatino Linotype" w:hAnsi="Palatino Linotype"/>
        </w:rPr>
        <w:t xml:space="preserve"> fojas útiles,</w:t>
      </w:r>
      <w:r w:rsidRPr="00A6291C">
        <w:rPr>
          <w:rFonts w:ascii="Palatino Linotype" w:hAnsi="Palatino Linotype"/>
          <w:b/>
          <w:bCs/>
          <w:i/>
          <w:iCs/>
        </w:rPr>
        <w:t xml:space="preserve"> </w:t>
      </w:r>
      <w:r w:rsidRPr="00A6291C">
        <w:rPr>
          <w:rFonts w:ascii="Palatino Linotype" w:hAnsi="Palatino Linotype"/>
        </w:rPr>
        <w:t xml:space="preserve">con </w:t>
      </w:r>
      <w:r w:rsidR="00186576" w:rsidRPr="00A6291C">
        <w:rPr>
          <w:rFonts w:ascii="Palatino Linotype" w:hAnsi="Palatino Linotype"/>
        </w:rPr>
        <w:t>los</w:t>
      </w:r>
      <w:r w:rsidRPr="00A6291C">
        <w:rPr>
          <w:rFonts w:ascii="Palatino Linotype" w:hAnsi="Palatino Linotype"/>
        </w:rPr>
        <w:t xml:space="preserve"> </w:t>
      </w:r>
      <w:r w:rsidR="00186576" w:rsidRPr="00A6291C">
        <w:rPr>
          <w:rFonts w:ascii="Palatino Linotype" w:hAnsi="Palatino Linotype"/>
        </w:rPr>
        <w:t>o</w:t>
      </w:r>
      <w:r w:rsidRPr="00A6291C">
        <w:rPr>
          <w:rFonts w:ascii="Palatino Linotype" w:hAnsi="Palatino Linotype"/>
        </w:rPr>
        <w:t>ficio</w:t>
      </w:r>
      <w:r w:rsidR="00186576" w:rsidRPr="00A6291C">
        <w:rPr>
          <w:rFonts w:ascii="Palatino Linotype" w:hAnsi="Palatino Linotype"/>
        </w:rPr>
        <w:t>s</w:t>
      </w:r>
      <w:r w:rsidRPr="00A6291C">
        <w:rPr>
          <w:rFonts w:ascii="Palatino Linotype" w:hAnsi="Palatino Linotype"/>
        </w:rPr>
        <w:t xml:space="preserve"> </w:t>
      </w:r>
      <w:r w:rsidR="00186576" w:rsidRPr="00A6291C">
        <w:rPr>
          <w:rFonts w:ascii="Palatino Linotype" w:hAnsi="Palatino Linotype"/>
        </w:rPr>
        <w:t>de números PM/XAL/UTYAIP/052/</w:t>
      </w:r>
      <w:r w:rsidRPr="00A6291C">
        <w:rPr>
          <w:rFonts w:ascii="Palatino Linotype" w:hAnsi="Palatino Linotype"/>
        </w:rPr>
        <w:t xml:space="preserve">2021, de fecha </w:t>
      </w:r>
      <w:r w:rsidR="00186576" w:rsidRPr="00A6291C">
        <w:rPr>
          <w:rFonts w:ascii="Palatino Linotype" w:hAnsi="Palatino Linotype"/>
        </w:rPr>
        <w:t>03 de marzo</w:t>
      </w:r>
      <w:r w:rsidRPr="00A6291C">
        <w:rPr>
          <w:rFonts w:ascii="Palatino Linotype" w:hAnsi="Palatino Linotype"/>
        </w:rPr>
        <w:t xml:space="preserve"> de 2021, emitido por el </w:t>
      </w:r>
      <w:r w:rsidR="00C85566" w:rsidRPr="00A6291C">
        <w:rPr>
          <w:rFonts w:ascii="Palatino Linotype" w:hAnsi="Palatino Linotype"/>
        </w:rPr>
        <w:t>Titular de Unidad de Transparencia</w:t>
      </w:r>
      <w:r w:rsidR="00186576" w:rsidRPr="00A6291C">
        <w:rPr>
          <w:rFonts w:ascii="Palatino Linotype" w:hAnsi="Palatino Linotype"/>
        </w:rPr>
        <w:t xml:space="preserve"> y el oficio PM/XAL/TM/124/2021, de fecha 05 de marzo de 2021, emitido por el Titular de Tesorería Municipal Servidor </w:t>
      </w:r>
      <w:r w:rsidR="00220D84" w:rsidRPr="00A6291C">
        <w:rPr>
          <w:rFonts w:ascii="Palatino Linotype" w:hAnsi="Palatino Linotype"/>
        </w:rPr>
        <w:t>Público</w:t>
      </w:r>
      <w:r w:rsidR="00186576" w:rsidRPr="00A6291C">
        <w:rPr>
          <w:rFonts w:ascii="Palatino Linotype" w:hAnsi="Palatino Linotype"/>
        </w:rPr>
        <w:t xml:space="preserve"> Habilitado </w:t>
      </w:r>
      <w:r w:rsidR="00220D84" w:rsidRPr="00A6291C">
        <w:rPr>
          <w:rFonts w:ascii="Palatino Linotype" w:hAnsi="Palatino Linotype"/>
        </w:rPr>
        <w:t xml:space="preserve">por </w:t>
      </w:r>
      <w:r w:rsidR="00220D84" w:rsidRPr="00A6291C">
        <w:rPr>
          <w:rFonts w:ascii="Palatino Linotype" w:hAnsi="Palatino Linotype"/>
          <w:b/>
          <w:bCs/>
        </w:rPr>
        <w:t xml:space="preserve">EL SUJETO OBLIGADO, </w:t>
      </w:r>
      <w:r w:rsidR="00220D84" w:rsidRPr="00A6291C">
        <w:rPr>
          <w:rFonts w:ascii="Palatino Linotype" w:hAnsi="Palatino Linotype"/>
        </w:rPr>
        <w:t xml:space="preserve">donde le requiere </w:t>
      </w:r>
      <w:r w:rsidR="00893E0F" w:rsidRPr="00A6291C">
        <w:rPr>
          <w:rFonts w:ascii="Palatino Linotype" w:hAnsi="Palatino Linotype"/>
        </w:rPr>
        <w:t>a la</w:t>
      </w:r>
      <w:r w:rsidR="00220D84" w:rsidRPr="00A6291C">
        <w:rPr>
          <w:rFonts w:ascii="Palatino Linotype" w:hAnsi="Palatino Linotype"/>
        </w:rPr>
        <w:t xml:space="preserve"> particular precisar el rubro solicitado.</w:t>
      </w:r>
    </w:p>
    <w:p w14:paraId="294CC4A8" w14:textId="2C60A4E2" w:rsidR="00FD4DA0" w:rsidRPr="00A6291C" w:rsidRDefault="00FD4DA0" w:rsidP="00C67FC1">
      <w:pPr>
        <w:spacing w:line="360" w:lineRule="auto"/>
        <w:jc w:val="center"/>
        <w:rPr>
          <w:rFonts w:ascii="Palatino Linotype" w:hAnsi="Palatino Linotype"/>
          <w:b/>
          <w:bCs/>
          <w:i/>
          <w:iCs/>
        </w:rPr>
      </w:pPr>
    </w:p>
    <w:p w14:paraId="1503BB3C" w14:textId="67377463" w:rsidR="00732BF0" w:rsidRPr="00A6291C" w:rsidRDefault="00B3328C" w:rsidP="003253C6">
      <w:pPr>
        <w:spacing w:line="360" w:lineRule="auto"/>
        <w:jc w:val="both"/>
        <w:rPr>
          <w:rFonts w:ascii="Palatino Linotype" w:hAnsi="Palatino Linotype" w:cs="Arial"/>
        </w:rPr>
      </w:pPr>
      <w:r w:rsidRPr="00A6291C">
        <w:rPr>
          <w:rFonts w:ascii="Palatino Linotype" w:hAnsi="Palatino Linotype" w:cs="Arial"/>
          <w:b/>
          <w:sz w:val="28"/>
          <w:szCs w:val="28"/>
        </w:rPr>
        <w:t>III</w:t>
      </w:r>
      <w:r w:rsidR="00754D17" w:rsidRPr="00A6291C">
        <w:rPr>
          <w:rFonts w:ascii="Palatino Linotype" w:hAnsi="Palatino Linotype" w:cs="Arial"/>
          <w:b/>
        </w:rPr>
        <w:t>.</w:t>
      </w:r>
      <w:r w:rsidR="009E6E1F" w:rsidRPr="00A6291C">
        <w:rPr>
          <w:rFonts w:ascii="Palatino Linotype" w:hAnsi="Palatino Linotype" w:cs="Arial"/>
          <w:b/>
        </w:rPr>
        <w:t xml:space="preserve"> </w:t>
      </w:r>
      <w:r w:rsidR="009E6E1F" w:rsidRPr="00A6291C">
        <w:rPr>
          <w:rFonts w:ascii="Palatino Linotype" w:hAnsi="Palatino Linotype" w:cs="Arial"/>
        </w:rPr>
        <w:t>Inconforme por la respuesta del</w:t>
      </w:r>
      <w:r w:rsidR="009E6E1F" w:rsidRPr="00A6291C">
        <w:rPr>
          <w:rFonts w:ascii="Palatino Linotype" w:hAnsi="Palatino Linotype" w:cs="Arial"/>
          <w:b/>
        </w:rPr>
        <w:t xml:space="preserve"> SUJETO OBLIGADO</w:t>
      </w:r>
      <w:r w:rsidR="009E6E1F" w:rsidRPr="00A6291C">
        <w:rPr>
          <w:rFonts w:ascii="Palatino Linotype" w:hAnsi="Palatino Linotype" w:cs="Arial"/>
        </w:rPr>
        <w:t xml:space="preserve">, </w:t>
      </w:r>
      <w:bookmarkStart w:id="1" w:name="_Hlk65869348"/>
      <w:r w:rsidR="009E6E1F" w:rsidRPr="00A6291C">
        <w:rPr>
          <w:rFonts w:ascii="Palatino Linotype" w:hAnsi="Palatino Linotype" w:cs="Arial"/>
        </w:rPr>
        <w:t xml:space="preserve">el </w:t>
      </w:r>
      <w:bookmarkStart w:id="2" w:name="_Hlk69678242"/>
      <w:bookmarkStart w:id="3" w:name="_Hlk66905757"/>
      <w:r w:rsidR="00220D84" w:rsidRPr="00A6291C">
        <w:rPr>
          <w:rFonts w:ascii="Palatino Linotype" w:hAnsi="Palatino Linotype" w:cs="Arial"/>
        </w:rPr>
        <w:t>quince de marzo</w:t>
      </w:r>
      <w:r w:rsidR="008C7579" w:rsidRPr="00A6291C">
        <w:rPr>
          <w:rFonts w:ascii="Palatino Linotype" w:hAnsi="Palatino Linotype" w:cs="Arial"/>
        </w:rPr>
        <w:t xml:space="preserve"> </w:t>
      </w:r>
      <w:bookmarkEnd w:id="2"/>
      <w:r w:rsidR="008C7579" w:rsidRPr="00A6291C">
        <w:rPr>
          <w:rFonts w:ascii="Palatino Linotype" w:hAnsi="Palatino Linotype" w:cs="Arial"/>
        </w:rPr>
        <w:t>de dos mil veintiuno</w:t>
      </w:r>
      <w:bookmarkEnd w:id="1"/>
      <w:bookmarkEnd w:id="3"/>
      <w:r w:rsidR="009E6E1F" w:rsidRPr="00A6291C">
        <w:rPr>
          <w:rFonts w:ascii="Palatino Linotype" w:hAnsi="Palatino Linotype" w:cs="Arial"/>
        </w:rPr>
        <w:t xml:space="preserve">, </w:t>
      </w:r>
      <w:r w:rsidR="00D2314E" w:rsidRPr="00A6291C">
        <w:rPr>
          <w:rFonts w:ascii="Palatino Linotype" w:hAnsi="Palatino Linotype" w:cs="Arial"/>
          <w:b/>
        </w:rPr>
        <w:t>LA</w:t>
      </w:r>
      <w:r w:rsidR="009E6E1F" w:rsidRPr="00A6291C">
        <w:rPr>
          <w:rFonts w:ascii="Palatino Linotype" w:hAnsi="Palatino Linotype" w:cs="Arial"/>
          <w:b/>
        </w:rPr>
        <w:t xml:space="preserve"> RECURRENTE</w:t>
      </w:r>
      <w:r w:rsidR="009E6E1F" w:rsidRPr="00A6291C">
        <w:rPr>
          <w:rFonts w:ascii="Palatino Linotype" w:hAnsi="Palatino Linotype" w:cs="Arial"/>
        </w:rPr>
        <w:t xml:space="preserve"> interpuso el recurso de revisión sujeto del presente estudio, el cual fue registrado en </w:t>
      </w:r>
      <w:r w:rsidR="009E6E1F" w:rsidRPr="00A6291C">
        <w:rPr>
          <w:rFonts w:ascii="Palatino Linotype" w:hAnsi="Palatino Linotype" w:cs="Arial"/>
          <w:b/>
        </w:rPr>
        <w:t>EL SAIMEX</w:t>
      </w:r>
      <w:r w:rsidR="009E6E1F" w:rsidRPr="00A6291C">
        <w:rPr>
          <w:rFonts w:ascii="Palatino Linotype" w:hAnsi="Palatino Linotype" w:cs="Arial"/>
        </w:rPr>
        <w:t xml:space="preserve"> y se le asignó el número de expediente </w:t>
      </w:r>
      <w:r w:rsidR="00220D84" w:rsidRPr="00A6291C">
        <w:rPr>
          <w:rFonts w:ascii="Palatino Linotype" w:hAnsi="Palatino Linotype" w:cs="Arial"/>
          <w:b/>
        </w:rPr>
        <w:t>01137</w:t>
      </w:r>
      <w:r w:rsidR="008A6AD5" w:rsidRPr="00A6291C">
        <w:rPr>
          <w:rFonts w:ascii="Palatino Linotype" w:hAnsi="Palatino Linotype" w:cs="Arial"/>
          <w:b/>
        </w:rPr>
        <w:t>/INFOEM/IP/RR/202</w:t>
      </w:r>
      <w:r w:rsidR="008C7579" w:rsidRPr="00A6291C">
        <w:rPr>
          <w:rFonts w:ascii="Palatino Linotype" w:hAnsi="Palatino Linotype" w:cs="Arial"/>
          <w:b/>
        </w:rPr>
        <w:t>1</w:t>
      </w:r>
      <w:r w:rsidR="009E6E1F" w:rsidRPr="00A6291C">
        <w:rPr>
          <w:rFonts w:ascii="Palatino Linotype" w:hAnsi="Palatino Linotype" w:cs="Arial"/>
          <w:b/>
        </w:rPr>
        <w:t>,</w:t>
      </w:r>
      <w:r w:rsidR="009E6E1F" w:rsidRPr="00A6291C">
        <w:rPr>
          <w:rFonts w:ascii="Palatino Linotype" w:hAnsi="Palatino Linotype" w:cs="Arial"/>
        </w:rPr>
        <w:t xml:space="preserve"> en el que señaló como</w:t>
      </w:r>
      <w:r w:rsidR="00220D84" w:rsidRPr="00A6291C">
        <w:rPr>
          <w:rFonts w:ascii="Palatino Linotype" w:hAnsi="Palatino Linotype" w:cs="Arial"/>
        </w:rPr>
        <w:t xml:space="preserve"> a</w:t>
      </w:r>
      <w:r w:rsidR="009E6E1F" w:rsidRPr="00A6291C">
        <w:rPr>
          <w:rFonts w:ascii="Palatino Linotype" w:hAnsi="Palatino Linotype" w:cs="Arial"/>
        </w:rPr>
        <w:t>cto impugnado</w:t>
      </w:r>
      <w:r w:rsidR="00732BF0" w:rsidRPr="00A6291C">
        <w:rPr>
          <w:rFonts w:ascii="Palatino Linotype" w:hAnsi="Palatino Linotype" w:cs="Arial"/>
        </w:rPr>
        <w:t>:</w:t>
      </w:r>
    </w:p>
    <w:p w14:paraId="6F47FBF5" w14:textId="77777777" w:rsidR="00732BF0" w:rsidRPr="00A6291C" w:rsidRDefault="00732BF0" w:rsidP="00593EBA">
      <w:pPr>
        <w:ind w:left="850" w:right="901"/>
        <w:jc w:val="both"/>
        <w:rPr>
          <w:rFonts w:ascii="Palatino Linotype" w:hAnsi="Palatino Linotype" w:cs="Arial"/>
          <w:i/>
          <w:iCs/>
          <w:sz w:val="22"/>
          <w:szCs w:val="22"/>
        </w:rPr>
      </w:pPr>
    </w:p>
    <w:p w14:paraId="3967AC49" w14:textId="0647CF11" w:rsidR="00732BF0" w:rsidRPr="00A6291C" w:rsidRDefault="00732BF0" w:rsidP="00593EBA">
      <w:pPr>
        <w:ind w:left="850" w:right="901"/>
        <w:jc w:val="both"/>
        <w:rPr>
          <w:rFonts w:ascii="Palatino Linotype" w:hAnsi="Palatino Linotype" w:cs="Arial"/>
          <w:i/>
          <w:iCs/>
          <w:sz w:val="22"/>
          <w:szCs w:val="22"/>
        </w:rPr>
      </w:pPr>
      <w:r w:rsidRPr="00A6291C">
        <w:rPr>
          <w:rFonts w:ascii="Palatino Linotype" w:hAnsi="Palatino Linotype" w:cs="Arial"/>
          <w:i/>
          <w:iCs/>
          <w:sz w:val="22"/>
          <w:szCs w:val="22"/>
        </w:rPr>
        <w:t>“</w:t>
      </w:r>
      <w:r w:rsidR="00220D84" w:rsidRPr="00A6291C">
        <w:rPr>
          <w:rFonts w:ascii="Palatino Linotype" w:hAnsi="Palatino Linotype" w:cs="Arial"/>
          <w:i/>
          <w:iCs/>
          <w:sz w:val="22"/>
          <w:szCs w:val="22"/>
        </w:rPr>
        <w:t>respuesta</w:t>
      </w:r>
      <w:r w:rsidRPr="00A6291C">
        <w:rPr>
          <w:rFonts w:ascii="Palatino Linotype" w:hAnsi="Palatino Linotype" w:cs="Arial"/>
          <w:i/>
          <w:iCs/>
          <w:sz w:val="22"/>
          <w:szCs w:val="22"/>
        </w:rPr>
        <w:t>” (sic)</w:t>
      </w:r>
    </w:p>
    <w:p w14:paraId="46F1781A" w14:textId="77777777" w:rsidR="00593EBA" w:rsidRPr="00A6291C" w:rsidRDefault="00593EBA" w:rsidP="00593EBA">
      <w:pPr>
        <w:ind w:left="850" w:right="901"/>
        <w:jc w:val="both"/>
        <w:rPr>
          <w:rFonts w:ascii="Palatino Linotype" w:hAnsi="Palatino Linotype" w:cs="Arial"/>
          <w:i/>
          <w:iCs/>
          <w:sz w:val="22"/>
          <w:szCs w:val="22"/>
        </w:rPr>
      </w:pPr>
    </w:p>
    <w:p w14:paraId="541D18D8" w14:textId="101B442E" w:rsidR="00646958" w:rsidRPr="00A6291C" w:rsidRDefault="00BE0F05" w:rsidP="003253C6">
      <w:pPr>
        <w:spacing w:line="360" w:lineRule="auto"/>
        <w:jc w:val="both"/>
        <w:rPr>
          <w:rFonts w:ascii="Palatino Linotype" w:hAnsi="Palatino Linotype" w:cs="Arial"/>
        </w:rPr>
      </w:pPr>
      <w:r w:rsidRPr="00A6291C">
        <w:rPr>
          <w:rFonts w:ascii="Palatino Linotype" w:hAnsi="Palatino Linotype" w:cs="Arial"/>
        </w:rPr>
        <w:t xml:space="preserve">Así </w:t>
      </w:r>
      <w:r w:rsidR="00200BFC" w:rsidRPr="00A6291C">
        <w:rPr>
          <w:rFonts w:ascii="Palatino Linotype" w:hAnsi="Palatino Linotype" w:cs="Arial"/>
        </w:rPr>
        <w:t xml:space="preserve">como, </w:t>
      </w:r>
      <w:r w:rsidRPr="00A6291C">
        <w:rPr>
          <w:rFonts w:ascii="Palatino Linotype" w:hAnsi="Palatino Linotype" w:cs="Arial"/>
        </w:rPr>
        <w:t xml:space="preserve">las </w:t>
      </w:r>
      <w:r w:rsidR="00220D84" w:rsidRPr="00A6291C">
        <w:rPr>
          <w:rFonts w:ascii="Palatino Linotype" w:hAnsi="Palatino Linotype" w:cs="Arial"/>
        </w:rPr>
        <w:t xml:space="preserve">fundadas </w:t>
      </w:r>
      <w:r w:rsidR="00200BFC" w:rsidRPr="00A6291C">
        <w:rPr>
          <w:rFonts w:ascii="Palatino Linotype" w:hAnsi="Palatino Linotype" w:cs="Arial"/>
        </w:rPr>
        <w:t>razon</w:t>
      </w:r>
      <w:r w:rsidR="003253C6" w:rsidRPr="00A6291C">
        <w:rPr>
          <w:rFonts w:ascii="Palatino Linotype" w:hAnsi="Palatino Linotype" w:cs="Arial"/>
        </w:rPr>
        <w:t>es o motivos de inconformidad</w:t>
      </w:r>
      <w:r w:rsidR="008C7579" w:rsidRPr="00A6291C">
        <w:rPr>
          <w:rFonts w:ascii="Palatino Linotype" w:hAnsi="Palatino Linotype" w:cs="Arial"/>
        </w:rPr>
        <w:t>:</w:t>
      </w:r>
    </w:p>
    <w:p w14:paraId="07B6A366" w14:textId="77777777" w:rsidR="009E6E1F" w:rsidRPr="00A6291C" w:rsidRDefault="009E6E1F" w:rsidP="00593EBA">
      <w:pPr>
        <w:jc w:val="both"/>
        <w:rPr>
          <w:rFonts w:ascii="Palatino Linotype" w:hAnsi="Palatino Linotype" w:cs="Arial"/>
          <w:sz w:val="22"/>
          <w:szCs w:val="22"/>
        </w:rPr>
      </w:pPr>
    </w:p>
    <w:p w14:paraId="288057DC" w14:textId="7AAA1CFB" w:rsidR="00F862A0" w:rsidRPr="00A6291C" w:rsidRDefault="00200BFC" w:rsidP="00220D84">
      <w:pPr>
        <w:tabs>
          <w:tab w:val="left" w:pos="851"/>
        </w:tabs>
        <w:ind w:left="851" w:right="901"/>
        <w:jc w:val="both"/>
        <w:rPr>
          <w:rFonts w:ascii="Palatino Linotype" w:hAnsi="Palatino Linotype" w:cs="Arial"/>
          <w:i/>
          <w:sz w:val="22"/>
          <w:szCs w:val="22"/>
        </w:rPr>
      </w:pPr>
      <w:r w:rsidRPr="00A6291C">
        <w:rPr>
          <w:rFonts w:ascii="Palatino Linotype" w:hAnsi="Palatino Linotype" w:cs="Arial"/>
          <w:i/>
          <w:sz w:val="22"/>
          <w:szCs w:val="22"/>
        </w:rPr>
        <w:t>“</w:t>
      </w:r>
      <w:r w:rsidR="00220D84" w:rsidRPr="00A6291C">
        <w:rPr>
          <w:rFonts w:ascii="Palatino Linotype" w:hAnsi="Palatino Linotype" w:cs="Arial"/>
          <w:i/>
          <w:sz w:val="22"/>
          <w:szCs w:val="22"/>
        </w:rPr>
        <w:t>No entregan la información, solicitan aclaración en respuesta, transgreden mi derecho</w:t>
      </w:r>
      <w:r w:rsidR="009A2B79" w:rsidRPr="00A6291C">
        <w:rPr>
          <w:rFonts w:ascii="Palatino Linotype" w:hAnsi="Palatino Linotype" w:cs="Arial"/>
          <w:i/>
          <w:sz w:val="22"/>
          <w:szCs w:val="22"/>
        </w:rPr>
        <w:t xml:space="preserve">” </w:t>
      </w:r>
      <w:r w:rsidRPr="00A6291C">
        <w:rPr>
          <w:rFonts w:ascii="Palatino Linotype" w:hAnsi="Palatino Linotype" w:cs="Arial"/>
          <w:i/>
          <w:sz w:val="22"/>
          <w:szCs w:val="22"/>
        </w:rPr>
        <w:t>(sic)</w:t>
      </w:r>
    </w:p>
    <w:p w14:paraId="20839C7B" w14:textId="28C1286C" w:rsidR="00646958" w:rsidRPr="00A6291C" w:rsidRDefault="00646958" w:rsidP="009E6E1F">
      <w:pPr>
        <w:tabs>
          <w:tab w:val="left" w:pos="851"/>
        </w:tabs>
        <w:ind w:right="901"/>
        <w:jc w:val="both"/>
        <w:rPr>
          <w:rFonts w:ascii="Palatino Linotype" w:hAnsi="Palatino Linotype" w:cs="Arial"/>
          <w:i/>
        </w:rPr>
      </w:pPr>
    </w:p>
    <w:p w14:paraId="7AFA6F77" w14:textId="441CBD38" w:rsidR="00200BFC" w:rsidRPr="00A6291C" w:rsidRDefault="00D2314E" w:rsidP="00200BFC">
      <w:pPr>
        <w:spacing w:line="360" w:lineRule="auto"/>
        <w:jc w:val="both"/>
        <w:rPr>
          <w:rFonts w:ascii="Palatino Linotype" w:hAnsi="Palatino Linotype" w:cs="Arial"/>
        </w:rPr>
      </w:pPr>
      <w:r w:rsidRPr="00A6291C">
        <w:rPr>
          <w:rFonts w:ascii="Palatino Linotype" w:hAnsi="Palatino Linotype" w:cs="Arial"/>
          <w:b/>
          <w:sz w:val="28"/>
          <w:szCs w:val="28"/>
        </w:rPr>
        <w:t>I</w:t>
      </w:r>
      <w:r w:rsidR="00F862A0" w:rsidRPr="00A6291C">
        <w:rPr>
          <w:rFonts w:ascii="Palatino Linotype" w:hAnsi="Palatino Linotype" w:cs="Arial"/>
          <w:b/>
          <w:sz w:val="28"/>
          <w:szCs w:val="28"/>
        </w:rPr>
        <w:t>V</w:t>
      </w:r>
      <w:r w:rsidR="00200BFC" w:rsidRPr="00A6291C">
        <w:rPr>
          <w:rFonts w:ascii="Palatino Linotype" w:hAnsi="Palatino Linotype" w:cs="Arial"/>
          <w:b/>
          <w:sz w:val="28"/>
          <w:szCs w:val="28"/>
        </w:rPr>
        <w:t xml:space="preserve">. </w:t>
      </w:r>
      <w:r w:rsidR="00200BFC" w:rsidRPr="00A6291C">
        <w:rPr>
          <w:rFonts w:ascii="Palatino Linotype" w:hAnsi="Palatino Linotype" w:cs="Arial"/>
        </w:rPr>
        <w:t>E</w:t>
      </w:r>
      <w:r w:rsidR="008C7579" w:rsidRPr="00A6291C">
        <w:rPr>
          <w:rFonts w:ascii="Palatino Linotype" w:hAnsi="Palatino Linotype" w:cs="Arial"/>
        </w:rPr>
        <w:t xml:space="preserve">l </w:t>
      </w:r>
      <w:r w:rsidR="00220D84" w:rsidRPr="00A6291C">
        <w:rPr>
          <w:rFonts w:ascii="Palatino Linotype" w:hAnsi="Palatino Linotype" w:cs="Arial"/>
        </w:rPr>
        <w:t xml:space="preserve">quince de marzo </w:t>
      </w:r>
      <w:r w:rsidR="00BE0F05" w:rsidRPr="00A6291C">
        <w:rPr>
          <w:rFonts w:ascii="Palatino Linotype" w:hAnsi="Palatino Linotype" w:cs="Arial"/>
        </w:rPr>
        <w:t>de dos mil veintiuno</w:t>
      </w:r>
      <w:r w:rsidR="00200BFC" w:rsidRPr="00A6291C">
        <w:rPr>
          <w:rFonts w:ascii="Palatino Linotype" w:hAnsi="Palatino Linotype" w:cs="Arial"/>
        </w:rPr>
        <w:t xml:space="preserve">, el recurso de que se trata se envió electrónicamente al Instituto de </w:t>
      </w:r>
      <w:r w:rsidR="00200BFC" w:rsidRPr="00A6291C">
        <w:rPr>
          <w:rFonts w:ascii="Palatino Linotype" w:eastAsia="Arial Unicode MS" w:hAnsi="Palatino Linotype" w:cs="Arial"/>
        </w:rPr>
        <w:t>Transparencia</w:t>
      </w:r>
      <w:r w:rsidR="00200BFC" w:rsidRPr="00A6291C">
        <w:rPr>
          <w:rFonts w:ascii="Palatino Linotype" w:hAnsi="Palatino Linotype" w:cs="Arial"/>
        </w:rPr>
        <w:t xml:space="preserve">, Acceso a la Información Pública y Protección de Datos Personales del Estado de México y Municipios y con fundamento </w:t>
      </w:r>
      <w:r w:rsidR="00200BFC" w:rsidRPr="00A6291C">
        <w:rPr>
          <w:rFonts w:ascii="Palatino Linotype" w:hAnsi="Palatino Linotype" w:cs="Arial"/>
        </w:rPr>
        <w:lastRenderedPageBreak/>
        <w:t xml:space="preserve">en el artículo 185, fracción I de la </w:t>
      </w:r>
      <w:r w:rsidR="00200BFC" w:rsidRPr="00A6291C">
        <w:rPr>
          <w:rFonts w:ascii="Palatino Linotype" w:hAnsi="Palatino Linotype"/>
        </w:rPr>
        <w:t>Ley de Transparencia y Acceso a la Información Pública del Estado de México y Municipios</w:t>
      </w:r>
      <w:r w:rsidR="00200BFC" w:rsidRPr="00A6291C">
        <w:rPr>
          <w:rFonts w:ascii="Palatino Linotype" w:hAnsi="Palatino Linotype" w:cs="Arial"/>
        </w:rPr>
        <w:t>, se turnó, a través del</w:t>
      </w:r>
      <w:r w:rsidR="00200BFC" w:rsidRPr="00A6291C">
        <w:rPr>
          <w:rFonts w:ascii="Palatino Linotype" w:eastAsia="Arial Unicode MS" w:hAnsi="Palatino Linotype" w:cs="Arial"/>
        </w:rPr>
        <w:t xml:space="preserve"> </w:t>
      </w:r>
      <w:r w:rsidR="00200BFC" w:rsidRPr="00A6291C">
        <w:rPr>
          <w:rFonts w:ascii="Palatino Linotype" w:eastAsia="Arial Unicode MS" w:hAnsi="Palatino Linotype" w:cs="Arial"/>
          <w:b/>
        </w:rPr>
        <w:t>SAIMEX</w:t>
      </w:r>
      <w:r w:rsidR="00200BFC" w:rsidRPr="00A6291C">
        <w:rPr>
          <w:rFonts w:ascii="Palatino Linotype" w:hAnsi="Palatino Linotype"/>
        </w:rPr>
        <w:t xml:space="preserve">, a la </w:t>
      </w:r>
      <w:r w:rsidR="00200BFC" w:rsidRPr="00A6291C">
        <w:rPr>
          <w:rFonts w:ascii="Palatino Linotype" w:hAnsi="Palatino Linotype" w:cs="Arial"/>
        </w:rPr>
        <w:t xml:space="preserve">Comisionada </w:t>
      </w:r>
      <w:r w:rsidR="00200BFC" w:rsidRPr="00A6291C">
        <w:rPr>
          <w:rFonts w:ascii="Palatino Linotype" w:hAnsi="Palatino Linotype" w:cs="Arial"/>
          <w:b/>
        </w:rPr>
        <w:t>EVA ABAID YAPUR</w:t>
      </w:r>
      <w:r w:rsidR="00200BFC" w:rsidRPr="00A6291C">
        <w:rPr>
          <w:rFonts w:ascii="Palatino Linotype" w:hAnsi="Palatino Linotype"/>
        </w:rPr>
        <w:t>,</w:t>
      </w:r>
      <w:r w:rsidR="00200BFC" w:rsidRPr="00A6291C">
        <w:rPr>
          <w:rFonts w:ascii="Palatino Linotype" w:hAnsi="Palatino Linotype" w:cs="Arial"/>
        </w:rPr>
        <w:t xml:space="preserve"> a efecto de decretar su admisión o desechamiento.</w:t>
      </w:r>
    </w:p>
    <w:p w14:paraId="74931326" w14:textId="77777777" w:rsidR="00200BFC" w:rsidRPr="00A6291C" w:rsidRDefault="00200BFC" w:rsidP="00200BFC">
      <w:pPr>
        <w:spacing w:line="360" w:lineRule="auto"/>
        <w:jc w:val="both"/>
        <w:rPr>
          <w:rFonts w:ascii="Palatino Linotype" w:hAnsi="Palatino Linotype" w:cs="Arial"/>
        </w:rPr>
      </w:pPr>
    </w:p>
    <w:p w14:paraId="4952A0CD" w14:textId="5D08E342" w:rsidR="00200BFC" w:rsidRPr="00A6291C" w:rsidRDefault="00200BFC" w:rsidP="00200BFC">
      <w:pPr>
        <w:tabs>
          <w:tab w:val="center" w:pos="4252"/>
          <w:tab w:val="right" w:pos="8504"/>
        </w:tabs>
        <w:spacing w:line="360" w:lineRule="auto"/>
        <w:jc w:val="both"/>
        <w:rPr>
          <w:rFonts w:ascii="Palatino Linotype" w:hAnsi="Palatino Linotype" w:cs="Arial"/>
        </w:rPr>
      </w:pPr>
      <w:r w:rsidRPr="00A6291C">
        <w:rPr>
          <w:rFonts w:ascii="Palatino Linotype" w:hAnsi="Palatino Linotype" w:cs="Arial"/>
          <w:b/>
          <w:sz w:val="28"/>
          <w:szCs w:val="28"/>
        </w:rPr>
        <w:t>V</w:t>
      </w:r>
      <w:r w:rsidRPr="00A6291C">
        <w:rPr>
          <w:rFonts w:ascii="Palatino Linotype" w:hAnsi="Palatino Linotype" w:cs="Arial"/>
          <w:b/>
        </w:rPr>
        <w:t xml:space="preserve">. </w:t>
      </w:r>
      <w:r w:rsidRPr="00A6291C">
        <w:rPr>
          <w:rFonts w:ascii="Palatino Linotype" w:hAnsi="Palatino Linotype" w:cs="Arial"/>
        </w:rPr>
        <w:t>De las constancias del expediente electrónico del</w:t>
      </w:r>
      <w:r w:rsidRPr="00A6291C">
        <w:rPr>
          <w:rFonts w:ascii="Palatino Linotype" w:hAnsi="Palatino Linotype" w:cs="Arial"/>
          <w:b/>
        </w:rPr>
        <w:t xml:space="preserve"> SAIMEX</w:t>
      </w:r>
      <w:r w:rsidRPr="00A6291C">
        <w:rPr>
          <w:rFonts w:ascii="Palatino Linotype" w:hAnsi="Palatino Linotype" w:cs="Arial"/>
        </w:rPr>
        <w:t xml:space="preserve">, se advierte que en fecha </w:t>
      </w:r>
      <w:r w:rsidR="00220D84" w:rsidRPr="00A6291C">
        <w:rPr>
          <w:rFonts w:ascii="Palatino Linotype" w:hAnsi="Palatino Linotype" w:cs="Arial"/>
        </w:rPr>
        <w:t>diecinueve de marzo</w:t>
      </w:r>
      <w:r w:rsidR="008C7579" w:rsidRPr="00A6291C">
        <w:rPr>
          <w:rFonts w:ascii="Palatino Linotype" w:hAnsi="Palatino Linotype" w:cs="Arial"/>
        </w:rPr>
        <w:t xml:space="preserve"> de dos mil veintiuno</w:t>
      </w:r>
      <w:r w:rsidRPr="00A6291C">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A6291C">
        <w:rPr>
          <w:rFonts w:ascii="Palatino Linotype" w:hAnsi="Palatino Linotype" w:cs="Arial"/>
          <w:b/>
        </w:rPr>
        <w:t xml:space="preserve">EL SUJETO OBLIGADO </w:t>
      </w:r>
      <w:r w:rsidRPr="00A6291C">
        <w:rPr>
          <w:rFonts w:ascii="Palatino Linotype" w:hAnsi="Palatino Linotype" w:cs="Arial"/>
        </w:rPr>
        <w:t>rindiera su</w:t>
      </w:r>
      <w:r w:rsidRPr="00A6291C">
        <w:rPr>
          <w:rFonts w:ascii="Palatino Linotype" w:hAnsi="Palatino Linotype" w:cs="Arial"/>
          <w:b/>
        </w:rPr>
        <w:t xml:space="preserve"> </w:t>
      </w:r>
      <w:r w:rsidRPr="00A6291C">
        <w:rPr>
          <w:rFonts w:ascii="Palatino Linotype" w:hAnsi="Palatino Linotype" w:cs="Arial"/>
        </w:rPr>
        <w:t>Informe Justificado.</w:t>
      </w:r>
    </w:p>
    <w:p w14:paraId="01EFA607" w14:textId="77777777" w:rsidR="00200BFC" w:rsidRPr="00A6291C" w:rsidRDefault="00200BFC" w:rsidP="00200BFC">
      <w:pPr>
        <w:spacing w:line="360" w:lineRule="auto"/>
        <w:jc w:val="both"/>
        <w:rPr>
          <w:rFonts w:ascii="Palatino Linotype" w:eastAsia="Arial Unicode MS" w:hAnsi="Palatino Linotype" w:cs="Arial"/>
          <w:b/>
        </w:rPr>
      </w:pPr>
    </w:p>
    <w:p w14:paraId="6A833350" w14:textId="513470AE" w:rsidR="00874AF3" w:rsidRPr="00A6291C" w:rsidRDefault="00200BFC" w:rsidP="00220D84">
      <w:pPr>
        <w:spacing w:line="360" w:lineRule="auto"/>
        <w:jc w:val="both"/>
        <w:rPr>
          <w:rFonts w:ascii="Palatino Linotype" w:eastAsia="Arial Unicode MS" w:hAnsi="Palatino Linotype" w:cs="Arial"/>
          <w:color w:val="000000" w:themeColor="text1"/>
        </w:rPr>
      </w:pPr>
      <w:r w:rsidRPr="00A6291C">
        <w:rPr>
          <w:rFonts w:ascii="Palatino Linotype" w:eastAsia="Arial Unicode MS" w:hAnsi="Palatino Linotype" w:cs="Arial"/>
          <w:b/>
          <w:sz w:val="28"/>
          <w:szCs w:val="28"/>
        </w:rPr>
        <w:t>V</w:t>
      </w:r>
      <w:r w:rsidR="00F862A0" w:rsidRPr="00A6291C">
        <w:rPr>
          <w:rFonts w:ascii="Palatino Linotype" w:eastAsia="Arial Unicode MS" w:hAnsi="Palatino Linotype" w:cs="Arial"/>
          <w:b/>
          <w:sz w:val="28"/>
          <w:szCs w:val="28"/>
        </w:rPr>
        <w:t>I</w:t>
      </w:r>
      <w:r w:rsidRPr="00A6291C">
        <w:rPr>
          <w:rFonts w:ascii="Palatino Linotype" w:eastAsia="Arial Unicode MS" w:hAnsi="Palatino Linotype" w:cs="Arial"/>
          <w:b/>
        </w:rPr>
        <w:t>.</w:t>
      </w:r>
      <w:r w:rsidR="00F862A0" w:rsidRPr="00A6291C">
        <w:rPr>
          <w:rFonts w:ascii="Palatino Linotype" w:eastAsia="Arial Unicode MS" w:hAnsi="Palatino Linotype" w:cs="Arial"/>
          <w:b/>
        </w:rPr>
        <w:t xml:space="preserve"> </w:t>
      </w:r>
      <w:r w:rsidR="00220D84" w:rsidRPr="00A6291C">
        <w:rPr>
          <w:rFonts w:ascii="Palatino Linotype" w:eastAsia="Arial Unicode MS" w:hAnsi="Palatino Linotype" w:cs="Arial"/>
          <w:color w:val="000000" w:themeColor="text1"/>
        </w:rPr>
        <w:t xml:space="preserve">Conforme a las constancias del </w:t>
      </w:r>
      <w:r w:rsidR="00220D84" w:rsidRPr="00A6291C">
        <w:rPr>
          <w:rFonts w:ascii="Palatino Linotype" w:eastAsia="Arial Unicode MS" w:hAnsi="Palatino Linotype" w:cs="Arial"/>
          <w:b/>
          <w:color w:val="000000" w:themeColor="text1"/>
        </w:rPr>
        <w:t>SAIMEX</w:t>
      </w:r>
      <w:r w:rsidR="00220D84" w:rsidRPr="00A6291C">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w:t>
      </w:r>
      <w:r w:rsidR="00893E0F" w:rsidRPr="00A6291C">
        <w:rPr>
          <w:rFonts w:ascii="Palatino Linotype" w:eastAsia="Arial Unicode MS" w:hAnsi="Palatino Linotype" w:cs="Arial"/>
          <w:color w:val="000000" w:themeColor="text1"/>
        </w:rPr>
        <w:t xml:space="preserve">a </w:t>
      </w:r>
      <w:r w:rsidR="00893E0F" w:rsidRPr="00A6291C">
        <w:rPr>
          <w:rFonts w:ascii="Palatino Linotype" w:eastAsia="Arial Unicode MS" w:hAnsi="Palatino Linotype" w:cs="Arial"/>
          <w:b/>
          <w:bCs/>
          <w:color w:val="000000" w:themeColor="text1"/>
        </w:rPr>
        <w:t>LA</w:t>
      </w:r>
      <w:r w:rsidR="00893E0F" w:rsidRPr="00A6291C">
        <w:rPr>
          <w:rFonts w:ascii="Palatino Linotype" w:eastAsia="Arial Unicode MS" w:hAnsi="Palatino Linotype" w:cs="Arial"/>
          <w:color w:val="000000" w:themeColor="text1"/>
        </w:rPr>
        <w:t xml:space="preserve"> </w:t>
      </w:r>
      <w:r w:rsidR="00220D84" w:rsidRPr="00A6291C">
        <w:rPr>
          <w:rFonts w:ascii="Palatino Linotype" w:eastAsia="Arial Unicode MS" w:hAnsi="Palatino Linotype" w:cs="Arial"/>
          <w:b/>
          <w:color w:val="000000" w:themeColor="text1"/>
        </w:rPr>
        <w:t>RECURRENTE</w:t>
      </w:r>
      <w:r w:rsidR="00220D84" w:rsidRPr="00A6291C">
        <w:rPr>
          <w:rFonts w:ascii="Palatino Linotype" w:eastAsia="Arial Unicode MS" w:hAnsi="Palatino Linotype" w:cs="Arial"/>
          <w:color w:val="000000" w:themeColor="text1"/>
        </w:rPr>
        <w:t>, ést</w:t>
      </w:r>
      <w:r w:rsidR="00893E0F" w:rsidRPr="00A6291C">
        <w:rPr>
          <w:rFonts w:ascii="Palatino Linotype" w:eastAsia="Arial Unicode MS" w:hAnsi="Palatino Linotype" w:cs="Arial"/>
          <w:color w:val="000000" w:themeColor="text1"/>
        </w:rPr>
        <w:t xml:space="preserve">a </w:t>
      </w:r>
      <w:r w:rsidR="00220D84" w:rsidRPr="00A6291C">
        <w:rPr>
          <w:rFonts w:ascii="Palatino Linotype" w:eastAsia="Arial Unicode MS" w:hAnsi="Palatino Linotype" w:cs="Arial"/>
          <w:color w:val="000000" w:themeColor="text1"/>
        </w:rPr>
        <w:t xml:space="preserve">no realizó manifestación alguna, ni presentó pruebas o alegatos, así como tampoco </w:t>
      </w:r>
      <w:r w:rsidR="00220D84" w:rsidRPr="00A6291C">
        <w:rPr>
          <w:rFonts w:ascii="Palatino Linotype" w:eastAsia="Arial Unicode MS" w:hAnsi="Palatino Linotype" w:cs="Arial"/>
          <w:b/>
          <w:color w:val="000000" w:themeColor="text1"/>
          <w:lang w:eastAsia="es-MX"/>
        </w:rPr>
        <w:t>EL SUJETO OBLIGADO</w:t>
      </w:r>
      <w:r w:rsidR="00220D84" w:rsidRPr="00A6291C">
        <w:rPr>
          <w:rFonts w:ascii="Palatino Linotype" w:eastAsia="Arial Unicode MS" w:hAnsi="Palatino Linotype" w:cs="Arial"/>
          <w:color w:val="000000" w:themeColor="text1"/>
        </w:rPr>
        <w:t xml:space="preserve"> rindió su Informe Justificado.</w:t>
      </w:r>
    </w:p>
    <w:p w14:paraId="48CD625D" w14:textId="6169F226" w:rsidR="00081337" w:rsidRPr="00A6291C" w:rsidRDefault="00874AF3" w:rsidP="00874AF3">
      <w:pPr>
        <w:spacing w:line="360" w:lineRule="auto"/>
        <w:jc w:val="center"/>
        <w:rPr>
          <w:rFonts w:ascii="Palatino Linotype" w:eastAsia="Arial Unicode MS" w:hAnsi="Palatino Linotype" w:cs="Arial"/>
          <w:color w:val="000000" w:themeColor="text1"/>
        </w:rPr>
      </w:pPr>
      <w:r w:rsidRPr="00A6291C">
        <w:rPr>
          <w:rFonts w:ascii="Palatino Linotype" w:hAnsi="Palatino Linotype"/>
          <w:noProof/>
          <w:lang w:val="es-ES"/>
        </w:rPr>
        <w:lastRenderedPageBreak/>
        <w:drawing>
          <wp:inline distT="0" distB="0" distL="0" distR="0" wp14:anchorId="03103140" wp14:editId="7290D76E">
            <wp:extent cx="5436870" cy="16287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650" t="39489" r="13332" b="29797"/>
                    <a:stretch/>
                  </pic:blipFill>
                  <pic:spPr bwMode="auto">
                    <a:xfrm>
                      <a:off x="0" y="0"/>
                      <a:ext cx="5445365" cy="163132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05FFB66A" w14:textId="133E2C27" w:rsidR="00874AF3" w:rsidRPr="00A6291C" w:rsidRDefault="002018F0" w:rsidP="00593EBA">
      <w:pPr>
        <w:spacing w:line="360" w:lineRule="auto"/>
        <w:jc w:val="both"/>
        <w:rPr>
          <w:rFonts w:ascii="Palatino Linotype" w:hAnsi="Palatino Linotype" w:cs="Arial"/>
        </w:rPr>
      </w:pPr>
      <w:r w:rsidRPr="00A6291C">
        <w:rPr>
          <w:rFonts w:ascii="Palatino Linotype" w:hAnsi="Palatino Linotype"/>
          <w:b/>
          <w:sz w:val="28"/>
        </w:rPr>
        <w:t>VII</w:t>
      </w:r>
      <w:r w:rsidRPr="00A6291C">
        <w:rPr>
          <w:rFonts w:ascii="Palatino Linotype" w:hAnsi="Palatino Linotype"/>
          <w:b/>
        </w:rPr>
        <w:t xml:space="preserve">. </w:t>
      </w:r>
      <w:r w:rsidRPr="00A6291C">
        <w:rPr>
          <w:rFonts w:ascii="Palatino Linotype" w:hAnsi="Palatino Linotype" w:cs="Arial"/>
        </w:rPr>
        <w:t xml:space="preserve">Transcurrido el plazo señalado en el párrafo anterior y, una vez analizado el estado procesal que guarda el expediente, </w:t>
      </w:r>
      <w:bookmarkStart w:id="4" w:name="_Hlk59552221"/>
      <w:r w:rsidRPr="00A6291C">
        <w:rPr>
          <w:rFonts w:ascii="Palatino Linotype" w:hAnsi="Palatino Linotype" w:cs="Arial"/>
        </w:rPr>
        <w:t xml:space="preserve">el </w:t>
      </w:r>
      <w:r w:rsidR="00220D84" w:rsidRPr="00A6291C">
        <w:rPr>
          <w:rFonts w:ascii="Palatino Linotype" w:hAnsi="Palatino Linotype" w:cs="Arial"/>
        </w:rPr>
        <w:t>siete de abril</w:t>
      </w:r>
      <w:r w:rsidR="00907166" w:rsidRPr="00A6291C">
        <w:rPr>
          <w:rFonts w:ascii="Palatino Linotype" w:hAnsi="Palatino Linotype" w:cs="Arial"/>
        </w:rPr>
        <w:t xml:space="preserve"> de dos mil veintiuno</w:t>
      </w:r>
      <w:bookmarkEnd w:id="4"/>
      <w:r w:rsidRPr="00A6291C">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874AF3" w:rsidRPr="00A6291C">
        <w:rPr>
          <w:rFonts w:ascii="Palatino Linotype" w:hAnsi="Palatino Linotype" w:cs="Arial"/>
        </w:rPr>
        <w:t>;</w:t>
      </w:r>
    </w:p>
    <w:p w14:paraId="533081CC" w14:textId="77777777" w:rsidR="00874AF3" w:rsidRPr="00A6291C" w:rsidRDefault="00874AF3" w:rsidP="00593EBA">
      <w:pPr>
        <w:spacing w:line="360" w:lineRule="auto"/>
        <w:jc w:val="both"/>
        <w:rPr>
          <w:rFonts w:ascii="Palatino Linotype" w:hAnsi="Palatino Linotype" w:cs="Arial"/>
        </w:rPr>
      </w:pPr>
    </w:p>
    <w:p w14:paraId="6E075AE4" w14:textId="7326791C" w:rsidR="00275E59" w:rsidRPr="00A6291C" w:rsidRDefault="00200BFC" w:rsidP="00275E59">
      <w:pPr>
        <w:jc w:val="center"/>
        <w:rPr>
          <w:rFonts w:ascii="Palatino Linotype" w:hAnsi="Palatino Linotype" w:cs="Arial"/>
          <w:b/>
          <w:bCs/>
          <w:spacing w:val="60"/>
          <w:sz w:val="28"/>
        </w:rPr>
      </w:pPr>
      <w:r w:rsidRPr="00A6291C">
        <w:rPr>
          <w:rFonts w:ascii="Palatino Linotype" w:hAnsi="Palatino Linotype" w:cs="Arial"/>
          <w:b/>
          <w:bCs/>
          <w:spacing w:val="60"/>
          <w:sz w:val="28"/>
        </w:rPr>
        <w:t>CONSIDERANDO</w:t>
      </w:r>
    </w:p>
    <w:p w14:paraId="26011A90" w14:textId="77777777" w:rsidR="000D1F3E" w:rsidRPr="00A6291C" w:rsidRDefault="000D1F3E" w:rsidP="003969B9">
      <w:pPr>
        <w:rPr>
          <w:rFonts w:ascii="Palatino Linotype" w:hAnsi="Palatino Linotype" w:cs="Arial"/>
          <w:b/>
          <w:bCs/>
          <w:spacing w:val="60"/>
          <w:szCs w:val="22"/>
        </w:rPr>
      </w:pPr>
    </w:p>
    <w:p w14:paraId="1CE2C5E0" w14:textId="128A06FA" w:rsidR="00CC0BEF" w:rsidRPr="00A6291C" w:rsidRDefault="00CC0BEF" w:rsidP="00956D75">
      <w:pPr>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A6291C">
        <w:rPr>
          <w:rFonts w:ascii="Palatino Linotype" w:hAnsi="Palatino Linotype"/>
          <w:b/>
        </w:rPr>
        <w:t>Competencia</w:t>
      </w:r>
      <w:r w:rsidRPr="00A6291C">
        <w:rPr>
          <w:rFonts w:ascii="Palatino Linotype" w:hAnsi="Palatino Linotype"/>
        </w:rPr>
        <w:t>.</w:t>
      </w:r>
      <w:r w:rsidRPr="00A6291C">
        <w:rPr>
          <w:rFonts w:ascii="Palatino Linotype" w:hAnsi="Palatino Linotype"/>
          <w:b/>
        </w:rPr>
        <w:t xml:space="preserve"> </w:t>
      </w:r>
      <w:r w:rsidRPr="00A6291C">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003969B9" w:rsidRPr="00A6291C">
        <w:rPr>
          <w:rFonts w:ascii="Palatino Linotype" w:eastAsia="Calibri" w:hAnsi="Palatino Linotype" w:cs="Arial"/>
          <w:color w:val="000000" w:themeColor="text1"/>
          <w:lang w:val="es-ES_tradnl"/>
        </w:rPr>
        <w:t>trigésimo, trigésimo primero y trigésimo segundo</w:t>
      </w:r>
      <w:r w:rsidRPr="00A6291C">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A6291C">
        <w:rPr>
          <w:rFonts w:ascii="Palatino Linotype" w:hAnsi="Palatino Linotype" w:cs="Arial"/>
        </w:rPr>
        <w:t xml:space="preserve">; y 9, fracciones I y XXIV y 11 del Reglamento Interior del </w:t>
      </w:r>
      <w:r w:rsidRPr="00A6291C">
        <w:rPr>
          <w:rFonts w:ascii="Palatino Linotype" w:hAnsi="Palatino Linotype" w:cs="Arial"/>
        </w:rPr>
        <w:lastRenderedPageBreak/>
        <w:t>Instituto de Transparencia, Acceso a la Información Pública y Protección de Datos Personales del Estado de México y Municipios.</w:t>
      </w:r>
    </w:p>
    <w:p w14:paraId="7634F19F" w14:textId="1D3872FC" w:rsidR="00FD4DA0" w:rsidRPr="00A6291C" w:rsidRDefault="00CC0BEF" w:rsidP="00275E59">
      <w:pPr>
        <w:widowControl w:val="0"/>
        <w:tabs>
          <w:tab w:val="left" w:pos="1701"/>
          <w:tab w:val="left" w:pos="2977"/>
        </w:tabs>
        <w:autoSpaceDE w:val="0"/>
        <w:autoSpaceDN w:val="0"/>
        <w:adjustRightInd w:val="0"/>
        <w:spacing w:before="240" w:after="240" w:line="360" w:lineRule="auto"/>
        <w:jc w:val="both"/>
        <w:rPr>
          <w:rFonts w:ascii="Palatino Linotype" w:hAnsi="Palatino Linotype"/>
        </w:rPr>
      </w:pPr>
      <w:r w:rsidRPr="00A6291C">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DD8B4F5" w14:textId="24242CEC" w:rsidR="00200BFC" w:rsidRPr="00A6291C" w:rsidRDefault="00200BFC" w:rsidP="00200BFC">
      <w:pPr>
        <w:spacing w:line="360" w:lineRule="auto"/>
        <w:jc w:val="both"/>
        <w:rPr>
          <w:rFonts w:ascii="Palatino Linotype" w:hAnsi="Palatino Linotype" w:cs="Arial"/>
          <w:b/>
          <w:snapToGrid w:val="0"/>
        </w:rPr>
      </w:pPr>
      <w:r w:rsidRPr="00A6291C">
        <w:rPr>
          <w:rFonts w:ascii="Palatino Linotype" w:hAnsi="Palatino Linotype" w:cs="Arial"/>
          <w:b/>
          <w:sz w:val="28"/>
        </w:rPr>
        <w:t>SEGUNDO</w:t>
      </w:r>
      <w:r w:rsidRPr="00A6291C">
        <w:rPr>
          <w:rFonts w:ascii="Palatino Linotype" w:hAnsi="Palatino Linotype" w:cs="Arial"/>
          <w:b/>
        </w:rPr>
        <w:t xml:space="preserve">. Interés. </w:t>
      </w:r>
      <w:r w:rsidRPr="00A6291C">
        <w:rPr>
          <w:rFonts w:ascii="Palatino Linotype" w:hAnsi="Palatino Linotype" w:cs="Arial"/>
          <w:bCs/>
        </w:rPr>
        <w:t xml:space="preserve">El recurso de revisión fue interpuesto por parte legítima, en atención a que se presentó por </w:t>
      </w:r>
      <w:r w:rsidR="00D2314E" w:rsidRPr="00A6291C">
        <w:rPr>
          <w:rFonts w:ascii="Palatino Linotype" w:hAnsi="Palatino Linotype" w:cs="Arial"/>
          <w:b/>
          <w:bCs/>
        </w:rPr>
        <w:t>LA RECURRENTE</w:t>
      </w:r>
      <w:r w:rsidRPr="00A6291C">
        <w:rPr>
          <w:rFonts w:ascii="Palatino Linotype" w:hAnsi="Palatino Linotype" w:cs="Arial"/>
          <w:b/>
          <w:bCs/>
        </w:rPr>
        <w:t>,</w:t>
      </w:r>
      <w:r w:rsidRPr="00A6291C">
        <w:rPr>
          <w:rFonts w:ascii="Palatino Linotype" w:hAnsi="Palatino Linotype" w:cs="Arial"/>
          <w:bCs/>
        </w:rPr>
        <w:t xml:space="preserve"> quien es la misma persona que formuló la solicitud de acceso a la información pública al </w:t>
      </w:r>
      <w:r w:rsidRPr="00A6291C">
        <w:rPr>
          <w:rFonts w:ascii="Palatino Linotype" w:hAnsi="Palatino Linotype" w:cs="Arial"/>
          <w:b/>
          <w:bCs/>
        </w:rPr>
        <w:t>SUJETO OBLIGADO.</w:t>
      </w:r>
    </w:p>
    <w:p w14:paraId="7267C8A1" w14:textId="0B4370A2" w:rsidR="00FD561B" w:rsidRPr="00A6291C" w:rsidRDefault="00200BFC" w:rsidP="00FD561B">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A6291C">
        <w:rPr>
          <w:rFonts w:ascii="Palatino Linotype" w:hAnsi="Palatino Linotype" w:cs="Arial"/>
          <w:b/>
          <w:sz w:val="28"/>
        </w:rPr>
        <w:t>TERCERO</w:t>
      </w:r>
      <w:r w:rsidRPr="00A6291C">
        <w:rPr>
          <w:rFonts w:ascii="Palatino Linotype" w:hAnsi="Palatino Linotype" w:cs="Arial"/>
          <w:b/>
        </w:rPr>
        <w:t xml:space="preserve">. </w:t>
      </w:r>
      <w:r w:rsidRPr="00A6291C">
        <w:rPr>
          <w:rFonts w:ascii="Palatino Linotype" w:hAnsi="Palatino Linotype" w:cs="Arial"/>
          <w:b/>
          <w:lang w:val="es-ES"/>
        </w:rPr>
        <w:t>Oportunidad</w:t>
      </w:r>
      <w:r w:rsidR="00FD561B" w:rsidRPr="00A6291C">
        <w:rPr>
          <w:rFonts w:ascii="Palatino Linotype" w:hAnsi="Palatino Linotype" w:cs="Arial"/>
        </w:rPr>
        <w:t xml:space="preserve">. El recurso de revisión fue interpuesto dentro del plazo de quince días hábiles, contados a partir del día siguiente al en que </w:t>
      </w:r>
      <w:r w:rsidR="00D2314E" w:rsidRPr="00A6291C">
        <w:rPr>
          <w:rFonts w:ascii="Palatino Linotype" w:hAnsi="Palatino Linotype" w:cs="Arial"/>
          <w:b/>
        </w:rPr>
        <w:t>LA RECURRENTE</w:t>
      </w:r>
      <w:r w:rsidR="00FD561B" w:rsidRPr="00A6291C">
        <w:rPr>
          <w:rFonts w:ascii="Palatino Linotype" w:hAnsi="Palatino Linotype" w:cs="Arial"/>
          <w:b/>
        </w:rPr>
        <w:t xml:space="preserve"> </w:t>
      </w:r>
      <w:r w:rsidR="00FD561B" w:rsidRPr="00A6291C">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1288C6BF" w14:textId="63E3DEBB" w:rsidR="00FD561B" w:rsidRPr="00A6291C" w:rsidRDefault="00FD561B" w:rsidP="00FD561B">
      <w:pPr>
        <w:spacing w:before="100" w:beforeAutospacing="1" w:after="100" w:afterAutospacing="1"/>
        <w:ind w:left="720" w:right="709"/>
        <w:contextualSpacing/>
        <w:jc w:val="both"/>
        <w:rPr>
          <w:rFonts w:ascii="Palatino Linotype" w:hAnsi="Palatino Linotype" w:cs="Arial"/>
          <w:i/>
          <w:sz w:val="22"/>
        </w:rPr>
      </w:pPr>
      <w:r w:rsidRPr="00A6291C">
        <w:rPr>
          <w:rFonts w:ascii="Palatino Linotype" w:hAnsi="Palatino Linotype" w:cs="Arial"/>
          <w:i/>
          <w:sz w:val="22"/>
        </w:rPr>
        <w:t>“</w:t>
      </w:r>
      <w:r w:rsidRPr="00A6291C">
        <w:rPr>
          <w:rFonts w:ascii="Palatino Linotype" w:hAnsi="Palatino Linotype" w:cs="Arial"/>
          <w:b/>
          <w:i/>
          <w:sz w:val="22"/>
        </w:rPr>
        <w:t>Artículo 178.</w:t>
      </w:r>
      <w:r w:rsidRPr="00A6291C">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7E48A92" w14:textId="77777777" w:rsidR="001B0B6F" w:rsidRPr="00A6291C" w:rsidRDefault="001B0B6F" w:rsidP="00FD561B">
      <w:pPr>
        <w:spacing w:before="100" w:beforeAutospacing="1" w:after="100" w:afterAutospacing="1"/>
        <w:ind w:left="720" w:right="709"/>
        <w:contextualSpacing/>
        <w:jc w:val="both"/>
        <w:rPr>
          <w:rFonts w:ascii="Palatino Linotype" w:hAnsi="Palatino Linotype" w:cs="Arial"/>
          <w:i/>
          <w:sz w:val="22"/>
        </w:rPr>
      </w:pPr>
    </w:p>
    <w:p w14:paraId="243D4369" w14:textId="55A4C653" w:rsidR="00FD561B" w:rsidRPr="00A6291C" w:rsidRDefault="00FD561B" w:rsidP="00FD561B">
      <w:pPr>
        <w:spacing w:before="100" w:beforeAutospacing="1" w:after="100" w:afterAutospacing="1"/>
        <w:ind w:left="720" w:right="709"/>
        <w:contextualSpacing/>
        <w:jc w:val="both"/>
        <w:rPr>
          <w:rFonts w:ascii="Palatino Linotype" w:hAnsi="Palatino Linotype" w:cs="Arial"/>
          <w:i/>
          <w:sz w:val="22"/>
        </w:rPr>
      </w:pPr>
      <w:r w:rsidRPr="00A6291C">
        <w:rPr>
          <w:rFonts w:ascii="Palatino Linotype" w:hAnsi="Palatino Linotype" w:cs="Arial"/>
          <w:i/>
          <w:sz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D593C57" w14:textId="77777777" w:rsidR="001B0B6F" w:rsidRPr="00A6291C" w:rsidRDefault="001B0B6F" w:rsidP="00FD561B">
      <w:pPr>
        <w:spacing w:before="100" w:beforeAutospacing="1" w:after="100" w:afterAutospacing="1"/>
        <w:ind w:left="720" w:right="709"/>
        <w:contextualSpacing/>
        <w:jc w:val="both"/>
        <w:rPr>
          <w:rFonts w:ascii="Palatino Linotype" w:hAnsi="Palatino Linotype" w:cs="Arial"/>
          <w:i/>
          <w:sz w:val="22"/>
        </w:rPr>
      </w:pPr>
    </w:p>
    <w:p w14:paraId="5D4FEB8F" w14:textId="77777777" w:rsidR="00FD561B" w:rsidRPr="00A6291C" w:rsidRDefault="00FD561B" w:rsidP="00FD561B">
      <w:pPr>
        <w:spacing w:before="240" w:after="100" w:afterAutospacing="1"/>
        <w:ind w:left="720" w:right="709"/>
        <w:jc w:val="both"/>
        <w:rPr>
          <w:rFonts w:ascii="Palatino Linotype" w:hAnsi="Palatino Linotype" w:cs="Arial"/>
          <w:i/>
          <w:sz w:val="22"/>
        </w:rPr>
      </w:pPr>
      <w:r w:rsidRPr="00A6291C">
        <w:rPr>
          <w:rFonts w:ascii="Palatino Linotype" w:hAnsi="Palatino Linotype" w:cs="Arial"/>
          <w:i/>
          <w:sz w:val="22"/>
        </w:rPr>
        <w:t xml:space="preserve">En el caso de que se interponga ante la Unidad de Transparencia, ésta deberá remitir el recurso de revisión al Instituto a más tardar al día </w:t>
      </w:r>
      <w:r w:rsidRPr="00A6291C">
        <w:rPr>
          <w:rFonts w:ascii="Palatino Linotype" w:hAnsi="Palatino Linotype" w:cs="Arial"/>
          <w:i/>
          <w:sz w:val="22"/>
          <w:lang w:eastAsia="es-MX"/>
        </w:rPr>
        <w:t>siguiente</w:t>
      </w:r>
      <w:r w:rsidRPr="00A6291C">
        <w:rPr>
          <w:rFonts w:ascii="Palatino Linotype" w:hAnsi="Palatino Linotype" w:cs="Arial"/>
          <w:i/>
          <w:sz w:val="22"/>
        </w:rPr>
        <w:t xml:space="preserve"> de haberlo recibido.”</w:t>
      </w:r>
    </w:p>
    <w:p w14:paraId="7FA8C718" w14:textId="587C78A5" w:rsidR="005D3C5A" w:rsidRPr="00A6291C" w:rsidRDefault="00FD561B" w:rsidP="008A07E4">
      <w:pPr>
        <w:spacing w:before="240" w:after="100" w:afterAutospacing="1" w:line="360" w:lineRule="auto"/>
        <w:jc w:val="both"/>
        <w:rPr>
          <w:rFonts w:ascii="Palatino Linotype" w:eastAsiaTheme="minorEastAsia" w:hAnsi="Palatino Linotype" w:cs="Arial"/>
          <w:lang w:val="es-ES_tradnl"/>
        </w:rPr>
      </w:pPr>
      <w:r w:rsidRPr="00A6291C">
        <w:rPr>
          <w:rFonts w:ascii="Palatino Linotype" w:hAnsi="Palatino Linotype" w:cs="Arial"/>
        </w:rPr>
        <w:t xml:space="preserve">En esa tesitura, atendiendo a que </w:t>
      </w:r>
      <w:r w:rsidRPr="00A6291C">
        <w:rPr>
          <w:rFonts w:ascii="Palatino Linotype" w:hAnsi="Palatino Linotype" w:cs="Arial"/>
          <w:b/>
        </w:rPr>
        <w:t>EL SUJETO OBLIGADO</w:t>
      </w:r>
      <w:r w:rsidRPr="00A6291C">
        <w:rPr>
          <w:rFonts w:ascii="Palatino Linotype" w:hAnsi="Palatino Linotype" w:cs="Arial"/>
        </w:rPr>
        <w:t xml:space="preserve"> notificó la respuesta a la solicitud de acceso a la información pública el día</w:t>
      </w:r>
      <w:r w:rsidRPr="00A6291C">
        <w:rPr>
          <w:rFonts w:ascii="Palatino Linotype" w:hAnsi="Palatino Linotype" w:cs="Arial"/>
          <w:b/>
        </w:rPr>
        <w:t xml:space="preserve"> </w:t>
      </w:r>
      <w:r w:rsidR="00220D84" w:rsidRPr="00A6291C">
        <w:rPr>
          <w:rFonts w:ascii="Palatino Linotype" w:hAnsi="Palatino Linotype" w:cs="Arial"/>
          <w:b/>
        </w:rPr>
        <w:t>ocho de marzo</w:t>
      </w:r>
      <w:r w:rsidR="005D3C5A" w:rsidRPr="00A6291C">
        <w:rPr>
          <w:rFonts w:ascii="Palatino Linotype" w:hAnsi="Palatino Linotype" w:cs="Arial"/>
          <w:b/>
        </w:rPr>
        <w:t xml:space="preserve"> de dos mil veintiuno</w:t>
      </w:r>
      <w:r w:rsidRPr="00A6291C">
        <w:rPr>
          <w:rFonts w:ascii="Palatino Linotype" w:hAnsi="Palatino Linotype" w:cs="Arial"/>
        </w:rPr>
        <w:t>; así, el plazo de quince días hábiles que el artículo 178 de la Ley de la materia otorga a</w:t>
      </w:r>
      <w:r w:rsidR="00F0540E" w:rsidRPr="00A6291C">
        <w:rPr>
          <w:rFonts w:ascii="Palatino Linotype" w:hAnsi="Palatino Linotype" w:cs="Arial"/>
        </w:rPr>
        <w:t xml:space="preserve"> </w:t>
      </w:r>
      <w:r w:rsidR="00F0540E" w:rsidRPr="00A6291C">
        <w:rPr>
          <w:rFonts w:ascii="Palatino Linotype" w:hAnsi="Palatino Linotype" w:cs="Arial"/>
          <w:b/>
          <w:bCs/>
        </w:rPr>
        <w:t>LA</w:t>
      </w:r>
      <w:r w:rsidRPr="00A6291C">
        <w:rPr>
          <w:rFonts w:ascii="Palatino Linotype" w:hAnsi="Palatino Linotype" w:cs="Arial"/>
          <w:b/>
        </w:rPr>
        <w:t xml:space="preserve"> RECURRENTE</w:t>
      </w:r>
      <w:r w:rsidRPr="00A6291C">
        <w:rPr>
          <w:rFonts w:ascii="Palatino Linotype" w:hAnsi="Palatino Linotype" w:cs="Arial"/>
        </w:rPr>
        <w:t xml:space="preserve"> para presentar el respectivo recurso de revisión, transcurrió del </w:t>
      </w:r>
      <w:r w:rsidR="00220D84" w:rsidRPr="00A6291C">
        <w:rPr>
          <w:rFonts w:ascii="Palatino Linotype" w:hAnsi="Palatino Linotype" w:cs="Arial"/>
          <w:b/>
        </w:rPr>
        <w:t xml:space="preserve">nueve de marzo al siete de abril </w:t>
      </w:r>
      <w:r w:rsidR="00B21ADE" w:rsidRPr="00A6291C">
        <w:rPr>
          <w:rFonts w:ascii="Palatino Linotype" w:hAnsi="Palatino Linotype" w:cs="Arial"/>
          <w:b/>
        </w:rPr>
        <w:t>de dos mil veintiuno</w:t>
      </w:r>
      <w:r w:rsidRPr="00A6291C">
        <w:rPr>
          <w:rFonts w:ascii="Palatino Linotype" w:hAnsi="Palatino Linotype" w:cs="Arial"/>
        </w:rPr>
        <w:t xml:space="preserve">, </w:t>
      </w:r>
      <w:r w:rsidR="00EE68EE" w:rsidRPr="00A6291C">
        <w:rPr>
          <w:rFonts w:ascii="Palatino Linotype" w:eastAsiaTheme="minorEastAsia" w:hAnsi="Palatino Linotype" w:cs="Arial"/>
          <w:lang w:val="es-ES_tradnl"/>
        </w:rPr>
        <w:t xml:space="preserve">sin contemplar en el cómputo los días </w:t>
      </w:r>
      <w:r w:rsidR="005D3C5A" w:rsidRPr="00A6291C">
        <w:rPr>
          <w:rFonts w:ascii="Palatino Linotype" w:eastAsiaTheme="minorEastAsia" w:hAnsi="Palatino Linotype" w:cs="Arial"/>
          <w:lang w:val="es-ES_tradnl"/>
        </w:rPr>
        <w:t xml:space="preserve">trece, catorce, veinte, veintiuno, veintisiete y veintiocho de </w:t>
      </w:r>
      <w:r w:rsidR="00220D84" w:rsidRPr="00A6291C">
        <w:rPr>
          <w:rFonts w:ascii="Palatino Linotype" w:eastAsiaTheme="minorEastAsia" w:hAnsi="Palatino Linotype" w:cs="Arial"/>
          <w:lang w:val="es-ES_tradnl"/>
        </w:rPr>
        <w:t xml:space="preserve">marzo, </w:t>
      </w:r>
      <w:proofErr w:type="spellStart"/>
      <w:r w:rsidR="00220D84" w:rsidRPr="00A6291C">
        <w:rPr>
          <w:rFonts w:ascii="Palatino Linotype" w:eastAsiaTheme="minorEastAsia" w:hAnsi="Palatino Linotype" w:cs="Arial"/>
          <w:lang w:val="es-ES_tradnl"/>
        </w:rPr>
        <w:t>asi</w:t>
      </w:r>
      <w:proofErr w:type="spellEnd"/>
      <w:r w:rsidR="00220D84" w:rsidRPr="00A6291C">
        <w:rPr>
          <w:rFonts w:ascii="Palatino Linotype" w:eastAsiaTheme="minorEastAsia" w:hAnsi="Palatino Linotype" w:cs="Arial"/>
          <w:lang w:val="es-ES_tradnl"/>
        </w:rPr>
        <w:t xml:space="preserve"> como, tres y cuatro de abril de</w:t>
      </w:r>
      <w:r w:rsidR="005D3C5A" w:rsidRPr="00A6291C">
        <w:rPr>
          <w:rFonts w:ascii="Palatino Linotype" w:eastAsiaTheme="minorEastAsia" w:hAnsi="Palatino Linotype" w:cs="Arial"/>
          <w:lang w:val="es-ES_tradnl"/>
        </w:rPr>
        <w:t xml:space="preserve"> </w:t>
      </w:r>
      <w:r w:rsidR="00EE68EE" w:rsidRPr="00A6291C">
        <w:rPr>
          <w:rFonts w:ascii="Palatino Linotype" w:eastAsiaTheme="minorEastAsia" w:hAnsi="Palatino Linotype" w:cs="Arial"/>
          <w:lang w:val="es-ES_tradnl"/>
        </w:rPr>
        <w:t xml:space="preserve">dos mil veintiuno, </w:t>
      </w:r>
      <w:bookmarkStart w:id="5" w:name="_Hlk62134391"/>
      <w:r w:rsidR="00EE68EE" w:rsidRPr="00A6291C">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r w:rsidR="00220D84" w:rsidRPr="00A6291C">
        <w:rPr>
          <w:rFonts w:ascii="Palatino Linotype" w:eastAsiaTheme="minorEastAsia" w:hAnsi="Palatino Linotype" w:cs="Arial"/>
          <w:lang w:val="es-ES_tradnl"/>
        </w:rPr>
        <w:t xml:space="preserve">, así como, </w:t>
      </w:r>
      <w:r w:rsidR="00874AF3" w:rsidRPr="00A6291C">
        <w:rPr>
          <w:rFonts w:ascii="Palatino Linotype" w:eastAsiaTheme="minorEastAsia" w:hAnsi="Palatino Linotype" w:cs="Arial"/>
          <w:lang w:val="es-ES_tradnl"/>
        </w:rPr>
        <w:t xml:space="preserve">los días </w:t>
      </w:r>
      <w:r w:rsidR="00220D84" w:rsidRPr="00A6291C">
        <w:rPr>
          <w:rFonts w:ascii="Palatino Linotype" w:eastAsiaTheme="minorEastAsia" w:hAnsi="Palatino Linotype" w:cs="Arial"/>
          <w:lang w:val="es-ES_tradnl"/>
        </w:rPr>
        <w:t>dos</w:t>
      </w:r>
      <w:r w:rsidR="00874AF3" w:rsidRPr="00A6291C">
        <w:rPr>
          <w:rFonts w:ascii="Palatino Linotype" w:eastAsiaTheme="minorEastAsia" w:hAnsi="Palatino Linotype" w:cs="Arial"/>
          <w:lang w:val="es-ES_tradnl"/>
        </w:rPr>
        <w:t>,</w:t>
      </w:r>
      <w:r w:rsidR="00220D84" w:rsidRPr="00A6291C">
        <w:rPr>
          <w:rFonts w:ascii="Palatino Linotype" w:eastAsiaTheme="minorEastAsia" w:hAnsi="Palatino Linotype" w:cs="Arial"/>
          <w:lang w:val="es-ES_tradnl"/>
        </w:rPr>
        <w:t xml:space="preserve"> quince</w:t>
      </w:r>
      <w:r w:rsidR="00874AF3" w:rsidRPr="00A6291C">
        <w:rPr>
          <w:rFonts w:ascii="Palatino Linotype" w:eastAsiaTheme="minorEastAsia" w:hAnsi="Palatino Linotype" w:cs="Arial"/>
          <w:lang w:val="es-ES_tradnl"/>
        </w:rPr>
        <w:t>, veintinueve, treinta y treinta y uno</w:t>
      </w:r>
      <w:r w:rsidR="00220D84" w:rsidRPr="00A6291C">
        <w:rPr>
          <w:rFonts w:ascii="Palatino Linotype" w:eastAsiaTheme="minorEastAsia" w:hAnsi="Palatino Linotype" w:cs="Arial"/>
          <w:lang w:val="es-ES_tradnl"/>
        </w:rPr>
        <w:t xml:space="preserve"> de marzo</w:t>
      </w:r>
      <w:r w:rsidR="00874AF3" w:rsidRPr="00A6291C">
        <w:rPr>
          <w:rFonts w:ascii="Palatino Linotype" w:eastAsiaTheme="minorEastAsia" w:hAnsi="Palatino Linotype" w:cs="Arial"/>
          <w:lang w:val="es-ES_tradnl"/>
        </w:rPr>
        <w:t>, así como, uno y dos de abril</w:t>
      </w:r>
      <w:r w:rsidR="00220D84" w:rsidRPr="00A6291C">
        <w:rPr>
          <w:rFonts w:ascii="Palatino Linotype" w:eastAsiaTheme="minorEastAsia" w:hAnsi="Palatino Linotype" w:cs="Arial"/>
          <w:lang w:val="es-ES_tradnl"/>
        </w:rPr>
        <w:t xml:space="preserve"> de dos mil veintiuno,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p>
    <w:bookmarkEnd w:id="5"/>
    <w:p w14:paraId="2020E0C5" w14:textId="19C90EB3" w:rsidR="00EE68EE" w:rsidRPr="00A6291C" w:rsidRDefault="00EE68EE" w:rsidP="00E7637F">
      <w:pPr>
        <w:spacing w:line="360" w:lineRule="auto"/>
        <w:ind w:left="-5" w:hanging="10"/>
        <w:jc w:val="both"/>
        <w:rPr>
          <w:rFonts w:ascii="Palatino Linotype" w:eastAsia="Palatino Linotype" w:hAnsi="Palatino Linotype" w:cs="Palatino Linotype"/>
          <w:color w:val="000000"/>
          <w:lang w:eastAsia="es-MX"/>
        </w:rPr>
      </w:pPr>
      <w:r w:rsidRPr="00A6291C">
        <w:rPr>
          <w:rFonts w:ascii="Palatino Linotype" w:eastAsia="Palatino Linotype" w:hAnsi="Palatino Linotype" w:cs="Palatino Linotype"/>
          <w:color w:val="000000"/>
          <w:lang w:eastAsia="es-MX"/>
        </w:rPr>
        <w:lastRenderedPageBreak/>
        <w:t>En ese tenor, si el recurso de revisión que nos ocupa, se interpuso el</w:t>
      </w:r>
      <w:r w:rsidRPr="00A6291C">
        <w:rPr>
          <w:rFonts w:ascii="Palatino Linotype" w:eastAsia="Palatino Linotype" w:hAnsi="Palatino Linotype" w:cs="Palatino Linotype"/>
          <w:b/>
          <w:color w:val="000000"/>
          <w:lang w:eastAsia="es-MX"/>
        </w:rPr>
        <w:t xml:space="preserve"> </w:t>
      </w:r>
      <w:r w:rsidR="00874AF3" w:rsidRPr="00A6291C">
        <w:rPr>
          <w:rFonts w:ascii="Palatino Linotype" w:eastAsia="Palatino Linotype" w:hAnsi="Palatino Linotype" w:cs="Palatino Linotype"/>
          <w:b/>
          <w:color w:val="000000"/>
          <w:lang w:eastAsia="es-MX"/>
        </w:rPr>
        <w:t>quince de marzo</w:t>
      </w:r>
      <w:r w:rsidR="006B6B26" w:rsidRPr="00A6291C">
        <w:rPr>
          <w:rFonts w:ascii="Palatino Linotype" w:eastAsia="Palatino Linotype" w:hAnsi="Palatino Linotype" w:cs="Palatino Linotype"/>
          <w:b/>
          <w:color w:val="000000"/>
          <w:lang w:eastAsia="es-MX"/>
        </w:rPr>
        <w:t xml:space="preserve"> de dos mil veintiuno</w:t>
      </w:r>
      <w:r w:rsidRPr="00A6291C">
        <w:rPr>
          <w:rFonts w:ascii="Palatino Linotype" w:eastAsia="Palatino Linotype" w:hAnsi="Palatino Linotype" w:cs="Palatino Linotype"/>
          <w:b/>
          <w:color w:val="000000"/>
          <w:lang w:eastAsia="es-MX"/>
        </w:rPr>
        <w:t>,</w:t>
      </w:r>
      <w:r w:rsidRPr="00A6291C">
        <w:rPr>
          <w:rFonts w:ascii="Palatino Linotype" w:eastAsia="Palatino Linotype" w:hAnsi="Palatino Linotype" w:cs="Palatino Linotype"/>
          <w:color w:val="000000"/>
          <w:lang w:eastAsia="es-MX"/>
        </w:rPr>
        <w:t xml:space="preserve"> éste se encuentra dentro de los márgenes temporales previstos en el citado precepto legal y, por tanto, se considera oportuno.</w:t>
      </w:r>
    </w:p>
    <w:p w14:paraId="5A8694A7" w14:textId="77777777" w:rsidR="00D2314E" w:rsidRPr="00A6291C" w:rsidRDefault="00D2314E" w:rsidP="00E7637F">
      <w:pPr>
        <w:spacing w:line="360" w:lineRule="auto"/>
        <w:ind w:left="-5" w:hanging="10"/>
        <w:jc w:val="both"/>
        <w:rPr>
          <w:rFonts w:ascii="Palatino Linotype" w:eastAsia="Palatino Linotype" w:hAnsi="Palatino Linotype" w:cs="Palatino Linotype"/>
          <w:color w:val="000000"/>
          <w:lang w:eastAsia="es-MX"/>
        </w:rPr>
      </w:pPr>
    </w:p>
    <w:p w14:paraId="00BB7905" w14:textId="49001AE2" w:rsidR="00874AF3" w:rsidRPr="00A6291C" w:rsidRDefault="00200BFC" w:rsidP="00874AF3">
      <w:pPr>
        <w:autoSpaceDE w:val="0"/>
        <w:autoSpaceDN w:val="0"/>
        <w:adjustRightInd w:val="0"/>
        <w:spacing w:line="360" w:lineRule="auto"/>
        <w:ind w:right="49"/>
        <w:jc w:val="both"/>
        <w:rPr>
          <w:rFonts w:ascii="Palatino Linotype" w:hAnsi="Palatino Linotype"/>
          <w:b/>
        </w:rPr>
      </w:pPr>
      <w:r w:rsidRPr="00A6291C">
        <w:rPr>
          <w:rFonts w:ascii="Palatino Linotype" w:hAnsi="Palatino Linotype" w:cs="Arial"/>
          <w:b/>
          <w:sz w:val="28"/>
        </w:rPr>
        <w:t>CUARTO</w:t>
      </w:r>
      <w:r w:rsidRPr="00A6291C">
        <w:rPr>
          <w:rFonts w:ascii="Palatino Linotype" w:hAnsi="Palatino Linotype"/>
          <w:b/>
        </w:rPr>
        <w:t xml:space="preserve">. Procedibilidad. </w:t>
      </w:r>
      <w:r w:rsidR="00874AF3" w:rsidRPr="00A6291C">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00874AF3" w:rsidRPr="00A6291C">
        <w:rPr>
          <w:rFonts w:ascii="Palatino Linotype" w:hAnsi="Palatino Linotype"/>
        </w:rPr>
        <w:t xml:space="preserve">Ley de Transparencia y Acceso a la Información Pública del Estado de México y Municipios, en atención a que fueron presentados mediante el formato visible en </w:t>
      </w:r>
      <w:r w:rsidR="00874AF3" w:rsidRPr="00A6291C">
        <w:rPr>
          <w:rFonts w:ascii="Palatino Linotype" w:hAnsi="Palatino Linotype"/>
          <w:b/>
        </w:rPr>
        <w:t>EL SAIMEX.</w:t>
      </w:r>
    </w:p>
    <w:p w14:paraId="5FE9696B" w14:textId="77777777" w:rsidR="009A7D02" w:rsidRPr="00A6291C" w:rsidRDefault="009A7D02" w:rsidP="00593EBA">
      <w:pPr>
        <w:pStyle w:val="Prrafodelista"/>
        <w:widowControl w:val="0"/>
        <w:autoSpaceDE w:val="0"/>
        <w:autoSpaceDN w:val="0"/>
        <w:adjustRightInd w:val="0"/>
        <w:spacing w:line="360" w:lineRule="auto"/>
        <w:ind w:left="0"/>
        <w:contextualSpacing/>
        <w:jc w:val="both"/>
        <w:rPr>
          <w:rFonts w:ascii="Palatino Linotype" w:hAnsi="Palatino Linotype"/>
          <w:lang w:val="es-ES"/>
        </w:rPr>
      </w:pPr>
    </w:p>
    <w:p w14:paraId="019FA4A4" w14:textId="702D612E" w:rsidR="005753DD" w:rsidRPr="00A6291C" w:rsidRDefault="004D6EDE" w:rsidP="005753DD">
      <w:pPr>
        <w:spacing w:after="120" w:line="360" w:lineRule="auto"/>
        <w:jc w:val="both"/>
        <w:rPr>
          <w:rFonts w:ascii="Palatino Linotype" w:hAnsi="Palatino Linotype" w:cs="Arial"/>
          <w:sz w:val="22"/>
          <w:szCs w:val="22"/>
          <w:lang w:eastAsia="es-MX"/>
        </w:rPr>
      </w:pPr>
      <w:r w:rsidRPr="00A6291C">
        <w:rPr>
          <w:rFonts w:ascii="Palatino Linotype" w:hAnsi="Palatino Linotype" w:cs="Arial"/>
          <w:b/>
          <w:sz w:val="28"/>
          <w:szCs w:val="28"/>
        </w:rPr>
        <w:t>QUINTO</w:t>
      </w:r>
      <w:r w:rsidRPr="00A6291C">
        <w:rPr>
          <w:rFonts w:ascii="Palatino Linotype" w:hAnsi="Palatino Linotype" w:cs="Arial"/>
          <w:b/>
        </w:rPr>
        <w:t>.</w:t>
      </w:r>
      <w:r w:rsidR="009A7D02" w:rsidRPr="00A6291C">
        <w:rPr>
          <w:rFonts w:ascii="Palatino Linotype" w:hAnsi="Palatino Linotype" w:cs="Arial"/>
          <w:color w:val="000000" w:themeColor="text1"/>
          <w:lang w:val="es-ES" w:eastAsia="es-MX"/>
        </w:rPr>
        <w:t xml:space="preserve"> </w:t>
      </w:r>
      <w:r w:rsidR="005753DD" w:rsidRPr="00A6291C">
        <w:rPr>
          <w:rFonts w:ascii="Palatino Linotype" w:hAnsi="Palatino Linotype" w:cs="Arial"/>
          <w:b/>
          <w:lang w:val="es-ES"/>
        </w:rPr>
        <w:t>Estudio y resolución del asunto</w:t>
      </w:r>
      <w:r w:rsidR="005753DD" w:rsidRPr="00A6291C">
        <w:rPr>
          <w:rFonts w:ascii="Palatino Linotype" w:hAnsi="Palatino Linotype" w:cs="Arial"/>
        </w:rPr>
        <w:t>. Del análisis efectuado se advierte que el recurso de revisión de que se trata es procedente; toda vez, que se actualiza la hipótesis prevista en la fracción I del artículo 179 de la Ley de la materia, que a la letra indica:</w:t>
      </w:r>
    </w:p>
    <w:p w14:paraId="647BDFB3" w14:textId="77777777" w:rsidR="005753DD" w:rsidRPr="00A6291C" w:rsidRDefault="005753DD" w:rsidP="005753DD">
      <w:pPr>
        <w:suppressAutoHyphens/>
        <w:ind w:left="850" w:right="901"/>
        <w:jc w:val="both"/>
        <w:rPr>
          <w:rFonts w:ascii="Palatino Linotype" w:hAnsi="Palatino Linotype" w:cs="Arial"/>
          <w:b/>
          <w:i/>
          <w:sz w:val="22"/>
          <w:szCs w:val="22"/>
        </w:rPr>
      </w:pPr>
      <w:r w:rsidRPr="00A6291C">
        <w:rPr>
          <w:rFonts w:ascii="Palatino Linotype" w:hAnsi="Palatino Linotype" w:cs="Arial"/>
          <w:bCs/>
          <w:i/>
          <w:sz w:val="22"/>
          <w:szCs w:val="22"/>
        </w:rPr>
        <w:t>“</w:t>
      </w:r>
      <w:r w:rsidRPr="00A6291C">
        <w:rPr>
          <w:rFonts w:ascii="Palatino Linotype" w:hAnsi="Palatino Linotype" w:cs="Arial"/>
          <w:b/>
          <w:bCs/>
          <w:i/>
          <w:sz w:val="22"/>
          <w:szCs w:val="22"/>
        </w:rPr>
        <w:t>Artículo 179.</w:t>
      </w:r>
      <w:r w:rsidRPr="00A6291C">
        <w:rPr>
          <w:rFonts w:ascii="Palatino Linotype" w:hAnsi="Palatino Linotype" w:cs="Arial"/>
          <w:bCs/>
          <w:i/>
          <w:sz w:val="22"/>
          <w:szCs w:val="22"/>
        </w:rPr>
        <w:t xml:space="preserve"> </w:t>
      </w:r>
      <w:r w:rsidRPr="00A6291C">
        <w:rPr>
          <w:rFonts w:ascii="Palatino Linotype" w:hAnsi="Palatino Linotype" w:cs="Arial"/>
          <w:b/>
          <w:i/>
          <w:sz w:val="22"/>
          <w:szCs w:val="22"/>
        </w:rPr>
        <w:t>El recurso de revisión</w:t>
      </w:r>
      <w:r w:rsidRPr="00A6291C">
        <w:rPr>
          <w:rFonts w:ascii="Palatino Linotype" w:hAnsi="Palatino Linotype" w:cs="Arial"/>
          <w:i/>
          <w:sz w:val="22"/>
          <w:szCs w:val="22"/>
        </w:rPr>
        <w:t xml:space="preserve"> es un medio de protección que la Ley otorga a los particulares, para hacer valer su derecho de acceso a la información pública, y </w:t>
      </w:r>
      <w:r w:rsidRPr="00A6291C">
        <w:rPr>
          <w:rFonts w:ascii="Palatino Linotype" w:hAnsi="Palatino Linotype" w:cs="Arial"/>
          <w:b/>
          <w:i/>
          <w:sz w:val="22"/>
          <w:szCs w:val="22"/>
        </w:rPr>
        <w:t>procederá en contra de las siguientes causas:</w:t>
      </w:r>
    </w:p>
    <w:p w14:paraId="08C43E02" w14:textId="6B8B80CE" w:rsidR="005753DD" w:rsidRPr="00A6291C" w:rsidRDefault="005753DD" w:rsidP="005753DD">
      <w:pPr>
        <w:suppressAutoHyphens/>
        <w:ind w:left="850" w:right="901"/>
        <w:jc w:val="both"/>
        <w:rPr>
          <w:rFonts w:ascii="Palatino Linotype" w:hAnsi="Palatino Linotype" w:cs="Arial"/>
          <w:i/>
          <w:sz w:val="22"/>
          <w:szCs w:val="22"/>
        </w:rPr>
      </w:pPr>
      <w:r w:rsidRPr="00A6291C">
        <w:rPr>
          <w:rFonts w:ascii="Palatino Linotype" w:hAnsi="Palatino Linotype" w:cs="Arial"/>
          <w:i/>
          <w:sz w:val="22"/>
          <w:szCs w:val="22"/>
        </w:rPr>
        <w:t>(…)</w:t>
      </w:r>
    </w:p>
    <w:p w14:paraId="164C918E" w14:textId="37DE8F54" w:rsidR="005753DD" w:rsidRPr="00A6291C" w:rsidRDefault="00126BB9" w:rsidP="005753DD">
      <w:pPr>
        <w:suppressAutoHyphens/>
        <w:ind w:left="850" w:right="901"/>
        <w:jc w:val="both"/>
        <w:rPr>
          <w:rFonts w:ascii="Palatino Linotype" w:hAnsi="Palatino Linotype" w:cs="Arial"/>
          <w:b/>
          <w:bCs/>
          <w:i/>
          <w:sz w:val="22"/>
          <w:szCs w:val="22"/>
        </w:rPr>
      </w:pPr>
      <w:r w:rsidRPr="00A6291C">
        <w:rPr>
          <w:rFonts w:ascii="Palatino Linotype" w:hAnsi="Palatino Linotype" w:cs="Arial"/>
          <w:b/>
          <w:bCs/>
          <w:i/>
          <w:sz w:val="22"/>
          <w:szCs w:val="22"/>
        </w:rPr>
        <w:t>I. La negativa a la información solicitada</w:t>
      </w:r>
      <w:r w:rsidR="005753DD" w:rsidRPr="00A6291C">
        <w:rPr>
          <w:rFonts w:ascii="Palatino Linotype" w:hAnsi="Palatino Linotype" w:cs="Arial"/>
          <w:b/>
          <w:bCs/>
          <w:i/>
          <w:sz w:val="22"/>
          <w:szCs w:val="22"/>
        </w:rPr>
        <w:t xml:space="preserve">; </w:t>
      </w:r>
    </w:p>
    <w:p w14:paraId="1278ABA9" w14:textId="77777777" w:rsidR="005753DD" w:rsidRPr="00A6291C" w:rsidRDefault="005753DD" w:rsidP="005753DD">
      <w:pPr>
        <w:suppressAutoHyphens/>
        <w:ind w:left="850" w:right="901"/>
        <w:jc w:val="both"/>
        <w:rPr>
          <w:rFonts w:ascii="Palatino Linotype" w:hAnsi="Palatino Linotype" w:cs="Arial"/>
          <w:i/>
          <w:sz w:val="22"/>
          <w:szCs w:val="22"/>
        </w:rPr>
      </w:pPr>
      <w:bookmarkStart w:id="6" w:name="_Hlk69728268"/>
      <w:r w:rsidRPr="00A6291C">
        <w:rPr>
          <w:rFonts w:ascii="Palatino Linotype" w:hAnsi="Palatino Linotype" w:cs="Arial"/>
          <w:i/>
          <w:sz w:val="22"/>
          <w:szCs w:val="22"/>
        </w:rPr>
        <w:t>(…)”</w:t>
      </w:r>
    </w:p>
    <w:bookmarkEnd w:id="6"/>
    <w:p w14:paraId="3A5E3947" w14:textId="77777777" w:rsidR="005753DD" w:rsidRPr="00A6291C" w:rsidRDefault="005753DD" w:rsidP="005753DD">
      <w:pPr>
        <w:suppressAutoHyphens/>
        <w:ind w:left="850" w:right="901"/>
        <w:jc w:val="both"/>
        <w:rPr>
          <w:rFonts w:ascii="Palatino Linotype" w:hAnsi="Palatino Linotype" w:cs="Arial"/>
          <w:i/>
          <w:sz w:val="22"/>
          <w:szCs w:val="22"/>
        </w:rPr>
      </w:pPr>
      <w:r w:rsidRPr="00A6291C">
        <w:rPr>
          <w:rFonts w:ascii="Palatino Linotype" w:hAnsi="Palatino Linotype" w:cs="Arial"/>
          <w:i/>
          <w:sz w:val="22"/>
          <w:szCs w:val="22"/>
        </w:rPr>
        <w:t>(énfasis añadido)</w:t>
      </w:r>
    </w:p>
    <w:p w14:paraId="4BC82C30" w14:textId="164325FA" w:rsidR="005753DD" w:rsidRPr="00A6291C" w:rsidRDefault="005753DD" w:rsidP="005753DD">
      <w:pPr>
        <w:widowControl w:val="0"/>
        <w:suppressAutoHyphens/>
        <w:spacing w:before="200" w:after="200" w:line="360" w:lineRule="auto"/>
        <w:jc w:val="both"/>
        <w:rPr>
          <w:rFonts w:ascii="Palatino Linotype" w:hAnsi="Palatino Linotype" w:cs="Arial"/>
        </w:rPr>
      </w:pPr>
      <w:r w:rsidRPr="00A6291C">
        <w:rPr>
          <w:rFonts w:ascii="Palatino Linotype" w:hAnsi="Palatino Linotype" w:cs="Arial"/>
        </w:rPr>
        <w:t xml:space="preserve">El precepto legal antes citado, establece como supuesto de procedencia del recurso de revisión, la </w:t>
      </w:r>
      <w:r w:rsidR="00126BB9" w:rsidRPr="00A6291C">
        <w:rPr>
          <w:rFonts w:ascii="Palatino Linotype" w:hAnsi="Palatino Linotype" w:cs="Arial"/>
        </w:rPr>
        <w:t>negativa de la</w:t>
      </w:r>
      <w:r w:rsidRPr="00A6291C">
        <w:rPr>
          <w:rFonts w:ascii="Palatino Linotype" w:hAnsi="Palatino Linotype" w:cs="Arial"/>
        </w:rPr>
        <w:t xml:space="preserve"> información </w:t>
      </w:r>
      <w:r w:rsidR="00126BB9" w:rsidRPr="00A6291C">
        <w:rPr>
          <w:rFonts w:ascii="Palatino Linotype" w:hAnsi="Palatino Linotype" w:cs="Arial"/>
        </w:rPr>
        <w:t>solicitada</w:t>
      </w:r>
      <w:r w:rsidRPr="00A6291C">
        <w:rPr>
          <w:rFonts w:ascii="Palatino Linotype" w:hAnsi="Palatino Linotype" w:cs="Arial"/>
        </w:rPr>
        <w:t xml:space="preserve"> por parte del </w:t>
      </w:r>
      <w:r w:rsidRPr="00A6291C">
        <w:rPr>
          <w:rFonts w:ascii="Palatino Linotype" w:hAnsi="Palatino Linotype" w:cs="Arial"/>
          <w:b/>
        </w:rPr>
        <w:t>SUJETO OBLIGADO</w:t>
      </w:r>
      <w:r w:rsidRPr="00A6291C">
        <w:rPr>
          <w:rFonts w:ascii="Palatino Linotype" w:hAnsi="Palatino Linotype" w:cs="Arial"/>
        </w:rPr>
        <w:t xml:space="preserve">, situación que se actualiza en el presente caso, en razón a que mediante respuesta el Tesorero Municipal Servidor </w:t>
      </w:r>
      <w:r w:rsidR="003347FC" w:rsidRPr="00A6291C">
        <w:rPr>
          <w:rFonts w:ascii="Palatino Linotype" w:hAnsi="Palatino Linotype" w:cs="Arial"/>
        </w:rPr>
        <w:t>Público</w:t>
      </w:r>
      <w:r w:rsidRPr="00A6291C">
        <w:rPr>
          <w:rFonts w:ascii="Palatino Linotype" w:hAnsi="Palatino Linotype" w:cs="Arial"/>
        </w:rPr>
        <w:t xml:space="preserve"> Habilitado, refiere </w:t>
      </w:r>
      <w:r w:rsidR="00047636" w:rsidRPr="00A6291C">
        <w:rPr>
          <w:rFonts w:ascii="Palatino Linotype" w:hAnsi="Palatino Linotype" w:cs="Arial"/>
        </w:rPr>
        <w:t>que el particular no precis</w:t>
      </w:r>
      <w:r w:rsidR="00893E0F" w:rsidRPr="00A6291C">
        <w:rPr>
          <w:rFonts w:ascii="Palatino Linotype" w:hAnsi="Palatino Linotype" w:cs="Arial"/>
        </w:rPr>
        <w:t xml:space="preserve">ó </w:t>
      </w:r>
      <w:r w:rsidR="00047636" w:rsidRPr="00A6291C">
        <w:rPr>
          <w:rFonts w:ascii="Palatino Linotype" w:hAnsi="Palatino Linotype" w:cs="Arial"/>
        </w:rPr>
        <w:t>su requerimiento.</w:t>
      </w:r>
    </w:p>
    <w:p w14:paraId="59540DA5" w14:textId="77777777" w:rsidR="005753DD" w:rsidRPr="00A6291C" w:rsidRDefault="005753DD" w:rsidP="005753DD">
      <w:pPr>
        <w:tabs>
          <w:tab w:val="left" w:pos="709"/>
        </w:tabs>
        <w:spacing w:line="360" w:lineRule="auto"/>
        <w:jc w:val="both"/>
        <w:rPr>
          <w:rFonts w:ascii="Palatino Linotype" w:hAnsi="Palatino Linotype" w:cs="Arial"/>
        </w:rPr>
      </w:pPr>
      <w:r w:rsidRPr="00A6291C">
        <w:rPr>
          <w:rFonts w:ascii="Palatino Linotype" w:hAnsi="Palatino Linotype" w:cs="Arial"/>
        </w:rPr>
        <w:lastRenderedPageBreak/>
        <w:t>Por otro lado, resulta importante traer en contexto el contenido de los artículos 4 y 12 de la Ley de Transparencia y Acceso a la Información Pública del Estado de México y Municipios, mismos que son del tenor siguiente:</w:t>
      </w:r>
    </w:p>
    <w:p w14:paraId="089C557A" w14:textId="77777777" w:rsidR="005753DD" w:rsidRPr="00A6291C" w:rsidRDefault="005753DD" w:rsidP="005753DD">
      <w:pPr>
        <w:tabs>
          <w:tab w:val="left" w:pos="709"/>
        </w:tabs>
        <w:jc w:val="both"/>
        <w:rPr>
          <w:rFonts w:ascii="Palatino Linotype" w:hAnsi="Palatino Linotype" w:cs="Arial"/>
        </w:rPr>
      </w:pPr>
    </w:p>
    <w:p w14:paraId="7087D753" w14:textId="7D3FEDAB" w:rsidR="005753DD" w:rsidRPr="00A6291C" w:rsidRDefault="005753DD" w:rsidP="005753DD">
      <w:pPr>
        <w:ind w:left="851" w:right="901"/>
        <w:jc w:val="both"/>
        <w:rPr>
          <w:rFonts w:ascii="Palatino Linotype" w:hAnsi="Palatino Linotype" w:cs="Arial"/>
          <w:i/>
          <w:sz w:val="22"/>
          <w:szCs w:val="22"/>
        </w:rPr>
      </w:pPr>
      <w:r w:rsidRPr="00A6291C">
        <w:rPr>
          <w:rFonts w:ascii="Palatino Linotype" w:hAnsi="Palatino Linotype" w:cs="Arial"/>
          <w:i/>
          <w:sz w:val="22"/>
          <w:szCs w:val="22"/>
        </w:rPr>
        <w:t>“</w:t>
      </w:r>
      <w:r w:rsidRPr="00A6291C">
        <w:rPr>
          <w:rFonts w:ascii="Palatino Linotype" w:hAnsi="Palatino Linotype" w:cs="Arial"/>
          <w:b/>
          <w:i/>
          <w:sz w:val="22"/>
          <w:szCs w:val="22"/>
        </w:rPr>
        <w:t>Artículo 4.</w:t>
      </w:r>
      <w:r w:rsidRPr="00A6291C">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88DB342" w14:textId="77777777" w:rsidR="00047636" w:rsidRPr="00A6291C" w:rsidRDefault="00047636" w:rsidP="005753DD">
      <w:pPr>
        <w:ind w:left="851" w:right="901"/>
        <w:jc w:val="both"/>
        <w:rPr>
          <w:rFonts w:ascii="Palatino Linotype" w:hAnsi="Palatino Linotype" w:cs="Arial"/>
          <w:i/>
          <w:sz w:val="22"/>
          <w:szCs w:val="22"/>
        </w:rPr>
      </w:pPr>
    </w:p>
    <w:p w14:paraId="265C7939" w14:textId="77777777" w:rsidR="005753DD" w:rsidRPr="00A6291C" w:rsidRDefault="005753DD" w:rsidP="005753DD">
      <w:pPr>
        <w:ind w:left="851" w:right="901"/>
        <w:jc w:val="both"/>
        <w:rPr>
          <w:rFonts w:ascii="Palatino Linotype" w:hAnsi="Palatino Linotype" w:cs="Arial"/>
          <w:i/>
          <w:sz w:val="22"/>
          <w:szCs w:val="22"/>
        </w:rPr>
      </w:pPr>
      <w:r w:rsidRPr="00A6291C">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A6291C">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4A3531A" w14:textId="0F22A174" w:rsidR="005753DD" w:rsidRPr="00A6291C" w:rsidRDefault="005753DD" w:rsidP="005753DD">
      <w:pPr>
        <w:ind w:left="851" w:right="901"/>
        <w:jc w:val="both"/>
        <w:rPr>
          <w:rFonts w:ascii="Palatino Linotype" w:hAnsi="Palatino Linotype" w:cs="Arial"/>
          <w:i/>
          <w:sz w:val="22"/>
          <w:szCs w:val="22"/>
        </w:rPr>
      </w:pPr>
      <w:r w:rsidRPr="00A6291C">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3E9894A4" w14:textId="77777777" w:rsidR="00047636" w:rsidRPr="00A6291C" w:rsidRDefault="00047636" w:rsidP="005753DD">
      <w:pPr>
        <w:ind w:left="851" w:right="901"/>
        <w:jc w:val="both"/>
        <w:rPr>
          <w:rFonts w:ascii="Palatino Linotype" w:hAnsi="Palatino Linotype" w:cs="Arial"/>
          <w:i/>
          <w:sz w:val="22"/>
          <w:szCs w:val="22"/>
        </w:rPr>
      </w:pPr>
    </w:p>
    <w:p w14:paraId="48B7ECA7" w14:textId="7E8B2593" w:rsidR="005753DD" w:rsidRPr="00A6291C" w:rsidRDefault="005753DD" w:rsidP="005753DD">
      <w:pPr>
        <w:ind w:left="851" w:right="901"/>
        <w:jc w:val="both"/>
        <w:rPr>
          <w:rFonts w:ascii="Palatino Linotype" w:hAnsi="Palatino Linotype" w:cs="Arial"/>
          <w:i/>
          <w:sz w:val="22"/>
          <w:szCs w:val="22"/>
        </w:rPr>
      </w:pPr>
      <w:r w:rsidRPr="00A6291C">
        <w:rPr>
          <w:rFonts w:ascii="Palatino Linotype" w:hAnsi="Palatino Linotype" w:cs="Arial"/>
          <w:b/>
          <w:i/>
          <w:sz w:val="22"/>
          <w:szCs w:val="22"/>
        </w:rPr>
        <w:t>Artículo 12.</w:t>
      </w:r>
      <w:r w:rsidRPr="00A6291C">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B2D7BFA" w14:textId="77777777" w:rsidR="00047636" w:rsidRPr="00A6291C" w:rsidRDefault="00047636" w:rsidP="005753DD">
      <w:pPr>
        <w:ind w:left="851" w:right="901"/>
        <w:jc w:val="both"/>
        <w:rPr>
          <w:rFonts w:ascii="Palatino Linotype" w:hAnsi="Palatino Linotype" w:cs="Arial"/>
          <w:i/>
          <w:sz w:val="22"/>
          <w:szCs w:val="22"/>
        </w:rPr>
      </w:pPr>
    </w:p>
    <w:p w14:paraId="52FEA533" w14:textId="77777777" w:rsidR="005753DD" w:rsidRPr="00A6291C" w:rsidRDefault="005753DD" w:rsidP="005753DD">
      <w:pPr>
        <w:ind w:left="851" w:right="901"/>
        <w:jc w:val="both"/>
        <w:rPr>
          <w:rFonts w:ascii="Palatino Linotype" w:hAnsi="Palatino Linotype" w:cs="Arial"/>
          <w:i/>
          <w:sz w:val="22"/>
          <w:szCs w:val="22"/>
        </w:rPr>
      </w:pPr>
      <w:r w:rsidRPr="00A6291C">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A6291C">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E1469E6" w14:textId="77777777" w:rsidR="005753DD" w:rsidRPr="00A6291C" w:rsidRDefault="005753DD" w:rsidP="005753DD">
      <w:pPr>
        <w:ind w:left="851" w:right="901"/>
        <w:jc w:val="both"/>
        <w:rPr>
          <w:rFonts w:ascii="Palatino Linotype" w:hAnsi="Palatino Linotype" w:cs="Arial"/>
          <w:i/>
          <w:sz w:val="22"/>
          <w:szCs w:val="22"/>
        </w:rPr>
      </w:pPr>
      <w:r w:rsidRPr="00A6291C">
        <w:rPr>
          <w:rFonts w:ascii="Palatino Linotype" w:hAnsi="Palatino Linotype" w:cs="Arial"/>
          <w:i/>
          <w:sz w:val="22"/>
          <w:szCs w:val="22"/>
        </w:rPr>
        <w:t>(Énfasis añadido)</w:t>
      </w:r>
    </w:p>
    <w:p w14:paraId="402F6443" w14:textId="77777777" w:rsidR="005753DD" w:rsidRPr="00A6291C" w:rsidRDefault="005753DD" w:rsidP="005753DD">
      <w:pPr>
        <w:ind w:left="851" w:right="901"/>
        <w:jc w:val="both"/>
        <w:rPr>
          <w:rFonts w:ascii="Palatino Linotype" w:hAnsi="Palatino Linotype" w:cs="Arial"/>
          <w:i/>
          <w:sz w:val="22"/>
          <w:szCs w:val="22"/>
        </w:rPr>
      </w:pPr>
    </w:p>
    <w:p w14:paraId="752631A8" w14:textId="77777777" w:rsidR="005753DD" w:rsidRPr="00A6291C" w:rsidRDefault="005753DD" w:rsidP="005753DD">
      <w:pPr>
        <w:spacing w:line="360" w:lineRule="auto"/>
        <w:jc w:val="both"/>
        <w:rPr>
          <w:rFonts w:ascii="Palatino Linotype" w:hAnsi="Palatino Linotype" w:cs="Arial"/>
        </w:rPr>
      </w:pPr>
      <w:r w:rsidRPr="00A6291C">
        <w:rPr>
          <w:rFonts w:ascii="Palatino Linotype" w:hAnsi="Palatino Linotype" w:cs="Arial"/>
        </w:rPr>
        <w:t xml:space="preserve">Por consiguiente, los preceptos legales transcritos establecen que los Sujetos Obligados se encuentran constreñidos a entregar la información pública solicitada </w:t>
      </w:r>
      <w:r w:rsidRPr="00A6291C">
        <w:rPr>
          <w:rFonts w:ascii="Palatino Linotype" w:hAnsi="Palatino Linotype" w:cs="Arial"/>
        </w:rPr>
        <w:lastRenderedPageBreak/>
        <w:t xml:space="preserve">por los particulares y que ésta misma se encuentre en sus archivos o que obre en su posesión, privilegiando en todo momento el principio de máxima publicidad, sin generarla, procesarla, resumirla, ni presentarla conforme al interés del solicitante. </w:t>
      </w:r>
    </w:p>
    <w:p w14:paraId="554BF9A2" w14:textId="77777777" w:rsidR="005753DD" w:rsidRPr="00A6291C" w:rsidRDefault="005753DD" w:rsidP="005753DD">
      <w:pPr>
        <w:spacing w:line="360" w:lineRule="auto"/>
        <w:jc w:val="both"/>
        <w:rPr>
          <w:rFonts w:ascii="Palatino Linotype" w:hAnsi="Palatino Linotype" w:cs="Arial"/>
        </w:rPr>
      </w:pPr>
    </w:p>
    <w:p w14:paraId="76313C3B" w14:textId="2C3F2E8C" w:rsidR="00047636" w:rsidRPr="00A6291C" w:rsidRDefault="005753DD" w:rsidP="00047636">
      <w:pPr>
        <w:spacing w:line="360" w:lineRule="auto"/>
        <w:jc w:val="both"/>
        <w:rPr>
          <w:rFonts w:ascii="Palatino Linotype" w:hAnsi="Palatino Linotype"/>
          <w:lang w:val="es-ES"/>
        </w:rPr>
      </w:pPr>
      <w:r w:rsidRPr="00A6291C">
        <w:rPr>
          <w:rFonts w:ascii="Palatino Linotype" w:hAnsi="Palatino Linotype" w:cs="Arial"/>
        </w:rPr>
        <w:t xml:space="preserve">Atento a ello, </w:t>
      </w:r>
      <w:r w:rsidRPr="00A6291C">
        <w:rPr>
          <w:rFonts w:ascii="Palatino Linotype" w:hAnsi="Palatino Linotype"/>
          <w:bCs/>
          <w:lang w:val="es-ES"/>
        </w:rPr>
        <w:t xml:space="preserve">es conveniente recordar que la particular requirió del </w:t>
      </w:r>
      <w:r w:rsidRPr="00A6291C">
        <w:rPr>
          <w:rFonts w:ascii="Palatino Linotype" w:hAnsi="Palatino Linotype"/>
          <w:b/>
          <w:bCs/>
          <w:lang w:val="es-ES"/>
        </w:rPr>
        <w:t xml:space="preserve">SUJETO OBLIGADO, </w:t>
      </w:r>
      <w:r w:rsidRPr="00A6291C">
        <w:rPr>
          <w:rFonts w:ascii="Palatino Linotype" w:hAnsi="Palatino Linotype"/>
          <w:lang w:val="es-ES"/>
        </w:rPr>
        <w:t>vía</w:t>
      </w:r>
      <w:r w:rsidRPr="00A6291C">
        <w:rPr>
          <w:rFonts w:ascii="Palatino Linotype" w:hAnsi="Palatino Linotype"/>
          <w:b/>
          <w:bCs/>
          <w:lang w:val="es-ES"/>
        </w:rPr>
        <w:t xml:space="preserve"> SAIMEX, </w:t>
      </w:r>
      <w:r w:rsidRPr="00A6291C">
        <w:rPr>
          <w:rFonts w:ascii="Palatino Linotype" w:hAnsi="Palatino Linotype"/>
          <w:lang w:val="es-ES"/>
        </w:rPr>
        <w:t>lo siguiente:</w:t>
      </w:r>
    </w:p>
    <w:p w14:paraId="0EE98BAD" w14:textId="77777777" w:rsidR="00047636" w:rsidRPr="00A6291C" w:rsidRDefault="00047636" w:rsidP="00047636">
      <w:pPr>
        <w:jc w:val="both"/>
        <w:rPr>
          <w:rFonts w:ascii="Palatino Linotype" w:hAnsi="Palatino Linotype"/>
          <w:lang w:val="es-ES"/>
        </w:rPr>
      </w:pPr>
    </w:p>
    <w:p w14:paraId="2A603A1B" w14:textId="31CAA58D" w:rsidR="00047636" w:rsidRPr="00A6291C" w:rsidRDefault="00047636" w:rsidP="00047636">
      <w:pPr>
        <w:pStyle w:val="Prrafodelista"/>
        <w:numPr>
          <w:ilvl w:val="0"/>
          <w:numId w:val="19"/>
        </w:numPr>
        <w:ind w:left="1210" w:right="901"/>
        <w:jc w:val="both"/>
        <w:rPr>
          <w:rFonts w:ascii="Palatino Linotype" w:hAnsi="Palatino Linotype"/>
          <w:b/>
          <w:bCs/>
          <w:lang w:val="es-ES"/>
        </w:rPr>
      </w:pPr>
      <w:r w:rsidRPr="00A6291C">
        <w:rPr>
          <w:rFonts w:ascii="Palatino Linotype" w:hAnsi="Palatino Linotype"/>
          <w:b/>
          <w:bCs/>
          <w:lang w:val="es-ES"/>
        </w:rPr>
        <w:t>Monto ejercido y pagado por capítulo de gasto y por partida de gasto en los ejercicios 2019.</w:t>
      </w:r>
    </w:p>
    <w:p w14:paraId="463DCFE3" w14:textId="77777777" w:rsidR="00047636" w:rsidRPr="00A6291C" w:rsidRDefault="00047636" w:rsidP="00047636">
      <w:pPr>
        <w:pStyle w:val="Prrafodelista"/>
        <w:ind w:left="1210" w:right="901"/>
        <w:jc w:val="both"/>
        <w:rPr>
          <w:rFonts w:ascii="Palatino Linotype" w:hAnsi="Palatino Linotype"/>
          <w:b/>
          <w:bCs/>
          <w:lang w:val="es-ES"/>
        </w:rPr>
      </w:pPr>
    </w:p>
    <w:p w14:paraId="69B5DECF" w14:textId="31B59085" w:rsidR="005753DD" w:rsidRPr="00A6291C" w:rsidRDefault="005753DD" w:rsidP="005753DD">
      <w:pPr>
        <w:spacing w:line="360" w:lineRule="auto"/>
        <w:jc w:val="both"/>
        <w:rPr>
          <w:rFonts w:ascii="Palatino Linotype" w:hAnsi="Palatino Linotype"/>
          <w:lang w:val="es-ES"/>
        </w:rPr>
      </w:pPr>
      <w:r w:rsidRPr="00A6291C">
        <w:rPr>
          <w:rFonts w:ascii="Palatino Linotype" w:hAnsi="Palatino Linotype"/>
          <w:bCs/>
          <w:lang w:val="es-ES"/>
        </w:rPr>
        <w:t xml:space="preserve">Acto seguido, </w:t>
      </w:r>
      <w:r w:rsidRPr="00A6291C">
        <w:rPr>
          <w:rFonts w:ascii="Palatino Linotype" w:hAnsi="Palatino Linotype" w:cs="Arial"/>
          <w:b/>
        </w:rPr>
        <w:t xml:space="preserve">EL </w:t>
      </w:r>
      <w:r w:rsidRPr="00A6291C">
        <w:rPr>
          <w:rFonts w:ascii="Palatino Linotype" w:hAnsi="Palatino Linotype"/>
          <w:b/>
          <w:lang w:val="es-ES"/>
        </w:rPr>
        <w:t>SUJETO OBLIGADO</w:t>
      </w:r>
      <w:r w:rsidRPr="00A6291C">
        <w:rPr>
          <w:rFonts w:ascii="Palatino Linotype" w:hAnsi="Palatino Linotype"/>
          <w:lang w:val="es-ES"/>
        </w:rPr>
        <w:t xml:space="preserve"> mediante respuesta, descrita en el Resultando </w:t>
      </w:r>
      <w:r w:rsidRPr="00A6291C">
        <w:rPr>
          <w:rFonts w:ascii="Palatino Linotype" w:hAnsi="Palatino Linotype"/>
          <w:b/>
          <w:bCs/>
          <w:lang w:val="es-ES"/>
        </w:rPr>
        <w:t>II</w:t>
      </w:r>
      <w:r w:rsidRPr="00A6291C">
        <w:rPr>
          <w:rFonts w:ascii="Palatino Linotype" w:hAnsi="Palatino Linotype"/>
          <w:lang w:val="es-ES"/>
        </w:rPr>
        <w:t xml:space="preserve"> del presente Recurso de Revisión, </w:t>
      </w:r>
      <w:r w:rsidR="00C16519" w:rsidRPr="00A6291C">
        <w:rPr>
          <w:rFonts w:ascii="Palatino Linotype" w:hAnsi="Palatino Linotype"/>
          <w:lang w:val="es-ES"/>
        </w:rPr>
        <w:t>el Tesorero Municipal refiere que no es precisa la solicitud de información, tal y como se encuentra en la siguiente imagen:</w:t>
      </w:r>
    </w:p>
    <w:p w14:paraId="1D7600A1" w14:textId="0D56BA97" w:rsidR="00C16519" w:rsidRPr="00A6291C" w:rsidRDefault="00C16519" w:rsidP="00C16519">
      <w:pPr>
        <w:spacing w:line="360" w:lineRule="auto"/>
        <w:jc w:val="center"/>
        <w:rPr>
          <w:rFonts w:ascii="Palatino Linotype" w:hAnsi="Palatino Linotype"/>
          <w:lang w:val="es-ES"/>
        </w:rPr>
      </w:pPr>
      <w:r w:rsidRPr="00A6291C">
        <w:rPr>
          <w:rFonts w:ascii="Palatino Linotype" w:hAnsi="Palatino Linotype"/>
          <w:noProof/>
          <w:lang w:val="es-ES"/>
        </w:rPr>
        <w:lastRenderedPageBreak/>
        <mc:AlternateContent>
          <mc:Choice Requires="wps">
            <w:drawing>
              <wp:anchor distT="0" distB="0" distL="114300" distR="114300" simplePos="0" relativeHeight="251659264" behindDoc="0" locked="0" layoutInCell="1" allowOverlap="1" wp14:anchorId="5340F637" wp14:editId="7A344B03">
                <wp:simplePos x="0" y="0"/>
                <wp:positionH relativeFrom="column">
                  <wp:posOffset>872490</wp:posOffset>
                </wp:positionH>
                <wp:positionV relativeFrom="paragraph">
                  <wp:posOffset>4697730</wp:posOffset>
                </wp:positionV>
                <wp:extent cx="971550" cy="200025"/>
                <wp:effectExtent l="57150" t="38100" r="0" b="104775"/>
                <wp:wrapNone/>
                <wp:docPr id="4" name="Flecha: a la derecha 4"/>
                <wp:cNvGraphicFramePr/>
                <a:graphic xmlns:a="http://schemas.openxmlformats.org/drawingml/2006/main">
                  <a:graphicData uri="http://schemas.microsoft.com/office/word/2010/wordprocessingShape">
                    <wps:wsp>
                      <wps:cNvSpPr/>
                      <wps:spPr>
                        <a:xfrm>
                          <a:off x="0" y="0"/>
                          <a:ext cx="971550" cy="200025"/>
                        </a:xfrm>
                        <a:prstGeom prst="rightArrow">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B833CB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4" o:spid="_x0000_s1026" type="#_x0000_t13" style="position:absolute;margin-left:68.7pt;margin-top:369.9pt;width:76.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" adj="19376" fillcolor="#dfa7a6 [1621]" strokecolor="#bc4542 [3045]">
                <v:fill color2="#f5e4e4 [501]" rotate="t" angle="180" colors="0 #ffa2a1;22938f #ffbebd;1 #ffe5e5" focus="100%" type="gradient"/>
                <v:shadow on="t" color="black" opacity="24903f" origin=",.5" offset="0,.55556mm"/>
              </v:shape>
            </w:pict>
          </mc:Fallback>
        </mc:AlternateContent>
      </w:r>
      <w:r w:rsidRPr="00A6291C">
        <w:rPr>
          <w:rFonts w:ascii="Palatino Linotype" w:hAnsi="Palatino Linotype"/>
          <w:noProof/>
          <w:lang w:val="es-ES"/>
        </w:rPr>
        <w:drawing>
          <wp:inline distT="0" distB="0" distL="0" distR="0" wp14:anchorId="6BB5BA93" wp14:editId="44223595">
            <wp:extent cx="5135880" cy="51435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904" t="31006" r="33396" b="16342"/>
                    <a:stretch/>
                  </pic:blipFill>
                  <pic:spPr bwMode="auto">
                    <a:xfrm>
                      <a:off x="0" y="0"/>
                      <a:ext cx="5135880" cy="51435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0131A663" w14:textId="77777777" w:rsidR="005753DD" w:rsidRPr="00A6291C" w:rsidRDefault="005753DD" w:rsidP="005753DD">
      <w:pPr>
        <w:spacing w:line="360" w:lineRule="auto"/>
        <w:jc w:val="both"/>
        <w:rPr>
          <w:rFonts w:ascii="Palatino Linotype" w:hAnsi="Palatino Linotype"/>
          <w:lang w:val="es-ES"/>
        </w:rPr>
      </w:pPr>
    </w:p>
    <w:p w14:paraId="68C8C8C1" w14:textId="6F6E6D4F" w:rsidR="005753DD" w:rsidRDefault="005753DD" w:rsidP="005753DD">
      <w:pPr>
        <w:spacing w:line="360" w:lineRule="auto"/>
        <w:jc w:val="both"/>
        <w:rPr>
          <w:rFonts w:ascii="Palatino Linotype" w:eastAsia="Calibri" w:hAnsi="Palatino Linotype"/>
          <w:bCs/>
          <w:lang w:val="es-ES"/>
        </w:rPr>
      </w:pPr>
      <w:r w:rsidRPr="00A6291C">
        <w:rPr>
          <w:rFonts w:ascii="Palatino Linotype" w:eastAsia="Calibri" w:hAnsi="Palatino Linotype"/>
          <w:bCs/>
          <w:lang w:val="es-ES"/>
        </w:rPr>
        <w:t xml:space="preserve">Inconforme la particular por la respuesta del </w:t>
      </w:r>
      <w:r w:rsidRPr="00A6291C">
        <w:rPr>
          <w:rFonts w:ascii="Palatino Linotype" w:eastAsia="Calibri" w:hAnsi="Palatino Linotype"/>
          <w:b/>
          <w:lang w:val="es-ES"/>
        </w:rPr>
        <w:t>SUJETO OBLIGADO</w:t>
      </w:r>
      <w:r w:rsidRPr="00A6291C">
        <w:rPr>
          <w:rFonts w:ascii="Palatino Linotype" w:eastAsia="Calibri" w:hAnsi="Palatino Linotype"/>
          <w:bCs/>
          <w:lang w:val="es-ES"/>
        </w:rPr>
        <w:t xml:space="preserve">, interpuso el presente recurso de revisión, impugnando </w:t>
      </w:r>
      <w:r w:rsidR="00C16519" w:rsidRPr="00A6291C">
        <w:rPr>
          <w:rFonts w:ascii="Palatino Linotype" w:eastAsia="Calibri" w:hAnsi="Palatino Linotype"/>
          <w:bCs/>
          <w:lang w:val="es-ES"/>
        </w:rPr>
        <w:t>que no le entregan la información y solicitan una aclaración.</w:t>
      </w:r>
    </w:p>
    <w:p w14:paraId="7A645898" w14:textId="77777777" w:rsidR="00EB0BC8" w:rsidRPr="00A6291C" w:rsidRDefault="00EB0BC8" w:rsidP="005753DD">
      <w:pPr>
        <w:spacing w:line="360" w:lineRule="auto"/>
        <w:jc w:val="both"/>
        <w:rPr>
          <w:rFonts w:ascii="Palatino Linotype" w:eastAsia="Calibri" w:hAnsi="Palatino Linotype"/>
          <w:bCs/>
          <w:lang w:val="es-ES"/>
        </w:rPr>
      </w:pPr>
    </w:p>
    <w:p w14:paraId="23D71D6E" w14:textId="3E31CF66" w:rsidR="005753DD" w:rsidRPr="00A6291C" w:rsidRDefault="005753DD" w:rsidP="005753DD">
      <w:pPr>
        <w:spacing w:line="360" w:lineRule="auto"/>
        <w:jc w:val="both"/>
        <w:rPr>
          <w:rFonts w:ascii="Palatino Linotype" w:hAnsi="Palatino Linotype"/>
          <w:lang w:val="es-ES"/>
        </w:rPr>
      </w:pPr>
      <w:r w:rsidRPr="00A6291C">
        <w:rPr>
          <w:rFonts w:ascii="Palatino Linotype" w:hAnsi="Palatino Linotype"/>
          <w:lang w:val="es-ES"/>
        </w:rPr>
        <w:t xml:space="preserve">En ese contexto, este Instituto analizó la totalidad de las constancias que integran el expediente electrónico del </w:t>
      </w:r>
      <w:r w:rsidRPr="00A6291C">
        <w:rPr>
          <w:rFonts w:ascii="Palatino Linotype" w:hAnsi="Palatino Linotype"/>
          <w:b/>
          <w:bCs/>
          <w:lang w:val="es-ES"/>
        </w:rPr>
        <w:t>SAIMEX</w:t>
      </w:r>
      <w:r w:rsidRPr="00A6291C">
        <w:rPr>
          <w:rFonts w:ascii="Palatino Linotype" w:hAnsi="Palatino Linotype"/>
          <w:lang w:val="es-ES"/>
        </w:rPr>
        <w:t xml:space="preserve">, y se concluye que la controversia en el presente </w:t>
      </w:r>
      <w:r w:rsidRPr="00A6291C">
        <w:rPr>
          <w:rFonts w:ascii="Palatino Linotype" w:hAnsi="Palatino Linotype"/>
          <w:lang w:val="es-ES"/>
        </w:rPr>
        <w:lastRenderedPageBreak/>
        <w:t xml:space="preserve">asunto radica en que </w:t>
      </w:r>
      <w:r w:rsidRPr="00A6291C">
        <w:rPr>
          <w:rFonts w:ascii="Palatino Linotype" w:hAnsi="Palatino Linotype"/>
          <w:b/>
          <w:bCs/>
          <w:lang w:val="es-ES"/>
        </w:rPr>
        <w:t>EL SUJETO OBLIGADO</w:t>
      </w:r>
      <w:r w:rsidRPr="00A6291C">
        <w:rPr>
          <w:rFonts w:ascii="Palatino Linotype" w:hAnsi="Palatino Linotype"/>
          <w:lang w:val="es-ES"/>
        </w:rPr>
        <w:t xml:space="preserve"> </w:t>
      </w:r>
      <w:r w:rsidR="00F90F76" w:rsidRPr="00A6291C">
        <w:rPr>
          <w:rFonts w:ascii="Palatino Linotype" w:hAnsi="Palatino Linotype"/>
          <w:lang w:val="es-ES"/>
        </w:rPr>
        <w:t>refiere que la particular no fue especifica en el rubro solicitado.</w:t>
      </w:r>
    </w:p>
    <w:p w14:paraId="17EE4C9B" w14:textId="77777777" w:rsidR="00F90F76" w:rsidRPr="00A6291C" w:rsidRDefault="00F90F76" w:rsidP="005753DD">
      <w:pPr>
        <w:spacing w:line="360" w:lineRule="auto"/>
        <w:jc w:val="both"/>
        <w:rPr>
          <w:rFonts w:ascii="Palatino Linotype" w:eastAsia="Batang" w:hAnsi="Palatino Linotype" w:cs="Arial"/>
          <w:iCs/>
          <w:lang w:val="es-AR"/>
        </w:rPr>
      </w:pPr>
    </w:p>
    <w:p w14:paraId="049ABBD7" w14:textId="27292280" w:rsidR="00ED65F8" w:rsidRPr="00A6291C" w:rsidRDefault="005753DD" w:rsidP="00ED65F8">
      <w:pPr>
        <w:spacing w:before="100" w:beforeAutospacing="1" w:after="100" w:afterAutospacing="1" w:line="360" w:lineRule="auto"/>
        <w:contextualSpacing/>
        <w:jc w:val="both"/>
        <w:rPr>
          <w:rFonts w:ascii="Palatino Linotype" w:hAnsi="Palatino Linotype" w:cs="Arial"/>
          <w:lang w:eastAsia="es-MX"/>
        </w:rPr>
      </w:pPr>
      <w:r w:rsidRPr="00A6291C">
        <w:rPr>
          <w:rFonts w:ascii="Palatino Linotype" w:hAnsi="Palatino Linotype" w:cs="Arial"/>
          <w:lang w:eastAsia="es-MX"/>
        </w:rPr>
        <w:t xml:space="preserve">Ahora bien, </w:t>
      </w:r>
      <w:r w:rsidR="007430C7" w:rsidRPr="00A6291C">
        <w:rPr>
          <w:rFonts w:ascii="Palatino Linotype" w:hAnsi="Palatino Linotype" w:cs="Arial"/>
          <w:lang w:eastAsia="es-MX"/>
        </w:rPr>
        <w:t>la particular present</w:t>
      </w:r>
      <w:r w:rsidR="00893E0F" w:rsidRPr="00A6291C">
        <w:rPr>
          <w:rFonts w:ascii="Palatino Linotype" w:hAnsi="Palatino Linotype" w:cs="Arial"/>
          <w:lang w:eastAsia="es-MX"/>
        </w:rPr>
        <w:t xml:space="preserve">ó </w:t>
      </w:r>
      <w:r w:rsidR="007430C7" w:rsidRPr="00A6291C">
        <w:rPr>
          <w:rFonts w:ascii="Palatino Linotype" w:hAnsi="Palatino Linotype" w:cs="Arial"/>
          <w:lang w:eastAsia="es-MX"/>
        </w:rPr>
        <w:t xml:space="preserve">su solicitud de información de una forma clara y específica, ya que, </w:t>
      </w:r>
      <w:r w:rsidR="00C61320" w:rsidRPr="00A6291C">
        <w:rPr>
          <w:rFonts w:ascii="Palatino Linotype" w:hAnsi="Palatino Linotype" w:cs="Arial"/>
          <w:lang w:eastAsia="es-MX"/>
        </w:rPr>
        <w:t>el rubro se encuentra en el</w:t>
      </w:r>
      <w:r w:rsidR="007430C7" w:rsidRPr="00A6291C">
        <w:rPr>
          <w:rFonts w:ascii="Palatino Linotype" w:hAnsi="Palatino Linotype" w:cs="Arial"/>
          <w:lang w:eastAsia="es-MX"/>
        </w:rPr>
        <w:t xml:space="preserve"> </w:t>
      </w:r>
      <w:r w:rsidR="00222942" w:rsidRPr="00A6291C">
        <w:rPr>
          <w:rFonts w:ascii="Palatino Linotype" w:hAnsi="Palatino Linotype"/>
        </w:rPr>
        <w:t xml:space="preserve">Manual para la Planeación, Programación y Presupuesto de Egresos </w:t>
      </w:r>
      <w:r w:rsidR="00222942" w:rsidRPr="00A6291C">
        <w:rPr>
          <w:rFonts w:ascii="Palatino Linotype" w:hAnsi="Palatino Linotype"/>
          <w:b/>
          <w:bCs/>
        </w:rPr>
        <w:t>Municipal</w:t>
      </w:r>
      <w:r w:rsidR="00222942" w:rsidRPr="00A6291C">
        <w:rPr>
          <w:rFonts w:ascii="Palatino Linotype" w:hAnsi="Palatino Linotype"/>
        </w:rPr>
        <w:t xml:space="preserve"> para el ejercicio fiscal 2019</w:t>
      </w:r>
      <w:r w:rsidR="00222942" w:rsidRPr="00A6291C">
        <w:rPr>
          <w:rFonts w:ascii="Palatino Linotype" w:hAnsi="Palatino Linotype" w:cs="Arial"/>
          <w:lang w:eastAsia="es-MX"/>
        </w:rPr>
        <w:t xml:space="preserve"> publicada</w:t>
      </w:r>
      <w:r w:rsidR="00C61320" w:rsidRPr="00A6291C">
        <w:rPr>
          <w:rFonts w:ascii="Palatino Linotype" w:hAnsi="Palatino Linotype" w:cs="Arial"/>
          <w:lang w:eastAsia="es-MX"/>
        </w:rPr>
        <w:t xml:space="preserve"> en </w:t>
      </w:r>
      <w:r w:rsidR="00222942" w:rsidRPr="00A6291C">
        <w:rPr>
          <w:rFonts w:ascii="Palatino Linotype" w:hAnsi="Palatino Linotype" w:cs="Arial"/>
          <w:lang w:eastAsia="es-MX"/>
        </w:rPr>
        <w:t xml:space="preserve">la Gaceta de Gobierno del Estado de México </w:t>
      </w:r>
      <w:r w:rsidR="00C61320" w:rsidRPr="00A6291C">
        <w:rPr>
          <w:rFonts w:ascii="Palatino Linotype" w:hAnsi="Palatino Linotype" w:cs="Arial"/>
          <w:lang w:eastAsia="es-MX"/>
        </w:rPr>
        <w:t xml:space="preserve">el </w:t>
      </w:r>
      <w:r w:rsidR="00222942" w:rsidRPr="00A6291C">
        <w:rPr>
          <w:rFonts w:ascii="Palatino Linotype" w:hAnsi="Palatino Linotype" w:cs="Arial"/>
          <w:lang w:eastAsia="es-MX"/>
        </w:rPr>
        <w:t>6 de noviembre de 2018</w:t>
      </w:r>
      <w:r w:rsidR="00C61320" w:rsidRPr="00A6291C">
        <w:rPr>
          <w:rStyle w:val="Refdenotaalpie"/>
          <w:rFonts w:ascii="Palatino Linotype" w:hAnsi="Palatino Linotype" w:cs="Arial"/>
          <w:lang w:eastAsia="es-MX"/>
        </w:rPr>
        <w:footnoteReference w:id="1"/>
      </w:r>
      <w:r w:rsidR="00C61320" w:rsidRPr="00A6291C">
        <w:rPr>
          <w:rFonts w:ascii="Palatino Linotype" w:hAnsi="Palatino Linotype" w:cs="Arial"/>
          <w:lang w:eastAsia="es-MX"/>
        </w:rPr>
        <w:t xml:space="preserve">, mismo que </w:t>
      </w:r>
      <w:r w:rsidR="00893E0F" w:rsidRPr="00A6291C">
        <w:rPr>
          <w:rFonts w:ascii="Palatino Linotype" w:hAnsi="Palatino Linotype" w:cs="Arial"/>
          <w:lang w:eastAsia="es-MX"/>
        </w:rPr>
        <w:t xml:space="preserve">precisa </w:t>
      </w:r>
      <w:r w:rsidR="00222942" w:rsidRPr="00A6291C">
        <w:rPr>
          <w:rFonts w:ascii="Palatino Linotype" w:hAnsi="Palatino Linotype" w:cs="Arial"/>
          <w:lang w:eastAsia="es-MX"/>
        </w:rPr>
        <w:t>la decodificación por capitulo, concepto y/o subcapítulo, las partidas genéricas y específicas,</w:t>
      </w:r>
      <w:r w:rsidR="005E7500" w:rsidRPr="00A6291C">
        <w:rPr>
          <w:rFonts w:ascii="Palatino Linotype" w:hAnsi="Palatino Linotype" w:cs="Arial"/>
          <w:lang w:eastAsia="es-MX"/>
        </w:rPr>
        <w:t xml:space="preserve"> para mayor referencia del </w:t>
      </w:r>
      <w:r w:rsidR="005E7500" w:rsidRPr="00A6291C">
        <w:rPr>
          <w:rFonts w:ascii="Palatino Linotype" w:hAnsi="Palatino Linotype" w:cs="Arial"/>
          <w:b/>
          <w:bCs/>
          <w:lang w:eastAsia="es-MX"/>
        </w:rPr>
        <w:t>SUJETO OBLIGADO</w:t>
      </w:r>
      <w:r w:rsidR="005E7500" w:rsidRPr="00A6291C">
        <w:rPr>
          <w:rFonts w:ascii="Palatino Linotype" w:hAnsi="Palatino Linotype" w:cs="Arial"/>
          <w:lang w:eastAsia="es-MX"/>
        </w:rPr>
        <w:t xml:space="preserve"> se muestra </w:t>
      </w:r>
      <w:r w:rsidR="00893E0F" w:rsidRPr="00A6291C">
        <w:rPr>
          <w:rFonts w:ascii="Palatino Linotype" w:hAnsi="Palatino Linotype" w:cs="Arial"/>
          <w:lang w:eastAsia="es-MX"/>
        </w:rPr>
        <w:t xml:space="preserve"> a continuación </w:t>
      </w:r>
      <w:r w:rsidR="005E7500" w:rsidRPr="00A6291C">
        <w:rPr>
          <w:rFonts w:ascii="Palatino Linotype" w:hAnsi="Palatino Linotype" w:cs="Arial"/>
          <w:lang w:eastAsia="es-MX"/>
        </w:rPr>
        <w:t>lo medular</w:t>
      </w:r>
      <w:r w:rsidR="00222942" w:rsidRPr="00A6291C">
        <w:rPr>
          <w:rFonts w:ascii="Palatino Linotype" w:hAnsi="Palatino Linotype" w:cs="Arial"/>
          <w:lang w:eastAsia="es-MX"/>
        </w:rPr>
        <w:t>:</w:t>
      </w:r>
    </w:p>
    <w:p w14:paraId="59313192" w14:textId="77777777" w:rsidR="00222942" w:rsidRPr="00A6291C" w:rsidRDefault="00222942" w:rsidP="00893E0F">
      <w:pPr>
        <w:spacing w:before="100" w:beforeAutospacing="1" w:after="100" w:afterAutospacing="1"/>
        <w:contextualSpacing/>
        <w:jc w:val="both"/>
        <w:rPr>
          <w:rFonts w:ascii="Palatino Linotype" w:hAnsi="Palatino Linotype" w:cs="Arial"/>
          <w:lang w:eastAsia="es-MX"/>
        </w:rPr>
      </w:pPr>
    </w:p>
    <w:p w14:paraId="7F352D90" w14:textId="7FCDC177" w:rsidR="00ED65F8" w:rsidRPr="00A6291C" w:rsidRDefault="00222942" w:rsidP="006F038B">
      <w:pPr>
        <w:autoSpaceDE w:val="0"/>
        <w:autoSpaceDN w:val="0"/>
        <w:adjustRightInd w:val="0"/>
        <w:ind w:left="850" w:right="901"/>
        <w:jc w:val="both"/>
        <w:rPr>
          <w:rFonts w:ascii="Palatino Linotype" w:eastAsiaTheme="minorEastAsia" w:hAnsi="Palatino Linotype" w:cs="Arial"/>
          <w:i/>
          <w:iCs/>
          <w:color w:val="000000"/>
          <w:sz w:val="22"/>
          <w:szCs w:val="22"/>
        </w:rPr>
      </w:pPr>
      <w:r w:rsidRPr="00A6291C">
        <w:rPr>
          <w:rFonts w:ascii="Palatino Linotype" w:eastAsiaTheme="minorEastAsia" w:hAnsi="Palatino Linotype" w:cs="Arial"/>
          <w:b/>
          <w:bCs/>
          <w:i/>
          <w:iCs/>
          <w:color w:val="000000"/>
          <w:sz w:val="22"/>
          <w:szCs w:val="22"/>
        </w:rPr>
        <w:t>“</w:t>
      </w:r>
      <w:r w:rsidR="00ED65F8" w:rsidRPr="00A6291C">
        <w:rPr>
          <w:rFonts w:ascii="Palatino Linotype" w:eastAsiaTheme="minorEastAsia" w:hAnsi="Palatino Linotype" w:cs="Arial"/>
          <w:b/>
          <w:bCs/>
          <w:i/>
          <w:iCs/>
          <w:color w:val="000000"/>
          <w:sz w:val="22"/>
          <w:szCs w:val="22"/>
        </w:rPr>
        <w:t>Capítulo:</w:t>
      </w:r>
      <w:r w:rsidR="00ED65F8" w:rsidRPr="00A6291C">
        <w:rPr>
          <w:rFonts w:ascii="Palatino Linotype" w:eastAsiaTheme="minorEastAsia" w:hAnsi="Palatino Linotype" w:cs="Arial"/>
          <w:i/>
          <w:iCs/>
          <w:color w:val="000000"/>
          <w:sz w:val="22"/>
          <w:szCs w:val="22"/>
        </w:rPr>
        <w:t xml:space="preserve"> Es el mayor nivel de agregación que identifica el conjunto homogéneo y ordenado de los bienes y servicios</w:t>
      </w:r>
      <w:r w:rsidR="006F038B" w:rsidRPr="00A6291C">
        <w:rPr>
          <w:rFonts w:ascii="Palatino Linotype" w:eastAsiaTheme="minorEastAsia" w:hAnsi="Palatino Linotype" w:cs="Arial"/>
          <w:i/>
          <w:iCs/>
          <w:color w:val="000000"/>
          <w:sz w:val="22"/>
          <w:szCs w:val="22"/>
        </w:rPr>
        <w:t xml:space="preserve"> </w:t>
      </w:r>
      <w:r w:rsidR="00ED65F8" w:rsidRPr="00A6291C">
        <w:rPr>
          <w:rFonts w:ascii="Palatino Linotype" w:eastAsiaTheme="minorEastAsia" w:hAnsi="Palatino Linotype" w:cs="Arial"/>
          <w:i/>
          <w:iCs/>
          <w:color w:val="000000"/>
          <w:sz w:val="22"/>
          <w:szCs w:val="22"/>
        </w:rPr>
        <w:t>requeridos por los entes públicos.</w:t>
      </w:r>
    </w:p>
    <w:p w14:paraId="3621F982" w14:textId="77777777" w:rsidR="00ED65F8" w:rsidRPr="00A6291C" w:rsidRDefault="00ED65F8" w:rsidP="006F038B">
      <w:pPr>
        <w:autoSpaceDE w:val="0"/>
        <w:autoSpaceDN w:val="0"/>
        <w:adjustRightInd w:val="0"/>
        <w:ind w:left="850" w:right="901"/>
        <w:jc w:val="both"/>
        <w:rPr>
          <w:rFonts w:ascii="Palatino Linotype" w:eastAsiaTheme="minorEastAsia" w:hAnsi="Palatino Linotype" w:cs="Arial"/>
          <w:i/>
          <w:iCs/>
          <w:color w:val="000000"/>
          <w:sz w:val="22"/>
          <w:szCs w:val="22"/>
        </w:rPr>
      </w:pPr>
    </w:p>
    <w:p w14:paraId="1BC32452" w14:textId="4C4D4D1B" w:rsidR="00ED65F8" w:rsidRPr="00A6291C" w:rsidRDefault="00ED65F8" w:rsidP="006F038B">
      <w:pPr>
        <w:autoSpaceDE w:val="0"/>
        <w:autoSpaceDN w:val="0"/>
        <w:adjustRightInd w:val="0"/>
        <w:ind w:left="850" w:right="901"/>
        <w:jc w:val="both"/>
        <w:rPr>
          <w:rFonts w:ascii="Palatino Linotype" w:eastAsiaTheme="minorEastAsia" w:hAnsi="Palatino Linotype" w:cs="Arial"/>
          <w:i/>
          <w:iCs/>
          <w:color w:val="000000"/>
          <w:sz w:val="22"/>
          <w:szCs w:val="22"/>
        </w:rPr>
      </w:pPr>
      <w:r w:rsidRPr="00A6291C">
        <w:rPr>
          <w:rFonts w:ascii="Palatino Linotype" w:eastAsiaTheme="minorEastAsia" w:hAnsi="Palatino Linotype" w:cs="Arial"/>
          <w:b/>
          <w:bCs/>
          <w:i/>
          <w:iCs/>
          <w:color w:val="000000"/>
          <w:sz w:val="22"/>
          <w:szCs w:val="22"/>
        </w:rPr>
        <w:t>Concepto:</w:t>
      </w:r>
      <w:r w:rsidRPr="00A6291C">
        <w:rPr>
          <w:rFonts w:ascii="Palatino Linotype" w:eastAsiaTheme="minorEastAsia" w:hAnsi="Palatino Linotype" w:cs="Arial"/>
          <w:i/>
          <w:iCs/>
          <w:color w:val="000000"/>
          <w:sz w:val="22"/>
          <w:szCs w:val="22"/>
        </w:rPr>
        <w:t xml:space="preserve"> Son subconjuntos homogéneos y ordenados en forma específica, producto de la desagregación de los bienes y</w:t>
      </w:r>
      <w:r w:rsidR="006F038B" w:rsidRPr="00A6291C">
        <w:rPr>
          <w:rFonts w:ascii="Palatino Linotype" w:eastAsiaTheme="minorEastAsia" w:hAnsi="Palatino Linotype" w:cs="Arial"/>
          <w:i/>
          <w:iCs/>
          <w:color w:val="000000"/>
          <w:sz w:val="22"/>
          <w:szCs w:val="22"/>
        </w:rPr>
        <w:t xml:space="preserve"> </w:t>
      </w:r>
      <w:r w:rsidRPr="00A6291C">
        <w:rPr>
          <w:rFonts w:ascii="Palatino Linotype" w:eastAsiaTheme="minorEastAsia" w:hAnsi="Palatino Linotype" w:cs="Arial"/>
          <w:i/>
          <w:iCs/>
          <w:color w:val="000000"/>
          <w:sz w:val="22"/>
          <w:szCs w:val="22"/>
        </w:rPr>
        <w:t>servicios, incluidos en cada capítulo.</w:t>
      </w:r>
    </w:p>
    <w:p w14:paraId="28551C0E" w14:textId="77777777" w:rsidR="00ED65F8" w:rsidRPr="00A6291C" w:rsidRDefault="00ED65F8" w:rsidP="006F038B">
      <w:pPr>
        <w:autoSpaceDE w:val="0"/>
        <w:autoSpaceDN w:val="0"/>
        <w:adjustRightInd w:val="0"/>
        <w:ind w:left="850" w:right="901"/>
        <w:jc w:val="both"/>
        <w:rPr>
          <w:rFonts w:ascii="Palatino Linotype" w:eastAsiaTheme="minorEastAsia" w:hAnsi="Palatino Linotype" w:cs="Arial"/>
          <w:i/>
          <w:iCs/>
          <w:color w:val="000000"/>
          <w:sz w:val="22"/>
          <w:szCs w:val="22"/>
        </w:rPr>
      </w:pPr>
    </w:p>
    <w:p w14:paraId="0BB5DF86" w14:textId="71AF7981" w:rsidR="00ED65F8" w:rsidRPr="00A6291C" w:rsidRDefault="00ED65F8" w:rsidP="006F038B">
      <w:pPr>
        <w:autoSpaceDE w:val="0"/>
        <w:autoSpaceDN w:val="0"/>
        <w:adjustRightInd w:val="0"/>
        <w:ind w:left="850" w:right="901"/>
        <w:jc w:val="both"/>
        <w:rPr>
          <w:rFonts w:ascii="Palatino Linotype" w:eastAsiaTheme="minorEastAsia" w:hAnsi="Palatino Linotype" w:cs="Arial"/>
          <w:i/>
          <w:iCs/>
          <w:color w:val="000000"/>
          <w:sz w:val="22"/>
          <w:szCs w:val="22"/>
        </w:rPr>
      </w:pPr>
      <w:r w:rsidRPr="00A6291C">
        <w:rPr>
          <w:rFonts w:ascii="Palatino Linotype" w:eastAsiaTheme="minorEastAsia" w:hAnsi="Palatino Linotype" w:cs="Arial"/>
          <w:b/>
          <w:bCs/>
          <w:i/>
          <w:iCs/>
          <w:color w:val="000000"/>
          <w:sz w:val="22"/>
          <w:szCs w:val="22"/>
        </w:rPr>
        <w:t>Partida:</w:t>
      </w:r>
      <w:r w:rsidRPr="00A6291C">
        <w:rPr>
          <w:rFonts w:ascii="Palatino Linotype" w:eastAsiaTheme="minorEastAsia" w:hAnsi="Palatino Linotype" w:cs="Arial"/>
          <w:i/>
          <w:iCs/>
          <w:color w:val="000000"/>
          <w:sz w:val="22"/>
          <w:szCs w:val="22"/>
        </w:rPr>
        <w:t xml:space="preserve"> Es el nivel de agregación más específico en el cual se describen las expresiones concretas y detalladas de los</w:t>
      </w:r>
      <w:r w:rsidR="006F038B" w:rsidRPr="00A6291C">
        <w:rPr>
          <w:rFonts w:ascii="Palatino Linotype" w:eastAsiaTheme="minorEastAsia" w:hAnsi="Palatino Linotype" w:cs="Arial"/>
          <w:i/>
          <w:iCs/>
          <w:color w:val="000000"/>
          <w:sz w:val="22"/>
          <w:szCs w:val="22"/>
        </w:rPr>
        <w:t xml:space="preserve"> </w:t>
      </w:r>
      <w:r w:rsidRPr="00A6291C">
        <w:rPr>
          <w:rFonts w:ascii="Palatino Linotype" w:eastAsiaTheme="minorEastAsia" w:hAnsi="Palatino Linotype" w:cs="Arial"/>
          <w:i/>
          <w:iCs/>
          <w:color w:val="000000"/>
          <w:sz w:val="22"/>
          <w:szCs w:val="22"/>
        </w:rPr>
        <w:t>bienes y servicios que se adquieren y se compone de:</w:t>
      </w:r>
    </w:p>
    <w:p w14:paraId="5B4CCF20" w14:textId="77777777" w:rsidR="00ED65F8" w:rsidRPr="00A6291C" w:rsidRDefault="00ED65F8" w:rsidP="006F038B">
      <w:pPr>
        <w:autoSpaceDE w:val="0"/>
        <w:autoSpaceDN w:val="0"/>
        <w:adjustRightInd w:val="0"/>
        <w:ind w:left="850" w:right="901"/>
        <w:jc w:val="both"/>
        <w:rPr>
          <w:rFonts w:ascii="Palatino Linotype" w:eastAsiaTheme="minorEastAsia" w:hAnsi="Palatino Linotype" w:cs="Arial"/>
          <w:i/>
          <w:iCs/>
          <w:color w:val="000000"/>
          <w:sz w:val="22"/>
          <w:szCs w:val="22"/>
        </w:rPr>
      </w:pPr>
    </w:p>
    <w:p w14:paraId="2CB2E85A" w14:textId="1DC42E6B" w:rsidR="00ED65F8" w:rsidRPr="00A6291C" w:rsidRDefault="00ED65F8" w:rsidP="006F038B">
      <w:pPr>
        <w:pStyle w:val="Prrafodelista"/>
        <w:numPr>
          <w:ilvl w:val="0"/>
          <w:numId w:val="21"/>
        </w:numPr>
        <w:autoSpaceDE w:val="0"/>
        <w:autoSpaceDN w:val="0"/>
        <w:adjustRightInd w:val="0"/>
        <w:ind w:left="1701" w:right="901"/>
        <w:jc w:val="both"/>
        <w:rPr>
          <w:rFonts w:ascii="Palatino Linotype" w:eastAsiaTheme="minorEastAsia" w:hAnsi="Palatino Linotype" w:cs="Arial"/>
          <w:i/>
          <w:iCs/>
          <w:color w:val="000000"/>
          <w:sz w:val="22"/>
          <w:szCs w:val="22"/>
        </w:rPr>
      </w:pPr>
      <w:r w:rsidRPr="00A6291C">
        <w:rPr>
          <w:rFonts w:ascii="Palatino Linotype" w:eastAsiaTheme="minorEastAsia" w:hAnsi="Palatino Linotype" w:cs="Arial"/>
          <w:b/>
          <w:bCs/>
          <w:i/>
          <w:iCs/>
          <w:color w:val="000000"/>
          <w:sz w:val="22"/>
          <w:szCs w:val="22"/>
        </w:rPr>
        <w:t xml:space="preserve">La Partida Genérica </w:t>
      </w:r>
      <w:r w:rsidRPr="00A6291C">
        <w:rPr>
          <w:rFonts w:ascii="Palatino Linotype" w:eastAsiaTheme="minorEastAsia" w:hAnsi="Palatino Linotype" w:cs="Arial"/>
          <w:i/>
          <w:iCs/>
          <w:color w:val="000000"/>
          <w:sz w:val="22"/>
          <w:szCs w:val="22"/>
        </w:rPr>
        <w:t>se refiere al tercer dígito, el cual logrará la armonización a todos los niveles de gobierno.</w:t>
      </w:r>
    </w:p>
    <w:p w14:paraId="6688837C" w14:textId="77777777" w:rsidR="00ED65F8" w:rsidRPr="00A6291C" w:rsidRDefault="00ED65F8" w:rsidP="006F038B">
      <w:pPr>
        <w:autoSpaceDE w:val="0"/>
        <w:autoSpaceDN w:val="0"/>
        <w:adjustRightInd w:val="0"/>
        <w:ind w:left="1701" w:right="901"/>
        <w:jc w:val="both"/>
        <w:rPr>
          <w:rFonts w:ascii="Palatino Linotype" w:eastAsiaTheme="minorEastAsia" w:hAnsi="Palatino Linotype" w:cs="Arial"/>
          <w:i/>
          <w:iCs/>
          <w:color w:val="000000"/>
          <w:sz w:val="22"/>
          <w:szCs w:val="22"/>
        </w:rPr>
      </w:pPr>
    </w:p>
    <w:p w14:paraId="0269C8BF" w14:textId="167C3005" w:rsidR="00ED65F8" w:rsidRPr="00A6291C" w:rsidRDefault="00ED65F8" w:rsidP="006F038B">
      <w:pPr>
        <w:pStyle w:val="Prrafodelista"/>
        <w:numPr>
          <w:ilvl w:val="0"/>
          <w:numId w:val="21"/>
        </w:numPr>
        <w:autoSpaceDE w:val="0"/>
        <w:autoSpaceDN w:val="0"/>
        <w:adjustRightInd w:val="0"/>
        <w:ind w:left="1701" w:right="901"/>
        <w:jc w:val="both"/>
        <w:rPr>
          <w:rFonts w:ascii="Palatino Linotype" w:eastAsiaTheme="minorEastAsia" w:hAnsi="Palatino Linotype" w:cs="Arial"/>
          <w:i/>
          <w:iCs/>
          <w:color w:val="000000"/>
          <w:sz w:val="22"/>
          <w:szCs w:val="22"/>
        </w:rPr>
      </w:pPr>
      <w:r w:rsidRPr="00A6291C">
        <w:rPr>
          <w:rFonts w:ascii="Palatino Linotype" w:eastAsiaTheme="minorEastAsia" w:hAnsi="Palatino Linotype" w:cs="Arial"/>
          <w:b/>
          <w:bCs/>
          <w:i/>
          <w:iCs/>
          <w:color w:val="000000"/>
          <w:sz w:val="22"/>
          <w:szCs w:val="22"/>
        </w:rPr>
        <w:t xml:space="preserve">La Partida Específica </w:t>
      </w:r>
      <w:r w:rsidRPr="00A6291C">
        <w:rPr>
          <w:rFonts w:ascii="Palatino Linotype" w:eastAsiaTheme="minorEastAsia" w:hAnsi="Palatino Linotype" w:cs="Arial"/>
          <w:i/>
          <w:iCs/>
          <w:color w:val="000000"/>
          <w:sz w:val="22"/>
          <w:szCs w:val="22"/>
        </w:rPr>
        <w:t>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w:t>
      </w:r>
    </w:p>
    <w:p w14:paraId="1AC3D177" w14:textId="77777777" w:rsidR="006F038B" w:rsidRPr="00A6291C" w:rsidRDefault="006F038B" w:rsidP="006F038B">
      <w:pPr>
        <w:autoSpaceDE w:val="0"/>
        <w:autoSpaceDN w:val="0"/>
        <w:adjustRightInd w:val="0"/>
        <w:ind w:left="850" w:right="901"/>
        <w:jc w:val="both"/>
        <w:rPr>
          <w:rFonts w:ascii="Palatino Linotype" w:hAnsi="Palatino Linotype" w:cs="Arial"/>
          <w:i/>
          <w:iCs/>
          <w:sz w:val="22"/>
          <w:szCs w:val="22"/>
          <w:lang w:eastAsia="es-MX"/>
        </w:rPr>
      </w:pPr>
    </w:p>
    <w:p w14:paraId="516BDDF3" w14:textId="1E171091" w:rsidR="00ED65F8" w:rsidRPr="00A6291C" w:rsidRDefault="006F038B" w:rsidP="006F038B">
      <w:pPr>
        <w:autoSpaceDE w:val="0"/>
        <w:autoSpaceDN w:val="0"/>
        <w:adjustRightInd w:val="0"/>
        <w:ind w:left="850" w:right="901"/>
        <w:jc w:val="both"/>
        <w:rPr>
          <w:rFonts w:ascii="Palatino Linotype" w:eastAsiaTheme="minorEastAsia" w:hAnsi="Palatino Linotype" w:cs="Arial"/>
          <w:i/>
          <w:iCs/>
          <w:color w:val="000000"/>
          <w:sz w:val="22"/>
          <w:szCs w:val="22"/>
        </w:rPr>
      </w:pPr>
      <w:r w:rsidRPr="00A6291C">
        <w:rPr>
          <w:rFonts w:ascii="Palatino Linotype" w:eastAsiaTheme="minorEastAsia" w:hAnsi="Palatino Linotype" w:cs="Arial"/>
          <w:b/>
          <w:bCs/>
          <w:i/>
          <w:iCs/>
          <w:color w:val="000000"/>
          <w:sz w:val="22"/>
          <w:szCs w:val="22"/>
        </w:rPr>
        <w:t>1000 SERVICIOS PERSONALES</w:t>
      </w:r>
      <w:r w:rsidRPr="00A6291C">
        <w:rPr>
          <w:rFonts w:ascii="Palatino Linotype" w:eastAsiaTheme="minorEastAsia" w:hAnsi="Palatino Linotype" w:cs="Arial"/>
          <w:i/>
          <w:iCs/>
          <w:color w:val="000000"/>
          <w:sz w:val="22"/>
          <w:szCs w:val="22"/>
        </w:rPr>
        <w:t>. Agrupa las remuneraciones del personal al servicio de los entes públicos, tales como: sueldos, salarios, dietas, honorarios asimilables al salario, prestaciones y gastos de seguridad social, obligaciones laborables y otras prestaciones derivadas de una relación laboral; pudiendo ser de carácter permanente o transitorio.</w:t>
      </w:r>
    </w:p>
    <w:p w14:paraId="33A0148F" w14:textId="77777777" w:rsidR="006F038B" w:rsidRPr="00A6291C" w:rsidRDefault="006F038B" w:rsidP="005E7500">
      <w:pPr>
        <w:autoSpaceDE w:val="0"/>
        <w:autoSpaceDN w:val="0"/>
        <w:adjustRightInd w:val="0"/>
        <w:ind w:right="901"/>
        <w:jc w:val="both"/>
        <w:rPr>
          <w:rFonts w:ascii="Palatino Linotype" w:eastAsiaTheme="minorEastAsia" w:hAnsi="Palatino Linotype"/>
          <w:i/>
          <w:iCs/>
          <w:sz w:val="22"/>
          <w:szCs w:val="22"/>
        </w:rPr>
      </w:pPr>
    </w:p>
    <w:p w14:paraId="7EA5E28F" w14:textId="60FECBCE" w:rsidR="006F038B" w:rsidRPr="00A6291C" w:rsidRDefault="006F038B" w:rsidP="006F038B">
      <w:pPr>
        <w:autoSpaceDE w:val="0"/>
        <w:autoSpaceDN w:val="0"/>
        <w:adjustRightInd w:val="0"/>
        <w:ind w:left="850" w:right="901"/>
        <w:jc w:val="both"/>
        <w:rPr>
          <w:rFonts w:ascii="Palatino Linotype" w:eastAsiaTheme="minorEastAsia" w:hAnsi="Palatino Linotype" w:cs="Arial"/>
          <w:i/>
          <w:iCs/>
          <w:color w:val="000000"/>
          <w:sz w:val="22"/>
          <w:szCs w:val="22"/>
        </w:rPr>
      </w:pPr>
      <w:r w:rsidRPr="00A6291C">
        <w:rPr>
          <w:rFonts w:ascii="Palatino Linotype" w:eastAsiaTheme="minorEastAsia" w:hAnsi="Palatino Linotype" w:cs="Arial"/>
          <w:b/>
          <w:bCs/>
          <w:i/>
          <w:iCs/>
          <w:color w:val="000000"/>
          <w:sz w:val="22"/>
          <w:szCs w:val="22"/>
        </w:rPr>
        <w:t xml:space="preserve">2000 MATERIALES Y SUMINISTROS. </w:t>
      </w:r>
      <w:r w:rsidRPr="00A6291C">
        <w:rPr>
          <w:rFonts w:ascii="Palatino Linotype" w:eastAsiaTheme="minorEastAsia" w:hAnsi="Palatino Linotype" w:cs="Arial"/>
          <w:i/>
          <w:iCs/>
          <w:color w:val="000000"/>
          <w:sz w:val="22"/>
          <w:szCs w:val="22"/>
        </w:rPr>
        <w:t>Agrupa las asignaciones destinadas a la adquisición de toda clase de insumos y suministros requeridos para la prestación de bienes y servicios públicos y para el desempeño de las actividades administrativas.</w:t>
      </w:r>
    </w:p>
    <w:p w14:paraId="3CF17D96" w14:textId="77777777" w:rsidR="006F038B" w:rsidRPr="00A6291C" w:rsidRDefault="006F038B" w:rsidP="006F038B">
      <w:pPr>
        <w:autoSpaceDE w:val="0"/>
        <w:autoSpaceDN w:val="0"/>
        <w:adjustRightInd w:val="0"/>
        <w:ind w:left="850" w:right="901"/>
        <w:jc w:val="both"/>
        <w:rPr>
          <w:rFonts w:ascii="Palatino Linotype" w:eastAsiaTheme="minorEastAsia" w:hAnsi="Palatino Linotype" w:cs="Arial"/>
          <w:i/>
          <w:iCs/>
          <w:color w:val="000000"/>
          <w:sz w:val="22"/>
          <w:szCs w:val="22"/>
        </w:rPr>
      </w:pPr>
    </w:p>
    <w:p w14:paraId="50ED038D" w14:textId="0651AC6D" w:rsidR="006F038B" w:rsidRPr="00A6291C" w:rsidRDefault="006F038B" w:rsidP="006F038B">
      <w:pPr>
        <w:autoSpaceDE w:val="0"/>
        <w:autoSpaceDN w:val="0"/>
        <w:adjustRightInd w:val="0"/>
        <w:ind w:left="850" w:right="901"/>
        <w:jc w:val="both"/>
        <w:rPr>
          <w:rFonts w:ascii="Palatino Linotype" w:eastAsiaTheme="minorEastAsia" w:hAnsi="Palatino Linotype" w:cs="Arial"/>
          <w:i/>
          <w:iCs/>
          <w:color w:val="000000"/>
          <w:sz w:val="22"/>
          <w:szCs w:val="22"/>
        </w:rPr>
      </w:pPr>
      <w:r w:rsidRPr="00A6291C">
        <w:rPr>
          <w:rFonts w:ascii="Palatino Linotype" w:eastAsiaTheme="minorEastAsia" w:hAnsi="Palatino Linotype" w:cs="Arial"/>
          <w:b/>
          <w:bCs/>
          <w:i/>
          <w:iCs/>
          <w:color w:val="000000"/>
          <w:sz w:val="22"/>
          <w:szCs w:val="22"/>
        </w:rPr>
        <w:t xml:space="preserve">3000 SERVICIOS GENERALES. </w:t>
      </w:r>
      <w:r w:rsidRPr="00A6291C">
        <w:rPr>
          <w:rFonts w:ascii="Palatino Linotype" w:eastAsiaTheme="minorEastAsia" w:hAnsi="Palatino Linotype" w:cs="Arial"/>
          <w:i/>
          <w:iCs/>
          <w:color w:val="000000"/>
          <w:sz w:val="22"/>
          <w:szCs w:val="22"/>
        </w:rPr>
        <w:t>Asignaciones destinadas a cubrir el costo de todo tipo de servicios que se contraten con particulares o instituciones del propio sector público; así como los servicios oficiales requeridos para el desempeño de actividades vinculadas con la función pública.</w:t>
      </w:r>
    </w:p>
    <w:p w14:paraId="2FAE28EB" w14:textId="77777777" w:rsidR="006F038B" w:rsidRPr="00A6291C" w:rsidRDefault="006F038B" w:rsidP="006F038B">
      <w:pPr>
        <w:autoSpaceDE w:val="0"/>
        <w:autoSpaceDN w:val="0"/>
        <w:adjustRightInd w:val="0"/>
        <w:ind w:left="850" w:right="901"/>
        <w:jc w:val="both"/>
        <w:rPr>
          <w:rFonts w:ascii="Palatino Linotype" w:eastAsiaTheme="minorEastAsia" w:hAnsi="Palatino Linotype" w:cs="Arial"/>
          <w:i/>
          <w:iCs/>
          <w:color w:val="000000"/>
          <w:sz w:val="22"/>
          <w:szCs w:val="22"/>
        </w:rPr>
      </w:pPr>
    </w:p>
    <w:p w14:paraId="46561561" w14:textId="19404105" w:rsidR="006F038B" w:rsidRPr="00A6291C" w:rsidRDefault="006F038B" w:rsidP="006F038B">
      <w:pPr>
        <w:autoSpaceDE w:val="0"/>
        <w:autoSpaceDN w:val="0"/>
        <w:adjustRightInd w:val="0"/>
        <w:ind w:left="850" w:right="901"/>
        <w:jc w:val="both"/>
        <w:rPr>
          <w:rFonts w:ascii="Palatino Linotype" w:eastAsiaTheme="minorEastAsia" w:hAnsi="Palatino Linotype" w:cs="Arial"/>
          <w:i/>
          <w:iCs/>
          <w:color w:val="000000"/>
          <w:sz w:val="22"/>
          <w:szCs w:val="22"/>
        </w:rPr>
      </w:pPr>
      <w:r w:rsidRPr="00A6291C">
        <w:rPr>
          <w:rFonts w:ascii="Palatino Linotype" w:eastAsiaTheme="minorEastAsia" w:hAnsi="Palatino Linotype" w:cs="Arial"/>
          <w:b/>
          <w:bCs/>
          <w:i/>
          <w:iCs/>
          <w:color w:val="000000"/>
          <w:sz w:val="22"/>
          <w:szCs w:val="22"/>
        </w:rPr>
        <w:t xml:space="preserve">4000 TRANSFERENCIAS, ASIGNACIONES, SUBSIDIOS Y OTRAS AYUDAS. </w:t>
      </w:r>
      <w:r w:rsidRPr="00A6291C">
        <w:rPr>
          <w:rFonts w:ascii="Palatino Linotype" w:eastAsiaTheme="minorEastAsia" w:hAnsi="Palatino Linotype" w:cs="Arial"/>
          <w:i/>
          <w:iCs/>
          <w:color w:val="000000"/>
          <w:sz w:val="22"/>
          <w:szCs w:val="22"/>
        </w:rPr>
        <w:t>Asignaciones destinadas en forma directa o indirecta a los sectores público, privado y externo, organismos y empresas paraestatales y apoyos como parte de su política económica y social, de acuerdo a las estrategias y prioridades de desarrollo para el sostenimiento y desempeño de sus actividades.</w:t>
      </w:r>
    </w:p>
    <w:p w14:paraId="6F7F0426" w14:textId="77777777" w:rsidR="006F038B" w:rsidRPr="00A6291C" w:rsidRDefault="006F038B" w:rsidP="006F038B">
      <w:pPr>
        <w:autoSpaceDE w:val="0"/>
        <w:autoSpaceDN w:val="0"/>
        <w:adjustRightInd w:val="0"/>
        <w:ind w:left="850" w:right="901"/>
        <w:jc w:val="both"/>
        <w:rPr>
          <w:rFonts w:ascii="Palatino Linotype" w:eastAsiaTheme="minorEastAsia" w:hAnsi="Palatino Linotype" w:cs="Arial"/>
          <w:i/>
          <w:iCs/>
          <w:color w:val="000000"/>
          <w:sz w:val="22"/>
          <w:szCs w:val="22"/>
        </w:rPr>
      </w:pPr>
    </w:p>
    <w:p w14:paraId="2314D029" w14:textId="1911DEAA" w:rsidR="006F038B" w:rsidRPr="00A6291C" w:rsidRDefault="006F038B" w:rsidP="006F038B">
      <w:pPr>
        <w:autoSpaceDE w:val="0"/>
        <w:autoSpaceDN w:val="0"/>
        <w:adjustRightInd w:val="0"/>
        <w:ind w:left="850" w:right="901"/>
        <w:jc w:val="both"/>
        <w:rPr>
          <w:rFonts w:ascii="Palatino Linotype" w:eastAsiaTheme="minorEastAsia" w:hAnsi="Palatino Linotype" w:cs="Arial"/>
          <w:i/>
          <w:iCs/>
          <w:color w:val="000000"/>
          <w:sz w:val="22"/>
          <w:szCs w:val="22"/>
        </w:rPr>
      </w:pPr>
      <w:r w:rsidRPr="00A6291C">
        <w:rPr>
          <w:rFonts w:ascii="Palatino Linotype" w:eastAsiaTheme="minorEastAsia" w:hAnsi="Palatino Linotype" w:cs="Arial"/>
          <w:b/>
          <w:bCs/>
          <w:i/>
          <w:iCs/>
          <w:color w:val="000000"/>
          <w:sz w:val="22"/>
          <w:szCs w:val="22"/>
        </w:rPr>
        <w:t xml:space="preserve">5000 BIENES MUEBLES, INMUEBLES E INTANGIBLES. </w:t>
      </w:r>
      <w:r w:rsidRPr="00A6291C">
        <w:rPr>
          <w:rFonts w:ascii="Palatino Linotype" w:eastAsiaTheme="minorEastAsia" w:hAnsi="Palatino Linotype" w:cs="Arial"/>
          <w:i/>
          <w:iCs/>
          <w:color w:val="000000"/>
          <w:sz w:val="22"/>
          <w:szCs w:val="22"/>
        </w:rPr>
        <w:t>Agrupa las asignaciones destinadas a la adquisición de toda clase de bienes muebles e inmuebles requeridos en el desempeño de las actividades de los entes públicos. Incluye los pagos por adjudicación, expropiación e indemnización de bienes muebles e inmuebles a favor del Gobierno.</w:t>
      </w:r>
    </w:p>
    <w:p w14:paraId="70826884" w14:textId="77777777" w:rsidR="006F038B" w:rsidRPr="00A6291C" w:rsidRDefault="006F038B" w:rsidP="006F038B">
      <w:pPr>
        <w:autoSpaceDE w:val="0"/>
        <w:autoSpaceDN w:val="0"/>
        <w:adjustRightInd w:val="0"/>
        <w:ind w:left="850" w:right="901"/>
        <w:jc w:val="both"/>
        <w:rPr>
          <w:rFonts w:ascii="Palatino Linotype" w:eastAsiaTheme="minorEastAsia" w:hAnsi="Palatino Linotype" w:cs="Arial"/>
          <w:i/>
          <w:iCs/>
          <w:color w:val="000000"/>
          <w:sz w:val="22"/>
          <w:szCs w:val="22"/>
        </w:rPr>
      </w:pPr>
    </w:p>
    <w:p w14:paraId="09B47640" w14:textId="7B8425EE" w:rsidR="006F038B" w:rsidRPr="00A6291C" w:rsidRDefault="006F038B" w:rsidP="006F038B">
      <w:pPr>
        <w:autoSpaceDE w:val="0"/>
        <w:autoSpaceDN w:val="0"/>
        <w:adjustRightInd w:val="0"/>
        <w:ind w:left="850" w:right="901"/>
        <w:jc w:val="both"/>
        <w:rPr>
          <w:rFonts w:ascii="Palatino Linotype" w:eastAsiaTheme="minorEastAsia" w:hAnsi="Palatino Linotype" w:cs="Arial"/>
          <w:i/>
          <w:iCs/>
          <w:color w:val="000000"/>
          <w:sz w:val="22"/>
          <w:szCs w:val="22"/>
        </w:rPr>
      </w:pPr>
      <w:r w:rsidRPr="00A6291C">
        <w:rPr>
          <w:rFonts w:ascii="Palatino Linotype" w:eastAsiaTheme="minorEastAsia" w:hAnsi="Palatino Linotype" w:cs="Arial"/>
          <w:b/>
          <w:bCs/>
          <w:i/>
          <w:iCs/>
          <w:color w:val="000000"/>
          <w:sz w:val="22"/>
          <w:szCs w:val="22"/>
        </w:rPr>
        <w:t xml:space="preserve">6000 INVERSIÓN PÚBLICA. </w:t>
      </w:r>
      <w:r w:rsidRPr="00A6291C">
        <w:rPr>
          <w:rFonts w:ascii="Palatino Linotype" w:eastAsiaTheme="minorEastAsia" w:hAnsi="Palatino Linotype" w:cs="Arial"/>
          <w:i/>
          <w:iCs/>
          <w:color w:val="000000"/>
          <w:sz w:val="22"/>
          <w:szCs w:val="22"/>
        </w:rPr>
        <w:t>Asignaciones destinadas a obras por contrato y proyectos productivos y acciones de fomento. Incluye los gastos en estudios de pre</w:t>
      </w:r>
      <w:r w:rsidRPr="00A6291C">
        <w:rPr>
          <w:rFonts w:ascii="Palatino Linotype" w:eastAsiaTheme="minorEastAsia" w:hAnsi="Palatino Linotype" w:cs="Cambria Math"/>
          <w:i/>
          <w:iCs/>
          <w:color w:val="000000"/>
          <w:sz w:val="22"/>
          <w:szCs w:val="22"/>
        </w:rPr>
        <w:t>-</w:t>
      </w:r>
      <w:r w:rsidRPr="00A6291C">
        <w:rPr>
          <w:rFonts w:ascii="Palatino Linotype" w:eastAsiaTheme="minorEastAsia" w:hAnsi="Palatino Linotype" w:cs="Arial"/>
          <w:i/>
          <w:iCs/>
          <w:color w:val="000000"/>
          <w:sz w:val="22"/>
          <w:szCs w:val="22"/>
        </w:rPr>
        <w:t>inversión y preparación del proyecto.</w:t>
      </w:r>
    </w:p>
    <w:p w14:paraId="6B291DDC" w14:textId="77777777" w:rsidR="006F038B" w:rsidRPr="00A6291C" w:rsidRDefault="006F038B" w:rsidP="006F038B">
      <w:pPr>
        <w:autoSpaceDE w:val="0"/>
        <w:autoSpaceDN w:val="0"/>
        <w:adjustRightInd w:val="0"/>
        <w:ind w:left="850" w:right="901"/>
        <w:jc w:val="both"/>
        <w:rPr>
          <w:rFonts w:ascii="Palatino Linotype" w:eastAsiaTheme="minorEastAsia" w:hAnsi="Palatino Linotype" w:cs="Arial"/>
          <w:i/>
          <w:iCs/>
          <w:color w:val="000000"/>
          <w:sz w:val="22"/>
          <w:szCs w:val="22"/>
        </w:rPr>
      </w:pPr>
    </w:p>
    <w:p w14:paraId="3DBDD1F0" w14:textId="68513568" w:rsidR="006F038B" w:rsidRPr="00A6291C" w:rsidRDefault="006F038B" w:rsidP="006F038B">
      <w:pPr>
        <w:autoSpaceDE w:val="0"/>
        <w:autoSpaceDN w:val="0"/>
        <w:adjustRightInd w:val="0"/>
        <w:ind w:left="850" w:right="901"/>
        <w:jc w:val="both"/>
        <w:rPr>
          <w:rFonts w:ascii="Palatino Linotype" w:eastAsiaTheme="minorEastAsia" w:hAnsi="Palatino Linotype" w:cs="Arial"/>
          <w:i/>
          <w:iCs/>
          <w:color w:val="000000"/>
          <w:sz w:val="22"/>
          <w:szCs w:val="22"/>
        </w:rPr>
      </w:pPr>
      <w:r w:rsidRPr="00A6291C">
        <w:rPr>
          <w:rFonts w:ascii="Palatino Linotype" w:eastAsiaTheme="minorEastAsia" w:hAnsi="Palatino Linotype" w:cs="Arial"/>
          <w:b/>
          <w:bCs/>
          <w:i/>
          <w:iCs/>
          <w:color w:val="000000"/>
          <w:sz w:val="22"/>
          <w:szCs w:val="22"/>
        </w:rPr>
        <w:t xml:space="preserve">7000 INVERSIONES FINANCIERAS Y OTRAS PROVISIONES. </w:t>
      </w:r>
      <w:r w:rsidRPr="00A6291C">
        <w:rPr>
          <w:rFonts w:ascii="Palatino Linotype" w:eastAsiaTheme="minorEastAsia" w:hAnsi="Palatino Linotype" w:cs="Arial"/>
          <w:i/>
          <w:iCs/>
          <w:color w:val="000000"/>
          <w:sz w:val="22"/>
          <w:szCs w:val="22"/>
        </w:rPr>
        <w:t>Erogaciones que realiza la administración pública en la adquisición de acciones, bonos y otros títulos y valores; así como en préstamos otorgados a diversos agentes económicos. Se incluyen las aportaciones de capital a las entidades públicas; así como las erogaciones contingentes e imprevistas para el cumplimiento de obligaciones del Gobierno.</w:t>
      </w:r>
    </w:p>
    <w:p w14:paraId="362BABF9" w14:textId="77777777" w:rsidR="006F038B" w:rsidRPr="00A6291C" w:rsidRDefault="006F038B" w:rsidP="006F038B">
      <w:pPr>
        <w:autoSpaceDE w:val="0"/>
        <w:autoSpaceDN w:val="0"/>
        <w:adjustRightInd w:val="0"/>
        <w:ind w:left="850" w:right="901"/>
        <w:jc w:val="both"/>
        <w:rPr>
          <w:rFonts w:ascii="Palatino Linotype" w:eastAsiaTheme="minorEastAsia" w:hAnsi="Palatino Linotype" w:cs="Arial"/>
          <w:i/>
          <w:iCs/>
          <w:color w:val="000000"/>
          <w:sz w:val="22"/>
          <w:szCs w:val="22"/>
        </w:rPr>
      </w:pPr>
    </w:p>
    <w:p w14:paraId="6105C07D" w14:textId="47A8D9E2" w:rsidR="006F038B" w:rsidRPr="00A6291C" w:rsidRDefault="006F038B" w:rsidP="006F038B">
      <w:pPr>
        <w:autoSpaceDE w:val="0"/>
        <w:autoSpaceDN w:val="0"/>
        <w:adjustRightInd w:val="0"/>
        <w:ind w:left="850" w:right="901"/>
        <w:jc w:val="both"/>
        <w:rPr>
          <w:rFonts w:ascii="Palatino Linotype" w:eastAsiaTheme="minorEastAsia" w:hAnsi="Palatino Linotype" w:cs="Arial"/>
          <w:i/>
          <w:iCs/>
          <w:color w:val="000000"/>
          <w:sz w:val="22"/>
          <w:szCs w:val="22"/>
        </w:rPr>
      </w:pPr>
      <w:r w:rsidRPr="00A6291C">
        <w:rPr>
          <w:rFonts w:ascii="Palatino Linotype" w:eastAsiaTheme="minorEastAsia" w:hAnsi="Palatino Linotype" w:cs="Arial"/>
          <w:b/>
          <w:bCs/>
          <w:i/>
          <w:iCs/>
          <w:color w:val="000000"/>
          <w:sz w:val="22"/>
          <w:szCs w:val="22"/>
        </w:rPr>
        <w:lastRenderedPageBreak/>
        <w:t xml:space="preserve">8000 PARTICIPACIONES Y APORTACIONES. </w:t>
      </w:r>
      <w:r w:rsidRPr="00A6291C">
        <w:rPr>
          <w:rFonts w:ascii="Palatino Linotype" w:eastAsiaTheme="minorEastAsia" w:hAnsi="Palatino Linotype" w:cs="Arial"/>
          <w:i/>
          <w:iCs/>
          <w:color w:val="000000"/>
          <w:sz w:val="22"/>
          <w:szCs w:val="22"/>
        </w:rPr>
        <w:t>Agrupa el importe de los recursos federales y estatales para cubrir las participaciones en ingresos federales a Municipios provenientes de la recaudación federal, así como las asignaciones destinadas a los Municipios de acuerdo a los convenios de coordinación fiscal que celebre el Gobierno Federal con el Estado. Incluye las asignaciones a cubrir las aportaciones federales provenientes del Ramo General 33 Aportaciones Federales para Entidades Federativas y Municipios a favor de los Municipios.</w:t>
      </w:r>
    </w:p>
    <w:p w14:paraId="34B65E64" w14:textId="77777777" w:rsidR="006F038B" w:rsidRPr="00A6291C" w:rsidRDefault="006F038B" w:rsidP="006F038B">
      <w:pPr>
        <w:autoSpaceDE w:val="0"/>
        <w:autoSpaceDN w:val="0"/>
        <w:adjustRightInd w:val="0"/>
        <w:ind w:left="850" w:right="901"/>
        <w:jc w:val="both"/>
        <w:rPr>
          <w:rFonts w:ascii="Palatino Linotype" w:eastAsiaTheme="minorEastAsia" w:hAnsi="Palatino Linotype" w:cs="Arial"/>
          <w:i/>
          <w:iCs/>
          <w:color w:val="000000"/>
          <w:sz w:val="22"/>
          <w:szCs w:val="22"/>
        </w:rPr>
      </w:pPr>
    </w:p>
    <w:p w14:paraId="76234AF6" w14:textId="7EE8253B" w:rsidR="006F038B" w:rsidRPr="00A6291C" w:rsidRDefault="006F038B" w:rsidP="006F038B">
      <w:pPr>
        <w:autoSpaceDE w:val="0"/>
        <w:autoSpaceDN w:val="0"/>
        <w:adjustRightInd w:val="0"/>
        <w:ind w:left="850" w:right="901"/>
        <w:jc w:val="both"/>
        <w:rPr>
          <w:rFonts w:ascii="Palatino Linotype" w:eastAsiaTheme="minorEastAsia" w:hAnsi="Palatino Linotype" w:cs="Arial"/>
          <w:i/>
          <w:iCs/>
          <w:color w:val="000000"/>
          <w:sz w:val="22"/>
          <w:szCs w:val="22"/>
        </w:rPr>
      </w:pPr>
      <w:r w:rsidRPr="00A6291C">
        <w:rPr>
          <w:rFonts w:ascii="Palatino Linotype" w:eastAsiaTheme="minorEastAsia" w:hAnsi="Palatino Linotype" w:cs="Arial"/>
          <w:b/>
          <w:bCs/>
          <w:i/>
          <w:iCs/>
          <w:color w:val="000000"/>
          <w:sz w:val="22"/>
          <w:szCs w:val="22"/>
        </w:rPr>
        <w:t>9000 DEUDA PÚBLICA</w:t>
      </w:r>
      <w:r w:rsidRPr="00A6291C">
        <w:rPr>
          <w:rFonts w:ascii="Palatino Linotype" w:eastAsiaTheme="minorEastAsia" w:hAnsi="Palatino Linotype" w:cs="Arial"/>
          <w:i/>
          <w:iCs/>
          <w:color w:val="000000"/>
          <w:sz w:val="22"/>
          <w:szCs w:val="22"/>
        </w:rPr>
        <w:t>. Asignaciones destinadas a cubrir obligaciones por concepto de deuda pública interna y externa derivada de la contratación de empréstitos; incluye la amortización, los intereses, gastos y comisiones de la deuda pública, así como las erogaciones relacionadas con la emisión y/o contratación de deuda. Asimismo, incluye los adeudos de ejercicios fiscales anteriores (ADEFAS).</w:t>
      </w:r>
    </w:p>
    <w:p w14:paraId="1613DA21" w14:textId="77777777" w:rsidR="006F038B" w:rsidRPr="00A6291C" w:rsidRDefault="006F038B" w:rsidP="006F038B">
      <w:pPr>
        <w:spacing w:before="100" w:beforeAutospacing="1" w:after="100" w:afterAutospacing="1" w:line="360" w:lineRule="auto"/>
        <w:contextualSpacing/>
        <w:jc w:val="both"/>
        <w:rPr>
          <w:rFonts w:ascii="Palatino Linotype" w:hAnsi="Palatino Linotype" w:cs="Arial"/>
          <w:lang w:eastAsia="es-MX"/>
        </w:rPr>
      </w:pPr>
    </w:p>
    <w:p w14:paraId="2B00E3DA" w14:textId="3C52210C" w:rsidR="00ED65F8" w:rsidRPr="00A6291C" w:rsidRDefault="00ED65F8" w:rsidP="005E7500">
      <w:pPr>
        <w:spacing w:before="100" w:beforeAutospacing="1" w:after="100" w:afterAutospacing="1" w:line="360" w:lineRule="auto"/>
        <w:contextualSpacing/>
        <w:jc w:val="center"/>
        <w:rPr>
          <w:rFonts w:ascii="Palatino Linotype" w:hAnsi="Palatino Linotype" w:cs="Arial"/>
          <w:lang w:eastAsia="es-MX"/>
        </w:rPr>
      </w:pPr>
      <w:r w:rsidRPr="00A6291C">
        <w:rPr>
          <w:rFonts w:ascii="Palatino Linotype" w:hAnsi="Palatino Linotype"/>
          <w:noProof/>
          <w:lang w:val="es-ES"/>
        </w:rPr>
        <w:drawing>
          <wp:inline distT="0" distB="0" distL="0" distR="0" wp14:anchorId="35CA95B6" wp14:editId="375FA5F7">
            <wp:extent cx="3376848" cy="5524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5852" t="28261" r="38165" b="64178"/>
                    <a:stretch/>
                  </pic:blipFill>
                  <pic:spPr bwMode="auto">
                    <a:xfrm>
                      <a:off x="0" y="0"/>
                      <a:ext cx="3449347" cy="56431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00D60287" w14:textId="704C54AB" w:rsidR="00ED65F8" w:rsidRPr="00A6291C" w:rsidRDefault="005E7500" w:rsidP="005E7500">
      <w:pPr>
        <w:spacing w:before="100" w:beforeAutospacing="1" w:after="100" w:afterAutospacing="1" w:line="360" w:lineRule="auto"/>
        <w:contextualSpacing/>
        <w:jc w:val="center"/>
        <w:rPr>
          <w:rFonts w:ascii="Palatino Linotype" w:hAnsi="Palatino Linotype" w:cs="Arial"/>
          <w:i/>
          <w:iCs/>
          <w:sz w:val="22"/>
          <w:szCs w:val="22"/>
          <w:lang w:eastAsia="es-MX"/>
        </w:rPr>
      </w:pPr>
      <w:r w:rsidRPr="00A6291C">
        <w:rPr>
          <w:rFonts w:ascii="Palatino Linotype" w:hAnsi="Palatino Linotype"/>
          <w:noProof/>
          <w:lang w:val="es-ES"/>
        </w:rPr>
        <mc:AlternateContent>
          <mc:Choice Requires="wps">
            <w:drawing>
              <wp:anchor distT="0" distB="0" distL="114300" distR="114300" simplePos="0" relativeHeight="251661312" behindDoc="0" locked="0" layoutInCell="1" allowOverlap="1" wp14:anchorId="3B5926B9" wp14:editId="37C53414">
                <wp:simplePos x="0" y="0"/>
                <wp:positionH relativeFrom="column">
                  <wp:posOffset>4711065</wp:posOffset>
                </wp:positionH>
                <wp:positionV relativeFrom="paragraph">
                  <wp:posOffset>2139315</wp:posOffset>
                </wp:positionV>
                <wp:extent cx="647700" cy="0"/>
                <wp:effectExtent l="0" t="95250" r="0" b="152400"/>
                <wp:wrapNone/>
                <wp:docPr id="6" name="Conector recto de flecha 6"/>
                <wp:cNvGraphicFramePr/>
                <a:graphic xmlns:a="http://schemas.openxmlformats.org/drawingml/2006/main">
                  <a:graphicData uri="http://schemas.microsoft.com/office/word/2010/wordprocessingShape">
                    <wps:wsp>
                      <wps:cNvCnPr/>
                      <wps:spPr>
                        <a:xfrm flipH="1">
                          <a:off x="0" y="0"/>
                          <a:ext cx="647700" cy="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type w14:anchorId="40425C99" id="_x0000_t32" coordsize="21600,21600" o:spt="32" o:oned="t" path="m,l21600,21600e" filled="f">
                <v:path arrowok="t" fillok="f" o:connecttype="none"/>
                <o:lock v:ext="edit" shapetype="t"/>
              </v:shapetype>
              <v:shape id="Conector recto de flecha 6" o:spid="_x0000_s1026" type="#_x0000_t32" style="position:absolute;margin-left:370.95pt;margin-top:168.45pt;width:51pt;height: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" strokecolor="#c0504d [3205]" strokeweight="3pt">
                <v:stroke endarrow="block"/>
                <v:shadow on="t" color="black" opacity="22937f" origin=",.5" offset="0,.63889mm"/>
              </v:shape>
            </w:pict>
          </mc:Fallback>
        </mc:AlternateContent>
      </w:r>
      <w:r w:rsidRPr="00A6291C">
        <w:rPr>
          <w:rFonts w:ascii="Palatino Linotype" w:hAnsi="Palatino Linotype"/>
          <w:noProof/>
          <w:lang w:val="es-ES"/>
        </w:rPr>
        <mc:AlternateContent>
          <mc:Choice Requires="wps">
            <w:drawing>
              <wp:anchor distT="0" distB="0" distL="114300" distR="114300" simplePos="0" relativeHeight="251660288" behindDoc="0" locked="0" layoutInCell="1" allowOverlap="1" wp14:anchorId="24F4D6D6" wp14:editId="6DCA5A33">
                <wp:simplePos x="0" y="0"/>
                <wp:positionH relativeFrom="column">
                  <wp:posOffset>186690</wp:posOffset>
                </wp:positionH>
                <wp:positionV relativeFrom="paragraph">
                  <wp:posOffset>110490</wp:posOffset>
                </wp:positionV>
                <wp:extent cx="685800" cy="142875"/>
                <wp:effectExtent l="0" t="0" r="19050" b="28575"/>
                <wp:wrapNone/>
                <wp:docPr id="3" name="Rectángulo 3"/>
                <wp:cNvGraphicFramePr/>
                <a:graphic xmlns:a="http://schemas.openxmlformats.org/drawingml/2006/main">
                  <a:graphicData uri="http://schemas.microsoft.com/office/word/2010/wordprocessingShape">
                    <wps:wsp>
                      <wps:cNvSpPr/>
                      <wps:spPr>
                        <a:xfrm>
                          <a:off x="0" y="0"/>
                          <a:ext cx="685800" cy="14287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8E8D0F" id="Rectángulo 3" o:spid="_x0000_s1026" style="position:absolute;margin-left:14.7pt;margin-top:8.7pt;width:54pt;height:11.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" filled="f" strokecolor="#c0504d [3205]" strokeweight="2pt"/>
            </w:pict>
          </mc:Fallback>
        </mc:AlternateContent>
      </w:r>
      <w:r w:rsidR="00ED65F8" w:rsidRPr="00A6291C">
        <w:rPr>
          <w:rFonts w:ascii="Palatino Linotype" w:hAnsi="Palatino Linotype"/>
          <w:noProof/>
          <w:lang w:val="es-ES"/>
        </w:rPr>
        <w:drawing>
          <wp:inline distT="0" distB="0" distL="0" distR="0" wp14:anchorId="1B42E3A4" wp14:editId="315C2539">
            <wp:extent cx="5408603" cy="2990850"/>
            <wp:effectExtent l="0" t="0" r="190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4339" t="40659" r="25995" b="10492"/>
                    <a:stretch/>
                  </pic:blipFill>
                  <pic:spPr bwMode="auto">
                    <a:xfrm>
                      <a:off x="0" y="0"/>
                      <a:ext cx="5427588" cy="3001348"/>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5386094F" w14:textId="77777777" w:rsidR="005753DD" w:rsidRPr="00A6291C" w:rsidRDefault="005753DD" w:rsidP="005753DD">
      <w:pPr>
        <w:spacing w:before="100" w:beforeAutospacing="1" w:after="100" w:afterAutospacing="1" w:line="360" w:lineRule="auto"/>
        <w:contextualSpacing/>
        <w:jc w:val="both"/>
        <w:rPr>
          <w:rFonts w:ascii="Palatino Linotype" w:hAnsi="Palatino Linotype" w:cs="Arial"/>
          <w:lang w:eastAsia="es-MX"/>
        </w:rPr>
      </w:pPr>
    </w:p>
    <w:p w14:paraId="734BD421" w14:textId="2C6A2F99" w:rsidR="005E7500" w:rsidRPr="00A6291C" w:rsidRDefault="005E7500" w:rsidP="005E7500">
      <w:pPr>
        <w:spacing w:before="100" w:beforeAutospacing="1" w:after="100" w:afterAutospacing="1" w:line="360" w:lineRule="auto"/>
        <w:contextualSpacing/>
        <w:jc w:val="both"/>
        <w:rPr>
          <w:rFonts w:ascii="Palatino Linotype" w:hAnsi="Palatino Linotype" w:cs="Arial"/>
          <w:lang w:eastAsia="es-MX"/>
        </w:rPr>
      </w:pPr>
      <w:r w:rsidRPr="00A6291C">
        <w:rPr>
          <w:rFonts w:ascii="Palatino Linotype" w:hAnsi="Palatino Linotype" w:cs="Arial"/>
          <w:lang w:eastAsia="es-MX"/>
        </w:rPr>
        <w:lastRenderedPageBreak/>
        <w:t xml:space="preserve">Para reforzar lo siguiente, el Órgano Superior de Fiscalización del Estado de México, anualmente expide Lineamientos </w:t>
      </w:r>
      <w:r w:rsidR="009015B3" w:rsidRPr="00A6291C">
        <w:rPr>
          <w:rFonts w:ascii="Palatino Linotype" w:hAnsi="Palatino Linotype" w:cs="Arial"/>
          <w:lang w:eastAsia="es-MX"/>
        </w:rPr>
        <w:t xml:space="preserve">en donde se pueden identificar los formatos </w:t>
      </w:r>
      <w:r w:rsidRPr="00A6291C">
        <w:rPr>
          <w:rFonts w:ascii="Palatino Linotype" w:hAnsi="Palatino Linotype" w:cs="Arial"/>
          <w:lang w:eastAsia="es-MX"/>
        </w:rPr>
        <w:t>para la entrega y presentación de</w:t>
      </w:r>
      <w:r w:rsidR="009015B3" w:rsidRPr="00A6291C">
        <w:rPr>
          <w:rFonts w:ascii="Palatino Linotype" w:hAnsi="Palatino Linotype" w:cs="Arial"/>
          <w:lang w:eastAsia="es-MX"/>
        </w:rPr>
        <w:t>l Presupuesto de Egresos Municipal.</w:t>
      </w:r>
    </w:p>
    <w:p w14:paraId="2A784EC9" w14:textId="77777777" w:rsidR="009015B3" w:rsidRPr="00A6291C" w:rsidRDefault="009015B3" w:rsidP="005E7500">
      <w:pPr>
        <w:spacing w:before="100" w:beforeAutospacing="1" w:after="100" w:afterAutospacing="1" w:line="360" w:lineRule="auto"/>
        <w:contextualSpacing/>
        <w:jc w:val="both"/>
        <w:rPr>
          <w:rFonts w:ascii="Palatino Linotype" w:hAnsi="Palatino Linotype" w:cs="Arial"/>
          <w:lang w:eastAsia="es-MX"/>
        </w:rPr>
      </w:pPr>
    </w:p>
    <w:p w14:paraId="43E8D4EF" w14:textId="12D54D00" w:rsidR="009015B3" w:rsidRPr="00A6291C" w:rsidRDefault="009015B3" w:rsidP="005D38EE">
      <w:pPr>
        <w:spacing w:before="100" w:beforeAutospacing="1" w:after="100" w:afterAutospacing="1" w:line="360" w:lineRule="auto"/>
        <w:contextualSpacing/>
        <w:jc w:val="both"/>
        <w:rPr>
          <w:rFonts w:ascii="Palatino Linotype" w:hAnsi="Palatino Linotype" w:cs="Arial"/>
          <w:lang w:eastAsia="es-MX"/>
        </w:rPr>
      </w:pPr>
      <w:r w:rsidRPr="00A6291C">
        <w:rPr>
          <w:rFonts w:ascii="Palatino Linotype" w:hAnsi="Palatino Linotype" w:cs="Arial"/>
          <w:lang w:eastAsia="es-MX"/>
        </w:rPr>
        <w:t xml:space="preserve">Por tanto, es dable ordenar al </w:t>
      </w:r>
      <w:r w:rsidRPr="00A6291C">
        <w:rPr>
          <w:rFonts w:ascii="Palatino Linotype" w:hAnsi="Palatino Linotype" w:cs="Arial"/>
          <w:b/>
          <w:bCs/>
          <w:lang w:eastAsia="es-MX"/>
        </w:rPr>
        <w:t>SUJETO OBLIGADO</w:t>
      </w:r>
      <w:r w:rsidRPr="00A6291C">
        <w:rPr>
          <w:rFonts w:ascii="Palatino Linotype" w:hAnsi="Palatino Linotype" w:cs="Arial"/>
          <w:lang w:eastAsia="es-MX"/>
        </w:rPr>
        <w:t xml:space="preserve"> haga entrega de los documentos donde conste el monto ejercido </w:t>
      </w:r>
      <w:bookmarkStart w:id="7" w:name="_Hlk70017972"/>
      <w:r w:rsidRPr="00A6291C">
        <w:rPr>
          <w:rFonts w:ascii="Palatino Linotype" w:hAnsi="Palatino Linotype" w:cs="Arial"/>
          <w:lang w:eastAsia="es-MX"/>
        </w:rPr>
        <w:t>por capítulo, concepto, partida genérica y específica, correspondiente al 2019</w:t>
      </w:r>
      <w:bookmarkEnd w:id="7"/>
      <w:r w:rsidRPr="00A6291C">
        <w:rPr>
          <w:rFonts w:ascii="Palatino Linotype" w:hAnsi="Palatino Linotype" w:cs="Arial"/>
          <w:lang w:eastAsia="es-MX"/>
        </w:rPr>
        <w:t>.</w:t>
      </w:r>
    </w:p>
    <w:p w14:paraId="75713241" w14:textId="77777777" w:rsidR="005D38EE" w:rsidRPr="00A6291C" w:rsidRDefault="005D38EE" w:rsidP="005D38EE">
      <w:pPr>
        <w:ind w:right="850"/>
        <w:jc w:val="both"/>
        <w:rPr>
          <w:rFonts w:ascii="Palatino Linotype" w:eastAsia="Palatino Linotype" w:hAnsi="Palatino Linotype" w:cs="Palatino Linotype"/>
          <w:bCs/>
          <w:i/>
          <w:sz w:val="22"/>
          <w:szCs w:val="22"/>
        </w:rPr>
      </w:pPr>
    </w:p>
    <w:p w14:paraId="42DA481C" w14:textId="3F1BAEEC" w:rsidR="005D38EE" w:rsidRPr="00A6291C" w:rsidRDefault="005D38EE" w:rsidP="005D38EE">
      <w:pPr>
        <w:spacing w:before="100" w:beforeAutospacing="1" w:after="100" w:afterAutospacing="1" w:line="360" w:lineRule="auto"/>
        <w:contextualSpacing/>
        <w:jc w:val="both"/>
        <w:rPr>
          <w:rFonts w:ascii="Palatino Linotype" w:hAnsi="Palatino Linotype" w:cs="Arial"/>
        </w:rPr>
      </w:pPr>
      <w:r w:rsidRPr="00A6291C">
        <w:rPr>
          <w:rFonts w:ascii="Palatino Linotype" w:hAnsi="Palatino Linotype"/>
        </w:rPr>
        <w:t xml:space="preserve">Por otra parte, </w:t>
      </w:r>
      <w:bookmarkStart w:id="8" w:name="_Hlk70018130"/>
      <w:r w:rsidRPr="00A6291C">
        <w:rPr>
          <w:rFonts w:ascii="Palatino Linotype" w:hAnsi="Palatino Linotype"/>
          <w:b/>
          <w:bCs/>
        </w:rPr>
        <w:t>monto pagado</w:t>
      </w:r>
      <w:r w:rsidRPr="00A6291C">
        <w:rPr>
          <w:rFonts w:ascii="Palatino Linotype" w:hAnsi="Palatino Linotype"/>
        </w:rPr>
        <w:t xml:space="preserve"> </w:t>
      </w:r>
      <w:r w:rsidRPr="00A6291C">
        <w:rPr>
          <w:rFonts w:ascii="Palatino Linotype" w:hAnsi="Palatino Linotype" w:cs="Arial"/>
          <w:b/>
          <w:bCs/>
          <w:lang w:eastAsia="es-MX"/>
        </w:rPr>
        <w:t>por capítulo, concepto, partida genérica y específica, correspondiente al 2019</w:t>
      </w:r>
      <w:bookmarkEnd w:id="8"/>
      <w:r w:rsidRPr="00A6291C">
        <w:rPr>
          <w:rFonts w:ascii="Palatino Linotype" w:hAnsi="Palatino Linotype"/>
        </w:rPr>
        <w:t xml:space="preserve">, se conllevan a utilizar recursos públicos, este Instituto, como ente garante del derecho de acceso a la información, analizó el marco normativo que rige el actuar del </w:t>
      </w:r>
      <w:r w:rsidRPr="00A6291C">
        <w:rPr>
          <w:rFonts w:ascii="Palatino Linotype" w:hAnsi="Palatino Linotype"/>
          <w:b/>
          <w:bCs/>
        </w:rPr>
        <w:t>SUJETO OBLIGADO</w:t>
      </w:r>
      <w:r w:rsidRPr="00A6291C">
        <w:rPr>
          <w:rFonts w:ascii="Palatino Linotype" w:hAnsi="Palatino Linotype"/>
        </w:rPr>
        <w:t xml:space="preserve"> y observó que </w:t>
      </w:r>
      <w:r w:rsidRPr="00A6291C">
        <w:rPr>
          <w:rFonts w:ascii="Palatino Linotype" w:hAnsi="Palatino Linotype" w:cs="Arial"/>
        </w:rPr>
        <w:t xml:space="preserve">la información requerida, </w:t>
      </w:r>
      <w:r w:rsidRPr="00A6291C">
        <w:rPr>
          <w:rFonts w:ascii="Palatino Linotype" w:hAnsi="Palatino Linotype" w:cs="Arial"/>
          <w:b/>
        </w:rPr>
        <w:t>invariablemente implica el uso y destino de recursos públicos</w:t>
      </w:r>
      <w:r w:rsidRPr="00A6291C">
        <w:rPr>
          <w:rFonts w:ascii="Palatino Linotype" w:hAnsi="Palatino Linotype" w:cs="Arial"/>
        </w:rPr>
        <w:t xml:space="preserve">; por ello, de conformidad con el artículo 24, fracción XVIII de la Ley de Transparencia y Acceso a la Información Pública del Estado de México y Municipios, </w:t>
      </w:r>
      <w:r w:rsidRPr="00A6291C">
        <w:rPr>
          <w:rFonts w:ascii="Palatino Linotype" w:hAnsi="Palatino Linotype" w:cs="Arial"/>
          <w:b/>
          <w:bCs/>
        </w:rPr>
        <w:t>EL SUJETO OBLIGADO</w:t>
      </w:r>
      <w:r w:rsidRPr="00A6291C">
        <w:rPr>
          <w:rFonts w:ascii="Palatino Linotype" w:hAnsi="Palatino Linotype" w:cs="Arial"/>
        </w:rPr>
        <w:t xml:space="preserve"> tiene la obligación de hacer pública toda aquella información</w:t>
      </w:r>
      <w:r w:rsidRPr="00A6291C">
        <w:rPr>
          <w:rFonts w:ascii="Palatino Linotype" w:hAnsi="Palatino Linotype"/>
        </w:rPr>
        <w:t xml:space="preserve"> </w:t>
      </w:r>
      <w:r w:rsidRPr="00A6291C">
        <w:rPr>
          <w:rFonts w:ascii="Palatino Linotype" w:hAnsi="Palatino Linotype" w:cs="Arial"/>
        </w:rPr>
        <w:t>relativa a los montos y las personas a quienes entreguen, por cualquier motivo, recursos públicos; así como, los informes que dichas personas les entreguen sobre el uso y destino de dichos recursos. Sirve de sustento el precepto legal en cita:</w:t>
      </w:r>
    </w:p>
    <w:p w14:paraId="4B0D3C8D" w14:textId="77777777" w:rsidR="005D38EE" w:rsidRPr="00A6291C" w:rsidRDefault="005D38EE" w:rsidP="005D38EE">
      <w:pPr>
        <w:spacing w:before="100" w:beforeAutospacing="1" w:after="100" w:afterAutospacing="1" w:line="360" w:lineRule="auto"/>
        <w:contextualSpacing/>
        <w:jc w:val="both"/>
        <w:rPr>
          <w:rFonts w:ascii="Palatino Linotype" w:hAnsi="Palatino Linotype"/>
        </w:rPr>
      </w:pPr>
    </w:p>
    <w:p w14:paraId="6EDCBC5E" w14:textId="77777777" w:rsidR="005D38EE" w:rsidRPr="00A6291C" w:rsidRDefault="005D38EE" w:rsidP="005D38EE">
      <w:pPr>
        <w:ind w:left="851" w:right="850"/>
        <w:jc w:val="both"/>
        <w:rPr>
          <w:rFonts w:ascii="Palatino Linotype" w:eastAsia="Palatino Linotype" w:hAnsi="Palatino Linotype" w:cs="Palatino Linotype"/>
          <w:i/>
          <w:sz w:val="22"/>
          <w:szCs w:val="22"/>
        </w:rPr>
      </w:pPr>
      <w:r w:rsidRPr="00A6291C">
        <w:rPr>
          <w:rFonts w:ascii="Palatino Linotype" w:eastAsia="Palatino Linotype" w:hAnsi="Palatino Linotype" w:cs="Palatino Linotype"/>
          <w:i/>
          <w:sz w:val="22"/>
          <w:szCs w:val="22"/>
        </w:rPr>
        <w:t>“</w:t>
      </w:r>
      <w:r w:rsidRPr="00A6291C">
        <w:rPr>
          <w:rFonts w:ascii="Palatino Linotype" w:eastAsia="Palatino Linotype" w:hAnsi="Palatino Linotype" w:cs="Palatino Linotype"/>
          <w:b/>
          <w:i/>
          <w:sz w:val="22"/>
          <w:szCs w:val="22"/>
        </w:rPr>
        <w:t>Artículo 24.</w:t>
      </w:r>
      <w:r w:rsidRPr="00A6291C">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 </w:t>
      </w:r>
    </w:p>
    <w:p w14:paraId="253360DB" w14:textId="77777777" w:rsidR="005D38EE" w:rsidRPr="00A6291C" w:rsidRDefault="005D38EE" w:rsidP="005D38EE">
      <w:pPr>
        <w:ind w:left="851" w:right="850"/>
        <w:jc w:val="both"/>
        <w:rPr>
          <w:rFonts w:ascii="Palatino Linotype" w:eastAsia="Palatino Linotype" w:hAnsi="Palatino Linotype" w:cs="Palatino Linotype"/>
          <w:i/>
          <w:sz w:val="22"/>
          <w:szCs w:val="22"/>
        </w:rPr>
      </w:pPr>
      <w:r w:rsidRPr="00A6291C">
        <w:rPr>
          <w:rFonts w:ascii="Palatino Linotype" w:eastAsia="Palatino Linotype" w:hAnsi="Palatino Linotype" w:cs="Palatino Linotype"/>
          <w:i/>
          <w:sz w:val="22"/>
          <w:szCs w:val="22"/>
        </w:rPr>
        <w:t>(…)</w:t>
      </w:r>
    </w:p>
    <w:p w14:paraId="3F176B07" w14:textId="77777777" w:rsidR="005D38EE" w:rsidRPr="00A6291C" w:rsidRDefault="005D38EE" w:rsidP="005D38EE">
      <w:pPr>
        <w:ind w:left="851" w:right="850"/>
        <w:jc w:val="both"/>
        <w:rPr>
          <w:rFonts w:ascii="Palatino Linotype" w:eastAsia="Palatino Linotype" w:hAnsi="Palatino Linotype" w:cs="Palatino Linotype"/>
          <w:b/>
          <w:i/>
          <w:sz w:val="22"/>
          <w:szCs w:val="22"/>
        </w:rPr>
      </w:pPr>
      <w:r w:rsidRPr="00A6291C">
        <w:rPr>
          <w:rFonts w:ascii="Palatino Linotype" w:eastAsia="Palatino Linotype" w:hAnsi="Palatino Linotype" w:cs="Palatino Linotype"/>
          <w:b/>
          <w:i/>
          <w:sz w:val="22"/>
          <w:szCs w:val="22"/>
        </w:rPr>
        <w:t xml:space="preserve">XVIII. Hacer pública toda aquella información relativa a los montos y las personas a quienes entreguen, por cualquier motivo, recursos públicos, así </w:t>
      </w:r>
      <w:r w:rsidRPr="00A6291C">
        <w:rPr>
          <w:rFonts w:ascii="Palatino Linotype" w:eastAsia="Palatino Linotype" w:hAnsi="Palatino Linotype" w:cs="Palatino Linotype"/>
          <w:b/>
          <w:i/>
          <w:sz w:val="22"/>
          <w:szCs w:val="22"/>
        </w:rPr>
        <w:lastRenderedPageBreak/>
        <w:t>como los informes que dichas personas les entreguen sobre el uso y destino de dichos recursos;</w:t>
      </w:r>
    </w:p>
    <w:p w14:paraId="0071D199" w14:textId="77777777" w:rsidR="005D38EE" w:rsidRPr="00A6291C" w:rsidRDefault="005D38EE" w:rsidP="005D38EE">
      <w:pPr>
        <w:ind w:left="851" w:right="850"/>
        <w:jc w:val="both"/>
        <w:rPr>
          <w:rFonts w:ascii="Palatino Linotype" w:eastAsia="Palatino Linotype" w:hAnsi="Palatino Linotype" w:cs="Palatino Linotype"/>
          <w:bCs/>
          <w:i/>
          <w:sz w:val="22"/>
          <w:szCs w:val="22"/>
        </w:rPr>
      </w:pPr>
      <w:r w:rsidRPr="00A6291C">
        <w:rPr>
          <w:rFonts w:ascii="Palatino Linotype" w:eastAsia="Palatino Linotype" w:hAnsi="Palatino Linotype" w:cs="Palatino Linotype"/>
          <w:bCs/>
          <w:i/>
          <w:sz w:val="22"/>
          <w:szCs w:val="22"/>
        </w:rPr>
        <w:t>(…)</w:t>
      </w:r>
    </w:p>
    <w:p w14:paraId="29829D32" w14:textId="77777777" w:rsidR="005D38EE" w:rsidRPr="00A6291C" w:rsidRDefault="005D38EE" w:rsidP="005D38EE">
      <w:pPr>
        <w:ind w:left="851" w:right="850"/>
        <w:jc w:val="both"/>
        <w:rPr>
          <w:rFonts w:ascii="Palatino Linotype" w:eastAsia="Palatino Linotype" w:hAnsi="Palatino Linotype" w:cs="Palatino Linotype"/>
          <w:bCs/>
          <w:i/>
          <w:sz w:val="22"/>
          <w:szCs w:val="22"/>
        </w:rPr>
      </w:pPr>
      <w:r w:rsidRPr="00A6291C">
        <w:rPr>
          <w:rFonts w:ascii="Palatino Linotype" w:eastAsia="Palatino Linotype" w:hAnsi="Palatino Linotype" w:cs="Palatino Linotype"/>
          <w:bCs/>
          <w:i/>
          <w:sz w:val="22"/>
          <w:szCs w:val="22"/>
        </w:rPr>
        <w:t>(énfasis añadido)</w:t>
      </w:r>
    </w:p>
    <w:p w14:paraId="7388E25C" w14:textId="77777777" w:rsidR="005D38EE" w:rsidRPr="00A6291C" w:rsidRDefault="005D38EE" w:rsidP="005D38EE">
      <w:pPr>
        <w:spacing w:before="100" w:beforeAutospacing="1" w:after="100" w:afterAutospacing="1" w:line="360" w:lineRule="auto"/>
        <w:jc w:val="both"/>
        <w:rPr>
          <w:rFonts w:ascii="Palatino Linotype" w:eastAsia="Calibri" w:hAnsi="Palatino Linotype"/>
          <w:lang w:val="es-ES"/>
        </w:rPr>
      </w:pPr>
      <w:r w:rsidRPr="00A6291C">
        <w:rPr>
          <w:rFonts w:ascii="Palatino Linotype" w:eastAsia="Calibri" w:hAnsi="Palatino Linotype"/>
          <w:lang w:val="es-ES"/>
        </w:rPr>
        <w:t>En esa virtud, es de reiterar que las facturas o comprobantes que amparan las erogaciones que se realizan con erario público tienen naturaleza análoga; pues, constituyen los medios idóneos de evidencia del gasto realizado con recursos públicos y que éstos deben ser generados al momento en que se efectúa la erogación correspondiente, lo que permite transparentar el actuar público.</w:t>
      </w:r>
    </w:p>
    <w:p w14:paraId="6560DADB" w14:textId="77777777" w:rsidR="005D38EE" w:rsidRPr="00A6291C" w:rsidRDefault="005D38EE" w:rsidP="005D38EE">
      <w:pPr>
        <w:spacing w:before="100" w:beforeAutospacing="1" w:after="100" w:afterAutospacing="1" w:line="360" w:lineRule="auto"/>
        <w:jc w:val="both"/>
        <w:rPr>
          <w:rFonts w:ascii="Palatino Linotype" w:eastAsia="Calibri" w:hAnsi="Palatino Linotype"/>
          <w:lang w:val="es-ES"/>
        </w:rPr>
      </w:pPr>
      <w:r w:rsidRPr="00A6291C">
        <w:rPr>
          <w:rFonts w:ascii="Palatino Linotype" w:eastAsia="Calibri" w:hAnsi="Palatino Linotype"/>
          <w:lang w:val="es-ES"/>
        </w:rPr>
        <w:t xml:space="preserve">Al respecto,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4FB8F214" w14:textId="77777777" w:rsidR="005D38EE" w:rsidRPr="00A6291C" w:rsidRDefault="005D38EE" w:rsidP="005D38EE">
      <w:pPr>
        <w:spacing w:before="100" w:beforeAutospacing="1" w:after="100" w:afterAutospacing="1" w:line="360" w:lineRule="auto"/>
        <w:jc w:val="both"/>
        <w:rPr>
          <w:rFonts w:ascii="Palatino Linotype" w:eastAsia="Calibri" w:hAnsi="Palatino Linotype"/>
          <w:lang w:val="es-ES"/>
        </w:rPr>
      </w:pPr>
      <w:r w:rsidRPr="00A6291C">
        <w:rPr>
          <w:rFonts w:ascii="Palatino Linotype" w:eastAsia="Calibri" w:hAnsi="Palatino Linotype"/>
          <w:lang w:val="es-ES"/>
        </w:rPr>
        <w:t>Asimismo, señala que todos los pagos se harán mediante orden escrita en la que se expresará la partida del presupuesto a cargo de la cual se realizan.</w:t>
      </w:r>
    </w:p>
    <w:p w14:paraId="052BC009" w14:textId="77777777" w:rsidR="005D38EE" w:rsidRPr="00A6291C" w:rsidRDefault="005D38EE" w:rsidP="005D38EE">
      <w:pPr>
        <w:spacing w:before="100" w:beforeAutospacing="1" w:after="100" w:afterAutospacing="1" w:line="360" w:lineRule="auto"/>
        <w:jc w:val="both"/>
        <w:rPr>
          <w:rFonts w:ascii="Palatino Linotype" w:eastAsia="Calibri" w:hAnsi="Palatino Linotype"/>
          <w:lang w:val="es-ES"/>
        </w:rPr>
      </w:pPr>
      <w:r w:rsidRPr="00A6291C">
        <w:rPr>
          <w:rFonts w:ascii="Palatino Linotype" w:eastAsia="Calibri" w:hAnsi="Palatino Linotype"/>
          <w:lang w:val="es-ES"/>
        </w:rPr>
        <w:t>A este respecto, los artículos 31, fracciones XVIII y XIX y 95, fracciones I y IV de la Ley Orgánica Municipal del Estado de México disponen lo siguiente:</w:t>
      </w:r>
    </w:p>
    <w:p w14:paraId="7A72D9C8" w14:textId="77777777" w:rsidR="005D38EE" w:rsidRPr="00A6291C" w:rsidRDefault="005D38EE" w:rsidP="005D38EE">
      <w:pPr>
        <w:ind w:left="851" w:right="901"/>
        <w:jc w:val="both"/>
        <w:rPr>
          <w:rFonts w:ascii="Palatino Linotype" w:eastAsiaTheme="minorEastAsia" w:hAnsi="Palatino Linotype" w:cs="Arial"/>
          <w:i/>
          <w:sz w:val="22"/>
          <w:szCs w:val="22"/>
          <w:lang w:val="es-ES_tradnl"/>
        </w:rPr>
      </w:pPr>
      <w:r w:rsidRPr="00A6291C">
        <w:rPr>
          <w:rFonts w:ascii="Palatino Linotype" w:eastAsiaTheme="minorEastAsia" w:hAnsi="Palatino Linotype" w:cs="Arial"/>
          <w:b/>
          <w:i/>
          <w:sz w:val="22"/>
          <w:szCs w:val="22"/>
          <w:lang w:val="es-ES_tradnl"/>
        </w:rPr>
        <w:t>“Artículo 31.-</w:t>
      </w:r>
      <w:r w:rsidRPr="00A6291C">
        <w:rPr>
          <w:rFonts w:ascii="Palatino Linotype" w:eastAsiaTheme="minorEastAsia" w:hAnsi="Palatino Linotype" w:cs="Arial"/>
          <w:i/>
          <w:sz w:val="22"/>
          <w:szCs w:val="22"/>
          <w:lang w:val="es-ES_tradnl"/>
        </w:rPr>
        <w:t xml:space="preserve"> Son </w:t>
      </w:r>
      <w:r w:rsidRPr="00A6291C">
        <w:rPr>
          <w:rFonts w:ascii="Palatino Linotype" w:eastAsiaTheme="minorEastAsia" w:hAnsi="Palatino Linotype" w:cs="Arial"/>
          <w:b/>
          <w:i/>
          <w:sz w:val="22"/>
          <w:szCs w:val="22"/>
          <w:lang w:val="es-ES_tradnl"/>
        </w:rPr>
        <w:t>atribuciones de los ayuntamientos</w:t>
      </w:r>
      <w:r w:rsidRPr="00A6291C">
        <w:rPr>
          <w:rFonts w:ascii="Palatino Linotype" w:eastAsiaTheme="minorEastAsia" w:hAnsi="Palatino Linotype" w:cs="Arial"/>
          <w:i/>
          <w:sz w:val="22"/>
          <w:szCs w:val="22"/>
          <w:lang w:val="es-ES_tradnl"/>
        </w:rPr>
        <w:t>:</w:t>
      </w:r>
    </w:p>
    <w:p w14:paraId="2319B68F" w14:textId="77777777" w:rsidR="005D38EE" w:rsidRPr="00A6291C" w:rsidRDefault="005D38EE" w:rsidP="005D38EE">
      <w:pPr>
        <w:ind w:left="851" w:right="901"/>
        <w:jc w:val="both"/>
        <w:rPr>
          <w:rFonts w:ascii="Palatino Linotype" w:eastAsiaTheme="minorEastAsia" w:hAnsi="Palatino Linotype" w:cs="Arial"/>
          <w:i/>
          <w:sz w:val="22"/>
          <w:szCs w:val="22"/>
          <w:lang w:val="es-ES_tradnl"/>
        </w:rPr>
      </w:pPr>
      <w:r w:rsidRPr="00A6291C">
        <w:rPr>
          <w:rFonts w:ascii="Palatino Linotype" w:eastAsiaTheme="minorEastAsia" w:hAnsi="Palatino Linotype" w:cs="Arial"/>
          <w:i/>
          <w:sz w:val="22"/>
          <w:szCs w:val="22"/>
          <w:lang w:val="es-ES_tradnl"/>
        </w:rPr>
        <w:t>…</w:t>
      </w:r>
    </w:p>
    <w:p w14:paraId="2C7D4AD1" w14:textId="77777777" w:rsidR="005D38EE" w:rsidRPr="00A6291C" w:rsidRDefault="005D38EE" w:rsidP="005D38EE">
      <w:pPr>
        <w:ind w:left="851" w:right="901"/>
        <w:jc w:val="both"/>
        <w:rPr>
          <w:rFonts w:ascii="Palatino Linotype" w:eastAsiaTheme="minorEastAsia" w:hAnsi="Palatino Linotype" w:cs="Arial"/>
          <w:i/>
          <w:sz w:val="22"/>
          <w:szCs w:val="22"/>
          <w:lang w:val="es-ES_tradnl"/>
        </w:rPr>
      </w:pPr>
      <w:r w:rsidRPr="00A6291C">
        <w:rPr>
          <w:rFonts w:ascii="Palatino Linotype" w:eastAsiaTheme="minorEastAsia" w:hAnsi="Palatino Linotype" w:cs="Arial"/>
          <w:b/>
          <w:i/>
          <w:sz w:val="22"/>
          <w:szCs w:val="22"/>
          <w:lang w:val="es-ES_tradnl"/>
        </w:rPr>
        <w:t>XVIII.</w:t>
      </w:r>
      <w:r w:rsidRPr="00A6291C">
        <w:rPr>
          <w:rFonts w:ascii="Palatino Linotype" w:eastAsiaTheme="minorEastAsia" w:hAnsi="Palatino Linotype" w:cs="Arial"/>
          <w:i/>
          <w:sz w:val="22"/>
          <w:szCs w:val="22"/>
          <w:lang w:val="es-ES_tradnl"/>
        </w:rPr>
        <w:t xml:space="preserve"> Administrar su hacienda en términos de ley, y </w:t>
      </w:r>
      <w:r w:rsidRPr="00A6291C">
        <w:rPr>
          <w:rFonts w:ascii="Palatino Linotype" w:eastAsiaTheme="minorEastAsia" w:hAnsi="Palatino Linotype" w:cs="Arial"/>
          <w:b/>
          <w:i/>
          <w:sz w:val="22"/>
          <w:szCs w:val="22"/>
          <w:lang w:val="es-ES_tradnl"/>
        </w:rPr>
        <w:t>controlar a través del presidente y síndico la aplicación del presupuesto de egresos del municipio</w:t>
      </w:r>
      <w:r w:rsidRPr="00A6291C">
        <w:rPr>
          <w:rFonts w:ascii="Palatino Linotype" w:eastAsiaTheme="minorEastAsia" w:hAnsi="Palatino Linotype" w:cs="Arial"/>
          <w:i/>
          <w:sz w:val="22"/>
          <w:szCs w:val="22"/>
          <w:lang w:val="es-ES_tradnl"/>
        </w:rPr>
        <w:t>;</w:t>
      </w:r>
    </w:p>
    <w:p w14:paraId="5DABF69C" w14:textId="77777777" w:rsidR="005D38EE" w:rsidRPr="00A6291C" w:rsidRDefault="005D38EE" w:rsidP="005D38EE">
      <w:pPr>
        <w:ind w:left="851" w:right="901"/>
        <w:jc w:val="both"/>
        <w:rPr>
          <w:rFonts w:ascii="Palatino Linotype" w:eastAsiaTheme="minorEastAsia" w:hAnsi="Palatino Linotype" w:cs="Arial"/>
          <w:b/>
          <w:i/>
          <w:sz w:val="22"/>
          <w:szCs w:val="22"/>
          <w:lang w:val="es-ES_tradnl"/>
        </w:rPr>
      </w:pPr>
      <w:r w:rsidRPr="00A6291C">
        <w:rPr>
          <w:rFonts w:ascii="Palatino Linotype" w:eastAsiaTheme="minorEastAsia" w:hAnsi="Palatino Linotype" w:cs="Arial"/>
          <w:b/>
          <w:i/>
          <w:sz w:val="22"/>
          <w:szCs w:val="22"/>
          <w:lang w:val="es-ES_tradnl"/>
        </w:rPr>
        <w:t>…</w:t>
      </w:r>
    </w:p>
    <w:p w14:paraId="2920B1D7" w14:textId="77777777" w:rsidR="005D38EE" w:rsidRPr="00A6291C" w:rsidRDefault="005D38EE" w:rsidP="005D38EE">
      <w:pPr>
        <w:ind w:left="851" w:right="901"/>
        <w:jc w:val="both"/>
        <w:rPr>
          <w:rFonts w:ascii="Palatino Linotype" w:eastAsiaTheme="minorEastAsia" w:hAnsi="Palatino Linotype" w:cs="Arial"/>
          <w:i/>
          <w:sz w:val="22"/>
          <w:szCs w:val="22"/>
          <w:lang w:val="es-ES_tradnl"/>
        </w:rPr>
      </w:pPr>
      <w:r w:rsidRPr="00A6291C">
        <w:rPr>
          <w:rFonts w:ascii="Palatino Linotype" w:eastAsiaTheme="minorEastAsia" w:hAnsi="Palatino Linotype" w:cs="Arial"/>
          <w:b/>
          <w:i/>
          <w:sz w:val="22"/>
          <w:szCs w:val="22"/>
          <w:lang w:val="es-ES_tradnl"/>
        </w:rPr>
        <w:t>XIX.</w:t>
      </w:r>
      <w:r w:rsidRPr="00A6291C">
        <w:rPr>
          <w:rFonts w:ascii="Palatino Linotype" w:eastAsiaTheme="minorEastAsia" w:hAnsi="Palatino Linotype" w:cs="Arial"/>
          <w:i/>
          <w:sz w:val="22"/>
          <w:szCs w:val="22"/>
          <w:lang w:val="es-ES_tradnl"/>
        </w:rPr>
        <w:t xml:space="preserve"> </w:t>
      </w:r>
      <w:r w:rsidRPr="00A6291C">
        <w:rPr>
          <w:rFonts w:ascii="Palatino Linotype" w:eastAsiaTheme="minorEastAsia" w:hAnsi="Palatino Linotype" w:cs="Arial"/>
          <w:b/>
          <w:i/>
          <w:sz w:val="22"/>
          <w:szCs w:val="22"/>
          <w:lang w:val="es-ES_tradnl"/>
        </w:rPr>
        <w:t xml:space="preserve">Aprobar anualmente a más tardar el 20 de diciembre, su Presupuesto de Egresos, en base a los ingresos presupuestados para el ejercicio que </w:t>
      </w:r>
      <w:r w:rsidRPr="00A6291C">
        <w:rPr>
          <w:rFonts w:ascii="Palatino Linotype" w:eastAsiaTheme="minorEastAsia" w:hAnsi="Palatino Linotype" w:cs="Arial"/>
          <w:b/>
          <w:i/>
          <w:sz w:val="22"/>
          <w:szCs w:val="22"/>
          <w:lang w:val="es-ES_tradnl"/>
        </w:rPr>
        <w:lastRenderedPageBreak/>
        <w:t>corresponda</w:t>
      </w:r>
      <w:r w:rsidRPr="00A6291C">
        <w:rPr>
          <w:rFonts w:ascii="Palatino Linotype" w:eastAsiaTheme="minorEastAsia" w:hAnsi="Palatino Linotype" w:cs="Arial"/>
          <w:i/>
          <w:sz w:val="22"/>
          <w:szCs w:val="22"/>
          <w:lang w:val="es-ES_tradnl"/>
        </w:rPr>
        <w:t>, el cual podrá ser adecuado en función de las implicaciones que deriven de la aprobación de la Ley de Ingresos Municipal que haga la Legislatura, así como por la asignación de las participaciones y aportaciones federales y estatales</w:t>
      </w:r>
    </w:p>
    <w:p w14:paraId="66533F8C" w14:textId="77777777" w:rsidR="005D38EE" w:rsidRPr="00A6291C" w:rsidRDefault="005D38EE" w:rsidP="005D38EE">
      <w:pPr>
        <w:ind w:left="851" w:right="901"/>
        <w:jc w:val="both"/>
        <w:rPr>
          <w:rFonts w:ascii="Palatino Linotype" w:eastAsiaTheme="minorEastAsia" w:hAnsi="Palatino Linotype" w:cs="Arial"/>
          <w:i/>
          <w:sz w:val="22"/>
          <w:szCs w:val="22"/>
          <w:lang w:val="es-ES_tradnl"/>
        </w:rPr>
      </w:pPr>
      <w:r w:rsidRPr="00A6291C">
        <w:rPr>
          <w:rFonts w:ascii="Palatino Linotype" w:eastAsiaTheme="minorEastAsia" w:hAnsi="Palatino Linotype" w:cs="Arial"/>
          <w:i/>
          <w:sz w:val="22"/>
          <w:szCs w:val="22"/>
          <w:lang w:val="es-ES_tradnl"/>
        </w:rPr>
        <w:t>…</w:t>
      </w:r>
    </w:p>
    <w:p w14:paraId="22B9D1C7" w14:textId="77777777" w:rsidR="005D38EE" w:rsidRPr="00A6291C" w:rsidRDefault="005D38EE" w:rsidP="005D38EE">
      <w:pPr>
        <w:ind w:left="851" w:right="901"/>
        <w:jc w:val="both"/>
        <w:rPr>
          <w:rFonts w:ascii="Palatino Linotype" w:eastAsiaTheme="minorEastAsia" w:hAnsi="Palatino Linotype" w:cs="Arial"/>
          <w:i/>
          <w:sz w:val="22"/>
          <w:szCs w:val="22"/>
          <w:lang w:val="es-ES_tradnl"/>
        </w:rPr>
      </w:pPr>
      <w:r w:rsidRPr="00A6291C">
        <w:rPr>
          <w:rFonts w:ascii="Palatino Linotype" w:eastAsiaTheme="minorEastAsia" w:hAnsi="Palatino Linotype" w:cs="Arial"/>
          <w:i/>
          <w:sz w:val="22"/>
          <w:szCs w:val="22"/>
          <w:lang w:val="es-ES_tradnl"/>
        </w:rPr>
        <w:t xml:space="preserve">Artículo 95.- Son </w:t>
      </w:r>
      <w:r w:rsidRPr="00A6291C">
        <w:rPr>
          <w:rFonts w:ascii="Palatino Linotype" w:eastAsiaTheme="minorEastAsia" w:hAnsi="Palatino Linotype" w:cs="Arial"/>
          <w:b/>
          <w:i/>
          <w:sz w:val="22"/>
          <w:szCs w:val="22"/>
          <w:lang w:val="es-ES_tradnl"/>
        </w:rPr>
        <w:t>atribuciones del tesorero municipal</w:t>
      </w:r>
      <w:r w:rsidRPr="00A6291C">
        <w:rPr>
          <w:rFonts w:ascii="Palatino Linotype" w:eastAsiaTheme="minorEastAsia" w:hAnsi="Palatino Linotype" w:cs="Arial"/>
          <w:i/>
          <w:sz w:val="22"/>
          <w:szCs w:val="22"/>
          <w:lang w:val="es-ES_tradnl"/>
        </w:rPr>
        <w:t>:</w:t>
      </w:r>
    </w:p>
    <w:p w14:paraId="4DB172B1" w14:textId="77777777" w:rsidR="005D38EE" w:rsidRPr="00A6291C" w:rsidRDefault="005D38EE" w:rsidP="005D38EE">
      <w:pPr>
        <w:ind w:left="851" w:right="901"/>
        <w:jc w:val="both"/>
        <w:rPr>
          <w:rFonts w:ascii="Palatino Linotype" w:eastAsiaTheme="minorEastAsia" w:hAnsi="Palatino Linotype" w:cs="Arial"/>
          <w:i/>
          <w:sz w:val="22"/>
          <w:szCs w:val="22"/>
          <w:lang w:val="es-ES_tradnl"/>
        </w:rPr>
      </w:pPr>
      <w:r w:rsidRPr="00A6291C">
        <w:rPr>
          <w:rFonts w:ascii="Palatino Linotype" w:eastAsiaTheme="minorEastAsia" w:hAnsi="Palatino Linotype" w:cs="Arial"/>
          <w:i/>
          <w:sz w:val="22"/>
          <w:szCs w:val="22"/>
          <w:lang w:val="es-ES_tradnl"/>
        </w:rPr>
        <w:t xml:space="preserve">I. </w:t>
      </w:r>
      <w:r w:rsidRPr="00A6291C">
        <w:rPr>
          <w:rFonts w:ascii="Palatino Linotype" w:eastAsiaTheme="minorEastAsia" w:hAnsi="Palatino Linotype" w:cs="Arial"/>
          <w:b/>
          <w:i/>
          <w:sz w:val="22"/>
          <w:szCs w:val="22"/>
          <w:lang w:val="es-ES_tradnl"/>
        </w:rPr>
        <w:t>Administrar la hacienda pública municipal</w:t>
      </w:r>
      <w:r w:rsidRPr="00A6291C">
        <w:rPr>
          <w:rFonts w:ascii="Palatino Linotype" w:eastAsiaTheme="minorEastAsia" w:hAnsi="Palatino Linotype" w:cs="Arial"/>
          <w:i/>
          <w:sz w:val="22"/>
          <w:szCs w:val="22"/>
          <w:lang w:val="es-ES_tradnl"/>
        </w:rPr>
        <w:t>, de conformidad con las disposiciones legales aplicables;</w:t>
      </w:r>
    </w:p>
    <w:p w14:paraId="2B89E15F" w14:textId="77777777" w:rsidR="005D38EE" w:rsidRPr="00A6291C" w:rsidRDefault="005D38EE" w:rsidP="005D38EE">
      <w:pPr>
        <w:ind w:left="851" w:right="901"/>
        <w:jc w:val="both"/>
        <w:rPr>
          <w:rFonts w:ascii="Palatino Linotype" w:eastAsiaTheme="minorEastAsia" w:hAnsi="Palatino Linotype" w:cs="Arial"/>
          <w:i/>
          <w:sz w:val="22"/>
          <w:szCs w:val="22"/>
          <w:lang w:val="es-ES_tradnl"/>
        </w:rPr>
      </w:pPr>
      <w:r w:rsidRPr="00A6291C">
        <w:rPr>
          <w:rFonts w:ascii="Palatino Linotype" w:eastAsiaTheme="minorEastAsia" w:hAnsi="Palatino Linotype" w:cs="Arial"/>
          <w:i/>
          <w:sz w:val="22"/>
          <w:szCs w:val="22"/>
          <w:lang w:val="es-ES_tradnl"/>
        </w:rPr>
        <w:t>…</w:t>
      </w:r>
    </w:p>
    <w:p w14:paraId="6397B0A8" w14:textId="77777777" w:rsidR="005D38EE" w:rsidRPr="00A6291C" w:rsidRDefault="005D38EE" w:rsidP="005D38EE">
      <w:pPr>
        <w:ind w:left="851" w:right="901"/>
        <w:jc w:val="both"/>
        <w:rPr>
          <w:rFonts w:ascii="Palatino Linotype" w:eastAsiaTheme="minorEastAsia" w:hAnsi="Palatino Linotype" w:cs="Arial"/>
          <w:i/>
          <w:sz w:val="22"/>
          <w:szCs w:val="22"/>
          <w:lang w:val="es-ES_tradnl"/>
        </w:rPr>
      </w:pPr>
      <w:r w:rsidRPr="00A6291C">
        <w:rPr>
          <w:rFonts w:ascii="Palatino Linotype" w:eastAsiaTheme="minorEastAsia" w:hAnsi="Palatino Linotype" w:cs="Arial"/>
          <w:b/>
          <w:i/>
          <w:sz w:val="22"/>
          <w:szCs w:val="22"/>
          <w:lang w:val="es-ES_tradnl"/>
        </w:rPr>
        <w:t>IV. Llevar los registros contables, financieros y administrativos de los ingresos, egresos, e inventarios;</w:t>
      </w:r>
    </w:p>
    <w:p w14:paraId="4D61113F" w14:textId="77777777" w:rsidR="005D38EE" w:rsidRPr="00A6291C" w:rsidRDefault="005D38EE" w:rsidP="005D38EE">
      <w:pPr>
        <w:ind w:left="851" w:right="901"/>
        <w:jc w:val="both"/>
        <w:rPr>
          <w:rFonts w:ascii="Palatino Linotype" w:eastAsiaTheme="minorEastAsia" w:hAnsi="Palatino Linotype" w:cs="Arial"/>
          <w:i/>
          <w:sz w:val="22"/>
          <w:szCs w:val="22"/>
          <w:lang w:val="es-ES_tradnl"/>
        </w:rPr>
      </w:pPr>
      <w:r w:rsidRPr="00A6291C">
        <w:rPr>
          <w:rFonts w:ascii="Palatino Linotype" w:eastAsiaTheme="minorEastAsia" w:hAnsi="Palatino Linotype" w:cs="Arial"/>
          <w:i/>
          <w:sz w:val="22"/>
          <w:szCs w:val="22"/>
          <w:lang w:val="es-ES_tradnl"/>
        </w:rPr>
        <w:t>…”</w:t>
      </w:r>
    </w:p>
    <w:p w14:paraId="1FDF6D2A" w14:textId="77777777" w:rsidR="005D38EE" w:rsidRPr="00A6291C" w:rsidRDefault="005D38EE" w:rsidP="005D38EE">
      <w:pPr>
        <w:ind w:left="851" w:right="901"/>
        <w:jc w:val="both"/>
        <w:rPr>
          <w:rFonts w:ascii="Palatino Linotype" w:eastAsiaTheme="minorEastAsia" w:hAnsi="Palatino Linotype" w:cs="Arial"/>
          <w:sz w:val="22"/>
          <w:szCs w:val="22"/>
          <w:lang w:val="es-ES_tradnl"/>
        </w:rPr>
      </w:pPr>
      <w:r w:rsidRPr="00A6291C">
        <w:rPr>
          <w:rFonts w:ascii="Palatino Linotype" w:eastAsiaTheme="minorEastAsia" w:hAnsi="Palatino Linotype" w:cs="Arial"/>
          <w:sz w:val="22"/>
          <w:szCs w:val="22"/>
          <w:lang w:val="es-ES_tradnl"/>
        </w:rPr>
        <w:t>(Énfasis añadido).</w:t>
      </w:r>
    </w:p>
    <w:p w14:paraId="596B9E7A" w14:textId="77777777" w:rsidR="005D38EE" w:rsidRPr="00A6291C" w:rsidRDefault="005D38EE" w:rsidP="005D38EE">
      <w:pPr>
        <w:spacing w:before="100" w:beforeAutospacing="1" w:after="100" w:afterAutospacing="1" w:line="360" w:lineRule="auto"/>
        <w:jc w:val="both"/>
        <w:rPr>
          <w:rFonts w:ascii="Palatino Linotype" w:eastAsia="Calibri" w:hAnsi="Palatino Linotype"/>
          <w:lang w:val="es-ES"/>
        </w:rPr>
      </w:pPr>
      <w:r w:rsidRPr="00A6291C">
        <w:rPr>
          <w:rFonts w:ascii="Palatino Linotype" w:eastAsia="Calibri" w:hAnsi="Palatino Linotype"/>
          <w:lang w:val="es-ES"/>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14:paraId="10AB8D55" w14:textId="77777777" w:rsidR="005D38EE" w:rsidRPr="00A6291C" w:rsidRDefault="005D38EE" w:rsidP="005D38EE">
      <w:pPr>
        <w:spacing w:before="100" w:beforeAutospacing="1" w:after="100" w:afterAutospacing="1" w:line="360" w:lineRule="auto"/>
        <w:jc w:val="both"/>
        <w:rPr>
          <w:rFonts w:ascii="Palatino Linotype" w:eastAsia="Calibri" w:hAnsi="Palatino Linotype"/>
          <w:lang w:val="es-ES"/>
        </w:rPr>
      </w:pPr>
      <w:r w:rsidRPr="00A6291C">
        <w:rPr>
          <w:rFonts w:ascii="Palatino Linotype" w:eastAsia="Calibri" w:hAnsi="Palatino Linotype"/>
          <w:lang w:val="es-ES"/>
        </w:rPr>
        <w:t>En este orden de ideas, es importante referir lo dispuesto en los artículos 342, 343, 344 y 345 del Código Financiero del Estado de México y Municipios, los cuales establecen las políticas que deben seguirse para llevar el registro contable y presupuestal de las operaciones financieras, en los siguientes términos:</w:t>
      </w:r>
    </w:p>
    <w:p w14:paraId="2059B5A5" w14:textId="77777777" w:rsidR="005D38EE" w:rsidRPr="00A6291C" w:rsidRDefault="005D38EE" w:rsidP="005D38EE">
      <w:pPr>
        <w:ind w:left="851" w:right="901"/>
        <w:jc w:val="both"/>
        <w:rPr>
          <w:rFonts w:ascii="Palatino Linotype" w:eastAsiaTheme="minorEastAsia" w:hAnsi="Palatino Linotype" w:cstheme="minorBidi"/>
          <w:b/>
          <w:i/>
          <w:sz w:val="22"/>
          <w:szCs w:val="22"/>
          <w:lang w:val="es-ES_tradnl"/>
        </w:rPr>
      </w:pPr>
      <w:r w:rsidRPr="00A6291C">
        <w:rPr>
          <w:rFonts w:ascii="Palatino Linotype" w:eastAsiaTheme="minorEastAsia" w:hAnsi="Palatino Linotype" w:cs="Arial"/>
          <w:b/>
          <w:bCs/>
          <w:i/>
          <w:color w:val="000000"/>
          <w:sz w:val="22"/>
          <w:szCs w:val="22"/>
          <w:lang w:val="es-ES_tradnl"/>
        </w:rPr>
        <w:t>“</w:t>
      </w:r>
      <w:r w:rsidRPr="00A6291C">
        <w:rPr>
          <w:rFonts w:ascii="Palatino Linotype" w:eastAsiaTheme="minorEastAsia" w:hAnsi="Palatino Linotype" w:cstheme="minorBidi"/>
          <w:b/>
          <w:i/>
          <w:sz w:val="22"/>
          <w:szCs w:val="22"/>
          <w:lang w:val="es-ES_tradnl"/>
        </w:rPr>
        <w:t>Artículo 342.-</w:t>
      </w:r>
      <w:r w:rsidRPr="00A6291C">
        <w:rPr>
          <w:rFonts w:ascii="Palatino Linotype" w:eastAsiaTheme="minorEastAsia" w:hAnsi="Palatino Linotype" w:cstheme="minorBidi"/>
          <w:i/>
          <w:sz w:val="22"/>
          <w:szCs w:val="22"/>
          <w:lang w:val="es-ES_tradnl"/>
        </w:rPr>
        <w:t xml:space="preserve"> </w:t>
      </w:r>
      <w:r w:rsidRPr="00A6291C">
        <w:rPr>
          <w:rFonts w:ascii="Palatino Linotype" w:eastAsiaTheme="minorEastAsia" w:hAnsi="Palatino Linotype" w:cstheme="minorBidi"/>
          <w:b/>
          <w:i/>
          <w:sz w:val="22"/>
          <w:szCs w:val="22"/>
          <w:lang w:val="es-ES_tradnl"/>
        </w:rPr>
        <w:t xml:space="preserve">El registro contable del efecto patrimonial y presupuestal de las operaciones financieras, se realizará conforme al sistema y a las disposiciones que se aprueben en materia </w:t>
      </w:r>
      <w:r w:rsidRPr="00A6291C">
        <w:rPr>
          <w:rFonts w:ascii="Palatino Linotype" w:eastAsiaTheme="minorEastAsia" w:hAnsi="Palatino Linotype" w:cstheme="minorBidi"/>
          <w:i/>
          <w:sz w:val="22"/>
          <w:szCs w:val="22"/>
          <w:lang w:val="es-ES_tradnl"/>
        </w:rPr>
        <w:t xml:space="preserve">de </w:t>
      </w:r>
      <w:r w:rsidRPr="00A6291C">
        <w:rPr>
          <w:rFonts w:ascii="Palatino Linotype" w:eastAsiaTheme="minorEastAsia" w:hAnsi="Palatino Linotype" w:cs="Arial"/>
          <w:i/>
          <w:color w:val="000000"/>
          <w:sz w:val="22"/>
          <w:szCs w:val="22"/>
          <w:lang w:val="es-ES_tradnl"/>
        </w:rPr>
        <w:t>planeación</w:t>
      </w:r>
      <w:r w:rsidRPr="00A6291C">
        <w:rPr>
          <w:rFonts w:ascii="Palatino Linotype" w:eastAsiaTheme="minorEastAsia" w:hAnsi="Palatino Linotype" w:cstheme="minorBidi"/>
          <w:i/>
          <w:sz w:val="22"/>
          <w:szCs w:val="22"/>
          <w:lang w:val="es-ES_tradnl"/>
        </w:rPr>
        <w:t>,</w:t>
      </w:r>
      <w:r w:rsidRPr="00A6291C">
        <w:rPr>
          <w:rFonts w:ascii="Palatino Linotype" w:eastAsiaTheme="minorEastAsia" w:hAnsi="Palatino Linotype" w:cstheme="minorBidi"/>
          <w:b/>
          <w:i/>
          <w:sz w:val="22"/>
          <w:szCs w:val="22"/>
          <w:lang w:val="es-ES_tradnl"/>
        </w:rPr>
        <w:t xml:space="preserve"> programación, presupuestación</w:t>
      </w:r>
      <w:r w:rsidRPr="00A6291C">
        <w:rPr>
          <w:rFonts w:ascii="Palatino Linotype" w:eastAsiaTheme="minorEastAsia" w:hAnsi="Palatino Linotype" w:cstheme="minorBidi"/>
          <w:i/>
          <w:sz w:val="22"/>
          <w:szCs w:val="22"/>
          <w:lang w:val="es-ES_tradnl"/>
        </w:rPr>
        <w:t xml:space="preserve">, evaluación y </w:t>
      </w:r>
      <w:r w:rsidRPr="00A6291C">
        <w:rPr>
          <w:rFonts w:ascii="Palatino Linotype" w:eastAsiaTheme="minorEastAsia" w:hAnsi="Palatino Linotype" w:cs="Arial"/>
          <w:b/>
          <w:i/>
          <w:color w:val="000000"/>
          <w:sz w:val="22"/>
          <w:szCs w:val="22"/>
          <w:lang w:val="es-ES_tradnl"/>
        </w:rPr>
        <w:t>contabilidad</w:t>
      </w:r>
      <w:r w:rsidRPr="00A6291C">
        <w:rPr>
          <w:rFonts w:ascii="Palatino Linotype" w:eastAsiaTheme="minorEastAsia" w:hAnsi="Palatino Linotype" w:cstheme="minorBidi"/>
          <w:b/>
          <w:i/>
          <w:sz w:val="22"/>
          <w:szCs w:val="22"/>
          <w:lang w:val="es-ES_tradnl"/>
        </w:rPr>
        <w:t xml:space="preserve"> gubernamental.</w:t>
      </w:r>
      <w:r w:rsidRPr="00A6291C">
        <w:rPr>
          <w:rFonts w:ascii="Palatino Linotype" w:eastAsiaTheme="minorEastAsia" w:hAnsi="Palatino Linotype" w:cstheme="minorBidi"/>
          <w:i/>
          <w:sz w:val="22"/>
          <w:szCs w:val="22"/>
          <w:lang w:val="es-ES_tradnl"/>
        </w:rPr>
        <w:t xml:space="preserve"> </w:t>
      </w:r>
    </w:p>
    <w:p w14:paraId="2C9A4486" w14:textId="77777777" w:rsidR="005D38EE" w:rsidRPr="00A6291C" w:rsidRDefault="005D38EE" w:rsidP="005D38EE">
      <w:pPr>
        <w:ind w:left="851" w:right="901"/>
        <w:jc w:val="both"/>
        <w:rPr>
          <w:rFonts w:ascii="Palatino Linotype" w:eastAsiaTheme="minorEastAsia" w:hAnsi="Palatino Linotype" w:cstheme="minorBidi"/>
          <w:b/>
          <w:i/>
          <w:sz w:val="22"/>
          <w:szCs w:val="22"/>
          <w:lang w:val="es-ES_tradnl"/>
        </w:rPr>
      </w:pPr>
      <w:r w:rsidRPr="00A6291C">
        <w:rPr>
          <w:rFonts w:ascii="Palatino Linotype" w:eastAsiaTheme="minorEastAsia" w:hAnsi="Palatino Linotype" w:cs="Arial"/>
          <w:b/>
          <w:bCs/>
          <w:i/>
          <w:color w:val="000000"/>
          <w:sz w:val="22"/>
          <w:szCs w:val="22"/>
          <w:lang w:val="es-ES_tradnl"/>
        </w:rPr>
        <w:t>…</w:t>
      </w:r>
    </w:p>
    <w:p w14:paraId="35438A65" w14:textId="77777777" w:rsidR="005D38EE" w:rsidRPr="00A6291C" w:rsidRDefault="005D38EE" w:rsidP="005D38EE">
      <w:pPr>
        <w:ind w:left="851" w:right="901"/>
        <w:jc w:val="both"/>
        <w:rPr>
          <w:rFonts w:ascii="Palatino Linotype" w:eastAsiaTheme="minorEastAsia" w:hAnsi="Palatino Linotype" w:cstheme="minorBidi"/>
          <w:i/>
          <w:sz w:val="22"/>
          <w:szCs w:val="22"/>
          <w:lang w:val="es-ES_tradnl"/>
        </w:rPr>
      </w:pPr>
      <w:r w:rsidRPr="00A6291C">
        <w:rPr>
          <w:rFonts w:ascii="Palatino Linotype" w:eastAsiaTheme="minorEastAsia" w:hAnsi="Palatino Linotype" w:cstheme="minorBidi"/>
          <w:b/>
          <w:i/>
          <w:sz w:val="22"/>
          <w:szCs w:val="22"/>
          <w:lang w:val="es-ES_tradnl"/>
        </w:rPr>
        <w:t>Artículo 343.-</w:t>
      </w:r>
      <w:r w:rsidRPr="00A6291C">
        <w:rPr>
          <w:rFonts w:ascii="Palatino Linotype" w:eastAsiaTheme="minorEastAsia" w:hAnsi="Palatino Linotype" w:cstheme="minorBidi"/>
          <w:i/>
          <w:sz w:val="22"/>
          <w:szCs w:val="22"/>
          <w:lang w:val="es-ES_tradnl"/>
        </w:rPr>
        <w:t xml:space="preserve"> El sistema de contabilidad debe diseñarse sobre base acumulativa total y operarse en forma que facilite la fiscalización de los activos, pasivos, ingresos, egresos y, en general, que posibilite medir la eficacia del gasto público, y </w:t>
      </w:r>
      <w:r w:rsidRPr="00A6291C">
        <w:rPr>
          <w:rFonts w:ascii="Palatino Linotype" w:eastAsiaTheme="minorEastAsia" w:hAnsi="Palatino Linotype" w:cstheme="minorBidi"/>
          <w:i/>
          <w:sz w:val="22"/>
          <w:szCs w:val="22"/>
          <w:lang w:val="es-ES_tradnl"/>
        </w:rPr>
        <w:lastRenderedPageBreak/>
        <w:t xml:space="preserve">contener las medidas de control interno que permitan verificar el registro de la totalidad de las operaciones financieras. </w:t>
      </w:r>
    </w:p>
    <w:p w14:paraId="7B2103A1" w14:textId="77777777" w:rsidR="005D38EE" w:rsidRPr="00A6291C" w:rsidRDefault="005D38EE" w:rsidP="005D38EE">
      <w:pPr>
        <w:ind w:left="851" w:right="901"/>
        <w:jc w:val="both"/>
        <w:rPr>
          <w:rFonts w:ascii="Palatino Linotype" w:eastAsiaTheme="minorEastAsia" w:hAnsi="Palatino Linotype" w:cstheme="minorBidi"/>
          <w:i/>
          <w:sz w:val="22"/>
          <w:szCs w:val="22"/>
          <w:lang w:val="es-ES_tradnl"/>
        </w:rPr>
      </w:pPr>
      <w:r w:rsidRPr="00A6291C">
        <w:rPr>
          <w:rFonts w:ascii="Palatino Linotype" w:eastAsiaTheme="minorEastAsia" w:hAnsi="Palatino Linotype" w:cstheme="minorBidi"/>
          <w:i/>
          <w:sz w:val="22"/>
          <w:szCs w:val="22"/>
          <w:lang w:val="es-ES_tradnl"/>
        </w:rPr>
        <w:t xml:space="preserve">El sistema de contabilidad sobre base acumulativa total se sustentará en los postulados básicos y el marco conceptual de la contabilidad gubernamental. </w:t>
      </w:r>
    </w:p>
    <w:p w14:paraId="3C952782" w14:textId="77777777" w:rsidR="005D38EE" w:rsidRPr="00A6291C" w:rsidRDefault="005D38EE" w:rsidP="005D38EE">
      <w:pPr>
        <w:ind w:left="851" w:right="901"/>
        <w:jc w:val="both"/>
        <w:rPr>
          <w:rFonts w:ascii="Palatino Linotype" w:eastAsiaTheme="minorEastAsia" w:hAnsi="Palatino Linotype" w:cstheme="minorBidi"/>
          <w:i/>
          <w:sz w:val="22"/>
          <w:szCs w:val="22"/>
          <w:lang w:val="es-ES_tradnl"/>
        </w:rPr>
      </w:pPr>
      <w:r w:rsidRPr="00A6291C">
        <w:rPr>
          <w:rFonts w:ascii="Palatino Linotype" w:eastAsiaTheme="minorEastAsia" w:hAnsi="Palatino Linotype" w:cstheme="minorBidi"/>
          <w:b/>
          <w:i/>
          <w:sz w:val="22"/>
          <w:szCs w:val="22"/>
          <w:lang w:val="es-ES_tradnl"/>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A6291C">
        <w:rPr>
          <w:rFonts w:ascii="Palatino Linotype" w:eastAsiaTheme="minorEastAsia" w:hAnsi="Palatino Linotype" w:cstheme="minorBidi"/>
          <w:i/>
          <w:sz w:val="22"/>
          <w:szCs w:val="22"/>
          <w:lang w:val="es-ES_tradnl"/>
        </w:rPr>
        <w:t xml:space="preserve">en el caso de los Municipios se hará por la Tesorería. </w:t>
      </w:r>
    </w:p>
    <w:p w14:paraId="41196EFB" w14:textId="77777777" w:rsidR="005D38EE" w:rsidRPr="00A6291C" w:rsidRDefault="005D38EE" w:rsidP="005D38EE">
      <w:pPr>
        <w:ind w:left="851" w:right="901"/>
        <w:jc w:val="both"/>
        <w:rPr>
          <w:rFonts w:ascii="Palatino Linotype" w:eastAsiaTheme="minorEastAsia" w:hAnsi="Palatino Linotype" w:cstheme="minorBidi"/>
          <w:i/>
          <w:sz w:val="22"/>
          <w:szCs w:val="22"/>
          <w:lang w:val="es-ES_tradnl"/>
        </w:rPr>
      </w:pPr>
      <w:r w:rsidRPr="00A6291C">
        <w:rPr>
          <w:rFonts w:ascii="Palatino Linotype" w:eastAsiaTheme="minorEastAsia" w:hAnsi="Palatino Linotype" w:cstheme="minorBidi"/>
          <w:i/>
          <w:sz w:val="22"/>
          <w:szCs w:val="22"/>
          <w:lang w:val="es-ES_tradnl"/>
        </w:rPr>
        <w:t xml:space="preserve">Derogado. </w:t>
      </w:r>
    </w:p>
    <w:p w14:paraId="07C37B56" w14:textId="77777777" w:rsidR="005D38EE" w:rsidRPr="00A6291C" w:rsidRDefault="005D38EE" w:rsidP="005D38EE">
      <w:pPr>
        <w:ind w:left="851" w:right="850"/>
        <w:jc w:val="both"/>
        <w:rPr>
          <w:rFonts w:ascii="Palatino Linotype" w:eastAsiaTheme="minorEastAsia" w:hAnsi="Palatino Linotype" w:cstheme="minorBidi"/>
          <w:i/>
          <w:sz w:val="22"/>
          <w:szCs w:val="22"/>
          <w:lang w:val="es-ES_tradnl"/>
        </w:rPr>
      </w:pPr>
      <w:r w:rsidRPr="00A6291C">
        <w:rPr>
          <w:rFonts w:ascii="Palatino Linotype" w:eastAsiaTheme="minorEastAsia" w:hAnsi="Palatino Linotype" w:cstheme="minorBidi"/>
          <w:b/>
          <w:i/>
          <w:sz w:val="22"/>
          <w:szCs w:val="22"/>
          <w:lang w:val="es-ES_tradnl"/>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A6291C">
        <w:rPr>
          <w:rFonts w:ascii="Palatino Linotype" w:eastAsiaTheme="minorEastAsia" w:hAnsi="Palatino Linotype" w:cstheme="minorBidi"/>
          <w:i/>
          <w:sz w:val="22"/>
          <w:szCs w:val="22"/>
          <w:lang w:val="es-ES_tradnl"/>
        </w:rPr>
        <w:t xml:space="preserve"> a partir del ejercicio presupuestal siguiente al que corresponda, en el caso de los municipios se hará por la Tesorería. </w:t>
      </w:r>
    </w:p>
    <w:p w14:paraId="715F5826" w14:textId="77777777" w:rsidR="005D38EE" w:rsidRPr="00A6291C" w:rsidRDefault="005D38EE" w:rsidP="005D38EE">
      <w:pPr>
        <w:ind w:left="851" w:right="901"/>
        <w:jc w:val="both"/>
        <w:rPr>
          <w:rFonts w:ascii="Palatino Linotype" w:eastAsiaTheme="minorEastAsia" w:hAnsi="Palatino Linotype" w:cstheme="minorBidi"/>
          <w:i/>
          <w:sz w:val="22"/>
          <w:szCs w:val="22"/>
          <w:lang w:val="es-ES_tradnl"/>
        </w:rPr>
      </w:pPr>
      <w:r w:rsidRPr="00A6291C">
        <w:rPr>
          <w:rFonts w:ascii="Palatino Linotype" w:eastAsiaTheme="minorEastAsia" w:hAnsi="Palatino Linotype" w:cstheme="minorBidi"/>
          <w:i/>
          <w:sz w:val="22"/>
          <w:szCs w:val="22"/>
          <w:lang w:val="es-ES_tradnl"/>
        </w:rPr>
        <w:t>…</w:t>
      </w:r>
    </w:p>
    <w:p w14:paraId="71C595B3" w14:textId="77777777" w:rsidR="005D38EE" w:rsidRPr="00A6291C" w:rsidRDefault="005D38EE" w:rsidP="005D38EE">
      <w:pPr>
        <w:ind w:left="851" w:right="901"/>
        <w:jc w:val="both"/>
        <w:rPr>
          <w:rFonts w:ascii="Palatino Linotype" w:eastAsiaTheme="minorEastAsia" w:hAnsi="Palatino Linotype" w:cstheme="minorBidi"/>
          <w:i/>
          <w:sz w:val="22"/>
          <w:szCs w:val="22"/>
          <w:lang w:val="es-ES_tradnl"/>
        </w:rPr>
      </w:pPr>
      <w:r w:rsidRPr="00A6291C">
        <w:rPr>
          <w:rFonts w:ascii="Palatino Linotype" w:eastAsiaTheme="minorEastAsia" w:hAnsi="Palatino Linotype" w:cstheme="minorBidi"/>
          <w:b/>
          <w:i/>
          <w:sz w:val="22"/>
          <w:szCs w:val="22"/>
          <w:lang w:val="es-ES_tradnl"/>
        </w:rPr>
        <w:t>Artículo 345.-</w:t>
      </w:r>
      <w:r w:rsidRPr="00A6291C">
        <w:rPr>
          <w:rFonts w:ascii="Palatino Linotype" w:eastAsiaTheme="minorEastAsia" w:hAnsi="Palatino Linotype" w:cstheme="minorBidi"/>
          <w:i/>
          <w:sz w:val="22"/>
          <w:szCs w:val="22"/>
          <w:lang w:val="es-ES_tradnl"/>
        </w:rPr>
        <w:t xml:space="preserve"> </w:t>
      </w:r>
      <w:r w:rsidRPr="00A6291C">
        <w:rPr>
          <w:rFonts w:ascii="Palatino Linotype" w:eastAsiaTheme="minorEastAsia" w:hAnsi="Palatino Linotype" w:cstheme="minorBidi"/>
          <w:b/>
          <w:i/>
          <w:sz w:val="22"/>
          <w:szCs w:val="22"/>
          <w:lang w:val="es-ES_tradnl"/>
        </w:rPr>
        <w:t>Las Dependencias, Entidades Públicas y unidades administrativas deberán conservar la documentación contable del año en curso y la de ejercicios anteriores cuyas cuentas públicas hayan sido revisadas y fiscalizadas por la Legislatura</w:t>
      </w:r>
      <w:r w:rsidRPr="00A6291C">
        <w:rPr>
          <w:rFonts w:ascii="Palatino Linotype" w:eastAsiaTheme="minorEastAsia" w:hAnsi="Palatino Linotype" w:cstheme="minorBidi"/>
          <w:i/>
          <w:sz w:val="22"/>
          <w:szCs w:val="22"/>
          <w:lang w:val="es-ES_tradnl"/>
        </w:rPr>
        <w:t xml:space="preserve">, la remitirán en un plazo que no excederá de seis meses al Archivo Contable Gubernamental. </w:t>
      </w:r>
      <w:r w:rsidRPr="00A6291C">
        <w:rPr>
          <w:rFonts w:ascii="Palatino Linotype" w:eastAsiaTheme="minorEastAsia" w:hAnsi="Palatino Linotype" w:cstheme="minorBidi"/>
          <w:b/>
          <w:i/>
          <w:sz w:val="22"/>
          <w:szCs w:val="22"/>
          <w:lang w:val="es-ES_tradnl"/>
        </w:rPr>
        <w:t>Tratándose de los comprobantes fiscales digitales, estos deberán estar agregados en forma electrónica en cada póliza de registro contable</w:t>
      </w:r>
      <w:r w:rsidRPr="00A6291C">
        <w:rPr>
          <w:rFonts w:ascii="Palatino Linotype" w:eastAsiaTheme="minorEastAsia" w:hAnsi="Palatino Linotype" w:cstheme="minorBidi"/>
          <w:i/>
          <w:sz w:val="22"/>
          <w:szCs w:val="22"/>
          <w:lang w:val="es-ES_tradnl"/>
        </w:rPr>
        <w:t xml:space="preserve">. </w:t>
      </w:r>
    </w:p>
    <w:p w14:paraId="440CE372" w14:textId="77777777" w:rsidR="005D38EE" w:rsidRPr="00A6291C" w:rsidRDefault="005D38EE" w:rsidP="005D38EE">
      <w:pPr>
        <w:ind w:left="851" w:right="901"/>
        <w:jc w:val="both"/>
        <w:rPr>
          <w:rFonts w:ascii="Palatino Linotype" w:eastAsiaTheme="minorEastAsia" w:hAnsi="Palatino Linotype" w:cs="Arial"/>
          <w:bCs/>
          <w:i/>
          <w:color w:val="000000"/>
          <w:sz w:val="22"/>
          <w:szCs w:val="22"/>
          <w:lang w:val="es-ES_tradnl"/>
        </w:rPr>
      </w:pPr>
      <w:r w:rsidRPr="00A6291C">
        <w:rPr>
          <w:rFonts w:ascii="Palatino Linotype" w:eastAsiaTheme="minorEastAsia" w:hAnsi="Palatino Linotype" w:cstheme="minorBidi"/>
          <w:i/>
          <w:sz w:val="22"/>
          <w:szCs w:val="22"/>
          <w:lang w:val="es-ES_tradnl"/>
        </w:rPr>
        <w:t>El plazo señalado en el párrafo anterior, empezará a contar a partir de la publicación en el Periódico Oficial, del decreto correspondiente.</w:t>
      </w:r>
      <w:r w:rsidRPr="00A6291C">
        <w:rPr>
          <w:rFonts w:ascii="Palatino Linotype" w:eastAsiaTheme="minorEastAsia" w:hAnsi="Palatino Linotype" w:cs="Arial"/>
          <w:bCs/>
          <w:i/>
          <w:color w:val="000000"/>
          <w:sz w:val="22"/>
          <w:szCs w:val="22"/>
          <w:lang w:val="es-ES_tradnl"/>
        </w:rPr>
        <w:t xml:space="preserve"> “</w:t>
      </w:r>
      <w:r w:rsidRPr="00A6291C">
        <w:rPr>
          <w:rFonts w:ascii="Palatino Linotype" w:eastAsiaTheme="minorEastAsia" w:hAnsi="Palatino Linotype" w:cs="Arial"/>
          <w:bCs/>
          <w:i/>
          <w:color w:val="000000"/>
          <w:sz w:val="22"/>
          <w:szCs w:val="22"/>
          <w:lang w:val="es-ES_tradnl"/>
        </w:rPr>
        <w:cr/>
        <w:t>(Énfasis añadido)</w:t>
      </w:r>
    </w:p>
    <w:p w14:paraId="3D7E6A26" w14:textId="77777777" w:rsidR="005D38EE" w:rsidRPr="00A6291C" w:rsidRDefault="005D38EE" w:rsidP="005D38EE">
      <w:pPr>
        <w:spacing w:before="100" w:beforeAutospacing="1" w:after="100" w:afterAutospacing="1" w:line="360" w:lineRule="auto"/>
        <w:jc w:val="both"/>
        <w:rPr>
          <w:rFonts w:ascii="Palatino Linotype" w:hAnsi="Palatino Linotype" w:cs="Arial"/>
          <w:bCs/>
          <w:color w:val="000000"/>
          <w:lang w:val="es-ES"/>
        </w:rPr>
      </w:pPr>
      <w:r w:rsidRPr="00A6291C">
        <w:rPr>
          <w:rFonts w:ascii="Palatino Linotype" w:hAnsi="Palatino Linotype" w:cs="Arial"/>
          <w:lang w:val="es-ES"/>
        </w:rPr>
        <w:t>De una interpretación sistemática de los artículos transcritos, se desprende, que el</w:t>
      </w:r>
      <w:r w:rsidRPr="00A6291C">
        <w:rPr>
          <w:rFonts w:ascii="Palatino Linotype" w:hAnsi="Palatino Linotype" w:cs="Arial"/>
          <w:bCs/>
          <w:color w:val="000000"/>
          <w:lang w:val="es-ES"/>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14:paraId="35BB1690" w14:textId="77777777" w:rsidR="005D38EE" w:rsidRPr="00A6291C" w:rsidRDefault="005D38EE" w:rsidP="005D38EE">
      <w:pPr>
        <w:spacing w:before="100" w:beforeAutospacing="1" w:after="100" w:afterAutospacing="1" w:line="360" w:lineRule="auto"/>
        <w:jc w:val="both"/>
        <w:rPr>
          <w:rFonts w:ascii="Palatino Linotype" w:hAnsi="Palatino Linotype" w:cs="Arial"/>
          <w:lang w:val="es-ES" w:eastAsia="es-MX"/>
        </w:rPr>
      </w:pPr>
      <w:r w:rsidRPr="00A6291C">
        <w:rPr>
          <w:rFonts w:ascii="Palatino Linotype" w:hAnsi="Palatino Linotype" w:cs="Arial"/>
          <w:lang w:val="es-ES"/>
        </w:rPr>
        <w:lastRenderedPageBreak/>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A6291C">
        <w:rPr>
          <w:rFonts w:ascii="Palatino Linotype" w:hAnsi="Palatino Linotype" w:cs="Arial"/>
          <w:lang w:val="es-ES"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655D5539" w14:textId="77777777" w:rsidR="005D38EE" w:rsidRPr="00A6291C" w:rsidRDefault="005D38EE" w:rsidP="005D38EE">
      <w:pPr>
        <w:ind w:left="851" w:right="850"/>
        <w:jc w:val="both"/>
        <w:rPr>
          <w:rFonts w:ascii="Palatino Linotype" w:hAnsi="Palatino Linotype" w:cs="Arial"/>
          <w:b/>
          <w:i/>
          <w:sz w:val="22"/>
          <w:szCs w:val="20"/>
          <w:lang w:val="es-ES" w:eastAsia="es-MX"/>
        </w:rPr>
      </w:pPr>
      <w:r w:rsidRPr="00A6291C">
        <w:rPr>
          <w:rFonts w:ascii="Palatino Linotype" w:hAnsi="Palatino Linotype" w:cs="Arial"/>
          <w:b/>
          <w:i/>
          <w:sz w:val="22"/>
          <w:szCs w:val="20"/>
          <w:lang w:val="es-ES" w:eastAsia="es-MX"/>
        </w:rPr>
        <w:t xml:space="preserve">“REGISTRO CONTABLE </w:t>
      </w:r>
    </w:p>
    <w:p w14:paraId="489B4D6A" w14:textId="77777777" w:rsidR="005D38EE" w:rsidRPr="00A6291C" w:rsidRDefault="005D38EE" w:rsidP="005D38EE">
      <w:pPr>
        <w:ind w:left="851" w:right="850"/>
        <w:jc w:val="both"/>
        <w:rPr>
          <w:rFonts w:ascii="Palatino Linotype" w:hAnsi="Palatino Linotype" w:cs="Arial"/>
          <w:i/>
          <w:sz w:val="22"/>
          <w:szCs w:val="20"/>
          <w:lang w:val="es-ES" w:eastAsia="es-MX"/>
        </w:rPr>
      </w:pPr>
      <w:r w:rsidRPr="00A6291C">
        <w:rPr>
          <w:rFonts w:ascii="Palatino Linotype" w:hAnsi="Palatino Linotype" w:cs="Arial"/>
          <w:i/>
          <w:sz w:val="22"/>
          <w:szCs w:val="20"/>
          <w:lang w:val="es-ES" w:eastAsia="es-MX"/>
        </w:rPr>
        <w:t>Asiento que se realiza en los libros de contabilidad de las actividades relacionadas con el ingreso y egresos de un ente económico.”</w:t>
      </w:r>
    </w:p>
    <w:p w14:paraId="08F5AFF5" w14:textId="77777777" w:rsidR="005D38EE" w:rsidRPr="00A6291C" w:rsidRDefault="005D38EE" w:rsidP="005D38EE">
      <w:pPr>
        <w:ind w:left="851" w:right="850"/>
        <w:jc w:val="both"/>
        <w:rPr>
          <w:rFonts w:ascii="Palatino Linotype" w:hAnsi="Palatino Linotype" w:cs="Arial"/>
          <w:b/>
          <w:i/>
          <w:sz w:val="22"/>
          <w:szCs w:val="20"/>
          <w:lang w:val="es-ES" w:eastAsia="es-MX"/>
        </w:rPr>
      </w:pPr>
      <w:r w:rsidRPr="00A6291C">
        <w:rPr>
          <w:rFonts w:ascii="Palatino Linotype" w:hAnsi="Palatino Linotype" w:cs="Arial"/>
          <w:b/>
          <w:i/>
          <w:sz w:val="22"/>
          <w:szCs w:val="20"/>
          <w:lang w:val="es-ES" w:eastAsia="es-MX"/>
        </w:rPr>
        <w:t>“REGISTRO PRESUPUESTARIO</w:t>
      </w:r>
    </w:p>
    <w:p w14:paraId="546BF250" w14:textId="77777777" w:rsidR="005D38EE" w:rsidRPr="00A6291C" w:rsidRDefault="005D38EE" w:rsidP="005D38EE">
      <w:pPr>
        <w:ind w:left="851" w:right="850"/>
        <w:jc w:val="both"/>
        <w:rPr>
          <w:rFonts w:ascii="Palatino Linotype" w:hAnsi="Palatino Linotype" w:cs="Arial"/>
          <w:i/>
          <w:sz w:val="22"/>
          <w:szCs w:val="20"/>
          <w:lang w:val="es-ES" w:eastAsia="es-MX"/>
        </w:rPr>
      </w:pPr>
      <w:r w:rsidRPr="00A6291C">
        <w:rPr>
          <w:rFonts w:ascii="Palatino Linotype" w:hAnsi="Palatino Linotype" w:cs="Arial"/>
          <w:i/>
          <w:sz w:val="22"/>
          <w:szCs w:val="20"/>
          <w:lang w:val="es-ES" w:eastAsia="es-MX"/>
        </w:rPr>
        <w:t>Asiento contable de las erogaciones realizadas por las dependencias y entidades con relación a la asignación, modificación y ejercicio de los recursos presupuestarios que se les hayan autorizado.”</w:t>
      </w:r>
    </w:p>
    <w:p w14:paraId="4C3BDCA0" w14:textId="77777777" w:rsidR="005D38EE" w:rsidRPr="00A6291C" w:rsidRDefault="005D38EE" w:rsidP="005D38EE">
      <w:pPr>
        <w:spacing w:before="100" w:beforeAutospacing="1" w:after="100" w:afterAutospacing="1" w:line="360" w:lineRule="auto"/>
        <w:jc w:val="both"/>
        <w:rPr>
          <w:rFonts w:ascii="Palatino Linotype" w:hAnsi="Palatino Linotype" w:cs="Arial"/>
          <w:bCs/>
          <w:color w:val="000000"/>
          <w:lang w:val="es-ES"/>
        </w:rPr>
      </w:pPr>
      <w:r w:rsidRPr="00A6291C">
        <w:rPr>
          <w:rFonts w:ascii="Palatino Linotype" w:hAnsi="Palatino Linotype" w:cs="Arial"/>
          <w:bCs/>
          <w:color w:val="000000"/>
          <w:lang w:val="es-ES"/>
        </w:rPr>
        <w:t>Por otra parte, se establece que el sistema de contabilidad sobre base acumulativa total se sustentará en los principios de contabilidad gubernamental.</w:t>
      </w:r>
    </w:p>
    <w:p w14:paraId="2F8BBFBE" w14:textId="77777777" w:rsidR="005D38EE" w:rsidRPr="00A6291C" w:rsidRDefault="005D38EE" w:rsidP="005D38EE">
      <w:pPr>
        <w:spacing w:before="100" w:beforeAutospacing="1" w:after="100" w:afterAutospacing="1" w:line="360" w:lineRule="auto"/>
        <w:jc w:val="both"/>
        <w:rPr>
          <w:rFonts w:ascii="Palatino Linotype" w:hAnsi="Palatino Linotype" w:cs="Arial"/>
          <w:bCs/>
          <w:color w:val="000000"/>
          <w:lang w:val="es-ES"/>
        </w:rPr>
      </w:pPr>
      <w:r w:rsidRPr="00A6291C">
        <w:rPr>
          <w:rFonts w:ascii="Palatino Linotype" w:hAnsi="Palatino Linotype" w:cs="Arial"/>
          <w:bCs/>
          <w:color w:val="000000"/>
          <w:lang w:val="es-ES"/>
        </w:rPr>
        <w:t>Igualmente, los preceptos legales citados señalan que los Sujetos Obligados deben contar con una unidad administrativa que registre contablemente el efecto patrimonial y presupuestal de las operaciones financieras que realizan, en el momento en que ocurran, con base en el sistema y políticas de registro establecidas.</w:t>
      </w:r>
    </w:p>
    <w:p w14:paraId="1F4798CB" w14:textId="77777777" w:rsidR="005D38EE" w:rsidRPr="00A6291C" w:rsidRDefault="005D38EE" w:rsidP="005D38EE">
      <w:pPr>
        <w:spacing w:before="100" w:beforeAutospacing="1" w:after="100" w:afterAutospacing="1" w:line="360" w:lineRule="auto"/>
        <w:jc w:val="both"/>
        <w:rPr>
          <w:rFonts w:ascii="Palatino Linotype" w:hAnsi="Palatino Linotype" w:cs="Arial"/>
          <w:bCs/>
          <w:color w:val="000000"/>
          <w:lang w:val="es-ES"/>
        </w:rPr>
      </w:pPr>
      <w:r w:rsidRPr="00A6291C">
        <w:rPr>
          <w:rFonts w:ascii="Palatino Linotype" w:hAnsi="Palatino Linotype" w:cs="Arial"/>
          <w:bCs/>
          <w:color w:val="000000"/>
          <w:lang w:val="es-ES"/>
        </w:rPr>
        <w:lastRenderedPageBreak/>
        <w:t>Cabe destacar, que el ordenamiento legal en cita establece que todo registro contable y presupuestal deberá estar soportado con los documentos comprobatorios originales, los que deberán permanecer en custodia y conservación de la unidad administrativa correspondiente y a disposición del Órgano Superior de Fiscalización del Estado de México (OSFEM), por un término de cinco años contados a partir del ejercicio presupuestal siguiente al que corresponda.</w:t>
      </w:r>
    </w:p>
    <w:p w14:paraId="18BD6323" w14:textId="77777777" w:rsidR="005D38EE" w:rsidRPr="00A6291C" w:rsidRDefault="005D38EE" w:rsidP="005D38EE">
      <w:pPr>
        <w:spacing w:before="100" w:beforeAutospacing="1" w:after="100" w:afterAutospacing="1" w:line="360" w:lineRule="auto"/>
        <w:jc w:val="both"/>
        <w:rPr>
          <w:rFonts w:ascii="Palatino Linotype" w:hAnsi="Palatino Linotype" w:cs="Arial"/>
          <w:bCs/>
          <w:color w:val="000000"/>
          <w:lang w:val="es-ES"/>
        </w:rPr>
      </w:pPr>
      <w:r w:rsidRPr="00A6291C">
        <w:rPr>
          <w:rFonts w:ascii="Palatino Linotype" w:hAnsi="Palatino Linotype" w:cs="Arial"/>
          <w:bCs/>
          <w:color w:val="000000"/>
          <w:lang w:val="es-ES"/>
        </w:rPr>
        <w:t xml:space="preserve">Atento a lo anterior, es de referir que, en términos del penúltimo párrafo del artículo 23 de la Ley de Transparencia y Acceso a la Información Pública del Estado de México y Municipios, es deber de los Sujetos Obligados hacer pública toda la información relativa a los montos y personas a quienes se entreguen recursos públicos. </w:t>
      </w:r>
    </w:p>
    <w:p w14:paraId="349102D1" w14:textId="77777777" w:rsidR="005D38EE" w:rsidRPr="00A6291C" w:rsidRDefault="005D38EE" w:rsidP="005D38EE">
      <w:pPr>
        <w:spacing w:before="100" w:beforeAutospacing="1" w:after="100" w:afterAutospacing="1" w:line="360" w:lineRule="auto"/>
        <w:jc w:val="both"/>
        <w:rPr>
          <w:rFonts w:ascii="Palatino Linotype" w:hAnsi="Palatino Linotype" w:cs="Arial"/>
          <w:bCs/>
          <w:color w:val="000000"/>
          <w:lang w:val="es-ES"/>
        </w:rPr>
      </w:pPr>
      <w:r w:rsidRPr="00A6291C">
        <w:rPr>
          <w:rFonts w:ascii="Palatino Linotype" w:hAnsi="Palatino Linotype" w:cs="Arial"/>
          <w:bCs/>
          <w:color w:val="000000"/>
          <w:lang w:val="es-ES"/>
        </w:rPr>
        <w:t xml:space="preserve">Aunado a lo anterior, este Instituto advirtió que de conformidad con lo dispuesto por los artículos 29 y 29-A del Código Fiscal de la Federación; así como, por la Resolución Miscelánea Fiscal para el ejercicio de 2019 y en tención a la información publicada por el Servicio de Administración Tributaria (SAT), ubicable en la liga electrónica: </w:t>
      </w:r>
      <w:hyperlink r:id="rId12" w:history="1">
        <w:r w:rsidRPr="00A6291C">
          <w:rPr>
            <w:rFonts w:ascii="Palatino Linotype" w:hAnsi="Palatino Linotype" w:cs="Arial"/>
            <w:bCs/>
            <w:color w:val="035899"/>
            <w:lang w:val="es-ES"/>
          </w:rPr>
          <w:t>http://omawww.sat.gob.mx/factura/Paginas/solicita_requisitos.htm</w:t>
        </w:r>
      </w:hyperlink>
      <w:r w:rsidRPr="00A6291C">
        <w:rPr>
          <w:rFonts w:ascii="Palatino Linotype" w:hAnsi="Palatino Linotype" w:cs="Arial"/>
          <w:bCs/>
          <w:color w:val="000000"/>
          <w:lang w:val="es-ES"/>
        </w:rPr>
        <w:t>, las facturas deben reunir los siguientes requisitos:</w:t>
      </w:r>
    </w:p>
    <w:p w14:paraId="3A25E23E" w14:textId="77777777" w:rsidR="005D38EE" w:rsidRPr="00A6291C" w:rsidRDefault="005D38EE" w:rsidP="005D38EE">
      <w:pPr>
        <w:numPr>
          <w:ilvl w:val="0"/>
          <w:numId w:val="23"/>
        </w:numPr>
        <w:spacing w:before="100" w:beforeAutospacing="1" w:after="100" w:afterAutospacing="1" w:line="360" w:lineRule="auto"/>
        <w:ind w:left="1210" w:right="901"/>
        <w:jc w:val="both"/>
        <w:rPr>
          <w:rFonts w:ascii="Palatino Linotype" w:hAnsi="Palatino Linotype" w:cs="Arial"/>
          <w:bCs/>
          <w:i/>
          <w:iCs/>
          <w:color w:val="000000"/>
          <w:lang w:val="es-ES"/>
        </w:rPr>
      </w:pPr>
      <w:r w:rsidRPr="00A6291C">
        <w:rPr>
          <w:rFonts w:ascii="Palatino Linotype" w:hAnsi="Palatino Linotype" w:cs="Arial"/>
          <w:bCs/>
          <w:i/>
          <w:iCs/>
          <w:color w:val="000000"/>
          <w:lang w:val="es-ES"/>
        </w:rPr>
        <w:t>Clave del Registro Federal de Contribuyentes de quien los expida;</w:t>
      </w:r>
    </w:p>
    <w:p w14:paraId="5A6547F4" w14:textId="77777777" w:rsidR="005D38EE" w:rsidRPr="00A6291C" w:rsidRDefault="005D38EE" w:rsidP="005D38EE">
      <w:pPr>
        <w:numPr>
          <w:ilvl w:val="0"/>
          <w:numId w:val="23"/>
        </w:numPr>
        <w:spacing w:before="100" w:beforeAutospacing="1" w:after="100" w:afterAutospacing="1" w:line="360" w:lineRule="auto"/>
        <w:ind w:left="1210" w:right="901"/>
        <w:jc w:val="both"/>
        <w:rPr>
          <w:rFonts w:ascii="Palatino Linotype" w:hAnsi="Palatino Linotype" w:cs="Arial"/>
          <w:bCs/>
          <w:i/>
          <w:iCs/>
          <w:color w:val="000000"/>
          <w:lang w:val="es-ES"/>
        </w:rPr>
      </w:pPr>
      <w:r w:rsidRPr="00A6291C">
        <w:rPr>
          <w:rFonts w:ascii="Palatino Linotype" w:hAnsi="Palatino Linotype" w:cs="Arial"/>
          <w:bCs/>
          <w:i/>
          <w:iCs/>
          <w:color w:val="000000"/>
          <w:lang w:val="es-ES"/>
        </w:rPr>
        <w:t>Régimen Fiscal en que tributen conforme a la Ley del Impuesto Sobre la Renta;</w:t>
      </w:r>
    </w:p>
    <w:p w14:paraId="7A8636E6" w14:textId="77777777" w:rsidR="005D38EE" w:rsidRPr="00A6291C" w:rsidRDefault="005D38EE" w:rsidP="005D38EE">
      <w:pPr>
        <w:numPr>
          <w:ilvl w:val="0"/>
          <w:numId w:val="23"/>
        </w:numPr>
        <w:spacing w:before="100" w:beforeAutospacing="1" w:after="100" w:afterAutospacing="1" w:line="360" w:lineRule="auto"/>
        <w:ind w:left="1210" w:right="901"/>
        <w:jc w:val="both"/>
        <w:rPr>
          <w:rFonts w:ascii="Palatino Linotype" w:hAnsi="Palatino Linotype" w:cs="Arial"/>
          <w:bCs/>
          <w:i/>
          <w:iCs/>
          <w:color w:val="000000"/>
          <w:lang w:val="es-ES"/>
        </w:rPr>
      </w:pPr>
      <w:r w:rsidRPr="00A6291C">
        <w:rPr>
          <w:rFonts w:ascii="Palatino Linotype" w:hAnsi="Palatino Linotype" w:cs="Arial"/>
          <w:bCs/>
          <w:i/>
          <w:iCs/>
          <w:color w:val="000000"/>
          <w:lang w:val="es-ES"/>
        </w:rPr>
        <w:t>Sí se tiene más de un local o establecimiento, se deberá señalar el domicilio del local o establecimiento en el que se expidan las Facturas;</w:t>
      </w:r>
    </w:p>
    <w:p w14:paraId="09F51EE7" w14:textId="77777777" w:rsidR="005D38EE" w:rsidRPr="00A6291C" w:rsidRDefault="005D38EE" w:rsidP="005D38EE">
      <w:pPr>
        <w:numPr>
          <w:ilvl w:val="0"/>
          <w:numId w:val="23"/>
        </w:numPr>
        <w:spacing w:before="100" w:beforeAutospacing="1" w:after="100" w:afterAutospacing="1" w:line="360" w:lineRule="auto"/>
        <w:ind w:left="1210" w:right="901"/>
        <w:jc w:val="both"/>
        <w:rPr>
          <w:rFonts w:ascii="Palatino Linotype" w:hAnsi="Palatino Linotype" w:cs="Arial"/>
          <w:bCs/>
          <w:i/>
          <w:iCs/>
          <w:color w:val="000000"/>
          <w:lang w:val="es-ES"/>
        </w:rPr>
      </w:pPr>
      <w:r w:rsidRPr="00A6291C">
        <w:rPr>
          <w:rFonts w:ascii="Palatino Linotype" w:hAnsi="Palatino Linotype" w:cs="Arial"/>
          <w:bCs/>
          <w:i/>
          <w:iCs/>
          <w:color w:val="000000"/>
          <w:lang w:val="es-ES"/>
        </w:rPr>
        <w:lastRenderedPageBreak/>
        <w:t>Contener el número de folio asignado por el SAT y el sello digital del SAT;</w:t>
      </w:r>
    </w:p>
    <w:p w14:paraId="1BAF3573" w14:textId="77777777" w:rsidR="005D38EE" w:rsidRPr="00A6291C" w:rsidRDefault="005D38EE" w:rsidP="005D38EE">
      <w:pPr>
        <w:numPr>
          <w:ilvl w:val="0"/>
          <w:numId w:val="23"/>
        </w:numPr>
        <w:spacing w:before="100" w:beforeAutospacing="1" w:after="100" w:afterAutospacing="1" w:line="360" w:lineRule="auto"/>
        <w:ind w:left="1210" w:right="901"/>
        <w:jc w:val="both"/>
        <w:rPr>
          <w:rFonts w:ascii="Palatino Linotype" w:hAnsi="Palatino Linotype" w:cs="Arial"/>
          <w:bCs/>
          <w:i/>
          <w:iCs/>
          <w:color w:val="000000"/>
          <w:lang w:val="es-ES"/>
        </w:rPr>
      </w:pPr>
      <w:r w:rsidRPr="00A6291C">
        <w:rPr>
          <w:rFonts w:ascii="Palatino Linotype" w:hAnsi="Palatino Linotype" w:cs="Arial"/>
          <w:bCs/>
          <w:i/>
          <w:iCs/>
          <w:color w:val="000000"/>
          <w:lang w:val="es-ES"/>
        </w:rPr>
        <w:t>Sello digital del contribuyente que lo expide;</w:t>
      </w:r>
    </w:p>
    <w:p w14:paraId="2BA232BA" w14:textId="77777777" w:rsidR="005D38EE" w:rsidRPr="00A6291C" w:rsidRDefault="005D38EE" w:rsidP="005D38EE">
      <w:pPr>
        <w:numPr>
          <w:ilvl w:val="0"/>
          <w:numId w:val="23"/>
        </w:numPr>
        <w:spacing w:before="100" w:beforeAutospacing="1" w:after="100" w:afterAutospacing="1" w:line="360" w:lineRule="auto"/>
        <w:ind w:left="1210" w:right="901"/>
        <w:jc w:val="both"/>
        <w:rPr>
          <w:rFonts w:ascii="Palatino Linotype" w:hAnsi="Palatino Linotype" w:cs="Arial"/>
          <w:bCs/>
          <w:i/>
          <w:iCs/>
          <w:color w:val="000000"/>
          <w:lang w:val="es-ES"/>
        </w:rPr>
      </w:pPr>
      <w:r w:rsidRPr="00A6291C">
        <w:rPr>
          <w:rFonts w:ascii="Palatino Linotype" w:hAnsi="Palatino Linotype" w:cs="Arial"/>
          <w:bCs/>
          <w:i/>
          <w:iCs/>
          <w:color w:val="000000"/>
          <w:lang w:val="es-ES"/>
        </w:rPr>
        <w:t>Lugar y fecha de expedición;</w:t>
      </w:r>
    </w:p>
    <w:p w14:paraId="0880DB05" w14:textId="77777777" w:rsidR="005D38EE" w:rsidRPr="00A6291C" w:rsidRDefault="005D38EE" w:rsidP="005D38EE">
      <w:pPr>
        <w:numPr>
          <w:ilvl w:val="0"/>
          <w:numId w:val="23"/>
        </w:numPr>
        <w:spacing w:before="100" w:beforeAutospacing="1" w:after="100" w:afterAutospacing="1" w:line="360" w:lineRule="auto"/>
        <w:ind w:left="1210" w:right="901"/>
        <w:jc w:val="both"/>
        <w:rPr>
          <w:rFonts w:ascii="Palatino Linotype" w:hAnsi="Palatino Linotype" w:cs="Arial"/>
          <w:bCs/>
          <w:i/>
          <w:iCs/>
          <w:color w:val="000000"/>
          <w:lang w:val="es-ES"/>
        </w:rPr>
      </w:pPr>
      <w:r w:rsidRPr="00A6291C">
        <w:rPr>
          <w:rFonts w:ascii="Palatino Linotype" w:hAnsi="Palatino Linotype" w:cs="Arial"/>
          <w:bCs/>
          <w:i/>
          <w:iCs/>
          <w:color w:val="000000"/>
          <w:lang w:val="es-ES"/>
        </w:rPr>
        <w:t>Clave del Registro Federal de Contribuyentes de la persona a favor de quien se expida;</w:t>
      </w:r>
    </w:p>
    <w:p w14:paraId="525F134D" w14:textId="77777777" w:rsidR="005D38EE" w:rsidRPr="00A6291C" w:rsidRDefault="005D38EE" w:rsidP="005D38EE">
      <w:pPr>
        <w:numPr>
          <w:ilvl w:val="0"/>
          <w:numId w:val="23"/>
        </w:numPr>
        <w:spacing w:before="100" w:beforeAutospacing="1" w:after="100" w:afterAutospacing="1" w:line="360" w:lineRule="auto"/>
        <w:ind w:left="1210" w:right="901"/>
        <w:jc w:val="both"/>
        <w:rPr>
          <w:rFonts w:ascii="Palatino Linotype" w:hAnsi="Palatino Linotype" w:cs="Arial"/>
          <w:bCs/>
          <w:i/>
          <w:iCs/>
          <w:color w:val="000000"/>
          <w:lang w:val="es-ES"/>
        </w:rPr>
      </w:pPr>
      <w:r w:rsidRPr="00A6291C">
        <w:rPr>
          <w:rFonts w:ascii="Palatino Linotype" w:hAnsi="Palatino Linotype" w:cs="Arial"/>
          <w:bCs/>
          <w:i/>
          <w:iCs/>
          <w:color w:val="000000"/>
          <w:lang w:val="es-ES"/>
        </w:rPr>
        <w:t>Cantidad, unidad de medida y clase de los bienes, mercancías o descripción del servicio o del uso o goce que amparen;</w:t>
      </w:r>
    </w:p>
    <w:p w14:paraId="24744B90" w14:textId="77777777" w:rsidR="005D38EE" w:rsidRPr="00A6291C" w:rsidRDefault="005D38EE" w:rsidP="005D38EE">
      <w:pPr>
        <w:numPr>
          <w:ilvl w:val="0"/>
          <w:numId w:val="23"/>
        </w:numPr>
        <w:spacing w:before="100" w:beforeAutospacing="1" w:after="100" w:afterAutospacing="1" w:line="360" w:lineRule="auto"/>
        <w:ind w:left="1210" w:right="901"/>
        <w:jc w:val="both"/>
        <w:rPr>
          <w:rFonts w:ascii="Palatino Linotype" w:hAnsi="Palatino Linotype" w:cs="Arial"/>
          <w:bCs/>
          <w:i/>
          <w:iCs/>
          <w:color w:val="000000"/>
          <w:lang w:val="es-ES"/>
        </w:rPr>
      </w:pPr>
      <w:r w:rsidRPr="00A6291C">
        <w:rPr>
          <w:rFonts w:ascii="Palatino Linotype" w:hAnsi="Palatino Linotype" w:cs="Arial"/>
          <w:bCs/>
          <w:i/>
          <w:iCs/>
          <w:color w:val="000000"/>
          <w:lang w:val="es-ES"/>
        </w:rPr>
        <w:t>Valor unitario consignado en número;</w:t>
      </w:r>
    </w:p>
    <w:p w14:paraId="1C839DF2" w14:textId="77777777" w:rsidR="005D38EE" w:rsidRPr="00A6291C" w:rsidRDefault="005D38EE" w:rsidP="005D38EE">
      <w:pPr>
        <w:numPr>
          <w:ilvl w:val="0"/>
          <w:numId w:val="23"/>
        </w:numPr>
        <w:spacing w:before="100" w:beforeAutospacing="1" w:after="100" w:afterAutospacing="1" w:line="360" w:lineRule="auto"/>
        <w:ind w:left="1210" w:right="901"/>
        <w:jc w:val="both"/>
        <w:rPr>
          <w:rFonts w:ascii="Palatino Linotype" w:hAnsi="Palatino Linotype" w:cs="Arial"/>
          <w:bCs/>
          <w:i/>
          <w:iCs/>
          <w:color w:val="000000"/>
          <w:lang w:val="es-ES"/>
        </w:rPr>
      </w:pPr>
      <w:r w:rsidRPr="00A6291C">
        <w:rPr>
          <w:rFonts w:ascii="Palatino Linotype" w:hAnsi="Palatino Linotype" w:cs="Arial"/>
          <w:bCs/>
          <w:i/>
          <w:iCs/>
          <w:color w:val="000000"/>
          <w:lang w:val="es-ES"/>
        </w:rPr>
        <w:t>Importe total señalado en número o en letra;</w:t>
      </w:r>
    </w:p>
    <w:p w14:paraId="004EFD19" w14:textId="77777777" w:rsidR="005D38EE" w:rsidRPr="00A6291C" w:rsidRDefault="005D38EE" w:rsidP="005D38EE">
      <w:pPr>
        <w:numPr>
          <w:ilvl w:val="0"/>
          <w:numId w:val="23"/>
        </w:numPr>
        <w:spacing w:before="100" w:beforeAutospacing="1" w:after="100" w:afterAutospacing="1" w:line="360" w:lineRule="auto"/>
        <w:ind w:left="1210" w:right="901"/>
        <w:jc w:val="both"/>
        <w:rPr>
          <w:rFonts w:ascii="Palatino Linotype" w:hAnsi="Palatino Linotype" w:cs="Arial"/>
          <w:bCs/>
          <w:i/>
          <w:iCs/>
          <w:color w:val="000000"/>
          <w:lang w:val="es-ES"/>
        </w:rPr>
      </w:pPr>
      <w:r w:rsidRPr="00A6291C">
        <w:rPr>
          <w:rFonts w:ascii="Palatino Linotype" w:hAnsi="Palatino Linotype" w:cs="Arial"/>
          <w:bCs/>
          <w:i/>
          <w:iCs/>
          <w:color w:val="000000"/>
          <w:lang w:val="es-ES"/>
        </w:rPr>
        <w:t>Señalamiento expreso cuando la prestación se pague en una sola exhibición o en parcialidades;</w:t>
      </w:r>
    </w:p>
    <w:p w14:paraId="715053B0" w14:textId="77777777" w:rsidR="005D38EE" w:rsidRPr="00A6291C" w:rsidRDefault="005D38EE" w:rsidP="005D38EE">
      <w:pPr>
        <w:numPr>
          <w:ilvl w:val="0"/>
          <w:numId w:val="23"/>
        </w:numPr>
        <w:spacing w:before="100" w:beforeAutospacing="1" w:after="100" w:afterAutospacing="1" w:line="360" w:lineRule="auto"/>
        <w:ind w:left="1210" w:right="901"/>
        <w:jc w:val="both"/>
        <w:rPr>
          <w:rFonts w:ascii="Palatino Linotype" w:hAnsi="Palatino Linotype" w:cs="Arial"/>
          <w:bCs/>
          <w:i/>
          <w:iCs/>
          <w:color w:val="000000"/>
          <w:lang w:val="es-ES"/>
        </w:rPr>
      </w:pPr>
      <w:r w:rsidRPr="00A6291C">
        <w:rPr>
          <w:rFonts w:ascii="Palatino Linotype" w:hAnsi="Palatino Linotype" w:cs="Arial"/>
          <w:bCs/>
          <w:i/>
          <w:iCs/>
          <w:color w:val="000000"/>
          <w:lang w:val="es-ES"/>
        </w:rPr>
        <w:t>Cuando proceda, se indicará el monto de los impuestos trasladados, desglosados por tasa de impuesto y, en su caso, el monto de los impuestos retenidos;</w:t>
      </w:r>
    </w:p>
    <w:p w14:paraId="31A77C34" w14:textId="77777777" w:rsidR="005D38EE" w:rsidRPr="00A6291C" w:rsidRDefault="005D38EE" w:rsidP="005D38EE">
      <w:pPr>
        <w:numPr>
          <w:ilvl w:val="0"/>
          <w:numId w:val="23"/>
        </w:numPr>
        <w:spacing w:before="100" w:beforeAutospacing="1" w:after="100" w:afterAutospacing="1" w:line="360" w:lineRule="auto"/>
        <w:ind w:left="1210" w:right="901"/>
        <w:jc w:val="both"/>
        <w:rPr>
          <w:rFonts w:ascii="Palatino Linotype" w:hAnsi="Palatino Linotype" w:cs="Arial"/>
          <w:bCs/>
          <w:i/>
          <w:iCs/>
          <w:color w:val="000000"/>
          <w:lang w:val="es-ES"/>
        </w:rPr>
      </w:pPr>
      <w:r w:rsidRPr="00A6291C">
        <w:rPr>
          <w:rFonts w:ascii="Palatino Linotype" w:hAnsi="Palatino Linotype" w:cs="Arial"/>
          <w:bCs/>
          <w:i/>
          <w:iCs/>
          <w:color w:val="000000"/>
          <w:lang w:val="es-ES"/>
        </w:rPr>
        <w:t>Forma en que se realizó el pago (efectivo, transferencia electrónica de fondos, cheque nominativos o tarjeta de débito, de crédito, de servicio o la denominada monedero electrónico que autorice el SAT);</w:t>
      </w:r>
    </w:p>
    <w:p w14:paraId="0154A319" w14:textId="77777777" w:rsidR="005D38EE" w:rsidRPr="00A6291C" w:rsidRDefault="005D38EE" w:rsidP="005D38EE">
      <w:pPr>
        <w:numPr>
          <w:ilvl w:val="0"/>
          <w:numId w:val="23"/>
        </w:numPr>
        <w:spacing w:before="100" w:beforeAutospacing="1" w:after="100" w:afterAutospacing="1" w:line="360" w:lineRule="auto"/>
        <w:ind w:left="1210" w:right="901"/>
        <w:jc w:val="both"/>
        <w:rPr>
          <w:rFonts w:ascii="Palatino Linotype" w:hAnsi="Palatino Linotype" w:cs="Arial"/>
          <w:bCs/>
          <w:i/>
          <w:iCs/>
          <w:color w:val="000000"/>
          <w:lang w:val="es-ES"/>
        </w:rPr>
      </w:pPr>
      <w:r w:rsidRPr="00A6291C">
        <w:rPr>
          <w:rFonts w:ascii="Palatino Linotype" w:hAnsi="Palatino Linotype" w:cs="Arial"/>
          <w:bCs/>
          <w:i/>
          <w:iCs/>
          <w:color w:val="000000"/>
          <w:lang w:val="es-ES"/>
        </w:rPr>
        <w:t>Número y fecha del documento aduanero, tratándose de ventas de primera mano de mercancías de importación;</w:t>
      </w:r>
    </w:p>
    <w:p w14:paraId="27019F25" w14:textId="77777777" w:rsidR="005D38EE" w:rsidRPr="00A6291C" w:rsidRDefault="005D38EE" w:rsidP="005D38EE">
      <w:pPr>
        <w:numPr>
          <w:ilvl w:val="0"/>
          <w:numId w:val="23"/>
        </w:numPr>
        <w:spacing w:before="100" w:beforeAutospacing="1" w:after="100" w:afterAutospacing="1" w:line="360" w:lineRule="auto"/>
        <w:ind w:left="1210" w:right="901"/>
        <w:jc w:val="both"/>
        <w:rPr>
          <w:rFonts w:ascii="Palatino Linotype" w:hAnsi="Palatino Linotype" w:cs="Arial"/>
          <w:bCs/>
          <w:i/>
          <w:iCs/>
          <w:color w:val="000000"/>
          <w:lang w:val="es-ES"/>
        </w:rPr>
      </w:pPr>
      <w:r w:rsidRPr="00A6291C">
        <w:rPr>
          <w:rFonts w:ascii="Palatino Linotype" w:hAnsi="Palatino Linotype" w:cs="Arial"/>
          <w:bCs/>
          <w:i/>
          <w:iCs/>
          <w:color w:val="000000"/>
          <w:lang w:val="es-ES"/>
        </w:rPr>
        <w:t>Fecha y hora de certificación;</w:t>
      </w:r>
    </w:p>
    <w:p w14:paraId="0443169A" w14:textId="77777777" w:rsidR="005D38EE" w:rsidRPr="00A6291C" w:rsidRDefault="005D38EE" w:rsidP="005D38EE">
      <w:pPr>
        <w:numPr>
          <w:ilvl w:val="0"/>
          <w:numId w:val="23"/>
        </w:numPr>
        <w:spacing w:before="100" w:beforeAutospacing="1" w:after="100" w:afterAutospacing="1" w:line="360" w:lineRule="auto"/>
        <w:ind w:left="1210" w:right="901"/>
        <w:jc w:val="both"/>
        <w:rPr>
          <w:rFonts w:ascii="Palatino Linotype" w:hAnsi="Palatino Linotype" w:cs="Arial"/>
          <w:bCs/>
          <w:i/>
          <w:iCs/>
          <w:color w:val="000000"/>
          <w:lang w:val="es-ES"/>
        </w:rPr>
      </w:pPr>
      <w:r w:rsidRPr="00A6291C">
        <w:rPr>
          <w:rFonts w:ascii="Palatino Linotype" w:hAnsi="Palatino Linotype" w:cs="Arial"/>
          <w:bCs/>
          <w:i/>
          <w:iCs/>
          <w:color w:val="000000"/>
          <w:lang w:val="es-ES"/>
        </w:rPr>
        <w:t>Número de serie del certificado digital del SAT con el que se realizó el sellado;</w:t>
      </w:r>
    </w:p>
    <w:p w14:paraId="1CC6CDDA" w14:textId="77777777" w:rsidR="005D38EE" w:rsidRPr="00A6291C" w:rsidRDefault="005D38EE" w:rsidP="005D38EE">
      <w:pPr>
        <w:numPr>
          <w:ilvl w:val="0"/>
          <w:numId w:val="23"/>
        </w:numPr>
        <w:spacing w:before="100" w:beforeAutospacing="1" w:after="100" w:afterAutospacing="1" w:line="360" w:lineRule="auto"/>
        <w:ind w:left="1210" w:right="901"/>
        <w:jc w:val="both"/>
        <w:rPr>
          <w:rFonts w:ascii="Palatino Linotype" w:hAnsi="Palatino Linotype" w:cs="Arial"/>
          <w:bCs/>
          <w:i/>
          <w:iCs/>
          <w:color w:val="000000"/>
          <w:lang w:val="es-ES"/>
        </w:rPr>
      </w:pPr>
      <w:r w:rsidRPr="00A6291C">
        <w:rPr>
          <w:rFonts w:ascii="Palatino Linotype" w:hAnsi="Palatino Linotype" w:cs="Arial"/>
          <w:bCs/>
          <w:i/>
          <w:iCs/>
          <w:color w:val="000000"/>
          <w:lang w:val="es-ES"/>
        </w:rPr>
        <w:lastRenderedPageBreak/>
        <w:t>Código de barras generado conforme al rubro I.D del Anexo 20 o el número de folio fiscal del comprobante;</w:t>
      </w:r>
    </w:p>
    <w:p w14:paraId="11D3F35C" w14:textId="77777777" w:rsidR="005D38EE" w:rsidRPr="00A6291C" w:rsidRDefault="005D38EE" w:rsidP="005D38EE">
      <w:pPr>
        <w:numPr>
          <w:ilvl w:val="0"/>
          <w:numId w:val="23"/>
        </w:numPr>
        <w:spacing w:before="100" w:beforeAutospacing="1" w:after="100" w:afterAutospacing="1" w:line="360" w:lineRule="auto"/>
        <w:ind w:left="1210" w:right="901"/>
        <w:jc w:val="both"/>
        <w:rPr>
          <w:rFonts w:ascii="Palatino Linotype" w:hAnsi="Palatino Linotype" w:cs="Arial"/>
          <w:bCs/>
          <w:i/>
          <w:iCs/>
          <w:color w:val="000000"/>
          <w:lang w:val="es-ES"/>
        </w:rPr>
      </w:pPr>
      <w:r w:rsidRPr="00A6291C">
        <w:rPr>
          <w:rFonts w:ascii="Palatino Linotype" w:hAnsi="Palatino Linotype" w:cs="Arial"/>
          <w:bCs/>
          <w:i/>
          <w:iCs/>
          <w:color w:val="000000"/>
          <w:lang w:val="es-ES"/>
        </w:rPr>
        <w:t>Número de serie del CSD del emisor y del SAT;</w:t>
      </w:r>
    </w:p>
    <w:p w14:paraId="0B2BD360" w14:textId="77777777" w:rsidR="005D38EE" w:rsidRPr="00A6291C" w:rsidRDefault="005D38EE" w:rsidP="005D38EE">
      <w:pPr>
        <w:numPr>
          <w:ilvl w:val="0"/>
          <w:numId w:val="23"/>
        </w:numPr>
        <w:spacing w:before="100" w:beforeAutospacing="1" w:after="100" w:afterAutospacing="1" w:line="360" w:lineRule="auto"/>
        <w:ind w:left="1210" w:right="901"/>
        <w:jc w:val="both"/>
        <w:rPr>
          <w:rFonts w:ascii="Palatino Linotype" w:hAnsi="Palatino Linotype" w:cs="Arial"/>
          <w:bCs/>
          <w:i/>
          <w:iCs/>
          <w:color w:val="000000"/>
          <w:lang w:val="es-ES"/>
        </w:rPr>
      </w:pPr>
      <w:r w:rsidRPr="00A6291C">
        <w:rPr>
          <w:rFonts w:ascii="Palatino Linotype" w:hAnsi="Palatino Linotype" w:cs="Arial"/>
          <w:bCs/>
          <w:i/>
          <w:iCs/>
          <w:color w:val="000000"/>
          <w:lang w:val="es-ES"/>
        </w:rPr>
        <w:t>La leyenda “Este documento es una representación impresa de un CFDI”;</w:t>
      </w:r>
    </w:p>
    <w:p w14:paraId="2B58B586" w14:textId="77777777" w:rsidR="005D38EE" w:rsidRPr="00A6291C" w:rsidRDefault="005D38EE" w:rsidP="005D38EE">
      <w:pPr>
        <w:numPr>
          <w:ilvl w:val="0"/>
          <w:numId w:val="23"/>
        </w:numPr>
        <w:spacing w:before="100" w:beforeAutospacing="1" w:after="100" w:afterAutospacing="1" w:line="360" w:lineRule="auto"/>
        <w:ind w:left="1210" w:right="901"/>
        <w:jc w:val="both"/>
        <w:rPr>
          <w:rFonts w:ascii="Palatino Linotype" w:hAnsi="Palatino Linotype" w:cs="Arial"/>
          <w:bCs/>
          <w:i/>
          <w:iCs/>
          <w:color w:val="000000"/>
          <w:lang w:val="es-ES"/>
        </w:rPr>
      </w:pPr>
      <w:r w:rsidRPr="00A6291C">
        <w:rPr>
          <w:rFonts w:ascii="Palatino Linotype" w:hAnsi="Palatino Linotype" w:cs="Arial"/>
          <w:bCs/>
          <w:i/>
          <w:iCs/>
          <w:color w:val="000000"/>
          <w:lang w:val="es-ES"/>
        </w:rPr>
        <w:t>Fecha y hora de emisión y de certificación de la Factura; y,</w:t>
      </w:r>
    </w:p>
    <w:p w14:paraId="053894E3" w14:textId="77777777" w:rsidR="005D38EE" w:rsidRPr="00A6291C" w:rsidRDefault="005D38EE" w:rsidP="005D38EE">
      <w:pPr>
        <w:numPr>
          <w:ilvl w:val="0"/>
          <w:numId w:val="23"/>
        </w:numPr>
        <w:spacing w:before="100" w:beforeAutospacing="1" w:after="100" w:afterAutospacing="1" w:line="360" w:lineRule="auto"/>
        <w:ind w:left="1210" w:right="901"/>
        <w:jc w:val="both"/>
        <w:rPr>
          <w:rFonts w:ascii="Palatino Linotype" w:hAnsi="Palatino Linotype" w:cs="Arial"/>
          <w:bCs/>
          <w:i/>
          <w:iCs/>
          <w:color w:val="000000"/>
          <w:lang w:val="es-ES"/>
        </w:rPr>
      </w:pPr>
      <w:r w:rsidRPr="00A6291C">
        <w:rPr>
          <w:rFonts w:ascii="Palatino Linotype" w:hAnsi="Palatino Linotype" w:cs="Arial"/>
          <w:bCs/>
          <w:i/>
          <w:iCs/>
          <w:color w:val="000000"/>
          <w:lang w:val="es-ES"/>
        </w:rPr>
        <w:t>Cadena original del complemento de certificación digital del SAT.</w:t>
      </w:r>
    </w:p>
    <w:p w14:paraId="66B470F6" w14:textId="53F29727" w:rsidR="005D38EE" w:rsidRPr="00A6291C" w:rsidRDefault="005D38EE" w:rsidP="005D38EE">
      <w:pPr>
        <w:spacing w:before="100" w:beforeAutospacing="1" w:after="100" w:afterAutospacing="1" w:line="360" w:lineRule="auto"/>
        <w:jc w:val="both"/>
        <w:rPr>
          <w:rFonts w:ascii="Palatino Linotype" w:hAnsi="Palatino Linotype" w:cs="Arial"/>
          <w:bCs/>
          <w:color w:val="000000"/>
          <w:lang w:val="es-ES"/>
        </w:rPr>
      </w:pPr>
      <w:r w:rsidRPr="00A6291C">
        <w:rPr>
          <w:rFonts w:ascii="Palatino Linotype" w:hAnsi="Palatino Linotype" w:cs="Arial"/>
          <w:bCs/>
          <w:color w:val="000000"/>
          <w:lang w:val="es-ES"/>
        </w:rPr>
        <w:t xml:space="preserve">Por tal motivo, </w:t>
      </w:r>
      <w:r w:rsidRPr="00A6291C">
        <w:rPr>
          <w:rFonts w:ascii="Palatino Linotype" w:hAnsi="Palatino Linotype" w:cs="Arial"/>
          <w:b/>
          <w:bCs/>
          <w:color w:val="000000"/>
          <w:lang w:val="es-ES"/>
        </w:rPr>
        <w:t>EL SUJETO OBLIGADO</w:t>
      </w:r>
      <w:r w:rsidRPr="00A6291C">
        <w:rPr>
          <w:rFonts w:ascii="Palatino Linotype" w:hAnsi="Palatino Linotype" w:cs="Arial"/>
          <w:bCs/>
          <w:color w:val="000000"/>
          <w:lang w:val="es-ES"/>
        </w:rPr>
        <w:t xml:space="preserve"> pudiese satisfacer la solicitud de acceso a la información con l</w:t>
      </w:r>
      <w:r w:rsidR="00DE25F9" w:rsidRPr="00A6291C">
        <w:rPr>
          <w:rFonts w:ascii="Palatino Linotype" w:hAnsi="Palatino Linotype" w:cs="Arial"/>
          <w:bCs/>
          <w:color w:val="000000"/>
          <w:lang w:val="es-ES"/>
        </w:rPr>
        <w:t>a</w:t>
      </w:r>
      <w:r w:rsidRPr="00A6291C">
        <w:rPr>
          <w:rFonts w:ascii="Palatino Linotype" w:hAnsi="Palatino Linotype" w:cs="Arial"/>
          <w:bCs/>
          <w:color w:val="000000"/>
          <w:lang w:val="es-ES"/>
        </w:rPr>
        <w:t xml:space="preserve"> entrega de l</w:t>
      </w:r>
      <w:r w:rsidR="00DE25F9" w:rsidRPr="00A6291C">
        <w:rPr>
          <w:rFonts w:ascii="Palatino Linotype" w:hAnsi="Palatino Linotype" w:cs="Arial"/>
          <w:bCs/>
          <w:color w:val="000000"/>
          <w:lang w:val="es-ES"/>
        </w:rPr>
        <w:t>o</w:t>
      </w:r>
      <w:r w:rsidRPr="00A6291C">
        <w:rPr>
          <w:rFonts w:ascii="Palatino Linotype" w:hAnsi="Palatino Linotype" w:cs="Arial"/>
          <w:bCs/>
          <w:color w:val="000000"/>
          <w:lang w:val="es-ES"/>
        </w:rPr>
        <w:t xml:space="preserve">s </w:t>
      </w:r>
      <w:r w:rsidR="00DE25F9" w:rsidRPr="00A6291C">
        <w:rPr>
          <w:rFonts w:ascii="Palatino Linotype" w:hAnsi="Palatino Linotype" w:cs="Arial"/>
          <w:bCs/>
          <w:color w:val="000000"/>
          <w:lang w:val="es-ES"/>
        </w:rPr>
        <w:t>documentos donde conste</w:t>
      </w:r>
      <w:r w:rsidR="00DE25F9" w:rsidRPr="00A6291C">
        <w:rPr>
          <w:rFonts w:ascii="Palatino Linotype" w:hAnsi="Palatino Linotype"/>
          <w:b/>
          <w:bCs/>
        </w:rPr>
        <w:t xml:space="preserve"> el monto pagado</w:t>
      </w:r>
      <w:r w:rsidR="00DE25F9" w:rsidRPr="00A6291C">
        <w:rPr>
          <w:rFonts w:ascii="Palatino Linotype" w:hAnsi="Palatino Linotype"/>
        </w:rPr>
        <w:t xml:space="preserve"> </w:t>
      </w:r>
      <w:r w:rsidR="00DE25F9" w:rsidRPr="00A6291C">
        <w:rPr>
          <w:rFonts w:ascii="Palatino Linotype" w:hAnsi="Palatino Linotype" w:cs="Arial"/>
          <w:b/>
          <w:bCs/>
          <w:lang w:eastAsia="es-MX"/>
        </w:rPr>
        <w:t>por capítulo, concepto, partida genérica y específica, correspondiente al 2019</w:t>
      </w:r>
      <w:r w:rsidRPr="00A6291C">
        <w:rPr>
          <w:rFonts w:ascii="Palatino Linotype" w:hAnsi="Palatino Linotype" w:cs="Arial"/>
          <w:bCs/>
          <w:color w:val="000000"/>
          <w:lang w:val="es-ES"/>
        </w:rPr>
        <w:t xml:space="preserve">, de ser procedente, en </w:t>
      </w:r>
      <w:r w:rsidRPr="00A6291C">
        <w:rPr>
          <w:rFonts w:ascii="Palatino Linotype" w:hAnsi="Palatino Linotype" w:cs="Arial"/>
          <w:b/>
          <w:bCs/>
          <w:color w:val="000000"/>
          <w:lang w:val="es-ES"/>
        </w:rPr>
        <w:t>versión pública</w:t>
      </w:r>
      <w:r w:rsidRPr="00A6291C">
        <w:rPr>
          <w:rFonts w:ascii="Palatino Linotype" w:hAnsi="Palatino Linotype" w:cs="Arial"/>
          <w:bCs/>
          <w:color w:val="000000"/>
          <w:lang w:val="es-ES"/>
        </w:rPr>
        <w:t xml:space="preserve">, cumpliendo con las formalidades que en líneas posteriores se estudiarán. </w:t>
      </w:r>
    </w:p>
    <w:p w14:paraId="335E812C" w14:textId="77777777" w:rsidR="005D38EE" w:rsidRPr="00A6291C" w:rsidRDefault="005D38EE" w:rsidP="005D38EE">
      <w:pPr>
        <w:widowControl w:val="0"/>
        <w:autoSpaceDE w:val="0"/>
        <w:autoSpaceDN w:val="0"/>
        <w:adjustRightInd w:val="0"/>
        <w:spacing w:before="240" w:after="240" w:line="360" w:lineRule="auto"/>
        <w:jc w:val="both"/>
        <w:rPr>
          <w:rFonts w:ascii="Palatino Linotype" w:hAnsi="Palatino Linotype" w:cs="Arial"/>
        </w:rPr>
      </w:pPr>
      <w:r w:rsidRPr="00A6291C">
        <w:rPr>
          <w:rFonts w:ascii="Palatino Linotype" w:hAnsi="Palatino Linotype" w:cs="Arial"/>
        </w:rPr>
        <w:t xml:space="preserve">En el caso específico, la </w:t>
      </w:r>
      <w:r w:rsidRPr="00A6291C">
        <w:rPr>
          <w:rFonts w:ascii="Palatino Linotype" w:hAnsi="Palatino Linotype"/>
        </w:rPr>
        <w:t>información</w:t>
      </w:r>
      <w:r w:rsidRPr="00A6291C">
        <w:rPr>
          <w:rFonts w:ascii="Palatino Linotype" w:hAnsi="Palatino Linotype" w:cs="Arial"/>
        </w:rPr>
        <w:t xml:space="preserve"> solicitada puede contener datos personales, que de hacerse públicos afectarían la intimidad y vida privada de determinadas personas; es por ello, que deben testarse al momento de la elaboración de versiones públicas </w:t>
      </w:r>
      <w:r w:rsidRPr="00A6291C">
        <w:rPr>
          <w:rFonts w:ascii="Palatino Linotype" w:eastAsia="Arial Unicode MS" w:hAnsi="Palatino Linotype" w:cs="Arial"/>
        </w:rPr>
        <w:t>tales como:</w:t>
      </w:r>
      <w:r w:rsidRPr="00A6291C">
        <w:rPr>
          <w:rFonts w:ascii="Palatino Linotype" w:hAnsi="Palatino Linotype"/>
          <w:b/>
          <w:lang w:eastAsia="es-MX"/>
        </w:rPr>
        <w:t xml:space="preserve"> </w:t>
      </w:r>
      <w:r w:rsidRPr="00A6291C">
        <w:rPr>
          <w:rFonts w:ascii="Palatino Linotype" w:eastAsia="Arial Unicode MS" w:hAnsi="Palatino Linotype" w:cs="Arial"/>
          <w:b/>
        </w:rPr>
        <w:t>números de cuenta y CLABE’s interbancarias.</w:t>
      </w:r>
    </w:p>
    <w:p w14:paraId="4B8E3114" w14:textId="77777777" w:rsidR="005D38EE" w:rsidRPr="00A6291C" w:rsidRDefault="005D38EE" w:rsidP="005D38EE">
      <w:pPr>
        <w:widowControl w:val="0"/>
        <w:autoSpaceDE w:val="0"/>
        <w:autoSpaceDN w:val="0"/>
        <w:adjustRightInd w:val="0"/>
        <w:spacing w:before="240" w:after="240" w:line="360" w:lineRule="auto"/>
        <w:jc w:val="both"/>
        <w:rPr>
          <w:rFonts w:ascii="Palatino Linotype" w:hAnsi="Palatino Linotype" w:cs="Arial"/>
        </w:rPr>
      </w:pPr>
      <w:r w:rsidRPr="00A6291C">
        <w:rPr>
          <w:rFonts w:ascii="Palatino Linotype" w:hAnsi="Palatino Linotype" w:cs="Arial"/>
        </w:rPr>
        <w:t xml:space="preserve">Por cuanto hace a las </w:t>
      </w:r>
      <w:r w:rsidRPr="00A6291C">
        <w:rPr>
          <w:rFonts w:ascii="Palatino Linotype" w:hAnsi="Palatino Linotype" w:cs="Arial"/>
          <w:b/>
        </w:rPr>
        <w:t>cuentas bancarias y clabes interbancarias</w:t>
      </w:r>
      <w:r w:rsidRPr="00A6291C">
        <w:rPr>
          <w:rFonts w:ascii="Palatino Linotype" w:hAnsi="Palatino Linotype" w:cs="Arial"/>
        </w:rPr>
        <w:t xml:space="preserve">, es de precisar que dicha información es información confidencial únicamente por lo que concierne a los particulares, no así del </w:t>
      </w:r>
      <w:r w:rsidRPr="00A6291C">
        <w:rPr>
          <w:rFonts w:ascii="Palatino Linotype" w:hAnsi="Palatino Linotype" w:cs="Arial"/>
          <w:b/>
        </w:rPr>
        <w:t xml:space="preserve">SUJETO OBLIGADO, </w:t>
      </w:r>
      <w:r w:rsidRPr="00A6291C">
        <w:rPr>
          <w:rFonts w:ascii="Palatino Linotype" w:hAnsi="Palatino Linotype" w:cs="Arial"/>
        </w:rPr>
        <w:t>toda vez que su publicidad abona a la transparencia y a la rendición de cuentas.</w:t>
      </w:r>
    </w:p>
    <w:p w14:paraId="28FD99AB" w14:textId="77777777" w:rsidR="005D38EE" w:rsidRPr="00A6291C" w:rsidRDefault="005D38EE" w:rsidP="005D38EE">
      <w:pPr>
        <w:spacing w:before="240" w:after="240" w:line="360" w:lineRule="auto"/>
        <w:jc w:val="both"/>
        <w:rPr>
          <w:rFonts w:ascii="Palatino Linotype" w:eastAsia="Calibri" w:hAnsi="Palatino Linotype"/>
        </w:rPr>
      </w:pPr>
      <w:r w:rsidRPr="00A6291C">
        <w:rPr>
          <w:rFonts w:ascii="Palatino Linotype" w:eastAsia="Calibri" w:hAnsi="Palatino Linotype"/>
        </w:rPr>
        <w:lastRenderedPageBreak/>
        <w:t xml:space="preserve">En este sentido, es importante precisar que, de acuerdo al </w:t>
      </w:r>
      <w:r w:rsidRPr="00A6291C">
        <w:rPr>
          <w:rFonts w:ascii="Palatino Linotype" w:eastAsia="Calibri" w:hAnsi="Palatino Linotype"/>
          <w:b/>
        </w:rPr>
        <w:t>criterio 11/17</w:t>
      </w:r>
      <w:r w:rsidRPr="00A6291C">
        <w:rPr>
          <w:rFonts w:ascii="Palatino Linotype" w:eastAsia="Calibri" w:hAnsi="Palatino Linotype"/>
        </w:rPr>
        <w:t xml:space="preserve"> emitido por el INAI, las cuentas bancarias y/o clabe´s interbancarias de los Sujetos Obligados es información de carácter público. </w:t>
      </w:r>
    </w:p>
    <w:p w14:paraId="23FD00F3" w14:textId="77777777" w:rsidR="005D38EE" w:rsidRPr="00A6291C" w:rsidRDefault="005D38EE" w:rsidP="005D38EE">
      <w:pPr>
        <w:tabs>
          <w:tab w:val="left" w:pos="8222"/>
        </w:tabs>
        <w:ind w:left="851" w:right="902"/>
        <w:jc w:val="center"/>
        <w:rPr>
          <w:rFonts w:ascii="Palatino Linotype" w:hAnsi="Palatino Linotype" w:cs="Arial"/>
          <w:b/>
          <w:color w:val="000000"/>
          <w:sz w:val="22"/>
          <w:szCs w:val="22"/>
        </w:rPr>
      </w:pPr>
      <w:r w:rsidRPr="00A6291C">
        <w:rPr>
          <w:rFonts w:ascii="Palatino Linotype" w:hAnsi="Palatino Linotype" w:cs="Arial"/>
          <w:color w:val="000000"/>
          <w:sz w:val="22"/>
          <w:szCs w:val="22"/>
        </w:rPr>
        <w:t>“</w:t>
      </w:r>
      <w:r w:rsidRPr="00A6291C">
        <w:rPr>
          <w:rFonts w:ascii="Palatino Linotype" w:hAnsi="Palatino Linotype" w:cs="Arial"/>
          <w:b/>
          <w:color w:val="000000"/>
          <w:sz w:val="22"/>
          <w:szCs w:val="22"/>
        </w:rPr>
        <w:t>Criterio 11/17</w:t>
      </w:r>
    </w:p>
    <w:p w14:paraId="3C1A3D39" w14:textId="77777777" w:rsidR="005D38EE" w:rsidRPr="00A6291C" w:rsidRDefault="005D38EE" w:rsidP="005D38EE">
      <w:pPr>
        <w:tabs>
          <w:tab w:val="left" w:pos="8222"/>
        </w:tabs>
        <w:ind w:left="851" w:right="902"/>
        <w:jc w:val="both"/>
        <w:rPr>
          <w:rFonts w:ascii="Palatino Linotype" w:hAnsi="Palatino Linotype"/>
          <w:i/>
          <w:sz w:val="22"/>
          <w:szCs w:val="22"/>
        </w:rPr>
      </w:pPr>
      <w:r w:rsidRPr="00A6291C">
        <w:rPr>
          <w:rFonts w:ascii="Palatino Linotype" w:hAnsi="Palatino Linotype"/>
          <w:b/>
          <w:i/>
          <w:sz w:val="22"/>
          <w:szCs w:val="22"/>
        </w:rPr>
        <w:t>Cuentas bancarias y/o CLABE interbancaria de sujetos obligados que reciben y/o transfieren recursos públicos, son información pública.</w:t>
      </w:r>
      <w:r w:rsidRPr="00A6291C">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55AB9078" w14:textId="77777777" w:rsidR="005D38EE" w:rsidRPr="00A6291C" w:rsidRDefault="005D38EE" w:rsidP="005D38EE">
      <w:pPr>
        <w:tabs>
          <w:tab w:val="left" w:pos="8222"/>
        </w:tabs>
        <w:ind w:left="851" w:right="902"/>
        <w:jc w:val="both"/>
        <w:rPr>
          <w:rFonts w:ascii="Palatino Linotype" w:hAnsi="Palatino Linotype"/>
          <w:i/>
          <w:sz w:val="22"/>
          <w:szCs w:val="22"/>
        </w:rPr>
      </w:pPr>
      <w:r w:rsidRPr="00A6291C">
        <w:rPr>
          <w:rFonts w:ascii="Palatino Linotype" w:hAnsi="Palatino Linotype"/>
          <w:i/>
          <w:sz w:val="22"/>
          <w:szCs w:val="22"/>
        </w:rPr>
        <w:t xml:space="preserve">Resoluciones: </w:t>
      </w:r>
    </w:p>
    <w:p w14:paraId="31D2207D" w14:textId="77777777" w:rsidR="005D38EE" w:rsidRPr="00A6291C" w:rsidRDefault="005D38EE" w:rsidP="005D38EE">
      <w:pPr>
        <w:tabs>
          <w:tab w:val="left" w:pos="8222"/>
        </w:tabs>
        <w:ind w:left="851" w:right="902"/>
        <w:jc w:val="both"/>
        <w:rPr>
          <w:rFonts w:ascii="Palatino Linotype" w:hAnsi="Palatino Linotype"/>
          <w:i/>
          <w:sz w:val="22"/>
          <w:szCs w:val="22"/>
        </w:rPr>
      </w:pPr>
      <w:r w:rsidRPr="00A6291C">
        <w:rPr>
          <w:rFonts w:ascii="Palatino Linotype" w:eastAsia="Symbol" w:hAnsi="Palatino Linotype" w:cs="Symbol"/>
          <w:i/>
          <w:sz w:val="22"/>
          <w:szCs w:val="22"/>
        </w:rPr>
        <w:t></w:t>
      </w:r>
      <w:r w:rsidRPr="00A6291C">
        <w:rPr>
          <w:rFonts w:ascii="Palatino Linotype" w:hAnsi="Palatino Linotype"/>
          <w:i/>
          <w:sz w:val="22"/>
          <w:szCs w:val="22"/>
        </w:rPr>
        <w:t xml:space="preserve"> RRA 0448/16. NOTIMEX, Agencia de Noticias del Estado Mexicano. 24 de agosto de 2016. Por unanimidad. Comisionado Ponente Joel Salas Suárez.</w:t>
      </w:r>
    </w:p>
    <w:p w14:paraId="65352D88" w14:textId="77777777" w:rsidR="005D38EE" w:rsidRPr="00A6291C" w:rsidRDefault="005D38EE" w:rsidP="005D38EE">
      <w:pPr>
        <w:tabs>
          <w:tab w:val="left" w:pos="8222"/>
        </w:tabs>
        <w:ind w:left="851" w:right="902"/>
        <w:jc w:val="both"/>
        <w:rPr>
          <w:rFonts w:ascii="Palatino Linotype" w:hAnsi="Palatino Linotype"/>
          <w:i/>
          <w:sz w:val="22"/>
          <w:szCs w:val="22"/>
        </w:rPr>
      </w:pPr>
      <w:r w:rsidRPr="00A6291C">
        <w:rPr>
          <w:rFonts w:ascii="Palatino Linotype" w:eastAsia="Symbol" w:hAnsi="Palatino Linotype" w:cs="Symbol"/>
          <w:i/>
          <w:sz w:val="22"/>
          <w:szCs w:val="22"/>
        </w:rPr>
        <w:t></w:t>
      </w:r>
      <w:r w:rsidRPr="00A6291C">
        <w:rPr>
          <w:rFonts w:ascii="Palatino Linotype" w:hAnsi="Palatino Linotype"/>
          <w:i/>
          <w:sz w:val="22"/>
          <w:szCs w:val="22"/>
        </w:rPr>
        <w:t xml:space="preserve"> RRA 2787/16. Colegio de Postgraduados. 01 de noviembre de 2016. Por unanimidad. Comisionado Ponente Francisco Javier Acuña Llamas.</w:t>
      </w:r>
    </w:p>
    <w:p w14:paraId="4420973E" w14:textId="77777777" w:rsidR="005D38EE" w:rsidRPr="00A6291C" w:rsidRDefault="005D38EE" w:rsidP="005D38EE">
      <w:pPr>
        <w:tabs>
          <w:tab w:val="left" w:pos="8222"/>
        </w:tabs>
        <w:ind w:left="851" w:right="902"/>
        <w:jc w:val="both"/>
        <w:rPr>
          <w:rFonts w:ascii="Palatino Linotype" w:hAnsi="Palatino Linotype"/>
          <w:sz w:val="22"/>
          <w:szCs w:val="22"/>
        </w:rPr>
      </w:pPr>
      <w:r w:rsidRPr="00A6291C">
        <w:rPr>
          <w:rFonts w:ascii="Palatino Linotype" w:eastAsia="Symbol" w:hAnsi="Palatino Linotype" w:cs="Symbol"/>
          <w:i/>
          <w:sz w:val="22"/>
          <w:szCs w:val="22"/>
        </w:rPr>
        <w:t></w:t>
      </w:r>
      <w:r w:rsidRPr="00A6291C">
        <w:rPr>
          <w:rFonts w:ascii="Palatino Linotype" w:hAnsi="Palatino Linotype"/>
          <w:i/>
          <w:sz w:val="22"/>
          <w:szCs w:val="22"/>
        </w:rPr>
        <w:t xml:space="preserve"> RRA 4756/16. Instituto Mexicano del Seguro Social. 08 de febrero de 2017. Por unanimidad. Comisionado Ponente Oscar Mauricio Guerra Ford.” </w:t>
      </w:r>
      <w:r w:rsidRPr="00A6291C">
        <w:rPr>
          <w:rFonts w:ascii="Palatino Linotype" w:hAnsi="Palatino Linotype"/>
          <w:sz w:val="22"/>
          <w:szCs w:val="22"/>
        </w:rPr>
        <w:t>(</w:t>
      </w:r>
      <w:r w:rsidRPr="00A6291C">
        <w:rPr>
          <w:rFonts w:ascii="Palatino Linotype" w:hAnsi="Palatino Linotype"/>
          <w:i/>
          <w:sz w:val="22"/>
          <w:szCs w:val="22"/>
        </w:rPr>
        <w:t>Sic</w:t>
      </w:r>
      <w:r w:rsidRPr="00A6291C">
        <w:rPr>
          <w:rFonts w:ascii="Palatino Linotype" w:hAnsi="Palatino Linotype"/>
          <w:sz w:val="22"/>
          <w:szCs w:val="22"/>
        </w:rPr>
        <w:t>)</w:t>
      </w:r>
    </w:p>
    <w:p w14:paraId="31570163" w14:textId="77777777" w:rsidR="005D38EE" w:rsidRPr="00A6291C" w:rsidRDefault="005D38EE" w:rsidP="005D38EE">
      <w:pPr>
        <w:tabs>
          <w:tab w:val="left" w:pos="8222"/>
        </w:tabs>
        <w:ind w:left="851" w:right="902"/>
        <w:jc w:val="both"/>
        <w:rPr>
          <w:rFonts w:ascii="Palatino Linotype" w:hAnsi="Palatino Linotype"/>
          <w:i/>
          <w:sz w:val="22"/>
          <w:szCs w:val="22"/>
        </w:rPr>
      </w:pPr>
    </w:p>
    <w:p w14:paraId="71DD00F6" w14:textId="77777777" w:rsidR="005D38EE" w:rsidRPr="00A6291C" w:rsidRDefault="005D38EE" w:rsidP="005D38EE">
      <w:pPr>
        <w:spacing w:before="240" w:after="240" w:line="360" w:lineRule="auto"/>
        <w:ind w:right="49"/>
        <w:jc w:val="both"/>
        <w:rPr>
          <w:rFonts w:ascii="Palatino Linotype" w:hAnsi="Palatino Linotype" w:cs="Arial"/>
          <w:lang w:val="es-ES_tradnl"/>
        </w:rPr>
      </w:pPr>
      <w:r w:rsidRPr="00A6291C">
        <w:rPr>
          <w:rFonts w:ascii="Palatino Linotype" w:hAnsi="Palatino Linotype" w:cs="Arial"/>
          <w:lang w:val="es-ES_tradnl"/>
        </w:rPr>
        <w:t xml:space="preserve">Caso contrario a los particulares, como lo refiere el </w:t>
      </w:r>
      <w:r w:rsidRPr="00A6291C">
        <w:rPr>
          <w:rFonts w:ascii="Palatino Linotype" w:eastAsia="Calibri" w:hAnsi="Palatino Linotype"/>
          <w:b/>
        </w:rPr>
        <w:t>criterio 10/17</w:t>
      </w:r>
      <w:r w:rsidRPr="00A6291C">
        <w:rPr>
          <w:rFonts w:ascii="Palatino Linotype" w:eastAsia="Calibri" w:hAnsi="Palatino Linotype"/>
        </w:rPr>
        <w:t xml:space="preserve"> emitido por el INAI, que es del tenor literal siguiente:</w:t>
      </w:r>
    </w:p>
    <w:p w14:paraId="467AE0F1" w14:textId="77777777" w:rsidR="005D38EE" w:rsidRPr="00A6291C" w:rsidRDefault="005D38EE" w:rsidP="005D38EE">
      <w:pPr>
        <w:ind w:left="851" w:right="902"/>
        <w:jc w:val="both"/>
        <w:rPr>
          <w:rFonts w:ascii="Palatino Linotype" w:hAnsi="Palatino Linotype" w:cs="Arial"/>
          <w:i/>
          <w:sz w:val="22"/>
          <w:szCs w:val="22"/>
          <w:lang w:val="es-ES_tradnl"/>
        </w:rPr>
      </w:pPr>
      <w:r w:rsidRPr="00A6291C">
        <w:rPr>
          <w:rFonts w:ascii="Palatino Linotype" w:hAnsi="Palatino Linotype" w:cs="Arial"/>
          <w:b/>
          <w:i/>
          <w:sz w:val="22"/>
          <w:szCs w:val="22"/>
          <w:lang w:val="es-ES_tradnl"/>
        </w:rPr>
        <w:t>Cuentas bancarias y/o CLABE interbancaria de personas físicas y morales privadas. El número de cuenta bancaria y/o CLABE interbancaria de particulares es información confidencial</w:t>
      </w:r>
      <w:r w:rsidRPr="00A6291C">
        <w:rPr>
          <w:rFonts w:ascii="Palatino Linotype" w:hAnsi="Palatino Linotype" w:cs="Arial"/>
          <w:i/>
          <w:sz w:val="22"/>
          <w:szCs w:val="22"/>
          <w:lang w:val="es-ES_tradnl"/>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14:paraId="731455E3" w14:textId="77777777" w:rsidR="005D38EE" w:rsidRPr="00A6291C" w:rsidRDefault="005D38EE" w:rsidP="005D38EE">
      <w:pPr>
        <w:ind w:left="851" w:right="902"/>
        <w:jc w:val="both"/>
        <w:rPr>
          <w:rFonts w:ascii="Palatino Linotype" w:hAnsi="Palatino Linotype" w:cs="Arial"/>
          <w:i/>
          <w:sz w:val="22"/>
          <w:szCs w:val="22"/>
          <w:lang w:val="es-ES_tradnl"/>
        </w:rPr>
      </w:pPr>
      <w:r w:rsidRPr="00A6291C">
        <w:rPr>
          <w:rFonts w:ascii="Palatino Linotype" w:hAnsi="Palatino Linotype" w:cs="Arial"/>
          <w:i/>
          <w:sz w:val="22"/>
          <w:szCs w:val="22"/>
          <w:lang w:val="es-ES_tradnl"/>
        </w:rPr>
        <w:t xml:space="preserve">Resoluciones:  </w:t>
      </w:r>
    </w:p>
    <w:p w14:paraId="6E2FEB96" w14:textId="77777777" w:rsidR="005D38EE" w:rsidRPr="00A6291C" w:rsidRDefault="005D38EE" w:rsidP="005D38EE">
      <w:pPr>
        <w:ind w:left="851" w:right="902"/>
        <w:jc w:val="both"/>
        <w:rPr>
          <w:rFonts w:ascii="Palatino Linotype" w:hAnsi="Palatino Linotype" w:cs="Arial"/>
          <w:i/>
          <w:sz w:val="22"/>
          <w:szCs w:val="22"/>
          <w:lang w:val="es-ES_tradnl"/>
        </w:rPr>
      </w:pPr>
      <w:r w:rsidRPr="00A6291C">
        <w:rPr>
          <w:rFonts w:ascii="Palatino Linotype" w:hAnsi="Palatino Linotype" w:cs="Arial"/>
          <w:i/>
          <w:sz w:val="22"/>
          <w:szCs w:val="22"/>
          <w:lang w:val="es-ES_tradnl"/>
        </w:rPr>
        <w:t>RRA 1276/16 Grupo Aeroportuario de la Ciudad de México. S.A. de C.V. 01 de noviembre de 2016. Por unanimidad. Comisionada Ponente Areli Cano Guadiana.</w:t>
      </w:r>
    </w:p>
    <w:p w14:paraId="3F6DB8BA" w14:textId="77777777" w:rsidR="005D38EE" w:rsidRPr="00A6291C" w:rsidRDefault="005D38EE" w:rsidP="005D38EE">
      <w:pPr>
        <w:ind w:left="851" w:right="902"/>
        <w:jc w:val="both"/>
        <w:rPr>
          <w:rFonts w:ascii="Palatino Linotype" w:hAnsi="Palatino Linotype" w:cs="Arial"/>
          <w:i/>
          <w:sz w:val="22"/>
          <w:szCs w:val="22"/>
          <w:lang w:val="es-ES_tradnl"/>
        </w:rPr>
      </w:pPr>
      <w:r w:rsidRPr="00A6291C">
        <w:rPr>
          <w:rFonts w:ascii="Palatino Linotype" w:hAnsi="Palatino Linotype" w:cs="Arial"/>
          <w:i/>
          <w:sz w:val="22"/>
          <w:szCs w:val="22"/>
          <w:lang w:val="es-ES_tradnl"/>
        </w:rPr>
        <w:lastRenderedPageBreak/>
        <w:t xml:space="preserve">RRA 3527/16 Servicio de Administración Tributaria. 07 de diciembre de 2016. Por unanimidad. Comisionada Ponente Ximena Puente de la Mora.  </w:t>
      </w:r>
      <w:r w:rsidRPr="00A6291C">
        <w:rPr>
          <w:rFonts w:ascii="Palatino Linotype" w:hAnsi="Palatino Linotype" w:cs="Arial"/>
          <w:i/>
          <w:sz w:val="22"/>
          <w:szCs w:val="22"/>
          <w:lang w:val="es-ES_tradnl"/>
        </w:rPr>
        <w:t xml:space="preserve"> </w:t>
      </w:r>
    </w:p>
    <w:p w14:paraId="6F548C50" w14:textId="77777777" w:rsidR="005D38EE" w:rsidRPr="00A6291C" w:rsidRDefault="005D38EE" w:rsidP="005D38EE">
      <w:pPr>
        <w:ind w:left="851" w:right="902"/>
        <w:jc w:val="both"/>
        <w:rPr>
          <w:rFonts w:ascii="Palatino Linotype" w:hAnsi="Palatino Linotype" w:cs="Arial"/>
          <w:i/>
          <w:sz w:val="22"/>
          <w:szCs w:val="22"/>
          <w:lang w:val="es-ES_tradnl"/>
        </w:rPr>
      </w:pPr>
      <w:r w:rsidRPr="00A6291C">
        <w:rPr>
          <w:rFonts w:ascii="Palatino Linotype" w:hAnsi="Palatino Linotype" w:cs="Arial"/>
          <w:i/>
          <w:sz w:val="22"/>
          <w:szCs w:val="22"/>
          <w:lang w:val="es-ES_tradnl"/>
        </w:rPr>
        <w:t>RRA 4404/16 Partido del Trabajo. 01 de febrero de 2017. Por unanimidad. Comisionado Ponente Francisco Acuña Llamas.</w:t>
      </w:r>
    </w:p>
    <w:p w14:paraId="1997C39D" w14:textId="77777777" w:rsidR="005D38EE" w:rsidRPr="00A6291C" w:rsidRDefault="005D38EE" w:rsidP="005D38EE">
      <w:pPr>
        <w:spacing w:before="100" w:beforeAutospacing="1" w:after="100" w:afterAutospacing="1" w:line="360" w:lineRule="auto"/>
        <w:contextualSpacing/>
        <w:jc w:val="both"/>
        <w:rPr>
          <w:rFonts w:ascii="Palatino Linotype" w:hAnsi="Palatino Linotype"/>
        </w:rPr>
      </w:pPr>
    </w:p>
    <w:p w14:paraId="6E381CE6" w14:textId="77777777" w:rsidR="005D38EE" w:rsidRPr="00A6291C" w:rsidRDefault="005D38EE" w:rsidP="005D38EE">
      <w:pPr>
        <w:spacing w:before="100" w:beforeAutospacing="1" w:after="100" w:afterAutospacing="1" w:line="360" w:lineRule="auto"/>
        <w:contextualSpacing/>
        <w:jc w:val="both"/>
        <w:rPr>
          <w:rFonts w:ascii="Palatino Linotype" w:hAnsi="Palatino Linotype" w:cs="Arial"/>
        </w:rPr>
      </w:pPr>
      <w:r w:rsidRPr="00A6291C">
        <w:rPr>
          <w:rFonts w:ascii="Palatino Linotype" w:hAnsi="Palatino Linotype" w:cs="Arial"/>
        </w:rPr>
        <w:t xml:space="preserve">Dicho lo anterior, es importante señalar que, si </w:t>
      </w:r>
      <w:r w:rsidRPr="00A6291C">
        <w:rPr>
          <w:rFonts w:ascii="Palatino Linotype" w:hAnsi="Palatino Linotype" w:cs="Arial"/>
          <w:b/>
        </w:rPr>
        <w:t>EL SUJETO OBLIGADO</w:t>
      </w:r>
      <w:r w:rsidRPr="00A6291C">
        <w:rPr>
          <w:rFonts w:ascii="Palatino Linotype" w:hAnsi="Palatino Linotype" w:cs="Arial"/>
        </w:rPr>
        <w:t xml:space="preserve"> advierte que dentro de la información que se ordena su entrega, se contienen datos personales que sean susceptibles de ser clasificados como confidenciales, de manera enunciativa mas no limitativa, tales como el domicilio de particulares, CURP o datos de identificación de particulares, no así del proveedor, deberá entregar la información de mérito en versión pública y emitir el Acuerdo de Clasificación en el que se sustenten dichas versiones públicas.</w:t>
      </w:r>
    </w:p>
    <w:p w14:paraId="79B98C9A" w14:textId="77777777" w:rsidR="005D38EE" w:rsidRPr="00A6291C" w:rsidRDefault="005D38EE" w:rsidP="005D38EE">
      <w:pPr>
        <w:spacing w:before="100" w:beforeAutospacing="1" w:after="100" w:afterAutospacing="1" w:line="360" w:lineRule="auto"/>
        <w:ind w:right="51"/>
        <w:contextualSpacing/>
        <w:jc w:val="both"/>
        <w:rPr>
          <w:rFonts w:ascii="Palatino Linotype" w:hAnsi="Palatino Linotype" w:cs="Arial"/>
        </w:rPr>
      </w:pPr>
    </w:p>
    <w:p w14:paraId="5E53E342" w14:textId="1697334D" w:rsidR="005D38EE" w:rsidRPr="00A6291C" w:rsidRDefault="005D38EE" w:rsidP="005D38EE">
      <w:pPr>
        <w:autoSpaceDE w:val="0"/>
        <w:autoSpaceDN w:val="0"/>
        <w:adjustRightInd w:val="0"/>
        <w:spacing w:before="100" w:beforeAutospacing="1" w:after="100" w:afterAutospacing="1" w:line="360" w:lineRule="auto"/>
        <w:ind w:right="51"/>
        <w:contextualSpacing/>
        <w:jc w:val="both"/>
        <w:rPr>
          <w:rFonts w:ascii="Palatino Linotype" w:hAnsi="Palatino Linotype" w:cs="Arial"/>
        </w:rPr>
      </w:pPr>
      <w:r w:rsidRPr="00A6291C">
        <w:rPr>
          <w:rFonts w:ascii="Palatino Linotype" w:hAnsi="Palatino Linotype" w:cs="Arial"/>
          <w:color w:val="000000"/>
        </w:rPr>
        <w:t xml:space="preserve">En ese sentido, es de precisar que </w:t>
      </w:r>
      <w:r w:rsidRPr="00A6291C">
        <w:rPr>
          <w:rFonts w:ascii="Palatino Linotype" w:eastAsia="Calibri" w:hAnsi="Palatino Linotype" w:cs="Bookman Old Style,Bold"/>
          <w:bCs/>
          <w:color w:val="0D0D0D"/>
          <w:lang w:eastAsia="en-US"/>
        </w:rPr>
        <w:t xml:space="preserve">la clasificación de la información no se da por el simple mandato de la Ley, sino que </w:t>
      </w:r>
      <w:r w:rsidRPr="00A6291C">
        <w:rPr>
          <w:rFonts w:ascii="Palatino Linotype" w:hAnsi="Palatino Linotype"/>
        </w:rPr>
        <w:t xml:space="preserve">es necesario que </w:t>
      </w:r>
      <w:r w:rsidRPr="00A6291C">
        <w:rPr>
          <w:rFonts w:ascii="Palatino Linotype" w:hAnsi="Palatino Linotype"/>
          <w:b/>
        </w:rPr>
        <w:t xml:space="preserve">EL SUJETO OBLIGADO </w:t>
      </w:r>
      <w:r w:rsidRPr="00A6291C">
        <w:rPr>
          <w:rFonts w:ascii="Palatino Linotype" w:hAnsi="Palatino Linotype"/>
        </w:rPr>
        <w:t xml:space="preserve">cuando clasifique algún documento o información, ya sea todo o en parte, debe atender lo dispuesto por </w:t>
      </w:r>
      <w:r w:rsidRPr="00A6291C">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A6291C">
        <w:rPr>
          <w:rFonts w:ascii="Palatino Linotype" w:hAnsi="Palatino Linotype" w:cs="Arial"/>
          <w:b/>
        </w:rPr>
        <w:t>SUJETO OBLIGADO</w:t>
      </w:r>
      <w:r w:rsidRPr="00A6291C">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14:paraId="4197DF7F" w14:textId="77777777" w:rsidR="005D38EE" w:rsidRPr="00A6291C" w:rsidRDefault="005D38EE" w:rsidP="005D38EE">
      <w:pPr>
        <w:autoSpaceDE w:val="0"/>
        <w:autoSpaceDN w:val="0"/>
        <w:adjustRightInd w:val="0"/>
        <w:spacing w:before="100" w:beforeAutospacing="1" w:after="100" w:afterAutospacing="1" w:line="360" w:lineRule="auto"/>
        <w:ind w:right="51"/>
        <w:contextualSpacing/>
        <w:jc w:val="both"/>
        <w:rPr>
          <w:rFonts w:ascii="Palatino Linotype" w:hAnsi="Palatino Linotype" w:cs="Arial"/>
        </w:rPr>
      </w:pPr>
    </w:p>
    <w:p w14:paraId="678D9FE5" w14:textId="77777777" w:rsidR="005D38EE" w:rsidRPr="00A6291C" w:rsidRDefault="005D38EE" w:rsidP="005D38EE">
      <w:pPr>
        <w:suppressAutoHyphens/>
        <w:spacing w:before="100" w:beforeAutospacing="1" w:after="100" w:afterAutospacing="1" w:line="360" w:lineRule="auto"/>
        <w:jc w:val="both"/>
        <w:rPr>
          <w:rFonts w:ascii="Palatino Linotype" w:hAnsi="Palatino Linotype" w:cs="Arial"/>
          <w:lang w:val="es-ES_tradnl"/>
        </w:rPr>
      </w:pPr>
      <w:r w:rsidRPr="00A6291C">
        <w:rPr>
          <w:rFonts w:ascii="Palatino Linotype" w:hAnsi="Palatino Linotype"/>
          <w:color w:val="000000"/>
        </w:rPr>
        <w:lastRenderedPageBreak/>
        <w:t xml:space="preserve">Ahora bien, en términos del artículo 143 de la Ley de Transparencia y Acceso a la Información Pública del Estado de México y Municipios, se deberá proceder a clasificar la información requerida </w:t>
      </w:r>
      <w:r w:rsidRPr="00A6291C">
        <w:rPr>
          <w:rFonts w:ascii="Palatino Linotype" w:hAnsi="Palatino Linotype" w:cs="Arial"/>
        </w:rPr>
        <w:t xml:space="preserve">mediante las formalidades de Ley, es decir, que el Comité de Transparencia del </w:t>
      </w:r>
      <w:r w:rsidRPr="00A6291C">
        <w:rPr>
          <w:rFonts w:ascii="Palatino Linotype" w:hAnsi="Palatino Linotype" w:cs="Arial"/>
          <w:b/>
        </w:rPr>
        <w:t>SUJETO OBLIGADO</w:t>
      </w:r>
      <w:r w:rsidRPr="00A6291C">
        <w:rPr>
          <w:rFonts w:ascii="Palatino Linotype" w:hAnsi="Palatino Linotype" w:cs="Arial"/>
        </w:rPr>
        <w:t xml:space="preserve"> emita el Acuerdo de Clasificación correspondiente debidamente fundado y motivado, en </w:t>
      </w:r>
      <w:r w:rsidRPr="00A6291C">
        <w:rPr>
          <w:rFonts w:ascii="Palatino Linotype" w:hAnsi="Palatino Linotype" w:cs="Arial"/>
          <w:lang w:eastAsia="es-MX"/>
        </w:rPr>
        <w:t>términos</w:t>
      </w:r>
      <w:r w:rsidRPr="00A6291C">
        <w:rPr>
          <w:rFonts w:ascii="Palatino Linotype" w:hAnsi="Palatino Linotype" w:cs="Aria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3F3C05DC" w14:textId="77777777" w:rsidR="005D38EE" w:rsidRPr="00A6291C" w:rsidRDefault="005D38EE" w:rsidP="005D38EE">
      <w:pPr>
        <w:suppressAutoHyphens/>
        <w:ind w:left="709" w:right="709"/>
        <w:jc w:val="center"/>
        <w:rPr>
          <w:rFonts w:ascii="Palatino Linotype" w:hAnsi="Palatino Linotype" w:cs="Arial"/>
          <w:b/>
          <w:i/>
          <w:sz w:val="22"/>
          <w:szCs w:val="22"/>
        </w:rPr>
      </w:pPr>
      <w:r w:rsidRPr="00A6291C">
        <w:rPr>
          <w:rFonts w:ascii="Palatino Linotype" w:hAnsi="Palatino Linotype" w:cs="Arial"/>
          <w:b/>
          <w:i/>
          <w:sz w:val="22"/>
          <w:szCs w:val="22"/>
        </w:rPr>
        <w:t>Ley de Transparencia y Acceso a la Información Pública del Estado de México y Municipios</w:t>
      </w:r>
    </w:p>
    <w:p w14:paraId="7CB99173" w14:textId="77777777" w:rsidR="005D38EE" w:rsidRPr="00A6291C" w:rsidRDefault="005D38EE" w:rsidP="005D38EE">
      <w:pPr>
        <w:suppressAutoHyphens/>
        <w:ind w:left="709" w:right="709"/>
        <w:jc w:val="both"/>
        <w:rPr>
          <w:rFonts w:ascii="Palatino Linotype" w:hAnsi="Palatino Linotype" w:cs="Arial"/>
          <w:i/>
          <w:sz w:val="22"/>
          <w:szCs w:val="22"/>
          <w:lang w:eastAsia="es-MX"/>
        </w:rPr>
      </w:pPr>
      <w:r w:rsidRPr="00A6291C">
        <w:rPr>
          <w:rFonts w:ascii="Palatino Linotype" w:hAnsi="Palatino Linotype" w:cs="Arial"/>
          <w:i/>
          <w:sz w:val="22"/>
          <w:szCs w:val="22"/>
          <w:lang w:eastAsia="es-MX"/>
        </w:rPr>
        <w:t>“</w:t>
      </w:r>
      <w:r w:rsidRPr="00A6291C">
        <w:rPr>
          <w:rFonts w:ascii="Palatino Linotype" w:hAnsi="Palatino Linotype" w:cs="Arial"/>
          <w:b/>
          <w:i/>
          <w:sz w:val="22"/>
          <w:szCs w:val="22"/>
          <w:lang w:eastAsia="es-MX"/>
        </w:rPr>
        <w:t xml:space="preserve">Artículo 49. </w:t>
      </w:r>
      <w:r w:rsidRPr="00A6291C">
        <w:rPr>
          <w:rFonts w:ascii="Palatino Linotype" w:hAnsi="Palatino Linotype" w:cs="Arial"/>
          <w:i/>
          <w:sz w:val="22"/>
          <w:szCs w:val="22"/>
          <w:lang w:eastAsia="es-MX"/>
        </w:rPr>
        <w:t xml:space="preserve">Los </w:t>
      </w:r>
      <w:r w:rsidRPr="00A6291C">
        <w:rPr>
          <w:rFonts w:ascii="Palatino Linotype" w:hAnsi="Palatino Linotype" w:cs="Arial"/>
          <w:i/>
          <w:sz w:val="22"/>
          <w:szCs w:val="22"/>
        </w:rPr>
        <w:t>Comités</w:t>
      </w:r>
      <w:r w:rsidRPr="00A6291C">
        <w:rPr>
          <w:rFonts w:ascii="Palatino Linotype" w:hAnsi="Palatino Linotype" w:cs="Arial"/>
          <w:i/>
          <w:sz w:val="22"/>
          <w:szCs w:val="22"/>
          <w:lang w:eastAsia="es-MX"/>
        </w:rPr>
        <w:t xml:space="preserve"> de Transparencia </w:t>
      </w:r>
      <w:r w:rsidRPr="00A6291C">
        <w:rPr>
          <w:rFonts w:ascii="Palatino Linotype" w:hAnsi="Palatino Linotype"/>
          <w:i/>
          <w:sz w:val="22"/>
          <w:szCs w:val="22"/>
        </w:rPr>
        <w:t>tendrán</w:t>
      </w:r>
      <w:r w:rsidRPr="00A6291C">
        <w:rPr>
          <w:rFonts w:ascii="Palatino Linotype" w:hAnsi="Palatino Linotype" w:cs="Arial"/>
          <w:i/>
          <w:sz w:val="22"/>
          <w:szCs w:val="22"/>
          <w:lang w:eastAsia="es-MX"/>
        </w:rPr>
        <w:t xml:space="preserve"> las siguientes atribuciones:</w:t>
      </w:r>
    </w:p>
    <w:p w14:paraId="760DE262" w14:textId="77777777" w:rsidR="005D38EE" w:rsidRPr="00A6291C" w:rsidRDefault="005D38EE" w:rsidP="005D38EE">
      <w:pPr>
        <w:suppressAutoHyphens/>
        <w:ind w:left="709" w:right="709"/>
        <w:jc w:val="both"/>
        <w:rPr>
          <w:rFonts w:ascii="Palatino Linotype" w:hAnsi="Palatino Linotype" w:cs="Arial"/>
          <w:i/>
          <w:sz w:val="22"/>
          <w:szCs w:val="22"/>
          <w:lang w:eastAsia="es-MX"/>
        </w:rPr>
      </w:pPr>
      <w:r w:rsidRPr="00A6291C">
        <w:rPr>
          <w:rFonts w:ascii="Palatino Linotype" w:hAnsi="Palatino Linotype" w:cs="Arial"/>
          <w:b/>
          <w:i/>
          <w:sz w:val="22"/>
          <w:szCs w:val="22"/>
          <w:lang w:eastAsia="es-MX"/>
        </w:rPr>
        <w:t>VIII.</w:t>
      </w:r>
      <w:r w:rsidRPr="00A6291C">
        <w:rPr>
          <w:rFonts w:ascii="Palatino Linotype" w:hAnsi="Palatino Linotype" w:cs="Arial"/>
          <w:i/>
          <w:sz w:val="22"/>
          <w:szCs w:val="22"/>
          <w:lang w:eastAsia="es-MX"/>
        </w:rPr>
        <w:t xml:space="preserve"> </w:t>
      </w:r>
      <w:r w:rsidRPr="00A6291C">
        <w:rPr>
          <w:rFonts w:ascii="Palatino Linotype" w:hAnsi="Palatino Linotype" w:cs="Arial"/>
          <w:b/>
          <w:i/>
          <w:sz w:val="22"/>
          <w:szCs w:val="22"/>
          <w:u w:val="single"/>
          <w:lang w:eastAsia="es-MX"/>
        </w:rPr>
        <w:t>Aprobar</w:t>
      </w:r>
      <w:r w:rsidRPr="00A6291C">
        <w:rPr>
          <w:rFonts w:ascii="Palatino Linotype" w:hAnsi="Palatino Linotype" w:cs="Arial"/>
          <w:i/>
          <w:sz w:val="22"/>
          <w:szCs w:val="22"/>
          <w:lang w:eastAsia="es-MX"/>
        </w:rPr>
        <w:t xml:space="preserve">, </w:t>
      </w:r>
      <w:r w:rsidRPr="00A6291C">
        <w:rPr>
          <w:rFonts w:ascii="Palatino Linotype" w:hAnsi="Palatino Linotype" w:cs="Arial"/>
          <w:i/>
          <w:sz w:val="22"/>
          <w:szCs w:val="22"/>
        </w:rPr>
        <w:t>modificar</w:t>
      </w:r>
      <w:r w:rsidRPr="00A6291C">
        <w:rPr>
          <w:rFonts w:ascii="Palatino Linotype" w:hAnsi="Palatino Linotype" w:cs="Arial"/>
          <w:i/>
          <w:sz w:val="22"/>
          <w:szCs w:val="22"/>
          <w:lang w:eastAsia="es-MX"/>
        </w:rPr>
        <w:t xml:space="preserve"> o revocar </w:t>
      </w:r>
      <w:r w:rsidRPr="00A6291C">
        <w:rPr>
          <w:rFonts w:ascii="Palatino Linotype" w:hAnsi="Palatino Linotype" w:cs="Arial"/>
          <w:b/>
          <w:i/>
          <w:sz w:val="22"/>
          <w:szCs w:val="22"/>
          <w:u w:val="single"/>
          <w:lang w:eastAsia="es-MX"/>
        </w:rPr>
        <w:t>la clasificación de la información</w:t>
      </w:r>
      <w:r w:rsidRPr="00A6291C">
        <w:rPr>
          <w:rFonts w:ascii="Palatino Linotype" w:hAnsi="Palatino Linotype" w:cs="Arial"/>
          <w:i/>
          <w:sz w:val="22"/>
          <w:szCs w:val="22"/>
          <w:lang w:eastAsia="es-MX"/>
        </w:rPr>
        <w:t>;</w:t>
      </w:r>
    </w:p>
    <w:p w14:paraId="0DB2C250" w14:textId="77777777" w:rsidR="005D38EE" w:rsidRPr="00A6291C" w:rsidRDefault="005D38EE" w:rsidP="005D38EE">
      <w:pPr>
        <w:suppressAutoHyphens/>
        <w:ind w:left="709" w:right="709"/>
        <w:jc w:val="both"/>
        <w:rPr>
          <w:rFonts w:ascii="Palatino Linotype" w:hAnsi="Palatino Linotype" w:cs="Arial"/>
          <w:i/>
          <w:sz w:val="22"/>
          <w:szCs w:val="22"/>
          <w:lang w:eastAsia="es-MX"/>
        </w:rPr>
      </w:pPr>
      <w:r w:rsidRPr="00A6291C">
        <w:rPr>
          <w:rFonts w:ascii="Palatino Linotype" w:hAnsi="Palatino Linotype" w:cs="Arial"/>
          <w:b/>
          <w:i/>
          <w:sz w:val="22"/>
          <w:szCs w:val="22"/>
          <w:lang w:eastAsia="es-MX"/>
        </w:rPr>
        <w:t>Artículo 132.</w:t>
      </w:r>
      <w:r w:rsidRPr="00A6291C">
        <w:rPr>
          <w:rFonts w:ascii="Palatino Linotype" w:hAnsi="Palatino Linotype" w:cs="Arial"/>
          <w:i/>
          <w:sz w:val="22"/>
          <w:szCs w:val="22"/>
          <w:lang w:eastAsia="es-MX"/>
        </w:rPr>
        <w:t xml:space="preserve"> La clasificación de la información se llevará a cabo en el momento en que:</w:t>
      </w:r>
    </w:p>
    <w:p w14:paraId="1DD54285" w14:textId="77777777" w:rsidR="005D38EE" w:rsidRPr="00A6291C" w:rsidRDefault="005D38EE" w:rsidP="005D38EE">
      <w:pPr>
        <w:suppressAutoHyphens/>
        <w:ind w:left="709" w:right="709"/>
        <w:jc w:val="both"/>
        <w:rPr>
          <w:rFonts w:ascii="Palatino Linotype" w:hAnsi="Palatino Linotype" w:cs="Arial"/>
          <w:i/>
          <w:sz w:val="22"/>
          <w:szCs w:val="22"/>
          <w:lang w:eastAsia="es-MX"/>
        </w:rPr>
      </w:pPr>
      <w:r w:rsidRPr="00A6291C">
        <w:rPr>
          <w:rFonts w:ascii="Palatino Linotype" w:hAnsi="Palatino Linotype" w:cs="Arial"/>
          <w:i/>
          <w:sz w:val="22"/>
          <w:szCs w:val="22"/>
          <w:lang w:eastAsia="es-MX"/>
        </w:rPr>
        <w:t>[…]</w:t>
      </w:r>
    </w:p>
    <w:p w14:paraId="1965986C" w14:textId="77777777" w:rsidR="005D38EE" w:rsidRPr="00A6291C" w:rsidRDefault="005D38EE" w:rsidP="005D38EE">
      <w:pPr>
        <w:suppressAutoHyphens/>
        <w:ind w:left="709" w:right="709"/>
        <w:jc w:val="both"/>
        <w:rPr>
          <w:rFonts w:ascii="Palatino Linotype" w:hAnsi="Palatino Linotype" w:cs="Arial"/>
          <w:i/>
          <w:sz w:val="22"/>
          <w:szCs w:val="22"/>
          <w:lang w:eastAsia="es-MX"/>
        </w:rPr>
      </w:pPr>
      <w:r w:rsidRPr="00A6291C">
        <w:rPr>
          <w:rFonts w:ascii="Palatino Linotype" w:hAnsi="Palatino Linotype" w:cs="Arial"/>
          <w:b/>
          <w:i/>
          <w:sz w:val="22"/>
          <w:szCs w:val="22"/>
          <w:lang w:eastAsia="es-MX"/>
        </w:rPr>
        <w:t>II.</w:t>
      </w:r>
      <w:r w:rsidRPr="00A6291C">
        <w:rPr>
          <w:rFonts w:ascii="Palatino Linotype" w:hAnsi="Palatino Linotype" w:cs="Arial"/>
          <w:i/>
          <w:sz w:val="22"/>
          <w:szCs w:val="22"/>
          <w:lang w:eastAsia="es-MX"/>
        </w:rPr>
        <w:t xml:space="preserve"> </w:t>
      </w:r>
      <w:r w:rsidRPr="00A6291C">
        <w:rPr>
          <w:rFonts w:ascii="Palatino Linotype" w:hAnsi="Palatino Linotype" w:cs="Arial"/>
          <w:b/>
          <w:i/>
          <w:sz w:val="22"/>
          <w:szCs w:val="22"/>
          <w:u w:val="single"/>
          <w:lang w:eastAsia="es-MX"/>
        </w:rPr>
        <w:t>Se determine mediante resolución de autoridad competente</w:t>
      </w:r>
      <w:r w:rsidRPr="00A6291C">
        <w:rPr>
          <w:rFonts w:ascii="Palatino Linotype" w:hAnsi="Palatino Linotype" w:cs="Arial"/>
          <w:i/>
          <w:sz w:val="22"/>
          <w:szCs w:val="22"/>
          <w:lang w:eastAsia="es-MX"/>
        </w:rPr>
        <w:t>; o</w:t>
      </w:r>
    </w:p>
    <w:p w14:paraId="6995323C" w14:textId="77777777" w:rsidR="005D38EE" w:rsidRPr="00A6291C" w:rsidRDefault="005D38EE" w:rsidP="005D38EE">
      <w:pPr>
        <w:suppressAutoHyphens/>
        <w:ind w:left="709" w:right="709"/>
        <w:jc w:val="both"/>
        <w:rPr>
          <w:rFonts w:ascii="Palatino Linotype" w:hAnsi="Palatino Linotype" w:cs="Arial"/>
          <w:b/>
          <w:i/>
          <w:sz w:val="22"/>
          <w:szCs w:val="22"/>
          <w:lang w:eastAsia="es-MX"/>
        </w:rPr>
      </w:pPr>
      <w:r w:rsidRPr="00A6291C">
        <w:rPr>
          <w:rFonts w:ascii="Palatino Linotype" w:hAnsi="Palatino Linotype" w:cs="Arial"/>
          <w:b/>
          <w:i/>
          <w:sz w:val="22"/>
          <w:szCs w:val="22"/>
          <w:lang w:eastAsia="es-MX"/>
        </w:rPr>
        <w:t xml:space="preserve">Lineamientos Generales en materia de Clasificación y Desclasificación de la </w:t>
      </w:r>
      <w:r w:rsidRPr="00A6291C">
        <w:rPr>
          <w:rFonts w:ascii="Palatino Linotype" w:hAnsi="Palatino Linotype" w:cs="Arial"/>
          <w:b/>
          <w:i/>
          <w:sz w:val="22"/>
          <w:szCs w:val="22"/>
        </w:rPr>
        <w:t>Información, así como para la elaboración de Versiones Públicas</w:t>
      </w:r>
    </w:p>
    <w:p w14:paraId="1BB5212F" w14:textId="77777777" w:rsidR="005D38EE" w:rsidRPr="00A6291C" w:rsidRDefault="005D38EE" w:rsidP="005D38EE">
      <w:pPr>
        <w:suppressAutoHyphens/>
        <w:ind w:left="709" w:right="709"/>
        <w:jc w:val="both"/>
        <w:rPr>
          <w:rFonts w:ascii="Palatino Linotype" w:hAnsi="Palatino Linotype" w:cs="Arial"/>
          <w:i/>
          <w:sz w:val="22"/>
          <w:szCs w:val="22"/>
          <w:lang w:eastAsia="es-MX"/>
        </w:rPr>
      </w:pPr>
      <w:r w:rsidRPr="00A6291C">
        <w:rPr>
          <w:rFonts w:ascii="Palatino Linotype" w:hAnsi="Palatino Linotype" w:cs="Arial"/>
          <w:i/>
          <w:sz w:val="22"/>
          <w:szCs w:val="22"/>
          <w:lang w:eastAsia="es-MX"/>
        </w:rPr>
        <w:t>“</w:t>
      </w:r>
      <w:r w:rsidRPr="00A6291C">
        <w:rPr>
          <w:rFonts w:ascii="Palatino Linotype" w:hAnsi="Palatino Linotype" w:cs="Arial"/>
          <w:b/>
          <w:i/>
          <w:sz w:val="22"/>
          <w:szCs w:val="22"/>
          <w:lang w:eastAsia="es-MX"/>
        </w:rPr>
        <w:t>Cuarto.</w:t>
      </w:r>
      <w:r w:rsidRPr="00A6291C">
        <w:rPr>
          <w:rFonts w:ascii="Palatino Linotype" w:hAnsi="Palatino Linotype" w:cs="Arial"/>
          <w:i/>
          <w:sz w:val="22"/>
          <w:szCs w:val="22"/>
          <w:lang w:eastAsia="es-MX"/>
        </w:rPr>
        <w:t xml:space="preserve"> </w:t>
      </w:r>
      <w:r w:rsidRPr="00A6291C">
        <w:rPr>
          <w:rFonts w:ascii="Palatino Linotype" w:hAnsi="Palatino Linotype" w:cs="Arial"/>
          <w:b/>
          <w:i/>
          <w:sz w:val="22"/>
          <w:szCs w:val="22"/>
          <w:u w:val="single"/>
          <w:lang w:eastAsia="es-MX"/>
        </w:rPr>
        <w:t>Para clasificar la información como</w:t>
      </w:r>
      <w:r w:rsidRPr="00A6291C">
        <w:rPr>
          <w:rFonts w:ascii="Palatino Linotype" w:hAnsi="Palatino Linotype" w:cs="Arial"/>
          <w:i/>
          <w:sz w:val="22"/>
          <w:szCs w:val="22"/>
          <w:lang w:eastAsia="es-MX"/>
        </w:rPr>
        <w:t xml:space="preserve"> reservada o </w:t>
      </w:r>
      <w:r w:rsidRPr="00A6291C">
        <w:rPr>
          <w:rFonts w:ascii="Palatino Linotype" w:hAnsi="Palatino Linotype" w:cs="Arial"/>
          <w:b/>
          <w:i/>
          <w:sz w:val="22"/>
          <w:szCs w:val="22"/>
          <w:u w:val="single"/>
          <w:lang w:eastAsia="es-MX"/>
        </w:rPr>
        <w:t>confidencial, de manera total</w:t>
      </w:r>
      <w:r w:rsidRPr="00A6291C">
        <w:rPr>
          <w:rFonts w:ascii="Palatino Linotype" w:hAnsi="Palatino Linotype" w:cs="Arial"/>
          <w:i/>
          <w:sz w:val="22"/>
          <w:szCs w:val="22"/>
          <w:lang w:eastAsia="es-MX"/>
        </w:rPr>
        <w:t xml:space="preserve"> o parcial, </w:t>
      </w:r>
      <w:r w:rsidRPr="00A6291C">
        <w:rPr>
          <w:rFonts w:ascii="Palatino Linotype" w:hAnsi="Palatino Linotype" w:cs="Arial"/>
          <w:b/>
          <w:i/>
          <w:sz w:val="22"/>
          <w:szCs w:val="22"/>
          <w:u w:val="single"/>
          <w:lang w:eastAsia="es-MX"/>
        </w:rPr>
        <w:t xml:space="preserve">el titular del </w:t>
      </w:r>
      <w:r w:rsidRPr="00A6291C">
        <w:rPr>
          <w:rFonts w:ascii="Palatino Linotype" w:hAnsi="Palatino Linotype" w:cs="Arial"/>
          <w:b/>
          <w:bCs/>
          <w:i/>
          <w:sz w:val="22"/>
          <w:szCs w:val="22"/>
          <w:u w:val="single"/>
        </w:rPr>
        <w:t>área</w:t>
      </w:r>
      <w:r w:rsidRPr="00A6291C">
        <w:rPr>
          <w:rFonts w:ascii="Palatino Linotype" w:hAnsi="Palatino Linotype" w:cs="Arial"/>
          <w:b/>
          <w:i/>
          <w:sz w:val="22"/>
          <w:szCs w:val="22"/>
          <w:u w:val="single"/>
          <w:lang w:eastAsia="es-MX"/>
        </w:rPr>
        <w:t xml:space="preserve"> del sujeto </w:t>
      </w:r>
      <w:r w:rsidRPr="00A6291C">
        <w:rPr>
          <w:rFonts w:ascii="Palatino Linotype" w:hAnsi="Palatino Linotype" w:cs="Arial"/>
          <w:b/>
          <w:i/>
          <w:sz w:val="22"/>
          <w:szCs w:val="22"/>
          <w:u w:val="single"/>
        </w:rPr>
        <w:t>obligado</w:t>
      </w:r>
      <w:r w:rsidRPr="00A6291C">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A6291C">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0EC6C572" w14:textId="77777777" w:rsidR="005D38EE" w:rsidRPr="00A6291C" w:rsidRDefault="005D38EE" w:rsidP="005D38EE">
      <w:pPr>
        <w:suppressAutoHyphens/>
        <w:ind w:left="709" w:right="709"/>
        <w:jc w:val="both"/>
        <w:rPr>
          <w:rFonts w:ascii="Palatino Linotype" w:hAnsi="Palatino Linotype" w:cs="Arial"/>
          <w:i/>
          <w:sz w:val="22"/>
          <w:szCs w:val="22"/>
          <w:lang w:eastAsia="es-MX"/>
        </w:rPr>
      </w:pPr>
      <w:r w:rsidRPr="00A6291C">
        <w:rPr>
          <w:rFonts w:ascii="Palatino Linotype" w:hAnsi="Palatino Linotype" w:cs="Arial"/>
          <w:i/>
          <w:sz w:val="22"/>
          <w:szCs w:val="22"/>
          <w:lang w:eastAsia="es-MX"/>
        </w:rPr>
        <w:t xml:space="preserve">Los sujetos obligados deberán aplicar, de manera estricta, las excepciones al derecho de acceso a la </w:t>
      </w:r>
      <w:r w:rsidRPr="00A6291C">
        <w:rPr>
          <w:rFonts w:ascii="Palatino Linotype" w:hAnsi="Palatino Linotype" w:cs="Arial"/>
          <w:bCs/>
          <w:i/>
          <w:sz w:val="22"/>
          <w:szCs w:val="22"/>
        </w:rPr>
        <w:t>información</w:t>
      </w:r>
      <w:r w:rsidRPr="00A6291C">
        <w:rPr>
          <w:rFonts w:ascii="Palatino Linotype" w:hAnsi="Palatino Linotype" w:cs="Arial"/>
          <w:i/>
          <w:sz w:val="22"/>
          <w:szCs w:val="22"/>
          <w:lang w:eastAsia="es-MX"/>
        </w:rPr>
        <w:t xml:space="preserve"> y sólo </w:t>
      </w:r>
      <w:r w:rsidRPr="00A6291C">
        <w:rPr>
          <w:rFonts w:ascii="Palatino Linotype" w:hAnsi="Palatino Linotype" w:cs="Arial"/>
          <w:i/>
          <w:sz w:val="22"/>
          <w:szCs w:val="22"/>
        </w:rPr>
        <w:t>podrán</w:t>
      </w:r>
      <w:r w:rsidRPr="00A6291C">
        <w:rPr>
          <w:rFonts w:ascii="Palatino Linotype" w:hAnsi="Palatino Linotype" w:cs="Arial"/>
          <w:i/>
          <w:sz w:val="22"/>
          <w:szCs w:val="22"/>
          <w:lang w:eastAsia="es-MX"/>
        </w:rPr>
        <w:t xml:space="preserve"> invocarlas cuando acrediten su procedencia.</w:t>
      </w:r>
    </w:p>
    <w:p w14:paraId="7A9150D2" w14:textId="77777777" w:rsidR="005D38EE" w:rsidRPr="00A6291C" w:rsidRDefault="005D38EE" w:rsidP="005D38EE">
      <w:pPr>
        <w:suppressAutoHyphens/>
        <w:ind w:left="709" w:right="709"/>
        <w:jc w:val="both"/>
        <w:rPr>
          <w:rFonts w:ascii="Palatino Linotype" w:hAnsi="Palatino Linotype" w:cs="Arial"/>
          <w:i/>
          <w:sz w:val="22"/>
          <w:szCs w:val="22"/>
          <w:lang w:eastAsia="es-MX"/>
        </w:rPr>
      </w:pPr>
      <w:r w:rsidRPr="00A6291C">
        <w:rPr>
          <w:rFonts w:ascii="Palatino Linotype" w:hAnsi="Palatino Linotype" w:cs="Arial"/>
          <w:b/>
          <w:i/>
          <w:sz w:val="22"/>
          <w:szCs w:val="22"/>
          <w:lang w:eastAsia="es-MX"/>
        </w:rPr>
        <w:t>Quinto.</w:t>
      </w:r>
      <w:r w:rsidRPr="00A6291C">
        <w:rPr>
          <w:rFonts w:ascii="Palatino Linotype" w:hAnsi="Palatino Linotype" w:cs="Arial"/>
          <w:i/>
          <w:sz w:val="22"/>
          <w:szCs w:val="22"/>
          <w:lang w:eastAsia="es-MX"/>
        </w:rPr>
        <w:t xml:space="preserve"> </w:t>
      </w:r>
      <w:r w:rsidRPr="00A6291C">
        <w:rPr>
          <w:rFonts w:ascii="Palatino Linotype" w:hAnsi="Palatino Linotype" w:cs="Arial"/>
          <w:b/>
          <w:i/>
          <w:sz w:val="22"/>
          <w:szCs w:val="22"/>
          <w:u w:val="single"/>
          <w:lang w:eastAsia="es-MX"/>
        </w:rPr>
        <w:t xml:space="preserve">La carga de la prueba para justificar toda negativa de acceso a la información, por actualizarse cualquiera de los supuestos de clasificación </w:t>
      </w:r>
      <w:r w:rsidRPr="00A6291C">
        <w:rPr>
          <w:rFonts w:ascii="Palatino Linotype" w:hAnsi="Palatino Linotype" w:cs="Arial"/>
          <w:b/>
          <w:i/>
          <w:sz w:val="22"/>
          <w:szCs w:val="22"/>
          <w:u w:val="single"/>
          <w:lang w:eastAsia="es-MX"/>
        </w:rPr>
        <w:lastRenderedPageBreak/>
        <w:t>previstos en</w:t>
      </w:r>
      <w:r w:rsidRPr="00A6291C">
        <w:rPr>
          <w:rFonts w:ascii="Palatino Linotype" w:hAnsi="Palatino Linotype" w:cs="Arial"/>
          <w:i/>
          <w:sz w:val="22"/>
          <w:szCs w:val="22"/>
          <w:lang w:eastAsia="es-MX"/>
        </w:rPr>
        <w:t xml:space="preserve"> la Ley General, la Ley Federal y </w:t>
      </w:r>
      <w:r w:rsidRPr="00A6291C">
        <w:rPr>
          <w:rFonts w:ascii="Palatino Linotype" w:hAnsi="Palatino Linotype" w:cs="Arial"/>
          <w:b/>
          <w:i/>
          <w:sz w:val="22"/>
          <w:szCs w:val="22"/>
          <w:u w:val="single"/>
          <w:lang w:eastAsia="es-MX"/>
        </w:rPr>
        <w:t xml:space="preserve">leyes estatales, </w:t>
      </w:r>
      <w:r w:rsidRPr="00A6291C">
        <w:rPr>
          <w:rFonts w:ascii="Palatino Linotype" w:hAnsi="Palatino Linotype" w:cs="Arial"/>
          <w:b/>
          <w:i/>
          <w:sz w:val="22"/>
          <w:szCs w:val="22"/>
          <w:u w:val="single"/>
        </w:rPr>
        <w:t>corresponderá</w:t>
      </w:r>
      <w:r w:rsidRPr="00A6291C">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A6291C">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33D68126" w14:textId="77777777" w:rsidR="005D38EE" w:rsidRPr="00A6291C" w:rsidRDefault="005D38EE" w:rsidP="005D38EE">
      <w:pPr>
        <w:suppressAutoHyphens/>
        <w:ind w:left="709" w:right="709"/>
        <w:jc w:val="both"/>
        <w:rPr>
          <w:rFonts w:ascii="Palatino Linotype" w:hAnsi="Palatino Linotype" w:cs="Arial"/>
          <w:i/>
          <w:sz w:val="22"/>
          <w:szCs w:val="22"/>
          <w:lang w:eastAsia="es-MX"/>
        </w:rPr>
      </w:pPr>
      <w:r w:rsidRPr="00A6291C">
        <w:rPr>
          <w:rFonts w:ascii="Palatino Linotype" w:hAnsi="Palatino Linotype" w:cs="Arial"/>
          <w:b/>
          <w:i/>
          <w:sz w:val="22"/>
          <w:szCs w:val="22"/>
          <w:lang w:eastAsia="es-MX"/>
        </w:rPr>
        <w:t>Sexto.</w:t>
      </w:r>
      <w:r w:rsidRPr="00A6291C">
        <w:rPr>
          <w:rFonts w:ascii="Palatino Linotype" w:hAnsi="Palatino Linotype" w:cs="Arial"/>
          <w:i/>
          <w:sz w:val="22"/>
          <w:szCs w:val="22"/>
          <w:lang w:eastAsia="es-MX"/>
        </w:rPr>
        <w:t xml:space="preserve"> </w:t>
      </w:r>
      <w:r w:rsidRPr="00A6291C">
        <w:rPr>
          <w:rFonts w:ascii="Palatino Linotype" w:hAnsi="Palatino Linotype" w:cs="Arial"/>
          <w:b/>
          <w:i/>
          <w:sz w:val="22"/>
          <w:szCs w:val="22"/>
          <w:u w:val="single"/>
          <w:lang w:eastAsia="es-MX"/>
        </w:rPr>
        <w:t>Los sujetos obligados no podrán emitir acuerdos de carácter general</w:t>
      </w:r>
      <w:r w:rsidRPr="00A6291C">
        <w:rPr>
          <w:rFonts w:ascii="Palatino Linotype" w:hAnsi="Palatino Linotype" w:cs="Arial"/>
          <w:i/>
          <w:sz w:val="22"/>
          <w:szCs w:val="22"/>
          <w:lang w:eastAsia="es-MX"/>
        </w:rPr>
        <w:t xml:space="preserve"> ni particular que clasifiquen </w:t>
      </w:r>
      <w:r w:rsidRPr="00A6291C">
        <w:rPr>
          <w:rFonts w:ascii="Palatino Linotype" w:hAnsi="Palatino Linotype" w:cs="Arial"/>
          <w:bCs/>
          <w:i/>
          <w:sz w:val="22"/>
          <w:szCs w:val="22"/>
        </w:rPr>
        <w:t>documentos</w:t>
      </w:r>
      <w:r w:rsidRPr="00A6291C">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47256832" w14:textId="77777777" w:rsidR="005D38EE" w:rsidRPr="00A6291C" w:rsidRDefault="005D38EE" w:rsidP="005D38EE">
      <w:pPr>
        <w:suppressAutoHyphens/>
        <w:ind w:left="709" w:right="709"/>
        <w:jc w:val="both"/>
        <w:rPr>
          <w:rFonts w:ascii="Palatino Linotype" w:hAnsi="Palatino Linotype" w:cs="Arial"/>
          <w:i/>
          <w:sz w:val="22"/>
          <w:szCs w:val="22"/>
          <w:lang w:eastAsia="es-MX"/>
        </w:rPr>
      </w:pPr>
      <w:r w:rsidRPr="00A6291C">
        <w:rPr>
          <w:rFonts w:ascii="Palatino Linotype" w:hAnsi="Palatino Linotype" w:cs="Arial"/>
          <w:b/>
          <w:i/>
          <w:sz w:val="22"/>
          <w:szCs w:val="22"/>
          <w:u w:val="single"/>
          <w:lang w:eastAsia="es-MX"/>
        </w:rPr>
        <w:t xml:space="preserve">La clasificación de </w:t>
      </w:r>
      <w:r w:rsidRPr="00A6291C">
        <w:rPr>
          <w:rFonts w:ascii="Palatino Linotype" w:hAnsi="Palatino Linotype" w:cs="Arial"/>
          <w:b/>
          <w:i/>
          <w:sz w:val="22"/>
          <w:szCs w:val="22"/>
          <w:u w:val="single"/>
        </w:rPr>
        <w:t>información</w:t>
      </w:r>
      <w:r w:rsidRPr="00A6291C">
        <w:rPr>
          <w:rFonts w:ascii="Palatino Linotype" w:hAnsi="Palatino Linotype" w:cs="Arial"/>
          <w:b/>
          <w:i/>
          <w:sz w:val="22"/>
          <w:szCs w:val="22"/>
          <w:u w:val="single"/>
          <w:lang w:eastAsia="es-MX"/>
        </w:rPr>
        <w:t xml:space="preserve"> se realizará conforme a un análisis caso por caso</w:t>
      </w:r>
      <w:r w:rsidRPr="00A6291C">
        <w:rPr>
          <w:rFonts w:ascii="Palatino Linotype" w:hAnsi="Palatino Linotype" w:cs="Arial"/>
          <w:i/>
          <w:sz w:val="22"/>
          <w:szCs w:val="22"/>
          <w:lang w:eastAsia="es-MX"/>
        </w:rPr>
        <w:t xml:space="preserve">, mediante la aplicación </w:t>
      </w:r>
      <w:r w:rsidRPr="00A6291C">
        <w:rPr>
          <w:rFonts w:ascii="Palatino Linotype" w:hAnsi="Palatino Linotype" w:cs="Arial"/>
          <w:bCs/>
          <w:i/>
          <w:sz w:val="22"/>
          <w:szCs w:val="22"/>
        </w:rPr>
        <w:t>de</w:t>
      </w:r>
      <w:r w:rsidRPr="00A6291C">
        <w:rPr>
          <w:rFonts w:ascii="Palatino Linotype" w:hAnsi="Palatino Linotype" w:cs="Arial"/>
          <w:i/>
          <w:sz w:val="22"/>
          <w:szCs w:val="22"/>
          <w:lang w:eastAsia="es-MX"/>
        </w:rPr>
        <w:t xml:space="preserve"> la prueba de daño y de interés público.</w:t>
      </w:r>
    </w:p>
    <w:p w14:paraId="011B1465" w14:textId="77777777" w:rsidR="005D38EE" w:rsidRPr="00A6291C" w:rsidRDefault="005D38EE" w:rsidP="005D38EE">
      <w:pPr>
        <w:suppressAutoHyphens/>
        <w:ind w:left="709" w:right="709"/>
        <w:jc w:val="both"/>
        <w:rPr>
          <w:rFonts w:ascii="Palatino Linotype" w:hAnsi="Palatino Linotype" w:cs="Arial"/>
          <w:i/>
          <w:sz w:val="22"/>
          <w:szCs w:val="22"/>
          <w:lang w:eastAsia="es-MX"/>
        </w:rPr>
      </w:pPr>
      <w:r w:rsidRPr="00A6291C">
        <w:rPr>
          <w:rFonts w:ascii="Palatino Linotype" w:hAnsi="Palatino Linotype" w:cs="Arial"/>
          <w:b/>
          <w:i/>
          <w:sz w:val="22"/>
          <w:szCs w:val="22"/>
          <w:lang w:eastAsia="es-MX"/>
        </w:rPr>
        <w:t>Séptimo.</w:t>
      </w:r>
      <w:r w:rsidRPr="00A6291C">
        <w:rPr>
          <w:rFonts w:ascii="Palatino Linotype" w:hAnsi="Palatino Linotype" w:cs="Arial"/>
          <w:i/>
          <w:sz w:val="22"/>
          <w:szCs w:val="22"/>
          <w:lang w:eastAsia="es-MX"/>
        </w:rPr>
        <w:t xml:space="preserve"> </w:t>
      </w:r>
      <w:r w:rsidRPr="00A6291C">
        <w:rPr>
          <w:rFonts w:ascii="Palatino Linotype" w:hAnsi="Palatino Linotype" w:cs="Arial"/>
          <w:b/>
          <w:i/>
          <w:sz w:val="22"/>
          <w:szCs w:val="22"/>
          <w:u w:val="single"/>
          <w:lang w:eastAsia="es-MX"/>
        </w:rPr>
        <w:t xml:space="preserve">La clasificación </w:t>
      </w:r>
      <w:r w:rsidRPr="00A6291C">
        <w:rPr>
          <w:rFonts w:ascii="Palatino Linotype" w:hAnsi="Palatino Linotype" w:cs="Arial"/>
          <w:b/>
          <w:bCs/>
          <w:i/>
          <w:sz w:val="22"/>
          <w:szCs w:val="22"/>
          <w:u w:val="single"/>
        </w:rPr>
        <w:t>de</w:t>
      </w:r>
      <w:r w:rsidRPr="00A6291C">
        <w:rPr>
          <w:rFonts w:ascii="Palatino Linotype" w:hAnsi="Palatino Linotype" w:cs="Arial"/>
          <w:b/>
          <w:i/>
          <w:sz w:val="22"/>
          <w:szCs w:val="22"/>
          <w:u w:val="single"/>
          <w:lang w:eastAsia="es-MX"/>
        </w:rPr>
        <w:t xml:space="preserve"> la </w:t>
      </w:r>
      <w:r w:rsidRPr="00A6291C">
        <w:rPr>
          <w:rFonts w:ascii="Palatino Linotype" w:hAnsi="Palatino Linotype" w:cs="Arial"/>
          <w:b/>
          <w:i/>
          <w:sz w:val="22"/>
          <w:szCs w:val="22"/>
          <w:u w:val="single"/>
        </w:rPr>
        <w:t>información</w:t>
      </w:r>
      <w:r w:rsidRPr="00A6291C">
        <w:rPr>
          <w:rFonts w:ascii="Palatino Linotype" w:hAnsi="Palatino Linotype" w:cs="Arial"/>
          <w:b/>
          <w:i/>
          <w:sz w:val="22"/>
          <w:szCs w:val="22"/>
          <w:u w:val="single"/>
          <w:lang w:eastAsia="es-MX"/>
        </w:rPr>
        <w:t xml:space="preserve"> se llevará a cabo en el momento en que</w:t>
      </w:r>
      <w:r w:rsidRPr="00A6291C">
        <w:rPr>
          <w:rFonts w:ascii="Palatino Linotype" w:hAnsi="Palatino Linotype" w:cs="Arial"/>
          <w:i/>
          <w:sz w:val="22"/>
          <w:szCs w:val="22"/>
          <w:lang w:eastAsia="es-MX"/>
        </w:rPr>
        <w:t>:</w:t>
      </w:r>
    </w:p>
    <w:p w14:paraId="06EA0C16" w14:textId="77777777" w:rsidR="005D38EE" w:rsidRPr="00A6291C" w:rsidRDefault="005D38EE" w:rsidP="005D38EE">
      <w:pPr>
        <w:suppressAutoHyphens/>
        <w:ind w:left="709" w:right="709"/>
        <w:jc w:val="both"/>
        <w:rPr>
          <w:rFonts w:ascii="Palatino Linotype" w:hAnsi="Palatino Linotype" w:cs="Arial"/>
          <w:i/>
          <w:sz w:val="22"/>
          <w:szCs w:val="22"/>
          <w:lang w:eastAsia="es-MX"/>
        </w:rPr>
      </w:pPr>
      <w:r w:rsidRPr="00A6291C">
        <w:rPr>
          <w:rFonts w:ascii="Palatino Linotype" w:hAnsi="Palatino Linotype" w:cs="Arial"/>
          <w:b/>
          <w:i/>
          <w:sz w:val="22"/>
          <w:szCs w:val="22"/>
          <w:lang w:eastAsia="es-MX"/>
        </w:rPr>
        <w:t>I.</w:t>
      </w:r>
      <w:r w:rsidRPr="00A6291C">
        <w:rPr>
          <w:rFonts w:ascii="Palatino Linotype" w:hAnsi="Palatino Linotype" w:cs="Arial"/>
          <w:i/>
          <w:sz w:val="22"/>
          <w:szCs w:val="22"/>
          <w:lang w:eastAsia="es-MX"/>
        </w:rPr>
        <w:t xml:space="preserve"> Se reciba una solicitud de acceso a la información;</w:t>
      </w:r>
    </w:p>
    <w:p w14:paraId="5BDE4D9B" w14:textId="77777777" w:rsidR="005D38EE" w:rsidRPr="00A6291C" w:rsidRDefault="005D38EE" w:rsidP="005D38EE">
      <w:pPr>
        <w:suppressAutoHyphens/>
        <w:ind w:left="709" w:right="709"/>
        <w:jc w:val="both"/>
        <w:rPr>
          <w:rFonts w:ascii="Palatino Linotype" w:hAnsi="Palatino Linotype" w:cs="Arial"/>
          <w:i/>
          <w:sz w:val="22"/>
          <w:szCs w:val="22"/>
          <w:lang w:eastAsia="es-MX"/>
        </w:rPr>
      </w:pPr>
      <w:r w:rsidRPr="00A6291C">
        <w:rPr>
          <w:rFonts w:ascii="Palatino Linotype" w:hAnsi="Palatino Linotype" w:cs="Arial"/>
          <w:b/>
          <w:i/>
          <w:sz w:val="22"/>
          <w:szCs w:val="22"/>
          <w:lang w:eastAsia="es-MX"/>
        </w:rPr>
        <w:t>II.</w:t>
      </w:r>
      <w:r w:rsidRPr="00A6291C">
        <w:rPr>
          <w:rFonts w:ascii="Palatino Linotype" w:hAnsi="Palatino Linotype" w:cs="Arial"/>
          <w:i/>
          <w:sz w:val="22"/>
          <w:szCs w:val="22"/>
          <w:lang w:eastAsia="es-MX"/>
        </w:rPr>
        <w:t xml:space="preserve"> </w:t>
      </w:r>
      <w:r w:rsidRPr="00A6291C">
        <w:rPr>
          <w:rFonts w:ascii="Palatino Linotype" w:hAnsi="Palatino Linotype" w:cs="Arial"/>
          <w:b/>
          <w:i/>
          <w:sz w:val="22"/>
          <w:szCs w:val="22"/>
          <w:u w:val="single"/>
          <w:lang w:eastAsia="es-MX"/>
        </w:rPr>
        <w:t xml:space="preserve">Se determine </w:t>
      </w:r>
      <w:r w:rsidRPr="00A6291C">
        <w:rPr>
          <w:rFonts w:ascii="Palatino Linotype" w:hAnsi="Palatino Linotype" w:cs="Arial"/>
          <w:b/>
          <w:bCs/>
          <w:i/>
          <w:sz w:val="22"/>
          <w:szCs w:val="22"/>
          <w:u w:val="single"/>
        </w:rPr>
        <w:t>mediante</w:t>
      </w:r>
      <w:r w:rsidRPr="00A6291C">
        <w:rPr>
          <w:rFonts w:ascii="Palatino Linotype" w:hAnsi="Palatino Linotype" w:cs="Arial"/>
          <w:b/>
          <w:i/>
          <w:sz w:val="22"/>
          <w:szCs w:val="22"/>
          <w:u w:val="single"/>
          <w:lang w:eastAsia="es-MX"/>
        </w:rPr>
        <w:t xml:space="preserve"> resolución de autoridad competente</w:t>
      </w:r>
      <w:r w:rsidRPr="00A6291C">
        <w:rPr>
          <w:rFonts w:ascii="Palatino Linotype" w:hAnsi="Palatino Linotype" w:cs="Arial"/>
          <w:i/>
          <w:sz w:val="22"/>
          <w:szCs w:val="22"/>
          <w:lang w:eastAsia="es-MX"/>
        </w:rPr>
        <w:t>, o</w:t>
      </w:r>
    </w:p>
    <w:p w14:paraId="7A541FB0" w14:textId="77777777" w:rsidR="005D38EE" w:rsidRPr="00A6291C" w:rsidRDefault="005D38EE" w:rsidP="005D38EE">
      <w:pPr>
        <w:suppressAutoHyphens/>
        <w:ind w:left="709" w:right="709"/>
        <w:jc w:val="both"/>
        <w:rPr>
          <w:rFonts w:ascii="Palatino Linotype" w:hAnsi="Palatino Linotype" w:cs="Arial"/>
          <w:i/>
          <w:sz w:val="22"/>
          <w:szCs w:val="22"/>
          <w:lang w:eastAsia="es-MX"/>
        </w:rPr>
      </w:pPr>
      <w:r w:rsidRPr="00A6291C">
        <w:rPr>
          <w:rFonts w:ascii="Palatino Linotype" w:hAnsi="Palatino Linotype" w:cs="Arial"/>
          <w:b/>
          <w:i/>
          <w:sz w:val="22"/>
          <w:szCs w:val="22"/>
          <w:lang w:eastAsia="es-MX"/>
        </w:rPr>
        <w:t>III.</w:t>
      </w:r>
      <w:r w:rsidRPr="00A6291C">
        <w:rPr>
          <w:rFonts w:ascii="Palatino Linotype" w:hAnsi="Palatino Linotype" w:cs="Arial"/>
          <w:i/>
          <w:sz w:val="22"/>
          <w:szCs w:val="22"/>
          <w:lang w:eastAsia="es-MX"/>
        </w:rPr>
        <w:t xml:space="preserve"> Se generen </w:t>
      </w:r>
      <w:r w:rsidRPr="00A6291C">
        <w:rPr>
          <w:rFonts w:ascii="Palatino Linotype" w:hAnsi="Palatino Linotype" w:cs="Arial"/>
          <w:bCs/>
          <w:i/>
          <w:sz w:val="22"/>
          <w:szCs w:val="22"/>
        </w:rPr>
        <w:t>versiones</w:t>
      </w:r>
      <w:r w:rsidRPr="00A6291C">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0850AC82" w14:textId="77777777" w:rsidR="005D38EE" w:rsidRPr="00A6291C" w:rsidRDefault="005D38EE" w:rsidP="005D38EE">
      <w:pPr>
        <w:suppressAutoHyphens/>
        <w:ind w:left="709" w:right="709"/>
        <w:jc w:val="both"/>
        <w:rPr>
          <w:rFonts w:ascii="Palatino Linotype" w:hAnsi="Palatino Linotype" w:cs="Arial"/>
          <w:i/>
          <w:sz w:val="22"/>
          <w:szCs w:val="22"/>
          <w:lang w:eastAsia="es-MX"/>
        </w:rPr>
      </w:pPr>
      <w:r w:rsidRPr="00A6291C">
        <w:rPr>
          <w:rFonts w:ascii="Palatino Linotype" w:hAnsi="Palatino Linotype" w:cs="Arial"/>
          <w:i/>
          <w:sz w:val="22"/>
          <w:szCs w:val="22"/>
          <w:lang w:eastAsia="es-MX"/>
        </w:rPr>
        <w:t xml:space="preserve">Los titulares de las áreas deberán revisar la clasificación al momento de la recepción de una solicitud de </w:t>
      </w:r>
      <w:r w:rsidRPr="00A6291C">
        <w:rPr>
          <w:rFonts w:ascii="Palatino Linotype" w:hAnsi="Palatino Linotype" w:cs="Arial"/>
          <w:bCs/>
          <w:i/>
          <w:sz w:val="22"/>
          <w:szCs w:val="22"/>
        </w:rPr>
        <w:t>acceso</w:t>
      </w:r>
      <w:r w:rsidRPr="00A6291C">
        <w:rPr>
          <w:rFonts w:ascii="Palatino Linotype" w:hAnsi="Palatino Linotype" w:cs="Arial"/>
          <w:i/>
          <w:sz w:val="22"/>
          <w:szCs w:val="22"/>
          <w:lang w:eastAsia="es-MX"/>
        </w:rPr>
        <w:t xml:space="preserve"> a la información, para verificar si encuadra en una causal de reserva o de confidencialidad.</w:t>
      </w:r>
    </w:p>
    <w:p w14:paraId="19F6BD96" w14:textId="77777777" w:rsidR="005D38EE" w:rsidRPr="00A6291C" w:rsidRDefault="005D38EE" w:rsidP="005D38EE">
      <w:pPr>
        <w:suppressAutoHyphens/>
        <w:ind w:left="709" w:right="709"/>
        <w:jc w:val="both"/>
        <w:rPr>
          <w:rFonts w:ascii="Palatino Linotype" w:hAnsi="Palatino Linotype" w:cs="Arial"/>
          <w:i/>
          <w:sz w:val="22"/>
          <w:szCs w:val="22"/>
          <w:lang w:eastAsia="es-MX"/>
        </w:rPr>
      </w:pPr>
      <w:r w:rsidRPr="00A6291C">
        <w:rPr>
          <w:rFonts w:ascii="Palatino Linotype" w:hAnsi="Palatino Linotype" w:cs="Arial"/>
          <w:b/>
          <w:i/>
          <w:sz w:val="22"/>
          <w:szCs w:val="22"/>
          <w:lang w:eastAsia="es-MX"/>
        </w:rPr>
        <w:t>Octavo.</w:t>
      </w:r>
      <w:r w:rsidRPr="00A6291C">
        <w:rPr>
          <w:rFonts w:ascii="Palatino Linotype" w:hAnsi="Palatino Linotype" w:cs="Arial"/>
          <w:i/>
          <w:sz w:val="22"/>
          <w:szCs w:val="22"/>
          <w:lang w:eastAsia="es-MX"/>
        </w:rPr>
        <w:t xml:space="preserve"> </w:t>
      </w:r>
      <w:r w:rsidRPr="00A6291C">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A6291C">
        <w:rPr>
          <w:rFonts w:ascii="Palatino Linotype" w:hAnsi="Palatino Linotype" w:cs="Arial"/>
          <w:b/>
          <w:bCs/>
          <w:i/>
          <w:sz w:val="22"/>
          <w:szCs w:val="22"/>
          <w:u w:val="single"/>
        </w:rPr>
        <w:t>expresamente</w:t>
      </w:r>
      <w:r w:rsidRPr="00A6291C">
        <w:rPr>
          <w:rFonts w:ascii="Palatino Linotype" w:hAnsi="Palatino Linotype" w:cs="Arial"/>
          <w:b/>
          <w:i/>
          <w:sz w:val="22"/>
          <w:szCs w:val="22"/>
          <w:u w:val="single"/>
          <w:lang w:eastAsia="es-MX"/>
        </w:rPr>
        <w:t xml:space="preserve"> le otorga el carácter de</w:t>
      </w:r>
      <w:r w:rsidRPr="00A6291C">
        <w:rPr>
          <w:rFonts w:ascii="Palatino Linotype" w:hAnsi="Palatino Linotype" w:cs="Arial"/>
          <w:i/>
          <w:sz w:val="22"/>
          <w:szCs w:val="22"/>
          <w:lang w:eastAsia="es-MX"/>
        </w:rPr>
        <w:t xml:space="preserve"> reservada o </w:t>
      </w:r>
      <w:r w:rsidRPr="00A6291C">
        <w:rPr>
          <w:rFonts w:ascii="Palatino Linotype" w:hAnsi="Palatino Linotype" w:cs="Arial"/>
          <w:b/>
          <w:i/>
          <w:sz w:val="22"/>
          <w:szCs w:val="22"/>
          <w:u w:val="single"/>
          <w:lang w:eastAsia="es-MX"/>
        </w:rPr>
        <w:t>confidencial</w:t>
      </w:r>
      <w:r w:rsidRPr="00A6291C">
        <w:rPr>
          <w:rFonts w:ascii="Palatino Linotype" w:hAnsi="Palatino Linotype" w:cs="Arial"/>
          <w:i/>
          <w:sz w:val="22"/>
          <w:szCs w:val="22"/>
          <w:lang w:eastAsia="es-MX"/>
        </w:rPr>
        <w:t>.</w:t>
      </w:r>
    </w:p>
    <w:p w14:paraId="29D3EC79" w14:textId="77777777" w:rsidR="005D38EE" w:rsidRPr="00A6291C" w:rsidRDefault="005D38EE" w:rsidP="005D38EE">
      <w:pPr>
        <w:suppressAutoHyphens/>
        <w:ind w:left="709" w:right="709"/>
        <w:jc w:val="both"/>
        <w:rPr>
          <w:rFonts w:ascii="Palatino Linotype" w:hAnsi="Palatino Linotype" w:cs="Arial"/>
          <w:bCs/>
          <w:i/>
          <w:sz w:val="22"/>
          <w:szCs w:val="22"/>
        </w:rPr>
      </w:pPr>
      <w:r w:rsidRPr="00A6291C">
        <w:rPr>
          <w:rFonts w:ascii="Palatino Linotype" w:hAnsi="Palatino Linotype" w:cs="Arial"/>
          <w:b/>
          <w:i/>
          <w:sz w:val="22"/>
          <w:szCs w:val="22"/>
          <w:u w:val="single"/>
          <w:lang w:eastAsia="es-MX"/>
        </w:rPr>
        <w:t xml:space="preserve">Para </w:t>
      </w:r>
      <w:r w:rsidRPr="00A6291C">
        <w:rPr>
          <w:rFonts w:ascii="Palatino Linotype" w:hAnsi="Palatino Linotype" w:cs="Arial"/>
          <w:b/>
          <w:bCs/>
          <w:i/>
          <w:sz w:val="22"/>
          <w:szCs w:val="22"/>
          <w:u w:val="single"/>
        </w:rPr>
        <w:t xml:space="preserve">motivar la clasificación se deberán señalar las razones o circunstancias especiales que lo </w:t>
      </w:r>
      <w:r w:rsidRPr="00A6291C">
        <w:rPr>
          <w:rFonts w:ascii="Palatino Linotype" w:hAnsi="Palatino Linotype" w:cs="Arial"/>
          <w:b/>
          <w:i/>
          <w:sz w:val="22"/>
          <w:szCs w:val="22"/>
          <w:u w:val="single"/>
          <w:lang w:eastAsia="es-MX"/>
        </w:rPr>
        <w:t>llevaron</w:t>
      </w:r>
      <w:r w:rsidRPr="00A6291C">
        <w:rPr>
          <w:rFonts w:ascii="Palatino Linotype" w:hAnsi="Palatino Linotype" w:cs="Arial"/>
          <w:b/>
          <w:bCs/>
          <w:i/>
          <w:sz w:val="22"/>
          <w:szCs w:val="22"/>
          <w:u w:val="single"/>
        </w:rPr>
        <w:t xml:space="preserve"> a concluir que el caso particular se ajusta al supuesto previsto por la norma legal invocada </w:t>
      </w:r>
      <w:r w:rsidRPr="00A6291C">
        <w:rPr>
          <w:rFonts w:ascii="Palatino Linotype" w:hAnsi="Palatino Linotype" w:cs="Arial"/>
          <w:bCs/>
          <w:i/>
          <w:sz w:val="22"/>
          <w:szCs w:val="22"/>
        </w:rPr>
        <w:t>como fundamento.</w:t>
      </w:r>
    </w:p>
    <w:p w14:paraId="4223B4A6" w14:textId="77777777" w:rsidR="005D38EE" w:rsidRPr="00A6291C" w:rsidRDefault="005D38EE" w:rsidP="005D38EE">
      <w:pPr>
        <w:suppressAutoHyphens/>
        <w:ind w:left="709" w:right="709"/>
        <w:jc w:val="both"/>
        <w:rPr>
          <w:rFonts w:ascii="Palatino Linotype" w:hAnsi="Palatino Linotype" w:cs="Arial"/>
          <w:bCs/>
          <w:i/>
          <w:sz w:val="22"/>
          <w:szCs w:val="22"/>
        </w:rPr>
      </w:pPr>
      <w:r w:rsidRPr="00A6291C">
        <w:rPr>
          <w:rFonts w:ascii="Palatino Linotype" w:hAnsi="Palatino Linotype" w:cs="Arial"/>
          <w:bCs/>
          <w:i/>
          <w:sz w:val="22"/>
          <w:szCs w:val="22"/>
        </w:rPr>
        <w:t xml:space="preserve">En caso de referirse a información reservada, la motivación de la clasificación también deberá comprender las circunstancias que justifican el establecimiento de determinado plazo </w:t>
      </w:r>
      <w:r w:rsidRPr="00A6291C">
        <w:rPr>
          <w:rFonts w:ascii="Palatino Linotype" w:hAnsi="Palatino Linotype" w:cs="Arial"/>
          <w:i/>
          <w:sz w:val="22"/>
          <w:szCs w:val="22"/>
          <w:lang w:eastAsia="es-MX"/>
        </w:rPr>
        <w:t>de</w:t>
      </w:r>
      <w:r w:rsidRPr="00A6291C">
        <w:rPr>
          <w:rFonts w:ascii="Palatino Linotype" w:hAnsi="Palatino Linotype" w:cs="Arial"/>
          <w:bCs/>
          <w:i/>
          <w:sz w:val="22"/>
          <w:szCs w:val="22"/>
        </w:rPr>
        <w:t xml:space="preserve"> </w:t>
      </w:r>
      <w:r w:rsidRPr="00A6291C">
        <w:rPr>
          <w:rFonts w:ascii="Palatino Linotype" w:hAnsi="Palatino Linotype" w:cs="Arial"/>
          <w:i/>
          <w:sz w:val="22"/>
          <w:szCs w:val="22"/>
          <w:lang w:eastAsia="es-MX"/>
        </w:rPr>
        <w:t>reserva</w:t>
      </w:r>
      <w:r w:rsidRPr="00A6291C">
        <w:rPr>
          <w:rFonts w:ascii="Palatino Linotype" w:hAnsi="Palatino Linotype" w:cs="Arial"/>
          <w:bCs/>
          <w:i/>
          <w:sz w:val="22"/>
          <w:szCs w:val="22"/>
        </w:rPr>
        <w:t>.</w:t>
      </w:r>
    </w:p>
    <w:p w14:paraId="6ED62436" w14:textId="77777777" w:rsidR="005D38EE" w:rsidRPr="00A6291C" w:rsidRDefault="005D38EE" w:rsidP="005D38EE">
      <w:pPr>
        <w:suppressAutoHyphens/>
        <w:ind w:left="709" w:right="709"/>
        <w:jc w:val="both"/>
        <w:rPr>
          <w:rFonts w:ascii="Palatino Linotype" w:hAnsi="Palatino Linotype" w:cs="Arial"/>
          <w:bCs/>
          <w:i/>
          <w:sz w:val="22"/>
          <w:szCs w:val="22"/>
        </w:rPr>
      </w:pPr>
      <w:r w:rsidRPr="00A6291C">
        <w:rPr>
          <w:rFonts w:ascii="Palatino Linotype" w:hAnsi="Palatino Linotype" w:cs="Arial"/>
          <w:i/>
          <w:sz w:val="22"/>
          <w:szCs w:val="22"/>
          <w:lang w:eastAsia="es-MX"/>
        </w:rPr>
        <w:t>Tratándose</w:t>
      </w:r>
      <w:r w:rsidRPr="00A6291C">
        <w:rPr>
          <w:rFonts w:ascii="Palatino Linotype" w:hAnsi="Palatino Linotype" w:cs="Arial"/>
          <w:bCs/>
          <w:i/>
          <w:sz w:val="22"/>
          <w:szCs w:val="22"/>
        </w:rPr>
        <w:t xml:space="preserve"> de información clasificada como confidencial respecto de la cual se haya </w:t>
      </w:r>
      <w:r w:rsidRPr="00A6291C">
        <w:rPr>
          <w:rFonts w:ascii="Palatino Linotype" w:hAnsi="Palatino Linotype" w:cs="Arial"/>
          <w:i/>
          <w:sz w:val="22"/>
          <w:szCs w:val="22"/>
          <w:lang w:eastAsia="es-MX"/>
        </w:rPr>
        <w:t>determinado</w:t>
      </w:r>
      <w:r w:rsidRPr="00A6291C">
        <w:rPr>
          <w:rFonts w:ascii="Palatino Linotype" w:hAnsi="Palatino Linotype" w:cs="Arial"/>
          <w:bCs/>
          <w:i/>
          <w:sz w:val="22"/>
          <w:szCs w:val="22"/>
        </w:rPr>
        <w:t xml:space="preserve"> </w:t>
      </w:r>
      <w:r w:rsidRPr="00A6291C">
        <w:rPr>
          <w:rFonts w:ascii="Palatino Linotype" w:hAnsi="Palatino Linotype" w:cs="Arial"/>
          <w:i/>
          <w:sz w:val="22"/>
          <w:szCs w:val="22"/>
          <w:lang w:eastAsia="es-MX"/>
        </w:rPr>
        <w:t>su</w:t>
      </w:r>
      <w:r w:rsidRPr="00A6291C">
        <w:rPr>
          <w:rFonts w:ascii="Palatino Linotype" w:hAnsi="Palatino Linotype" w:cs="Arial"/>
          <w:bCs/>
          <w:i/>
          <w:sz w:val="22"/>
          <w:szCs w:val="22"/>
        </w:rPr>
        <w:t xml:space="preserve"> conservación permanente por tener valor histórico, ésta conservará tal carácter de conformidad con la normativa aplicable en materia de archivos.</w:t>
      </w:r>
    </w:p>
    <w:p w14:paraId="283818A4" w14:textId="77777777" w:rsidR="005D38EE" w:rsidRPr="00A6291C" w:rsidRDefault="005D38EE" w:rsidP="005D38EE">
      <w:pPr>
        <w:suppressAutoHyphens/>
        <w:ind w:left="709" w:right="709"/>
        <w:jc w:val="both"/>
        <w:rPr>
          <w:rFonts w:ascii="Palatino Linotype" w:hAnsi="Palatino Linotype" w:cs="Arial"/>
          <w:i/>
          <w:sz w:val="22"/>
          <w:szCs w:val="22"/>
          <w:lang w:eastAsia="es-MX"/>
        </w:rPr>
      </w:pPr>
      <w:r w:rsidRPr="00A6291C">
        <w:rPr>
          <w:rFonts w:ascii="Palatino Linotype" w:hAnsi="Palatino Linotype" w:cs="Arial"/>
          <w:bCs/>
          <w:i/>
          <w:sz w:val="22"/>
          <w:szCs w:val="22"/>
        </w:rPr>
        <w:t>Los documentos contenidos</w:t>
      </w:r>
      <w:r w:rsidRPr="00A6291C">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0B160A26" w14:textId="77777777" w:rsidR="005D38EE" w:rsidRPr="00A6291C" w:rsidRDefault="005D38EE" w:rsidP="005D38EE">
      <w:pPr>
        <w:suppressAutoHyphens/>
        <w:ind w:left="709" w:right="709"/>
        <w:jc w:val="both"/>
        <w:rPr>
          <w:rFonts w:ascii="Palatino Linotype" w:hAnsi="Palatino Linotype" w:cs="Arial"/>
          <w:i/>
          <w:sz w:val="22"/>
          <w:szCs w:val="22"/>
          <w:lang w:eastAsia="es-MX"/>
        </w:rPr>
      </w:pPr>
      <w:r w:rsidRPr="00A6291C">
        <w:rPr>
          <w:rFonts w:ascii="Palatino Linotype" w:hAnsi="Palatino Linotype" w:cs="Arial"/>
          <w:b/>
          <w:i/>
          <w:sz w:val="22"/>
          <w:szCs w:val="22"/>
          <w:lang w:eastAsia="es-MX"/>
        </w:rPr>
        <w:t>Décimo.</w:t>
      </w:r>
      <w:r w:rsidRPr="00A6291C">
        <w:rPr>
          <w:rFonts w:ascii="Palatino Linotype" w:hAnsi="Palatino Linotype" w:cs="Arial"/>
          <w:i/>
          <w:sz w:val="22"/>
          <w:szCs w:val="22"/>
          <w:lang w:eastAsia="es-MX"/>
        </w:rPr>
        <w:t xml:space="preserve"> </w:t>
      </w:r>
      <w:r w:rsidRPr="00A6291C">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w:t>
      </w:r>
      <w:r w:rsidRPr="00A6291C">
        <w:rPr>
          <w:rFonts w:ascii="Palatino Linotype" w:hAnsi="Palatino Linotype" w:cs="Arial"/>
          <w:b/>
          <w:i/>
          <w:sz w:val="22"/>
          <w:szCs w:val="22"/>
          <w:u w:val="single"/>
          <w:lang w:eastAsia="es-MX"/>
        </w:rPr>
        <w:lastRenderedPageBreak/>
        <w:t xml:space="preserve">los </w:t>
      </w:r>
      <w:r w:rsidRPr="00A6291C">
        <w:rPr>
          <w:rFonts w:ascii="Palatino Linotype" w:hAnsi="Palatino Linotype" w:cs="Arial"/>
          <w:b/>
          <w:i/>
          <w:sz w:val="22"/>
          <w:szCs w:val="22"/>
          <w:u w:val="single"/>
        </w:rPr>
        <w:t>documentos</w:t>
      </w:r>
      <w:r w:rsidRPr="00A6291C">
        <w:rPr>
          <w:rFonts w:ascii="Palatino Linotype" w:hAnsi="Palatino Linotype" w:cs="Arial"/>
          <w:b/>
          <w:i/>
          <w:sz w:val="22"/>
          <w:szCs w:val="22"/>
          <w:u w:val="single"/>
          <w:lang w:eastAsia="es-MX"/>
        </w:rPr>
        <w:t xml:space="preserve"> clasificados</w:t>
      </w:r>
      <w:r w:rsidRPr="00A6291C">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678FFA9E" w14:textId="77777777" w:rsidR="005D38EE" w:rsidRPr="00A6291C" w:rsidRDefault="005D38EE" w:rsidP="005D38EE">
      <w:pPr>
        <w:suppressAutoHyphens/>
        <w:ind w:left="709" w:right="709"/>
        <w:jc w:val="both"/>
        <w:rPr>
          <w:rFonts w:ascii="Palatino Linotype" w:hAnsi="Palatino Linotype" w:cs="Arial"/>
          <w:i/>
          <w:sz w:val="22"/>
          <w:szCs w:val="22"/>
          <w:lang w:eastAsia="es-MX"/>
        </w:rPr>
      </w:pPr>
      <w:r w:rsidRPr="00A6291C">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A6291C">
        <w:rPr>
          <w:rFonts w:ascii="Palatino Linotype" w:hAnsi="Palatino Linotype" w:cs="Arial"/>
          <w:i/>
          <w:sz w:val="22"/>
          <w:szCs w:val="22"/>
        </w:rPr>
        <w:t>que</w:t>
      </w:r>
      <w:r w:rsidRPr="00A6291C">
        <w:rPr>
          <w:rFonts w:ascii="Palatino Linotype" w:hAnsi="Palatino Linotype" w:cs="Arial"/>
          <w:i/>
          <w:sz w:val="22"/>
          <w:szCs w:val="22"/>
          <w:lang w:eastAsia="es-MX"/>
        </w:rPr>
        <w:t xml:space="preserve"> rija la actuación del sujeto obligado.</w:t>
      </w:r>
    </w:p>
    <w:p w14:paraId="198E5CB0" w14:textId="77777777" w:rsidR="005D38EE" w:rsidRPr="00A6291C" w:rsidRDefault="005D38EE" w:rsidP="005D38EE">
      <w:pPr>
        <w:suppressAutoHyphens/>
        <w:ind w:left="709" w:right="709"/>
        <w:jc w:val="both"/>
        <w:rPr>
          <w:rFonts w:ascii="Palatino Linotype" w:hAnsi="Palatino Linotype" w:cs="Arial"/>
          <w:i/>
          <w:sz w:val="22"/>
          <w:szCs w:val="22"/>
          <w:lang w:eastAsia="es-MX"/>
        </w:rPr>
      </w:pPr>
      <w:r w:rsidRPr="00A6291C">
        <w:rPr>
          <w:rFonts w:ascii="Palatino Linotype" w:hAnsi="Palatino Linotype" w:cs="Arial"/>
          <w:b/>
          <w:i/>
          <w:sz w:val="22"/>
          <w:szCs w:val="22"/>
          <w:lang w:eastAsia="es-MX"/>
        </w:rPr>
        <w:t>Décimo primero.</w:t>
      </w:r>
      <w:r w:rsidRPr="00A6291C">
        <w:rPr>
          <w:rFonts w:ascii="Palatino Linotype" w:hAnsi="Palatino Linotype" w:cs="Arial"/>
          <w:i/>
          <w:sz w:val="22"/>
          <w:szCs w:val="22"/>
          <w:lang w:eastAsia="es-MX"/>
        </w:rPr>
        <w:t xml:space="preserve"> </w:t>
      </w:r>
      <w:r w:rsidRPr="00A6291C">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A6291C">
        <w:rPr>
          <w:rFonts w:ascii="Palatino Linotype" w:hAnsi="Palatino Linotype" w:cs="Arial"/>
          <w:i/>
          <w:sz w:val="22"/>
          <w:szCs w:val="22"/>
          <w:lang w:eastAsia="es-MX"/>
        </w:rPr>
        <w:t xml:space="preserve"> de conformidad con lo dispuesto en el Capítulo VIII de los presentes lineamientos.</w:t>
      </w:r>
    </w:p>
    <w:p w14:paraId="058684E3" w14:textId="77777777" w:rsidR="005D38EE" w:rsidRPr="00A6291C" w:rsidRDefault="005D38EE" w:rsidP="005D38EE">
      <w:pPr>
        <w:suppressAutoHyphens/>
        <w:ind w:left="709" w:right="709"/>
        <w:jc w:val="both"/>
        <w:rPr>
          <w:rFonts w:ascii="Palatino Linotype" w:hAnsi="Palatino Linotype" w:cs="Arial"/>
          <w:i/>
          <w:sz w:val="22"/>
          <w:szCs w:val="22"/>
          <w:lang w:eastAsia="es-MX"/>
        </w:rPr>
      </w:pPr>
      <w:r w:rsidRPr="00A6291C">
        <w:rPr>
          <w:rFonts w:ascii="Palatino Linotype" w:hAnsi="Palatino Linotype" w:cs="Arial"/>
          <w:i/>
          <w:sz w:val="22"/>
          <w:szCs w:val="22"/>
          <w:lang w:eastAsia="es-MX"/>
        </w:rPr>
        <w:t>[…]</w:t>
      </w:r>
    </w:p>
    <w:p w14:paraId="14A4ADBE" w14:textId="77777777" w:rsidR="005D38EE" w:rsidRPr="00A6291C" w:rsidRDefault="005D38EE" w:rsidP="005D38EE">
      <w:pPr>
        <w:suppressAutoHyphens/>
        <w:ind w:left="709" w:right="709"/>
        <w:jc w:val="center"/>
        <w:rPr>
          <w:rFonts w:ascii="Palatino Linotype" w:hAnsi="Palatino Linotype" w:cs="Arial"/>
          <w:b/>
          <w:i/>
          <w:sz w:val="22"/>
          <w:szCs w:val="22"/>
          <w:lang w:eastAsia="es-MX"/>
        </w:rPr>
      </w:pPr>
      <w:r w:rsidRPr="00A6291C">
        <w:rPr>
          <w:rFonts w:ascii="Palatino Linotype" w:hAnsi="Palatino Linotype" w:cs="Arial"/>
          <w:b/>
          <w:i/>
          <w:sz w:val="22"/>
          <w:szCs w:val="22"/>
          <w:lang w:eastAsia="es-MX"/>
        </w:rPr>
        <w:t>CAPÍTULO VIII</w:t>
      </w:r>
    </w:p>
    <w:p w14:paraId="0CAA0B1F" w14:textId="77777777" w:rsidR="005D38EE" w:rsidRPr="00A6291C" w:rsidRDefault="005D38EE" w:rsidP="005D38EE">
      <w:pPr>
        <w:suppressAutoHyphens/>
        <w:ind w:left="709" w:right="709"/>
        <w:jc w:val="center"/>
        <w:rPr>
          <w:rFonts w:ascii="Palatino Linotype" w:hAnsi="Palatino Linotype" w:cs="Arial"/>
          <w:b/>
          <w:i/>
          <w:sz w:val="22"/>
          <w:szCs w:val="22"/>
          <w:lang w:eastAsia="es-MX"/>
        </w:rPr>
      </w:pPr>
      <w:r w:rsidRPr="00A6291C">
        <w:rPr>
          <w:rFonts w:ascii="Palatino Linotype" w:hAnsi="Palatino Linotype" w:cs="Arial"/>
          <w:b/>
          <w:i/>
          <w:sz w:val="22"/>
          <w:szCs w:val="22"/>
          <w:lang w:eastAsia="es-MX"/>
        </w:rPr>
        <w:t>DE LA LEYENDA DE CLASIFICACIÓN</w:t>
      </w:r>
    </w:p>
    <w:p w14:paraId="72796778" w14:textId="77777777" w:rsidR="005D38EE" w:rsidRPr="00A6291C" w:rsidRDefault="005D38EE" w:rsidP="005D38EE">
      <w:pPr>
        <w:suppressAutoHyphens/>
        <w:ind w:left="709" w:right="709"/>
        <w:jc w:val="both"/>
        <w:rPr>
          <w:rFonts w:ascii="Palatino Linotype" w:hAnsi="Palatino Linotype" w:cs="Arial"/>
          <w:i/>
          <w:sz w:val="22"/>
          <w:szCs w:val="22"/>
          <w:lang w:eastAsia="es-MX"/>
        </w:rPr>
      </w:pPr>
      <w:r w:rsidRPr="00A6291C">
        <w:rPr>
          <w:rFonts w:ascii="Palatino Linotype" w:hAnsi="Palatino Linotype" w:cs="Arial"/>
          <w:b/>
          <w:i/>
          <w:sz w:val="22"/>
          <w:szCs w:val="22"/>
          <w:lang w:eastAsia="es-MX"/>
        </w:rPr>
        <w:t xml:space="preserve">Quincuagésimo. </w:t>
      </w:r>
      <w:r w:rsidRPr="00A6291C">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A6291C">
        <w:rPr>
          <w:rFonts w:ascii="Palatino Linotype" w:hAnsi="Palatino Linotype" w:cs="Arial"/>
          <w:i/>
          <w:sz w:val="22"/>
          <w:szCs w:val="22"/>
          <w:lang w:eastAsia="es-MX"/>
        </w:rPr>
        <w:t xml:space="preserve"> para señalar la clasificación de documentos o expedientes, sin perjuicio de que establezcan los propios.</w:t>
      </w:r>
    </w:p>
    <w:p w14:paraId="3683642D" w14:textId="77777777" w:rsidR="005D38EE" w:rsidRPr="00A6291C" w:rsidRDefault="005D38EE" w:rsidP="005D38EE">
      <w:pPr>
        <w:suppressAutoHyphens/>
        <w:ind w:left="709" w:right="709"/>
        <w:jc w:val="both"/>
        <w:rPr>
          <w:rFonts w:ascii="Palatino Linotype" w:hAnsi="Palatino Linotype" w:cs="Arial"/>
          <w:i/>
          <w:sz w:val="22"/>
          <w:szCs w:val="22"/>
          <w:lang w:eastAsia="es-MX"/>
        </w:rPr>
      </w:pPr>
      <w:r w:rsidRPr="00A6291C">
        <w:rPr>
          <w:rFonts w:ascii="Palatino Linotype" w:hAnsi="Palatino Linotype" w:cs="Arial"/>
          <w:i/>
          <w:sz w:val="22"/>
          <w:szCs w:val="22"/>
          <w:lang w:eastAsia="es-MX"/>
        </w:rPr>
        <w:t>[…]</w:t>
      </w:r>
    </w:p>
    <w:p w14:paraId="69A6D64E" w14:textId="77777777" w:rsidR="005D38EE" w:rsidRPr="00A6291C" w:rsidRDefault="005D38EE" w:rsidP="005D38EE">
      <w:pPr>
        <w:suppressAutoHyphens/>
        <w:ind w:left="709" w:right="709"/>
        <w:jc w:val="both"/>
        <w:rPr>
          <w:rFonts w:ascii="Palatino Linotype" w:hAnsi="Palatino Linotype" w:cs="Arial"/>
          <w:i/>
          <w:sz w:val="22"/>
          <w:szCs w:val="22"/>
          <w:lang w:eastAsia="es-MX"/>
        </w:rPr>
      </w:pPr>
      <w:r w:rsidRPr="00A6291C">
        <w:rPr>
          <w:rFonts w:ascii="Palatino Linotype" w:hAnsi="Palatino Linotype" w:cs="Arial"/>
          <w:b/>
          <w:i/>
          <w:sz w:val="22"/>
          <w:szCs w:val="22"/>
          <w:lang w:eastAsia="es-MX"/>
        </w:rPr>
        <w:t xml:space="preserve">Quincuagésimo tercero. </w:t>
      </w:r>
      <w:r w:rsidRPr="00A6291C">
        <w:rPr>
          <w:rFonts w:ascii="Palatino Linotype" w:hAnsi="Palatino Linotype" w:cs="Arial"/>
          <w:b/>
          <w:i/>
          <w:sz w:val="22"/>
          <w:szCs w:val="22"/>
          <w:u w:val="single"/>
          <w:lang w:eastAsia="es-MX"/>
        </w:rPr>
        <w:t>El formato para señalar la clasificación parcial de un documento</w:t>
      </w:r>
      <w:r w:rsidRPr="00A6291C">
        <w:rPr>
          <w:rFonts w:ascii="Palatino Linotype" w:hAnsi="Palatino Linotype" w:cs="Arial"/>
          <w:i/>
          <w:sz w:val="22"/>
          <w:szCs w:val="22"/>
          <w:lang w:eastAsia="es-MX"/>
        </w:rPr>
        <w:t>, es el siguiente:</w:t>
      </w:r>
    </w:p>
    <w:tbl>
      <w:tblPr>
        <w:tblW w:w="7650" w:type="dxa"/>
        <w:jc w:val="center"/>
        <w:tblLook w:val="04A0" w:firstRow="1" w:lastRow="0" w:firstColumn="1" w:lastColumn="0" w:noHBand="0" w:noVBand="1"/>
      </w:tblPr>
      <w:tblGrid>
        <w:gridCol w:w="1129"/>
        <w:gridCol w:w="1988"/>
        <w:gridCol w:w="4533"/>
      </w:tblGrid>
      <w:tr w:rsidR="005D38EE" w:rsidRPr="00A6291C" w14:paraId="192CCA24" w14:textId="77777777" w:rsidTr="0010115A">
        <w:trPr>
          <w:jc w:val="center"/>
        </w:trPr>
        <w:tc>
          <w:tcPr>
            <w:tcW w:w="1129" w:type="dxa"/>
          </w:tcPr>
          <w:p w14:paraId="407864DF" w14:textId="77777777" w:rsidR="005D38EE" w:rsidRPr="00A6291C" w:rsidRDefault="005D38EE" w:rsidP="0010115A">
            <w:pPr>
              <w:suppressAutoHyphens/>
              <w:jc w:val="both"/>
              <w:rPr>
                <w:rFonts w:ascii="Palatino Linotype" w:hAnsi="Palatino Linotype" w:cs="Arial"/>
                <w:i/>
                <w:lang w:eastAsia="es-MX"/>
              </w:rPr>
            </w:pPr>
          </w:p>
        </w:tc>
        <w:tc>
          <w:tcPr>
            <w:tcW w:w="1988" w:type="dxa"/>
            <w:hideMark/>
          </w:tcPr>
          <w:p w14:paraId="65C2A67C" w14:textId="77777777" w:rsidR="005D38EE" w:rsidRPr="00A6291C" w:rsidRDefault="005D38EE" w:rsidP="0010115A">
            <w:pPr>
              <w:suppressAutoHyphens/>
              <w:jc w:val="center"/>
              <w:rPr>
                <w:rFonts w:ascii="Palatino Linotype" w:hAnsi="Palatino Linotype"/>
                <w:b/>
                <w:i/>
              </w:rPr>
            </w:pPr>
            <w:r w:rsidRPr="00A6291C">
              <w:rPr>
                <w:rFonts w:ascii="Palatino Linotype" w:eastAsiaTheme="minorHAnsi" w:hAnsi="Palatino Linotype"/>
                <w:b/>
                <w:i/>
                <w:sz w:val="22"/>
                <w:szCs w:val="22"/>
                <w:lang w:eastAsia="en-US"/>
              </w:rPr>
              <w:t>Concepto</w:t>
            </w:r>
          </w:p>
        </w:tc>
        <w:tc>
          <w:tcPr>
            <w:tcW w:w="4533" w:type="dxa"/>
            <w:hideMark/>
          </w:tcPr>
          <w:p w14:paraId="7779DD54" w14:textId="77777777" w:rsidR="005D38EE" w:rsidRPr="00A6291C" w:rsidRDefault="005D38EE" w:rsidP="0010115A">
            <w:pPr>
              <w:suppressAutoHyphens/>
              <w:jc w:val="center"/>
              <w:rPr>
                <w:rFonts w:ascii="Palatino Linotype" w:hAnsi="Palatino Linotype"/>
                <w:b/>
                <w:i/>
              </w:rPr>
            </w:pPr>
            <w:r w:rsidRPr="00A6291C">
              <w:rPr>
                <w:rFonts w:ascii="Palatino Linotype" w:eastAsiaTheme="minorHAnsi" w:hAnsi="Palatino Linotype"/>
                <w:b/>
                <w:i/>
                <w:sz w:val="22"/>
                <w:szCs w:val="22"/>
                <w:lang w:eastAsia="en-US"/>
              </w:rPr>
              <w:t>Dónde:</w:t>
            </w:r>
          </w:p>
        </w:tc>
      </w:tr>
      <w:tr w:rsidR="005D38EE" w:rsidRPr="00A6291C" w14:paraId="5D5401D9" w14:textId="77777777" w:rsidTr="0010115A">
        <w:trPr>
          <w:jc w:val="center"/>
        </w:trPr>
        <w:tc>
          <w:tcPr>
            <w:tcW w:w="1129" w:type="dxa"/>
            <w:vMerge w:val="restart"/>
            <w:vAlign w:val="center"/>
            <w:hideMark/>
          </w:tcPr>
          <w:p w14:paraId="66538CD6" w14:textId="77777777" w:rsidR="005D38EE" w:rsidRPr="00A6291C" w:rsidRDefault="005D38EE" w:rsidP="0010115A">
            <w:pPr>
              <w:suppressAutoHyphens/>
              <w:jc w:val="center"/>
              <w:rPr>
                <w:rFonts w:ascii="Palatino Linotype" w:hAnsi="Palatino Linotype" w:cs="Arial"/>
                <w:b/>
                <w:i/>
                <w:lang w:eastAsia="es-MX"/>
              </w:rPr>
            </w:pPr>
            <w:r w:rsidRPr="00A6291C">
              <w:rPr>
                <w:rFonts w:ascii="Palatino Linotype" w:eastAsiaTheme="minorHAnsi" w:hAnsi="Palatino Linotype" w:cs="Arial"/>
                <w:b/>
                <w:i/>
                <w:sz w:val="22"/>
                <w:szCs w:val="22"/>
                <w:lang w:eastAsia="es-MX"/>
              </w:rPr>
              <w:t>Sello oficial o logotipo del sujeto obligado</w:t>
            </w:r>
          </w:p>
        </w:tc>
        <w:tc>
          <w:tcPr>
            <w:tcW w:w="1988" w:type="dxa"/>
            <w:hideMark/>
          </w:tcPr>
          <w:p w14:paraId="2E4ECBB4" w14:textId="77777777" w:rsidR="005D38EE" w:rsidRPr="00A6291C" w:rsidRDefault="005D38EE" w:rsidP="0010115A">
            <w:pPr>
              <w:suppressAutoHyphens/>
              <w:jc w:val="center"/>
              <w:rPr>
                <w:rFonts w:ascii="Palatino Linotype" w:hAnsi="Palatino Linotype" w:cs="Arial"/>
                <w:i/>
                <w:lang w:eastAsia="es-MX"/>
              </w:rPr>
            </w:pPr>
            <w:r w:rsidRPr="00A6291C">
              <w:rPr>
                <w:rFonts w:ascii="Palatino Linotype" w:eastAsiaTheme="minorHAnsi" w:hAnsi="Palatino Linotype" w:cs="Arial"/>
                <w:i/>
                <w:sz w:val="22"/>
                <w:szCs w:val="22"/>
                <w:lang w:eastAsia="es-MX"/>
              </w:rPr>
              <w:t>Fecha de clasificación</w:t>
            </w:r>
          </w:p>
        </w:tc>
        <w:tc>
          <w:tcPr>
            <w:tcW w:w="4533" w:type="dxa"/>
            <w:hideMark/>
          </w:tcPr>
          <w:p w14:paraId="1FE989B1" w14:textId="77777777" w:rsidR="005D38EE" w:rsidRPr="00A6291C" w:rsidRDefault="005D38EE" w:rsidP="0010115A">
            <w:pPr>
              <w:suppressAutoHyphens/>
              <w:jc w:val="both"/>
              <w:rPr>
                <w:rFonts w:ascii="Palatino Linotype" w:hAnsi="Palatino Linotype" w:cs="Arial"/>
                <w:i/>
                <w:lang w:eastAsia="es-MX"/>
              </w:rPr>
            </w:pPr>
            <w:r w:rsidRPr="00A6291C">
              <w:rPr>
                <w:rFonts w:ascii="Palatino Linotype" w:eastAsiaTheme="minorHAnsi" w:hAnsi="Palatino Linotype" w:cs="Arial"/>
                <w:i/>
                <w:sz w:val="22"/>
                <w:szCs w:val="22"/>
                <w:lang w:eastAsia="es-MX"/>
              </w:rPr>
              <w:t>Se anotará la fecha en la que el Comité de Transparencia confirmó la clasificación del documento, en su caso.</w:t>
            </w:r>
          </w:p>
        </w:tc>
      </w:tr>
      <w:tr w:rsidR="005D38EE" w:rsidRPr="00A6291C" w14:paraId="11919E09" w14:textId="77777777" w:rsidTr="0010115A">
        <w:trPr>
          <w:jc w:val="center"/>
        </w:trPr>
        <w:tc>
          <w:tcPr>
            <w:tcW w:w="0" w:type="auto"/>
            <w:vMerge/>
            <w:vAlign w:val="center"/>
            <w:hideMark/>
          </w:tcPr>
          <w:p w14:paraId="7AD7C4A9" w14:textId="77777777" w:rsidR="005D38EE" w:rsidRPr="00A6291C" w:rsidRDefault="005D38EE" w:rsidP="0010115A">
            <w:pPr>
              <w:rPr>
                <w:rFonts w:ascii="Palatino Linotype" w:hAnsi="Palatino Linotype" w:cs="Arial"/>
                <w:b/>
                <w:i/>
                <w:lang w:eastAsia="es-MX"/>
              </w:rPr>
            </w:pPr>
          </w:p>
        </w:tc>
        <w:tc>
          <w:tcPr>
            <w:tcW w:w="1988" w:type="dxa"/>
            <w:hideMark/>
          </w:tcPr>
          <w:p w14:paraId="42A077A3" w14:textId="77777777" w:rsidR="005D38EE" w:rsidRPr="00A6291C" w:rsidRDefault="005D38EE" w:rsidP="0010115A">
            <w:pPr>
              <w:suppressAutoHyphens/>
              <w:jc w:val="center"/>
              <w:rPr>
                <w:rFonts w:ascii="Palatino Linotype" w:hAnsi="Palatino Linotype" w:cs="Arial"/>
                <w:i/>
                <w:lang w:eastAsia="es-MX"/>
              </w:rPr>
            </w:pPr>
            <w:r w:rsidRPr="00A6291C">
              <w:rPr>
                <w:rFonts w:ascii="Palatino Linotype" w:eastAsiaTheme="minorHAnsi" w:hAnsi="Palatino Linotype" w:cs="Arial"/>
                <w:i/>
                <w:sz w:val="22"/>
                <w:szCs w:val="22"/>
                <w:lang w:eastAsia="es-MX"/>
              </w:rPr>
              <w:t>Área</w:t>
            </w:r>
          </w:p>
        </w:tc>
        <w:tc>
          <w:tcPr>
            <w:tcW w:w="4533" w:type="dxa"/>
            <w:hideMark/>
          </w:tcPr>
          <w:p w14:paraId="211A85F4" w14:textId="77777777" w:rsidR="005D38EE" w:rsidRPr="00A6291C" w:rsidRDefault="005D38EE" w:rsidP="0010115A">
            <w:pPr>
              <w:suppressAutoHyphens/>
              <w:jc w:val="both"/>
              <w:rPr>
                <w:rFonts w:ascii="Palatino Linotype" w:hAnsi="Palatino Linotype" w:cs="Arial"/>
                <w:i/>
                <w:lang w:eastAsia="es-MX"/>
              </w:rPr>
            </w:pPr>
            <w:r w:rsidRPr="00A6291C">
              <w:rPr>
                <w:rFonts w:ascii="Palatino Linotype" w:eastAsiaTheme="minorHAnsi" w:hAnsi="Palatino Linotype" w:cs="Arial"/>
                <w:i/>
                <w:sz w:val="22"/>
                <w:szCs w:val="22"/>
                <w:lang w:eastAsia="es-MX"/>
              </w:rPr>
              <w:t>Se señalará el nombre del área del cual es titular quien clasifica.</w:t>
            </w:r>
          </w:p>
        </w:tc>
      </w:tr>
      <w:tr w:rsidR="005D38EE" w:rsidRPr="00A6291C" w14:paraId="22B23B1A" w14:textId="77777777" w:rsidTr="0010115A">
        <w:trPr>
          <w:jc w:val="center"/>
        </w:trPr>
        <w:tc>
          <w:tcPr>
            <w:tcW w:w="0" w:type="auto"/>
            <w:vMerge/>
            <w:vAlign w:val="center"/>
            <w:hideMark/>
          </w:tcPr>
          <w:p w14:paraId="1A68822F" w14:textId="77777777" w:rsidR="005D38EE" w:rsidRPr="00A6291C" w:rsidRDefault="005D38EE" w:rsidP="0010115A">
            <w:pPr>
              <w:rPr>
                <w:rFonts w:ascii="Palatino Linotype" w:hAnsi="Palatino Linotype" w:cs="Arial"/>
                <w:b/>
                <w:i/>
                <w:lang w:eastAsia="es-MX"/>
              </w:rPr>
            </w:pPr>
          </w:p>
        </w:tc>
        <w:tc>
          <w:tcPr>
            <w:tcW w:w="1988" w:type="dxa"/>
            <w:hideMark/>
          </w:tcPr>
          <w:p w14:paraId="3657006B" w14:textId="77777777" w:rsidR="005D38EE" w:rsidRPr="00A6291C" w:rsidRDefault="005D38EE" w:rsidP="0010115A">
            <w:pPr>
              <w:suppressAutoHyphens/>
              <w:jc w:val="center"/>
              <w:rPr>
                <w:rFonts w:ascii="Palatino Linotype" w:hAnsi="Palatino Linotype" w:cs="Arial"/>
                <w:i/>
                <w:lang w:eastAsia="es-MX"/>
              </w:rPr>
            </w:pPr>
            <w:r w:rsidRPr="00A6291C">
              <w:rPr>
                <w:rFonts w:ascii="Palatino Linotype" w:eastAsiaTheme="minorHAnsi" w:hAnsi="Palatino Linotype" w:cs="Arial"/>
                <w:i/>
                <w:sz w:val="22"/>
                <w:szCs w:val="22"/>
                <w:lang w:eastAsia="es-MX"/>
              </w:rPr>
              <w:t>Información reservada</w:t>
            </w:r>
          </w:p>
        </w:tc>
        <w:tc>
          <w:tcPr>
            <w:tcW w:w="4533" w:type="dxa"/>
            <w:hideMark/>
          </w:tcPr>
          <w:p w14:paraId="42B7DD51" w14:textId="77777777" w:rsidR="005D38EE" w:rsidRPr="00A6291C" w:rsidRDefault="005D38EE" w:rsidP="0010115A">
            <w:pPr>
              <w:suppressAutoHyphens/>
              <w:jc w:val="both"/>
              <w:rPr>
                <w:rFonts w:ascii="Palatino Linotype" w:hAnsi="Palatino Linotype" w:cs="Arial"/>
                <w:i/>
                <w:lang w:eastAsia="es-MX"/>
              </w:rPr>
            </w:pPr>
            <w:r w:rsidRPr="00A6291C">
              <w:rPr>
                <w:rFonts w:ascii="Palatino Linotype" w:eastAsiaTheme="minorHAnsi" w:hAnsi="Palatino Linotype"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5D38EE" w:rsidRPr="00A6291C" w14:paraId="1D07AE3C" w14:textId="77777777" w:rsidTr="0010115A">
        <w:trPr>
          <w:jc w:val="center"/>
        </w:trPr>
        <w:tc>
          <w:tcPr>
            <w:tcW w:w="0" w:type="auto"/>
            <w:vMerge/>
            <w:vAlign w:val="center"/>
            <w:hideMark/>
          </w:tcPr>
          <w:p w14:paraId="2A9223A5" w14:textId="77777777" w:rsidR="005D38EE" w:rsidRPr="00A6291C" w:rsidRDefault="005D38EE" w:rsidP="0010115A">
            <w:pPr>
              <w:rPr>
                <w:rFonts w:ascii="Palatino Linotype" w:hAnsi="Palatino Linotype" w:cs="Arial"/>
                <w:b/>
                <w:i/>
                <w:lang w:eastAsia="es-MX"/>
              </w:rPr>
            </w:pPr>
          </w:p>
        </w:tc>
        <w:tc>
          <w:tcPr>
            <w:tcW w:w="1988" w:type="dxa"/>
            <w:hideMark/>
          </w:tcPr>
          <w:p w14:paraId="436E4A8E" w14:textId="77777777" w:rsidR="005D38EE" w:rsidRPr="00A6291C" w:rsidRDefault="005D38EE" w:rsidP="0010115A">
            <w:pPr>
              <w:suppressAutoHyphens/>
              <w:jc w:val="center"/>
              <w:rPr>
                <w:rFonts w:ascii="Palatino Linotype" w:hAnsi="Palatino Linotype" w:cs="Arial"/>
                <w:i/>
                <w:lang w:eastAsia="es-MX"/>
              </w:rPr>
            </w:pPr>
            <w:r w:rsidRPr="00A6291C">
              <w:rPr>
                <w:rFonts w:ascii="Palatino Linotype" w:eastAsiaTheme="minorHAnsi" w:hAnsi="Palatino Linotype" w:cs="Arial"/>
                <w:i/>
                <w:sz w:val="22"/>
                <w:szCs w:val="22"/>
                <w:lang w:eastAsia="es-MX"/>
              </w:rPr>
              <w:t>Periodo de reserva</w:t>
            </w:r>
          </w:p>
        </w:tc>
        <w:tc>
          <w:tcPr>
            <w:tcW w:w="4533" w:type="dxa"/>
            <w:hideMark/>
          </w:tcPr>
          <w:p w14:paraId="792F0CB7" w14:textId="77777777" w:rsidR="005D38EE" w:rsidRPr="00A6291C" w:rsidRDefault="005D38EE" w:rsidP="0010115A">
            <w:pPr>
              <w:suppressAutoHyphens/>
              <w:jc w:val="both"/>
              <w:rPr>
                <w:rFonts w:ascii="Palatino Linotype" w:hAnsi="Palatino Linotype" w:cs="Arial"/>
                <w:i/>
                <w:lang w:eastAsia="es-MX"/>
              </w:rPr>
            </w:pPr>
            <w:r w:rsidRPr="00A6291C">
              <w:rPr>
                <w:rFonts w:ascii="Palatino Linotype" w:eastAsiaTheme="minorHAnsi" w:hAnsi="Palatino Linotype" w:cs="Arial"/>
                <w:i/>
                <w:sz w:val="22"/>
                <w:szCs w:val="22"/>
                <w:lang w:eastAsia="es-MX"/>
              </w:rPr>
              <w:t>Se anotará el número de años o meses por los que se mantendrá el documento o las partes del mismo como reservado.</w:t>
            </w:r>
          </w:p>
        </w:tc>
      </w:tr>
      <w:tr w:rsidR="005D38EE" w:rsidRPr="00A6291C" w14:paraId="2D9D35CC" w14:textId="77777777" w:rsidTr="0010115A">
        <w:trPr>
          <w:jc w:val="center"/>
        </w:trPr>
        <w:tc>
          <w:tcPr>
            <w:tcW w:w="0" w:type="auto"/>
            <w:vMerge/>
            <w:vAlign w:val="center"/>
            <w:hideMark/>
          </w:tcPr>
          <w:p w14:paraId="4AB4010C" w14:textId="77777777" w:rsidR="005D38EE" w:rsidRPr="00A6291C" w:rsidRDefault="005D38EE" w:rsidP="0010115A">
            <w:pPr>
              <w:rPr>
                <w:rFonts w:ascii="Palatino Linotype" w:hAnsi="Palatino Linotype" w:cs="Arial"/>
                <w:b/>
                <w:i/>
                <w:lang w:eastAsia="es-MX"/>
              </w:rPr>
            </w:pPr>
          </w:p>
        </w:tc>
        <w:tc>
          <w:tcPr>
            <w:tcW w:w="1988" w:type="dxa"/>
            <w:hideMark/>
          </w:tcPr>
          <w:p w14:paraId="76990D9C" w14:textId="77777777" w:rsidR="005D38EE" w:rsidRPr="00A6291C" w:rsidRDefault="005D38EE" w:rsidP="0010115A">
            <w:pPr>
              <w:suppressAutoHyphens/>
              <w:jc w:val="center"/>
              <w:rPr>
                <w:rFonts w:ascii="Palatino Linotype" w:hAnsi="Palatino Linotype" w:cs="Arial"/>
                <w:i/>
                <w:lang w:eastAsia="es-MX"/>
              </w:rPr>
            </w:pPr>
            <w:r w:rsidRPr="00A6291C">
              <w:rPr>
                <w:rFonts w:ascii="Palatino Linotype" w:eastAsiaTheme="minorHAnsi" w:hAnsi="Palatino Linotype" w:cs="Arial"/>
                <w:i/>
                <w:sz w:val="22"/>
                <w:szCs w:val="22"/>
                <w:lang w:eastAsia="es-MX"/>
              </w:rPr>
              <w:t>Fundamento legal</w:t>
            </w:r>
          </w:p>
        </w:tc>
        <w:tc>
          <w:tcPr>
            <w:tcW w:w="4533" w:type="dxa"/>
            <w:hideMark/>
          </w:tcPr>
          <w:p w14:paraId="68AC1B39" w14:textId="77777777" w:rsidR="005D38EE" w:rsidRPr="00A6291C" w:rsidRDefault="005D38EE" w:rsidP="0010115A">
            <w:pPr>
              <w:suppressAutoHyphens/>
              <w:jc w:val="both"/>
              <w:rPr>
                <w:rFonts w:ascii="Palatino Linotype" w:hAnsi="Palatino Linotype" w:cs="Arial"/>
                <w:i/>
                <w:lang w:eastAsia="es-MX"/>
              </w:rPr>
            </w:pPr>
            <w:r w:rsidRPr="00A6291C">
              <w:rPr>
                <w:rFonts w:ascii="Palatino Linotype" w:eastAsiaTheme="minorHAnsi" w:hAnsi="Palatino Linotype" w:cs="Arial"/>
                <w:i/>
                <w:sz w:val="22"/>
                <w:szCs w:val="22"/>
                <w:lang w:eastAsia="es-MX"/>
              </w:rPr>
              <w:t>Se señalará el nombre del ordenamiento, el o los artículos, fracción(es), párrafo(s) con base en los cuales se sustente la reserva.</w:t>
            </w:r>
          </w:p>
        </w:tc>
      </w:tr>
      <w:tr w:rsidR="005D38EE" w:rsidRPr="00A6291C" w14:paraId="3BC20C11" w14:textId="77777777" w:rsidTr="0010115A">
        <w:trPr>
          <w:jc w:val="center"/>
        </w:trPr>
        <w:tc>
          <w:tcPr>
            <w:tcW w:w="0" w:type="auto"/>
            <w:vMerge/>
            <w:vAlign w:val="center"/>
            <w:hideMark/>
          </w:tcPr>
          <w:p w14:paraId="03258FA8" w14:textId="77777777" w:rsidR="005D38EE" w:rsidRPr="00A6291C" w:rsidRDefault="005D38EE" w:rsidP="0010115A">
            <w:pPr>
              <w:rPr>
                <w:rFonts w:ascii="Palatino Linotype" w:hAnsi="Palatino Linotype" w:cs="Arial"/>
                <w:b/>
                <w:i/>
                <w:lang w:eastAsia="es-MX"/>
              </w:rPr>
            </w:pPr>
          </w:p>
        </w:tc>
        <w:tc>
          <w:tcPr>
            <w:tcW w:w="1988" w:type="dxa"/>
            <w:hideMark/>
          </w:tcPr>
          <w:p w14:paraId="5304CA84" w14:textId="77777777" w:rsidR="005D38EE" w:rsidRPr="00A6291C" w:rsidRDefault="005D38EE" w:rsidP="0010115A">
            <w:pPr>
              <w:suppressAutoHyphens/>
              <w:jc w:val="center"/>
              <w:rPr>
                <w:rFonts w:ascii="Palatino Linotype" w:hAnsi="Palatino Linotype" w:cs="Arial"/>
                <w:i/>
                <w:lang w:eastAsia="es-MX"/>
              </w:rPr>
            </w:pPr>
            <w:r w:rsidRPr="00A6291C">
              <w:rPr>
                <w:rFonts w:ascii="Palatino Linotype" w:eastAsiaTheme="minorHAnsi" w:hAnsi="Palatino Linotype" w:cs="Arial"/>
                <w:i/>
                <w:sz w:val="22"/>
                <w:szCs w:val="22"/>
                <w:lang w:eastAsia="es-MX"/>
              </w:rPr>
              <w:t>Ampliación del periodo de reserva</w:t>
            </w:r>
          </w:p>
        </w:tc>
        <w:tc>
          <w:tcPr>
            <w:tcW w:w="4533" w:type="dxa"/>
            <w:hideMark/>
          </w:tcPr>
          <w:p w14:paraId="79DA036B" w14:textId="77777777" w:rsidR="005D38EE" w:rsidRPr="00A6291C" w:rsidRDefault="005D38EE" w:rsidP="0010115A">
            <w:pPr>
              <w:suppressAutoHyphens/>
              <w:jc w:val="both"/>
              <w:rPr>
                <w:rFonts w:ascii="Palatino Linotype" w:hAnsi="Palatino Linotype" w:cs="Arial"/>
                <w:i/>
                <w:lang w:eastAsia="es-MX"/>
              </w:rPr>
            </w:pPr>
            <w:r w:rsidRPr="00A6291C">
              <w:rPr>
                <w:rFonts w:ascii="Palatino Linotype" w:eastAsiaTheme="minorHAnsi"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5D38EE" w:rsidRPr="00A6291C" w14:paraId="6ED783AF" w14:textId="77777777" w:rsidTr="0010115A">
        <w:trPr>
          <w:jc w:val="center"/>
        </w:trPr>
        <w:tc>
          <w:tcPr>
            <w:tcW w:w="0" w:type="auto"/>
            <w:vMerge/>
            <w:vAlign w:val="center"/>
            <w:hideMark/>
          </w:tcPr>
          <w:p w14:paraId="1E55CD1B" w14:textId="77777777" w:rsidR="005D38EE" w:rsidRPr="00A6291C" w:rsidRDefault="005D38EE" w:rsidP="0010115A">
            <w:pPr>
              <w:rPr>
                <w:rFonts w:ascii="Palatino Linotype" w:hAnsi="Palatino Linotype" w:cs="Arial"/>
                <w:b/>
                <w:i/>
                <w:lang w:eastAsia="es-MX"/>
              </w:rPr>
            </w:pPr>
          </w:p>
        </w:tc>
        <w:tc>
          <w:tcPr>
            <w:tcW w:w="1988" w:type="dxa"/>
            <w:hideMark/>
          </w:tcPr>
          <w:p w14:paraId="5CAA51FC" w14:textId="77777777" w:rsidR="005D38EE" w:rsidRPr="00A6291C" w:rsidRDefault="005D38EE" w:rsidP="0010115A">
            <w:pPr>
              <w:suppressAutoHyphens/>
              <w:jc w:val="center"/>
              <w:rPr>
                <w:rFonts w:ascii="Palatino Linotype" w:hAnsi="Palatino Linotype" w:cs="Arial"/>
                <w:b/>
                <w:i/>
                <w:u w:val="single"/>
                <w:lang w:eastAsia="es-MX"/>
              </w:rPr>
            </w:pPr>
            <w:r w:rsidRPr="00A6291C">
              <w:rPr>
                <w:rFonts w:ascii="Palatino Linotype" w:eastAsiaTheme="minorHAnsi" w:hAnsi="Palatino Linotype" w:cs="Arial"/>
                <w:b/>
                <w:i/>
                <w:sz w:val="22"/>
                <w:szCs w:val="22"/>
                <w:u w:val="single"/>
                <w:lang w:eastAsia="es-MX"/>
              </w:rPr>
              <w:t>Confidencial</w:t>
            </w:r>
          </w:p>
        </w:tc>
        <w:tc>
          <w:tcPr>
            <w:tcW w:w="4533" w:type="dxa"/>
            <w:hideMark/>
          </w:tcPr>
          <w:p w14:paraId="0D180DD6" w14:textId="77777777" w:rsidR="005D38EE" w:rsidRPr="00A6291C" w:rsidRDefault="005D38EE" w:rsidP="0010115A">
            <w:pPr>
              <w:suppressAutoHyphens/>
              <w:jc w:val="both"/>
              <w:rPr>
                <w:rFonts w:ascii="Palatino Linotype" w:hAnsi="Palatino Linotype" w:cs="Arial"/>
                <w:i/>
                <w:lang w:eastAsia="es-MX"/>
              </w:rPr>
            </w:pPr>
            <w:r w:rsidRPr="00A6291C">
              <w:rPr>
                <w:rFonts w:ascii="Palatino Linotype" w:eastAsiaTheme="minorHAnsi" w:hAnsi="Palatino Linotype" w:cs="Arial"/>
                <w:i/>
                <w:sz w:val="22"/>
                <w:szCs w:val="22"/>
                <w:lang w:eastAsia="es-MX"/>
              </w:rPr>
              <w:t xml:space="preserve">Se indicarán, en su caso, </w:t>
            </w:r>
            <w:r w:rsidRPr="00A6291C">
              <w:rPr>
                <w:rFonts w:ascii="Palatino Linotype" w:eastAsiaTheme="minorHAnsi" w:hAnsi="Palatino Linotype" w:cs="Arial"/>
                <w:b/>
                <w:i/>
                <w:sz w:val="22"/>
                <w:szCs w:val="22"/>
                <w:u w:val="single"/>
                <w:lang w:eastAsia="es-MX"/>
              </w:rPr>
              <w:t>las partes o páginas del documento que se clasifica como confidencial</w:t>
            </w:r>
            <w:r w:rsidRPr="00A6291C">
              <w:rPr>
                <w:rFonts w:ascii="Palatino Linotype" w:eastAsiaTheme="minorHAnsi" w:hAnsi="Palatino Linotype" w:cs="Arial"/>
                <w:i/>
                <w:sz w:val="22"/>
                <w:szCs w:val="22"/>
                <w:lang w:eastAsia="es-MX"/>
              </w:rPr>
              <w:t xml:space="preserve">. </w:t>
            </w:r>
            <w:r w:rsidRPr="00A6291C">
              <w:rPr>
                <w:rFonts w:ascii="Palatino Linotype" w:eastAsiaTheme="minorHAnsi" w:hAnsi="Palatino Linotype" w:cs="Arial"/>
                <w:b/>
                <w:i/>
                <w:sz w:val="22"/>
                <w:szCs w:val="22"/>
                <w:u w:val="single"/>
                <w:lang w:eastAsia="es-MX"/>
              </w:rPr>
              <w:t>Si el documento fuera confidencial en su totalidad, se anotarán todas las páginas que lo conforman</w:t>
            </w:r>
            <w:r w:rsidRPr="00A6291C">
              <w:rPr>
                <w:rFonts w:ascii="Palatino Linotype" w:eastAsiaTheme="minorHAnsi" w:hAnsi="Palatino Linotype" w:cs="Arial"/>
                <w:i/>
                <w:sz w:val="22"/>
                <w:szCs w:val="22"/>
                <w:lang w:eastAsia="es-MX"/>
              </w:rPr>
              <w:t>. Si el documento no contiene información confidencial, se tachará este apartado.</w:t>
            </w:r>
          </w:p>
        </w:tc>
      </w:tr>
      <w:tr w:rsidR="005D38EE" w:rsidRPr="00A6291C" w14:paraId="472EB63E" w14:textId="77777777" w:rsidTr="0010115A">
        <w:trPr>
          <w:jc w:val="center"/>
        </w:trPr>
        <w:tc>
          <w:tcPr>
            <w:tcW w:w="0" w:type="auto"/>
            <w:vMerge/>
            <w:vAlign w:val="center"/>
            <w:hideMark/>
          </w:tcPr>
          <w:p w14:paraId="5CE3D293" w14:textId="77777777" w:rsidR="005D38EE" w:rsidRPr="00A6291C" w:rsidRDefault="005D38EE" w:rsidP="0010115A">
            <w:pPr>
              <w:rPr>
                <w:rFonts w:ascii="Palatino Linotype" w:hAnsi="Palatino Linotype" w:cs="Arial"/>
                <w:b/>
                <w:i/>
                <w:lang w:eastAsia="es-MX"/>
              </w:rPr>
            </w:pPr>
          </w:p>
        </w:tc>
        <w:tc>
          <w:tcPr>
            <w:tcW w:w="1988" w:type="dxa"/>
            <w:hideMark/>
          </w:tcPr>
          <w:p w14:paraId="2B1230F0" w14:textId="77777777" w:rsidR="005D38EE" w:rsidRPr="00A6291C" w:rsidRDefault="005D38EE" w:rsidP="0010115A">
            <w:pPr>
              <w:suppressAutoHyphens/>
              <w:jc w:val="center"/>
              <w:rPr>
                <w:rFonts w:ascii="Palatino Linotype" w:hAnsi="Palatino Linotype" w:cs="Arial"/>
                <w:i/>
                <w:lang w:eastAsia="es-MX"/>
              </w:rPr>
            </w:pPr>
            <w:r w:rsidRPr="00A6291C">
              <w:rPr>
                <w:rFonts w:ascii="Palatino Linotype" w:eastAsiaTheme="minorHAnsi" w:hAnsi="Palatino Linotype" w:cs="Arial"/>
                <w:i/>
                <w:sz w:val="22"/>
                <w:szCs w:val="22"/>
                <w:lang w:eastAsia="es-MX"/>
              </w:rPr>
              <w:t>Fundamento legal</w:t>
            </w:r>
          </w:p>
        </w:tc>
        <w:tc>
          <w:tcPr>
            <w:tcW w:w="4533" w:type="dxa"/>
            <w:hideMark/>
          </w:tcPr>
          <w:p w14:paraId="73EC315D" w14:textId="77777777" w:rsidR="005D38EE" w:rsidRPr="00A6291C" w:rsidRDefault="005D38EE" w:rsidP="0010115A">
            <w:pPr>
              <w:suppressAutoHyphens/>
              <w:jc w:val="both"/>
              <w:rPr>
                <w:rFonts w:ascii="Palatino Linotype" w:hAnsi="Palatino Linotype" w:cs="Arial"/>
                <w:i/>
                <w:lang w:eastAsia="es-MX"/>
              </w:rPr>
            </w:pPr>
            <w:r w:rsidRPr="00A6291C">
              <w:rPr>
                <w:rFonts w:ascii="Palatino Linotype" w:eastAsiaTheme="minorHAnsi" w:hAnsi="Palatino Linotype" w:cs="Arial"/>
                <w:i/>
                <w:sz w:val="22"/>
                <w:szCs w:val="22"/>
                <w:lang w:eastAsia="es-MX"/>
              </w:rPr>
              <w:t>Se señalará el nombre del ordenamiento, el o los artículos, fracción(es), párrafo(s) con base en los cuales se sustente la confidencialidad.</w:t>
            </w:r>
          </w:p>
        </w:tc>
      </w:tr>
      <w:tr w:rsidR="005D38EE" w:rsidRPr="00A6291C" w14:paraId="1066FD3F" w14:textId="77777777" w:rsidTr="0010115A">
        <w:trPr>
          <w:jc w:val="center"/>
        </w:trPr>
        <w:tc>
          <w:tcPr>
            <w:tcW w:w="0" w:type="auto"/>
            <w:vMerge/>
            <w:vAlign w:val="center"/>
            <w:hideMark/>
          </w:tcPr>
          <w:p w14:paraId="6612534B" w14:textId="77777777" w:rsidR="005D38EE" w:rsidRPr="00A6291C" w:rsidRDefault="005D38EE" w:rsidP="0010115A">
            <w:pPr>
              <w:rPr>
                <w:rFonts w:ascii="Palatino Linotype" w:hAnsi="Palatino Linotype" w:cs="Arial"/>
                <w:b/>
                <w:i/>
                <w:lang w:eastAsia="es-MX"/>
              </w:rPr>
            </w:pPr>
          </w:p>
        </w:tc>
        <w:tc>
          <w:tcPr>
            <w:tcW w:w="1988" w:type="dxa"/>
            <w:hideMark/>
          </w:tcPr>
          <w:p w14:paraId="68125E3A" w14:textId="77777777" w:rsidR="005D38EE" w:rsidRPr="00A6291C" w:rsidRDefault="005D38EE" w:rsidP="0010115A">
            <w:pPr>
              <w:suppressAutoHyphens/>
              <w:jc w:val="center"/>
              <w:rPr>
                <w:rFonts w:ascii="Palatino Linotype" w:hAnsi="Palatino Linotype" w:cs="Arial"/>
                <w:i/>
                <w:lang w:eastAsia="es-MX"/>
              </w:rPr>
            </w:pPr>
            <w:r w:rsidRPr="00A6291C">
              <w:rPr>
                <w:rFonts w:ascii="Palatino Linotype" w:eastAsiaTheme="minorHAnsi" w:hAnsi="Palatino Linotype" w:cs="Arial"/>
                <w:i/>
                <w:sz w:val="22"/>
                <w:szCs w:val="22"/>
                <w:lang w:eastAsia="es-MX"/>
              </w:rPr>
              <w:t>Rúbrica del titular del área</w:t>
            </w:r>
          </w:p>
        </w:tc>
        <w:tc>
          <w:tcPr>
            <w:tcW w:w="4533" w:type="dxa"/>
            <w:hideMark/>
          </w:tcPr>
          <w:p w14:paraId="23B5CC2F" w14:textId="77777777" w:rsidR="005D38EE" w:rsidRPr="00A6291C" w:rsidRDefault="005D38EE" w:rsidP="0010115A">
            <w:pPr>
              <w:suppressAutoHyphens/>
              <w:jc w:val="both"/>
              <w:rPr>
                <w:rFonts w:ascii="Palatino Linotype" w:hAnsi="Palatino Linotype" w:cs="Arial"/>
                <w:i/>
                <w:lang w:eastAsia="es-MX"/>
              </w:rPr>
            </w:pPr>
            <w:r w:rsidRPr="00A6291C">
              <w:rPr>
                <w:rFonts w:ascii="Palatino Linotype" w:eastAsiaTheme="minorHAnsi" w:hAnsi="Palatino Linotype" w:cs="Arial"/>
                <w:i/>
                <w:sz w:val="22"/>
                <w:szCs w:val="22"/>
                <w:lang w:eastAsia="es-MX"/>
              </w:rPr>
              <w:t>Rúbrica autógrafa de quien clasifica.</w:t>
            </w:r>
          </w:p>
        </w:tc>
      </w:tr>
      <w:tr w:rsidR="005D38EE" w:rsidRPr="00A6291C" w14:paraId="3340FAA8" w14:textId="77777777" w:rsidTr="0010115A">
        <w:trPr>
          <w:jc w:val="center"/>
        </w:trPr>
        <w:tc>
          <w:tcPr>
            <w:tcW w:w="0" w:type="auto"/>
            <w:vMerge/>
            <w:vAlign w:val="center"/>
            <w:hideMark/>
          </w:tcPr>
          <w:p w14:paraId="5A0E0904" w14:textId="77777777" w:rsidR="005D38EE" w:rsidRPr="00A6291C" w:rsidRDefault="005D38EE" w:rsidP="0010115A">
            <w:pPr>
              <w:rPr>
                <w:rFonts w:ascii="Palatino Linotype" w:hAnsi="Palatino Linotype" w:cs="Arial"/>
                <w:b/>
                <w:i/>
                <w:lang w:eastAsia="es-MX"/>
              </w:rPr>
            </w:pPr>
          </w:p>
        </w:tc>
        <w:tc>
          <w:tcPr>
            <w:tcW w:w="1988" w:type="dxa"/>
            <w:hideMark/>
          </w:tcPr>
          <w:p w14:paraId="677CC1F5" w14:textId="77777777" w:rsidR="005D38EE" w:rsidRPr="00A6291C" w:rsidRDefault="005D38EE" w:rsidP="0010115A">
            <w:pPr>
              <w:suppressAutoHyphens/>
              <w:jc w:val="center"/>
              <w:rPr>
                <w:rFonts w:ascii="Palatino Linotype" w:hAnsi="Palatino Linotype" w:cs="Arial"/>
                <w:i/>
                <w:lang w:eastAsia="es-MX"/>
              </w:rPr>
            </w:pPr>
            <w:r w:rsidRPr="00A6291C">
              <w:rPr>
                <w:rFonts w:ascii="Palatino Linotype" w:eastAsiaTheme="minorHAnsi" w:hAnsi="Palatino Linotype" w:cs="Arial"/>
                <w:i/>
                <w:sz w:val="22"/>
                <w:szCs w:val="22"/>
                <w:lang w:eastAsia="es-MX"/>
              </w:rPr>
              <w:t>Fecha de desclasificación</w:t>
            </w:r>
          </w:p>
        </w:tc>
        <w:tc>
          <w:tcPr>
            <w:tcW w:w="4533" w:type="dxa"/>
            <w:hideMark/>
          </w:tcPr>
          <w:p w14:paraId="3829B63C" w14:textId="77777777" w:rsidR="005D38EE" w:rsidRPr="00A6291C" w:rsidRDefault="005D38EE" w:rsidP="0010115A">
            <w:pPr>
              <w:suppressAutoHyphens/>
              <w:jc w:val="both"/>
              <w:rPr>
                <w:rFonts w:ascii="Palatino Linotype" w:hAnsi="Palatino Linotype" w:cs="Arial"/>
                <w:i/>
                <w:lang w:eastAsia="es-MX"/>
              </w:rPr>
            </w:pPr>
            <w:r w:rsidRPr="00A6291C">
              <w:rPr>
                <w:rFonts w:ascii="Palatino Linotype" w:eastAsiaTheme="minorHAnsi" w:hAnsi="Palatino Linotype" w:cs="Arial"/>
                <w:i/>
                <w:sz w:val="22"/>
                <w:szCs w:val="22"/>
                <w:lang w:eastAsia="es-MX"/>
              </w:rPr>
              <w:t>Se anotará la fecha en que se desclasifica el documento.</w:t>
            </w:r>
          </w:p>
        </w:tc>
      </w:tr>
      <w:tr w:rsidR="005D38EE" w:rsidRPr="00A6291C" w14:paraId="2529CB7F" w14:textId="77777777" w:rsidTr="0010115A">
        <w:trPr>
          <w:jc w:val="center"/>
        </w:trPr>
        <w:tc>
          <w:tcPr>
            <w:tcW w:w="0" w:type="auto"/>
            <w:vMerge/>
            <w:vAlign w:val="center"/>
            <w:hideMark/>
          </w:tcPr>
          <w:p w14:paraId="5EDCD738" w14:textId="77777777" w:rsidR="005D38EE" w:rsidRPr="00A6291C" w:rsidRDefault="005D38EE" w:rsidP="0010115A">
            <w:pPr>
              <w:rPr>
                <w:rFonts w:ascii="Palatino Linotype" w:hAnsi="Palatino Linotype" w:cs="Arial"/>
                <w:b/>
                <w:i/>
                <w:lang w:eastAsia="es-MX"/>
              </w:rPr>
            </w:pPr>
          </w:p>
        </w:tc>
        <w:tc>
          <w:tcPr>
            <w:tcW w:w="1988" w:type="dxa"/>
            <w:hideMark/>
          </w:tcPr>
          <w:p w14:paraId="59397787" w14:textId="77777777" w:rsidR="005D38EE" w:rsidRPr="00A6291C" w:rsidRDefault="005D38EE" w:rsidP="0010115A">
            <w:pPr>
              <w:suppressAutoHyphens/>
              <w:jc w:val="center"/>
              <w:rPr>
                <w:rFonts w:ascii="Palatino Linotype" w:hAnsi="Palatino Linotype" w:cs="Arial"/>
                <w:i/>
                <w:lang w:eastAsia="es-MX"/>
              </w:rPr>
            </w:pPr>
            <w:r w:rsidRPr="00A6291C">
              <w:rPr>
                <w:rFonts w:ascii="Palatino Linotype" w:eastAsiaTheme="minorHAnsi" w:hAnsi="Palatino Linotype" w:cs="Arial"/>
                <w:i/>
                <w:sz w:val="22"/>
                <w:szCs w:val="22"/>
                <w:lang w:eastAsia="es-MX"/>
              </w:rPr>
              <w:t>Rúbrica y cargo del servidor público</w:t>
            </w:r>
          </w:p>
        </w:tc>
        <w:tc>
          <w:tcPr>
            <w:tcW w:w="4533" w:type="dxa"/>
            <w:vAlign w:val="center"/>
            <w:hideMark/>
          </w:tcPr>
          <w:p w14:paraId="0CAB5D5F" w14:textId="77777777" w:rsidR="005D38EE" w:rsidRPr="00A6291C" w:rsidRDefault="005D38EE" w:rsidP="0010115A">
            <w:pPr>
              <w:suppressAutoHyphens/>
              <w:rPr>
                <w:rFonts w:ascii="Palatino Linotype" w:hAnsi="Palatino Linotype" w:cs="Arial"/>
                <w:i/>
                <w:lang w:eastAsia="es-MX"/>
              </w:rPr>
            </w:pPr>
            <w:r w:rsidRPr="00A6291C">
              <w:rPr>
                <w:rFonts w:ascii="Palatino Linotype" w:eastAsiaTheme="minorHAnsi" w:hAnsi="Palatino Linotype" w:cs="Arial"/>
                <w:i/>
                <w:sz w:val="22"/>
                <w:szCs w:val="22"/>
                <w:lang w:eastAsia="es-MX"/>
              </w:rPr>
              <w:t>Rúbrica autógrafa de quien desclasifica.</w:t>
            </w:r>
          </w:p>
        </w:tc>
      </w:tr>
    </w:tbl>
    <w:p w14:paraId="4F7093A3" w14:textId="77777777" w:rsidR="005D38EE" w:rsidRPr="00A6291C" w:rsidRDefault="005D38EE" w:rsidP="005D38EE">
      <w:pPr>
        <w:suppressAutoHyphens/>
        <w:ind w:left="709" w:right="709"/>
        <w:jc w:val="both"/>
        <w:rPr>
          <w:rFonts w:ascii="Palatino Linotype" w:hAnsi="Palatino Linotype" w:cs="Arial"/>
          <w:sz w:val="22"/>
          <w:szCs w:val="22"/>
          <w:lang w:eastAsia="es-MX"/>
        </w:rPr>
      </w:pPr>
      <w:r w:rsidRPr="00A6291C">
        <w:rPr>
          <w:rFonts w:ascii="Palatino Linotype" w:hAnsi="Palatino Linotype" w:cs="Arial"/>
          <w:sz w:val="22"/>
          <w:szCs w:val="22"/>
          <w:lang w:eastAsia="es-MX"/>
        </w:rPr>
        <w:t>(Énfasis Añadido)</w:t>
      </w:r>
    </w:p>
    <w:p w14:paraId="2CDCBF83" w14:textId="77777777" w:rsidR="005D38EE" w:rsidRPr="00A6291C" w:rsidRDefault="005D38EE" w:rsidP="005D38EE">
      <w:pPr>
        <w:suppressAutoHyphens/>
        <w:spacing w:before="100" w:beforeAutospacing="1" w:after="100" w:afterAutospacing="1" w:line="360" w:lineRule="auto"/>
        <w:jc w:val="both"/>
        <w:rPr>
          <w:rFonts w:ascii="Palatino Linotype" w:hAnsi="Palatino Linotype" w:cs="Arial"/>
        </w:rPr>
      </w:pPr>
      <w:r w:rsidRPr="00A6291C">
        <w:rPr>
          <w:rFonts w:ascii="Palatino Linotype" w:hAnsi="Palatino Linotype" w:cs="Arial"/>
        </w:rPr>
        <w:t xml:space="preserve">Así, este Órgano Garante de la Protección de Datos Personales no omite mencionar que, si dentro de la información que se ordena su entrega, </w:t>
      </w:r>
      <w:r w:rsidRPr="00A6291C">
        <w:rPr>
          <w:rFonts w:ascii="Palatino Linotype" w:hAnsi="Palatino Linotype" w:cs="Arial"/>
          <w:b/>
        </w:rPr>
        <w:t xml:space="preserve">EL SUJETO OBLIGADO </w:t>
      </w:r>
      <w:r w:rsidRPr="00A6291C">
        <w:rPr>
          <w:rFonts w:ascii="Palatino Linotype" w:hAnsi="Palatino Linotype" w:cs="Arial"/>
        </w:rPr>
        <w:t>advierte documentos que por su propia y especial naturaleza son privados, deberá efectuar el Acuerdo de Clasificación como confidencial, en términos de la legislación aplicable.</w:t>
      </w:r>
    </w:p>
    <w:p w14:paraId="2BABE2A0" w14:textId="77777777" w:rsidR="005D38EE" w:rsidRPr="00A6291C" w:rsidRDefault="005D38EE" w:rsidP="005D38EE">
      <w:pPr>
        <w:suppressAutoHyphens/>
        <w:spacing w:before="100" w:beforeAutospacing="1" w:after="100" w:afterAutospacing="1" w:line="360" w:lineRule="auto"/>
        <w:jc w:val="both"/>
        <w:rPr>
          <w:rFonts w:ascii="Palatino Linotype" w:eastAsia="MS Mincho" w:hAnsi="Palatino Linotype" w:cs="Bookman Old Style"/>
          <w:lang w:eastAsia="es-MX"/>
        </w:rPr>
      </w:pPr>
      <w:r w:rsidRPr="00A6291C">
        <w:rPr>
          <w:rFonts w:ascii="Palatino Linotype" w:hAnsi="Palatino Linotype" w:cs="Arial"/>
        </w:rPr>
        <w:t>Por lo tanto,</w:t>
      </w:r>
      <w:r w:rsidRPr="00A6291C">
        <w:rPr>
          <w:rFonts w:ascii="Palatino Linotype" w:hAnsi="Palatino Linotype"/>
        </w:rPr>
        <w:t xml:space="preserve"> es importante referir que </w:t>
      </w:r>
      <w:r w:rsidRPr="00A6291C">
        <w:rPr>
          <w:rFonts w:ascii="Palatino Linotype" w:hAnsi="Palatino Linotype"/>
          <w:b/>
        </w:rPr>
        <w:t>EL SUJETO OBLIGADO</w:t>
      </w:r>
      <w:r w:rsidRPr="00A6291C">
        <w:rPr>
          <w:rFonts w:ascii="Palatino Linotype" w:hAnsi="Palatino Linotype"/>
        </w:rPr>
        <w:t xml:space="preserve"> deberá seguir el procedimiento legal establecido para su </w:t>
      </w:r>
      <w:r w:rsidRPr="00A6291C">
        <w:rPr>
          <w:rFonts w:ascii="Palatino Linotype" w:hAnsi="Palatino Linotype"/>
          <w:lang w:eastAsia="es-MX"/>
        </w:rPr>
        <w:t>clasificación</w:t>
      </w:r>
      <w:r w:rsidRPr="00A6291C">
        <w:rPr>
          <w:rFonts w:ascii="Palatino Linotype" w:hAnsi="Palatino Linotype"/>
        </w:rPr>
        <w:t>, esto es, que su Comité de</w:t>
      </w:r>
      <w:r w:rsidRPr="00A6291C">
        <w:rPr>
          <w:rFonts w:ascii="Palatino Linotype" w:hAnsi="Palatino Linotype" w:cs="Arial"/>
        </w:rPr>
        <w:t xml:space="preserve"> Transparencia emita un Acuerdo de Clasificación que cumpla con las formalidades antes citadas</w:t>
      </w:r>
      <w:r w:rsidRPr="00A6291C">
        <w:rPr>
          <w:rFonts w:ascii="Palatino Linotype" w:hAnsi="Palatino Linotype" w:cs="Arial"/>
          <w:b/>
        </w:rPr>
        <w:t xml:space="preserve"> </w:t>
      </w:r>
      <w:r w:rsidRPr="00A6291C">
        <w:rPr>
          <w:rFonts w:ascii="Palatino Linotype" w:hAnsi="Palatino Linotype" w:cs="Arial"/>
        </w:rPr>
        <w:t xml:space="preserve">que la sustente, en el </w:t>
      </w:r>
      <w:r w:rsidRPr="00A6291C">
        <w:rPr>
          <w:rFonts w:ascii="Palatino Linotype" w:hAnsi="Palatino Linotype" w:cs="Arial"/>
          <w:lang w:eastAsia="es-MX"/>
        </w:rPr>
        <w:t>que</w:t>
      </w:r>
      <w:r w:rsidRPr="00A6291C">
        <w:rPr>
          <w:rFonts w:ascii="Palatino Linotype" w:hAnsi="Palatino Linotype" w:cs="Arial"/>
        </w:rPr>
        <w:t xml:space="preserve"> se expongan los fundamentos y razones que llevaron a la autoridad a clasificar la información, de lo contrario, implica dejar al </w:t>
      </w:r>
      <w:r w:rsidRPr="00A6291C">
        <w:rPr>
          <w:rFonts w:ascii="Palatino Linotype" w:hAnsi="Palatino Linotype" w:cs="Arial"/>
        </w:rPr>
        <w:lastRenderedPageBreak/>
        <w:t>solicitante en estado de incertidumbre, al no conocer o comprender las razones por las que se clasifica la documentación respectiva, es decir, si no se exponen de manera puntual las razones de ello se estaría violentando el Derecho de Acceso a la Información de la solicitante.</w:t>
      </w:r>
    </w:p>
    <w:p w14:paraId="7E77377C" w14:textId="6292F7CA" w:rsidR="009015B3" w:rsidRPr="00A6291C" w:rsidRDefault="005D38EE" w:rsidP="005D38EE">
      <w:pPr>
        <w:spacing w:line="360" w:lineRule="auto"/>
        <w:jc w:val="both"/>
        <w:rPr>
          <w:rFonts w:ascii="Palatino Linotype" w:eastAsia="Palatino Linotype" w:hAnsi="Palatino Linotype" w:cs="Palatino Linotype"/>
          <w:bCs/>
          <w:iCs/>
        </w:rPr>
      </w:pPr>
      <w:r w:rsidRPr="00A6291C">
        <w:rPr>
          <w:rFonts w:ascii="Palatino Linotype" w:eastAsia="Palatino Linotype" w:hAnsi="Palatino Linotype" w:cs="Palatino Linotype"/>
          <w:bCs/>
          <w:iCs/>
        </w:rPr>
        <w:t>Por último, no se omite referir que dada la situación originada de la emergencia sanitaria causada por el Covid-19, se estima que de conformidad con el ordinal 186 de la Ley de la materia, y tomando en consideración la publicación en el periódico oficial “Gaceta del Gobierno” de fecha doce de febrero de dos mil veintiuno, en la que se establecen  las medidas para la continuación de actividades económicas, sociales y gubernamentales con motivo del virus entes referido en el Estado de México, y dado el volumen de información que se ordena, mismos que se deben entregar en versión pública, se estima conducente otorgar quince días para el cumplimiento de la presente resolución</w:t>
      </w:r>
    </w:p>
    <w:p w14:paraId="7813572E" w14:textId="77777777" w:rsidR="005D38EE" w:rsidRPr="00A6291C" w:rsidRDefault="005D38EE" w:rsidP="005D38EE">
      <w:pPr>
        <w:ind w:right="850"/>
        <w:jc w:val="both"/>
        <w:rPr>
          <w:rFonts w:ascii="Palatino Linotype" w:eastAsia="Palatino Linotype" w:hAnsi="Palatino Linotype" w:cs="Palatino Linotype"/>
          <w:bCs/>
          <w:i/>
          <w:sz w:val="22"/>
          <w:szCs w:val="22"/>
        </w:rPr>
      </w:pPr>
    </w:p>
    <w:p w14:paraId="581FFAB5" w14:textId="236BA2A8" w:rsidR="005753DD" w:rsidRPr="00A6291C" w:rsidRDefault="005753DD" w:rsidP="005753DD">
      <w:pPr>
        <w:spacing w:before="100" w:beforeAutospacing="1" w:after="100" w:afterAutospacing="1" w:line="360" w:lineRule="auto"/>
        <w:contextualSpacing/>
        <w:jc w:val="both"/>
        <w:rPr>
          <w:rFonts w:ascii="Palatino Linotype" w:eastAsia="Cambria" w:hAnsi="Palatino Linotype" w:cs="Arial"/>
          <w:color w:val="000000"/>
          <w:lang w:val="es-ES" w:eastAsia="en-US"/>
        </w:rPr>
      </w:pPr>
      <w:r w:rsidRPr="00A6291C">
        <w:rPr>
          <w:rFonts w:ascii="Palatino Linotype" w:hAnsi="Palatino Linotype" w:cs="Arial"/>
          <w:lang w:eastAsia="es-MX"/>
        </w:rPr>
        <w:t>Expuesto todo lo anterior</w:t>
      </w:r>
      <w:r w:rsidRPr="00A6291C">
        <w:rPr>
          <w:rFonts w:ascii="Palatino Linotype" w:hAnsi="Palatino Linotype" w:cs="Arial"/>
          <w:b/>
          <w:lang w:eastAsia="es-MX"/>
        </w:rPr>
        <w:t xml:space="preserve">, </w:t>
      </w:r>
      <w:r w:rsidRPr="00A6291C">
        <w:rPr>
          <w:rFonts w:ascii="Palatino Linotype" w:hAnsi="Palatino Linotype"/>
        </w:rPr>
        <w:t xml:space="preserve">en términos de lo dispuesto en el artículo 186, fracción III de la Ley de Transparencia y Acceso a la </w:t>
      </w:r>
      <w:r w:rsidRPr="00A6291C">
        <w:rPr>
          <w:rFonts w:ascii="Palatino Linotype" w:hAnsi="Palatino Linotype" w:cs="Arial"/>
        </w:rPr>
        <w:t>Información</w:t>
      </w:r>
      <w:r w:rsidRPr="00A6291C">
        <w:rPr>
          <w:rFonts w:ascii="Palatino Linotype" w:hAnsi="Palatino Linotype"/>
        </w:rPr>
        <w:t xml:space="preserve"> Pública del Estado de México y Municipios, </w:t>
      </w:r>
      <w:r w:rsidRPr="00A6291C">
        <w:rPr>
          <w:rFonts w:ascii="Palatino Linotype" w:hAnsi="Palatino Linotype" w:cs="Arial"/>
          <w:lang w:eastAsia="es-MX"/>
        </w:rPr>
        <w:t xml:space="preserve">el Pleno de </w:t>
      </w:r>
      <w:r w:rsidRPr="00A6291C">
        <w:rPr>
          <w:rFonts w:ascii="Palatino Linotype" w:hAnsi="Palatino Linotype" w:cs="Arial"/>
          <w:color w:val="000000"/>
        </w:rPr>
        <w:t xml:space="preserve">este Instituto, </w:t>
      </w:r>
      <w:bookmarkStart w:id="9" w:name="_Hlk61274984"/>
      <w:r w:rsidRPr="00A6291C">
        <w:rPr>
          <w:rFonts w:ascii="Palatino Linotype" w:hAnsi="Palatino Linotype" w:cs="Arial"/>
          <w:color w:val="000000"/>
        </w:rPr>
        <w:t xml:space="preserve">estima que las razones o motivos de inconformidad hechos valer por </w:t>
      </w:r>
      <w:r w:rsidRPr="00A6291C">
        <w:rPr>
          <w:rFonts w:ascii="Palatino Linotype" w:hAnsi="Palatino Linotype" w:cs="Arial"/>
          <w:b/>
          <w:color w:val="000000"/>
        </w:rPr>
        <w:t>LA RECURRENTE</w:t>
      </w:r>
      <w:r w:rsidRPr="00A6291C">
        <w:rPr>
          <w:rFonts w:ascii="Palatino Linotype" w:hAnsi="Palatino Linotype" w:cs="Arial"/>
          <w:color w:val="000000"/>
        </w:rPr>
        <w:t xml:space="preserve"> resultan </w:t>
      </w:r>
      <w:r w:rsidRPr="00A6291C">
        <w:rPr>
          <w:rFonts w:ascii="Palatino Linotype" w:hAnsi="Palatino Linotype" w:cs="Arial"/>
          <w:b/>
          <w:color w:val="000000"/>
        </w:rPr>
        <w:t>fundadas</w:t>
      </w:r>
      <w:r w:rsidRPr="00A6291C">
        <w:rPr>
          <w:rFonts w:ascii="Palatino Linotype" w:hAnsi="Palatino Linotype" w:cs="Arial"/>
          <w:color w:val="000000"/>
        </w:rPr>
        <w:t xml:space="preserve"> y suficientes para </w:t>
      </w:r>
      <w:bookmarkEnd w:id="9"/>
      <w:r w:rsidRPr="00A6291C">
        <w:rPr>
          <w:rFonts w:ascii="Palatino Linotype" w:hAnsi="Palatino Linotype" w:cs="Arial"/>
          <w:b/>
          <w:color w:val="000000"/>
        </w:rPr>
        <w:t>REVOCAR</w:t>
      </w:r>
      <w:r w:rsidRPr="00A6291C">
        <w:rPr>
          <w:rFonts w:ascii="Palatino Linotype" w:hAnsi="Palatino Linotype" w:cs="Arial"/>
          <w:color w:val="000000"/>
        </w:rPr>
        <w:t xml:space="preserve"> la respuesta del </w:t>
      </w:r>
      <w:r w:rsidRPr="00A6291C">
        <w:rPr>
          <w:rFonts w:ascii="Palatino Linotype" w:hAnsi="Palatino Linotype" w:cs="Arial"/>
          <w:b/>
          <w:color w:val="000000"/>
        </w:rPr>
        <w:t>SUJETO OBLIGADO</w:t>
      </w:r>
      <w:r w:rsidRPr="00A6291C">
        <w:rPr>
          <w:rFonts w:ascii="Palatino Linotype" w:hAnsi="Palatino Linotype" w:cs="Arial"/>
          <w:color w:val="000000"/>
        </w:rPr>
        <w:t xml:space="preserve"> y ordenarle haga entrega de la información descrita en el presente Considerando.</w:t>
      </w:r>
    </w:p>
    <w:p w14:paraId="5DE1D7E1" w14:textId="77777777" w:rsidR="005753DD" w:rsidRPr="00A6291C" w:rsidRDefault="005753DD" w:rsidP="005753DD">
      <w:pPr>
        <w:autoSpaceDE w:val="0"/>
        <w:autoSpaceDN w:val="0"/>
        <w:adjustRightInd w:val="0"/>
        <w:spacing w:line="360" w:lineRule="auto"/>
        <w:ind w:right="-91"/>
        <w:jc w:val="both"/>
        <w:rPr>
          <w:rFonts w:ascii="Palatino Linotype" w:eastAsia="Cambria" w:hAnsi="Palatino Linotype" w:cs="Arial"/>
          <w:color w:val="000000"/>
          <w:lang w:val="es-ES" w:eastAsia="en-US"/>
        </w:rPr>
      </w:pPr>
    </w:p>
    <w:p w14:paraId="3C23C2AF" w14:textId="1C9D87B1" w:rsidR="005753DD" w:rsidRPr="00A6291C" w:rsidRDefault="005753DD" w:rsidP="005753DD">
      <w:pPr>
        <w:widowControl w:val="0"/>
        <w:autoSpaceDE w:val="0"/>
        <w:autoSpaceDN w:val="0"/>
        <w:adjustRightInd w:val="0"/>
        <w:spacing w:line="360" w:lineRule="auto"/>
        <w:jc w:val="both"/>
        <w:rPr>
          <w:rFonts w:ascii="Palatino Linotype" w:eastAsia="Calibri" w:hAnsi="Palatino Linotype" w:cs="Arial"/>
          <w:color w:val="000000" w:themeColor="text1"/>
        </w:rPr>
      </w:pPr>
      <w:r w:rsidRPr="00A6291C">
        <w:rPr>
          <w:rFonts w:ascii="Palatino Linotype" w:eastAsia="Calibri" w:hAnsi="Palatino Linotype" w:cs="Arial"/>
          <w:color w:val="000000" w:themeColor="text1"/>
        </w:rPr>
        <w:t xml:space="preserve">Así, con </w:t>
      </w:r>
      <w:r w:rsidRPr="00A6291C">
        <w:rPr>
          <w:rFonts w:ascii="Palatino Linotype" w:hAnsi="Palatino Linotype" w:cs="Arial"/>
          <w:color w:val="000000" w:themeColor="text1"/>
        </w:rPr>
        <w:t>fundamento</w:t>
      </w:r>
      <w:r w:rsidRPr="00A6291C">
        <w:rPr>
          <w:rFonts w:ascii="Palatino Linotype" w:eastAsia="Calibri" w:hAnsi="Palatino Linotype" w:cs="Arial"/>
          <w:color w:val="000000" w:themeColor="text1"/>
        </w:rPr>
        <w:t xml:space="preserve"> en lo prescrito en los artículos 5, </w:t>
      </w:r>
      <w:r w:rsidRPr="00A6291C">
        <w:rPr>
          <w:rFonts w:ascii="Palatino Linotype" w:eastAsia="Calibri" w:hAnsi="Palatino Linotype" w:cs="Arial"/>
          <w:color w:val="000000" w:themeColor="text1"/>
          <w:lang w:val="es-ES_tradnl"/>
        </w:rPr>
        <w:t xml:space="preserve">párrafos </w:t>
      </w:r>
      <w:bookmarkStart w:id="10" w:name="_Hlk65874252"/>
      <w:r w:rsidRPr="00A6291C">
        <w:rPr>
          <w:rFonts w:ascii="Palatino Linotype" w:eastAsia="Calibri" w:hAnsi="Palatino Linotype" w:cs="Arial"/>
          <w:color w:val="000000" w:themeColor="text1"/>
          <w:lang w:val="es-ES_tradnl"/>
        </w:rPr>
        <w:t>trigésimo, trigésimo primero y trigésimo segundo</w:t>
      </w:r>
      <w:bookmarkEnd w:id="10"/>
      <w:r w:rsidRPr="00A6291C">
        <w:rPr>
          <w:rFonts w:ascii="Palatino Linotype" w:hAnsi="Palatino Linotype" w:cs="Arial"/>
          <w:color w:val="000000" w:themeColor="text1"/>
        </w:rPr>
        <w:t>,</w:t>
      </w:r>
      <w:r w:rsidRPr="00A6291C">
        <w:rPr>
          <w:rFonts w:ascii="Palatino Linotype" w:hAnsi="Palatino Linotype"/>
          <w:color w:val="000000" w:themeColor="text1"/>
        </w:rPr>
        <w:t xml:space="preserve"> fracciones IV y V,</w:t>
      </w:r>
      <w:r w:rsidRPr="00A6291C">
        <w:rPr>
          <w:rFonts w:ascii="Palatino Linotype" w:eastAsia="Calibri" w:hAnsi="Palatino Linotype" w:cs="Arial"/>
          <w:color w:val="000000" w:themeColor="text1"/>
        </w:rPr>
        <w:t xml:space="preserve"> de la Constitución Política del Estado Libre y Soberano de </w:t>
      </w:r>
      <w:r w:rsidRPr="00A6291C">
        <w:rPr>
          <w:rFonts w:ascii="Palatino Linotype" w:hAnsi="Palatino Linotype" w:cs="Arial"/>
          <w:color w:val="000000" w:themeColor="text1"/>
          <w:lang w:val="es-ES_tradnl"/>
        </w:rPr>
        <w:t>México</w:t>
      </w:r>
      <w:r w:rsidRPr="00A6291C">
        <w:rPr>
          <w:rFonts w:ascii="Palatino Linotype" w:eastAsia="Calibri" w:hAnsi="Palatino Linotype" w:cs="Arial"/>
          <w:color w:val="000000" w:themeColor="text1"/>
        </w:rPr>
        <w:t xml:space="preserve">, y los artículos </w:t>
      </w:r>
      <w:r w:rsidRPr="00A6291C">
        <w:rPr>
          <w:rFonts w:ascii="Palatino Linotype" w:hAnsi="Palatino Linotype"/>
          <w:color w:val="000000" w:themeColor="text1"/>
        </w:rPr>
        <w:t xml:space="preserve">2, </w:t>
      </w:r>
      <w:r w:rsidRPr="00A6291C">
        <w:rPr>
          <w:rFonts w:ascii="Palatino Linotype" w:hAnsi="Palatino Linotype" w:cs="Arial"/>
          <w:color w:val="000000" w:themeColor="text1"/>
        </w:rPr>
        <w:t>fracción</w:t>
      </w:r>
      <w:r w:rsidRPr="00A6291C">
        <w:rPr>
          <w:rFonts w:ascii="Palatino Linotype" w:hAnsi="Palatino Linotype"/>
          <w:color w:val="000000" w:themeColor="text1"/>
        </w:rPr>
        <w:t xml:space="preserve"> II, 9, </w:t>
      </w:r>
      <w:r w:rsidRPr="00A6291C">
        <w:rPr>
          <w:rFonts w:ascii="Palatino Linotype" w:hAnsi="Palatino Linotype" w:cs="Arial"/>
          <w:color w:val="000000" w:themeColor="text1"/>
          <w:lang w:val="es-ES_tradnl"/>
        </w:rPr>
        <w:t>29</w:t>
      </w:r>
      <w:r w:rsidRPr="00A6291C">
        <w:rPr>
          <w:rFonts w:ascii="Palatino Linotype" w:hAnsi="Palatino Linotype"/>
          <w:color w:val="000000" w:themeColor="text1"/>
        </w:rPr>
        <w:t xml:space="preserve">, 36, fracciones I y II, </w:t>
      </w:r>
      <w:r w:rsidRPr="00A6291C">
        <w:rPr>
          <w:rFonts w:ascii="Palatino Linotype" w:hAnsi="Palatino Linotype"/>
          <w:color w:val="000000" w:themeColor="text1"/>
        </w:rPr>
        <w:lastRenderedPageBreak/>
        <w:t>176, 178, 179, 181, 185, fracción I, 186 y 188,</w:t>
      </w:r>
      <w:r w:rsidRPr="00A6291C">
        <w:rPr>
          <w:rFonts w:ascii="Palatino Linotype" w:eastAsia="Calibri" w:hAnsi="Palatino Linotype" w:cs="Arial"/>
          <w:color w:val="000000" w:themeColor="text1"/>
        </w:rPr>
        <w:t xml:space="preserve"> de la Ley de Transparencia y Acceso a la Información Pública del Estado de México y </w:t>
      </w:r>
      <w:r w:rsidRPr="00A6291C">
        <w:rPr>
          <w:rFonts w:ascii="Palatino Linotype" w:hAnsi="Palatino Linotype" w:cs="Arial"/>
          <w:color w:val="000000" w:themeColor="text1"/>
        </w:rPr>
        <w:t>Municipios</w:t>
      </w:r>
      <w:r w:rsidRPr="00A6291C">
        <w:rPr>
          <w:rFonts w:ascii="Palatino Linotype" w:eastAsia="Calibri" w:hAnsi="Palatino Linotype" w:cs="Arial"/>
          <w:color w:val="000000" w:themeColor="text1"/>
        </w:rPr>
        <w:t xml:space="preserve">, </w:t>
      </w:r>
      <w:r w:rsidRPr="00A6291C">
        <w:rPr>
          <w:rFonts w:ascii="Palatino Linotype" w:hAnsi="Palatino Linotype"/>
          <w:color w:val="000000" w:themeColor="text1"/>
        </w:rPr>
        <w:t>este</w:t>
      </w:r>
      <w:r w:rsidRPr="00A6291C">
        <w:rPr>
          <w:rFonts w:ascii="Palatino Linotype" w:eastAsia="Calibri" w:hAnsi="Palatino Linotype" w:cs="Arial"/>
          <w:color w:val="000000" w:themeColor="text1"/>
        </w:rPr>
        <w:t xml:space="preserve"> Pleno:</w:t>
      </w:r>
    </w:p>
    <w:p w14:paraId="42F07549" w14:textId="77777777" w:rsidR="005753DD" w:rsidRPr="00A6291C" w:rsidRDefault="005753DD" w:rsidP="005753DD">
      <w:pPr>
        <w:rPr>
          <w:rFonts w:ascii="Palatino Linotype" w:hAnsi="Palatino Linotype"/>
          <w:b/>
          <w:bCs/>
          <w:color w:val="000000" w:themeColor="text1"/>
          <w:spacing w:val="40"/>
          <w:sz w:val="28"/>
        </w:rPr>
      </w:pPr>
    </w:p>
    <w:p w14:paraId="1DD056D3" w14:textId="77777777" w:rsidR="005753DD" w:rsidRPr="00A6291C" w:rsidRDefault="005753DD" w:rsidP="005753DD">
      <w:pPr>
        <w:jc w:val="center"/>
        <w:rPr>
          <w:rFonts w:ascii="Palatino Linotype" w:hAnsi="Palatino Linotype"/>
          <w:b/>
          <w:bCs/>
          <w:color w:val="000000" w:themeColor="text1"/>
          <w:spacing w:val="40"/>
          <w:sz w:val="28"/>
        </w:rPr>
      </w:pPr>
      <w:r w:rsidRPr="00A6291C">
        <w:rPr>
          <w:rFonts w:ascii="Palatino Linotype" w:hAnsi="Palatino Linotype"/>
          <w:b/>
          <w:bCs/>
          <w:color w:val="000000" w:themeColor="text1"/>
          <w:spacing w:val="40"/>
          <w:sz w:val="28"/>
        </w:rPr>
        <w:t>RESUELVE</w:t>
      </w:r>
    </w:p>
    <w:p w14:paraId="5C9FA64E" w14:textId="47995F35" w:rsidR="005753DD" w:rsidRPr="00A6291C" w:rsidRDefault="005753DD" w:rsidP="005753DD">
      <w:pPr>
        <w:jc w:val="center"/>
        <w:rPr>
          <w:rFonts w:ascii="Palatino Linotype" w:hAnsi="Palatino Linotype"/>
          <w:b/>
          <w:bCs/>
          <w:color w:val="000000" w:themeColor="text1"/>
          <w:spacing w:val="40"/>
          <w:sz w:val="28"/>
        </w:rPr>
      </w:pPr>
    </w:p>
    <w:p w14:paraId="61E64E3E" w14:textId="77777777" w:rsidR="00DE25F9" w:rsidRPr="00A6291C" w:rsidRDefault="00DE25F9" w:rsidP="005753DD">
      <w:pPr>
        <w:jc w:val="center"/>
        <w:rPr>
          <w:rFonts w:ascii="Palatino Linotype" w:hAnsi="Palatino Linotype"/>
          <w:b/>
          <w:bCs/>
          <w:color w:val="000000" w:themeColor="text1"/>
          <w:spacing w:val="40"/>
          <w:sz w:val="28"/>
        </w:rPr>
      </w:pPr>
    </w:p>
    <w:p w14:paraId="73BBED60" w14:textId="3E989BA4" w:rsidR="005753DD" w:rsidRPr="00A6291C" w:rsidRDefault="005753DD" w:rsidP="005753DD">
      <w:pPr>
        <w:spacing w:line="360" w:lineRule="auto"/>
        <w:jc w:val="both"/>
        <w:rPr>
          <w:rFonts w:ascii="Palatino Linotype" w:hAnsi="Palatino Linotype" w:cs="Arial"/>
          <w:lang w:val="es-ES"/>
        </w:rPr>
      </w:pPr>
      <w:r w:rsidRPr="00A6291C">
        <w:rPr>
          <w:rFonts w:ascii="Palatino Linotype" w:hAnsi="Palatino Linotype" w:cs="Arial"/>
          <w:b/>
          <w:sz w:val="28"/>
          <w:szCs w:val="28"/>
          <w:lang w:val="es-ES"/>
        </w:rPr>
        <w:t>PRIMERO</w:t>
      </w:r>
      <w:r w:rsidRPr="00A6291C">
        <w:rPr>
          <w:rFonts w:ascii="Palatino Linotype" w:hAnsi="Palatino Linotype" w:cs="Arial"/>
          <w:sz w:val="28"/>
          <w:szCs w:val="28"/>
          <w:lang w:val="es-ES"/>
        </w:rPr>
        <w:t>.</w:t>
      </w:r>
      <w:r w:rsidRPr="00A6291C">
        <w:rPr>
          <w:rFonts w:ascii="Palatino Linotype" w:hAnsi="Palatino Linotype" w:cs="Arial"/>
          <w:lang w:val="es-ES"/>
        </w:rPr>
        <w:t xml:space="preserve"> Resultan </w:t>
      </w:r>
      <w:r w:rsidRPr="00A6291C">
        <w:rPr>
          <w:rFonts w:ascii="Palatino Linotype" w:hAnsi="Palatino Linotype" w:cs="Arial"/>
          <w:b/>
          <w:lang w:val="es-ES"/>
        </w:rPr>
        <w:t>fundadas</w:t>
      </w:r>
      <w:r w:rsidRPr="00A6291C">
        <w:rPr>
          <w:rFonts w:ascii="Palatino Linotype" w:hAnsi="Palatino Linotype" w:cs="Arial"/>
          <w:lang w:val="es-ES"/>
        </w:rPr>
        <w:t xml:space="preserve"> las razones o motivos de inconformidad planteadas por </w:t>
      </w:r>
      <w:r w:rsidRPr="00A6291C">
        <w:rPr>
          <w:rFonts w:ascii="Palatino Linotype" w:hAnsi="Palatino Linotype" w:cs="Arial"/>
          <w:b/>
          <w:bCs/>
          <w:lang w:val="es-ES"/>
        </w:rPr>
        <w:t>LA RECURRENTE</w:t>
      </w:r>
      <w:r w:rsidRPr="00A6291C">
        <w:rPr>
          <w:rFonts w:ascii="Palatino Linotype" w:hAnsi="Palatino Linotype" w:cs="Arial"/>
          <w:lang w:val="es-ES"/>
        </w:rPr>
        <w:t xml:space="preserve">, en términos del Considerando </w:t>
      </w:r>
      <w:r w:rsidRPr="00A6291C">
        <w:rPr>
          <w:rFonts w:ascii="Palatino Linotype" w:hAnsi="Palatino Linotype" w:cs="Arial"/>
          <w:b/>
          <w:lang w:val="es-ES"/>
        </w:rPr>
        <w:t>QUINTO</w:t>
      </w:r>
      <w:r w:rsidRPr="00A6291C">
        <w:rPr>
          <w:rFonts w:ascii="Palatino Linotype" w:hAnsi="Palatino Linotype" w:cs="Arial"/>
          <w:lang w:val="es-ES"/>
        </w:rPr>
        <w:t xml:space="preserve"> de la presente resolución.</w:t>
      </w:r>
    </w:p>
    <w:p w14:paraId="75549056" w14:textId="4DC419FD" w:rsidR="005753DD" w:rsidRPr="00A6291C" w:rsidRDefault="005753DD" w:rsidP="005753DD">
      <w:pPr>
        <w:spacing w:line="360" w:lineRule="auto"/>
        <w:jc w:val="both"/>
        <w:rPr>
          <w:rFonts w:ascii="Palatino Linotype" w:hAnsi="Palatino Linotype" w:cs="Arial"/>
        </w:rPr>
      </w:pPr>
      <w:r w:rsidRPr="00A6291C">
        <w:rPr>
          <w:rFonts w:ascii="Palatino Linotype" w:hAnsi="Palatino Linotype" w:cs="Arial"/>
          <w:b/>
          <w:sz w:val="28"/>
          <w:szCs w:val="28"/>
          <w:lang w:val="es-ES"/>
        </w:rPr>
        <w:t>SEGUNDO</w:t>
      </w:r>
      <w:r w:rsidRPr="00A6291C">
        <w:rPr>
          <w:rFonts w:ascii="Palatino Linotype" w:hAnsi="Palatino Linotype" w:cs="Arial"/>
          <w:sz w:val="28"/>
          <w:szCs w:val="28"/>
          <w:lang w:val="es-ES"/>
        </w:rPr>
        <w:t>.</w:t>
      </w:r>
      <w:r w:rsidRPr="00A6291C">
        <w:rPr>
          <w:rFonts w:ascii="Palatino Linotype" w:hAnsi="Palatino Linotype" w:cs="Arial"/>
          <w:lang w:val="es-ES"/>
        </w:rPr>
        <w:t xml:space="preserve"> </w:t>
      </w:r>
      <w:r w:rsidRPr="00A6291C">
        <w:rPr>
          <w:rFonts w:ascii="Palatino Linotype" w:eastAsia="Calibri" w:hAnsi="Palatino Linotype" w:cs="Arial"/>
        </w:rPr>
        <w:t xml:space="preserve">Se </w:t>
      </w:r>
      <w:r w:rsidRPr="00A6291C">
        <w:rPr>
          <w:rFonts w:ascii="Palatino Linotype" w:eastAsia="Calibri" w:hAnsi="Palatino Linotype" w:cs="Arial"/>
          <w:b/>
        </w:rPr>
        <w:t xml:space="preserve">REVOCA </w:t>
      </w:r>
      <w:r w:rsidRPr="00A6291C">
        <w:rPr>
          <w:rFonts w:ascii="Palatino Linotype" w:eastAsia="Calibri" w:hAnsi="Palatino Linotype" w:cs="Arial"/>
        </w:rPr>
        <w:t xml:space="preserve">la respuesta proporcionada por </w:t>
      </w:r>
      <w:r w:rsidRPr="00A6291C">
        <w:rPr>
          <w:rFonts w:ascii="Palatino Linotype" w:eastAsia="Calibri" w:hAnsi="Palatino Linotype" w:cs="Arial"/>
          <w:b/>
        </w:rPr>
        <w:t xml:space="preserve">EL SUJETO OBLIGADO </w:t>
      </w:r>
      <w:r w:rsidRPr="00A6291C">
        <w:rPr>
          <w:rFonts w:ascii="Palatino Linotype" w:eastAsia="Calibri" w:hAnsi="Palatino Linotype" w:cs="Arial"/>
        </w:rPr>
        <w:t xml:space="preserve">y se </w:t>
      </w:r>
      <w:r w:rsidRPr="00A6291C">
        <w:rPr>
          <w:rFonts w:ascii="Palatino Linotype" w:eastAsia="Calibri" w:hAnsi="Palatino Linotype" w:cs="Arial"/>
          <w:b/>
        </w:rPr>
        <w:t xml:space="preserve">ORDENA </w:t>
      </w:r>
      <w:r w:rsidRPr="00A6291C">
        <w:rPr>
          <w:rFonts w:ascii="Palatino Linotype" w:eastAsia="Calibri" w:hAnsi="Palatino Linotype" w:cs="Arial"/>
        </w:rPr>
        <w:t xml:space="preserve">atienda la solicitud de información </w:t>
      </w:r>
      <w:r w:rsidR="00C13399" w:rsidRPr="00A6291C">
        <w:rPr>
          <w:rFonts w:ascii="Palatino Linotype" w:eastAsia="MS Mincho" w:hAnsi="Palatino Linotype" w:cs="Arial"/>
          <w:b/>
          <w:bCs/>
        </w:rPr>
        <w:t>00022/XALATLA/IP/2021</w:t>
      </w:r>
      <w:r w:rsidRPr="00A6291C">
        <w:rPr>
          <w:rFonts w:ascii="Palatino Linotype" w:hAnsi="Palatino Linotype" w:cs="Arial"/>
        </w:rPr>
        <w:t xml:space="preserve">, en términos del Considerando </w:t>
      </w:r>
      <w:r w:rsidRPr="00A6291C">
        <w:rPr>
          <w:rFonts w:ascii="Palatino Linotype" w:hAnsi="Palatino Linotype" w:cs="Arial"/>
          <w:b/>
        </w:rPr>
        <w:t>QUINTO</w:t>
      </w:r>
      <w:r w:rsidRPr="00A6291C">
        <w:rPr>
          <w:rFonts w:ascii="Palatino Linotype" w:hAnsi="Palatino Linotype" w:cs="Arial"/>
        </w:rPr>
        <w:t xml:space="preserve"> </w:t>
      </w:r>
      <w:r w:rsidRPr="00A6291C">
        <w:rPr>
          <w:rFonts w:ascii="Palatino Linotype" w:hAnsi="Palatino Linotype" w:cs="Arial"/>
          <w:lang w:val="es-ES"/>
        </w:rPr>
        <w:t xml:space="preserve">de la presente resolución, y haga entrega de la información a </w:t>
      </w:r>
      <w:r w:rsidRPr="00A6291C">
        <w:rPr>
          <w:rFonts w:ascii="Palatino Linotype" w:hAnsi="Palatino Linotype" w:cs="Arial"/>
          <w:b/>
          <w:bCs/>
          <w:lang w:val="es-ES"/>
        </w:rPr>
        <w:t>LA</w:t>
      </w:r>
      <w:r w:rsidRPr="00A6291C">
        <w:rPr>
          <w:rFonts w:ascii="Palatino Linotype" w:hAnsi="Palatino Linotype" w:cs="Arial"/>
          <w:lang w:val="es-ES"/>
        </w:rPr>
        <w:t xml:space="preserve"> </w:t>
      </w:r>
      <w:r w:rsidRPr="00A6291C">
        <w:rPr>
          <w:rFonts w:ascii="Palatino Linotype" w:hAnsi="Palatino Linotype" w:cs="Arial"/>
          <w:b/>
          <w:lang w:val="es-ES"/>
        </w:rPr>
        <w:t>RECURRENTE</w:t>
      </w:r>
      <w:r w:rsidRPr="00A6291C">
        <w:rPr>
          <w:rFonts w:ascii="Palatino Linotype" w:hAnsi="Palatino Linotype" w:cs="Arial"/>
          <w:lang w:val="es-ES"/>
        </w:rPr>
        <w:t xml:space="preserve">, vía </w:t>
      </w:r>
      <w:r w:rsidRPr="00A6291C">
        <w:rPr>
          <w:rFonts w:ascii="Palatino Linotype" w:hAnsi="Palatino Linotype" w:cs="Arial"/>
          <w:b/>
          <w:lang w:val="es-ES"/>
        </w:rPr>
        <w:t xml:space="preserve">SAIMEX, </w:t>
      </w:r>
      <w:r w:rsidR="00424D39" w:rsidRPr="00A6291C">
        <w:rPr>
          <w:rFonts w:ascii="Palatino Linotype" w:hAnsi="Palatino Linotype" w:cs="Arial"/>
          <w:lang w:val="es-ES"/>
        </w:rPr>
        <w:t>de ser procedente en</w:t>
      </w:r>
      <w:r w:rsidR="00424D39" w:rsidRPr="00A6291C">
        <w:rPr>
          <w:rFonts w:ascii="Palatino Linotype" w:hAnsi="Palatino Linotype" w:cs="Arial"/>
          <w:b/>
          <w:lang w:val="es-ES"/>
        </w:rPr>
        <w:t xml:space="preserve"> versión pública, </w:t>
      </w:r>
      <w:r w:rsidRPr="00A6291C">
        <w:rPr>
          <w:rFonts w:ascii="Palatino Linotype" w:hAnsi="Palatino Linotype" w:cs="Arial"/>
        </w:rPr>
        <w:t>de lo siguiente:</w:t>
      </w:r>
    </w:p>
    <w:p w14:paraId="1E29BC78" w14:textId="77777777" w:rsidR="00C13399" w:rsidRPr="00A6291C" w:rsidRDefault="00C13399" w:rsidP="00C13399">
      <w:pPr>
        <w:widowControl w:val="0"/>
        <w:autoSpaceDE w:val="0"/>
        <w:autoSpaceDN w:val="0"/>
        <w:adjustRightInd w:val="0"/>
        <w:ind w:left="850" w:right="901"/>
        <w:contextualSpacing/>
        <w:jc w:val="both"/>
        <w:rPr>
          <w:rFonts w:ascii="Palatino Linotype" w:hAnsi="Palatino Linotype"/>
          <w:i/>
          <w:sz w:val="22"/>
          <w:szCs w:val="22"/>
        </w:rPr>
      </w:pPr>
    </w:p>
    <w:p w14:paraId="5EFA2A81" w14:textId="65B61A98" w:rsidR="00724B42" w:rsidRPr="00EB0BC8" w:rsidRDefault="005753DD" w:rsidP="009015B3">
      <w:pPr>
        <w:widowControl w:val="0"/>
        <w:autoSpaceDE w:val="0"/>
        <w:autoSpaceDN w:val="0"/>
        <w:adjustRightInd w:val="0"/>
        <w:ind w:left="850" w:right="901"/>
        <w:contextualSpacing/>
        <w:jc w:val="both"/>
        <w:rPr>
          <w:rFonts w:ascii="Palatino Linotype" w:hAnsi="Palatino Linotype" w:cs="Tahoma"/>
          <w:bCs/>
          <w:i/>
          <w:sz w:val="22"/>
          <w:szCs w:val="22"/>
        </w:rPr>
      </w:pPr>
      <w:bookmarkStart w:id="11" w:name="_Hlk69741063"/>
      <w:r w:rsidRPr="00EB0BC8">
        <w:rPr>
          <w:rFonts w:ascii="Palatino Linotype" w:hAnsi="Palatino Linotype"/>
          <w:i/>
          <w:sz w:val="22"/>
          <w:szCs w:val="22"/>
        </w:rPr>
        <w:t>“</w:t>
      </w:r>
      <w:r w:rsidR="00C13399" w:rsidRPr="00EB0BC8">
        <w:rPr>
          <w:rFonts w:ascii="Palatino Linotype" w:hAnsi="Palatino Linotype" w:cs="Tahoma"/>
          <w:bCs/>
          <w:i/>
          <w:sz w:val="22"/>
          <w:szCs w:val="22"/>
        </w:rPr>
        <w:t xml:space="preserve">El </w:t>
      </w:r>
      <w:r w:rsidR="009015B3" w:rsidRPr="00EB0BC8">
        <w:rPr>
          <w:rFonts w:ascii="Palatino Linotype" w:hAnsi="Palatino Linotype" w:cs="Tahoma"/>
          <w:bCs/>
          <w:i/>
          <w:sz w:val="22"/>
          <w:szCs w:val="22"/>
        </w:rPr>
        <w:t>presupuesto</w:t>
      </w:r>
      <w:r w:rsidR="00C13399" w:rsidRPr="00EB0BC8">
        <w:rPr>
          <w:rFonts w:ascii="Palatino Linotype" w:hAnsi="Palatino Linotype" w:cs="Tahoma"/>
          <w:bCs/>
          <w:i/>
          <w:sz w:val="22"/>
          <w:szCs w:val="22"/>
        </w:rPr>
        <w:t xml:space="preserve"> ejercido por capítulo</w:t>
      </w:r>
      <w:r w:rsidR="000E01F0" w:rsidRPr="00EB0BC8">
        <w:rPr>
          <w:rFonts w:ascii="Palatino Linotype" w:hAnsi="Palatino Linotype" w:cs="Tahoma"/>
          <w:bCs/>
          <w:i/>
          <w:sz w:val="22"/>
          <w:szCs w:val="22"/>
        </w:rPr>
        <w:t xml:space="preserve"> del gasto, partida genérica</w:t>
      </w:r>
      <w:r w:rsidR="00B35C4E" w:rsidRPr="00EB0BC8">
        <w:rPr>
          <w:rFonts w:ascii="Palatino Linotype" w:hAnsi="Palatino Linotype" w:cs="Tahoma"/>
          <w:bCs/>
          <w:i/>
          <w:sz w:val="22"/>
          <w:szCs w:val="22"/>
        </w:rPr>
        <w:t xml:space="preserve">, </w:t>
      </w:r>
      <w:r w:rsidR="000E01F0" w:rsidRPr="00EB0BC8">
        <w:rPr>
          <w:rFonts w:ascii="Palatino Linotype" w:hAnsi="Palatino Linotype" w:cs="Tahoma"/>
          <w:bCs/>
          <w:i/>
          <w:sz w:val="22"/>
          <w:szCs w:val="22"/>
        </w:rPr>
        <w:t>y</w:t>
      </w:r>
      <w:r w:rsidR="00B35C4E" w:rsidRPr="00EB0BC8">
        <w:rPr>
          <w:rFonts w:ascii="Palatino Linotype" w:hAnsi="Palatino Linotype" w:cs="Tahoma"/>
          <w:bCs/>
          <w:i/>
          <w:sz w:val="22"/>
          <w:szCs w:val="22"/>
        </w:rPr>
        <w:t xml:space="preserve"> partida</w:t>
      </w:r>
      <w:r w:rsidR="000E01F0" w:rsidRPr="00EB0BC8">
        <w:rPr>
          <w:rFonts w:ascii="Palatino Linotype" w:hAnsi="Palatino Linotype" w:cs="Tahoma"/>
          <w:bCs/>
          <w:i/>
          <w:sz w:val="22"/>
          <w:szCs w:val="22"/>
        </w:rPr>
        <w:t xml:space="preserve"> específica, así como, los documentos donde conste el monto pagado</w:t>
      </w:r>
      <w:r w:rsidR="00C13399" w:rsidRPr="00EB0BC8">
        <w:rPr>
          <w:rFonts w:ascii="Palatino Linotype" w:hAnsi="Palatino Linotype" w:cs="Tahoma"/>
          <w:bCs/>
          <w:i/>
          <w:sz w:val="22"/>
          <w:szCs w:val="22"/>
        </w:rPr>
        <w:t xml:space="preserve"> correspondiente al 2019</w:t>
      </w:r>
      <w:r w:rsidR="00724B42" w:rsidRPr="00EB0BC8">
        <w:rPr>
          <w:rFonts w:ascii="Palatino Linotype" w:hAnsi="Palatino Linotype" w:cs="Tahoma"/>
          <w:bCs/>
          <w:i/>
          <w:sz w:val="22"/>
          <w:szCs w:val="22"/>
        </w:rPr>
        <w:t xml:space="preserve">. </w:t>
      </w:r>
    </w:p>
    <w:p w14:paraId="595DF56D" w14:textId="77777777" w:rsidR="00724B42" w:rsidRPr="00EB0BC8" w:rsidRDefault="00724B42" w:rsidP="009015B3">
      <w:pPr>
        <w:widowControl w:val="0"/>
        <w:autoSpaceDE w:val="0"/>
        <w:autoSpaceDN w:val="0"/>
        <w:adjustRightInd w:val="0"/>
        <w:ind w:left="850" w:right="901"/>
        <w:contextualSpacing/>
        <w:jc w:val="both"/>
        <w:rPr>
          <w:rFonts w:ascii="Palatino Linotype" w:hAnsi="Palatino Linotype" w:cs="Tahoma"/>
          <w:bCs/>
          <w:i/>
          <w:sz w:val="22"/>
          <w:szCs w:val="22"/>
        </w:rPr>
      </w:pPr>
    </w:p>
    <w:bookmarkEnd w:id="11"/>
    <w:p w14:paraId="225E2710" w14:textId="5B548021" w:rsidR="005D38EE" w:rsidRPr="00EB0BC8" w:rsidRDefault="005D38EE" w:rsidP="005D38EE">
      <w:pPr>
        <w:spacing w:line="276" w:lineRule="auto"/>
        <w:ind w:left="851" w:right="902"/>
        <w:jc w:val="both"/>
        <w:rPr>
          <w:rFonts w:ascii="Palatino Linotype" w:eastAsia="Palatino Linotype" w:hAnsi="Palatino Linotype" w:cs="Palatino Linotype"/>
          <w:i/>
          <w:color w:val="222222"/>
          <w:sz w:val="22"/>
          <w:szCs w:val="22"/>
        </w:rPr>
      </w:pPr>
      <w:r w:rsidRPr="00EB0BC8">
        <w:rPr>
          <w:rFonts w:ascii="Palatino Linotype" w:eastAsia="Palatino Linotype" w:hAnsi="Palatino Linotype" w:cs="Palatino Linotype"/>
          <w:i/>
          <w:sz w:val="22"/>
          <w:szCs w:val="22"/>
        </w:rPr>
        <w:t xml:space="preserve">Debiendo notificar a la </w:t>
      </w:r>
      <w:r w:rsidRPr="00EB0BC8">
        <w:rPr>
          <w:rFonts w:ascii="Palatino Linotype" w:eastAsia="Palatino Linotype" w:hAnsi="Palatino Linotype" w:cs="Palatino Linotype"/>
          <w:b/>
          <w:i/>
          <w:sz w:val="22"/>
          <w:szCs w:val="22"/>
        </w:rPr>
        <w:t>RECURRENTE</w:t>
      </w:r>
      <w:r w:rsidRPr="00EB0BC8">
        <w:rPr>
          <w:rFonts w:ascii="Palatino Linotype" w:eastAsia="Palatino Linotype" w:hAnsi="Palatino Linotype" w:cs="Palatino Linotype"/>
          <w:i/>
          <w:sz w:val="22"/>
          <w:szCs w:val="22"/>
        </w:rPr>
        <w:t xml:space="preserve"> el Acuerdo de Clasificación de la información que emita en su caso el Comité de Transparencia con motivo de la versión pública.</w:t>
      </w:r>
      <w:r w:rsidRPr="00EB0BC8">
        <w:rPr>
          <w:rFonts w:ascii="Palatino Linotype" w:eastAsia="Palatino Linotype" w:hAnsi="Palatino Linotype" w:cs="Palatino Linotype"/>
          <w:i/>
          <w:color w:val="222222"/>
          <w:sz w:val="22"/>
          <w:szCs w:val="22"/>
        </w:rPr>
        <w:t>”</w:t>
      </w:r>
    </w:p>
    <w:p w14:paraId="53C4697F" w14:textId="77777777" w:rsidR="00DE25F9" w:rsidRPr="00EB0BC8" w:rsidRDefault="00DE25F9" w:rsidP="005D38EE">
      <w:pPr>
        <w:spacing w:line="276" w:lineRule="auto"/>
        <w:ind w:left="851" w:right="902"/>
        <w:jc w:val="both"/>
        <w:rPr>
          <w:rFonts w:ascii="Palatino Linotype" w:eastAsia="Palatino Linotype" w:hAnsi="Palatino Linotype" w:cs="Palatino Linotype"/>
          <w:i/>
          <w:color w:val="222222"/>
          <w:sz w:val="22"/>
          <w:szCs w:val="22"/>
        </w:rPr>
      </w:pPr>
    </w:p>
    <w:p w14:paraId="16B9F6D5" w14:textId="2B6A51E6" w:rsidR="005753DD" w:rsidRPr="00A6291C" w:rsidRDefault="005753DD" w:rsidP="005753DD">
      <w:pPr>
        <w:spacing w:line="360" w:lineRule="auto"/>
        <w:jc w:val="both"/>
        <w:rPr>
          <w:rFonts w:ascii="Palatino Linotype" w:hAnsi="Palatino Linotype"/>
          <w:color w:val="222222"/>
          <w:shd w:val="clear" w:color="auto" w:fill="FFFFFF"/>
        </w:rPr>
      </w:pPr>
      <w:r w:rsidRPr="00A6291C">
        <w:rPr>
          <w:rFonts w:ascii="Palatino Linotype" w:hAnsi="Palatino Linotype"/>
          <w:b/>
          <w:color w:val="222222"/>
          <w:sz w:val="28"/>
          <w:szCs w:val="28"/>
          <w:shd w:val="clear" w:color="auto" w:fill="FFFFFF"/>
        </w:rPr>
        <w:t>TERCERO.</w:t>
      </w:r>
      <w:r w:rsidRPr="00A6291C">
        <w:rPr>
          <w:rFonts w:ascii="Palatino Linotype" w:hAnsi="Palatino Linotype"/>
          <w:b/>
          <w:color w:val="222222"/>
          <w:shd w:val="clear" w:color="auto" w:fill="FFFFFF"/>
        </w:rPr>
        <w:t> </w:t>
      </w:r>
      <w:r w:rsidRPr="00A6291C">
        <w:rPr>
          <w:rFonts w:ascii="Palatino Linotype" w:hAnsi="Palatino Linotype"/>
          <w:b/>
          <w:color w:val="222222"/>
          <w:lang w:eastAsia="es-ES_tradnl"/>
        </w:rPr>
        <w:t>Notifíquese</w:t>
      </w:r>
      <w:r w:rsidRPr="00A6291C">
        <w:rPr>
          <w:rFonts w:ascii="Palatino Linotype" w:hAnsi="Palatino Linotype"/>
          <w:color w:val="222222"/>
          <w:lang w:eastAsia="es-ES_tradnl"/>
        </w:rPr>
        <w:t xml:space="preserve"> </w:t>
      </w:r>
      <w:r w:rsidRPr="00A6291C">
        <w:rPr>
          <w:rFonts w:ascii="Palatino Linotype" w:hAnsi="Palatino Linotype"/>
          <w:color w:val="222222"/>
          <w:shd w:val="clear" w:color="auto" w:fill="FFFFFF"/>
        </w:rPr>
        <w:t>al Titular de la Unidad de Transparencia del</w:t>
      </w:r>
      <w:r w:rsidRPr="00A6291C">
        <w:rPr>
          <w:rFonts w:ascii="Palatino Linotype" w:hAnsi="Palatino Linotype"/>
          <w:b/>
          <w:color w:val="222222"/>
          <w:shd w:val="clear" w:color="auto" w:fill="FFFFFF"/>
        </w:rPr>
        <w:t> SUJETO OBLIGADO</w:t>
      </w:r>
      <w:r w:rsidRPr="00A6291C">
        <w:rPr>
          <w:rFonts w:ascii="Palatino Linotype" w:hAnsi="Palatino Linotype"/>
          <w:color w:val="222222"/>
          <w:shd w:val="clear" w:color="auto" w:fill="FFFFFF"/>
        </w:rPr>
        <w:t xml:space="preserve">, para que conforme a los artículos 186, último párrafo y 189, párrafo segundo de la Ley de </w:t>
      </w:r>
      <w:r w:rsidRPr="00A6291C">
        <w:rPr>
          <w:rFonts w:ascii="Palatino Linotype" w:hAnsi="Palatino Linotype" w:cs="Arial"/>
        </w:rPr>
        <w:t>Transparencia</w:t>
      </w:r>
      <w:r w:rsidRPr="00A6291C">
        <w:rPr>
          <w:rFonts w:ascii="Palatino Linotype" w:hAnsi="Palatino Linotype"/>
          <w:color w:val="222222"/>
          <w:shd w:val="clear" w:color="auto" w:fill="FFFFFF"/>
        </w:rPr>
        <w:t xml:space="preserve"> y Acceso a la Información Pública del Estado de México y Municipios, dé </w:t>
      </w:r>
      <w:r w:rsidRPr="00A6291C">
        <w:rPr>
          <w:rFonts w:ascii="Palatino Linotype" w:hAnsi="Palatino Linotype" w:cs="Arial"/>
        </w:rPr>
        <w:t>cumplimiento</w:t>
      </w:r>
      <w:r w:rsidRPr="00A6291C">
        <w:rPr>
          <w:rFonts w:ascii="Palatino Linotype" w:hAnsi="Palatino Linotype"/>
          <w:color w:val="222222"/>
          <w:shd w:val="clear" w:color="auto" w:fill="FFFFFF"/>
        </w:rPr>
        <w:t xml:space="preserve"> a lo ordenado dentro del plazo de </w:t>
      </w:r>
      <w:r w:rsidR="00424D39" w:rsidRPr="00A6291C">
        <w:rPr>
          <w:rFonts w:ascii="Palatino Linotype" w:hAnsi="Palatino Linotype"/>
          <w:color w:val="222222"/>
          <w:shd w:val="clear" w:color="auto" w:fill="FFFFFF"/>
        </w:rPr>
        <w:t>quince</w:t>
      </w:r>
      <w:r w:rsidRPr="00A6291C">
        <w:rPr>
          <w:rFonts w:ascii="Palatino Linotype" w:hAnsi="Palatino Linotype"/>
          <w:color w:val="222222"/>
          <w:shd w:val="clear" w:color="auto" w:fill="FFFFFF"/>
        </w:rPr>
        <w:t xml:space="preserve"> días </w:t>
      </w:r>
      <w:r w:rsidRPr="00A6291C">
        <w:rPr>
          <w:rFonts w:ascii="Palatino Linotype" w:hAnsi="Palatino Linotype"/>
          <w:color w:val="222222"/>
          <w:shd w:val="clear" w:color="auto" w:fill="FFFFFF"/>
        </w:rPr>
        <w:lastRenderedPageBreak/>
        <w:t xml:space="preserve">hábiles, debiendo </w:t>
      </w:r>
      <w:r w:rsidRPr="00A6291C">
        <w:rPr>
          <w:rFonts w:ascii="Palatino Linotype" w:hAnsi="Palatino Linotype" w:cs="Arial"/>
        </w:rPr>
        <w:t>informar</w:t>
      </w:r>
      <w:r w:rsidRPr="00A6291C">
        <w:rPr>
          <w:rFonts w:ascii="Palatino Linotype" w:hAnsi="Palatino Linotype"/>
          <w:color w:val="222222"/>
          <w:shd w:val="clear" w:color="auto" w:fill="FFFFFF"/>
        </w:rPr>
        <w:t xml:space="preserve"> a este Instituto en un plazo </w:t>
      </w:r>
      <w:r w:rsidRPr="00A6291C">
        <w:rPr>
          <w:rFonts w:ascii="Palatino Linotype" w:hAnsi="Palatino Linotype"/>
          <w:color w:val="222222"/>
          <w:lang w:eastAsia="es-ES_tradnl"/>
        </w:rPr>
        <w:t>de</w:t>
      </w:r>
      <w:r w:rsidRPr="00A6291C">
        <w:rPr>
          <w:rFonts w:ascii="Palatino Linotype" w:hAnsi="Palatino Linotype"/>
          <w:color w:val="222222"/>
          <w:shd w:val="clear" w:color="auto" w:fill="FFFFFF"/>
        </w:rPr>
        <w:t xml:space="preserve"> tres días hábiles siguientes sobre el cumplimiento dado a la presente resolución.</w:t>
      </w:r>
    </w:p>
    <w:p w14:paraId="773F0A1D" w14:textId="77777777" w:rsidR="005753DD" w:rsidRPr="00A6291C" w:rsidRDefault="005753DD" w:rsidP="005753DD">
      <w:pPr>
        <w:spacing w:line="360" w:lineRule="auto"/>
        <w:jc w:val="both"/>
        <w:rPr>
          <w:rFonts w:ascii="Palatino Linotype" w:hAnsi="Palatino Linotype"/>
          <w:color w:val="222222"/>
          <w:shd w:val="clear" w:color="auto" w:fill="FFFFFF"/>
        </w:rPr>
      </w:pPr>
    </w:p>
    <w:p w14:paraId="4873F857" w14:textId="77777777" w:rsidR="005753DD" w:rsidRPr="00A6291C" w:rsidRDefault="005753DD" w:rsidP="005753DD">
      <w:pPr>
        <w:spacing w:line="360" w:lineRule="auto"/>
        <w:jc w:val="both"/>
        <w:rPr>
          <w:rFonts w:ascii="Palatino Linotype" w:hAnsi="Palatino Linotype"/>
          <w:color w:val="222222"/>
          <w:lang w:eastAsia="es-ES_tradnl"/>
        </w:rPr>
      </w:pPr>
      <w:r w:rsidRPr="00A6291C">
        <w:rPr>
          <w:rFonts w:ascii="Palatino Linotype" w:hAnsi="Palatino Linotype"/>
          <w:b/>
          <w:color w:val="222222"/>
          <w:sz w:val="28"/>
          <w:szCs w:val="28"/>
          <w:shd w:val="clear" w:color="auto" w:fill="FFFFFF"/>
        </w:rPr>
        <w:t>CUARTO</w:t>
      </w:r>
      <w:r w:rsidRPr="00A6291C">
        <w:rPr>
          <w:rFonts w:ascii="Palatino Linotype" w:hAnsi="Palatino Linotype" w:cs="Arial"/>
          <w:b/>
          <w:bCs/>
          <w:color w:val="222222"/>
          <w:lang w:eastAsia="es-MX"/>
        </w:rPr>
        <w:t xml:space="preserve">. </w:t>
      </w:r>
      <w:r w:rsidRPr="00A6291C">
        <w:rPr>
          <w:rFonts w:ascii="Palatino Linotype" w:hAnsi="Palatino Linotype"/>
          <w:b/>
          <w:color w:val="222222"/>
          <w:lang w:eastAsia="es-ES_tradnl"/>
        </w:rPr>
        <w:t>Notifíquese</w:t>
      </w:r>
      <w:r w:rsidRPr="00A6291C">
        <w:rPr>
          <w:rFonts w:ascii="Palatino Linotype" w:hAnsi="Palatino Linotype"/>
          <w:color w:val="222222"/>
          <w:lang w:eastAsia="es-ES_tradnl"/>
        </w:rPr>
        <w:t xml:space="preserve"> a </w:t>
      </w:r>
      <w:r w:rsidRPr="00A6291C">
        <w:rPr>
          <w:rFonts w:ascii="Palatino Linotype" w:hAnsi="Palatino Linotype"/>
          <w:b/>
          <w:bCs/>
          <w:color w:val="222222"/>
          <w:lang w:eastAsia="es-ES_tradnl"/>
        </w:rPr>
        <w:t>LA</w:t>
      </w:r>
      <w:r w:rsidRPr="00A6291C">
        <w:rPr>
          <w:rFonts w:ascii="Palatino Linotype" w:hAnsi="Palatino Linotype"/>
          <w:color w:val="222222"/>
          <w:lang w:eastAsia="es-ES_tradnl"/>
        </w:rPr>
        <w:t xml:space="preserve"> </w:t>
      </w:r>
      <w:r w:rsidRPr="00A6291C">
        <w:rPr>
          <w:rFonts w:ascii="Palatino Linotype" w:hAnsi="Palatino Linotype"/>
          <w:b/>
          <w:color w:val="222222"/>
          <w:lang w:eastAsia="es-ES_tradnl"/>
        </w:rPr>
        <w:t>RECURRENTE</w:t>
      </w:r>
      <w:r w:rsidRPr="00A6291C">
        <w:rPr>
          <w:rFonts w:ascii="Palatino Linotype" w:hAnsi="Palatino Linotype"/>
          <w:color w:val="222222"/>
          <w:lang w:eastAsia="es-ES_tradnl"/>
        </w:rPr>
        <w:t xml:space="preserve"> la </w:t>
      </w:r>
      <w:bookmarkStart w:id="12" w:name="_Hlk61445359"/>
      <w:r w:rsidRPr="00A6291C">
        <w:rPr>
          <w:rFonts w:ascii="Palatino Linotype" w:hAnsi="Palatino Linotype" w:cs="Arial"/>
        </w:rPr>
        <w:t>presente</w:t>
      </w:r>
      <w:r w:rsidRPr="00A6291C">
        <w:rPr>
          <w:rFonts w:ascii="Palatino Linotype" w:hAnsi="Palatino Linotype"/>
          <w:color w:val="222222"/>
          <w:lang w:eastAsia="es-ES_tradnl"/>
        </w:rPr>
        <w:t xml:space="preserve"> </w:t>
      </w:r>
      <w:bookmarkEnd w:id="12"/>
      <w:r w:rsidRPr="00A6291C">
        <w:rPr>
          <w:rFonts w:ascii="Palatino Linotype" w:hAnsi="Palatino Linotype"/>
          <w:color w:val="222222"/>
          <w:lang w:eastAsia="es-ES_tradnl"/>
        </w:rPr>
        <w:t>resolución.</w:t>
      </w:r>
    </w:p>
    <w:p w14:paraId="240AFA8C" w14:textId="77777777" w:rsidR="005753DD" w:rsidRPr="00A6291C" w:rsidRDefault="005753DD" w:rsidP="005753DD">
      <w:pPr>
        <w:spacing w:line="360" w:lineRule="auto"/>
        <w:jc w:val="both"/>
        <w:rPr>
          <w:rFonts w:ascii="Palatino Linotype" w:hAnsi="Palatino Linotype"/>
          <w:b/>
          <w:color w:val="222222"/>
          <w:lang w:eastAsia="es-ES_tradnl"/>
        </w:rPr>
      </w:pPr>
    </w:p>
    <w:p w14:paraId="543A97A3" w14:textId="77777777" w:rsidR="005753DD" w:rsidRPr="00A6291C" w:rsidRDefault="005753DD" w:rsidP="005753DD">
      <w:pPr>
        <w:spacing w:line="360" w:lineRule="auto"/>
        <w:jc w:val="both"/>
        <w:rPr>
          <w:rFonts w:ascii="Palatino Linotype" w:hAnsi="Palatino Linotype"/>
        </w:rPr>
      </w:pPr>
      <w:r w:rsidRPr="00A6291C">
        <w:rPr>
          <w:rFonts w:ascii="Palatino Linotype" w:hAnsi="Palatino Linotype"/>
          <w:b/>
          <w:sz w:val="28"/>
        </w:rPr>
        <w:t>QUINTO</w:t>
      </w:r>
      <w:r w:rsidRPr="00A6291C">
        <w:rPr>
          <w:rFonts w:ascii="Palatino Linotype" w:hAnsi="Palatino Linotype"/>
          <w:b/>
        </w:rPr>
        <w:t>.</w:t>
      </w:r>
      <w:r w:rsidRPr="00A6291C">
        <w:rPr>
          <w:rFonts w:ascii="Palatino Linotype" w:hAnsi="Palatino Linotype"/>
        </w:rPr>
        <w:t xml:space="preserve"> Con fundamento en el artículo 198 de la Ley de Transparencia y Acceso a la Información Pública del Estado de México y Municipios, se apercibe al </w:t>
      </w:r>
      <w:r w:rsidRPr="00A6291C">
        <w:rPr>
          <w:rFonts w:ascii="Palatino Linotype" w:hAnsi="Palatino Linotype"/>
          <w:b/>
        </w:rPr>
        <w:t>SUJETO OBLIGADO</w:t>
      </w:r>
      <w:r w:rsidRPr="00A6291C">
        <w:rPr>
          <w:rFonts w:ascii="Palatino Linotype" w:hAnsi="Palatino Linotype"/>
        </w:rPr>
        <w:t xml:space="preserve"> que, en caso de negarse a cumplir la presente resolución o hacerlo de manera parcial se actuará de conformidad con lo previsto en los artículos 213, 214, 216 y 217 de dicha Ley. </w:t>
      </w:r>
    </w:p>
    <w:p w14:paraId="0E377266" w14:textId="77777777" w:rsidR="005753DD" w:rsidRPr="00A6291C" w:rsidRDefault="005753DD" w:rsidP="005753DD">
      <w:pPr>
        <w:spacing w:line="360" w:lineRule="auto"/>
        <w:jc w:val="both"/>
        <w:rPr>
          <w:rFonts w:ascii="Palatino Linotype" w:hAnsi="Palatino Linotype"/>
          <w:color w:val="222222"/>
          <w:lang w:eastAsia="es-ES_tradnl"/>
        </w:rPr>
      </w:pPr>
      <w:r w:rsidRPr="00A6291C">
        <w:rPr>
          <w:rFonts w:ascii="Palatino Linotype" w:hAnsi="Palatino Linotype"/>
          <w:b/>
          <w:color w:val="222222"/>
          <w:sz w:val="28"/>
          <w:szCs w:val="28"/>
          <w:shd w:val="clear" w:color="auto" w:fill="FFFFFF"/>
        </w:rPr>
        <w:t>SEXTO</w:t>
      </w:r>
      <w:r w:rsidRPr="00A6291C">
        <w:rPr>
          <w:rFonts w:ascii="Palatino Linotype" w:hAnsi="Palatino Linotype" w:cs="Arial"/>
          <w:b/>
          <w:bCs/>
          <w:color w:val="222222"/>
          <w:sz w:val="28"/>
          <w:lang w:eastAsia="es-MX"/>
        </w:rPr>
        <w:t>.</w:t>
      </w:r>
      <w:r w:rsidRPr="00A6291C">
        <w:rPr>
          <w:rFonts w:ascii="Palatino Linotype" w:hAnsi="Palatino Linotype"/>
          <w:color w:val="222222"/>
          <w:szCs w:val="17"/>
          <w:lang w:eastAsia="es-ES_tradnl"/>
        </w:rPr>
        <w:t xml:space="preserve"> </w:t>
      </w:r>
      <w:r w:rsidRPr="00A6291C">
        <w:rPr>
          <w:rFonts w:ascii="Palatino Linotype" w:hAnsi="Palatino Linotype"/>
          <w:b/>
          <w:color w:val="222222"/>
          <w:lang w:eastAsia="es-ES_tradnl"/>
        </w:rPr>
        <w:t>Hágase del conocimiento</w:t>
      </w:r>
      <w:r w:rsidRPr="00A6291C">
        <w:rPr>
          <w:rFonts w:ascii="Palatino Linotype" w:hAnsi="Palatino Linotype"/>
          <w:color w:val="222222"/>
          <w:lang w:eastAsia="es-ES_tradnl"/>
        </w:rPr>
        <w:t xml:space="preserve"> a </w:t>
      </w:r>
      <w:r w:rsidRPr="00A6291C">
        <w:rPr>
          <w:rFonts w:ascii="Palatino Linotype" w:hAnsi="Palatino Linotype"/>
          <w:b/>
          <w:bCs/>
          <w:color w:val="222222"/>
          <w:lang w:eastAsia="es-ES_tradnl"/>
        </w:rPr>
        <w:t>LA</w:t>
      </w:r>
      <w:r w:rsidRPr="00A6291C">
        <w:rPr>
          <w:rFonts w:ascii="Palatino Linotype" w:hAnsi="Palatino Linotype"/>
          <w:color w:val="222222"/>
          <w:lang w:eastAsia="es-ES_tradnl"/>
        </w:rPr>
        <w:t xml:space="preserve"> </w:t>
      </w:r>
      <w:r w:rsidRPr="00A6291C">
        <w:rPr>
          <w:rFonts w:ascii="Palatino Linotype" w:hAnsi="Palatino Linotype"/>
          <w:b/>
          <w:color w:val="222222"/>
          <w:lang w:eastAsia="es-ES_tradnl"/>
        </w:rPr>
        <w:t>RECURRENTE</w:t>
      </w:r>
      <w:r w:rsidRPr="00A6291C">
        <w:rPr>
          <w:rFonts w:ascii="Palatino Linotype" w:hAnsi="Palatino Linotype"/>
          <w:color w:val="222222"/>
          <w:lang w:eastAsia="es-ES_tradnl"/>
        </w:rPr>
        <w:t xml:space="preserve"> que de conformidad con lo establecido en el </w:t>
      </w:r>
      <w:r w:rsidRPr="00A6291C">
        <w:rPr>
          <w:rFonts w:ascii="Palatino Linotype" w:hAnsi="Palatino Linotype" w:cs="Arial"/>
        </w:rPr>
        <w:t>artículo</w:t>
      </w:r>
      <w:r w:rsidRPr="00A6291C">
        <w:rPr>
          <w:rFonts w:ascii="Palatino Linotype" w:hAnsi="Palatino Linotype"/>
          <w:color w:val="222222"/>
          <w:lang w:eastAsia="es-ES_tradnl"/>
        </w:rPr>
        <w:t xml:space="preserve"> 196 de la </w:t>
      </w:r>
      <w:r w:rsidRPr="00A6291C">
        <w:rPr>
          <w:rFonts w:ascii="Palatino Linotype" w:hAnsi="Palatino Linotype" w:cs="Arial"/>
        </w:rPr>
        <w:t>Ley</w:t>
      </w:r>
      <w:r w:rsidRPr="00A6291C">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14:paraId="002C5C58" w14:textId="77777777" w:rsidR="005753DD" w:rsidRPr="00A6291C" w:rsidRDefault="005753DD" w:rsidP="005753DD">
      <w:pPr>
        <w:spacing w:line="360" w:lineRule="auto"/>
        <w:jc w:val="both"/>
        <w:rPr>
          <w:rFonts w:ascii="Palatino Linotype" w:hAnsi="Palatino Linotype"/>
          <w:color w:val="222222"/>
          <w:lang w:eastAsia="es-ES_tradnl"/>
        </w:rPr>
      </w:pPr>
    </w:p>
    <w:p w14:paraId="1425F001" w14:textId="086DC260" w:rsidR="00CC44CC" w:rsidRPr="00A6291C" w:rsidRDefault="005753DD" w:rsidP="00874AF3">
      <w:pPr>
        <w:spacing w:line="360" w:lineRule="auto"/>
        <w:jc w:val="both"/>
        <w:rPr>
          <w:rFonts w:ascii="Palatino Linotype" w:hAnsi="Palatino Linotype" w:cs="Arial"/>
        </w:rPr>
      </w:pPr>
      <w:r w:rsidRPr="00A6291C">
        <w:rPr>
          <w:rFonts w:ascii="Palatino Linotype" w:hAnsi="Palatino Linotype"/>
          <w:b/>
          <w:bCs/>
          <w:color w:val="222222"/>
          <w:sz w:val="28"/>
          <w:szCs w:val="28"/>
          <w:lang w:eastAsia="es-ES_tradnl"/>
        </w:rPr>
        <w:t xml:space="preserve">SÉPTIMO. </w:t>
      </w:r>
      <w:r w:rsidRPr="00A6291C">
        <w:rPr>
          <w:rFonts w:ascii="Palatino Linotype" w:hAnsi="Palatino Linotype"/>
          <w:color w:val="222222"/>
          <w:lang w:eastAsia="es-ES_tradnl"/>
        </w:rPr>
        <w:t xml:space="preserve">De conformidad con el artículo 198 de la Ley de Transparencia y Acceso a la Información Pública del Estado de México y Municipios, de considerarlo procedente, </w:t>
      </w:r>
      <w:r w:rsidRPr="00A6291C">
        <w:rPr>
          <w:rFonts w:ascii="Palatino Linotype" w:hAnsi="Palatino Linotype"/>
          <w:b/>
          <w:bCs/>
          <w:color w:val="222222"/>
          <w:lang w:eastAsia="es-ES_tradnl"/>
        </w:rPr>
        <w:t>EL SUJETO OBLIGADO</w:t>
      </w:r>
      <w:r w:rsidRPr="00A6291C">
        <w:rPr>
          <w:rFonts w:ascii="Palatino Linotype" w:hAnsi="Palatino Linotype"/>
          <w:color w:val="222222"/>
          <w:lang w:eastAsia="es-ES_tradnl"/>
        </w:rPr>
        <w:t xml:space="preserve"> de manera fundada y motivada, podrá solicitar una ampliación de plazo para el cumplimiento de la presente resolución.</w:t>
      </w:r>
    </w:p>
    <w:p w14:paraId="2B0683C9" w14:textId="77777777" w:rsidR="00EC69A8" w:rsidRPr="00A6291C" w:rsidRDefault="00EC69A8" w:rsidP="00771842">
      <w:pPr>
        <w:spacing w:line="360" w:lineRule="auto"/>
        <w:jc w:val="both"/>
        <w:rPr>
          <w:rFonts w:ascii="Palatino Linotype" w:eastAsia="Calibri" w:hAnsi="Palatino Linotype" w:cs="Arial"/>
          <w:lang w:val="es-ES"/>
        </w:rPr>
      </w:pPr>
    </w:p>
    <w:p w14:paraId="42730DA1" w14:textId="2EEA0376" w:rsidR="00200BFC" w:rsidRPr="00A6291C" w:rsidRDefault="00200BFC" w:rsidP="00200BFC">
      <w:pPr>
        <w:spacing w:line="360" w:lineRule="auto"/>
        <w:jc w:val="both"/>
        <w:rPr>
          <w:rFonts w:ascii="Palatino Linotype" w:hAnsi="Palatino Linotype" w:cs="Arial"/>
        </w:rPr>
      </w:pPr>
      <w:r w:rsidRPr="00A6291C">
        <w:rPr>
          <w:rFonts w:ascii="Palatino Linotype" w:hAnsi="Palatino Linotype" w:cs="Arial"/>
        </w:rPr>
        <w:t xml:space="preserve">ASÍ LO RESUELVE, POR </w:t>
      </w:r>
      <w:r w:rsidR="00C13399" w:rsidRPr="00A6291C">
        <w:rPr>
          <w:rFonts w:ascii="Palatino Linotype" w:hAnsi="Palatino Linotype" w:cs="Arial"/>
        </w:rPr>
        <w:t xml:space="preserve">UNANIMIDAD </w:t>
      </w:r>
      <w:r w:rsidRPr="00A6291C">
        <w:rPr>
          <w:rFonts w:ascii="Palatino Linotype" w:hAnsi="Palatino Linotype" w:cs="Arial"/>
        </w:rPr>
        <w:t>DE VOTOS EL PLENO DEL</w:t>
      </w:r>
      <w:r w:rsidRPr="00A6291C">
        <w:rPr>
          <w:rFonts w:ascii="Palatino Linotype" w:eastAsia="Arial Unicode MS" w:hAnsi="Palatino Linotype" w:cs="Arial"/>
        </w:rPr>
        <w:t xml:space="preserve"> INSTITUTO DE </w:t>
      </w:r>
      <w:r w:rsidRPr="00A6291C">
        <w:rPr>
          <w:rFonts w:ascii="Palatino Linotype" w:hAnsi="Palatino Linotype"/>
          <w:lang w:eastAsia="en-US"/>
        </w:rPr>
        <w:t>TRANSPARENCIA</w:t>
      </w:r>
      <w:r w:rsidRPr="00A6291C">
        <w:rPr>
          <w:rFonts w:ascii="Palatino Linotype" w:eastAsia="Arial Unicode MS" w:hAnsi="Palatino Linotype" w:cs="Arial"/>
        </w:rPr>
        <w:t>, ACCESO A LA INFORMACIÓN PÚBLICA Y PROTECCIÓN DE DATOS PERSONALES DEL ESTADO DE MÉXICO Y MUNICIPIOS</w:t>
      </w:r>
      <w:r w:rsidRPr="00A6291C">
        <w:rPr>
          <w:rFonts w:ascii="Palatino Linotype" w:hAnsi="Palatino Linotype" w:cs="Arial"/>
        </w:rPr>
        <w:t xml:space="preserve">, </w:t>
      </w:r>
      <w:r w:rsidRPr="00A6291C">
        <w:rPr>
          <w:rFonts w:ascii="Palatino Linotype" w:hAnsi="Palatino Linotype" w:cs="Arial"/>
        </w:rPr>
        <w:lastRenderedPageBreak/>
        <w:t xml:space="preserve">CONFORMADO POR LOS COMISIONADOS ZULEMA MARTÍNEZ SÁNCHEZ; EVA ABAID YAPUR; JOSÉ GUADALUPE LUNA HERNÁNDEZ, JAVIER MARTÍNEZ CRUZ Y LUIS GUSTAVO PARRA NORIEGA; </w:t>
      </w:r>
      <w:r w:rsidRPr="00A6291C">
        <w:rPr>
          <w:rFonts w:ascii="Palatino Linotype" w:hAnsi="Palatino Linotype" w:cs="Arial"/>
          <w:shd w:val="clear" w:color="auto" w:fill="FFFFFF" w:themeFill="background1"/>
        </w:rPr>
        <w:t xml:space="preserve">EN </w:t>
      </w:r>
      <w:r w:rsidR="005C25EA" w:rsidRPr="00A6291C">
        <w:rPr>
          <w:rFonts w:ascii="Palatino Linotype" w:hAnsi="Palatino Linotype" w:cs="Arial"/>
          <w:shd w:val="clear" w:color="auto" w:fill="FFFFFF" w:themeFill="background1"/>
        </w:rPr>
        <w:t xml:space="preserve">LA </w:t>
      </w:r>
      <w:r w:rsidR="00424D39" w:rsidRPr="00A6291C">
        <w:rPr>
          <w:rFonts w:ascii="Palatino Linotype" w:hAnsi="Palatino Linotype" w:cs="Arial"/>
        </w:rPr>
        <w:t>DÉ</w:t>
      </w:r>
      <w:r w:rsidR="00FA17B9" w:rsidRPr="00A6291C">
        <w:rPr>
          <w:rFonts w:ascii="Palatino Linotype" w:hAnsi="Palatino Linotype" w:cs="Arial"/>
        </w:rPr>
        <w:t>CIMA</w:t>
      </w:r>
      <w:r w:rsidR="00081337" w:rsidRPr="00A6291C">
        <w:rPr>
          <w:rFonts w:ascii="Palatino Linotype" w:hAnsi="Palatino Linotype" w:cs="Arial"/>
        </w:rPr>
        <w:t xml:space="preserve"> </w:t>
      </w:r>
      <w:r w:rsidR="00C13399" w:rsidRPr="00A6291C">
        <w:rPr>
          <w:rFonts w:ascii="Palatino Linotype" w:hAnsi="Palatino Linotype" w:cs="Arial"/>
        </w:rPr>
        <w:t>CUARTA</w:t>
      </w:r>
      <w:r w:rsidR="00105CEE" w:rsidRPr="00A6291C">
        <w:rPr>
          <w:rFonts w:ascii="Palatino Linotype" w:hAnsi="Palatino Linotype" w:cs="Arial"/>
        </w:rPr>
        <w:t xml:space="preserve"> </w:t>
      </w:r>
      <w:r w:rsidR="00A6291C">
        <w:rPr>
          <w:rFonts w:ascii="Palatino Linotype" w:hAnsi="Palatino Linotype" w:cs="Arial"/>
        </w:rPr>
        <w:t>SESIÓ</w:t>
      </w:r>
      <w:r w:rsidR="00081337" w:rsidRPr="00A6291C">
        <w:rPr>
          <w:rFonts w:ascii="Palatino Linotype" w:hAnsi="Palatino Linotype" w:cs="Arial"/>
        </w:rPr>
        <w:t>N</w:t>
      </w:r>
      <w:r w:rsidR="00BA3809" w:rsidRPr="00A6291C">
        <w:rPr>
          <w:rFonts w:ascii="Palatino Linotype" w:hAnsi="Palatino Linotype" w:cs="Arial"/>
        </w:rPr>
        <w:t xml:space="preserve"> </w:t>
      </w:r>
      <w:r w:rsidRPr="00A6291C">
        <w:rPr>
          <w:rFonts w:ascii="Palatino Linotype" w:hAnsi="Palatino Linotype" w:cs="Arial"/>
        </w:rPr>
        <w:t xml:space="preserve">ORDINARIA CELEBRADA EL </w:t>
      </w:r>
      <w:r w:rsidR="00C13399" w:rsidRPr="00A6291C">
        <w:rPr>
          <w:rFonts w:ascii="Palatino Linotype" w:hAnsi="Palatino Linotype" w:cs="Arial"/>
        </w:rPr>
        <w:t>VEINTIOCHO</w:t>
      </w:r>
      <w:r w:rsidR="00105CEE" w:rsidRPr="00A6291C">
        <w:rPr>
          <w:rFonts w:ascii="Palatino Linotype" w:hAnsi="Palatino Linotype" w:cs="Arial"/>
        </w:rPr>
        <w:t xml:space="preserve"> DE ABRIL </w:t>
      </w:r>
      <w:r w:rsidRPr="00A6291C">
        <w:rPr>
          <w:rFonts w:ascii="Palatino Linotype" w:hAnsi="Palatino Linotype" w:cs="Arial"/>
        </w:rPr>
        <w:t>DE DOS MIL VEINT</w:t>
      </w:r>
      <w:r w:rsidR="001C08BA" w:rsidRPr="00A6291C">
        <w:rPr>
          <w:rFonts w:ascii="Palatino Linotype" w:hAnsi="Palatino Linotype" w:cs="Arial"/>
        </w:rPr>
        <w:t>IUNO</w:t>
      </w:r>
      <w:r w:rsidRPr="00A6291C">
        <w:rPr>
          <w:rFonts w:ascii="Palatino Linotype" w:hAnsi="Palatino Linotype" w:cs="Arial"/>
        </w:rPr>
        <w:t xml:space="preserve">, ANTE EL SECRETARIO TÉCNICO DEL PLENO, </w:t>
      </w:r>
      <w:r w:rsidRPr="00A6291C">
        <w:rPr>
          <w:rFonts w:ascii="Palatino Linotype" w:eastAsia="Arial Unicode MS" w:hAnsi="Palatino Linotype" w:cs="Arial"/>
        </w:rPr>
        <w:t>ALEXIS</w:t>
      </w:r>
      <w:r w:rsidRPr="00A6291C">
        <w:rPr>
          <w:rFonts w:ascii="Palatino Linotype" w:hAnsi="Palatino Linotype" w:cs="Arial"/>
        </w:rPr>
        <w:t xml:space="preserve"> TAPIA RAMÍREZ.</w:t>
      </w:r>
    </w:p>
    <w:p w14:paraId="568434C7" w14:textId="71D13E4C" w:rsidR="003969B9" w:rsidRPr="005D38EE" w:rsidRDefault="00200BFC" w:rsidP="00BB17AB">
      <w:pPr>
        <w:jc w:val="both"/>
        <w:rPr>
          <w:rFonts w:ascii="Palatino Linotype" w:hAnsi="Palatino Linotype" w:cs="Arial"/>
          <w:sz w:val="14"/>
          <w:szCs w:val="14"/>
        </w:rPr>
      </w:pPr>
      <w:r w:rsidRPr="00A6291C">
        <w:rPr>
          <w:rFonts w:ascii="Palatino Linotype" w:hAnsi="Palatino Linotype" w:cs="Arial"/>
          <w:sz w:val="14"/>
          <w:szCs w:val="14"/>
        </w:rPr>
        <w:t>YSM/</w:t>
      </w:r>
      <w:r w:rsidR="003874E5" w:rsidRPr="00A6291C">
        <w:rPr>
          <w:rFonts w:ascii="Palatino Linotype" w:hAnsi="Palatino Linotype" w:cs="Arial"/>
          <w:sz w:val="14"/>
          <w:szCs w:val="14"/>
        </w:rPr>
        <w:t>ATU</w:t>
      </w:r>
      <w:r w:rsidR="00DE00DF" w:rsidRPr="00A6291C">
        <w:rPr>
          <w:rFonts w:ascii="Palatino Linotype" w:hAnsi="Palatino Linotype" w:cs="Arial"/>
          <w:sz w:val="14"/>
          <w:szCs w:val="14"/>
        </w:rPr>
        <w:t>/</w:t>
      </w:r>
      <w:r w:rsidR="00C86B63" w:rsidRPr="00A6291C">
        <w:rPr>
          <w:rFonts w:ascii="Palatino Linotype" w:hAnsi="Palatino Linotype" w:cs="Arial"/>
          <w:sz w:val="14"/>
          <w:szCs w:val="14"/>
        </w:rPr>
        <w:t>CCC</w:t>
      </w:r>
    </w:p>
    <w:p w14:paraId="7B6C9EDB" w14:textId="77777777" w:rsidR="003969B9" w:rsidRPr="005D38EE" w:rsidRDefault="003969B9">
      <w:pPr>
        <w:rPr>
          <w:rFonts w:ascii="Palatino Linotype" w:hAnsi="Palatino Linotype" w:cs="Arial"/>
          <w:sz w:val="14"/>
          <w:szCs w:val="14"/>
        </w:rPr>
      </w:pPr>
      <w:r w:rsidRPr="005D38EE">
        <w:rPr>
          <w:rFonts w:ascii="Palatino Linotype" w:hAnsi="Palatino Linotype" w:cs="Arial"/>
          <w:sz w:val="14"/>
          <w:szCs w:val="14"/>
        </w:rPr>
        <w:br w:type="page"/>
      </w:r>
    </w:p>
    <w:p w14:paraId="5137A18E" w14:textId="77777777" w:rsidR="00C34EFF" w:rsidRPr="005D38EE" w:rsidRDefault="00C34EFF" w:rsidP="00BB17AB">
      <w:pPr>
        <w:jc w:val="both"/>
        <w:rPr>
          <w:rFonts w:ascii="Palatino Linotype" w:hAnsi="Palatino Linotype" w:cs="Arial"/>
          <w:sz w:val="14"/>
          <w:szCs w:val="14"/>
        </w:rPr>
      </w:pPr>
    </w:p>
    <w:p w14:paraId="275ED07F" w14:textId="7B716875" w:rsidR="003874E5" w:rsidRPr="005D38EE" w:rsidRDefault="003874E5" w:rsidP="00BB17AB">
      <w:pPr>
        <w:jc w:val="both"/>
        <w:rPr>
          <w:rFonts w:ascii="Palatino Linotype" w:hAnsi="Palatino Linotype" w:cs="Arial"/>
        </w:rPr>
      </w:pPr>
    </w:p>
    <w:p w14:paraId="48C145EB" w14:textId="34C59861" w:rsidR="003874E5" w:rsidRPr="005D38EE" w:rsidRDefault="003874E5" w:rsidP="00BB17AB">
      <w:pPr>
        <w:jc w:val="both"/>
        <w:rPr>
          <w:rFonts w:ascii="Palatino Linotype" w:hAnsi="Palatino Linotype"/>
        </w:rPr>
      </w:pPr>
    </w:p>
    <w:p w14:paraId="1B73A2B9" w14:textId="3E3652BF" w:rsidR="00B97505" w:rsidRPr="005D38EE" w:rsidRDefault="00B97505" w:rsidP="00BB17AB">
      <w:pPr>
        <w:jc w:val="both"/>
        <w:rPr>
          <w:rFonts w:ascii="Palatino Linotype" w:hAnsi="Palatino Linotype"/>
        </w:rPr>
      </w:pPr>
    </w:p>
    <w:p w14:paraId="4511446D" w14:textId="427AD7AC" w:rsidR="00B97505" w:rsidRPr="005D38EE" w:rsidRDefault="00B97505" w:rsidP="00BB17AB">
      <w:pPr>
        <w:jc w:val="both"/>
        <w:rPr>
          <w:rFonts w:ascii="Palatino Linotype" w:hAnsi="Palatino Linotype"/>
        </w:rPr>
      </w:pPr>
    </w:p>
    <w:p w14:paraId="7DB0C5A9" w14:textId="019BDEFB" w:rsidR="00B97505" w:rsidRPr="005D38EE" w:rsidRDefault="00B97505" w:rsidP="00BB17AB">
      <w:pPr>
        <w:jc w:val="both"/>
        <w:rPr>
          <w:rFonts w:ascii="Palatino Linotype" w:hAnsi="Palatino Linotype"/>
        </w:rPr>
      </w:pPr>
    </w:p>
    <w:p w14:paraId="53C5FCF4" w14:textId="6D85F834" w:rsidR="00B97505" w:rsidRPr="005D38EE" w:rsidRDefault="00B97505" w:rsidP="00BB17AB">
      <w:pPr>
        <w:jc w:val="both"/>
        <w:rPr>
          <w:rFonts w:ascii="Palatino Linotype" w:hAnsi="Palatino Linotype"/>
        </w:rPr>
      </w:pPr>
    </w:p>
    <w:p w14:paraId="478FC6D8" w14:textId="71CC324B" w:rsidR="00B97505" w:rsidRPr="005D38EE" w:rsidRDefault="00B97505" w:rsidP="00BB17AB">
      <w:pPr>
        <w:jc w:val="both"/>
        <w:rPr>
          <w:rFonts w:ascii="Palatino Linotype" w:hAnsi="Palatino Linotype"/>
        </w:rPr>
      </w:pPr>
    </w:p>
    <w:p w14:paraId="41B261AE" w14:textId="735A228E" w:rsidR="00B97505" w:rsidRPr="005D38EE" w:rsidRDefault="00B97505" w:rsidP="00BB17AB">
      <w:pPr>
        <w:jc w:val="both"/>
        <w:rPr>
          <w:rFonts w:ascii="Palatino Linotype" w:hAnsi="Palatino Linotype"/>
        </w:rPr>
      </w:pPr>
    </w:p>
    <w:p w14:paraId="63EC9353" w14:textId="05DCCD2B" w:rsidR="00B97505" w:rsidRPr="005D38EE" w:rsidRDefault="00B97505" w:rsidP="00BB17AB">
      <w:pPr>
        <w:jc w:val="both"/>
        <w:rPr>
          <w:rFonts w:ascii="Palatino Linotype" w:hAnsi="Palatino Linotype"/>
        </w:rPr>
      </w:pPr>
    </w:p>
    <w:p w14:paraId="02B7A153" w14:textId="59B49131" w:rsidR="00B97505" w:rsidRPr="005D38EE" w:rsidRDefault="00B97505" w:rsidP="00BB17AB">
      <w:pPr>
        <w:jc w:val="both"/>
        <w:rPr>
          <w:rFonts w:ascii="Palatino Linotype" w:hAnsi="Palatino Linotype"/>
        </w:rPr>
      </w:pPr>
    </w:p>
    <w:p w14:paraId="7F32ECCD" w14:textId="5FB369CF" w:rsidR="00B97505" w:rsidRPr="005D38EE" w:rsidRDefault="00B97505" w:rsidP="00BB17AB">
      <w:pPr>
        <w:jc w:val="both"/>
        <w:rPr>
          <w:rFonts w:ascii="Palatino Linotype" w:hAnsi="Palatino Linotype"/>
        </w:rPr>
      </w:pPr>
    </w:p>
    <w:p w14:paraId="00EF156D" w14:textId="6F15A74C" w:rsidR="00B97505" w:rsidRPr="005D38EE" w:rsidRDefault="00B97505" w:rsidP="00BB17AB">
      <w:pPr>
        <w:jc w:val="both"/>
        <w:rPr>
          <w:rFonts w:ascii="Palatino Linotype" w:hAnsi="Palatino Linotype"/>
        </w:rPr>
      </w:pPr>
    </w:p>
    <w:p w14:paraId="2CC0115D" w14:textId="5F66DA73" w:rsidR="00B97505" w:rsidRPr="005D38EE" w:rsidRDefault="00B97505" w:rsidP="00BB17AB">
      <w:pPr>
        <w:jc w:val="both"/>
        <w:rPr>
          <w:rFonts w:ascii="Palatino Linotype" w:hAnsi="Palatino Linotype"/>
        </w:rPr>
      </w:pPr>
    </w:p>
    <w:p w14:paraId="07D75A6D" w14:textId="6BB4C99B" w:rsidR="00B97505" w:rsidRPr="005D38EE" w:rsidRDefault="00B97505" w:rsidP="00BB17AB">
      <w:pPr>
        <w:jc w:val="both"/>
        <w:rPr>
          <w:rFonts w:ascii="Palatino Linotype" w:hAnsi="Palatino Linotype"/>
        </w:rPr>
      </w:pPr>
    </w:p>
    <w:p w14:paraId="11A7407D" w14:textId="5861B494" w:rsidR="00B97505" w:rsidRPr="005D38EE" w:rsidRDefault="00B97505" w:rsidP="00BB17AB">
      <w:pPr>
        <w:jc w:val="both"/>
        <w:rPr>
          <w:rFonts w:ascii="Palatino Linotype" w:hAnsi="Palatino Linotype"/>
        </w:rPr>
      </w:pPr>
    </w:p>
    <w:p w14:paraId="3759824F" w14:textId="7FE8E3CB" w:rsidR="00B97505" w:rsidRPr="005D38EE" w:rsidRDefault="00B97505" w:rsidP="00BB17AB">
      <w:pPr>
        <w:jc w:val="both"/>
        <w:rPr>
          <w:rFonts w:ascii="Palatino Linotype" w:hAnsi="Palatino Linotype"/>
        </w:rPr>
      </w:pPr>
    </w:p>
    <w:p w14:paraId="2477CD72" w14:textId="23115B11" w:rsidR="00B97505" w:rsidRPr="005D38EE" w:rsidRDefault="00B97505" w:rsidP="00BB17AB">
      <w:pPr>
        <w:jc w:val="both"/>
        <w:rPr>
          <w:rFonts w:ascii="Palatino Linotype" w:hAnsi="Palatino Linotype"/>
        </w:rPr>
      </w:pPr>
    </w:p>
    <w:p w14:paraId="6BDF6E0B" w14:textId="77777777" w:rsidR="00B97505" w:rsidRPr="005D38EE" w:rsidRDefault="00B97505" w:rsidP="00BB17AB">
      <w:pPr>
        <w:jc w:val="both"/>
        <w:rPr>
          <w:rFonts w:ascii="Palatino Linotype" w:hAnsi="Palatino Linotype"/>
        </w:rPr>
      </w:pPr>
    </w:p>
    <w:sectPr w:rsidR="00B97505" w:rsidRPr="005D38EE"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52A1F" w14:textId="77777777" w:rsidR="00301D69" w:rsidRDefault="00301D69" w:rsidP="00C80F8C">
      <w:r>
        <w:separator/>
      </w:r>
    </w:p>
  </w:endnote>
  <w:endnote w:type="continuationSeparator" w:id="0">
    <w:p w14:paraId="0FA4BA41" w14:textId="77777777" w:rsidR="00301D69" w:rsidRDefault="00301D6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auto"/>
    <w:pitch w:val="variable"/>
    <w:sig w:usb0="E00002FF" w:usb1="5000785B" w:usb2="00000000" w:usb3="00000000" w:csb0="0000019F" w:csb1="00000000"/>
  </w:font>
  <w:font w:name="Palatino">
    <w:charset w:val="00"/>
    <w:family w:val="auto"/>
    <w:pitch w:val="variable"/>
    <w:sig w:usb0="A00002FF" w:usb1="7800205A" w:usb2="14600000" w:usb3="00000000" w:csb0="00000193"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auto"/>
    <w:pitch w:val="variable"/>
    <w:sig w:usb0="E00002FF" w:usb1="420024FF"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54F0F11A" w:rsidR="00834CDE" w:rsidRPr="0010196A" w:rsidRDefault="00834CD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171D2">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171D2">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138D6B0" w:rsidR="00834CDE" w:rsidRPr="0010196A" w:rsidRDefault="00834CD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171D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171D2">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A9CC4" w14:textId="77777777" w:rsidR="00301D69" w:rsidRDefault="00301D69" w:rsidP="00C80F8C">
      <w:r>
        <w:separator/>
      </w:r>
    </w:p>
  </w:footnote>
  <w:footnote w:type="continuationSeparator" w:id="0">
    <w:p w14:paraId="527391BC" w14:textId="77777777" w:rsidR="00301D69" w:rsidRDefault="00301D69" w:rsidP="00C80F8C">
      <w:r>
        <w:continuationSeparator/>
      </w:r>
    </w:p>
  </w:footnote>
  <w:footnote w:id="1">
    <w:p w14:paraId="3F47F460" w14:textId="50FCA79A" w:rsidR="00C61320" w:rsidRPr="00222942" w:rsidRDefault="00C61320">
      <w:pPr>
        <w:pStyle w:val="Textonotapie"/>
        <w:rPr>
          <w:rFonts w:ascii="Palatino Linotype" w:hAnsi="Palatino Linotype"/>
          <w:lang w:val="es-ES"/>
        </w:rPr>
      </w:pPr>
      <w:r w:rsidRPr="00222942">
        <w:rPr>
          <w:rStyle w:val="Refdenotaalpie"/>
          <w:rFonts w:ascii="Palatino Linotype" w:hAnsi="Palatino Linotype"/>
        </w:rPr>
        <w:footnoteRef/>
      </w:r>
      <w:hyperlink r:id="rId1" w:history="1">
        <w:r w:rsidR="00222942" w:rsidRPr="003B3F7A">
          <w:rPr>
            <w:rStyle w:val="Hipervnculo"/>
            <w:rFonts w:ascii="Palatino Linotype" w:hAnsi="Palatino Linotype"/>
          </w:rPr>
          <w:t>https://legislacion.edomex.gob.mx/sites/legislacion.edomex.gob.mx/files/files/pdf/gct/2018/nov065.pdf</w:t>
        </w:r>
      </w:hyperlink>
      <w:r w:rsidR="00222942">
        <w:rPr>
          <w:rFonts w:ascii="Palatino Linotype" w:hAnsi="Palatino Linotyp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834CDE" w:rsidRDefault="00EB0BC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834CDE" w:rsidRPr="0010196A" w:rsidRDefault="00EB0BC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834CDE" w:rsidRPr="008F2CCC" w14:paraId="1F097D8A" w14:textId="77777777" w:rsidTr="00625FD4">
      <w:tc>
        <w:tcPr>
          <w:tcW w:w="3261" w:type="dxa"/>
          <w:vMerge w:val="restart"/>
        </w:tcPr>
        <w:p w14:paraId="1F780A0C" w14:textId="1EFF25F4" w:rsidR="00834CDE" w:rsidRPr="008F2CCC" w:rsidRDefault="00834CDE" w:rsidP="00070856">
          <w:pPr>
            <w:rPr>
              <w:rFonts w:ascii="Palatino Linotype" w:hAnsi="Palatino Linotype"/>
              <w:b/>
              <w:sz w:val="22"/>
              <w:szCs w:val="22"/>
              <w:lang w:val="es-ES_tradnl"/>
            </w:rPr>
          </w:pPr>
          <w:r>
            <w:rPr>
              <w:rFonts w:ascii="Palatino Linotype" w:hAnsi="Palatino Linotype"/>
              <w:noProof/>
              <w:sz w:val="28"/>
              <w:szCs w:val="28"/>
              <w:lang w:val="es-ES"/>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834CDE" w:rsidRPr="00664658" w:rsidRDefault="00834CD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0A7E0B43" w:rsidR="00834CDE" w:rsidRPr="00664658" w:rsidRDefault="00DE56CB" w:rsidP="00C34EFF">
          <w:pPr>
            <w:jc w:val="both"/>
            <w:rPr>
              <w:rFonts w:ascii="Palatino Linotype" w:hAnsi="Palatino Linotype"/>
              <w:b/>
              <w:sz w:val="22"/>
              <w:szCs w:val="22"/>
              <w:lang w:val="es-ES_tradnl"/>
            </w:rPr>
          </w:pPr>
          <w:r>
            <w:rPr>
              <w:rFonts w:ascii="Palatino Linotype" w:hAnsi="Palatino Linotype"/>
              <w:b/>
              <w:bCs/>
              <w:sz w:val="22"/>
              <w:szCs w:val="22"/>
            </w:rPr>
            <w:t>01137</w:t>
          </w:r>
          <w:r w:rsidR="00834CDE" w:rsidRPr="00674E6B">
            <w:rPr>
              <w:rFonts w:ascii="Palatino Linotype" w:hAnsi="Palatino Linotype"/>
              <w:b/>
              <w:bCs/>
              <w:sz w:val="22"/>
              <w:szCs w:val="22"/>
            </w:rPr>
            <w:t>/INFOEM/IP/RR/2021</w:t>
          </w:r>
        </w:p>
      </w:tc>
    </w:tr>
    <w:tr w:rsidR="00834CDE" w:rsidRPr="008F2CCC" w14:paraId="049677A3" w14:textId="77777777" w:rsidTr="00625FD4">
      <w:tc>
        <w:tcPr>
          <w:tcW w:w="3261" w:type="dxa"/>
          <w:vMerge/>
        </w:tcPr>
        <w:p w14:paraId="4A21EAC1" w14:textId="5C1F145E" w:rsidR="00834CDE" w:rsidRPr="008F2CCC" w:rsidRDefault="00834CDE" w:rsidP="00200BFC">
          <w:pPr>
            <w:rPr>
              <w:rFonts w:ascii="Palatino Linotype" w:hAnsi="Palatino Linotype"/>
              <w:b/>
              <w:sz w:val="22"/>
              <w:szCs w:val="22"/>
              <w:lang w:val="es-ES_tradnl"/>
            </w:rPr>
          </w:pPr>
        </w:p>
      </w:tc>
      <w:tc>
        <w:tcPr>
          <w:tcW w:w="2551" w:type="dxa"/>
          <w:shd w:val="clear" w:color="auto" w:fill="auto"/>
        </w:tcPr>
        <w:p w14:paraId="1237BCDE" w14:textId="77777777" w:rsidR="00834CDE" w:rsidRPr="00664658" w:rsidRDefault="00834CDE"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9BD3A75" w:rsidR="00834CDE" w:rsidRPr="00D41D47" w:rsidRDefault="00DE56CB" w:rsidP="00200BFC">
          <w:pPr>
            <w:jc w:val="both"/>
            <w:rPr>
              <w:rFonts w:ascii="Palatino Linotype" w:hAnsi="Palatino Linotype"/>
              <w:b/>
              <w:sz w:val="22"/>
              <w:szCs w:val="22"/>
              <w:lang w:val="es-ES_tradnl"/>
            </w:rPr>
          </w:pPr>
          <w:r w:rsidRPr="00DE56CB">
            <w:rPr>
              <w:rFonts w:ascii="Palatino Linotype" w:hAnsi="Palatino Linotype"/>
              <w:b/>
              <w:bCs/>
              <w:sz w:val="22"/>
              <w:szCs w:val="22"/>
            </w:rPr>
            <w:t>Ayuntamiento de Xalatlaco</w:t>
          </w:r>
        </w:p>
      </w:tc>
    </w:tr>
    <w:tr w:rsidR="00834CDE" w:rsidRPr="008F2CCC" w14:paraId="72CD087D" w14:textId="77777777" w:rsidTr="00625FD4">
      <w:trPr>
        <w:trHeight w:val="228"/>
      </w:trPr>
      <w:tc>
        <w:tcPr>
          <w:tcW w:w="3261" w:type="dxa"/>
          <w:vMerge/>
        </w:tcPr>
        <w:p w14:paraId="1B78656F" w14:textId="01E6F6F6" w:rsidR="00834CDE" w:rsidRPr="008F2CCC" w:rsidRDefault="00834CDE" w:rsidP="00200BFC">
          <w:pPr>
            <w:rPr>
              <w:rFonts w:ascii="Palatino Linotype" w:hAnsi="Palatino Linotype"/>
              <w:b/>
              <w:sz w:val="22"/>
              <w:szCs w:val="22"/>
              <w:lang w:val="es-ES_tradnl"/>
            </w:rPr>
          </w:pPr>
        </w:p>
      </w:tc>
      <w:tc>
        <w:tcPr>
          <w:tcW w:w="2551" w:type="dxa"/>
          <w:shd w:val="clear" w:color="auto" w:fill="auto"/>
        </w:tcPr>
        <w:p w14:paraId="74D81628" w14:textId="77777777" w:rsidR="00834CDE" w:rsidRPr="00664658" w:rsidRDefault="00834CDE"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834CDE" w:rsidRPr="00664658" w:rsidRDefault="00834CDE"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834CDE" w:rsidRPr="0010196A" w:rsidRDefault="00834CD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834CDE" w:rsidRPr="0010196A" w:rsidRDefault="00EB0BC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833" w:type="dxa"/>
      <w:tblLayout w:type="fixed"/>
      <w:tblLook w:val="04A0" w:firstRow="1" w:lastRow="0" w:firstColumn="1" w:lastColumn="0" w:noHBand="0" w:noVBand="1"/>
    </w:tblPr>
    <w:tblGrid>
      <w:gridCol w:w="4253"/>
      <w:gridCol w:w="2552"/>
      <w:gridCol w:w="3685"/>
    </w:tblGrid>
    <w:tr w:rsidR="00834CDE" w:rsidRPr="008F2CCC" w14:paraId="6ABABA57" w14:textId="77777777" w:rsidTr="00C12449">
      <w:tc>
        <w:tcPr>
          <w:tcW w:w="4253" w:type="dxa"/>
          <w:vMerge w:val="restart"/>
          <w:shd w:val="clear" w:color="auto" w:fill="auto"/>
        </w:tcPr>
        <w:p w14:paraId="6AA376CC" w14:textId="1234161B" w:rsidR="00834CDE" w:rsidRPr="008F2CCC" w:rsidRDefault="00834CDE" w:rsidP="00C12449">
          <w:pPr>
            <w:jc w:val="center"/>
            <w:rPr>
              <w:rFonts w:ascii="Palatino Linotype" w:hAnsi="Palatino Linotype"/>
              <w:b/>
              <w:sz w:val="22"/>
              <w:szCs w:val="22"/>
              <w:lang w:val="es-ES_tradnl"/>
            </w:rPr>
          </w:pPr>
          <w:r>
            <w:rPr>
              <w:rFonts w:ascii="Palatino Linotype" w:hAnsi="Palatino Linotype"/>
              <w:noProof/>
              <w:sz w:val="28"/>
              <w:szCs w:val="28"/>
              <w:lang w:val="es-ES"/>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834CDE" w:rsidRPr="008F2CCC" w:rsidRDefault="00834CD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74362B32" w:rsidR="00834CDE" w:rsidRPr="008F2CCC" w:rsidRDefault="00DE56CB" w:rsidP="00C34EFF">
          <w:pPr>
            <w:jc w:val="both"/>
            <w:rPr>
              <w:rFonts w:ascii="Palatino Linotype" w:hAnsi="Palatino Linotype"/>
              <w:b/>
              <w:sz w:val="22"/>
              <w:szCs w:val="22"/>
              <w:lang w:val="es-ES_tradnl"/>
            </w:rPr>
          </w:pPr>
          <w:r>
            <w:rPr>
              <w:rFonts w:ascii="Palatino Linotype" w:hAnsi="Palatino Linotype"/>
              <w:b/>
              <w:bCs/>
              <w:sz w:val="22"/>
              <w:szCs w:val="22"/>
            </w:rPr>
            <w:t>01137</w:t>
          </w:r>
          <w:r w:rsidR="00834CDE" w:rsidRPr="000A27E2">
            <w:rPr>
              <w:rFonts w:ascii="Palatino Linotype" w:hAnsi="Palatino Linotype"/>
              <w:b/>
              <w:bCs/>
              <w:sz w:val="22"/>
              <w:szCs w:val="22"/>
            </w:rPr>
            <w:t>/INFOEM/IP/RR/202</w:t>
          </w:r>
          <w:r w:rsidR="00834CDE">
            <w:rPr>
              <w:rFonts w:ascii="Palatino Linotype" w:hAnsi="Palatino Linotype"/>
              <w:b/>
              <w:bCs/>
              <w:sz w:val="22"/>
              <w:szCs w:val="22"/>
            </w:rPr>
            <w:t>1</w:t>
          </w:r>
        </w:p>
      </w:tc>
    </w:tr>
    <w:tr w:rsidR="00834CDE" w:rsidRPr="008F2CCC" w14:paraId="3B45FB53" w14:textId="77777777" w:rsidTr="00C12449">
      <w:tc>
        <w:tcPr>
          <w:tcW w:w="4253" w:type="dxa"/>
          <w:vMerge/>
          <w:shd w:val="clear" w:color="auto" w:fill="auto"/>
        </w:tcPr>
        <w:p w14:paraId="188B82EF" w14:textId="77777777" w:rsidR="00834CDE" w:rsidRPr="008F2CCC" w:rsidRDefault="00834CDE" w:rsidP="00200BFC">
          <w:pPr>
            <w:rPr>
              <w:rFonts w:ascii="Palatino Linotype" w:hAnsi="Palatino Linotype"/>
              <w:b/>
              <w:sz w:val="22"/>
              <w:szCs w:val="22"/>
              <w:lang w:val="es-ES_tradnl"/>
            </w:rPr>
          </w:pPr>
        </w:p>
      </w:tc>
      <w:tc>
        <w:tcPr>
          <w:tcW w:w="2552" w:type="dxa"/>
          <w:shd w:val="clear" w:color="auto" w:fill="auto"/>
        </w:tcPr>
        <w:p w14:paraId="3B2AD0CF" w14:textId="77777777" w:rsidR="00834CDE" w:rsidRPr="008F2CCC" w:rsidRDefault="00834CDE"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10D4CA5" w:rsidR="00834CDE" w:rsidRPr="008F2CCC" w:rsidRDefault="00EB0BC8" w:rsidP="00200BFC">
          <w:pPr>
            <w:jc w:val="both"/>
            <w:rPr>
              <w:rFonts w:ascii="Palatino Linotype" w:hAnsi="Palatino Linotype"/>
              <w:b/>
              <w:sz w:val="22"/>
              <w:szCs w:val="22"/>
              <w:lang w:val="es-ES_tradnl"/>
            </w:rPr>
          </w:pPr>
          <w:bookmarkStart w:id="13" w:name="_Hlk71646012"/>
          <w:proofErr w:type="spellStart"/>
          <w:r>
            <w:rPr>
              <w:rFonts w:ascii="Palatino Linotype" w:hAnsi="Palatino Linotype"/>
              <w:b/>
              <w:bCs/>
              <w:sz w:val="22"/>
              <w:szCs w:val="22"/>
            </w:rPr>
            <w:t>xxxxxx</w:t>
          </w:r>
          <w:proofErr w:type="spellEnd"/>
          <w:r w:rsidR="00DE56CB" w:rsidRPr="00DE56CB">
            <w:rPr>
              <w:rFonts w:ascii="Palatino Linotype" w:hAnsi="Palatino Linotype"/>
              <w:b/>
              <w:bCs/>
              <w:sz w:val="22"/>
              <w:szCs w:val="22"/>
            </w:rPr>
            <w:t xml:space="preserve"> </w:t>
          </w:r>
          <w:proofErr w:type="spellStart"/>
          <w:r>
            <w:rPr>
              <w:rFonts w:ascii="Palatino Linotype" w:hAnsi="Palatino Linotype"/>
              <w:b/>
              <w:bCs/>
              <w:sz w:val="22"/>
              <w:szCs w:val="22"/>
            </w:rPr>
            <w:t>xxxxxxx</w:t>
          </w:r>
          <w:bookmarkEnd w:id="13"/>
          <w:proofErr w:type="spellEnd"/>
        </w:p>
      </w:tc>
    </w:tr>
    <w:tr w:rsidR="00834CDE" w:rsidRPr="008F2CCC" w14:paraId="28A493EB" w14:textId="77777777" w:rsidTr="00C12449">
      <w:trPr>
        <w:trHeight w:val="228"/>
      </w:trPr>
      <w:tc>
        <w:tcPr>
          <w:tcW w:w="4253" w:type="dxa"/>
          <w:vMerge/>
          <w:shd w:val="clear" w:color="auto" w:fill="auto"/>
        </w:tcPr>
        <w:p w14:paraId="06C77D31" w14:textId="77777777" w:rsidR="00834CDE" w:rsidRPr="008F2CCC" w:rsidRDefault="00834CDE" w:rsidP="00200BFC">
          <w:pPr>
            <w:rPr>
              <w:rFonts w:ascii="Palatino Linotype" w:hAnsi="Palatino Linotype"/>
              <w:b/>
              <w:sz w:val="22"/>
              <w:szCs w:val="22"/>
              <w:lang w:val="es-ES_tradnl"/>
            </w:rPr>
          </w:pPr>
        </w:p>
      </w:tc>
      <w:tc>
        <w:tcPr>
          <w:tcW w:w="2552" w:type="dxa"/>
          <w:shd w:val="clear" w:color="auto" w:fill="auto"/>
        </w:tcPr>
        <w:p w14:paraId="2E1A72B4" w14:textId="77777777" w:rsidR="00834CDE" w:rsidRPr="008F2CCC" w:rsidRDefault="00834CDE"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3D05383" w:rsidR="00834CDE" w:rsidRPr="00DC41C8" w:rsidRDefault="00DE56CB" w:rsidP="00200BFC">
          <w:pPr>
            <w:jc w:val="both"/>
            <w:rPr>
              <w:rFonts w:ascii="Palatino Linotype" w:hAnsi="Palatino Linotype"/>
              <w:b/>
              <w:sz w:val="22"/>
              <w:szCs w:val="22"/>
            </w:rPr>
          </w:pPr>
          <w:r w:rsidRPr="00DE56CB">
            <w:rPr>
              <w:rFonts w:ascii="Palatino Linotype" w:hAnsi="Palatino Linotype"/>
              <w:b/>
              <w:bCs/>
              <w:sz w:val="22"/>
              <w:szCs w:val="22"/>
            </w:rPr>
            <w:t>Ayuntamiento de Xalatlaco</w:t>
          </w:r>
        </w:p>
      </w:tc>
    </w:tr>
    <w:tr w:rsidR="00834CDE" w:rsidRPr="008F2CCC" w14:paraId="0F114FF0" w14:textId="77777777" w:rsidTr="00C12449">
      <w:tc>
        <w:tcPr>
          <w:tcW w:w="4253" w:type="dxa"/>
          <w:vMerge/>
          <w:shd w:val="clear" w:color="auto" w:fill="auto"/>
        </w:tcPr>
        <w:p w14:paraId="4CCB64BA" w14:textId="77777777" w:rsidR="00834CDE" w:rsidRPr="008F2CCC" w:rsidRDefault="00834CDE" w:rsidP="00200BFC">
          <w:pPr>
            <w:rPr>
              <w:rFonts w:ascii="Palatino Linotype" w:hAnsi="Palatino Linotype"/>
              <w:b/>
              <w:sz w:val="22"/>
              <w:szCs w:val="22"/>
              <w:lang w:val="es-ES_tradnl"/>
            </w:rPr>
          </w:pPr>
        </w:p>
      </w:tc>
      <w:tc>
        <w:tcPr>
          <w:tcW w:w="2552" w:type="dxa"/>
          <w:shd w:val="clear" w:color="auto" w:fill="auto"/>
        </w:tcPr>
        <w:p w14:paraId="31E422EA" w14:textId="77777777" w:rsidR="00834CDE" w:rsidRPr="008F2CCC" w:rsidRDefault="00834CDE"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834CDE" w:rsidRPr="008F2CCC" w:rsidRDefault="00834CDE"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4A958413" w:rsidR="00834CDE" w:rsidRPr="0010196A" w:rsidRDefault="00834CDE"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6771ED"/>
    <w:multiLevelType w:val="hybridMultilevel"/>
    <w:tmpl w:val="B46E65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353FF7"/>
    <w:multiLevelType w:val="hybridMultilevel"/>
    <w:tmpl w:val="09FEC7FC"/>
    <w:lvl w:ilvl="0" w:tplc="FC3E5A2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CD662F"/>
    <w:multiLevelType w:val="hybridMultilevel"/>
    <w:tmpl w:val="AB7E9270"/>
    <w:lvl w:ilvl="0" w:tplc="080A0017">
      <w:start w:val="1"/>
      <w:numFmt w:val="lowerLetter"/>
      <w:lvlText w:val="%1)"/>
      <w:lvlJc w:val="left"/>
      <w:pPr>
        <w:ind w:left="2034" w:hanging="360"/>
      </w:pPr>
    </w:lvl>
    <w:lvl w:ilvl="1" w:tplc="080A0019" w:tentative="1">
      <w:start w:val="1"/>
      <w:numFmt w:val="lowerLetter"/>
      <w:lvlText w:val="%2."/>
      <w:lvlJc w:val="left"/>
      <w:pPr>
        <w:ind w:left="2754" w:hanging="360"/>
      </w:pPr>
    </w:lvl>
    <w:lvl w:ilvl="2" w:tplc="080A001B" w:tentative="1">
      <w:start w:val="1"/>
      <w:numFmt w:val="lowerRoman"/>
      <w:lvlText w:val="%3."/>
      <w:lvlJc w:val="right"/>
      <w:pPr>
        <w:ind w:left="3474" w:hanging="180"/>
      </w:pPr>
    </w:lvl>
    <w:lvl w:ilvl="3" w:tplc="080A000F" w:tentative="1">
      <w:start w:val="1"/>
      <w:numFmt w:val="decimal"/>
      <w:lvlText w:val="%4."/>
      <w:lvlJc w:val="left"/>
      <w:pPr>
        <w:ind w:left="4194" w:hanging="360"/>
      </w:pPr>
    </w:lvl>
    <w:lvl w:ilvl="4" w:tplc="080A0019" w:tentative="1">
      <w:start w:val="1"/>
      <w:numFmt w:val="lowerLetter"/>
      <w:lvlText w:val="%5."/>
      <w:lvlJc w:val="left"/>
      <w:pPr>
        <w:ind w:left="4914" w:hanging="360"/>
      </w:pPr>
    </w:lvl>
    <w:lvl w:ilvl="5" w:tplc="080A001B" w:tentative="1">
      <w:start w:val="1"/>
      <w:numFmt w:val="lowerRoman"/>
      <w:lvlText w:val="%6."/>
      <w:lvlJc w:val="right"/>
      <w:pPr>
        <w:ind w:left="5634" w:hanging="180"/>
      </w:pPr>
    </w:lvl>
    <w:lvl w:ilvl="6" w:tplc="080A000F" w:tentative="1">
      <w:start w:val="1"/>
      <w:numFmt w:val="decimal"/>
      <w:lvlText w:val="%7."/>
      <w:lvlJc w:val="left"/>
      <w:pPr>
        <w:ind w:left="6354" w:hanging="360"/>
      </w:pPr>
    </w:lvl>
    <w:lvl w:ilvl="7" w:tplc="080A0019" w:tentative="1">
      <w:start w:val="1"/>
      <w:numFmt w:val="lowerLetter"/>
      <w:lvlText w:val="%8."/>
      <w:lvlJc w:val="left"/>
      <w:pPr>
        <w:ind w:left="7074" w:hanging="360"/>
      </w:pPr>
    </w:lvl>
    <w:lvl w:ilvl="8" w:tplc="080A001B" w:tentative="1">
      <w:start w:val="1"/>
      <w:numFmt w:val="lowerRoman"/>
      <w:lvlText w:val="%9."/>
      <w:lvlJc w:val="right"/>
      <w:pPr>
        <w:ind w:left="7794" w:hanging="180"/>
      </w:pPr>
    </w:lvl>
  </w:abstractNum>
  <w:abstractNum w:abstractNumId="4" w15:restartNumberingAfterBreak="0">
    <w:nsid w:val="16E038F9"/>
    <w:multiLevelType w:val="hybridMultilevel"/>
    <w:tmpl w:val="DFA44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C76127"/>
    <w:multiLevelType w:val="hybridMultilevel"/>
    <w:tmpl w:val="BDDC2CC6"/>
    <w:lvl w:ilvl="0" w:tplc="080A000F">
      <w:start w:val="1"/>
      <w:numFmt w:val="decimal"/>
      <w:lvlText w:val="%1."/>
      <w:lvlJc w:val="left"/>
      <w:pPr>
        <w:ind w:left="830" w:hanging="360"/>
      </w:pPr>
    </w:lvl>
    <w:lvl w:ilvl="1" w:tplc="080A0019" w:tentative="1">
      <w:start w:val="1"/>
      <w:numFmt w:val="lowerLetter"/>
      <w:lvlText w:val="%2."/>
      <w:lvlJc w:val="left"/>
      <w:pPr>
        <w:ind w:left="1550" w:hanging="360"/>
      </w:pPr>
    </w:lvl>
    <w:lvl w:ilvl="2" w:tplc="080A001B" w:tentative="1">
      <w:start w:val="1"/>
      <w:numFmt w:val="lowerRoman"/>
      <w:lvlText w:val="%3."/>
      <w:lvlJc w:val="right"/>
      <w:pPr>
        <w:ind w:left="2270" w:hanging="180"/>
      </w:pPr>
    </w:lvl>
    <w:lvl w:ilvl="3" w:tplc="080A000F" w:tentative="1">
      <w:start w:val="1"/>
      <w:numFmt w:val="decimal"/>
      <w:lvlText w:val="%4."/>
      <w:lvlJc w:val="left"/>
      <w:pPr>
        <w:ind w:left="2990" w:hanging="360"/>
      </w:pPr>
    </w:lvl>
    <w:lvl w:ilvl="4" w:tplc="080A0019" w:tentative="1">
      <w:start w:val="1"/>
      <w:numFmt w:val="lowerLetter"/>
      <w:lvlText w:val="%5."/>
      <w:lvlJc w:val="left"/>
      <w:pPr>
        <w:ind w:left="3710" w:hanging="360"/>
      </w:pPr>
    </w:lvl>
    <w:lvl w:ilvl="5" w:tplc="080A001B" w:tentative="1">
      <w:start w:val="1"/>
      <w:numFmt w:val="lowerRoman"/>
      <w:lvlText w:val="%6."/>
      <w:lvlJc w:val="right"/>
      <w:pPr>
        <w:ind w:left="4430" w:hanging="180"/>
      </w:pPr>
    </w:lvl>
    <w:lvl w:ilvl="6" w:tplc="080A000F" w:tentative="1">
      <w:start w:val="1"/>
      <w:numFmt w:val="decimal"/>
      <w:lvlText w:val="%7."/>
      <w:lvlJc w:val="left"/>
      <w:pPr>
        <w:ind w:left="5150" w:hanging="360"/>
      </w:pPr>
    </w:lvl>
    <w:lvl w:ilvl="7" w:tplc="080A0019" w:tentative="1">
      <w:start w:val="1"/>
      <w:numFmt w:val="lowerLetter"/>
      <w:lvlText w:val="%8."/>
      <w:lvlJc w:val="left"/>
      <w:pPr>
        <w:ind w:left="5870" w:hanging="360"/>
      </w:pPr>
    </w:lvl>
    <w:lvl w:ilvl="8" w:tplc="080A001B" w:tentative="1">
      <w:start w:val="1"/>
      <w:numFmt w:val="lowerRoman"/>
      <w:lvlText w:val="%9."/>
      <w:lvlJc w:val="right"/>
      <w:pPr>
        <w:ind w:left="659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0526371"/>
    <w:multiLevelType w:val="hybridMultilevel"/>
    <w:tmpl w:val="603C6870"/>
    <w:lvl w:ilvl="0" w:tplc="1D967632">
      <w:start w:val="13"/>
      <w:numFmt w:val="upperRoman"/>
      <w:lvlText w:val="%1."/>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7500454">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74210E0">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D124126">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25EEFA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826D1C0">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14A6484">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8F0A1B0">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FE1242">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2420E63"/>
    <w:multiLevelType w:val="multilevel"/>
    <w:tmpl w:val="21A8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D0C1643"/>
    <w:multiLevelType w:val="hybridMultilevel"/>
    <w:tmpl w:val="5E181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17B2E07"/>
    <w:multiLevelType w:val="hybridMultilevel"/>
    <w:tmpl w:val="FFAAC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AC3264E"/>
    <w:multiLevelType w:val="hybridMultilevel"/>
    <w:tmpl w:val="766ECC06"/>
    <w:lvl w:ilvl="0" w:tplc="C0063FA4">
      <w:start w:val="17"/>
      <w:numFmt w:val="upperRoman"/>
      <w:lvlText w:val="%1."/>
      <w:lvlJc w:val="left"/>
      <w:pPr>
        <w:ind w:left="2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97CE4EA">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6720CDC">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4FEE904">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9463926">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EEA6438">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E64095E">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BFA02BC">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F6EB99C">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3DC49D0"/>
    <w:multiLevelType w:val="hybridMultilevel"/>
    <w:tmpl w:val="0AA24B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50824FA"/>
    <w:multiLevelType w:val="hybridMultilevel"/>
    <w:tmpl w:val="0CFEE0DA"/>
    <w:lvl w:ilvl="0" w:tplc="BAD65DBA">
      <w:start w:val="1"/>
      <w:numFmt w:val="upperRoman"/>
      <w:lvlText w:val="%1."/>
      <w:lvlJc w:val="left"/>
      <w:pPr>
        <w:ind w:left="1980"/>
      </w:pPr>
      <w:rPr>
        <w:rFonts w:ascii="Palatino Linotype" w:eastAsia="Times New Roman" w:hAnsi="Palatino Linotype" w:cs="Times New Roman" w:hint="default"/>
        <w:b/>
        <w:bCs/>
        <w:i/>
        <w:iCs w:val="0"/>
        <w:strike w:val="0"/>
        <w:dstrike w:val="0"/>
        <w:color w:val="000000"/>
        <w:sz w:val="22"/>
        <w:szCs w:val="22"/>
        <w:u w:val="none" w:color="000000"/>
        <w:bdr w:val="none" w:sz="0" w:space="0" w:color="auto"/>
        <w:shd w:val="clear" w:color="auto" w:fill="auto"/>
        <w:vertAlign w:val="baseline"/>
      </w:rPr>
    </w:lvl>
    <w:lvl w:ilvl="1" w:tplc="E534AF60">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1E238AE">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E2A28A0">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2ACFD5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030ECA4">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F1CDE12">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9D46CBE">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EC93B4">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71506019"/>
    <w:multiLevelType w:val="hybridMultilevel"/>
    <w:tmpl w:val="B6009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5EC368F"/>
    <w:multiLevelType w:val="hybridMultilevel"/>
    <w:tmpl w:val="AE406FBA"/>
    <w:lvl w:ilvl="0" w:tplc="D5082D36">
      <w:start w:val="6"/>
      <w:numFmt w:val="upperRoman"/>
      <w:lvlText w:val="%1."/>
      <w:lvlJc w:val="left"/>
      <w:pPr>
        <w:ind w:left="25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94470CE">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FEA8BEA">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E1CC328">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1CE29D8">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2722F12">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0FEAD1C">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A8E84A8">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AA8BDFE">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7606EC7"/>
    <w:multiLevelType w:val="hybridMultilevel"/>
    <w:tmpl w:val="0E261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1"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7A346FC8"/>
    <w:multiLevelType w:val="hybridMultilevel"/>
    <w:tmpl w:val="908A95E4"/>
    <w:lvl w:ilvl="0" w:tplc="E396AA4C">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8"/>
  </w:num>
  <w:num w:numId="2">
    <w:abstractNumId w:val="6"/>
  </w:num>
  <w:num w:numId="3">
    <w:abstractNumId w:val="9"/>
  </w:num>
  <w:num w:numId="4">
    <w:abstractNumId w:val="19"/>
  </w:num>
  <w:num w:numId="5">
    <w:abstractNumId w:val="21"/>
  </w:num>
  <w:num w:numId="6">
    <w:abstractNumId w:val="16"/>
  </w:num>
  <w:num w:numId="7">
    <w:abstractNumId w:val="18"/>
  </w:num>
  <w:num w:numId="8">
    <w:abstractNumId w:val="7"/>
  </w:num>
  <w:num w:numId="9">
    <w:abstractNumId w:val="13"/>
  </w:num>
  <w:num w:numId="10">
    <w:abstractNumId w:val="20"/>
  </w:num>
  <w:num w:numId="11">
    <w:abstractNumId w:val="11"/>
  </w:num>
  <w:num w:numId="12">
    <w:abstractNumId w:val="14"/>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2"/>
  </w:num>
  <w:num w:numId="16">
    <w:abstractNumId w:val="17"/>
  </w:num>
  <w:num w:numId="17">
    <w:abstractNumId w:val="22"/>
  </w:num>
  <w:num w:numId="18">
    <w:abstractNumId w:val="5"/>
  </w:num>
  <w:num w:numId="19">
    <w:abstractNumId w:val="15"/>
  </w:num>
  <w:num w:numId="20">
    <w:abstractNumId w:val="4"/>
  </w:num>
  <w:num w:numId="21">
    <w:abstractNumId w:val="3"/>
  </w:num>
  <w:num w:numId="22">
    <w:abstractNumId w:val="2"/>
  </w:num>
  <w:num w:numId="2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537"/>
    <w:rsid w:val="00013986"/>
    <w:rsid w:val="00013EBF"/>
    <w:rsid w:val="000142C0"/>
    <w:rsid w:val="0001491A"/>
    <w:rsid w:val="00014E91"/>
    <w:rsid w:val="00015DDC"/>
    <w:rsid w:val="000160C6"/>
    <w:rsid w:val="00016A2B"/>
    <w:rsid w:val="00017746"/>
    <w:rsid w:val="0001796B"/>
    <w:rsid w:val="00017EBE"/>
    <w:rsid w:val="00020BD7"/>
    <w:rsid w:val="00020BF6"/>
    <w:rsid w:val="00020C9F"/>
    <w:rsid w:val="0002121F"/>
    <w:rsid w:val="00021F54"/>
    <w:rsid w:val="00022013"/>
    <w:rsid w:val="000225F4"/>
    <w:rsid w:val="00022A73"/>
    <w:rsid w:val="00022DCF"/>
    <w:rsid w:val="00022E8B"/>
    <w:rsid w:val="00023233"/>
    <w:rsid w:val="000244C6"/>
    <w:rsid w:val="00024557"/>
    <w:rsid w:val="0002471C"/>
    <w:rsid w:val="00024A5F"/>
    <w:rsid w:val="00024E68"/>
    <w:rsid w:val="00024F0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7E3"/>
    <w:rsid w:val="000339B9"/>
    <w:rsid w:val="00033C79"/>
    <w:rsid w:val="00033E94"/>
    <w:rsid w:val="00035676"/>
    <w:rsid w:val="00035CDF"/>
    <w:rsid w:val="00036439"/>
    <w:rsid w:val="00036B1A"/>
    <w:rsid w:val="00037DDE"/>
    <w:rsid w:val="00037FDC"/>
    <w:rsid w:val="0004120D"/>
    <w:rsid w:val="000415DD"/>
    <w:rsid w:val="00041603"/>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636"/>
    <w:rsid w:val="00047A25"/>
    <w:rsid w:val="00047AFE"/>
    <w:rsid w:val="00047E38"/>
    <w:rsid w:val="00047E9E"/>
    <w:rsid w:val="00050FE1"/>
    <w:rsid w:val="000519A9"/>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D82"/>
    <w:rsid w:val="00062E20"/>
    <w:rsid w:val="00062FE6"/>
    <w:rsid w:val="000633BB"/>
    <w:rsid w:val="000636AD"/>
    <w:rsid w:val="00063A05"/>
    <w:rsid w:val="00063AEF"/>
    <w:rsid w:val="00064245"/>
    <w:rsid w:val="000644B3"/>
    <w:rsid w:val="000646B0"/>
    <w:rsid w:val="000653D7"/>
    <w:rsid w:val="0006590C"/>
    <w:rsid w:val="00065B50"/>
    <w:rsid w:val="00066A54"/>
    <w:rsid w:val="00066B22"/>
    <w:rsid w:val="00066D71"/>
    <w:rsid w:val="0006715F"/>
    <w:rsid w:val="00067C7D"/>
    <w:rsid w:val="00070856"/>
    <w:rsid w:val="000710D2"/>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EA3"/>
    <w:rsid w:val="000779C1"/>
    <w:rsid w:val="00077AC1"/>
    <w:rsid w:val="00077B79"/>
    <w:rsid w:val="00077BB8"/>
    <w:rsid w:val="00077BC0"/>
    <w:rsid w:val="0008043B"/>
    <w:rsid w:val="00081337"/>
    <w:rsid w:val="0008139C"/>
    <w:rsid w:val="00081B66"/>
    <w:rsid w:val="0008338D"/>
    <w:rsid w:val="00083958"/>
    <w:rsid w:val="00084079"/>
    <w:rsid w:val="0008420F"/>
    <w:rsid w:val="000847B2"/>
    <w:rsid w:val="00085229"/>
    <w:rsid w:val="0008542A"/>
    <w:rsid w:val="00085585"/>
    <w:rsid w:val="00085973"/>
    <w:rsid w:val="000861FF"/>
    <w:rsid w:val="0008668D"/>
    <w:rsid w:val="00086980"/>
    <w:rsid w:val="0008710F"/>
    <w:rsid w:val="00087D47"/>
    <w:rsid w:val="00090260"/>
    <w:rsid w:val="00090C67"/>
    <w:rsid w:val="00090CC8"/>
    <w:rsid w:val="000922B0"/>
    <w:rsid w:val="00092385"/>
    <w:rsid w:val="00092543"/>
    <w:rsid w:val="00092789"/>
    <w:rsid w:val="00092893"/>
    <w:rsid w:val="00092F37"/>
    <w:rsid w:val="00095302"/>
    <w:rsid w:val="0009541B"/>
    <w:rsid w:val="000955F6"/>
    <w:rsid w:val="000957E7"/>
    <w:rsid w:val="00095950"/>
    <w:rsid w:val="0009628B"/>
    <w:rsid w:val="00096D57"/>
    <w:rsid w:val="000970F0"/>
    <w:rsid w:val="00097B14"/>
    <w:rsid w:val="00097CBB"/>
    <w:rsid w:val="000A0195"/>
    <w:rsid w:val="000A06CB"/>
    <w:rsid w:val="000A0BCA"/>
    <w:rsid w:val="000A0C7C"/>
    <w:rsid w:val="000A1149"/>
    <w:rsid w:val="000A1549"/>
    <w:rsid w:val="000A2164"/>
    <w:rsid w:val="000A23CB"/>
    <w:rsid w:val="000A27E2"/>
    <w:rsid w:val="000A2B2B"/>
    <w:rsid w:val="000A2E1A"/>
    <w:rsid w:val="000A3399"/>
    <w:rsid w:val="000A3D63"/>
    <w:rsid w:val="000A4495"/>
    <w:rsid w:val="000A4664"/>
    <w:rsid w:val="000A4AAE"/>
    <w:rsid w:val="000A4E74"/>
    <w:rsid w:val="000A52A9"/>
    <w:rsid w:val="000A5939"/>
    <w:rsid w:val="000A5A68"/>
    <w:rsid w:val="000A66D7"/>
    <w:rsid w:val="000A6A03"/>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5436"/>
    <w:rsid w:val="000D58EC"/>
    <w:rsid w:val="000D5D68"/>
    <w:rsid w:val="000D6ADD"/>
    <w:rsid w:val="000D6BA3"/>
    <w:rsid w:val="000D70F7"/>
    <w:rsid w:val="000D72D0"/>
    <w:rsid w:val="000D75A0"/>
    <w:rsid w:val="000E01F0"/>
    <w:rsid w:val="000E06D1"/>
    <w:rsid w:val="000E07B7"/>
    <w:rsid w:val="000E0B02"/>
    <w:rsid w:val="000E0D35"/>
    <w:rsid w:val="000E100D"/>
    <w:rsid w:val="000E1C5E"/>
    <w:rsid w:val="000E1C6A"/>
    <w:rsid w:val="000E22EF"/>
    <w:rsid w:val="000E255A"/>
    <w:rsid w:val="000E38D1"/>
    <w:rsid w:val="000E46D9"/>
    <w:rsid w:val="000E558F"/>
    <w:rsid w:val="000E5592"/>
    <w:rsid w:val="000E5C93"/>
    <w:rsid w:val="000E6748"/>
    <w:rsid w:val="000E68DA"/>
    <w:rsid w:val="000E6C51"/>
    <w:rsid w:val="000E7182"/>
    <w:rsid w:val="000E71A3"/>
    <w:rsid w:val="000E72D5"/>
    <w:rsid w:val="000E74AC"/>
    <w:rsid w:val="000F0F1C"/>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A6F"/>
    <w:rsid w:val="00104BFE"/>
    <w:rsid w:val="00104E56"/>
    <w:rsid w:val="0010553A"/>
    <w:rsid w:val="00105CEE"/>
    <w:rsid w:val="00106268"/>
    <w:rsid w:val="001063BB"/>
    <w:rsid w:val="00106A20"/>
    <w:rsid w:val="00106B41"/>
    <w:rsid w:val="00106FBF"/>
    <w:rsid w:val="00107FBF"/>
    <w:rsid w:val="00110588"/>
    <w:rsid w:val="00111746"/>
    <w:rsid w:val="00111DBB"/>
    <w:rsid w:val="00111F07"/>
    <w:rsid w:val="00112988"/>
    <w:rsid w:val="00113015"/>
    <w:rsid w:val="001131FD"/>
    <w:rsid w:val="00113629"/>
    <w:rsid w:val="001136D3"/>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6BB9"/>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FB5"/>
    <w:rsid w:val="001371A5"/>
    <w:rsid w:val="00137548"/>
    <w:rsid w:val="001376BF"/>
    <w:rsid w:val="001378F0"/>
    <w:rsid w:val="00137AEE"/>
    <w:rsid w:val="00137D02"/>
    <w:rsid w:val="00140252"/>
    <w:rsid w:val="001406EB"/>
    <w:rsid w:val="00140BE0"/>
    <w:rsid w:val="00140FA7"/>
    <w:rsid w:val="00141EE7"/>
    <w:rsid w:val="001425F5"/>
    <w:rsid w:val="001433DD"/>
    <w:rsid w:val="00143729"/>
    <w:rsid w:val="00144BB9"/>
    <w:rsid w:val="0014538F"/>
    <w:rsid w:val="00145F32"/>
    <w:rsid w:val="00146317"/>
    <w:rsid w:val="001468C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D84"/>
    <w:rsid w:val="00153F8E"/>
    <w:rsid w:val="001554A0"/>
    <w:rsid w:val="0015612E"/>
    <w:rsid w:val="001564C0"/>
    <w:rsid w:val="00156AD5"/>
    <w:rsid w:val="00156D01"/>
    <w:rsid w:val="00156ECA"/>
    <w:rsid w:val="00157A4F"/>
    <w:rsid w:val="0016023D"/>
    <w:rsid w:val="00160405"/>
    <w:rsid w:val="00160AB4"/>
    <w:rsid w:val="00160C20"/>
    <w:rsid w:val="00160CA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C5F"/>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576"/>
    <w:rsid w:val="00186EDD"/>
    <w:rsid w:val="00187106"/>
    <w:rsid w:val="0018725D"/>
    <w:rsid w:val="0018726A"/>
    <w:rsid w:val="00187682"/>
    <w:rsid w:val="001900D7"/>
    <w:rsid w:val="00190687"/>
    <w:rsid w:val="00190BFD"/>
    <w:rsid w:val="0019130A"/>
    <w:rsid w:val="00191B16"/>
    <w:rsid w:val="00192B47"/>
    <w:rsid w:val="0019369B"/>
    <w:rsid w:val="00193D12"/>
    <w:rsid w:val="00194579"/>
    <w:rsid w:val="0019504F"/>
    <w:rsid w:val="00195288"/>
    <w:rsid w:val="0019536A"/>
    <w:rsid w:val="00195609"/>
    <w:rsid w:val="00195662"/>
    <w:rsid w:val="00195F6E"/>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0B6F"/>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218F"/>
    <w:rsid w:val="001C21AE"/>
    <w:rsid w:val="001C2264"/>
    <w:rsid w:val="001C2469"/>
    <w:rsid w:val="001C26E5"/>
    <w:rsid w:val="001C285A"/>
    <w:rsid w:val="001C3B4D"/>
    <w:rsid w:val="001C3FB7"/>
    <w:rsid w:val="001C40A4"/>
    <w:rsid w:val="001C4310"/>
    <w:rsid w:val="001C45B4"/>
    <w:rsid w:val="001C4E80"/>
    <w:rsid w:val="001C55E0"/>
    <w:rsid w:val="001C6036"/>
    <w:rsid w:val="001C60DC"/>
    <w:rsid w:val="001C6347"/>
    <w:rsid w:val="001C70A8"/>
    <w:rsid w:val="001C7515"/>
    <w:rsid w:val="001D0333"/>
    <w:rsid w:val="001D03A9"/>
    <w:rsid w:val="001D0D4A"/>
    <w:rsid w:val="001D1147"/>
    <w:rsid w:val="001D1592"/>
    <w:rsid w:val="001D197C"/>
    <w:rsid w:val="001D1E41"/>
    <w:rsid w:val="001D2165"/>
    <w:rsid w:val="001D2764"/>
    <w:rsid w:val="001D308C"/>
    <w:rsid w:val="001D30E5"/>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85"/>
    <w:rsid w:val="001E1DDD"/>
    <w:rsid w:val="001E1FBA"/>
    <w:rsid w:val="001E20DC"/>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314B"/>
    <w:rsid w:val="002034BD"/>
    <w:rsid w:val="0020371F"/>
    <w:rsid w:val="00204207"/>
    <w:rsid w:val="00204DE3"/>
    <w:rsid w:val="00204FDF"/>
    <w:rsid w:val="0020533C"/>
    <w:rsid w:val="0020564A"/>
    <w:rsid w:val="00205684"/>
    <w:rsid w:val="00205BDE"/>
    <w:rsid w:val="002064B3"/>
    <w:rsid w:val="00206EF4"/>
    <w:rsid w:val="0020772A"/>
    <w:rsid w:val="00207FC6"/>
    <w:rsid w:val="00210956"/>
    <w:rsid w:val="00210AF1"/>
    <w:rsid w:val="00212797"/>
    <w:rsid w:val="00212AD4"/>
    <w:rsid w:val="00212CDA"/>
    <w:rsid w:val="00212E8D"/>
    <w:rsid w:val="00213125"/>
    <w:rsid w:val="00213EBF"/>
    <w:rsid w:val="002141DB"/>
    <w:rsid w:val="00214E35"/>
    <w:rsid w:val="0021511B"/>
    <w:rsid w:val="002153E5"/>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D84"/>
    <w:rsid w:val="00220EA0"/>
    <w:rsid w:val="00221482"/>
    <w:rsid w:val="00221A3D"/>
    <w:rsid w:val="00221CBB"/>
    <w:rsid w:val="002223CE"/>
    <w:rsid w:val="002228CE"/>
    <w:rsid w:val="00222942"/>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CD8"/>
    <w:rsid w:val="00227335"/>
    <w:rsid w:val="0022780C"/>
    <w:rsid w:val="00227F49"/>
    <w:rsid w:val="00227FFD"/>
    <w:rsid w:val="00230127"/>
    <w:rsid w:val="00230439"/>
    <w:rsid w:val="00230597"/>
    <w:rsid w:val="0023085B"/>
    <w:rsid w:val="00230952"/>
    <w:rsid w:val="00230CB8"/>
    <w:rsid w:val="00231113"/>
    <w:rsid w:val="00231C08"/>
    <w:rsid w:val="00231D04"/>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0EF9"/>
    <w:rsid w:val="002610E1"/>
    <w:rsid w:val="00261AD7"/>
    <w:rsid w:val="00263BFE"/>
    <w:rsid w:val="002653BD"/>
    <w:rsid w:val="00265BDA"/>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9EB"/>
    <w:rsid w:val="00275E59"/>
    <w:rsid w:val="00275FC6"/>
    <w:rsid w:val="002766F9"/>
    <w:rsid w:val="00277316"/>
    <w:rsid w:val="00277453"/>
    <w:rsid w:val="00277DD9"/>
    <w:rsid w:val="0028019C"/>
    <w:rsid w:val="002814A1"/>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DCD"/>
    <w:rsid w:val="002930AD"/>
    <w:rsid w:val="002930C5"/>
    <w:rsid w:val="002930F8"/>
    <w:rsid w:val="002931A0"/>
    <w:rsid w:val="002933CC"/>
    <w:rsid w:val="0029397F"/>
    <w:rsid w:val="00293F4A"/>
    <w:rsid w:val="00294BD2"/>
    <w:rsid w:val="00294EE7"/>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107"/>
    <w:rsid w:val="002E570A"/>
    <w:rsid w:val="002E5E0D"/>
    <w:rsid w:val="002E5E59"/>
    <w:rsid w:val="002E68B9"/>
    <w:rsid w:val="002E6DFA"/>
    <w:rsid w:val="002E79BD"/>
    <w:rsid w:val="002E7B6A"/>
    <w:rsid w:val="002F0740"/>
    <w:rsid w:val="002F0C82"/>
    <w:rsid w:val="002F0E65"/>
    <w:rsid w:val="002F17AD"/>
    <w:rsid w:val="002F18E7"/>
    <w:rsid w:val="002F1A28"/>
    <w:rsid w:val="002F1A7D"/>
    <w:rsid w:val="002F21D6"/>
    <w:rsid w:val="002F2653"/>
    <w:rsid w:val="002F274B"/>
    <w:rsid w:val="002F281F"/>
    <w:rsid w:val="002F2934"/>
    <w:rsid w:val="002F29AD"/>
    <w:rsid w:val="002F3A15"/>
    <w:rsid w:val="002F3EDF"/>
    <w:rsid w:val="002F3F8B"/>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1D69"/>
    <w:rsid w:val="0030219F"/>
    <w:rsid w:val="00303671"/>
    <w:rsid w:val="00303AF8"/>
    <w:rsid w:val="00304085"/>
    <w:rsid w:val="0030426C"/>
    <w:rsid w:val="003044B2"/>
    <w:rsid w:val="00304BA5"/>
    <w:rsid w:val="003051A8"/>
    <w:rsid w:val="003052CB"/>
    <w:rsid w:val="003056B1"/>
    <w:rsid w:val="00305CBC"/>
    <w:rsid w:val="00305F6C"/>
    <w:rsid w:val="00306604"/>
    <w:rsid w:val="00306BCD"/>
    <w:rsid w:val="0031045D"/>
    <w:rsid w:val="003109E6"/>
    <w:rsid w:val="00310EF9"/>
    <w:rsid w:val="0031118C"/>
    <w:rsid w:val="003115D4"/>
    <w:rsid w:val="0031165B"/>
    <w:rsid w:val="0031182B"/>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214C"/>
    <w:rsid w:val="003328F2"/>
    <w:rsid w:val="00332BD1"/>
    <w:rsid w:val="00333541"/>
    <w:rsid w:val="0033371A"/>
    <w:rsid w:val="0033392B"/>
    <w:rsid w:val="00334014"/>
    <w:rsid w:val="003343F4"/>
    <w:rsid w:val="003347AD"/>
    <w:rsid w:val="003347FC"/>
    <w:rsid w:val="00334840"/>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628"/>
    <w:rsid w:val="00364BC7"/>
    <w:rsid w:val="00365921"/>
    <w:rsid w:val="00365DB3"/>
    <w:rsid w:val="00366317"/>
    <w:rsid w:val="003663F5"/>
    <w:rsid w:val="00366DDB"/>
    <w:rsid w:val="00367536"/>
    <w:rsid w:val="0036781E"/>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4E5"/>
    <w:rsid w:val="0038767F"/>
    <w:rsid w:val="003908D3"/>
    <w:rsid w:val="003921AF"/>
    <w:rsid w:val="00392757"/>
    <w:rsid w:val="0039284F"/>
    <w:rsid w:val="00392921"/>
    <w:rsid w:val="00392A69"/>
    <w:rsid w:val="00392AFA"/>
    <w:rsid w:val="00392B9D"/>
    <w:rsid w:val="00392F00"/>
    <w:rsid w:val="003937C6"/>
    <w:rsid w:val="00393881"/>
    <w:rsid w:val="003943AD"/>
    <w:rsid w:val="0039481C"/>
    <w:rsid w:val="00394A80"/>
    <w:rsid w:val="00394C6A"/>
    <w:rsid w:val="00395514"/>
    <w:rsid w:val="00395B29"/>
    <w:rsid w:val="003969B9"/>
    <w:rsid w:val="00396D14"/>
    <w:rsid w:val="00396E36"/>
    <w:rsid w:val="00397407"/>
    <w:rsid w:val="003A0084"/>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3F9D"/>
    <w:rsid w:val="003B40CF"/>
    <w:rsid w:val="003B443B"/>
    <w:rsid w:val="003B4C16"/>
    <w:rsid w:val="003B5491"/>
    <w:rsid w:val="003B5504"/>
    <w:rsid w:val="003B5716"/>
    <w:rsid w:val="003B59E4"/>
    <w:rsid w:val="003B5C9D"/>
    <w:rsid w:val="003B5CEB"/>
    <w:rsid w:val="003B7AA0"/>
    <w:rsid w:val="003C0396"/>
    <w:rsid w:val="003C04E5"/>
    <w:rsid w:val="003C0544"/>
    <w:rsid w:val="003C0560"/>
    <w:rsid w:val="003C0C03"/>
    <w:rsid w:val="003C0C4B"/>
    <w:rsid w:val="003C0F0A"/>
    <w:rsid w:val="003C20B9"/>
    <w:rsid w:val="003C22CD"/>
    <w:rsid w:val="003C2568"/>
    <w:rsid w:val="003C3640"/>
    <w:rsid w:val="003C3ACE"/>
    <w:rsid w:val="003C3D09"/>
    <w:rsid w:val="003C492A"/>
    <w:rsid w:val="003C4A66"/>
    <w:rsid w:val="003C549A"/>
    <w:rsid w:val="003C582F"/>
    <w:rsid w:val="003C5AD5"/>
    <w:rsid w:val="003C5BE8"/>
    <w:rsid w:val="003C5FA2"/>
    <w:rsid w:val="003C653B"/>
    <w:rsid w:val="003C65F0"/>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6DCE"/>
    <w:rsid w:val="003D74A1"/>
    <w:rsid w:val="003D7948"/>
    <w:rsid w:val="003E05C7"/>
    <w:rsid w:val="003E0F14"/>
    <w:rsid w:val="003E1926"/>
    <w:rsid w:val="003E22B7"/>
    <w:rsid w:val="003E22CB"/>
    <w:rsid w:val="003E2402"/>
    <w:rsid w:val="003E2C19"/>
    <w:rsid w:val="003E2EA7"/>
    <w:rsid w:val="003E349B"/>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91D"/>
    <w:rsid w:val="00402A09"/>
    <w:rsid w:val="00402D6D"/>
    <w:rsid w:val="00402D8A"/>
    <w:rsid w:val="00402F3F"/>
    <w:rsid w:val="00402FAA"/>
    <w:rsid w:val="0040368C"/>
    <w:rsid w:val="00403A76"/>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ACD"/>
    <w:rsid w:val="00410E81"/>
    <w:rsid w:val="00410F42"/>
    <w:rsid w:val="00410F5E"/>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D39"/>
    <w:rsid w:val="00424E6C"/>
    <w:rsid w:val="004251B6"/>
    <w:rsid w:val="004252B4"/>
    <w:rsid w:val="0042596D"/>
    <w:rsid w:val="0042598A"/>
    <w:rsid w:val="00425B70"/>
    <w:rsid w:val="00426161"/>
    <w:rsid w:val="0043077C"/>
    <w:rsid w:val="00430DA8"/>
    <w:rsid w:val="00431594"/>
    <w:rsid w:val="0043163B"/>
    <w:rsid w:val="00431B40"/>
    <w:rsid w:val="00431D6C"/>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19E"/>
    <w:rsid w:val="00445D59"/>
    <w:rsid w:val="004460D0"/>
    <w:rsid w:val="004463D6"/>
    <w:rsid w:val="00447744"/>
    <w:rsid w:val="00447789"/>
    <w:rsid w:val="004479AC"/>
    <w:rsid w:val="00447C55"/>
    <w:rsid w:val="00447C70"/>
    <w:rsid w:val="00450388"/>
    <w:rsid w:val="0045098B"/>
    <w:rsid w:val="00451252"/>
    <w:rsid w:val="00451491"/>
    <w:rsid w:val="00451515"/>
    <w:rsid w:val="00452910"/>
    <w:rsid w:val="00453185"/>
    <w:rsid w:val="004536A9"/>
    <w:rsid w:val="0045460F"/>
    <w:rsid w:val="00454B3A"/>
    <w:rsid w:val="00455095"/>
    <w:rsid w:val="00455213"/>
    <w:rsid w:val="00455350"/>
    <w:rsid w:val="004566E6"/>
    <w:rsid w:val="00456B3B"/>
    <w:rsid w:val="00456EDA"/>
    <w:rsid w:val="00457A14"/>
    <w:rsid w:val="00457EEE"/>
    <w:rsid w:val="00460083"/>
    <w:rsid w:val="00460A6E"/>
    <w:rsid w:val="00462595"/>
    <w:rsid w:val="00462BCF"/>
    <w:rsid w:val="004631D8"/>
    <w:rsid w:val="004633DA"/>
    <w:rsid w:val="004639C1"/>
    <w:rsid w:val="00463FD6"/>
    <w:rsid w:val="0046426D"/>
    <w:rsid w:val="00464E47"/>
    <w:rsid w:val="0046557C"/>
    <w:rsid w:val="004656C4"/>
    <w:rsid w:val="00465A64"/>
    <w:rsid w:val="00466005"/>
    <w:rsid w:val="00466E30"/>
    <w:rsid w:val="004672B1"/>
    <w:rsid w:val="004678F1"/>
    <w:rsid w:val="00467D65"/>
    <w:rsid w:val="004718FD"/>
    <w:rsid w:val="00471C89"/>
    <w:rsid w:val="00472203"/>
    <w:rsid w:val="00472B2F"/>
    <w:rsid w:val="00472EEC"/>
    <w:rsid w:val="00473992"/>
    <w:rsid w:val="004746D0"/>
    <w:rsid w:val="00474CAE"/>
    <w:rsid w:val="0047558D"/>
    <w:rsid w:val="0047601B"/>
    <w:rsid w:val="0047601E"/>
    <w:rsid w:val="0047651B"/>
    <w:rsid w:val="004767EC"/>
    <w:rsid w:val="00477BCB"/>
    <w:rsid w:val="00480259"/>
    <w:rsid w:val="00480337"/>
    <w:rsid w:val="0048068F"/>
    <w:rsid w:val="00480967"/>
    <w:rsid w:val="004809DF"/>
    <w:rsid w:val="00480BAF"/>
    <w:rsid w:val="00480FD0"/>
    <w:rsid w:val="004810CC"/>
    <w:rsid w:val="00481CAD"/>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56A"/>
    <w:rsid w:val="0049174C"/>
    <w:rsid w:val="00491FBC"/>
    <w:rsid w:val="00492456"/>
    <w:rsid w:val="00492831"/>
    <w:rsid w:val="00492A12"/>
    <w:rsid w:val="00492D24"/>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4D"/>
    <w:rsid w:val="004A148B"/>
    <w:rsid w:val="004A2D8A"/>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1E8"/>
    <w:rsid w:val="004C64C2"/>
    <w:rsid w:val="004C652E"/>
    <w:rsid w:val="004C7286"/>
    <w:rsid w:val="004C771C"/>
    <w:rsid w:val="004D062E"/>
    <w:rsid w:val="004D06D1"/>
    <w:rsid w:val="004D0752"/>
    <w:rsid w:val="004D0A26"/>
    <w:rsid w:val="004D0E38"/>
    <w:rsid w:val="004D0F05"/>
    <w:rsid w:val="004D14B9"/>
    <w:rsid w:val="004D220E"/>
    <w:rsid w:val="004D2241"/>
    <w:rsid w:val="004D227C"/>
    <w:rsid w:val="004D22AD"/>
    <w:rsid w:val="004D251F"/>
    <w:rsid w:val="004D2AAD"/>
    <w:rsid w:val="004D44C8"/>
    <w:rsid w:val="004D4829"/>
    <w:rsid w:val="004D4EEC"/>
    <w:rsid w:val="004D546C"/>
    <w:rsid w:val="004D5B01"/>
    <w:rsid w:val="004D5D80"/>
    <w:rsid w:val="004D5EF3"/>
    <w:rsid w:val="004D6483"/>
    <w:rsid w:val="004D6B55"/>
    <w:rsid w:val="004D6EDE"/>
    <w:rsid w:val="004E049F"/>
    <w:rsid w:val="004E0611"/>
    <w:rsid w:val="004E1194"/>
    <w:rsid w:val="004E14AB"/>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DED"/>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435C"/>
    <w:rsid w:val="005045D8"/>
    <w:rsid w:val="00504829"/>
    <w:rsid w:val="00504A63"/>
    <w:rsid w:val="00505143"/>
    <w:rsid w:val="005055E4"/>
    <w:rsid w:val="00505E67"/>
    <w:rsid w:val="00505E88"/>
    <w:rsid w:val="00506111"/>
    <w:rsid w:val="00506349"/>
    <w:rsid w:val="005071D8"/>
    <w:rsid w:val="005072B6"/>
    <w:rsid w:val="005076BE"/>
    <w:rsid w:val="00507CD8"/>
    <w:rsid w:val="00507ED8"/>
    <w:rsid w:val="00507F16"/>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DE3"/>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B1F"/>
    <w:rsid w:val="00541D5C"/>
    <w:rsid w:val="005424CA"/>
    <w:rsid w:val="005429CB"/>
    <w:rsid w:val="00542A86"/>
    <w:rsid w:val="00542CBE"/>
    <w:rsid w:val="00542E83"/>
    <w:rsid w:val="00543224"/>
    <w:rsid w:val="00543390"/>
    <w:rsid w:val="00543CC6"/>
    <w:rsid w:val="005446F5"/>
    <w:rsid w:val="00544C69"/>
    <w:rsid w:val="0054525B"/>
    <w:rsid w:val="00545557"/>
    <w:rsid w:val="00545A2E"/>
    <w:rsid w:val="005465AB"/>
    <w:rsid w:val="00546A4E"/>
    <w:rsid w:val="00546C2E"/>
    <w:rsid w:val="0054716E"/>
    <w:rsid w:val="0054754C"/>
    <w:rsid w:val="00547BC3"/>
    <w:rsid w:val="00547D0B"/>
    <w:rsid w:val="005504D4"/>
    <w:rsid w:val="00550E43"/>
    <w:rsid w:val="00551ECF"/>
    <w:rsid w:val="0055235E"/>
    <w:rsid w:val="005529BF"/>
    <w:rsid w:val="00552FCF"/>
    <w:rsid w:val="0055374D"/>
    <w:rsid w:val="0055375E"/>
    <w:rsid w:val="00553A6B"/>
    <w:rsid w:val="00553FB2"/>
    <w:rsid w:val="00554CDC"/>
    <w:rsid w:val="0055507D"/>
    <w:rsid w:val="005555B6"/>
    <w:rsid w:val="00555837"/>
    <w:rsid w:val="00555AEC"/>
    <w:rsid w:val="00555C12"/>
    <w:rsid w:val="00555F0D"/>
    <w:rsid w:val="005560E0"/>
    <w:rsid w:val="0055647C"/>
    <w:rsid w:val="0055676A"/>
    <w:rsid w:val="0055797E"/>
    <w:rsid w:val="00557A90"/>
    <w:rsid w:val="00557B6A"/>
    <w:rsid w:val="00560786"/>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3A1"/>
    <w:rsid w:val="00567880"/>
    <w:rsid w:val="00567DF8"/>
    <w:rsid w:val="0057021D"/>
    <w:rsid w:val="00570375"/>
    <w:rsid w:val="0057094C"/>
    <w:rsid w:val="00571503"/>
    <w:rsid w:val="00571728"/>
    <w:rsid w:val="0057182C"/>
    <w:rsid w:val="00571B8B"/>
    <w:rsid w:val="00571E5C"/>
    <w:rsid w:val="005721BD"/>
    <w:rsid w:val="005722C2"/>
    <w:rsid w:val="00572D72"/>
    <w:rsid w:val="0057305F"/>
    <w:rsid w:val="005743E7"/>
    <w:rsid w:val="00574774"/>
    <w:rsid w:val="00574A7B"/>
    <w:rsid w:val="005753DD"/>
    <w:rsid w:val="005755A0"/>
    <w:rsid w:val="00575F20"/>
    <w:rsid w:val="00576B1B"/>
    <w:rsid w:val="00576BEF"/>
    <w:rsid w:val="00576C21"/>
    <w:rsid w:val="00576EBA"/>
    <w:rsid w:val="005774A6"/>
    <w:rsid w:val="005774DB"/>
    <w:rsid w:val="00577656"/>
    <w:rsid w:val="00577849"/>
    <w:rsid w:val="00577F5C"/>
    <w:rsid w:val="005806E5"/>
    <w:rsid w:val="00580738"/>
    <w:rsid w:val="00581F80"/>
    <w:rsid w:val="0058283F"/>
    <w:rsid w:val="00583151"/>
    <w:rsid w:val="00583CBF"/>
    <w:rsid w:val="00583FFA"/>
    <w:rsid w:val="005843B8"/>
    <w:rsid w:val="00584500"/>
    <w:rsid w:val="00585436"/>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3EBA"/>
    <w:rsid w:val="0059401A"/>
    <w:rsid w:val="005942DF"/>
    <w:rsid w:val="00594446"/>
    <w:rsid w:val="005945A4"/>
    <w:rsid w:val="0059475B"/>
    <w:rsid w:val="00594C1D"/>
    <w:rsid w:val="0059512E"/>
    <w:rsid w:val="0059570E"/>
    <w:rsid w:val="0059663D"/>
    <w:rsid w:val="00596747"/>
    <w:rsid w:val="00596BF0"/>
    <w:rsid w:val="005A0144"/>
    <w:rsid w:val="005A0B26"/>
    <w:rsid w:val="005A0DD9"/>
    <w:rsid w:val="005A14E6"/>
    <w:rsid w:val="005A1BA8"/>
    <w:rsid w:val="005A1DED"/>
    <w:rsid w:val="005A1F9F"/>
    <w:rsid w:val="005A2017"/>
    <w:rsid w:val="005A2186"/>
    <w:rsid w:val="005A2851"/>
    <w:rsid w:val="005A346E"/>
    <w:rsid w:val="005A350C"/>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442E"/>
    <w:rsid w:val="005B596F"/>
    <w:rsid w:val="005B6571"/>
    <w:rsid w:val="005B6AFF"/>
    <w:rsid w:val="005B6C71"/>
    <w:rsid w:val="005B70A2"/>
    <w:rsid w:val="005B7AD1"/>
    <w:rsid w:val="005C0DCA"/>
    <w:rsid w:val="005C1FEE"/>
    <w:rsid w:val="005C21E7"/>
    <w:rsid w:val="005C23B7"/>
    <w:rsid w:val="005C25EA"/>
    <w:rsid w:val="005C267D"/>
    <w:rsid w:val="005C295E"/>
    <w:rsid w:val="005C2995"/>
    <w:rsid w:val="005C2F07"/>
    <w:rsid w:val="005C3141"/>
    <w:rsid w:val="005C3597"/>
    <w:rsid w:val="005C45D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DCB"/>
    <w:rsid w:val="005D0FD8"/>
    <w:rsid w:val="005D1149"/>
    <w:rsid w:val="005D169A"/>
    <w:rsid w:val="005D1A4B"/>
    <w:rsid w:val="005D1B56"/>
    <w:rsid w:val="005D1CAE"/>
    <w:rsid w:val="005D272E"/>
    <w:rsid w:val="005D2966"/>
    <w:rsid w:val="005D38EE"/>
    <w:rsid w:val="005D3C5A"/>
    <w:rsid w:val="005D3E32"/>
    <w:rsid w:val="005D46EE"/>
    <w:rsid w:val="005D4B10"/>
    <w:rsid w:val="005D504A"/>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500"/>
    <w:rsid w:val="005E7646"/>
    <w:rsid w:val="005E7DA8"/>
    <w:rsid w:val="005F02F1"/>
    <w:rsid w:val="005F0962"/>
    <w:rsid w:val="005F09E6"/>
    <w:rsid w:val="005F0E0A"/>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6AA0"/>
    <w:rsid w:val="00601150"/>
    <w:rsid w:val="006011C5"/>
    <w:rsid w:val="00601329"/>
    <w:rsid w:val="006017E2"/>
    <w:rsid w:val="00601AC5"/>
    <w:rsid w:val="00602A6F"/>
    <w:rsid w:val="006044B8"/>
    <w:rsid w:val="00604940"/>
    <w:rsid w:val="00604AE6"/>
    <w:rsid w:val="00605BE2"/>
    <w:rsid w:val="00605D41"/>
    <w:rsid w:val="00605DE1"/>
    <w:rsid w:val="0060628C"/>
    <w:rsid w:val="006064F4"/>
    <w:rsid w:val="00606759"/>
    <w:rsid w:val="00607554"/>
    <w:rsid w:val="006079D6"/>
    <w:rsid w:val="00607B93"/>
    <w:rsid w:val="00610C11"/>
    <w:rsid w:val="00611280"/>
    <w:rsid w:val="00611B99"/>
    <w:rsid w:val="00611C39"/>
    <w:rsid w:val="00612329"/>
    <w:rsid w:val="00612635"/>
    <w:rsid w:val="00612762"/>
    <w:rsid w:val="006129FE"/>
    <w:rsid w:val="00612BD9"/>
    <w:rsid w:val="00612E97"/>
    <w:rsid w:val="0061328F"/>
    <w:rsid w:val="00613633"/>
    <w:rsid w:val="006138A9"/>
    <w:rsid w:val="00613AB3"/>
    <w:rsid w:val="00613DEA"/>
    <w:rsid w:val="00613E66"/>
    <w:rsid w:val="00613E98"/>
    <w:rsid w:val="00614B17"/>
    <w:rsid w:val="00614D0D"/>
    <w:rsid w:val="00615999"/>
    <w:rsid w:val="00615AA6"/>
    <w:rsid w:val="00615B13"/>
    <w:rsid w:val="0061607B"/>
    <w:rsid w:val="006160FE"/>
    <w:rsid w:val="0061697B"/>
    <w:rsid w:val="00616F15"/>
    <w:rsid w:val="00617087"/>
    <w:rsid w:val="006170B9"/>
    <w:rsid w:val="006170DA"/>
    <w:rsid w:val="0061732F"/>
    <w:rsid w:val="0061758F"/>
    <w:rsid w:val="0062069D"/>
    <w:rsid w:val="00620D6A"/>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057"/>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0B17"/>
    <w:rsid w:val="00691932"/>
    <w:rsid w:val="00692F64"/>
    <w:rsid w:val="006930D5"/>
    <w:rsid w:val="00693490"/>
    <w:rsid w:val="00693878"/>
    <w:rsid w:val="006939BD"/>
    <w:rsid w:val="00693A79"/>
    <w:rsid w:val="00693E86"/>
    <w:rsid w:val="00694012"/>
    <w:rsid w:val="0069473D"/>
    <w:rsid w:val="00694B3C"/>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573"/>
    <w:rsid w:val="006A2653"/>
    <w:rsid w:val="006A29B9"/>
    <w:rsid w:val="006A2DD9"/>
    <w:rsid w:val="006A30E8"/>
    <w:rsid w:val="006A313B"/>
    <w:rsid w:val="006A3972"/>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5F4C"/>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75D"/>
    <w:rsid w:val="006D4A76"/>
    <w:rsid w:val="006D4D7E"/>
    <w:rsid w:val="006D5B86"/>
    <w:rsid w:val="006D6201"/>
    <w:rsid w:val="006D6E39"/>
    <w:rsid w:val="006D7EA2"/>
    <w:rsid w:val="006D7EEB"/>
    <w:rsid w:val="006D7F59"/>
    <w:rsid w:val="006E06AC"/>
    <w:rsid w:val="006E06D3"/>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38B"/>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69AF"/>
    <w:rsid w:val="006F7279"/>
    <w:rsid w:val="006F7A70"/>
    <w:rsid w:val="0070019A"/>
    <w:rsid w:val="007001DA"/>
    <w:rsid w:val="00700436"/>
    <w:rsid w:val="007004CA"/>
    <w:rsid w:val="00700CBB"/>
    <w:rsid w:val="00700FF5"/>
    <w:rsid w:val="00701189"/>
    <w:rsid w:val="007017EB"/>
    <w:rsid w:val="00701E5A"/>
    <w:rsid w:val="0070224A"/>
    <w:rsid w:val="00702909"/>
    <w:rsid w:val="00703168"/>
    <w:rsid w:val="00703C28"/>
    <w:rsid w:val="00703D94"/>
    <w:rsid w:val="007042CF"/>
    <w:rsid w:val="0070431A"/>
    <w:rsid w:val="007047FD"/>
    <w:rsid w:val="00705122"/>
    <w:rsid w:val="0070528E"/>
    <w:rsid w:val="00705741"/>
    <w:rsid w:val="00706383"/>
    <w:rsid w:val="007066E2"/>
    <w:rsid w:val="00707F2D"/>
    <w:rsid w:val="00710016"/>
    <w:rsid w:val="00710255"/>
    <w:rsid w:val="00710841"/>
    <w:rsid w:val="00710A2A"/>
    <w:rsid w:val="007114E9"/>
    <w:rsid w:val="00711743"/>
    <w:rsid w:val="00711DE7"/>
    <w:rsid w:val="007123ED"/>
    <w:rsid w:val="0071255C"/>
    <w:rsid w:val="00712DF1"/>
    <w:rsid w:val="00712EE0"/>
    <w:rsid w:val="00713770"/>
    <w:rsid w:val="0071434B"/>
    <w:rsid w:val="007143E0"/>
    <w:rsid w:val="0071494D"/>
    <w:rsid w:val="00714F81"/>
    <w:rsid w:val="00716124"/>
    <w:rsid w:val="007161A6"/>
    <w:rsid w:val="00716989"/>
    <w:rsid w:val="00716F76"/>
    <w:rsid w:val="0071714C"/>
    <w:rsid w:val="007171D2"/>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42"/>
    <w:rsid w:val="00724EC4"/>
    <w:rsid w:val="00725193"/>
    <w:rsid w:val="007253FF"/>
    <w:rsid w:val="007256C8"/>
    <w:rsid w:val="007257BF"/>
    <w:rsid w:val="007263FB"/>
    <w:rsid w:val="00726440"/>
    <w:rsid w:val="007267E8"/>
    <w:rsid w:val="00726A39"/>
    <w:rsid w:val="00726D8F"/>
    <w:rsid w:val="00726DB4"/>
    <w:rsid w:val="007304F5"/>
    <w:rsid w:val="00730974"/>
    <w:rsid w:val="00730A1E"/>
    <w:rsid w:val="007312A1"/>
    <w:rsid w:val="00732266"/>
    <w:rsid w:val="007328BA"/>
    <w:rsid w:val="00732BF0"/>
    <w:rsid w:val="00732FA0"/>
    <w:rsid w:val="007330C3"/>
    <w:rsid w:val="0073311C"/>
    <w:rsid w:val="007344E5"/>
    <w:rsid w:val="007347F5"/>
    <w:rsid w:val="00735204"/>
    <w:rsid w:val="0073525E"/>
    <w:rsid w:val="007353F0"/>
    <w:rsid w:val="00735930"/>
    <w:rsid w:val="00735F72"/>
    <w:rsid w:val="00736B73"/>
    <w:rsid w:val="00736C06"/>
    <w:rsid w:val="00737138"/>
    <w:rsid w:val="00740052"/>
    <w:rsid w:val="007400E8"/>
    <w:rsid w:val="00740238"/>
    <w:rsid w:val="00740494"/>
    <w:rsid w:val="00740AFD"/>
    <w:rsid w:val="00741046"/>
    <w:rsid w:val="007410AA"/>
    <w:rsid w:val="00741570"/>
    <w:rsid w:val="007416A3"/>
    <w:rsid w:val="00741AB6"/>
    <w:rsid w:val="00742EDD"/>
    <w:rsid w:val="007430C7"/>
    <w:rsid w:val="007431A4"/>
    <w:rsid w:val="0074343D"/>
    <w:rsid w:val="00743F63"/>
    <w:rsid w:val="00744446"/>
    <w:rsid w:val="00744BA4"/>
    <w:rsid w:val="00745354"/>
    <w:rsid w:val="007458B3"/>
    <w:rsid w:val="007465F0"/>
    <w:rsid w:val="00746708"/>
    <w:rsid w:val="00747261"/>
    <w:rsid w:val="00747331"/>
    <w:rsid w:val="007478D8"/>
    <w:rsid w:val="00747F64"/>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6985"/>
    <w:rsid w:val="00766C69"/>
    <w:rsid w:val="00766F36"/>
    <w:rsid w:val="00767A22"/>
    <w:rsid w:val="00767B3E"/>
    <w:rsid w:val="00770379"/>
    <w:rsid w:val="00770433"/>
    <w:rsid w:val="007707A0"/>
    <w:rsid w:val="00770A6A"/>
    <w:rsid w:val="00770E25"/>
    <w:rsid w:val="00771077"/>
    <w:rsid w:val="00771842"/>
    <w:rsid w:val="00771858"/>
    <w:rsid w:val="00772EB1"/>
    <w:rsid w:val="007731FC"/>
    <w:rsid w:val="00773650"/>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35F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1A5"/>
    <w:rsid w:val="00793619"/>
    <w:rsid w:val="00793670"/>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0C9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B92"/>
    <w:rsid w:val="007B5C61"/>
    <w:rsid w:val="007B6A1B"/>
    <w:rsid w:val="007B6A47"/>
    <w:rsid w:val="007B6AD8"/>
    <w:rsid w:val="007B7F32"/>
    <w:rsid w:val="007C0CC6"/>
    <w:rsid w:val="007C113F"/>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8C5"/>
    <w:rsid w:val="007F2E0E"/>
    <w:rsid w:val="007F3971"/>
    <w:rsid w:val="007F414D"/>
    <w:rsid w:val="007F41D1"/>
    <w:rsid w:val="007F4D6F"/>
    <w:rsid w:val="007F4DA5"/>
    <w:rsid w:val="007F502F"/>
    <w:rsid w:val="007F53A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4F9"/>
    <w:rsid w:val="008345ED"/>
    <w:rsid w:val="00834CDE"/>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F27"/>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1E2C"/>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C8"/>
    <w:rsid w:val="00856541"/>
    <w:rsid w:val="0085683B"/>
    <w:rsid w:val="00856A1E"/>
    <w:rsid w:val="00857082"/>
    <w:rsid w:val="008570AA"/>
    <w:rsid w:val="00857340"/>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43"/>
    <w:rsid w:val="00871372"/>
    <w:rsid w:val="008716B7"/>
    <w:rsid w:val="0087187C"/>
    <w:rsid w:val="008718F3"/>
    <w:rsid w:val="00871A0A"/>
    <w:rsid w:val="00872A08"/>
    <w:rsid w:val="0087324A"/>
    <w:rsid w:val="008741A6"/>
    <w:rsid w:val="00874233"/>
    <w:rsid w:val="00874368"/>
    <w:rsid w:val="008744AE"/>
    <w:rsid w:val="00874AF3"/>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E0F"/>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B8A"/>
    <w:rsid w:val="008A3E74"/>
    <w:rsid w:val="008A3FF9"/>
    <w:rsid w:val="008A4488"/>
    <w:rsid w:val="008A4873"/>
    <w:rsid w:val="008A5B0A"/>
    <w:rsid w:val="008A622A"/>
    <w:rsid w:val="008A6446"/>
    <w:rsid w:val="008A6AD5"/>
    <w:rsid w:val="008A78C5"/>
    <w:rsid w:val="008B0019"/>
    <w:rsid w:val="008B00B8"/>
    <w:rsid w:val="008B0908"/>
    <w:rsid w:val="008B0B57"/>
    <w:rsid w:val="008B11CC"/>
    <w:rsid w:val="008B1339"/>
    <w:rsid w:val="008B1DD6"/>
    <w:rsid w:val="008B225B"/>
    <w:rsid w:val="008B244C"/>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A7"/>
    <w:rsid w:val="008C3ECF"/>
    <w:rsid w:val="008C3FBC"/>
    <w:rsid w:val="008C3FD5"/>
    <w:rsid w:val="008C3FDA"/>
    <w:rsid w:val="008C41C7"/>
    <w:rsid w:val="008C435B"/>
    <w:rsid w:val="008C45F4"/>
    <w:rsid w:val="008C473A"/>
    <w:rsid w:val="008C4836"/>
    <w:rsid w:val="008C48E7"/>
    <w:rsid w:val="008C5DDA"/>
    <w:rsid w:val="008C5E44"/>
    <w:rsid w:val="008C5ECF"/>
    <w:rsid w:val="008C6296"/>
    <w:rsid w:val="008C64BD"/>
    <w:rsid w:val="008C737C"/>
    <w:rsid w:val="008C7579"/>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533"/>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BA9"/>
    <w:rsid w:val="008F6D10"/>
    <w:rsid w:val="008F6E71"/>
    <w:rsid w:val="008F73C7"/>
    <w:rsid w:val="00900B60"/>
    <w:rsid w:val="00900F9F"/>
    <w:rsid w:val="00901261"/>
    <w:rsid w:val="009012A7"/>
    <w:rsid w:val="009015B3"/>
    <w:rsid w:val="00901F18"/>
    <w:rsid w:val="009020DA"/>
    <w:rsid w:val="009022B6"/>
    <w:rsid w:val="00902410"/>
    <w:rsid w:val="0090264B"/>
    <w:rsid w:val="009027DB"/>
    <w:rsid w:val="00902A0B"/>
    <w:rsid w:val="00902CD7"/>
    <w:rsid w:val="009030D7"/>
    <w:rsid w:val="009031D0"/>
    <w:rsid w:val="00903B60"/>
    <w:rsid w:val="0090491B"/>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0DAF"/>
    <w:rsid w:val="00922191"/>
    <w:rsid w:val="0092226E"/>
    <w:rsid w:val="00922BAC"/>
    <w:rsid w:val="00923009"/>
    <w:rsid w:val="00923640"/>
    <w:rsid w:val="00923900"/>
    <w:rsid w:val="00923E33"/>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3D7"/>
    <w:rsid w:val="00952DFE"/>
    <w:rsid w:val="009537A0"/>
    <w:rsid w:val="00953838"/>
    <w:rsid w:val="009539AE"/>
    <w:rsid w:val="00953A6E"/>
    <w:rsid w:val="009548C2"/>
    <w:rsid w:val="009548CA"/>
    <w:rsid w:val="00955F29"/>
    <w:rsid w:val="00955FE5"/>
    <w:rsid w:val="00956D75"/>
    <w:rsid w:val="009577C2"/>
    <w:rsid w:val="009579DF"/>
    <w:rsid w:val="00957D35"/>
    <w:rsid w:val="00957D4B"/>
    <w:rsid w:val="00960B3A"/>
    <w:rsid w:val="00960B9B"/>
    <w:rsid w:val="00960DC7"/>
    <w:rsid w:val="009613A2"/>
    <w:rsid w:val="00961429"/>
    <w:rsid w:val="00961B82"/>
    <w:rsid w:val="00961CA2"/>
    <w:rsid w:val="00961DB2"/>
    <w:rsid w:val="00962058"/>
    <w:rsid w:val="009620CF"/>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B44"/>
    <w:rsid w:val="009A1C6B"/>
    <w:rsid w:val="009A274E"/>
    <w:rsid w:val="009A2B79"/>
    <w:rsid w:val="009A30EF"/>
    <w:rsid w:val="009A37E5"/>
    <w:rsid w:val="009A3CAE"/>
    <w:rsid w:val="009A415B"/>
    <w:rsid w:val="009A5A47"/>
    <w:rsid w:val="009A6234"/>
    <w:rsid w:val="009A662F"/>
    <w:rsid w:val="009A6A7F"/>
    <w:rsid w:val="009A6EB9"/>
    <w:rsid w:val="009A729F"/>
    <w:rsid w:val="009A7391"/>
    <w:rsid w:val="009A7793"/>
    <w:rsid w:val="009A7D02"/>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3C61"/>
    <w:rsid w:val="009B4827"/>
    <w:rsid w:val="009B4982"/>
    <w:rsid w:val="009B4D74"/>
    <w:rsid w:val="009B506E"/>
    <w:rsid w:val="009B5BC1"/>
    <w:rsid w:val="009B5F7F"/>
    <w:rsid w:val="009B756F"/>
    <w:rsid w:val="009B7C7B"/>
    <w:rsid w:val="009C0DF7"/>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E1F"/>
    <w:rsid w:val="009E4FDB"/>
    <w:rsid w:val="009E5A74"/>
    <w:rsid w:val="009E5B2F"/>
    <w:rsid w:val="009E5B4D"/>
    <w:rsid w:val="009E640E"/>
    <w:rsid w:val="009E6ABE"/>
    <w:rsid w:val="009E6E1F"/>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48F"/>
    <w:rsid w:val="00A00B3D"/>
    <w:rsid w:val="00A00E64"/>
    <w:rsid w:val="00A01032"/>
    <w:rsid w:val="00A01E11"/>
    <w:rsid w:val="00A0253F"/>
    <w:rsid w:val="00A02787"/>
    <w:rsid w:val="00A033DA"/>
    <w:rsid w:val="00A04476"/>
    <w:rsid w:val="00A04CFA"/>
    <w:rsid w:val="00A05730"/>
    <w:rsid w:val="00A059B7"/>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EA0"/>
    <w:rsid w:val="00A326B5"/>
    <w:rsid w:val="00A327E0"/>
    <w:rsid w:val="00A33089"/>
    <w:rsid w:val="00A3348E"/>
    <w:rsid w:val="00A33C52"/>
    <w:rsid w:val="00A33C9D"/>
    <w:rsid w:val="00A3447A"/>
    <w:rsid w:val="00A35172"/>
    <w:rsid w:val="00A356F2"/>
    <w:rsid w:val="00A3617A"/>
    <w:rsid w:val="00A3689D"/>
    <w:rsid w:val="00A3731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7335"/>
    <w:rsid w:val="00A57AD7"/>
    <w:rsid w:val="00A57C21"/>
    <w:rsid w:val="00A57CBA"/>
    <w:rsid w:val="00A57EAE"/>
    <w:rsid w:val="00A60552"/>
    <w:rsid w:val="00A60B7A"/>
    <w:rsid w:val="00A61848"/>
    <w:rsid w:val="00A61970"/>
    <w:rsid w:val="00A62001"/>
    <w:rsid w:val="00A6216D"/>
    <w:rsid w:val="00A6291C"/>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4B7"/>
    <w:rsid w:val="00A6684C"/>
    <w:rsid w:val="00A66DD5"/>
    <w:rsid w:val="00A66E61"/>
    <w:rsid w:val="00A66FB6"/>
    <w:rsid w:val="00A6702C"/>
    <w:rsid w:val="00A67228"/>
    <w:rsid w:val="00A67612"/>
    <w:rsid w:val="00A6763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244"/>
    <w:rsid w:val="00A766B4"/>
    <w:rsid w:val="00A76DA1"/>
    <w:rsid w:val="00A770A2"/>
    <w:rsid w:val="00A77A85"/>
    <w:rsid w:val="00A77F8A"/>
    <w:rsid w:val="00A8057D"/>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6C1"/>
    <w:rsid w:val="00AA034F"/>
    <w:rsid w:val="00AA0505"/>
    <w:rsid w:val="00AA0561"/>
    <w:rsid w:val="00AA0A8A"/>
    <w:rsid w:val="00AA0F9F"/>
    <w:rsid w:val="00AA1022"/>
    <w:rsid w:val="00AA140F"/>
    <w:rsid w:val="00AA1ED9"/>
    <w:rsid w:val="00AA1F9E"/>
    <w:rsid w:val="00AA269B"/>
    <w:rsid w:val="00AA28EA"/>
    <w:rsid w:val="00AA2E0D"/>
    <w:rsid w:val="00AA339E"/>
    <w:rsid w:val="00AA390E"/>
    <w:rsid w:val="00AA3C87"/>
    <w:rsid w:val="00AA44D3"/>
    <w:rsid w:val="00AA48A5"/>
    <w:rsid w:val="00AA4926"/>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59D"/>
    <w:rsid w:val="00AB17BA"/>
    <w:rsid w:val="00AB1847"/>
    <w:rsid w:val="00AB272D"/>
    <w:rsid w:val="00AB2802"/>
    <w:rsid w:val="00AB2C63"/>
    <w:rsid w:val="00AB3DF4"/>
    <w:rsid w:val="00AB412E"/>
    <w:rsid w:val="00AB4B9D"/>
    <w:rsid w:val="00AB4D70"/>
    <w:rsid w:val="00AB4E3C"/>
    <w:rsid w:val="00AB5702"/>
    <w:rsid w:val="00AB61B4"/>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9D"/>
    <w:rsid w:val="00AD15E0"/>
    <w:rsid w:val="00AD18F9"/>
    <w:rsid w:val="00AD1E06"/>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8D5"/>
    <w:rsid w:val="00AE26E7"/>
    <w:rsid w:val="00AE27B1"/>
    <w:rsid w:val="00AE281B"/>
    <w:rsid w:val="00AE2FE6"/>
    <w:rsid w:val="00AE32FA"/>
    <w:rsid w:val="00AE3DC4"/>
    <w:rsid w:val="00AE4585"/>
    <w:rsid w:val="00AE45DB"/>
    <w:rsid w:val="00AE4B07"/>
    <w:rsid w:val="00AE67F7"/>
    <w:rsid w:val="00AE6863"/>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7D8"/>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BE"/>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579E"/>
    <w:rsid w:val="00B15EF9"/>
    <w:rsid w:val="00B15F43"/>
    <w:rsid w:val="00B162E4"/>
    <w:rsid w:val="00B172FD"/>
    <w:rsid w:val="00B17371"/>
    <w:rsid w:val="00B1748C"/>
    <w:rsid w:val="00B17BDF"/>
    <w:rsid w:val="00B20602"/>
    <w:rsid w:val="00B20BC5"/>
    <w:rsid w:val="00B21ADE"/>
    <w:rsid w:val="00B2226C"/>
    <w:rsid w:val="00B2247C"/>
    <w:rsid w:val="00B2286E"/>
    <w:rsid w:val="00B23010"/>
    <w:rsid w:val="00B240D0"/>
    <w:rsid w:val="00B244BD"/>
    <w:rsid w:val="00B24DBF"/>
    <w:rsid w:val="00B2544D"/>
    <w:rsid w:val="00B257FC"/>
    <w:rsid w:val="00B2584E"/>
    <w:rsid w:val="00B259C8"/>
    <w:rsid w:val="00B2622D"/>
    <w:rsid w:val="00B26E6B"/>
    <w:rsid w:val="00B271AA"/>
    <w:rsid w:val="00B277B4"/>
    <w:rsid w:val="00B30207"/>
    <w:rsid w:val="00B3074B"/>
    <w:rsid w:val="00B30B2F"/>
    <w:rsid w:val="00B310EE"/>
    <w:rsid w:val="00B313B7"/>
    <w:rsid w:val="00B313ED"/>
    <w:rsid w:val="00B31734"/>
    <w:rsid w:val="00B31CAE"/>
    <w:rsid w:val="00B320FC"/>
    <w:rsid w:val="00B32425"/>
    <w:rsid w:val="00B32746"/>
    <w:rsid w:val="00B32CB6"/>
    <w:rsid w:val="00B32FE2"/>
    <w:rsid w:val="00B3328C"/>
    <w:rsid w:val="00B33EC7"/>
    <w:rsid w:val="00B34C7B"/>
    <w:rsid w:val="00B3575B"/>
    <w:rsid w:val="00B35A38"/>
    <w:rsid w:val="00B35AE6"/>
    <w:rsid w:val="00B35C4E"/>
    <w:rsid w:val="00B36189"/>
    <w:rsid w:val="00B36708"/>
    <w:rsid w:val="00B36DCE"/>
    <w:rsid w:val="00B37745"/>
    <w:rsid w:val="00B403B0"/>
    <w:rsid w:val="00B40B8E"/>
    <w:rsid w:val="00B40B99"/>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8C5"/>
    <w:rsid w:val="00B47701"/>
    <w:rsid w:val="00B479AE"/>
    <w:rsid w:val="00B479AF"/>
    <w:rsid w:val="00B47F2A"/>
    <w:rsid w:val="00B47FE5"/>
    <w:rsid w:val="00B512E2"/>
    <w:rsid w:val="00B5182D"/>
    <w:rsid w:val="00B51A4D"/>
    <w:rsid w:val="00B51B64"/>
    <w:rsid w:val="00B51CE8"/>
    <w:rsid w:val="00B51F55"/>
    <w:rsid w:val="00B52542"/>
    <w:rsid w:val="00B52646"/>
    <w:rsid w:val="00B5283C"/>
    <w:rsid w:val="00B52B11"/>
    <w:rsid w:val="00B52E43"/>
    <w:rsid w:val="00B52F35"/>
    <w:rsid w:val="00B5306D"/>
    <w:rsid w:val="00B532B0"/>
    <w:rsid w:val="00B539F4"/>
    <w:rsid w:val="00B53D51"/>
    <w:rsid w:val="00B53DDD"/>
    <w:rsid w:val="00B53F59"/>
    <w:rsid w:val="00B54512"/>
    <w:rsid w:val="00B54876"/>
    <w:rsid w:val="00B54939"/>
    <w:rsid w:val="00B551A5"/>
    <w:rsid w:val="00B551B4"/>
    <w:rsid w:val="00B55325"/>
    <w:rsid w:val="00B55972"/>
    <w:rsid w:val="00B55BF1"/>
    <w:rsid w:val="00B56218"/>
    <w:rsid w:val="00B567A6"/>
    <w:rsid w:val="00B56B10"/>
    <w:rsid w:val="00B57D62"/>
    <w:rsid w:val="00B57E2A"/>
    <w:rsid w:val="00B57FE5"/>
    <w:rsid w:val="00B600B2"/>
    <w:rsid w:val="00B61C6C"/>
    <w:rsid w:val="00B621C6"/>
    <w:rsid w:val="00B626DA"/>
    <w:rsid w:val="00B62A7E"/>
    <w:rsid w:val="00B6347F"/>
    <w:rsid w:val="00B644B5"/>
    <w:rsid w:val="00B64959"/>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505"/>
    <w:rsid w:val="00B97883"/>
    <w:rsid w:val="00B97A0D"/>
    <w:rsid w:val="00BA0A3E"/>
    <w:rsid w:val="00BA11A9"/>
    <w:rsid w:val="00BA1C82"/>
    <w:rsid w:val="00BA20C4"/>
    <w:rsid w:val="00BA2445"/>
    <w:rsid w:val="00BA2582"/>
    <w:rsid w:val="00BA2714"/>
    <w:rsid w:val="00BA35C1"/>
    <w:rsid w:val="00BA3809"/>
    <w:rsid w:val="00BA3E12"/>
    <w:rsid w:val="00BA4D5E"/>
    <w:rsid w:val="00BA631E"/>
    <w:rsid w:val="00BA7149"/>
    <w:rsid w:val="00BA723D"/>
    <w:rsid w:val="00BA7298"/>
    <w:rsid w:val="00BA76B6"/>
    <w:rsid w:val="00BA76D9"/>
    <w:rsid w:val="00BB093D"/>
    <w:rsid w:val="00BB0A85"/>
    <w:rsid w:val="00BB13AD"/>
    <w:rsid w:val="00BB17AB"/>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0AE0"/>
    <w:rsid w:val="00BF11BC"/>
    <w:rsid w:val="00BF14F6"/>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747"/>
    <w:rsid w:val="00C03F7A"/>
    <w:rsid w:val="00C0486E"/>
    <w:rsid w:val="00C04CCB"/>
    <w:rsid w:val="00C052B7"/>
    <w:rsid w:val="00C056BE"/>
    <w:rsid w:val="00C057BF"/>
    <w:rsid w:val="00C0585D"/>
    <w:rsid w:val="00C05C01"/>
    <w:rsid w:val="00C06F89"/>
    <w:rsid w:val="00C07011"/>
    <w:rsid w:val="00C07FC5"/>
    <w:rsid w:val="00C10812"/>
    <w:rsid w:val="00C108DF"/>
    <w:rsid w:val="00C11597"/>
    <w:rsid w:val="00C11910"/>
    <w:rsid w:val="00C12449"/>
    <w:rsid w:val="00C125A7"/>
    <w:rsid w:val="00C12D95"/>
    <w:rsid w:val="00C13399"/>
    <w:rsid w:val="00C13E34"/>
    <w:rsid w:val="00C1421C"/>
    <w:rsid w:val="00C145C7"/>
    <w:rsid w:val="00C14A98"/>
    <w:rsid w:val="00C14B05"/>
    <w:rsid w:val="00C152A8"/>
    <w:rsid w:val="00C15C58"/>
    <w:rsid w:val="00C16092"/>
    <w:rsid w:val="00C162C5"/>
    <w:rsid w:val="00C16519"/>
    <w:rsid w:val="00C16DE2"/>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02"/>
    <w:rsid w:val="00C350D4"/>
    <w:rsid w:val="00C355C2"/>
    <w:rsid w:val="00C355F5"/>
    <w:rsid w:val="00C356F4"/>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548E"/>
    <w:rsid w:val="00C45C4C"/>
    <w:rsid w:val="00C4630A"/>
    <w:rsid w:val="00C46B87"/>
    <w:rsid w:val="00C4700C"/>
    <w:rsid w:val="00C507F4"/>
    <w:rsid w:val="00C51A3E"/>
    <w:rsid w:val="00C51BDD"/>
    <w:rsid w:val="00C523AE"/>
    <w:rsid w:val="00C524BC"/>
    <w:rsid w:val="00C52B72"/>
    <w:rsid w:val="00C53506"/>
    <w:rsid w:val="00C5359C"/>
    <w:rsid w:val="00C536F2"/>
    <w:rsid w:val="00C53A0E"/>
    <w:rsid w:val="00C53C4A"/>
    <w:rsid w:val="00C54DDD"/>
    <w:rsid w:val="00C550F0"/>
    <w:rsid w:val="00C56191"/>
    <w:rsid w:val="00C563FC"/>
    <w:rsid w:val="00C569C1"/>
    <w:rsid w:val="00C56A7E"/>
    <w:rsid w:val="00C56D31"/>
    <w:rsid w:val="00C56E89"/>
    <w:rsid w:val="00C56EB4"/>
    <w:rsid w:val="00C574EA"/>
    <w:rsid w:val="00C578C7"/>
    <w:rsid w:val="00C57DE6"/>
    <w:rsid w:val="00C601B1"/>
    <w:rsid w:val="00C60F50"/>
    <w:rsid w:val="00C6132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67FC1"/>
    <w:rsid w:val="00C70810"/>
    <w:rsid w:val="00C70FB7"/>
    <w:rsid w:val="00C71401"/>
    <w:rsid w:val="00C71888"/>
    <w:rsid w:val="00C724A7"/>
    <w:rsid w:val="00C7267B"/>
    <w:rsid w:val="00C7292C"/>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386"/>
    <w:rsid w:val="00C835BF"/>
    <w:rsid w:val="00C83685"/>
    <w:rsid w:val="00C83961"/>
    <w:rsid w:val="00C842E4"/>
    <w:rsid w:val="00C8430A"/>
    <w:rsid w:val="00C843CE"/>
    <w:rsid w:val="00C8477B"/>
    <w:rsid w:val="00C84D0D"/>
    <w:rsid w:val="00C85566"/>
    <w:rsid w:val="00C857D8"/>
    <w:rsid w:val="00C85EF1"/>
    <w:rsid w:val="00C85FDE"/>
    <w:rsid w:val="00C86B63"/>
    <w:rsid w:val="00C86D8E"/>
    <w:rsid w:val="00C86DC7"/>
    <w:rsid w:val="00C86DDC"/>
    <w:rsid w:val="00C87260"/>
    <w:rsid w:val="00C874FB"/>
    <w:rsid w:val="00C87924"/>
    <w:rsid w:val="00C9040D"/>
    <w:rsid w:val="00C90C6E"/>
    <w:rsid w:val="00C90C73"/>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69E"/>
    <w:rsid w:val="00CC3E12"/>
    <w:rsid w:val="00CC4476"/>
    <w:rsid w:val="00CC44CC"/>
    <w:rsid w:val="00CC45D7"/>
    <w:rsid w:val="00CC4AB6"/>
    <w:rsid w:val="00CC4D5D"/>
    <w:rsid w:val="00CC5104"/>
    <w:rsid w:val="00CC52FF"/>
    <w:rsid w:val="00CC53DC"/>
    <w:rsid w:val="00CC55EF"/>
    <w:rsid w:val="00CC56D5"/>
    <w:rsid w:val="00CC5913"/>
    <w:rsid w:val="00CC5CB4"/>
    <w:rsid w:val="00CC5E0D"/>
    <w:rsid w:val="00CC5E19"/>
    <w:rsid w:val="00CC608A"/>
    <w:rsid w:val="00CC6AB2"/>
    <w:rsid w:val="00CC7872"/>
    <w:rsid w:val="00CC7BDB"/>
    <w:rsid w:val="00CC7D0C"/>
    <w:rsid w:val="00CD0754"/>
    <w:rsid w:val="00CD0E76"/>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13"/>
    <w:rsid w:val="00CE2884"/>
    <w:rsid w:val="00CE343F"/>
    <w:rsid w:val="00CE37E4"/>
    <w:rsid w:val="00CE393E"/>
    <w:rsid w:val="00CE3CAA"/>
    <w:rsid w:val="00CE495A"/>
    <w:rsid w:val="00CE4ED8"/>
    <w:rsid w:val="00CE560D"/>
    <w:rsid w:val="00CE577F"/>
    <w:rsid w:val="00CE587F"/>
    <w:rsid w:val="00CE5CFC"/>
    <w:rsid w:val="00CE7163"/>
    <w:rsid w:val="00CE720B"/>
    <w:rsid w:val="00CE7A2C"/>
    <w:rsid w:val="00CE7C6E"/>
    <w:rsid w:val="00CF08B0"/>
    <w:rsid w:val="00CF0C23"/>
    <w:rsid w:val="00CF0DA0"/>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6AF"/>
    <w:rsid w:val="00CF7515"/>
    <w:rsid w:val="00D00664"/>
    <w:rsid w:val="00D00A64"/>
    <w:rsid w:val="00D00B6E"/>
    <w:rsid w:val="00D014AE"/>
    <w:rsid w:val="00D01CC9"/>
    <w:rsid w:val="00D01D8E"/>
    <w:rsid w:val="00D023BF"/>
    <w:rsid w:val="00D0320A"/>
    <w:rsid w:val="00D034AE"/>
    <w:rsid w:val="00D03D86"/>
    <w:rsid w:val="00D041DB"/>
    <w:rsid w:val="00D060F4"/>
    <w:rsid w:val="00D06221"/>
    <w:rsid w:val="00D07815"/>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EAC"/>
    <w:rsid w:val="00D17ECD"/>
    <w:rsid w:val="00D20212"/>
    <w:rsid w:val="00D205A3"/>
    <w:rsid w:val="00D20A11"/>
    <w:rsid w:val="00D212DF"/>
    <w:rsid w:val="00D21D91"/>
    <w:rsid w:val="00D22638"/>
    <w:rsid w:val="00D22B05"/>
    <w:rsid w:val="00D2314E"/>
    <w:rsid w:val="00D23C5B"/>
    <w:rsid w:val="00D2486D"/>
    <w:rsid w:val="00D24B37"/>
    <w:rsid w:val="00D253F8"/>
    <w:rsid w:val="00D255A8"/>
    <w:rsid w:val="00D25733"/>
    <w:rsid w:val="00D25D8E"/>
    <w:rsid w:val="00D26144"/>
    <w:rsid w:val="00D26BC0"/>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6AD"/>
    <w:rsid w:val="00D5480B"/>
    <w:rsid w:val="00D54AF1"/>
    <w:rsid w:val="00D54E64"/>
    <w:rsid w:val="00D5530D"/>
    <w:rsid w:val="00D55B77"/>
    <w:rsid w:val="00D5625A"/>
    <w:rsid w:val="00D566DF"/>
    <w:rsid w:val="00D57715"/>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5F5E"/>
    <w:rsid w:val="00D76259"/>
    <w:rsid w:val="00D774E5"/>
    <w:rsid w:val="00D77927"/>
    <w:rsid w:val="00D77A5E"/>
    <w:rsid w:val="00D77A78"/>
    <w:rsid w:val="00D80C3F"/>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43"/>
    <w:rsid w:val="00DC40D8"/>
    <w:rsid w:val="00DC41C8"/>
    <w:rsid w:val="00DC492F"/>
    <w:rsid w:val="00DC4CA2"/>
    <w:rsid w:val="00DC4D94"/>
    <w:rsid w:val="00DC4E59"/>
    <w:rsid w:val="00DC4FD1"/>
    <w:rsid w:val="00DC50F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4E8"/>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25F9"/>
    <w:rsid w:val="00DE3177"/>
    <w:rsid w:val="00DE3A77"/>
    <w:rsid w:val="00DE3E34"/>
    <w:rsid w:val="00DE3FAE"/>
    <w:rsid w:val="00DE43CA"/>
    <w:rsid w:val="00DE47B5"/>
    <w:rsid w:val="00DE4856"/>
    <w:rsid w:val="00DE4868"/>
    <w:rsid w:val="00DE491E"/>
    <w:rsid w:val="00DE5140"/>
    <w:rsid w:val="00DE56CB"/>
    <w:rsid w:val="00DE5A70"/>
    <w:rsid w:val="00DE5DA6"/>
    <w:rsid w:val="00DE6529"/>
    <w:rsid w:val="00DE6DC2"/>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6FC"/>
    <w:rsid w:val="00DF4780"/>
    <w:rsid w:val="00DF4DCD"/>
    <w:rsid w:val="00DF53B6"/>
    <w:rsid w:val="00DF54B5"/>
    <w:rsid w:val="00DF6138"/>
    <w:rsid w:val="00DF65FB"/>
    <w:rsid w:val="00DF671C"/>
    <w:rsid w:val="00DF67CF"/>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22A0"/>
    <w:rsid w:val="00E42905"/>
    <w:rsid w:val="00E42F0C"/>
    <w:rsid w:val="00E42F1E"/>
    <w:rsid w:val="00E43258"/>
    <w:rsid w:val="00E433F5"/>
    <w:rsid w:val="00E44599"/>
    <w:rsid w:val="00E44AD4"/>
    <w:rsid w:val="00E44C26"/>
    <w:rsid w:val="00E45A0A"/>
    <w:rsid w:val="00E45EB3"/>
    <w:rsid w:val="00E463ED"/>
    <w:rsid w:val="00E468BF"/>
    <w:rsid w:val="00E468CD"/>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B6A"/>
    <w:rsid w:val="00E52BDE"/>
    <w:rsid w:val="00E52D6E"/>
    <w:rsid w:val="00E52DD5"/>
    <w:rsid w:val="00E52ED3"/>
    <w:rsid w:val="00E5313E"/>
    <w:rsid w:val="00E53410"/>
    <w:rsid w:val="00E53498"/>
    <w:rsid w:val="00E53979"/>
    <w:rsid w:val="00E5460E"/>
    <w:rsid w:val="00E5559D"/>
    <w:rsid w:val="00E55C0B"/>
    <w:rsid w:val="00E55CC0"/>
    <w:rsid w:val="00E5610C"/>
    <w:rsid w:val="00E5626A"/>
    <w:rsid w:val="00E5676C"/>
    <w:rsid w:val="00E567F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889"/>
    <w:rsid w:val="00E73A3B"/>
    <w:rsid w:val="00E7586C"/>
    <w:rsid w:val="00E7637F"/>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A4"/>
    <w:rsid w:val="00E97DA6"/>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3F2"/>
    <w:rsid w:val="00EA652B"/>
    <w:rsid w:val="00EA66BB"/>
    <w:rsid w:val="00EA6EDA"/>
    <w:rsid w:val="00EA706D"/>
    <w:rsid w:val="00EA729E"/>
    <w:rsid w:val="00EA7F8B"/>
    <w:rsid w:val="00EB0013"/>
    <w:rsid w:val="00EB0828"/>
    <w:rsid w:val="00EB0940"/>
    <w:rsid w:val="00EB0BC8"/>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38E"/>
    <w:rsid w:val="00EC04D8"/>
    <w:rsid w:val="00EC1280"/>
    <w:rsid w:val="00EC17F1"/>
    <w:rsid w:val="00EC1A74"/>
    <w:rsid w:val="00EC26E1"/>
    <w:rsid w:val="00EC298C"/>
    <w:rsid w:val="00EC2C26"/>
    <w:rsid w:val="00EC3861"/>
    <w:rsid w:val="00EC509C"/>
    <w:rsid w:val="00EC5301"/>
    <w:rsid w:val="00EC5CA8"/>
    <w:rsid w:val="00EC64B5"/>
    <w:rsid w:val="00EC685F"/>
    <w:rsid w:val="00EC69A8"/>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5F8"/>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4FDC"/>
    <w:rsid w:val="00EE50D3"/>
    <w:rsid w:val="00EE5AB7"/>
    <w:rsid w:val="00EE68EE"/>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DD2"/>
    <w:rsid w:val="00EF5FD3"/>
    <w:rsid w:val="00EF5FEF"/>
    <w:rsid w:val="00EF6383"/>
    <w:rsid w:val="00EF6456"/>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AF"/>
    <w:rsid w:val="00F045B2"/>
    <w:rsid w:val="00F04CB4"/>
    <w:rsid w:val="00F04D59"/>
    <w:rsid w:val="00F05007"/>
    <w:rsid w:val="00F0540E"/>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E14"/>
    <w:rsid w:val="00F11E66"/>
    <w:rsid w:val="00F128EA"/>
    <w:rsid w:val="00F12ABA"/>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5EC"/>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37412"/>
    <w:rsid w:val="00F40701"/>
    <w:rsid w:val="00F407CB"/>
    <w:rsid w:val="00F408A1"/>
    <w:rsid w:val="00F408E3"/>
    <w:rsid w:val="00F40912"/>
    <w:rsid w:val="00F413DE"/>
    <w:rsid w:val="00F41917"/>
    <w:rsid w:val="00F422B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473"/>
    <w:rsid w:val="00F55505"/>
    <w:rsid w:val="00F555C0"/>
    <w:rsid w:val="00F55EBC"/>
    <w:rsid w:val="00F56093"/>
    <w:rsid w:val="00F564CE"/>
    <w:rsid w:val="00F567DB"/>
    <w:rsid w:val="00F571F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D13"/>
    <w:rsid w:val="00F7024E"/>
    <w:rsid w:val="00F705FE"/>
    <w:rsid w:val="00F70754"/>
    <w:rsid w:val="00F710AB"/>
    <w:rsid w:val="00F7149E"/>
    <w:rsid w:val="00F714AC"/>
    <w:rsid w:val="00F71583"/>
    <w:rsid w:val="00F71636"/>
    <w:rsid w:val="00F71D98"/>
    <w:rsid w:val="00F71FE6"/>
    <w:rsid w:val="00F7200F"/>
    <w:rsid w:val="00F72E59"/>
    <w:rsid w:val="00F73129"/>
    <w:rsid w:val="00F745D1"/>
    <w:rsid w:val="00F74E4E"/>
    <w:rsid w:val="00F74FF2"/>
    <w:rsid w:val="00F752BF"/>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0F76"/>
    <w:rsid w:val="00F913D6"/>
    <w:rsid w:val="00F915EF"/>
    <w:rsid w:val="00F91A00"/>
    <w:rsid w:val="00F92094"/>
    <w:rsid w:val="00F9238B"/>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06"/>
    <w:rsid w:val="00FC28DB"/>
    <w:rsid w:val="00FC3263"/>
    <w:rsid w:val="00FC4A02"/>
    <w:rsid w:val="00FC4A45"/>
    <w:rsid w:val="00FC52D9"/>
    <w:rsid w:val="00FC586E"/>
    <w:rsid w:val="00FC5C23"/>
    <w:rsid w:val="00FC63D5"/>
    <w:rsid w:val="00FC6581"/>
    <w:rsid w:val="00FC675E"/>
    <w:rsid w:val="00FC682F"/>
    <w:rsid w:val="00FC6BD0"/>
    <w:rsid w:val="00FC7DF3"/>
    <w:rsid w:val="00FD0744"/>
    <w:rsid w:val="00FD15D9"/>
    <w:rsid w:val="00FD22CB"/>
    <w:rsid w:val="00FD2608"/>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54D"/>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002A8FCA-FA49-44B5-BE2F-295A305E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C61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865912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1431927">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1693827">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52288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mawww.sat.gob.mx/factura/Paginas/solicita_requisitos.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gct/2018/nov06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761C6-3810-EB42-81A6-96A47D263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7332</Words>
  <Characters>40332</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César Corral Cruz</cp:lastModifiedBy>
  <cp:revision>4</cp:revision>
  <cp:lastPrinted>2021-04-29T15:48:00Z</cp:lastPrinted>
  <dcterms:created xsi:type="dcterms:W3CDTF">2021-04-29T15:48:00Z</dcterms:created>
  <dcterms:modified xsi:type="dcterms:W3CDTF">2021-05-11T22:21:00Z</dcterms:modified>
</cp:coreProperties>
</file>