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0"/>
          <w:szCs w:val="20"/>
          <w:lang w:val="es-ES" w:eastAsia="es-ES"/>
        </w:rPr>
        <w:id w:val="-1245946457"/>
        <w:docPartObj>
          <w:docPartGallery w:val="Table of Contents"/>
          <w:docPartUnique/>
        </w:docPartObj>
      </w:sdtPr>
      <w:sdtEndPr/>
      <w:sdtContent>
        <w:p w14:paraId="79CB4F2F" w14:textId="37302309" w:rsidR="00DA7E2F" w:rsidRPr="00A25320" w:rsidRDefault="00DA7E2F" w:rsidP="00A25320">
          <w:pPr>
            <w:pStyle w:val="TtuloTDC"/>
            <w:spacing w:before="0" w:line="240" w:lineRule="auto"/>
            <w:ind w:right="333"/>
            <w:jc w:val="both"/>
            <w:rPr>
              <w:b/>
              <w:bCs/>
              <w:color w:val="000000" w:themeColor="text1"/>
              <w:sz w:val="20"/>
              <w:szCs w:val="20"/>
            </w:rPr>
          </w:pPr>
        </w:p>
        <w:p w14:paraId="66396781" w14:textId="77777777" w:rsidR="00A25320" w:rsidRPr="00A25320" w:rsidRDefault="00DA7E2F" w:rsidP="00A25320">
          <w:pPr>
            <w:pStyle w:val="TDC1"/>
            <w:spacing w:line="240" w:lineRule="auto"/>
            <w:rPr>
              <w:rFonts w:ascii="Palatino Linotype" w:hAnsi="Palatino Linotype"/>
              <w:b/>
              <w:noProof/>
              <w:sz w:val="20"/>
              <w:szCs w:val="20"/>
              <w:lang w:eastAsia="es-MX"/>
            </w:rPr>
          </w:pPr>
          <w:r w:rsidRPr="00A25320">
            <w:rPr>
              <w:rFonts w:ascii="Palatino Linotype" w:hAnsi="Palatino Linotype"/>
              <w:b/>
              <w:bCs/>
              <w:color w:val="000000" w:themeColor="text1"/>
              <w:sz w:val="20"/>
              <w:szCs w:val="20"/>
            </w:rPr>
            <w:fldChar w:fldCharType="begin"/>
          </w:r>
          <w:r w:rsidRPr="00A25320">
            <w:rPr>
              <w:rFonts w:ascii="Palatino Linotype" w:hAnsi="Palatino Linotype"/>
              <w:b/>
              <w:bCs/>
              <w:color w:val="000000" w:themeColor="text1"/>
              <w:sz w:val="20"/>
              <w:szCs w:val="20"/>
            </w:rPr>
            <w:instrText xml:space="preserve"> TOC \o "1-3" \h \z \u </w:instrText>
          </w:r>
          <w:r w:rsidRPr="00A25320">
            <w:rPr>
              <w:rFonts w:ascii="Palatino Linotype" w:hAnsi="Palatino Linotype"/>
              <w:b/>
              <w:bCs/>
              <w:color w:val="000000" w:themeColor="text1"/>
              <w:sz w:val="20"/>
              <w:szCs w:val="20"/>
            </w:rPr>
            <w:fldChar w:fldCharType="separate"/>
          </w:r>
          <w:hyperlink w:anchor="_Toc84539844" w:history="1">
            <w:r w:rsidR="00A25320" w:rsidRPr="00A25320">
              <w:rPr>
                <w:rStyle w:val="Hipervnculo"/>
                <w:rFonts w:ascii="Palatino Linotype" w:hAnsi="Palatino Linotype"/>
                <w:b/>
                <w:noProof/>
                <w:sz w:val="20"/>
                <w:szCs w:val="20"/>
              </w:rPr>
              <w:t>ANTECEDENTES</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_Toc84539844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2</w:t>
            </w:r>
            <w:r w:rsidR="00A25320" w:rsidRPr="00A25320">
              <w:rPr>
                <w:rFonts w:ascii="Palatino Linotype" w:hAnsi="Palatino Linotype"/>
                <w:b/>
                <w:noProof/>
                <w:webHidden/>
                <w:sz w:val="20"/>
                <w:szCs w:val="20"/>
              </w:rPr>
              <w:fldChar w:fldCharType="end"/>
            </w:r>
          </w:hyperlink>
        </w:p>
        <w:p w14:paraId="4344A3D1" w14:textId="77777777" w:rsidR="00A25320" w:rsidRPr="00A25320" w:rsidRDefault="006B0D82" w:rsidP="00A25320">
          <w:pPr>
            <w:pStyle w:val="TDC1"/>
            <w:spacing w:line="240" w:lineRule="auto"/>
            <w:rPr>
              <w:rFonts w:ascii="Palatino Linotype" w:hAnsi="Palatino Linotype"/>
              <w:b/>
              <w:noProof/>
              <w:sz w:val="20"/>
              <w:szCs w:val="20"/>
              <w:lang w:eastAsia="es-MX"/>
            </w:rPr>
          </w:pPr>
          <w:hyperlink w:anchor="_Toc84539845" w:history="1">
            <w:r w:rsidR="00A25320" w:rsidRPr="00A25320">
              <w:rPr>
                <w:rStyle w:val="Hipervnculo"/>
                <w:rFonts w:ascii="Palatino Linotype" w:hAnsi="Palatino Linotype"/>
                <w:b/>
                <w:noProof/>
                <w:sz w:val="20"/>
                <w:szCs w:val="20"/>
              </w:rPr>
              <w:t>CONSIDERANDO</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_Toc84539845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8</w:t>
            </w:r>
            <w:r w:rsidR="00A25320" w:rsidRPr="00A25320">
              <w:rPr>
                <w:rFonts w:ascii="Palatino Linotype" w:hAnsi="Palatino Linotype"/>
                <w:b/>
                <w:noProof/>
                <w:webHidden/>
                <w:sz w:val="20"/>
                <w:szCs w:val="20"/>
              </w:rPr>
              <w:fldChar w:fldCharType="end"/>
            </w:r>
          </w:hyperlink>
        </w:p>
        <w:p w14:paraId="3B4D6E9B" w14:textId="77777777" w:rsidR="00A25320" w:rsidRPr="00A25320" w:rsidRDefault="006B0D82" w:rsidP="00A25320">
          <w:pPr>
            <w:pStyle w:val="TDC2"/>
            <w:spacing w:line="240" w:lineRule="auto"/>
            <w:rPr>
              <w:rFonts w:ascii="Palatino Linotype" w:hAnsi="Palatino Linotype"/>
              <w:b/>
              <w:noProof/>
              <w:sz w:val="20"/>
              <w:szCs w:val="20"/>
              <w:lang w:eastAsia="es-MX"/>
            </w:rPr>
          </w:pPr>
          <w:hyperlink w:anchor="_Toc84539846" w:history="1">
            <w:r w:rsidR="00A25320" w:rsidRPr="00A25320">
              <w:rPr>
                <w:rStyle w:val="Hipervnculo"/>
                <w:rFonts w:ascii="Palatino Linotype" w:hAnsi="Palatino Linotype"/>
                <w:b/>
                <w:noProof/>
                <w:sz w:val="20"/>
                <w:szCs w:val="20"/>
              </w:rPr>
              <w:t>PRIMERO. De la competencia</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_Toc84539846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8</w:t>
            </w:r>
            <w:r w:rsidR="00A25320" w:rsidRPr="00A25320">
              <w:rPr>
                <w:rFonts w:ascii="Palatino Linotype" w:hAnsi="Palatino Linotype"/>
                <w:b/>
                <w:noProof/>
                <w:webHidden/>
                <w:sz w:val="20"/>
                <w:szCs w:val="20"/>
              </w:rPr>
              <w:fldChar w:fldCharType="end"/>
            </w:r>
          </w:hyperlink>
        </w:p>
        <w:p w14:paraId="2498F672" w14:textId="77777777" w:rsidR="00A25320" w:rsidRPr="00A25320" w:rsidRDefault="006B0D82" w:rsidP="00A25320">
          <w:pPr>
            <w:pStyle w:val="TDC2"/>
            <w:spacing w:line="240" w:lineRule="auto"/>
            <w:rPr>
              <w:rFonts w:ascii="Palatino Linotype" w:hAnsi="Palatino Linotype"/>
              <w:b/>
              <w:noProof/>
              <w:sz w:val="20"/>
              <w:szCs w:val="20"/>
              <w:lang w:eastAsia="es-MX"/>
            </w:rPr>
          </w:pPr>
          <w:hyperlink w:anchor="_Toc84539847" w:history="1">
            <w:r w:rsidR="00A25320" w:rsidRPr="00A25320">
              <w:rPr>
                <w:rStyle w:val="Hipervnculo"/>
                <w:rFonts w:ascii="Palatino Linotype" w:hAnsi="Palatino Linotype"/>
                <w:b/>
                <w:noProof/>
                <w:sz w:val="20"/>
                <w:szCs w:val="20"/>
              </w:rPr>
              <w:t>SEGUNDO. De la oportunidad y procedencia.</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_Toc84539847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9</w:t>
            </w:r>
            <w:r w:rsidR="00A25320" w:rsidRPr="00A25320">
              <w:rPr>
                <w:rFonts w:ascii="Palatino Linotype" w:hAnsi="Palatino Linotype"/>
                <w:b/>
                <w:noProof/>
                <w:webHidden/>
                <w:sz w:val="20"/>
                <w:szCs w:val="20"/>
              </w:rPr>
              <w:fldChar w:fldCharType="end"/>
            </w:r>
          </w:hyperlink>
        </w:p>
        <w:p w14:paraId="1B33277E" w14:textId="77777777" w:rsidR="00A25320" w:rsidRPr="00A25320" w:rsidRDefault="006B0D82" w:rsidP="00A25320">
          <w:pPr>
            <w:pStyle w:val="TDC2"/>
            <w:spacing w:line="240" w:lineRule="auto"/>
            <w:rPr>
              <w:rFonts w:ascii="Palatino Linotype" w:hAnsi="Palatino Linotype"/>
              <w:b/>
              <w:noProof/>
              <w:sz w:val="20"/>
              <w:szCs w:val="20"/>
              <w:lang w:eastAsia="es-MX"/>
            </w:rPr>
          </w:pPr>
          <w:hyperlink w:anchor="_Toc84539848" w:history="1">
            <w:r w:rsidR="00A25320" w:rsidRPr="00A25320">
              <w:rPr>
                <w:rStyle w:val="Hipervnculo"/>
                <w:rFonts w:ascii="Palatino Linotype" w:hAnsi="Palatino Linotype"/>
                <w:b/>
                <w:noProof/>
                <w:sz w:val="20"/>
                <w:szCs w:val="20"/>
              </w:rPr>
              <w:t xml:space="preserve">TERCERO. Del planteamiento de la </w:t>
            </w:r>
            <w:r w:rsidR="00A25320" w:rsidRPr="00A25320">
              <w:rPr>
                <w:rStyle w:val="Hipervnculo"/>
                <w:rFonts w:ascii="Palatino Linotype" w:hAnsi="Palatino Linotype"/>
                <w:b/>
                <w:i/>
                <w:noProof/>
                <w:sz w:val="20"/>
                <w:szCs w:val="20"/>
              </w:rPr>
              <w:t>Litis</w:t>
            </w:r>
            <w:r w:rsidR="00A25320" w:rsidRPr="00A25320">
              <w:rPr>
                <w:rStyle w:val="Hipervnculo"/>
                <w:rFonts w:ascii="Palatino Linotype" w:hAnsi="Palatino Linotype"/>
                <w:b/>
                <w:noProof/>
                <w:sz w:val="20"/>
                <w:szCs w:val="20"/>
              </w:rPr>
              <w:t>.</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_Toc84539848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10</w:t>
            </w:r>
            <w:r w:rsidR="00A25320" w:rsidRPr="00A25320">
              <w:rPr>
                <w:rFonts w:ascii="Palatino Linotype" w:hAnsi="Palatino Linotype"/>
                <w:b/>
                <w:noProof/>
                <w:webHidden/>
                <w:sz w:val="20"/>
                <w:szCs w:val="20"/>
              </w:rPr>
              <w:fldChar w:fldCharType="end"/>
            </w:r>
          </w:hyperlink>
        </w:p>
        <w:p w14:paraId="147EC978" w14:textId="77777777" w:rsidR="00A25320" w:rsidRPr="00A25320" w:rsidRDefault="006B0D82" w:rsidP="00A25320">
          <w:pPr>
            <w:pStyle w:val="TDC2"/>
            <w:spacing w:line="240" w:lineRule="auto"/>
            <w:rPr>
              <w:rFonts w:ascii="Palatino Linotype" w:hAnsi="Palatino Linotype"/>
              <w:b/>
              <w:noProof/>
              <w:sz w:val="20"/>
              <w:szCs w:val="20"/>
              <w:lang w:eastAsia="es-MX"/>
            </w:rPr>
          </w:pPr>
          <w:hyperlink w:anchor="_Toc84539849" w:history="1">
            <w:r w:rsidR="00A25320" w:rsidRPr="00A25320">
              <w:rPr>
                <w:rStyle w:val="Hipervnculo"/>
                <w:rFonts w:ascii="Palatino Linotype" w:hAnsi="Palatino Linotype" w:cs="Arial"/>
                <w:b/>
                <w:noProof/>
                <w:sz w:val="20"/>
                <w:szCs w:val="20"/>
              </w:rPr>
              <w:t>CUARTO. Estudio y Resolución del asunto.</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_Toc84539849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11</w:t>
            </w:r>
            <w:r w:rsidR="00A25320" w:rsidRPr="00A25320">
              <w:rPr>
                <w:rFonts w:ascii="Palatino Linotype" w:hAnsi="Palatino Linotype"/>
                <w:b/>
                <w:noProof/>
                <w:webHidden/>
                <w:sz w:val="20"/>
                <w:szCs w:val="20"/>
              </w:rPr>
              <w:fldChar w:fldCharType="end"/>
            </w:r>
          </w:hyperlink>
        </w:p>
        <w:p w14:paraId="5F03B903"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0" w:history="1">
            <w:r w:rsidR="00A25320" w:rsidRPr="00A25320">
              <w:rPr>
                <w:rStyle w:val="Hipervnculo"/>
                <w:rFonts w:ascii="Palatino Linotype" w:hAnsi="Palatino Linotype"/>
                <w:b/>
                <w:bCs/>
                <w:noProof/>
                <w:sz w:val="20"/>
                <w:szCs w:val="20"/>
              </w:rPr>
              <w:t>I. Del deber de las autoridades de promover, respetar, proteger y garantizar el derecho de acceso a la información pública.</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_Toc84539850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12</w:t>
            </w:r>
            <w:r w:rsidR="00A25320" w:rsidRPr="00A25320">
              <w:rPr>
                <w:rFonts w:ascii="Palatino Linotype" w:hAnsi="Palatino Linotype"/>
                <w:b/>
                <w:noProof/>
                <w:webHidden/>
                <w:sz w:val="20"/>
                <w:szCs w:val="20"/>
              </w:rPr>
              <w:fldChar w:fldCharType="end"/>
            </w:r>
          </w:hyperlink>
        </w:p>
        <w:p w14:paraId="2CDD9FAD"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1" w:history="1">
            <w:r w:rsidR="00A25320" w:rsidRPr="00A25320">
              <w:rPr>
                <w:rStyle w:val="Hipervnculo"/>
                <w:rFonts w:ascii="Palatino Linotype" w:hAnsi="Palatino Linotype"/>
                <w:b/>
                <w:bCs/>
                <w:noProof/>
                <w:sz w:val="20"/>
                <w:szCs w:val="20"/>
              </w:rPr>
              <w:t>II. De la respuesta a la solicitud de información.</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_Toc84539851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14</w:t>
            </w:r>
            <w:r w:rsidR="00A25320" w:rsidRPr="00A25320">
              <w:rPr>
                <w:rFonts w:ascii="Palatino Linotype" w:hAnsi="Palatino Linotype"/>
                <w:b/>
                <w:noProof/>
                <w:webHidden/>
                <w:sz w:val="20"/>
                <w:szCs w:val="20"/>
              </w:rPr>
              <w:fldChar w:fldCharType="end"/>
            </w:r>
          </w:hyperlink>
        </w:p>
        <w:p w14:paraId="4D4385CA"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2" w:history="1">
            <w:r w:rsidR="00A25320" w:rsidRPr="00A25320">
              <w:rPr>
                <w:rStyle w:val="Hipervnculo"/>
                <w:rFonts w:ascii="Palatino Linotype" w:hAnsi="Palatino Linotype"/>
                <w:b/>
                <w:bCs/>
                <w:noProof/>
                <w:sz w:val="20"/>
                <w:szCs w:val="20"/>
              </w:rPr>
              <w:t>III. Del Secretario del Ayuntamiento.</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_Toc84539852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18</w:t>
            </w:r>
            <w:r w:rsidR="00A25320" w:rsidRPr="00A25320">
              <w:rPr>
                <w:rFonts w:ascii="Palatino Linotype" w:hAnsi="Palatino Linotype"/>
                <w:b/>
                <w:noProof/>
                <w:webHidden/>
                <w:sz w:val="20"/>
                <w:szCs w:val="20"/>
              </w:rPr>
              <w:fldChar w:fldCharType="end"/>
            </w:r>
          </w:hyperlink>
        </w:p>
        <w:p w14:paraId="32707D56"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3" w:history="1">
            <w:r w:rsidR="00A25320" w:rsidRPr="00A25320">
              <w:rPr>
                <w:rStyle w:val="Hipervnculo"/>
                <w:rFonts w:ascii="Palatino Linotype" w:hAnsi="Palatino Linotype"/>
                <w:b/>
                <w:noProof/>
                <w:sz w:val="20"/>
                <w:szCs w:val="20"/>
              </w:rPr>
              <w:t>III.I Del título y cédula profesional.</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_Toc84539853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22</w:t>
            </w:r>
            <w:r w:rsidR="00A25320" w:rsidRPr="00A25320">
              <w:rPr>
                <w:rFonts w:ascii="Palatino Linotype" w:hAnsi="Palatino Linotype"/>
                <w:b/>
                <w:noProof/>
                <w:webHidden/>
                <w:sz w:val="20"/>
                <w:szCs w:val="20"/>
              </w:rPr>
              <w:fldChar w:fldCharType="end"/>
            </w:r>
          </w:hyperlink>
        </w:p>
        <w:p w14:paraId="208515C0"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4" w:history="1">
            <w:r w:rsidR="00A25320" w:rsidRPr="00A25320">
              <w:rPr>
                <w:rStyle w:val="Hipervnculo"/>
                <w:rFonts w:ascii="Palatino Linotype" w:hAnsi="Palatino Linotype"/>
                <w:b/>
                <w:noProof/>
                <w:sz w:val="20"/>
                <w:szCs w:val="20"/>
              </w:rPr>
              <w:t>III.II Del Acta de Cabildo por el que fue aprobado su nombramiento.</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_Toc84539854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27</w:t>
            </w:r>
            <w:r w:rsidR="00A25320" w:rsidRPr="00A25320">
              <w:rPr>
                <w:rFonts w:ascii="Palatino Linotype" w:hAnsi="Palatino Linotype"/>
                <w:b/>
                <w:noProof/>
                <w:webHidden/>
                <w:sz w:val="20"/>
                <w:szCs w:val="20"/>
              </w:rPr>
              <w:fldChar w:fldCharType="end"/>
            </w:r>
          </w:hyperlink>
        </w:p>
        <w:p w14:paraId="2CA0217F"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5" w:history="1">
            <w:r w:rsidR="00A25320" w:rsidRPr="00A25320">
              <w:rPr>
                <w:rStyle w:val="Hipervnculo"/>
                <w:rFonts w:ascii="Palatino Linotype" w:hAnsi="Palatino Linotype"/>
                <w:b/>
                <w:noProof/>
                <w:sz w:val="20"/>
                <w:szCs w:val="20"/>
              </w:rPr>
              <w:t>III.III De la Gaceta Municipal donde se aprobó su nombramiento.</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_Toc84539855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31</w:t>
            </w:r>
            <w:r w:rsidR="00A25320" w:rsidRPr="00A25320">
              <w:rPr>
                <w:rFonts w:ascii="Palatino Linotype" w:hAnsi="Palatino Linotype"/>
                <w:b/>
                <w:noProof/>
                <w:webHidden/>
                <w:sz w:val="20"/>
                <w:szCs w:val="20"/>
              </w:rPr>
              <w:fldChar w:fldCharType="end"/>
            </w:r>
          </w:hyperlink>
        </w:p>
        <w:p w14:paraId="1631C833"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6" w:history="1">
            <w:r w:rsidR="00A25320" w:rsidRPr="00A25320">
              <w:rPr>
                <w:rStyle w:val="Hipervnculo"/>
                <w:rFonts w:ascii="Palatino Linotype" w:hAnsi="Palatino Linotype"/>
                <w:b/>
                <w:noProof/>
                <w:sz w:val="20"/>
                <w:szCs w:val="20"/>
              </w:rPr>
              <w:t>III.IV De la certificación de competencia laboral.</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_Toc84539856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37</w:t>
            </w:r>
            <w:r w:rsidR="00A25320" w:rsidRPr="00A25320">
              <w:rPr>
                <w:rFonts w:ascii="Palatino Linotype" w:hAnsi="Palatino Linotype"/>
                <w:b/>
                <w:noProof/>
                <w:webHidden/>
                <w:sz w:val="20"/>
                <w:szCs w:val="20"/>
              </w:rPr>
              <w:fldChar w:fldCharType="end"/>
            </w:r>
          </w:hyperlink>
        </w:p>
        <w:p w14:paraId="0EDA15CF"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7" w:history="1">
            <w:r w:rsidR="00A25320" w:rsidRPr="00A25320">
              <w:rPr>
                <w:rStyle w:val="Hipervnculo"/>
                <w:rFonts w:ascii="Palatino Linotype" w:hAnsi="Palatino Linotype"/>
                <w:b/>
                <w:noProof/>
                <w:sz w:val="20"/>
                <w:szCs w:val="20"/>
              </w:rPr>
              <w:t>III.V De los documentos que acrediten que cumple con la experiencia para ocupar el cargo.</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_Toc84539857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43</w:t>
            </w:r>
            <w:r w:rsidR="00A25320" w:rsidRPr="00A25320">
              <w:rPr>
                <w:rFonts w:ascii="Palatino Linotype" w:hAnsi="Palatino Linotype"/>
                <w:b/>
                <w:noProof/>
                <w:webHidden/>
                <w:sz w:val="20"/>
                <w:szCs w:val="20"/>
              </w:rPr>
              <w:fldChar w:fldCharType="end"/>
            </w:r>
          </w:hyperlink>
        </w:p>
        <w:p w14:paraId="5F837266"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8" w:history="1">
            <w:r w:rsidR="00A25320" w:rsidRPr="00A25320">
              <w:rPr>
                <w:rStyle w:val="Hipervnculo"/>
                <w:rFonts w:ascii="Palatino Linotype" w:hAnsi="Palatino Linotype"/>
                <w:b/>
                <w:noProof/>
                <w:sz w:val="20"/>
                <w:szCs w:val="20"/>
              </w:rPr>
              <w:t>III.VI Del último recibo de nómina del empleo previo a incorporarse como Secretario.</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_Toc84539858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48</w:t>
            </w:r>
            <w:r w:rsidR="00A25320" w:rsidRPr="00A25320">
              <w:rPr>
                <w:rFonts w:ascii="Palatino Linotype" w:hAnsi="Palatino Linotype"/>
                <w:b/>
                <w:noProof/>
                <w:webHidden/>
                <w:sz w:val="20"/>
                <w:szCs w:val="20"/>
              </w:rPr>
              <w:fldChar w:fldCharType="end"/>
            </w:r>
          </w:hyperlink>
        </w:p>
        <w:p w14:paraId="50C8A8D7"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59" w:history="1">
            <w:r w:rsidR="00A25320" w:rsidRPr="00A25320">
              <w:rPr>
                <w:rStyle w:val="Hipervnculo"/>
                <w:rFonts w:ascii="Palatino Linotype" w:hAnsi="Palatino Linotype"/>
                <w:b/>
                <w:noProof/>
                <w:sz w:val="20"/>
                <w:szCs w:val="20"/>
              </w:rPr>
              <w:t>IV. Prueba de interés público para determinar la publicidad de las fotografías testadas en el título y cédula profesional, y en el currículum vitae.</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_Toc84539859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52</w:t>
            </w:r>
            <w:r w:rsidR="00A25320" w:rsidRPr="00A25320">
              <w:rPr>
                <w:rFonts w:ascii="Palatino Linotype" w:hAnsi="Palatino Linotype"/>
                <w:b/>
                <w:noProof/>
                <w:webHidden/>
                <w:sz w:val="20"/>
                <w:szCs w:val="20"/>
              </w:rPr>
              <w:fldChar w:fldCharType="end"/>
            </w:r>
          </w:hyperlink>
        </w:p>
        <w:p w14:paraId="3D022EA0"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60" w:history="1">
            <w:r w:rsidR="00A25320" w:rsidRPr="00A25320">
              <w:rPr>
                <w:rStyle w:val="Hipervnculo"/>
                <w:rFonts w:ascii="Palatino Linotype" w:hAnsi="Palatino Linotype"/>
                <w:b/>
                <w:noProof/>
                <w:sz w:val="20"/>
                <w:szCs w:val="20"/>
              </w:rPr>
              <w:t>IV.I Primer juicio: El de idoneidad.</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_Toc84539860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56</w:t>
            </w:r>
            <w:r w:rsidR="00A25320" w:rsidRPr="00A25320">
              <w:rPr>
                <w:rFonts w:ascii="Palatino Linotype" w:hAnsi="Palatino Linotype"/>
                <w:b/>
                <w:noProof/>
                <w:webHidden/>
                <w:sz w:val="20"/>
                <w:szCs w:val="20"/>
              </w:rPr>
              <w:fldChar w:fldCharType="end"/>
            </w:r>
          </w:hyperlink>
        </w:p>
        <w:p w14:paraId="17C386E5"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61" w:history="1">
            <w:r w:rsidR="00A25320" w:rsidRPr="00A25320">
              <w:rPr>
                <w:rStyle w:val="Hipervnculo"/>
                <w:rFonts w:ascii="Palatino Linotype" w:hAnsi="Palatino Linotype"/>
                <w:b/>
                <w:noProof/>
                <w:sz w:val="20"/>
                <w:szCs w:val="20"/>
              </w:rPr>
              <w:t>IV.II Segundo juicio: El de idoneidad.</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_Toc84539861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64</w:t>
            </w:r>
            <w:r w:rsidR="00A25320" w:rsidRPr="00A25320">
              <w:rPr>
                <w:rFonts w:ascii="Palatino Linotype" w:hAnsi="Palatino Linotype"/>
                <w:b/>
                <w:noProof/>
                <w:webHidden/>
                <w:sz w:val="20"/>
                <w:szCs w:val="20"/>
              </w:rPr>
              <w:fldChar w:fldCharType="end"/>
            </w:r>
          </w:hyperlink>
        </w:p>
        <w:p w14:paraId="431ABFB4"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62" w:history="1">
            <w:r w:rsidR="00A25320" w:rsidRPr="00A25320">
              <w:rPr>
                <w:rStyle w:val="Hipervnculo"/>
                <w:rFonts w:ascii="Palatino Linotype" w:hAnsi="Palatino Linotype"/>
                <w:b/>
                <w:noProof/>
                <w:sz w:val="20"/>
                <w:szCs w:val="20"/>
              </w:rPr>
              <w:t>IV. III Tercer juicio: Estricta ponderación.</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_Toc84539862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67</w:t>
            </w:r>
            <w:r w:rsidR="00A25320" w:rsidRPr="00A25320">
              <w:rPr>
                <w:rFonts w:ascii="Palatino Linotype" w:hAnsi="Palatino Linotype"/>
                <w:b/>
                <w:noProof/>
                <w:webHidden/>
                <w:sz w:val="20"/>
                <w:szCs w:val="20"/>
              </w:rPr>
              <w:fldChar w:fldCharType="end"/>
            </w:r>
          </w:hyperlink>
        </w:p>
        <w:p w14:paraId="7439454A"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63" w:history="1">
            <w:r w:rsidR="00A25320" w:rsidRPr="00A25320">
              <w:rPr>
                <w:rStyle w:val="Hipervnculo"/>
                <w:rFonts w:ascii="Palatino Linotype" w:hAnsi="Palatino Linotype"/>
                <w:b/>
                <w:noProof/>
                <w:sz w:val="20"/>
                <w:szCs w:val="20"/>
              </w:rPr>
              <w:t>V. De la ampliación de los requerimientos a través del recurso de revisión.</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_Toc84539863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70</w:t>
            </w:r>
            <w:r w:rsidR="00A25320" w:rsidRPr="00A25320">
              <w:rPr>
                <w:rFonts w:ascii="Palatino Linotype" w:hAnsi="Palatino Linotype"/>
                <w:b/>
                <w:noProof/>
                <w:webHidden/>
                <w:sz w:val="20"/>
                <w:szCs w:val="20"/>
              </w:rPr>
              <w:fldChar w:fldCharType="end"/>
            </w:r>
          </w:hyperlink>
        </w:p>
        <w:p w14:paraId="54240D1C" w14:textId="77777777" w:rsidR="00A25320" w:rsidRPr="00A25320" w:rsidRDefault="006B0D82" w:rsidP="00A25320">
          <w:pPr>
            <w:pStyle w:val="TDC2"/>
            <w:spacing w:line="240" w:lineRule="auto"/>
            <w:rPr>
              <w:rFonts w:ascii="Palatino Linotype" w:hAnsi="Palatino Linotype"/>
              <w:b/>
              <w:noProof/>
              <w:sz w:val="20"/>
              <w:szCs w:val="20"/>
              <w:lang w:eastAsia="es-MX"/>
            </w:rPr>
          </w:pPr>
          <w:hyperlink w:anchor="_Toc84539864" w:history="1">
            <w:r w:rsidR="00A25320" w:rsidRPr="00A25320">
              <w:rPr>
                <w:rStyle w:val="Hipervnculo"/>
                <w:rFonts w:ascii="Palatino Linotype" w:hAnsi="Palatino Linotype"/>
                <w:b/>
                <w:bCs/>
                <w:noProof/>
                <w:sz w:val="20"/>
                <w:szCs w:val="20"/>
              </w:rPr>
              <w:t>QUINTO. De la versión pública.</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_Toc84539864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72</w:t>
            </w:r>
            <w:r w:rsidR="00A25320" w:rsidRPr="00A25320">
              <w:rPr>
                <w:rFonts w:ascii="Palatino Linotype" w:hAnsi="Palatino Linotype"/>
                <w:b/>
                <w:noProof/>
                <w:webHidden/>
                <w:sz w:val="20"/>
                <w:szCs w:val="20"/>
              </w:rPr>
              <w:fldChar w:fldCharType="end"/>
            </w:r>
          </w:hyperlink>
        </w:p>
        <w:p w14:paraId="0617D44D"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65" w:history="1">
            <w:r w:rsidR="00A25320" w:rsidRPr="00A25320">
              <w:rPr>
                <w:rStyle w:val="Hipervnculo"/>
                <w:rFonts w:ascii="Palatino Linotype" w:hAnsi="Palatino Linotype"/>
                <w:b/>
                <w:noProof/>
                <w:sz w:val="20"/>
                <w:szCs w:val="20"/>
              </w:rPr>
              <w:t>I. Requisitos previos.</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_Toc84539865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73</w:t>
            </w:r>
            <w:r w:rsidR="00A25320" w:rsidRPr="00A25320">
              <w:rPr>
                <w:rFonts w:ascii="Palatino Linotype" w:hAnsi="Palatino Linotype"/>
                <w:b/>
                <w:noProof/>
                <w:webHidden/>
                <w:sz w:val="20"/>
                <w:szCs w:val="20"/>
              </w:rPr>
              <w:fldChar w:fldCharType="end"/>
            </w:r>
          </w:hyperlink>
        </w:p>
        <w:p w14:paraId="5B383B61"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66" w:history="1">
            <w:r w:rsidR="00A25320" w:rsidRPr="00A25320">
              <w:rPr>
                <w:rStyle w:val="Hipervnculo"/>
                <w:rFonts w:ascii="Palatino Linotype" w:hAnsi="Palatino Linotype"/>
                <w:b/>
                <w:noProof/>
                <w:sz w:val="20"/>
                <w:szCs w:val="20"/>
              </w:rPr>
              <w:t>II. Supuestos de clasificación.</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_Toc84539866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74</w:t>
            </w:r>
            <w:r w:rsidR="00A25320" w:rsidRPr="00A25320">
              <w:rPr>
                <w:rFonts w:ascii="Palatino Linotype" w:hAnsi="Palatino Linotype"/>
                <w:b/>
                <w:noProof/>
                <w:webHidden/>
                <w:sz w:val="20"/>
                <w:szCs w:val="20"/>
              </w:rPr>
              <w:fldChar w:fldCharType="end"/>
            </w:r>
          </w:hyperlink>
        </w:p>
        <w:p w14:paraId="174AD4ED" w14:textId="77777777" w:rsidR="00A25320" w:rsidRPr="00A25320" w:rsidRDefault="006B0D82" w:rsidP="00A25320">
          <w:pPr>
            <w:pStyle w:val="TDC3"/>
            <w:tabs>
              <w:tab w:val="right" w:leader="dot" w:pos="8828"/>
            </w:tabs>
            <w:rPr>
              <w:rFonts w:ascii="Palatino Linotype" w:hAnsi="Palatino Linotype"/>
              <w:b/>
              <w:noProof/>
              <w:sz w:val="20"/>
              <w:szCs w:val="20"/>
              <w:lang w:eastAsia="es-MX"/>
            </w:rPr>
          </w:pPr>
          <w:hyperlink w:anchor="_Toc84539867" w:history="1">
            <w:r w:rsidR="00A25320" w:rsidRPr="00A25320">
              <w:rPr>
                <w:rStyle w:val="Hipervnculo"/>
                <w:rFonts w:ascii="Palatino Linotype" w:hAnsi="Palatino Linotype"/>
                <w:b/>
                <w:noProof/>
                <w:sz w:val="20"/>
                <w:szCs w:val="20"/>
              </w:rPr>
              <w:t>III. La intervención del Comité de Transparencia.</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_Toc84539867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77</w:t>
            </w:r>
            <w:r w:rsidR="00A25320" w:rsidRPr="00A25320">
              <w:rPr>
                <w:rFonts w:ascii="Palatino Linotype" w:hAnsi="Palatino Linotype"/>
                <w:b/>
                <w:noProof/>
                <w:webHidden/>
                <w:sz w:val="20"/>
                <w:szCs w:val="20"/>
              </w:rPr>
              <w:fldChar w:fldCharType="end"/>
            </w:r>
          </w:hyperlink>
        </w:p>
        <w:p w14:paraId="2CD75606" w14:textId="77777777" w:rsidR="00A25320" w:rsidRPr="00A25320" w:rsidRDefault="006B0D82" w:rsidP="00A25320">
          <w:pPr>
            <w:pStyle w:val="TDC2"/>
            <w:spacing w:line="240" w:lineRule="auto"/>
            <w:rPr>
              <w:rFonts w:ascii="Palatino Linotype" w:hAnsi="Palatino Linotype"/>
              <w:b/>
              <w:noProof/>
              <w:sz w:val="20"/>
              <w:szCs w:val="20"/>
              <w:lang w:eastAsia="es-MX"/>
            </w:rPr>
          </w:pPr>
          <w:hyperlink w:anchor="_Toc84539868" w:history="1">
            <w:r w:rsidR="00A25320" w:rsidRPr="00A25320">
              <w:rPr>
                <w:rStyle w:val="Hipervnculo"/>
                <w:rFonts w:ascii="Palatino Linotype" w:eastAsia="Times New Roman" w:hAnsi="Palatino Linotype" w:cs="Arial"/>
                <w:b/>
                <w:noProof/>
                <w:sz w:val="20"/>
                <w:szCs w:val="20"/>
              </w:rPr>
              <w:t xml:space="preserve">SEXTO. Vista </w:t>
            </w:r>
            <w:r w:rsidR="00A25320" w:rsidRPr="00A25320">
              <w:rPr>
                <w:rStyle w:val="Hipervnculo"/>
                <w:rFonts w:ascii="Palatino Linotype" w:eastAsia="MS Gothic" w:hAnsi="Palatino Linotype" w:cstheme="majorBidi"/>
                <w:b/>
                <w:noProof/>
                <w:sz w:val="20"/>
                <w:szCs w:val="20"/>
              </w:rPr>
              <w:t>a los órganos de control interno.</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_Toc84539868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81</w:t>
            </w:r>
            <w:r w:rsidR="00A25320" w:rsidRPr="00A25320">
              <w:rPr>
                <w:rFonts w:ascii="Palatino Linotype" w:hAnsi="Palatino Linotype"/>
                <w:b/>
                <w:noProof/>
                <w:webHidden/>
                <w:sz w:val="20"/>
                <w:szCs w:val="20"/>
              </w:rPr>
              <w:fldChar w:fldCharType="end"/>
            </w:r>
          </w:hyperlink>
        </w:p>
        <w:p w14:paraId="5C0BFA6C" w14:textId="77777777" w:rsidR="00A25320" w:rsidRPr="00A25320" w:rsidRDefault="006B0D82" w:rsidP="00A25320">
          <w:pPr>
            <w:pStyle w:val="TDC2"/>
            <w:spacing w:line="240" w:lineRule="auto"/>
            <w:rPr>
              <w:rFonts w:ascii="Palatino Linotype" w:hAnsi="Palatino Linotype"/>
              <w:b/>
              <w:noProof/>
              <w:sz w:val="20"/>
              <w:szCs w:val="20"/>
              <w:lang w:eastAsia="es-MX"/>
            </w:rPr>
          </w:pPr>
          <w:hyperlink w:anchor="_Toc84539869" w:history="1">
            <w:r w:rsidR="00A25320" w:rsidRPr="00A25320">
              <w:rPr>
                <w:rStyle w:val="Hipervnculo"/>
                <w:rFonts w:ascii="Palatino Linotype" w:hAnsi="Palatino Linotype"/>
                <w:b/>
                <w:bCs/>
                <w:noProof/>
                <w:sz w:val="20"/>
                <w:szCs w:val="20"/>
              </w:rPr>
              <w:t>SÉPTIMO. Decisión</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_Toc84539869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84</w:t>
            </w:r>
            <w:r w:rsidR="00A25320" w:rsidRPr="00A25320">
              <w:rPr>
                <w:rFonts w:ascii="Palatino Linotype" w:hAnsi="Palatino Linotype"/>
                <w:b/>
                <w:noProof/>
                <w:webHidden/>
                <w:sz w:val="20"/>
                <w:szCs w:val="20"/>
              </w:rPr>
              <w:fldChar w:fldCharType="end"/>
            </w:r>
          </w:hyperlink>
        </w:p>
        <w:p w14:paraId="5292DDB2" w14:textId="77777777" w:rsidR="00A25320" w:rsidRPr="00A25320" w:rsidRDefault="006B0D82" w:rsidP="00A25320">
          <w:pPr>
            <w:pStyle w:val="TDC1"/>
            <w:spacing w:line="240" w:lineRule="auto"/>
            <w:rPr>
              <w:rFonts w:ascii="Palatino Linotype" w:hAnsi="Palatino Linotype"/>
              <w:b/>
              <w:noProof/>
              <w:sz w:val="20"/>
              <w:szCs w:val="20"/>
              <w:lang w:eastAsia="es-MX"/>
            </w:rPr>
          </w:pPr>
          <w:hyperlink w:anchor="_Toc84539870" w:history="1">
            <w:r w:rsidR="00A25320" w:rsidRPr="00A25320">
              <w:rPr>
                <w:rStyle w:val="Hipervnculo"/>
                <w:rFonts w:ascii="Palatino Linotype" w:hAnsi="Palatino Linotype"/>
                <w:b/>
                <w:noProof/>
                <w:sz w:val="20"/>
                <w:szCs w:val="20"/>
              </w:rPr>
              <w:t>R E S O L U T I V O S</w:t>
            </w:r>
            <w:r w:rsidR="00A25320" w:rsidRPr="00A25320">
              <w:rPr>
                <w:rFonts w:ascii="Palatino Linotype" w:hAnsi="Palatino Linotype"/>
                <w:b/>
                <w:noProof/>
                <w:webHidden/>
                <w:sz w:val="20"/>
                <w:szCs w:val="20"/>
              </w:rPr>
              <w:tab/>
            </w:r>
            <w:r w:rsidR="00A25320" w:rsidRPr="00A25320">
              <w:rPr>
                <w:rFonts w:ascii="Palatino Linotype" w:hAnsi="Palatino Linotype"/>
                <w:b/>
                <w:noProof/>
                <w:webHidden/>
                <w:sz w:val="20"/>
                <w:szCs w:val="20"/>
              </w:rPr>
              <w:fldChar w:fldCharType="begin"/>
            </w:r>
            <w:r w:rsidR="00A25320" w:rsidRPr="00A25320">
              <w:rPr>
                <w:rFonts w:ascii="Palatino Linotype" w:hAnsi="Palatino Linotype"/>
                <w:b/>
                <w:noProof/>
                <w:webHidden/>
                <w:sz w:val="20"/>
                <w:szCs w:val="20"/>
              </w:rPr>
              <w:instrText xml:space="preserve"> PAGEREF _Toc84539870 \h </w:instrText>
            </w:r>
            <w:r w:rsidR="00A25320" w:rsidRPr="00A25320">
              <w:rPr>
                <w:rFonts w:ascii="Palatino Linotype" w:hAnsi="Palatino Linotype"/>
                <w:b/>
                <w:noProof/>
                <w:webHidden/>
                <w:sz w:val="20"/>
                <w:szCs w:val="20"/>
              </w:rPr>
            </w:r>
            <w:r w:rsidR="00A25320" w:rsidRPr="00A25320">
              <w:rPr>
                <w:rFonts w:ascii="Palatino Linotype" w:hAnsi="Palatino Linotype"/>
                <w:b/>
                <w:noProof/>
                <w:webHidden/>
                <w:sz w:val="20"/>
                <w:szCs w:val="20"/>
              </w:rPr>
              <w:fldChar w:fldCharType="separate"/>
            </w:r>
            <w:r w:rsidR="002054AA">
              <w:rPr>
                <w:rFonts w:ascii="Palatino Linotype" w:hAnsi="Palatino Linotype"/>
                <w:b/>
                <w:noProof/>
                <w:webHidden/>
                <w:sz w:val="20"/>
                <w:szCs w:val="20"/>
              </w:rPr>
              <w:t>86</w:t>
            </w:r>
            <w:r w:rsidR="00A25320" w:rsidRPr="00A25320">
              <w:rPr>
                <w:rFonts w:ascii="Palatino Linotype" w:hAnsi="Palatino Linotype"/>
                <w:b/>
                <w:noProof/>
                <w:webHidden/>
                <w:sz w:val="20"/>
                <w:szCs w:val="20"/>
              </w:rPr>
              <w:fldChar w:fldCharType="end"/>
            </w:r>
          </w:hyperlink>
        </w:p>
        <w:p w14:paraId="07A9A973" w14:textId="129DE285" w:rsidR="00DA7E2F" w:rsidRPr="00A25320" w:rsidRDefault="00DA7E2F" w:rsidP="00A25320">
          <w:pPr>
            <w:tabs>
              <w:tab w:val="left" w:pos="2350"/>
            </w:tabs>
            <w:ind w:right="333"/>
            <w:jc w:val="both"/>
            <w:rPr>
              <w:rFonts w:ascii="Palatino Linotype" w:hAnsi="Palatino Linotype"/>
              <w:b/>
              <w:bCs/>
              <w:color w:val="000000" w:themeColor="text1"/>
              <w:sz w:val="20"/>
              <w:szCs w:val="20"/>
            </w:rPr>
          </w:pPr>
          <w:r w:rsidRPr="00A25320">
            <w:rPr>
              <w:rFonts w:ascii="Palatino Linotype" w:hAnsi="Palatino Linotype"/>
              <w:b/>
              <w:bCs/>
              <w:color w:val="000000" w:themeColor="text1"/>
              <w:sz w:val="20"/>
              <w:szCs w:val="20"/>
              <w:lang w:val="es-ES"/>
            </w:rPr>
            <w:fldChar w:fldCharType="end"/>
          </w:r>
        </w:p>
      </w:sdtContent>
    </w:sdt>
    <w:p w14:paraId="73F7F940" w14:textId="5C5B7C49"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D07816">
        <w:rPr>
          <w:rFonts w:ascii="Palatino Linotype" w:hAnsi="Palatino Linotype"/>
          <w:color w:val="000000" w:themeColor="text1"/>
        </w:rPr>
        <w:t>trece (13</w:t>
      </w:r>
      <w:r w:rsidR="00F96460">
        <w:rPr>
          <w:rFonts w:ascii="Palatino Linotype" w:hAnsi="Palatino Linotype"/>
          <w:color w:val="000000" w:themeColor="text1"/>
        </w:rPr>
        <w:t>) de octubre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0110441F"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D07816">
        <w:rPr>
          <w:rFonts w:ascii="Palatino Linotype" w:hAnsi="Palatino Linotype"/>
          <w:b/>
          <w:bCs/>
          <w:color w:val="000000" w:themeColor="text1"/>
        </w:rPr>
        <w:t>03983/INFOEM/IP/RR/2021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6B0D82">
        <w:rPr>
          <w:rFonts w:ascii="Palatino Linotype" w:eastAsia="Times New Roman" w:hAnsi="Palatino Linotype" w:cs="Times New Roman"/>
          <w:i/>
          <w:iCs/>
          <w:color w:val="000000" w:themeColor="text1"/>
        </w:rPr>
        <w:t>Xxxx Xxxx Xxxxx</w:t>
      </w:r>
      <w:r w:rsidR="00E647FF">
        <w:rPr>
          <w:rFonts w:ascii="Palatino Linotype" w:eastAsia="Times New Roman" w:hAnsi="Palatino Linotype" w:cs="Times New Roman"/>
          <w:color w:val="000000" w:themeColor="text1"/>
        </w:rPr>
        <w:t>,</w:t>
      </w:r>
      <w:r w:rsidR="0078249C">
        <w:rPr>
          <w:rFonts w:ascii="Palatino Linotype" w:eastAsia="Times New Roman" w:hAnsi="Palatino Linotype" w:cs="Times New Roman"/>
          <w:color w:val="000000" w:themeColor="text1"/>
        </w:rPr>
        <w:t xml:space="preserve"> en </w:t>
      </w:r>
      <w:r w:rsidR="00E647FF">
        <w:rPr>
          <w:rFonts w:ascii="Palatino Linotype" w:eastAsia="Times New Roman" w:hAnsi="Palatino Linotype" w:cs="Times New Roman"/>
          <w:color w:val="000000" w:themeColor="text1"/>
        </w:rPr>
        <w:t>lo</w:t>
      </w:r>
      <w:r w:rsidR="0078249C">
        <w:rPr>
          <w:rFonts w:ascii="Palatino Linotype" w:eastAsia="Times New Roman" w:hAnsi="Palatino Linotype" w:cs="Times New Roman"/>
          <w:color w:val="000000" w:themeColor="text1"/>
        </w:rPr>
        <w:t xml:space="preserve"> </w:t>
      </w:r>
      <w:r w:rsidR="00E647FF">
        <w:rPr>
          <w:rFonts w:ascii="Palatino Linotype" w:eastAsia="Times New Roman" w:hAnsi="Palatino Linotype" w:cs="Times New Roman"/>
          <w:color w:val="000000" w:themeColor="text1"/>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D07816">
        <w:rPr>
          <w:rFonts w:ascii="Palatino Linotype" w:eastAsia="Times New Roman" w:hAnsi="Palatino Linotype" w:cs="Arial"/>
          <w:b/>
          <w:color w:val="000000" w:themeColor="text1"/>
        </w:rPr>
        <w:t>Ayuntamiento de Otzolotepec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539844"/>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40789E1"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D07816">
        <w:rPr>
          <w:rFonts w:ascii="Palatino Linotype" w:eastAsia="Calibri" w:hAnsi="Palatino Linotype" w:cs="Arial"/>
          <w:color w:val="000000" w:themeColor="text1"/>
          <w:lang w:val="es-ES"/>
        </w:rPr>
        <w:t>seis (06</w:t>
      </w:r>
      <w:r w:rsidR="00F96460">
        <w:rPr>
          <w:rFonts w:ascii="Palatino Linotype" w:eastAsia="Calibri" w:hAnsi="Palatino Linotype" w:cs="Arial"/>
          <w:color w:val="000000" w:themeColor="text1"/>
          <w:lang w:val="es-ES"/>
        </w:rPr>
        <w:t>) de julio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D07816">
        <w:rPr>
          <w:rFonts w:ascii="Palatino Linotype" w:hAnsi="Palatino Linotype"/>
          <w:b/>
          <w:bCs/>
          <w:color w:val="000000" w:themeColor="text1"/>
        </w:rPr>
        <w:t>00113/OTZOLOTE/IP/2021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94B6DAC"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D07816" w:rsidRPr="00D07816">
        <w:rPr>
          <w:rFonts w:ascii="Palatino Linotype" w:hAnsi="Palatino Linotype"/>
          <w:i/>
          <w:iCs/>
          <w:color w:val="000000" w:themeColor="text1"/>
          <w:sz w:val="22"/>
          <w:szCs w:val="22"/>
        </w:rPr>
        <w:t>solicito copia del título y cédula profesional del secretario del ayuntamiento, acta de cabildo por el cual fue aprobado su nombramiento para ocupar dicho cargo y copia de la gaceta municipal donde se aprobó su nombramiento, copia simple de su certificación de competencia laboral, documentos que acrediten que cumple con la experiencia para ocupar dicho cargo y su último recibo de nómina de su ultimo trabajo previo a incorporase como secretario del ayuntamiento de otzolotepec, administración 2019-2021</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7C9C480"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D07816">
        <w:rPr>
          <w:rFonts w:ascii="Palatino Linotype" w:eastAsia="MS Mincho" w:hAnsi="Palatino Linotype" w:cs="Times New Roman"/>
          <w:color w:val="000000" w:themeColor="text1"/>
        </w:rPr>
        <w:t>seis (06</w:t>
      </w:r>
      <w:r w:rsidR="00F96460">
        <w:rPr>
          <w:rFonts w:ascii="Palatino Linotype" w:eastAsia="MS Mincho" w:hAnsi="Palatino Linotype" w:cs="Times New Roman"/>
          <w:color w:val="000000" w:themeColor="text1"/>
        </w:rPr>
        <w:t>) de agosto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0C38CB52" w14:textId="77777777" w:rsidR="00D07816" w:rsidRPr="00D07816" w:rsidRDefault="005F1362" w:rsidP="00D0781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D07816" w:rsidRPr="00D07816">
        <w:rPr>
          <w:rFonts w:ascii="Palatino Linotype" w:hAnsi="Palatino Linotype"/>
          <w:i/>
          <w:noProof/>
          <w:color w:val="000000" w:themeColor="text1"/>
          <w:sz w:val="22"/>
          <w:szCs w:val="22"/>
          <w:lang w:val="es-MX" w:eastAsia="es-MX"/>
        </w:rPr>
        <w:t>Se da respuesta a la Solicitud de Acceso a la Información Pública número 00113/OTZOLOTE/IP/2021.</w:t>
      </w:r>
    </w:p>
    <w:p w14:paraId="496E202E" w14:textId="77777777" w:rsidR="00D07816" w:rsidRDefault="00D07816" w:rsidP="00D0781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9DCCB66" w14:textId="77777777" w:rsidR="00D07816" w:rsidRPr="00D07816" w:rsidRDefault="00D07816" w:rsidP="00D0781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07816">
        <w:rPr>
          <w:rFonts w:ascii="Palatino Linotype" w:hAnsi="Palatino Linotype"/>
          <w:i/>
          <w:noProof/>
          <w:color w:val="000000" w:themeColor="text1"/>
          <w:sz w:val="22"/>
          <w:szCs w:val="22"/>
          <w:lang w:val="es-MX" w:eastAsia="es-MX"/>
        </w:rPr>
        <w:t>ATENTAMENTE</w:t>
      </w:r>
    </w:p>
    <w:p w14:paraId="35A36DE0" w14:textId="2673F441" w:rsidR="0039142B" w:rsidRPr="00D524E2" w:rsidRDefault="00D07816" w:rsidP="00D0781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524E2">
        <w:rPr>
          <w:rFonts w:ascii="Palatino Linotype" w:hAnsi="Palatino Linotype"/>
          <w:i/>
          <w:noProof/>
          <w:color w:val="000000" w:themeColor="text1"/>
          <w:sz w:val="22"/>
          <w:szCs w:val="22"/>
          <w:lang w:val="es-MX" w:eastAsia="es-MX"/>
        </w:rPr>
        <w:t>P,C.P. NOEMI REYES ANDRADE</w:t>
      </w:r>
      <w:r w:rsidR="005F1362" w:rsidRPr="00D524E2">
        <w:rPr>
          <w:rFonts w:ascii="Palatino Linotype" w:hAnsi="Palatino Linotype"/>
          <w:i/>
          <w:noProof/>
          <w:color w:val="000000" w:themeColor="text1"/>
          <w:sz w:val="22"/>
          <w:szCs w:val="22"/>
          <w:lang w:val="es-MX" w:eastAsia="es-MX"/>
        </w:rPr>
        <w:t>”</w:t>
      </w:r>
      <w:r w:rsidR="00EB3DF7" w:rsidRPr="00D524E2">
        <w:rPr>
          <w:rFonts w:ascii="Palatino Linotype" w:hAnsi="Palatino Linotype"/>
          <w:noProof/>
          <w:color w:val="000000" w:themeColor="text1"/>
          <w:sz w:val="22"/>
          <w:szCs w:val="22"/>
          <w:lang w:val="es-MX" w:eastAsia="es-MX"/>
        </w:rPr>
        <w:t xml:space="preserve"> (Sic.)</w:t>
      </w:r>
    </w:p>
    <w:p w14:paraId="2D68519B" w14:textId="77777777" w:rsidR="0097210F" w:rsidRPr="00D524E2" w:rsidRDefault="0097210F" w:rsidP="009A593A">
      <w:pPr>
        <w:pStyle w:val="Sinespaciado"/>
        <w:ind w:right="567"/>
        <w:jc w:val="both"/>
        <w:rPr>
          <w:rFonts w:ascii="Palatino Linotype" w:hAnsi="Palatino Linotype"/>
          <w:noProof/>
          <w:color w:val="000000" w:themeColor="text1"/>
          <w:lang w:val="es-MX" w:eastAsia="es-MX"/>
        </w:rPr>
      </w:pPr>
    </w:p>
    <w:p w14:paraId="170BD45E" w14:textId="06A59234"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1E4152">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1E4152">
        <w:rPr>
          <w:rFonts w:ascii="Palatino Linotype" w:hAnsi="Palatino Linotype"/>
          <w:color w:val="000000" w:themeColor="text1"/>
          <w:szCs w:val="22"/>
        </w:rPr>
        <w:t>s</w:t>
      </w:r>
      <w:r>
        <w:rPr>
          <w:rFonts w:ascii="Palatino Linotype" w:hAnsi="Palatino Linotype"/>
          <w:color w:val="000000" w:themeColor="text1"/>
          <w:szCs w:val="22"/>
        </w:rPr>
        <w:t xml:space="preserve"> que se describe</w:t>
      </w:r>
      <w:r w:rsidR="001E4152">
        <w:rPr>
          <w:rFonts w:ascii="Palatino Linotype" w:hAnsi="Palatino Linotype"/>
          <w:color w:val="000000" w:themeColor="text1"/>
          <w:szCs w:val="22"/>
        </w:rPr>
        <w:t>n</w:t>
      </w:r>
      <w:r>
        <w:rPr>
          <w:rFonts w:ascii="Palatino Linotype" w:hAnsi="Palatino Linotype"/>
          <w:color w:val="000000" w:themeColor="text1"/>
          <w:szCs w:val="22"/>
        </w:rPr>
        <w:t xml:space="preserve"> a continuación:</w:t>
      </w:r>
    </w:p>
    <w:p w14:paraId="11423777" w14:textId="40BF8051" w:rsidR="00F96460" w:rsidRDefault="006B31E7" w:rsidP="00D07816">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t>“</w:t>
      </w:r>
      <w:r w:rsidR="00D07816">
        <w:rPr>
          <w:rFonts w:ascii="Palatino Linotype" w:hAnsi="Palatino Linotype" w:cs="Arial"/>
          <w:b/>
          <w:i/>
        </w:rPr>
        <w:t>OFICIO 630 RESPUESTA A SOL 00113 2021</w:t>
      </w:r>
      <w:r>
        <w:rPr>
          <w:rFonts w:ascii="Palatino Linotype" w:hAnsi="Palatino Linotype" w:cs="Arial"/>
          <w:b/>
          <w:i/>
        </w:rPr>
        <w:t>.pdf”</w:t>
      </w:r>
      <w:r>
        <w:rPr>
          <w:rFonts w:ascii="Palatino Linotype" w:hAnsi="Palatino Linotype" w:cs="Arial"/>
        </w:rPr>
        <w:t xml:space="preserve">: Documento </w:t>
      </w:r>
      <w:r w:rsidR="00D07816">
        <w:rPr>
          <w:rFonts w:ascii="Palatino Linotype" w:hAnsi="Palatino Linotype" w:cs="Arial"/>
        </w:rPr>
        <w:t xml:space="preserve">de una foja consistente en el oficio número OTZ/UTAIP/630/2021, de seis (06) de agosto de dos mil veintiuno, signado por la Titular de la Unidad de Transparencia del </w:t>
      </w:r>
      <w:r w:rsidR="00D07816">
        <w:rPr>
          <w:rFonts w:ascii="Palatino Linotype" w:hAnsi="Palatino Linotype" w:cs="Arial"/>
          <w:b/>
        </w:rPr>
        <w:t>SUJETO OBLIGADO</w:t>
      </w:r>
      <w:r w:rsidR="00D07816">
        <w:rPr>
          <w:rFonts w:ascii="Palatino Linotype" w:hAnsi="Palatino Linotype" w:cs="Arial"/>
        </w:rPr>
        <w:t xml:space="preserve"> por el que pone a disposición diversos oficios, así como el Acta de la Vigésimo Quinta Sesión Extraordinaria del Comité de Transparencia, como respuesta a la solicitud </w:t>
      </w:r>
      <w:r w:rsidR="00D07816">
        <w:rPr>
          <w:rFonts w:ascii="Palatino Linotype" w:hAnsi="Palatino Linotype" w:cs="Arial"/>
          <w:b/>
        </w:rPr>
        <w:t>00113/OTZOLOTE/IP/2021</w:t>
      </w:r>
      <w:r w:rsidR="00D07816">
        <w:rPr>
          <w:rFonts w:ascii="Palatino Linotype" w:hAnsi="Palatino Linotype" w:cs="Arial"/>
        </w:rPr>
        <w:t>.</w:t>
      </w:r>
    </w:p>
    <w:p w14:paraId="58FF91AC" w14:textId="62568F1F" w:rsidR="00D07816" w:rsidRDefault="00D07816" w:rsidP="00D07816">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t>“RESPUESTA A SOL 00113 2021.pdf”</w:t>
      </w:r>
      <w:r>
        <w:rPr>
          <w:rFonts w:ascii="Palatino Linotype" w:hAnsi="Palatino Linotype" w:cs="Arial"/>
        </w:rPr>
        <w:t>: Archivo de 16 fojas consistente en los siguientes documentos:</w:t>
      </w:r>
    </w:p>
    <w:p w14:paraId="2DBD8A3B" w14:textId="1A638EA5" w:rsidR="00D07816" w:rsidRDefault="00D07816"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 xml:space="preserve">Oficio número OTZ/RH/491/2021, de veintisiete (27) de julio de dos mil veintiuno, emitido por la Titular de Recursos Humanos del </w:t>
      </w:r>
      <w:r>
        <w:rPr>
          <w:rFonts w:ascii="Palatino Linotype" w:hAnsi="Palatino Linotype" w:cs="Arial"/>
          <w:b/>
        </w:rPr>
        <w:t>SUJETO OBLIGADO</w:t>
      </w:r>
      <w:r>
        <w:rPr>
          <w:rFonts w:ascii="Palatino Linotype" w:hAnsi="Palatino Linotype" w:cs="Arial"/>
        </w:rPr>
        <w:t xml:space="preserve">, y dirigido a la Titular de la Unidad de Transparencia, </w:t>
      </w:r>
      <w:r w:rsidR="009F3C81">
        <w:rPr>
          <w:rFonts w:ascii="Palatino Linotype" w:hAnsi="Palatino Linotype" w:cs="Arial"/>
        </w:rPr>
        <w:t xml:space="preserve">por medio del cual, informa adjuntar el título, cédula, certificación de aprobación de cabildo y currículum vitae del Secretario del Ayuntamiento; asimismo, informa que el trámite de </w:t>
      </w:r>
      <w:r w:rsidR="009F3C81">
        <w:rPr>
          <w:rFonts w:ascii="Palatino Linotype" w:hAnsi="Palatino Linotype" w:cs="Arial"/>
        </w:rPr>
        <w:lastRenderedPageBreak/>
        <w:t>su certificación se encuentra en tiempo, de acuerdo con lo dispuesto por el artículo 32, fracción V, de la Ley Orgánica Municipal del Estado de México.</w:t>
      </w:r>
    </w:p>
    <w:p w14:paraId="78641865" w14:textId="204282B0" w:rsidR="009F3C81" w:rsidRDefault="009F3C81"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Título profesional del C. César Cañas Cornejo, como licenciado en derecho, en versión pública.</w:t>
      </w:r>
    </w:p>
    <w:p w14:paraId="4375FB9D" w14:textId="0C848FF5" w:rsidR="009F3C81" w:rsidRDefault="009F3C81"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Cédula profesional número 09303812 expedida por la Secretaría de Educación Pública en favor del C. César Cañas Cornejo, en versión pública.</w:t>
      </w:r>
    </w:p>
    <w:p w14:paraId="464E4F62" w14:textId="49EEC157" w:rsidR="009F3C81" w:rsidRDefault="009F3C81"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Oficio número 068/SA/06/752/2021, de veinticinco (25) de junio de dos mil veintiuno, emitido por el Secretario del Ayuntamiento, por el que certifica y da fe que su designación como Secretario se encuentra asentada en el Acta Ordinaria de Cabildo número 116, celebrada el veinticuatro (24) de junio de dos mil veintiuno.</w:t>
      </w:r>
    </w:p>
    <w:p w14:paraId="677C0E4E" w14:textId="1B836906" w:rsidR="009F3C81" w:rsidRDefault="009F3C81"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Currículum vitae del C. César Cañas Cornejo, en versión pública.</w:t>
      </w:r>
    </w:p>
    <w:p w14:paraId="4CACC80D" w14:textId="73F8BF43" w:rsidR="009F3C81" w:rsidRDefault="009F3C81"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 xml:space="preserve">Oficio número 068/SA/08/902/2021, de cuatro (04) de agosto de dos mil veintiuno, signado por el Secretario del Ayuntamiento, a la Titular de la Unidad de Transparencia y Acceso a la Información Pública, por el que se pronuncia respecto de los requerimientos formulados en la solicitud </w:t>
      </w:r>
      <w:r>
        <w:rPr>
          <w:rFonts w:ascii="Palatino Linotype" w:hAnsi="Palatino Linotype" w:cs="Arial"/>
          <w:b/>
        </w:rPr>
        <w:t>00113/OTZOLOTE/IP/2021</w:t>
      </w:r>
      <w:r>
        <w:rPr>
          <w:rFonts w:ascii="Palatino Linotype" w:hAnsi="Palatino Linotype" w:cs="Arial"/>
        </w:rPr>
        <w:t>.</w:t>
      </w:r>
    </w:p>
    <w:p w14:paraId="0EDF16B8" w14:textId="598292E0" w:rsidR="009F3C81" w:rsidRDefault="009F3C81" w:rsidP="009F3C81">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Anverso y reverso del título profesional del C. César Cañas Cornejo, como licenciado en derecho, en versión pública.</w:t>
      </w:r>
    </w:p>
    <w:p w14:paraId="27474397" w14:textId="147F9C61" w:rsidR="009F3C81" w:rsidRDefault="0086416C"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 xml:space="preserve">Cédula profesional número 09303812 expedida por la Secretaría de Educación Pública en favor del C. César Cañas Cornejo, la cual, a pesar de presentarse en versión pública, por testar la fotografía de </w:t>
      </w:r>
      <w:r>
        <w:rPr>
          <w:rFonts w:ascii="Palatino Linotype" w:hAnsi="Palatino Linotype" w:cs="Arial"/>
        </w:rPr>
        <w:lastRenderedPageBreak/>
        <w:t>su titular, se dejan a la vista otros datos personales, como la Clave Única del Registro de Población.</w:t>
      </w:r>
    </w:p>
    <w:p w14:paraId="7E9EE005" w14:textId="250419AF" w:rsidR="0086416C" w:rsidRDefault="0086416C"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Carta de recomendación de diecinueve (19) de octubre de dos mil nueve, expedida en favor del C. César Cañas Cornejo.</w:t>
      </w:r>
    </w:p>
    <w:p w14:paraId="65BD2A13" w14:textId="79463648" w:rsidR="0086416C" w:rsidRDefault="0086416C"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Carta de recomendación de diez (10) de octubre del dos mil, expedida en favor del C. César Cañas Cornejo.</w:t>
      </w:r>
    </w:p>
    <w:p w14:paraId="159D619E" w14:textId="37E3AE3C" w:rsidR="0086416C" w:rsidRDefault="0086416C"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Carta de recomendación de dieciocho (18) de abril de dos mil dos, expedida en favor del C. César Cañas Cornejo.</w:t>
      </w:r>
    </w:p>
    <w:p w14:paraId="34A01607" w14:textId="72081882" w:rsidR="0086416C" w:rsidRDefault="0086416C"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Constancia del pre-registro para atender el curso de certificación de competencia laboral “Funciones de la Sindicatura Municipal”, expedida por el Instituto Hacendario del Estado de México, en favor del C. César Cañas Cornejo.</w:t>
      </w:r>
    </w:p>
    <w:p w14:paraId="5DCF3A9A" w14:textId="2B8FA527" w:rsidR="0086416C" w:rsidRDefault="0086416C" w:rsidP="00D07816">
      <w:pPr>
        <w:pStyle w:val="Prrafodelista"/>
        <w:numPr>
          <w:ilvl w:val="1"/>
          <w:numId w:val="39"/>
        </w:numPr>
        <w:spacing w:line="360" w:lineRule="auto"/>
        <w:ind w:left="1701"/>
        <w:contextualSpacing w:val="0"/>
        <w:jc w:val="both"/>
        <w:rPr>
          <w:rFonts w:ascii="Palatino Linotype" w:hAnsi="Palatino Linotype" w:cs="Arial"/>
        </w:rPr>
      </w:pPr>
      <w:r>
        <w:rPr>
          <w:rFonts w:ascii="Palatino Linotype" w:hAnsi="Palatino Linotype" w:cs="Arial"/>
        </w:rPr>
        <w:t>Oficio número OTZ/TM/1141/2021, de veintidós (22) de julio de dos mil veintiuno, emitido por la Tesorera Municipal, y dirigido a la Titular de la Unidad de Transparencia, por medio del cual, manifiesta que el área a su cargo desconoce cuál fue el último trabajo del Secretario del Ayuntamiento y, por tal motivo, no cuenta con ningún recibo de nómina previo a incorporarse a laborar en el ayuntamiento.</w:t>
      </w:r>
    </w:p>
    <w:p w14:paraId="2BD9F630" w14:textId="79359430" w:rsidR="00D07816" w:rsidRDefault="00D07816" w:rsidP="00D07816">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t>“ACTA DE LA VIGÉSIMO QUINTA SESIÓN EXTRAORDINARIA 2021.pdf”</w:t>
      </w:r>
      <w:r>
        <w:rPr>
          <w:rFonts w:ascii="Palatino Linotype" w:hAnsi="Palatino Linotype" w:cs="Arial"/>
        </w:rPr>
        <w:t xml:space="preserve">: Documento </w:t>
      </w:r>
      <w:r w:rsidR="0086416C">
        <w:rPr>
          <w:rFonts w:ascii="Palatino Linotype" w:hAnsi="Palatino Linotype" w:cs="Arial"/>
        </w:rPr>
        <w:t xml:space="preserve">de 12 fojas consistente en el Acta de la Vigésimo Quinta Sesión Extraordinaria del Comité de Transparencia del Ayuntamiento de Otzolotepec, celebrada el cinco (05) de agosto de dos mil veintiuno, por medio de la cual, confirma la clasificación de diversos datos </w:t>
      </w:r>
      <w:r w:rsidR="0086416C">
        <w:rPr>
          <w:rFonts w:ascii="Palatino Linotype" w:hAnsi="Palatino Linotype" w:cs="Arial"/>
        </w:rPr>
        <w:lastRenderedPageBreak/>
        <w:t xml:space="preserve">personales contenidos en  el título y cédula profesional, así como currículum vitae, del Secretario del Ayuntamiento </w:t>
      </w:r>
    </w:p>
    <w:p w14:paraId="32B34EC0" w14:textId="77777777" w:rsidR="00D07816" w:rsidRPr="00D07816" w:rsidRDefault="00D07816" w:rsidP="00D07816">
      <w:pPr>
        <w:spacing w:line="360" w:lineRule="auto"/>
        <w:jc w:val="both"/>
        <w:rPr>
          <w:rFonts w:ascii="Palatino Linotype" w:hAnsi="Palatino Linotype" w:cs="Arial"/>
        </w:rPr>
      </w:pPr>
    </w:p>
    <w:p w14:paraId="272B63B3" w14:textId="158C6F7A"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86416C">
        <w:rPr>
          <w:rFonts w:ascii="Palatino Linotype" w:eastAsia="Times New Roman" w:hAnsi="Palatino Linotype" w:cs="Arial"/>
          <w:color w:val="000000" w:themeColor="text1"/>
          <w:lang w:val="es-ES"/>
        </w:rPr>
        <w:t>once (11</w:t>
      </w:r>
      <w:r w:rsidR="005C450C">
        <w:rPr>
          <w:rFonts w:ascii="Palatino Linotype" w:eastAsia="Times New Roman" w:hAnsi="Palatino Linotype" w:cs="Arial"/>
          <w:color w:val="000000" w:themeColor="text1"/>
          <w:lang w:val="es-ES"/>
        </w:rPr>
        <w:t>)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D07816">
        <w:rPr>
          <w:rFonts w:ascii="Palatino Linotype" w:eastAsia="Calibri" w:hAnsi="Palatino Linotype" w:cs="Arial"/>
          <w:b/>
          <w:color w:val="000000" w:themeColor="text1"/>
          <w:lang w:val="es-ES"/>
        </w:rPr>
        <w:t>03983/INFOEM/IP/RR/2021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8CA9358"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86416C" w:rsidRPr="0086416C">
        <w:rPr>
          <w:rFonts w:ascii="Palatino Linotype" w:hAnsi="Palatino Linotype"/>
          <w:i/>
          <w:iCs/>
          <w:color w:val="000000"/>
        </w:rPr>
        <w:t>respuesta a la solicitud del 06/08/2021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F16BC1A" w:rsidR="00E34622" w:rsidRPr="00A85CB7" w:rsidRDefault="00E34622" w:rsidP="0086416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86416C" w:rsidRPr="0086416C">
        <w:rPr>
          <w:rFonts w:ascii="Palatino Linotype" w:hAnsi="Palatino Linotype"/>
          <w:i/>
          <w:iCs/>
          <w:color w:val="000000"/>
        </w:rPr>
        <w:t>la información esta incompleta, no acredita con documentales que cuenta con experiencia profesional para ocupar el cargo de secretario del ayuntamiento pues no demuestra que cuenta con el año de experiencia en este rubro, solo lo describe en su c.v. pero son meras palabras no existe forma de comprobar dicho requisito, no presenta nombramiento, no presenta el acuerdo de cabildo por el cual se le aprobo y ta,mpoco la gaceta municipal, no cuenta con la certificación de competencia laboral, y al no presentar el acta de cabildo se desconoce si aun esta en tiempo para presentar la certificación o ya transcurrieron los 6 meses.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ECE749D"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entonces Comisionada </w:t>
      </w:r>
      <w:r w:rsidR="0086416C">
        <w:rPr>
          <w:rFonts w:ascii="Palatino Linotype" w:eastAsia="Times New Roman" w:hAnsi="Palatino Linotype" w:cs="Arial"/>
          <w:bCs/>
          <w:color w:val="000000" w:themeColor="text1"/>
          <w:lang w:val="es-ES"/>
        </w:rPr>
        <w:t>Eva Abaid Yapur</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A8D9263"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lastRenderedPageBreak/>
        <w:t>La</w:t>
      </w:r>
      <w:r w:rsidR="00E647FF">
        <w:rPr>
          <w:rFonts w:ascii="Palatino Linotype" w:eastAsia="Times New Roman" w:hAnsi="Palatino Linotype" w:cs="Arial"/>
          <w:color w:val="000000" w:themeColor="text1"/>
          <w:lang w:val="es-ES"/>
        </w:rPr>
        <w:t xml:space="preserve"> entonces</w:t>
      </w:r>
      <w:r w:rsidR="00FE49E3" w:rsidRPr="00A85CB7">
        <w:rPr>
          <w:rFonts w:ascii="Palatino Linotype" w:eastAsia="Calibri"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D641DC">
        <w:rPr>
          <w:rFonts w:ascii="Palatino Linotype" w:eastAsia="Calibri" w:hAnsi="Palatino Linotype" w:cs="Arial"/>
          <w:color w:val="000000" w:themeColor="text1"/>
          <w:lang w:val="es-ES"/>
        </w:rPr>
        <w:t>dieciséis (16</w:t>
      </w:r>
      <w:r w:rsidR="005C450C">
        <w:rPr>
          <w:rFonts w:ascii="Palatino Linotype" w:eastAsia="Calibri" w:hAnsi="Palatino Linotype" w:cs="Arial"/>
          <w:color w:val="000000" w:themeColor="text1"/>
          <w:lang w:val="es-ES"/>
        </w:rPr>
        <w:t>)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D10FC0" w14:textId="3D5C52A3" w:rsidR="003F0DDA" w:rsidRPr="003F0DDA" w:rsidRDefault="003F0DDA" w:rsidP="003F0DD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veintitrés (23) de agosto de dos mil veintiuno, en la Segunda Sesión Extraordinaria, el Pleno de este Órgano Garante aprobó el returno del recurso </w:t>
      </w:r>
      <w:r w:rsidR="00D07816">
        <w:rPr>
          <w:rFonts w:ascii="Palatino Linotype" w:hAnsi="Palatino Linotype" w:cs="Arial"/>
          <w:b/>
          <w:bCs/>
          <w:color w:val="000000" w:themeColor="text1"/>
        </w:rPr>
        <w:t>03983/INFOEM/IP/RR/2021</w:t>
      </w:r>
      <w:r>
        <w:rPr>
          <w:rFonts w:ascii="Palatino Linotype" w:hAnsi="Palatino Linotype" w:cs="Arial"/>
          <w:color w:val="000000" w:themeColor="text1"/>
        </w:rPr>
        <w:t xml:space="preserve"> a la Ponencia de la Comisionada María del Rosario Mejía Ayala.</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4764A20" w14:textId="3DCDC345" w:rsidR="0096234B" w:rsidRPr="00D641DC" w:rsidRDefault="00D641DC" w:rsidP="00D641D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 </w:t>
      </w:r>
      <w:r w:rsidRPr="008965EF">
        <w:rPr>
          <w:rFonts w:ascii="Palatino Linotype" w:eastAsia="Calibri" w:hAnsi="Palatino Linotype" w:cs="Arial"/>
          <w:color w:val="000000" w:themeColor="text1"/>
          <w:lang w:val="es-ES"/>
        </w:rPr>
        <w:t xml:space="preserve">las </w:t>
      </w:r>
      <w:r w:rsidRPr="008965EF">
        <w:rPr>
          <w:rFonts w:ascii="Palatino Linotype" w:eastAsia="Calibri" w:hAnsi="Palatino Linotype" w:cs="Arial"/>
          <w:color w:val="000000" w:themeColor="text1"/>
        </w:rPr>
        <w:t xml:space="preserve">constancias que obran en el expediente digital del recurso de revisión que hoy se resuelve, se aprecia que el </w:t>
      </w:r>
      <w:r w:rsidRPr="008965EF">
        <w:rPr>
          <w:rFonts w:ascii="Palatino Linotype" w:eastAsia="Calibri" w:hAnsi="Palatino Linotype" w:cs="Arial"/>
          <w:b/>
          <w:color w:val="000000" w:themeColor="text1"/>
        </w:rPr>
        <w:t xml:space="preserve">SUJETO OBLIGADO </w:t>
      </w:r>
      <w:r w:rsidRPr="008965EF">
        <w:rPr>
          <w:rFonts w:ascii="Palatino Linotype" w:eastAsia="Calibri" w:hAnsi="Palatino Linotype" w:cs="Arial"/>
          <w:color w:val="000000" w:themeColor="text1"/>
        </w:rPr>
        <w:t xml:space="preserve">no rindió informe justificado para manifestar lo que a su derecho conviniera; por su parte, el </w:t>
      </w:r>
      <w:r w:rsidRPr="008965EF">
        <w:rPr>
          <w:rFonts w:ascii="Palatino Linotype" w:eastAsia="Calibri" w:hAnsi="Palatino Linotype" w:cs="Arial"/>
          <w:b/>
          <w:color w:val="000000" w:themeColor="text1"/>
        </w:rPr>
        <w:t xml:space="preserve">RECURRENTE </w:t>
      </w:r>
      <w:r w:rsidRPr="008965EF">
        <w:rPr>
          <w:rFonts w:ascii="Palatino Linotype" w:eastAsia="Calibri" w:hAnsi="Palatino Linotype" w:cs="Arial"/>
          <w:color w:val="000000" w:themeColor="text1"/>
        </w:rPr>
        <w:t xml:space="preserve">no presentó alegatos ni ofreció medios de prueba. Se adjunta captura del apartado de </w:t>
      </w:r>
      <w:r w:rsidRPr="008965EF">
        <w:rPr>
          <w:rFonts w:ascii="Palatino Linotype" w:eastAsia="Calibri" w:hAnsi="Palatino Linotype" w:cs="Arial"/>
          <w:i/>
          <w:iCs/>
          <w:color w:val="000000" w:themeColor="text1"/>
        </w:rPr>
        <w:t>Manifestaciones</w:t>
      </w:r>
      <w:r w:rsidRPr="008965EF">
        <w:rPr>
          <w:rFonts w:ascii="Palatino Linotype" w:eastAsia="Calibri" w:hAnsi="Palatino Linotype" w:cs="Arial"/>
          <w:color w:val="000000" w:themeColor="text1"/>
        </w:rPr>
        <w:t xml:space="preserve"> del </w:t>
      </w:r>
      <w:r w:rsidRPr="008965EF">
        <w:rPr>
          <w:rFonts w:ascii="Palatino Linotype" w:eastAsia="Calibri" w:hAnsi="Palatino Linotype" w:cs="Arial"/>
          <w:i/>
          <w:iCs/>
          <w:color w:val="000000" w:themeColor="text1"/>
        </w:rPr>
        <w:t>SAIMEX</w:t>
      </w:r>
      <w:r w:rsidRPr="008965EF">
        <w:rPr>
          <w:rFonts w:ascii="Palatino Linotype" w:eastAsia="Calibri" w:hAnsi="Palatino Linotype" w:cs="Arial"/>
          <w:color w:val="000000" w:themeColor="text1"/>
        </w:rPr>
        <w:t xml:space="preserve"> del expediente como mera referencia:</w:t>
      </w:r>
    </w:p>
    <w:p w14:paraId="6C794D42" w14:textId="77777777" w:rsidR="00D641DC" w:rsidRDefault="00D641DC" w:rsidP="00D641DC">
      <w:pPr>
        <w:pStyle w:val="Prrafodelista"/>
        <w:tabs>
          <w:tab w:val="left" w:pos="426"/>
        </w:tabs>
        <w:spacing w:line="360" w:lineRule="auto"/>
        <w:ind w:left="0"/>
        <w:jc w:val="both"/>
        <w:rPr>
          <w:rFonts w:ascii="Palatino Linotype" w:hAnsi="Palatino Linotype"/>
          <w:color w:val="000000" w:themeColor="text1"/>
        </w:rPr>
      </w:pPr>
    </w:p>
    <w:p w14:paraId="19C8FCF8" w14:textId="42BA0093" w:rsidR="00D641DC" w:rsidRDefault="00D641DC" w:rsidP="00D641DC">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eastAsia="es-MX"/>
        </w:rPr>
        <w:lastRenderedPageBreak/>
        <w:drawing>
          <wp:inline distT="0" distB="0" distL="0" distR="0" wp14:anchorId="0D93CF90" wp14:editId="51961138">
            <wp:extent cx="4834504" cy="1179601"/>
            <wp:effectExtent l="57150" t="57150" r="118745" b="116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9627" cy="119061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9D73D6" w14:textId="77777777" w:rsidR="00D641DC" w:rsidRPr="0096234B" w:rsidRDefault="00D641DC" w:rsidP="00D641DC">
      <w:pPr>
        <w:pStyle w:val="Prrafodelista"/>
        <w:tabs>
          <w:tab w:val="left" w:pos="426"/>
        </w:tabs>
        <w:spacing w:line="360" w:lineRule="auto"/>
        <w:ind w:left="0"/>
        <w:jc w:val="both"/>
        <w:rPr>
          <w:rFonts w:ascii="Palatino Linotype" w:hAnsi="Palatino Linotype"/>
          <w:color w:val="000000" w:themeColor="text1"/>
        </w:rPr>
      </w:pPr>
    </w:p>
    <w:p w14:paraId="7FB95849" w14:textId="4A2D78D1"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D641DC">
        <w:rPr>
          <w:rFonts w:ascii="Palatino Linotype" w:eastAsia="Calibri" w:hAnsi="Palatino Linotype" w:cs="Arial"/>
          <w:color w:val="000000" w:themeColor="text1"/>
          <w:lang w:val="es-ES"/>
        </w:rPr>
        <w:t>seis (06</w:t>
      </w:r>
      <w:r w:rsidR="003F0DDA">
        <w:rPr>
          <w:rFonts w:ascii="Palatino Linotype" w:eastAsia="Calibri" w:hAnsi="Palatino Linotype" w:cs="Arial"/>
          <w:color w:val="000000" w:themeColor="text1"/>
          <w:lang w:val="es-ES"/>
        </w:rPr>
        <w:t>) de septiembre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51ADE3E2"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D641DC">
        <w:rPr>
          <w:rFonts w:ascii="Palatino Linotype" w:hAnsi="Palatino Linotype" w:cs="Arial"/>
          <w:color w:val="000000" w:themeColor="text1"/>
        </w:rPr>
        <w:t>cinco (05) de octubre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3522BF">
        <w:rPr>
          <w:rFonts w:ascii="Palatino Linotype" w:hAnsi="Palatino Linotype" w:cs="Arial"/>
          <w:color w:val="000000" w:themeColor="text1"/>
          <w:lang w:val="es-ES"/>
        </w:rPr>
        <w:t>; y ---------------------------------------------------------------------</w:t>
      </w:r>
      <w:r w:rsidR="00D641DC">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4539845"/>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539846"/>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lastRenderedPageBreak/>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539847"/>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03DFA825"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D641DC">
        <w:rPr>
          <w:rFonts w:ascii="Palatino Linotype" w:eastAsia="Calibri" w:hAnsi="Palatino Linotype" w:cs="Arial"/>
          <w:color w:val="000000" w:themeColor="text1"/>
        </w:rPr>
        <w:t>seis (06)</w:t>
      </w:r>
      <w:r w:rsidR="003F0DDA">
        <w:rPr>
          <w:rFonts w:ascii="Palatino Linotype" w:eastAsia="Calibri" w:hAnsi="Palatino Linotype" w:cs="Arial"/>
          <w:color w:val="000000" w:themeColor="text1"/>
        </w:rPr>
        <w:t xml:space="preserve"> de agosto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D641DC">
        <w:rPr>
          <w:rFonts w:ascii="Palatino Linotype" w:eastAsia="Calibri" w:hAnsi="Palatino Linotype" w:cs="Arial"/>
          <w:color w:val="000000" w:themeColor="text1"/>
        </w:rPr>
        <w:t>nueve (09) al veintisiete (27)</w:t>
      </w:r>
      <w:r w:rsidR="003F0DDA">
        <w:rPr>
          <w:rFonts w:ascii="Palatino Linotype" w:eastAsia="Calibri" w:hAnsi="Palatino Linotype" w:cs="Arial"/>
          <w:color w:val="000000" w:themeColor="text1"/>
        </w:rPr>
        <w:t xml:space="preserve"> de agosto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8570EB">
        <w:rPr>
          <w:rFonts w:ascii="Palatino Linotype" w:eastAsia="Calibri" w:hAnsi="Palatino Linotype" w:cs="Arial"/>
          <w:color w:val="000000" w:themeColor="text1"/>
        </w:rPr>
        <w:t>siete (07), ocho (08), catorce (14), quince (15), veintiuno (21) y veintidós (22) de agosto</w:t>
      </w:r>
      <w:r w:rsidR="00740BA4" w:rsidRPr="00740BA4">
        <w:rPr>
          <w:rFonts w:ascii="Palatino Linotype" w:eastAsia="Calibri" w:hAnsi="Palatino Linotype" w:cs="Arial"/>
          <w:color w:val="000000" w:themeColor="text1"/>
        </w:rPr>
        <w:t xml:space="preserve"> 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w:t>
      </w:r>
      <w:r w:rsidR="00D641DC">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D641DC">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7E96CF4" w:rsidR="00740BA4" w:rsidRPr="0085598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8570EB">
        <w:rPr>
          <w:rFonts w:ascii="Palatino Linotype" w:hAnsi="Palatino Linotype"/>
          <w:color w:val="000000" w:themeColor="text1"/>
        </w:rPr>
        <w:t>nueve (09)</w:t>
      </w:r>
      <w:r w:rsidR="006B31E7">
        <w:rPr>
          <w:rFonts w:ascii="Palatino Linotype" w:hAnsi="Palatino Linotype"/>
          <w:color w:val="000000" w:themeColor="text1"/>
        </w:rPr>
        <w:t xml:space="preserve"> </w:t>
      </w:r>
      <w:r w:rsidR="00CC0B3A">
        <w:rPr>
          <w:rFonts w:ascii="Palatino Linotype" w:hAnsi="Palatino Linotype"/>
          <w:color w:val="000000" w:themeColor="text1"/>
        </w:rPr>
        <w:t xml:space="preserve">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53984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26137E4C" w14:textId="2C77CCFD" w:rsidR="0056788F" w:rsidRPr="00CA0640" w:rsidRDefault="00D641DC"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Del Secretario del Ayuntamiento, se requirió la siguiente información: a)</w:t>
      </w:r>
      <w:r w:rsidR="00030D9E">
        <w:rPr>
          <w:rFonts w:ascii="Palatino Linotype" w:hAnsi="Palatino Linotype" w:cs="Arial"/>
          <w:color w:val="000000" w:themeColor="text1"/>
        </w:rPr>
        <w:t xml:space="preserve"> Título y cédula profesional; b) Acta de Cabildo por la que se aprobó su nombramiento; c) Gaceta Municipal donde se publicó su nombramiento; d) Certificación de competencia laboral; e) Documentos que acrediten que cumple con la experiencia para ocupar el cargo; y, f) Último recibo de nómina de su empleo previo a incorporarse como Secretario</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El </w:t>
      </w:r>
      <w:r w:rsidR="00910076">
        <w:rPr>
          <w:rFonts w:ascii="Palatino Linotype" w:hAnsi="Palatino Linotype" w:cs="Arial"/>
          <w:b/>
          <w:bCs/>
          <w:color w:val="000000" w:themeColor="text1"/>
        </w:rPr>
        <w:t>SUJETO OBLIGADO</w:t>
      </w:r>
      <w:r w:rsidR="00030D9E">
        <w:rPr>
          <w:rFonts w:ascii="Palatino Linotype" w:hAnsi="Palatino Linotype" w:cs="Arial"/>
          <w:bCs/>
          <w:color w:val="000000" w:themeColor="text1"/>
        </w:rPr>
        <w:t xml:space="preserve"> entregó, en versión pública, el título y cédula profesional, así como el currículum vitae del servidor público, por otro lado, presentó su pre-registro para atender el curso de certificación de competencia laboral</w:t>
      </w:r>
      <w:r w:rsidR="00B8600A">
        <w:rPr>
          <w:rFonts w:ascii="Palatino Linotype" w:hAnsi="Palatino Linotype" w:cs="Arial"/>
          <w:bCs/>
          <w:color w:val="000000" w:themeColor="text1"/>
        </w:rPr>
        <w:t>, informó de la Sesión de Cabildo en la que se aprobó su nombramiento y, finalmente, manifestó que no tenía facultades para poseer el último recibo de nómina de su empleo previo.</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81BF944"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w:t>
      </w:r>
      <w:r w:rsidR="00910076">
        <w:rPr>
          <w:rFonts w:ascii="Palatino Linotype" w:hAnsi="Palatino Linotype" w:cs="Arial"/>
          <w:color w:val="000000" w:themeColor="text1"/>
        </w:rPr>
        <w:t xml:space="preserve"> que</w:t>
      </w:r>
      <w:r w:rsidRPr="0056788F">
        <w:rPr>
          <w:rFonts w:ascii="Palatino Linotype" w:hAnsi="Palatino Linotype" w:cs="Arial"/>
          <w:color w:val="000000" w:themeColor="text1"/>
        </w:rPr>
        <w:t xml:space="preserve"> </w:t>
      </w:r>
      <w:r w:rsidR="00B8600A">
        <w:rPr>
          <w:rFonts w:ascii="Palatino Linotype" w:hAnsi="Palatino Linotype" w:cs="Arial"/>
          <w:color w:val="000000" w:themeColor="text1"/>
        </w:rPr>
        <w:t xml:space="preserve">la respuesta del </w:t>
      </w:r>
      <w:r w:rsidR="00B8600A">
        <w:rPr>
          <w:rFonts w:ascii="Palatino Linotype" w:hAnsi="Palatino Linotype" w:cs="Arial"/>
          <w:b/>
          <w:color w:val="000000" w:themeColor="text1"/>
        </w:rPr>
        <w:t>SUJETO OBLIGADO</w:t>
      </w:r>
      <w:r w:rsidR="00B8600A">
        <w:rPr>
          <w:rFonts w:ascii="Palatino Linotype" w:hAnsi="Palatino Linotype" w:cs="Arial"/>
          <w:color w:val="000000" w:themeColor="text1"/>
        </w:rPr>
        <w:t xml:space="preserve"> estaba incompleta, pues no se había acreditado la experiencia profesional del servidor público, así como tampoco se entregó su nombramiento, el Acta de Cabildo en la que ésta se </w:t>
      </w:r>
      <w:r w:rsidR="00B8600A">
        <w:rPr>
          <w:rFonts w:ascii="Palatino Linotype" w:hAnsi="Palatino Linotype" w:cs="Arial"/>
          <w:color w:val="000000" w:themeColor="text1"/>
        </w:rPr>
        <w:lastRenderedPageBreak/>
        <w:t>aprobó, la Gaceta Municipal en la que se publicó, ni tampoco recibió la certificación de competencia laboral</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E51A57">
        <w:rPr>
          <w:rFonts w:ascii="Palatino Linotype" w:hAnsi="Palatino Linotype" w:cs="Arial"/>
          <w:b/>
          <w:bCs/>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25E673D"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8F7752">
        <w:rPr>
          <w:rFonts w:ascii="Palatino Linotype" w:hAnsi="Palatino Linotype" w:cs="Arial"/>
          <w:color w:val="000000" w:themeColor="text1"/>
          <w:szCs w:val="23"/>
        </w:rPr>
        <w:t>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4369366" w14:textId="77777777" w:rsidR="00B8600A" w:rsidRDefault="00B8600A"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64897827" w:rsidR="008F7752" w:rsidRPr="008F7752" w:rsidRDefault="008F7752"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VI.</w:t>
      </w:r>
      <w:r>
        <w:rPr>
          <w:rFonts w:ascii="Palatino Linotype" w:hAnsi="Palatino Linotype"/>
          <w:i/>
          <w:color w:val="000000" w:themeColor="text1"/>
          <w:sz w:val="22"/>
        </w:rPr>
        <w:t xml:space="preserve"> La </w:t>
      </w:r>
      <w:r w:rsidR="00910076">
        <w:rPr>
          <w:rFonts w:ascii="Palatino Linotype" w:hAnsi="Palatino Linotype"/>
          <w:i/>
          <w:color w:val="000000" w:themeColor="text1"/>
          <w:sz w:val="22"/>
        </w:rPr>
        <w:t xml:space="preserve">entrega de información </w:t>
      </w:r>
      <w:r w:rsidR="00E51A57">
        <w:rPr>
          <w:rFonts w:ascii="Palatino Linotype" w:hAnsi="Palatino Linotype"/>
          <w:i/>
          <w:color w:val="000000" w:themeColor="text1"/>
          <w:sz w:val="22"/>
        </w:rPr>
        <w:t>incompleta</w:t>
      </w:r>
      <w:r w:rsidRPr="008F7752">
        <w:rPr>
          <w:rFonts w:ascii="Palatino Linotype" w:hAnsi="Palatino Linotype"/>
          <w:i/>
          <w:color w:val="000000" w:themeColor="text1"/>
          <w:sz w:val="22"/>
        </w:rPr>
        <w:t>;</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4539849"/>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4539850"/>
      <w:r>
        <w:rPr>
          <w:rFonts w:ascii="Palatino Linotype" w:hAnsi="Palatino Linotype"/>
          <w:b/>
          <w:bCs/>
          <w:color w:val="000000" w:themeColor="text1"/>
        </w:rPr>
        <w:lastRenderedPageBreak/>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5"/>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19E45090"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sidR="00C928FD">
        <w:rPr>
          <w:rFonts w:ascii="Palatino Linotype" w:hAnsi="Palatino Linotype"/>
          <w:bCs/>
          <w:color w:val="000000" w:themeColor="text1"/>
        </w:rPr>
        <w:t>stitucionales que se le imponen;</w:t>
      </w:r>
      <w:r w:rsidRPr="00DA2D95">
        <w:rPr>
          <w:rFonts w:ascii="Palatino Linotype" w:hAnsi="Palatino Linotype"/>
          <w:bCs/>
          <w:color w:val="000000" w:themeColor="text1"/>
        </w:rPr>
        <w:t xml:space="preserve"> en consecuencia, a todas las autoridades, en el ámbito de su competencia, según lo dispone el tercer párrafo del artículo primero de la </w:t>
      </w:r>
      <w:r w:rsidRPr="00DA2D95">
        <w:rPr>
          <w:rFonts w:ascii="Palatino Linotype" w:hAnsi="Palatino Linotype"/>
          <w:b/>
          <w:bCs/>
          <w:color w:val="000000" w:themeColor="text1"/>
        </w:rPr>
        <w:t>Constitución Política de los Estados Unidos Mexicanos</w:t>
      </w:r>
      <w:r w:rsidR="00C928FD">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rPr>
        <w:t xml:space="preserve">podemos definir el Derecho de Acceso a la Información Pública como: </w:t>
      </w:r>
      <w:r w:rsidR="00DA2D95" w:rsidRPr="00DA2D95">
        <w:rPr>
          <w:rFonts w:ascii="Palatino Linotype" w:hAnsi="Palatino Linotype"/>
          <w:i/>
          <w:color w:val="000000" w:themeColor="text1"/>
        </w:rPr>
        <w:t>La igualdad de oportunidades para recibir, buscar e impartir información</w:t>
      </w:r>
      <w:r w:rsidR="00DA2D95" w:rsidRPr="00DA2D95">
        <w:rPr>
          <w:rFonts w:ascii="Palatino Linotype" w:hAnsi="Palatino Linotype"/>
          <w:i/>
          <w:color w:val="000000" w:themeColor="text1"/>
          <w:vertAlign w:val="superscript"/>
        </w:rPr>
        <w:footnoteReference w:id="1"/>
      </w:r>
      <w:r w:rsidR="00DA2D95" w:rsidRPr="00DA2D95">
        <w:rPr>
          <w:rFonts w:ascii="Palatino Linotype" w:hAnsi="Palatino Linotype"/>
          <w:i/>
          <w:color w:val="000000" w:themeColor="text1"/>
        </w:rPr>
        <w:t xml:space="preserve">en posesión </w:t>
      </w:r>
      <w:r w:rsidR="00DA2D95" w:rsidRPr="00DA2D95">
        <w:rPr>
          <w:rFonts w:ascii="Palatino Linotype" w:hAnsi="Palatino Linotype"/>
          <w:i/>
          <w:color w:val="000000" w:themeColor="text1"/>
        </w:rPr>
        <w:lastRenderedPageBreak/>
        <w:t>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rPr>
        <w:footnoteReference w:id="2"/>
      </w:r>
      <w:r w:rsidR="00DA2D95" w:rsidRPr="00DA2D95">
        <w:rPr>
          <w:rFonts w:ascii="Palatino Linotype" w:hAnsi="Palatino Linotype"/>
          <w:color w:val="000000" w:themeColor="text1"/>
        </w:rPr>
        <w:t>que se constituye como una herramienta fundamental para ejercer</w:t>
      </w:r>
      <w:r w:rsidR="00DA2D95"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rPr>
        <w:footnoteReference w:id="3"/>
      </w:r>
      <w:r w:rsidR="00DA2D95" w:rsidRPr="00DA2D95">
        <w:rPr>
          <w:rFonts w:ascii="Palatino Linotype" w:hAnsi="Palatino Linotype"/>
          <w:i/>
          <w:color w:val="000000" w:themeColor="text1"/>
        </w:rPr>
        <w:t xml:space="preserve"> </w:t>
      </w:r>
      <w:r w:rsidR="00DA2D95" w:rsidRPr="00DA2D95">
        <w:rPr>
          <w:rFonts w:ascii="Palatino Linotype" w:hAnsi="Palatino Linotype"/>
          <w:color w:val="000000" w:themeColor="text1"/>
        </w:rPr>
        <w:t>fomentando</w:t>
      </w:r>
      <w:r w:rsidR="00DA2D95" w:rsidRPr="00DA2D95">
        <w:rPr>
          <w:rFonts w:ascii="Palatino Linotype" w:hAnsi="Palatino Linotype"/>
          <w:i/>
          <w:color w:val="000000" w:themeColor="text1"/>
        </w:rPr>
        <w:t xml:space="preserve"> la transparencia de las actividades estatales y </w:t>
      </w:r>
      <w:r w:rsidR="00DA2D95" w:rsidRPr="00DA2D95">
        <w:rPr>
          <w:rFonts w:ascii="Palatino Linotype" w:hAnsi="Palatino Linotype"/>
          <w:color w:val="000000" w:themeColor="text1"/>
        </w:rPr>
        <w:t>promoviendo</w:t>
      </w:r>
      <w:r w:rsidR="00DA2D95" w:rsidRPr="00DA2D95">
        <w:rPr>
          <w:rFonts w:ascii="Palatino Linotype" w:hAnsi="Palatino Linotype"/>
          <w:i/>
          <w:color w:val="000000" w:themeColor="text1"/>
        </w:rPr>
        <w:t xml:space="preserve"> la responsabilidad de los funcionarios sobre su gestión pública,</w:t>
      </w:r>
      <w:r w:rsidR="00DA2D95" w:rsidRPr="00DA2D95">
        <w:rPr>
          <w:rFonts w:ascii="Palatino Linotype" w:hAnsi="Palatino Linotype"/>
          <w:i/>
          <w:color w:val="000000" w:themeColor="text1"/>
          <w:vertAlign w:val="superscript"/>
        </w:rPr>
        <w:footnoteReference w:id="4"/>
      </w:r>
      <w:r w:rsidR="00DA2D95" w:rsidRPr="00DA2D95">
        <w:rPr>
          <w:rFonts w:ascii="Palatino Linotype" w:hAnsi="Palatino Linotype"/>
          <w:color w:val="000000" w:themeColor="text1"/>
        </w:rPr>
        <w:t>que permite</w:t>
      </w:r>
      <w:r w:rsidR="00DA2D95"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36A8158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4539851"/>
      <w:r>
        <w:rPr>
          <w:rFonts w:ascii="Palatino Linotype" w:hAnsi="Palatino Linotype"/>
          <w:b/>
          <w:bCs/>
          <w:color w:val="000000" w:themeColor="text1"/>
        </w:rPr>
        <w:t xml:space="preserve">II. De la </w:t>
      </w:r>
      <w:r w:rsidR="00910076">
        <w:rPr>
          <w:rFonts w:ascii="Palatino Linotype" w:hAnsi="Palatino Linotype"/>
          <w:b/>
          <w:bCs/>
          <w:color w:val="000000" w:themeColor="text1"/>
        </w:rPr>
        <w:t>respuesta</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533A6525" w:rsidR="00910076" w:rsidRPr="00910076" w:rsidRDefault="0091007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sidR="00D07816">
        <w:rPr>
          <w:rFonts w:ascii="Palatino Linotype" w:hAnsi="Palatino Linotype"/>
          <w:b/>
          <w:bCs/>
        </w:rPr>
        <w:t>00113/OTZOLOTE/IP/2021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el particular requirió al </w:t>
      </w:r>
      <w:r w:rsidR="00D07816">
        <w:rPr>
          <w:rFonts w:ascii="Palatino Linotype" w:hAnsi="Palatino Linotype"/>
        </w:rPr>
        <w:t>Ayuntamiento de Otzolotepec</w:t>
      </w:r>
      <w:r>
        <w:rPr>
          <w:rFonts w:ascii="Palatino Linotype" w:hAnsi="Palatino Linotype"/>
        </w:rPr>
        <w:t xml:space="preserve"> acceder a la siguiente información</w:t>
      </w:r>
      <w:r w:rsidR="00C928FD">
        <w:rPr>
          <w:rFonts w:ascii="Palatino Linotype" w:hAnsi="Palatino Linotype"/>
        </w:rPr>
        <w:t xml:space="preserve"> </w:t>
      </w:r>
      <w:r w:rsidR="00D524E2">
        <w:rPr>
          <w:rFonts w:ascii="Palatino Linotype" w:hAnsi="Palatino Linotype"/>
        </w:rPr>
        <w:t>del Secretario del Ayuntamiento</w:t>
      </w:r>
      <w:r w:rsidR="00437909">
        <w:rPr>
          <w:rFonts w:ascii="Palatino Linotype" w:hAnsi="Palatino Linotype"/>
        </w:rPr>
        <w:t>:</w:t>
      </w:r>
    </w:p>
    <w:p w14:paraId="7B3B0A18" w14:textId="7A95B7A9" w:rsidR="00910076" w:rsidRPr="00D524E2" w:rsidRDefault="00D524E2" w:rsidP="00D524E2">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Copia del título y cédula profesional;</w:t>
      </w:r>
    </w:p>
    <w:p w14:paraId="08A344DE" w14:textId="03DAD775" w:rsidR="00D524E2" w:rsidRPr="00D524E2" w:rsidRDefault="00D524E2" w:rsidP="00D524E2">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Acta de Cabildo por el que se aprobó su nombramiento;</w:t>
      </w:r>
    </w:p>
    <w:p w14:paraId="77A80528" w14:textId="183AA3CF" w:rsidR="00D524E2" w:rsidRPr="00D524E2" w:rsidRDefault="00D524E2" w:rsidP="00D524E2">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Gaceta Municipal donde se publicó su nombramiento;</w:t>
      </w:r>
    </w:p>
    <w:p w14:paraId="76619268" w14:textId="74B2D7A7" w:rsidR="00D524E2" w:rsidRPr="00D524E2" w:rsidRDefault="00D524E2" w:rsidP="00D524E2">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Certificación de competencia laboral;</w:t>
      </w:r>
    </w:p>
    <w:p w14:paraId="4DC409A5" w14:textId="2F64359F" w:rsidR="00D524E2" w:rsidRPr="00D524E2" w:rsidRDefault="00D524E2" w:rsidP="00D524E2">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Documentos que acrediten que cumple con la experiencia para ocupar el cargo; y</w:t>
      </w:r>
    </w:p>
    <w:p w14:paraId="0C082445" w14:textId="235FEAC5" w:rsidR="00D524E2" w:rsidRDefault="00D524E2" w:rsidP="00D524E2">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Último recibo de nómina de su último trabajo, previo a incorporarse como Secretario.</w:t>
      </w:r>
    </w:p>
    <w:p w14:paraId="000E4D37"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39D636EE" w14:textId="6C38A2FB" w:rsidR="00D33F79" w:rsidRDefault="00D524E2"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en respuesta a la solicitud de información, entregó </w:t>
      </w:r>
      <w:r>
        <w:rPr>
          <w:rFonts w:ascii="Palatino Linotype" w:hAnsi="Palatino Linotype" w:cs="Arial"/>
          <w:bCs/>
          <w:color w:val="000000" w:themeColor="text1"/>
        </w:rPr>
        <w:t>el título y cédula profesional, así como el currículum vitae del servidor público en versión pública; igualmente, presentó su pre-registro para atender el curso de certificación de competencia laboral, informó de la Sesión de Cabildo en la que se aprobó su nombramiento y, finalmente, manifestó que no tenía facultades para poseer el último recibo de nómina de su empleo previo.</w:t>
      </w:r>
    </w:p>
    <w:p w14:paraId="6BFCCEDF"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3F5CE412" w14:textId="3327B24C"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sidRPr="00794C2B">
        <w:rPr>
          <w:rFonts w:ascii="Palatino Linotype" w:hAnsi="Palatino Linotype"/>
          <w:color w:val="000000" w:themeColor="text1"/>
        </w:rPr>
        <w:t xml:space="preserve">lo anterior expuesto, y para mejor proveer, podemos </w:t>
      </w:r>
      <w:r w:rsidRPr="00794C2B">
        <w:rPr>
          <w:rFonts w:ascii="Palatino Linotype" w:hAnsi="Palatino Linotype"/>
          <w:color w:val="000000" w:themeColor="text1"/>
          <w:lang w:val="es-ES"/>
        </w:rPr>
        <w:t xml:space="preserve">elaborar un cuadro comparativo que refleje la relación entre los puntos requeridos en la solicitud con la información entregada en la respuesta del </w:t>
      </w:r>
      <w:r w:rsidR="00D07816">
        <w:rPr>
          <w:rFonts w:ascii="Palatino Linotype" w:hAnsi="Palatino Linotype"/>
          <w:color w:val="000000" w:themeColor="text1"/>
          <w:lang w:val="es-ES"/>
        </w:rPr>
        <w:t>Ayuntamiento de Otzolotepec</w:t>
      </w:r>
      <w:r w:rsidRPr="00794C2B">
        <w:rPr>
          <w:rFonts w:ascii="Palatino Linotype" w:hAnsi="Palatino Linotype"/>
          <w:color w:val="000000" w:themeColor="text1"/>
          <w:vertAlign w:val="superscript"/>
          <w:lang w:val="es-ES"/>
        </w:rPr>
        <w:footnoteReference w:id="5"/>
      </w:r>
      <w:r w:rsidRPr="00794C2B">
        <w:rPr>
          <w:rFonts w:ascii="Palatino Linotype" w:hAnsi="Palatino Linotype"/>
          <w:color w:val="000000" w:themeColor="text1"/>
          <w:lang w:val="es-ES"/>
        </w:rPr>
        <w:t>, mismo que se inserta a continuación:</w:t>
      </w:r>
    </w:p>
    <w:p w14:paraId="5B950619" w14:textId="38C9C0AD"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899"/>
        <w:gridCol w:w="4000"/>
        <w:gridCol w:w="1929"/>
      </w:tblGrid>
      <w:tr w:rsidR="00211E8C" w:rsidRPr="00211E8C" w14:paraId="1C69B139" w14:textId="77777777" w:rsidTr="00BE2028">
        <w:tc>
          <w:tcPr>
            <w:tcW w:w="2972" w:type="dxa"/>
            <w:shd w:val="clear" w:color="auto" w:fill="BFBFBF" w:themeFill="background1" w:themeFillShade="BF"/>
            <w:vAlign w:val="bottom"/>
          </w:tcPr>
          <w:p w14:paraId="7E828431" w14:textId="77777777" w:rsidR="00211E8C" w:rsidRDefault="00211E8C" w:rsidP="00D524E2">
            <w:pPr>
              <w:pStyle w:val="Prrafodelista"/>
              <w:tabs>
                <w:tab w:val="left" w:pos="426"/>
              </w:tabs>
              <w:ind w:left="0" w:right="51"/>
              <w:jc w:val="center"/>
              <w:rPr>
                <w:rFonts w:ascii="Palatino Linotype" w:hAnsi="Palatino Linotype"/>
                <w:b/>
                <w:color w:val="000000" w:themeColor="text1"/>
                <w:sz w:val="20"/>
              </w:rPr>
            </w:pPr>
            <w:r w:rsidRPr="00211E8C">
              <w:rPr>
                <w:rFonts w:ascii="Palatino Linotype" w:hAnsi="Palatino Linotype"/>
                <w:b/>
                <w:color w:val="000000" w:themeColor="text1"/>
                <w:sz w:val="20"/>
              </w:rPr>
              <w:t xml:space="preserve">Solicitud </w:t>
            </w:r>
            <w:r w:rsidR="00D07816">
              <w:rPr>
                <w:rFonts w:ascii="Palatino Linotype" w:hAnsi="Palatino Linotype"/>
                <w:b/>
                <w:color w:val="000000" w:themeColor="text1"/>
                <w:sz w:val="20"/>
              </w:rPr>
              <w:t>00113/OTZOLOTE/IP/2021</w:t>
            </w:r>
          </w:p>
          <w:p w14:paraId="545F8323" w14:textId="701655E4" w:rsidR="00D524E2" w:rsidRPr="00D524E2" w:rsidRDefault="00D524E2" w:rsidP="00D524E2">
            <w:pPr>
              <w:pStyle w:val="Prrafodelista"/>
              <w:tabs>
                <w:tab w:val="left" w:pos="426"/>
              </w:tabs>
              <w:ind w:left="0" w:right="51"/>
              <w:jc w:val="center"/>
              <w:rPr>
                <w:rFonts w:ascii="Palatino Linotype" w:hAnsi="Palatino Linotype"/>
                <w:b/>
                <w:i/>
                <w:color w:val="000000" w:themeColor="text1"/>
                <w:sz w:val="20"/>
              </w:rPr>
            </w:pPr>
            <w:r>
              <w:rPr>
                <w:rFonts w:ascii="Palatino Linotype" w:hAnsi="Palatino Linotype"/>
                <w:b/>
                <w:i/>
                <w:color w:val="000000" w:themeColor="text1"/>
                <w:sz w:val="20"/>
              </w:rPr>
              <w:t>Del Secretario del Ayuntamiento:</w:t>
            </w:r>
          </w:p>
        </w:tc>
        <w:tc>
          <w:tcPr>
            <w:tcW w:w="4820" w:type="dxa"/>
            <w:shd w:val="clear" w:color="auto" w:fill="BFBFBF" w:themeFill="background1" w:themeFillShade="BF"/>
            <w:vAlign w:val="center"/>
          </w:tcPr>
          <w:p w14:paraId="6F36C701" w14:textId="6C518A98" w:rsidR="00211E8C" w:rsidRPr="00211E8C" w:rsidRDefault="00211E8C" w:rsidP="00D524E2">
            <w:pPr>
              <w:pStyle w:val="Prrafodelista"/>
              <w:tabs>
                <w:tab w:val="left" w:pos="426"/>
              </w:tabs>
              <w:ind w:left="0" w:right="51"/>
              <w:jc w:val="center"/>
              <w:rPr>
                <w:rFonts w:ascii="Palatino Linotype" w:hAnsi="Palatino Linotype"/>
                <w:b/>
                <w:color w:val="000000" w:themeColor="text1"/>
                <w:sz w:val="20"/>
              </w:rPr>
            </w:pPr>
            <w:r w:rsidRPr="00211E8C">
              <w:rPr>
                <w:rFonts w:ascii="Palatino Linotype" w:hAnsi="Palatino Linotype"/>
                <w:b/>
                <w:color w:val="000000" w:themeColor="text1"/>
                <w:sz w:val="20"/>
              </w:rPr>
              <w:t>Respuesta del SUJETO OBLIGADO</w:t>
            </w:r>
          </w:p>
        </w:tc>
        <w:tc>
          <w:tcPr>
            <w:tcW w:w="1036" w:type="dxa"/>
            <w:shd w:val="clear" w:color="auto" w:fill="BFBFBF" w:themeFill="background1" w:themeFillShade="BF"/>
            <w:vAlign w:val="center"/>
          </w:tcPr>
          <w:p w14:paraId="237D63C8" w14:textId="444A2A9C" w:rsidR="00211E8C" w:rsidRPr="00211E8C" w:rsidRDefault="00211E8C" w:rsidP="00D524E2">
            <w:pPr>
              <w:pStyle w:val="Prrafodelista"/>
              <w:tabs>
                <w:tab w:val="left" w:pos="426"/>
              </w:tabs>
              <w:ind w:left="0" w:right="51"/>
              <w:jc w:val="center"/>
              <w:rPr>
                <w:rFonts w:ascii="Palatino Linotype" w:hAnsi="Palatino Linotype"/>
                <w:b/>
                <w:color w:val="000000" w:themeColor="text1"/>
                <w:sz w:val="20"/>
              </w:rPr>
            </w:pPr>
            <w:r w:rsidRPr="00211E8C">
              <w:rPr>
                <w:rFonts w:ascii="Palatino Linotype" w:hAnsi="Palatino Linotype"/>
                <w:b/>
                <w:color w:val="000000" w:themeColor="text1"/>
                <w:sz w:val="20"/>
              </w:rPr>
              <w:t>Colma</w:t>
            </w:r>
          </w:p>
        </w:tc>
      </w:tr>
      <w:tr w:rsidR="00D524E2" w:rsidRPr="00211E8C" w14:paraId="569354D3" w14:textId="77777777" w:rsidTr="00BE2028">
        <w:trPr>
          <w:trHeight w:val="372"/>
        </w:trPr>
        <w:tc>
          <w:tcPr>
            <w:tcW w:w="2972" w:type="dxa"/>
          </w:tcPr>
          <w:p w14:paraId="1DC088B6" w14:textId="715D970C" w:rsidR="00D524E2" w:rsidRPr="00211E8C" w:rsidRDefault="00BE2028" w:rsidP="00BE2028">
            <w:pPr>
              <w:tabs>
                <w:tab w:val="left" w:pos="426"/>
              </w:tabs>
              <w:ind w:right="51"/>
              <w:jc w:val="both"/>
              <w:rPr>
                <w:rFonts w:ascii="Palatino Linotype" w:hAnsi="Palatino Linotype"/>
                <w:color w:val="000000" w:themeColor="text1"/>
                <w:sz w:val="20"/>
              </w:rPr>
            </w:pPr>
            <w:r w:rsidRPr="00BE2028">
              <w:rPr>
                <w:rFonts w:ascii="Palatino Linotype" w:hAnsi="Palatino Linotype"/>
                <w:color w:val="000000" w:themeColor="text1"/>
                <w:sz w:val="20"/>
              </w:rPr>
              <w:t>Copia del título y cédula profesional;</w:t>
            </w:r>
          </w:p>
        </w:tc>
        <w:tc>
          <w:tcPr>
            <w:tcW w:w="4820" w:type="dxa"/>
          </w:tcPr>
          <w:p w14:paraId="7E498003" w14:textId="0AB22935" w:rsidR="00D524E2" w:rsidRPr="00211E8C" w:rsidRDefault="00BE2028" w:rsidP="00D524E2">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Entregó el título y cédula profesional, en versión pública, del C. César Cañas Cornejo.</w:t>
            </w:r>
          </w:p>
        </w:tc>
        <w:tc>
          <w:tcPr>
            <w:tcW w:w="1036" w:type="dxa"/>
            <w:vAlign w:val="center"/>
          </w:tcPr>
          <w:p w14:paraId="64C0E162" w14:textId="7D851E52" w:rsidR="00D524E2" w:rsidRPr="002E191E" w:rsidRDefault="00EF4DE0" w:rsidP="00D524E2">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PARCIALMENTE</w:t>
            </w:r>
          </w:p>
        </w:tc>
      </w:tr>
      <w:tr w:rsidR="00D524E2" w:rsidRPr="00211E8C" w14:paraId="272CAEAC" w14:textId="77777777" w:rsidTr="00BE2028">
        <w:tc>
          <w:tcPr>
            <w:tcW w:w="2972" w:type="dxa"/>
          </w:tcPr>
          <w:p w14:paraId="6D2A15E4" w14:textId="2E78926F" w:rsidR="00D524E2" w:rsidRPr="00211E8C" w:rsidRDefault="00BE2028" w:rsidP="00BE2028">
            <w:pPr>
              <w:tabs>
                <w:tab w:val="left" w:pos="426"/>
              </w:tabs>
              <w:ind w:right="51"/>
              <w:jc w:val="both"/>
              <w:rPr>
                <w:rFonts w:ascii="Palatino Linotype" w:hAnsi="Palatino Linotype"/>
                <w:color w:val="000000" w:themeColor="text1"/>
                <w:sz w:val="20"/>
              </w:rPr>
            </w:pPr>
            <w:r w:rsidRPr="00BE2028">
              <w:rPr>
                <w:rFonts w:ascii="Palatino Linotype" w:hAnsi="Palatino Linotype"/>
                <w:color w:val="000000" w:themeColor="text1"/>
                <w:sz w:val="20"/>
              </w:rPr>
              <w:t>Acta de Cabildo por el que se aprobó su nombramiento;</w:t>
            </w:r>
          </w:p>
        </w:tc>
        <w:tc>
          <w:tcPr>
            <w:tcW w:w="4820" w:type="dxa"/>
          </w:tcPr>
          <w:p w14:paraId="0296B39C" w14:textId="66B36392" w:rsidR="00D524E2" w:rsidRPr="00211E8C" w:rsidRDefault="00BE2028" w:rsidP="00D524E2">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 xml:space="preserve">El Secretario del Ayuntamiento informó que en el libro de Cabildos del dos mil veintiuno, se encuentra asentada el Acta Ordinaria número 116, celebrada el veinticuatro (24) de junio de dos mil veintiuno, </w:t>
            </w:r>
            <w:r w:rsidR="00783CCF">
              <w:rPr>
                <w:rFonts w:ascii="Palatino Linotype" w:hAnsi="Palatino Linotype"/>
                <w:color w:val="000000" w:themeColor="text1"/>
                <w:sz w:val="20"/>
              </w:rPr>
              <w:t>cuyo punto cinco resolutivo, aprueba por mayoría de votos la designación del C. César Cañas Cornejo, como Secretario del Ayuntamiento.</w:t>
            </w:r>
          </w:p>
        </w:tc>
        <w:tc>
          <w:tcPr>
            <w:tcW w:w="1036" w:type="dxa"/>
            <w:vAlign w:val="center"/>
          </w:tcPr>
          <w:p w14:paraId="6A750AD0" w14:textId="0AFFC464" w:rsidR="00D524E2" w:rsidRPr="002E191E" w:rsidRDefault="00783CCF" w:rsidP="00D524E2">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PARCIALMENTE</w:t>
            </w:r>
          </w:p>
        </w:tc>
      </w:tr>
      <w:tr w:rsidR="00D524E2" w:rsidRPr="00211E8C" w14:paraId="52FC13B3" w14:textId="77777777" w:rsidTr="00BE2028">
        <w:tc>
          <w:tcPr>
            <w:tcW w:w="2972" w:type="dxa"/>
          </w:tcPr>
          <w:p w14:paraId="7835D68C" w14:textId="62967587" w:rsidR="00D524E2" w:rsidRPr="00211E8C" w:rsidRDefault="00BE2028" w:rsidP="00BE2028">
            <w:pPr>
              <w:tabs>
                <w:tab w:val="left" w:pos="426"/>
              </w:tabs>
              <w:ind w:right="51"/>
              <w:jc w:val="both"/>
              <w:rPr>
                <w:rFonts w:ascii="Palatino Linotype" w:hAnsi="Palatino Linotype"/>
                <w:color w:val="000000" w:themeColor="text1"/>
                <w:sz w:val="20"/>
              </w:rPr>
            </w:pPr>
            <w:r w:rsidRPr="00BE2028">
              <w:rPr>
                <w:rFonts w:ascii="Palatino Linotype" w:hAnsi="Palatino Linotype"/>
                <w:color w:val="000000" w:themeColor="text1"/>
                <w:sz w:val="20"/>
              </w:rPr>
              <w:t>Gaceta Municipal donde se publicó su nombramiento;</w:t>
            </w:r>
          </w:p>
        </w:tc>
        <w:tc>
          <w:tcPr>
            <w:tcW w:w="4820" w:type="dxa"/>
          </w:tcPr>
          <w:p w14:paraId="44749F70" w14:textId="535B24F0" w:rsidR="00D524E2" w:rsidRPr="00783CCF" w:rsidRDefault="00783CCF" w:rsidP="00D524E2">
            <w:pPr>
              <w:tabs>
                <w:tab w:val="left" w:pos="426"/>
              </w:tabs>
              <w:ind w:right="51"/>
              <w:jc w:val="both"/>
              <w:rPr>
                <w:rFonts w:ascii="Palatino Linotype" w:hAnsi="Palatino Linotype"/>
                <w:color w:val="000000" w:themeColor="text1"/>
                <w:sz w:val="20"/>
              </w:rPr>
            </w:pPr>
            <w:r>
              <w:rPr>
                <w:rFonts w:ascii="Palatino Linotype" w:hAnsi="Palatino Linotype"/>
                <w:color w:val="000000" w:themeColor="text1"/>
                <w:sz w:val="20"/>
              </w:rPr>
              <w:t xml:space="preserve">El Secretario del Ayuntamiento manifestó que </w:t>
            </w:r>
            <w:r w:rsidR="007D0F28">
              <w:rPr>
                <w:rFonts w:ascii="Palatino Linotype" w:hAnsi="Palatino Linotype"/>
                <w:color w:val="000000" w:themeColor="text1"/>
                <w:sz w:val="20"/>
              </w:rPr>
              <w:t>no existía esa Gaceta Municipal.</w:t>
            </w:r>
          </w:p>
        </w:tc>
        <w:tc>
          <w:tcPr>
            <w:tcW w:w="1036" w:type="dxa"/>
            <w:vAlign w:val="center"/>
          </w:tcPr>
          <w:p w14:paraId="491558CA" w14:textId="6CB877B0" w:rsidR="00D524E2" w:rsidRPr="002E191E" w:rsidRDefault="007D0F28" w:rsidP="00D524E2">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PARCIALMENTE</w:t>
            </w:r>
          </w:p>
        </w:tc>
      </w:tr>
      <w:tr w:rsidR="00D524E2" w:rsidRPr="00211E8C" w14:paraId="53CD7041" w14:textId="77777777" w:rsidTr="00BE2028">
        <w:tc>
          <w:tcPr>
            <w:tcW w:w="2972" w:type="dxa"/>
          </w:tcPr>
          <w:p w14:paraId="6B47CA44" w14:textId="4127A7A4" w:rsidR="00D524E2" w:rsidRDefault="00BE2028" w:rsidP="00BE2028">
            <w:pPr>
              <w:tabs>
                <w:tab w:val="left" w:pos="426"/>
              </w:tabs>
              <w:ind w:right="51"/>
              <w:jc w:val="both"/>
              <w:rPr>
                <w:rFonts w:ascii="Palatino Linotype" w:hAnsi="Palatino Linotype"/>
                <w:color w:val="000000" w:themeColor="text1"/>
                <w:sz w:val="20"/>
              </w:rPr>
            </w:pPr>
            <w:r w:rsidRPr="00BE2028">
              <w:rPr>
                <w:rFonts w:ascii="Palatino Linotype" w:hAnsi="Palatino Linotype"/>
                <w:color w:val="000000" w:themeColor="text1"/>
                <w:sz w:val="20"/>
              </w:rPr>
              <w:t>Certificación de competencia laboral;</w:t>
            </w:r>
          </w:p>
        </w:tc>
        <w:tc>
          <w:tcPr>
            <w:tcW w:w="4820" w:type="dxa"/>
          </w:tcPr>
          <w:p w14:paraId="3C2794A1" w14:textId="3B57CC77" w:rsidR="00D524E2" w:rsidRPr="002E191E" w:rsidRDefault="00564C9F" w:rsidP="00D524E2">
            <w:pPr>
              <w:tabs>
                <w:tab w:val="left" w:pos="426"/>
              </w:tabs>
              <w:ind w:right="51"/>
              <w:jc w:val="both"/>
              <w:rPr>
                <w:rFonts w:ascii="Palatino Linotype" w:hAnsi="Palatino Linotype"/>
                <w:color w:val="000000" w:themeColor="text1"/>
                <w:sz w:val="20"/>
              </w:rPr>
            </w:pPr>
            <w:r>
              <w:rPr>
                <w:rFonts w:ascii="Palatino Linotype" w:hAnsi="Palatino Linotype"/>
                <w:color w:val="000000" w:themeColor="text1"/>
                <w:sz w:val="20"/>
              </w:rPr>
              <w:t>Entregó el pre-registro para atender el diagnóstico para la certificación de competencia laboral, en la norma “Funciones de la Sindicatura Municipal”.</w:t>
            </w:r>
          </w:p>
        </w:tc>
        <w:tc>
          <w:tcPr>
            <w:tcW w:w="1036" w:type="dxa"/>
            <w:vAlign w:val="center"/>
          </w:tcPr>
          <w:p w14:paraId="557DBD21" w14:textId="3088744F" w:rsidR="00D524E2" w:rsidRPr="002E191E" w:rsidRDefault="00564C9F" w:rsidP="00D524E2">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NO</w:t>
            </w:r>
          </w:p>
        </w:tc>
      </w:tr>
      <w:tr w:rsidR="00D524E2" w:rsidRPr="00211E8C" w14:paraId="7193A8E3" w14:textId="77777777" w:rsidTr="00BE2028">
        <w:trPr>
          <w:trHeight w:val="246"/>
        </w:trPr>
        <w:tc>
          <w:tcPr>
            <w:tcW w:w="2972" w:type="dxa"/>
          </w:tcPr>
          <w:p w14:paraId="2B8C9D75" w14:textId="29571220" w:rsidR="00D524E2" w:rsidRPr="00211E8C" w:rsidRDefault="00BE2028" w:rsidP="00BE2028">
            <w:pPr>
              <w:tabs>
                <w:tab w:val="left" w:pos="426"/>
              </w:tabs>
              <w:ind w:right="51"/>
              <w:jc w:val="both"/>
              <w:rPr>
                <w:rFonts w:ascii="Palatino Linotype" w:hAnsi="Palatino Linotype"/>
                <w:color w:val="000000" w:themeColor="text1"/>
                <w:sz w:val="20"/>
              </w:rPr>
            </w:pPr>
            <w:r w:rsidRPr="00BE2028">
              <w:rPr>
                <w:rFonts w:ascii="Palatino Linotype" w:hAnsi="Palatino Linotype"/>
                <w:color w:val="000000" w:themeColor="text1"/>
                <w:sz w:val="20"/>
              </w:rPr>
              <w:t>Documentos que acrediten que cumple con la experiencia para ocupar el cargo; y</w:t>
            </w:r>
          </w:p>
        </w:tc>
        <w:tc>
          <w:tcPr>
            <w:tcW w:w="4820" w:type="dxa"/>
          </w:tcPr>
          <w:p w14:paraId="4C816CC4" w14:textId="200F3FEF" w:rsidR="00D524E2" w:rsidRPr="002E191E" w:rsidRDefault="00783CCF" w:rsidP="00D524E2">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Entregó el currículum vitae del C. César Cañas Corn</w:t>
            </w:r>
            <w:r w:rsidR="00691BAD">
              <w:rPr>
                <w:rFonts w:ascii="Palatino Linotype" w:hAnsi="Palatino Linotype"/>
                <w:color w:val="000000" w:themeColor="text1"/>
                <w:sz w:val="20"/>
              </w:rPr>
              <w:t>ejo, así como tres cartas de recomendación de empleos previos.</w:t>
            </w:r>
          </w:p>
        </w:tc>
        <w:tc>
          <w:tcPr>
            <w:tcW w:w="1036" w:type="dxa"/>
            <w:vAlign w:val="center"/>
          </w:tcPr>
          <w:p w14:paraId="1C367E30" w14:textId="38AF851A" w:rsidR="00D524E2" w:rsidRPr="002E191E" w:rsidRDefault="00EF4DE0" w:rsidP="00D524E2">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PARCIALMENTE</w:t>
            </w:r>
          </w:p>
        </w:tc>
      </w:tr>
      <w:tr w:rsidR="00D524E2" w:rsidRPr="00211E8C" w14:paraId="6D844C82" w14:textId="77777777" w:rsidTr="00BE2028">
        <w:trPr>
          <w:trHeight w:val="246"/>
        </w:trPr>
        <w:tc>
          <w:tcPr>
            <w:tcW w:w="2972" w:type="dxa"/>
          </w:tcPr>
          <w:p w14:paraId="6B332A30" w14:textId="5B1733F7" w:rsidR="00D524E2" w:rsidRPr="00211E8C" w:rsidRDefault="00BE2028" w:rsidP="00D524E2">
            <w:pPr>
              <w:pStyle w:val="Prrafodelista"/>
              <w:tabs>
                <w:tab w:val="left" w:pos="426"/>
              </w:tabs>
              <w:ind w:left="0" w:right="51"/>
              <w:jc w:val="both"/>
              <w:rPr>
                <w:rFonts w:ascii="Palatino Linotype" w:hAnsi="Palatino Linotype"/>
                <w:color w:val="000000" w:themeColor="text1"/>
                <w:sz w:val="20"/>
              </w:rPr>
            </w:pPr>
            <w:r w:rsidRPr="00BE2028">
              <w:rPr>
                <w:rFonts w:ascii="Palatino Linotype" w:hAnsi="Palatino Linotype"/>
                <w:color w:val="000000" w:themeColor="text1"/>
                <w:sz w:val="20"/>
              </w:rPr>
              <w:t>Último recibo de nómina de su último trabajo, previo a incorporarse como Secretario.</w:t>
            </w:r>
          </w:p>
        </w:tc>
        <w:tc>
          <w:tcPr>
            <w:tcW w:w="4820" w:type="dxa"/>
          </w:tcPr>
          <w:p w14:paraId="24E673A4" w14:textId="1E8F801D" w:rsidR="00D524E2" w:rsidRPr="002E191E" w:rsidRDefault="00564C9F" w:rsidP="00D524E2">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La Tesorería señaló que desconoce cuál fue el último trabajo del Secretario del Ayuntamiento y, por ende, no contaba con ningún recibo de nómina previo a incorporarse a laborar en el ayuntamiento.</w:t>
            </w:r>
          </w:p>
        </w:tc>
        <w:tc>
          <w:tcPr>
            <w:tcW w:w="1036" w:type="dxa"/>
            <w:vAlign w:val="center"/>
          </w:tcPr>
          <w:p w14:paraId="37EF2C53" w14:textId="6BB8B827" w:rsidR="00D524E2" w:rsidRPr="002E191E" w:rsidRDefault="00564C9F" w:rsidP="00D524E2">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SÍ</w:t>
            </w:r>
          </w:p>
        </w:tc>
      </w:tr>
    </w:tbl>
    <w:p w14:paraId="182ECA77"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0EC42521" w14:textId="4E814723"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del </w:t>
      </w:r>
      <w:r w:rsidR="00D07816">
        <w:rPr>
          <w:rFonts w:ascii="Palatino Linotype" w:hAnsi="Palatino Linotype"/>
          <w:bCs/>
          <w:color w:val="000000" w:themeColor="text1"/>
        </w:rPr>
        <w:t>Ayuntamiento de Otzolotepec</w:t>
      </w:r>
      <w:r w:rsidRPr="00794C2B">
        <w:rPr>
          <w:rFonts w:ascii="Palatino Linotype" w:hAnsi="Palatino Linotype"/>
          <w:color w:val="000000" w:themeColor="text1"/>
        </w:rPr>
        <w:t xml:space="preserve"> para generar, administrar o poseer la misma, dado que éste asumió la competencia mediante su respuesta a la solicitud de información.</w:t>
      </w:r>
    </w:p>
    <w:p w14:paraId="26C66073" w14:textId="77777777" w:rsidR="007D0F28" w:rsidRDefault="007D0F28"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0F93F" w14:textId="321F72AF"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información pública solicitada, </w:t>
      </w:r>
      <w:r w:rsidR="00F55309">
        <w:rPr>
          <w:rFonts w:ascii="Palatino Linotype" w:hAnsi="Palatino Linotype"/>
          <w:color w:val="000000" w:themeColor="text1"/>
        </w:rPr>
        <w:t>relacionada con el presupuesto y adquisición de una estatua instalada en la explanada del Palacio Municipal</w:t>
      </w:r>
      <w:r w:rsidRPr="00794C2B">
        <w:rPr>
          <w:rFonts w:ascii="Palatino Linotype" w:hAnsi="Palatino Linotype"/>
          <w:color w:val="000000" w:themeColor="text1"/>
        </w:rPr>
        <w:t xml:space="preserve">, ha sido asumida por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w:t>
      </w:r>
    </w:p>
    <w:p w14:paraId="552944F4"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75B50C" w14:textId="53592C52"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ese sentido, al existir un pronunciamiento directo por parte del </w:t>
      </w:r>
      <w:r w:rsidRPr="00051F3B">
        <w:rPr>
          <w:rFonts w:ascii="Palatino Linotype" w:eastAsia="Times New Roman" w:hAnsi="Palatino Linotype" w:cs="Arial"/>
          <w:b/>
        </w:rPr>
        <w:t>SUJETO OBLIGADO</w:t>
      </w:r>
      <w:r w:rsidRPr="00051F3B">
        <w:rPr>
          <w:rFonts w:ascii="Palatino Linotype" w:eastAsia="Times New Roman" w:hAnsi="Palatino Linotype" w:cs="Arial"/>
        </w:rPr>
        <w:t xml:space="preserve">, a fin de atender la solicitud planteada por el hoy </w:t>
      </w:r>
      <w:r w:rsidRPr="00051F3B">
        <w:rPr>
          <w:rFonts w:ascii="Palatino Linotype" w:eastAsia="Times New Roman" w:hAnsi="Palatino Linotype" w:cs="Arial"/>
          <w:b/>
        </w:rPr>
        <w:t>RECURRENTE</w:t>
      </w:r>
      <w:r w:rsidRPr="00051F3B">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051F3B">
        <w:rPr>
          <w:rFonts w:ascii="Palatino Linotype" w:eastAsia="Times New Roman" w:hAnsi="Palatino Linotype" w:cs="Arial"/>
          <w:bCs/>
          <w:iCs/>
        </w:rPr>
        <w:t>SAIMEX</w:t>
      </w:r>
      <w:r w:rsidRPr="00051F3B">
        <w:rPr>
          <w:rFonts w:ascii="Palatino Linotype" w:eastAsia="Times New Roman" w:hAnsi="Palatino Linotype" w:cs="Arial"/>
        </w:rPr>
        <w:t>.</w:t>
      </w:r>
    </w:p>
    <w:p w14:paraId="662EFAE6"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68E1AB" w14:textId="64CCE554"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75EB3021" w14:textId="4CFEDD21"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8762084" w14:textId="516181BF" w:rsidR="00794C2B" w:rsidRPr="00794C2B" w:rsidRDefault="00794C2B" w:rsidP="00794C2B">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6C726A91"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1BD567F3" w14:textId="415D84C8"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1675184" w14:textId="482A16F7"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46F2C43" w14:textId="77777777" w:rsidR="00794C2B" w:rsidRPr="00640DE6" w:rsidRDefault="00794C2B" w:rsidP="00794C2B">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1BFD8F3" w14:textId="20C8691B" w:rsidR="00794C2B" w:rsidRPr="00794C2B" w:rsidRDefault="00794C2B" w:rsidP="00794C2B">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02E04256"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A18692B" w14:textId="10F6E78A"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3C87028D"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47931D" w14:textId="6757A19F"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794C2B">
        <w:rPr>
          <w:rFonts w:ascii="Palatino Linotype" w:hAnsi="Palatino Linotype"/>
          <w:color w:val="000000" w:themeColor="text1"/>
        </w:rPr>
        <w:t xml:space="preserve">base en lo anterior, se procede a analizar </w:t>
      </w:r>
      <w:r w:rsidR="00564C9F">
        <w:rPr>
          <w:rFonts w:ascii="Palatino Linotype" w:hAnsi="Palatino Linotype" w:cs="Arial"/>
        </w:rPr>
        <w:t xml:space="preserve">si el </w:t>
      </w:r>
      <w:r w:rsidR="00564C9F">
        <w:rPr>
          <w:rFonts w:ascii="Palatino Linotype" w:hAnsi="Palatino Linotype" w:cs="Arial"/>
          <w:b/>
        </w:rPr>
        <w:t>SUJETO OBLIGADO</w:t>
      </w:r>
      <w:r w:rsidR="00564C9F">
        <w:rPr>
          <w:rFonts w:ascii="Palatino Linotype" w:hAnsi="Palatino Linotype" w:cs="Arial"/>
        </w:rPr>
        <w:t>, con su respuesta, colmó el derecho de acceso a la información con base en las siguientes consideraciones:</w:t>
      </w:r>
    </w:p>
    <w:p w14:paraId="1ED6ED93" w14:textId="7997329C"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D7D17" w14:textId="0055FA9A" w:rsidR="00794C2B" w:rsidRPr="00794C2B" w:rsidRDefault="00794C2B" w:rsidP="00794C2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4539852"/>
      <w:r>
        <w:rPr>
          <w:rFonts w:ascii="Palatino Linotype" w:hAnsi="Palatino Linotype"/>
          <w:b/>
          <w:bCs/>
          <w:color w:val="000000" w:themeColor="text1"/>
        </w:rPr>
        <w:t xml:space="preserve">III. </w:t>
      </w:r>
      <w:r w:rsidR="003E7278">
        <w:rPr>
          <w:rFonts w:ascii="Palatino Linotype" w:hAnsi="Palatino Linotype"/>
          <w:b/>
          <w:bCs/>
          <w:color w:val="000000" w:themeColor="text1"/>
        </w:rPr>
        <w:t>Del Secretario del Ayuntamiento</w:t>
      </w:r>
      <w:r>
        <w:rPr>
          <w:rFonts w:ascii="Palatino Linotype" w:hAnsi="Palatino Linotype"/>
          <w:b/>
          <w:bCs/>
          <w:color w:val="000000" w:themeColor="text1"/>
        </w:rPr>
        <w:t>.</w:t>
      </w:r>
      <w:bookmarkEnd w:id="27"/>
    </w:p>
    <w:p w14:paraId="1A74BABD"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407A14E4" w14:textId="2B570DE9" w:rsidR="00D524E2" w:rsidRDefault="00A32883"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w:t>
      </w:r>
      <w:r w:rsidR="00D24179">
        <w:rPr>
          <w:rFonts w:ascii="Palatino Linotype" w:hAnsi="Palatino Linotype"/>
          <w:color w:val="000000" w:themeColor="text1"/>
        </w:rPr>
        <w:t>a Ley Orgánica Municipal del Estado de México, en su artículo 87, establece que los ayuntamientos deberán contar con, al menos, las siguientes dependencias:</w:t>
      </w:r>
    </w:p>
    <w:p w14:paraId="30A420FE"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64D4511A"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D24179">
        <w:rPr>
          <w:rFonts w:ascii="Palatino Linotype" w:hAnsi="Palatino Linotype"/>
          <w:b/>
          <w:i/>
          <w:sz w:val="22"/>
        </w:rPr>
        <w:t>Artículo 87.-</w:t>
      </w:r>
      <w:r w:rsidRPr="00D24179">
        <w:rPr>
          <w:rFonts w:ascii="Palatino Linotype" w:hAnsi="Palatino Linotype"/>
          <w:i/>
          <w:sz w:val="22"/>
        </w:rPr>
        <w:t xml:space="preserve"> Para el despacho, estudio y planeación de los diversos asuntos de la administración municipal, el ayuntamiento contará por lo menos con las siguientes Dependencias: </w:t>
      </w:r>
    </w:p>
    <w:p w14:paraId="470792AE" w14:textId="77777777" w:rsidR="00D24179" w:rsidRPr="00D24179" w:rsidRDefault="00D24179" w:rsidP="00D24179">
      <w:pPr>
        <w:pStyle w:val="Prrafodelista"/>
        <w:tabs>
          <w:tab w:val="left" w:pos="426"/>
        </w:tabs>
        <w:spacing w:before="240" w:after="240" w:line="276" w:lineRule="auto"/>
        <w:ind w:left="567" w:right="567"/>
        <w:jc w:val="both"/>
        <w:rPr>
          <w:rFonts w:ascii="Palatino Linotype" w:hAnsi="Palatino Linotype"/>
          <w:b/>
          <w:i/>
          <w:sz w:val="22"/>
        </w:rPr>
      </w:pPr>
      <w:r w:rsidRPr="00D24179">
        <w:rPr>
          <w:rFonts w:ascii="Palatino Linotype" w:hAnsi="Palatino Linotype"/>
          <w:b/>
          <w:i/>
          <w:sz w:val="22"/>
        </w:rPr>
        <w:t xml:space="preserve">I. La secretaría del ayuntamiento; </w:t>
      </w:r>
    </w:p>
    <w:p w14:paraId="0B920313"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II.</w:t>
      </w:r>
      <w:r w:rsidRPr="00D24179">
        <w:rPr>
          <w:rFonts w:ascii="Palatino Linotype" w:hAnsi="Palatino Linotype"/>
          <w:i/>
          <w:sz w:val="22"/>
        </w:rPr>
        <w:t xml:space="preserve"> La tesorería municipal. </w:t>
      </w:r>
    </w:p>
    <w:p w14:paraId="600DD342"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III.</w:t>
      </w:r>
      <w:r w:rsidRPr="00D24179">
        <w:rPr>
          <w:rFonts w:ascii="Palatino Linotype" w:hAnsi="Palatino Linotype"/>
          <w:i/>
          <w:sz w:val="22"/>
        </w:rPr>
        <w:t xml:space="preserve"> La Dirección de Obras Públicas o equivalente. </w:t>
      </w:r>
    </w:p>
    <w:p w14:paraId="622C546B"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lastRenderedPageBreak/>
        <w:t>IV.</w:t>
      </w:r>
      <w:r w:rsidRPr="00D24179">
        <w:rPr>
          <w:rFonts w:ascii="Palatino Linotype" w:hAnsi="Palatino Linotype"/>
          <w:i/>
          <w:sz w:val="22"/>
        </w:rPr>
        <w:t xml:space="preserve"> La Dirección de Desarrollo Económico o equivalente. </w:t>
      </w:r>
    </w:p>
    <w:p w14:paraId="3D70B2D6"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V.</w:t>
      </w:r>
      <w:r w:rsidRPr="00D24179">
        <w:rPr>
          <w:rFonts w:ascii="Palatino Linotype" w:hAnsi="Palatino Linotype"/>
          <w:i/>
          <w:sz w:val="22"/>
        </w:rPr>
        <w:t xml:space="preserve"> La Dirección de Desarrollo Urbano o equivalente; </w:t>
      </w:r>
    </w:p>
    <w:p w14:paraId="624DDD0B"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VI.</w:t>
      </w:r>
      <w:r w:rsidRPr="00D24179">
        <w:rPr>
          <w:rFonts w:ascii="Palatino Linotype" w:hAnsi="Palatino Linotype"/>
          <w:i/>
          <w:sz w:val="22"/>
        </w:rPr>
        <w:t xml:space="preserve"> La Dirección de Ecología o equivalente; y </w:t>
      </w:r>
    </w:p>
    <w:p w14:paraId="2742ACA3"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VII.</w:t>
      </w:r>
      <w:r w:rsidRPr="00D24179">
        <w:rPr>
          <w:rFonts w:ascii="Palatino Linotype" w:hAnsi="Palatino Linotype"/>
          <w:i/>
          <w:sz w:val="22"/>
        </w:rPr>
        <w:t xml:space="preserve"> La Dirección de Desarrollo Social o equivalente, y </w:t>
      </w:r>
    </w:p>
    <w:p w14:paraId="65446662" w14:textId="465A3EDB"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VIII.</w:t>
      </w:r>
      <w:r w:rsidRPr="00D24179">
        <w:rPr>
          <w:rFonts w:ascii="Palatino Linotype" w:hAnsi="Palatino Linotype"/>
          <w:i/>
          <w:sz w:val="22"/>
        </w:rPr>
        <w:t xml:space="preserve"> La Coordinación Municipal de Protección Civil o equivalente.</w:t>
      </w:r>
      <w:r>
        <w:rPr>
          <w:rFonts w:ascii="Palatino Linotype" w:hAnsi="Palatino Linotype"/>
          <w:i/>
          <w:sz w:val="22"/>
        </w:rPr>
        <w:t>”</w:t>
      </w:r>
    </w:p>
    <w:p w14:paraId="0F2A29E8" w14:textId="2A0646E5" w:rsidR="00D24179" w:rsidRPr="00D24179" w:rsidRDefault="00D24179" w:rsidP="00D24179">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0C18A1A2" w14:textId="77777777" w:rsidR="00D24179" w:rsidRDefault="00D24179"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1FD2D7EE" w14:textId="28723145" w:rsidR="00D524E2" w:rsidRDefault="00D24179"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Secretaría del </w:t>
      </w:r>
      <w:r w:rsidRPr="00D24179">
        <w:rPr>
          <w:rFonts w:ascii="Palatino Linotype" w:hAnsi="Palatino Linotype"/>
          <w:color w:val="000000" w:themeColor="text1"/>
        </w:rPr>
        <w:t>Ayuntamiento estará a cargo de un Secretario, el que, sin ser miembro del mismo, deberá ser nombrado por el propio Ayuntamiento</w:t>
      </w:r>
      <w:r>
        <w:rPr>
          <w:rFonts w:ascii="Palatino Linotype" w:hAnsi="Palatino Linotype"/>
          <w:color w:val="000000" w:themeColor="text1"/>
        </w:rPr>
        <w:t>,</w:t>
      </w:r>
      <w:r w:rsidRPr="00D24179">
        <w:rPr>
          <w:rFonts w:ascii="Palatino Linotype" w:hAnsi="Palatino Linotype"/>
          <w:color w:val="000000" w:themeColor="text1"/>
        </w:rPr>
        <w:t xml:space="preserve"> a propuesta del Presidente Municipal</w:t>
      </w:r>
      <w:r>
        <w:rPr>
          <w:rFonts w:ascii="Palatino Linotype" w:hAnsi="Palatino Linotype"/>
          <w:color w:val="000000" w:themeColor="text1"/>
        </w:rPr>
        <w:t>;</w:t>
      </w:r>
      <w:r w:rsidRPr="00D24179">
        <w:rPr>
          <w:rFonts w:ascii="Palatino Linotype" w:hAnsi="Palatino Linotype"/>
          <w:color w:val="000000" w:themeColor="text1"/>
        </w:rPr>
        <w:t xml:space="preserve"> y </w:t>
      </w:r>
      <w:r>
        <w:rPr>
          <w:rFonts w:ascii="Palatino Linotype" w:hAnsi="Palatino Linotype"/>
          <w:color w:val="000000" w:themeColor="text1"/>
        </w:rPr>
        <w:t xml:space="preserve">tendrá entre </w:t>
      </w:r>
      <w:r w:rsidRPr="00D24179">
        <w:rPr>
          <w:rFonts w:ascii="Palatino Linotype" w:hAnsi="Palatino Linotype"/>
          <w:color w:val="000000" w:themeColor="text1"/>
        </w:rPr>
        <w:t>sus atribuciones las siguientes</w:t>
      </w:r>
      <w:r>
        <w:rPr>
          <w:rStyle w:val="Refdenotaalpie"/>
          <w:rFonts w:ascii="Palatino Linotype" w:hAnsi="Palatino Linotype"/>
          <w:color w:val="000000" w:themeColor="text1"/>
        </w:rPr>
        <w:footnoteReference w:id="6"/>
      </w:r>
      <w:r w:rsidRPr="00D24179">
        <w:rPr>
          <w:rFonts w:ascii="Palatino Linotype" w:hAnsi="Palatino Linotype"/>
          <w:color w:val="000000" w:themeColor="text1"/>
        </w:rPr>
        <w:t>:</w:t>
      </w:r>
    </w:p>
    <w:p w14:paraId="23927A28"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5F3370E5"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i/>
          <w:sz w:val="22"/>
        </w:rPr>
        <w:t>“</w:t>
      </w:r>
      <w:r w:rsidRPr="00D24179">
        <w:rPr>
          <w:rFonts w:ascii="Palatino Linotype" w:hAnsi="Palatino Linotype"/>
          <w:b/>
          <w:i/>
          <w:sz w:val="22"/>
        </w:rPr>
        <w:t>I.</w:t>
      </w:r>
      <w:r w:rsidRPr="00D24179">
        <w:rPr>
          <w:rFonts w:ascii="Palatino Linotype" w:hAnsi="Palatino Linotype"/>
          <w:i/>
          <w:sz w:val="22"/>
        </w:rPr>
        <w:t xml:space="preserve"> Asistir a las sesiones del ayuntamiento y levantar las actas correspondientes; </w:t>
      </w:r>
    </w:p>
    <w:p w14:paraId="44E4D0BC"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II.</w:t>
      </w:r>
      <w:r w:rsidRPr="00D24179">
        <w:rPr>
          <w:rFonts w:ascii="Palatino Linotype" w:hAnsi="Palatino Linotype"/>
          <w:i/>
          <w:sz w:val="22"/>
        </w:rPr>
        <w:t xml:space="preserve"> Emitir los citatorios para la celebración de las sesiones de cabildo, convocadas legalmente; </w:t>
      </w:r>
    </w:p>
    <w:p w14:paraId="42ECA738"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III.</w:t>
      </w:r>
      <w:r w:rsidRPr="00D24179">
        <w:rPr>
          <w:rFonts w:ascii="Palatino Linotype" w:hAnsi="Palatino Linotype"/>
          <w:i/>
          <w:sz w:val="22"/>
        </w:rPr>
        <w:t xml:space="preserve"> Dar cuenta en la primera sesión de cada mes, del número y contenido de los expedientes pasados a comisión, con mención de los que hayan sido resueltos y de los pendientes; </w:t>
      </w:r>
    </w:p>
    <w:p w14:paraId="72E05B5A"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IV.</w:t>
      </w:r>
      <w:r w:rsidRPr="00D24179">
        <w:rPr>
          <w:rFonts w:ascii="Palatino Linotype" w:hAnsi="Palatino Linotype"/>
          <w:i/>
          <w:sz w:val="22"/>
        </w:rPr>
        <w:t xml:space="preserve"> Llevar y conservar los libros de actas de cabildo, obteniendo las firmas de los asistentes a las sesiones; </w:t>
      </w:r>
    </w:p>
    <w:p w14:paraId="18487973"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V.</w:t>
      </w:r>
      <w:r w:rsidRPr="00D24179">
        <w:rPr>
          <w:rFonts w:ascii="Palatino Linotype" w:hAnsi="Palatino Linotype"/>
          <w:i/>
          <w:sz w:val="22"/>
        </w:rPr>
        <w:t xml:space="preserve"> Validar con su firma, los documentos oficiales emanados del ayuntamiento o de cualquiera de sus miembros; </w:t>
      </w:r>
    </w:p>
    <w:p w14:paraId="3F9E03EF"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VI.</w:t>
      </w:r>
      <w:r w:rsidRPr="00D24179">
        <w:rPr>
          <w:rFonts w:ascii="Palatino Linotype" w:hAnsi="Palatino Linotype"/>
          <w:i/>
          <w:sz w:val="22"/>
        </w:rPr>
        <w:t xml:space="preserve"> Tener a su cargo el archivo general del ayuntamiento; </w:t>
      </w:r>
    </w:p>
    <w:p w14:paraId="0A9CE7DC"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VII.</w:t>
      </w:r>
      <w:r w:rsidRPr="00D24179">
        <w:rPr>
          <w:rFonts w:ascii="Palatino Linotype" w:hAnsi="Palatino Linotype"/>
          <w:i/>
          <w:sz w:val="22"/>
        </w:rPr>
        <w:t xml:space="preserve"> Controlar y distribuir la correspondencia oficial del ayuntamiento, dando cuenta diaria al presidente municipal para acordar su trámite; </w:t>
      </w:r>
    </w:p>
    <w:p w14:paraId="4758B2A6"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VIII.</w:t>
      </w:r>
      <w:r w:rsidRPr="00D24179">
        <w:rPr>
          <w:rFonts w:ascii="Palatino Linotype" w:hAnsi="Palatino Linotype"/>
          <w:i/>
          <w:sz w:val="22"/>
        </w:rPr>
        <w:t xml:space="preserve"> Publicar los reglamentos, circulares y demás disposiciones municipales de observancia general; </w:t>
      </w:r>
    </w:p>
    <w:p w14:paraId="5F17951F"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IX.</w:t>
      </w:r>
      <w:r w:rsidRPr="00D24179">
        <w:rPr>
          <w:rFonts w:ascii="Palatino Linotype" w:hAnsi="Palatino Linotype"/>
          <w:i/>
          <w:sz w:val="22"/>
        </w:rPr>
        <w:t xml:space="preserve"> Compilar leyes, decretos, reglamentos, periódicos oficiales del estado, circulares y órdenes relativas a los distintos sectores de la administración pública municipal; </w:t>
      </w:r>
    </w:p>
    <w:p w14:paraId="489F6209"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X.</w:t>
      </w:r>
      <w:r w:rsidRPr="00D24179">
        <w:rPr>
          <w:rFonts w:ascii="Palatino Linotype" w:hAnsi="Palatino Linotype"/>
          <w:i/>
          <w:sz w:val="22"/>
        </w:rPr>
        <w:t xml:space="preserve"> Expedir las constancias de vecindad, de identidad o de última residencia que soliciten los habitantes del municipio, en un plazo no mayor de 24 horas, así como las </w:t>
      </w:r>
      <w:r w:rsidRPr="00D24179">
        <w:rPr>
          <w:rFonts w:ascii="Palatino Linotype" w:hAnsi="Palatino Linotype"/>
          <w:i/>
          <w:sz w:val="22"/>
        </w:rPr>
        <w:lastRenderedPageBreak/>
        <w:t xml:space="preserve">certificaciones y demás documentos públicos que legalmente procedan, o los que acuerde el ayuntamiento; </w:t>
      </w:r>
    </w:p>
    <w:p w14:paraId="5C09BD28"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XI.</w:t>
      </w:r>
      <w:r w:rsidRPr="00D24179">
        <w:rPr>
          <w:rFonts w:ascii="Palatino Linotype" w:hAnsi="Palatino Linotype"/>
          <w:i/>
          <w:sz w:val="22"/>
        </w:rPr>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80BDED3"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i/>
          <w:sz w:val="22"/>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7B234FDF"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XII.</w:t>
      </w:r>
      <w:r w:rsidRPr="00D24179">
        <w:rPr>
          <w:rFonts w:ascii="Palatino Linotype" w:hAnsi="Palatino Linotype"/>
          <w:i/>
          <w:sz w:val="22"/>
        </w:rPr>
        <w:t xml:space="preserve"> Integrar un sistema de información que contenga datos de los aspectos socio-económicos básicos del municipio; </w:t>
      </w:r>
    </w:p>
    <w:p w14:paraId="10197325" w14:textId="77777777" w:rsidR="00D24179" w:rsidRDefault="00D24179" w:rsidP="00D24179">
      <w:pPr>
        <w:pStyle w:val="Prrafodelista"/>
        <w:tabs>
          <w:tab w:val="left" w:pos="426"/>
        </w:tabs>
        <w:spacing w:before="240" w:after="240" w:line="276" w:lineRule="auto"/>
        <w:ind w:left="567" w:right="567"/>
        <w:jc w:val="both"/>
        <w:rPr>
          <w:rFonts w:ascii="Palatino Linotype" w:hAnsi="Palatino Linotype"/>
          <w:i/>
          <w:sz w:val="22"/>
        </w:rPr>
      </w:pPr>
      <w:r w:rsidRPr="00D24179">
        <w:rPr>
          <w:rFonts w:ascii="Palatino Linotype" w:hAnsi="Palatino Linotype"/>
          <w:b/>
          <w:i/>
          <w:sz w:val="22"/>
        </w:rPr>
        <w:t>XIII.</w:t>
      </w:r>
      <w:r w:rsidRPr="00D24179">
        <w:rPr>
          <w:rFonts w:ascii="Palatino Linotype" w:hAnsi="Palatino Linotype"/>
          <w:i/>
          <w:sz w:val="22"/>
        </w:rPr>
        <w:t xml:space="preserve"> Ser responsable de la publicación de la Gaceta Municipal, así como de las publicaciones en los estrados de los Ayuntamientos; y </w:t>
      </w:r>
    </w:p>
    <w:p w14:paraId="3FD8E16F" w14:textId="3B6306BE" w:rsidR="00D24179" w:rsidRPr="00D24179" w:rsidRDefault="00D24179" w:rsidP="00D2417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24179">
        <w:rPr>
          <w:rFonts w:ascii="Palatino Linotype" w:hAnsi="Palatino Linotype"/>
          <w:b/>
          <w:i/>
          <w:sz w:val="22"/>
        </w:rPr>
        <w:t>XIV.</w:t>
      </w:r>
      <w:r w:rsidRPr="00D24179">
        <w:rPr>
          <w:rFonts w:ascii="Palatino Linotype" w:hAnsi="Palatino Linotype"/>
          <w:i/>
          <w:sz w:val="22"/>
        </w:rPr>
        <w:t xml:space="preserve"> Las demás que le confieran esta Ley y disposiciones aplicables.”</w:t>
      </w:r>
    </w:p>
    <w:p w14:paraId="7E4D3018" w14:textId="77777777" w:rsidR="00D24179" w:rsidRDefault="00D24179"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39B4168B" w14:textId="59C1A381" w:rsidR="007F0E48" w:rsidRDefault="00D24179"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w:t>
      </w:r>
      <w:r w:rsidR="007F0E48">
        <w:rPr>
          <w:rFonts w:ascii="Palatino Linotype" w:hAnsi="Palatino Linotype"/>
          <w:color w:val="000000" w:themeColor="text1"/>
        </w:rPr>
        <w:t>la Ley del Trabajo de los Servidores Públicos del Estado y Municipios, en su artículo 47, señala que para ingresar al servicio público se requiere:</w:t>
      </w:r>
    </w:p>
    <w:p w14:paraId="340CF5F0" w14:textId="77777777"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Presentar </w:t>
      </w:r>
      <w:r w:rsidRPr="007F0E48">
        <w:rPr>
          <w:rFonts w:ascii="Palatino Linotype" w:hAnsi="Palatino Linotype"/>
          <w:color w:val="000000" w:themeColor="text1"/>
        </w:rPr>
        <w:t xml:space="preserve">una solicitud utilizando la forma oficial que se autorice por la institución pública o dependencia correspondiente; </w:t>
      </w:r>
    </w:p>
    <w:p w14:paraId="0EAF75DE" w14:textId="1AFEEE58" w:rsidR="007F0E48" w:rsidRDefault="0064716C"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Ser de nacionalidad mexicana</w:t>
      </w:r>
      <w:r w:rsidR="007F0E48" w:rsidRPr="007F0E48">
        <w:rPr>
          <w:rFonts w:ascii="Palatino Linotype" w:hAnsi="Palatino Linotype"/>
          <w:color w:val="000000" w:themeColor="text1"/>
        </w:rPr>
        <w:t xml:space="preserve">; </w:t>
      </w:r>
    </w:p>
    <w:p w14:paraId="3F20E560" w14:textId="77777777"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7F0E48">
        <w:rPr>
          <w:rFonts w:ascii="Palatino Linotype" w:hAnsi="Palatino Linotype"/>
          <w:color w:val="000000" w:themeColor="text1"/>
        </w:rPr>
        <w:t xml:space="preserve">Estar en pleno ejercicio de sus derechos civiles y políticos, en su caso; </w:t>
      </w:r>
    </w:p>
    <w:p w14:paraId="7C2349E5" w14:textId="77777777"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7F0E48">
        <w:rPr>
          <w:rFonts w:ascii="Palatino Linotype" w:hAnsi="Palatino Linotype"/>
          <w:color w:val="000000" w:themeColor="text1"/>
        </w:rPr>
        <w:t xml:space="preserve">Acreditar, cuando proceda, el cumplimiento de la Ley del Servicio Militar Nacional; </w:t>
      </w:r>
    </w:p>
    <w:p w14:paraId="1D8BA73F" w14:textId="40622C45"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7F0E48">
        <w:rPr>
          <w:rFonts w:ascii="Palatino Linotype" w:hAnsi="Palatino Linotype"/>
          <w:color w:val="000000" w:themeColor="text1"/>
        </w:rPr>
        <w:t xml:space="preserve">No haber sido separado anteriormente del servicio por las causas previstas en el artículo 93 de la </w:t>
      </w:r>
      <w:r w:rsidR="0064716C">
        <w:rPr>
          <w:rFonts w:ascii="Palatino Linotype" w:hAnsi="Palatino Linotype"/>
          <w:color w:val="000000" w:themeColor="text1"/>
        </w:rPr>
        <w:t>Ley del Trabajo de los Servidores Públicos del Estado y Municipios</w:t>
      </w:r>
      <w:r w:rsidRPr="007F0E48">
        <w:rPr>
          <w:rFonts w:ascii="Palatino Linotype" w:hAnsi="Palatino Linotype"/>
          <w:color w:val="000000" w:themeColor="text1"/>
        </w:rPr>
        <w:t xml:space="preserve">; </w:t>
      </w:r>
    </w:p>
    <w:p w14:paraId="555810B3" w14:textId="77777777"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7F0E48">
        <w:rPr>
          <w:rFonts w:ascii="Palatino Linotype" w:hAnsi="Palatino Linotype"/>
          <w:color w:val="000000" w:themeColor="text1"/>
        </w:rPr>
        <w:lastRenderedPageBreak/>
        <w:t xml:space="preserve">Tener buena salud, lo que se comprobará con los certificados médicos correspondientes, en la forma en que se establezca en cada institución pública; </w:t>
      </w:r>
    </w:p>
    <w:p w14:paraId="068E9AC0" w14:textId="77777777"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7F0E48">
        <w:rPr>
          <w:rFonts w:ascii="Palatino Linotype" w:hAnsi="Palatino Linotype"/>
          <w:color w:val="000000" w:themeColor="text1"/>
        </w:rPr>
        <w:t xml:space="preserve">Cumplir con los requisitos que se establezcan para los diferentes puestos; </w:t>
      </w:r>
    </w:p>
    <w:p w14:paraId="7F0724CE" w14:textId="7AB3C9B5"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7F0E48">
        <w:rPr>
          <w:rFonts w:ascii="Palatino Linotype" w:hAnsi="Palatino Linotype"/>
          <w:color w:val="000000" w:themeColor="text1"/>
        </w:rPr>
        <w:t xml:space="preserve">Acreditar por medio de los exámenes correspondientes los conocimientos y aptitudes necesarios </w:t>
      </w:r>
      <w:r>
        <w:rPr>
          <w:rFonts w:ascii="Palatino Linotype" w:hAnsi="Palatino Linotype"/>
          <w:color w:val="000000" w:themeColor="text1"/>
        </w:rPr>
        <w:t>para el desempeño del puesto;</w:t>
      </w:r>
    </w:p>
    <w:p w14:paraId="15E89DE8" w14:textId="754BCF93"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7F0E48">
        <w:rPr>
          <w:rFonts w:ascii="Palatino Linotype" w:hAnsi="Palatino Linotype"/>
          <w:color w:val="000000" w:themeColor="text1"/>
        </w:rPr>
        <w:t xml:space="preserve">No estar inhabilitado para el </w:t>
      </w:r>
      <w:r>
        <w:rPr>
          <w:rFonts w:ascii="Palatino Linotype" w:hAnsi="Palatino Linotype"/>
          <w:color w:val="000000" w:themeColor="text1"/>
        </w:rPr>
        <w:t>ejercicio del servicio público; y</w:t>
      </w:r>
    </w:p>
    <w:p w14:paraId="7F4373E2" w14:textId="35388FC4" w:rsidR="007F0E48" w:rsidRDefault="007F0E48" w:rsidP="007F0E48">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7F0E48">
        <w:rPr>
          <w:rFonts w:ascii="Palatino Linotype" w:hAnsi="Palatino Linotype"/>
          <w:color w:val="000000" w:themeColor="text1"/>
        </w:rPr>
        <w:t>Presentar certificado expedido por la Unidad del Registro de Deudores Alimentarios Morosos en el que conste, si se encuentra inscrito o no en el mismo.</w:t>
      </w:r>
    </w:p>
    <w:p w14:paraId="6433536D" w14:textId="77777777" w:rsidR="007F0E48" w:rsidRDefault="007F0E48" w:rsidP="007F0E48">
      <w:pPr>
        <w:pStyle w:val="Prrafodelista"/>
        <w:tabs>
          <w:tab w:val="left" w:pos="426"/>
        </w:tabs>
        <w:spacing w:before="240" w:after="240" w:line="360" w:lineRule="auto"/>
        <w:ind w:left="0" w:right="51"/>
        <w:jc w:val="both"/>
        <w:rPr>
          <w:rFonts w:ascii="Palatino Linotype" w:hAnsi="Palatino Linotype"/>
          <w:color w:val="000000" w:themeColor="text1"/>
        </w:rPr>
      </w:pPr>
    </w:p>
    <w:p w14:paraId="37F03FB2" w14:textId="2248F6DD" w:rsidR="00D524E2" w:rsidRDefault="007F0E48"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w:t>
      </w:r>
      <w:r w:rsidR="00D24179">
        <w:rPr>
          <w:rFonts w:ascii="Palatino Linotype" w:hAnsi="Palatino Linotype"/>
          <w:color w:val="000000" w:themeColor="text1"/>
        </w:rPr>
        <w:t>la Ley Orgánica Municipal del Estado de México</w:t>
      </w:r>
      <w:r>
        <w:rPr>
          <w:rFonts w:ascii="Palatino Linotype" w:hAnsi="Palatino Linotype"/>
          <w:color w:val="000000" w:themeColor="text1"/>
        </w:rPr>
        <w:t xml:space="preserve">, en su artículo 32, establece que para ocupar –entre otros- el cargo de </w:t>
      </w:r>
      <w:r>
        <w:rPr>
          <w:rFonts w:ascii="Palatino Linotype" w:hAnsi="Palatino Linotype"/>
          <w:b/>
          <w:color w:val="000000" w:themeColor="text1"/>
        </w:rPr>
        <w:t>Secretario del Ayuntamiento</w:t>
      </w:r>
      <w:r>
        <w:rPr>
          <w:rFonts w:ascii="Palatino Linotype" w:hAnsi="Palatino Linotype"/>
          <w:color w:val="000000" w:themeColor="text1"/>
        </w:rPr>
        <w:t>, se deberán satisfacer los siguientes requisitos:</w:t>
      </w:r>
    </w:p>
    <w:p w14:paraId="456507C1"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0A4DFF90" w14:textId="77777777" w:rsidR="007F0E48" w:rsidRDefault="007F0E48" w:rsidP="007F0E48">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7F0E48">
        <w:rPr>
          <w:rFonts w:ascii="Palatino Linotype" w:hAnsi="Palatino Linotype"/>
          <w:b/>
          <w:i/>
          <w:sz w:val="22"/>
        </w:rPr>
        <w:t>Artículo 32.</w:t>
      </w:r>
      <w:r w:rsidRPr="007F0E48">
        <w:rPr>
          <w:rFonts w:ascii="Palatino Linotype" w:hAnsi="Palatino Linotype"/>
          <w:i/>
          <w:sz w:val="22"/>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7A305E7C" w14:textId="77777777" w:rsidR="007F0E48" w:rsidRDefault="007F0E48" w:rsidP="007F0E48">
      <w:pPr>
        <w:pStyle w:val="Prrafodelista"/>
        <w:tabs>
          <w:tab w:val="left" w:pos="426"/>
        </w:tabs>
        <w:spacing w:before="240" w:after="240" w:line="276" w:lineRule="auto"/>
        <w:ind w:left="567" w:right="567"/>
        <w:jc w:val="both"/>
        <w:rPr>
          <w:rFonts w:ascii="Palatino Linotype" w:hAnsi="Palatino Linotype"/>
          <w:i/>
          <w:sz w:val="22"/>
        </w:rPr>
      </w:pPr>
      <w:r w:rsidRPr="007F0E48">
        <w:rPr>
          <w:rFonts w:ascii="Palatino Linotype" w:hAnsi="Palatino Linotype"/>
          <w:b/>
          <w:i/>
          <w:sz w:val="22"/>
        </w:rPr>
        <w:t>I.</w:t>
      </w:r>
      <w:r w:rsidRPr="007F0E48">
        <w:rPr>
          <w:rFonts w:ascii="Palatino Linotype" w:hAnsi="Palatino Linotype"/>
          <w:i/>
          <w:sz w:val="22"/>
        </w:rPr>
        <w:t xml:space="preserve"> Ser ciudadano del Estado en pleno uso de sus derechos; </w:t>
      </w:r>
    </w:p>
    <w:p w14:paraId="6D8BCDFB" w14:textId="77777777" w:rsidR="007F0E48" w:rsidRDefault="007F0E48" w:rsidP="007F0E48">
      <w:pPr>
        <w:pStyle w:val="Prrafodelista"/>
        <w:tabs>
          <w:tab w:val="left" w:pos="426"/>
        </w:tabs>
        <w:spacing w:before="240" w:after="240" w:line="276" w:lineRule="auto"/>
        <w:ind w:left="567" w:right="567"/>
        <w:jc w:val="both"/>
        <w:rPr>
          <w:rFonts w:ascii="Palatino Linotype" w:hAnsi="Palatino Linotype"/>
          <w:i/>
          <w:sz w:val="22"/>
        </w:rPr>
      </w:pPr>
      <w:r w:rsidRPr="007F0E48">
        <w:rPr>
          <w:rFonts w:ascii="Palatino Linotype" w:hAnsi="Palatino Linotype"/>
          <w:b/>
          <w:i/>
          <w:sz w:val="22"/>
        </w:rPr>
        <w:t>II.</w:t>
      </w:r>
      <w:r w:rsidRPr="007F0E48">
        <w:rPr>
          <w:rFonts w:ascii="Palatino Linotype" w:hAnsi="Palatino Linotype"/>
          <w:i/>
          <w:sz w:val="22"/>
        </w:rPr>
        <w:t xml:space="preserve"> No estar inhabilitado para desempeñar cargo, empleo, o comisión pública.</w:t>
      </w:r>
    </w:p>
    <w:p w14:paraId="2C6DDFC4" w14:textId="77777777" w:rsidR="007F0E48" w:rsidRDefault="007F0E48" w:rsidP="007F0E48">
      <w:pPr>
        <w:pStyle w:val="Prrafodelista"/>
        <w:tabs>
          <w:tab w:val="left" w:pos="426"/>
        </w:tabs>
        <w:spacing w:before="240" w:after="240" w:line="276" w:lineRule="auto"/>
        <w:ind w:left="567" w:right="567"/>
        <w:jc w:val="both"/>
        <w:rPr>
          <w:rFonts w:ascii="Palatino Linotype" w:hAnsi="Palatino Linotype"/>
          <w:i/>
          <w:sz w:val="22"/>
        </w:rPr>
      </w:pPr>
      <w:r w:rsidRPr="007F0E48">
        <w:rPr>
          <w:rFonts w:ascii="Palatino Linotype" w:hAnsi="Palatino Linotype"/>
          <w:b/>
          <w:i/>
          <w:sz w:val="22"/>
        </w:rPr>
        <w:t>III.</w:t>
      </w:r>
      <w:r w:rsidRPr="007F0E48">
        <w:rPr>
          <w:rFonts w:ascii="Palatino Linotype" w:hAnsi="Palatino Linotype"/>
          <w:i/>
          <w:sz w:val="22"/>
        </w:rPr>
        <w:t xml:space="preserve"> No haber sido condenado en proceso penal, por delito intencional que amerite pena privativa de libertad; </w:t>
      </w:r>
    </w:p>
    <w:p w14:paraId="1A52D6C1" w14:textId="77777777" w:rsidR="007F0E48" w:rsidRDefault="007F0E48" w:rsidP="007F0E48">
      <w:pPr>
        <w:pStyle w:val="Prrafodelista"/>
        <w:tabs>
          <w:tab w:val="left" w:pos="426"/>
        </w:tabs>
        <w:spacing w:before="240" w:after="240" w:line="276" w:lineRule="auto"/>
        <w:ind w:left="567" w:right="567"/>
        <w:jc w:val="both"/>
        <w:rPr>
          <w:rFonts w:ascii="Palatino Linotype" w:hAnsi="Palatino Linotype"/>
          <w:i/>
          <w:sz w:val="22"/>
        </w:rPr>
      </w:pPr>
      <w:r w:rsidRPr="007F0E48">
        <w:rPr>
          <w:rFonts w:ascii="Palatino Linotype" w:hAnsi="Palatino Linotype"/>
          <w:b/>
          <w:i/>
          <w:sz w:val="22"/>
        </w:rPr>
        <w:t>IV.</w:t>
      </w:r>
      <w:r w:rsidRPr="007F0E48">
        <w:rPr>
          <w:rFonts w:ascii="Palatino Linotype" w:hAnsi="Palatino Linotype"/>
          <w:i/>
          <w:sz w:val="22"/>
        </w:rPr>
        <w:t xml:space="preserve"> </w:t>
      </w:r>
      <w:r w:rsidRPr="00E612B6">
        <w:rPr>
          <w:rFonts w:ascii="Palatino Linotype" w:hAnsi="Palatino Linotype"/>
          <w:b/>
          <w:i/>
          <w:sz w:val="22"/>
        </w:rPr>
        <w:t>Contar con título profesional</w:t>
      </w:r>
      <w:r w:rsidRPr="007F0E48">
        <w:rPr>
          <w:rFonts w:ascii="Palatino Linotype" w:hAnsi="Palatino Linotype"/>
          <w:i/>
          <w:sz w:val="22"/>
        </w:rPr>
        <w:t xml:space="preserve"> o acreditar experiencia mínima de un año en la materia, ante el Presidente o el Ayuntamiento, cuando sea el caso, para el desempeño de los cargos que así lo requieran; y </w:t>
      </w:r>
    </w:p>
    <w:p w14:paraId="1A18C234" w14:textId="77777777" w:rsidR="007F0E48" w:rsidRDefault="007F0E48" w:rsidP="007F0E48">
      <w:pPr>
        <w:pStyle w:val="Prrafodelista"/>
        <w:tabs>
          <w:tab w:val="left" w:pos="426"/>
        </w:tabs>
        <w:spacing w:before="240" w:after="240" w:line="276" w:lineRule="auto"/>
        <w:ind w:left="567" w:right="567"/>
        <w:jc w:val="both"/>
        <w:rPr>
          <w:rFonts w:ascii="Palatino Linotype" w:hAnsi="Palatino Linotype"/>
          <w:i/>
          <w:sz w:val="22"/>
        </w:rPr>
      </w:pPr>
      <w:r w:rsidRPr="007F0E48">
        <w:rPr>
          <w:rFonts w:ascii="Palatino Linotype" w:hAnsi="Palatino Linotype"/>
          <w:b/>
          <w:i/>
          <w:sz w:val="22"/>
        </w:rPr>
        <w:lastRenderedPageBreak/>
        <w:t>V.</w:t>
      </w:r>
      <w:r w:rsidRPr="007F0E48">
        <w:rPr>
          <w:rFonts w:ascii="Palatino Linotype" w:hAnsi="Palatino Linotype"/>
          <w:i/>
          <w:sz w:val="22"/>
        </w:rPr>
        <w:t xml:space="preserve"> En su caso, </w:t>
      </w:r>
      <w:r w:rsidRPr="00E612B6">
        <w:rPr>
          <w:rFonts w:ascii="Palatino Linotype" w:hAnsi="Palatino Linotype"/>
          <w:b/>
          <w:i/>
          <w:sz w:val="22"/>
        </w:rPr>
        <w:t>contar con certificación de competencia laboral en la materia del cargo que se desempeñará</w:t>
      </w:r>
      <w:r w:rsidRPr="007F0E48">
        <w:rPr>
          <w:rFonts w:ascii="Palatino Linotype" w:hAnsi="Palatino Linotype"/>
          <w:i/>
          <w:sz w:val="22"/>
        </w:rPr>
        <w:t xml:space="preserve">, expedida por institución con reconocimiento de validez oficial. Este requisito podrá acreditarse dentro de los seis meses siguientes a la fecha en que inicien sus funciones. </w:t>
      </w:r>
    </w:p>
    <w:p w14:paraId="275C1119" w14:textId="12FAC714" w:rsidR="007F0E48" w:rsidRPr="007F0E48" w:rsidRDefault="007F0E48" w:rsidP="007F0E4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7F0E48">
        <w:rPr>
          <w:rFonts w:ascii="Palatino Linotype" w:hAnsi="Palatino Linotype"/>
          <w:i/>
          <w:sz w:val="22"/>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r>
        <w:rPr>
          <w:rFonts w:ascii="Palatino Linotype" w:hAnsi="Palatino Linotype"/>
          <w:i/>
          <w:sz w:val="22"/>
        </w:rPr>
        <w:t>”</w:t>
      </w:r>
    </w:p>
    <w:p w14:paraId="1208A541" w14:textId="77777777" w:rsidR="007F0E48" w:rsidRDefault="007F0E48"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21A6C9FC" w14:textId="6D077CCB" w:rsidR="00D524E2" w:rsidRDefault="00E612B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Aunado a los requisitos señalados </w:t>
      </w:r>
      <w:r>
        <w:rPr>
          <w:rFonts w:ascii="Palatino Linotype" w:hAnsi="Palatino Linotype"/>
          <w:i/>
          <w:color w:val="000000" w:themeColor="text1"/>
        </w:rPr>
        <w:t>supra</w:t>
      </w:r>
      <w:r>
        <w:rPr>
          <w:rFonts w:ascii="Palatino Linotype" w:hAnsi="Palatino Linotype"/>
          <w:color w:val="000000" w:themeColor="text1"/>
        </w:rPr>
        <w:t xml:space="preserve">, para ser </w:t>
      </w:r>
      <w:r>
        <w:rPr>
          <w:rFonts w:ascii="Palatino Linotype" w:hAnsi="Palatino Linotype"/>
          <w:b/>
          <w:color w:val="000000" w:themeColor="text1"/>
        </w:rPr>
        <w:t>Secretario del Ayuntamiento</w:t>
      </w:r>
      <w:r>
        <w:rPr>
          <w:rFonts w:ascii="Palatino Linotype" w:hAnsi="Palatino Linotype"/>
          <w:color w:val="000000" w:themeColor="text1"/>
        </w:rPr>
        <w:t xml:space="preserve"> se requiere lo siguiente:</w:t>
      </w:r>
    </w:p>
    <w:p w14:paraId="31642063" w14:textId="77777777" w:rsidR="00E612B6" w:rsidRDefault="00E612B6" w:rsidP="00E612B6">
      <w:pPr>
        <w:pStyle w:val="Prrafodelista"/>
        <w:numPr>
          <w:ilvl w:val="1"/>
          <w:numId w:val="4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En </w:t>
      </w:r>
      <w:r w:rsidRPr="00E612B6">
        <w:rPr>
          <w:rFonts w:ascii="Palatino Linotype" w:hAnsi="Palatino Linotype"/>
          <w:color w:val="000000" w:themeColor="text1"/>
        </w:rPr>
        <w:t xml:space="preserve">municipios que tengan una población de hasta 150 mil habitantes, podrán tener título profesional de educación superior; en los municipios que tengan más de 150 mil o que sean cabecera distrital, tener título profesional de educación superior; </w:t>
      </w:r>
    </w:p>
    <w:p w14:paraId="40C1FCAE" w14:textId="63605E33" w:rsidR="00E612B6" w:rsidRDefault="00E612B6" w:rsidP="00E612B6">
      <w:pPr>
        <w:pStyle w:val="Prrafodelista"/>
        <w:numPr>
          <w:ilvl w:val="1"/>
          <w:numId w:val="41"/>
        </w:numPr>
        <w:tabs>
          <w:tab w:val="left" w:pos="426"/>
        </w:tabs>
        <w:spacing w:before="240" w:after="240" w:line="360" w:lineRule="auto"/>
        <w:ind w:left="993" w:right="51"/>
        <w:jc w:val="both"/>
        <w:rPr>
          <w:rFonts w:ascii="Palatino Linotype" w:hAnsi="Palatino Linotype"/>
          <w:color w:val="000000" w:themeColor="text1"/>
        </w:rPr>
      </w:pPr>
      <w:r w:rsidRPr="00E612B6">
        <w:rPr>
          <w:rFonts w:ascii="Palatino Linotype" w:hAnsi="Palatino Linotype"/>
          <w:b/>
          <w:color w:val="000000" w:themeColor="text1"/>
        </w:rPr>
        <w:t>Contar con la certificación de competencia laboral en la materia, expedida por el Instituto Hacendario del Estado de México o</w:t>
      </w:r>
      <w:r w:rsidRPr="00E612B6">
        <w:rPr>
          <w:rFonts w:ascii="Palatino Linotype" w:hAnsi="Palatino Linotype"/>
          <w:color w:val="000000" w:themeColor="text1"/>
        </w:rPr>
        <w:t xml:space="preserve"> por alguna otra institución con reconocimiento de validez oficial, que asegure los conocimientos y habilidades para desempeñar el cargo, de conformidad con los aspectos técnicos y operativos aplicables al Estado de México, </w:t>
      </w:r>
      <w:r w:rsidRPr="00E612B6">
        <w:rPr>
          <w:rFonts w:ascii="Palatino Linotype" w:hAnsi="Palatino Linotype"/>
          <w:b/>
          <w:color w:val="000000" w:themeColor="text1"/>
        </w:rPr>
        <w:t>dentro de los seis meses siguientes a la fecha en que inicie funciones</w:t>
      </w:r>
      <w:r w:rsidRPr="00E612B6">
        <w:rPr>
          <w:rFonts w:ascii="Palatino Linotype" w:hAnsi="Palatino Linotype"/>
          <w:color w:val="000000" w:themeColor="text1"/>
        </w:rPr>
        <w:t>.</w:t>
      </w:r>
    </w:p>
    <w:p w14:paraId="4FE74BEE"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2FA94824" w14:textId="740E04CD" w:rsidR="003958B8" w:rsidRPr="003958B8" w:rsidRDefault="003958B8" w:rsidP="003958B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4539853"/>
      <w:r>
        <w:rPr>
          <w:rFonts w:ascii="Palatino Linotype" w:hAnsi="Palatino Linotype"/>
          <w:b/>
          <w:color w:val="000000" w:themeColor="text1"/>
        </w:rPr>
        <w:t>III.I Del t</w:t>
      </w:r>
      <w:r w:rsidR="004F3A90">
        <w:rPr>
          <w:rFonts w:ascii="Palatino Linotype" w:hAnsi="Palatino Linotype"/>
          <w:b/>
          <w:color w:val="000000" w:themeColor="text1"/>
        </w:rPr>
        <w:t>ítulo y</w:t>
      </w:r>
      <w:r>
        <w:rPr>
          <w:rFonts w:ascii="Palatino Linotype" w:hAnsi="Palatino Linotype"/>
          <w:b/>
          <w:color w:val="000000" w:themeColor="text1"/>
        </w:rPr>
        <w:t xml:space="preserve"> c</w:t>
      </w:r>
      <w:r w:rsidR="004F3A90">
        <w:rPr>
          <w:rFonts w:ascii="Palatino Linotype" w:hAnsi="Palatino Linotype"/>
          <w:b/>
          <w:color w:val="000000" w:themeColor="text1"/>
        </w:rPr>
        <w:t>édula profesional.</w:t>
      </w:r>
      <w:bookmarkEnd w:id="28"/>
    </w:p>
    <w:p w14:paraId="0C415995" w14:textId="77777777" w:rsidR="003958B8" w:rsidRDefault="003958B8"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7CC87DFE" w14:textId="5D613753" w:rsidR="003958B8" w:rsidRDefault="003958B8"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5 de la Constitución Política de los Estados Unidos Mexicanos, en su segundo párrafo, establece que la </w:t>
      </w:r>
      <w:r w:rsidRPr="003958B8">
        <w:rPr>
          <w:rFonts w:ascii="Palatino Linotype" w:hAnsi="Palatino Linotype"/>
          <w:color w:val="000000" w:themeColor="text1"/>
        </w:rPr>
        <w:t xml:space="preserve">ley determinará en cada entidad federativa, cuáles </w:t>
      </w:r>
      <w:r w:rsidRPr="003958B8">
        <w:rPr>
          <w:rFonts w:ascii="Palatino Linotype" w:hAnsi="Palatino Linotype"/>
          <w:color w:val="000000" w:themeColor="text1"/>
        </w:rPr>
        <w:lastRenderedPageBreak/>
        <w:t>son las profesiones que necesitan título para su ejercicio, las condiciones que deban llenarse para obtenerlo y las autoridades que han de expedirlo.</w:t>
      </w:r>
    </w:p>
    <w:p w14:paraId="32967D86" w14:textId="77777777" w:rsidR="003958B8" w:rsidRDefault="003958B8" w:rsidP="003958B8">
      <w:pPr>
        <w:pStyle w:val="Prrafodelista"/>
        <w:tabs>
          <w:tab w:val="left" w:pos="426"/>
        </w:tabs>
        <w:spacing w:before="240" w:after="240" w:line="360" w:lineRule="auto"/>
        <w:ind w:left="0" w:right="51"/>
        <w:jc w:val="both"/>
        <w:rPr>
          <w:rFonts w:ascii="Palatino Linotype" w:hAnsi="Palatino Linotype"/>
          <w:color w:val="000000" w:themeColor="text1"/>
        </w:rPr>
      </w:pPr>
    </w:p>
    <w:p w14:paraId="036AD58F" w14:textId="5F612861" w:rsidR="00D524E2" w:rsidRDefault="003958B8"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el título </w:t>
      </w:r>
      <w:r w:rsidRPr="003958B8">
        <w:rPr>
          <w:rFonts w:ascii="Palatino Linotype" w:hAnsi="Palatino Linotype"/>
          <w:color w:val="000000" w:themeColor="text1"/>
        </w:rPr>
        <w:t>profesional es el documento expedido por instituciones del Estado o descentralizadas, y por instituciones particulares que tenga reconocimiento de validez oficial de estudios, a favor de la persona que haya concluido los estudios correspondientes</w:t>
      </w:r>
      <w:r>
        <w:rPr>
          <w:rFonts w:ascii="Palatino Linotype" w:hAnsi="Palatino Linotype"/>
          <w:color w:val="000000" w:themeColor="text1"/>
        </w:rPr>
        <w:t>,</w:t>
      </w:r>
      <w:r w:rsidRPr="003958B8">
        <w:rPr>
          <w:rFonts w:ascii="Palatino Linotype" w:hAnsi="Palatino Linotype"/>
          <w:color w:val="000000" w:themeColor="text1"/>
        </w:rPr>
        <w:t xml:space="preserve"> o demostrado tener los conocimientos necesarios</w:t>
      </w:r>
      <w:r>
        <w:rPr>
          <w:rFonts w:ascii="Palatino Linotype" w:hAnsi="Palatino Linotype"/>
          <w:color w:val="000000" w:themeColor="text1"/>
        </w:rPr>
        <w:t>,</w:t>
      </w:r>
      <w:r w:rsidRPr="003958B8">
        <w:rPr>
          <w:rFonts w:ascii="Palatino Linotype" w:hAnsi="Palatino Linotype"/>
          <w:color w:val="000000" w:themeColor="text1"/>
        </w:rPr>
        <w:t xml:space="preserve"> de conformidad con </w:t>
      </w:r>
      <w:r>
        <w:rPr>
          <w:rFonts w:ascii="Palatino Linotype" w:hAnsi="Palatino Linotype"/>
          <w:color w:val="000000" w:themeColor="text1"/>
        </w:rPr>
        <w:t>la Ley Reglamentaria del Artículo 5º Constitucional, Relativo al Ejercicio de las Profesiones en la Ciudad de México,</w:t>
      </w:r>
      <w:r w:rsidRPr="003958B8">
        <w:rPr>
          <w:rFonts w:ascii="Palatino Linotype" w:hAnsi="Palatino Linotype"/>
          <w:color w:val="000000" w:themeColor="text1"/>
        </w:rPr>
        <w:t xml:space="preserve"> y otras disposiciones aplicables</w:t>
      </w:r>
      <w:r>
        <w:rPr>
          <w:rStyle w:val="Refdenotaalpie"/>
          <w:rFonts w:ascii="Palatino Linotype" w:hAnsi="Palatino Linotype"/>
          <w:color w:val="000000" w:themeColor="text1"/>
        </w:rPr>
        <w:footnoteReference w:id="7"/>
      </w:r>
      <w:r w:rsidRPr="003958B8">
        <w:rPr>
          <w:rFonts w:ascii="Palatino Linotype" w:hAnsi="Palatino Linotype"/>
          <w:color w:val="000000" w:themeColor="text1"/>
        </w:rPr>
        <w:t>.</w:t>
      </w:r>
    </w:p>
    <w:p w14:paraId="7758DAF9"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7DD9804E" w14:textId="2C67F06C" w:rsidR="00D524E2" w:rsidRDefault="00085E22"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la cédula profesional </w:t>
      </w:r>
      <w:r w:rsidRPr="00085E22">
        <w:rPr>
          <w:rFonts w:ascii="Palatino Linotype" w:hAnsi="Palatino Linotype"/>
          <w:color w:val="000000" w:themeColor="text1"/>
        </w:rPr>
        <w:t xml:space="preserve">es el documento por medio del cual se autoriza oficialmente a una persona a ejercer su profesión, con lo que se atiende la disposición contenida en el segundo párrafo del artículo quinto de la </w:t>
      </w:r>
      <w:r>
        <w:rPr>
          <w:rFonts w:ascii="Palatino Linotype" w:hAnsi="Palatino Linotype"/>
          <w:i/>
          <w:color w:val="000000" w:themeColor="text1"/>
        </w:rPr>
        <w:t>Magna Carta</w:t>
      </w:r>
      <w:r>
        <w:rPr>
          <w:rFonts w:ascii="Palatino Linotype" w:hAnsi="Palatino Linotype"/>
          <w:color w:val="000000" w:themeColor="text1"/>
        </w:rPr>
        <w:t xml:space="preserve">. Toda </w:t>
      </w:r>
      <w:r w:rsidRPr="00085E22">
        <w:rPr>
          <w:rFonts w:ascii="Palatino Linotype" w:hAnsi="Palatino Linotype"/>
          <w:color w:val="000000" w:themeColor="text1"/>
        </w:rPr>
        <w:t>persona a quien legalmente se le haya expedido título profesional o grado académico equivalente, podrá obtener cédula de ejercicio con efectos de patente, previo registro de dicho título o grado</w:t>
      </w:r>
      <w:r>
        <w:rPr>
          <w:rStyle w:val="Refdenotaalpie"/>
          <w:rFonts w:ascii="Palatino Linotype" w:hAnsi="Palatino Linotype"/>
          <w:color w:val="000000" w:themeColor="text1"/>
        </w:rPr>
        <w:footnoteReference w:id="8"/>
      </w:r>
      <w:r w:rsidRPr="00085E22">
        <w:rPr>
          <w:rFonts w:ascii="Palatino Linotype" w:hAnsi="Palatino Linotype"/>
          <w:color w:val="000000" w:themeColor="text1"/>
        </w:rPr>
        <w:t>.</w:t>
      </w:r>
    </w:p>
    <w:p w14:paraId="26D589C8"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7F2BBF23" w14:textId="4416CAE1" w:rsidR="00D524E2" w:rsidRDefault="004F3A90"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Establecido lo anterior, conviene recordar que el </w:t>
      </w:r>
      <w:r>
        <w:rPr>
          <w:rFonts w:ascii="Palatino Linotype" w:hAnsi="Palatino Linotype"/>
          <w:b/>
          <w:color w:val="000000" w:themeColor="text1"/>
        </w:rPr>
        <w:t>SUJETO OBLIGADO</w:t>
      </w:r>
      <w:r>
        <w:rPr>
          <w:rFonts w:ascii="Palatino Linotype" w:hAnsi="Palatino Linotype"/>
          <w:color w:val="000000" w:themeColor="text1"/>
        </w:rPr>
        <w:t xml:space="preserve"> presentó en su respuesta el título y cédula profesional del C. César Cañas Cornejo, quien ostenta el cargo de Secretario del Ayuntamiento, mismos que se aprecian en </w:t>
      </w:r>
      <w:r>
        <w:rPr>
          <w:rFonts w:ascii="Palatino Linotype" w:hAnsi="Palatino Linotype"/>
          <w:color w:val="000000" w:themeColor="text1"/>
        </w:rPr>
        <w:lastRenderedPageBreak/>
        <w:t>versión pública pues se testaron datos personales concernientes a la fotografía y Clave Única del Registro de Población de su titular.</w:t>
      </w:r>
    </w:p>
    <w:p w14:paraId="3FBEEE56" w14:textId="77777777" w:rsidR="00B27550" w:rsidRDefault="00B27550"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75A08CF1" w14:textId="727A5A9D" w:rsidR="00B27550" w:rsidRDefault="00214D9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Empero, dentro de una de las copias fotostáticas de la cédula profesional </w:t>
      </w:r>
      <w:r>
        <w:rPr>
          <w:rFonts w:ascii="Palatino Linotype" w:hAnsi="Palatino Linotype"/>
          <w:b/>
          <w:color w:val="000000" w:themeColor="text1"/>
        </w:rPr>
        <w:t>el SUJETO OBLIGADO</w:t>
      </w:r>
      <w:r>
        <w:rPr>
          <w:rFonts w:ascii="Palatino Linotype" w:hAnsi="Palatino Linotype"/>
          <w:color w:val="000000" w:themeColor="text1"/>
        </w:rPr>
        <w:t xml:space="preserve"> </w:t>
      </w:r>
      <w:r>
        <w:rPr>
          <w:rFonts w:ascii="Palatino Linotype" w:hAnsi="Palatino Linotype"/>
          <w:b/>
          <w:color w:val="000000" w:themeColor="text1"/>
        </w:rPr>
        <w:t>dejó a la vista la Clave Única del Registro de Población del servidor público</w:t>
      </w:r>
      <w:r>
        <w:rPr>
          <w:rFonts w:ascii="Palatino Linotype" w:hAnsi="Palatino Linotype"/>
          <w:color w:val="000000" w:themeColor="text1"/>
        </w:rPr>
        <w:t>, lo cual resulta una violación grave al derecho de protección de datos personales de su titular.</w:t>
      </w:r>
    </w:p>
    <w:p w14:paraId="1ACA4105" w14:textId="77777777" w:rsidR="00B27550" w:rsidRDefault="00B27550"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2B4BDF3B" w14:textId="76AB4CAD" w:rsidR="00B27550" w:rsidRDefault="00214D9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bookmarkStart w:id="29" w:name="_Hlk79000542"/>
      <w:r w:rsidRPr="00B02209">
        <w:rPr>
          <w:rFonts w:ascii="Palatino Linotype" w:eastAsia="MS Mincho" w:hAnsi="Palatino Linotype" w:cs="Times New Roman"/>
        </w:rPr>
        <w:t xml:space="preserve">lo anterior, esta Ponencia Resolutora advierte que el actuar del </w:t>
      </w:r>
      <w:r w:rsidRPr="00B02209">
        <w:rPr>
          <w:rFonts w:ascii="Palatino Linotype" w:eastAsia="MS Mincho" w:hAnsi="Palatino Linotype" w:cs="Times New Roman"/>
          <w:b/>
        </w:rPr>
        <w:t>SUJETO OBLIGADO</w:t>
      </w:r>
      <w:r w:rsidRPr="00B02209">
        <w:rPr>
          <w:rFonts w:ascii="Palatino Linotype" w:eastAsia="MS Mincho" w:hAnsi="Palatino Linotype" w:cs="Times New Roman"/>
        </w:rPr>
        <w:t xml:space="preserve">, al entregar un documento con datos personales de un </w:t>
      </w:r>
      <w:r>
        <w:rPr>
          <w:rFonts w:ascii="Palatino Linotype" w:eastAsia="MS Mincho" w:hAnsi="Palatino Linotype" w:cs="Times New Roman"/>
        </w:rPr>
        <w:t>servidor público</w:t>
      </w:r>
      <w:r w:rsidRPr="00B02209">
        <w:rPr>
          <w:rFonts w:ascii="Palatino Linotype" w:eastAsia="MS Mincho" w:hAnsi="Palatino Linotype" w:cs="Times New Roman"/>
        </w:rPr>
        <w:t xml:space="preserve"> fue negligente y descuidada, actualizando las causales de responsabilidad administrativa contenidas en las fracciones IV y V de la Ley de Transparencia y Acceso a la Información del Estado de México y Municipios, cuyo contenido es el siguiente:</w:t>
      </w:r>
      <w:bookmarkEnd w:id="29"/>
    </w:p>
    <w:p w14:paraId="5C2D263F" w14:textId="77777777" w:rsidR="00B27550" w:rsidRDefault="00B27550" w:rsidP="00214D96">
      <w:pPr>
        <w:pStyle w:val="Prrafodelista"/>
        <w:tabs>
          <w:tab w:val="left" w:pos="426"/>
        </w:tabs>
        <w:spacing w:line="360" w:lineRule="auto"/>
        <w:ind w:left="0" w:right="51"/>
        <w:jc w:val="both"/>
        <w:rPr>
          <w:rFonts w:ascii="Palatino Linotype" w:hAnsi="Palatino Linotype"/>
          <w:color w:val="000000" w:themeColor="text1"/>
        </w:rPr>
      </w:pPr>
    </w:p>
    <w:p w14:paraId="69D43EA8" w14:textId="77777777" w:rsidR="00214D96" w:rsidRPr="00B02209" w:rsidRDefault="00214D96" w:rsidP="00214D96">
      <w:pPr>
        <w:pStyle w:val="Sinespaciado"/>
        <w:spacing w:line="276" w:lineRule="auto"/>
        <w:ind w:left="567" w:right="567"/>
        <w:jc w:val="both"/>
        <w:rPr>
          <w:rFonts w:ascii="Palatino Linotype" w:eastAsia="MS Mincho" w:hAnsi="Palatino Linotype"/>
          <w:i/>
          <w:sz w:val="22"/>
          <w:szCs w:val="22"/>
        </w:rPr>
      </w:pPr>
      <w:bookmarkStart w:id="30" w:name="_Hlk79000555"/>
      <w:r w:rsidRPr="00B02209">
        <w:rPr>
          <w:rFonts w:ascii="Palatino Linotype" w:eastAsia="MS Mincho" w:hAnsi="Palatino Linotype"/>
          <w:i/>
          <w:sz w:val="22"/>
          <w:szCs w:val="22"/>
        </w:rPr>
        <w:t>“</w:t>
      </w:r>
      <w:r w:rsidRPr="00B02209">
        <w:rPr>
          <w:rFonts w:ascii="Palatino Linotype" w:eastAsia="MS Mincho" w:hAnsi="Palatino Linotype"/>
          <w:b/>
          <w:i/>
          <w:sz w:val="22"/>
          <w:szCs w:val="22"/>
        </w:rPr>
        <w:t>Artículo 222.</w:t>
      </w:r>
      <w:r w:rsidRPr="00B02209">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0E749172" w14:textId="77777777" w:rsidR="00214D96" w:rsidRPr="00B02209" w:rsidRDefault="00214D96" w:rsidP="00214D96">
      <w:pPr>
        <w:pStyle w:val="Sinespaciado"/>
        <w:spacing w:line="276" w:lineRule="auto"/>
        <w:ind w:left="567" w:right="567"/>
        <w:jc w:val="both"/>
        <w:rPr>
          <w:rFonts w:ascii="Palatino Linotype" w:eastAsia="MS Mincho" w:hAnsi="Palatino Linotype"/>
          <w:i/>
          <w:sz w:val="22"/>
          <w:szCs w:val="22"/>
        </w:rPr>
      </w:pPr>
      <w:r w:rsidRPr="00B02209">
        <w:rPr>
          <w:rFonts w:ascii="Palatino Linotype" w:eastAsia="MS Mincho" w:hAnsi="Palatino Linotype"/>
          <w:i/>
          <w:sz w:val="22"/>
          <w:szCs w:val="22"/>
        </w:rPr>
        <w:t>(…)</w:t>
      </w:r>
    </w:p>
    <w:p w14:paraId="28FC70CC" w14:textId="77777777" w:rsidR="00214D96" w:rsidRPr="00B02209" w:rsidRDefault="00214D96" w:rsidP="00214D96">
      <w:pPr>
        <w:pStyle w:val="Sinespaciado"/>
        <w:spacing w:line="276" w:lineRule="auto"/>
        <w:ind w:left="567" w:right="567"/>
        <w:jc w:val="both"/>
        <w:rPr>
          <w:rFonts w:ascii="Palatino Linotype" w:eastAsia="MS Mincho" w:hAnsi="Palatino Linotype"/>
          <w:i/>
          <w:sz w:val="22"/>
          <w:szCs w:val="22"/>
        </w:rPr>
      </w:pPr>
      <w:r w:rsidRPr="00B02209">
        <w:rPr>
          <w:rFonts w:ascii="Palatino Linotype" w:eastAsia="MS Mincho" w:hAnsi="Palatino Linotype"/>
          <w:b/>
          <w:i/>
          <w:sz w:val="22"/>
          <w:szCs w:val="22"/>
        </w:rPr>
        <w:t xml:space="preserve">IV. </w:t>
      </w:r>
      <w:r w:rsidRPr="00B02209">
        <w:rPr>
          <w:rFonts w:ascii="Palatino Linotype" w:eastAsia="MS Mincho" w:hAnsi="Palatino Linotype"/>
          <w:i/>
          <w:sz w:val="22"/>
          <w:szCs w:val="22"/>
        </w:rPr>
        <w:t>Entregar información clasificada como reservada;</w:t>
      </w:r>
    </w:p>
    <w:p w14:paraId="7780064B" w14:textId="77777777" w:rsidR="00214D96" w:rsidRPr="00B02209" w:rsidRDefault="00214D96" w:rsidP="00214D96">
      <w:pPr>
        <w:pStyle w:val="Sinespaciado"/>
        <w:spacing w:line="276" w:lineRule="auto"/>
        <w:ind w:left="567" w:right="567"/>
        <w:jc w:val="both"/>
        <w:rPr>
          <w:rFonts w:ascii="Palatino Linotype" w:eastAsia="MS Mincho" w:hAnsi="Palatino Linotype"/>
          <w:i/>
          <w:sz w:val="22"/>
          <w:szCs w:val="22"/>
        </w:rPr>
      </w:pPr>
      <w:r w:rsidRPr="00B02209">
        <w:rPr>
          <w:rFonts w:ascii="Palatino Linotype" w:eastAsia="MS Mincho" w:hAnsi="Palatino Linotype"/>
          <w:b/>
          <w:i/>
          <w:sz w:val="22"/>
          <w:szCs w:val="22"/>
        </w:rPr>
        <w:t>V.</w:t>
      </w:r>
      <w:r w:rsidRPr="00B02209">
        <w:rPr>
          <w:rFonts w:ascii="Palatino Linotype" w:eastAsia="MS Mincho" w:hAnsi="Palatino Linotype"/>
          <w:i/>
          <w:sz w:val="22"/>
          <w:szCs w:val="22"/>
        </w:rPr>
        <w:t xml:space="preserve"> Entregar información clasificada como confidencial fuera de los casos previstos por esta Ley;</w:t>
      </w:r>
    </w:p>
    <w:p w14:paraId="057E5054" w14:textId="77777777" w:rsidR="00214D96" w:rsidRPr="00B02209" w:rsidRDefault="00214D96" w:rsidP="00214D96">
      <w:pPr>
        <w:pStyle w:val="Sinespaciado"/>
        <w:spacing w:line="276" w:lineRule="auto"/>
        <w:ind w:left="567" w:right="567"/>
        <w:jc w:val="both"/>
        <w:rPr>
          <w:rFonts w:ascii="Palatino Linotype" w:eastAsia="MS Mincho" w:hAnsi="Palatino Linotype"/>
          <w:i/>
          <w:sz w:val="22"/>
          <w:szCs w:val="22"/>
        </w:rPr>
      </w:pPr>
      <w:r w:rsidRPr="00B02209">
        <w:rPr>
          <w:rFonts w:ascii="Palatino Linotype" w:eastAsia="MS Mincho" w:hAnsi="Palatino Linotype"/>
          <w:i/>
          <w:sz w:val="22"/>
          <w:szCs w:val="22"/>
        </w:rPr>
        <w:t>(…)</w:t>
      </w:r>
    </w:p>
    <w:p w14:paraId="59DC5B57"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eastAsia="MS Mincho" w:hAnsi="Palatino Linotype" w:cs="Times New Roman"/>
          <w:sz w:val="22"/>
          <w:szCs w:val="22"/>
        </w:rPr>
      </w:pPr>
      <w:r w:rsidRPr="00B02209">
        <w:rPr>
          <w:rFonts w:ascii="Palatino Linotype" w:hAnsi="Palatino Linotype"/>
          <w:sz w:val="22"/>
          <w:szCs w:val="22"/>
        </w:rPr>
        <w:t>(Énfasis añadido)</w:t>
      </w:r>
    </w:p>
    <w:bookmarkEnd w:id="30"/>
    <w:p w14:paraId="16CAABBF" w14:textId="77777777" w:rsidR="00214D96" w:rsidRDefault="00214D96"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0A8294FD" w14:textId="5B9ACC0C" w:rsidR="00B27550" w:rsidRDefault="00214D9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bookmarkStart w:id="31" w:name="_Hlk79000567"/>
      <w:r w:rsidRPr="00B02209">
        <w:rPr>
          <w:rFonts w:ascii="Palatino Linotype" w:eastAsia="MS Mincho" w:hAnsi="Palatino Linotype" w:cs="Times New Roman"/>
        </w:rPr>
        <w:t xml:space="preserve">anterior es así, toda vez que -se reitera- la versión pública entregada </w:t>
      </w:r>
      <w:r>
        <w:rPr>
          <w:rFonts w:ascii="Palatino Linotype" w:eastAsia="MS Mincho" w:hAnsi="Palatino Linotype" w:cs="Times New Roman"/>
        </w:rPr>
        <w:t xml:space="preserve">por el </w:t>
      </w:r>
      <w:r>
        <w:rPr>
          <w:rFonts w:ascii="Palatino Linotype" w:eastAsia="MS Mincho" w:hAnsi="Palatino Linotype" w:cs="Times New Roman"/>
          <w:b/>
        </w:rPr>
        <w:t>SUJETO OBLIGADO</w:t>
      </w:r>
      <w:r>
        <w:rPr>
          <w:rFonts w:ascii="Palatino Linotype" w:eastAsia="MS Mincho" w:hAnsi="Palatino Linotype" w:cs="Times New Roman"/>
        </w:rPr>
        <w:t xml:space="preserve">, relacionada con la cédula profesional del Secretario del </w:t>
      </w:r>
      <w:r>
        <w:rPr>
          <w:rFonts w:ascii="Palatino Linotype" w:eastAsia="MS Mincho" w:hAnsi="Palatino Linotype" w:cs="Times New Roman"/>
        </w:rPr>
        <w:lastRenderedPageBreak/>
        <w:t>Ayuntamiento, omite clasificar su Clave Única del Registro de Población</w:t>
      </w:r>
      <w:bookmarkEnd w:id="31"/>
      <w:r>
        <w:rPr>
          <w:rFonts w:ascii="Palatino Linotype" w:eastAsia="MS Mincho" w:hAnsi="Palatino Linotype" w:cs="Times New Roman"/>
        </w:rPr>
        <w:t xml:space="preserve">, por </w:t>
      </w:r>
      <w:r w:rsidRPr="00B02209">
        <w:rPr>
          <w:rFonts w:ascii="Palatino Linotype" w:hAnsi="Palatino Linotype"/>
        </w:rPr>
        <w:t>lo que este Órgano Garante, en cumplimiento con el artículo 168 de la Ley de Protección de Datos Personales en Posesión de Sujetos Obligados del Estado de México y Municipios, dará vista a</w:t>
      </w:r>
      <w:r>
        <w:rPr>
          <w:rFonts w:ascii="Palatino Linotype" w:hAnsi="Palatino Linotype"/>
        </w:rPr>
        <w:t>l Órgano Interno de Control de este Instituto</w:t>
      </w:r>
      <w:r w:rsidRPr="00B02209">
        <w:rPr>
          <w:rFonts w:ascii="Palatino Linotype" w:hAnsi="Palatino Linotype"/>
        </w:rPr>
        <w:t xml:space="preserve"> a efecto de que se inicie la investigación y sustanciación de las responsabilidades antes </w:t>
      </w:r>
      <w:r>
        <w:rPr>
          <w:rFonts w:ascii="Palatino Linotype" w:hAnsi="Palatino Linotype"/>
        </w:rPr>
        <w:t>detectadas</w:t>
      </w:r>
      <w:r w:rsidRPr="00B02209">
        <w:rPr>
          <w:rFonts w:ascii="Palatino Linotype" w:hAnsi="Palatino Linotype"/>
        </w:rPr>
        <w:t>.</w:t>
      </w:r>
    </w:p>
    <w:p w14:paraId="4B211906" w14:textId="77777777" w:rsidR="00B27550" w:rsidRDefault="00B27550"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145A5BD8" w14:textId="7C2DDA75" w:rsidR="00B27550" w:rsidRDefault="00214D9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w:t>
      </w:r>
      <w:r w:rsidRPr="00B02209">
        <w:rPr>
          <w:rFonts w:ascii="Palatino Linotype" w:eastAsia="MS Mincho" w:hAnsi="Palatino Linotype" w:cs="Times New Roman"/>
        </w:rPr>
        <w:t xml:space="preserve">no debe perderse de vista que </w:t>
      </w:r>
      <w:r w:rsidRPr="00B02209">
        <w:rPr>
          <w:rFonts w:ascii="Palatino Linotype" w:eastAsia="MS Mincho" w:hAnsi="Palatino Linotype" w:cs="Times New Roman"/>
          <w:b/>
          <w:u w:val="double"/>
        </w:rPr>
        <w:t>la exposición de los multirreferidos datos personales, traen como consecuencia al particular una serie de responsabilidades y obligaciones para salvaguardar la información personal, que por mera negligencia le fuera entregada.</w:t>
      </w:r>
    </w:p>
    <w:p w14:paraId="4FC9E8B9" w14:textId="77777777" w:rsidR="00B27550" w:rsidRDefault="00B27550"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4424C852" w14:textId="015DDE72" w:rsidR="00B27550" w:rsidRDefault="00214D9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bookmarkStart w:id="32" w:name="_Hlk79000695"/>
      <w:r w:rsidRPr="00B02209">
        <w:rPr>
          <w:rFonts w:ascii="Palatino Linotype" w:eastAsia="MS Mincho" w:hAnsi="Palatino Linotype" w:cs="Times New Roman"/>
        </w:rPr>
        <w:t xml:space="preserve">ello, esta Ponencia Resolutora hace del conocimiento del </w:t>
      </w:r>
      <w:r w:rsidRPr="00B02209">
        <w:rPr>
          <w:rFonts w:ascii="Palatino Linotype" w:eastAsia="MS Mincho" w:hAnsi="Palatino Linotype" w:cs="Times New Roman"/>
          <w:b/>
        </w:rPr>
        <w:t>RECURRENTE</w:t>
      </w:r>
      <w:r>
        <w:rPr>
          <w:rFonts w:ascii="Palatino Linotype" w:eastAsia="MS Mincho" w:hAnsi="Palatino Linotype" w:cs="Times New Roman"/>
        </w:rPr>
        <w:t xml:space="preserve"> que ahora, por cuanto hace a los datos personales del Secretario del Ayuntamiento, expuestos dentro de los documentos entregados por el </w:t>
      </w:r>
      <w:r>
        <w:rPr>
          <w:rFonts w:ascii="Palatino Linotype" w:eastAsia="MS Mincho" w:hAnsi="Palatino Linotype" w:cs="Times New Roman"/>
          <w:b/>
        </w:rPr>
        <w:t>SUJETO OBLIGADO</w:t>
      </w:r>
      <w:r>
        <w:rPr>
          <w:rFonts w:ascii="Palatino Linotype" w:eastAsia="MS Mincho" w:hAnsi="Palatino Linotype" w:cs="Times New Roman"/>
        </w:rPr>
        <w:t xml:space="preserve"> en respuesta a la solicitud </w:t>
      </w:r>
      <w:r>
        <w:rPr>
          <w:rFonts w:ascii="Palatino Linotype" w:eastAsia="MS Mincho" w:hAnsi="Palatino Linotype" w:cs="Times New Roman"/>
          <w:b/>
        </w:rPr>
        <w:t>00113/OTZOLOTE/IP/2021</w:t>
      </w:r>
      <w:r w:rsidRPr="00B02209">
        <w:rPr>
          <w:rFonts w:ascii="Palatino Linotype" w:eastAsia="MS Mincho" w:hAnsi="Palatino Linotype" w:cs="Times New Roman"/>
        </w:rPr>
        <w:t xml:space="preserve">, deberá regir su actuar en estricta observancia de la </w:t>
      </w:r>
      <w:r w:rsidRPr="00B02209">
        <w:rPr>
          <w:rFonts w:ascii="Palatino Linotype" w:eastAsia="MS Mincho" w:hAnsi="Palatino Linotype" w:cs="Times New Roman"/>
          <w:b/>
        </w:rPr>
        <w:t>Ley Federal de Protección de Datos Personales en Posesión de los Particulares</w:t>
      </w:r>
      <w:r w:rsidRPr="00B02209">
        <w:rPr>
          <w:rFonts w:ascii="Palatino Linotype" w:eastAsia="MS Mincho" w:hAnsi="Palatino Linotype" w:cs="Times New Roman"/>
        </w:rPr>
        <w:t>, para su adecuado resguardo.</w:t>
      </w:r>
      <w:bookmarkEnd w:id="32"/>
    </w:p>
    <w:p w14:paraId="0FF1F07B" w14:textId="77777777" w:rsidR="00B27550" w:rsidRDefault="00B27550"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1140974C" w14:textId="5C2B678B" w:rsidR="00B27550" w:rsidRDefault="00214D9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bookmarkStart w:id="33" w:name="_Hlk79000733"/>
      <w:r w:rsidRPr="00B02209">
        <w:rPr>
          <w:rFonts w:ascii="Palatino Linotype" w:hAnsi="Palatino Linotype"/>
          <w:color w:val="000000" w:themeColor="text1"/>
        </w:rPr>
        <w:t xml:space="preserve">ese tenor, no </w:t>
      </w:r>
      <w:r w:rsidRPr="00B02209">
        <w:rPr>
          <w:rFonts w:ascii="Palatino Linotype" w:eastAsia="MS Mincho" w:hAnsi="Palatino Linotype" w:cs="Times New Roman"/>
        </w:rPr>
        <w:t>es ocioso referir que el artículo 63 de la Ley mencionada, considera como infracciones a la misma, las siguientes actividades:</w:t>
      </w:r>
      <w:bookmarkEnd w:id="33"/>
    </w:p>
    <w:p w14:paraId="4FA3480B" w14:textId="77777777" w:rsidR="00B27550" w:rsidRDefault="00B27550"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1A49590C"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bookmarkStart w:id="34" w:name="_Hlk79000744"/>
      <w:r w:rsidRPr="00B02209">
        <w:rPr>
          <w:rFonts w:ascii="Palatino Linotype" w:hAnsi="Palatino Linotype"/>
          <w:i/>
          <w:sz w:val="22"/>
          <w:szCs w:val="22"/>
        </w:rPr>
        <w:t>“</w:t>
      </w:r>
      <w:r w:rsidRPr="00B02209">
        <w:rPr>
          <w:rFonts w:ascii="Palatino Linotype" w:hAnsi="Palatino Linotype"/>
          <w:b/>
          <w:i/>
          <w:sz w:val="22"/>
          <w:szCs w:val="22"/>
        </w:rPr>
        <w:t xml:space="preserve">Artículo 63.- </w:t>
      </w:r>
      <w:r w:rsidRPr="00B02209">
        <w:rPr>
          <w:rFonts w:ascii="Palatino Linotype" w:hAnsi="Palatino Linotype"/>
          <w:i/>
          <w:sz w:val="22"/>
          <w:szCs w:val="22"/>
        </w:rPr>
        <w:t xml:space="preserve">Constituyen infracciones a esta Ley, las siguientes conductas llevadas a cabo por el responsable: </w:t>
      </w:r>
    </w:p>
    <w:p w14:paraId="0AE9D404"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w:t>
      </w:r>
      <w:r w:rsidRPr="00B02209">
        <w:rPr>
          <w:rFonts w:ascii="Palatino Linotype" w:hAnsi="Palatino Linotype"/>
          <w:i/>
          <w:sz w:val="22"/>
          <w:szCs w:val="22"/>
        </w:rPr>
        <w:t xml:space="preserve"> No cumplir con la solicitud del titular para el acceso, rectificación, cancelación u oposición al tratamiento de sus datos personales, sin razón fundada, en los términos previstos en esta Ley; </w:t>
      </w:r>
    </w:p>
    <w:p w14:paraId="477748D6"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lastRenderedPageBreak/>
        <w:t>II.</w:t>
      </w:r>
      <w:r w:rsidRPr="00B02209">
        <w:rPr>
          <w:rFonts w:ascii="Palatino Linotype" w:hAnsi="Palatino Linotype"/>
          <w:i/>
          <w:sz w:val="22"/>
          <w:szCs w:val="22"/>
        </w:rPr>
        <w:t xml:space="preserve"> Actuar con negligencia o dolo en la tramitación y respuesta de solicitudes de acceso, rectificación, cancelación u oposición de datos personales; </w:t>
      </w:r>
    </w:p>
    <w:p w14:paraId="46321A1A"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III.</w:t>
      </w:r>
      <w:r w:rsidRPr="00B02209">
        <w:rPr>
          <w:rFonts w:ascii="Palatino Linotype" w:hAnsi="Palatino Linotype"/>
          <w:i/>
          <w:sz w:val="22"/>
          <w:szCs w:val="22"/>
        </w:rPr>
        <w:t xml:space="preserve"> Declarar dolosamente la inexistencia de datos personales, cuando exista total o parcialmente en las bases de datos del responsable; </w:t>
      </w:r>
    </w:p>
    <w:p w14:paraId="0B20218E"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IV.</w:t>
      </w:r>
      <w:r w:rsidRPr="00B02209">
        <w:rPr>
          <w:rFonts w:ascii="Palatino Linotype" w:hAnsi="Palatino Linotype"/>
          <w:i/>
          <w:sz w:val="22"/>
          <w:szCs w:val="22"/>
        </w:rPr>
        <w:t xml:space="preserve"> Dar tratamiento a los datos personales en contravención a los principios establecidos en la presente Ley; </w:t>
      </w:r>
    </w:p>
    <w:p w14:paraId="6AB3EA59"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V.</w:t>
      </w:r>
      <w:r w:rsidRPr="00B02209">
        <w:rPr>
          <w:rFonts w:ascii="Palatino Linotype" w:hAnsi="Palatino Linotype"/>
          <w:i/>
          <w:sz w:val="22"/>
          <w:szCs w:val="22"/>
        </w:rPr>
        <w:t xml:space="preserve"> Omitir en el aviso de privacidad, alguno o todos los elementos a que se refiere el artículo 16 de esta Ley; </w:t>
      </w:r>
    </w:p>
    <w:p w14:paraId="13324727"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VI.</w:t>
      </w:r>
      <w:r w:rsidRPr="00B02209">
        <w:rPr>
          <w:rFonts w:ascii="Palatino Linotype" w:hAnsi="Palatino Linotype"/>
          <w:i/>
          <w:sz w:val="22"/>
          <w:szCs w:val="22"/>
        </w:rPr>
        <w:t xml:space="preserve"> Mantener datos personales inexactos cuando resulte imputable al responsable, o no efectuar las rectificaciones o cancelaciones de los mismos que legalmente procedan cuando resulten afectados los derechos de los titulares; </w:t>
      </w:r>
    </w:p>
    <w:p w14:paraId="0AE06F73"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VII.</w:t>
      </w:r>
      <w:r w:rsidRPr="00B02209">
        <w:rPr>
          <w:rFonts w:ascii="Palatino Linotype" w:hAnsi="Palatino Linotype"/>
          <w:i/>
          <w:sz w:val="22"/>
          <w:szCs w:val="22"/>
        </w:rPr>
        <w:t xml:space="preserve"> No cumplir con el apercibimiento a que se refiere la fracción I del artículo 64; </w:t>
      </w:r>
    </w:p>
    <w:p w14:paraId="5F203ECE"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VIII.</w:t>
      </w:r>
      <w:r w:rsidRPr="00B02209">
        <w:rPr>
          <w:rFonts w:ascii="Palatino Linotype" w:hAnsi="Palatino Linotype"/>
          <w:i/>
          <w:sz w:val="22"/>
          <w:szCs w:val="22"/>
        </w:rPr>
        <w:t xml:space="preserve"> Incumplir el deber de confidencialidad establecido en el artículo 21 de esta Ley; </w:t>
      </w:r>
    </w:p>
    <w:p w14:paraId="73164F3B"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IX.</w:t>
      </w:r>
      <w:r w:rsidRPr="00B02209">
        <w:rPr>
          <w:rFonts w:ascii="Palatino Linotype" w:hAnsi="Palatino Linotype"/>
          <w:i/>
          <w:sz w:val="22"/>
          <w:szCs w:val="22"/>
        </w:rPr>
        <w:t xml:space="preserve"> Cambiar sustancialmente la finalidad originaria del tratamiento de los datos, sin observar lo dispuesto por el artículo 12; </w:t>
      </w:r>
    </w:p>
    <w:p w14:paraId="39EA87F0"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w:t>
      </w:r>
      <w:r w:rsidRPr="00B02209">
        <w:rPr>
          <w:rFonts w:ascii="Palatino Linotype" w:hAnsi="Palatino Linotype"/>
          <w:i/>
          <w:sz w:val="22"/>
          <w:szCs w:val="22"/>
        </w:rPr>
        <w:t xml:space="preserve"> Transferir datos a terceros sin comunicar a éstos el aviso de privacidad que contiene las limitaciones a que el titular sujetó la divulgación de los mismos; </w:t>
      </w:r>
    </w:p>
    <w:p w14:paraId="756DE59D"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XI.</w:t>
      </w:r>
      <w:r w:rsidRPr="00B02209">
        <w:rPr>
          <w:rFonts w:ascii="Palatino Linotype" w:hAnsi="Palatino Linotype"/>
          <w:i/>
          <w:sz w:val="22"/>
          <w:szCs w:val="22"/>
        </w:rPr>
        <w:t xml:space="preserve"> Vulnerar la seguridad de bases de datos, locales, programas o equipos, cuando resulte imputable al responsable; </w:t>
      </w:r>
    </w:p>
    <w:p w14:paraId="140EB9AA"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XII.</w:t>
      </w:r>
      <w:r w:rsidRPr="00B02209">
        <w:rPr>
          <w:rFonts w:ascii="Palatino Linotype" w:hAnsi="Palatino Linotype"/>
          <w:i/>
          <w:sz w:val="22"/>
          <w:szCs w:val="22"/>
        </w:rPr>
        <w:t xml:space="preserve"> Llevar a cabo la transferencia o cesión de los datos personales, fuera de los casos en que esté permitida por la Ley; </w:t>
      </w:r>
    </w:p>
    <w:p w14:paraId="13F56B87"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XIII.</w:t>
      </w:r>
      <w:r w:rsidRPr="00B02209">
        <w:rPr>
          <w:rFonts w:ascii="Palatino Linotype" w:hAnsi="Palatino Linotype"/>
          <w:i/>
          <w:sz w:val="22"/>
          <w:szCs w:val="22"/>
        </w:rPr>
        <w:t xml:space="preserve"> Recabar o transferir datos personales sin el consentimiento expreso del titular, en los casos en que éste sea exigible; </w:t>
      </w:r>
    </w:p>
    <w:p w14:paraId="492AD96F"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XIV.</w:t>
      </w:r>
      <w:r w:rsidRPr="00B02209">
        <w:rPr>
          <w:rFonts w:ascii="Palatino Linotype" w:hAnsi="Palatino Linotype"/>
          <w:i/>
          <w:sz w:val="22"/>
          <w:szCs w:val="22"/>
        </w:rPr>
        <w:t xml:space="preserve"> Obstruir los actos de verificación de la autoridad; </w:t>
      </w:r>
    </w:p>
    <w:p w14:paraId="0BE4446E"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XV.</w:t>
      </w:r>
      <w:r w:rsidRPr="00B02209">
        <w:rPr>
          <w:rFonts w:ascii="Palatino Linotype" w:hAnsi="Palatino Linotype"/>
          <w:i/>
          <w:sz w:val="22"/>
          <w:szCs w:val="22"/>
        </w:rPr>
        <w:t xml:space="preserve"> Recabar datos en forma engañosa y fraudulenta; </w:t>
      </w:r>
    </w:p>
    <w:p w14:paraId="4F21DFEA"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XVI.</w:t>
      </w:r>
      <w:r w:rsidRPr="00B02209">
        <w:rPr>
          <w:rFonts w:ascii="Palatino Linotype" w:hAnsi="Palatino Linotype"/>
          <w:i/>
          <w:sz w:val="22"/>
          <w:szCs w:val="22"/>
        </w:rPr>
        <w:t xml:space="preserve"> Continuar con el uso ilegítimo de los datos personales cuando se ha solicitado el cese del mismo por el Instituto o los titulares; </w:t>
      </w:r>
    </w:p>
    <w:p w14:paraId="6197F770"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XVII.</w:t>
      </w:r>
      <w:r w:rsidRPr="00B02209">
        <w:rPr>
          <w:rFonts w:ascii="Palatino Linotype" w:hAnsi="Palatino Linotype"/>
          <w:i/>
          <w:sz w:val="22"/>
          <w:szCs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1DFC5EF4"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XVIII.</w:t>
      </w:r>
      <w:r w:rsidRPr="00B02209">
        <w:rPr>
          <w:rFonts w:ascii="Palatino Linotype" w:hAnsi="Palatino Linotype"/>
          <w:i/>
          <w:sz w:val="22"/>
          <w:szCs w:val="22"/>
        </w:rPr>
        <w:t xml:space="preserve"> Crear bases de datos en contravención a lo dispuesto por el artículo 9, segundo párrafo de esta Ley, y </w:t>
      </w:r>
    </w:p>
    <w:p w14:paraId="75D37341" w14:textId="77777777" w:rsidR="00214D96" w:rsidRPr="00B02209" w:rsidRDefault="00214D96" w:rsidP="00214D96">
      <w:pPr>
        <w:pStyle w:val="Prrafodelista"/>
        <w:tabs>
          <w:tab w:val="left" w:pos="0"/>
          <w:tab w:val="left" w:pos="426"/>
        </w:tabs>
        <w:spacing w:line="276" w:lineRule="auto"/>
        <w:ind w:left="567" w:right="567"/>
        <w:jc w:val="both"/>
        <w:rPr>
          <w:rFonts w:ascii="Palatino Linotype" w:hAnsi="Palatino Linotype" w:cs="Arial"/>
          <w:noProof/>
          <w:sz w:val="22"/>
          <w:szCs w:val="22"/>
          <w:lang w:eastAsia="es-MX"/>
        </w:rPr>
      </w:pPr>
      <w:r w:rsidRPr="00B02209">
        <w:rPr>
          <w:rFonts w:ascii="Palatino Linotype" w:hAnsi="Palatino Linotype"/>
          <w:b/>
          <w:i/>
          <w:sz w:val="22"/>
          <w:szCs w:val="22"/>
        </w:rPr>
        <w:t>XIX.</w:t>
      </w:r>
      <w:r w:rsidRPr="00B02209">
        <w:rPr>
          <w:rFonts w:ascii="Palatino Linotype" w:hAnsi="Palatino Linotype"/>
          <w:i/>
          <w:sz w:val="22"/>
          <w:szCs w:val="22"/>
        </w:rPr>
        <w:t xml:space="preserve"> Cualquier incumplimiento del responsable a las obligaciones establecidas a su cargo en términos de lo previsto en la presente Ley.”</w:t>
      </w:r>
    </w:p>
    <w:bookmarkEnd w:id="34"/>
    <w:p w14:paraId="3C39BC85" w14:textId="77777777" w:rsidR="00214D96" w:rsidRDefault="00214D96"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6D51A64C" w14:textId="2D06A635" w:rsidR="00B27550" w:rsidRDefault="00214D9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bookmarkStart w:id="35" w:name="_Hlk79000759"/>
      <w:r w:rsidRPr="00B02209">
        <w:rPr>
          <w:rFonts w:ascii="Palatino Linotype" w:eastAsia="MS Mincho" w:hAnsi="Palatino Linotype" w:cs="Times New Roman"/>
        </w:rPr>
        <w:t>lo anterior, este Órgano Garante exhorta al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bookmarkEnd w:id="35"/>
    </w:p>
    <w:p w14:paraId="632D7CD3" w14:textId="77777777" w:rsidR="00B27550" w:rsidRDefault="00B27550"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58DB34EA" w14:textId="023DB98E" w:rsidR="004F3A90" w:rsidRPr="004F3A90" w:rsidRDefault="004F3A90" w:rsidP="004F3A9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6" w:name="_Toc84539854"/>
      <w:r>
        <w:rPr>
          <w:rFonts w:ascii="Palatino Linotype" w:hAnsi="Palatino Linotype"/>
          <w:b/>
          <w:color w:val="000000" w:themeColor="text1"/>
        </w:rPr>
        <w:t>III.II Del Acta de Cabildo por el que fue aprobado su nombramiento.</w:t>
      </w:r>
      <w:bookmarkEnd w:id="36"/>
    </w:p>
    <w:p w14:paraId="30C115B2" w14:textId="77777777" w:rsidR="00A32883" w:rsidRDefault="00A32883"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4B7D7042" w14:textId="69C5B9D8" w:rsidR="00D524E2" w:rsidRDefault="00A32883"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A32883">
        <w:rPr>
          <w:rFonts w:ascii="Palatino Linotype" w:hAnsi="Palatino Linotype"/>
          <w:color w:val="000000" w:themeColor="text1"/>
          <w:lang w:val="es-ES_tradnl"/>
        </w:rPr>
        <w:t>artículo 115 de la Constitución Política de los Estados Unidos Mexicanos, en su fracción I, determina que cada municipio será gobernado por un Ayuntamiento de elección popular directa, integrado por un Presidente o Presidenta Municipal y el número de regidurías y sindicaturas que la ley determine, de conformidad con el principio de paridad.</w:t>
      </w:r>
    </w:p>
    <w:p w14:paraId="2A2CF3EC"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46643D2C" w14:textId="5AE2486B" w:rsidR="00D524E2" w:rsidRDefault="00A32883"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Los Ayuntamientos se renovarán cada tres años, iniciarán su periodo el uno (01) de enero del año inmediato siguiente al de las elecciones municipales ordinarias y concluirán el treinta y uno (31) de diciembre del año de las elecciones para su renovación</w:t>
      </w:r>
      <w:r>
        <w:rPr>
          <w:rStyle w:val="Refdenotaalpie"/>
          <w:rFonts w:ascii="Palatino Linotype" w:hAnsi="Palatino Linotype"/>
          <w:color w:val="000000" w:themeColor="text1"/>
        </w:rPr>
        <w:footnoteReference w:id="9"/>
      </w:r>
      <w:r>
        <w:rPr>
          <w:rFonts w:ascii="Palatino Linotype" w:hAnsi="Palatino Linotype"/>
          <w:color w:val="000000" w:themeColor="text1"/>
        </w:rPr>
        <w:t>, y se integrarán de la siguiente manera:</w:t>
      </w:r>
    </w:p>
    <w:p w14:paraId="34A3FB6C" w14:textId="77777777" w:rsidR="00A32883" w:rsidRDefault="00A32883" w:rsidP="00A32883">
      <w:pPr>
        <w:pStyle w:val="Prrafodelista"/>
        <w:numPr>
          <w:ilvl w:val="1"/>
          <w:numId w:val="43"/>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Un </w:t>
      </w:r>
      <w:r w:rsidRPr="008350D5">
        <w:rPr>
          <w:rFonts w:ascii="Palatino Linotype" w:hAnsi="Palatino Linotype"/>
          <w:color w:val="000000" w:themeColor="text1"/>
        </w:rPr>
        <w:t>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11F12FFC" w14:textId="77777777" w:rsidR="00A32883" w:rsidRDefault="00A32883" w:rsidP="00A32883">
      <w:pPr>
        <w:pStyle w:val="Prrafodelista"/>
        <w:numPr>
          <w:ilvl w:val="1"/>
          <w:numId w:val="43"/>
        </w:numPr>
        <w:tabs>
          <w:tab w:val="left" w:pos="426"/>
        </w:tabs>
        <w:spacing w:before="240" w:after="240" w:line="360" w:lineRule="auto"/>
        <w:ind w:left="993" w:right="51"/>
        <w:jc w:val="both"/>
        <w:rPr>
          <w:rFonts w:ascii="Palatino Linotype" w:hAnsi="Palatino Linotype"/>
          <w:color w:val="000000" w:themeColor="text1"/>
        </w:rPr>
      </w:pPr>
      <w:r w:rsidRPr="008350D5">
        <w:rPr>
          <w:rFonts w:ascii="Palatino Linotype" w:hAnsi="Palatino Linotype"/>
          <w:color w:val="000000" w:themeColor="text1"/>
        </w:rPr>
        <w:t xml:space="preserve">Un presidente, un síndico y cinco regidores, electos por planilla según el principio de mayoría relativa, y cuatro regidores designados según el </w:t>
      </w:r>
      <w:r w:rsidRPr="008350D5">
        <w:rPr>
          <w:rFonts w:ascii="Palatino Linotype" w:hAnsi="Palatino Linotype"/>
          <w:color w:val="000000" w:themeColor="text1"/>
        </w:rPr>
        <w:lastRenderedPageBreak/>
        <w:t xml:space="preserve">principio de representación proporcional, cuando se trate de municipios que tengan una población de más de 150 mil habitantes y menos de 500 mil habitantes. </w:t>
      </w:r>
    </w:p>
    <w:p w14:paraId="3601137A" w14:textId="6CCA908A" w:rsidR="00A32883" w:rsidRDefault="00A32883" w:rsidP="00A32883">
      <w:pPr>
        <w:pStyle w:val="Prrafodelista"/>
        <w:numPr>
          <w:ilvl w:val="1"/>
          <w:numId w:val="43"/>
        </w:numPr>
        <w:tabs>
          <w:tab w:val="left" w:pos="426"/>
        </w:tabs>
        <w:spacing w:before="240" w:after="240" w:line="360" w:lineRule="auto"/>
        <w:ind w:left="993" w:right="51"/>
        <w:jc w:val="both"/>
        <w:rPr>
          <w:rFonts w:ascii="Palatino Linotype" w:hAnsi="Palatino Linotype"/>
          <w:color w:val="000000" w:themeColor="text1"/>
        </w:rPr>
      </w:pPr>
      <w:r w:rsidRPr="008350D5">
        <w:rPr>
          <w:rFonts w:ascii="Palatino Linotype" w:hAnsi="Palatino Linotype"/>
          <w:color w:val="000000" w:themeColor="text1"/>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199667F3"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1C15C9F5" w14:textId="188443BF" w:rsidR="00D524E2" w:rsidRDefault="00A32883"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Pr>
          <w:rFonts w:ascii="Palatino Linotype" w:hAnsi="Palatino Linotype" w:cs="Arial"/>
          <w:color w:val="000000" w:themeColor="text1"/>
        </w:rPr>
        <w:t>ser órganos deliberantes, los ayuntamientos deberán resolver colegiadamente los asuntos de su competencia, por ello, deberá expedir o reformar, en su caso, en la tercera sesión que celebren, el Reglamento de Cabildo</w:t>
      </w:r>
      <w:r>
        <w:rPr>
          <w:rStyle w:val="Refdenotaalpie"/>
          <w:rFonts w:ascii="Palatino Linotype" w:hAnsi="Palatino Linotype" w:cs="Arial"/>
          <w:color w:val="000000" w:themeColor="text1"/>
        </w:rPr>
        <w:footnoteReference w:id="10"/>
      </w:r>
      <w:r>
        <w:rPr>
          <w:rFonts w:ascii="Palatino Linotype" w:hAnsi="Palatino Linotype" w:cs="Arial"/>
          <w:color w:val="000000" w:themeColor="text1"/>
        </w:rPr>
        <w:t>.</w:t>
      </w:r>
    </w:p>
    <w:p w14:paraId="3A1E8622"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7925D2DC" w14:textId="55116E5F" w:rsidR="00D524E2" w:rsidRPr="00A32883" w:rsidRDefault="00A32883"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28 de la Ley Orgánica Municipal del Estado de México, las sesiones de los ayuntamientos se ajustarán a lo siguiente:</w:t>
      </w:r>
    </w:p>
    <w:p w14:paraId="74809E44" w14:textId="77777777" w:rsidR="00A32883" w:rsidRPr="0085659B" w:rsidRDefault="00A32883" w:rsidP="00A32883">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Sesionarán </w:t>
      </w:r>
      <w:r w:rsidRPr="0085659B">
        <w:rPr>
          <w:rFonts w:ascii="Palatino Linotype" w:hAnsi="Palatino Linotype" w:cs="Arial"/>
          <w:color w:val="000000" w:themeColor="text1"/>
        </w:rPr>
        <w:t>cuando menos una vez cada ocho días o cuantas veces sea necesario en asuntos de urgente resolución, a petición de la mayoría de sus miembros y podrán declararse en sesión permanente cuando la importancia del asunto lo requiera.</w:t>
      </w:r>
    </w:p>
    <w:p w14:paraId="05449543" w14:textId="77777777" w:rsidR="00A32883" w:rsidRPr="0085659B" w:rsidRDefault="00A32883" w:rsidP="00A32883">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Las </w:t>
      </w:r>
      <w:r w:rsidRPr="0085659B">
        <w:rPr>
          <w:rFonts w:ascii="Palatino Linotype" w:hAnsi="Palatino Linotype" w:cs="Arial"/>
          <w:color w:val="000000" w:themeColor="text1"/>
        </w:rPr>
        <w:t>sesiones serán públicas y deberán transmitirse a través de la página de internet del municipio.</w:t>
      </w:r>
    </w:p>
    <w:p w14:paraId="18C427A1" w14:textId="331ED6E0" w:rsidR="00A32883" w:rsidRPr="00A32883" w:rsidRDefault="00A32883" w:rsidP="00A32883">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Para la celebración de sesiones se deberá contar con un orden del día que contenga como mínimo:</w:t>
      </w:r>
    </w:p>
    <w:p w14:paraId="5F19F661" w14:textId="77777777" w:rsidR="00A32883" w:rsidRPr="0085659B" w:rsidRDefault="00A32883" w:rsidP="00A32883">
      <w:pPr>
        <w:pStyle w:val="Prrafodelista"/>
        <w:numPr>
          <w:ilvl w:val="2"/>
          <w:numId w:val="45"/>
        </w:numPr>
        <w:tabs>
          <w:tab w:val="left" w:pos="426"/>
        </w:tabs>
        <w:spacing w:before="240" w:after="240" w:line="360" w:lineRule="auto"/>
        <w:ind w:left="1843"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Lista </w:t>
      </w:r>
      <w:r w:rsidRPr="0085659B">
        <w:rPr>
          <w:rFonts w:ascii="Palatino Linotype" w:hAnsi="Palatino Linotype" w:cs="Arial"/>
          <w:color w:val="000000" w:themeColor="text1"/>
        </w:rPr>
        <w:t xml:space="preserve">de Asistencia y en su caso declaración del quórum legal; </w:t>
      </w:r>
    </w:p>
    <w:p w14:paraId="020DC594" w14:textId="77777777" w:rsidR="00A32883" w:rsidRPr="0085659B" w:rsidRDefault="00A32883" w:rsidP="00A32883">
      <w:pPr>
        <w:pStyle w:val="Prrafodelista"/>
        <w:numPr>
          <w:ilvl w:val="2"/>
          <w:numId w:val="45"/>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 xml:space="preserve">Lectura, discusión y en su caso aprobación del acta de la sesión anterior; </w:t>
      </w:r>
    </w:p>
    <w:p w14:paraId="6561662D" w14:textId="77777777" w:rsidR="00A32883" w:rsidRPr="0085659B" w:rsidRDefault="00A32883" w:rsidP="00A32883">
      <w:pPr>
        <w:pStyle w:val="Prrafodelista"/>
        <w:numPr>
          <w:ilvl w:val="2"/>
          <w:numId w:val="45"/>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 xml:space="preserve">Aprobación del orden del día; </w:t>
      </w:r>
    </w:p>
    <w:p w14:paraId="6499BB04" w14:textId="77777777" w:rsidR="00A32883" w:rsidRPr="0085659B" w:rsidRDefault="00A32883" w:rsidP="00A32883">
      <w:pPr>
        <w:pStyle w:val="Prrafodelista"/>
        <w:numPr>
          <w:ilvl w:val="2"/>
          <w:numId w:val="45"/>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 xml:space="preserve">Presentación de asuntos y turno a Comisiones; </w:t>
      </w:r>
    </w:p>
    <w:p w14:paraId="78A88428" w14:textId="77777777" w:rsidR="00A32883" w:rsidRPr="0085659B" w:rsidRDefault="00A32883" w:rsidP="00A32883">
      <w:pPr>
        <w:pStyle w:val="Prrafodelista"/>
        <w:numPr>
          <w:ilvl w:val="2"/>
          <w:numId w:val="45"/>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 xml:space="preserve">Lectura, discusión y en su caso, aprobación de los acuerdos; y </w:t>
      </w:r>
    </w:p>
    <w:p w14:paraId="5843E22A" w14:textId="73E2EE76" w:rsidR="00A32883" w:rsidRDefault="00A32883" w:rsidP="00A32883">
      <w:pPr>
        <w:pStyle w:val="Prrafodelista"/>
        <w:numPr>
          <w:ilvl w:val="2"/>
          <w:numId w:val="45"/>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Asuntos generales.</w:t>
      </w:r>
    </w:p>
    <w:p w14:paraId="400C8A50"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3424C640" w14:textId="762B0E9E" w:rsidR="00D524E2" w:rsidRPr="00236D3E" w:rsidRDefault="00236D3E"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36D3E">
        <w:rPr>
          <w:rFonts w:ascii="Palatino Linotype" w:hAnsi="Palatino Linotype"/>
          <w:color w:val="000000" w:themeColor="text1"/>
        </w:rPr>
        <w:t xml:space="preserve">Ahora bien, como fuera señalado en la tabla comparativa del párrafo </w:t>
      </w:r>
      <w:r w:rsidRPr="00236D3E">
        <w:rPr>
          <w:rFonts w:ascii="Palatino Linotype" w:hAnsi="Palatino Linotype"/>
          <w:b/>
          <w:color w:val="000000" w:themeColor="text1"/>
        </w:rPr>
        <w:t>25</w:t>
      </w:r>
      <w:r w:rsidRPr="00236D3E">
        <w:rPr>
          <w:rFonts w:ascii="Palatino Linotype" w:hAnsi="Palatino Linotype"/>
          <w:color w:val="000000" w:themeColor="text1"/>
        </w:rPr>
        <w:t xml:space="preserve"> de esta resolución, se tiene que el particular requirió el </w:t>
      </w:r>
      <w:r w:rsidRPr="00236D3E">
        <w:rPr>
          <w:rFonts w:ascii="Palatino Linotype" w:hAnsi="Palatino Linotype"/>
          <w:i/>
          <w:color w:val="000000" w:themeColor="text1"/>
        </w:rPr>
        <w:t xml:space="preserve">“acta de cabildo por el cual fue aprobado su nombramiento </w:t>
      </w:r>
      <w:r w:rsidRPr="00236D3E">
        <w:rPr>
          <w:rFonts w:ascii="Palatino Linotype" w:hAnsi="Palatino Linotype"/>
          <w:color w:val="000000" w:themeColor="text1"/>
        </w:rPr>
        <w:t>[del Secretario del Ayuntamiento]”.</w:t>
      </w:r>
      <w:r>
        <w:rPr>
          <w:rFonts w:ascii="Palatino Linotype" w:hAnsi="Palatino Linotype"/>
          <w:color w:val="000000" w:themeColor="text1"/>
        </w:rPr>
        <w:t xml:space="preserve"> </w:t>
      </w:r>
      <w:r w:rsidR="00B06140">
        <w:rPr>
          <w:rFonts w:ascii="Palatino Linotype" w:hAnsi="Palatino Linotype"/>
          <w:color w:val="000000" w:themeColor="text1"/>
        </w:rPr>
        <w:t xml:space="preserve">En </w:t>
      </w:r>
      <w:r>
        <w:rPr>
          <w:rFonts w:ascii="Palatino Linotype" w:hAnsi="Palatino Linotype"/>
          <w:color w:val="000000" w:themeColor="text1"/>
        </w:rPr>
        <w:t xml:space="preserve">atención a lo anterior, </w:t>
      </w:r>
      <w:r w:rsidRPr="00236D3E">
        <w:rPr>
          <w:rFonts w:ascii="Palatino Linotype" w:hAnsi="Palatino Linotype"/>
          <w:color w:val="000000" w:themeColor="text1"/>
        </w:rPr>
        <w:t xml:space="preserve">en su respuesta, el </w:t>
      </w:r>
      <w:r w:rsidRPr="00236D3E">
        <w:rPr>
          <w:rFonts w:ascii="Palatino Linotype" w:hAnsi="Palatino Linotype"/>
          <w:b/>
          <w:color w:val="000000" w:themeColor="text1"/>
        </w:rPr>
        <w:t>SUJETO OBLIGADO</w:t>
      </w:r>
      <w:r w:rsidRPr="00236D3E">
        <w:rPr>
          <w:rFonts w:ascii="Palatino Linotype" w:hAnsi="Palatino Linotype"/>
          <w:color w:val="000000" w:themeColor="text1"/>
        </w:rPr>
        <w:t xml:space="preserve"> presentó al particular el oficio número 068/SA/06/752/2021, emitido por el Secretario del Ayuntamiento, y cuyo contenido esencial refiere lo siguiente:</w:t>
      </w:r>
    </w:p>
    <w:p w14:paraId="04EA295A"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6E1E4B7D" w14:textId="7981FEF3" w:rsidR="00236D3E" w:rsidRDefault="00236D3E" w:rsidP="00236D3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“Con fundamento en lo dispuesto en el artículo 91 fracción V y X de la Ley Orgánica Municipal del Estado de México, el Lic César Cañas Cornejo, Secretario del Ayuntamiento de Otzolotepec, México, CERTIFICA que en el libro de cabildos del año dos mil veintiuno </w:t>
      </w:r>
      <w:r w:rsidRPr="00236D3E">
        <w:rPr>
          <w:rFonts w:ascii="Palatino Linotype" w:hAnsi="Palatino Linotype"/>
          <w:b/>
          <w:i/>
          <w:color w:val="000000" w:themeColor="text1"/>
          <w:sz w:val="22"/>
        </w:rPr>
        <w:t>se encuentra asentada en su acta ordinaria número 116 de fecha 24 de junio bajo el</w:t>
      </w:r>
      <w:r>
        <w:rPr>
          <w:rFonts w:ascii="Palatino Linotype" w:hAnsi="Palatino Linotype"/>
          <w:i/>
          <w:color w:val="000000" w:themeColor="text1"/>
          <w:sz w:val="22"/>
        </w:rPr>
        <w:t>: ----------------------------------------------------------------------------------------------------------------------------------------------------------------------------------------</w:t>
      </w:r>
    </w:p>
    <w:p w14:paraId="717BA2E3" w14:textId="3498C2AB" w:rsidR="00236D3E" w:rsidRDefault="00236D3E" w:rsidP="00236D3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36D3E">
        <w:rPr>
          <w:rFonts w:ascii="Palatino Linotype" w:hAnsi="Palatino Linotype"/>
          <w:b/>
          <w:i/>
          <w:color w:val="000000" w:themeColor="text1"/>
          <w:sz w:val="22"/>
        </w:rPr>
        <w:t>PUNTO CINCO RESOLUTIVO que</w:t>
      </w:r>
      <w:r>
        <w:rPr>
          <w:rFonts w:ascii="Palatino Linotype" w:hAnsi="Palatino Linotype"/>
          <w:i/>
          <w:color w:val="000000" w:themeColor="text1"/>
          <w:sz w:val="22"/>
        </w:rPr>
        <w:t>: --------------------------------------------------------</w:t>
      </w:r>
    </w:p>
    <w:p w14:paraId="1C2E8813" w14:textId="2E168501" w:rsidR="00236D3E" w:rsidRDefault="00236D3E" w:rsidP="00236D3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36D3E">
        <w:rPr>
          <w:rFonts w:ascii="Palatino Linotype" w:hAnsi="Palatino Linotype"/>
          <w:b/>
          <w:i/>
          <w:color w:val="000000" w:themeColor="text1"/>
          <w:sz w:val="22"/>
        </w:rPr>
        <w:t>Se aprueba por mayoría de votos, la designación del C. César Cañas Cornejo, como Secretario del Ayuntamiento</w:t>
      </w:r>
      <w:r>
        <w:rPr>
          <w:rFonts w:ascii="Palatino Linotype" w:hAnsi="Palatino Linotype"/>
          <w:i/>
          <w:color w:val="000000" w:themeColor="text1"/>
          <w:sz w:val="22"/>
        </w:rPr>
        <w:t>. ------------------------------------------------------------------------------------------------------------------------------------------------------------------</w:t>
      </w:r>
    </w:p>
    <w:p w14:paraId="34EF32E6" w14:textId="36BA0EE5" w:rsidR="00236D3E" w:rsidRDefault="00236D3E" w:rsidP="00236D3E">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Para los usos y fines legales a que haya lugar, CERTIFICO Y DOY FE a los veinticinco días del mes de junio del año dos mil veintiuno”</w:t>
      </w:r>
      <w:r>
        <w:rPr>
          <w:rFonts w:ascii="Palatino Linotype" w:hAnsi="Palatino Linotype"/>
          <w:color w:val="000000" w:themeColor="text1"/>
          <w:sz w:val="22"/>
        </w:rPr>
        <w:t xml:space="preserve"> (Sic)</w:t>
      </w:r>
    </w:p>
    <w:p w14:paraId="1ADA31BF" w14:textId="5A102275" w:rsidR="00236D3E" w:rsidRPr="00236D3E" w:rsidRDefault="00236D3E" w:rsidP="00236D3E">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4026FAD2" w14:textId="77777777" w:rsidR="00236D3E" w:rsidRDefault="00236D3E"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13D7B766" w14:textId="117177BE" w:rsidR="00D524E2" w:rsidRPr="00B06140" w:rsidRDefault="00236D3E" w:rsidP="00D524E2">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olor w:val="000000" w:themeColor="text1"/>
        </w:rPr>
        <w:t xml:space="preserve">De lo anterior se coligue que el </w:t>
      </w:r>
      <w:r w:rsidR="00B06140">
        <w:rPr>
          <w:rFonts w:ascii="Palatino Linotype" w:hAnsi="Palatino Linotype"/>
          <w:color w:val="000000" w:themeColor="text1"/>
        </w:rPr>
        <w:t>Secretario del Ayuntamiento informó al particular que su nombramiento</w:t>
      </w:r>
      <w:r>
        <w:rPr>
          <w:rFonts w:ascii="Palatino Linotype" w:hAnsi="Palatino Linotype"/>
          <w:color w:val="000000" w:themeColor="text1"/>
        </w:rPr>
        <w:t xml:space="preserve"> fue aprobado en la 116° Sesión Ordinaria de Cabildo, celebrada el veinticuatro (24) de junio de dos mil veintiuno</w:t>
      </w:r>
      <w:r w:rsidR="00B06140">
        <w:rPr>
          <w:rFonts w:ascii="Palatino Linotype" w:hAnsi="Palatino Linotype"/>
          <w:color w:val="000000" w:themeColor="text1"/>
        </w:rPr>
        <w:t xml:space="preserve">, sin embargo, </w:t>
      </w:r>
      <w:r w:rsidR="00B06140">
        <w:rPr>
          <w:rFonts w:ascii="Palatino Linotype" w:hAnsi="Palatino Linotype"/>
          <w:b/>
          <w:color w:val="000000" w:themeColor="text1"/>
        </w:rPr>
        <w:t>omitió entregar el Acta respectiva</w:t>
      </w:r>
      <w:r w:rsidR="00B06140">
        <w:rPr>
          <w:rFonts w:ascii="Palatino Linotype" w:hAnsi="Palatino Linotype"/>
          <w:color w:val="000000" w:themeColor="text1"/>
        </w:rPr>
        <w:t>.</w:t>
      </w:r>
    </w:p>
    <w:p w14:paraId="264125F5"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7C1EFA37" w14:textId="4E0195B5" w:rsidR="00D524E2" w:rsidRDefault="00B06140"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Resulta necesario recordar al </w:t>
      </w:r>
      <w:r>
        <w:rPr>
          <w:rFonts w:ascii="Palatino Linotype" w:hAnsi="Palatino Linotype"/>
          <w:b/>
          <w:color w:val="000000" w:themeColor="text1"/>
        </w:rPr>
        <w:t>SUJETO OBLIGADO</w:t>
      </w:r>
      <w:r>
        <w:rPr>
          <w:rFonts w:ascii="Palatino Linotype" w:hAnsi="Palatino Linotype"/>
          <w:color w:val="000000" w:themeColor="text1"/>
        </w:rPr>
        <w:t xml:space="preserve"> que las actas de cabildo son reconocidas como parte de la información pública específica que, como ayuntamiento, se encuentra constreñido a publicar y difundir, de manera permanente, a la ciudadanía; ello de conformidad con lo dispuesto por el artículo 94, fracción II, inciso b), de la Ley de Transparencia y Acceso a la Información Pública del Estado de México y Municipios, mismo que se comparte a continuación:</w:t>
      </w:r>
    </w:p>
    <w:p w14:paraId="2C59EDB0"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2DD91EB7" w14:textId="240FC81A" w:rsidR="00B06140" w:rsidRPr="00B06140" w:rsidRDefault="00B06140" w:rsidP="00B06140">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B06140">
        <w:rPr>
          <w:rFonts w:ascii="Palatino Linotype" w:hAnsi="Palatino Linotype"/>
          <w:b/>
          <w:i/>
          <w:sz w:val="22"/>
        </w:rPr>
        <w:t>Artículo 94.</w:t>
      </w:r>
      <w:r w:rsidRPr="00B06140">
        <w:rPr>
          <w:rFonts w:ascii="Palatino Linotype" w:hAnsi="Palatino Linotype"/>
          <w:i/>
          <w:sz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1BAE5EEA" w14:textId="7EB9B79A" w:rsidR="00B06140" w:rsidRPr="00B06140" w:rsidRDefault="00B06140" w:rsidP="00B06140">
      <w:pPr>
        <w:pStyle w:val="Prrafodelista"/>
        <w:tabs>
          <w:tab w:val="left" w:pos="426"/>
        </w:tabs>
        <w:spacing w:before="240" w:after="240" w:line="276" w:lineRule="auto"/>
        <w:ind w:left="567" w:right="567"/>
        <w:jc w:val="both"/>
        <w:rPr>
          <w:rFonts w:ascii="Palatino Linotype" w:hAnsi="Palatino Linotype"/>
          <w:i/>
          <w:sz w:val="22"/>
        </w:rPr>
      </w:pPr>
      <w:r w:rsidRPr="00B06140">
        <w:rPr>
          <w:rFonts w:ascii="Palatino Linotype" w:hAnsi="Palatino Linotype"/>
          <w:i/>
          <w:sz w:val="22"/>
        </w:rPr>
        <w:t>(…)</w:t>
      </w:r>
    </w:p>
    <w:p w14:paraId="4C6AFF0D" w14:textId="77777777" w:rsidR="00B06140" w:rsidRPr="00B06140" w:rsidRDefault="00B06140" w:rsidP="00B06140">
      <w:pPr>
        <w:pStyle w:val="Prrafodelista"/>
        <w:tabs>
          <w:tab w:val="left" w:pos="426"/>
        </w:tabs>
        <w:spacing w:before="240" w:after="240" w:line="276" w:lineRule="auto"/>
        <w:ind w:left="567" w:right="567"/>
        <w:jc w:val="both"/>
        <w:rPr>
          <w:rFonts w:ascii="Palatino Linotype" w:hAnsi="Palatino Linotype"/>
          <w:i/>
          <w:sz w:val="22"/>
        </w:rPr>
      </w:pPr>
      <w:r w:rsidRPr="00B06140">
        <w:rPr>
          <w:rFonts w:ascii="Palatino Linotype" w:hAnsi="Palatino Linotype"/>
          <w:b/>
          <w:i/>
          <w:sz w:val="22"/>
        </w:rPr>
        <w:t>II.</w:t>
      </w:r>
      <w:r w:rsidRPr="00B06140">
        <w:rPr>
          <w:rFonts w:ascii="Palatino Linotype" w:hAnsi="Palatino Linotype"/>
          <w:i/>
          <w:sz w:val="22"/>
        </w:rPr>
        <w:t xml:space="preserve"> Adicionalmente en el caso de los municipios: </w:t>
      </w:r>
    </w:p>
    <w:p w14:paraId="71A18635" w14:textId="77777777" w:rsidR="00B06140" w:rsidRPr="00B06140" w:rsidRDefault="00B06140" w:rsidP="00B06140">
      <w:pPr>
        <w:pStyle w:val="Prrafodelista"/>
        <w:tabs>
          <w:tab w:val="left" w:pos="426"/>
        </w:tabs>
        <w:spacing w:before="240" w:after="240" w:line="276" w:lineRule="auto"/>
        <w:ind w:left="567" w:right="567"/>
        <w:jc w:val="both"/>
        <w:rPr>
          <w:rFonts w:ascii="Palatino Linotype" w:hAnsi="Palatino Linotype"/>
          <w:i/>
          <w:sz w:val="22"/>
        </w:rPr>
      </w:pPr>
      <w:r w:rsidRPr="00B06140">
        <w:rPr>
          <w:rFonts w:ascii="Palatino Linotype" w:hAnsi="Palatino Linotype"/>
          <w:i/>
          <w:sz w:val="22"/>
        </w:rPr>
        <w:t>(…)</w:t>
      </w:r>
    </w:p>
    <w:p w14:paraId="6822162D" w14:textId="5CA6A393" w:rsidR="00B06140" w:rsidRPr="00B06140" w:rsidRDefault="00B06140" w:rsidP="00B06140">
      <w:pPr>
        <w:pStyle w:val="Prrafodelista"/>
        <w:tabs>
          <w:tab w:val="left" w:pos="426"/>
        </w:tabs>
        <w:spacing w:before="240" w:after="240" w:line="276" w:lineRule="auto"/>
        <w:ind w:left="851" w:right="567"/>
        <w:jc w:val="both"/>
        <w:rPr>
          <w:rFonts w:ascii="Palatino Linotype" w:hAnsi="Palatino Linotype"/>
          <w:i/>
          <w:sz w:val="22"/>
        </w:rPr>
      </w:pPr>
      <w:r w:rsidRPr="00B06140">
        <w:rPr>
          <w:rFonts w:ascii="Palatino Linotype" w:hAnsi="Palatino Linotype"/>
          <w:b/>
          <w:i/>
          <w:sz w:val="22"/>
        </w:rPr>
        <w:t>b) Las actas de sesiones de cabildo</w:t>
      </w:r>
      <w:r w:rsidRPr="00B06140">
        <w:rPr>
          <w:rFonts w:ascii="Palatino Linotype" w:hAnsi="Palatino Linotype"/>
          <w:i/>
          <w:sz w:val="22"/>
        </w:rPr>
        <w:t>, los controles de asistencia de los integrantes del Ayuntamiento a las sesiones de cabildo y el sentido de votación de los miembros del cabildo sobre las iniciativas o acuerdos;</w:t>
      </w:r>
    </w:p>
    <w:p w14:paraId="3D44C12F" w14:textId="68E34C92" w:rsidR="00B06140" w:rsidRDefault="00B06140" w:rsidP="00B06140">
      <w:pPr>
        <w:pStyle w:val="Prrafodelista"/>
        <w:tabs>
          <w:tab w:val="left" w:pos="426"/>
        </w:tabs>
        <w:spacing w:before="240" w:after="240" w:line="276" w:lineRule="auto"/>
        <w:ind w:left="567" w:right="567"/>
        <w:jc w:val="both"/>
        <w:rPr>
          <w:rFonts w:ascii="Palatino Linotype" w:hAnsi="Palatino Linotype"/>
          <w:sz w:val="22"/>
        </w:rPr>
      </w:pPr>
      <w:r w:rsidRPr="00B06140">
        <w:rPr>
          <w:rFonts w:ascii="Palatino Linotype" w:hAnsi="Palatino Linotype"/>
          <w:i/>
          <w:sz w:val="22"/>
        </w:rPr>
        <w:t>(…)</w:t>
      </w:r>
      <w:r>
        <w:rPr>
          <w:rFonts w:ascii="Palatino Linotype" w:hAnsi="Palatino Linotype"/>
          <w:i/>
          <w:sz w:val="22"/>
        </w:rPr>
        <w:t>”</w:t>
      </w:r>
    </w:p>
    <w:p w14:paraId="36DF6B7D" w14:textId="012EB767" w:rsidR="00B06140" w:rsidRPr="00B06140" w:rsidRDefault="00B06140" w:rsidP="00B06140">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7D7C23C6" w14:textId="77777777" w:rsidR="00B06140" w:rsidRDefault="00B06140"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70541EB8" w14:textId="48F01A1F" w:rsidR="00D524E2" w:rsidRDefault="00B06140"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entregar al </w:t>
      </w:r>
      <w:r>
        <w:rPr>
          <w:rFonts w:ascii="Palatino Linotype" w:hAnsi="Palatino Linotype"/>
          <w:b/>
          <w:color w:val="000000" w:themeColor="text1"/>
        </w:rPr>
        <w:t>RECURRENTE</w:t>
      </w:r>
      <w:r>
        <w:rPr>
          <w:rFonts w:ascii="Palatino Linotype" w:hAnsi="Palatino Linotype"/>
          <w:color w:val="000000" w:themeColor="text1"/>
        </w:rPr>
        <w:t xml:space="preserve"> el Acta de Cabildo correspondiente donde se haya aprobado el nombramiento del Secretario del Ayuntamiento, de ser procedente en versión </w:t>
      </w:r>
      <w:r>
        <w:rPr>
          <w:rFonts w:ascii="Palatino Linotype" w:hAnsi="Palatino Linotype"/>
          <w:color w:val="000000" w:themeColor="text1"/>
        </w:rPr>
        <w:lastRenderedPageBreak/>
        <w:t>pública, atendiendo los argumentos vertidos en el Considerando QUINTO de esta resolución.</w:t>
      </w:r>
    </w:p>
    <w:p w14:paraId="11004FEF"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3E26E56A" w14:textId="1F603D3C" w:rsidR="00B06140" w:rsidRPr="00B06140" w:rsidRDefault="00B06140" w:rsidP="00B0614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7" w:name="_Toc84539855"/>
      <w:r>
        <w:rPr>
          <w:rFonts w:ascii="Palatino Linotype" w:hAnsi="Palatino Linotype"/>
          <w:b/>
          <w:color w:val="000000" w:themeColor="text1"/>
        </w:rPr>
        <w:t>III.III De la Gaceta Municipal donde se aprobó su nombramiento.</w:t>
      </w:r>
      <w:bookmarkEnd w:id="37"/>
    </w:p>
    <w:p w14:paraId="753BD84A" w14:textId="77777777" w:rsidR="00B06140" w:rsidRDefault="00B06140"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4DE94B69" w14:textId="45D79884" w:rsidR="00D25492" w:rsidRDefault="00D25492"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tercer requerimiento de la solicitud de información </w:t>
      </w:r>
      <w:r>
        <w:rPr>
          <w:rFonts w:ascii="Palatino Linotype" w:hAnsi="Palatino Linotype"/>
          <w:b/>
          <w:color w:val="000000" w:themeColor="text1"/>
        </w:rPr>
        <w:t>00113/OTZOLOTE/IP/2021</w:t>
      </w:r>
      <w:r>
        <w:rPr>
          <w:rFonts w:ascii="Palatino Linotype" w:hAnsi="Palatino Linotype"/>
          <w:color w:val="000000" w:themeColor="text1"/>
        </w:rPr>
        <w:t xml:space="preserve">, el particular solicitó la </w:t>
      </w:r>
      <w:r>
        <w:rPr>
          <w:rFonts w:ascii="Palatino Linotype" w:hAnsi="Palatino Linotype"/>
          <w:i/>
          <w:color w:val="000000" w:themeColor="text1"/>
        </w:rPr>
        <w:t xml:space="preserve">“copia de la gaceta municipal donde se aprobó </w:t>
      </w:r>
      <w:r>
        <w:rPr>
          <w:rFonts w:ascii="Palatino Linotype" w:hAnsi="Palatino Linotype"/>
          <w:color w:val="000000" w:themeColor="text1"/>
        </w:rPr>
        <w:t>[el]</w:t>
      </w:r>
      <w:r>
        <w:rPr>
          <w:rFonts w:ascii="Palatino Linotype" w:hAnsi="Palatino Linotype"/>
          <w:i/>
          <w:color w:val="000000" w:themeColor="text1"/>
        </w:rPr>
        <w:t xml:space="preserve"> nombramiento</w:t>
      </w:r>
      <w:r>
        <w:rPr>
          <w:rFonts w:ascii="Palatino Linotype" w:hAnsi="Palatino Linotype"/>
          <w:color w:val="000000" w:themeColor="text1"/>
        </w:rPr>
        <w:t xml:space="preserve"> [del Secretario del Ayuntamiento].</w:t>
      </w:r>
    </w:p>
    <w:p w14:paraId="09FEE5B2" w14:textId="77777777" w:rsidR="00D25492" w:rsidRDefault="00D25492" w:rsidP="00D25492">
      <w:pPr>
        <w:pStyle w:val="Prrafodelista"/>
        <w:tabs>
          <w:tab w:val="left" w:pos="426"/>
        </w:tabs>
        <w:spacing w:before="240" w:after="240" w:line="360" w:lineRule="auto"/>
        <w:ind w:left="0" w:right="51"/>
        <w:jc w:val="both"/>
        <w:rPr>
          <w:rFonts w:ascii="Palatino Linotype" w:hAnsi="Palatino Linotype"/>
          <w:color w:val="000000" w:themeColor="text1"/>
        </w:rPr>
      </w:pPr>
    </w:p>
    <w:p w14:paraId="2C59B87C" w14:textId="54008667" w:rsidR="00D524E2" w:rsidRDefault="00D25492"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 la</w:t>
      </w:r>
      <w:r w:rsidR="004E69B3">
        <w:rPr>
          <w:rFonts w:ascii="Palatino Linotype" w:hAnsi="Palatino Linotype"/>
          <w:color w:val="000000" w:themeColor="text1"/>
        </w:rPr>
        <w:t xml:space="preserve"> Real Academia Española</w:t>
      </w:r>
      <w:r w:rsidR="00FC1565">
        <w:rPr>
          <w:rFonts w:ascii="Palatino Linotype" w:hAnsi="Palatino Linotype"/>
          <w:color w:val="000000" w:themeColor="text1"/>
        </w:rPr>
        <w:t xml:space="preserve"> define al concepto </w:t>
      </w:r>
      <w:r w:rsidR="00FC1565">
        <w:rPr>
          <w:rFonts w:ascii="Palatino Linotype" w:hAnsi="Palatino Linotype"/>
          <w:i/>
          <w:color w:val="000000" w:themeColor="text1"/>
        </w:rPr>
        <w:t>“</w:t>
      </w:r>
      <w:r w:rsidR="00FC1565" w:rsidRPr="005272EC">
        <w:rPr>
          <w:rFonts w:ascii="Palatino Linotype" w:hAnsi="Palatino Linotype"/>
          <w:color w:val="000000" w:themeColor="text1"/>
        </w:rPr>
        <w:t>gaceta</w:t>
      </w:r>
      <w:r w:rsidR="00FC1565">
        <w:rPr>
          <w:rFonts w:ascii="Palatino Linotype" w:hAnsi="Palatino Linotype"/>
          <w:i/>
          <w:color w:val="000000" w:themeColor="text1"/>
        </w:rPr>
        <w:t>”</w:t>
      </w:r>
      <w:r w:rsidR="00FC1565">
        <w:rPr>
          <w:rFonts w:ascii="Palatino Linotype" w:hAnsi="Palatino Linotype"/>
          <w:color w:val="000000" w:themeColor="text1"/>
        </w:rPr>
        <w:t xml:space="preserve"> como la </w:t>
      </w:r>
      <w:r w:rsidR="005272EC">
        <w:rPr>
          <w:rFonts w:ascii="Palatino Linotype" w:hAnsi="Palatino Linotype"/>
          <w:color w:val="000000" w:themeColor="text1"/>
        </w:rPr>
        <w:t>“</w:t>
      </w:r>
      <w:r w:rsidR="005272EC" w:rsidRPr="005272EC">
        <w:rPr>
          <w:rFonts w:ascii="Palatino Linotype" w:hAnsi="Palatino Linotype"/>
          <w:i/>
          <w:color w:val="000000" w:themeColor="text1"/>
        </w:rPr>
        <w:t>publicación periódica en la que se dan noticias comerciales, administrativas, literarias o de otra índole</w:t>
      </w:r>
      <w:r w:rsidR="005272EC">
        <w:rPr>
          <w:rFonts w:ascii="Palatino Linotype" w:hAnsi="Palatino Linotype"/>
          <w:color w:val="000000" w:themeColor="text1"/>
        </w:rPr>
        <w:t>”</w:t>
      </w:r>
      <w:r w:rsidR="00FC1565">
        <w:rPr>
          <w:rStyle w:val="Refdenotaalpie"/>
          <w:rFonts w:ascii="Palatino Linotype" w:hAnsi="Palatino Linotype"/>
          <w:color w:val="000000" w:themeColor="text1"/>
        </w:rPr>
        <w:footnoteReference w:id="11"/>
      </w:r>
      <w:r w:rsidR="00FC1565" w:rsidRPr="00FC1565">
        <w:rPr>
          <w:rFonts w:ascii="Palatino Linotype" w:hAnsi="Palatino Linotype" w:hint="eastAsia"/>
          <w:color w:val="000000" w:themeColor="text1"/>
        </w:rPr>
        <w:t>.</w:t>
      </w:r>
      <w:r w:rsidR="00FC1565">
        <w:rPr>
          <w:rFonts w:ascii="Palatino Linotype" w:hAnsi="Palatino Linotype"/>
          <w:color w:val="000000" w:themeColor="text1"/>
        </w:rPr>
        <w:t xml:space="preserve"> De esta manera, la Gaceta Municipal se entiende como el medio de difusión periódico emitido por los ayuntamientos, a través del cual, se notifican y dan a conocer acuerdos, publicaciones y/o noticias de preponderancia municipal.</w:t>
      </w:r>
    </w:p>
    <w:p w14:paraId="540732E1"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75CFF44D" w14:textId="2D43D0FA" w:rsidR="00D524E2" w:rsidRDefault="00FC1565"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de conformidad con lo dispuesto por el artículo 30 de la Ley Orgánica Municipal del Estado de México, </w:t>
      </w:r>
      <w:r w:rsidRPr="00FC1565">
        <w:rPr>
          <w:rFonts w:ascii="Palatino Linotype" w:hAnsi="Palatino Linotype"/>
          <w:b/>
          <w:color w:val="000000" w:themeColor="text1"/>
        </w:rPr>
        <w:t>todos los acuerdos de las sesiones de cabildo que no contengan información clasificada, y el resultado de su votación, serán difundidos cada mes en la Gaceta Municipal</w:t>
      </w:r>
      <w:r w:rsidRPr="00FC1565">
        <w:rPr>
          <w:rFonts w:ascii="Palatino Linotype" w:hAnsi="Palatino Linotype"/>
          <w:color w:val="000000" w:themeColor="text1"/>
        </w:rPr>
        <w:t xml:space="preserve"> y en los estrados de la Secretaría del Ayuntamiento, así como los datos de identificación de las actas que contengan información clasificada, incluyendo en cada caso, el fundamento legal que clasifica la información.</w:t>
      </w:r>
    </w:p>
    <w:p w14:paraId="3337BE47"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2788CCB1" w14:textId="7563DED8" w:rsidR="00D524E2" w:rsidRDefault="00D25492"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su parte, la Ley de Transparencia y Acceso a la Información Pública del Estado de México y Municipios, en su artículo 94, fracción II, inciso a), establece que además </w:t>
      </w:r>
      <w:r w:rsidRPr="00D25492">
        <w:rPr>
          <w:rFonts w:ascii="Palatino Linotype" w:hAnsi="Palatino Linotype"/>
          <w:color w:val="000000" w:themeColor="text1"/>
        </w:rPr>
        <w:t xml:space="preserve">de las obligaciones de transparencia común a que se refiere el Capítulo II de </w:t>
      </w:r>
      <w:r>
        <w:rPr>
          <w:rFonts w:ascii="Palatino Linotype" w:hAnsi="Palatino Linotype"/>
          <w:color w:val="000000" w:themeColor="text1"/>
        </w:rPr>
        <w:t>la Ley de mérito</w:t>
      </w:r>
      <w:r w:rsidRPr="00D25492">
        <w:rPr>
          <w:rFonts w:ascii="Palatino Linotype" w:hAnsi="Palatino Linotype"/>
          <w:color w:val="000000" w:themeColor="text1"/>
        </w:rPr>
        <w:t xml:space="preserve">, los </w:t>
      </w:r>
      <w:r>
        <w:rPr>
          <w:rFonts w:ascii="Palatino Linotype" w:hAnsi="Palatino Linotype"/>
          <w:color w:val="000000" w:themeColor="text1"/>
        </w:rPr>
        <w:t>municipios</w:t>
      </w:r>
      <w:r w:rsidRPr="00D25492">
        <w:rPr>
          <w:rFonts w:ascii="Palatino Linotype" w:hAnsi="Palatino Linotype"/>
          <w:color w:val="000000" w:themeColor="text1"/>
        </w:rPr>
        <w:t>, deberán poner a disposición del público y actualizar la siguiente información:</w:t>
      </w:r>
    </w:p>
    <w:p w14:paraId="136905DF" w14:textId="142002D7" w:rsidR="00D25492" w:rsidRPr="00D25492" w:rsidRDefault="00D25492" w:rsidP="00D2549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D25492">
        <w:rPr>
          <w:rFonts w:ascii="Palatino Linotype" w:hAnsi="Palatino Linotype"/>
          <w:color w:val="000000" w:themeColor="text1"/>
        </w:rPr>
        <w:t xml:space="preserve">El contenido de las gacetas municipales, las cuales deberán comprender los resolutivos y acuerdos </w:t>
      </w:r>
      <w:r>
        <w:rPr>
          <w:rFonts w:ascii="Palatino Linotype" w:hAnsi="Palatino Linotype"/>
          <w:color w:val="000000" w:themeColor="text1"/>
        </w:rPr>
        <w:t>aprobados por los ayuntamientos.</w:t>
      </w:r>
    </w:p>
    <w:p w14:paraId="7C8B69C7"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08829DDB" w14:textId="41C9D551" w:rsidR="00D524E2" w:rsidRPr="004669D1" w:rsidRDefault="00D25492"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cyan"/>
        </w:rPr>
      </w:pPr>
      <w:r w:rsidRPr="004669D1">
        <w:rPr>
          <w:rFonts w:ascii="Palatino Linotype" w:hAnsi="Palatino Linotype"/>
          <w:color w:val="000000" w:themeColor="text1"/>
          <w:highlight w:val="cyan"/>
        </w:rPr>
        <w:t xml:space="preserve">Así las cosas, podemos establecer que las Gacetas Municipales consisten en publicaciones mensuales, en las cuales, se vierten </w:t>
      </w:r>
      <w:r w:rsidRPr="004669D1">
        <w:rPr>
          <w:rFonts w:ascii="Palatino Linotype" w:hAnsi="Palatino Linotype"/>
          <w:b/>
          <w:color w:val="000000" w:themeColor="text1"/>
          <w:highlight w:val="cyan"/>
        </w:rPr>
        <w:t>todos los acuerdos de las sesiones de cabildo</w:t>
      </w:r>
      <w:r w:rsidRPr="004669D1">
        <w:rPr>
          <w:rFonts w:ascii="Palatino Linotype" w:hAnsi="Palatino Linotype"/>
          <w:color w:val="000000" w:themeColor="text1"/>
          <w:highlight w:val="cyan"/>
        </w:rPr>
        <w:t xml:space="preserve">; y, por su naturaleza, se consideran de interés público, tan es así que son reconocidas como una </w:t>
      </w:r>
      <w:r w:rsidRPr="004669D1">
        <w:rPr>
          <w:rFonts w:ascii="Palatino Linotype" w:hAnsi="Palatino Linotype"/>
          <w:b/>
          <w:color w:val="000000" w:themeColor="text1"/>
          <w:highlight w:val="cyan"/>
        </w:rPr>
        <w:t>obligación de transparencia específica</w:t>
      </w:r>
      <w:r w:rsidRPr="004669D1">
        <w:rPr>
          <w:rFonts w:ascii="Palatino Linotype" w:hAnsi="Palatino Linotype"/>
          <w:color w:val="000000" w:themeColor="text1"/>
          <w:highlight w:val="cyan"/>
        </w:rPr>
        <w:t xml:space="preserve"> que los ayuntamientos deben publicar y difundir, de manera permanente y actualizada, en los portales destinados para ello.</w:t>
      </w:r>
    </w:p>
    <w:p w14:paraId="48146C7E"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3F299ED5" w14:textId="27E0E076" w:rsidR="004E69B3" w:rsidRDefault="005272EC"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la respuesta del </w:t>
      </w:r>
      <w:r>
        <w:rPr>
          <w:rFonts w:ascii="Palatino Linotype" w:hAnsi="Palatino Linotype"/>
          <w:b/>
          <w:color w:val="000000" w:themeColor="text1"/>
        </w:rPr>
        <w:t>SUJETO OBLIGADO</w:t>
      </w:r>
      <w:r>
        <w:rPr>
          <w:rFonts w:ascii="Palatino Linotype" w:hAnsi="Palatino Linotype"/>
          <w:color w:val="000000" w:themeColor="text1"/>
        </w:rPr>
        <w:t>, a través del oficio 068/SA/08/902/2021, de cuatro (04) de agosto de dos mil veintiuno, el Secretario del Ayuntamiento manifestó lo siguiente:</w:t>
      </w:r>
    </w:p>
    <w:p w14:paraId="5292F18B"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790FD718" w14:textId="50B45DF7" w:rsidR="005272EC" w:rsidRDefault="005272EC" w:rsidP="005272E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2FBC77E" w14:textId="77777777" w:rsidR="005272EC" w:rsidRDefault="005272EC" w:rsidP="005272EC">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Pr>
          <w:rFonts w:ascii="Palatino Linotype" w:hAnsi="Palatino Linotype"/>
          <w:i/>
          <w:color w:val="000000" w:themeColor="text1"/>
          <w:sz w:val="22"/>
        </w:rPr>
        <w:t xml:space="preserve">f) Copia de la Gaceta Municipal donde se aprobó el nombramiento del Lic. César Cañas Conejo, como Secretario del Ayuntamiento de Otzolotepec, México. </w:t>
      </w:r>
      <w:r>
        <w:rPr>
          <w:rFonts w:ascii="Palatino Linotype" w:hAnsi="Palatino Linotype"/>
          <w:b/>
          <w:i/>
          <w:color w:val="000000" w:themeColor="text1"/>
          <w:sz w:val="22"/>
        </w:rPr>
        <w:t>No existe esta Gaceta Municipal.</w:t>
      </w:r>
    </w:p>
    <w:p w14:paraId="3285ABBE" w14:textId="66EA0182" w:rsidR="005272EC" w:rsidRPr="005272EC" w:rsidRDefault="005272EC" w:rsidP="005272E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r>
        <w:rPr>
          <w:rFonts w:ascii="Palatino Linotype" w:hAnsi="Palatino Linotype"/>
          <w:color w:val="000000" w:themeColor="text1"/>
          <w:sz w:val="22"/>
        </w:rPr>
        <w:t xml:space="preserve"> (Sic)</w:t>
      </w:r>
    </w:p>
    <w:p w14:paraId="2E7F9010" w14:textId="4E09BED0" w:rsidR="005272EC" w:rsidRPr="005272EC" w:rsidRDefault="005272EC" w:rsidP="005272E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6FBBB7D1" w14:textId="77777777" w:rsidR="005272EC" w:rsidRDefault="005272EC"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3ABF2F57" w14:textId="51E05B8D" w:rsidR="004E69B3" w:rsidRDefault="005272EC"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el Secretario del Ayuntamiento señaló que la Gaceta Municipal en donde se hubiera publicado su nombramiento aprobado por el Cabildo no existía, sin agregar ninguna razón o motivo que lo justificara, dejando al particular en estado de </w:t>
      </w:r>
      <w:r>
        <w:rPr>
          <w:rFonts w:ascii="Palatino Linotype" w:hAnsi="Palatino Linotype"/>
          <w:b/>
          <w:color w:val="000000" w:themeColor="text1"/>
        </w:rPr>
        <w:t>incertidumbre</w:t>
      </w:r>
      <w:r>
        <w:rPr>
          <w:rFonts w:ascii="Palatino Linotype" w:hAnsi="Palatino Linotype"/>
          <w:color w:val="000000" w:themeColor="text1"/>
        </w:rPr>
        <w:t>.</w:t>
      </w:r>
    </w:p>
    <w:p w14:paraId="38DCA1B3"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0D12D236" w14:textId="15F5771B" w:rsidR="004E69B3" w:rsidRDefault="00462061"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62061">
        <w:rPr>
          <w:rFonts w:ascii="Palatino Linotype" w:hAnsi="Palatino Linotype"/>
          <w:color w:val="000000" w:themeColor="text1"/>
        </w:rPr>
        <w:t xml:space="preserve">Derivado de lo anterior, esta Ponencia Resolutora encuentra conforme a derecho </w:t>
      </w:r>
      <w:r w:rsidRPr="00462061">
        <w:rPr>
          <w:rFonts w:ascii="Palatino Linotype" w:hAnsi="Palatino Linotype"/>
          <w:b/>
          <w:color w:val="000000" w:themeColor="text1"/>
        </w:rPr>
        <w:t>ordenar</w:t>
      </w:r>
      <w:r w:rsidRPr="00462061">
        <w:rPr>
          <w:rFonts w:ascii="Palatino Linotype" w:hAnsi="Palatino Linotype"/>
          <w:color w:val="000000" w:themeColor="text1"/>
        </w:rPr>
        <w:t xml:space="preserve"> al </w:t>
      </w:r>
      <w:r w:rsidRPr="00462061">
        <w:rPr>
          <w:rFonts w:ascii="Palatino Linotype" w:hAnsi="Palatino Linotype"/>
          <w:b/>
          <w:color w:val="000000" w:themeColor="text1"/>
        </w:rPr>
        <w:t>SUJETO OBLIGADO</w:t>
      </w:r>
      <w:r w:rsidRPr="00462061">
        <w:rPr>
          <w:rFonts w:ascii="Palatino Linotype" w:hAnsi="Palatino Linotype"/>
          <w:color w:val="000000" w:themeColor="text1"/>
        </w:rPr>
        <w:t xml:space="preserve"> realice una búsqueda exhaustiva y razonable en sus archivos</w:t>
      </w:r>
      <w:r>
        <w:rPr>
          <w:rFonts w:ascii="Palatino Linotype" w:hAnsi="Palatino Linotype"/>
          <w:color w:val="000000" w:themeColor="text1"/>
        </w:rPr>
        <w:t xml:space="preserve">, a efecto de entregar al </w:t>
      </w:r>
      <w:r>
        <w:rPr>
          <w:rFonts w:ascii="Palatino Linotype" w:hAnsi="Palatino Linotype"/>
          <w:b/>
          <w:color w:val="000000" w:themeColor="text1"/>
        </w:rPr>
        <w:t>RECURRENTE</w:t>
      </w:r>
      <w:r>
        <w:rPr>
          <w:rFonts w:ascii="Palatino Linotype" w:hAnsi="Palatino Linotype"/>
          <w:color w:val="000000" w:themeColor="text1"/>
        </w:rPr>
        <w:t xml:space="preserve"> la Gaceta Municipal donde se haya publicado el nombramiento del Secretario del Ayuntamiento, aprobado por el Cabildo. </w:t>
      </w:r>
    </w:p>
    <w:p w14:paraId="1CAA1311"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2C8F40CE" w14:textId="5ADF96E4" w:rsidR="004669D1" w:rsidRPr="004669D1" w:rsidRDefault="006C3314"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cyan"/>
        </w:rPr>
      </w:pPr>
      <w:r>
        <w:rPr>
          <w:rFonts w:ascii="Palatino Linotype" w:hAnsi="Palatino Linotype"/>
          <w:color w:val="000000" w:themeColor="text1"/>
          <w:highlight w:val="cyan"/>
        </w:rPr>
        <w:t>Empero</w:t>
      </w:r>
      <w:r w:rsidRPr="004669D1">
        <w:rPr>
          <w:rFonts w:ascii="Palatino Linotype" w:hAnsi="Palatino Linotype"/>
          <w:color w:val="000000" w:themeColor="text1"/>
          <w:highlight w:val="cyan"/>
        </w:rPr>
        <w:t xml:space="preserve">, </w:t>
      </w:r>
      <w:r w:rsidR="004669D1" w:rsidRPr="004669D1">
        <w:rPr>
          <w:rFonts w:ascii="Palatino Linotype" w:hAnsi="Palatino Linotype"/>
          <w:highlight w:val="cyan"/>
        </w:rPr>
        <w:t xml:space="preserve">si derivado de la búsqueda exhaustiva de la información se concluyera que </w:t>
      </w:r>
      <w:r w:rsidR="004669D1">
        <w:rPr>
          <w:rFonts w:ascii="Palatino Linotype" w:hAnsi="Palatino Linotype"/>
          <w:highlight w:val="cyan"/>
        </w:rPr>
        <w:t>la publicación en la Gaceta Municipal relativa al nombramiento del Secretario del Ayuntamiento</w:t>
      </w:r>
      <w:r w:rsidR="004669D1" w:rsidRPr="004669D1">
        <w:rPr>
          <w:rFonts w:ascii="Palatino Linotype" w:hAnsi="Palatino Linotype"/>
          <w:highlight w:val="cyan"/>
        </w:rPr>
        <w:t xml:space="preserve"> no obra en los archivos de</w:t>
      </w:r>
      <w:r w:rsidR="004669D1">
        <w:rPr>
          <w:rFonts w:ascii="Palatino Linotype" w:hAnsi="Palatino Linotype"/>
          <w:highlight w:val="cyan"/>
        </w:rPr>
        <w:t>l ayuntamiento</w:t>
      </w:r>
      <w:r w:rsidR="004669D1" w:rsidRPr="004669D1">
        <w:rPr>
          <w:rFonts w:ascii="Palatino Linotype" w:hAnsi="Palatino Linotype"/>
          <w:highlight w:val="cyan"/>
        </w:rPr>
        <w:t xml:space="preserve">, el </w:t>
      </w:r>
      <w:r w:rsidR="004669D1" w:rsidRPr="004669D1">
        <w:rPr>
          <w:rFonts w:ascii="Palatino Linotype" w:hAnsi="Palatino Linotype"/>
          <w:b/>
          <w:bCs/>
          <w:highlight w:val="cyan"/>
        </w:rPr>
        <w:t>SUJETO OBLIGADO</w:t>
      </w:r>
      <w:r w:rsidR="004669D1" w:rsidRPr="004669D1">
        <w:rPr>
          <w:rFonts w:ascii="Palatino Linotype" w:hAnsi="Palatino Linotype"/>
          <w:highlight w:val="cyan"/>
        </w:rPr>
        <w:t xml:space="preserve"> deberá emitir el Acuerdo de su Comité de Transparencia respectivo.</w:t>
      </w:r>
    </w:p>
    <w:p w14:paraId="43AA3A22"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0EB5FC46" w14:textId="69088FDF" w:rsidR="004669D1" w:rsidRDefault="004669D1"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1550CA">
        <w:rPr>
          <w:rFonts w:ascii="Palatino Linotype" w:eastAsia="MS Mincho" w:hAnsi="Palatino Linotype" w:cs="Arial"/>
          <w:highlight w:val="cyan"/>
        </w:rPr>
        <w:t xml:space="preserve">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1550CA">
        <w:rPr>
          <w:rFonts w:ascii="Palatino Linotype" w:eastAsia="MS Mincho" w:hAnsi="Palatino Linotype" w:cs="Arial"/>
          <w:b/>
          <w:highlight w:val="cyan"/>
        </w:rPr>
        <w:t xml:space="preserve">SUJETO OBLIGADO </w:t>
      </w:r>
      <w:r w:rsidRPr="001550CA">
        <w:rPr>
          <w:rFonts w:ascii="Palatino Linotype" w:eastAsia="MS Mincho" w:hAnsi="Palatino Linotype" w:cs="Arial"/>
          <w:highlight w:val="cyan"/>
        </w:rPr>
        <w:t>conforme a los artículos 47 y 49 fracciones II y XIII de la Ley de Transparencia y Acceso a la Información Pública del Estado de México y Municipios, que al efecto establecen:</w:t>
      </w:r>
    </w:p>
    <w:p w14:paraId="748504B6"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304AFE6B" w14:textId="77777777" w:rsidR="004669D1" w:rsidRPr="00585B01" w:rsidRDefault="004669D1" w:rsidP="004669D1">
      <w:pPr>
        <w:pStyle w:val="Prrafodelista"/>
        <w:spacing w:line="276" w:lineRule="auto"/>
        <w:ind w:left="567" w:right="567"/>
        <w:jc w:val="both"/>
        <w:rPr>
          <w:rFonts w:ascii="Palatino Linotype" w:eastAsia="MS Mincho" w:hAnsi="Palatino Linotype" w:cs="Times New Roman"/>
          <w:i/>
          <w:sz w:val="22"/>
        </w:rPr>
      </w:pPr>
      <w:r w:rsidRPr="00585B01">
        <w:rPr>
          <w:rFonts w:ascii="Palatino Linotype" w:eastAsia="MS Mincho" w:hAnsi="Palatino Linotype"/>
          <w:i/>
          <w:sz w:val="22"/>
        </w:rPr>
        <w:t>“</w:t>
      </w:r>
      <w:r w:rsidRPr="00585B01">
        <w:rPr>
          <w:rFonts w:ascii="Palatino Linotype" w:eastAsia="MS Mincho" w:hAnsi="Palatino Linotype"/>
          <w:b/>
          <w:i/>
          <w:sz w:val="22"/>
        </w:rPr>
        <w:t>Artículo 47.</w:t>
      </w:r>
      <w:r w:rsidRPr="00585B01">
        <w:rPr>
          <w:rFonts w:ascii="Palatino Linotype" w:eastAsia="MS Mincho" w:hAnsi="Palatino Linotype"/>
          <w:i/>
          <w:sz w:val="22"/>
        </w:rPr>
        <w:t xml:space="preserve"> </w:t>
      </w:r>
      <w:r w:rsidRPr="00F24AE1">
        <w:rPr>
          <w:rFonts w:ascii="Palatino Linotype" w:eastAsia="MS Mincho" w:hAnsi="Palatino Linotype"/>
          <w:b/>
          <w:bCs/>
          <w:i/>
          <w:sz w:val="22"/>
        </w:rPr>
        <w:t>El Comité de Transparencia será la autoridad máxima al interior del sujeto obligado en materia del derecho de acceso a la información.</w:t>
      </w:r>
    </w:p>
    <w:p w14:paraId="06F5F2AD" w14:textId="77777777" w:rsidR="004669D1" w:rsidRPr="00585B01" w:rsidRDefault="004669D1" w:rsidP="004669D1">
      <w:pPr>
        <w:pStyle w:val="Prrafodelista"/>
        <w:spacing w:line="276" w:lineRule="auto"/>
        <w:ind w:left="567" w:right="567"/>
        <w:jc w:val="both"/>
        <w:rPr>
          <w:rFonts w:ascii="Palatino Linotype" w:eastAsia="MS Mincho" w:hAnsi="Palatino Linotype"/>
          <w:i/>
          <w:sz w:val="22"/>
        </w:rPr>
      </w:pPr>
      <w:r w:rsidRPr="00585B01">
        <w:rPr>
          <w:rFonts w:ascii="Palatino Linotype" w:eastAsia="MS Mincho" w:hAnsi="Palatino Linotype"/>
          <w:i/>
          <w:sz w:val="22"/>
        </w:rPr>
        <w:lastRenderedPageBreak/>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4AC3798D" w14:textId="77777777" w:rsidR="004669D1" w:rsidRPr="00585B01" w:rsidRDefault="004669D1" w:rsidP="004669D1">
      <w:pPr>
        <w:pStyle w:val="Prrafodelista"/>
        <w:spacing w:line="276" w:lineRule="auto"/>
        <w:ind w:left="567" w:right="567"/>
        <w:jc w:val="both"/>
        <w:rPr>
          <w:rFonts w:ascii="Palatino Linotype" w:eastAsia="MS Mincho" w:hAnsi="Palatino Linotype"/>
          <w:i/>
          <w:sz w:val="22"/>
        </w:rPr>
      </w:pPr>
      <w:r w:rsidRPr="00585B01">
        <w:rPr>
          <w:rFonts w:ascii="Palatino Linotype" w:eastAsia="MS Mincho" w:hAnsi="Palatino Linotype"/>
          <w:i/>
          <w:sz w:val="22"/>
        </w:rPr>
        <w:t>El Comité se reunirá en sesión ordinaria o extraordinaria las veces que estime necesario. El tipo de sesión se precisará en la convocatoria emitida.</w:t>
      </w:r>
    </w:p>
    <w:p w14:paraId="4CAC2528" w14:textId="4E39E7F8" w:rsidR="004669D1" w:rsidRPr="00585B01" w:rsidRDefault="004669D1" w:rsidP="004669D1">
      <w:pPr>
        <w:pStyle w:val="Prrafodelista"/>
        <w:spacing w:line="276" w:lineRule="auto"/>
        <w:ind w:left="567" w:right="567"/>
        <w:jc w:val="both"/>
        <w:rPr>
          <w:rFonts w:ascii="Palatino Linotype" w:eastAsia="MS Mincho" w:hAnsi="Palatino Linotype"/>
          <w:i/>
          <w:sz w:val="22"/>
        </w:rPr>
      </w:pPr>
      <w:r w:rsidRPr="00585B01">
        <w:rPr>
          <w:rFonts w:ascii="Palatino Linotype" w:eastAsia="MS Mincho" w:hAnsi="Palatino Linotype"/>
          <w:i/>
          <w:sz w:val="22"/>
        </w:rPr>
        <w:t>Lo</w:t>
      </w:r>
      <w:r w:rsidR="006C3314">
        <w:rPr>
          <w:rFonts w:ascii="Palatino Linotype" w:eastAsia="MS Mincho" w:hAnsi="Palatino Linotype"/>
          <w:i/>
          <w:sz w:val="22"/>
        </w:rPr>
        <w:t>s</w:t>
      </w:r>
      <w:r w:rsidRPr="00585B01">
        <w:rPr>
          <w:rFonts w:ascii="Palatino Linotype" w:eastAsia="MS Mincho" w:hAnsi="Palatino Linotype"/>
          <w:i/>
          <w:sz w:val="22"/>
        </w:rPr>
        <w:t xml:space="preserve"> integrantes del Comité de Transparencia tendrán acceso a la información para determinar su clasificación, conforme a la normatividad aplicable previamente establecida por los sujetos obligados para el resguardo o salvaguarda de la información.</w:t>
      </w:r>
    </w:p>
    <w:p w14:paraId="22CE0F91" w14:textId="77777777" w:rsidR="004669D1" w:rsidRPr="00585B01" w:rsidRDefault="004669D1" w:rsidP="004669D1">
      <w:pPr>
        <w:pStyle w:val="Prrafodelista"/>
        <w:spacing w:line="276" w:lineRule="auto"/>
        <w:ind w:left="567" w:right="567"/>
        <w:jc w:val="both"/>
        <w:rPr>
          <w:rFonts w:ascii="Palatino Linotype" w:eastAsia="MS Mincho" w:hAnsi="Palatino Linotype"/>
          <w:i/>
          <w:sz w:val="22"/>
        </w:rPr>
      </w:pPr>
      <w:r w:rsidRPr="00585B01">
        <w:rPr>
          <w:rFonts w:ascii="Palatino Linotype" w:eastAsia="MS Mincho" w:hAnsi="Palatino Linotype"/>
          <w:i/>
          <w:sz w:val="22"/>
        </w:rPr>
        <w:t>En las sesiones y trabajos del Comité, podrán participar como invitados permanentes, los representantes de las áreas que decida el Comité, y contará con derecho de voz, pero no voto.</w:t>
      </w:r>
    </w:p>
    <w:p w14:paraId="38A8BF23" w14:textId="77777777" w:rsidR="004669D1" w:rsidRPr="00585B01" w:rsidRDefault="004669D1" w:rsidP="004669D1">
      <w:pPr>
        <w:pStyle w:val="Prrafodelista"/>
        <w:spacing w:line="276" w:lineRule="auto"/>
        <w:ind w:left="567" w:right="567"/>
        <w:jc w:val="both"/>
        <w:rPr>
          <w:rFonts w:ascii="Palatino Linotype" w:eastAsia="MS Mincho" w:hAnsi="Palatino Linotype"/>
          <w:i/>
          <w:sz w:val="22"/>
        </w:rPr>
      </w:pPr>
      <w:r w:rsidRPr="00F24AE1">
        <w:rPr>
          <w:rFonts w:ascii="Palatino Linotype" w:eastAsia="MS Mincho" w:hAnsi="Palatino Linotype"/>
          <w:b/>
          <w:bCs/>
          <w:i/>
          <w:sz w:val="22"/>
        </w:rPr>
        <w:t>Los titulares de las unidades administrativas que</w:t>
      </w:r>
      <w:r w:rsidRPr="00585B01">
        <w:rPr>
          <w:rFonts w:ascii="Palatino Linotype" w:eastAsia="MS Mincho" w:hAnsi="Palatino Linotype"/>
          <w:i/>
          <w:sz w:val="22"/>
        </w:rPr>
        <w:t xml:space="preserve"> propongan la reserva, confidencialidad o </w:t>
      </w:r>
      <w:r w:rsidRPr="00F24AE1">
        <w:rPr>
          <w:rFonts w:ascii="Palatino Linotype" w:eastAsia="MS Mincho" w:hAnsi="Palatino Linotype"/>
          <w:b/>
          <w:bCs/>
          <w:i/>
          <w:sz w:val="22"/>
        </w:rPr>
        <w:t>declaren la inexistencia de información, acudirán a las sesiones de dicho Comité donde se discuta la propuesta correspondiente</w:t>
      </w:r>
      <w:r w:rsidRPr="00585B01">
        <w:rPr>
          <w:rFonts w:ascii="Palatino Linotype" w:eastAsia="MS Mincho" w:hAnsi="Palatino Linotype"/>
          <w:i/>
          <w:sz w:val="22"/>
        </w:rPr>
        <w:t>.”</w:t>
      </w:r>
    </w:p>
    <w:p w14:paraId="3CB974E3" w14:textId="77777777" w:rsidR="004669D1" w:rsidRPr="00585B01" w:rsidRDefault="004669D1" w:rsidP="004669D1">
      <w:pPr>
        <w:pStyle w:val="Prrafodelista"/>
        <w:spacing w:line="276" w:lineRule="auto"/>
        <w:ind w:left="567" w:right="567"/>
        <w:jc w:val="both"/>
        <w:rPr>
          <w:rFonts w:ascii="Palatino Linotype" w:eastAsia="MS Mincho" w:hAnsi="Palatino Linotype"/>
          <w:i/>
          <w:sz w:val="22"/>
        </w:rPr>
      </w:pPr>
    </w:p>
    <w:p w14:paraId="31C5F3C5" w14:textId="77777777" w:rsidR="004669D1" w:rsidRPr="00585B01" w:rsidRDefault="004669D1" w:rsidP="004669D1">
      <w:pPr>
        <w:pStyle w:val="Prrafodelista"/>
        <w:spacing w:line="276" w:lineRule="auto"/>
        <w:ind w:left="567" w:right="567"/>
        <w:jc w:val="both"/>
        <w:rPr>
          <w:rFonts w:ascii="Palatino Linotype" w:eastAsia="MS Mincho" w:hAnsi="Palatino Linotype"/>
          <w:i/>
          <w:sz w:val="22"/>
        </w:rPr>
      </w:pPr>
      <w:r w:rsidRPr="00585B01">
        <w:rPr>
          <w:rFonts w:ascii="Palatino Linotype" w:eastAsia="MS Mincho" w:hAnsi="Palatino Linotype"/>
          <w:i/>
          <w:sz w:val="22"/>
        </w:rPr>
        <w:t>“</w:t>
      </w:r>
      <w:r w:rsidRPr="00585B01">
        <w:rPr>
          <w:rFonts w:ascii="Palatino Linotype" w:eastAsia="MS Mincho" w:hAnsi="Palatino Linotype"/>
          <w:b/>
          <w:i/>
          <w:sz w:val="22"/>
        </w:rPr>
        <w:t>Artículo 49.</w:t>
      </w:r>
      <w:r w:rsidRPr="00585B01">
        <w:rPr>
          <w:rFonts w:ascii="Palatino Linotype" w:eastAsia="MS Mincho" w:hAnsi="Palatino Linotype"/>
          <w:i/>
          <w:sz w:val="22"/>
        </w:rPr>
        <w:t xml:space="preserve"> Los Comités de Transparencia tendrán las siguientes atribuciones:</w:t>
      </w:r>
    </w:p>
    <w:p w14:paraId="1225951A" w14:textId="6E25291B" w:rsidR="004669D1" w:rsidRPr="00585B01" w:rsidRDefault="006C3314" w:rsidP="004669D1">
      <w:pPr>
        <w:pStyle w:val="Prrafodelista"/>
        <w:spacing w:line="276" w:lineRule="auto"/>
        <w:ind w:left="567" w:right="567"/>
        <w:jc w:val="both"/>
        <w:rPr>
          <w:rFonts w:ascii="Palatino Linotype" w:eastAsia="MS Mincho" w:hAnsi="Palatino Linotype"/>
          <w:i/>
          <w:sz w:val="22"/>
        </w:rPr>
      </w:pPr>
      <w:r>
        <w:rPr>
          <w:rFonts w:ascii="Palatino Linotype" w:eastAsia="MS Mincho" w:hAnsi="Palatino Linotype"/>
          <w:i/>
          <w:sz w:val="22"/>
        </w:rPr>
        <w:t>(</w:t>
      </w:r>
      <w:r w:rsidR="004669D1" w:rsidRPr="00585B01">
        <w:rPr>
          <w:rFonts w:ascii="Palatino Linotype" w:eastAsia="MS Mincho" w:hAnsi="Palatino Linotype"/>
          <w:i/>
          <w:sz w:val="22"/>
        </w:rPr>
        <w:t>…</w:t>
      </w:r>
      <w:r>
        <w:rPr>
          <w:rFonts w:ascii="Palatino Linotype" w:eastAsia="MS Mincho" w:hAnsi="Palatino Linotype"/>
          <w:i/>
          <w:sz w:val="22"/>
        </w:rPr>
        <w:t>)</w:t>
      </w:r>
    </w:p>
    <w:p w14:paraId="46D5B354" w14:textId="77777777" w:rsidR="004669D1" w:rsidRPr="00585B01" w:rsidRDefault="004669D1" w:rsidP="004669D1">
      <w:pPr>
        <w:pStyle w:val="Prrafodelista"/>
        <w:spacing w:line="276" w:lineRule="auto"/>
        <w:ind w:left="567" w:right="567"/>
        <w:jc w:val="both"/>
        <w:rPr>
          <w:rFonts w:ascii="Palatino Linotype" w:eastAsia="MS Mincho" w:hAnsi="Palatino Linotype"/>
          <w:i/>
          <w:sz w:val="22"/>
        </w:rPr>
      </w:pPr>
      <w:r w:rsidRPr="00F24AE1">
        <w:rPr>
          <w:rFonts w:ascii="Palatino Linotype" w:eastAsia="MS Mincho" w:hAnsi="Palatino Linotype"/>
          <w:b/>
          <w:bCs/>
          <w:i/>
          <w:sz w:val="22"/>
        </w:rPr>
        <w:t>II. Confirmar, modificar o revocar las determinaciones que en materia de</w:t>
      </w:r>
      <w:r w:rsidRPr="00585B01">
        <w:rPr>
          <w:rFonts w:ascii="Palatino Linotype" w:eastAsia="MS Mincho" w:hAnsi="Palatino Linotype"/>
          <w:i/>
          <w:sz w:val="22"/>
        </w:rPr>
        <w:t xml:space="preserve"> ampliación del plazo de respuesta, clasificación de la información y </w:t>
      </w:r>
      <w:r w:rsidRPr="00F24AE1">
        <w:rPr>
          <w:rFonts w:ascii="Palatino Linotype" w:eastAsia="MS Mincho" w:hAnsi="Palatino Linotype"/>
          <w:b/>
          <w:bCs/>
          <w:i/>
          <w:sz w:val="22"/>
        </w:rPr>
        <w:t>declaración de inexistencia</w:t>
      </w:r>
      <w:r w:rsidRPr="00585B01">
        <w:rPr>
          <w:rFonts w:ascii="Palatino Linotype" w:eastAsia="MS Mincho" w:hAnsi="Palatino Linotype"/>
          <w:i/>
          <w:sz w:val="22"/>
        </w:rPr>
        <w:t xml:space="preserve"> o de incompetencia </w:t>
      </w:r>
      <w:r w:rsidRPr="00F24AE1">
        <w:rPr>
          <w:rFonts w:ascii="Palatino Linotype" w:eastAsia="MS Mincho" w:hAnsi="Palatino Linotype"/>
          <w:b/>
          <w:bCs/>
          <w:i/>
          <w:sz w:val="22"/>
        </w:rPr>
        <w:t>realicen los titulares de las áreas de los sujetos obligados</w:t>
      </w:r>
      <w:r w:rsidRPr="00585B01">
        <w:rPr>
          <w:rFonts w:ascii="Palatino Linotype" w:eastAsia="MS Mincho" w:hAnsi="Palatino Linotype"/>
          <w:i/>
          <w:sz w:val="22"/>
        </w:rPr>
        <w:t>;</w:t>
      </w:r>
    </w:p>
    <w:p w14:paraId="0F4D6FCA" w14:textId="74E6E665" w:rsidR="004669D1" w:rsidRPr="00585B01" w:rsidRDefault="006C3314" w:rsidP="004669D1">
      <w:pPr>
        <w:pStyle w:val="Prrafodelista"/>
        <w:spacing w:line="276" w:lineRule="auto"/>
        <w:ind w:left="567" w:right="567"/>
        <w:jc w:val="both"/>
        <w:rPr>
          <w:rFonts w:ascii="Palatino Linotype" w:eastAsia="MS Mincho" w:hAnsi="Palatino Linotype"/>
          <w:i/>
          <w:sz w:val="22"/>
        </w:rPr>
      </w:pPr>
      <w:r>
        <w:rPr>
          <w:rFonts w:ascii="Palatino Linotype" w:eastAsia="MS Mincho" w:hAnsi="Palatino Linotype"/>
          <w:i/>
          <w:sz w:val="22"/>
        </w:rPr>
        <w:t>(</w:t>
      </w:r>
      <w:r w:rsidR="004669D1" w:rsidRPr="00585B01">
        <w:rPr>
          <w:rFonts w:ascii="Palatino Linotype" w:eastAsia="MS Mincho" w:hAnsi="Palatino Linotype"/>
          <w:i/>
          <w:sz w:val="22"/>
        </w:rPr>
        <w:t>…</w:t>
      </w:r>
      <w:r>
        <w:rPr>
          <w:rFonts w:ascii="Palatino Linotype" w:eastAsia="MS Mincho" w:hAnsi="Palatino Linotype"/>
          <w:i/>
          <w:sz w:val="22"/>
        </w:rPr>
        <w:t>)</w:t>
      </w:r>
    </w:p>
    <w:p w14:paraId="5921A5BA" w14:textId="77777777" w:rsidR="006C3314" w:rsidRDefault="004669D1" w:rsidP="004669D1">
      <w:pPr>
        <w:pStyle w:val="Prrafodelista"/>
        <w:spacing w:line="276" w:lineRule="auto"/>
        <w:ind w:left="567" w:right="567"/>
        <w:jc w:val="both"/>
        <w:rPr>
          <w:rFonts w:ascii="Palatino Linotype" w:eastAsia="MS Mincho" w:hAnsi="Palatino Linotype"/>
          <w:i/>
          <w:sz w:val="22"/>
        </w:rPr>
      </w:pPr>
      <w:r w:rsidRPr="00F24AE1">
        <w:rPr>
          <w:rFonts w:ascii="Palatino Linotype" w:eastAsia="MS Mincho" w:hAnsi="Palatino Linotype"/>
          <w:b/>
          <w:bCs/>
          <w:i/>
          <w:sz w:val="22"/>
        </w:rPr>
        <w:t>XIII. Dictaminar las declaratorias de inexistencia de la información que les remitan las unidades administrativas y resolver en consecuencia</w:t>
      </w:r>
      <w:r w:rsidRPr="00585B01">
        <w:rPr>
          <w:rFonts w:ascii="Palatino Linotype" w:eastAsia="MS Mincho" w:hAnsi="Palatino Linotype"/>
          <w:i/>
          <w:sz w:val="22"/>
        </w:rPr>
        <w:t>;</w:t>
      </w:r>
    </w:p>
    <w:p w14:paraId="28C65CCB" w14:textId="46675657" w:rsidR="004669D1" w:rsidRDefault="006C3314" w:rsidP="004669D1">
      <w:pPr>
        <w:pStyle w:val="Prrafodelista"/>
        <w:spacing w:line="276" w:lineRule="auto"/>
        <w:ind w:left="567" w:right="567"/>
        <w:jc w:val="both"/>
        <w:rPr>
          <w:rFonts w:ascii="Palatino Linotype" w:eastAsia="MS Mincho" w:hAnsi="Palatino Linotype"/>
          <w:iCs/>
          <w:sz w:val="22"/>
        </w:rPr>
      </w:pPr>
      <w:r>
        <w:rPr>
          <w:rFonts w:ascii="Palatino Linotype" w:eastAsia="MS Mincho" w:hAnsi="Palatino Linotype"/>
          <w:i/>
          <w:sz w:val="22"/>
        </w:rPr>
        <w:t>(…)</w:t>
      </w:r>
      <w:r w:rsidR="004669D1" w:rsidRPr="00585B01">
        <w:rPr>
          <w:rFonts w:ascii="Palatino Linotype" w:eastAsia="MS Mincho" w:hAnsi="Palatino Linotype"/>
          <w:i/>
          <w:sz w:val="22"/>
        </w:rPr>
        <w:t>”</w:t>
      </w:r>
    </w:p>
    <w:p w14:paraId="5CE2AB5D" w14:textId="77777777" w:rsidR="004669D1" w:rsidRPr="00F24AE1" w:rsidRDefault="004669D1" w:rsidP="004669D1">
      <w:pPr>
        <w:pStyle w:val="Prrafodelista"/>
        <w:spacing w:line="276" w:lineRule="auto"/>
        <w:ind w:left="567" w:right="567"/>
        <w:jc w:val="both"/>
        <w:rPr>
          <w:rFonts w:ascii="Palatino Linotype" w:eastAsia="MS Mincho" w:hAnsi="Palatino Linotype"/>
          <w:iCs/>
          <w:sz w:val="22"/>
        </w:rPr>
      </w:pPr>
      <w:r>
        <w:rPr>
          <w:rFonts w:ascii="Palatino Linotype" w:eastAsia="MS Mincho" w:hAnsi="Palatino Linotype"/>
          <w:iCs/>
          <w:sz w:val="22"/>
        </w:rPr>
        <w:t>(Énfasis añadido)</w:t>
      </w:r>
    </w:p>
    <w:p w14:paraId="563F56C2"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52936075" w14:textId="6E2CDE00" w:rsidR="004669D1" w:rsidRPr="004669D1" w:rsidRDefault="004669D1"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cyan"/>
        </w:rPr>
      </w:pPr>
      <w:r w:rsidRPr="004669D1">
        <w:rPr>
          <w:rFonts w:ascii="Palatino Linotype" w:hAnsi="Palatino Linotype"/>
          <w:color w:val="000000" w:themeColor="text1"/>
          <w:highlight w:val="cyan"/>
        </w:rPr>
        <w:t xml:space="preserve">Asimismo, </w:t>
      </w:r>
      <w:r w:rsidRPr="004669D1">
        <w:rPr>
          <w:rFonts w:ascii="Palatino Linotype" w:eastAsia="MS Mincho" w:hAnsi="Palatino Linotype" w:cs="Arial"/>
          <w:highlight w:val="cyan"/>
        </w:rPr>
        <w:t>el Acuerdo de Inexistencia deberá llevarse conforme a lo dispuesto por los artículos 169 y 170 de la Ley de la materia que ordenan:</w:t>
      </w:r>
    </w:p>
    <w:p w14:paraId="2E12BC92"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09E23A99" w14:textId="77777777" w:rsidR="004669D1" w:rsidRPr="00585B01" w:rsidRDefault="004669D1" w:rsidP="004669D1">
      <w:pPr>
        <w:spacing w:line="276" w:lineRule="auto"/>
        <w:ind w:left="567" w:right="567"/>
        <w:jc w:val="both"/>
        <w:rPr>
          <w:rFonts w:ascii="Palatino Linotype" w:eastAsia="MS Mincho" w:hAnsi="Palatino Linotype"/>
          <w:i/>
          <w:sz w:val="22"/>
        </w:rPr>
      </w:pPr>
      <w:r w:rsidRPr="00585B01">
        <w:rPr>
          <w:rFonts w:ascii="Palatino Linotype" w:eastAsia="MS Mincho" w:hAnsi="Palatino Linotype"/>
          <w:i/>
          <w:sz w:val="22"/>
        </w:rPr>
        <w:lastRenderedPageBreak/>
        <w:t>“</w:t>
      </w:r>
      <w:r w:rsidRPr="00585B01">
        <w:rPr>
          <w:rFonts w:ascii="Palatino Linotype" w:eastAsia="MS Mincho" w:hAnsi="Palatino Linotype"/>
          <w:b/>
          <w:i/>
          <w:sz w:val="22"/>
        </w:rPr>
        <w:t>Artículo 169.</w:t>
      </w:r>
      <w:r w:rsidRPr="00585B01">
        <w:rPr>
          <w:rFonts w:ascii="Palatino Linotype" w:eastAsia="MS Mincho" w:hAnsi="Palatino Linotype"/>
          <w:i/>
          <w:sz w:val="22"/>
        </w:rPr>
        <w:t xml:space="preserve"> Cuando la información no se encuentre en los archivos del sujeto obligado, el Comité de Transparencia:</w:t>
      </w:r>
    </w:p>
    <w:p w14:paraId="4BE29471" w14:textId="77777777" w:rsidR="004669D1" w:rsidRPr="00585B01" w:rsidRDefault="004669D1" w:rsidP="004669D1">
      <w:pPr>
        <w:spacing w:line="276" w:lineRule="auto"/>
        <w:ind w:left="567" w:right="567"/>
        <w:jc w:val="both"/>
        <w:rPr>
          <w:rFonts w:ascii="Palatino Linotype" w:eastAsia="MS Mincho" w:hAnsi="Palatino Linotype"/>
          <w:i/>
          <w:sz w:val="22"/>
        </w:rPr>
      </w:pPr>
      <w:r w:rsidRPr="00F24AE1">
        <w:rPr>
          <w:rFonts w:ascii="Palatino Linotype" w:eastAsia="MS Mincho" w:hAnsi="Palatino Linotype"/>
          <w:b/>
          <w:bCs/>
          <w:i/>
          <w:sz w:val="22"/>
        </w:rPr>
        <w:t>I.</w:t>
      </w:r>
      <w:r w:rsidRPr="00585B01">
        <w:rPr>
          <w:rFonts w:ascii="Palatino Linotype" w:eastAsia="MS Mincho" w:hAnsi="Palatino Linotype"/>
          <w:i/>
          <w:sz w:val="22"/>
        </w:rPr>
        <w:t xml:space="preserve"> Analizará el caso y tomará las medidas necesarias para localizar la información;</w:t>
      </w:r>
    </w:p>
    <w:p w14:paraId="2BCED67D" w14:textId="77777777" w:rsidR="004669D1" w:rsidRPr="00585B01" w:rsidRDefault="004669D1" w:rsidP="004669D1">
      <w:pPr>
        <w:spacing w:line="276" w:lineRule="auto"/>
        <w:ind w:left="567" w:right="567"/>
        <w:jc w:val="both"/>
        <w:rPr>
          <w:rFonts w:ascii="Palatino Linotype" w:eastAsia="MS Mincho" w:hAnsi="Palatino Linotype"/>
          <w:i/>
          <w:sz w:val="22"/>
        </w:rPr>
      </w:pPr>
      <w:r w:rsidRPr="00F24AE1">
        <w:rPr>
          <w:rFonts w:ascii="Palatino Linotype" w:eastAsia="MS Mincho" w:hAnsi="Palatino Linotype"/>
          <w:b/>
          <w:bCs/>
          <w:i/>
          <w:sz w:val="22"/>
        </w:rPr>
        <w:t>II.</w:t>
      </w:r>
      <w:r w:rsidRPr="00585B01">
        <w:rPr>
          <w:rFonts w:ascii="Palatino Linotype" w:eastAsia="MS Mincho" w:hAnsi="Palatino Linotype"/>
          <w:i/>
          <w:sz w:val="22"/>
        </w:rPr>
        <w:t xml:space="preserve"> Expedirá una resolución que confirme la inexistencia del documento;</w:t>
      </w:r>
    </w:p>
    <w:p w14:paraId="678D8161" w14:textId="77777777" w:rsidR="004669D1" w:rsidRPr="00585B01" w:rsidRDefault="004669D1" w:rsidP="004669D1">
      <w:pPr>
        <w:spacing w:line="276" w:lineRule="auto"/>
        <w:ind w:left="567" w:right="567"/>
        <w:jc w:val="both"/>
        <w:rPr>
          <w:rFonts w:ascii="Palatino Linotype" w:eastAsia="MS Mincho" w:hAnsi="Palatino Linotype"/>
          <w:i/>
          <w:sz w:val="22"/>
        </w:rPr>
      </w:pPr>
      <w:r w:rsidRPr="00F24AE1">
        <w:rPr>
          <w:rFonts w:ascii="Palatino Linotype" w:eastAsia="MS Mincho" w:hAnsi="Palatino Linotype"/>
          <w:b/>
          <w:bCs/>
          <w:i/>
          <w:sz w:val="22"/>
        </w:rPr>
        <w:t>III.</w:t>
      </w:r>
      <w:r w:rsidRPr="00585B01">
        <w:rPr>
          <w:rFonts w:ascii="Palatino Linotype" w:eastAsia="MS Mincho" w:hAnsi="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CDD907B" w14:textId="77777777" w:rsidR="004669D1" w:rsidRPr="00585B01" w:rsidRDefault="004669D1" w:rsidP="004669D1">
      <w:pPr>
        <w:spacing w:line="276" w:lineRule="auto"/>
        <w:ind w:left="567" w:right="567"/>
        <w:jc w:val="both"/>
        <w:rPr>
          <w:rFonts w:ascii="Palatino Linotype" w:eastAsia="MS Mincho" w:hAnsi="Palatino Linotype"/>
          <w:i/>
          <w:sz w:val="22"/>
        </w:rPr>
      </w:pPr>
      <w:r w:rsidRPr="00F24AE1">
        <w:rPr>
          <w:rFonts w:ascii="Palatino Linotype" w:eastAsia="MS Mincho" w:hAnsi="Palatino Linotype"/>
          <w:b/>
          <w:bCs/>
          <w:i/>
          <w:sz w:val="22"/>
        </w:rPr>
        <w:t>IV.</w:t>
      </w:r>
      <w:r w:rsidRPr="00585B01">
        <w:rPr>
          <w:rFonts w:ascii="Palatino Linotype" w:eastAsia="MS Mincho" w:hAnsi="Palatino Linotype"/>
          <w:i/>
          <w:sz w:val="22"/>
        </w:rPr>
        <w:t xml:space="preserve"> Notificará al órgano interno de control o equivalente del sujeto obligado quien, en su caso, deberá iniciar el procedimiento de responsabilidad administrativa que corresponda.</w:t>
      </w:r>
    </w:p>
    <w:p w14:paraId="31D9BEE3" w14:textId="77777777" w:rsidR="004669D1" w:rsidRPr="00585B01" w:rsidRDefault="004669D1" w:rsidP="004669D1">
      <w:pPr>
        <w:spacing w:line="276" w:lineRule="auto"/>
        <w:ind w:left="567" w:right="567"/>
        <w:jc w:val="both"/>
        <w:rPr>
          <w:rFonts w:ascii="Palatino Linotype" w:eastAsia="MS Mincho" w:hAnsi="Palatino Linotype"/>
          <w:i/>
          <w:sz w:val="22"/>
        </w:rPr>
      </w:pPr>
      <w:r w:rsidRPr="00585B01">
        <w:rPr>
          <w:rFonts w:ascii="Palatino Linotype" w:eastAsia="MS Mincho" w:hAnsi="Palatino Linotype"/>
          <w:i/>
          <w:sz w:val="22"/>
        </w:rPr>
        <w:t>La Unidad de Transparencia deberá notificarlo al solicitante por escrito, en un plazo que no exceda de quince días hábiles contados a partir del día siguiente a la presentación de la solicitud.</w:t>
      </w:r>
    </w:p>
    <w:p w14:paraId="14F6910A" w14:textId="77777777" w:rsidR="004669D1" w:rsidRDefault="004669D1" w:rsidP="004669D1">
      <w:pPr>
        <w:spacing w:line="276" w:lineRule="auto"/>
        <w:ind w:left="567" w:right="567"/>
        <w:jc w:val="both"/>
        <w:rPr>
          <w:rFonts w:ascii="Palatino Linotype" w:eastAsia="MS Mincho" w:hAnsi="Palatino Linotype"/>
          <w:i/>
          <w:sz w:val="22"/>
        </w:rPr>
      </w:pPr>
      <w:r w:rsidRPr="00585B01">
        <w:rPr>
          <w:rFonts w:ascii="Palatino Linotype" w:eastAsia="MS Mincho" w:hAnsi="Palatino Linotype"/>
          <w:i/>
          <w:sz w:val="22"/>
        </w:rPr>
        <w:t>Este plazo podrá ampliarse hasta por otros siete días hábiles, siempre que existan razones para ello, debiendo notificarse por escrito al solicitante”.</w:t>
      </w:r>
    </w:p>
    <w:p w14:paraId="5226F0F7" w14:textId="77777777" w:rsidR="004669D1" w:rsidRDefault="004669D1" w:rsidP="004669D1">
      <w:pPr>
        <w:spacing w:line="276" w:lineRule="auto"/>
        <w:ind w:left="567" w:right="567"/>
        <w:jc w:val="both"/>
        <w:rPr>
          <w:rFonts w:ascii="Palatino Linotype" w:eastAsia="MS Mincho" w:hAnsi="Palatino Linotype"/>
          <w:i/>
          <w:sz w:val="22"/>
        </w:rPr>
      </w:pPr>
    </w:p>
    <w:p w14:paraId="4A4D866F" w14:textId="3AF726BF" w:rsidR="004669D1" w:rsidRDefault="004669D1" w:rsidP="004669D1">
      <w:pPr>
        <w:pStyle w:val="Prrafodelista"/>
        <w:tabs>
          <w:tab w:val="left" w:pos="426"/>
        </w:tabs>
        <w:spacing w:before="240" w:after="240" w:line="276" w:lineRule="auto"/>
        <w:ind w:left="567" w:right="567"/>
        <w:jc w:val="both"/>
        <w:rPr>
          <w:rFonts w:ascii="Palatino Linotype" w:hAnsi="Palatino Linotype"/>
          <w:color w:val="000000" w:themeColor="text1"/>
        </w:rPr>
      </w:pPr>
      <w:r w:rsidRPr="00585B01">
        <w:rPr>
          <w:rFonts w:ascii="Palatino Linotype" w:eastAsia="MS Mincho" w:hAnsi="Palatino Linotype"/>
          <w:i/>
          <w:sz w:val="22"/>
        </w:rPr>
        <w:t>“</w:t>
      </w:r>
      <w:r w:rsidRPr="00585B01">
        <w:rPr>
          <w:rFonts w:ascii="Palatino Linotype" w:eastAsia="MS Mincho" w:hAnsi="Palatino Linotype"/>
          <w:b/>
          <w:i/>
          <w:sz w:val="22"/>
        </w:rPr>
        <w:t>Artículo 170.</w:t>
      </w:r>
      <w:r w:rsidRPr="00585B01">
        <w:rPr>
          <w:rFonts w:ascii="Palatino Linotype" w:eastAsia="MS Mincho"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B2B2179"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3C3D3085" w14:textId="4403E5D1" w:rsidR="004669D1" w:rsidRPr="004669D1" w:rsidRDefault="004669D1"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cyan"/>
        </w:rPr>
      </w:pPr>
      <w:r w:rsidRPr="004669D1">
        <w:rPr>
          <w:rFonts w:ascii="Palatino Linotype" w:hAnsi="Palatino Linotype"/>
          <w:color w:val="000000" w:themeColor="text1"/>
          <w:highlight w:val="cyan"/>
        </w:rPr>
        <w:t xml:space="preserve">En </w:t>
      </w:r>
      <w:r w:rsidRPr="004669D1">
        <w:rPr>
          <w:rFonts w:ascii="Palatino Linotype" w:eastAsia="MS Gothic" w:hAnsi="Palatino Linotype" w:cs="Times New Roman"/>
          <w:szCs w:val="26"/>
          <w:highlight w:val="cyan"/>
        </w:rPr>
        <w:t xml:space="preserve">ese sentido, </w:t>
      </w:r>
      <w:r w:rsidR="006C3314">
        <w:rPr>
          <w:rFonts w:ascii="Palatino Linotype" w:eastAsia="MS Mincho" w:hAnsi="Palatino Linotype" w:cs="Arial"/>
          <w:highlight w:val="cyan"/>
        </w:rPr>
        <w:t>con el propósito</w:t>
      </w:r>
      <w:r w:rsidRPr="004669D1">
        <w:rPr>
          <w:rFonts w:ascii="Palatino Linotype" w:eastAsia="MS Mincho" w:hAnsi="Palatino Linotype" w:cs="Arial"/>
          <w:highlight w:val="cyan"/>
        </w:rPr>
        <w:t xml:space="preserve"> de</w:t>
      </w:r>
      <w:r w:rsidR="006C3314">
        <w:rPr>
          <w:rFonts w:ascii="Palatino Linotype" w:eastAsia="MS Mincho" w:hAnsi="Palatino Linotype" w:cs="Arial"/>
          <w:highlight w:val="cyan"/>
        </w:rPr>
        <w:t xml:space="preserve"> establecer la forma en que</w:t>
      </w:r>
      <w:r w:rsidRPr="004669D1">
        <w:rPr>
          <w:rFonts w:ascii="Palatino Linotype" w:eastAsia="MS Mincho" w:hAnsi="Palatino Linotype" w:cs="Arial"/>
          <w:highlight w:val="cyan"/>
        </w:rPr>
        <w:t xml:space="preserve"> debe de acordarse la declaratoria de inexistencia, se reproducen los </w:t>
      </w:r>
      <w:r w:rsidR="006C3314" w:rsidRPr="004669D1">
        <w:rPr>
          <w:rFonts w:ascii="Palatino Linotype" w:eastAsia="MS Mincho" w:hAnsi="Palatino Linotype" w:cs="Arial"/>
          <w:highlight w:val="cyan"/>
        </w:rPr>
        <w:t>Criterios</w:t>
      </w:r>
      <w:r w:rsidR="006C3314">
        <w:rPr>
          <w:rFonts w:ascii="Palatino Linotype" w:eastAsia="MS Mincho" w:hAnsi="Palatino Linotype" w:cs="Arial"/>
          <w:highlight w:val="cyan"/>
        </w:rPr>
        <w:t xml:space="preserve"> de Interpretación</w:t>
      </w:r>
      <w:r w:rsidR="006C3314" w:rsidRPr="004669D1">
        <w:rPr>
          <w:rFonts w:ascii="Palatino Linotype" w:eastAsia="MS Mincho" w:hAnsi="Palatino Linotype" w:cs="Arial"/>
          <w:highlight w:val="cyan"/>
        </w:rPr>
        <w:t xml:space="preserve"> </w:t>
      </w:r>
      <w:r w:rsidRPr="004669D1">
        <w:rPr>
          <w:rFonts w:ascii="Palatino Linotype" w:eastAsia="MS Mincho" w:hAnsi="Palatino Linotype" w:cs="Arial"/>
          <w:highlight w:val="cyan"/>
        </w:rPr>
        <w:t>0003-11 y 0004-11</w:t>
      </w:r>
      <w:r w:rsidR="006C3314">
        <w:rPr>
          <w:rFonts w:ascii="Palatino Linotype" w:eastAsia="MS Mincho" w:hAnsi="Palatino Linotype" w:cs="Arial"/>
          <w:highlight w:val="cyan"/>
        </w:rPr>
        <w:t>,</w:t>
      </w:r>
      <w:r w:rsidRPr="004669D1">
        <w:rPr>
          <w:rFonts w:ascii="Palatino Linotype" w:eastAsia="MS Mincho" w:hAnsi="Palatino Linotype" w:cs="Arial"/>
          <w:highlight w:val="cyan"/>
        </w:rPr>
        <w:t xml:space="preserve"> aprobados por el Pleno de este </w:t>
      </w:r>
      <w:r w:rsidR="006C3314">
        <w:rPr>
          <w:rFonts w:ascii="Palatino Linotype" w:eastAsia="MS Mincho" w:hAnsi="Palatino Linotype" w:cs="Arial"/>
          <w:highlight w:val="cyan"/>
        </w:rPr>
        <w:t>Órgano</w:t>
      </w:r>
      <w:r w:rsidRPr="004669D1">
        <w:rPr>
          <w:rFonts w:ascii="Palatino Linotype" w:eastAsia="MS Mincho" w:hAnsi="Palatino Linotype" w:cs="Arial"/>
          <w:highlight w:val="cyan"/>
        </w:rPr>
        <w:t xml:space="preserve"> Garante, en la </w:t>
      </w:r>
      <w:r w:rsidR="006C3314" w:rsidRPr="004669D1">
        <w:rPr>
          <w:rFonts w:ascii="Palatino Linotype" w:eastAsia="MS Mincho" w:hAnsi="Palatino Linotype" w:cs="Arial"/>
          <w:highlight w:val="cyan"/>
        </w:rPr>
        <w:t>Sesión O</w:t>
      </w:r>
      <w:r w:rsidRPr="004669D1">
        <w:rPr>
          <w:rFonts w:ascii="Palatino Linotype" w:eastAsia="MS Mincho" w:hAnsi="Palatino Linotype" w:cs="Arial"/>
          <w:highlight w:val="cyan"/>
        </w:rPr>
        <w:t xml:space="preserve">rdinaria de </w:t>
      </w:r>
      <w:r w:rsidR="006C3314">
        <w:rPr>
          <w:rFonts w:ascii="Palatino Linotype" w:eastAsia="MS Mincho" w:hAnsi="Palatino Linotype" w:cs="Arial"/>
          <w:highlight w:val="cyan"/>
        </w:rPr>
        <w:t>veinticinco</w:t>
      </w:r>
      <w:r w:rsidRPr="004669D1">
        <w:rPr>
          <w:rFonts w:ascii="Palatino Linotype" w:eastAsia="MS Mincho" w:hAnsi="Palatino Linotype" w:cs="Arial"/>
          <w:highlight w:val="cyan"/>
        </w:rPr>
        <w:t xml:space="preserve"> </w:t>
      </w:r>
      <w:r w:rsidR="006C3314">
        <w:rPr>
          <w:rFonts w:ascii="Palatino Linotype" w:eastAsia="MS Mincho" w:hAnsi="Palatino Linotype" w:cs="Arial"/>
          <w:highlight w:val="cyan"/>
        </w:rPr>
        <w:t>(</w:t>
      </w:r>
      <w:r w:rsidRPr="004669D1">
        <w:rPr>
          <w:rFonts w:ascii="Palatino Linotype" w:eastAsia="MS Mincho" w:hAnsi="Palatino Linotype" w:cs="Arial"/>
          <w:highlight w:val="cyan"/>
        </w:rPr>
        <w:t>25</w:t>
      </w:r>
      <w:r w:rsidR="006C3314">
        <w:rPr>
          <w:rFonts w:ascii="Palatino Linotype" w:eastAsia="MS Mincho" w:hAnsi="Palatino Linotype" w:cs="Arial"/>
          <w:highlight w:val="cyan"/>
        </w:rPr>
        <w:t>)</w:t>
      </w:r>
      <w:r w:rsidRPr="004669D1">
        <w:rPr>
          <w:rFonts w:ascii="Palatino Linotype" w:eastAsia="MS Mincho" w:hAnsi="Palatino Linotype" w:cs="Arial"/>
          <w:highlight w:val="cyan"/>
        </w:rPr>
        <w:t xml:space="preserve"> de agosto </w:t>
      </w:r>
      <w:r w:rsidR="006C3314">
        <w:rPr>
          <w:rFonts w:ascii="Palatino Linotype" w:eastAsia="MS Mincho" w:hAnsi="Palatino Linotype" w:cs="Arial"/>
          <w:highlight w:val="cyan"/>
        </w:rPr>
        <w:t>de dos mil once</w:t>
      </w:r>
      <w:r w:rsidRPr="004669D1">
        <w:rPr>
          <w:rFonts w:ascii="Palatino Linotype" w:eastAsia="MS Mincho" w:hAnsi="Palatino Linotype" w:cs="Arial"/>
          <w:highlight w:val="cyan"/>
        </w:rPr>
        <w:t>, que demuestran clarame</w:t>
      </w:r>
      <w:r w:rsidR="006C3314">
        <w:rPr>
          <w:rFonts w:ascii="Palatino Linotype" w:eastAsia="MS Mincho" w:hAnsi="Palatino Linotype" w:cs="Arial"/>
          <w:highlight w:val="cyan"/>
        </w:rPr>
        <w:t>nte el concepto de inexistencia</w:t>
      </w:r>
      <w:r w:rsidRPr="004669D1">
        <w:rPr>
          <w:rFonts w:ascii="Palatino Linotype" w:eastAsia="MS Mincho" w:hAnsi="Palatino Linotype" w:cs="Arial"/>
          <w:highlight w:val="cyan"/>
        </w:rPr>
        <w:t xml:space="preserve"> y en qué circunstancias debe emitirse </w:t>
      </w:r>
      <w:r w:rsidR="006C3314">
        <w:rPr>
          <w:rFonts w:ascii="Palatino Linotype" w:eastAsia="MS Mincho" w:hAnsi="Palatino Linotype" w:cs="Arial"/>
          <w:highlight w:val="cyan"/>
        </w:rPr>
        <w:t>su</w:t>
      </w:r>
      <w:r w:rsidRPr="004669D1">
        <w:rPr>
          <w:rFonts w:ascii="Palatino Linotype" w:eastAsia="MS Mincho" w:hAnsi="Palatino Linotype" w:cs="Arial"/>
          <w:highlight w:val="cyan"/>
        </w:rPr>
        <w:t xml:space="preserve"> declaratoria respectiva.</w:t>
      </w:r>
    </w:p>
    <w:p w14:paraId="38EE600D" w14:textId="77777777" w:rsidR="004669D1" w:rsidRDefault="004669D1" w:rsidP="004669D1">
      <w:pPr>
        <w:pStyle w:val="Prrafodelista"/>
        <w:tabs>
          <w:tab w:val="left" w:pos="426"/>
        </w:tabs>
        <w:spacing w:before="240" w:after="240" w:line="360" w:lineRule="auto"/>
        <w:ind w:left="0" w:right="51"/>
        <w:jc w:val="both"/>
        <w:rPr>
          <w:rFonts w:ascii="Palatino Linotype" w:eastAsia="MS Mincho" w:hAnsi="Palatino Linotype" w:cs="Arial"/>
        </w:rPr>
      </w:pPr>
    </w:p>
    <w:p w14:paraId="7F7C8309" w14:textId="77777777" w:rsidR="004669D1" w:rsidRPr="00585B01" w:rsidRDefault="004669D1" w:rsidP="004669D1">
      <w:pPr>
        <w:pStyle w:val="Prrafodelista"/>
        <w:tabs>
          <w:tab w:val="left" w:pos="8647"/>
        </w:tabs>
        <w:spacing w:line="276" w:lineRule="auto"/>
        <w:ind w:left="567" w:right="567"/>
        <w:jc w:val="center"/>
        <w:rPr>
          <w:rFonts w:ascii="Palatino Linotype" w:eastAsia="MS Mincho" w:hAnsi="Palatino Linotype" w:cs="Arial"/>
          <w:b/>
          <w:i/>
          <w:sz w:val="22"/>
        </w:rPr>
      </w:pPr>
      <w:r w:rsidRPr="00585B01">
        <w:rPr>
          <w:rFonts w:ascii="Palatino Linotype" w:eastAsia="MS Mincho" w:hAnsi="Palatino Linotype" w:cs="Arial"/>
          <w:b/>
          <w:i/>
          <w:sz w:val="22"/>
        </w:rPr>
        <w:lastRenderedPageBreak/>
        <w:t>CRITERIO 0003-11</w:t>
      </w:r>
    </w:p>
    <w:p w14:paraId="66BBF9D6" w14:textId="77777777" w:rsidR="004669D1" w:rsidRPr="00585B01" w:rsidRDefault="004669D1" w:rsidP="004669D1">
      <w:pPr>
        <w:pStyle w:val="Prrafodelista"/>
        <w:tabs>
          <w:tab w:val="left" w:pos="8647"/>
        </w:tabs>
        <w:spacing w:line="276" w:lineRule="auto"/>
        <w:ind w:left="567" w:right="567"/>
        <w:jc w:val="center"/>
        <w:rPr>
          <w:rFonts w:ascii="Palatino Linotype" w:eastAsia="MS Mincho" w:hAnsi="Palatino Linotype" w:cs="Arial"/>
          <w:b/>
          <w:i/>
          <w:sz w:val="10"/>
        </w:rPr>
      </w:pPr>
    </w:p>
    <w:p w14:paraId="546C7376" w14:textId="77777777" w:rsidR="004669D1" w:rsidRPr="00585B01" w:rsidRDefault="004669D1" w:rsidP="004669D1">
      <w:pPr>
        <w:pStyle w:val="Prrafodelista"/>
        <w:spacing w:line="276" w:lineRule="auto"/>
        <w:ind w:left="567" w:right="567"/>
        <w:jc w:val="both"/>
        <w:rPr>
          <w:rFonts w:ascii="Palatino Linotype" w:eastAsia="MS Mincho" w:hAnsi="Palatino Linotype" w:cs="Arial"/>
          <w:i/>
          <w:sz w:val="22"/>
        </w:rPr>
      </w:pPr>
      <w:r w:rsidRPr="00585B01">
        <w:rPr>
          <w:rFonts w:ascii="Palatino Linotype" w:eastAsia="MS Mincho" w:hAnsi="Palatino Linotype" w:cs="Arial"/>
          <w:b/>
          <w:i/>
          <w:sz w:val="22"/>
        </w:rPr>
        <w:t>INEXISTENCIA, CONCEPTO DE, EN MATERIA DE TRANSPARENCIA</w:t>
      </w:r>
      <w:r w:rsidRPr="00585B01">
        <w:rPr>
          <w:rFonts w:ascii="Palatino Linotype" w:eastAsia="MS Mincho" w:hAnsi="Palatino Linotype" w:cs="Arial"/>
          <w:i/>
          <w:sz w:val="22"/>
        </w:rPr>
        <w:t xml:space="preserve">. </w:t>
      </w:r>
      <w:r>
        <w:rPr>
          <w:rFonts w:ascii="Palatino Linotype" w:eastAsia="MS Mincho" w:hAnsi="Palatino Linotype" w:cs="Arial"/>
          <w:i/>
          <w:sz w:val="22"/>
        </w:rPr>
        <w:t>“</w:t>
      </w:r>
      <w:r w:rsidRPr="00585B01">
        <w:rPr>
          <w:rFonts w:ascii="Palatino Linotype" w:eastAsia="MS Mincho" w:hAnsi="Palatino Linotype" w:cs="Arial"/>
          <w:i/>
          <w:sz w:val="22"/>
        </w:rPr>
        <w:t>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F966536" w14:textId="77777777" w:rsidR="004669D1" w:rsidRPr="00585B01" w:rsidRDefault="004669D1" w:rsidP="004669D1">
      <w:pPr>
        <w:pStyle w:val="Prrafodelista"/>
        <w:tabs>
          <w:tab w:val="left" w:pos="8647"/>
        </w:tabs>
        <w:spacing w:line="276" w:lineRule="auto"/>
        <w:ind w:left="567" w:right="567"/>
        <w:jc w:val="both"/>
        <w:rPr>
          <w:rFonts w:ascii="Palatino Linotype" w:eastAsia="MS Mincho" w:hAnsi="Palatino Linotype" w:cs="Arial"/>
          <w:i/>
          <w:sz w:val="22"/>
        </w:rPr>
      </w:pPr>
      <w:r w:rsidRPr="00585B01">
        <w:rPr>
          <w:rFonts w:ascii="Palatino Linotype" w:eastAsia="MS Mincho" w:hAnsi="Palatino Linotype" w:cs="Arial"/>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7B59F50" w14:textId="77777777" w:rsidR="004669D1" w:rsidRPr="00585B01" w:rsidRDefault="004669D1" w:rsidP="004669D1">
      <w:pPr>
        <w:pStyle w:val="Prrafodelista"/>
        <w:tabs>
          <w:tab w:val="left" w:pos="8647"/>
        </w:tabs>
        <w:spacing w:line="276" w:lineRule="auto"/>
        <w:ind w:left="567" w:right="567"/>
        <w:jc w:val="both"/>
        <w:rPr>
          <w:rFonts w:ascii="Palatino Linotype" w:eastAsia="MS Mincho" w:hAnsi="Palatino Linotype" w:cs="Arial"/>
          <w:i/>
          <w:sz w:val="22"/>
        </w:rPr>
      </w:pPr>
      <w:r w:rsidRPr="00585B01">
        <w:rPr>
          <w:rFonts w:ascii="Palatino Linotype" w:eastAsia="MS Mincho" w:hAnsi="Palatino Linotype" w:cs="Arial"/>
          <w:i/>
          <w:sz w:val="22"/>
        </w:rPr>
        <w:t>b) En los casos en que por las atribuciones conferidas al Sujeto Obligado éste debió generar, administrar o poseer la información, pero en incumplimiento a la normatividad respectiva no llevó a cabo ninguna de esas acciones.</w:t>
      </w:r>
    </w:p>
    <w:p w14:paraId="7DAD799B" w14:textId="77777777" w:rsidR="004669D1" w:rsidRPr="00585B01" w:rsidRDefault="004669D1" w:rsidP="004669D1">
      <w:pPr>
        <w:pStyle w:val="Prrafodelista"/>
        <w:tabs>
          <w:tab w:val="left" w:pos="8647"/>
        </w:tabs>
        <w:spacing w:line="276" w:lineRule="auto"/>
        <w:ind w:left="567" w:right="567"/>
        <w:jc w:val="both"/>
        <w:rPr>
          <w:rFonts w:ascii="Palatino Linotype" w:eastAsia="MS Mincho" w:hAnsi="Palatino Linotype" w:cs="Arial"/>
          <w:i/>
          <w:sz w:val="22"/>
        </w:rPr>
      </w:pPr>
      <w:r w:rsidRPr="00585B01">
        <w:rPr>
          <w:rFonts w:ascii="Palatino Linotype" w:eastAsia="MS Mincho" w:hAnsi="Palatino Linotype" w:cs="Arial"/>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Pr>
          <w:rFonts w:ascii="Palatino Linotype" w:eastAsia="MS Mincho" w:hAnsi="Palatino Linotype" w:cs="Arial"/>
          <w:i/>
          <w:sz w:val="22"/>
        </w:rPr>
        <w:t>”</w:t>
      </w:r>
    </w:p>
    <w:p w14:paraId="031F1C55" w14:textId="77777777" w:rsidR="004669D1" w:rsidRPr="00585B01" w:rsidRDefault="004669D1" w:rsidP="004669D1">
      <w:pPr>
        <w:pStyle w:val="Prrafodelista"/>
        <w:tabs>
          <w:tab w:val="left" w:pos="8647"/>
        </w:tabs>
        <w:spacing w:line="276" w:lineRule="auto"/>
        <w:ind w:left="567" w:right="567"/>
        <w:jc w:val="both"/>
        <w:rPr>
          <w:rFonts w:ascii="Palatino Linotype" w:eastAsia="MS Mincho" w:hAnsi="Palatino Linotype" w:cs="Arial"/>
          <w:i/>
          <w:sz w:val="22"/>
        </w:rPr>
      </w:pPr>
    </w:p>
    <w:p w14:paraId="5B8EA771" w14:textId="77777777" w:rsidR="004669D1" w:rsidRPr="00585B01" w:rsidRDefault="004669D1" w:rsidP="004669D1">
      <w:pPr>
        <w:pStyle w:val="Prrafodelista"/>
        <w:tabs>
          <w:tab w:val="left" w:pos="8647"/>
        </w:tabs>
        <w:spacing w:line="276" w:lineRule="auto"/>
        <w:ind w:left="567" w:right="567"/>
        <w:jc w:val="center"/>
        <w:rPr>
          <w:rFonts w:ascii="Palatino Linotype" w:eastAsia="MS Mincho" w:hAnsi="Palatino Linotype" w:cs="Arial"/>
          <w:b/>
          <w:i/>
          <w:sz w:val="22"/>
        </w:rPr>
      </w:pPr>
      <w:r w:rsidRPr="00585B01">
        <w:rPr>
          <w:rFonts w:ascii="Palatino Linotype" w:eastAsia="MS Mincho" w:hAnsi="Palatino Linotype" w:cs="Arial"/>
          <w:b/>
          <w:i/>
          <w:sz w:val="22"/>
        </w:rPr>
        <w:t>CRITERIO 0004-11</w:t>
      </w:r>
    </w:p>
    <w:p w14:paraId="0ABA8D99" w14:textId="77777777" w:rsidR="004669D1" w:rsidRPr="00585B01" w:rsidRDefault="004669D1" w:rsidP="004669D1">
      <w:pPr>
        <w:pStyle w:val="Prrafodelista"/>
        <w:tabs>
          <w:tab w:val="left" w:pos="8647"/>
        </w:tabs>
        <w:spacing w:line="276" w:lineRule="auto"/>
        <w:ind w:left="567" w:right="567"/>
        <w:jc w:val="center"/>
        <w:rPr>
          <w:rFonts w:ascii="Palatino Linotype" w:eastAsia="MS Mincho" w:hAnsi="Palatino Linotype" w:cs="Arial"/>
          <w:b/>
          <w:i/>
          <w:sz w:val="10"/>
        </w:rPr>
      </w:pPr>
    </w:p>
    <w:p w14:paraId="31D6CE25" w14:textId="77777777" w:rsidR="004669D1" w:rsidRPr="00585B01" w:rsidRDefault="004669D1" w:rsidP="004669D1">
      <w:pPr>
        <w:pStyle w:val="Prrafodelista"/>
        <w:tabs>
          <w:tab w:val="left" w:pos="8647"/>
        </w:tabs>
        <w:spacing w:line="276" w:lineRule="auto"/>
        <w:ind w:left="567" w:right="567"/>
        <w:jc w:val="both"/>
        <w:rPr>
          <w:rFonts w:ascii="Palatino Linotype" w:eastAsia="MS Mincho" w:hAnsi="Palatino Linotype" w:cs="Arial"/>
          <w:i/>
          <w:sz w:val="22"/>
        </w:rPr>
      </w:pPr>
      <w:r w:rsidRPr="00585B01">
        <w:rPr>
          <w:rFonts w:ascii="Palatino Linotype" w:eastAsia="MS Mincho" w:hAnsi="Palatino Linotype" w:cs="Arial"/>
          <w:b/>
          <w:i/>
          <w:sz w:val="22"/>
        </w:rPr>
        <w:t>INEXISTENCIA. DECLARATORIA DE LA. ALCANCES Y PROCEDIMIENTOS</w:t>
      </w:r>
      <w:r w:rsidRPr="00585B01">
        <w:rPr>
          <w:rFonts w:ascii="Palatino Linotype" w:eastAsia="MS Mincho" w:hAnsi="Palatino Linotype" w:cs="Arial"/>
          <w:i/>
          <w:sz w:val="22"/>
        </w:rPr>
        <w:t xml:space="preserve">. </w:t>
      </w:r>
      <w:r>
        <w:rPr>
          <w:rFonts w:ascii="Palatino Linotype" w:eastAsia="MS Mincho" w:hAnsi="Palatino Linotype" w:cs="Arial"/>
          <w:i/>
          <w:sz w:val="22"/>
        </w:rPr>
        <w:t>“</w:t>
      </w:r>
      <w:r w:rsidRPr="00585B01">
        <w:rPr>
          <w:rFonts w:ascii="Palatino Linotype" w:eastAsia="MS Mincho" w:hAnsi="Palatino Linotype" w:cs="Arial"/>
          <w:i/>
          <w:sz w:val="22"/>
        </w:rPr>
        <w:t xml:space="preserve">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w:t>
      </w:r>
      <w:r w:rsidRPr="00585B01">
        <w:rPr>
          <w:rFonts w:ascii="Palatino Linotype" w:eastAsia="MS Mincho" w:hAnsi="Palatino Linotype" w:cs="Arial"/>
          <w:i/>
          <w:sz w:val="22"/>
        </w:rPr>
        <w:lastRenderedPageBreak/>
        <w:t>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8AF37B0" w14:textId="77777777" w:rsidR="004669D1" w:rsidRPr="00585B01" w:rsidRDefault="004669D1" w:rsidP="004669D1">
      <w:pPr>
        <w:pStyle w:val="Prrafodelista"/>
        <w:tabs>
          <w:tab w:val="left" w:pos="8647"/>
        </w:tabs>
        <w:spacing w:line="276" w:lineRule="auto"/>
        <w:ind w:left="567" w:right="567"/>
        <w:jc w:val="both"/>
        <w:rPr>
          <w:rFonts w:ascii="Palatino Linotype" w:eastAsia="MS Mincho" w:hAnsi="Palatino Linotype" w:cs="Arial"/>
          <w:i/>
          <w:sz w:val="22"/>
        </w:rPr>
      </w:pPr>
      <w:r w:rsidRPr="00585B01">
        <w:rPr>
          <w:rFonts w:ascii="Palatino Linotype" w:eastAsia="MS Mincho" w:hAnsi="Palatino Linotype" w:cs="Arial"/>
          <w:i/>
          <w:sz w:val="22"/>
        </w:rPr>
        <w:t>Bajo el entendido de que dicha búsqueda exhaustiva permitirá dos determinaciones:</w:t>
      </w:r>
    </w:p>
    <w:p w14:paraId="14F8110A" w14:textId="77777777" w:rsidR="004669D1" w:rsidRPr="00585B01" w:rsidRDefault="004669D1" w:rsidP="004669D1">
      <w:pPr>
        <w:pStyle w:val="Prrafodelista"/>
        <w:tabs>
          <w:tab w:val="left" w:pos="8647"/>
        </w:tabs>
        <w:spacing w:line="276" w:lineRule="auto"/>
        <w:ind w:left="567" w:right="567"/>
        <w:jc w:val="both"/>
        <w:rPr>
          <w:rFonts w:ascii="Palatino Linotype" w:eastAsia="MS Mincho" w:hAnsi="Palatino Linotype" w:cs="Arial"/>
          <w:i/>
          <w:sz w:val="22"/>
        </w:rPr>
      </w:pPr>
      <w:r w:rsidRPr="00585B01">
        <w:rPr>
          <w:rFonts w:ascii="Palatino Linotype" w:eastAsia="MS Mincho" w:hAnsi="Palatino Linotype" w:cs="Arial"/>
          <w:i/>
          <w:sz w:val="22"/>
        </w:rPr>
        <w:t>1ª) Que se localice la documentación que contenga la información solicitada y de ser así la información pueda entregarse al solicitante en la forma en que se encuentra disponible, o</w:t>
      </w:r>
    </w:p>
    <w:p w14:paraId="0BB265A8" w14:textId="77777777" w:rsidR="004669D1" w:rsidRDefault="004669D1" w:rsidP="004669D1">
      <w:pPr>
        <w:pStyle w:val="Prrafodelista"/>
        <w:tabs>
          <w:tab w:val="left" w:pos="8647"/>
        </w:tabs>
        <w:spacing w:line="276" w:lineRule="auto"/>
        <w:ind w:left="567" w:right="567"/>
        <w:jc w:val="both"/>
        <w:rPr>
          <w:rFonts w:ascii="Palatino Linotype" w:eastAsia="MS Mincho" w:hAnsi="Palatino Linotype" w:cs="Arial"/>
          <w:i/>
          <w:sz w:val="22"/>
        </w:rPr>
      </w:pPr>
      <w:r w:rsidRPr="00585B01">
        <w:rPr>
          <w:rFonts w:ascii="Palatino Linotype" w:eastAsia="MS Mincho" w:hAnsi="Palatino Linotype" w:cs="Arial"/>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5F29A46" w14:textId="77777777" w:rsidR="004669D1" w:rsidRDefault="004669D1" w:rsidP="004669D1">
      <w:pPr>
        <w:pStyle w:val="Prrafodelista"/>
        <w:tabs>
          <w:tab w:val="left" w:pos="8647"/>
        </w:tabs>
        <w:spacing w:line="276" w:lineRule="auto"/>
        <w:ind w:left="567" w:right="567"/>
        <w:jc w:val="both"/>
        <w:rPr>
          <w:rFonts w:ascii="Palatino Linotype" w:hAnsi="Palatino Linotype" w:cs="Arial"/>
        </w:rPr>
      </w:pPr>
      <w:r w:rsidRPr="00585B01">
        <w:rPr>
          <w:rFonts w:ascii="Palatino Linotype" w:eastAsia="MS Mincho" w:hAnsi="Palatino Linotype" w:cs="Arial"/>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Pr>
          <w:rFonts w:ascii="Palatino Linotype" w:eastAsia="MS Mincho" w:hAnsi="Palatino Linotype" w:cs="Arial"/>
          <w:i/>
          <w:sz w:val="22"/>
        </w:rPr>
        <w:t>”</w:t>
      </w:r>
    </w:p>
    <w:p w14:paraId="6E41CB1C" w14:textId="77777777" w:rsidR="004669D1" w:rsidRP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0C1139FD" w14:textId="5055E3DF" w:rsidR="004669D1" w:rsidRPr="004669D1" w:rsidRDefault="004669D1"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cyan"/>
        </w:rPr>
      </w:pPr>
      <w:r w:rsidRPr="004669D1">
        <w:rPr>
          <w:rFonts w:ascii="Palatino Linotype" w:eastAsia="MS Mincho" w:hAnsi="Palatino Linotype" w:cs="Arial"/>
          <w:highlight w:val="cyan"/>
        </w:rPr>
        <w:t xml:space="preserve">Criterios </w:t>
      </w:r>
      <w:r w:rsidRPr="004669D1">
        <w:rPr>
          <w:rFonts w:ascii="Palatino Linotype" w:eastAsia="MS Mincho" w:hAnsi="Palatino Linotype" w:cs="Arial"/>
          <w:highlight w:val="cyan"/>
          <w:lang w:val="es-ES_tradnl"/>
        </w:rPr>
        <w:t xml:space="preserve">y fundamentos que el </w:t>
      </w:r>
      <w:r w:rsidRPr="004669D1">
        <w:rPr>
          <w:rFonts w:ascii="Palatino Linotype" w:eastAsia="MS Mincho" w:hAnsi="Palatino Linotype" w:cs="Arial"/>
          <w:b/>
          <w:highlight w:val="cyan"/>
          <w:lang w:val="es-ES_tradnl"/>
        </w:rPr>
        <w:t>SUJETO OBLIGADO</w:t>
      </w:r>
      <w:r w:rsidRPr="004669D1">
        <w:rPr>
          <w:rFonts w:ascii="Palatino Linotype" w:eastAsia="MS Mincho" w:hAnsi="Palatino Linotype" w:cs="Arial"/>
          <w:highlight w:val="cyan"/>
          <w:lang w:val="es-ES_tradnl"/>
        </w:rPr>
        <w:t xml:space="preserve"> deberá considerar, de ser el caso, para la emisión del Acuerdo por el cual se declare la inexistencia de la información peticionada.</w:t>
      </w:r>
    </w:p>
    <w:p w14:paraId="5FD88EA9"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1013DFC5" w14:textId="49E7B942" w:rsidR="00462061" w:rsidRPr="00462061" w:rsidRDefault="00462061" w:rsidP="0046206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8" w:name="_Toc84539856"/>
      <w:r>
        <w:rPr>
          <w:rFonts w:ascii="Palatino Linotype" w:hAnsi="Palatino Linotype"/>
          <w:b/>
          <w:color w:val="000000" w:themeColor="text1"/>
        </w:rPr>
        <w:t>III.IV De la certificación de competencia laboral.</w:t>
      </w:r>
      <w:bookmarkEnd w:id="38"/>
    </w:p>
    <w:p w14:paraId="657C360C" w14:textId="77777777" w:rsidR="00462061" w:rsidRDefault="00462061"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169E11A9" w14:textId="71E9FCB8" w:rsidR="004E69B3" w:rsidRDefault="003738EA"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lo largo del presente estudio, hemos abordado que la Ley Orgánica Municipal del Estado de México establece que, para ocupar el cargo de Secretario del Ayuntamiento, entre otros requisitos, </w:t>
      </w:r>
      <w:r w:rsidRPr="003738EA">
        <w:rPr>
          <w:rFonts w:ascii="Palatino Linotype" w:hAnsi="Palatino Linotype"/>
          <w:b/>
          <w:color w:val="000000" w:themeColor="text1"/>
        </w:rPr>
        <w:t>se deberá contar con la certificación de competencia laboral en la materia, expedida por el Instituto Hacendario del Estado de México</w:t>
      </w:r>
      <w:r w:rsidRPr="003738EA">
        <w:rPr>
          <w:rFonts w:ascii="Palatino Linotype" w:hAnsi="Palatino Linotype"/>
          <w:color w:val="000000" w:themeColor="text1"/>
        </w:rPr>
        <w:t xml:space="preserve"> o por alguna otra institución con reconocimiento de validez </w:t>
      </w:r>
      <w:r w:rsidRPr="003738EA">
        <w:rPr>
          <w:rFonts w:ascii="Palatino Linotype" w:hAnsi="Palatino Linotype"/>
          <w:color w:val="000000" w:themeColor="text1"/>
        </w:rPr>
        <w:lastRenderedPageBreak/>
        <w:t xml:space="preserve">oficial, que asegure los conocimientos y habilidades para desempeñar el cargo, de conformidad con los aspectos técnicos y operativos aplicables al Estado de México, </w:t>
      </w:r>
      <w:r w:rsidRPr="003738EA">
        <w:rPr>
          <w:rFonts w:ascii="Palatino Linotype" w:hAnsi="Palatino Linotype"/>
          <w:b/>
          <w:color w:val="000000" w:themeColor="text1"/>
        </w:rPr>
        <w:t>dentro de los seis meses siguientes a la fecha en que inicie funciones</w:t>
      </w:r>
      <w:r>
        <w:rPr>
          <w:rFonts w:ascii="Palatino Linotype" w:hAnsi="Palatino Linotype"/>
          <w:color w:val="000000" w:themeColor="text1"/>
        </w:rPr>
        <w:t>.</w:t>
      </w:r>
    </w:p>
    <w:p w14:paraId="11E5C39D"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44115B13" w14:textId="03FE83B6" w:rsidR="004E69B3" w:rsidRDefault="00AB09DB" w:rsidP="00AB09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el </w:t>
      </w:r>
      <w:r w:rsidRPr="00AB09DB">
        <w:rPr>
          <w:rFonts w:ascii="Palatino Linotype" w:hAnsi="Palatino Linotype"/>
          <w:color w:val="000000" w:themeColor="text1"/>
        </w:rPr>
        <w:t>Instituto Hacendario es un organismo público descentralizado por servicio, con personalidad jurídica y patrimonio propios</w:t>
      </w:r>
      <w:r>
        <w:rPr>
          <w:rStyle w:val="Refdenotaalpie"/>
          <w:rFonts w:ascii="Palatino Linotype" w:hAnsi="Palatino Linotype"/>
          <w:color w:val="000000" w:themeColor="text1"/>
        </w:rPr>
        <w:footnoteReference w:id="12"/>
      </w:r>
      <w:r>
        <w:rPr>
          <w:rFonts w:ascii="Palatino Linotype" w:hAnsi="Palatino Linotype"/>
          <w:color w:val="000000" w:themeColor="text1"/>
        </w:rPr>
        <w:t xml:space="preserve">, y </w:t>
      </w:r>
      <w:r w:rsidRPr="00AB09DB">
        <w:rPr>
          <w:rFonts w:ascii="Palatino Linotype" w:hAnsi="Palatino Linotype"/>
          <w:b/>
          <w:color w:val="000000" w:themeColor="text1"/>
        </w:rPr>
        <w:t>tiene por objeto</w:t>
      </w:r>
      <w:r w:rsidRPr="00AB09DB">
        <w:rPr>
          <w:rFonts w:ascii="Palatino Linotype" w:hAnsi="Palatino Linotype"/>
          <w:color w:val="000000" w:themeColor="text1"/>
        </w:rPr>
        <w:t xml:space="preserve"> operar, desarrollar y actualizar el Sistema de Coordinación Hacendaria del Estado de México con sus municipios, con pleno respeto a la soberanía estatal y a la autonomía municipal; así como </w:t>
      </w:r>
      <w:r w:rsidRPr="00AB09DB">
        <w:rPr>
          <w:rFonts w:ascii="Palatino Linotype" w:hAnsi="Palatino Linotype"/>
          <w:b/>
          <w:color w:val="000000" w:themeColor="text1"/>
        </w:rPr>
        <w:t>desarrollar e implementar</w:t>
      </w:r>
      <w:r w:rsidRPr="00AB09DB">
        <w:rPr>
          <w:rFonts w:ascii="Palatino Linotype" w:hAnsi="Palatino Linotype"/>
          <w:color w:val="000000" w:themeColor="text1"/>
        </w:rPr>
        <w:t xml:space="preserve">, por sí mismo o a través de terceros, </w:t>
      </w:r>
      <w:r w:rsidRPr="00AB09DB">
        <w:rPr>
          <w:rFonts w:ascii="Palatino Linotype" w:hAnsi="Palatino Linotype"/>
          <w:b/>
          <w:color w:val="000000" w:themeColor="text1"/>
        </w:rPr>
        <w:t>programas</w:t>
      </w:r>
      <w:r w:rsidRPr="00AB09DB">
        <w:rPr>
          <w:rFonts w:ascii="Palatino Linotype" w:hAnsi="Palatino Linotype"/>
          <w:color w:val="000000" w:themeColor="text1"/>
        </w:rPr>
        <w:t xml:space="preserve"> de capacitación, profesionalización en el nivel</w:t>
      </w:r>
      <w:r>
        <w:rPr>
          <w:rFonts w:ascii="Palatino Linotype" w:hAnsi="Palatino Linotype"/>
          <w:color w:val="000000" w:themeColor="text1"/>
        </w:rPr>
        <w:t xml:space="preserve"> superior </w:t>
      </w:r>
      <w:r w:rsidRPr="00AB09DB">
        <w:rPr>
          <w:rFonts w:ascii="Palatino Linotype" w:hAnsi="Palatino Linotype"/>
          <w:color w:val="000000" w:themeColor="text1"/>
        </w:rPr>
        <w:t xml:space="preserve">y </w:t>
      </w:r>
      <w:r w:rsidRPr="00AB09DB">
        <w:rPr>
          <w:rFonts w:ascii="Palatino Linotype" w:hAnsi="Palatino Linotype"/>
          <w:b/>
          <w:color w:val="000000" w:themeColor="text1"/>
        </w:rPr>
        <w:t>de certificación de competencia laboral de los servidores públicos</w:t>
      </w:r>
      <w:r w:rsidRPr="00AB09DB">
        <w:rPr>
          <w:rFonts w:ascii="Palatino Linotype" w:hAnsi="Palatino Linotype"/>
          <w:color w:val="000000" w:themeColor="text1"/>
        </w:rPr>
        <w:t>.</w:t>
      </w:r>
    </w:p>
    <w:p w14:paraId="368E05D3"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62D8C42A" w14:textId="51DDCED4" w:rsidR="00AB09DB" w:rsidRDefault="00DD2D98" w:rsidP="00AB09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al requerimiento relacionado con la</w:t>
      </w:r>
      <w:r w:rsidR="00AB09DB">
        <w:rPr>
          <w:rFonts w:ascii="Palatino Linotype" w:hAnsi="Palatino Linotype"/>
          <w:color w:val="000000" w:themeColor="text1"/>
        </w:rPr>
        <w:t xml:space="preserve"> </w:t>
      </w:r>
      <w:r w:rsidR="00AB09DB">
        <w:rPr>
          <w:rFonts w:ascii="Palatino Linotype" w:hAnsi="Palatino Linotype"/>
          <w:i/>
          <w:color w:val="000000" w:themeColor="text1"/>
        </w:rPr>
        <w:t>“certificación de competencia laboral</w:t>
      </w:r>
      <w:r w:rsidR="00AB09DB">
        <w:rPr>
          <w:rFonts w:ascii="Palatino Linotype" w:hAnsi="Palatino Linotype"/>
          <w:color w:val="000000" w:themeColor="text1"/>
        </w:rPr>
        <w:t xml:space="preserve"> [d</w:t>
      </w:r>
      <w:r>
        <w:rPr>
          <w:rFonts w:ascii="Palatino Linotype" w:hAnsi="Palatino Linotype"/>
          <w:color w:val="000000" w:themeColor="text1"/>
        </w:rPr>
        <w:t xml:space="preserve">el Secretario del Ayuntamiento], el </w:t>
      </w:r>
      <w:r>
        <w:rPr>
          <w:rFonts w:ascii="Palatino Linotype" w:hAnsi="Palatino Linotype"/>
          <w:b/>
          <w:color w:val="000000" w:themeColor="text1"/>
        </w:rPr>
        <w:t>SUJETO OBLIGADO</w:t>
      </w:r>
      <w:r>
        <w:rPr>
          <w:rFonts w:ascii="Palatino Linotype" w:hAnsi="Palatino Linotype"/>
          <w:color w:val="000000" w:themeColor="text1"/>
        </w:rPr>
        <w:t xml:space="preserve"> entregó el documento siguiente:</w:t>
      </w:r>
    </w:p>
    <w:p w14:paraId="06AF543E" w14:textId="1C88D274" w:rsidR="00DD2D98" w:rsidRDefault="00DD2D98" w:rsidP="00DD2D9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w:lastRenderedPageBreak/>
        <w:drawing>
          <wp:inline distT="0" distB="0" distL="0" distR="0" wp14:anchorId="303C534A" wp14:editId="0F35A535">
            <wp:extent cx="4608336" cy="5860112"/>
            <wp:effectExtent l="57150" t="57150" r="116205" b="1219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5667" cy="586943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3F80CE" w14:textId="77777777" w:rsidR="00DD2D98" w:rsidRDefault="00DD2D98"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7CDBCF26" w14:textId="5E90A29E" w:rsidR="004E69B3" w:rsidRDefault="00DD2D98"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análisis al documento inserto </w:t>
      </w:r>
      <w:r>
        <w:rPr>
          <w:rFonts w:ascii="Palatino Linotype" w:hAnsi="Palatino Linotype"/>
          <w:i/>
          <w:color w:val="000000" w:themeColor="text1"/>
        </w:rPr>
        <w:t>supra</w:t>
      </w:r>
      <w:r>
        <w:rPr>
          <w:rFonts w:ascii="Palatino Linotype" w:hAnsi="Palatino Linotype"/>
          <w:color w:val="000000" w:themeColor="text1"/>
        </w:rPr>
        <w:t xml:space="preserve">, se advierte que éste consiste en un pre-registro del C. César Cañas Cornejo para participar en el diagnóstico para la certificación de competencia laboral en la norma </w:t>
      </w:r>
      <w:r>
        <w:rPr>
          <w:rFonts w:ascii="Palatino Linotype" w:hAnsi="Palatino Linotype"/>
          <w:b/>
          <w:color w:val="000000" w:themeColor="text1"/>
        </w:rPr>
        <w:t>“Funciones de la Sindicatura Municipal”</w:t>
      </w:r>
      <w:r>
        <w:rPr>
          <w:rFonts w:ascii="Palatino Linotype" w:hAnsi="Palatino Linotype"/>
          <w:color w:val="000000" w:themeColor="text1"/>
        </w:rPr>
        <w:t>, que organiza el Instituto Hacendario del Estado de México</w:t>
      </w:r>
    </w:p>
    <w:p w14:paraId="7B227CC8"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76F1A363" w14:textId="440A7F9E" w:rsidR="004E69B3" w:rsidRDefault="00DD2D98"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es menester recapitular que la Ley Orgánica Municipal del Estado de México, en su artículo 92, fracción IV, establece que para ser Secretario del Ayuntamiento, se deberá </w:t>
      </w:r>
      <w:r w:rsidRPr="00DD2D98">
        <w:rPr>
          <w:rFonts w:ascii="Palatino Linotype" w:hAnsi="Palatino Linotype"/>
          <w:b/>
          <w:color w:val="000000" w:themeColor="text1"/>
        </w:rPr>
        <w:t>contar con la certificación de competencia laboral en la materia</w:t>
      </w:r>
      <w:r w:rsidRPr="00DD2D98">
        <w:rPr>
          <w:rFonts w:ascii="Palatino Linotype" w:hAnsi="Palatino Linotype"/>
          <w:color w:val="000000" w:themeColor="text1"/>
        </w:rPr>
        <w:t>,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751A0B87"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7A5D6F4D" w14:textId="6A4A5B66" w:rsidR="004E69B3" w:rsidRDefault="00DD2D98"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este punto, conviene señalar que el Instituto Hacendario del Estado de México, en su portal </w:t>
      </w:r>
      <w:r>
        <w:rPr>
          <w:rFonts w:ascii="Palatino Linotype" w:hAnsi="Palatino Linotype"/>
          <w:i/>
          <w:color w:val="000000" w:themeColor="text1"/>
        </w:rPr>
        <w:t>web</w:t>
      </w:r>
      <w:r>
        <w:rPr>
          <w:rFonts w:ascii="Palatino Linotype" w:hAnsi="Palatino Linotype"/>
          <w:color w:val="000000" w:themeColor="text1"/>
        </w:rPr>
        <w:t xml:space="preserve"> oficial</w:t>
      </w:r>
      <w:r>
        <w:rPr>
          <w:rStyle w:val="Refdenotaalpie"/>
          <w:rFonts w:ascii="Palatino Linotype" w:hAnsi="Palatino Linotype"/>
          <w:color w:val="000000" w:themeColor="text1"/>
        </w:rPr>
        <w:footnoteReference w:id="13"/>
      </w:r>
      <w:r>
        <w:rPr>
          <w:rFonts w:ascii="Palatino Linotype" w:hAnsi="Palatino Linotype"/>
          <w:color w:val="000000" w:themeColor="text1"/>
        </w:rPr>
        <w:t>, enlista y expone las normal institucionales de competencia laboral disponibles para los servidores públicos, dentro de las que destacan las siguientes:</w:t>
      </w:r>
    </w:p>
    <w:p w14:paraId="4B5C25BD" w14:textId="63A927A8" w:rsidR="00DD2D98" w:rsidRDefault="00DD2D98" w:rsidP="00DD2D98">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“Conducir las funciones de la Secretaría del Ayuntamiento en los municipios del Estado de México”; y</w:t>
      </w:r>
    </w:p>
    <w:p w14:paraId="1B248904" w14:textId="56B9D2FF" w:rsidR="00DD2D98" w:rsidRDefault="00DD2D98" w:rsidP="00DD2D98">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“Funciones de la Sindicatura Municipal”.</w:t>
      </w:r>
    </w:p>
    <w:p w14:paraId="03391DA0"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758407C8" w14:textId="5877D286" w:rsidR="004E69B3" w:rsidRDefault="00DD2D98"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 la norma titulada “Conducir las funciones de la Secretaría del Ayuntamiento en los municipios del Estado de México”</w:t>
      </w:r>
      <w:r w:rsidR="00597456">
        <w:rPr>
          <w:rFonts w:ascii="Palatino Linotype" w:hAnsi="Palatino Linotype"/>
          <w:color w:val="000000" w:themeColor="text1"/>
        </w:rPr>
        <w:t>, el portal la describe de la siguiente manera:</w:t>
      </w:r>
    </w:p>
    <w:p w14:paraId="41324609"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507D3B05" w14:textId="7956AF8C" w:rsidR="00597456" w:rsidRPr="00597456" w:rsidRDefault="00597456" w:rsidP="00597456">
      <w:pPr>
        <w:pStyle w:val="Prrafodelista"/>
        <w:tabs>
          <w:tab w:val="left" w:pos="426"/>
        </w:tabs>
        <w:spacing w:before="240" w:after="240" w:line="276" w:lineRule="auto"/>
        <w:ind w:left="567" w:right="567"/>
        <w:jc w:val="both"/>
        <w:rPr>
          <w:rFonts w:ascii="Palatino Linotype" w:hAnsi="Palatino Linotype"/>
          <w:i/>
          <w:color w:val="000000" w:themeColor="text1"/>
          <w:sz w:val="22"/>
          <w:lang w:val="es-ES"/>
        </w:rPr>
      </w:pPr>
      <w:r>
        <w:rPr>
          <w:rFonts w:ascii="Palatino Linotype" w:hAnsi="Palatino Linotype"/>
          <w:i/>
          <w:color w:val="000000" w:themeColor="text1"/>
          <w:sz w:val="22"/>
          <w:lang w:val="es-ES"/>
        </w:rPr>
        <w:t>“</w:t>
      </w:r>
      <w:r w:rsidRPr="00597456">
        <w:rPr>
          <w:rFonts w:ascii="Palatino Linotype" w:hAnsi="Palatino Linotype"/>
          <w:i/>
          <w:color w:val="000000" w:themeColor="text1"/>
          <w:sz w:val="22"/>
          <w:lang w:val="es-ES"/>
        </w:rPr>
        <w:t>La Norma Institucional de Competencia Laboral d</w:t>
      </w:r>
      <w:r w:rsidRPr="00597456">
        <w:rPr>
          <w:rFonts w:ascii="Palatino Linotype" w:hAnsi="Palatino Linotype"/>
          <w:b/>
          <w:i/>
          <w:color w:val="000000" w:themeColor="text1"/>
          <w:sz w:val="22"/>
          <w:lang w:val="es-ES"/>
        </w:rPr>
        <w:t xml:space="preserve">escribe las funciones que se realizan para desarrollar la conducción de las funciones de la Secretaría del </w:t>
      </w:r>
      <w:r w:rsidRPr="00597456">
        <w:rPr>
          <w:rFonts w:ascii="Palatino Linotype" w:hAnsi="Palatino Linotype"/>
          <w:b/>
          <w:i/>
          <w:color w:val="000000" w:themeColor="text1"/>
          <w:sz w:val="22"/>
          <w:lang w:val="es-ES"/>
        </w:rPr>
        <w:lastRenderedPageBreak/>
        <w:t>Ayuntamiento</w:t>
      </w:r>
      <w:r w:rsidRPr="00597456">
        <w:rPr>
          <w:rFonts w:ascii="Palatino Linotype" w:hAnsi="Palatino Linotype"/>
          <w:i/>
          <w:color w:val="000000" w:themeColor="text1"/>
          <w:sz w:val="22"/>
          <w:lang w:val="es-ES"/>
        </w:rPr>
        <w:t xml:space="preserve"> en los municipios del Estado de México, </w:t>
      </w:r>
      <w:r w:rsidRPr="00597456">
        <w:rPr>
          <w:rFonts w:ascii="Palatino Linotype" w:hAnsi="Palatino Linotype"/>
          <w:b/>
          <w:i/>
          <w:color w:val="000000" w:themeColor="text1"/>
          <w:sz w:val="22"/>
          <w:lang w:val="es-ES"/>
        </w:rPr>
        <w:t>las cuales refieren a coadyuvar en el desarrollo de las sesiones de cabildo y su seguimiento, realizar los actos de validación, expedición y certificación de documentos, publicar la Gaceta Municipal, controlar el Patrimonio Municipal, y controlar el Archivo Municipal y la Correspondencia Oficial</w:t>
      </w:r>
      <w:r w:rsidRPr="00597456">
        <w:rPr>
          <w:rFonts w:ascii="Palatino Linotype" w:hAnsi="Palatino Linotype"/>
          <w:i/>
          <w:color w:val="000000" w:themeColor="text1"/>
          <w:sz w:val="22"/>
          <w:lang w:val="es-ES"/>
        </w:rPr>
        <w:t>.</w:t>
      </w:r>
    </w:p>
    <w:p w14:paraId="6F4E17F0" w14:textId="77777777" w:rsidR="00597456" w:rsidRPr="00597456" w:rsidRDefault="00597456" w:rsidP="00597456">
      <w:pPr>
        <w:pStyle w:val="Prrafodelista"/>
        <w:tabs>
          <w:tab w:val="left" w:pos="426"/>
        </w:tabs>
        <w:spacing w:before="240" w:after="240" w:line="276" w:lineRule="auto"/>
        <w:ind w:left="567" w:right="567"/>
        <w:jc w:val="both"/>
        <w:rPr>
          <w:rFonts w:ascii="Palatino Linotype" w:hAnsi="Palatino Linotype"/>
          <w:i/>
          <w:color w:val="000000" w:themeColor="text1"/>
          <w:sz w:val="22"/>
          <w:lang w:val="es-ES"/>
        </w:rPr>
      </w:pPr>
    </w:p>
    <w:p w14:paraId="21F94C53" w14:textId="77777777" w:rsidR="00597456" w:rsidRPr="00597456" w:rsidRDefault="00597456" w:rsidP="00597456">
      <w:pPr>
        <w:pStyle w:val="Prrafodelista"/>
        <w:tabs>
          <w:tab w:val="left" w:pos="426"/>
        </w:tabs>
        <w:spacing w:before="240" w:after="240" w:line="276" w:lineRule="auto"/>
        <w:ind w:left="567" w:right="567"/>
        <w:jc w:val="both"/>
        <w:rPr>
          <w:rFonts w:ascii="Palatino Linotype" w:hAnsi="Palatino Linotype"/>
          <w:i/>
          <w:color w:val="000000" w:themeColor="text1"/>
          <w:sz w:val="22"/>
          <w:lang w:val="es-ES"/>
        </w:rPr>
      </w:pPr>
      <w:r w:rsidRPr="00597456">
        <w:rPr>
          <w:rFonts w:ascii="Palatino Linotype" w:hAnsi="Palatino Linotype"/>
          <w:i/>
          <w:color w:val="000000" w:themeColor="text1"/>
          <w:sz w:val="22"/>
          <w:lang w:val="es-ES"/>
        </w:rPr>
        <w:t>La presente Norma Institucional de Competencia Laboral se fundamenta en criterios rectores de legalidad, competitividad, libre acceso, respeto, trabajo digno y responsabilidad social.</w:t>
      </w:r>
    </w:p>
    <w:p w14:paraId="73F1C29F" w14:textId="77777777" w:rsidR="00597456" w:rsidRPr="00597456" w:rsidRDefault="00597456" w:rsidP="00597456">
      <w:pPr>
        <w:pStyle w:val="Prrafodelista"/>
        <w:tabs>
          <w:tab w:val="left" w:pos="426"/>
        </w:tabs>
        <w:spacing w:before="240" w:after="240" w:line="276" w:lineRule="auto"/>
        <w:ind w:left="567" w:right="567"/>
        <w:jc w:val="both"/>
        <w:rPr>
          <w:rFonts w:ascii="Palatino Linotype" w:hAnsi="Palatino Linotype"/>
          <w:i/>
          <w:color w:val="000000" w:themeColor="text1"/>
          <w:sz w:val="22"/>
          <w:lang w:val="es-ES"/>
        </w:rPr>
      </w:pPr>
    </w:p>
    <w:p w14:paraId="07D43E97" w14:textId="59B87C20" w:rsidR="00597456" w:rsidRPr="00597456" w:rsidRDefault="00597456" w:rsidP="00597456">
      <w:pPr>
        <w:pStyle w:val="Prrafodelista"/>
        <w:tabs>
          <w:tab w:val="left" w:pos="426"/>
        </w:tabs>
        <w:spacing w:before="240" w:after="240" w:line="276" w:lineRule="auto"/>
        <w:ind w:left="567" w:right="567"/>
        <w:jc w:val="both"/>
        <w:rPr>
          <w:rFonts w:ascii="Palatino Linotype" w:hAnsi="Palatino Linotype"/>
          <w:color w:val="000000" w:themeColor="text1"/>
          <w:sz w:val="22"/>
          <w:lang w:val="es-ES"/>
        </w:rPr>
      </w:pPr>
      <w:r w:rsidRPr="00597456">
        <w:rPr>
          <w:rFonts w:ascii="Palatino Linotype" w:hAnsi="Palatino Linotype"/>
          <w:i/>
          <w:color w:val="000000" w:themeColor="text1"/>
          <w:sz w:val="22"/>
          <w:lang w:val="es-ES"/>
        </w:rPr>
        <w:t>El lenguaje empleado en la presente norma no busca generar ninguna distinción ni marcar diferencias entre hombres y mujeres, por lo que las referencias o alusiones en la redacción hechas hacia un género representan a ambos sexos.</w:t>
      </w:r>
      <w:r>
        <w:rPr>
          <w:rFonts w:ascii="Palatino Linotype" w:hAnsi="Palatino Linotype"/>
          <w:i/>
          <w:color w:val="000000" w:themeColor="text1"/>
          <w:sz w:val="22"/>
          <w:lang w:val="es-ES"/>
        </w:rPr>
        <w:t>”</w:t>
      </w:r>
    </w:p>
    <w:p w14:paraId="7471ED83" w14:textId="77777777" w:rsidR="00597456" w:rsidRDefault="00597456"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4E83024B" w14:textId="166ECDC5" w:rsidR="004E69B3" w:rsidRDefault="0059745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 la norma “Funciones de la Sindicatura Municipal”, el portal del Instituto Hacendario del Estado de México la describe de la siguiente forma:</w:t>
      </w:r>
    </w:p>
    <w:p w14:paraId="40B5A8FB"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33D8BD6F" w14:textId="5C8A1ADD" w:rsidR="00597456" w:rsidRPr="00597456" w:rsidRDefault="00597456" w:rsidP="0059745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597456">
        <w:rPr>
          <w:rFonts w:ascii="Palatino Linotype" w:hAnsi="Palatino Linotype"/>
          <w:i/>
          <w:color w:val="000000" w:themeColor="text1"/>
          <w:sz w:val="22"/>
        </w:rPr>
        <w:t>En la NICL se establecen las actividades y conocimientos básicos que la persona deberá demostrar para realizar las funciones relacionadas representación legal y jurídica del municipio. La presente NICL se fundamenta en criterios rectores de legalidad, competitividad, libre acceso, respeto, trabajo digno y responsabilidad social.</w:t>
      </w:r>
      <w:r>
        <w:rPr>
          <w:rFonts w:ascii="Palatino Linotype" w:hAnsi="Palatino Linotype"/>
          <w:i/>
          <w:color w:val="000000" w:themeColor="text1"/>
          <w:sz w:val="22"/>
        </w:rPr>
        <w:t>”</w:t>
      </w:r>
    </w:p>
    <w:p w14:paraId="1CE80E03" w14:textId="77777777" w:rsidR="00597456" w:rsidRDefault="00597456"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6223A411" w14:textId="06645724" w:rsidR="004E69B3" w:rsidRDefault="0059745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lo anterior, esta Ponencia Resolutora advierte que </w:t>
      </w:r>
      <w:r w:rsidRPr="00597456">
        <w:rPr>
          <w:rFonts w:ascii="Palatino Linotype" w:hAnsi="Palatino Linotype"/>
          <w:b/>
          <w:color w:val="000000" w:themeColor="text1"/>
        </w:rPr>
        <w:t>la certificación de competencia laboral en la materia, que debe acreditar el Secretario del Ayuntamiento por motivo de su cargo</w:t>
      </w:r>
      <w:r>
        <w:rPr>
          <w:rFonts w:ascii="Palatino Linotype" w:hAnsi="Palatino Linotype"/>
          <w:color w:val="000000" w:themeColor="text1"/>
        </w:rPr>
        <w:t>, empleo y/o comisión, no es respecto de la norma “Funciones de la Sindicatura”, sino la denominada “</w:t>
      </w:r>
      <w:r w:rsidRPr="00597456">
        <w:rPr>
          <w:rFonts w:ascii="Palatino Linotype" w:hAnsi="Palatino Linotype"/>
          <w:b/>
          <w:color w:val="000000" w:themeColor="text1"/>
        </w:rPr>
        <w:t>Conducir las funciones de la Secretaría del Ayuntamiento en los municipios del Estado de México”</w:t>
      </w:r>
      <w:r>
        <w:rPr>
          <w:rFonts w:ascii="Palatino Linotype" w:hAnsi="Palatino Linotype"/>
          <w:color w:val="000000" w:themeColor="text1"/>
        </w:rPr>
        <w:t>.</w:t>
      </w:r>
    </w:p>
    <w:p w14:paraId="14206A45"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75C77B5E" w14:textId="6BCD8D03" w:rsidR="004E69B3" w:rsidRDefault="00597456"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realizar una búsqueda exhaustiva y razonable en sus archivos a efecto de entregar al </w:t>
      </w:r>
      <w:r>
        <w:rPr>
          <w:rFonts w:ascii="Palatino Linotype" w:hAnsi="Palatino Linotype"/>
          <w:b/>
          <w:color w:val="000000" w:themeColor="text1"/>
        </w:rPr>
        <w:t>RECURRENTE</w:t>
      </w:r>
      <w:r>
        <w:rPr>
          <w:rFonts w:ascii="Palatino Linotype" w:hAnsi="Palatino Linotype"/>
          <w:color w:val="000000" w:themeColor="text1"/>
        </w:rPr>
        <w:t xml:space="preserve"> el </w:t>
      </w:r>
      <w:r>
        <w:rPr>
          <w:rFonts w:ascii="Palatino Linotype" w:hAnsi="Palatino Linotype"/>
          <w:color w:val="000000" w:themeColor="text1"/>
        </w:rPr>
        <w:lastRenderedPageBreak/>
        <w:t>certificado o el documento donde conste el estado que guarda el proceso del Secretario del Ayuntamiento respecto de la atención al curso de certificación de competencia laboral relativo a las funciones de la Secretar</w:t>
      </w:r>
      <w:r w:rsidR="00A27D6E">
        <w:rPr>
          <w:rFonts w:ascii="Palatino Linotype" w:hAnsi="Palatino Linotype"/>
          <w:color w:val="000000" w:themeColor="text1"/>
        </w:rPr>
        <w:t>ía del Ayuntamiento, en versión pública de ser procedente.</w:t>
      </w:r>
    </w:p>
    <w:p w14:paraId="3A999EAD"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5D5454F2" w14:textId="24B91074" w:rsidR="004E69B3" w:rsidRDefault="00597456"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debe ignorarse que, de las constancias que obran en los documentos entregados en respuesta, se aprecia que, apenas, en fecha </w:t>
      </w:r>
      <w:r w:rsidRPr="00A27D6E">
        <w:rPr>
          <w:rFonts w:ascii="Palatino Linotype" w:hAnsi="Palatino Linotype"/>
          <w:b/>
          <w:color w:val="000000" w:themeColor="text1"/>
        </w:rPr>
        <w:t>veinticuatro (24) de junio de dos mil veintiuno</w:t>
      </w:r>
      <w:r>
        <w:rPr>
          <w:rFonts w:ascii="Palatino Linotype" w:hAnsi="Palatino Linotype"/>
          <w:color w:val="000000" w:themeColor="text1"/>
        </w:rPr>
        <w:t xml:space="preserve">, el Cabildo del </w:t>
      </w:r>
      <w:r>
        <w:rPr>
          <w:rFonts w:ascii="Palatino Linotype" w:hAnsi="Palatino Linotype"/>
          <w:b/>
          <w:color w:val="000000" w:themeColor="text1"/>
        </w:rPr>
        <w:t>SUJETO OBLIGADO</w:t>
      </w:r>
      <w:r>
        <w:rPr>
          <w:rFonts w:ascii="Palatino Linotype" w:hAnsi="Palatino Linotype"/>
          <w:color w:val="000000" w:themeColor="text1"/>
        </w:rPr>
        <w:t xml:space="preserve"> aprobó el nombramiento del C. César Cañas Cornejo como Secretario del Ayuntamiento; por ende, el plazo para conseguir la certificación de competencia laboral que determina el artículo </w:t>
      </w:r>
      <w:r w:rsidR="00A27D6E">
        <w:rPr>
          <w:rFonts w:ascii="Palatino Linotype" w:hAnsi="Palatino Linotype"/>
          <w:color w:val="000000" w:themeColor="text1"/>
        </w:rPr>
        <w:t xml:space="preserve">92, en su fracción IV, de la Ley Orgánica Municipal del Estado de México aún no ha fenecido. Ergo, de ser el caso de que aún no se cuente con el certificado en cuestión, el </w:t>
      </w:r>
      <w:r w:rsidR="00A27D6E">
        <w:rPr>
          <w:rFonts w:ascii="Palatino Linotype" w:hAnsi="Palatino Linotype"/>
          <w:b/>
          <w:color w:val="000000" w:themeColor="text1"/>
        </w:rPr>
        <w:t>SUJETO OBLIGADO</w:t>
      </w:r>
      <w:r w:rsidR="00A27D6E">
        <w:rPr>
          <w:rFonts w:ascii="Palatino Linotype" w:hAnsi="Palatino Linotype"/>
          <w:color w:val="000000" w:themeColor="text1"/>
        </w:rPr>
        <w:t xml:space="preserve"> deberá fundar y motivar las razones que lo justifiquen.</w:t>
      </w:r>
    </w:p>
    <w:p w14:paraId="4A929475"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5319901F" w14:textId="3B6B4104" w:rsidR="004669D1" w:rsidRPr="004669D1" w:rsidRDefault="004669D1" w:rsidP="004669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cyan"/>
        </w:rPr>
      </w:pPr>
      <w:r w:rsidRPr="004669D1">
        <w:rPr>
          <w:rFonts w:ascii="Palatino Linotype" w:hAnsi="Palatino Linotype"/>
          <w:color w:val="000000" w:themeColor="text1"/>
          <w:highlight w:val="cyan"/>
        </w:rPr>
        <w:t>Así, de actualizarse la casuística anterior</w:t>
      </w:r>
      <w:r w:rsidRPr="004669D1">
        <w:rPr>
          <w:rFonts w:ascii="Palatino Linotype" w:hAnsi="Palatino Linotype"/>
          <w:color w:val="000000" w:themeColor="text1"/>
          <w:highlight w:val="cyan"/>
          <w:lang w:val="es-ES"/>
        </w:rPr>
        <w:t xml:space="preserve">, el </w:t>
      </w:r>
      <w:r w:rsidRPr="004669D1">
        <w:rPr>
          <w:rFonts w:ascii="Palatino Linotype" w:hAnsi="Palatino Linotype"/>
          <w:b/>
          <w:color w:val="000000" w:themeColor="text1"/>
          <w:highlight w:val="cyan"/>
          <w:lang w:val="es-ES"/>
        </w:rPr>
        <w:t>SUJETO OBLIGADO</w:t>
      </w:r>
      <w:r w:rsidRPr="004669D1">
        <w:rPr>
          <w:rFonts w:ascii="Palatino Linotype" w:hAnsi="Palatino Linotype"/>
          <w:color w:val="000000" w:themeColor="text1"/>
          <w:highlight w:val="cyan"/>
          <w:lang w:val="es-ES"/>
        </w:rPr>
        <w:t xml:space="preserve"> deberá atender las formalidades que establece el fundamento jurídico plasmado en el artículo 19 de la Ley de Transparencia y Acceso a la Información Pública del Estado de México y Municipios, y que es del tenor literal siguiente:</w:t>
      </w:r>
    </w:p>
    <w:p w14:paraId="16BADE17"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19E6D041" w14:textId="77777777" w:rsidR="004669D1" w:rsidRPr="00462061" w:rsidRDefault="004669D1" w:rsidP="004669D1">
      <w:pPr>
        <w:spacing w:line="276" w:lineRule="auto"/>
        <w:ind w:left="567" w:right="567"/>
        <w:jc w:val="both"/>
        <w:rPr>
          <w:rFonts w:ascii="Palatino Linotype" w:hAnsi="Palatino Linotype"/>
          <w:sz w:val="22"/>
          <w:lang w:val="es-ES"/>
        </w:rPr>
      </w:pPr>
      <w:r>
        <w:rPr>
          <w:rFonts w:ascii="Palatino Linotype" w:hAnsi="Palatino Linotype"/>
          <w:i/>
          <w:sz w:val="22"/>
          <w:lang w:val="es-ES"/>
        </w:rPr>
        <w:t>“</w:t>
      </w:r>
      <w:r w:rsidRPr="00462061">
        <w:rPr>
          <w:rFonts w:ascii="Palatino Linotype" w:hAnsi="Palatino Linotype"/>
          <w:b/>
          <w:i/>
          <w:sz w:val="22"/>
          <w:lang w:val="es-ES"/>
        </w:rPr>
        <w:t>Artículo 19.</w:t>
      </w:r>
      <w:r w:rsidRPr="00462061">
        <w:rPr>
          <w:rFonts w:ascii="Palatino Linotype" w:hAnsi="Palatino Linotype"/>
          <w:i/>
          <w:sz w:val="22"/>
          <w:lang w:val="es-ES"/>
        </w:rPr>
        <w:t xml:space="preserve"> Se presume que la información debe existir si se refiere a las facultades, competencias y funciones que los ordenamientos jurídicos aplicables otorgan a los sujetos obligados.</w:t>
      </w:r>
    </w:p>
    <w:p w14:paraId="46D0146C" w14:textId="77777777" w:rsidR="004669D1" w:rsidRPr="00462061" w:rsidRDefault="004669D1" w:rsidP="004669D1">
      <w:pPr>
        <w:spacing w:line="276" w:lineRule="auto"/>
        <w:ind w:left="567" w:right="567"/>
        <w:jc w:val="both"/>
        <w:rPr>
          <w:rFonts w:ascii="Palatino Linotype" w:hAnsi="Palatino Linotype"/>
          <w:b/>
          <w:i/>
          <w:sz w:val="22"/>
          <w:lang w:val="es-ES"/>
        </w:rPr>
      </w:pPr>
      <w:r w:rsidRPr="00462061">
        <w:rPr>
          <w:rFonts w:ascii="Palatino Linotype" w:hAnsi="Palatino Linotype"/>
          <w:b/>
          <w:i/>
          <w:sz w:val="22"/>
          <w:lang w:val="es-ES"/>
        </w:rPr>
        <w:lastRenderedPageBreak/>
        <w:t>En los casos en que ciertas facultades, competencias o funciones no se hayan ejercido, se debe motivar la respuesta en función de las causas que motiven tal circunstancia.</w:t>
      </w:r>
    </w:p>
    <w:p w14:paraId="37AC3FA9" w14:textId="77777777" w:rsidR="004669D1" w:rsidRDefault="004669D1" w:rsidP="004669D1">
      <w:pPr>
        <w:spacing w:line="276" w:lineRule="auto"/>
        <w:ind w:left="567" w:right="567"/>
        <w:jc w:val="both"/>
        <w:rPr>
          <w:rFonts w:ascii="Palatino Linotype" w:hAnsi="Palatino Linotype"/>
          <w:i/>
          <w:sz w:val="22"/>
          <w:lang w:val="es-ES"/>
        </w:rPr>
      </w:pPr>
      <w:r w:rsidRPr="00462061">
        <w:rPr>
          <w:rFonts w:ascii="Palatino Linotype" w:hAnsi="Palatino Linotype"/>
          <w:i/>
          <w:sz w:val="22"/>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i/>
          <w:sz w:val="22"/>
          <w:lang w:val="es-ES"/>
        </w:rPr>
        <w:t>”</w:t>
      </w:r>
      <w:r w:rsidRPr="00462061">
        <w:rPr>
          <w:rFonts w:ascii="Palatino Linotype" w:hAnsi="Palatino Linotype"/>
          <w:i/>
          <w:sz w:val="22"/>
          <w:lang w:val="es-ES"/>
        </w:rPr>
        <w:t xml:space="preserve"> </w:t>
      </w:r>
    </w:p>
    <w:p w14:paraId="66131AB9" w14:textId="77777777" w:rsidR="004669D1" w:rsidRPr="00462061" w:rsidRDefault="004669D1" w:rsidP="004669D1">
      <w:pPr>
        <w:spacing w:line="276" w:lineRule="auto"/>
        <w:ind w:left="567" w:right="567"/>
        <w:jc w:val="both"/>
        <w:rPr>
          <w:rFonts w:ascii="Palatino Linotype" w:hAnsi="Palatino Linotype"/>
          <w:sz w:val="22"/>
          <w:lang w:val="es-ES"/>
        </w:rPr>
      </w:pPr>
      <w:r w:rsidRPr="00462061">
        <w:rPr>
          <w:rFonts w:ascii="Palatino Linotype" w:hAnsi="Palatino Linotype"/>
          <w:sz w:val="22"/>
          <w:lang w:val="es-ES"/>
        </w:rPr>
        <w:t>(Énfasis añadido)</w:t>
      </w:r>
    </w:p>
    <w:p w14:paraId="05F50D5E" w14:textId="77777777" w:rsidR="004669D1" w:rsidRDefault="004669D1" w:rsidP="004669D1">
      <w:pPr>
        <w:pStyle w:val="Prrafodelista"/>
        <w:tabs>
          <w:tab w:val="left" w:pos="426"/>
        </w:tabs>
        <w:spacing w:before="240" w:after="240" w:line="360" w:lineRule="auto"/>
        <w:ind w:left="0" w:right="51"/>
        <w:jc w:val="both"/>
        <w:rPr>
          <w:rFonts w:ascii="Palatino Linotype" w:hAnsi="Palatino Linotype"/>
          <w:color w:val="000000" w:themeColor="text1"/>
        </w:rPr>
      </w:pPr>
    </w:p>
    <w:p w14:paraId="5BAC3A46" w14:textId="2ED8B488" w:rsidR="004669D1" w:rsidRPr="004669D1" w:rsidRDefault="004669D1" w:rsidP="004669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cyan"/>
        </w:rPr>
      </w:pPr>
      <w:r w:rsidRPr="004669D1">
        <w:rPr>
          <w:rFonts w:ascii="Palatino Linotype" w:hAnsi="Palatino Linotype"/>
          <w:color w:val="000000" w:themeColor="text1"/>
          <w:highlight w:val="cyan"/>
        </w:rPr>
        <w:t xml:space="preserve">Por </w:t>
      </w:r>
      <w:r w:rsidRPr="004669D1">
        <w:rPr>
          <w:rFonts w:ascii="Palatino Linotype" w:hAnsi="Palatino Linotype"/>
          <w:color w:val="000000" w:themeColor="text1"/>
          <w:highlight w:val="cyan"/>
          <w:lang w:val="es-ES_tradnl"/>
        </w:rPr>
        <w:t xml:space="preserve">lo que de ser el caso que dicha información no haya sido generada, el </w:t>
      </w:r>
      <w:r w:rsidRPr="004669D1">
        <w:rPr>
          <w:rFonts w:ascii="Palatino Linotype" w:hAnsi="Palatino Linotype"/>
          <w:b/>
          <w:color w:val="000000" w:themeColor="text1"/>
          <w:highlight w:val="cyan"/>
          <w:lang w:val="es-ES_tradnl"/>
        </w:rPr>
        <w:t xml:space="preserve">SUJETO OBLIGADO </w:t>
      </w:r>
      <w:r w:rsidRPr="004669D1">
        <w:rPr>
          <w:rFonts w:ascii="Palatino Linotype" w:hAnsi="Palatino Linotype"/>
          <w:color w:val="000000" w:themeColor="text1"/>
          <w:highlight w:val="cyan"/>
          <w:lang w:val="es-ES_tradnl"/>
        </w:rPr>
        <w:t>deberá de manifestar, de manera precisa y clara</w:t>
      </w:r>
      <w:r w:rsidRPr="004669D1">
        <w:rPr>
          <w:rFonts w:ascii="Palatino Linotype" w:hAnsi="Palatino Linotype"/>
          <w:b/>
          <w:color w:val="000000" w:themeColor="text1"/>
          <w:highlight w:val="cyan"/>
          <w:lang w:val="es-ES_tradnl"/>
        </w:rPr>
        <w:t>, las razones que expliquen las causas por las que no se haya generado</w:t>
      </w:r>
      <w:r w:rsidRPr="004669D1">
        <w:rPr>
          <w:rFonts w:ascii="Palatino Linotype" w:hAnsi="Palatino Linotype"/>
          <w:color w:val="000000" w:themeColor="text1"/>
          <w:highlight w:val="cyan"/>
          <w:lang w:val="es-ES_tradnl"/>
        </w:rPr>
        <w:t xml:space="preserve"> la información requerida en el presente asunto.</w:t>
      </w:r>
    </w:p>
    <w:p w14:paraId="326922DF"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47A798BC" w14:textId="77DEFD09" w:rsidR="00A27D6E" w:rsidRPr="00A27D6E" w:rsidRDefault="00A27D6E" w:rsidP="0011436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9" w:name="_Toc84539857"/>
      <w:r>
        <w:rPr>
          <w:rFonts w:ascii="Palatino Linotype" w:hAnsi="Palatino Linotype"/>
          <w:b/>
          <w:color w:val="000000" w:themeColor="text1"/>
        </w:rPr>
        <w:t>III.V De los documentos que acrediten que cumple con la experiencia para ocupar el cargo.</w:t>
      </w:r>
      <w:bookmarkEnd w:id="39"/>
    </w:p>
    <w:p w14:paraId="039B4CD3" w14:textId="77777777" w:rsidR="00A27D6E" w:rsidRDefault="00A27D6E"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49473A78" w14:textId="527AC858" w:rsidR="0011436C" w:rsidRPr="0011436C" w:rsidRDefault="0011436C"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acuerdo con la Real Academia Española, el </w:t>
      </w:r>
      <w:r w:rsidRPr="0011436C">
        <w:rPr>
          <w:rFonts w:ascii="Palatino Linotype" w:hAnsi="Palatino Linotype"/>
          <w:i/>
          <w:color w:val="000000" w:themeColor="text1"/>
          <w:lang w:val="es-ES"/>
        </w:rPr>
        <w:t>currículum vitae</w:t>
      </w:r>
      <w:r w:rsidRPr="0011436C">
        <w:rPr>
          <w:rFonts w:ascii="Palatino Linotype" w:hAnsi="Palatino Linotype"/>
          <w:color w:val="000000" w:themeColor="text1"/>
          <w:lang w:val="es-ES"/>
        </w:rPr>
        <w:t xml:space="preserve"> es el documento en relación de los títulos, honores, cargos, trabajos realizados, datos biográficos, que califican a una persona</w:t>
      </w:r>
      <w:r>
        <w:rPr>
          <w:rStyle w:val="Refdenotaalpie"/>
          <w:rFonts w:ascii="Palatino Linotype" w:hAnsi="Palatino Linotype"/>
          <w:color w:val="000000" w:themeColor="text1"/>
          <w:lang w:val="es-ES"/>
        </w:rPr>
        <w:footnoteReference w:id="14"/>
      </w:r>
      <w:r>
        <w:rPr>
          <w:rFonts w:ascii="Palatino Linotype" w:hAnsi="Palatino Linotype"/>
          <w:color w:val="000000" w:themeColor="text1"/>
          <w:lang w:val="es-ES"/>
        </w:rPr>
        <w:t>.</w:t>
      </w:r>
    </w:p>
    <w:p w14:paraId="6EC43273" w14:textId="77777777" w:rsidR="0011436C" w:rsidRPr="0011436C" w:rsidRDefault="0011436C" w:rsidP="0011436C">
      <w:pPr>
        <w:pStyle w:val="Prrafodelista"/>
        <w:tabs>
          <w:tab w:val="left" w:pos="426"/>
        </w:tabs>
        <w:spacing w:before="240" w:after="240" w:line="360" w:lineRule="auto"/>
        <w:ind w:left="0" w:right="51"/>
        <w:jc w:val="both"/>
        <w:rPr>
          <w:rFonts w:ascii="Palatino Linotype" w:hAnsi="Palatino Linotype"/>
          <w:color w:val="000000" w:themeColor="text1"/>
        </w:rPr>
      </w:pPr>
    </w:p>
    <w:p w14:paraId="7BFB29DA" w14:textId="3122C77C" w:rsidR="004E69B3" w:rsidRDefault="0011436C"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ES"/>
        </w:rPr>
        <w:t>Bajo ese precepto, resulta</w:t>
      </w:r>
      <w:r w:rsidRPr="0011436C">
        <w:rPr>
          <w:rFonts w:ascii="Palatino Linotype" w:hAnsi="Palatino Linotype"/>
          <w:color w:val="000000" w:themeColor="text1"/>
        </w:rPr>
        <w:t xml:space="preserve"> pertinente observar lo estipulado en los artículos 47, fracciones I, VIII y IX, de la Ley del Trabajo de los Servidores Públicos del Estado y Municipios, y 92, fracción XXI de la Ley de Transparencia y Acceso a la Información Pública del Estado de México y Municipios:</w:t>
      </w:r>
    </w:p>
    <w:p w14:paraId="066B9E8E" w14:textId="77777777" w:rsidR="004E69B3" w:rsidRDefault="004E69B3" w:rsidP="0011436C">
      <w:pPr>
        <w:pStyle w:val="Prrafodelista"/>
        <w:tabs>
          <w:tab w:val="left" w:pos="426"/>
        </w:tabs>
        <w:spacing w:line="360" w:lineRule="auto"/>
        <w:ind w:left="0" w:right="51"/>
        <w:jc w:val="both"/>
        <w:rPr>
          <w:rFonts w:ascii="Palatino Linotype" w:hAnsi="Palatino Linotype"/>
          <w:color w:val="000000" w:themeColor="text1"/>
        </w:rPr>
      </w:pPr>
    </w:p>
    <w:p w14:paraId="0C0CD8FF" w14:textId="77777777" w:rsidR="0011436C" w:rsidRPr="00A56FFD" w:rsidRDefault="0011436C" w:rsidP="0011436C">
      <w:pPr>
        <w:spacing w:line="276" w:lineRule="auto"/>
        <w:ind w:left="567" w:right="567"/>
        <w:jc w:val="center"/>
        <w:rPr>
          <w:rFonts w:ascii="Palatino Linotype" w:hAnsi="Palatino Linotype" w:cs="Arial"/>
          <w:b/>
          <w:i/>
          <w:sz w:val="22"/>
          <w:lang w:val="es-ES"/>
        </w:rPr>
      </w:pPr>
      <w:r w:rsidRPr="00A56FFD">
        <w:rPr>
          <w:rFonts w:ascii="Palatino Linotype" w:hAnsi="Palatino Linotype" w:cs="Arial"/>
          <w:b/>
          <w:i/>
          <w:sz w:val="22"/>
          <w:lang w:val="es-ES"/>
        </w:rPr>
        <w:t>Ley del Trabajo de los Servidores Públicos del Estado y Municipios</w:t>
      </w:r>
    </w:p>
    <w:p w14:paraId="63ED6A5A"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w:t>
      </w:r>
      <w:r w:rsidRPr="00A56FFD">
        <w:rPr>
          <w:rFonts w:ascii="Palatino Linotype" w:hAnsi="Palatino Linotype" w:cs="Arial"/>
          <w:b/>
          <w:i/>
          <w:sz w:val="22"/>
          <w:lang w:val="es-ES"/>
        </w:rPr>
        <w:t>ARTÍCULO 47</w:t>
      </w:r>
      <w:r w:rsidRPr="00A56FFD">
        <w:rPr>
          <w:rFonts w:ascii="Palatino Linotype" w:hAnsi="Palatino Linotype" w:cs="Arial"/>
          <w:i/>
          <w:sz w:val="22"/>
          <w:lang w:val="es-ES"/>
        </w:rPr>
        <w:t xml:space="preserve">. </w:t>
      </w:r>
      <w:r w:rsidRPr="00A56FFD">
        <w:rPr>
          <w:rFonts w:ascii="Palatino Linotype" w:hAnsi="Palatino Linotype" w:cs="Arial"/>
          <w:b/>
          <w:i/>
          <w:sz w:val="22"/>
          <w:u w:val="single"/>
          <w:lang w:val="es-ES"/>
        </w:rPr>
        <w:t>Para ingresar al servicio público se requiere</w:t>
      </w:r>
      <w:r w:rsidRPr="00A56FFD">
        <w:rPr>
          <w:rFonts w:ascii="Palatino Linotype" w:hAnsi="Palatino Linotype" w:cs="Arial"/>
          <w:i/>
          <w:sz w:val="22"/>
          <w:lang w:val="es-ES"/>
        </w:rPr>
        <w:t>:</w:t>
      </w:r>
    </w:p>
    <w:p w14:paraId="2615F5FC"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b/>
          <w:i/>
          <w:sz w:val="22"/>
          <w:lang w:val="es-ES"/>
        </w:rPr>
        <w:t xml:space="preserve">I. </w:t>
      </w:r>
      <w:r w:rsidRPr="00A56FFD">
        <w:rPr>
          <w:rFonts w:ascii="Palatino Linotype" w:hAnsi="Palatino Linotype" w:cs="Arial"/>
          <w:b/>
          <w:i/>
          <w:sz w:val="22"/>
          <w:u w:val="single"/>
          <w:lang w:val="es-ES"/>
        </w:rPr>
        <w:t>Presentar una solicitud utilizando la forma oficial que se autorice</w:t>
      </w:r>
      <w:r w:rsidRPr="00A56FFD">
        <w:rPr>
          <w:rFonts w:ascii="Palatino Linotype" w:hAnsi="Palatino Linotype" w:cs="Arial"/>
          <w:i/>
          <w:sz w:val="22"/>
          <w:lang w:val="es-ES"/>
        </w:rPr>
        <w:t xml:space="preserve"> por la institución pública o dependencia correspondiente; </w:t>
      </w:r>
    </w:p>
    <w:p w14:paraId="338A7E9E"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II. Ser de nacionalidad mexicana, con la excepción prevista en el artículo 17 de la presente ley;</w:t>
      </w:r>
    </w:p>
    <w:p w14:paraId="63284478"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III. Estar en pleno ejercicio de sus derechos civiles y políticos, en su caso;</w:t>
      </w:r>
    </w:p>
    <w:p w14:paraId="1AD79DF7"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IV. Acreditar, cuando proceda, el cumplimiento de la Ley del Servicio Militar Nacional;</w:t>
      </w:r>
    </w:p>
    <w:p w14:paraId="5CD3D58F"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V. Derogada.</w:t>
      </w:r>
    </w:p>
    <w:p w14:paraId="45B4BE11"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VI. No haber sido separado anteriormente del servicio por las causas previstas en el artículo 93 de la presente ley;</w:t>
      </w:r>
    </w:p>
    <w:p w14:paraId="41EC7A54"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281DAE6D" w14:textId="77777777" w:rsidR="0011436C" w:rsidRPr="00A56FFD" w:rsidRDefault="0011436C" w:rsidP="0011436C">
      <w:pPr>
        <w:spacing w:line="276" w:lineRule="auto"/>
        <w:ind w:left="567" w:right="567"/>
        <w:jc w:val="both"/>
        <w:rPr>
          <w:rFonts w:ascii="Palatino Linotype" w:hAnsi="Palatino Linotype" w:cs="Arial"/>
          <w:b/>
          <w:bCs/>
          <w:i/>
          <w:sz w:val="22"/>
          <w:lang w:val="es-ES"/>
        </w:rPr>
      </w:pPr>
      <w:r w:rsidRPr="00A56FFD">
        <w:rPr>
          <w:rFonts w:ascii="Palatino Linotype" w:hAnsi="Palatino Linotype" w:cs="Arial"/>
          <w:b/>
          <w:bCs/>
          <w:i/>
          <w:sz w:val="22"/>
          <w:lang w:val="es-ES"/>
        </w:rPr>
        <w:t>VIII. Cumplir con los requisitos que se establezcan para los diferentes puestos;</w:t>
      </w:r>
    </w:p>
    <w:p w14:paraId="15B95122" w14:textId="77777777" w:rsidR="0011436C" w:rsidRPr="00A56FFD" w:rsidRDefault="0011436C" w:rsidP="0011436C">
      <w:pPr>
        <w:spacing w:line="276" w:lineRule="auto"/>
        <w:ind w:left="567" w:right="567"/>
        <w:jc w:val="both"/>
        <w:rPr>
          <w:rFonts w:ascii="Palatino Linotype" w:hAnsi="Palatino Linotype" w:cs="Arial"/>
          <w:b/>
          <w:bCs/>
          <w:i/>
          <w:sz w:val="22"/>
          <w:lang w:val="es-ES"/>
        </w:rPr>
      </w:pPr>
      <w:r w:rsidRPr="00A56FFD">
        <w:rPr>
          <w:rFonts w:ascii="Palatino Linotype" w:hAnsi="Palatino Linotype" w:cs="Arial"/>
          <w:b/>
          <w:bCs/>
          <w:i/>
          <w:sz w:val="22"/>
          <w:lang w:val="es-ES"/>
        </w:rPr>
        <w:t xml:space="preserve">IX. Acreditar por medio de los exámenes correspondientes </w:t>
      </w:r>
      <w:bookmarkStart w:id="40" w:name="_Hlk73450547"/>
      <w:r w:rsidRPr="00A56FFD">
        <w:rPr>
          <w:rFonts w:ascii="Palatino Linotype" w:hAnsi="Palatino Linotype" w:cs="Arial"/>
          <w:b/>
          <w:bCs/>
          <w:i/>
          <w:sz w:val="22"/>
          <w:lang w:val="es-ES"/>
        </w:rPr>
        <w:t xml:space="preserve">los conocimientos y aptitudes necesarios </w:t>
      </w:r>
      <w:bookmarkEnd w:id="40"/>
      <w:r w:rsidRPr="00A56FFD">
        <w:rPr>
          <w:rFonts w:ascii="Palatino Linotype" w:hAnsi="Palatino Linotype" w:cs="Arial"/>
          <w:b/>
          <w:bCs/>
          <w:i/>
          <w:sz w:val="22"/>
          <w:lang w:val="es-ES"/>
        </w:rPr>
        <w:t>para el desempeño del puesto; y</w:t>
      </w:r>
    </w:p>
    <w:p w14:paraId="016A4E69"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 xml:space="preserve">X. No estar inhabilitado para el ejercicio del servicio público. </w:t>
      </w:r>
    </w:p>
    <w:p w14:paraId="664EC971"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792CFD6" w14:textId="77777777" w:rsidR="0011436C" w:rsidRPr="00A56FFD" w:rsidRDefault="0011436C" w:rsidP="0011436C">
      <w:pPr>
        <w:spacing w:line="276" w:lineRule="auto"/>
        <w:ind w:left="567" w:right="567"/>
        <w:jc w:val="both"/>
        <w:rPr>
          <w:rFonts w:ascii="Palatino Linotype" w:hAnsi="Palatino Linotype" w:cs="Arial"/>
          <w:i/>
          <w:sz w:val="22"/>
          <w:lang w:val="es-ES"/>
        </w:rPr>
      </w:pPr>
    </w:p>
    <w:p w14:paraId="563C3D9A" w14:textId="77777777" w:rsidR="0011436C" w:rsidRPr="00A56FFD" w:rsidRDefault="0011436C" w:rsidP="0011436C">
      <w:pPr>
        <w:spacing w:line="276" w:lineRule="auto"/>
        <w:ind w:left="567" w:right="567"/>
        <w:jc w:val="center"/>
        <w:rPr>
          <w:rFonts w:ascii="Palatino Linotype" w:hAnsi="Palatino Linotype" w:cs="Arial"/>
          <w:b/>
          <w:i/>
          <w:sz w:val="22"/>
          <w:lang w:val="es-ES"/>
        </w:rPr>
      </w:pPr>
      <w:r w:rsidRPr="00A56FFD">
        <w:rPr>
          <w:rFonts w:ascii="Palatino Linotype" w:hAnsi="Palatino Linotype" w:cs="Arial"/>
          <w:b/>
          <w:i/>
          <w:sz w:val="22"/>
          <w:lang w:val="es-ES"/>
        </w:rPr>
        <w:t>Ley de Transparencia y Acceso a la Información Pública del Estado de México y Municipios</w:t>
      </w:r>
    </w:p>
    <w:p w14:paraId="60141655"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w:t>
      </w:r>
      <w:r w:rsidRPr="00A56FFD">
        <w:rPr>
          <w:rFonts w:ascii="Palatino Linotype" w:hAnsi="Palatino Linotype" w:cs="Arial"/>
          <w:b/>
          <w:i/>
          <w:sz w:val="22"/>
          <w:lang w:val="es-ES"/>
        </w:rPr>
        <w:t>Artículo 92</w:t>
      </w:r>
      <w:r w:rsidRPr="00A56FFD">
        <w:rPr>
          <w:rFonts w:ascii="Palatino Linotype" w:hAnsi="Palatino Linotype" w:cs="Arial"/>
          <w:i/>
          <w:sz w:val="22"/>
          <w:lang w:val="es-ES"/>
        </w:rPr>
        <w:t xml:space="preserve">. </w:t>
      </w:r>
      <w:r w:rsidRPr="00A56FFD">
        <w:rPr>
          <w:rFonts w:ascii="Palatino Linotype" w:hAnsi="Palatino Linotype" w:cs="Arial"/>
          <w:b/>
          <w:i/>
          <w:sz w:val="22"/>
          <w:u w:val="single"/>
          <w:lang w:val="es-ES"/>
        </w:rPr>
        <w:t>Los sujetos obligados deberán poner a disposición del público de manera permanente y actualizada de forma sencilla</w:t>
      </w:r>
      <w:r w:rsidRPr="00A56FFD">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A56FFD">
        <w:rPr>
          <w:rFonts w:ascii="Palatino Linotype" w:hAnsi="Palatino Linotype" w:cs="Arial"/>
          <w:b/>
          <w:i/>
          <w:sz w:val="22"/>
          <w:u w:val="single"/>
          <w:lang w:val="es-ES"/>
        </w:rPr>
        <w:t>la información, por lo menos</w:t>
      </w:r>
      <w:r w:rsidRPr="00A56FFD">
        <w:rPr>
          <w:rFonts w:ascii="Palatino Linotype" w:hAnsi="Palatino Linotype" w:cs="Arial"/>
          <w:i/>
          <w:sz w:val="22"/>
          <w:lang w:val="es-ES"/>
        </w:rPr>
        <w:t xml:space="preserve">, de los temas, documentos y políticas </w:t>
      </w:r>
      <w:r w:rsidRPr="00A56FFD">
        <w:rPr>
          <w:rFonts w:ascii="Palatino Linotype" w:hAnsi="Palatino Linotype" w:cs="Arial"/>
          <w:b/>
          <w:i/>
          <w:sz w:val="22"/>
          <w:u w:val="single"/>
          <w:lang w:val="es-ES"/>
        </w:rPr>
        <w:t>que a continuación se señalan</w:t>
      </w:r>
      <w:r w:rsidRPr="00A56FFD">
        <w:rPr>
          <w:rFonts w:ascii="Palatino Linotype" w:hAnsi="Palatino Linotype" w:cs="Arial"/>
          <w:i/>
          <w:sz w:val="22"/>
          <w:lang w:val="es-ES"/>
        </w:rPr>
        <w:t xml:space="preserve">: </w:t>
      </w:r>
    </w:p>
    <w:p w14:paraId="7DA9AF77"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w:t>
      </w:r>
    </w:p>
    <w:p w14:paraId="71BD5A58"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b/>
          <w:i/>
          <w:sz w:val="22"/>
          <w:lang w:val="es-ES"/>
        </w:rPr>
        <w:lastRenderedPageBreak/>
        <w:t>XXI.</w:t>
      </w:r>
      <w:r w:rsidRPr="00A56FFD">
        <w:rPr>
          <w:rFonts w:ascii="Palatino Linotype" w:hAnsi="Palatino Linotype" w:cs="Arial"/>
          <w:i/>
          <w:sz w:val="22"/>
          <w:lang w:val="es-ES"/>
        </w:rPr>
        <w:t xml:space="preserve"> </w:t>
      </w:r>
      <w:r w:rsidRPr="00A56FFD">
        <w:rPr>
          <w:rFonts w:ascii="Palatino Linotype" w:hAnsi="Palatino Linotype" w:cs="Arial"/>
          <w:b/>
          <w:i/>
          <w:sz w:val="22"/>
          <w:u w:val="single"/>
          <w:lang w:val="es-ES"/>
        </w:rPr>
        <w:t>La información curricular</w:t>
      </w:r>
      <w:r w:rsidRPr="00A56FFD">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083FD463" w14:textId="77777777" w:rsidR="0011436C" w:rsidRPr="00A56FFD" w:rsidRDefault="0011436C" w:rsidP="0011436C">
      <w:pPr>
        <w:spacing w:line="276" w:lineRule="auto"/>
        <w:ind w:left="567" w:right="567"/>
        <w:jc w:val="both"/>
        <w:rPr>
          <w:rFonts w:ascii="Palatino Linotype" w:hAnsi="Palatino Linotype" w:cs="Arial"/>
          <w:sz w:val="22"/>
        </w:rPr>
      </w:pPr>
      <w:r w:rsidRPr="00A56FFD">
        <w:rPr>
          <w:rFonts w:ascii="Palatino Linotype" w:hAnsi="Palatino Linotype" w:cs="Arial"/>
          <w:sz w:val="22"/>
        </w:rPr>
        <w:t>(Énfasis añadido)</w:t>
      </w:r>
    </w:p>
    <w:p w14:paraId="58106331" w14:textId="77777777" w:rsidR="0011436C" w:rsidRDefault="0011436C"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6D817A71" w14:textId="4AA89F4F" w:rsidR="004E69B3" w:rsidRDefault="0011436C"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A56FFD">
        <w:rPr>
          <w:rFonts w:ascii="Palatino Linotype" w:hAnsi="Palatino Linotype"/>
          <w:lang w:val="es-ES"/>
        </w:rPr>
        <w:t xml:space="preserve">los preceptos en cita, se advierte que para acreditar los requerimientos de </w:t>
      </w:r>
      <w:r w:rsidRPr="00A56FFD">
        <w:rPr>
          <w:rFonts w:ascii="Palatino Linotype" w:hAnsi="Palatino Linotype"/>
          <w:bCs/>
          <w:lang w:val="es-ES"/>
        </w:rPr>
        <w:t xml:space="preserve">ingreso al servicio público, </w:t>
      </w:r>
      <w:r w:rsidRPr="00A56FFD">
        <w:rPr>
          <w:rFonts w:ascii="Palatino Linotype" w:hAnsi="Palatino Linotype" w:cs="Arial"/>
          <w:bCs/>
          <w:iCs/>
          <w:lang w:val="es-ES"/>
        </w:rPr>
        <w:t xml:space="preserve">los </w:t>
      </w:r>
      <w:r w:rsidRPr="0011436C">
        <w:rPr>
          <w:rFonts w:ascii="Palatino Linotype" w:hAnsi="Palatino Linotype" w:cs="Arial"/>
          <w:b/>
          <w:bCs/>
          <w:iCs/>
          <w:lang w:val="es-ES"/>
        </w:rPr>
        <w:t>conocimientos y aptitudes necesarios</w:t>
      </w:r>
      <w:r w:rsidRPr="00A56FFD">
        <w:rPr>
          <w:rFonts w:ascii="Palatino Linotype" w:hAnsi="Palatino Linotype"/>
          <w:bCs/>
          <w:iCs/>
          <w:lang w:val="es-ES"/>
        </w:rPr>
        <w:t>,</w:t>
      </w:r>
      <w:r w:rsidRPr="00A56FFD">
        <w:rPr>
          <w:rFonts w:ascii="Palatino Linotype" w:hAnsi="Palatino Linotype"/>
          <w:bCs/>
          <w:lang w:val="es-ES"/>
        </w:rPr>
        <w:t xml:space="preserve"> </w:t>
      </w:r>
      <w:r>
        <w:rPr>
          <w:rFonts w:ascii="Palatino Linotype" w:hAnsi="Palatino Linotype"/>
          <w:lang w:val="es-ES"/>
        </w:rPr>
        <w:t>el</w:t>
      </w:r>
      <w:r w:rsidRPr="00A56FFD">
        <w:rPr>
          <w:rFonts w:ascii="Palatino Linotype" w:hAnsi="Palatino Linotype"/>
          <w:b/>
          <w:lang w:val="es-ES"/>
        </w:rPr>
        <w:t xml:space="preserve"> SUJETO OBLIGADO</w:t>
      </w:r>
      <w:r w:rsidRPr="00A56FFD">
        <w:rPr>
          <w:rFonts w:ascii="Palatino Linotype" w:hAnsi="Palatino Linotype"/>
          <w:lang w:val="es-ES"/>
        </w:rPr>
        <w:t xml:space="preserve">, debe contar en sus archivos con una serie de documentos, tales como el </w:t>
      </w:r>
      <w:r w:rsidRPr="00A56FFD">
        <w:rPr>
          <w:rFonts w:ascii="Palatino Linotype" w:hAnsi="Palatino Linotype"/>
          <w:b/>
          <w:i/>
          <w:lang w:val="es-ES"/>
        </w:rPr>
        <w:t>currículum vitae</w:t>
      </w:r>
      <w:r w:rsidRPr="00A56FFD">
        <w:rPr>
          <w:rFonts w:ascii="Palatino Linotype" w:hAnsi="Palatino Linotype"/>
          <w:lang w:val="es-ES"/>
        </w:rPr>
        <w:t xml:space="preserve"> y</w:t>
      </w:r>
      <w:r>
        <w:rPr>
          <w:rFonts w:ascii="Palatino Linotype" w:hAnsi="Palatino Linotype"/>
          <w:lang w:val="es-ES"/>
        </w:rPr>
        <w:t>/o</w:t>
      </w:r>
      <w:r w:rsidRPr="00A56FFD">
        <w:rPr>
          <w:rFonts w:ascii="Palatino Linotype" w:hAnsi="Palatino Linotype"/>
          <w:lang w:val="es-ES"/>
        </w:rPr>
        <w:t xml:space="preserve"> la </w:t>
      </w:r>
      <w:r w:rsidRPr="00A56FFD">
        <w:rPr>
          <w:rFonts w:ascii="Palatino Linotype" w:hAnsi="Palatino Linotype"/>
          <w:b/>
          <w:lang w:val="es-ES"/>
        </w:rPr>
        <w:t>solicitud de empleo</w:t>
      </w:r>
      <w:r w:rsidRPr="00A56FFD">
        <w:rPr>
          <w:rFonts w:ascii="Palatino Linotype" w:hAnsi="Palatino Linotype"/>
          <w:lang w:val="es-ES"/>
        </w:rPr>
        <w:t xml:space="preserve"> en los que se asienta la </w:t>
      </w:r>
      <w:r w:rsidRPr="0011436C">
        <w:rPr>
          <w:rFonts w:ascii="Palatino Linotype" w:hAnsi="Palatino Linotype"/>
          <w:b/>
          <w:lang w:val="es-ES"/>
        </w:rPr>
        <w:t>experiencia profesional</w:t>
      </w:r>
      <w:r w:rsidRPr="00A56FFD">
        <w:rPr>
          <w:rFonts w:ascii="Palatino Linotype" w:hAnsi="Palatino Linotype"/>
          <w:lang w:val="es-ES"/>
        </w:rPr>
        <w:t xml:space="preserve"> de los servidores públicos y, en alguno casos, una vez que se ha entrado al servicio público estatal y/o municipal, se procede a la elaboración de otros que pudieran contener dicha información, como las </w:t>
      </w:r>
      <w:r w:rsidRPr="00A56FFD">
        <w:rPr>
          <w:rFonts w:ascii="Palatino Linotype" w:hAnsi="Palatino Linotype"/>
          <w:b/>
          <w:lang w:val="es-ES"/>
        </w:rPr>
        <w:t>fichas curriculares</w:t>
      </w:r>
      <w:r w:rsidRPr="00A56FFD">
        <w:rPr>
          <w:rFonts w:ascii="Palatino Linotype" w:hAnsi="Palatino Linotype"/>
          <w:lang w:val="es-ES"/>
        </w:rPr>
        <w:t xml:space="preserve"> en cumplimiento a las obligaciones de transparencia comunes.</w:t>
      </w:r>
    </w:p>
    <w:p w14:paraId="69AE6362"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7612216F" w14:textId="31B4EDBD" w:rsidR="0011436C" w:rsidRDefault="002B46CB"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dentro de los documentos presentados por el </w:t>
      </w:r>
      <w:r>
        <w:rPr>
          <w:rFonts w:ascii="Palatino Linotype" w:hAnsi="Palatino Linotype"/>
          <w:b/>
          <w:color w:val="000000" w:themeColor="text1"/>
        </w:rPr>
        <w:t>SUJETO OBLIGADO</w:t>
      </w:r>
      <w:r>
        <w:rPr>
          <w:rFonts w:ascii="Palatino Linotype" w:hAnsi="Palatino Linotype"/>
          <w:color w:val="000000" w:themeColor="text1"/>
        </w:rPr>
        <w:t xml:space="preserve">, específicamente en el archivo titulado </w:t>
      </w:r>
      <w:r>
        <w:rPr>
          <w:rFonts w:ascii="Palatino Linotype" w:hAnsi="Palatino Linotype"/>
          <w:b/>
          <w:i/>
          <w:color w:val="000000" w:themeColor="text1"/>
        </w:rPr>
        <w:t>“RESPUESTA A SOL 00113 2021.pdf”</w:t>
      </w:r>
      <w:r>
        <w:rPr>
          <w:rFonts w:ascii="Palatino Linotype" w:hAnsi="Palatino Linotype"/>
          <w:color w:val="000000" w:themeColor="text1"/>
        </w:rPr>
        <w:t xml:space="preserve">, se aprecia que entre las fojas cinco a la siete, se hizo entrega del currículum vitae del C. César Cañas Cornejo quien, como ha sido reiterado a lo largo del presente estudio, funge como Secretario del Ayuntamiento de Otzolotepec, el cual resulta ser el documento </w:t>
      </w:r>
      <w:r>
        <w:rPr>
          <w:rFonts w:ascii="Palatino Linotype" w:hAnsi="Palatino Linotype"/>
          <w:b/>
          <w:color w:val="000000" w:themeColor="text1"/>
        </w:rPr>
        <w:t>idóneo</w:t>
      </w:r>
      <w:r>
        <w:rPr>
          <w:rFonts w:ascii="Palatino Linotype" w:hAnsi="Palatino Linotype"/>
          <w:color w:val="000000" w:themeColor="text1"/>
        </w:rPr>
        <w:t xml:space="preserve"> para demostrar la experiencia del servidor público para desempeñar su encargo, pues en éste se expone toda su trayectoria profesional y académica.</w:t>
      </w:r>
    </w:p>
    <w:p w14:paraId="05112DFA" w14:textId="77777777" w:rsidR="002B46CB" w:rsidRDefault="002B46CB" w:rsidP="002B46CB">
      <w:pPr>
        <w:pStyle w:val="Prrafodelista"/>
        <w:tabs>
          <w:tab w:val="left" w:pos="426"/>
        </w:tabs>
        <w:spacing w:before="240" w:after="240" w:line="360" w:lineRule="auto"/>
        <w:ind w:left="0" w:right="51"/>
        <w:jc w:val="both"/>
        <w:rPr>
          <w:rFonts w:ascii="Palatino Linotype" w:hAnsi="Palatino Linotype"/>
          <w:color w:val="000000" w:themeColor="text1"/>
        </w:rPr>
      </w:pPr>
    </w:p>
    <w:p w14:paraId="2E98A9C0" w14:textId="342B0BCE" w:rsidR="002B46CB" w:rsidRDefault="001C28D5" w:rsidP="001C28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lo anterior, el </w:t>
      </w:r>
      <w:r>
        <w:rPr>
          <w:rFonts w:ascii="Palatino Linotype" w:hAnsi="Palatino Linotype"/>
          <w:b/>
          <w:color w:val="000000" w:themeColor="text1"/>
        </w:rPr>
        <w:t>RECURRENTE</w:t>
      </w:r>
      <w:r>
        <w:rPr>
          <w:rFonts w:ascii="Palatino Linotype" w:hAnsi="Palatino Linotype"/>
          <w:color w:val="000000" w:themeColor="text1"/>
        </w:rPr>
        <w:t xml:space="preserve"> señaló como uno de sus agravios que la respuesta “</w:t>
      </w:r>
      <w:r w:rsidRPr="001C28D5">
        <w:rPr>
          <w:rFonts w:ascii="Palatino Linotype" w:hAnsi="Palatino Linotype"/>
          <w:i/>
          <w:color w:val="000000" w:themeColor="text1"/>
        </w:rPr>
        <w:t xml:space="preserve">no acredita con documentales que cuenta con experiencia profesional para </w:t>
      </w:r>
      <w:r w:rsidRPr="001C28D5">
        <w:rPr>
          <w:rFonts w:ascii="Palatino Linotype" w:hAnsi="Palatino Linotype"/>
          <w:i/>
          <w:color w:val="000000" w:themeColor="text1"/>
        </w:rPr>
        <w:lastRenderedPageBreak/>
        <w:t>ocupar el cargo de secretario del ayuntamiento pues no demuestra que cuenta con el año de experiencia en este rubro, solo lo describe en su c.v. pero son meras palabras no existe forma de comprobar dicho requisito</w:t>
      </w:r>
      <w:r>
        <w:rPr>
          <w:rFonts w:ascii="Palatino Linotype" w:hAnsi="Palatino Linotype"/>
          <w:i/>
          <w:color w:val="000000" w:themeColor="text1"/>
        </w:rPr>
        <w:t>”.</w:t>
      </w:r>
    </w:p>
    <w:p w14:paraId="407FE050" w14:textId="77777777" w:rsidR="001C28D5" w:rsidRDefault="001C28D5" w:rsidP="001C28D5">
      <w:pPr>
        <w:pStyle w:val="Prrafodelista"/>
        <w:tabs>
          <w:tab w:val="left" w:pos="426"/>
        </w:tabs>
        <w:spacing w:before="240" w:after="240" w:line="360" w:lineRule="auto"/>
        <w:ind w:left="0" w:right="51"/>
        <w:jc w:val="both"/>
        <w:rPr>
          <w:rFonts w:ascii="Palatino Linotype" w:hAnsi="Palatino Linotype"/>
          <w:color w:val="000000" w:themeColor="text1"/>
        </w:rPr>
      </w:pPr>
    </w:p>
    <w:p w14:paraId="051F4235" w14:textId="4DBD78A2" w:rsidR="001C28D5" w:rsidRPr="001C28D5" w:rsidRDefault="001C28D5"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hAnsi="Palatino Linotype" w:cs="Arial"/>
        </w:rPr>
        <w:t xml:space="preserve">ello, </w:t>
      </w:r>
      <w:r>
        <w:rPr>
          <w:rFonts w:ascii="Palatino Linotype" w:hAnsi="Palatino Linotype"/>
        </w:rPr>
        <w:t xml:space="preserve">es imperativo mencionar que </w:t>
      </w:r>
      <w:r w:rsidRPr="001C28D5">
        <w:rPr>
          <w:rFonts w:ascii="Palatino Linotype" w:hAnsi="Palatino Linotype"/>
          <w:b/>
        </w:rPr>
        <w:t>este Órgano Garante no tiene facultades para pronunciarse sobre la veracidad de la información que los Sujetos Obligados ponen a disposición de los particulares</w:t>
      </w:r>
      <w:r>
        <w:rPr>
          <w:rFonts w:ascii="Palatino Linotype" w:hAnsi="Palatino Linotype"/>
        </w:rPr>
        <w:t xml:space="preserve">, toda vez que se aleja de las atribuciones de este Instituto, máxime que al momento en que el </w:t>
      </w:r>
      <w:r>
        <w:rPr>
          <w:rFonts w:ascii="Palatino Linotype" w:hAnsi="Palatino Linotype"/>
          <w:b/>
        </w:rPr>
        <w:t>SUJETO OBLIGADO</w:t>
      </w:r>
      <w:r>
        <w:rPr>
          <w:rFonts w:ascii="Palatino Linotype" w:hAnsi="Palatino Linotype"/>
        </w:rPr>
        <w:t xml:space="preserve"> pone a disposición la información, la misma tiene el carácter de oficial, ergo, se presume veraz, tan es así que la misma queda registrada en el Sistema de Acceso a la Información Mexiquense (</w:t>
      </w:r>
      <w:r w:rsidRPr="008F2417">
        <w:rPr>
          <w:rFonts w:ascii="Palatino Linotype" w:hAnsi="Palatino Linotype"/>
          <w:i/>
        </w:rPr>
        <w:t>SAIMEX</w:t>
      </w:r>
      <w:r>
        <w:rPr>
          <w:rFonts w:ascii="Palatino Linotype" w:hAnsi="Palatino Linotype"/>
        </w:rPr>
        <w:t>).</w:t>
      </w:r>
    </w:p>
    <w:p w14:paraId="100B3977" w14:textId="77777777" w:rsidR="001C28D5" w:rsidRPr="001C28D5" w:rsidRDefault="001C28D5" w:rsidP="001C28D5">
      <w:pPr>
        <w:pStyle w:val="Prrafodelista"/>
        <w:tabs>
          <w:tab w:val="left" w:pos="426"/>
        </w:tabs>
        <w:spacing w:before="240" w:after="240" w:line="360" w:lineRule="auto"/>
        <w:ind w:left="0" w:right="51"/>
        <w:jc w:val="both"/>
        <w:rPr>
          <w:rFonts w:ascii="Palatino Linotype" w:hAnsi="Palatino Linotype"/>
          <w:color w:val="000000" w:themeColor="text1"/>
        </w:rPr>
      </w:pPr>
    </w:p>
    <w:p w14:paraId="78C9AEB9" w14:textId="03DD366F" w:rsidR="001C28D5" w:rsidRPr="0011436C" w:rsidRDefault="001C28D5" w:rsidP="002B46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Sirve de apoyo a lo anterior por analogía, el Criterio 31-10 emitido por el entonces Instituto Federal de Acceso a la Información y Protección de Datos, mismo que dice:</w:t>
      </w:r>
    </w:p>
    <w:p w14:paraId="4C811E26" w14:textId="77777777" w:rsidR="0011436C" w:rsidRDefault="0011436C" w:rsidP="0011436C">
      <w:pPr>
        <w:pStyle w:val="Prrafodelista"/>
        <w:tabs>
          <w:tab w:val="left" w:pos="426"/>
        </w:tabs>
        <w:spacing w:before="240" w:after="240" w:line="360" w:lineRule="auto"/>
        <w:ind w:left="0" w:right="51"/>
        <w:jc w:val="both"/>
        <w:rPr>
          <w:rFonts w:ascii="Palatino Linotype" w:hAnsi="Palatino Linotype"/>
          <w:color w:val="000000" w:themeColor="text1"/>
        </w:rPr>
      </w:pPr>
    </w:p>
    <w:p w14:paraId="19EEAAF8" w14:textId="57096FA9" w:rsidR="001C28D5" w:rsidRPr="008D3A4F" w:rsidRDefault="001C28D5" w:rsidP="001C28D5">
      <w:pPr>
        <w:pStyle w:val="Sinespaciado"/>
        <w:spacing w:line="276" w:lineRule="auto"/>
        <w:ind w:left="567" w:right="567"/>
        <w:jc w:val="both"/>
        <w:rPr>
          <w:rFonts w:ascii="Palatino Linotype" w:hAnsi="Palatino Linotype"/>
          <w:i/>
          <w:sz w:val="22"/>
          <w:lang w:val="es-ES"/>
        </w:rPr>
      </w:pPr>
      <w:r w:rsidRPr="004B05A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8D3A4F">
        <w:rPr>
          <w:rFonts w:ascii="Palatino Linotype" w:hAnsi="Palatino Linotype"/>
          <w:i/>
          <w:sz w:val="22"/>
          <w:lang w:val="es-ES"/>
        </w:rPr>
        <w:t xml:space="preserve"> </w:t>
      </w:r>
      <w:r>
        <w:rPr>
          <w:rFonts w:ascii="Palatino Linotype" w:hAnsi="Palatino Linotype"/>
          <w:i/>
          <w:sz w:val="22"/>
          <w:lang w:val="es-ES"/>
        </w:rPr>
        <w:t>“</w:t>
      </w:r>
      <w:r w:rsidRPr="008D3A4F">
        <w:rPr>
          <w:rFonts w:ascii="Palatino Linotype" w:hAnsi="Palatino Linotype"/>
          <w:i/>
          <w:sz w:val="22"/>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8D3A4F">
        <w:rPr>
          <w:rFonts w:ascii="Palatino Linotype" w:hAnsi="Palatino Linotype"/>
          <w:i/>
          <w:sz w:val="22"/>
          <w:lang w:val="es-ES"/>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lang w:val="es-ES"/>
        </w:rPr>
        <w:t>”</w:t>
      </w:r>
    </w:p>
    <w:p w14:paraId="7097ACD1" w14:textId="77777777" w:rsidR="001C28D5" w:rsidRPr="0011436C" w:rsidRDefault="001C28D5" w:rsidP="0011436C">
      <w:pPr>
        <w:pStyle w:val="Prrafodelista"/>
        <w:tabs>
          <w:tab w:val="left" w:pos="426"/>
        </w:tabs>
        <w:spacing w:before="240" w:after="240" w:line="360" w:lineRule="auto"/>
        <w:ind w:left="0" w:right="51"/>
        <w:jc w:val="both"/>
        <w:rPr>
          <w:rFonts w:ascii="Palatino Linotype" w:hAnsi="Palatino Linotype"/>
          <w:color w:val="000000" w:themeColor="text1"/>
        </w:rPr>
      </w:pPr>
    </w:p>
    <w:p w14:paraId="56BCC74D" w14:textId="3FBF76E7" w:rsidR="004E69B3" w:rsidRDefault="001C28D5"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 d</w:t>
      </w:r>
      <w:r w:rsidR="002B46CB">
        <w:rPr>
          <w:rFonts w:ascii="Palatino Linotype" w:hAnsi="Palatino Linotype"/>
          <w:color w:val="000000" w:themeColor="text1"/>
        </w:rPr>
        <w:t>el análisis al documento en cuestión, se aprecia que éste pasó por un</w:t>
      </w:r>
      <w:r>
        <w:rPr>
          <w:rFonts w:ascii="Palatino Linotype" w:hAnsi="Palatino Linotype"/>
          <w:color w:val="000000" w:themeColor="text1"/>
        </w:rPr>
        <w:t xml:space="preserve"> procedimiento de clasificación</w:t>
      </w:r>
      <w:r w:rsidR="002B46CB">
        <w:rPr>
          <w:rFonts w:ascii="Palatino Linotype" w:hAnsi="Palatino Linotype"/>
          <w:color w:val="000000" w:themeColor="text1"/>
        </w:rPr>
        <w:t xml:space="preserve"> donde se testaron datos personales relativos al domicilio y teléfono p</w:t>
      </w:r>
      <w:r w:rsidR="00221AFF">
        <w:rPr>
          <w:rFonts w:ascii="Palatino Linotype" w:hAnsi="Palatino Linotype"/>
          <w:color w:val="000000" w:themeColor="text1"/>
        </w:rPr>
        <w:t xml:space="preserve">articular del servidor público; sin embargo, se advierte que se realizó una clasificación excesiva pues se eliminó también </w:t>
      </w:r>
      <w:r w:rsidR="002B46CB">
        <w:rPr>
          <w:rFonts w:ascii="Palatino Linotype" w:hAnsi="Palatino Linotype"/>
          <w:color w:val="000000" w:themeColor="text1"/>
        </w:rPr>
        <w:t xml:space="preserve">las </w:t>
      </w:r>
      <w:r w:rsidR="002B46CB" w:rsidRPr="00221AFF">
        <w:rPr>
          <w:rFonts w:ascii="Palatino Linotype" w:hAnsi="Palatino Linotype"/>
          <w:b/>
          <w:color w:val="000000" w:themeColor="text1"/>
        </w:rPr>
        <w:t>áreas de experiencia relaciona</w:t>
      </w:r>
      <w:r w:rsidRPr="00221AFF">
        <w:rPr>
          <w:rFonts w:ascii="Palatino Linotype" w:hAnsi="Palatino Linotype"/>
          <w:b/>
          <w:color w:val="000000" w:themeColor="text1"/>
        </w:rPr>
        <w:t>das con la atención al</w:t>
      </w:r>
      <w:r w:rsidR="00221AFF" w:rsidRPr="00221AFF">
        <w:rPr>
          <w:rFonts w:ascii="Palatino Linotype" w:hAnsi="Palatino Linotype"/>
          <w:b/>
          <w:color w:val="000000" w:themeColor="text1"/>
        </w:rPr>
        <w:t xml:space="preserve"> público</w:t>
      </w:r>
      <w:r w:rsidR="00221AFF">
        <w:rPr>
          <w:rFonts w:ascii="Palatino Linotype" w:hAnsi="Palatino Linotype"/>
          <w:color w:val="000000" w:themeColor="text1"/>
        </w:rPr>
        <w:t>, las cuales no se vislumbran como datos personales, sino como elementos sólidos que exponen la preparación profesional del servidor público en la materia de atención a</w:t>
      </w:r>
      <w:r w:rsidR="00490571">
        <w:rPr>
          <w:rFonts w:ascii="Palatino Linotype" w:hAnsi="Palatino Linotype"/>
          <w:color w:val="000000" w:themeColor="text1"/>
        </w:rPr>
        <w:t xml:space="preserve"> particulares.</w:t>
      </w:r>
    </w:p>
    <w:p w14:paraId="2F415622" w14:textId="77777777" w:rsidR="00490571" w:rsidRDefault="00490571" w:rsidP="00490571">
      <w:pPr>
        <w:pStyle w:val="Prrafodelista"/>
        <w:tabs>
          <w:tab w:val="left" w:pos="426"/>
        </w:tabs>
        <w:spacing w:before="240" w:after="240" w:line="360" w:lineRule="auto"/>
        <w:ind w:left="0" w:right="51"/>
        <w:jc w:val="both"/>
        <w:rPr>
          <w:rFonts w:ascii="Palatino Linotype" w:hAnsi="Palatino Linotype"/>
          <w:color w:val="000000" w:themeColor="text1"/>
        </w:rPr>
      </w:pPr>
    </w:p>
    <w:p w14:paraId="34446ABC" w14:textId="62924042" w:rsidR="00490571" w:rsidRDefault="00490571"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Sirve como criterio orientador dentro del proceso de clasificación del currículum vitae de un servidor público, el Criterio de Interpretación 03/09, emitido por el entonces Instituto Federal de Acceso a la Información Pública, cuyo rubro y texto señalan lo siguiente:</w:t>
      </w:r>
    </w:p>
    <w:p w14:paraId="22DE650D"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206A3F31" w14:textId="2A0590A4" w:rsidR="00490571" w:rsidRPr="00490571" w:rsidRDefault="00490571" w:rsidP="00490571">
      <w:pPr>
        <w:spacing w:before="62" w:line="276" w:lineRule="auto"/>
        <w:ind w:left="567" w:right="567"/>
        <w:jc w:val="both"/>
        <w:rPr>
          <w:rFonts w:ascii="Palatino Linotype" w:eastAsia="Arial" w:hAnsi="Palatino Linotype" w:cs="Arial"/>
          <w:i/>
          <w:sz w:val="22"/>
        </w:rPr>
      </w:pP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RR</w:t>
      </w:r>
      <w:r w:rsidRPr="00490571">
        <w:rPr>
          <w:rFonts w:ascii="Palatino Linotype" w:eastAsia="Arial" w:hAnsi="Palatino Linotype" w:cs="Arial"/>
          <w:b/>
          <w:i/>
          <w:spacing w:val="1"/>
          <w:sz w:val="22"/>
        </w:rPr>
        <w:t>IC</w:t>
      </w:r>
      <w:r w:rsidRPr="00490571">
        <w:rPr>
          <w:rFonts w:ascii="Palatino Linotype" w:eastAsia="Arial" w:hAnsi="Palatino Linotype" w:cs="Arial"/>
          <w:b/>
          <w:i/>
          <w:sz w:val="22"/>
        </w:rPr>
        <w:t>ULUM</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pacing w:val="-2"/>
          <w:sz w:val="22"/>
        </w:rPr>
        <w:t>V</w:t>
      </w:r>
      <w:r w:rsidRPr="00490571">
        <w:rPr>
          <w:rFonts w:ascii="Palatino Linotype" w:eastAsia="Arial" w:hAnsi="Palatino Linotype" w:cs="Arial"/>
          <w:b/>
          <w:i/>
          <w:sz w:val="22"/>
        </w:rPr>
        <w:t>ITAE</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pacing w:val="-3"/>
          <w:sz w:val="22"/>
        </w:rPr>
        <w:t>D</w:t>
      </w:r>
      <w:r w:rsidRPr="00490571">
        <w:rPr>
          <w:rFonts w:ascii="Palatino Linotype" w:eastAsia="Arial" w:hAnsi="Palatino Linotype" w:cs="Arial"/>
          <w:b/>
          <w:i/>
          <w:sz w:val="22"/>
        </w:rPr>
        <w:t>E</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pacing w:val="-1"/>
          <w:sz w:val="22"/>
        </w:rPr>
        <w:t>S</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w:t>
      </w:r>
      <w:r w:rsidRPr="00490571">
        <w:rPr>
          <w:rFonts w:ascii="Palatino Linotype" w:eastAsia="Arial" w:hAnsi="Palatino Linotype" w:cs="Arial"/>
          <w:b/>
          <w:i/>
          <w:spacing w:val="-4"/>
          <w:sz w:val="22"/>
        </w:rPr>
        <w:t>V</w:t>
      </w:r>
      <w:r w:rsidRPr="00490571">
        <w:rPr>
          <w:rFonts w:ascii="Palatino Linotype" w:eastAsia="Arial" w:hAnsi="Palatino Linotype" w:cs="Arial"/>
          <w:b/>
          <w:i/>
          <w:sz w:val="22"/>
        </w:rPr>
        <w:t>IDOR</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z w:val="22"/>
        </w:rPr>
        <w:t>PÚBLI</w:t>
      </w:r>
      <w:r w:rsidRPr="00490571">
        <w:rPr>
          <w:rFonts w:ascii="Palatino Linotype" w:eastAsia="Arial" w:hAnsi="Palatino Linotype" w:cs="Arial"/>
          <w:b/>
          <w:i/>
          <w:spacing w:val="-1"/>
          <w:sz w:val="22"/>
        </w:rPr>
        <w:t>C</w:t>
      </w:r>
      <w:r w:rsidRPr="00490571">
        <w:rPr>
          <w:rFonts w:ascii="Palatino Linotype" w:eastAsia="Arial" w:hAnsi="Palatino Linotype" w:cs="Arial"/>
          <w:b/>
          <w:i/>
          <w:sz w:val="22"/>
        </w:rPr>
        <w:t>OS.</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pacing w:val="-2"/>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z w:val="22"/>
        </w:rPr>
        <w:t>OB</w:t>
      </w:r>
      <w:r w:rsidRPr="00490571">
        <w:rPr>
          <w:rFonts w:ascii="Palatino Linotype" w:eastAsia="Arial" w:hAnsi="Palatino Linotype" w:cs="Arial"/>
          <w:b/>
          <w:i/>
          <w:spacing w:val="-2"/>
          <w:sz w:val="22"/>
        </w:rPr>
        <w:t>L</w:t>
      </w:r>
      <w:r w:rsidRPr="00490571">
        <w:rPr>
          <w:rFonts w:ascii="Palatino Linotype" w:eastAsia="Arial" w:hAnsi="Palatino Linotype" w:cs="Arial"/>
          <w:b/>
          <w:i/>
          <w:sz w:val="22"/>
        </w:rPr>
        <w:t>IG</w:t>
      </w:r>
      <w:r w:rsidRPr="00490571">
        <w:rPr>
          <w:rFonts w:ascii="Palatino Linotype" w:eastAsia="Arial" w:hAnsi="Palatino Linotype" w:cs="Arial"/>
          <w:b/>
          <w:i/>
          <w:spacing w:val="1"/>
          <w:sz w:val="22"/>
        </w:rPr>
        <w:t>AC</w:t>
      </w:r>
      <w:r w:rsidRPr="00490571">
        <w:rPr>
          <w:rFonts w:ascii="Palatino Linotype" w:eastAsia="Arial" w:hAnsi="Palatino Linotype" w:cs="Arial"/>
          <w:b/>
          <w:i/>
          <w:sz w:val="22"/>
        </w:rPr>
        <w:t>IÓN DE</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z w:val="22"/>
        </w:rPr>
        <w:t>LOS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U</w:t>
      </w:r>
      <w:r w:rsidRPr="00490571">
        <w:rPr>
          <w:rFonts w:ascii="Palatino Linotype" w:eastAsia="Arial" w:hAnsi="Palatino Linotype" w:cs="Arial"/>
          <w:b/>
          <w:i/>
          <w:spacing w:val="-2"/>
          <w:sz w:val="22"/>
        </w:rPr>
        <w:t>J</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T</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S OBLIG</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DOS</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O</w:t>
      </w:r>
      <w:r w:rsidRPr="00490571">
        <w:rPr>
          <w:rFonts w:ascii="Palatino Linotype" w:eastAsia="Arial" w:hAnsi="Palatino Linotype" w:cs="Arial"/>
          <w:b/>
          <w:i/>
          <w:spacing w:val="-1"/>
          <w:sz w:val="22"/>
        </w:rPr>
        <w:t>T</w:t>
      </w:r>
      <w:r w:rsidRPr="00490571">
        <w:rPr>
          <w:rFonts w:ascii="Palatino Linotype" w:eastAsia="Arial" w:hAnsi="Palatino Linotype" w:cs="Arial"/>
          <w:b/>
          <w:i/>
          <w:sz w:val="22"/>
        </w:rPr>
        <w:t>ORGAR</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CC</w:t>
      </w:r>
      <w:r w:rsidRPr="00490571">
        <w:rPr>
          <w:rFonts w:ascii="Palatino Linotype" w:eastAsia="Arial" w:hAnsi="Palatino Linotype" w:cs="Arial"/>
          <w:b/>
          <w:i/>
          <w:spacing w:val="-1"/>
          <w:sz w:val="22"/>
        </w:rPr>
        <w:t>E</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O</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A</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4"/>
          <w:sz w:val="22"/>
        </w:rPr>
        <w:t>V</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ION</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PÚBLI</w:t>
      </w:r>
      <w:r w:rsidRPr="00490571">
        <w:rPr>
          <w:rFonts w:ascii="Palatino Linotype" w:eastAsia="Arial" w:hAnsi="Palatino Linotype" w:cs="Arial"/>
          <w:b/>
          <w:i/>
          <w:spacing w:val="1"/>
          <w:sz w:val="22"/>
        </w:rPr>
        <w:t>CA</w:t>
      </w:r>
      <w:r w:rsidRPr="00490571">
        <w:rPr>
          <w:rFonts w:ascii="Palatino Linotype" w:eastAsia="Arial" w:hAnsi="Palatino Linotype" w:cs="Arial"/>
          <w:b/>
          <w:i/>
          <w:sz w:val="22"/>
        </w:rPr>
        <w:t>S</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DE LOS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z w:val="22"/>
        </w:rPr>
        <w:t>MI</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MOS</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N</w:t>
      </w:r>
      <w:r w:rsidRPr="00490571">
        <w:rPr>
          <w:rFonts w:ascii="Palatino Linotype" w:eastAsia="Arial" w:hAnsi="Palatino Linotype" w:cs="Arial"/>
          <w:b/>
          <w:i/>
          <w:spacing w:val="-1"/>
          <w:sz w:val="22"/>
        </w:rPr>
        <w:t>T</w:t>
      </w:r>
      <w:r w:rsidRPr="00490571">
        <w:rPr>
          <w:rFonts w:ascii="Palatino Linotype" w:eastAsia="Arial" w:hAnsi="Palatino Linotype" w:cs="Arial"/>
          <w:b/>
          <w:i/>
          <w:sz w:val="22"/>
        </w:rPr>
        <w:t>E</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U</w:t>
      </w:r>
      <w:r w:rsidRPr="00490571">
        <w:rPr>
          <w:rFonts w:ascii="Palatino Linotype" w:eastAsia="Arial" w:hAnsi="Palatino Linotype" w:cs="Arial"/>
          <w:b/>
          <w:i/>
          <w:spacing w:val="-3"/>
          <w:sz w:val="22"/>
        </w:rPr>
        <w:t>N</w:t>
      </w:r>
      <w:r w:rsidRPr="00490571">
        <w:rPr>
          <w:rFonts w:ascii="Palatino Linotype" w:eastAsia="Arial" w:hAnsi="Palatino Linotype" w:cs="Arial"/>
          <w:b/>
          <w:i/>
          <w:sz w:val="22"/>
        </w:rPr>
        <w:t xml:space="preserve">A </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OLI</w:t>
      </w:r>
      <w:r w:rsidRPr="00490571">
        <w:rPr>
          <w:rFonts w:ascii="Palatino Linotype" w:eastAsia="Arial" w:hAnsi="Palatino Linotype" w:cs="Arial"/>
          <w:b/>
          <w:i/>
          <w:spacing w:val="2"/>
          <w:sz w:val="22"/>
        </w:rPr>
        <w:t>C</w:t>
      </w:r>
      <w:r w:rsidRPr="00490571">
        <w:rPr>
          <w:rFonts w:ascii="Palatino Linotype" w:eastAsia="Arial" w:hAnsi="Palatino Linotype" w:cs="Arial"/>
          <w:b/>
          <w:i/>
          <w:sz w:val="22"/>
        </w:rPr>
        <w:t>ITUD</w:t>
      </w:r>
      <w:r w:rsidRPr="00490571">
        <w:rPr>
          <w:rFonts w:ascii="Palatino Linotype" w:eastAsia="Arial" w:hAnsi="Palatino Linotype" w:cs="Arial"/>
          <w:b/>
          <w:i/>
          <w:spacing w:val="12"/>
          <w:sz w:val="22"/>
        </w:rPr>
        <w:t xml:space="preserve"> </w:t>
      </w:r>
      <w:r w:rsidRPr="00490571">
        <w:rPr>
          <w:rFonts w:ascii="Palatino Linotype" w:eastAsia="Arial" w:hAnsi="Palatino Linotype" w:cs="Arial"/>
          <w:b/>
          <w:i/>
          <w:sz w:val="22"/>
        </w:rPr>
        <w:t>DE</w:t>
      </w:r>
      <w:r w:rsidRPr="00490571">
        <w:rPr>
          <w:rFonts w:ascii="Palatino Linotype" w:eastAsia="Arial" w:hAnsi="Palatino Linotype" w:cs="Arial"/>
          <w:b/>
          <w:i/>
          <w:spacing w:val="10"/>
          <w:sz w:val="22"/>
        </w:rPr>
        <w:t xml:space="preserve"> </w:t>
      </w:r>
      <w:r w:rsidRPr="00490571">
        <w:rPr>
          <w:rFonts w:ascii="Palatino Linotype" w:eastAsia="Arial" w:hAnsi="Palatino Linotype" w:cs="Arial"/>
          <w:b/>
          <w:i/>
          <w:spacing w:val="1"/>
          <w:sz w:val="22"/>
        </w:rPr>
        <w:t>AC</w:t>
      </w:r>
      <w:r w:rsidRPr="00490571">
        <w:rPr>
          <w:rFonts w:ascii="Palatino Linotype" w:eastAsia="Arial" w:hAnsi="Palatino Linotype" w:cs="Arial"/>
          <w:b/>
          <w:i/>
          <w:spacing w:val="-1"/>
          <w:sz w:val="22"/>
        </w:rPr>
        <w:t>C</w:t>
      </w:r>
      <w:r w:rsidRPr="00490571">
        <w:rPr>
          <w:rFonts w:ascii="Palatino Linotype" w:eastAsia="Arial" w:hAnsi="Palatino Linotype" w:cs="Arial"/>
          <w:b/>
          <w:i/>
          <w:spacing w:val="1"/>
          <w:sz w:val="22"/>
        </w:rPr>
        <w:t>ES</w:t>
      </w:r>
      <w:r w:rsidRPr="00490571">
        <w:rPr>
          <w:rFonts w:ascii="Palatino Linotype" w:eastAsia="Arial" w:hAnsi="Palatino Linotype" w:cs="Arial"/>
          <w:b/>
          <w:i/>
          <w:sz w:val="22"/>
        </w:rPr>
        <w:t>O</w:t>
      </w:r>
      <w:r w:rsidRPr="00490571">
        <w:rPr>
          <w:rFonts w:ascii="Palatino Linotype" w:eastAsia="Arial" w:hAnsi="Palatino Linotype" w:cs="Arial"/>
          <w:i/>
          <w:sz w:val="22"/>
        </w:rPr>
        <w:t>.</w:t>
      </w:r>
      <w:r w:rsidRPr="00490571">
        <w:rPr>
          <w:rFonts w:ascii="Palatino Linotype" w:eastAsia="Arial" w:hAnsi="Palatino Linotype" w:cs="Arial"/>
          <w:i/>
          <w:spacing w:val="13"/>
          <w:sz w:val="22"/>
        </w:rPr>
        <w:t xml:space="preserve"> </w:t>
      </w:r>
      <w:r>
        <w:rPr>
          <w:rFonts w:ascii="Palatino Linotype" w:eastAsia="Arial" w:hAnsi="Palatino Linotype" w:cs="Arial"/>
          <w:i/>
          <w:spacing w:val="13"/>
          <w:sz w:val="22"/>
        </w:rPr>
        <w:t>“</w:t>
      </w:r>
      <w:r w:rsidRPr="00490571">
        <w:rPr>
          <w:rFonts w:ascii="Palatino Linotype" w:eastAsia="Arial" w:hAnsi="Palatino Linotype" w:cs="Arial"/>
          <w:i/>
          <w:sz w:val="22"/>
        </w:rPr>
        <w:t>Uno</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los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o</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je</w:t>
      </w:r>
      <w:r w:rsidRPr="00490571">
        <w:rPr>
          <w:rFonts w:ascii="Palatino Linotype" w:eastAsia="Arial" w:hAnsi="Palatino Linotype" w:cs="Arial"/>
          <w:i/>
          <w:spacing w:val="1"/>
          <w:sz w:val="22"/>
        </w:rPr>
        <w:t>t</w:t>
      </w:r>
      <w:r w:rsidRPr="00490571">
        <w:rPr>
          <w:rFonts w:ascii="Palatino Linotype" w:eastAsia="Arial" w:hAnsi="Palatino Linotype" w:cs="Arial"/>
          <w:i/>
          <w:sz w:val="22"/>
        </w:rPr>
        <w:t>i</w:t>
      </w:r>
      <w:r w:rsidRPr="00490571">
        <w:rPr>
          <w:rFonts w:ascii="Palatino Linotype" w:eastAsia="Arial" w:hAnsi="Palatino Linotype" w:cs="Arial"/>
          <w:i/>
          <w:spacing w:val="-3"/>
          <w:sz w:val="22"/>
        </w:rPr>
        <w:t>v</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Le</w:t>
      </w:r>
      <w:r w:rsidRPr="00490571">
        <w:rPr>
          <w:rFonts w:ascii="Palatino Linotype" w:eastAsia="Arial" w:hAnsi="Palatino Linotype" w:cs="Arial"/>
          <w:i/>
          <w:sz w:val="22"/>
        </w:rPr>
        <w:t>y Fe</w:t>
      </w:r>
      <w:r w:rsidRPr="00490571">
        <w:rPr>
          <w:rFonts w:ascii="Palatino Linotype" w:eastAsia="Arial" w:hAnsi="Palatino Linotype" w:cs="Arial"/>
          <w:i/>
          <w:spacing w:val="1"/>
          <w:sz w:val="22"/>
        </w:rPr>
        <w:t>de</w:t>
      </w:r>
      <w:r w:rsidRPr="00490571">
        <w:rPr>
          <w:rFonts w:ascii="Palatino Linotype" w:eastAsia="Arial" w:hAnsi="Palatino Linotype" w:cs="Arial"/>
          <w:i/>
          <w:sz w:val="22"/>
        </w:rPr>
        <w:t>ral</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2"/>
          <w:sz w:val="22"/>
        </w:rPr>
        <w:t>T</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an</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cia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y Acc</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so 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I</w:t>
      </w:r>
      <w:r w:rsidRPr="00490571">
        <w:rPr>
          <w:rFonts w:ascii="Palatino Linotype" w:eastAsia="Arial" w:hAnsi="Palatino Linotype" w:cs="Arial"/>
          <w:i/>
          <w:spacing w:val="-1"/>
          <w:sz w:val="22"/>
        </w:rPr>
        <w:t>n</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P</w:t>
      </w:r>
      <w:r w:rsidRPr="00490571">
        <w:rPr>
          <w:rFonts w:ascii="Palatino Linotype" w:eastAsia="Arial" w:hAnsi="Palatino Linotype" w:cs="Arial"/>
          <w:i/>
          <w:spacing w:val="1"/>
          <w:sz w:val="22"/>
        </w:rPr>
        <w:t>úb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G</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b</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rn</w:t>
      </w:r>
      <w:r w:rsidRPr="00490571">
        <w:rPr>
          <w:rFonts w:ascii="Palatino Linotype" w:eastAsia="Arial" w:hAnsi="Palatino Linotype" w:cs="Arial"/>
          <w:i/>
          <w:spacing w:val="-1"/>
          <w:sz w:val="22"/>
        </w:rPr>
        <w:t>am</w:t>
      </w:r>
      <w:r w:rsidRPr="00490571">
        <w:rPr>
          <w:rFonts w:ascii="Palatino Linotype" w:eastAsia="Arial" w:hAnsi="Palatino Linotype" w:cs="Arial"/>
          <w:i/>
          <w:spacing w:val="1"/>
          <w:sz w:val="22"/>
        </w:rPr>
        <w:t>en</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 xml:space="preserve">l,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a</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rdo</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su</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rt</w:t>
      </w:r>
      <w:r w:rsidRPr="00490571">
        <w:rPr>
          <w:rFonts w:ascii="Palatino Linotype" w:eastAsia="Arial" w:hAnsi="Palatino Linotype" w:cs="Arial"/>
          <w:i/>
          <w:spacing w:val="-2"/>
          <w:sz w:val="22"/>
        </w:rPr>
        <w:t>í</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lo</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4</w:t>
      </w:r>
      <w:r w:rsidRPr="00490571">
        <w:rPr>
          <w:rFonts w:ascii="Palatino Linotype" w:eastAsia="Arial" w:hAnsi="Palatino Linotype" w:cs="Arial"/>
          <w:i/>
          <w:sz w:val="22"/>
        </w:rPr>
        <w:t xml:space="preserve">, </w:t>
      </w:r>
      <w:r w:rsidRPr="00490571">
        <w:rPr>
          <w:rFonts w:ascii="Palatino Linotype" w:eastAsia="Arial" w:hAnsi="Palatino Linotype" w:cs="Arial"/>
          <w:i/>
          <w:spacing w:val="3"/>
          <w:sz w:val="22"/>
        </w:rPr>
        <w:t>f</w:t>
      </w:r>
      <w:r w:rsidRPr="00490571">
        <w:rPr>
          <w:rFonts w:ascii="Palatino Linotype" w:eastAsia="Arial" w:hAnsi="Palatino Linotype" w:cs="Arial"/>
          <w:i/>
          <w:sz w:val="22"/>
        </w:rPr>
        <w:t>racci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pacing w:val="-2"/>
          <w:sz w:val="22"/>
        </w:rPr>
        <w:t>I</w:t>
      </w:r>
      <w:r w:rsidRPr="00490571">
        <w:rPr>
          <w:rFonts w:ascii="Palatino Linotype" w:eastAsia="Arial" w:hAnsi="Palatino Linotype" w:cs="Arial"/>
          <w:i/>
          <w:sz w:val="22"/>
        </w:rPr>
        <w:t>V,</w:t>
      </w:r>
      <w:r w:rsidRPr="00490571">
        <w:rPr>
          <w:rFonts w:ascii="Palatino Linotype" w:eastAsia="Arial" w:hAnsi="Palatino Linotype" w:cs="Arial"/>
          <w:i/>
          <w:spacing w:val="5"/>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 xml:space="preserve">s </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a</w:t>
      </w:r>
      <w:r w:rsidRPr="00490571">
        <w:rPr>
          <w:rFonts w:ascii="Palatino Linotype" w:eastAsia="Arial" w:hAnsi="Palatino Linotype" w:cs="Arial"/>
          <w:i/>
          <w:spacing w:val="-2"/>
          <w:sz w:val="22"/>
        </w:rPr>
        <w:t>v</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re</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5"/>
          <w:sz w:val="22"/>
        </w:rPr>
        <w:t xml:space="preserve"> </w:t>
      </w:r>
      <w:r w:rsidRPr="00490571">
        <w:rPr>
          <w:rFonts w:ascii="Palatino Linotype" w:eastAsia="Arial" w:hAnsi="Palatino Linotype" w:cs="Arial"/>
          <w:i/>
          <w:sz w:val="22"/>
        </w:rPr>
        <w:t>re</w:t>
      </w:r>
      <w:r w:rsidRPr="00490571">
        <w:rPr>
          <w:rFonts w:ascii="Palatino Linotype" w:eastAsia="Arial" w:hAnsi="Palatino Linotype" w:cs="Arial"/>
          <w:i/>
          <w:spacing w:val="-1"/>
          <w:sz w:val="22"/>
        </w:rPr>
        <w:t>n</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ic</w:t>
      </w:r>
      <w:r w:rsidRPr="00490571">
        <w:rPr>
          <w:rFonts w:ascii="Palatino Linotype" w:eastAsia="Arial" w:hAnsi="Palatino Linotype" w:cs="Arial"/>
          <w:i/>
          <w:spacing w:val="-1"/>
          <w:sz w:val="22"/>
        </w:rPr>
        <w:t>i</w:t>
      </w:r>
      <w:r w:rsidRPr="00490571">
        <w:rPr>
          <w:rFonts w:ascii="Palatino Linotype" w:eastAsia="Arial" w:hAnsi="Palatino Linotype" w:cs="Arial"/>
          <w:i/>
          <w:spacing w:val="1"/>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a</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z w:val="22"/>
        </w:rPr>
        <w:t>las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pe</w:t>
      </w:r>
      <w:r w:rsidRPr="00490571">
        <w:rPr>
          <w:rFonts w:ascii="Palatino Linotype" w:eastAsia="Arial" w:hAnsi="Palatino Linotype" w:cs="Arial"/>
          <w:i/>
          <w:sz w:val="22"/>
        </w:rPr>
        <w:t>rso</w:t>
      </w:r>
      <w:r w:rsidRPr="00490571">
        <w:rPr>
          <w:rFonts w:ascii="Palatino Linotype" w:eastAsia="Arial" w:hAnsi="Palatino Linotype" w:cs="Arial"/>
          <w:i/>
          <w:spacing w:val="-1"/>
          <w:sz w:val="22"/>
        </w:rPr>
        <w:t>n</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ane</w:t>
      </w:r>
      <w:r w:rsidRPr="00490571">
        <w:rPr>
          <w:rFonts w:ascii="Palatino Linotype" w:eastAsia="Arial" w:hAnsi="Palatino Linotype" w:cs="Arial"/>
          <w:i/>
          <w:spacing w:val="-3"/>
          <w:sz w:val="22"/>
        </w:rPr>
        <w:t>r</w:t>
      </w:r>
      <w:r w:rsidRPr="00490571">
        <w:rPr>
          <w:rFonts w:ascii="Palatino Linotype" w:eastAsia="Arial" w:hAnsi="Palatino Linotype" w:cs="Arial"/>
          <w:i/>
          <w:sz w:val="22"/>
        </w:rPr>
        <w:t>a</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pacing w:val="-1"/>
          <w:sz w:val="22"/>
        </w:rPr>
        <w:t>q</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 xml:space="preserve">e </w:t>
      </w:r>
      <w:r w:rsidRPr="00490571">
        <w:rPr>
          <w:rFonts w:ascii="Palatino Linotype" w:eastAsia="Arial" w:hAnsi="Palatino Linotype" w:cs="Arial"/>
          <w:i/>
          <w:spacing w:val="1"/>
          <w:sz w:val="22"/>
        </w:rPr>
        <w:t>pu</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da</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v</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lorar</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l</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e</w:t>
      </w:r>
      <w:r w:rsidRPr="00490571">
        <w:rPr>
          <w:rFonts w:ascii="Palatino Linotype" w:eastAsia="Arial" w:hAnsi="Palatino Linotype" w:cs="Arial"/>
          <w:i/>
          <w:spacing w:val="-2"/>
          <w:sz w:val="22"/>
        </w:rPr>
        <w:t>s</w:t>
      </w:r>
      <w:r w:rsidRPr="00490571">
        <w:rPr>
          <w:rFonts w:ascii="Palatino Linotype" w:eastAsia="Arial" w:hAnsi="Palatino Linotype" w:cs="Arial"/>
          <w:i/>
          <w:spacing w:val="1"/>
          <w:sz w:val="22"/>
        </w:rPr>
        <w:t>em</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ñ</w:t>
      </w:r>
      <w:r w:rsidRPr="00490571">
        <w:rPr>
          <w:rFonts w:ascii="Palatino Linotype" w:eastAsia="Arial" w:hAnsi="Palatino Linotype" w:cs="Arial"/>
          <w:i/>
          <w:sz w:val="22"/>
        </w:rPr>
        <w:t>o</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3"/>
          <w:sz w:val="22"/>
        </w:rPr>
        <w:t>l</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je</w:t>
      </w:r>
      <w:r w:rsidRPr="00490571">
        <w:rPr>
          <w:rFonts w:ascii="Palatino Linotype" w:eastAsia="Arial" w:hAnsi="Palatino Linotype" w:cs="Arial"/>
          <w:i/>
          <w:spacing w:val="-1"/>
          <w:sz w:val="22"/>
        </w:rPr>
        <w:t>to</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ob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ig</w:t>
      </w:r>
      <w:r w:rsidRPr="00490571">
        <w:rPr>
          <w:rFonts w:ascii="Palatino Linotype" w:eastAsia="Arial" w:hAnsi="Palatino Linotype" w:cs="Arial"/>
          <w:i/>
          <w:spacing w:val="1"/>
          <w:sz w:val="22"/>
        </w:rPr>
        <w:t>ado</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 xml:space="preserve">Si </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ien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l</w:t>
      </w:r>
      <w:r w:rsidRPr="00490571">
        <w:rPr>
          <w:rFonts w:ascii="Palatino Linotype" w:eastAsia="Arial" w:hAnsi="Palatino Linotype" w:cs="Arial"/>
          <w:i/>
          <w:spacing w:val="13"/>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r</w:t>
      </w:r>
      <w:r w:rsidRPr="00490571">
        <w:rPr>
          <w:rFonts w:ascii="Palatino Linotype" w:eastAsia="Arial" w:hAnsi="Palatino Linotype" w:cs="Arial"/>
          <w:i/>
          <w:sz w:val="22"/>
        </w:rPr>
        <w:t>icul</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m vit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e</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z w:val="22"/>
        </w:rPr>
        <w:t xml:space="preserve">se </w:t>
      </w:r>
      <w:r w:rsidRPr="00490571">
        <w:rPr>
          <w:rFonts w:ascii="Palatino Linotype" w:eastAsia="Arial" w:hAnsi="Palatino Linotype" w:cs="Arial"/>
          <w:i/>
          <w:spacing w:val="1"/>
          <w:sz w:val="22"/>
        </w:rPr>
        <w:t>de</w:t>
      </w:r>
      <w:r w:rsidRPr="00490571">
        <w:rPr>
          <w:rFonts w:ascii="Palatino Linotype" w:eastAsia="Arial" w:hAnsi="Palatino Linotype" w:cs="Arial"/>
          <w:i/>
          <w:sz w:val="22"/>
        </w:rPr>
        <w:t>scr</w:t>
      </w:r>
      <w:r w:rsidRPr="00490571">
        <w:rPr>
          <w:rFonts w:ascii="Palatino Linotype" w:eastAsia="Arial" w:hAnsi="Palatino Linotype" w:cs="Arial"/>
          <w:i/>
          <w:spacing w:val="-1"/>
          <w:sz w:val="22"/>
        </w:rPr>
        <w:t>i</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rso</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relac</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on</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 xml:space="preserve">su </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 xml:space="preserve">n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ém</w:t>
      </w:r>
      <w:r w:rsidRPr="00490571">
        <w:rPr>
          <w:rFonts w:ascii="Palatino Linotype" w:eastAsia="Arial" w:hAnsi="Palatino Linotype" w:cs="Arial"/>
          <w:i/>
          <w:sz w:val="22"/>
        </w:rPr>
        <w:t>ic</w:t>
      </w:r>
      <w:r w:rsidRPr="00490571">
        <w:rPr>
          <w:rFonts w:ascii="Palatino Linotype" w:eastAsia="Arial" w:hAnsi="Palatino Linotype" w:cs="Arial"/>
          <w:i/>
          <w:spacing w:val="-2"/>
          <w:sz w:val="22"/>
        </w:rPr>
        <w:t>a</w:t>
      </w:r>
      <w:r w:rsidRPr="00490571">
        <w:rPr>
          <w:rFonts w:ascii="Palatino Linotype" w:eastAsia="Arial" w:hAnsi="Palatino Linotype" w:cs="Arial"/>
          <w:i/>
          <w:sz w:val="22"/>
        </w:rPr>
        <w:t xml:space="preserve">, </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t</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a</w:t>
      </w:r>
      <w:r w:rsidRPr="00490571">
        <w:rPr>
          <w:rFonts w:ascii="Palatino Linotype" w:eastAsia="Arial" w:hAnsi="Palatino Linotype" w:cs="Arial"/>
          <w:i/>
          <w:spacing w:val="-2"/>
          <w:sz w:val="22"/>
        </w:rPr>
        <w:t>y</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ct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 xml:space="preserve">a </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p</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o</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si</w:t>
      </w:r>
      <w:r w:rsidRPr="00490571">
        <w:rPr>
          <w:rFonts w:ascii="Palatino Linotype" w:eastAsia="Arial" w:hAnsi="Palatino Linotype" w:cs="Arial"/>
          <w:i/>
          <w:spacing w:val="-2"/>
          <w:sz w:val="22"/>
        </w:rPr>
        <w:t>o</w:t>
      </w:r>
      <w:r w:rsidRPr="00490571">
        <w:rPr>
          <w:rFonts w:ascii="Palatino Linotype" w:eastAsia="Arial" w:hAnsi="Palatino Linotype" w:cs="Arial"/>
          <w:i/>
          <w:spacing w:val="1"/>
          <w:sz w:val="22"/>
        </w:rPr>
        <w:t>na</w:t>
      </w:r>
      <w:r w:rsidRPr="00490571">
        <w:rPr>
          <w:rFonts w:ascii="Palatino Linotype" w:eastAsia="Arial" w:hAnsi="Palatino Linotype" w:cs="Arial"/>
          <w:i/>
          <w:sz w:val="22"/>
        </w:rPr>
        <w:t>l,</w:t>
      </w:r>
      <w:r w:rsidRPr="00490571">
        <w:rPr>
          <w:rFonts w:ascii="Palatino Linotype" w:eastAsia="Arial" w:hAnsi="Palatino Linotype" w:cs="Arial"/>
          <w:i/>
          <w:spacing w:val="65"/>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6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 xml:space="preserve">e </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on</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w:t>
      </w:r>
      <w:r w:rsidRPr="00490571">
        <w:rPr>
          <w:rFonts w:ascii="Palatino Linotype" w:eastAsia="Arial" w:hAnsi="Palatino Linotype" w:cs="Arial"/>
          <w:i/>
          <w:spacing w:val="65"/>
          <w:sz w:val="22"/>
        </w:rPr>
        <w:t xml:space="preserve"> </w:t>
      </w:r>
      <w:r w:rsidRPr="00490571">
        <w:rPr>
          <w:rFonts w:ascii="Palatino Linotype" w:eastAsia="Arial" w:hAnsi="Palatino Linotype" w:cs="Arial"/>
          <w:i/>
          <w:spacing w:val="1"/>
          <w:sz w:val="22"/>
        </w:rPr>
        <w:t>da</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65"/>
          <w:sz w:val="22"/>
        </w:rPr>
        <w:t xml:space="preserve"> </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io</w:t>
      </w:r>
      <w:r w:rsidRPr="00490571">
        <w:rPr>
          <w:rFonts w:ascii="Palatino Linotype" w:eastAsia="Arial" w:hAnsi="Palatino Linotype" w:cs="Arial"/>
          <w:i/>
          <w:spacing w:val="-1"/>
          <w:sz w:val="22"/>
        </w:rPr>
        <w:t>g</w:t>
      </w:r>
      <w:r w:rsidRPr="00490571">
        <w:rPr>
          <w:rFonts w:ascii="Palatino Linotype" w:eastAsia="Arial" w:hAnsi="Palatino Linotype" w:cs="Arial"/>
          <w:i/>
          <w:sz w:val="22"/>
        </w:rPr>
        <w:t>rá</w:t>
      </w:r>
      <w:r w:rsidRPr="00490571">
        <w:rPr>
          <w:rFonts w:ascii="Palatino Linotype" w:eastAsia="Arial" w:hAnsi="Palatino Linotype" w:cs="Arial"/>
          <w:i/>
          <w:spacing w:val="3"/>
          <w:sz w:val="22"/>
        </w:rPr>
        <w:t>f</w:t>
      </w:r>
      <w:r w:rsidRPr="00490571">
        <w:rPr>
          <w:rFonts w:ascii="Palatino Linotype" w:eastAsia="Arial" w:hAnsi="Palatino Linotype" w:cs="Arial"/>
          <w:i/>
          <w:sz w:val="22"/>
        </w:rPr>
        <w:t xml:space="preserve">icos,  </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t</w:t>
      </w:r>
      <w:r w:rsidRPr="00490571">
        <w:rPr>
          <w:rFonts w:ascii="Palatino Linotype" w:eastAsia="Arial" w:hAnsi="Palatino Linotype" w:cs="Arial"/>
          <w:i/>
          <w:spacing w:val="-3"/>
          <w:sz w:val="22"/>
        </w:rPr>
        <w:t>r</w:t>
      </w:r>
      <w:r w:rsidRPr="00490571">
        <w:rPr>
          <w:rFonts w:ascii="Palatino Linotype" w:eastAsia="Arial" w:hAnsi="Palatino Linotype" w:cs="Arial"/>
          <w:i/>
          <w:sz w:val="22"/>
        </w:rPr>
        <w:t xml:space="preserve">e </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tros,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3"/>
          <w:sz w:val="22"/>
        </w:rPr>
        <w:t>l</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les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on</w:t>
      </w:r>
      <w:r w:rsidRPr="00490571">
        <w:rPr>
          <w:rFonts w:ascii="Palatino Linotype" w:eastAsia="Arial" w:hAnsi="Palatino Linotype" w:cs="Arial"/>
          <w:i/>
          <w:spacing w:val="-2"/>
          <w:sz w:val="22"/>
        </w:rPr>
        <w:t>s</w:t>
      </w:r>
      <w:r w:rsidRPr="00490571">
        <w:rPr>
          <w:rFonts w:ascii="Palatino Linotype" w:eastAsia="Arial" w:hAnsi="Palatino Linotype" w:cs="Arial"/>
          <w:i/>
          <w:sz w:val="22"/>
        </w:rPr>
        <w:t>tit</w:t>
      </w:r>
      <w:r w:rsidRPr="00490571">
        <w:rPr>
          <w:rFonts w:ascii="Palatino Linotype" w:eastAsia="Arial" w:hAnsi="Palatino Linotype" w:cs="Arial"/>
          <w:i/>
          <w:spacing w:val="1"/>
          <w:sz w:val="22"/>
        </w:rPr>
        <w:t>u</w:t>
      </w:r>
      <w:r w:rsidRPr="00490571">
        <w:rPr>
          <w:rFonts w:ascii="Palatino Linotype" w:eastAsia="Arial" w:hAnsi="Palatino Linotype" w:cs="Arial"/>
          <w:i/>
          <w:spacing w:val="-2"/>
          <w:sz w:val="22"/>
        </w:rPr>
        <w:t>y</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 xml:space="preserve">s </w:t>
      </w:r>
      <w:r w:rsidRPr="00490571">
        <w:rPr>
          <w:rFonts w:ascii="Palatino Linotype" w:eastAsia="Arial" w:hAnsi="Palatino Linotype" w:cs="Arial"/>
          <w:i/>
          <w:spacing w:val="1"/>
          <w:sz w:val="22"/>
        </w:rPr>
        <w:t>pe</w:t>
      </w:r>
      <w:r w:rsidRPr="00490571">
        <w:rPr>
          <w:rFonts w:ascii="Palatino Linotype" w:eastAsia="Arial" w:hAnsi="Palatino Linotype" w:cs="Arial"/>
          <w:i/>
          <w:sz w:val="22"/>
        </w:rPr>
        <w:t>r</w:t>
      </w:r>
      <w:r w:rsidRPr="00490571">
        <w:rPr>
          <w:rFonts w:ascii="Palatino Linotype" w:eastAsia="Arial" w:hAnsi="Palatino Linotype" w:cs="Arial"/>
          <w:i/>
          <w:spacing w:val="-3"/>
          <w:sz w:val="22"/>
        </w:rPr>
        <w:t>s</w:t>
      </w:r>
      <w:r w:rsidRPr="00490571">
        <w:rPr>
          <w:rFonts w:ascii="Palatino Linotype" w:eastAsia="Arial" w:hAnsi="Palatino Linotype" w:cs="Arial"/>
          <w:i/>
          <w:spacing w:val="1"/>
          <w:sz w:val="22"/>
        </w:rPr>
        <w:t>ona</w:t>
      </w:r>
      <w:r w:rsidRPr="00490571">
        <w:rPr>
          <w:rFonts w:ascii="Palatino Linotype" w:eastAsia="Arial" w:hAnsi="Palatino Linotype" w:cs="Arial"/>
          <w:i/>
          <w:spacing w:val="-3"/>
          <w:sz w:val="22"/>
        </w:rPr>
        <w:t>l</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 xml:space="preserve">e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ue</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o</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 xml:space="preserve">lo </w:t>
      </w:r>
      <w:r w:rsidRPr="00490571">
        <w:rPr>
          <w:rFonts w:ascii="Palatino Linotype" w:eastAsia="Arial" w:hAnsi="Palatino Linotype" w:cs="Arial"/>
          <w:i/>
          <w:spacing w:val="1"/>
          <w:sz w:val="22"/>
        </w:rPr>
        <w:t>p</w:t>
      </w:r>
      <w:r w:rsidRPr="00490571">
        <w:rPr>
          <w:rFonts w:ascii="Palatino Linotype" w:eastAsia="Arial" w:hAnsi="Palatino Linotype" w:cs="Arial"/>
          <w:i/>
          <w:sz w:val="22"/>
        </w:rPr>
        <w:t>re</w:t>
      </w:r>
      <w:r w:rsidRPr="00490571">
        <w:rPr>
          <w:rFonts w:ascii="Palatino Linotype" w:eastAsia="Arial" w:hAnsi="Palatino Linotype" w:cs="Arial"/>
          <w:i/>
          <w:spacing w:val="-2"/>
          <w:sz w:val="22"/>
        </w:rPr>
        <w:t>v</w:t>
      </w:r>
      <w:r w:rsidRPr="00490571">
        <w:rPr>
          <w:rFonts w:ascii="Palatino Linotype" w:eastAsia="Arial" w:hAnsi="Palatino Linotype" w:cs="Arial"/>
          <w:i/>
          <w:sz w:val="22"/>
        </w:rPr>
        <w:t>isto</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 xml:space="preserve">l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rt</w:t>
      </w:r>
      <w:r w:rsidRPr="00490571">
        <w:rPr>
          <w:rFonts w:ascii="Palatino Linotype" w:eastAsia="Arial" w:hAnsi="Palatino Linotype" w:cs="Arial"/>
          <w:i/>
          <w:spacing w:val="-2"/>
          <w:sz w:val="22"/>
        </w:rPr>
        <w:t>í</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lo</w:t>
      </w:r>
      <w:r w:rsidRPr="00490571">
        <w:rPr>
          <w:rFonts w:ascii="Palatino Linotype" w:eastAsia="Arial" w:hAnsi="Palatino Linotype" w:cs="Arial"/>
          <w:i/>
          <w:spacing w:val="1"/>
          <w:sz w:val="22"/>
        </w:rPr>
        <w:t xml:space="preserve"> 3</w:t>
      </w:r>
      <w:r w:rsidRPr="00490571">
        <w:rPr>
          <w:rFonts w:ascii="Palatino Linotype" w:eastAsia="Arial" w:hAnsi="Palatino Linotype" w:cs="Arial"/>
          <w:i/>
          <w:sz w:val="22"/>
        </w:rPr>
        <w:t>,</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3"/>
          <w:sz w:val="22"/>
        </w:rPr>
        <w:t>f</w:t>
      </w:r>
      <w:r w:rsidRPr="00490571">
        <w:rPr>
          <w:rFonts w:ascii="Palatino Linotype" w:eastAsia="Arial" w:hAnsi="Palatino Linotype" w:cs="Arial"/>
          <w:i/>
          <w:sz w:val="22"/>
        </w:rPr>
        <w:t>racción II</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1"/>
          <w:sz w:val="22"/>
        </w:rPr>
        <w:t xml:space="preserve"> Le</w:t>
      </w:r>
      <w:r w:rsidRPr="00490571">
        <w:rPr>
          <w:rFonts w:ascii="Palatino Linotype" w:eastAsia="Arial" w:hAnsi="Palatino Linotype" w:cs="Arial"/>
          <w:i/>
          <w:sz w:val="22"/>
        </w:rPr>
        <w:t>y</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F</w:t>
      </w:r>
      <w:r w:rsidRPr="00490571">
        <w:rPr>
          <w:rFonts w:ascii="Palatino Linotype" w:eastAsia="Arial" w:hAnsi="Palatino Linotype" w:cs="Arial"/>
          <w:i/>
          <w:spacing w:val="1"/>
          <w:sz w:val="22"/>
        </w:rPr>
        <w:t>ede</w:t>
      </w:r>
      <w:r w:rsidRPr="00490571">
        <w:rPr>
          <w:rFonts w:ascii="Palatino Linotype" w:eastAsia="Arial" w:hAnsi="Palatino Linotype" w:cs="Arial"/>
          <w:i/>
          <w:sz w:val="22"/>
        </w:rPr>
        <w:t>ral</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2"/>
          <w:sz w:val="22"/>
        </w:rPr>
        <w:t>T</w:t>
      </w:r>
      <w:r w:rsidRPr="00490571">
        <w:rPr>
          <w:rFonts w:ascii="Palatino Linotype" w:eastAsia="Arial" w:hAnsi="Palatino Linotype" w:cs="Arial"/>
          <w:i/>
          <w:sz w:val="22"/>
        </w:rPr>
        <w:t>ra</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cia</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y</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cc</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so</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a</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1"/>
          <w:sz w:val="22"/>
        </w:rPr>
        <w:t xml:space="preserve"> I</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ó</w:t>
      </w:r>
      <w:r w:rsidRPr="00490571">
        <w:rPr>
          <w:rFonts w:ascii="Palatino Linotype" w:eastAsia="Arial" w:hAnsi="Palatino Linotype" w:cs="Arial"/>
          <w:i/>
          <w:sz w:val="22"/>
        </w:rPr>
        <w:t xml:space="preserve">n </w:t>
      </w:r>
      <w:r w:rsidRPr="00490571">
        <w:rPr>
          <w:rFonts w:ascii="Palatino Linotype" w:eastAsia="Arial" w:hAnsi="Palatino Linotype" w:cs="Arial"/>
          <w:i/>
          <w:sz w:val="22"/>
        </w:rPr>
        <w:lastRenderedPageBreak/>
        <w:t>P</w:t>
      </w:r>
      <w:r w:rsidRPr="00490571">
        <w:rPr>
          <w:rFonts w:ascii="Palatino Linotype" w:eastAsia="Arial" w:hAnsi="Palatino Linotype" w:cs="Arial"/>
          <w:i/>
          <w:spacing w:val="1"/>
          <w:sz w:val="22"/>
        </w:rPr>
        <w:t>úb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G</w:t>
      </w:r>
      <w:r w:rsidRPr="00490571">
        <w:rPr>
          <w:rFonts w:ascii="Palatino Linotype" w:eastAsia="Arial" w:hAnsi="Palatino Linotype" w:cs="Arial"/>
          <w:i/>
          <w:spacing w:val="1"/>
          <w:sz w:val="22"/>
        </w:rPr>
        <w:t>ube</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n</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en</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 xml:space="preserve">y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on</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e</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uen</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a</w:t>
      </w:r>
      <w:r w:rsidRPr="00490571">
        <w:rPr>
          <w:rFonts w:ascii="Palatino Linotype" w:eastAsia="Arial" w:hAnsi="Palatino Linotype" w:cs="Arial"/>
          <w:i/>
          <w:sz w:val="22"/>
        </w:rPr>
        <w:t>,</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re</w:t>
      </w:r>
      <w:r w:rsidRPr="00490571">
        <w:rPr>
          <w:rFonts w:ascii="Palatino Linotype" w:eastAsia="Arial" w:hAnsi="Palatino Linotype" w:cs="Arial"/>
          <w:i/>
          <w:spacing w:val="1"/>
          <w:sz w:val="22"/>
        </w:rPr>
        <w:t>p</w:t>
      </w:r>
      <w:r w:rsidRPr="00490571">
        <w:rPr>
          <w:rFonts w:ascii="Palatino Linotype" w:eastAsia="Arial" w:hAnsi="Palatino Linotype" w:cs="Arial"/>
          <w:i/>
          <w:sz w:val="22"/>
        </w:rPr>
        <w:t>res</w:t>
      </w:r>
      <w:r w:rsidRPr="00490571">
        <w:rPr>
          <w:rFonts w:ascii="Palatino Linotype" w:eastAsia="Arial" w:hAnsi="Palatino Linotype" w:cs="Arial"/>
          <w:i/>
          <w:spacing w:val="1"/>
          <w:sz w:val="22"/>
        </w:rPr>
        <w:t>en</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i</w:t>
      </w:r>
      <w:r w:rsidRPr="00490571">
        <w:rPr>
          <w:rFonts w:ascii="Palatino Linotype" w:eastAsia="Arial" w:hAnsi="Palatino Linotype" w:cs="Arial"/>
          <w:i/>
          <w:spacing w:val="-2"/>
          <w:sz w:val="22"/>
        </w:rPr>
        <w:t>n</w:t>
      </w:r>
      <w:r w:rsidRPr="00490571">
        <w:rPr>
          <w:rFonts w:ascii="Palatino Linotype" w:eastAsia="Arial" w:hAnsi="Palatino Linotype" w:cs="Arial"/>
          <w:i/>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ción</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pacing w:val="-1"/>
          <w:sz w:val="22"/>
        </w:rPr>
        <w:t>n</w:t>
      </w:r>
      <w:r w:rsidRPr="00490571">
        <w:rPr>
          <w:rFonts w:ascii="Palatino Linotype" w:eastAsia="Arial" w:hAnsi="Palatino Linotype" w:cs="Arial"/>
          <w:i/>
          <w:spacing w:val="3"/>
          <w:sz w:val="22"/>
        </w:rPr>
        <w:t>f</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cia</w:t>
      </w:r>
      <w:r w:rsidRPr="00490571">
        <w:rPr>
          <w:rFonts w:ascii="Palatino Linotype" w:eastAsia="Arial" w:hAnsi="Palatino Linotype" w:cs="Arial"/>
          <w:i/>
          <w:spacing w:val="-3"/>
          <w:sz w:val="22"/>
        </w:rPr>
        <w:t>l</w:t>
      </w:r>
      <w:r w:rsidRPr="00490571">
        <w:rPr>
          <w:rFonts w:ascii="Palatino Linotype" w:eastAsia="Arial" w:hAnsi="Palatino Linotype" w:cs="Arial"/>
          <w:i/>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é</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m</w:t>
      </w:r>
      <w:r w:rsidRPr="00490571">
        <w:rPr>
          <w:rFonts w:ascii="Palatino Linotype" w:eastAsia="Arial" w:hAnsi="Palatino Linotype" w:cs="Arial"/>
          <w:i/>
          <w:sz w:val="22"/>
        </w:rPr>
        <w:t>in</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lo</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ab</w:t>
      </w:r>
      <w:r w:rsidRPr="00490571">
        <w:rPr>
          <w:rFonts w:ascii="Palatino Linotype" w:eastAsia="Arial" w:hAnsi="Palatino Linotype" w:cs="Arial"/>
          <w:i/>
          <w:sz w:val="22"/>
        </w:rPr>
        <w:t>leci</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 xml:space="preserve">o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 xml:space="preserve"> a</w:t>
      </w:r>
      <w:r w:rsidRPr="00490571">
        <w:rPr>
          <w:rFonts w:ascii="Palatino Linotype" w:eastAsia="Arial" w:hAnsi="Palatino Linotype" w:cs="Arial"/>
          <w:i/>
          <w:sz w:val="22"/>
        </w:rPr>
        <w:t>rt</w:t>
      </w:r>
      <w:r w:rsidRPr="00490571">
        <w:rPr>
          <w:rFonts w:ascii="Palatino Linotype" w:eastAsia="Arial" w:hAnsi="Palatino Linotype" w:cs="Arial"/>
          <w:i/>
          <w:spacing w:val="-2"/>
          <w:sz w:val="22"/>
        </w:rPr>
        <w:t>í</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 xml:space="preserve">lo </w:t>
      </w:r>
      <w:r w:rsidRPr="00490571">
        <w:rPr>
          <w:rFonts w:ascii="Palatino Linotype" w:eastAsia="Arial" w:hAnsi="Palatino Linotype" w:cs="Arial"/>
          <w:i/>
          <w:spacing w:val="1"/>
          <w:sz w:val="22"/>
        </w:rPr>
        <w:t>18</w:t>
      </w:r>
      <w:r w:rsidRPr="00490571">
        <w:rPr>
          <w:rFonts w:ascii="Palatino Linotype" w:eastAsia="Arial" w:hAnsi="Palatino Linotype" w:cs="Arial"/>
          <w:i/>
          <w:sz w:val="22"/>
        </w:rPr>
        <w:t xml:space="preserve">, </w:t>
      </w:r>
      <w:r w:rsidRPr="00490571">
        <w:rPr>
          <w:rFonts w:ascii="Palatino Linotype" w:eastAsia="Arial" w:hAnsi="Palatino Linotype" w:cs="Arial"/>
          <w:i/>
          <w:spacing w:val="3"/>
          <w:sz w:val="22"/>
        </w:rPr>
        <w:t>f</w:t>
      </w:r>
      <w:r w:rsidRPr="00490571">
        <w:rPr>
          <w:rFonts w:ascii="Palatino Linotype" w:eastAsia="Arial" w:hAnsi="Palatino Linotype" w:cs="Arial"/>
          <w:i/>
          <w:sz w:val="22"/>
        </w:rPr>
        <w:t>racci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II</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 xml:space="preserve">la </w:t>
      </w:r>
      <w:r w:rsidRPr="00490571">
        <w:rPr>
          <w:rFonts w:ascii="Palatino Linotype" w:eastAsia="Arial" w:hAnsi="Palatino Linotype" w:cs="Arial"/>
          <w:i/>
          <w:spacing w:val="1"/>
          <w:sz w:val="22"/>
        </w:rPr>
        <w:t>Le</w:t>
      </w:r>
      <w:r w:rsidRPr="00490571">
        <w:rPr>
          <w:rFonts w:ascii="Palatino Linotype" w:eastAsia="Arial" w:hAnsi="Palatino Linotype" w:cs="Arial"/>
          <w:i/>
          <w:sz w:val="22"/>
        </w:rPr>
        <w:t>y Fe</w:t>
      </w:r>
      <w:r w:rsidRPr="00490571">
        <w:rPr>
          <w:rFonts w:ascii="Palatino Linotype" w:eastAsia="Arial" w:hAnsi="Palatino Linotype" w:cs="Arial"/>
          <w:i/>
          <w:spacing w:val="1"/>
          <w:sz w:val="22"/>
        </w:rPr>
        <w:t>de</w:t>
      </w:r>
      <w:r w:rsidRPr="00490571">
        <w:rPr>
          <w:rFonts w:ascii="Palatino Linotype" w:eastAsia="Arial" w:hAnsi="Palatino Linotype" w:cs="Arial"/>
          <w:i/>
          <w:sz w:val="22"/>
        </w:rPr>
        <w:t>ral</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 xml:space="preserve">e </w:t>
      </w:r>
      <w:r w:rsidRPr="00490571">
        <w:rPr>
          <w:rFonts w:ascii="Palatino Linotype" w:eastAsia="Arial" w:hAnsi="Palatino Linotype" w:cs="Arial"/>
          <w:i/>
          <w:spacing w:val="2"/>
          <w:sz w:val="22"/>
        </w:rPr>
        <w:t>T</w:t>
      </w:r>
      <w:r w:rsidRPr="00490571">
        <w:rPr>
          <w:rFonts w:ascii="Palatino Linotype" w:eastAsia="Arial" w:hAnsi="Palatino Linotype" w:cs="Arial"/>
          <w:i/>
          <w:sz w:val="22"/>
        </w:rPr>
        <w:t>ra</w:t>
      </w:r>
      <w:r w:rsidRPr="00490571">
        <w:rPr>
          <w:rFonts w:ascii="Palatino Linotype" w:eastAsia="Arial" w:hAnsi="Palatino Linotype" w:cs="Arial"/>
          <w:i/>
          <w:spacing w:val="1"/>
          <w:sz w:val="22"/>
        </w:rPr>
        <w:t>n</w:t>
      </w:r>
      <w:r w:rsidRPr="00490571">
        <w:rPr>
          <w:rFonts w:ascii="Palatino Linotype" w:eastAsia="Arial" w:hAnsi="Palatino Linotype" w:cs="Arial"/>
          <w:i/>
          <w:spacing w:val="-2"/>
          <w:sz w:val="22"/>
        </w:rPr>
        <w:t>s</w:t>
      </w:r>
      <w:r w:rsidRPr="00490571">
        <w:rPr>
          <w:rFonts w:ascii="Palatino Linotype" w:eastAsia="Arial" w:hAnsi="Palatino Linotype" w:cs="Arial"/>
          <w:i/>
          <w:spacing w:val="1"/>
          <w:sz w:val="22"/>
        </w:rPr>
        <w:t>pa</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cia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y Acc</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so</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I</w:t>
      </w:r>
      <w:r w:rsidRPr="00490571">
        <w:rPr>
          <w:rFonts w:ascii="Palatino Linotype" w:eastAsia="Arial" w:hAnsi="Palatino Linotype" w:cs="Arial"/>
          <w:i/>
          <w:spacing w:val="-1"/>
          <w:sz w:val="22"/>
        </w:rPr>
        <w:t>n</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P</w:t>
      </w:r>
      <w:r w:rsidRPr="00490571">
        <w:rPr>
          <w:rFonts w:ascii="Palatino Linotype" w:eastAsia="Arial" w:hAnsi="Palatino Linotype" w:cs="Arial"/>
          <w:i/>
          <w:spacing w:val="1"/>
          <w:sz w:val="22"/>
        </w:rPr>
        <w:t>úb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G</w:t>
      </w:r>
      <w:r w:rsidRPr="00490571">
        <w:rPr>
          <w:rFonts w:ascii="Palatino Linotype" w:eastAsia="Arial" w:hAnsi="Palatino Linotype" w:cs="Arial"/>
          <w:i/>
          <w:spacing w:val="5"/>
          <w:sz w:val="22"/>
        </w:rPr>
        <w:t>u</w:t>
      </w:r>
      <w:r w:rsidRPr="00490571">
        <w:rPr>
          <w:rFonts w:ascii="Palatino Linotype" w:eastAsia="Arial" w:hAnsi="Palatino Linotype" w:cs="Arial"/>
          <w:i/>
          <w:spacing w:val="1"/>
          <w:sz w:val="22"/>
        </w:rPr>
        <w:t>be</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n</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en</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 trat</w:t>
      </w:r>
      <w:r w:rsidRPr="00490571">
        <w:rPr>
          <w:rFonts w:ascii="Palatino Linotype" w:eastAsia="Arial" w:hAnsi="Palatino Linotype" w:cs="Arial"/>
          <w:i/>
          <w:spacing w:val="1"/>
          <w:sz w:val="22"/>
        </w:rPr>
        <w:t>á</w:t>
      </w:r>
      <w:r w:rsidRPr="00490571">
        <w:rPr>
          <w:rFonts w:ascii="Palatino Linotype" w:eastAsia="Arial" w:hAnsi="Palatino Linotype" w:cs="Arial"/>
          <w:i/>
          <w:spacing w:val="-1"/>
          <w:sz w:val="22"/>
        </w:rPr>
        <w:t>n</w:t>
      </w:r>
      <w:r w:rsidRPr="00490571">
        <w:rPr>
          <w:rFonts w:ascii="Palatino Linotype" w:eastAsia="Arial" w:hAnsi="Palatino Linotype" w:cs="Arial"/>
          <w:i/>
          <w:spacing w:val="1"/>
          <w:sz w:val="22"/>
        </w:rPr>
        <w:t>do</w:t>
      </w:r>
      <w:r w:rsidRPr="00490571">
        <w:rPr>
          <w:rFonts w:ascii="Palatino Linotype" w:eastAsia="Arial" w:hAnsi="Palatino Linotype" w:cs="Arial"/>
          <w:i/>
          <w:sz w:val="22"/>
        </w:rPr>
        <w:t>se</w:t>
      </w:r>
      <w:r w:rsidRPr="00490571">
        <w:rPr>
          <w:rFonts w:ascii="Palatino Linotype" w:eastAsia="Arial" w:hAnsi="Palatino Linotype" w:cs="Arial"/>
          <w:i/>
          <w:spacing w:val="1"/>
          <w:sz w:val="22"/>
        </w:rPr>
        <w:t xml:space="preserve"> de</w:t>
      </w:r>
      <w:r w:rsidRPr="00490571">
        <w:rPr>
          <w:rFonts w:ascii="Palatino Linotype" w:eastAsia="Arial" w:hAnsi="Palatino Linotype" w:cs="Arial"/>
          <w:i/>
          <w:sz w:val="22"/>
        </w:rPr>
        <w:t>l 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r</w:t>
      </w:r>
      <w:r w:rsidRPr="00490571">
        <w:rPr>
          <w:rFonts w:ascii="Palatino Linotype" w:eastAsia="Arial" w:hAnsi="Palatino Linotype" w:cs="Arial"/>
          <w:i/>
          <w:sz w:val="22"/>
        </w:rPr>
        <w:t>icul</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m vit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e</w:t>
      </w:r>
      <w:r w:rsidRPr="00490571">
        <w:rPr>
          <w:rFonts w:ascii="Palatino Linotype" w:eastAsia="Arial" w:hAnsi="Palatino Linotype" w:cs="Arial"/>
          <w:i/>
          <w:spacing w:val="5"/>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u</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w:t>
      </w:r>
      <w:r w:rsidRPr="00490571">
        <w:rPr>
          <w:rFonts w:ascii="Palatino Linotype" w:eastAsia="Arial" w:hAnsi="Palatino Linotype" w:cs="Arial"/>
          <w:i/>
          <w:spacing w:val="-3"/>
          <w:sz w:val="22"/>
        </w:rPr>
        <w:t>v</w:t>
      </w:r>
      <w:r w:rsidRPr="00490571">
        <w:rPr>
          <w:rFonts w:ascii="Palatino Linotype" w:eastAsia="Arial" w:hAnsi="Palatino Linotype" w:cs="Arial"/>
          <w:i/>
          <w:sz w:val="22"/>
        </w:rPr>
        <w:t>id</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ú</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w:t>
      </w:r>
      <w:r w:rsidRPr="00490571">
        <w:rPr>
          <w:rFonts w:ascii="Palatino Linotype" w:eastAsia="Arial" w:hAnsi="Palatino Linotype" w:cs="Arial"/>
          <w:i/>
          <w:spacing w:val="1"/>
          <w:sz w:val="22"/>
        </w:rPr>
        <w:t xml:space="preserve"> u</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a</w:t>
      </w:r>
      <w:r w:rsidRPr="00490571">
        <w:rPr>
          <w:rFonts w:ascii="Palatino Linotype" w:eastAsia="Arial" w:hAnsi="Palatino Linotype" w:cs="Arial"/>
          <w:i/>
          <w:spacing w:val="1"/>
          <w:sz w:val="22"/>
        </w:rPr>
        <w:t xml:space="preserve"> 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3"/>
          <w:sz w:val="22"/>
        </w:rPr>
        <w:t>l</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s f</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 xml:space="preserve">s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q</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los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u</w:t>
      </w:r>
      <w:r w:rsidRPr="00490571">
        <w:rPr>
          <w:rFonts w:ascii="Palatino Linotype" w:eastAsia="Arial" w:hAnsi="Palatino Linotype" w:cs="Arial"/>
          <w:i/>
          <w:spacing w:val="1"/>
          <w:sz w:val="22"/>
        </w:rPr>
        <w:t>da</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no</w:t>
      </w:r>
      <w:r w:rsidRPr="00490571">
        <w:rPr>
          <w:rFonts w:ascii="Palatino Linotype" w:eastAsia="Arial" w:hAnsi="Palatino Linotype" w:cs="Arial"/>
          <w:i/>
          <w:sz w:val="22"/>
        </w:rPr>
        <w:t xml:space="preserve">s </w:t>
      </w:r>
      <w:r w:rsidRPr="00490571">
        <w:rPr>
          <w:rFonts w:ascii="Palatino Linotype" w:eastAsia="Arial" w:hAnsi="Palatino Linotype" w:cs="Arial"/>
          <w:i/>
          <w:spacing w:val="1"/>
          <w:sz w:val="22"/>
        </w:rPr>
        <w:t>pu</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de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pacing w:val="-2"/>
          <w:sz w:val="22"/>
        </w:rPr>
        <w:t>v</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lu</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 s</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p</w:t>
      </w:r>
      <w:r w:rsidRPr="00490571">
        <w:rPr>
          <w:rFonts w:ascii="Palatino Linotype" w:eastAsia="Arial" w:hAnsi="Palatino Linotype" w:cs="Arial"/>
          <w:i/>
          <w:sz w:val="22"/>
        </w:rPr>
        <w:t>tit</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 xml:space="preserve"> pa</w:t>
      </w:r>
      <w:r w:rsidRPr="00490571">
        <w:rPr>
          <w:rFonts w:ascii="Palatino Linotype" w:eastAsia="Arial" w:hAnsi="Palatino Linotype" w:cs="Arial"/>
          <w:i/>
          <w:sz w:val="22"/>
        </w:rPr>
        <w:t>ra</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eña</w:t>
      </w:r>
      <w:r w:rsidRPr="00490571">
        <w:rPr>
          <w:rFonts w:ascii="Palatino Linotype" w:eastAsia="Arial" w:hAnsi="Palatino Linotype" w:cs="Arial"/>
          <w:i/>
          <w:sz w:val="22"/>
        </w:rPr>
        <w:t xml:space="preserve">r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l</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g</w:t>
      </w:r>
      <w:r w:rsidRPr="00490571">
        <w:rPr>
          <w:rFonts w:ascii="Palatino Linotype" w:eastAsia="Arial" w:hAnsi="Palatino Linotype" w:cs="Arial"/>
          <w:i/>
          <w:sz w:val="22"/>
        </w:rPr>
        <w:t>o</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úb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 xml:space="preserve">co </w:t>
      </w:r>
      <w:r w:rsidRPr="00490571">
        <w:rPr>
          <w:rFonts w:ascii="Palatino Linotype" w:eastAsia="Arial" w:hAnsi="Palatino Linotype" w:cs="Arial"/>
          <w:i/>
          <w:spacing w:val="-1"/>
          <w:sz w:val="22"/>
        </w:rPr>
        <w:t>q</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e</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z w:val="22"/>
        </w:rPr>
        <w:t>le</w:t>
      </w:r>
      <w:r w:rsidRPr="00490571">
        <w:rPr>
          <w:rFonts w:ascii="Palatino Linotype" w:eastAsia="Arial" w:hAnsi="Palatino Linotype" w:cs="Arial"/>
          <w:i/>
          <w:spacing w:val="1"/>
          <w:sz w:val="22"/>
        </w:rPr>
        <w:t xml:space="preserve"> h</w:t>
      </w:r>
      <w:r w:rsidRPr="00490571">
        <w:rPr>
          <w:rFonts w:ascii="Palatino Linotype" w:eastAsia="Arial" w:hAnsi="Palatino Linotype" w:cs="Arial"/>
          <w:i/>
          <w:sz w:val="22"/>
        </w:rPr>
        <w:t>a</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si</w:t>
      </w:r>
      <w:r w:rsidRPr="00490571">
        <w:rPr>
          <w:rFonts w:ascii="Palatino Linotype" w:eastAsia="Arial" w:hAnsi="Palatino Linotype" w:cs="Arial"/>
          <w:i/>
          <w:spacing w:val="-2"/>
          <w:sz w:val="22"/>
        </w:rPr>
        <w:t>d</w:t>
      </w:r>
      <w:r w:rsidRPr="00490571">
        <w:rPr>
          <w:rFonts w:ascii="Palatino Linotype" w:eastAsia="Arial" w:hAnsi="Palatino Linotype" w:cs="Arial"/>
          <w:i/>
          <w:sz w:val="22"/>
        </w:rPr>
        <w:t xml:space="preserve">o </w:t>
      </w:r>
      <w:r w:rsidRPr="00490571">
        <w:rPr>
          <w:rFonts w:ascii="Palatino Linotype" w:eastAsia="Arial" w:hAnsi="Palatino Linotype" w:cs="Arial"/>
          <w:i/>
          <w:spacing w:val="1"/>
          <w:sz w:val="22"/>
        </w:rPr>
        <w:t>en</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nd</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do</w:t>
      </w:r>
      <w:r w:rsidRPr="00490571">
        <w:rPr>
          <w:rFonts w:ascii="Palatino Linotype" w:eastAsia="Arial" w:hAnsi="Palatino Linotype" w:cs="Arial"/>
          <w:i/>
          <w:sz w:val="22"/>
        </w:rPr>
        <w:t>,</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ia</w:t>
      </w:r>
      <w:r w:rsidRPr="00490571">
        <w:rPr>
          <w:rFonts w:ascii="Palatino Linotype" w:eastAsia="Arial" w:hAnsi="Palatino Linotype" w:cs="Arial"/>
          <w:i/>
          <w:spacing w:val="1"/>
          <w:sz w:val="22"/>
        </w:rPr>
        <w:t>n</w:t>
      </w:r>
      <w:r w:rsidRPr="00490571">
        <w:rPr>
          <w:rFonts w:ascii="Palatino Linotype" w:eastAsia="Arial" w:hAnsi="Palatino Linotype" w:cs="Arial"/>
          <w:i/>
          <w:spacing w:val="-2"/>
          <w:sz w:val="22"/>
        </w:rPr>
        <w:t>t</w:t>
      </w:r>
      <w:r w:rsidRPr="00490571">
        <w:rPr>
          <w:rFonts w:ascii="Palatino Linotype" w:eastAsia="Arial" w:hAnsi="Palatino Linotype" w:cs="Arial"/>
          <w:i/>
          <w:sz w:val="22"/>
        </w:rPr>
        <w:t>e</w:t>
      </w:r>
      <w:r w:rsidRPr="00490571">
        <w:rPr>
          <w:rFonts w:ascii="Palatino Linotype" w:eastAsia="Arial" w:hAnsi="Palatino Linotype" w:cs="Arial"/>
          <w:i/>
          <w:spacing w:val="30"/>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pub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d</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d</w:t>
      </w:r>
      <w:r w:rsidRPr="00490571">
        <w:rPr>
          <w:rFonts w:ascii="Palatino Linotype" w:eastAsia="Arial" w:hAnsi="Palatino Linotype" w:cs="Arial"/>
          <w:i/>
          <w:spacing w:val="28"/>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0"/>
          <w:sz w:val="22"/>
        </w:rPr>
        <w:t xml:space="preserve"> </w:t>
      </w:r>
      <w:r w:rsidRPr="00490571">
        <w:rPr>
          <w:rFonts w:ascii="Palatino Linotype" w:eastAsia="Arial" w:hAnsi="Palatino Linotype" w:cs="Arial"/>
          <w:i/>
          <w:sz w:val="22"/>
        </w:rPr>
        <w:t>ciert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da</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29"/>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0"/>
          <w:sz w:val="22"/>
        </w:rPr>
        <w:t xml:space="preserve"> </w:t>
      </w:r>
      <w:r w:rsidRPr="00490571">
        <w:rPr>
          <w:rFonts w:ascii="Palatino Linotype" w:eastAsia="Arial" w:hAnsi="Palatino Linotype" w:cs="Arial"/>
          <w:i/>
          <w:sz w:val="22"/>
        </w:rPr>
        <w:t>los</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ah</w:t>
      </w:r>
      <w:r w:rsidRPr="00490571">
        <w:rPr>
          <w:rFonts w:ascii="Palatino Linotype" w:eastAsia="Arial" w:hAnsi="Palatino Linotype" w:cs="Arial"/>
          <w:i/>
          <w:sz w:val="22"/>
        </w:rPr>
        <w:t>í</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pacing w:val="9"/>
          <w:sz w:val="22"/>
        </w:rPr>
        <w:t>n</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en</w:t>
      </w:r>
      <w:r w:rsidRPr="00490571">
        <w:rPr>
          <w:rFonts w:ascii="Palatino Linotype" w:eastAsia="Arial" w:hAnsi="Palatino Linotype" w:cs="Arial"/>
          <w:i/>
          <w:sz w:val="22"/>
        </w:rPr>
        <w:t>i</w:t>
      </w:r>
      <w:r w:rsidRPr="00490571">
        <w:rPr>
          <w:rFonts w:ascii="Palatino Linotype" w:eastAsia="Arial" w:hAnsi="Palatino Linotype" w:cs="Arial"/>
          <w:i/>
          <w:spacing w:val="-2"/>
          <w:sz w:val="22"/>
        </w:rPr>
        <w:t>d</w:t>
      </w:r>
      <w:r w:rsidRPr="00490571">
        <w:rPr>
          <w:rFonts w:ascii="Palatino Linotype" w:eastAsia="Arial" w:hAnsi="Palatino Linotype" w:cs="Arial"/>
          <w:i/>
          <w:spacing w:val="1"/>
          <w:sz w:val="22"/>
        </w:rPr>
        <w:t>o</w:t>
      </w:r>
      <w:r w:rsidRPr="00490571">
        <w:rPr>
          <w:rFonts w:ascii="Palatino Linotype" w:eastAsia="Arial" w:hAnsi="Palatino Linotype" w:cs="Arial"/>
          <w:i/>
          <w:spacing w:val="-2"/>
          <w:sz w:val="22"/>
        </w:rPr>
        <w:t>s</w:t>
      </w:r>
      <w:r w:rsidRPr="00490571">
        <w:rPr>
          <w:rFonts w:ascii="Palatino Linotype" w:eastAsia="Arial" w:hAnsi="Palatino Linotype" w:cs="Arial"/>
          <w:i/>
          <w:sz w:val="22"/>
        </w:rPr>
        <w:t xml:space="preserve">. </w:t>
      </w:r>
      <w:r w:rsidRPr="00490571">
        <w:rPr>
          <w:rFonts w:ascii="Palatino Linotype" w:eastAsia="Arial" w:hAnsi="Palatino Linotype" w:cs="Arial"/>
          <w:b/>
          <w:i/>
          <w:sz w:val="22"/>
        </w:rPr>
        <w:t>En</w:t>
      </w:r>
      <w:r w:rsidRPr="00490571">
        <w:rPr>
          <w:rFonts w:ascii="Palatino Linotype" w:eastAsia="Arial" w:hAnsi="Palatino Linotype" w:cs="Arial"/>
          <w:b/>
          <w:i/>
          <w:spacing w:val="1"/>
          <w:sz w:val="22"/>
        </w:rPr>
        <w:t xml:space="preserve"> e</w:t>
      </w:r>
      <w:r w:rsidRPr="00490571">
        <w:rPr>
          <w:rFonts w:ascii="Palatino Linotype" w:eastAsia="Arial" w:hAnsi="Palatino Linotype" w:cs="Arial"/>
          <w:b/>
          <w:i/>
          <w:sz w:val="22"/>
        </w:rPr>
        <w:t>sa</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t</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sit</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r</w:t>
      </w:r>
      <w:r w:rsidRPr="00490571">
        <w:rPr>
          <w:rFonts w:ascii="Palatino Linotype" w:eastAsia="Arial" w:hAnsi="Palatino Linotype" w:cs="Arial"/>
          <w:b/>
          <w:i/>
          <w:spacing w:val="-2"/>
          <w:sz w:val="22"/>
        </w:rPr>
        <w:t>a</w:t>
      </w:r>
      <w:r w:rsidRPr="00490571">
        <w:rPr>
          <w:rFonts w:ascii="Palatino Linotype" w:eastAsia="Arial" w:hAnsi="Palatino Linotype" w:cs="Arial"/>
          <w:b/>
          <w:i/>
          <w:sz w:val="22"/>
        </w:rPr>
        <w:t>,</w:t>
      </w:r>
      <w:r w:rsidRPr="00490571">
        <w:rPr>
          <w:rFonts w:ascii="Palatino Linotype" w:eastAsia="Arial" w:hAnsi="Palatino Linotype" w:cs="Arial"/>
          <w:b/>
          <w:i/>
          <w:spacing w:val="4"/>
          <w:sz w:val="22"/>
        </w:rPr>
        <w:t xml:space="preserve"> </w:t>
      </w:r>
      <w:r w:rsidRPr="00490571">
        <w:rPr>
          <w:rFonts w:ascii="Palatino Linotype" w:eastAsia="Arial" w:hAnsi="Palatino Linotype" w:cs="Arial"/>
          <w:b/>
          <w:i/>
          <w:spacing w:val="-1"/>
          <w:sz w:val="22"/>
        </w:rPr>
        <w:t>e</w:t>
      </w:r>
      <w:r w:rsidRPr="00490571">
        <w:rPr>
          <w:rFonts w:ascii="Palatino Linotype" w:eastAsia="Arial" w:hAnsi="Palatino Linotype" w:cs="Arial"/>
          <w:b/>
          <w:i/>
          <w:spacing w:val="1"/>
          <w:sz w:val="22"/>
        </w:rPr>
        <w:t>n</w:t>
      </w:r>
      <w:r w:rsidRPr="00490571">
        <w:rPr>
          <w:rFonts w:ascii="Palatino Linotype" w:eastAsia="Arial" w:hAnsi="Palatino Linotype" w:cs="Arial"/>
          <w:b/>
          <w:i/>
          <w:sz w:val="22"/>
        </w:rPr>
        <w:t>tre</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los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d</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t</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s</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pacing w:val="-1"/>
          <w:sz w:val="22"/>
        </w:rPr>
        <w:t>p</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rso</w:t>
      </w:r>
      <w:r w:rsidRPr="00490571">
        <w:rPr>
          <w:rFonts w:ascii="Palatino Linotype" w:eastAsia="Arial" w:hAnsi="Palatino Linotype" w:cs="Arial"/>
          <w:b/>
          <w:i/>
          <w:spacing w:val="1"/>
          <w:sz w:val="22"/>
        </w:rPr>
        <w:t>na</w:t>
      </w:r>
      <w:r w:rsidRPr="00490571">
        <w:rPr>
          <w:rFonts w:ascii="Palatino Linotype" w:eastAsia="Arial" w:hAnsi="Palatino Linotype" w:cs="Arial"/>
          <w:b/>
          <w:i/>
          <w:spacing w:val="-3"/>
          <w:sz w:val="22"/>
        </w:rPr>
        <w:t>l</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1"/>
          <w:sz w:val="22"/>
        </w:rPr>
        <w:t xml:space="preserve"> de</w:t>
      </w:r>
      <w:r w:rsidRPr="00490571">
        <w:rPr>
          <w:rFonts w:ascii="Palatino Linotype" w:eastAsia="Arial" w:hAnsi="Palatino Linotype" w:cs="Arial"/>
          <w:b/>
          <w:i/>
          <w:sz w:val="22"/>
        </w:rPr>
        <w:t>l</w:t>
      </w:r>
      <w:r w:rsidRPr="00490571">
        <w:rPr>
          <w:rFonts w:ascii="Palatino Linotype" w:eastAsia="Arial" w:hAnsi="Palatino Linotype" w:cs="Arial"/>
          <w:b/>
          <w:i/>
          <w:spacing w:val="9"/>
          <w:sz w:val="22"/>
        </w:rPr>
        <w:t xml:space="preserve"> </w:t>
      </w:r>
      <w:r w:rsidRPr="00490571">
        <w:rPr>
          <w:rFonts w:ascii="Palatino Linotype" w:eastAsia="Arial" w:hAnsi="Palatino Linotype" w:cs="Arial"/>
          <w:b/>
          <w:i/>
          <w:spacing w:val="-2"/>
          <w:sz w:val="22"/>
        </w:rPr>
        <w:t>c</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r</w:t>
      </w:r>
      <w:r w:rsidRPr="00490571">
        <w:rPr>
          <w:rFonts w:ascii="Palatino Linotype" w:eastAsia="Arial" w:hAnsi="Palatino Linotype" w:cs="Arial"/>
          <w:b/>
          <w:i/>
          <w:spacing w:val="-1"/>
          <w:sz w:val="22"/>
        </w:rPr>
        <w:t>r</w:t>
      </w:r>
      <w:r w:rsidRPr="00490571">
        <w:rPr>
          <w:rFonts w:ascii="Palatino Linotype" w:eastAsia="Arial" w:hAnsi="Palatino Linotype" w:cs="Arial"/>
          <w:b/>
          <w:i/>
          <w:sz w:val="22"/>
        </w:rPr>
        <w:t>icul</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m vit</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e</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d</w:t>
      </w:r>
      <w:r w:rsidRPr="00490571">
        <w:rPr>
          <w:rFonts w:ascii="Palatino Linotype" w:eastAsia="Arial" w:hAnsi="Palatino Linotype" w:cs="Arial"/>
          <w:b/>
          <w:i/>
          <w:sz w:val="22"/>
        </w:rPr>
        <w:t>e</w:t>
      </w:r>
      <w:r w:rsidRPr="00490571">
        <w:rPr>
          <w:rFonts w:ascii="Palatino Linotype" w:eastAsia="Arial" w:hAnsi="Palatino Linotype" w:cs="Arial"/>
          <w:b/>
          <w:i/>
          <w:spacing w:val="1"/>
          <w:sz w:val="22"/>
        </w:rPr>
        <w:t xml:space="preserve"> u</w:t>
      </w:r>
      <w:r w:rsidRPr="00490571">
        <w:rPr>
          <w:rFonts w:ascii="Palatino Linotype" w:eastAsia="Arial" w:hAnsi="Palatino Linotype" w:cs="Arial"/>
          <w:b/>
          <w:i/>
          <w:sz w:val="22"/>
        </w:rPr>
        <w:t>n</w:t>
      </w:r>
      <w:r w:rsidRPr="00490571">
        <w:rPr>
          <w:rFonts w:ascii="Palatino Linotype" w:eastAsia="Arial" w:hAnsi="Palatino Linotype" w:cs="Arial"/>
          <w:b/>
          <w:i/>
          <w:spacing w:val="4"/>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w:t>
      </w:r>
      <w:r w:rsidRPr="00490571">
        <w:rPr>
          <w:rFonts w:ascii="Palatino Linotype" w:eastAsia="Arial" w:hAnsi="Palatino Linotype" w:cs="Arial"/>
          <w:b/>
          <w:i/>
          <w:spacing w:val="-3"/>
          <w:sz w:val="22"/>
        </w:rPr>
        <w:t>v</w:t>
      </w:r>
      <w:r w:rsidRPr="00490571">
        <w:rPr>
          <w:rFonts w:ascii="Palatino Linotype" w:eastAsia="Arial" w:hAnsi="Palatino Linotype" w:cs="Arial"/>
          <w:b/>
          <w:i/>
          <w:sz w:val="22"/>
        </w:rPr>
        <w:t>id</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 xml:space="preserve">r </w:t>
      </w:r>
      <w:r w:rsidRPr="00490571">
        <w:rPr>
          <w:rFonts w:ascii="Palatino Linotype" w:eastAsia="Arial" w:hAnsi="Palatino Linotype" w:cs="Arial"/>
          <w:b/>
          <w:i/>
          <w:spacing w:val="1"/>
          <w:sz w:val="22"/>
        </w:rPr>
        <w:t>púb</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co</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sc</w:t>
      </w:r>
      <w:r w:rsidRPr="00490571">
        <w:rPr>
          <w:rFonts w:ascii="Palatino Linotype" w:eastAsia="Arial" w:hAnsi="Palatino Linotype" w:cs="Arial"/>
          <w:b/>
          <w:i/>
          <w:spacing w:val="1"/>
          <w:sz w:val="22"/>
        </w:rPr>
        <w:t>e</w:t>
      </w:r>
      <w:r w:rsidRPr="00490571">
        <w:rPr>
          <w:rFonts w:ascii="Palatino Linotype" w:eastAsia="Arial" w:hAnsi="Palatino Linotype" w:cs="Arial"/>
          <w:b/>
          <w:i/>
          <w:spacing w:val="-1"/>
          <w:sz w:val="22"/>
        </w:rPr>
        <w:t>p</w:t>
      </w:r>
      <w:r w:rsidRPr="00490571">
        <w:rPr>
          <w:rFonts w:ascii="Palatino Linotype" w:eastAsia="Arial" w:hAnsi="Palatino Linotype" w:cs="Arial"/>
          <w:b/>
          <w:i/>
          <w:sz w:val="22"/>
        </w:rPr>
        <w:t>ti</w:t>
      </w:r>
      <w:r w:rsidRPr="00490571">
        <w:rPr>
          <w:rFonts w:ascii="Palatino Linotype" w:eastAsia="Arial" w:hAnsi="Palatino Linotype" w:cs="Arial"/>
          <w:b/>
          <w:i/>
          <w:spacing w:val="1"/>
          <w:sz w:val="22"/>
        </w:rPr>
        <w:t>b</w:t>
      </w:r>
      <w:r w:rsidRPr="00490571">
        <w:rPr>
          <w:rFonts w:ascii="Palatino Linotype" w:eastAsia="Arial" w:hAnsi="Palatino Linotype" w:cs="Arial"/>
          <w:b/>
          <w:i/>
          <w:sz w:val="22"/>
        </w:rPr>
        <w:t xml:space="preserve">les </w:t>
      </w:r>
      <w:r w:rsidRPr="00490571">
        <w:rPr>
          <w:rFonts w:ascii="Palatino Linotype" w:eastAsia="Arial" w:hAnsi="Palatino Linotype" w:cs="Arial"/>
          <w:b/>
          <w:i/>
          <w:spacing w:val="-1"/>
          <w:sz w:val="22"/>
        </w:rPr>
        <w:t>d</w:t>
      </w:r>
      <w:r w:rsidRPr="00490571">
        <w:rPr>
          <w:rFonts w:ascii="Palatino Linotype" w:eastAsia="Arial" w:hAnsi="Palatino Linotype" w:cs="Arial"/>
          <w:b/>
          <w:i/>
          <w:sz w:val="22"/>
        </w:rPr>
        <w:t>e</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ha</w:t>
      </w:r>
      <w:r w:rsidRPr="00490571">
        <w:rPr>
          <w:rFonts w:ascii="Palatino Linotype" w:eastAsia="Arial" w:hAnsi="Palatino Linotype" w:cs="Arial"/>
          <w:b/>
          <w:i/>
          <w:spacing w:val="-2"/>
          <w:sz w:val="22"/>
        </w:rPr>
        <w:t>c</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rse</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d</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o</w:t>
      </w:r>
      <w:r w:rsidRPr="00490571">
        <w:rPr>
          <w:rFonts w:ascii="Palatino Linotype" w:eastAsia="Arial" w:hAnsi="Palatino Linotype" w:cs="Arial"/>
          <w:b/>
          <w:i/>
          <w:spacing w:val="1"/>
          <w:sz w:val="22"/>
        </w:rPr>
        <w:t>no</w:t>
      </w:r>
      <w:r w:rsidRPr="00490571">
        <w:rPr>
          <w:rFonts w:ascii="Palatino Linotype" w:eastAsia="Arial" w:hAnsi="Palatino Linotype" w:cs="Arial"/>
          <w:b/>
          <w:i/>
          <w:sz w:val="22"/>
        </w:rPr>
        <w:t>c</w:t>
      </w:r>
      <w:r w:rsidRPr="00490571">
        <w:rPr>
          <w:rFonts w:ascii="Palatino Linotype" w:eastAsia="Arial" w:hAnsi="Palatino Linotype" w:cs="Arial"/>
          <w:b/>
          <w:i/>
          <w:spacing w:val="-3"/>
          <w:sz w:val="22"/>
        </w:rPr>
        <w:t>i</w:t>
      </w:r>
      <w:r w:rsidRPr="00490571">
        <w:rPr>
          <w:rFonts w:ascii="Palatino Linotype" w:eastAsia="Arial" w:hAnsi="Palatino Linotype" w:cs="Arial"/>
          <w:b/>
          <w:i/>
          <w:spacing w:val="1"/>
          <w:sz w:val="22"/>
        </w:rPr>
        <w:t>m</w:t>
      </w:r>
      <w:r w:rsidRPr="00490571">
        <w:rPr>
          <w:rFonts w:ascii="Palatino Linotype" w:eastAsia="Arial" w:hAnsi="Palatino Linotype" w:cs="Arial"/>
          <w:b/>
          <w:i/>
          <w:sz w:val="22"/>
        </w:rPr>
        <w:t>ie</w:t>
      </w:r>
      <w:r w:rsidRPr="00490571">
        <w:rPr>
          <w:rFonts w:ascii="Palatino Linotype" w:eastAsia="Arial" w:hAnsi="Palatino Linotype" w:cs="Arial"/>
          <w:b/>
          <w:i/>
          <w:spacing w:val="1"/>
          <w:sz w:val="22"/>
        </w:rPr>
        <w:t>n</w:t>
      </w:r>
      <w:r w:rsidRPr="00490571">
        <w:rPr>
          <w:rFonts w:ascii="Palatino Linotype" w:eastAsia="Arial" w:hAnsi="Palatino Linotype" w:cs="Arial"/>
          <w:b/>
          <w:i/>
          <w:spacing w:val="-2"/>
          <w:sz w:val="22"/>
        </w:rPr>
        <w:t>t</w:t>
      </w:r>
      <w:r w:rsidRPr="00490571">
        <w:rPr>
          <w:rFonts w:ascii="Palatino Linotype" w:eastAsia="Arial" w:hAnsi="Palatino Linotype" w:cs="Arial"/>
          <w:b/>
          <w:i/>
          <w:sz w:val="22"/>
        </w:rPr>
        <w:t>o</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p</w:t>
      </w:r>
      <w:r w:rsidRPr="00490571">
        <w:rPr>
          <w:rFonts w:ascii="Palatino Linotype" w:eastAsia="Arial" w:hAnsi="Palatino Linotype" w:cs="Arial"/>
          <w:b/>
          <w:i/>
          <w:spacing w:val="1"/>
          <w:sz w:val="22"/>
        </w:rPr>
        <w:t>úb</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n</w:t>
      </w:r>
      <w:r w:rsidRPr="00490571">
        <w:rPr>
          <w:rFonts w:ascii="Palatino Linotype" w:eastAsia="Arial" w:hAnsi="Palatino Linotype" w:cs="Arial"/>
          <w:b/>
          <w:i/>
          <w:sz w:val="22"/>
        </w:rPr>
        <w:t>te</w:t>
      </w:r>
      <w:r w:rsidRPr="00490571">
        <w:rPr>
          <w:rFonts w:ascii="Palatino Linotype" w:eastAsia="Arial" w:hAnsi="Palatino Linotype" w:cs="Arial"/>
          <w:b/>
          <w:i/>
          <w:spacing w:val="1"/>
          <w:sz w:val="22"/>
        </w:rPr>
        <w:t xml:space="preserve"> un</w:t>
      </w:r>
      <w:r w:rsidRPr="00490571">
        <w:rPr>
          <w:rFonts w:ascii="Palatino Linotype" w:eastAsia="Arial" w:hAnsi="Palatino Linotype" w:cs="Arial"/>
          <w:b/>
          <w:i/>
          <w:sz w:val="22"/>
        </w:rPr>
        <w:t>a</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cit</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 xml:space="preserve">d </w:t>
      </w:r>
      <w:r w:rsidRPr="00490571">
        <w:rPr>
          <w:rFonts w:ascii="Palatino Linotype" w:eastAsia="Arial" w:hAnsi="Palatino Linotype" w:cs="Arial"/>
          <w:b/>
          <w:i/>
          <w:spacing w:val="1"/>
          <w:sz w:val="22"/>
        </w:rPr>
        <w:t>d</w:t>
      </w:r>
      <w:r w:rsidRPr="00490571">
        <w:rPr>
          <w:rFonts w:ascii="Palatino Linotype" w:eastAsia="Arial" w:hAnsi="Palatino Linotype" w:cs="Arial"/>
          <w:b/>
          <w:i/>
          <w:sz w:val="22"/>
        </w:rPr>
        <w:t xml:space="preserve">e </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cc</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 xml:space="preserve">,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z w:val="22"/>
        </w:rPr>
        <w:t xml:space="preserve">e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en</w:t>
      </w:r>
      <w:r w:rsidRPr="00490571">
        <w:rPr>
          <w:rFonts w:ascii="Palatino Linotype" w:eastAsia="Arial" w:hAnsi="Palatino Linotype" w:cs="Arial"/>
          <w:b/>
          <w:i/>
          <w:spacing w:val="-2"/>
          <w:sz w:val="22"/>
        </w:rPr>
        <w:t>c</w:t>
      </w:r>
      <w:r w:rsidRPr="00490571">
        <w:rPr>
          <w:rFonts w:ascii="Palatino Linotype" w:eastAsia="Arial" w:hAnsi="Palatino Linotype" w:cs="Arial"/>
          <w:b/>
          <w:i/>
          <w:spacing w:val="1"/>
          <w:sz w:val="22"/>
        </w:rPr>
        <w:t>u</w:t>
      </w:r>
      <w:r w:rsidRPr="00490571">
        <w:rPr>
          <w:rFonts w:ascii="Palatino Linotype" w:eastAsia="Arial" w:hAnsi="Palatino Linotype" w:cs="Arial"/>
          <w:b/>
          <w:i/>
          <w:spacing w:val="-1"/>
          <w:sz w:val="22"/>
        </w:rPr>
        <w:t>e</w:t>
      </w:r>
      <w:r w:rsidRPr="00490571">
        <w:rPr>
          <w:rFonts w:ascii="Palatino Linotype" w:eastAsia="Arial" w:hAnsi="Palatino Linotype" w:cs="Arial"/>
          <w:b/>
          <w:i/>
          <w:spacing w:val="1"/>
          <w:sz w:val="22"/>
        </w:rPr>
        <w:t>n</w:t>
      </w:r>
      <w:r w:rsidRPr="00490571">
        <w:rPr>
          <w:rFonts w:ascii="Palatino Linotype" w:eastAsia="Arial" w:hAnsi="Palatino Linotype" w:cs="Arial"/>
          <w:b/>
          <w:i/>
          <w:sz w:val="22"/>
        </w:rPr>
        <w:t>tr</w:t>
      </w:r>
      <w:r w:rsidRPr="00490571">
        <w:rPr>
          <w:rFonts w:ascii="Palatino Linotype" w:eastAsia="Arial" w:hAnsi="Palatino Linotype" w:cs="Arial"/>
          <w:b/>
          <w:i/>
          <w:spacing w:val="-2"/>
          <w:sz w:val="22"/>
        </w:rPr>
        <w:t>a</w:t>
      </w:r>
      <w:r w:rsidRPr="00490571">
        <w:rPr>
          <w:rFonts w:ascii="Palatino Linotype" w:eastAsia="Arial" w:hAnsi="Palatino Linotype" w:cs="Arial"/>
          <w:b/>
          <w:i/>
          <w:sz w:val="22"/>
        </w:rPr>
        <w:t xml:space="preserve">n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 xml:space="preserve">los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relati</w:t>
      </w:r>
      <w:r w:rsidRPr="00490571">
        <w:rPr>
          <w:rFonts w:ascii="Palatino Linotype" w:eastAsia="Arial" w:hAnsi="Palatino Linotype" w:cs="Arial"/>
          <w:b/>
          <w:i/>
          <w:spacing w:val="-2"/>
          <w:sz w:val="22"/>
        </w:rPr>
        <w:t>v</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 xml:space="preserve">s </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 xml:space="preserve">a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su  tra</w:t>
      </w:r>
      <w:r w:rsidRPr="00490571">
        <w:rPr>
          <w:rFonts w:ascii="Palatino Linotype" w:eastAsia="Arial" w:hAnsi="Palatino Linotype" w:cs="Arial"/>
          <w:b/>
          <w:i/>
          <w:spacing w:val="-2"/>
          <w:sz w:val="22"/>
        </w:rPr>
        <w:t>y</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ct</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r</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 xml:space="preserve">a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d</w:t>
      </w:r>
      <w:r w:rsidRPr="00490571">
        <w:rPr>
          <w:rFonts w:ascii="Palatino Linotype" w:eastAsia="Arial" w:hAnsi="Palatino Linotype" w:cs="Arial"/>
          <w:b/>
          <w:i/>
          <w:spacing w:val="1"/>
          <w:sz w:val="22"/>
        </w:rPr>
        <w:t>ém</w:t>
      </w:r>
      <w:r w:rsidRPr="00490571">
        <w:rPr>
          <w:rFonts w:ascii="Palatino Linotype" w:eastAsia="Arial" w:hAnsi="Palatino Linotype" w:cs="Arial"/>
          <w:b/>
          <w:i/>
          <w:sz w:val="22"/>
        </w:rPr>
        <w:t>i</w:t>
      </w:r>
      <w:r w:rsidRPr="00490571">
        <w:rPr>
          <w:rFonts w:ascii="Palatino Linotype" w:eastAsia="Arial" w:hAnsi="Palatino Linotype" w:cs="Arial"/>
          <w:b/>
          <w:i/>
          <w:spacing w:val="-3"/>
          <w:sz w:val="22"/>
        </w:rPr>
        <w:t>c</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 xml:space="preserve">,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p</w:t>
      </w:r>
      <w:r w:rsidRPr="00490571">
        <w:rPr>
          <w:rFonts w:ascii="Palatino Linotype" w:eastAsia="Arial" w:hAnsi="Palatino Linotype" w:cs="Arial"/>
          <w:b/>
          <w:i/>
          <w:sz w:val="22"/>
        </w:rPr>
        <w:t>r</w:t>
      </w:r>
      <w:r w:rsidRPr="00490571">
        <w:rPr>
          <w:rFonts w:ascii="Palatino Linotype" w:eastAsia="Arial" w:hAnsi="Palatino Linotype" w:cs="Arial"/>
          <w:b/>
          <w:i/>
          <w:spacing w:val="-2"/>
          <w:sz w:val="22"/>
        </w:rPr>
        <w:t>o</w:t>
      </w:r>
      <w:r w:rsidRPr="00490571">
        <w:rPr>
          <w:rFonts w:ascii="Palatino Linotype" w:eastAsia="Arial" w:hAnsi="Palatino Linotype" w:cs="Arial"/>
          <w:b/>
          <w:i/>
          <w:sz w:val="22"/>
        </w:rPr>
        <w:t>f</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sio</w:t>
      </w:r>
      <w:r w:rsidRPr="00490571">
        <w:rPr>
          <w:rFonts w:ascii="Palatino Linotype" w:eastAsia="Arial" w:hAnsi="Palatino Linotype" w:cs="Arial"/>
          <w:b/>
          <w:i/>
          <w:spacing w:val="-1"/>
          <w:sz w:val="22"/>
        </w:rPr>
        <w:t>n</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l, la</w:t>
      </w:r>
      <w:r w:rsidRPr="00490571">
        <w:rPr>
          <w:rFonts w:ascii="Palatino Linotype" w:eastAsia="Arial" w:hAnsi="Palatino Linotype" w:cs="Arial"/>
          <w:b/>
          <w:i/>
          <w:spacing w:val="1"/>
          <w:sz w:val="22"/>
        </w:rPr>
        <w:t>bo</w:t>
      </w:r>
      <w:r w:rsidRPr="00490571">
        <w:rPr>
          <w:rFonts w:ascii="Palatino Linotype" w:eastAsia="Arial" w:hAnsi="Palatino Linotype" w:cs="Arial"/>
          <w:b/>
          <w:i/>
          <w:sz w:val="22"/>
        </w:rPr>
        <w:t xml:space="preserve">ral, </w:t>
      </w:r>
      <w:r w:rsidRPr="00490571">
        <w:rPr>
          <w:rFonts w:ascii="Palatino Linotype" w:eastAsia="Arial" w:hAnsi="Palatino Linotype" w:cs="Arial"/>
          <w:b/>
          <w:i/>
          <w:spacing w:val="2"/>
          <w:sz w:val="22"/>
        </w:rPr>
        <w:t>a</w:t>
      </w:r>
      <w:r w:rsidRPr="00490571">
        <w:rPr>
          <w:rFonts w:ascii="Palatino Linotype" w:eastAsia="Arial" w:hAnsi="Palatino Linotype" w:cs="Arial"/>
          <w:b/>
          <w:i/>
          <w:sz w:val="22"/>
        </w:rPr>
        <w:t>sí</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o</w:t>
      </w:r>
      <w:r w:rsidRPr="00490571">
        <w:rPr>
          <w:rFonts w:ascii="Palatino Linotype" w:eastAsia="Arial" w:hAnsi="Palatino Linotype" w:cs="Arial"/>
          <w:b/>
          <w:i/>
          <w:spacing w:val="-1"/>
          <w:sz w:val="22"/>
        </w:rPr>
        <w:t>m</w:t>
      </w:r>
      <w:r w:rsidRPr="00490571">
        <w:rPr>
          <w:rFonts w:ascii="Palatino Linotype" w:eastAsia="Arial" w:hAnsi="Palatino Linotype" w:cs="Arial"/>
          <w:b/>
          <w:i/>
          <w:sz w:val="22"/>
        </w:rPr>
        <w:t>o</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2"/>
          <w:sz w:val="22"/>
        </w:rPr>
        <w:t>t</w:t>
      </w:r>
      <w:r w:rsidRPr="00490571">
        <w:rPr>
          <w:rFonts w:ascii="Palatino Linotype" w:eastAsia="Arial" w:hAnsi="Palatino Linotype" w:cs="Arial"/>
          <w:b/>
          <w:i/>
          <w:spacing w:val="1"/>
          <w:sz w:val="22"/>
        </w:rPr>
        <w:t>o</w:t>
      </w:r>
      <w:r w:rsidRPr="00490571">
        <w:rPr>
          <w:rFonts w:ascii="Palatino Linotype" w:eastAsia="Arial" w:hAnsi="Palatino Linotype" w:cs="Arial"/>
          <w:b/>
          <w:i/>
          <w:spacing w:val="-1"/>
          <w:sz w:val="22"/>
        </w:rPr>
        <w:t>do</w:t>
      </w:r>
      <w:r w:rsidRPr="00490571">
        <w:rPr>
          <w:rFonts w:ascii="Palatino Linotype" w:eastAsia="Arial" w:hAnsi="Palatino Linotype" w:cs="Arial"/>
          <w:b/>
          <w:i/>
          <w:sz w:val="22"/>
        </w:rPr>
        <w:t>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q</w:t>
      </w:r>
      <w:r w:rsidRPr="00490571">
        <w:rPr>
          <w:rFonts w:ascii="Palatino Linotype" w:eastAsia="Arial" w:hAnsi="Palatino Linotype" w:cs="Arial"/>
          <w:b/>
          <w:i/>
          <w:spacing w:val="1"/>
          <w:sz w:val="22"/>
        </w:rPr>
        <w:t>ue</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l</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q</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e</w:t>
      </w:r>
      <w:r w:rsidRPr="00490571">
        <w:rPr>
          <w:rFonts w:ascii="Palatino Linotype" w:eastAsia="Arial" w:hAnsi="Palatino Linotype" w:cs="Arial"/>
          <w:b/>
          <w:i/>
          <w:spacing w:val="1"/>
          <w:sz w:val="22"/>
        </w:rPr>
        <w:t xml:space="preserve"> a</w:t>
      </w:r>
      <w:r w:rsidRPr="00490571">
        <w:rPr>
          <w:rFonts w:ascii="Palatino Linotype" w:eastAsia="Arial" w:hAnsi="Palatino Linotype" w:cs="Arial"/>
          <w:b/>
          <w:i/>
          <w:sz w:val="22"/>
        </w:rPr>
        <w:t>cr</w:t>
      </w:r>
      <w:r w:rsidRPr="00490571">
        <w:rPr>
          <w:rFonts w:ascii="Palatino Linotype" w:eastAsia="Arial" w:hAnsi="Palatino Linotype" w:cs="Arial"/>
          <w:b/>
          <w:i/>
          <w:spacing w:val="-2"/>
          <w:sz w:val="22"/>
        </w:rPr>
        <w:t>e</w:t>
      </w:r>
      <w:r w:rsidRPr="00490571">
        <w:rPr>
          <w:rFonts w:ascii="Palatino Linotype" w:eastAsia="Arial" w:hAnsi="Palatino Linotype" w:cs="Arial"/>
          <w:b/>
          <w:i/>
          <w:spacing w:val="1"/>
          <w:sz w:val="22"/>
        </w:rPr>
        <w:t>d</w:t>
      </w:r>
      <w:r w:rsidRPr="00490571">
        <w:rPr>
          <w:rFonts w:ascii="Palatino Linotype" w:eastAsia="Arial" w:hAnsi="Palatino Linotype" w:cs="Arial"/>
          <w:b/>
          <w:i/>
          <w:sz w:val="22"/>
        </w:rPr>
        <w:t>i</w:t>
      </w:r>
      <w:r w:rsidRPr="00490571">
        <w:rPr>
          <w:rFonts w:ascii="Palatino Linotype" w:eastAsia="Arial" w:hAnsi="Palatino Linotype" w:cs="Arial"/>
          <w:b/>
          <w:i/>
          <w:spacing w:val="-2"/>
          <w:sz w:val="22"/>
        </w:rPr>
        <w:t>t</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n</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z w:val="22"/>
        </w:rPr>
        <w:t>u</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pa</w:t>
      </w:r>
      <w:r w:rsidRPr="00490571">
        <w:rPr>
          <w:rFonts w:ascii="Palatino Linotype" w:eastAsia="Arial" w:hAnsi="Palatino Linotype" w:cs="Arial"/>
          <w:b/>
          <w:i/>
          <w:sz w:val="22"/>
        </w:rPr>
        <w:t>ci</w:t>
      </w:r>
      <w:r w:rsidRPr="00490571">
        <w:rPr>
          <w:rFonts w:ascii="Palatino Linotype" w:eastAsia="Arial" w:hAnsi="Palatino Linotype" w:cs="Arial"/>
          <w:b/>
          <w:i/>
          <w:spacing w:val="-2"/>
          <w:sz w:val="22"/>
        </w:rPr>
        <w:t>d</w:t>
      </w:r>
      <w:r w:rsidRPr="00490571">
        <w:rPr>
          <w:rFonts w:ascii="Palatino Linotype" w:eastAsia="Arial" w:hAnsi="Palatino Linotype" w:cs="Arial"/>
          <w:b/>
          <w:i/>
          <w:spacing w:val="1"/>
          <w:sz w:val="22"/>
        </w:rPr>
        <w:t>ad</w:t>
      </w:r>
      <w:r w:rsidRPr="00490571">
        <w:rPr>
          <w:rFonts w:ascii="Palatino Linotype" w:eastAsia="Arial" w:hAnsi="Palatino Linotype" w:cs="Arial"/>
          <w:b/>
          <w:i/>
          <w:sz w:val="22"/>
        </w:rPr>
        <w:t>,</w:t>
      </w:r>
      <w:r w:rsidRPr="00490571">
        <w:rPr>
          <w:rFonts w:ascii="Palatino Linotype" w:eastAsia="Arial" w:hAnsi="Palatino Linotype" w:cs="Arial"/>
          <w:b/>
          <w:i/>
          <w:spacing w:val="1"/>
          <w:sz w:val="22"/>
        </w:rPr>
        <w:t xml:space="preserve"> h</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b</w:t>
      </w:r>
      <w:r w:rsidRPr="00490571">
        <w:rPr>
          <w:rFonts w:ascii="Palatino Linotype" w:eastAsia="Arial" w:hAnsi="Palatino Linotype" w:cs="Arial"/>
          <w:b/>
          <w:i/>
          <w:sz w:val="22"/>
        </w:rPr>
        <w:t>i</w:t>
      </w:r>
      <w:r w:rsidRPr="00490571">
        <w:rPr>
          <w:rFonts w:ascii="Palatino Linotype" w:eastAsia="Arial" w:hAnsi="Palatino Linotype" w:cs="Arial"/>
          <w:b/>
          <w:i/>
          <w:spacing w:val="-1"/>
          <w:sz w:val="22"/>
        </w:rPr>
        <w:t>l</w:t>
      </w:r>
      <w:r w:rsidRPr="00490571">
        <w:rPr>
          <w:rFonts w:ascii="Palatino Linotype" w:eastAsia="Arial" w:hAnsi="Palatino Linotype" w:cs="Arial"/>
          <w:b/>
          <w:i/>
          <w:sz w:val="22"/>
        </w:rPr>
        <w:t>id</w:t>
      </w:r>
      <w:r w:rsidRPr="00490571">
        <w:rPr>
          <w:rFonts w:ascii="Palatino Linotype" w:eastAsia="Arial" w:hAnsi="Palatino Linotype" w:cs="Arial"/>
          <w:b/>
          <w:i/>
          <w:spacing w:val="1"/>
          <w:sz w:val="22"/>
        </w:rPr>
        <w:t>ade</w:t>
      </w:r>
      <w:r w:rsidRPr="00490571">
        <w:rPr>
          <w:rFonts w:ascii="Palatino Linotype" w:eastAsia="Arial" w:hAnsi="Palatino Linotype" w:cs="Arial"/>
          <w:b/>
          <w:i/>
          <w:sz w:val="22"/>
        </w:rPr>
        <w:t>s o</w:t>
      </w:r>
      <w:r w:rsidRPr="00490571">
        <w:rPr>
          <w:rFonts w:ascii="Palatino Linotype" w:eastAsia="Arial" w:hAnsi="Palatino Linotype" w:cs="Arial"/>
          <w:b/>
          <w:i/>
          <w:spacing w:val="1"/>
          <w:sz w:val="22"/>
        </w:rPr>
        <w:t xml:space="preserve"> pe</w:t>
      </w:r>
      <w:r w:rsidRPr="00490571">
        <w:rPr>
          <w:rFonts w:ascii="Palatino Linotype" w:eastAsia="Arial" w:hAnsi="Palatino Linotype" w:cs="Arial"/>
          <w:b/>
          <w:i/>
          <w:sz w:val="22"/>
        </w:rPr>
        <w:t>r</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 xml:space="preserve">cia </w:t>
      </w:r>
      <w:r w:rsidRPr="00490571">
        <w:rPr>
          <w:rFonts w:ascii="Palatino Linotype" w:eastAsia="Arial" w:hAnsi="Palatino Linotype" w:cs="Arial"/>
          <w:b/>
          <w:i/>
          <w:spacing w:val="1"/>
          <w:sz w:val="22"/>
        </w:rPr>
        <w:t>pa</w:t>
      </w:r>
      <w:r w:rsidRPr="00490571">
        <w:rPr>
          <w:rFonts w:ascii="Palatino Linotype" w:eastAsia="Arial" w:hAnsi="Palatino Linotype" w:cs="Arial"/>
          <w:b/>
          <w:i/>
          <w:sz w:val="22"/>
        </w:rPr>
        <w:t xml:space="preserve">ra </w:t>
      </w:r>
      <w:r w:rsidRPr="00490571">
        <w:rPr>
          <w:rFonts w:ascii="Palatino Linotype" w:eastAsia="Arial" w:hAnsi="Palatino Linotype" w:cs="Arial"/>
          <w:b/>
          <w:i/>
          <w:spacing w:val="1"/>
          <w:sz w:val="22"/>
        </w:rPr>
        <w:t>o</w:t>
      </w:r>
      <w:r w:rsidRPr="00490571">
        <w:rPr>
          <w:rFonts w:ascii="Palatino Linotype" w:eastAsia="Arial" w:hAnsi="Palatino Linotype" w:cs="Arial"/>
          <w:b/>
          <w:i/>
          <w:spacing w:val="-2"/>
          <w:sz w:val="22"/>
        </w:rPr>
        <w:t>c</w:t>
      </w:r>
      <w:r w:rsidRPr="00490571">
        <w:rPr>
          <w:rFonts w:ascii="Palatino Linotype" w:eastAsia="Arial" w:hAnsi="Palatino Linotype" w:cs="Arial"/>
          <w:b/>
          <w:i/>
          <w:spacing w:val="1"/>
          <w:sz w:val="22"/>
        </w:rPr>
        <w:t>u</w:t>
      </w:r>
      <w:r w:rsidRPr="00490571">
        <w:rPr>
          <w:rFonts w:ascii="Palatino Linotype" w:eastAsia="Arial" w:hAnsi="Palatino Linotype" w:cs="Arial"/>
          <w:b/>
          <w:i/>
          <w:spacing w:val="-1"/>
          <w:sz w:val="22"/>
        </w:rPr>
        <w:t>p</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r el c</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r</w:t>
      </w:r>
      <w:r w:rsidRPr="00490571">
        <w:rPr>
          <w:rFonts w:ascii="Palatino Linotype" w:eastAsia="Arial" w:hAnsi="Palatino Linotype" w:cs="Arial"/>
          <w:b/>
          <w:i/>
          <w:spacing w:val="-2"/>
          <w:sz w:val="22"/>
        </w:rPr>
        <w:t>g</w:t>
      </w:r>
      <w:r w:rsidRPr="00490571">
        <w:rPr>
          <w:rFonts w:ascii="Palatino Linotype" w:eastAsia="Arial" w:hAnsi="Palatino Linotype" w:cs="Arial"/>
          <w:b/>
          <w:i/>
          <w:sz w:val="22"/>
        </w:rPr>
        <w:t>o</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pacing w:val="-1"/>
          <w:sz w:val="22"/>
        </w:rPr>
        <w:t>p</w:t>
      </w:r>
      <w:r w:rsidRPr="00490571">
        <w:rPr>
          <w:rFonts w:ascii="Palatino Linotype" w:eastAsia="Arial" w:hAnsi="Palatino Linotype" w:cs="Arial"/>
          <w:b/>
          <w:i/>
          <w:spacing w:val="1"/>
          <w:sz w:val="22"/>
        </w:rPr>
        <w:t>úb</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o</w:t>
      </w:r>
      <w:r w:rsidRPr="00490571">
        <w:rPr>
          <w:rFonts w:ascii="Palatino Linotype" w:eastAsia="Arial" w:hAnsi="Palatino Linotype" w:cs="Arial"/>
          <w:i/>
          <w:sz w:val="22"/>
        </w:rPr>
        <w:t>.</w:t>
      </w:r>
      <w:r>
        <w:rPr>
          <w:rFonts w:ascii="Palatino Linotype" w:eastAsia="Arial" w:hAnsi="Palatino Linotype" w:cs="Arial"/>
          <w:i/>
          <w:sz w:val="22"/>
        </w:rPr>
        <w:t>”</w:t>
      </w:r>
    </w:p>
    <w:p w14:paraId="71D01E3D" w14:textId="77777777" w:rsidR="00490571" w:rsidRDefault="00490571"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050545EB" w14:textId="53E6FE05" w:rsidR="004E69B3" w:rsidRDefault="00221AFF"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entregar el documento nuevamente al </w:t>
      </w:r>
      <w:r>
        <w:rPr>
          <w:rFonts w:ascii="Palatino Linotype" w:hAnsi="Palatino Linotype"/>
          <w:b/>
          <w:color w:val="000000" w:themeColor="text1"/>
        </w:rPr>
        <w:t>RECURRENTE</w:t>
      </w:r>
      <w:r w:rsidR="00490571">
        <w:rPr>
          <w:rFonts w:ascii="Palatino Linotype" w:hAnsi="Palatino Linotype"/>
          <w:color w:val="000000" w:themeColor="text1"/>
        </w:rPr>
        <w:t>, en versión pública, habiendo subsanado las observaciones identificadas en el presente punto del estudio.</w:t>
      </w:r>
    </w:p>
    <w:p w14:paraId="48D75733"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5FABE546" w14:textId="5A777FEB" w:rsidR="00490571" w:rsidRPr="00490571" w:rsidRDefault="00490571" w:rsidP="0049057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1" w:name="_Toc84539858"/>
      <w:r>
        <w:rPr>
          <w:rFonts w:ascii="Palatino Linotype" w:hAnsi="Palatino Linotype"/>
          <w:b/>
          <w:color w:val="000000" w:themeColor="text1"/>
        </w:rPr>
        <w:t>III.VI Del último recibo de nómina del empleo previo a incorporarse como Secretario.</w:t>
      </w:r>
      <w:bookmarkEnd w:id="41"/>
    </w:p>
    <w:p w14:paraId="60879801" w14:textId="77777777" w:rsidR="00490571" w:rsidRDefault="00490571"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005E4667" w14:textId="3B9E5CC0" w:rsidR="000427D6" w:rsidRDefault="000427D6" w:rsidP="004905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señalar que </w:t>
      </w:r>
      <w:r>
        <w:rPr>
          <w:rFonts w:ascii="Palatino Linotype" w:hAnsi="Palatino Linotype"/>
          <w:lang w:val="es-ES"/>
        </w:rPr>
        <w:t xml:space="preserve">el recibo de nómina se trata de información que deriva de manera enunciativa mas no limitativa del término </w:t>
      </w:r>
      <w:r>
        <w:rPr>
          <w:rFonts w:ascii="Palatino Linotype" w:hAnsi="Palatino Linotype"/>
          <w:b/>
          <w:i/>
          <w:lang w:val="es-ES"/>
        </w:rPr>
        <w:t>“nómina”</w:t>
      </w:r>
      <w:r>
        <w:rPr>
          <w:rFonts w:ascii="Palatino Linotype" w:hAnsi="Palatino Linotype"/>
          <w:lang w:val="es-ES"/>
        </w:rPr>
        <w:t xml:space="preserve">, mismo que si bien es cierto que en nuestra legislación no existe como tal una definición para </w:t>
      </w:r>
      <w:r w:rsidRPr="000427D6">
        <w:rPr>
          <w:rFonts w:ascii="Palatino Linotype" w:hAnsi="Palatino Linotype"/>
          <w:lang w:val="es-ES"/>
        </w:rPr>
        <w:t>éste,</w:t>
      </w:r>
      <w:r>
        <w:rPr>
          <w:rFonts w:ascii="Palatino Linotype" w:hAnsi="Palatino Linotype"/>
          <w:lang w:val="es-ES"/>
        </w:rPr>
        <w:t xml:space="preserve"> </w:t>
      </w:r>
      <w:r w:rsidRPr="006426E7">
        <w:rPr>
          <w:rFonts w:ascii="Palatino Linotype" w:hAnsi="Palatino Linotype" w:cs="Arial"/>
          <w:lang w:eastAsia="es-MX"/>
        </w:rPr>
        <w:t xml:space="preserve">el </w:t>
      </w:r>
      <w:r w:rsidRPr="006426E7">
        <w:rPr>
          <w:rFonts w:ascii="Palatino Linotype" w:hAnsi="Palatino Linotype" w:cs="Arial"/>
          <w:i/>
          <w:lang w:eastAsia="es-MX"/>
        </w:rPr>
        <w:t xml:space="preserve">“Glosario de Términos Usuales de Finanzas Públicas” </w:t>
      </w:r>
      <w:r w:rsidRPr="006426E7">
        <w:rPr>
          <w:rFonts w:ascii="Palatino Linotype" w:hAnsi="Palatino Linotype" w:cs="Arial"/>
          <w:lang w:eastAsia="es-MX"/>
        </w:rPr>
        <w:t xml:space="preserve">del Centro de Estudios de las Finanzas Públicas de la Cámara de Diputados del H. Congreso de la Unión, el </w:t>
      </w:r>
      <w:r w:rsidRPr="006426E7">
        <w:rPr>
          <w:rFonts w:ascii="Palatino Linotype" w:hAnsi="Palatino Linotype" w:cs="Arial"/>
          <w:i/>
          <w:lang w:eastAsia="es-MX"/>
        </w:rPr>
        <w:t>“Glosario de Términos Administrativos”</w:t>
      </w:r>
      <w:r w:rsidRPr="006426E7">
        <w:rPr>
          <w:rFonts w:ascii="Palatino Linotype" w:hAnsi="Palatino Linotype" w:cs="Arial"/>
          <w:lang w:eastAsia="es-MX"/>
        </w:rPr>
        <w:t xml:space="preserve">, emitido por el Instituto Nacional de Administración Pública, A.C. y el </w:t>
      </w:r>
      <w:r w:rsidRPr="006426E7">
        <w:rPr>
          <w:rFonts w:ascii="Palatino Linotype" w:hAnsi="Palatino Linotype" w:cs="Arial"/>
          <w:i/>
          <w:lang w:eastAsia="es-MX"/>
        </w:rPr>
        <w:t>“Glosario de Términos para el Proceso de Planeación, Programación, Presupuestación y Evaluación en la Administración Pública”,</w:t>
      </w:r>
      <w:r w:rsidRPr="006426E7">
        <w:rPr>
          <w:rFonts w:ascii="Palatino Linotype" w:hAnsi="Palatino Linotype" w:cs="Arial"/>
          <w:lang w:eastAsia="es-MX"/>
        </w:rPr>
        <w:t xml:space="preserve"> elaborado </w:t>
      </w:r>
      <w:r w:rsidRPr="006426E7">
        <w:rPr>
          <w:rFonts w:ascii="Palatino Linotype" w:hAnsi="Palatino Linotype" w:cs="Arial"/>
          <w:lang w:eastAsia="es-MX"/>
        </w:rPr>
        <w:lastRenderedPageBreak/>
        <w:t>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41448BB" w14:textId="77777777" w:rsidR="000427D6" w:rsidRDefault="000427D6" w:rsidP="000427D6">
      <w:pPr>
        <w:pStyle w:val="Prrafodelista"/>
        <w:tabs>
          <w:tab w:val="left" w:pos="426"/>
        </w:tabs>
        <w:spacing w:line="360" w:lineRule="auto"/>
        <w:ind w:left="0" w:right="51"/>
        <w:jc w:val="both"/>
        <w:rPr>
          <w:rFonts w:ascii="Palatino Linotype" w:hAnsi="Palatino Linotype"/>
          <w:color w:val="000000" w:themeColor="text1"/>
        </w:rPr>
      </w:pPr>
    </w:p>
    <w:p w14:paraId="55292F06" w14:textId="77777777" w:rsidR="000427D6" w:rsidRPr="005E27C7" w:rsidRDefault="000427D6" w:rsidP="000427D6">
      <w:pPr>
        <w:pStyle w:val="Sinespaciado"/>
        <w:spacing w:line="276" w:lineRule="auto"/>
        <w:ind w:left="851" w:right="567"/>
        <w:jc w:val="both"/>
        <w:rPr>
          <w:rFonts w:ascii="Palatino Linotype" w:hAnsi="Palatino Linotype"/>
          <w:i/>
          <w:sz w:val="22"/>
        </w:rPr>
      </w:pPr>
      <w:r w:rsidRPr="005E27C7">
        <w:rPr>
          <w:rFonts w:ascii="Palatino Linotype" w:hAnsi="Palatino Linotype"/>
          <w:i/>
          <w:sz w:val="22"/>
        </w:rPr>
        <w:t>“</w:t>
      </w:r>
      <w:r w:rsidRPr="005E27C7">
        <w:rPr>
          <w:rFonts w:ascii="Palatino Linotype" w:hAnsi="Palatino Linotype"/>
          <w:b/>
          <w:i/>
          <w:sz w:val="22"/>
        </w:rPr>
        <w:t>NÓMINA</w:t>
      </w:r>
      <w:r w:rsidRPr="005E27C7">
        <w:rPr>
          <w:rFonts w:ascii="Palatino Linotype" w:hAnsi="Palatino Linotype"/>
          <w:i/>
          <w:sz w:val="22"/>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0175302F" w14:textId="77777777" w:rsidR="000427D6" w:rsidRDefault="000427D6" w:rsidP="000427D6">
      <w:pPr>
        <w:pStyle w:val="Prrafodelista"/>
        <w:tabs>
          <w:tab w:val="left" w:pos="426"/>
        </w:tabs>
        <w:spacing w:before="240" w:after="240" w:line="360" w:lineRule="auto"/>
        <w:ind w:left="0" w:right="51"/>
        <w:jc w:val="both"/>
        <w:rPr>
          <w:rFonts w:ascii="Palatino Linotype" w:hAnsi="Palatino Linotype"/>
          <w:color w:val="000000" w:themeColor="text1"/>
        </w:rPr>
      </w:pPr>
    </w:p>
    <w:p w14:paraId="3BBF90BF" w14:textId="1749EA34" w:rsidR="000427D6" w:rsidRDefault="000427D6" w:rsidP="004905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Aunado </w:t>
      </w:r>
      <w:r>
        <w:rPr>
          <w:rFonts w:ascii="Palatino Linotype" w:hAnsi="Palatino Linotype"/>
          <w:lang w:val="es-ES"/>
        </w:rPr>
        <w:t>a lo anterior, debe destacarse que el multireferido término es mencionado en diferentes ordenamientos legales, como es el caso de la Ley Federal del Trabajo, en su numeral 80</w:t>
      </w:r>
      <w:r w:rsidR="00D60C22">
        <w:rPr>
          <w:rFonts w:ascii="Palatino Linotype" w:hAnsi="Palatino Linotype"/>
          <w:lang w:val="es-ES"/>
        </w:rPr>
        <w:t>4</w:t>
      </w:r>
      <w:r>
        <w:rPr>
          <w:rFonts w:ascii="Palatino Linotype" w:hAnsi="Palatino Linotype"/>
          <w:lang w:val="es-ES"/>
        </w:rPr>
        <w:t xml:space="preserve"> fracción II, el cual establece:</w:t>
      </w:r>
    </w:p>
    <w:p w14:paraId="5353D902" w14:textId="77777777" w:rsidR="000427D6" w:rsidRDefault="000427D6" w:rsidP="000427D6">
      <w:pPr>
        <w:pStyle w:val="Prrafodelista"/>
        <w:tabs>
          <w:tab w:val="left" w:pos="426"/>
        </w:tabs>
        <w:spacing w:line="360" w:lineRule="auto"/>
        <w:ind w:left="0" w:right="51"/>
        <w:jc w:val="both"/>
        <w:rPr>
          <w:rFonts w:ascii="Palatino Linotype" w:hAnsi="Palatino Linotype"/>
          <w:color w:val="000000" w:themeColor="text1"/>
        </w:rPr>
      </w:pPr>
    </w:p>
    <w:p w14:paraId="7C1BC970" w14:textId="77777777" w:rsidR="000427D6" w:rsidRPr="005E27C7" w:rsidRDefault="000427D6" w:rsidP="000427D6">
      <w:pPr>
        <w:pStyle w:val="Sinespaciado"/>
        <w:spacing w:line="276" w:lineRule="auto"/>
        <w:ind w:left="567" w:right="567"/>
        <w:jc w:val="both"/>
        <w:rPr>
          <w:rFonts w:ascii="Palatino Linotype" w:hAnsi="Palatino Linotype"/>
          <w:i/>
          <w:sz w:val="22"/>
          <w:lang w:val="es-ES"/>
        </w:rPr>
      </w:pPr>
      <w:r w:rsidRPr="005E27C7">
        <w:rPr>
          <w:rFonts w:ascii="Palatino Linotype" w:hAnsi="Palatino Linotype"/>
          <w:i/>
          <w:sz w:val="22"/>
          <w:lang w:val="es-ES"/>
        </w:rPr>
        <w:t>“</w:t>
      </w:r>
      <w:r w:rsidRPr="005E27C7">
        <w:rPr>
          <w:rFonts w:ascii="Palatino Linotype" w:hAnsi="Palatino Linotype"/>
          <w:b/>
          <w:i/>
          <w:sz w:val="22"/>
          <w:lang w:val="es-ES"/>
        </w:rPr>
        <w:t>Artículo 804.-</w:t>
      </w:r>
      <w:r w:rsidRPr="005E27C7">
        <w:rPr>
          <w:rFonts w:ascii="Palatino Linotype" w:hAnsi="Palatino Linotype"/>
          <w:i/>
          <w:sz w:val="22"/>
          <w:lang w:val="es-ES"/>
        </w:rPr>
        <w:t xml:space="preserve"> El patrón tiene obligación de conservar y exhibir en juicio los documentos que a continuación se precisan:</w:t>
      </w:r>
    </w:p>
    <w:p w14:paraId="510BB64A" w14:textId="77777777" w:rsidR="000427D6" w:rsidRPr="005E27C7" w:rsidRDefault="000427D6" w:rsidP="000427D6">
      <w:pPr>
        <w:pStyle w:val="Sinespaciado"/>
        <w:spacing w:line="276" w:lineRule="auto"/>
        <w:ind w:left="567" w:right="567"/>
        <w:jc w:val="both"/>
        <w:rPr>
          <w:rFonts w:ascii="Palatino Linotype" w:hAnsi="Palatino Linotype"/>
          <w:i/>
          <w:sz w:val="22"/>
          <w:lang w:val="es-ES"/>
        </w:rPr>
      </w:pPr>
      <w:r w:rsidRPr="005E27C7">
        <w:rPr>
          <w:rFonts w:ascii="Palatino Linotype" w:hAnsi="Palatino Linotype"/>
          <w:i/>
          <w:sz w:val="22"/>
          <w:lang w:val="es-ES"/>
        </w:rPr>
        <w:t>(…)</w:t>
      </w:r>
    </w:p>
    <w:p w14:paraId="495D09C7" w14:textId="77777777" w:rsidR="000427D6" w:rsidRPr="005E27C7" w:rsidRDefault="000427D6" w:rsidP="000427D6">
      <w:pPr>
        <w:pStyle w:val="Sinespaciado"/>
        <w:spacing w:line="276" w:lineRule="auto"/>
        <w:ind w:left="567" w:right="567"/>
        <w:jc w:val="both"/>
        <w:rPr>
          <w:rFonts w:ascii="Palatino Linotype" w:hAnsi="Palatino Linotype"/>
          <w:i/>
          <w:sz w:val="22"/>
          <w:lang w:val="es-ES"/>
        </w:rPr>
      </w:pPr>
      <w:r w:rsidRPr="005E27C7">
        <w:rPr>
          <w:rFonts w:ascii="Palatino Linotype" w:hAnsi="Palatino Linotype"/>
          <w:i/>
          <w:sz w:val="22"/>
          <w:lang w:val="es-ES"/>
        </w:rPr>
        <w:t xml:space="preserve">II. Listas de raya o </w:t>
      </w:r>
      <w:r w:rsidRPr="005E27C7">
        <w:rPr>
          <w:rFonts w:ascii="Palatino Linotype" w:hAnsi="Palatino Linotype"/>
          <w:b/>
          <w:i/>
          <w:sz w:val="22"/>
          <w:lang w:val="es-ES"/>
        </w:rPr>
        <w:t>nómina</w:t>
      </w:r>
      <w:r w:rsidRPr="005E27C7">
        <w:rPr>
          <w:rFonts w:ascii="Palatino Linotype" w:hAnsi="Palatino Linotype"/>
          <w:i/>
          <w:sz w:val="22"/>
          <w:lang w:val="es-ES"/>
        </w:rPr>
        <w:t xml:space="preserve"> de personal, cuando se lleven en el centro de trabajo; o recibos de pagos de salarios;</w:t>
      </w:r>
    </w:p>
    <w:p w14:paraId="114CE96B" w14:textId="77777777" w:rsidR="000427D6" w:rsidRPr="005E27C7" w:rsidRDefault="000427D6" w:rsidP="000427D6">
      <w:pPr>
        <w:pStyle w:val="Sinespaciado"/>
        <w:spacing w:line="276" w:lineRule="auto"/>
        <w:ind w:left="567" w:right="567"/>
        <w:jc w:val="both"/>
        <w:rPr>
          <w:rFonts w:ascii="Palatino Linotype" w:hAnsi="Palatino Linotype"/>
          <w:i/>
          <w:sz w:val="22"/>
          <w:lang w:val="es-ES"/>
        </w:rPr>
      </w:pPr>
      <w:r w:rsidRPr="005E27C7">
        <w:rPr>
          <w:rFonts w:ascii="Palatino Linotype" w:hAnsi="Palatino Linotype"/>
          <w:i/>
          <w:sz w:val="22"/>
          <w:lang w:val="es-ES"/>
        </w:rPr>
        <w:t>(…)</w:t>
      </w:r>
    </w:p>
    <w:p w14:paraId="4EA36458" w14:textId="77777777" w:rsidR="000427D6" w:rsidRDefault="000427D6" w:rsidP="000427D6">
      <w:pPr>
        <w:pStyle w:val="Sinespaciado"/>
        <w:spacing w:line="276" w:lineRule="auto"/>
        <w:ind w:left="567" w:right="567"/>
        <w:jc w:val="both"/>
        <w:rPr>
          <w:rFonts w:ascii="Palatino Linotype" w:hAnsi="Palatino Linotype"/>
          <w:sz w:val="22"/>
          <w:lang w:val="es-ES"/>
        </w:rPr>
      </w:pPr>
      <w:r w:rsidRPr="005E27C7">
        <w:rPr>
          <w:rFonts w:ascii="Palatino Linotype" w:hAnsi="Palatino Linotype"/>
          <w:i/>
          <w:sz w:val="22"/>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D4D5FD4" w14:textId="77777777" w:rsidR="000427D6" w:rsidRPr="005E27C7" w:rsidRDefault="000427D6" w:rsidP="000427D6">
      <w:pPr>
        <w:pStyle w:val="Sinespaciado"/>
        <w:spacing w:line="276" w:lineRule="auto"/>
        <w:ind w:left="567" w:right="567"/>
        <w:jc w:val="both"/>
        <w:rPr>
          <w:rFonts w:ascii="Palatino Linotype" w:hAnsi="Palatino Linotype"/>
          <w:sz w:val="22"/>
          <w:lang w:val="es-ES"/>
        </w:rPr>
      </w:pPr>
      <w:r>
        <w:rPr>
          <w:rFonts w:ascii="Palatino Linotype" w:hAnsi="Palatino Linotype"/>
          <w:sz w:val="22"/>
          <w:lang w:val="es-ES"/>
        </w:rPr>
        <w:t>(Énfasis añadido)</w:t>
      </w:r>
    </w:p>
    <w:p w14:paraId="7D770DE4" w14:textId="77777777" w:rsidR="000427D6" w:rsidRDefault="000427D6" w:rsidP="000427D6">
      <w:pPr>
        <w:pStyle w:val="Prrafodelista"/>
        <w:tabs>
          <w:tab w:val="left" w:pos="426"/>
        </w:tabs>
        <w:spacing w:before="240" w:after="240" w:line="360" w:lineRule="auto"/>
        <w:ind w:left="0" w:right="51"/>
        <w:jc w:val="both"/>
        <w:rPr>
          <w:rFonts w:ascii="Palatino Linotype" w:hAnsi="Palatino Linotype"/>
          <w:color w:val="000000" w:themeColor="text1"/>
        </w:rPr>
      </w:pPr>
    </w:p>
    <w:p w14:paraId="64849C47" w14:textId="6A2E73DD" w:rsidR="000427D6" w:rsidRPr="000427D6" w:rsidRDefault="000427D6" w:rsidP="004905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w:t>
      </w:r>
      <w:r>
        <w:rPr>
          <w:rFonts w:ascii="Palatino Linotype" w:hAnsi="Palatino Linotype"/>
          <w:lang w:val="es-ES"/>
        </w:rPr>
        <w:t xml:space="preserve">de lo anterior, se puede llegar al corolario de que los recibos de pago o nómina, resultan ser un registro conformado por el conjunto de trabajadores a los </w:t>
      </w:r>
      <w:r>
        <w:rPr>
          <w:rFonts w:ascii="Palatino Linotype" w:hAnsi="Palatino Linotype"/>
          <w:lang w:val="es-ES"/>
        </w:rPr>
        <w:lastRenderedPageBreak/>
        <w:t xml:space="preserve">cuáles se les debe remunerar </w:t>
      </w:r>
      <w:r w:rsidRPr="000427D6">
        <w:rPr>
          <w:rFonts w:ascii="Palatino Linotype" w:hAnsi="Palatino Linotype"/>
          <w:b/>
          <w:lang w:val="es-ES"/>
        </w:rPr>
        <w:t>fruto de los servicios que éstos desempeñan para los entes públicos a los que estén adscritos</w:t>
      </w:r>
      <w:r>
        <w:rPr>
          <w:rFonts w:ascii="Palatino Linotype" w:hAnsi="Palatino Linotype"/>
          <w:lang w:val="es-ES"/>
        </w:rPr>
        <w:t xml:space="preserve">, en el cual se asientan las percepciones brutas, deducciones y monto neto recibido de dichos empleados. Empero, </w:t>
      </w:r>
      <w:r w:rsidRPr="00AC3C7B">
        <w:rPr>
          <w:rFonts w:ascii="Palatino Linotype" w:hAnsi="Palatino Linotype"/>
          <w:b/>
          <w:lang w:val="es-ES"/>
        </w:rPr>
        <w:t>la Ley bajo ningún motivo establece que los entes públicos deban poseer o administrar</w:t>
      </w:r>
      <w:r w:rsidR="00AC3C7B">
        <w:rPr>
          <w:rFonts w:ascii="Palatino Linotype" w:hAnsi="Palatino Linotype"/>
          <w:b/>
          <w:lang w:val="es-ES"/>
        </w:rPr>
        <w:t>, de su personal,</w:t>
      </w:r>
      <w:r w:rsidRPr="00AC3C7B">
        <w:rPr>
          <w:rFonts w:ascii="Palatino Linotype" w:hAnsi="Palatino Linotype"/>
          <w:b/>
          <w:lang w:val="es-ES"/>
        </w:rPr>
        <w:t xml:space="preserve"> recibos de pago gene</w:t>
      </w:r>
      <w:r w:rsidR="00AC3C7B" w:rsidRPr="00AC3C7B">
        <w:rPr>
          <w:rFonts w:ascii="Palatino Linotype" w:hAnsi="Palatino Linotype"/>
          <w:b/>
          <w:lang w:val="es-ES"/>
        </w:rPr>
        <w:t>rados por empleos previos a ingresar al servicio público</w:t>
      </w:r>
      <w:r w:rsidR="00AC3C7B">
        <w:rPr>
          <w:rFonts w:ascii="Palatino Linotype" w:hAnsi="Palatino Linotype"/>
          <w:lang w:val="es-ES"/>
        </w:rPr>
        <w:t>.</w:t>
      </w:r>
    </w:p>
    <w:p w14:paraId="5B238ADE" w14:textId="77777777" w:rsidR="000427D6" w:rsidRDefault="000427D6" w:rsidP="000427D6">
      <w:pPr>
        <w:pStyle w:val="Prrafodelista"/>
        <w:tabs>
          <w:tab w:val="left" w:pos="426"/>
        </w:tabs>
        <w:spacing w:before="240" w:after="240" w:line="360" w:lineRule="auto"/>
        <w:ind w:left="0" w:right="51"/>
        <w:jc w:val="both"/>
        <w:rPr>
          <w:rFonts w:ascii="Palatino Linotype" w:hAnsi="Palatino Linotype"/>
          <w:color w:val="000000" w:themeColor="text1"/>
        </w:rPr>
      </w:pPr>
    </w:p>
    <w:p w14:paraId="67F56A8C" w14:textId="1D9AF01C" w:rsidR="004E69B3" w:rsidRDefault="000427D6" w:rsidP="004905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Lo anterior se expone en razón de que, como</w:t>
      </w:r>
      <w:r w:rsidR="00490571">
        <w:rPr>
          <w:rFonts w:ascii="Palatino Linotype" w:hAnsi="Palatino Linotype"/>
          <w:color w:val="000000" w:themeColor="text1"/>
        </w:rPr>
        <w:t xml:space="preserve"> sexto y último requerimiento, a través de la solicitud </w:t>
      </w:r>
      <w:r w:rsidR="00490571">
        <w:rPr>
          <w:rFonts w:ascii="Palatino Linotype" w:hAnsi="Palatino Linotype"/>
          <w:b/>
          <w:color w:val="000000" w:themeColor="text1"/>
        </w:rPr>
        <w:t>00113/OTZOLOTE/IP/2019</w:t>
      </w:r>
      <w:r w:rsidR="00490571">
        <w:rPr>
          <w:rFonts w:ascii="Palatino Linotype" w:hAnsi="Palatino Linotype"/>
          <w:color w:val="000000" w:themeColor="text1"/>
        </w:rPr>
        <w:t xml:space="preserve"> el particular requirió el “</w:t>
      </w:r>
      <w:r w:rsidR="00490571" w:rsidRPr="00490571">
        <w:rPr>
          <w:rFonts w:ascii="Palatino Linotype" w:hAnsi="Palatino Linotype"/>
          <w:i/>
          <w:color w:val="000000" w:themeColor="text1"/>
        </w:rPr>
        <w:t>último recibo de nómina de su ultimo trabajo previo a incorporase como secretario del ayuntamiento</w:t>
      </w:r>
      <w:r w:rsidR="00490571">
        <w:rPr>
          <w:rFonts w:ascii="Palatino Linotype" w:hAnsi="Palatino Linotype"/>
          <w:i/>
          <w:color w:val="000000" w:themeColor="text1"/>
        </w:rPr>
        <w:t>”</w:t>
      </w:r>
      <w:r w:rsidR="00490571">
        <w:rPr>
          <w:rFonts w:ascii="Palatino Linotype" w:hAnsi="Palatino Linotype"/>
          <w:color w:val="000000" w:themeColor="text1"/>
        </w:rPr>
        <w:t>.</w:t>
      </w:r>
      <w:r w:rsidR="00AC3C7B">
        <w:rPr>
          <w:rFonts w:ascii="Palatino Linotype" w:hAnsi="Palatino Linotype"/>
          <w:color w:val="000000" w:themeColor="text1"/>
        </w:rPr>
        <w:t xml:space="preserve"> Respecto de lo cual</w:t>
      </w:r>
      <w:r w:rsidR="00490571">
        <w:rPr>
          <w:rFonts w:ascii="Palatino Linotype" w:hAnsi="Palatino Linotype"/>
          <w:color w:val="000000" w:themeColor="text1"/>
        </w:rPr>
        <w:t xml:space="preserve">, el </w:t>
      </w:r>
      <w:r w:rsidR="00490571">
        <w:rPr>
          <w:rFonts w:ascii="Palatino Linotype" w:hAnsi="Palatino Linotype"/>
          <w:b/>
          <w:color w:val="000000" w:themeColor="text1"/>
        </w:rPr>
        <w:t>SUJETO OBLIGADO</w:t>
      </w:r>
      <w:r w:rsidR="00490571">
        <w:rPr>
          <w:rFonts w:ascii="Palatino Linotype" w:hAnsi="Palatino Linotype"/>
          <w:color w:val="000000" w:themeColor="text1"/>
        </w:rPr>
        <w:t xml:space="preserve"> presentó el oficio número OTZ/TM/1141/2021, de veintidós (22) de julio de dos mil veintiuno, signado por la </w:t>
      </w:r>
      <w:r w:rsidR="00490571">
        <w:rPr>
          <w:rFonts w:ascii="Palatino Linotype" w:hAnsi="Palatino Linotype"/>
          <w:b/>
          <w:color w:val="000000" w:themeColor="text1"/>
        </w:rPr>
        <w:t>Tesorera Municipal</w:t>
      </w:r>
      <w:r w:rsidR="00490571">
        <w:rPr>
          <w:rFonts w:ascii="Palatino Linotype" w:hAnsi="Palatino Linotype"/>
          <w:color w:val="000000" w:themeColor="text1"/>
        </w:rPr>
        <w:t>, cuyo contenido elemental se transcribe a continuación:</w:t>
      </w:r>
    </w:p>
    <w:p w14:paraId="08391134"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25ADDDBB" w14:textId="70DA2DF4" w:rsidR="00490571" w:rsidRDefault="00490571" w:rsidP="00490571">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90571">
        <w:rPr>
          <w:rFonts w:ascii="Palatino Linotype" w:hAnsi="Palatino Linotype"/>
          <w:i/>
          <w:color w:val="000000" w:themeColor="text1"/>
          <w:sz w:val="22"/>
        </w:rPr>
        <w:t xml:space="preserve">“(…) hago mención que esta Tesorería desconoce cuál fue su último trabajo y por tal motivo </w:t>
      </w:r>
      <w:r w:rsidRPr="000427D6">
        <w:rPr>
          <w:rFonts w:ascii="Palatino Linotype" w:hAnsi="Palatino Linotype"/>
          <w:b/>
          <w:i/>
          <w:color w:val="000000" w:themeColor="text1"/>
          <w:sz w:val="22"/>
        </w:rPr>
        <w:t>no cuenta con ningún recibo de nómina previo a incorporarse a laboral en este Ayuntamiento</w:t>
      </w:r>
      <w:r w:rsidRPr="00490571">
        <w:rPr>
          <w:rFonts w:ascii="Palatino Linotype" w:hAnsi="Palatino Linotype"/>
          <w:i/>
          <w:color w:val="000000" w:themeColor="text1"/>
          <w:sz w:val="22"/>
        </w:rPr>
        <w:t>” (Sic)</w:t>
      </w:r>
    </w:p>
    <w:p w14:paraId="738BFC22" w14:textId="338AAC2B" w:rsidR="000427D6" w:rsidRPr="000427D6" w:rsidRDefault="000427D6" w:rsidP="00490571">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1A201D63" w14:textId="77777777" w:rsidR="00490571" w:rsidRDefault="00490571"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61E176EE" w14:textId="507A9770" w:rsidR="004E69B3" w:rsidRDefault="000427D6"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w:t>
      </w:r>
      <w:r>
        <w:rPr>
          <w:rFonts w:ascii="Palatino Linotype" w:hAnsi="Palatino Linotype" w:cs="Arial"/>
          <w:color w:val="000000" w:themeColor="text1"/>
        </w:rPr>
        <w:t xml:space="preserve">lo anterior, el pronunciamiento por el que </w:t>
      </w:r>
      <w:r w:rsidR="00AC3C7B">
        <w:rPr>
          <w:rFonts w:ascii="Palatino Linotype" w:hAnsi="Palatino Linotype" w:cs="Arial"/>
          <w:color w:val="000000" w:themeColor="text1"/>
        </w:rPr>
        <w:t>la Tesorera Municipal informa que no se cuenta con el último recibo de nómina generado por el último empleo del C. César Cañas Cornejo, previo a incorporarse al servicio público,</w:t>
      </w:r>
      <w:r>
        <w:rPr>
          <w:rFonts w:ascii="Palatino Linotype" w:hAnsi="Palatino Linotype" w:cs="Arial"/>
          <w:color w:val="000000" w:themeColor="text1"/>
        </w:rPr>
        <w:t xml:space="preserve"> se aprecia como un </w:t>
      </w:r>
      <w:r w:rsidRPr="00DA583A">
        <w:rPr>
          <w:rFonts w:ascii="Palatino Linotype" w:hAnsi="Palatino Linotype" w:cs="Arial"/>
          <w:color w:val="000000" w:themeColor="text1"/>
          <w:lang w:val="es-ES"/>
        </w:rPr>
        <w:t xml:space="preserve">acto u hecho negativo notorio, es decir, que no se actualiza la circunstancia por la cual </w:t>
      </w:r>
      <w:r w:rsidRPr="00DA583A">
        <w:rPr>
          <w:rFonts w:ascii="Palatino Linotype" w:hAnsi="Palatino Linotype" w:cs="Arial"/>
          <w:bCs/>
          <w:color w:val="000000" w:themeColor="text1"/>
          <w:lang w:val="es-ES"/>
        </w:rPr>
        <w:t>el</w:t>
      </w:r>
      <w:r w:rsidRPr="00DA583A">
        <w:rPr>
          <w:rFonts w:ascii="Palatino Linotype" w:hAnsi="Palatino Linotype" w:cs="Arial"/>
          <w:b/>
          <w:color w:val="000000" w:themeColor="text1"/>
          <w:lang w:val="es-ES"/>
        </w:rPr>
        <w:t xml:space="preserve"> SUJETO OBLIGADO</w:t>
      </w:r>
      <w:r w:rsidRPr="00DA583A">
        <w:rPr>
          <w:rFonts w:ascii="Palatino Linotype" w:hAnsi="Palatino Linotype" w:cs="Arial"/>
          <w:bCs/>
          <w:color w:val="000000" w:themeColor="text1"/>
          <w:lang w:val="es-ES"/>
        </w:rPr>
        <w:t>,</w:t>
      </w:r>
      <w:r w:rsidRPr="00DA583A">
        <w:rPr>
          <w:rFonts w:ascii="Palatino Linotype" w:hAnsi="Palatino Linotype" w:cs="Arial"/>
          <w:color w:val="000000" w:themeColor="text1"/>
          <w:lang w:val="es-ES"/>
        </w:rPr>
        <w:t xml:space="preserve"> en el ámbito de sus atribuciones, pudiese poseer en sus archivos la información solicitada, </w:t>
      </w:r>
      <w:r>
        <w:rPr>
          <w:rFonts w:ascii="Palatino Linotype" w:hAnsi="Palatino Linotype" w:cs="Arial"/>
          <w:color w:val="000000" w:themeColor="text1"/>
          <w:lang w:val="es-ES"/>
        </w:rPr>
        <w:t xml:space="preserve">por lo que </w:t>
      </w:r>
      <w:r w:rsidRPr="00DA583A">
        <w:rPr>
          <w:rFonts w:ascii="Palatino Linotype" w:hAnsi="Palatino Linotype" w:cs="Arial"/>
          <w:color w:val="000000" w:themeColor="text1"/>
          <w:lang w:val="es-ES"/>
        </w:rPr>
        <w:t xml:space="preserve">resultaría innecesaria una declaratoria de inexistencia, en términos de la fracción XIII del artículo 49 de la Ley </w:t>
      </w:r>
      <w:r w:rsidRPr="00DA583A">
        <w:rPr>
          <w:rFonts w:ascii="Palatino Linotype" w:hAnsi="Palatino Linotype" w:cs="Arial"/>
          <w:color w:val="000000" w:themeColor="text1"/>
          <w:lang w:val="es-ES"/>
        </w:rPr>
        <w:lastRenderedPageBreak/>
        <w:t>de Transparencia y Acceso a la Información Pública del Estado de México y Municipios.</w:t>
      </w:r>
    </w:p>
    <w:p w14:paraId="1055AAEC"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08AD478D" w14:textId="63EE03AA" w:rsidR="004E69B3" w:rsidRDefault="000427D6"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DA583A">
        <w:rPr>
          <w:rFonts w:ascii="Palatino Linotype" w:hAnsi="Palatino Linotype" w:cs="Arial"/>
          <w:color w:val="000000" w:themeColor="text1"/>
          <w:lang w:val="es-ES_tradnl"/>
        </w:rPr>
        <w:t>anterior encuentra sustento con la Jurisprudencia 267,287 y el Criterio 10/2004 emitidos por el Máximo Juzgador del país, Tesis que determinan lo siguiente:</w:t>
      </w:r>
    </w:p>
    <w:p w14:paraId="418AC799" w14:textId="77777777" w:rsidR="004E69B3" w:rsidRDefault="004E69B3" w:rsidP="000427D6">
      <w:pPr>
        <w:pStyle w:val="Prrafodelista"/>
        <w:tabs>
          <w:tab w:val="left" w:pos="426"/>
        </w:tabs>
        <w:spacing w:line="360" w:lineRule="auto"/>
        <w:ind w:left="0" w:right="51"/>
        <w:jc w:val="both"/>
        <w:rPr>
          <w:rFonts w:ascii="Palatino Linotype" w:hAnsi="Palatino Linotype"/>
          <w:color w:val="000000" w:themeColor="text1"/>
        </w:rPr>
      </w:pPr>
    </w:p>
    <w:p w14:paraId="3F5A6F44" w14:textId="77777777" w:rsidR="000427D6" w:rsidRPr="000427D6" w:rsidRDefault="000427D6" w:rsidP="000427D6">
      <w:pPr>
        <w:pStyle w:val="Prrafodelista"/>
        <w:tabs>
          <w:tab w:val="left" w:pos="426"/>
        </w:tabs>
        <w:spacing w:before="240" w:after="240" w:line="276" w:lineRule="auto"/>
        <w:ind w:left="567" w:right="567"/>
        <w:jc w:val="both"/>
        <w:rPr>
          <w:rFonts w:ascii="Palatino Linotype" w:hAnsi="Palatino Linotype" w:cs="Arial"/>
          <w:i/>
          <w:sz w:val="22"/>
        </w:rPr>
      </w:pPr>
      <w:r w:rsidRPr="000427D6">
        <w:rPr>
          <w:rFonts w:ascii="Palatino Linotype" w:hAnsi="Palatino Linotype" w:cs="Arial"/>
          <w:i/>
          <w:sz w:val="22"/>
        </w:rPr>
        <w:t>“</w:t>
      </w:r>
      <w:r w:rsidRPr="000427D6">
        <w:rPr>
          <w:rFonts w:ascii="Palatino Linotype" w:hAnsi="Palatino Linotype" w:cs="Arial"/>
          <w:b/>
          <w:i/>
          <w:sz w:val="22"/>
        </w:rPr>
        <w:t>HECHOS NEGATIVOS, NO SON SUSCEPTIBLES DE DEMOSTRACION.</w:t>
      </w:r>
      <w:r w:rsidRPr="000427D6">
        <w:rPr>
          <w:rFonts w:ascii="Palatino Linotype" w:hAnsi="Palatino Linotype" w:cs="Arial"/>
          <w:i/>
          <w:sz w:val="22"/>
        </w:rPr>
        <w:t xml:space="preserve"> </w:t>
      </w:r>
      <w:r w:rsidRPr="000427D6">
        <w:rPr>
          <w:rFonts w:ascii="Palatino Linotype" w:hAnsi="Palatino Linotype" w:cs="Arial"/>
          <w:b/>
          <w:i/>
          <w:sz w:val="22"/>
        </w:rPr>
        <w:t>Tratándose de un hecho negativo, el Juez no tiene por que invocar prueba alguna de la que se desprenda</w:t>
      </w:r>
      <w:r w:rsidRPr="000427D6">
        <w:rPr>
          <w:rFonts w:ascii="Palatino Linotype" w:hAnsi="Palatino Linotype" w:cs="Arial"/>
          <w:i/>
          <w:sz w:val="22"/>
        </w:rPr>
        <w:t>, ya que es bien sabido que esta clase de hechos no son susceptibles de demostración.”</w:t>
      </w:r>
    </w:p>
    <w:p w14:paraId="0B6B4F76" w14:textId="77777777" w:rsidR="000427D6" w:rsidRPr="000427D6" w:rsidRDefault="000427D6" w:rsidP="000427D6">
      <w:pPr>
        <w:pStyle w:val="Prrafodelista"/>
        <w:tabs>
          <w:tab w:val="left" w:pos="426"/>
        </w:tabs>
        <w:spacing w:before="240" w:after="240" w:line="276" w:lineRule="auto"/>
        <w:ind w:left="567" w:right="567"/>
        <w:jc w:val="both"/>
        <w:rPr>
          <w:rFonts w:ascii="Palatino Linotype" w:hAnsi="Palatino Linotype" w:cs="Arial"/>
          <w:i/>
          <w:sz w:val="22"/>
        </w:rPr>
      </w:pPr>
    </w:p>
    <w:p w14:paraId="2ED4077C" w14:textId="77777777" w:rsidR="000427D6" w:rsidRPr="000427D6" w:rsidRDefault="000427D6" w:rsidP="000427D6">
      <w:pPr>
        <w:pStyle w:val="Prrafodelista"/>
        <w:tabs>
          <w:tab w:val="left" w:pos="426"/>
        </w:tabs>
        <w:spacing w:before="240" w:after="240" w:line="276" w:lineRule="auto"/>
        <w:ind w:left="567" w:right="567"/>
        <w:jc w:val="both"/>
        <w:rPr>
          <w:rFonts w:ascii="Palatino Linotype" w:hAnsi="Palatino Linotype" w:cs="Arial"/>
          <w:i/>
          <w:sz w:val="22"/>
        </w:rPr>
      </w:pPr>
      <w:r w:rsidRPr="000427D6">
        <w:rPr>
          <w:rFonts w:ascii="Palatino Linotype" w:hAnsi="Palatino Linotype" w:cs="Arial"/>
          <w:i/>
          <w:sz w:val="22"/>
        </w:rPr>
        <w:t>“</w:t>
      </w:r>
      <w:r w:rsidRPr="000427D6">
        <w:rPr>
          <w:rFonts w:ascii="Palatino Linotype" w:hAnsi="Palatino Linotype" w:cs="Arial"/>
          <w:b/>
          <w:i/>
          <w:sz w:val="22"/>
        </w:rPr>
        <w:t>INEXISTENCIA DE LA INFORMACIÓN. EL COMITÉ DE ACCESO A LA INFORMACIÓN PUEDE DECLARARLA ANTE SU EVIDENCIA, SIN NECESIDAD DE DICTAR MEDIDAS PARA SU LOCALIZACIÓN.</w:t>
      </w:r>
      <w:r w:rsidRPr="000427D6">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0427D6">
        <w:rPr>
          <w:rFonts w:ascii="Palatino Linotype" w:hAnsi="Palatino Linotype" w:cs="Arial"/>
          <w:b/>
          <w:i/>
          <w:sz w:val="22"/>
        </w:rPr>
        <w:t>ndo la referida Unidad señala, o</w:t>
      </w:r>
      <w:r w:rsidRPr="000427D6">
        <w:rPr>
          <w:rFonts w:ascii="Palatino Linotype" w:hAnsi="Palatino Linotype" w:cs="Arial"/>
          <w:i/>
          <w:sz w:val="22"/>
        </w:rPr>
        <w:t xml:space="preserve"> el mencionado Comité </w:t>
      </w:r>
      <w:r w:rsidRPr="000427D6">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0427D6">
        <w:rPr>
          <w:rFonts w:ascii="Palatino Linotype" w:hAnsi="Palatino Linotype" w:cs="Arial"/>
          <w:i/>
          <w:sz w:val="22"/>
        </w:rPr>
        <w:t>”</w:t>
      </w:r>
    </w:p>
    <w:p w14:paraId="172FDA92" w14:textId="77777777" w:rsidR="000427D6" w:rsidRPr="000427D6" w:rsidRDefault="000427D6" w:rsidP="000427D6">
      <w:pPr>
        <w:pStyle w:val="Prrafodelista"/>
        <w:tabs>
          <w:tab w:val="left" w:pos="426"/>
        </w:tabs>
        <w:spacing w:line="276" w:lineRule="auto"/>
        <w:ind w:left="567" w:right="567"/>
        <w:jc w:val="both"/>
        <w:rPr>
          <w:rFonts w:ascii="Palatino Linotype" w:hAnsi="Palatino Linotype" w:cs="Arial"/>
          <w:iCs/>
          <w:sz w:val="22"/>
        </w:rPr>
      </w:pPr>
      <w:r w:rsidRPr="000427D6">
        <w:rPr>
          <w:rFonts w:ascii="Palatino Linotype" w:hAnsi="Palatino Linotype" w:cs="Arial"/>
          <w:iCs/>
          <w:sz w:val="22"/>
        </w:rPr>
        <w:t>(Énfasis añadido)</w:t>
      </w:r>
    </w:p>
    <w:p w14:paraId="136DC1C6" w14:textId="77777777" w:rsidR="000427D6" w:rsidRDefault="000427D6"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33FC7535" w14:textId="77E2F7F7" w:rsidR="004E69B3" w:rsidRDefault="000427D6"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Razones </w:t>
      </w:r>
      <w:r w:rsidRPr="000427D6">
        <w:rPr>
          <w:rFonts w:ascii="Palatino Linotype" w:hAnsi="Palatino Linotype"/>
          <w:color w:val="000000" w:themeColor="text1"/>
        </w:rPr>
        <w:t>por las que no ha lugar a ordenar un Acuerdo de Inexistencia por cuanto hace</w:t>
      </w:r>
      <w:r w:rsidR="00AC3C7B">
        <w:rPr>
          <w:rFonts w:ascii="Palatino Linotype" w:hAnsi="Palatino Linotype"/>
          <w:color w:val="000000" w:themeColor="text1"/>
        </w:rPr>
        <w:t xml:space="preserve"> al último recibo de nómina del último trabajo del C. César Cañas Cornejo, previo a incorporarse como Secretario del Ayuntamiento.</w:t>
      </w:r>
    </w:p>
    <w:p w14:paraId="4385DC5B"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49D0EB84" w14:textId="3CEE1C13" w:rsidR="00AC3C7B" w:rsidRPr="00AC3C7B" w:rsidRDefault="00AC3C7B" w:rsidP="00AC3C7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2" w:name="_Toc84539859"/>
      <w:r>
        <w:rPr>
          <w:rFonts w:ascii="Palatino Linotype" w:hAnsi="Palatino Linotype"/>
          <w:b/>
          <w:color w:val="000000" w:themeColor="text1"/>
        </w:rPr>
        <w:t xml:space="preserve">IV. </w:t>
      </w:r>
      <w:r w:rsidR="008D2542">
        <w:rPr>
          <w:rFonts w:ascii="Palatino Linotype" w:hAnsi="Palatino Linotype"/>
          <w:b/>
          <w:color w:val="000000" w:themeColor="text1"/>
        </w:rPr>
        <w:t>Prueba de interés público para determinar la publicidad de</w:t>
      </w:r>
      <w:r>
        <w:rPr>
          <w:rFonts w:ascii="Palatino Linotype" w:hAnsi="Palatino Linotype"/>
          <w:b/>
          <w:color w:val="000000" w:themeColor="text1"/>
        </w:rPr>
        <w:t xml:space="preserve"> las fotografías testadas en el título y cédula profesional, y en el currículum vitae.</w:t>
      </w:r>
      <w:bookmarkEnd w:id="42"/>
    </w:p>
    <w:p w14:paraId="6EE80822"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594FA3CF" w14:textId="2F300015" w:rsidR="00AC3C7B" w:rsidRDefault="00AC3C7B"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w:t>
      </w:r>
      <w:r w:rsidRPr="009B323D">
        <w:rPr>
          <w:rFonts w:ascii="Palatino Linotype" w:hAnsi="Palatino Linotype" w:cs="Arial"/>
        </w:rPr>
        <w:t xml:space="preserve">pasa desapercibido que el </w:t>
      </w:r>
      <w:r w:rsidRPr="009B323D">
        <w:rPr>
          <w:rFonts w:ascii="Palatino Linotype" w:hAnsi="Palatino Linotype" w:cs="Arial"/>
          <w:b/>
        </w:rPr>
        <w:t>SUJETO OBLIGADO</w:t>
      </w:r>
      <w:r w:rsidRPr="009B323D">
        <w:rPr>
          <w:rFonts w:ascii="Palatino Linotype" w:hAnsi="Palatino Linotype" w:cs="Arial"/>
        </w:rPr>
        <w:t xml:space="preserve"> pretendi</w:t>
      </w:r>
      <w:r>
        <w:rPr>
          <w:rFonts w:ascii="Palatino Linotype" w:hAnsi="Palatino Linotype" w:cs="Arial"/>
        </w:rPr>
        <w:t>ó testar la fotografía del Secretario del Ayuntamiento</w:t>
      </w:r>
      <w:r w:rsidRPr="009B323D">
        <w:rPr>
          <w:rFonts w:ascii="Palatino Linotype" w:hAnsi="Palatino Linotype" w:cs="Arial"/>
        </w:rPr>
        <w:t xml:space="preserve"> dentro del </w:t>
      </w:r>
      <w:r>
        <w:rPr>
          <w:rFonts w:ascii="Palatino Linotype" w:hAnsi="Palatino Linotype" w:cs="Arial"/>
        </w:rPr>
        <w:t xml:space="preserve">título y cédula profesional, así como en su currículum vitae. En </w:t>
      </w:r>
      <w:r w:rsidRPr="009B323D">
        <w:rPr>
          <w:rFonts w:ascii="Palatino Linotype" w:hAnsi="Palatino Linotype" w:cs="Arial"/>
        </w:rPr>
        <w:t xml:space="preserve">atención a lo anterior, nos encontramos ante la disyuntiva jurídica entre el derecho de acceso a la información pública y el derecho a la protección de datos personales, </w:t>
      </w:r>
      <w:r>
        <w:rPr>
          <w:rFonts w:ascii="Palatino Linotype" w:hAnsi="Palatino Linotype" w:cs="Arial"/>
        </w:rPr>
        <w:t>mismos que obran alrededor de</w:t>
      </w:r>
      <w:r w:rsidRPr="009B323D">
        <w:rPr>
          <w:rFonts w:ascii="Palatino Linotype" w:hAnsi="Palatino Linotype" w:cs="Arial"/>
        </w:rPr>
        <w:t xml:space="preserve"> la fotografía contenida en </w:t>
      </w:r>
      <w:r>
        <w:rPr>
          <w:rFonts w:ascii="Palatino Linotype" w:hAnsi="Palatino Linotype" w:cs="Arial"/>
        </w:rPr>
        <w:t>los documentos de mérito del Secretario del Ayuntamiento.</w:t>
      </w:r>
      <w:r w:rsidRPr="009B323D">
        <w:rPr>
          <w:rFonts w:ascii="Palatino Linotype" w:hAnsi="Palatino Linotype" w:cs="Arial"/>
        </w:rPr>
        <w:t xml:space="preserve"> En consecuencia, y atendiendo a las circunstancias del caso particular que nos ocupa, resulta necesario realizar una </w:t>
      </w:r>
      <w:r w:rsidRPr="00E15A46">
        <w:rPr>
          <w:rFonts w:ascii="Palatino Linotype" w:hAnsi="Palatino Linotype" w:cs="Arial"/>
          <w:b/>
        </w:rPr>
        <w:t>prueba de interés</w:t>
      </w:r>
      <w:r w:rsidRPr="009B323D">
        <w:rPr>
          <w:rFonts w:ascii="Palatino Linotype" w:hAnsi="Palatino Linotype" w:cs="Arial"/>
        </w:rPr>
        <w:t xml:space="preserve"> público a efecto de justificar las razones y circunstancias por las que se determine confirmar o revocar la clasificación de la fotografía contenida en el documento en mérito.</w:t>
      </w:r>
    </w:p>
    <w:p w14:paraId="01635CFD"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5F4C1763" w14:textId="4E44AD04" w:rsidR="00AC3C7B" w:rsidRDefault="00AC3C7B"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9B323D">
        <w:rPr>
          <w:rFonts w:ascii="Palatino Linotype" w:eastAsia="Times New Roman" w:hAnsi="Palatino Linotype" w:cs="Times New Roman"/>
        </w:rPr>
        <w:t>prueba de interés público que se ordena realizar</w:t>
      </w:r>
      <w:r>
        <w:rPr>
          <w:rFonts w:ascii="Palatino Linotype" w:eastAsia="Times New Roman" w:hAnsi="Palatino Linotype" w:cs="Times New Roman"/>
        </w:rPr>
        <w:t xml:space="preserve"> en</w:t>
      </w:r>
      <w:r w:rsidRPr="009B323D">
        <w:rPr>
          <w:rFonts w:ascii="Palatino Linotype" w:eastAsia="Times New Roman" w:hAnsi="Palatino Linotype" w:cs="Times New Roman"/>
        </w:rPr>
        <w:t xml:space="preserve"> el último párrafo del artículo 148 de la Ley de Transparencia y Acceso a la Información Pública del Estado de México y Municipios, debe corroborar una conexión patente entre </w:t>
      </w:r>
      <w:r w:rsidRPr="009B323D">
        <w:rPr>
          <w:rFonts w:ascii="Palatino Linotype" w:eastAsia="Times New Roman" w:hAnsi="Palatino Linotype" w:cs="Times New Roman"/>
          <w:b/>
        </w:rPr>
        <w:t>la información confidencial y un tema de interés público</w:t>
      </w:r>
      <w:r w:rsidRPr="009B323D">
        <w:rPr>
          <w:rFonts w:ascii="Palatino Linotype" w:eastAsia="Times New Roman" w:hAnsi="Palatino Linotype" w:cs="Times New Roman"/>
        </w:rPr>
        <w:t>. La fotografía c</w:t>
      </w:r>
      <w:r>
        <w:rPr>
          <w:rFonts w:ascii="Palatino Linotype" w:eastAsia="Times New Roman" w:hAnsi="Palatino Linotype" w:cs="Times New Roman"/>
        </w:rPr>
        <w:t>ontenida en el currículum vitae, así como el título y cédula profesional del Secretario del Ayuntamiento</w:t>
      </w:r>
      <w:r w:rsidRPr="009B323D">
        <w:rPr>
          <w:rFonts w:ascii="Palatino Linotype" w:eastAsia="Times New Roman" w:hAnsi="Palatino Linotype" w:cs="Times New Roman"/>
        </w:rPr>
        <w:t xml:space="preserve"> es el dato personal que es susceptible de ser clasificado como </w:t>
      </w:r>
      <w:r w:rsidRPr="009B323D">
        <w:rPr>
          <w:rFonts w:ascii="Palatino Linotype" w:eastAsia="Times New Roman" w:hAnsi="Palatino Linotype" w:cs="Times New Roman"/>
        </w:rPr>
        <w:lastRenderedPageBreak/>
        <w:t>confidencial en el presente caso. El interés público que existe, radica en que el declasificar ese dato, permitirá conocer los rasgos faciales del servidor públic</w:t>
      </w:r>
      <w:r>
        <w:rPr>
          <w:rFonts w:ascii="Palatino Linotype" w:eastAsia="Times New Roman" w:hAnsi="Palatino Linotype" w:cs="Times New Roman"/>
        </w:rPr>
        <w:t>o</w:t>
      </w:r>
      <w:r w:rsidRPr="009B323D">
        <w:rPr>
          <w:rFonts w:ascii="Palatino Linotype" w:eastAsia="Times New Roman" w:hAnsi="Palatino Linotype" w:cs="Times New Roman"/>
        </w:rPr>
        <w:t xml:space="preserve">, quien ostenta un cargo de Titular de una Unidad Administrativa en el Ayuntamiento de </w:t>
      </w:r>
      <w:r>
        <w:rPr>
          <w:rFonts w:ascii="Palatino Linotype" w:eastAsia="Times New Roman" w:hAnsi="Palatino Linotype" w:cs="Times New Roman"/>
        </w:rPr>
        <w:t>Otzolotepec</w:t>
      </w:r>
      <w:r w:rsidRPr="009B323D">
        <w:rPr>
          <w:rFonts w:ascii="Palatino Linotype" w:eastAsia="Times New Roman" w:hAnsi="Palatino Linotype" w:cs="Times New Roman"/>
        </w:rPr>
        <w:t>.</w:t>
      </w:r>
    </w:p>
    <w:p w14:paraId="5BF305CA"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3940AEC2" w14:textId="3199F023" w:rsidR="00AC3C7B" w:rsidRDefault="00AC3C7B"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9B323D">
        <w:rPr>
          <w:rFonts w:ascii="Palatino Linotype" w:eastAsia="Times New Roman" w:hAnsi="Palatino Linotype" w:cs="Times New Roman"/>
        </w:rPr>
        <w:t xml:space="preserve">razón de ello, </w:t>
      </w:r>
      <w:r w:rsidRPr="009B323D">
        <w:rPr>
          <w:rFonts w:ascii="Palatino Linotype" w:eastAsia="Times New Roman" w:hAnsi="Palatino Linotype" w:cs="Times New Roman"/>
          <w:b/>
        </w:rPr>
        <w:t>el interés público consiste</w:t>
      </w:r>
      <w:r w:rsidRPr="009B323D">
        <w:rPr>
          <w:rFonts w:ascii="Palatino Linotype" w:eastAsia="Times New Roman" w:hAnsi="Palatino Linotype" w:cs="Times New Roman"/>
        </w:rPr>
        <w:t xml:space="preserve"> en que la ciudadanía conozca </w:t>
      </w:r>
      <w:r>
        <w:rPr>
          <w:rFonts w:ascii="Palatino Linotype" w:eastAsia="Times New Roman" w:hAnsi="Palatino Linotype" w:cs="Times New Roman"/>
        </w:rPr>
        <w:t>la identidad</w:t>
      </w:r>
      <w:r w:rsidRPr="009B323D">
        <w:rPr>
          <w:rFonts w:ascii="Palatino Linotype" w:eastAsia="Times New Roman" w:hAnsi="Palatino Linotype" w:cs="Times New Roman"/>
        </w:rPr>
        <w:t xml:space="preserve"> </w:t>
      </w:r>
      <w:r w:rsidR="008D2542">
        <w:rPr>
          <w:rFonts w:ascii="Palatino Linotype" w:eastAsia="Times New Roman" w:hAnsi="Palatino Linotype" w:cs="Times New Roman"/>
        </w:rPr>
        <w:t>del Secretario del Ayuntamiento, C. César Cañas Cornejo</w:t>
      </w:r>
      <w:r w:rsidRPr="009B323D">
        <w:rPr>
          <w:rFonts w:ascii="Palatino Linotype" w:eastAsia="Times New Roman" w:hAnsi="Palatino Linotype" w:cs="Times New Roman"/>
        </w:rPr>
        <w:t>, a efecto de que tengan plena certez</w:t>
      </w:r>
      <w:r w:rsidR="008D2542">
        <w:rPr>
          <w:rFonts w:ascii="Palatino Linotype" w:eastAsia="Times New Roman" w:hAnsi="Palatino Linotype" w:cs="Times New Roman"/>
        </w:rPr>
        <w:t>a no sólo del nombre de</w:t>
      </w:r>
      <w:r w:rsidRPr="009B323D">
        <w:rPr>
          <w:rFonts w:ascii="Palatino Linotype" w:eastAsia="Times New Roman" w:hAnsi="Palatino Linotype" w:cs="Times New Roman"/>
        </w:rPr>
        <w:t>l servidor públic</w:t>
      </w:r>
      <w:r w:rsidR="008D2542">
        <w:rPr>
          <w:rFonts w:ascii="Palatino Linotype" w:eastAsia="Times New Roman" w:hAnsi="Palatino Linotype" w:cs="Times New Roman"/>
        </w:rPr>
        <w:t>o</w:t>
      </w:r>
      <w:r w:rsidRPr="009B323D">
        <w:rPr>
          <w:rFonts w:ascii="Palatino Linotype" w:eastAsia="Times New Roman" w:hAnsi="Palatino Linotype" w:cs="Times New Roman"/>
        </w:rPr>
        <w:t>, sino que se les exti</w:t>
      </w:r>
      <w:r w:rsidR="008D2542">
        <w:rPr>
          <w:rFonts w:ascii="Palatino Linotype" w:eastAsia="Times New Roman" w:hAnsi="Palatino Linotype" w:cs="Times New Roman"/>
        </w:rPr>
        <w:t>enda la capacidad de reconocerle</w:t>
      </w:r>
      <w:r w:rsidRPr="009B323D">
        <w:rPr>
          <w:rFonts w:ascii="Palatino Linotype" w:eastAsia="Times New Roman" w:hAnsi="Palatino Linotype" w:cs="Times New Roman"/>
        </w:rPr>
        <w:t xml:space="preserve"> en atención a que ostenta un cargo público que requiere forzosamente un acercamient</w:t>
      </w:r>
      <w:r w:rsidR="008D2542">
        <w:rPr>
          <w:rFonts w:ascii="Palatino Linotype" w:eastAsia="Times New Roman" w:hAnsi="Palatino Linotype" w:cs="Times New Roman"/>
        </w:rPr>
        <w:t>o continuo con los particulares, ya que como se ha analizado a lo largo del presente estudio, éste funge como el enlace directo entre la ciudadanía y los miembros del Cabildo</w:t>
      </w:r>
      <w:r w:rsidRPr="009B323D">
        <w:rPr>
          <w:rFonts w:ascii="Palatino Linotype" w:eastAsia="Times New Roman" w:hAnsi="Palatino Linotype" w:cs="Times New Roman"/>
        </w:rPr>
        <w:t>.</w:t>
      </w:r>
    </w:p>
    <w:p w14:paraId="1531F2D9"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37DF7781" w14:textId="4050FBBA"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B323D">
        <w:rPr>
          <w:rFonts w:ascii="Palatino Linotype" w:eastAsia="Times New Roman" w:hAnsi="Palatino Linotype" w:cs="Times New Roman"/>
        </w:rPr>
        <w:t xml:space="preserve">establecer una correcta ponderación de derechos, la doctrina y los intérpretes jurisdiccionales recomiendan verificar el cumplimiento de tres juicios: el de </w:t>
      </w:r>
      <w:r w:rsidRPr="009B323D">
        <w:rPr>
          <w:rFonts w:ascii="Palatino Linotype" w:eastAsia="Times New Roman" w:hAnsi="Palatino Linotype" w:cs="Times New Roman"/>
          <w:b/>
        </w:rPr>
        <w:t>necesidad</w:t>
      </w:r>
      <w:r w:rsidRPr="009B323D">
        <w:rPr>
          <w:rFonts w:ascii="Palatino Linotype" w:eastAsia="Times New Roman" w:hAnsi="Palatino Linotype" w:cs="Times New Roman"/>
        </w:rPr>
        <w:t xml:space="preserve">, el de </w:t>
      </w:r>
      <w:r w:rsidRPr="009B323D">
        <w:rPr>
          <w:rFonts w:ascii="Palatino Linotype" w:eastAsia="Times New Roman" w:hAnsi="Palatino Linotype" w:cs="Times New Roman"/>
          <w:b/>
        </w:rPr>
        <w:t>idoneidad</w:t>
      </w:r>
      <w:r w:rsidRPr="009B323D">
        <w:rPr>
          <w:rFonts w:ascii="Palatino Linotype" w:eastAsia="Times New Roman" w:hAnsi="Palatino Linotype" w:cs="Times New Roman"/>
        </w:rPr>
        <w:t xml:space="preserve"> y el de </w:t>
      </w:r>
      <w:r w:rsidRPr="009B323D">
        <w:rPr>
          <w:rFonts w:ascii="Palatino Linotype" w:eastAsia="Times New Roman" w:hAnsi="Palatino Linotype" w:cs="Times New Roman"/>
          <w:b/>
        </w:rPr>
        <w:t>estricta proporcionalidad</w:t>
      </w:r>
      <w:r w:rsidRPr="009B323D">
        <w:rPr>
          <w:rFonts w:ascii="Palatino Linotype" w:eastAsia="Times New Roman" w:hAnsi="Palatino Linotype" w:cs="Times New Roman"/>
        </w:rPr>
        <w:t>. La ausencia de cualquiera de los tres, invalida enteramente la invasión del derecho. En este caso, la limitación al derecho a la protección de datos personales tiene que ser acorde con el principio de proporcionalidad, para ello, se sugiere emplear los tres juicios propuestos por la Corte Constitucional Colombiana,</w:t>
      </w:r>
      <w:r w:rsidRPr="009B323D">
        <w:rPr>
          <w:rFonts w:ascii="Palatino Linotype" w:eastAsia="Times New Roman" w:hAnsi="Palatino Linotype" w:cs="Times New Roman"/>
          <w:vertAlign w:val="superscript"/>
        </w:rPr>
        <w:footnoteReference w:id="15"/>
      </w:r>
      <w:r w:rsidRPr="009B323D">
        <w:rPr>
          <w:rFonts w:ascii="Palatino Linotype" w:eastAsia="Times New Roman" w:hAnsi="Palatino Linotype" w:cs="Times New Roman"/>
        </w:rPr>
        <w:t xml:space="preserve"> siguiendo el principio de </w:t>
      </w:r>
      <w:r w:rsidRPr="009B323D">
        <w:rPr>
          <w:rFonts w:ascii="Palatino Linotype" w:eastAsia="Times New Roman" w:hAnsi="Palatino Linotype" w:cs="Times New Roman"/>
        </w:rPr>
        <w:lastRenderedPageBreak/>
        <w:t>ponderación propuesto por el Tribunal Constitucional Alemán,</w:t>
      </w:r>
      <w:r w:rsidRPr="009B323D">
        <w:rPr>
          <w:rFonts w:ascii="Palatino Linotype" w:eastAsia="Times New Roman" w:hAnsi="Palatino Linotype" w:cs="Times New Roman"/>
          <w:vertAlign w:val="superscript"/>
        </w:rPr>
        <w:footnoteReference w:id="16"/>
      </w:r>
      <w:r w:rsidRPr="009B323D">
        <w:rPr>
          <w:rFonts w:ascii="Palatino Linotype" w:eastAsia="Times New Roman" w:hAnsi="Palatino Linotype" w:cs="Times New Roman"/>
          <w:vertAlign w:val="superscript"/>
        </w:rPr>
        <w:t xml:space="preserve"> </w:t>
      </w:r>
      <w:r w:rsidRPr="009B323D">
        <w:rPr>
          <w:rFonts w:ascii="Palatino Linotype" w:eastAsia="Times New Roman" w:hAnsi="Palatino Linotype" w:cs="Times New Roman"/>
        </w:rPr>
        <w:t xml:space="preserve">el juicio de idoneidad deberá explicar que la medida permite obtener </w:t>
      </w:r>
      <w:r w:rsidRPr="009B323D">
        <w:rPr>
          <w:rFonts w:ascii="Palatino Linotype" w:eastAsia="Times New Roman" w:hAnsi="Palatino Linotype" w:cs="Times New Roman"/>
          <w:i/>
        </w:rPr>
        <w:t>el fin (constitucionalmente legítimo de acuerdo con el principio de razón suficiente);</w:t>
      </w:r>
      <w:r w:rsidRPr="009B323D">
        <w:rPr>
          <w:rFonts w:ascii="Palatino Linotype" w:eastAsia="Times New Roman" w:hAnsi="Palatino Linotype" w:cs="Times New Roman"/>
        </w:rPr>
        <w:t xml:space="preserve"> el de necesidad, a través del cual se debe acreditar que </w:t>
      </w:r>
      <w:r w:rsidRPr="009B323D">
        <w:rPr>
          <w:rFonts w:ascii="Palatino Linotype" w:eastAsia="Times New Roman" w:hAnsi="Palatino Linotype" w:cs="Times New Roman"/>
          <w:i/>
        </w:rPr>
        <w:t>no existan medios alternativos igualmente adecuados o idóneos para la obtención del fin, pero menos restrictivos de los principios afectados;</w:t>
      </w:r>
      <w:r w:rsidRPr="009B323D">
        <w:rPr>
          <w:rFonts w:ascii="Palatino Linotype" w:eastAsia="Times New Roman" w:hAnsi="Palatino Linotype" w:cs="Times New Roman"/>
        </w:rPr>
        <w:t xml:space="preserve"> y, por último, el de </w:t>
      </w:r>
      <w:r w:rsidRPr="009B323D">
        <w:rPr>
          <w:rFonts w:ascii="Palatino Linotype" w:eastAsia="Times New Roman" w:hAnsi="Palatino Linotype" w:cs="Times New Roman"/>
          <w:i/>
        </w:rPr>
        <w:t>proporcionalidad en sentido estricto, esto es, que el fin que la efectividad del fin que se persigue se alcance en una medida mayor a la afectación de los principios que sufren restricción, y particularmente, del principio de igualdad.</w:t>
      </w:r>
      <w:r w:rsidRPr="009B323D">
        <w:rPr>
          <w:rFonts w:ascii="Palatino Linotype" w:eastAsia="Times New Roman" w:hAnsi="Palatino Linotype" w:cs="Times New Roman"/>
          <w:i/>
          <w:vertAlign w:val="superscript"/>
        </w:rPr>
        <w:footnoteReference w:id="17"/>
      </w:r>
    </w:p>
    <w:p w14:paraId="383E3351"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5ED0DD77" w14:textId="3ED6BDDB"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9B323D">
        <w:rPr>
          <w:rFonts w:ascii="Palatino Linotype" w:eastAsia="Times New Roman" w:hAnsi="Palatino Linotype" w:cs="Times New Roman"/>
          <w:lang w:eastAsia="es-ES_tradnl"/>
        </w:rPr>
        <w:t>Primera Sala de la Suprema Corte de Justicia de la Nación ha establecido criterios orientadores sobre el procedimiento para desahogar lo que denomina como el test de proporcionalidad, a partir de cuatro etapas:</w:t>
      </w:r>
      <w:r w:rsidRPr="009B323D">
        <w:rPr>
          <w:rFonts w:ascii="Palatino Linotype" w:eastAsia="Times New Roman" w:hAnsi="Palatino Linotype" w:cs="Times New Roman"/>
          <w:lang w:val="es-ES"/>
        </w:rPr>
        <w:t xml:space="preserve"> </w:t>
      </w:r>
      <w:r w:rsidRPr="009B323D">
        <w:rPr>
          <w:rFonts w:ascii="Palatino Linotype" w:eastAsia="Times New Roman" w:hAnsi="Palatino Linotype" w:cs="Times New Roman"/>
          <w:i/>
          <w:lang w:eastAsia="es-ES_tradnl"/>
        </w:rPr>
        <w:t xml:space="preserve">(i) que la intervención </w:t>
      </w:r>
      <w:r w:rsidRPr="009B323D">
        <w:rPr>
          <w:rFonts w:ascii="Palatino Linotype" w:eastAsia="Times New Roman" w:hAnsi="Palatino Linotype" w:cs="Times New Roman"/>
          <w:i/>
          <w:lang w:eastAsia="es-ES_tradnl"/>
        </w:rPr>
        <w:lastRenderedPageBreak/>
        <w:t>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9B323D">
        <w:rPr>
          <w:rFonts w:ascii="Palatino Linotype" w:eastAsia="Times New Roman" w:hAnsi="Palatino Linotype" w:cs="Times New Roman"/>
          <w:i/>
          <w:vertAlign w:val="superscript"/>
          <w:lang w:eastAsia="es-ES_tradnl"/>
        </w:rPr>
        <w:footnoteReference w:id="18"/>
      </w:r>
    </w:p>
    <w:p w14:paraId="45438504"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0D948259" w14:textId="19EA0023"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9B323D">
        <w:rPr>
          <w:rFonts w:ascii="Palatino Linotype" w:eastAsia="Times New Roman" w:hAnsi="Palatino Linotype" w:cs="Times New Roman"/>
          <w:lang w:val="es-ES"/>
        </w:rPr>
        <w:t xml:space="preserve">lo que podemos apreciar que las fases primera y segunda de las propuestas por la Segunda Sala de la Suprema Corte de Justicia de la Nación, corresponden con </w:t>
      </w:r>
      <w:r w:rsidRPr="009B323D">
        <w:rPr>
          <w:rFonts w:ascii="Palatino Linotype" w:eastAsia="Times New Roman" w:hAnsi="Palatino Linotype" w:cs="Times New Roman"/>
          <w:lang w:val="es-ES"/>
        </w:rPr>
        <w:lastRenderedPageBreak/>
        <w:t>el juicio de idoneidad; mientras que el tercero corresponde al juicio de necesidad y el último propuesto por la Primera Sala del máximo Juzgador es similar al de proporcionalidad en sentido estricto</w:t>
      </w:r>
      <w:r w:rsidRPr="009B323D">
        <w:rPr>
          <w:rFonts w:ascii="Palatino Linotype" w:eastAsia="Times New Roman" w:hAnsi="Palatino Linotype" w:cs="Times New Roman"/>
        </w:rPr>
        <w:t xml:space="preserve">, </w:t>
      </w:r>
      <w:r w:rsidRPr="009B323D">
        <w:rPr>
          <w:rFonts w:ascii="Palatino Linotype" w:eastAsia="Times New Roman" w:hAnsi="Palatino Linotype" w:cs="Times New Roman"/>
          <w:b/>
          <w:u w:val="single"/>
        </w:rPr>
        <w:t xml:space="preserve">por lo que empleará la fórmula tripartita </w:t>
      </w:r>
      <w:r w:rsidRPr="009B323D">
        <w:rPr>
          <w:rFonts w:ascii="Palatino Linotype" w:eastAsia="Times New Roman" w:hAnsi="Palatino Linotype" w:cs="Times New Roman"/>
        </w:rPr>
        <w:t>que colma la propuesta en cuatro fases de la primera Sala.</w:t>
      </w:r>
    </w:p>
    <w:p w14:paraId="4A52B515"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15B7E9FC" w14:textId="25A8C1A8" w:rsidR="008D2542" w:rsidRPr="008D2542" w:rsidRDefault="008D2542" w:rsidP="008D254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3" w:name="_Toc84539860"/>
      <w:r>
        <w:rPr>
          <w:rFonts w:ascii="Palatino Linotype" w:hAnsi="Palatino Linotype"/>
          <w:b/>
          <w:color w:val="000000" w:themeColor="text1"/>
        </w:rPr>
        <w:t>IV.I Primer juicio: El de idoneidad.</w:t>
      </w:r>
      <w:bookmarkEnd w:id="43"/>
    </w:p>
    <w:p w14:paraId="4B981D4C" w14:textId="77777777" w:rsidR="008D2542" w:rsidRDefault="008D2542"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1F70CC82" w14:textId="27F16776"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9B323D">
        <w:rPr>
          <w:rFonts w:ascii="Palatino Linotype" w:eastAsia="Times New Roman" w:hAnsi="Palatino Linotype" w:cs="Times New Roman"/>
        </w:rPr>
        <w:t>principio de idoneidad consiste en que la restricción propuesta sea la idónea para obtener un fin, constitucionalmente legítimo de acuerdo con el principio de razón suficiente.</w:t>
      </w:r>
    </w:p>
    <w:p w14:paraId="61F9BD2B"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686B1AF4" w14:textId="27C0E2C0"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Según </w:t>
      </w:r>
      <w:r w:rsidRPr="009B323D">
        <w:rPr>
          <w:rFonts w:ascii="Palatino Linotype" w:eastAsia="Times New Roman" w:hAnsi="Palatino Linotype" w:cs="Times New Roman"/>
        </w:rPr>
        <w:t xml:space="preserve">la Primera Sala de la Suprema Corte de Justicia de la Nación, esta primera fase del test consiste en identificar si la medida restrictiva persigue </w:t>
      </w:r>
      <w:r w:rsidRPr="009B323D">
        <w:rPr>
          <w:rFonts w:ascii="Palatino Linotype" w:eastAsia="Times New Roman" w:hAnsi="Palatino Linotype" w:cs="Times New Roman"/>
          <w:i/>
        </w:rPr>
        <w:t>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r w:rsidRPr="009B323D">
        <w:rPr>
          <w:rFonts w:ascii="Palatino Linotype" w:eastAsia="Times New Roman" w:hAnsi="Palatino Linotype" w:cs="Times New Roman"/>
          <w:i/>
          <w:vertAlign w:val="superscript"/>
        </w:rPr>
        <w:footnoteReference w:id="19"/>
      </w:r>
    </w:p>
    <w:p w14:paraId="44DB12F5"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4B8D2D81" w14:textId="644FD94C"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También </w:t>
      </w:r>
      <w:r w:rsidRPr="009B323D">
        <w:rPr>
          <w:rFonts w:ascii="Palatino Linotype" w:eastAsia="Times New Roman" w:hAnsi="Palatino Linotype" w:cs="Times New Roman"/>
        </w:rPr>
        <w:t xml:space="preserve">debemos de considerar que la misma Sala considera que </w:t>
      </w:r>
      <w:r w:rsidRPr="009B323D">
        <w:rPr>
          <w:rFonts w:ascii="Palatino Linotype" w:eastAsia="Times New Roman" w:hAnsi="Palatino Linotype" w:cs="Times New Roman"/>
          <w:i/>
        </w:rPr>
        <w:t>el examen de idoneidad presupone la existencia de una relación entre la intervención al derecho y el fin que persigue dicha afectación, siendo suficiente que la medida contribuya en algún modo y en algún grado a lograr el propósito que busca el legislador.</w:t>
      </w:r>
      <w:r w:rsidRPr="009B323D">
        <w:rPr>
          <w:rFonts w:ascii="Palatino Linotype" w:eastAsia="Times New Roman" w:hAnsi="Palatino Linotype" w:cs="Times New Roman"/>
          <w:i/>
          <w:vertAlign w:val="superscript"/>
        </w:rPr>
        <w:footnoteReference w:id="20"/>
      </w:r>
    </w:p>
    <w:p w14:paraId="23730FE8"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5A7BE48C" w14:textId="3AAE844D"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9B323D">
        <w:rPr>
          <w:rFonts w:ascii="Palatino Linotype" w:eastAsia="Times New Roman" w:hAnsi="Palatino Linotype" w:cs="Times New Roman"/>
        </w:rPr>
        <w:t>que nos conduce, en el planteamiento presente, a preguntarnos: ¿El acceder a la fotografía contenida en el currículum vitae</w:t>
      </w:r>
      <w:r>
        <w:rPr>
          <w:rFonts w:ascii="Palatino Linotype" w:eastAsia="Times New Roman" w:hAnsi="Palatino Linotype" w:cs="Times New Roman"/>
        </w:rPr>
        <w:t>, así como el título y cédula profesional</w:t>
      </w:r>
      <w:r w:rsidRPr="009B323D">
        <w:rPr>
          <w:rFonts w:ascii="Palatino Linotype" w:eastAsia="Times New Roman" w:hAnsi="Palatino Linotype" w:cs="Times New Roman"/>
        </w:rPr>
        <w:t xml:space="preserve"> </w:t>
      </w:r>
      <w:r>
        <w:rPr>
          <w:rFonts w:ascii="Palatino Linotype" w:eastAsia="Times New Roman" w:hAnsi="Palatino Linotype" w:cs="Times New Roman"/>
        </w:rPr>
        <w:t>del Secretario del Ayuntamiento</w:t>
      </w:r>
      <w:r w:rsidRPr="009B323D">
        <w:rPr>
          <w:rFonts w:ascii="Palatino Linotype" w:eastAsia="Times New Roman" w:hAnsi="Palatino Linotype" w:cs="Times New Roman"/>
        </w:rPr>
        <w:t xml:space="preserve"> permite obtener una finalidad constitucionalmente válida?</w:t>
      </w:r>
    </w:p>
    <w:p w14:paraId="1035F507"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1AA08269" w14:textId="023B3A91"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9B323D">
        <w:rPr>
          <w:rFonts w:ascii="Palatino Linotype" w:eastAsia="Times New Roman" w:hAnsi="Palatino Linotype" w:cs="Times New Roman"/>
        </w:rPr>
        <w:t xml:space="preserve">finalidad constitucionalmente válida que se persigue para el presente asunto es la de garantizar legalmente la protección más amplia al derecho de acceso a la información pública que se contiene en </w:t>
      </w:r>
      <w:r>
        <w:rPr>
          <w:rFonts w:ascii="Palatino Linotype" w:eastAsia="Times New Roman" w:hAnsi="Palatino Linotype" w:cs="Times New Roman"/>
        </w:rPr>
        <w:t>los documentos</w:t>
      </w:r>
      <w:r w:rsidRPr="009B323D">
        <w:rPr>
          <w:rFonts w:ascii="Palatino Linotype" w:eastAsia="Times New Roman" w:hAnsi="Palatino Linotype" w:cs="Times New Roman"/>
        </w:rPr>
        <w:t xml:space="preserve"> </w:t>
      </w:r>
      <w:r>
        <w:rPr>
          <w:rFonts w:ascii="Palatino Linotype" w:eastAsia="Times New Roman" w:hAnsi="Palatino Linotype" w:cs="Times New Roman"/>
        </w:rPr>
        <w:t xml:space="preserve">reiterados </w:t>
      </w:r>
      <w:r w:rsidRPr="009B323D">
        <w:rPr>
          <w:rFonts w:ascii="Palatino Linotype" w:eastAsia="Times New Roman" w:hAnsi="Palatino Linotype" w:cs="Times New Roman"/>
        </w:rPr>
        <w:t>del servidor públic</w:t>
      </w:r>
      <w:r>
        <w:rPr>
          <w:rFonts w:ascii="Palatino Linotype" w:eastAsia="Times New Roman" w:hAnsi="Palatino Linotype" w:cs="Times New Roman"/>
        </w:rPr>
        <w:t>o</w:t>
      </w:r>
      <w:r w:rsidRPr="009B323D">
        <w:rPr>
          <w:rFonts w:ascii="Palatino Linotype" w:eastAsia="Times New Roman" w:hAnsi="Palatino Linotype" w:cs="Times New Roman"/>
        </w:rPr>
        <w:t xml:space="preserve">, siendo robustecido en el hecho de que el cargo de </w:t>
      </w:r>
      <w:r>
        <w:rPr>
          <w:rFonts w:ascii="Palatino Linotype" w:eastAsia="Times New Roman" w:hAnsi="Palatino Linotype" w:cs="Times New Roman"/>
        </w:rPr>
        <w:t>Secretario del Ayuntamiento</w:t>
      </w:r>
      <w:r w:rsidRPr="009B323D">
        <w:rPr>
          <w:rFonts w:ascii="Palatino Linotype" w:eastAsia="Times New Roman" w:hAnsi="Palatino Linotype" w:cs="Times New Roman"/>
        </w:rPr>
        <w:t xml:space="preserve"> obliga a atender un mayor acercamiento con los particulares y unidades administrativas, amén de lo anterior, </w:t>
      </w:r>
      <w:r>
        <w:rPr>
          <w:rFonts w:ascii="Palatino Linotype" w:eastAsia="Times New Roman" w:hAnsi="Palatino Linotype" w:cs="Times New Roman"/>
        </w:rPr>
        <w:t>la fotografía</w:t>
      </w:r>
      <w:r w:rsidRPr="009B323D">
        <w:rPr>
          <w:rFonts w:ascii="Palatino Linotype" w:eastAsia="Times New Roman" w:hAnsi="Palatino Linotype" w:cs="Times New Roman"/>
        </w:rPr>
        <w:t xml:space="preserve"> debería ser puesta a disposición de los particulares, puesto que su cargo implica </w:t>
      </w:r>
      <w:r w:rsidRPr="009B323D">
        <w:rPr>
          <w:rFonts w:ascii="Palatino Linotype" w:eastAsia="Times New Roman" w:hAnsi="Palatino Linotype" w:cs="Times New Roman"/>
          <w:b/>
        </w:rPr>
        <w:t>actividades de atención pública</w:t>
      </w:r>
      <w:r w:rsidRPr="009B323D">
        <w:rPr>
          <w:rFonts w:ascii="Palatino Linotype" w:eastAsia="Times New Roman" w:hAnsi="Palatino Linotype" w:cs="Times New Roman"/>
        </w:rPr>
        <w:t>.</w:t>
      </w:r>
    </w:p>
    <w:p w14:paraId="0105B46F"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16D87D8F" w14:textId="5AD12EC9"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Pr="009B323D">
        <w:rPr>
          <w:rFonts w:ascii="Palatino Linotype" w:eastAsia="Times New Roman" w:hAnsi="Palatino Linotype" w:cs="Times New Roman"/>
        </w:rPr>
        <w:t xml:space="preserve">no hay que perder de vista que el agregar una fotografía al currículum vitae </w:t>
      </w:r>
      <w:r w:rsidRPr="009B323D">
        <w:rPr>
          <w:rFonts w:ascii="Palatino Linotype" w:eastAsia="Times New Roman" w:hAnsi="Palatino Linotype" w:cs="Times New Roman"/>
          <w:b/>
        </w:rPr>
        <w:t>no es obligatorio</w:t>
      </w:r>
      <w:r w:rsidRPr="009B323D">
        <w:rPr>
          <w:rFonts w:ascii="Palatino Linotype" w:eastAsia="Times New Roman" w:hAnsi="Palatino Linotype" w:cs="Times New Roman"/>
        </w:rPr>
        <w:t>, toda vez que los elementos de acreditación necesarios del documento en cuestión son el nombre, domicilio, medios de contacto (números de teléfono celular, particular, correo electrónico, etcétera), y, como información toral, la trayectoria académica y laboral.</w:t>
      </w:r>
    </w:p>
    <w:p w14:paraId="52E7C437"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12C57A12" w14:textId="64E1E063"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9B323D">
        <w:rPr>
          <w:rFonts w:ascii="Palatino Linotype" w:eastAsia="Times New Roman" w:hAnsi="Palatino Linotype" w:cs="Times New Roman"/>
        </w:rPr>
        <w:t>lo que</w:t>
      </w:r>
      <w:r>
        <w:rPr>
          <w:rFonts w:ascii="Palatino Linotype" w:eastAsia="Times New Roman" w:hAnsi="Palatino Linotype" w:cs="Times New Roman"/>
        </w:rPr>
        <w:t xml:space="preserve"> tomando en consideración que el C. César Cañas Cornejo presentó su </w:t>
      </w:r>
      <w:r>
        <w:rPr>
          <w:rFonts w:ascii="Palatino Linotype" w:eastAsia="Times New Roman" w:hAnsi="Palatino Linotype" w:cs="Times New Roman"/>
          <w:i/>
        </w:rPr>
        <w:t>curriculum vitae</w:t>
      </w:r>
      <w:r>
        <w:rPr>
          <w:rFonts w:ascii="Palatino Linotype" w:eastAsia="Times New Roman" w:hAnsi="Palatino Linotype" w:cs="Times New Roman"/>
        </w:rPr>
        <w:t xml:space="preserve"> con una fotografía, debe interpretarse que el servidor público decidió, d</w:t>
      </w:r>
      <w:r w:rsidRPr="009B323D">
        <w:rPr>
          <w:rFonts w:ascii="Palatino Linotype" w:eastAsia="Times New Roman" w:hAnsi="Palatino Linotype" w:cs="Times New Roman"/>
        </w:rPr>
        <w:t xml:space="preserve">e manera tácita y personal el </w:t>
      </w:r>
      <w:r>
        <w:rPr>
          <w:rFonts w:ascii="Palatino Linotype" w:eastAsia="Times New Roman" w:hAnsi="Palatino Linotype" w:cs="Times New Roman"/>
        </w:rPr>
        <w:t>publicar su identidad a través del</w:t>
      </w:r>
      <w:r w:rsidRPr="009B323D">
        <w:rPr>
          <w:rFonts w:ascii="Palatino Linotype" w:eastAsia="Times New Roman" w:hAnsi="Palatino Linotype" w:cs="Times New Roman"/>
        </w:rPr>
        <w:t xml:space="preserve"> documento </w:t>
      </w:r>
      <w:r>
        <w:rPr>
          <w:rFonts w:ascii="Palatino Linotype" w:eastAsia="Times New Roman" w:hAnsi="Palatino Linotype" w:cs="Times New Roman"/>
        </w:rPr>
        <w:t>de</w:t>
      </w:r>
      <w:r w:rsidRPr="009B323D">
        <w:rPr>
          <w:rFonts w:ascii="Palatino Linotype" w:eastAsia="Times New Roman" w:hAnsi="Palatino Linotype" w:cs="Times New Roman"/>
        </w:rPr>
        <w:t xml:space="preserve"> mérito, por lo que ésta no debería ser clasificada.</w:t>
      </w:r>
      <w:r>
        <w:rPr>
          <w:rFonts w:ascii="Palatino Linotype" w:eastAsia="Times New Roman" w:hAnsi="Palatino Linotype" w:cs="Times New Roman"/>
        </w:rPr>
        <w:t xml:space="preserve"> Surtiendo los mismos efectos para el título y cédula profesional al consistir en el mismo dato personal.</w:t>
      </w:r>
    </w:p>
    <w:p w14:paraId="205F4D2C"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45A371BD" w14:textId="51FE9456" w:rsidR="00AC3C7B" w:rsidRDefault="008D2542"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w:t>
      </w:r>
      <w:r w:rsidRPr="009B323D">
        <w:rPr>
          <w:rFonts w:ascii="Palatino Linotype" w:eastAsia="Times New Roman" w:hAnsi="Palatino Linotype" w:cs="Times New Roman"/>
        </w:rPr>
        <w:t>lo anterior se puede concluir que la fotografía inmersa en el currículum vitae</w:t>
      </w:r>
      <w:r>
        <w:rPr>
          <w:rFonts w:ascii="Palatino Linotype" w:eastAsia="Times New Roman" w:hAnsi="Palatino Linotype" w:cs="Times New Roman"/>
        </w:rPr>
        <w:t>, así como el título y cédula profesional</w:t>
      </w:r>
      <w:r w:rsidRPr="009B323D">
        <w:rPr>
          <w:rFonts w:ascii="Palatino Linotype" w:eastAsia="Times New Roman" w:hAnsi="Palatino Linotype" w:cs="Times New Roman"/>
        </w:rPr>
        <w:t xml:space="preserve"> </w:t>
      </w:r>
      <w:r w:rsidR="008A3797">
        <w:rPr>
          <w:rFonts w:ascii="Palatino Linotype" w:eastAsia="Times New Roman" w:hAnsi="Palatino Linotype" w:cs="Times New Roman"/>
        </w:rPr>
        <w:t>del Secretario del Ayuntamiento</w:t>
      </w:r>
      <w:r w:rsidRPr="009B323D">
        <w:rPr>
          <w:rFonts w:ascii="Palatino Linotype" w:eastAsia="Times New Roman" w:hAnsi="Palatino Linotype" w:cs="Times New Roman"/>
        </w:rPr>
        <w:t xml:space="preserve"> tiene una relación directa con el derecho de acceso a la información pública, ya que como </w:t>
      </w:r>
      <w:r w:rsidRPr="009B323D">
        <w:rPr>
          <w:rFonts w:ascii="Palatino Linotype" w:eastAsia="Times New Roman" w:hAnsi="Palatino Linotype" w:cs="Times New Roman"/>
        </w:rPr>
        <w:lastRenderedPageBreak/>
        <w:t xml:space="preserve">se ha venido manejando en el presente juicio de necesidad, </w:t>
      </w:r>
      <w:r w:rsidR="008A3797">
        <w:rPr>
          <w:rFonts w:ascii="Palatino Linotype" w:eastAsia="Times New Roman" w:hAnsi="Palatino Linotype" w:cs="Times New Roman"/>
        </w:rPr>
        <w:t xml:space="preserve">el servidor público tuvo a bien adjuntar </w:t>
      </w:r>
      <w:r w:rsidRPr="009B323D">
        <w:rPr>
          <w:rFonts w:ascii="Palatino Linotype" w:eastAsia="Times New Roman" w:hAnsi="Palatino Linotype" w:cs="Times New Roman"/>
        </w:rPr>
        <w:t xml:space="preserve">su fotografía </w:t>
      </w:r>
      <w:r w:rsidR="008A3797">
        <w:rPr>
          <w:rFonts w:ascii="Palatino Linotype" w:eastAsia="Times New Roman" w:hAnsi="Palatino Linotype" w:cs="Times New Roman"/>
        </w:rPr>
        <w:t xml:space="preserve">en su </w:t>
      </w:r>
      <w:r w:rsidR="008A3797">
        <w:rPr>
          <w:rFonts w:ascii="Palatino Linotype" w:eastAsia="Times New Roman" w:hAnsi="Palatino Linotype" w:cs="Times New Roman"/>
          <w:i/>
        </w:rPr>
        <w:t>hoja de vida</w:t>
      </w:r>
      <w:r w:rsidR="008A3797">
        <w:rPr>
          <w:rFonts w:ascii="Palatino Linotype" w:eastAsia="Times New Roman" w:hAnsi="Palatino Linotype" w:cs="Times New Roman"/>
        </w:rPr>
        <w:t xml:space="preserve">, </w:t>
      </w:r>
      <w:r w:rsidRPr="009B323D">
        <w:rPr>
          <w:rFonts w:ascii="Palatino Linotype" w:eastAsia="Times New Roman" w:hAnsi="Palatino Linotype" w:cs="Times New Roman"/>
        </w:rPr>
        <w:t>a pesar de no ser un requerimiento de forma o de fondo respecto de los datos necesarios para incluir en el historial profesional.</w:t>
      </w:r>
    </w:p>
    <w:p w14:paraId="0320521A"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3D188CC4" w14:textId="2E78C5FE" w:rsidR="00AC3C7B" w:rsidRDefault="008A379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No debe ignorarse que el Secretario del Ayuntamiento, de conformidad con el artículo 91 de la Ley Orgánica Municipal del Estado de México, tendrá entre sus atribuciones, las siguientes</w:t>
      </w:r>
      <w:r w:rsidRPr="008A3797">
        <w:rPr>
          <w:rFonts w:ascii="Palatino Linotype" w:hAnsi="Palatino Linotype"/>
          <w:color w:val="000000" w:themeColor="text1"/>
          <w:lang w:val="es-ES_tradnl"/>
        </w:rPr>
        <w:t>:</w:t>
      </w:r>
    </w:p>
    <w:p w14:paraId="09FA5D01"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6A506F6C" w14:textId="454CB628" w:rsidR="008A3797" w:rsidRPr="008A3797" w:rsidRDefault="008A3797" w:rsidP="008A3797">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8A3797">
        <w:rPr>
          <w:rFonts w:ascii="Palatino Linotype" w:hAnsi="Palatino Linotype"/>
          <w:b/>
          <w:i/>
          <w:sz w:val="22"/>
        </w:rPr>
        <w:t>Artículo 91.-</w:t>
      </w:r>
      <w:r w:rsidRPr="008A3797">
        <w:rPr>
          <w:rFonts w:ascii="Palatino Linotype" w:hAnsi="Palatino Linotype"/>
          <w:i/>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E243ACE" w14:textId="25BB4686" w:rsidR="008A3797" w:rsidRPr="008A3797" w:rsidRDefault="008A3797" w:rsidP="008A3797">
      <w:pPr>
        <w:pStyle w:val="Prrafodelista"/>
        <w:tabs>
          <w:tab w:val="left" w:pos="426"/>
        </w:tabs>
        <w:spacing w:before="240" w:after="240" w:line="276" w:lineRule="auto"/>
        <w:ind w:left="567" w:right="567"/>
        <w:jc w:val="both"/>
        <w:rPr>
          <w:rFonts w:ascii="Palatino Linotype" w:hAnsi="Palatino Linotype"/>
          <w:i/>
          <w:sz w:val="22"/>
        </w:rPr>
      </w:pPr>
      <w:r w:rsidRPr="008A3797">
        <w:rPr>
          <w:rFonts w:ascii="Palatino Linotype" w:hAnsi="Palatino Linotype"/>
          <w:i/>
          <w:sz w:val="22"/>
        </w:rPr>
        <w:t>(…)</w:t>
      </w:r>
    </w:p>
    <w:p w14:paraId="779B8E9E" w14:textId="0DB265CF" w:rsidR="008A3797" w:rsidRPr="008A3797" w:rsidRDefault="008A3797" w:rsidP="008A3797">
      <w:pPr>
        <w:pStyle w:val="Prrafodelista"/>
        <w:tabs>
          <w:tab w:val="left" w:pos="426"/>
        </w:tabs>
        <w:spacing w:before="240" w:after="240" w:line="276" w:lineRule="auto"/>
        <w:ind w:left="567" w:right="567"/>
        <w:jc w:val="both"/>
        <w:rPr>
          <w:rFonts w:ascii="Palatino Linotype" w:hAnsi="Palatino Linotype"/>
          <w:i/>
          <w:sz w:val="22"/>
        </w:rPr>
      </w:pPr>
      <w:r w:rsidRPr="008A3797">
        <w:rPr>
          <w:rFonts w:ascii="Palatino Linotype" w:hAnsi="Palatino Linotype"/>
          <w:b/>
          <w:i/>
          <w:sz w:val="22"/>
        </w:rPr>
        <w:t>X. Expedir las constancias de vecindad, de identidad o de última residencia que soliciten los habitantes del municipio</w:t>
      </w:r>
      <w:r w:rsidRPr="008A3797">
        <w:rPr>
          <w:rFonts w:ascii="Palatino Linotype" w:hAnsi="Palatino Linotype"/>
          <w:i/>
          <w:sz w:val="22"/>
        </w:rPr>
        <w:t>, en un plazo no mayor de 24 horas, así como las certificaciones y demás documentos públicos que legalmente procedan, o los que acuerde el ayuntamiento;</w:t>
      </w:r>
    </w:p>
    <w:p w14:paraId="234E4B7B" w14:textId="66835ED3" w:rsidR="008A3797" w:rsidRDefault="008A3797" w:rsidP="008A3797">
      <w:pPr>
        <w:pStyle w:val="Prrafodelista"/>
        <w:tabs>
          <w:tab w:val="left" w:pos="426"/>
        </w:tabs>
        <w:spacing w:before="240" w:after="240" w:line="276" w:lineRule="auto"/>
        <w:ind w:left="567" w:right="567"/>
        <w:jc w:val="both"/>
        <w:rPr>
          <w:rFonts w:ascii="Palatino Linotype" w:hAnsi="Palatino Linotype"/>
          <w:sz w:val="22"/>
        </w:rPr>
      </w:pPr>
      <w:r w:rsidRPr="008A3797">
        <w:rPr>
          <w:rFonts w:ascii="Palatino Linotype" w:hAnsi="Palatino Linotype"/>
          <w:i/>
          <w:sz w:val="22"/>
        </w:rPr>
        <w:t>(…)”</w:t>
      </w:r>
    </w:p>
    <w:p w14:paraId="2AF4F925" w14:textId="061C6E6C" w:rsidR="008A3797" w:rsidRPr="008A3797" w:rsidRDefault="008A3797" w:rsidP="008A3797">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2ACF6D62" w14:textId="77777777" w:rsidR="008A3797" w:rsidRDefault="008A3797"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4985B848" w14:textId="44C30A8B" w:rsidR="00AC3C7B" w:rsidRDefault="008A379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Atento </w:t>
      </w:r>
      <w:r>
        <w:rPr>
          <w:rFonts w:ascii="Palatino Linotype" w:eastAsia="Times New Roman" w:hAnsi="Palatino Linotype" w:cs="Times New Roman"/>
        </w:rPr>
        <w:t xml:space="preserve">a lo anterior, queda de manifiesto que la Secretaría del Ayuntamiento es una unidad administrativa abierta a la ciudadanía en general para </w:t>
      </w:r>
      <w:r w:rsidR="00FB5507">
        <w:rPr>
          <w:rFonts w:ascii="Palatino Linotype" w:eastAsia="Times New Roman" w:hAnsi="Palatino Linotype" w:cs="Times New Roman"/>
        </w:rPr>
        <w:t>apoyarlos y orientarlos en la expedición de constancias de vecindad, identidad o última residencia</w:t>
      </w:r>
      <w:r>
        <w:rPr>
          <w:rFonts w:ascii="Palatino Linotype" w:eastAsia="Times New Roman" w:hAnsi="Palatino Linotype" w:cs="Times New Roman"/>
        </w:rPr>
        <w:t xml:space="preserve">, </w:t>
      </w:r>
      <w:r w:rsidRPr="009B323D">
        <w:rPr>
          <w:rFonts w:ascii="Palatino Linotype" w:eastAsia="Times New Roman" w:hAnsi="Palatino Linotype" w:cs="Times New Roman"/>
        </w:rPr>
        <w:t xml:space="preserve">siendo </w:t>
      </w:r>
      <w:r w:rsidR="00FB5507">
        <w:rPr>
          <w:rFonts w:ascii="Palatino Linotype" w:eastAsia="Times New Roman" w:hAnsi="Palatino Linotype" w:cs="Times New Roman"/>
        </w:rPr>
        <w:t>Secretario</w:t>
      </w:r>
      <w:r w:rsidRPr="009B323D">
        <w:rPr>
          <w:rFonts w:ascii="Palatino Linotype" w:eastAsia="Times New Roman" w:hAnsi="Palatino Linotype" w:cs="Times New Roman"/>
        </w:rPr>
        <w:t xml:space="preserve"> el </w:t>
      </w:r>
      <w:r w:rsidR="00FB5507">
        <w:rPr>
          <w:rFonts w:ascii="Palatino Linotype" w:eastAsia="Times New Roman" w:hAnsi="Palatino Linotype" w:cs="Times New Roman"/>
        </w:rPr>
        <w:t>representante directo del área</w:t>
      </w:r>
      <w:r>
        <w:rPr>
          <w:rFonts w:ascii="Palatino Linotype" w:eastAsia="Times New Roman" w:hAnsi="Palatino Linotype" w:cs="Times New Roman"/>
        </w:rPr>
        <w:t>.</w:t>
      </w:r>
    </w:p>
    <w:p w14:paraId="64CEB3A0"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2DE80D4C" w14:textId="27ADF258" w:rsidR="00AC3C7B" w:rsidRDefault="00FB550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Bajo </w:t>
      </w:r>
      <w:r w:rsidRPr="009B323D">
        <w:rPr>
          <w:rFonts w:ascii="Palatino Linotype" w:eastAsia="Times New Roman" w:hAnsi="Palatino Linotype" w:cs="Times New Roman"/>
        </w:rPr>
        <w:t>esa tesitura,</w:t>
      </w:r>
      <w:r>
        <w:rPr>
          <w:rFonts w:ascii="Palatino Linotype" w:eastAsia="Times New Roman" w:hAnsi="Palatino Linotype" w:cs="Times New Roman"/>
        </w:rPr>
        <w:t xml:space="preserve"> la exposición de la fotografía</w:t>
      </w:r>
      <w:r w:rsidRPr="009B323D">
        <w:rPr>
          <w:rFonts w:ascii="Palatino Linotype" w:eastAsia="Times New Roman" w:hAnsi="Palatino Linotype" w:cs="Times New Roman"/>
        </w:rPr>
        <w:t xml:space="preserve"> </w:t>
      </w:r>
      <w:r>
        <w:rPr>
          <w:rFonts w:ascii="Palatino Linotype" w:eastAsia="Times New Roman" w:hAnsi="Palatino Linotype" w:cs="Times New Roman"/>
        </w:rPr>
        <w:t xml:space="preserve">permite </w:t>
      </w:r>
      <w:r w:rsidRPr="009B323D">
        <w:rPr>
          <w:rFonts w:ascii="Palatino Linotype" w:eastAsia="Times New Roman" w:hAnsi="Palatino Linotype" w:cs="Times New Roman"/>
        </w:rPr>
        <w:t xml:space="preserve">no solamente </w:t>
      </w:r>
      <w:r>
        <w:rPr>
          <w:rFonts w:ascii="Palatino Linotype" w:eastAsia="Times New Roman" w:hAnsi="Palatino Linotype" w:cs="Times New Roman"/>
        </w:rPr>
        <w:t>acreditar que, en el caso de</w:t>
      </w:r>
      <w:r w:rsidRPr="009B323D">
        <w:rPr>
          <w:rFonts w:ascii="Palatino Linotype" w:eastAsia="Times New Roman" w:hAnsi="Palatino Linotype" w:cs="Times New Roman"/>
        </w:rPr>
        <w:t xml:space="preserve"> </w:t>
      </w:r>
      <w:r>
        <w:rPr>
          <w:rFonts w:ascii="Palatino Linotype" w:eastAsia="Times New Roman" w:hAnsi="Palatino Linotype" w:cs="Times New Roman"/>
        </w:rPr>
        <w:t>título y cédula profesional, fueron expedidos en favor del Secretario del Ayuntamiento;</w:t>
      </w:r>
      <w:r w:rsidRPr="009B323D">
        <w:rPr>
          <w:rFonts w:ascii="Palatino Linotype" w:eastAsia="Times New Roman" w:hAnsi="Palatino Linotype" w:cs="Times New Roman"/>
        </w:rPr>
        <w:t xml:space="preserve"> sino que también da a conocer su imagen otorgando certeza a la ciudadanía sobre </w:t>
      </w:r>
      <w:r>
        <w:rPr>
          <w:rFonts w:ascii="Palatino Linotype" w:eastAsia="Times New Roman" w:hAnsi="Palatino Linotype" w:cs="Times New Roman"/>
        </w:rPr>
        <w:t>el servidor público</w:t>
      </w:r>
      <w:r w:rsidRPr="009B323D">
        <w:rPr>
          <w:rFonts w:ascii="Palatino Linotype" w:eastAsia="Times New Roman" w:hAnsi="Palatino Linotype" w:cs="Times New Roman"/>
        </w:rPr>
        <w:t xml:space="preserve"> </w:t>
      </w:r>
      <w:r>
        <w:rPr>
          <w:rFonts w:ascii="Palatino Linotype" w:eastAsia="Times New Roman" w:hAnsi="Palatino Linotype" w:cs="Times New Roman"/>
        </w:rPr>
        <w:t xml:space="preserve">titular de la unidad administrativa a su cargo, por lo que ante la necesidad de los particulares de acudir a la Secretaría del </w:t>
      </w:r>
      <w:r>
        <w:rPr>
          <w:rFonts w:ascii="Palatino Linotype" w:eastAsia="Times New Roman" w:hAnsi="Palatino Linotype" w:cs="Times New Roman"/>
          <w:b/>
        </w:rPr>
        <w:t>SUJETO OBLIGADO</w:t>
      </w:r>
      <w:r>
        <w:rPr>
          <w:rFonts w:ascii="Palatino Linotype" w:eastAsia="Times New Roman" w:hAnsi="Palatino Linotype" w:cs="Times New Roman"/>
        </w:rPr>
        <w:t xml:space="preserve"> a solicitar una constancia de vecindad, identidad o última residencia, tengan noción de quien es la persona que se ostenta como Titular del área en comento.</w:t>
      </w:r>
    </w:p>
    <w:p w14:paraId="68CDDDCD"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17759D1D" w14:textId="440E66AA" w:rsidR="00AC3C7B" w:rsidRDefault="00FB550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w:t>
      </w:r>
      <w:r>
        <w:rPr>
          <w:rFonts w:ascii="Palatino Linotype" w:eastAsia="Times New Roman" w:hAnsi="Palatino Linotype" w:cs="Times New Roman"/>
        </w:rPr>
        <w:t xml:space="preserve">resulta ocioso manifestar en el presente apartado que, atendiendo al párrafo anterior, cualquier atención que pueda tener el Secretario del Ayuntamiento con los particulares </w:t>
      </w:r>
      <w:r>
        <w:rPr>
          <w:rFonts w:ascii="Palatino Linotype" w:eastAsia="Times New Roman" w:hAnsi="Palatino Linotype" w:cs="Times New Roman"/>
          <w:b/>
        </w:rPr>
        <w:t>implica que se dé a conocer su identidad en persona</w:t>
      </w:r>
      <w:r>
        <w:rPr>
          <w:rFonts w:ascii="Palatino Linotype" w:eastAsia="Times New Roman" w:hAnsi="Palatino Linotype" w:cs="Times New Roman"/>
        </w:rPr>
        <w:t>, lo cual va más allá de conocer sus rasgos faciales únicamente en una imagen inmersa en un documento.</w:t>
      </w:r>
    </w:p>
    <w:p w14:paraId="3CC2E67A"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5CA695FC" w14:textId="5C62C7D6" w:rsidR="00AC3C7B" w:rsidRDefault="00FB550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Consecuencia de</w:t>
      </w:r>
      <w:r>
        <w:rPr>
          <w:rFonts w:ascii="Palatino Linotype" w:eastAsia="Times New Roman" w:hAnsi="Palatino Linotype" w:cs="Times New Roman"/>
        </w:rPr>
        <w:t xml:space="preserve"> lo anterior, el grado de protección de identidad del Secretario del Ayuntamiento se halla en un panorama menor al de la ciudadanía, toda vez que parte de sus funciones requiere de atender directamente a los vecinos del Municipio de Otzolotepec.</w:t>
      </w:r>
    </w:p>
    <w:p w14:paraId="1C10AA78"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64EC3565" w14:textId="6386DAA3" w:rsidR="00AC3C7B" w:rsidRDefault="00FB550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Times New Roman" w:hAnsi="Palatino Linotype" w:cs="Times New Roman"/>
        </w:rPr>
        <w:t>ello</w:t>
      </w:r>
      <w:r w:rsidRPr="009B323D">
        <w:rPr>
          <w:rFonts w:ascii="Palatino Linotype" w:eastAsia="Times New Roman" w:hAnsi="Palatino Linotype" w:cs="Times New Roman"/>
        </w:rPr>
        <w:t>, la medida adoptada implica garantizar el derecho de acceso a la información pública sobre la imagen de quien ostenta la profesionalización pronunciada en el currículum</w:t>
      </w:r>
      <w:r>
        <w:rPr>
          <w:rFonts w:ascii="Palatino Linotype" w:eastAsia="Times New Roman" w:hAnsi="Palatino Linotype" w:cs="Times New Roman"/>
        </w:rPr>
        <w:t xml:space="preserve"> y el título y cédula profesional</w:t>
      </w:r>
      <w:r w:rsidRPr="009B323D">
        <w:rPr>
          <w:rFonts w:ascii="Palatino Linotype" w:eastAsia="Times New Roman" w:hAnsi="Palatino Linotype" w:cs="Times New Roman"/>
        </w:rPr>
        <w:t xml:space="preserve">. Por lo tanto, el fin </w:t>
      </w:r>
      <w:r w:rsidRPr="009B323D">
        <w:rPr>
          <w:rFonts w:ascii="Palatino Linotype" w:eastAsia="Times New Roman" w:hAnsi="Palatino Linotype" w:cs="Times New Roman"/>
        </w:rPr>
        <w:lastRenderedPageBreak/>
        <w:t>constitucionalmente legítimo, consiste en atender el contenido del artículo sexto de la Carta Magna, el cual se anexa a continuación:</w:t>
      </w:r>
    </w:p>
    <w:p w14:paraId="46687065" w14:textId="77777777" w:rsidR="00AC3C7B" w:rsidRDefault="00AC3C7B" w:rsidP="00FB5507">
      <w:pPr>
        <w:pStyle w:val="Prrafodelista"/>
        <w:tabs>
          <w:tab w:val="left" w:pos="426"/>
        </w:tabs>
        <w:spacing w:line="360" w:lineRule="auto"/>
        <w:ind w:left="0" w:right="51"/>
        <w:jc w:val="both"/>
        <w:rPr>
          <w:rFonts w:ascii="Palatino Linotype" w:hAnsi="Palatino Linotype"/>
          <w:color w:val="000000" w:themeColor="text1"/>
        </w:rPr>
      </w:pPr>
    </w:p>
    <w:p w14:paraId="6B4A8C7A" w14:textId="77777777" w:rsidR="00FB5507" w:rsidRPr="009B323D" w:rsidRDefault="00FB5507" w:rsidP="00FB5507">
      <w:pPr>
        <w:pStyle w:val="Sinespaciado"/>
        <w:spacing w:line="276" w:lineRule="auto"/>
        <w:ind w:left="567" w:right="567"/>
        <w:jc w:val="both"/>
        <w:rPr>
          <w:rFonts w:ascii="Palatino Linotype" w:hAnsi="Palatino Linotype"/>
          <w:i/>
          <w:sz w:val="22"/>
        </w:rPr>
      </w:pPr>
      <w:r w:rsidRPr="009B323D">
        <w:rPr>
          <w:rFonts w:ascii="Palatino Linotype" w:hAnsi="Palatino Linotype"/>
          <w:b/>
          <w:i/>
          <w:sz w:val="22"/>
        </w:rPr>
        <w:t>Artículo 6o.</w:t>
      </w:r>
      <w:r w:rsidRPr="009B323D">
        <w:rPr>
          <w:rFonts w:ascii="Palatino Linotype"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5FC1F21" w14:textId="77777777" w:rsidR="00FB5507" w:rsidRPr="009B323D" w:rsidRDefault="00FB5507" w:rsidP="00FB5507">
      <w:pPr>
        <w:pStyle w:val="Sinespaciado"/>
        <w:spacing w:line="276" w:lineRule="auto"/>
        <w:ind w:left="567" w:right="567"/>
        <w:jc w:val="both"/>
        <w:rPr>
          <w:rFonts w:ascii="Palatino Linotype" w:hAnsi="Palatino Linotype"/>
          <w:i/>
          <w:sz w:val="22"/>
        </w:rPr>
      </w:pPr>
      <w:r w:rsidRPr="009B323D">
        <w:rPr>
          <w:rFonts w:ascii="Palatino Linotype" w:hAnsi="Palatino Linotype"/>
          <w:b/>
          <w:i/>
          <w:sz w:val="22"/>
        </w:rPr>
        <w:t>Toda persona tiene derecho al libre acceso a información plural y oportuna</w:t>
      </w:r>
      <w:r w:rsidRPr="009B323D">
        <w:rPr>
          <w:rFonts w:ascii="Palatino Linotype" w:hAnsi="Palatino Linotype"/>
          <w:i/>
          <w:sz w:val="22"/>
        </w:rPr>
        <w:t xml:space="preserve">, así como a buscar, recibir y difundir información e ideas de toda índole por cualquier medio de expresión. </w:t>
      </w:r>
    </w:p>
    <w:p w14:paraId="544303BD" w14:textId="77777777" w:rsidR="00FB5507" w:rsidRPr="009B323D" w:rsidRDefault="00FB5507" w:rsidP="00FB5507">
      <w:pPr>
        <w:pStyle w:val="Sinespaciado"/>
        <w:spacing w:line="276" w:lineRule="auto"/>
        <w:ind w:left="567" w:right="567"/>
        <w:jc w:val="both"/>
        <w:rPr>
          <w:rFonts w:ascii="Palatino Linotype" w:hAnsi="Palatino Linotype"/>
          <w:i/>
          <w:sz w:val="22"/>
        </w:rPr>
      </w:pPr>
      <w:r w:rsidRPr="009B323D">
        <w:rPr>
          <w:rFonts w:ascii="Palatino Linotype" w:hAnsi="Palatino Linotype"/>
          <w:i/>
          <w:sz w:val="22"/>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14:paraId="29F33FD4" w14:textId="77777777" w:rsidR="00FB5507" w:rsidRPr="009B323D" w:rsidRDefault="00FB5507" w:rsidP="00FB5507">
      <w:pPr>
        <w:pStyle w:val="Sinespaciado"/>
        <w:spacing w:line="276" w:lineRule="auto"/>
        <w:ind w:left="567" w:right="567"/>
        <w:jc w:val="both"/>
        <w:rPr>
          <w:rFonts w:ascii="Palatino Linotype" w:hAnsi="Palatino Linotype"/>
          <w:i/>
          <w:sz w:val="22"/>
        </w:rPr>
      </w:pPr>
      <w:r w:rsidRPr="009B323D">
        <w:rPr>
          <w:rFonts w:ascii="Palatino Linotype" w:hAnsi="Palatino Linotype"/>
          <w:i/>
          <w:sz w:val="22"/>
        </w:rPr>
        <w:t xml:space="preserve">Para efectos de lo dispuesto en el presente artículo se observará lo siguiente: </w:t>
      </w:r>
    </w:p>
    <w:p w14:paraId="73E47D82" w14:textId="77777777" w:rsidR="00FB5507" w:rsidRPr="009B323D" w:rsidRDefault="00FB5507" w:rsidP="00FB5507">
      <w:pPr>
        <w:pStyle w:val="Sinespaciado"/>
        <w:spacing w:line="276" w:lineRule="auto"/>
        <w:ind w:left="567" w:right="567"/>
        <w:jc w:val="both"/>
        <w:rPr>
          <w:rFonts w:ascii="Palatino Linotype" w:hAnsi="Palatino Linotype"/>
          <w:i/>
          <w:sz w:val="22"/>
        </w:rPr>
      </w:pPr>
      <w:r w:rsidRPr="009B323D">
        <w:rPr>
          <w:rFonts w:ascii="Palatino Linotype" w:hAnsi="Palatino Linotype"/>
          <w:b/>
          <w:i/>
          <w:sz w:val="22"/>
        </w:rPr>
        <w:t>A.</w:t>
      </w:r>
      <w:r w:rsidRPr="009B323D">
        <w:rPr>
          <w:rFonts w:ascii="Palatino Linotype" w:hAnsi="Palatino Linotype"/>
          <w:i/>
          <w:sz w:val="22"/>
        </w:rPr>
        <w:t xml:space="preserve"> Para el ejercicio del derecho de acceso a la información, la Federación y las entidades federativas, en el ámbito de sus respectivas competencias, se regirán por los siguientes principios y bases: </w:t>
      </w:r>
    </w:p>
    <w:p w14:paraId="1FAFC7BC" w14:textId="77777777" w:rsidR="00FB5507" w:rsidRPr="009B323D" w:rsidRDefault="00FB5507" w:rsidP="00FB5507">
      <w:pPr>
        <w:pStyle w:val="Sinespaciado"/>
        <w:spacing w:line="276" w:lineRule="auto"/>
        <w:ind w:left="567" w:right="567"/>
        <w:jc w:val="both"/>
        <w:rPr>
          <w:rFonts w:ascii="Palatino Linotype" w:hAnsi="Palatino Linotype"/>
          <w:i/>
          <w:sz w:val="22"/>
        </w:rPr>
      </w:pPr>
      <w:r w:rsidRPr="009B323D">
        <w:rPr>
          <w:rFonts w:ascii="Palatino Linotype" w:hAnsi="Palatino Linotype"/>
          <w:b/>
          <w:i/>
          <w:sz w:val="22"/>
        </w:rPr>
        <w:t>I.</w:t>
      </w:r>
      <w:r w:rsidRPr="009B323D">
        <w:rPr>
          <w:rFonts w:ascii="Palatino Linotype" w:hAnsi="Palatino Linotype"/>
          <w:i/>
          <w:sz w:val="22"/>
        </w:rPr>
        <w:t xml:space="preserve"> </w:t>
      </w:r>
      <w:r w:rsidRPr="009B323D">
        <w:rPr>
          <w:rFonts w:ascii="Palatino Linotype" w:hAnsi="Palatino Linotype"/>
          <w:b/>
          <w:i/>
          <w:sz w:val="22"/>
        </w:rPr>
        <w:t>Toda la información en posesión de cualquier autoridad</w:t>
      </w:r>
      <w:r w:rsidRPr="009B323D">
        <w:rPr>
          <w:rFonts w:ascii="Palatino Linotype" w:hAnsi="Palatino Linotype"/>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B323D">
        <w:rPr>
          <w:rFonts w:ascii="Palatino Linotype" w:hAnsi="Palatino Linotype"/>
          <w:b/>
          <w:i/>
          <w:sz w:val="22"/>
        </w:rPr>
        <w:t>es pública y sólo podrá ser reservada temporalmente por razones de interés público</w:t>
      </w:r>
      <w:r w:rsidRPr="009B323D">
        <w:rPr>
          <w:rFonts w:ascii="Palatino Linotype" w:hAnsi="Palatino Linotype"/>
          <w:i/>
          <w:sz w:val="22"/>
        </w:rPr>
        <w:t xml:space="preserve"> y seguridad nacional, en los términos que fijen las leyes. </w:t>
      </w:r>
      <w:r w:rsidRPr="009B323D">
        <w:rPr>
          <w:rFonts w:ascii="Palatino Linotype" w:hAnsi="Palatino Linotype"/>
          <w:b/>
          <w:i/>
          <w:sz w:val="22"/>
        </w:rPr>
        <w:t xml:space="preserve">En la interpretación de este derecho deberá prevalecer el principio de </w:t>
      </w:r>
      <w:r w:rsidRPr="009B323D">
        <w:rPr>
          <w:rFonts w:ascii="Palatino Linotype" w:hAnsi="Palatino Linotype"/>
          <w:b/>
          <w:i/>
          <w:sz w:val="22"/>
          <w:u w:val="single"/>
        </w:rPr>
        <w:t>máxima publicidad</w:t>
      </w:r>
      <w:r w:rsidRPr="009B323D">
        <w:rPr>
          <w:rFonts w:ascii="Palatino Linotype" w:hAnsi="Palatino Linotype"/>
          <w:i/>
          <w:sz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358E332A" w14:textId="77777777" w:rsidR="00FB5507" w:rsidRPr="009B323D" w:rsidRDefault="00FB5507" w:rsidP="00FB5507">
      <w:pPr>
        <w:pStyle w:val="Sinespaciado"/>
        <w:spacing w:line="276" w:lineRule="auto"/>
        <w:ind w:left="567" w:right="567"/>
        <w:jc w:val="both"/>
        <w:rPr>
          <w:rFonts w:ascii="Palatino Linotype" w:hAnsi="Palatino Linotype"/>
          <w:i/>
          <w:sz w:val="22"/>
        </w:rPr>
      </w:pPr>
      <w:r w:rsidRPr="009B323D">
        <w:rPr>
          <w:rFonts w:ascii="Palatino Linotype" w:hAnsi="Palatino Linotype"/>
          <w:b/>
          <w:i/>
          <w:sz w:val="22"/>
        </w:rPr>
        <w:t xml:space="preserve">II. </w:t>
      </w:r>
      <w:r w:rsidRPr="009B323D">
        <w:rPr>
          <w:rFonts w:ascii="Palatino Linotype" w:hAnsi="Palatino Linotype"/>
          <w:i/>
          <w:sz w:val="22"/>
        </w:rPr>
        <w:t xml:space="preserve">La información que se refiere a la vida privada y los datos personales será protegida en los términos y </w:t>
      </w:r>
      <w:r w:rsidRPr="009B323D">
        <w:rPr>
          <w:rFonts w:ascii="Palatino Linotype" w:hAnsi="Palatino Linotype"/>
          <w:b/>
          <w:i/>
          <w:sz w:val="22"/>
        </w:rPr>
        <w:t>con las excepciones que fijen las leyes</w:t>
      </w:r>
      <w:r w:rsidRPr="009B323D">
        <w:rPr>
          <w:rFonts w:ascii="Palatino Linotype" w:hAnsi="Palatino Linotype"/>
          <w:i/>
          <w:sz w:val="22"/>
        </w:rPr>
        <w:t xml:space="preserve">. </w:t>
      </w:r>
    </w:p>
    <w:p w14:paraId="2B4DB11E" w14:textId="77777777" w:rsidR="00FB5507" w:rsidRPr="009B323D" w:rsidRDefault="00FB5507" w:rsidP="00FB5507">
      <w:pPr>
        <w:pStyle w:val="Sinespaciado"/>
        <w:spacing w:line="276" w:lineRule="auto"/>
        <w:ind w:left="567" w:right="567"/>
        <w:jc w:val="both"/>
        <w:rPr>
          <w:rFonts w:ascii="Palatino Linotype" w:hAnsi="Palatino Linotype"/>
          <w:i/>
          <w:sz w:val="22"/>
        </w:rPr>
      </w:pPr>
      <w:r w:rsidRPr="009B323D">
        <w:rPr>
          <w:rFonts w:ascii="Palatino Linotype" w:hAnsi="Palatino Linotype"/>
          <w:b/>
          <w:i/>
          <w:sz w:val="22"/>
        </w:rPr>
        <w:lastRenderedPageBreak/>
        <w:t>III.</w:t>
      </w:r>
      <w:r w:rsidRPr="009B323D">
        <w:rPr>
          <w:rFonts w:ascii="Palatino Linotype" w:hAnsi="Palatino Linotype"/>
          <w:i/>
          <w:sz w:val="22"/>
        </w:rPr>
        <w:t xml:space="preserve"> Toda persona, sin necesidad de acreditar interés alguno o justificar su utilización, tendrá acceso gratuito a la información pública, a sus datos personales o a la rectificación de éstos. </w:t>
      </w:r>
    </w:p>
    <w:p w14:paraId="5E90A416" w14:textId="77777777" w:rsidR="00FB5507" w:rsidRPr="009B323D" w:rsidRDefault="00FB5507" w:rsidP="00FB5507">
      <w:pPr>
        <w:pStyle w:val="Sinespaciado"/>
        <w:spacing w:line="276" w:lineRule="auto"/>
        <w:ind w:left="567" w:right="567"/>
        <w:jc w:val="both"/>
        <w:rPr>
          <w:rFonts w:ascii="Palatino Linotype" w:hAnsi="Palatino Linotype"/>
          <w:sz w:val="22"/>
        </w:rPr>
      </w:pPr>
      <w:r w:rsidRPr="009B323D">
        <w:rPr>
          <w:rFonts w:ascii="Palatino Linotype" w:hAnsi="Palatino Linotype"/>
          <w:i/>
          <w:sz w:val="22"/>
        </w:rPr>
        <w:t>(…)”</w:t>
      </w:r>
    </w:p>
    <w:p w14:paraId="6DF3D82D" w14:textId="77777777" w:rsidR="00FB5507" w:rsidRPr="009B323D" w:rsidRDefault="00FB5507" w:rsidP="00FB5507">
      <w:pPr>
        <w:pStyle w:val="Sinespaciado"/>
        <w:spacing w:line="276" w:lineRule="auto"/>
        <w:ind w:left="567" w:right="567"/>
        <w:jc w:val="both"/>
        <w:rPr>
          <w:rFonts w:ascii="Palatino Linotype" w:eastAsia="Times New Roman" w:hAnsi="Palatino Linotype" w:cs="Times New Roman"/>
          <w:sz w:val="22"/>
        </w:rPr>
      </w:pPr>
      <w:r w:rsidRPr="009B323D">
        <w:rPr>
          <w:rFonts w:ascii="Palatino Linotype" w:hAnsi="Palatino Linotype"/>
          <w:sz w:val="22"/>
        </w:rPr>
        <w:t>(Énfasis añadido)</w:t>
      </w:r>
    </w:p>
    <w:p w14:paraId="5D805705" w14:textId="77777777" w:rsidR="00FB5507" w:rsidRDefault="00FB5507"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49CE3F1C" w14:textId="7244D215" w:rsidR="00AC3C7B" w:rsidRDefault="00FB550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Times New Roman" w:hAnsi="Palatino Linotype" w:cs="Times New Roman"/>
        </w:rPr>
        <w:t xml:space="preserve">atención a lo anterior, y siguiendo la premisa que buscamos responder, la fotografía del currículum vitae, título y cédula profesional del Secretario del Ayuntamiento no debería ser clasificada en virtud de que existe un interés legítimo que no transgrede la esfera jurídica de protección de los datos personales de su titular, ya que el servidor público </w:t>
      </w:r>
      <w:r>
        <w:rPr>
          <w:rFonts w:ascii="Palatino Linotype" w:eastAsia="Times New Roman" w:hAnsi="Palatino Linotype" w:cs="Times New Roman"/>
          <w:b/>
        </w:rPr>
        <w:t>ostenta un cargo que requiere la comunicación y atención directa con la ciudadanía y las demás áreas administrativas</w:t>
      </w:r>
      <w:r>
        <w:rPr>
          <w:rFonts w:ascii="Palatino Linotype" w:eastAsia="Times New Roman" w:hAnsi="Palatino Linotype" w:cs="Times New Roman"/>
        </w:rPr>
        <w:t>, por lo que</w:t>
      </w:r>
      <w:r w:rsidRPr="004211E6">
        <w:rPr>
          <w:rFonts w:ascii="Palatino Linotype" w:eastAsia="Times New Roman" w:hAnsi="Palatino Linotype" w:cs="Times New Roman"/>
        </w:rPr>
        <w:t xml:space="preserve"> el conocer </w:t>
      </w:r>
      <w:r>
        <w:rPr>
          <w:rFonts w:ascii="Palatino Linotype" w:eastAsia="Times New Roman" w:hAnsi="Palatino Linotype" w:cs="Times New Roman"/>
        </w:rPr>
        <w:t>su</w:t>
      </w:r>
      <w:r w:rsidRPr="004211E6">
        <w:rPr>
          <w:rFonts w:ascii="Palatino Linotype" w:eastAsia="Times New Roman" w:hAnsi="Palatino Linotype" w:cs="Times New Roman"/>
        </w:rPr>
        <w:t xml:space="preserve"> identidad atendería de manera efectiva al principio de máxima publicidad permitiendo a los </w:t>
      </w:r>
      <w:r>
        <w:rPr>
          <w:rFonts w:ascii="Palatino Linotype" w:eastAsia="Times New Roman" w:hAnsi="Palatino Linotype" w:cs="Times New Roman"/>
        </w:rPr>
        <w:t>ciudadanos</w:t>
      </w:r>
      <w:r w:rsidRPr="004211E6">
        <w:rPr>
          <w:rFonts w:ascii="Palatino Linotype" w:eastAsia="Times New Roman" w:hAnsi="Palatino Linotype" w:cs="Times New Roman"/>
        </w:rPr>
        <w:t xml:space="preserve"> el conocer al servidor públic</w:t>
      </w:r>
      <w:r>
        <w:rPr>
          <w:rFonts w:ascii="Palatino Linotype" w:eastAsia="Times New Roman" w:hAnsi="Palatino Linotype" w:cs="Times New Roman"/>
        </w:rPr>
        <w:t>o</w:t>
      </w:r>
      <w:r w:rsidRPr="004211E6">
        <w:rPr>
          <w:rFonts w:ascii="Palatino Linotype" w:eastAsia="Times New Roman" w:hAnsi="Palatino Linotype" w:cs="Times New Roman"/>
        </w:rPr>
        <w:t xml:space="preserve"> de alto rango con quien se pudieran dirigir a efecto de </w:t>
      </w:r>
      <w:r>
        <w:rPr>
          <w:rFonts w:ascii="Palatino Linotype" w:eastAsia="Times New Roman" w:hAnsi="Palatino Linotype" w:cs="Times New Roman"/>
        </w:rPr>
        <w:t>que les expidan constancias de vecindad, identidad o de última residencia.</w:t>
      </w:r>
    </w:p>
    <w:p w14:paraId="2FACB260"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300BDCAD" w14:textId="7BC328AD" w:rsidR="00AC3C7B" w:rsidRDefault="00FB550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Times New Roman" w:hAnsi="Palatino Linotype" w:cs="Times New Roman"/>
        </w:rPr>
        <w:t xml:space="preserve">lo anterior la jurisprudencia </w:t>
      </w:r>
      <w:r w:rsidRPr="00290817">
        <w:rPr>
          <w:rFonts w:ascii="Palatino Linotype" w:eastAsia="Times New Roman" w:hAnsi="Palatino Linotype" w:cs="Times New Roman"/>
        </w:rPr>
        <w:t>I.4o.A.42 A (10a.)</w:t>
      </w:r>
      <w:r>
        <w:rPr>
          <w:rFonts w:ascii="Palatino Linotype" w:eastAsia="Times New Roman" w:hAnsi="Palatino Linotype" w:cs="Times New Roman"/>
        </w:rPr>
        <w:t xml:space="preserve"> de la Suprema Corte de Justicia de la Nación, la cual se pronuncia de la siguiente forma:</w:t>
      </w:r>
    </w:p>
    <w:p w14:paraId="0F43E4FE" w14:textId="77777777" w:rsidR="00AC3C7B" w:rsidRDefault="00AC3C7B" w:rsidP="00FB5507">
      <w:pPr>
        <w:pStyle w:val="Prrafodelista"/>
        <w:tabs>
          <w:tab w:val="left" w:pos="426"/>
        </w:tabs>
        <w:spacing w:line="360" w:lineRule="auto"/>
        <w:ind w:left="0" w:right="51"/>
        <w:jc w:val="both"/>
        <w:rPr>
          <w:rFonts w:ascii="Palatino Linotype" w:hAnsi="Palatino Linotype"/>
          <w:color w:val="000000" w:themeColor="text1"/>
        </w:rPr>
      </w:pPr>
    </w:p>
    <w:p w14:paraId="4D265574" w14:textId="77777777" w:rsidR="00FB5507" w:rsidRDefault="00FB5507" w:rsidP="00FB5507">
      <w:pPr>
        <w:pStyle w:val="Sinespaciado"/>
        <w:ind w:left="567" w:right="567"/>
        <w:jc w:val="both"/>
        <w:rPr>
          <w:rFonts w:ascii="Palatino Linotype" w:hAnsi="Palatino Linotype"/>
          <w:i/>
          <w:sz w:val="22"/>
        </w:rPr>
      </w:pPr>
      <w:r w:rsidRPr="00290817">
        <w:rPr>
          <w:rFonts w:ascii="Palatino Linotype" w:hAnsi="Palatino Linotype"/>
          <w:b/>
          <w:i/>
          <w:sz w:val="22"/>
        </w:rPr>
        <w:t xml:space="preserve">ACCESO A LA INFORMACIÓN. CRITERIOS QUE DEBEN OBSERVAR LAS RESTRICCIONES QUE SE ESTABLEZCAN AL </w:t>
      </w:r>
      <w:r>
        <w:rPr>
          <w:rFonts w:ascii="Palatino Linotype" w:hAnsi="Palatino Linotype"/>
          <w:b/>
          <w:i/>
          <w:sz w:val="22"/>
        </w:rPr>
        <w:t xml:space="preserve">EJERCICIO DEL DERECHO RELATIVO. </w:t>
      </w:r>
      <w:r>
        <w:rPr>
          <w:rFonts w:ascii="Palatino Linotype" w:hAnsi="Palatino Linotype"/>
          <w:i/>
          <w:sz w:val="22"/>
        </w:rPr>
        <w:t>“</w:t>
      </w:r>
      <w:r w:rsidRPr="00290817">
        <w:rPr>
          <w:rFonts w:ascii="Palatino Linotype" w:hAnsi="Palatino Linotype"/>
          <w:i/>
          <w:sz w:val="22"/>
        </w:rPr>
        <w:t>El ejercicio del derecho de acceso a la información contenido en el artículo 6o. de la Constitución Política de los Estados Unidos Mexicanos no es absoluto, en tanto que puede ser restringido excepcionalmente y sólo en la medida necesaria para dar eficacia a otros derechos o bienes constitucionales, pero como el Estado debe establecer las condiciones para su pleno ejercicio sin limitaciones arbitrarias ni discriminación alguna, mediante las políticas públicas en la materia</w:t>
      </w:r>
      <w:r w:rsidRPr="00290817">
        <w:rPr>
          <w:rFonts w:ascii="Palatino Linotype" w:hAnsi="Palatino Linotype"/>
          <w:b/>
          <w:i/>
          <w:sz w:val="22"/>
        </w:rPr>
        <w:t xml:space="preserve">, las restricciones que se establezcan deben observar los criterios de: a) razonabilidad, esto es, enfocarse </w:t>
      </w:r>
      <w:r w:rsidRPr="00290817">
        <w:rPr>
          <w:rFonts w:ascii="Palatino Linotype" w:hAnsi="Palatino Linotype"/>
          <w:b/>
          <w:i/>
          <w:sz w:val="22"/>
        </w:rPr>
        <w:lastRenderedPageBreak/>
        <w:t>a satisfacer los fines perseguidos; y b) proporcionalidad, que se traduce en que la medida no impida el ejercicio de aquel derecho en su totalidad o genere en la población una inhibición al respecto.</w:t>
      </w:r>
      <w:r w:rsidRPr="00290817">
        <w:rPr>
          <w:rFonts w:ascii="Palatino Linotype" w:hAnsi="Palatino Linotype"/>
          <w:i/>
          <w:sz w:val="22"/>
        </w:rPr>
        <w:t xml:space="preserve"> En consonancia con lo anterior, las autoridades deben dar prevalencia a los principios inmersos en la Constitución, frente a la Ley Federal de Transparencia y Acceso a la Información Pública Gubernamental, concibiendo el señalado derecho bajo la lógica de que </w:t>
      </w:r>
      <w:r w:rsidRPr="00290817">
        <w:rPr>
          <w:rFonts w:ascii="Palatino Linotype" w:hAnsi="Palatino Linotype"/>
          <w:b/>
          <w:i/>
          <w:sz w:val="22"/>
        </w:rPr>
        <w:t>la regla general debe ser la máxima publicidad de la información y disponibilidad, de modo que, en aras de privilegiar su acceso, han de superarse los meros reconocimientos formales o ritos procesales que hagan nugatorio el ejercicio de este derecho</w:t>
      </w:r>
      <w:r w:rsidRPr="00290817">
        <w:rPr>
          <w:rFonts w:ascii="Palatino Linotype" w:hAnsi="Palatino Linotype"/>
          <w:i/>
          <w:sz w:val="22"/>
        </w:rPr>
        <w:t>, en la inteligencia de que, sobre la base no formalista de un fundamento de hecho y una interpretación dinámica y evolutiva según las circunstancias, debe prevalecer la esencia y relevancia del derecho fundamental, y sólo de manera excepcional, podrá restringirse su ejercicio, en la medida que ello se encuentre justificado, acorde con los requisitos descritos, lo que encuentra sustento en el artículo 1o. constitucional, conforme al cual se acentúa la importancia tanto de propiciar como de vigilar el respeto, protección y promoción de los derechos humanos, reconociéndose que las normas en esa materia establecen estándares mínimos de protección y son, por tanto, susceptibles de ampliación e interpretación en el sentido de aplicación más favorable a las personas, aunado al hecho de que los derechos fundamentales han alcanzado un efecto de irradiación sobre todo el ordenamiento jurídico, lo que se asocia con su dimensión objetiva, que se traduce en que su contenido informa o permea a éste, de manera que si el Texto Fundamental recoge un conjunto de valores y principios, éstos irradian al resto del ordenamiento.</w:t>
      </w:r>
      <w:r>
        <w:rPr>
          <w:rFonts w:ascii="Palatino Linotype" w:hAnsi="Palatino Linotype"/>
          <w:i/>
          <w:sz w:val="22"/>
        </w:rPr>
        <w:t>”</w:t>
      </w:r>
    </w:p>
    <w:p w14:paraId="52A9291E" w14:textId="77777777" w:rsidR="00FB5507" w:rsidRDefault="00FB5507" w:rsidP="00FB5507">
      <w:pPr>
        <w:spacing w:after="160" w:line="360" w:lineRule="auto"/>
        <w:ind w:left="567" w:right="567"/>
        <w:contextualSpacing/>
        <w:jc w:val="both"/>
        <w:rPr>
          <w:rFonts w:ascii="Palatino Linotype" w:eastAsia="Times New Roman" w:hAnsi="Palatino Linotype" w:cs="Times New Roman"/>
        </w:rPr>
      </w:pPr>
      <w:r>
        <w:rPr>
          <w:rFonts w:ascii="Palatino Linotype" w:hAnsi="Palatino Linotype"/>
          <w:sz w:val="22"/>
        </w:rPr>
        <w:t>(Énfasis añadido)</w:t>
      </w:r>
    </w:p>
    <w:p w14:paraId="57658E01" w14:textId="77777777" w:rsidR="00FB5507" w:rsidRDefault="00FB5507"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58C456F4" w14:textId="751A0E1A" w:rsidR="00AC3C7B" w:rsidRDefault="00FB5507"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9B323D">
        <w:rPr>
          <w:rFonts w:ascii="Palatino Linotype" w:eastAsia="Times New Roman" w:hAnsi="Palatino Linotype" w:cs="Times New Roman"/>
        </w:rPr>
        <w:t xml:space="preserve">lo que en el presente caso, acceder a la información clasificada compuesta por la fotografía </w:t>
      </w:r>
      <w:r>
        <w:rPr>
          <w:rFonts w:ascii="Palatino Linotype" w:eastAsia="Times New Roman" w:hAnsi="Palatino Linotype" w:cs="Times New Roman"/>
        </w:rPr>
        <w:t>inmersa en el</w:t>
      </w:r>
      <w:r w:rsidRPr="009B323D">
        <w:rPr>
          <w:rFonts w:ascii="Palatino Linotype" w:eastAsia="Times New Roman" w:hAnsi="Palatino Linotype" w:cs="Times New Roman"/>
        </w:rPr>
        <w:t xml:space="preserve"> currículum vitae</w:t>
      </w:r>
      <w:r>
        <w:rPr>
          <w:rFonts w:ascii="Palatino Linotype" w:eastAsia="Times New Roman" w:hAnsi="Palatino Linotype" w:cs="Times New Roman"/>
        </w:rPr>
        <w:t>, título y cédula profesional</w:t>
      </w:r>
      <w:r w:rsidRPr="009B323D">
        <w:rPr>
          <w:rFonts w:ascii="Palatino Linotype" w:eastAsia="Times New Roman" w:hAnsi="Palatino Linotype" w:cs="Times New Roman"/>
        </w:rPr>
        <w:t xml:space="preserve"> </w:t>
      </w:r>
      <w:r>
        <w:rPr>
          <w:rFonts w:ascii="Palatino Linotype" w:eastAsia="Times New Roman" w:hAnsi="Palatino Linotype" w:cs="Times New Roman"/>
        </w:rPr>
        <w:t>del Secretario del Ayuntamiento</w:t>
      </w:r>
      <w:r w:rsidRPr="009B323D">
        <w:rPr>
          <w:rFonts w:ascii="Palatino Linotype" w:eastAsia="Times New Roman" w:hAnsi="Palatino Linotype" w:cs="Times New Roman"/>
        </w:rPr>
        <w:t xml:space="preserve">, resulta ser un fin constitucionalmente válido en razón de que la información aporta elementos de certeza a la ciudadanía en general y a las diversas unidades administrativas del </w:t>
      </w:r>
      <w:r w:rsidRPr="009B323D">
        <w:rPr>
          <w:rFonts w:ascii="Palatino Linotype" w:eastAsia="Times New Roman" w:hAnsi="Palatino Linotype" w:cs="Times New Roman"/>
          <w:b/>
        </w:rPr>
        <w:t>SUJETO OBLIGADO</w:t>
      </w:r>
      <w:r w:rsidRPr="009B323D">
        <w:rPr>
          <w:rFonts w:ascii="Palatino Linotype" w:eastAsia="Times New Roman" w:hAnsi="Palatino Linotype" w:cs="Times New Roman"/>
        </w:rPr>
        <w:t xml:space="preserve">, quienes deben tener un acercamiento con </w:t>
      </w:r>
      <w:r w:rsidR="006024BB">
        <w:rPr>
          <w:rFonts w:ascii="Palatino Linotype" w:eastAsia="Times New Roman" w:hAnsi="Palatino Linotype" w:cs="Times New Roman"/>
        </w:rPr>
        <w:t>el</w:t>
      </w:r>
      <w:r w:rsidRPr="009B323D">
        <w:rPr>
          <w:rFonts w:ascii="Palatino Linotype" w:eastAsia="Times New Roman" w:hAnsi="Palatino Linotype" w:cs="Times New Roman"/>
        </w:rPr>
        <w:t xml:space="preserve"> servidor públic</w:t>
      </w:r>
      <w:r w:rsidR="006024BB">
        <w:rPr>
          <w:rFonts w:ascii="Palatino Linotype" w:eastAsia="Times New Roman" w:hAnsi="Palatino Linotype" w:cs="Times New Roman"/>
        </w:rPr>
        <w:t>o</w:t>
      </w:r>
      <w:r w:rsidRPr="009B323D">
        <w:rPr>
          <w:rFonts w:ascii="Palatino Linotype" w:eastAsia="Times New Roman" w:hAnsi="Palatino Linotype" w:cs="Times New Roman"/>
        </w:rPr>
        <w:t xml:space="preserve"> en relación al cargo que desempeña, por lo tanto la limitante que se pretende hacer al derecho de pr</w:t>
      </w:r>
      <w:r w:rsidR="006024BB">
        <w:rPr>
          <w:rFonts w:ascii="Palatino Linotype" w:eastAsia="Times New Roman" w:hAnsi="Palatino Linotype" w:cs="Times New Roman"/>
        </w:rPr>
        <w:t>otección de datos personales de</w:t>
      </w:r>
      <w:r w:rsidRPr="009B323D">
        <w:rPr>
          <w:rFonts w:ascii="Palatino Linotype" w:eastAsia="Times New Roman" w:hAnsi="Palatino Linotype" w:cs="Times New Roman"/>
        </w:rPr>
        <w:t xml:space="preserve">l </w:t>
      </w:r>
      <w:r w:rsidR="006024BB">
        <w:rPr>
          <w:rFonts w:ascii="Palatino Linotype" w:eastAsia="Times New Roman" w:hAnsi="Palatino Linotype" w:cs="Times New Roman"/>
        </w:rPr>
        <w:t>servidor público</w:t>
      </w:r>
      <w:r w:rsidRPr="009B323D">
        <w:rPr>
          <w:rFonts w:ascii="Palatino Linotype" w:eastAsia="Times New Roman" w:hAnsi="Palatino Linotype" w:cs="Times New Roman"/>
        </w:rPr>
        <w:t xml:space="preserve"> resulta menor que el derecho de acceso a la información de los particulares en atención al puesto que desempeña y a la </w:t>
      </w:r>
      <w:r w:rsidRPr="009B323D">
        <w:rPr>
          <w:rFonts w:ascii="Palatino Linotype" w:eastAsia="Times New Roman" w:hAnsi="Palatino Linotype" w:cs="Times New Roman"/>
        </w:rPr>
        <w:lastRenderedPageBreak/>
        <w:t xml:space="preserve">manifestación tácita de publicar su fotografía </w:t>
      </w:r>
      <w:r w:rsidR="006024BB">
        <w:rPr>
          <w:rFonts w:ascii="Palatino Linotype" w:eastAsia="Times New Roman" w:hAnsi="Palatino Linotype" w:cs="Times New Roman"/>
        </w:rPr>
        <w:t xml:space="preserve">en su </w:t>
      </w:r>
      <w:r w:rsidR="006024BB">
        <w:rPr>
          <w:rFonts w:ascii="Palatino Linotype" w:eastAsia="Times New Roman" w:hAnsi="Palatino Linotype" w:cs="Times New Roman"/>
          <w:i/>
        </w:rPr>
        <w:t>hoja de vida</w:t>
      </w:r>
      <w:r w:rsidRPr="009B323D">
        <w:rPr>
          <w:rFonts w:ascii="Palatino Linotype" w:eastAsia="Times New Roman" w:hAnsi="Palatino Linotype" w:cs="Times New Roman"/>
        </w:rPr>
        <w:t xml:space="preserve"> al no ser un requerimiento de forma del documento, sino una adición enteramente elegible para la persona quien lo genera.</w:t>
      </w:r>
    </w:p>
    <w:p w14:paraId="3AB4AF21"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039BE626" w14:textId="31FFF997" w:rsidR="006024BB" w:rsidRPr="006024BB" w:rsidRDefault="006024BB" w:rsidP="006024B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4" w:name="_Toc84539861"/>
      <w:r>
        <w:rPr>
          <w:rFonts w:ascii="Palatino Linotype" w:hAnsi="Palatino Linotype"/>
          <w:b/>
          <w:color w:val="000000" w:themeColor="text1"/>
        </w:rPr>
        <w:t>IV.II Segundo juicio: El de idoneidad.</w:t>
      </w:r>
      <w:bookmarkEnd w:id="44"/>
    </w:p>
    <w:p w14:paraId="0ED8E619" w14:textId="77777777" w:rsidR="006024BB" w:rsidRDefault="006024B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22268057" w14:textId="0B57EF0D" w:rsidR="00AC3C7B" w:rsidRDefault="006024BB"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9B323D">
        <w:rPr>
          <w:rFonts w:ascii="Palatino Linotype" w:eastAsia="Times New Roman" w:hAnsi="Palatino Linotype" w:cs="Times New Roman"/>
        </w:rPr>
        <w:t xml:space="preserve">juicio o principio de necesidad, tiene como finalidad acreditar que </w:t>
      </w:r>
      <w:r w:rsidRPr="009B323D">
        <w:rPr>
          <w:rFonts w:ascii="Palatino Linotype" w:eastAsia="Times New Roman" w:hAnsi="Palatino Linotype" w:cs="Times New Roman"/>
          <w:i/>
        </w:rPr>
        <w:t xml:space="preserve">no existan medios alternativos igualmente adecuados o idóneos para la obtención del fin, pero menos restrictivos de los principios afectados, </w:t>
      </w:r>
      <w:r w:rsidRPr="009B323D">
        <w:rPr>
          <w:rFonts w:ascii="Palatino Linotype" w:eastAsia="Times New Roman" w:hAnsi="Palatino Linotype" w:cs="Times New Roman"/>
        </w:rPr>
        <w:t xml:space="preserve">según el Tribunal Constitucional de Colombia, o bien, </w:t>
      </w:r>
      <w:r w:rsidRPr="009B323D">
        <w:rPr>
          <w:rFonts w:ascii="Palatino Linotype" w:eastAsia="Times New Roman" w:hAnsi="Palatino Linotype" w:cs="Times New Roman"/>
          <w:i/>
        </w:rPr>
        <w:t>corresponde analizar si la misma es necesaria o si, por el contrario, existen medidas alternativas que también sean idóneas pero que afecten</w:t>
      </w:r>
      <w:r w:rsidRPr="009B323D">
        <w:rPr>
          <w:rFonts w:ascii="Palatino Linotype" w:eastAsia="Times New Roman" w:hAnsi="Palatino Linotype" w:cs="Verdana"/>
          <w:sz w:val="34"/>
          <w:szCs w:val="34"/>
        </w:rPr>
        <w:t xml:space="preserve"> </w:t>
      </w:r>
      <w:r w:rsidRPr="009B323D">
        <w:rPr>
          <w:rFonts w:ascii="Palatino Linotype" w:eastAsia="Times New Roman" w:hAnsi="Palatino Linotype" w:cs="Times New Roman"/>
          <w:i/>
        </w:rPr>
        <w:t>en menor grado el derecho fundamental</w:t>
      </w:r>
      <w:r w:rsidRPr="009B323D">
        <w:rPr>
          <w:rFonts w:ascii="Palatino Linotype" w:eastAsia="Times New Roman" w:hAnsi="Palatino Linotype" w:cs="Times New Roman"/>
        </w:rPr>
        <w:t>,</w:t>
      </w:r>
      <w:r w:rsidRPr="009B323D">
        <w:rPr>
          <w:rFonts w:ascii="Palatino Linotype" w:eastAsia="Times New Roman" w:hAnsi="Palatino Linotype" w:cs="Times New Roman"/>
          <w:vertAlign w:val="superscript"/>
        </w:rPr>
        <w:footnoteReference w:id="21"/>
      </w:r>
      <w:r w:rsidRPr="009B323D">
        <w:rPr>
          <w:rFonts w:ascii="Palatino Linotype" w:eastAsia="Times New Roman" w:hAnsi="Palatino Linotype" w:cs="Times New Roman"/>
        </w:rPr>
        <w:t xml:space="preserve"> según la Primera Sala de la SCJN.</w:t>
      </w:r>
    </w:p>
    <w:p w14:paraId="40AF4A13"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04150A94" w14:textId="2C69BB4A" w:rsidR="00AC3C7B" w:rsidRDefault="006024BB"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Atendiendo </w:t>
      </w:r>
      <w:r w:rsidRPr="005D0AED">
        <w:rPr>
          <w:rFonts w:ascii="Palatino Linotype" w:eastAsia="Times New Roman" w:hAnsi="Palatino Linotype" w:cs="Times New Roman"/>
        </w:rPr>
        <w:t xml:space="preserve">a lo anterior, resulta necesario ordenar </w:t>
      </w:r>
      <w:r>
        <w:rPr>
          <w:rFonts w:ascii="Palatino Linotype" w:eastAsia="Times New Roman" w:hAnsi="Palatino Linotype" w:cs="Times New Roman"/>
        </w:rPr>
        <w:t xml:space="preserve">nuevamente </w:t>
      </w:r>
      <w:r w:rsidRPr="005D0AED">
        <w:rPr>
          <w:rFonts w:ascii="Palatino Linotype" w:eastAsia="Times New Roman" w:hAnsi="Palatino Linotype" w:cs="Times New Roman"/>
        </w:rPr>
        <w:t>la entrega del currículum vitae</w:t>
      </w:r>
      <w:r>
        <w:rPr>
          <w:rFonts w:ascii="Palatino Linotype" w:eastAsia="Times New Roman" w:hAnsi="Palatino Linotype" w:cs="Times New Roman"/>
        </w:rPr>
        <w:t>, el título y cédula profesional del Secretario del Ayuntamiento,</w:t>
      </w:r>
      <w:r w:rsidRPr="005D0AED">
        <w:rPr>
          <w:rFonts w:ascii="Palatino Linotype" w:eastAsia="Times New Roman" w:hAnsi="Palatino Linotype" w:cs="Times New Roman"/>
        </w:rPr>
        <w:t xml:space="preserve"> sin </w:t>
      </w:r>
      <w:r>
        <w:rPr>
          <w:rFonts w:ascii="Palatino Linotype" w:eastAsia="Times New Roman" w:hAnsi="Palatino Linotype" w:cs="Times New Roman"/>
        </w:rPr>
        <w:t>testar</w:t>
      </w:r>
      <w:r w:rsidRPr="005D0AED">
        <w:rPr>
          <w:rFonts w:ascii="Palatino Linotype" w:eastAsia="Times New Roman" w:hAnsi="Palatino Linotype" w:cs="Times New Roman"/>
        </w:rPr>
        <w:t xml:space="preserve"> la fotografía</w:t>
      </w:r>
      <w:r>
        <w:rPr>
          <w:rFonts w:ascii="Palatino Linotype" w:eastAsia="Times New Roman" w:hAnsi="Palatino Linotype" w:cs="Times New Roman"/>
        </w:rPr>
        <w:t>,</w:t>
      </w:r>
      <w:r w:rsidRPr="005D0AED">
        <w:rPr>
          <w:rFonts w:ascii="Palatino Linotype" w:eastAsia="Times New Roman" w:hAnsi="Palatino Linotype" w:cs="Times New Roman"/>
        </w:rPr>
        <w:t xml:space="preserve"> </w:t>
      </w:r>
      <w:r>
        <w:rPr>
          <w:rFonts w:ascii="Palatino Linotype" w:eastAsia="Times New Roman" w:hAnsi="Palatino Linotype" w:cs="Times New Roman"/>
        </w:rPr>
        <w:t>en atención a</w:t>
      </w:r>
      <w:r w:rsidRPr="005D0AED">
        <w:rPr>
          <w:rFonts w:ascii="Palatino Linotype" w:eastAsia="Times New Roman" w:hAnsi="Palatino Linotype" w:cs="Times New Roman"/>
        </w:rPr>
        <w:t xml:space="preserve"> </w:t>
      </w:r>
      <w:r w:rsidR="00AD366A">
        <w:rPr>
          <w:rFonts w:ascii="Palatino Linotype" w:eastAsia="Times New Roman" w:hAnsi="Palatino Linotype" w:cs="Times New Roman"/>
        </w:rPr>
        <w:t>lo siguiente</w:t>
      </w:r>
      <w:r w:rsidRPr="005D0AED">
        <w:rPr>
          <w:rFonts w:ascii="Palatino Linotype" w:eastAsia="Times New Roman" w:hAnsi="Palatino Linotype" w:cs="Times New Roman"/>
        </w:rPr>
        <w:t>:</w:t>
      </w:r>
    </w:p>
    <w:p w14:paraId="1FB98083"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56B87713" w14:textId="07A8FFC5" w:rsidR="00AC3C7B" w:rsidRPr="006024BB" w:rsidRDefault="00AD366A" w:rsidP="007E0C4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Resulta</w:t>
      </w:r>
      <w:r w:rsidR="006024BB" w:rsidRPr="006024BB">
        <w:rPr>
          <w:rFonts w:ascii="Palatino Linotype" w:eastAsia="MS Mincho" w:hAnsi="Palatino Linotype" w:cs="Times New Roman"/>
        </w:rPr>
        <w:t xml:space="preserve"> necesario que la fotografía inmersa en los documentos de mérito sea pública radica en la naturaleza de los servidores públicos, toda vez que una de las funciones primordiales de la Secretaría del Ayuntamiento, de la cual, el C. César Cañas Cornejo ostenta el grado máximo de representación por ser el Titular de la unidad administrativa es </w:t>
      </w:r>
      <w:r w:rsidR="006024BB">
        <w:rPr>
          <w:rFonts w:ascii="Palatino Linotype" w:eastAsia="MS Mincho" w:hAnsi="Palatino Linotype" w:cs="Times New Roman"/>
          <w:i/>
        </w:rPr>
        <w:t>e</w:t>
      </w:r>
      <w:r w:rsidR="006024BB" w:rsidRPr="006024BB">
        <w:rPr>
          <w:rFonts w:ascii="Palatino Linotype" w:eastAsia="MS Mincho" w:hAnsi="Palatino Linotype" w:cs="Times New Roman"/>
          <w:i/>
          <w:sz w:val="22"/>
        </w:rPr>
        <w:t>xpedir las constancias de vecindad, de identidad o de última residencia que soliciten los habitantes del municipio, en un plazo no mayor de 24 horas, así como las certificaciones y demás documentos públicos que legalmente procedan, o los que acuerde el ayuntamiento</w:t>
      </w:r>
      <w:r w:rsidR="006024BB">
        <w:rPr>
          <w:rStyle w:val="Refdenotaalpie"/>
          <w:rFonts w:ascii="Palatino Linotype" w:eastAsia="MS Mincho" w:hAnsi="Palatino Linotype" w:cs="Times New Roman"/>
          <w:i/>
          <w:sz w:val="22"/>
        </w:rPr>
        <w:footnoteReference w:id="22"/>
      </w:r>
      <w:r w:rsidR="006024BB" w:rsidRPr="006024BB">
        <w:rPr>
          <w:rFonts w:ascii="Palatino Linotype" w:eastAsia="MS Mincho" w:hAnsi="Palatino Linotype" w:cs="Times New Roman"/>
          <w:i/>
        </w:rPr>
        <w:t xml:space="preserve"> </w:t>
      </w:r>
      <w:r w:rsidR="006024BB" w:rsidRPr="006024BB">
        <w:rPr>
          <w:rFonts w:ascii="Palatino Linotype" w:eastAsia="MS Mincho" w:hAnsi="Palatino Linotype" w:cs="Times New Roman"/>
        </w:rPr>
        <w:t xml:space="preserve">es decir, brindarle atención personalizada a la ciudadanía, y ésta atención se otorga de los servidores públicos a los particulares. </w:t>
      </w:r>
      <w:r w:rsidR="006024BB">
        <w:rPr>
          <w:rFonts w:ascii="Palatino Linotype" w:eastAsia="MS Mincho" w:hAnsi="Palatino Linotype" w:cs="Times New Roman"/>
        </w:rPr>
        <w:t>Por lo tanto,</w:t>
      </w:r>
      <w:r w:rsidR="006024BB" w:rsidRPr="006024BB">
        <w:rPr>
          <w:rFonts w:ascii="Palatino Linotype" w:eastAsia="MS Mincho" w:hAnsi="Palatino Linotype" w:cs="Times New Roman"/>
        </w:rPr>
        <w:t xml:space="preserve"> las personas que aspiran a ocupar</w:t>
      </w:r>
      <w:r w:rsidR="006024BB">
        <w:rPr>
          <w:rFonts w:ascii="Palatino Linotype" w:eastAsia="MS Mincho" w:hAnsi="Palatino Linotype" w:cs="Times New Roman"/>
        </w:rPr>
        <w:t xml:space="preserve"> el cargo de Secretaria o Secretario del Ayuntamiento</w:t>
      </w:r>
      <w:r w:rsidR="006024BB" w:rsidRPr="006024BB">
        <w:rPr>
          <w:rFonts w:ascii="Palatino Linotype" w:eastAsia="MS Mincho" w:hAnsi="Palatino Linotype" w:cs="Times New Roman"/>
        </w:rPr>
        <w:t>, están conscientes de que su imagen será conocida, cuando menos</w:t>
      </w:r>
      <w:r w:rsidR="006024BB">
        <w:rPr>
          <w:rFonts w:ascii="Palatino Linotype" w:eastAsia="MS Mincho" w:hAnsi="Palatino Linotype" w:cs="Times New Roman"/>
        </w:rPr>
        <w:t>,</w:t>
      </w:r>
      <w:r w:rsidR="006024BB" w:rsidRPr="006024BB">
        <w:rPr>
          <w:rFonts w:ascii="Palatino Linotype" w:eastAsia="MS Mincho" w:hAnsi="Palatino Linotype" w:cs="Times New Roman"/>
        </w:rPr>
        <w:t xml:space="preserve"> por los particulares que acudan a las instalaciones </w:t>
      </w:r>
      <w:r w:rsidR="006024BB">
        <w:rPr>
          <w:rFonts w:ascii="Palatino Linotype" w:eastAsia="MS Mincho" w:hAnsi="Palatino Linotype" w:cs="Times New Roman"/>
        </w:rPr>
        <w:t>a realizar alguno de los trámites establecidos en la fracción X, del artículo 91, de la Ley Orgánica Municipal del Estado de México</w:t>
      </w:r>
      <w:r w:rsidR="006024BB" w:rsidRPr="006024BB">
        <w:rPr>
          <w:rFonts w:ascii="Palatino Linotype" w:eastAsia="MS Mincho" w:hAnsi="Palatino Linotype" w:cs="Times New Roman"/>
        </w:rPr>
        <w:t xml:space="preserve">; de modo que, bajo dicha aseveración, el tratar que su imagen no sea conocida, resultaría completamente contradictorio con las funciones propias que realizan dentro de la </w:t>
      </w:r>
      <w:r w:rsidR="006024BB">
        <w:rPr>
          <w:rFonts w:ascii="Palatino Linotype" w:eastAsia="MS Mincho" w:hAnsi="Palatino Linotype" w:cs="Times New Roman"/>
        </w:rPr>
        <w:t>Secretaría del Ayuntamiento</w:t>
      </w:r>
      <w:r w:rsidR="006024BB" w:rsidRPr="006024BB">
        <w:rPr>
          <w:rFonts w:ascii="Palatino Linotype" w:eastAsia="MS Mincho" w:hAnsi="Palatino Linotype" w:cs="Times New Roman"/>
        </w:rPr>
        <w:t>.</w:t>
      </w:r>
    </w:p>
    <w:p w14:paraId="2A83F19D"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246BE5F4" w14:textId="6D91CD7A" w:rsidR="00AC3C7B" w:rsidRDefault="006024BB"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Cabe </w:t>
      </w:r>
      <w:r w:rsidRPr="005D0AED">
        <w:rPr>
          <w:rFonts w:ascii="Palatino Linotype" w:hAnsi="Palatino Linotype"/>
        </w:rPr>
        <w:t>señalar que la fotografía no puede compararse con otros datos personales que por su naturaleza deben de ser clasificados como confidenciales, es decir, datos personales patrimoniales, sensibles, de salud, de identidad, entre otros, toda vez que hacer públicos estos últimos podría traer como consecuencia un mal manejo de ellos, lo que dejaría en estado de vulneración la seguridad de terceros, seguridad del propio servidor público, o bien, el conocer dicha información podría causar discriminación hacia el titular.</w:t>
      </w:r>
    </w:p>
    <w:p w14:paraId="771EFC90"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6ABC7034" w14:textId="7ACAA70A" w:rsidR="00AC3C7B" w:rsidRDefault="00AD366A"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razón de lo anterior,</w:t>
      </w:r>
      <w:r w:rsidR="006024BB" w:rsidRPr="004C0BD6">
        <w:rPr>
          <w:rFonts w:ascii="Palatino Linotype" w:hAnsi="Palatino Linotype"/>
        </w:rPr>
        <w:t xml:space="preserve"> se considera que la fotografía </w:t>
      </w:r>
      <w:r w:rsidR="006024BB">
        <w:rPr>
          <w:rFonts w:ascii="Palatino Linotype" w:hAnsi="Palatino Linotype"/>
        </w:rPr>
        <w:t>del servidor público</w:t>
      </w:r>
      <w:r w:rsidR="006024BB" w:rsidRPr="004C0BD6">
        <w:rPr>
          <w:rFonts w:ascii="Palatino Linotype" w:hAnsi="Palatino Linotype"/>
        </w:rPr>
        <w:t xml:space="preserve"> en el currículum vitae</w:t>
      </w:r>
      <w:r w:rsidR="006024BB">
        <w:rPr>
          <w:rFonts w:ascii="Palatino Linotype" w:hAnsi="Palatino Linotype"/>
        </w:rPr>
        <w:t>, título y cédula profesional</w:t>
      </w:r>
      <w:r w:rsidR="006024BB" w:rsidRPr="004C0BD6">
        <w:rPr>
          <w:rFonts w:ascii="Palatino Linotype" w:hAnsi="Palatino Linotype"/>
        </w:rPr>
        <w:t xml:space="preserve"> debe ser pública, </w:t>
      </w:r>
      <w:r w:rsidR="006024BB">
        <w:rPr>
          <w:rFonts w:ascii="Palatino Linotype" w:hAnsi="Palatino Linotype"/>
        </w:rPr>
        <w:t>toda vez que el cargo que ocupa hace a la ciudadanía merecedora de conocer su identidad</w:t>
      </w:r>
      <w:r>
        <w:rPr>
          <w:rFonts w:ascii="Palatino Linotype" w:hAnsi="Palatino Linotype"/>
        </w:rPr>
        <w:t>; por otro lado, se confirma la necesidad de testar su datos personales como el domicilio particular, teléfono, CURP y RFC.</w:t>
      </w:r>
    </w:p>
    <w:p w14:paraId="7ACC0A2F"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0036C981" w14:textId="09777C57" w:rsidR="00AC3C7B" w:rsidRDefault="00AD366A"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Pr="005D0AED">
        <w:rPr>
          <w:rFonts w:ascii="Palatino Linotype" w:hAnsi="Palatino Linotype"/>
        </w:rPr>
        <w:t xml:space="preserve">con esta medida adoptada se está garantizando de manera absoluta el derecho a la protección de los datos personales concernientes a la esfera más íntima de su titular. </w:t>
      </w:r>
      <w:r w:rsidRPr="005D0AED">
        <w:rPr>
          <w:rFonts w:ascii="Palatino Linotype" w:hAnsi="Palatino Linotype" w:cs="Arial"/>
          <w:color w:val="000000" w:themeColor="text1"/>
        </w:rPr>
        <w:t xml:space="preserve">El derecho de acceso a la información pública es, como ya se dijo antes, según la Corte Interamericana de Derechos Humanos, una herramienta fundamental para ejercer </w:t>
      </w:r>
      <w:r w:rsidRPr="005D0AED">
        <w:rPr>
          <w:rFonts w:ascii="Palatino Linotype" w:hAnsi="Palatino Linotype" w:cs="Arial"/>
          <w:i/>
          <w:color w:val="000000" w:themeColor="text1"/>
        </w:rPr>
        <w:t>el control democrático de las gestiones estatales de forma tal que</w:t>
      </w:r>
      <w:r w:rsidRPr="005D0AED">
        <w:rPr>
          <w:rFonts w:ascii="Palatino Linotype" w:hAnsi="Palatino Linotype" w:cs="Arial"/>
          <w:color w:val="000000" w:themeColor="text1"/>
        </w:rPr>
        <w:t xml:space="preserve"> (las personas) </w:t>
      </w:r>
      <w:r w:rsidRPr="005D0AED">
        <w:rPr>
          <w:rFonts w:ascii="Palatino Linotype" w:hAnsi="Palatino Linotype" w:cs="Arial"/>
          <w:i/>
          <w:color w:val="000000" w:themeColor="text1"/>
        </w:rPr>
        <w:t xml:space="preserve">puedan cuestionar, indagar y considerar si se está dando un adecuado </w:t>
      </w:r>
      <w:r w:rsidRPr="005D0AED">
        <w:rPr>
          <w:rFonts w:ascii="Palatino Linotype" w:hAnsi="Palatino Linotype" w:cs="Arial"/>
          <w:i/>
          <w:color w:val="000000" w:themeColor="text1"/>
        </w:rPr>
        <w:lastRenderedPageBreak/>
        <w:t>cumplimiento de las funciones públicas</w:t>
      </w:r>
      <w:r w:rsidRPr="005D0AED">
        <w:rPr>
          <w:rFonts w:ascii="Palatino Linotype" w:hAnsi="Palatino Linotype" w:cs="Arial"/>
          <w:color w:val="000000" w:themeColor="text1"/>
        </w:rPr>
        <w:t xml:space="preserve">, fomentando </w:t>
      </w:r>
      <w:r w:rsidRPr="005D0AED">
        <w:rPr>
          <w:rFonts w:ascii="Palatino Linotype" w:hAnsi="Palatino Linotype" w:cs="Arial"/>
          <w:i/>
          <w:color w:val="000000" w:themeColor="text1"/>
        </w:rPr>
        <w:t>la transparencia de las actividades estatales</w:t>
      </w:r>
      <w:r w:rsidRPr="005D0AED">
        <w:rPr>
          <w:rFonts w:ascii="Palatino Linotype" w:hAnsi="Palatino Linotype" w:cs="Arial"/>
          <w:color w:val="000000" w:themeColor="text1"/>
        </w:rPr>
        <w:t xml:space="preserve"> y promoviendo </w:t>
      </w:r>
      <w:r w:rsidRPr="005D0AED">
        <w:rPr>
          <w:rFonts w:ascii="Palatino Linotype" w:hAnsi="Palatino Linotype" w:cs="Arial"/>
          <w:i/>
          <w:color w:val="000000" w:themeColor="text1"/>
        </w:rPr>
        <w:t>la responsabilidad de los funcionarios sobre su gestión pública</w:t>
      </w:r>
      <w:r w:rsidRPr="005D0AED">
        <w:rPr>
          <w:rFonts w:ascii="Palatino Linotype" w:hAnsi="Palatino Linotype" w:cs="Arial"/>
          <w:color w:val="000000" w:themeColor="text1"/>
        </w:rPr>
        <w:t>.</w:t>
      </w:r>
      <w:r w:rsidRPr="005D0AED">
        <w:rPr>
          <w:rFonts w:ascii="Palatino Linotype" w:hAnsi="Palatino Linotype" w:cs="Arial"/>
          <w:color w:val="000000" w:themeColor="text1"/>
          <w:vertAlign w:val="superscript"/>
        </w:rPr>
        <w:footnoteReference w:id="23"/>
      </w:r>
    </w:p>
    <w:p w14:paraId="00AFA03E"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4B0AD7A4" w14:textId="7544A71A" w:rsidR="00AC3C7B" w:rsidRDefault="00AD366A"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5D0AED">
        <w:rPr>
          <w:rFonts w:ascii="Palatino Linotype" w:hAnsi="Palatino Linotype"/>
        </w:rPr>
        <w:t xml:space="preserve">este caso, acceder a la información relacionada </w:t>
      </w:r>
      <w:r>
        <w:rPr>
          <w:rFonts w:ascii="Palatino Linotype" w:hAnsi="Palatino Linotype"/>
        </w:rPr>
        <w:t>el</w:t>
      </w:r>
      <w:r w:rsidRPr="005D0AED">
        <w:rPr>
          <w:rFonts w:ascii="Palatino Linotype" w:eastAsia="Times New Roman" w:hAnsi="Palatino Linotype" w:cs="Arial"/>
          <w:color w:val="000000"/>
        </w:rPr>
        <w:t xml:space="preserve"> domicilio, teléfono, e-mail</w:t>
      </w:r>
      <w:r>
        <w:rPr>
          <w:rFonts w:ascii="Palatino Linotype" w:eastAsia="Times New Roman" w:hAnsi="Palatino Linotype" w:cs="Arial"/>
          <w:color w:val="000000"/>
        </w:rPr>
        <w:t>, CURP, RFC, etc.,</w:t>
      </w:r>
      <w:r w:rsidRPr="005D0AED">
        <w:rPr>
          <w:rFonts w:ascii="Palatino Linotype" w:eastAsia="Times New Roman" w:hAnsi="Palatino Linotype" w:cs="Arial"/>
          <w:color w:val="000000"/>
        </w:rPr>
        <w:t xml:space="preserve"> puede ser protegida mediante una versión pública correctamente elaborada, es decir, con el correspondiente acuerdo de clasificación emitido por el Comité de Transparencia.</w:t>
      </w:r>
    </w:p>
    <w:p w14:paraId="6CA3250A" w14:textId="77777777" w:rsidR="00AC3C7B" w:rsidRDefault="00AC3C7B" w:rsidP="00AC3C7B">
      <w:pPr>
        <w:pStyle w:val="Prrafodelista"/>
        <w:tabs>
          <w:tab w:val="left" w:pos="426"/>
        </w:tabs>
        <w:spacing w:before="240" w:after="240" w:line="360" w:lineRule="auto"/>
        <w:ind w:left="0" w:right="51"/>
        <w:jc w:val="both"/>
        <w:rPr>
          <w:rFonts w:ascii="Palatino Linotype" w:hAnsi="Palatino Linotype"/>
          <w:color w:val="000000" w:themeColor="text1"/>
        </w:rPr>
      </w:pPr>
    </w:p>
    <w:p w14:paraId="5C073832" w14:textId="53097286" w:rsidR="00AC3C7B" w:rsidRDefault="00AD366A"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4C0BD6">
        <w:rPr>
          <w:rFonts w:ascii="Palatino Linotype" w:hAnsi="Palatino Linotype"/>
        </w:rPr>
        <w:t xml:space="preserve">que por el dato personal </w:t>
      </w:r>
      <w:r>
        <w:rPr>
          <w:rFonts w:ascii="Palatino Linotype" w:hAnsi="Palatino Linotype"/>
        </w:rPr>
        <w:t>consistente en</w:t>
      </w:r>
      <w:r w:rsidRPr="004C0BD6">
        <w:rPr>
          <w:rFonts w:ascii="Palatino Linotype" w:hAnsi="Palatino Linotype"/>
        </w:rPr>
        <w:t xml:space="preserve"> la fotografía </w:t>
      </w:r>
      <w:r>
        <w:rPr>
          <w:rFonts w:ascii="Palatino Linotype" w:hAnsi="Palatino Linotype"/>
        </w:rPr>
        <w:t xml:space="preserve">del servidor público, </w:t>
      </w:r>
      <w:r w:rsidRPr="004C0BD6">
        <w:rPr>
          <w:rFonts w:ascii="Palatino Linotype" w:hAnsi="Palatino Linotype"/>
        </w:rPr>
        <w:t xml:space="preserve">resulta procedente su acceso, en razón de las funciones que realiza dentro de la </w:t>
      </w:r>
      <w:r>
        <w:rPr>
          <w:rFonts w:ascii="Palatino Linotype" w:hAnsi="Palatino Linotype"/>
        </w:rPr>
        <w:t>Secretaría del Ayuntamiento</w:t>
      </w:r>
      <w:r w:rsidRPr="004C0BD6">
        <w:rPr>
          <w:rFonts w:ascii="Palatino Linotype" w:hAnsi="Palatino Linotype"/>
        </w:rPr>
        <w:t xml:space="preserve">, pues con ello prevalece el derecho de terceros por conocer </w:t>
      </w:r>
      <w:r>
        <w:rPr>
          <w:rFonts w:ascii="Palatino Linotype" w:hAnsi="Palatino Linotype"/>
        </w:rPr>
        <w:t>al titular del área administrativa encargado de expedir constancias de vecindad, identidad y de última residencia</w:t>
      </w:r>
      <w:r w:rsidRPr="004C0BD6">
        <w:rPr>
          <w:rFonts w:ascii="Palatino Linotype" w:hAnsi="Palatino Linotype"/>
        </w:rPr>
        <w:t>.</w:t>
      </w:r>
    </w:p>
    <w:p w14:paraId="54ED5283"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2C7B4F14" w14:textId="23CD64A7" w:rsidR="00AD366A" w:rsidRPr="00AD366A" w:rsidRDefault="00AD366A" w:rsidP="00AD366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5" w:name="_Toc84539862"/>
      <w:r>
        <w:rPr>
          <w:rFonts w:ascii="Palatino Linotype" w:hAnsi="Palatino Linotype"/>
          <w:b/>
          <w:color w:val="000000" w:themeColor="text1"/>
        </w:rPr>
        <w:t>IV. III Tercer juicio: Estricta ponderación.</w:t>
      </w:r>
      <w:bookmarkEnd w:id="45"/>
    </w:p>
    <w:p w14:paraId="11958849"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65CB8388" w14:textId="0A3F59D2" w:rsidR="00AD366A" w:rsidRDefault="00AD366A"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w:t>
      </w:r>
      <w:r w:rsidRPr="009B323D">
        <w:rPr>
          <w:rFonts w:ascii="Palatino Linotype" w:eastAsia="Times New Roman" w:hAnsi="Palatino Linotype" w:cs="Times New Roman"/>
        </w:rPr>
        <w:t xml:space="preserve">La medida ordenada garantiza en su espectro más amplio el derecho de acceso a la información sin violentar derechos de terceros? Recordemos que en términos de la Primera Sala de la SCJN, </w:t>
      </w:r>
      <w:r w:rsidRPr="009B323D">
        <w:rPr>
          <w:rFonts w:ascii="Palatino Linotype" w:eastAsia="Times New Roman" w:hAnsi="Palatino Linotype" w:cs="Arial"/>
          <w:i/>
          <w:lang w:val="es-ES"/>
        </w:rPr>
        <w:t xml:space="preserve">en esta fase del escrutinio es preciso realizar una ponderación entre los beneficios que cabe esperar de una limitación desde la perspectiva de </w:t>
      </w:r>
      <w:r w:rsidRPr="009B323D">
        <w:rPr>
          <w:rFonts w:ascii="Palatino Linotype" w:eastAsia="Times New Roman" w:hAnsi="Palatino Linotype" w:cs="Arial"/>
          <w:i/>
          <w:lang w:val="es-ES"/>
        </w:rPr>
        <w:lastRenderedPageBreak/>
        <w:t>los fines que se persiguen, frente a los costos que necesariamente se producirán desde la perspectiva de los derechos fundamentales afectados.</w:t>
      </w:r>
    </w:p>
    <w:p w14:paraId="2F8350F8"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4B81F89C" w14:textId="07C042F2" w:rsidR="00AD366A" w:rsidRPr="00B27550" w:rsidRDefault="00AD366A"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9B323D">
        <w:rPr>
          <w:rFonts w:ascii="Palatino Linotype" w:eastAsia="Times New Roman" w:hAnsi="Palatino Linotype" w:cs="Times New Roman"/>
        </w:rPr>
        <w:t>lo que suponiendo si</w:t>
      </w:r>
      <w:r>
        <w:rPr>
          <w:rFonts w:ascii="Palatino Linotype" w:eastAsia="Times New Roman" w:hAnsi="Palatino Linotype" w:cs="Times New Roman"/>
        </w:rPr>
        <w:t>n</w:t>
      </w:r>
      <w:r w:rsidRPr="009B323D">
        <w:rPr>
          <w:rFonts w:ascii="Palatino Linotype" w:eastAsia="Times New Roman" w:hAnsi="Palatino Linotype" w:cs="Times New Roman"/>
        </w:rPr>
        <w:t xml:space="preserve"> conceder que se hubiera confirmado la clasificación de la fotografía contenida en el currículum vitae, </w:t>
      </w:r>
      <w:r w:rsidRPr="00AD366A">
        <w:rPr>
          <w:rFonts w:ascii="Palatino Linotype" w:eastAsia="Times New Roman" w:hAnsi="Palatino Linotype" w:cs="Times New Roman"/>
          <w:u w:val="single"/>
        </w:rPr>
        <w:t xml:space="preserve">no ha lugar a clasificar este dato en el título </w:t>
      </w:r>
      <w:r>
        <w:rPr>
          <w:rFonts w:ascii="Palatino Linotype" w:eastAsia="Times New Roman" w:hAnsi="Palatino Linotype" w:cs="Times New Roman"/>
          <w:u w:val="single"/>
        </w:rPr>
        <w:t>y</w:t>
      </w:r>
      <w:r w:rsidRPr="00AD366A">
        <w:rPr>
          <w:rFonts w:ascii="Palatino Linotype" w:eastAsia="Times New Roman" w:hAnsi="Palatino Linotype" w:cs="Times New Roman"/>
          <w:u w:val="single"/>
        </w:rPr>
        <w:t xml:space="preserve"> cédula profesional </w:t>
      </w:r>
      <w:r>
        <w:rPr>
          <w:rFonts w:ascii="Palatino Linotype" w:eastAsia="Times New Roman" w:hAnsi="Palatino Linotype" w:cs="Times New Roman"/>
          <w:u w:val="single"/>
        </w:rPr>
        <w:t>del servidor público</w:t>
      </w:r>
      <w:r w:rsidRPr="009B323D">
        <w:rPr>
          <w:rFonts w:ascii="Palatino Linotype" w:eastAsia="Times New Roman" w:hAnsi="Palatino Linotype" w:cs="Times New Roman"/>
        </w:rPr>
        <w:t xml:space="preserve">; documentos oficiales los cuales, como se ha manifestado en párrafos previos, tienen el reconocimiento y criterio no solo de esta Ponencia Resolutora, sino del Instituto Nacional de Transparencia, Acceso a la Información y Protección de Datos Personales para proporcionarse con la </w:t>
      </w:r>
      <w:r w:rsidRPr="009B323D">
        <w:rPr>
          <w:rFonts w:ascii="Palatino Linotype" w:eastAsia="Times New Roman" w:hAnsi="Palatino Linotype" w:cs="Times New Roman"/>
          <w:b/>
        </w:rPr>
        <w:t>fotografía visible</w:t>
      </w:r>
      <w:r w:rsidRPr="009B323D">
        <w:rPr>
          <w:rFonts w:ascii="Palatino Linotype" w:eastAsia="Times New Roman" w:hAnsi="Palatino Linotype" w:cs="Times New Roman"/>
        </w:rPr>
        <w:t xml:space="preserve">; lo que demuestra que la identidad </w:t>
      </w:r>
      <w:r>
        <w:rPr>
          <w:rFonts w:ascii="Palatino Linotype" w:eastAsia="Times New Roman" w:hAnsi="Palatino Linotype" w:cs="Times New Roman"/>
        </w:rPr>
        <w:t>del servidor público</w:t>
      </w:r>
      <w:r w:rsidRPr="009B323D">
        <w:rPr>
          <w:rFonts w:ascii="Palatino Linotype" w:eastAsia="Times New Roman" w:hAnsi="Palatino Linotype" w:cs="Times New Roman"/>
        </w:rPr>
        <w:t xml:space="preserve"> se halla en un régimen de protección menos severo en comparación a los particulares, y en atención a ello, </w:t>
      </w:r>
      <w:r w:rsidRPr="004C0BD6">
        <w:rPr>
          <w:rFonts w:ascii="Palatino Linotype" w:eastAsia="Times New Roman" w:hAnsi="Palatino Linotype" w:cs="Times New Roman"/>
          <w:b/>
        </w:rPr>
        <w:t>no podría delimitarse concretamente una afectación a sus derechos fundamentale</w:t>
      </w:r>
      <w:r w:rsidRPr="009B323D">
        <w:rPr>
          <w:rFonts w:ascii="Palatino Linotype" w:eastAsia="Times New Roman" w:hAnsi="Palatino Linotype" w:cs="Times New Roman"/>
        </w:rPr>
        <w:t>s.</w:t>
      </w:r>
    </w:p>
    <w:p w14:paraId="7B220500" w14:textId="77777777" w:rsidR="00B27550" w:rsidRPr="00B27550" w:rsidRDefault="00B27550" w:rsidP="00B27550">
      <w:pPr>
        <w:pStyle w:val="Prrafodelista"/>
        <w:tabs>
          <w:tab w:val="left" w:pos="426"/>
        </w:tabs>
        <w:spacing w:before="240" w:after="240" w:line="360" w:lineRule="auto"/>
        <w:ind w:left="0" w:right="51"/>
        <w:jc w:val="both"/>
        <w:rPr>
          <w:rFonts w:ascii="Palatino Linotype" w:hAnsi="Palatino Linotype"/>
          <w:color w:val="000000" w:themeColor="text1"/>
        </w:rPr>
      </w:pPr>
    </w:p>
    <w:p w14:paraId="6660FE32" w14:textId="17C7D122" w:rsidR="00B27550" w:rsidRDefault="00B27550"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Times New Roman"/>
        </w:rPr>
        <w:t>Sustenta lo anterior el Criterio de Interpretación 15/17, emitido por el Instituto Nacional de Transparencia, Acceso a la Información Pública y Protección de Datos Personales, cuyo rubro y texto establecen lo siguiente:</w:t>
      </w:r>
    </w:p>
    <w:p w14:paraId="5BC60AB7"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4D016F93" w14:textId="72A5803A" w:rsidR="00B27550" w:rsidRPr="00B27550" w:rsidRDefault="00B27550" w:rsidP="00B27550">
      <w:pPr>
        <w:pStyle w:val="Sinespaciado"/>
        <w:spacing w:line="276" w:lineRule="auto"/>
        <w:ind w:left="567" w:right="567"/>
        <w:jc w:val="both"/>
        <w:rPr>
          <w:rFonts w:ascii="Palatino Linotype" w:eastAsia="Times New Roman" w:hAnsi="Palatino Linotype" w:cs="Times New Roman"/>
        </w:rPr>
      </w:pPr>
      <w:r w:rsidRPr="00B27550">
        <w:rPr>
          <w:rFonts w:ascii="Palatino Linotype" w:hAnsi="Palatino Linotype"/>
          <w:b/>
          <w:i/>
          <w:sz w:val="22"/>
        </w:rPr>
        <w:t>FOTOGRAFÍA EN TÍTULO O CÉDULA PROFESIONAL ES DE ACCESO PÚBLICO.</w:t>
      </w:r>
      <w:r w:rsidRPr="00B27550">
        <w:rPr>
          <w:rFonts w:ascii="Palatino Linotype" w:hAnsi="Palatino Linotype"/>
          <w:i/>
          <w:sz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351ACD02" w14:textId="77777777" w:rsidR="00B27550" w:rsidRDefault="00B27550"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1BCFEB5C" w14:textId="5ADE9C90" w:rsidR="00AD366A" w:rsidRDefault="00B27550"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9B323D">
        <w:rPr>
          <w:rFonts w:ascii="Palatino Linotype" w:eastAsia="Times New Roman" w:hAnsi="Palatino Linotype" w:cs="Times New Roman"/>
        </w:rPr>
        <w:t>otro lado, el ordenar el currículum con fotografía visible, otorga certeza a los particulares de saber la identidad de</w:t>
      </w:r>
      <w:r>
        <w:rPr>
          <w:rFonts w:ascii="Palatino Linotype" w:eastAsia="Times New Roman" w:hAnsi="Palatino Linotype" w:cs="Times New Roman"/>
        </w:rPr>
        <w:t>l titular de la Secretaría del Ayuntamiento</w:t>
      </w:r>
      <w:r w:rsidRPr="009B323D">
        <w:rPr>
          <w:rFonts w:ascii="Palatino Linotype" w:eastAsia="Times New Roman" w:hAnsi="Palatino Linotype" w:cs="Times New Roman"/>
        </w:rPr>
        <w:t xml:space="preserve">, permitiendo inclusive </w:t>
      </w:r>
      <w:r>
        <w:rPr>
          <w:rFonts w:ascii="Palatino Linotype" w:eastAsia="Times New Roman" w:hAnsi="Palatino Linotype" w:cs="Times New Roman"/>
        </w:rPr>
        <w:t>dar</w:t>
      </w:r>
      <w:r w:rsidRPr="009B323D">
        <w:rPr>
          <w:rFonts w:ascii="Palatino Linotype" w:eastAsia="Times New Roman" w:hAnsi="Palatino Linotype" w:cs="Times New Roman"/>
        </w:rPr>
        <w:t xml:space="preserve"> pauta a que </w:t>
      </w:r>
      <w:r>
        <w:rPr>
          <w:rFonts w:ascii="Palatino Linotype" w:eastAsia="Times New Roman" w:hAnsi="Palatino Linotype" w:cs="Times New Roman"/>
        </w:rPr>
        <w:t>la ciudadanía reconozca a la persona principal encargada de atenderles en trámites relacionados con el área administrativa</w:t>
      </w:r>
      <w:r w:rsidRPr="009B323D">
        <w:rPr>
          <w:rFonts w:ascii="Palatino Linotype" w:eastAsia="Times New Roman" w:hAnsi="Palatino Linotype" w:cs="Times New Roman"/>
        </w:rPr>
        <w:t xml:space="preserve">, de tal forma que </w:t>
      </w:r>
      <w:r w:rsidRPr="009B323D">
        <w:rPr>
          <w:rFonts w:ascii="Palatino Linotype" w:eastAsia="Times New Roman" w:hAnsi="Palatino Linotype" w:cs="Times New Roman"/>
          <w:b/>
        </w:rPr>
        <w:t>SÍ</w:t>
      </w:r>
      <w:r w:rsidRPr="009B323D">
        <w:rPr>
          <w:rFonts w:ascii="Palatino Linotype" w:eastAsia="Times New Roman" w:hAnsi="Palatino Linotype" w:cs="Times New Roman"/>
        </w:rPr>
        <w:t xml:space="preserve"> prevalece el interés público ya s</w:t>
      </w:r>
      <w:r>
        <w:rPr>
          <w:rFonts w:ascii="Palatino Linotype" w:eastAsia="Times New Roman" w:hAnsi="Palatino Linotype" w:cs="Times New Roman"/>
        </w:rPr>
        <w:t>eñalado de manera absoluta, sin</w:t>
      </w:r>
      <w:r w:rsidRPr="009B323D">
        <w:rPr>
          <w:rFonts w:ascii="Palatino Linotype" w:eastAsia="Times New Roman" w:hAnsi="Palatino Linotype" w:cs="Times New Roman"/>
        </w:rPr>
        <w:t xml:space="preserve"> agredir de alguna manera el derecho a la prote</w:t>
      </w:r>
      <w:r>
        <w:rPr>
          <w:rFonts w:ascii="Palatino Linotype" w:eastAsia="Times New Roman" w:hAnsi="Palatino Linotype" w:cs="Times New Roman"/>
        </w:rPr>
        <w:t>cción de datos personales de</w:t>
      </w:r>
      <w:r w:rsidRPr="009B323D">
        <w:rPr>
          <w:rFonts w:ascii="Palatino Linotype" w:eastAsia="Times New Roman" w:hAnsi="Palatino Linotype" w:cs="Times New Roman"/>
        </w:rPr>
        <w:t>l servidor</w:t>
      </w:r>
      <w:r>
        <w:rPr>
          <w:rFonts w:ascii="Palatino Linotype" w:eastAsia="Times New Roman" w:hAnsi="Palatino Linotype" w:cs="Times New Roman"/>
        </w:rPr>
        <w:t xml:space="preserve"> público</w:t>
      </w:r>
      <w:r w:rsidRPr="009B323D">
        <w:rPr>
          <w:rFonts w:ascii="Palatino Linotype" w:eastAsia="Times New Roman" w:hAnsi="Palatino Linotype" w:cs="Times New Roman"/>
        </w:rPr>
        <w:t>.</w:t>
      </w:r>
    </w:p>
    <w:p w14:paraId="5795F967"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11F70A0F" w14:textId="517CFAB4" w:rsidR="00AD366A" w:rsidRDefault="00B27550"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B27550">
        <w:rPr>
          <w:rFonts w:ascii="Palatino Linotype" w:hAnsi="Palatino Linotype"/>
          <w:color w:val="000000" w:themeColor="text1"/>
          <w:lang w:val="es-ES_tradnl"/>
        </w:rPr>
        <w:t>conclusión</w:t>
      </w:r>
      <w:r>
        <w:rPr>
          <w:rFonts w:ascii="Palatino Linotype" w:hAnsi="Palatino Linotype"/>
          <w:color w:val="000000" w:themeColor="text1"/>
          <w:lang w:val="es-ES_tradnl"/>
        </w:rPr>
        <w:t>,</w:t>
      </w:r>
      <w:r w:rsidRPr="00B27550">
        <w:rPr>
          <w:rFonts w:ascii="Palatino Linotype" w:hAnsi="Palatino Linotype"/>
          <w:color w:val="000000" w:themeColor="text1"/>
          <w:lang w:val="es-ES_tradnl"/>
        </w:rPr>
        <w:t xml:space="preserve"> se advierte que la estricta proporcionalidad logra encuadrarse en que el resto de la información contenida en el currículum vitae como lo es el domicilio y datos de</w:t>
      </w:r>
      <w:r>
        <w:rPr>
          <w:rFonts w:ascii="Palatino Linotype" w:hAnsi="Palatino Linotype"/>
          <w:color w:val="000000" w:themeColor="text1"/>
          <w:lang w:val="es-ES_tradnl"/>
        </w:rPr>
        <w:t xml:space="preserve"> vivienda o</w:t>
      </w:r>
      <w:r w:rsidRPr="00B27550">
        <w:rPr>
          <w:rFonts w:ascii="Palatino Linotype" w:hAnsi="Palatino Linotype"/>
          <w:color w:val="000000" w:themeColor="text1"/>
          <w:lang w:val="es-ES_tradnl"/>
        </w:rPr>
        <w:t xml:space="preserve"> contacto</w:t>
      </w:r>
      <w:r>
        <w:rPr>
          <w:rFonts w:ascii="Palatino Linotype" w:hAnsi="Palatino Linotype"/>
          <w:color w:val="000000" w:themeColor="text1"/>
          <w:lang w:val="es-ES_tradnl"/>
        </w:rPr>
        <w:t>,</w:t>
      </w:r>
      <w:r w:rsidRPr="00B27550">
        <w:rPr>
          <w:rFonts w:ascii="Palatino Linotype" w:hAnsi="Palatino Linotype"/>
          <w:color w:val="000000" w:themeColor="text1"/>
          <w:lang w:val="es-ES_tradnl"/>
        </w:rPr>
        <w:t xml:space="preserve"> como pudieran ser correo electrónico y números de teléfono particular y celular, son datos plenamente reconocidos como confidenciales, los cuales deberán de clasificarse como tal derivado del estudio y razonamiento que se realice mediante el Acuerdo de Clasificación pertinente, no así la fotografía </w:t>
      </w:r>
      <w:r>
        <w:rPr>
          <w:rFonts w:ascii="Palatino Linotype" w:hAnsi="Palatino Linotype"/>
          <w:color w:val="000000" w:themeColor="text1"/>
          <w:lang w:val="es-ES_tradnl"/>
        </w:rPr>
        <w:t>servidor público</w:t>
      </w:r>
      <w:r w:rsidRPr="00B27550">
        <w:rPr>
          <w:rFonts w:ascii="Palatino Linotype" w:hAnsi="Palatino Linotype"/>
          <w:color w:val="000000" w:themeColor="text1"/>
          <w:lang w:val="es-ES_tradnl"/>
        </w:rPr>
        <w:t xml:space="preserve">, ya que como ha sido demostrado, </w:t>
      </w:r>
      <w:r>
        <w:rPr>
          <w:rFonts w:ascii="Palatino Linotype" w:hAnsi="Palatino Linotype"/>
          <w:color w:val="000000" w:themeColor="text1"/>
          <w:lang w:val="es-ES_tradnl"/>
        </w:rPr>
        <w:t xml:space="preserve">no ha lugar a testar la fotografía del título y cédula profesional; luego entonces, resultaría ajeno a cualquier sentido lógico clasificar el mismo dato personal en </w:t>
      </w:r>
      <w:r w:rsidRPr="00B27550">
        <w:rPr>
          <w:rFonts w:ascii="Palatino Linotype" w:hAnsi="Palatino Linotype"/>
          <w:color w:val="000000" w:themeColor="text1"/>
          <w:lang w:val="es-ES_tradnl"/>
        </w:rPr>
        <w:t>un</w:t>
      </w:r>
      <w:r>
        <w:rPr>
          <w:rFonts w:ascii="Palatino Linotype" w:hAnsi="Palatino Linotype"/>
          <w:color w:val="000000" w:themeColor="text1"/>
          <w:lang w:val="es-ES_tradnl"/>
        </w:rPr>
        <w:t xml:space="preserve"> documento, y publicarlo en otro.</w:t>
      </w:r>
    </w:p>
    <w:p w14:paraId="2F8DC5FA"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1E8F0F7B" w14:textId="20914C65" w:rsidR="00AD366A" w:rsidRDefault="00B27550"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Pr="009B323D">
        <w:rPr>
          <w:rFonts w:ascii="Palatino Linotype" w:eastAsia="Times New Roman" w:hAnsi="Palatino Linotype" w:cs="Times New Roman"/>
        </w:rPr>
        <w:t xml:space="preserve">resulta posible señalar, </w:t>
      </w:r>
      <w:r w:rsidRPr="009B323D">
        <w:rPr>
          <w:rFonts w:ascii="Palatino Linotype" w:eastAsia="Times New Roman" w:hAnsi="Palatino Linotype" w:cs="Times New Roman"/>
          <w:b/>
        </w:rPr>
        <w:t>sin dudarlo</w:t>
      </w:r>
      <w:r w:rsidRPr="009B323D">
        <w:rPr>
          <w:rFonts w:ascii="Palatino Linotype" w:eastAsia="Times New Roman" w:hAnsi="Palatino Linotype" w:cs="Times New Roman"/>
        </w:rPr>
        <w:t xml:space="preserve">, que </w:t>
      </w:r>
      <w:r w:rsidRPr="009B323D">
        <w:rPr>
          <w:rFonts w:ascii="Palatino Linotype" w:eastAsia="Times New Roman" w:hAnsi="Palatino Linotype" w:cs="Times New Roman"/>
          <w:b/>
        </w:rPr>
        <w:t>se cumple</w:t>
      </w:r>
      <w:r w:rsidRPr="009B323D">
        <w:rPr>
          <w:rFonts w:ascii="Palatino Linotype" w:eastAsia="Times New Roman" w:hAnsi="Palatino Linotype" w:cs="Times New Roman"/>
        </w:rPr>
        <w:t xml:space="preserve"> estrictamente con el juicio de proporcionalidad que justifica los motivos y razones por la cuales </w:t>
      </w:r>
      <w:r w:rsidRPr="000849CD">
        <w:rPr>
          <w:rFonts w:ascii="Palatino Linotype" w:eastAsia="Times New Roman" w:hAnsi="Palatino Linotype" w:cs="Times New Roman"/>
          <w:b/>
        </w:rPr>
        <w:t>SÍ</w:t>
      </w:r>
      <w:r w:rsidRPr="009B323D">
        <w:rPr>
          <w:rFonts w:ascii="Palatino Linotype" w:eastAsia="Times New Roman" w:hAnsi="Palatino Linotype" w:cs="Times New Roman"/>
        </w:rPr>
        <w:t xml:space="preserve"> es factible ordenar la desclasificación de la fotografía contenida en el currículum vitae</w:t>
      </w:r>
      <w:r>
        <w:rPr>
          <w:rFonts w:ascii="Palatino Linotype" w:eastAsia="Times New Roman" w:hAnsi="Palatino Linotype" w:cs="Times New Roman"/>
        </w:rPr>
        <w:t>, título y cédula profesional</w:t>
      </w:r>
      <w:r w:rsidRPr="009B323D">
        <w:rPr>
          <w:rFonts w:ascii="Palatino Linotype" w:eastAsia="Times New Roman" w:hAnsi="Palatino Linotype" w:cs="Times New Roman"/>
        </w:rPr>
        <w:t xml:space="preserve"> </w:t>
      </w:r>
      <w:r>
        <w:rPr>
          <w:rFonts w:ascii="Palatino Linotype" w:eastAsia="Times New Roman" w:hAnsi="Palatino Linotype" w:cs="Times New Roman"/>
        </w:rPr>
        <w:t>Secretario del Ayuntamiento</w:t>
      </w:r>
      <w:r w:rsidRPr="009B323D">
        <w:rPr>
          <w:rFonts w:ascii="Palatino Linotype" w:eastAsia="Times New Roman" w:hAnsi="Palatino Linotype" w:cs="Times New Roman"/>
        </w:rPr>
        <w:t>, lo cual no afecta de manera alguna la esfera de protección de sus datos personales.</w:t>
      </w:r>
    </w:p>
    <w:p w14:paraId="6CF0CE53"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66C7BE88" w14:textId="75643FBA" w:rsidR="00AD366A" w:rsidRDefault="00B27550"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41500B">
        <w:rPr>
          <w:rFonts w:ascii="Palatino Linotype" w:hAnsi="Palatino Linotype" w:cs="Arial"/>
        </w:rPr>
        <w:t xml:space="preserve">lo que el </w:t>
      </w:r>
      <w:r w:rsidRPr="0041500B">
        <w:rPr>
          <w:rFonts w:ascii="Palatino Linotype" w:hAnsi="Palatino Linotype" w:cs="Arial"/>
          <w:b/>
        </w:rPr>
        <w:t>SUJETO OBLIGADO</w:t>
      </w:r>
      <w:r w:rsidRPr="0041500B">
        <w:rPr>
          <w:rFonts w:ascii="Palatino Linotype" w:hAnsi="Palatino Linotype" w:cs="Arial"/>
        </w:rPr>
        <w:t xml:space="preserve"> deberá entregar el currículum vitae</w:t>
      </w:r>
      <w:r>
        <w:rPr>
          <w:rFonts w:ascii="Palatino Linotype" w:hAnsi="Palatino Linotype" w:cs="Arial"/>
        </w:rPr>
        <w:t>, título y cédula profesional</w:t>
      </w:r>
      <w:r w:rsidRPr="0041500B">
        <w:rPr>
          <w:rFonts w:ascii="Palatino Linotype" w:hAnsi="Palatino Linotype" w:cs="Arial"/>
        </w:rPr>
        <w:t xml:space="preserve"> </w:t>
      </w:r>
      <w:r>
        <w:rPr>
          <w:rFonts w:ascii="Palatino Linotype" w:hAnsi="Palatino Linotype" w:cs="Arial"/>
        </w:rPr>
        <w:t>del servidor público</w:t>
      </w:r>
      <w:r w:rsidRPr="0041500B">
        <w:rPr>
          <w:rFonts w:ascii="Palatino Linotype" w:hAnsi="Palatino Linotype" w:cs="Arial"/>
        </w:rPr>
        <w:t xml:space="preserve">, en versión pública y acompañado del Acuerdo de Clasificación debidamente fundado y motivado a efecto de tener por colmado lo solicitado por el </w:t>
      </w:r>
      <w:r w:rsidRPr="0041500B">
        <w:rPr>
          <w:rFonts w:ascii="Palatino Linotype" w:hAnsi="Palatino Linotype" w:cs="Arial"/>
          <w:b/>
        </w:rPr>
        <w:t>RECURRENTE</w:t>
      </w:r>
      <w:r w:rsidRPr="0041500B">
        <w:rPr>
          <w:rFonts w:ascii="Palatino Linotype" w:hAnsi="Palatino Linotype" w:cs="Arial"/>
        </w:rPr>
        <w:t xml:space="preserve"> </w:t>
      </w:r>
      <w:r>
        <w:rPr>
          <w:rFonts w:ascii="Palatino Linotype" w:hAnsi="Palatino Linotype" w:cs="Arial"/>
        </w:rPr>
        <w:t xml:space="preserve">en la solicitud </w:t>
      </w:r>
      <w:r>
        <w:rPr>
          <w:rFonts w:ascii="Palatino Linotype" w:hAnsi="Palatino Linotype" w:cs="Arial"/>
          <w:b/>
        </w:rPr>
        <w:t>00113/OTZOLO/IP/2021</w:t>
      </w:r>
      <w:r w:rsidRPr="0041500B">
        <w:rPr>
          <w:rFonts w:ascii="Palatino Linotype" w:hAnsi="Palatino Linotype" w:cs="Arial"/>
        </w:rPr>
        <w:t>.</w:t>
      </w:r>
    </w:p>
    <w:p w14:paraId="6D28436E" w14:textId="35902322"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14F5FA75" w14:textId="3E7FB3CD" w:rsidR="007E0C40" w:rsidRPr="007E0C40" w:rsidRDefault="007E0C40" w:rsidP="00D70BE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6" w:name="_Toc84539863"/>
      <w:r>
        <w:rPr>
          <w:rFonts w:ascii="Palatino Linotype" w:hAnsi="Palatino Linotype"/>
          <w:b/>
          <w:color w:val="000000" w:themeColor="text1"/>
        </w:rPr>
        <w:t xml:space="preserve">V. De la </w:t>
      </w:r>
      <w:r w:rsidR="00D70BE1">
        <w:rPr>
          <w:rFonts w:ascii="Palatino Linotype" w:hAnsi="Palatino Linotype"/>
          <w:b/>
          <w:color w:val="000000" w:themeColor="text1"/>
        </w:rPr>
        <w:t>ampliación de los requerimientos a través del recurso de revisión.</w:t>
      </w:r>
      <w:bookmarkEnd w:id="46"/>
    </w:p>
    <w:p w14:paraId="3B9616BF" w14:textId="77777777" w:rsidR="007E0C40" w:rsidRDefault="007E0C40"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549136B1" w14:textId="0B564D8B" w:rsidR="00AD366A" w:rsidRDefault="00D70BE1"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elemental señalar que </w:t>
      </w:r>
      <w:r w:rsidRPr="00D70BE1">
        <w:rPr>
          <w:rFonts w:ascii="Palatino Linotype" w:hAnsi="Palatino Linotype"/>
          <w:color w:val="000000" w:themeColor="text1"/>
          <w:lang w:val="es-ES_tradnl"/>
        </w:rPr>
        <w:t>la Ley</w:t>
      </w:r>
      <w:r>
        <w:rPr>
          <w:rFonts w:ascii="Palatino Linotype" w:hAnsi="Palatino Linotype"/>
          <w:color w:val="000000" w:themeColor="text1"/>
          <w:lang w:val="es-ES_tradnl"/>
        </w:rPr>
        <w:t xml:space="preserve"> de la maetria</w:t>
      </w:r>
      <w:r w:rsidRPr="00D70BE1">
        <w:rPr>
          <w:rFonts w:ascii="Palatino Linotype" w:hAnsi="Palatino Linotype"/>
          <w:color w:val="000000" w:themeColor="text1"/>
          <w:lang w:val="es-ES_tradnl"/>
        </w:rPr>
        <w:t xml:space="preserve"> impide a los particulares ampliar los puntos requeridos inicialmente en una solicitud de información mediante el recurso de revisión, lo que </w:t>
      </w:r>
      <w:r w:rsidRPr="00D70BE1">
        <w:rPr>
          <w:rFonts w:ascii="Palatino Linotype" w:hAnsi="Palatino Linotype"/>
          <w:color w:val="000000" w:themeColor="text1"/>
          <w:lang w:val="es-ES"/>
        </w:rPr>
        <w:t xml:space="preserve">se entiende como una </w:t>
      </w:r>
      <w:r w:rsidRPr="00D70BE1">
        <w:rPr>
          <w:rFonts w:ascii="Palatino Linotype" w:hAnsi="Palatino Linotype"/>
          <w:b/>
          <w:bCs/>
          <w:i/>
          <w:iCs/>
          <w:color w:val="000000" w:themeColor="text1"/>
          <w:lang w:val="es-ES"/>
        </w:rPr>
        <w:t xml:space="preserve">Plus Petitio </w:t>
      </w:r>
      <w:r w:rsidRPr="00D70BE1">
        <w:rPr>
          <w:rFonts w:ascii="Palatino Linotype" w:hAnsi="Palatino Linotype"/>
          <w:color w:val="000000" w:themeColor="text1"/>
          <w:lang w:val="es-ES"/>
        </w:rPr>
        <w:t>a su solicitud inicial que no puede abordarse</w:t>
      </w:r>
      <w:r w:rsidRPr="00D70BE1">
        <w:rPr>
          <w:rFonts w:ascii="Palatino Linotype" w:hAnsi="Palatino Linotype"/>
          <w:i/>
          <w:iCs/>
          <w:color w:val="000000" w:themeColor="text1"/>
          <w:lang w:val="es-ES"/>
        </w:rPr>
        <w:t>.</w:t>
      </w:r>
    </w:p>
    <w:p w14:paraId="3CAFC7C6"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35C0B9E8" w14:textId="6E522772" w:rsidR="00AD366A" w:rsidRDefault="00D70BE1"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Pr>
          <w:rFonts w:ascii="Palatino Linotype" w:hAnsi="Palatino Linotype" w:cs="Arial"/>
        </w:rPr>
        <w:t xml:space="preserve">sustento de lo anterior, </w:t>
      </w:r>
      <w:r w:rsidRPr="00250CBF">
        <w:rPr>
          <w:rFonts w:ascii="Palatino Linotype" w:eastAsia="Times New Roman" w:hAnsi="Palatino Linotype" w:cs="Arial"/>
          <w:color w:val="000000" w:themeColor="text1"/>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E8FD7AA" w14:textId="77777777" w:rsidR="00AD366A" w:rsidRDefault="00AD366A" w:rsidP="00D70BE1">
      <w:pPr>
        <w:pStyle w:val="Prrafodelista"/>
        <w:tabs>
          <w:tab w:val="left" w:pos="426"/>
        </w:tabs>
        <w:spacing w:line="360" w:lineRule="auto"/>
        <w:ind w:left="0" w:right="51"/>
        <w:jc w:val="both"/>
        <w:rPr>
          <w:rFonts w:ascii="Palatino Linotype" w:hAnsi="Palatino Linotype"/>
          <w:color w:val="000000" w:themeColor="text1"/>
        </w:rPr>
      </w:pPr>
    </w:p>
    <w:p w14:paraId="458E405E" w14:textId="77777777" w:rsidR="00D70BE1" w:rsidRDefault="00D70BE1" w:rsidP="00D70BE1">
      <w:pPr>
        <w:pStyle w:val="Sinespaciado"/>
        <w:spacing w:line="276" w:lineRule="auto"/>
        <w:ind w:left="567" w:right="567"/>
        <w:jc w:val="both"/>
        <w:rPr>
          <w:rFonts w:ascii="Palatino Linotype" w:hAnsi="Palatino Linotype"/>
          <w:i/>
          <w:sz w:val="22"/>
          <w:lang w:val="es-ES"/>
        </w:rPr>
      </w:pPr>
      <w:r>
        <w:rPr>
          <w:rFonts w:ascii="Palatino Linotype" w:hAnsi="Palatino Linotype"/>
          <w:b/>
          <w:i/>
          <w:sz w:val="22"/>
          <w:lang w:val="es-ES"/>
        </w:rPr>
        <w:t>“</w:t>
      </w:r>
      <w:r w:rsidRPr="00B4545E">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Pr>
          <w:rFonts w:ascii="Palatino Linotype" w:hAnsi="Palatino Linotype"/>
          <w:i/>
          <w:sz w:val="22"/>
          <w:lang w:val="es-ES"/>
        </w:rPr>
        <w:t xml:space="preserve"> “</w:t>
      </w:r>
      <w:r w:rsidRPr="00B4545E">
        <w:rPr>
          <w:rFonts w:ascii="Palatino Linotype" w:hAnsi="Palatino Linotype"/>
          <w:i/>
          <w:sz w:val="22"/>
          <w:lang w:val="es-ES"/>
        </w:rPr>
        <w:t xml:space="preserve">Si bien es cierto que los artículos 1 y 2 de la Ley Federal de Transparencia y Acceso a la Información Pública Gubernamental establecen, respectivamente, que dicho </w:t>
      </w:r>
      <w:r w:rsidRPr="00B4545E">
        <w:rPr>
          <w:rFonts w:ascii="Palatino Linotype" w:hAnsi="Palatino Linotype"/>
          <w:i/>
          <w:sz w:val="22"/>
          <w:lang w:val="es-ES"/>
        </w:rPr>
        <w:lastRenderedPageBreak/>
        <w:t>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Pr>
          <w:rFonts w:ascii="Palatino Linotype" w:hAnsi="Palatino Linotype"/>
          <w:i/>
          <w:sz w:val="22"/>
          <w:lang w:val="es-ES"/>
        </w:rPr>
        <w:t>”</w:t>
      </w:r>
    </w:p>
    <w:p w14:paraId="45881841" w14:textId="77777777" w:rsidR="00D70BE1" w:rsidRDefault="00D70BE1"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0E9036C4" w14:textId="35AF90AB" w:rsidR="00AD366A" w:rsidRDefault="00D70BE1"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Pr="009A27C0">
        <w:rPr>
          <w:rFonts w:ascii="Palatino Linotype" w:hAnsi="Palatino Linotype" w:cs="Arial"/>
        </w:rPr>
        <w:t xml:space="preserve">ha sido criterio del Instituto Nacional de Transparencia, Acceso a la Información y Protección de Datos Personales </w:t>
      </w:r>
      <w:r w:rsidRPr="009A27C0">
        <w:rPr>
          <w:rFonts w:ascii="Palatino Linotype" w:hAnsi="Palatino Linotype" w:cs="Arial"/>
          <w:lang w:val="es-ES"/>
        </w:rPr>
        <w:t xml:space="preserve">bajo el número 27/10 que </w:t>
      </w:r>
      <w:r w:rsidRPr="009A27C0">
        <w:rPr>
          <w:rFonts w:ascii="Palatino Linotype" w:hAnsi="Palatino Linotype" w:cs="Arial"/>
          <w:bCs/>
          <w:u w:val="single"/>
          <w:lang w:val="es-ES"/>
        </w:rPr>
        <w:t>resulta improcedente ampliar las solicitudes de información pública</w:t>
      </w:r>
      <w:r w:rsidRPr="009A27C0">
        <w:rPr>
          <w:rFonts w:ascii="Palatino Linotype" w:hAnsi="Palatino Linotype" w:cs="Arial"/>
          <w:u w:val="single"/>
          <w:lang w:val="es-ES"/>
        </w:rPr>
        <w:t xml:space="preserve"> o de datos personales a través de la interposición del recurso de revisión</w:t>
      </w:r>
      <w:r w:rsidRPr="009A27C0">
        <w:rPr>
          <w:rFonts w:ascii="Palatino Linotype" w:hAnsi="Palatino Linotype" w:cs="Arial"/>
          <w:lang w:val="es-ES"/>
        </w:rPr>
        <w:t>, como se estima acontece en el presente asunto, al aumentar datos a la solicitud inicial, criterio que es de la literalidad siguiente:</w:t>
      </w:r>
    </w:p>
    <w:p w14:paraId="2B4DC82A" w14:textId="2314D88A" w:rsidR="00D70BE1" w:rsidRDefault="00D70BE1" w:rsidP="00D70BE1">
      <w:pPr>
        <w:pStyle w:val="Prrafodelista"/>
        <w:tabs>
          <w:tab w:val="left" w:pos="426"/>
        </w:tabs>
        <w:spacing w:line="360" w:lineRule="auto"/>
        <w:ind w:left="0" w:right="51"/>
        <w:jc w:val="both"/>
        <w:rPr>
          <w:rFonts w:ascii="Palatino Linotype" w:hAnsi="Palatino Linotype"/>
          <w:color w:val="000000" w:themeColor="text1"/>
        </w:rPr>
      </w:pPr>
    </w:p>
    <w:p w14:paraId="60BBA0C4" w14:textId="77777777" w:rsidR="00D70BE1" w:rsidRPr="00B4545E" w:rsidRDefault="00D70BE1" w:rsidP="00D70BE1">
      <w:pPr>
        <w:pStyle w:val="Sinespaciado"/>
        <w:ind w:left="567" w:rightChars="100" w:right="240"/>
        <w:jc w:val="both"/>
        <w:rPr>
          <w:rFonts w:ascii="Palatino Linotype" w:hAnsi="Palatino Linotype"/>
          <w:i/>
          <w:sz w:val="22"/>
          <w:lang w:val="es-ES"/>
        </w:rPr>
      </w:pPr>
      <w:r>
        <w:rPr>
          <w:rFonts w:ascii="Palatino Linotype" w:hAnsi="Palatino Linotype"/>
          <w:i/>
          <w:sz w:val="22"/>
          <w:lang w:val="es-ES"/>
        </w:rPr>
        <w:t>“</w:t>
      </w:r>
      <w:r w:rsidRPr="00B4545E">
        <w:rPr>
          <w:rFonts w:ascii="Palatino Linotype" w:hAnsi="Palatino Linotype"/>
          <w:i/>
          <w:sz w:val="22"/>
          <w:lang w:val="es-ES"/>
        </w:rPr>
        <w:t>Es improcedente ampliar las solicitudes de acceso a información pública o datos personales, a través de la interposición del recurso de revisión.</w:t>
      </w:r>
      <w:r>
        <w:rPr>
          <w:rFonts w:ascii="Palatino Linotype" w:hAnsi="Palatino Linotype"/>
          <w:i/>
          <w:sz w:val="22"/>
          <w:lang w:val="es-ES"/>
        </w:rPr>
        <w:t xml:space="preserve"> </w:t>
      </w:r>
      <w:r w:rsidRPr="00B4545E">
        <w:rPr>
          <w:rFonts w:ascii="Palatino Linotype" w:hAnsi="Palatino Linotype"/>
          <w:i/>
          <w:sz w:val="22"/>
          <w:lang w:val="es-ES"/>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Pr>
          <w:rFonts w:ascii="Palatino Linotype" w:hAnsi="Palatino Linotype"/>
          <w:i/>
          <w:sz w:val="22"/>
          <w:lang w:val="es-ES"/>
        </w:rPr>
        <w:t>”</w:t>
      </w:r>
    </w:p>
    <w:p w14:paraId="064E4FFF" w14:textId="77777777" w:rsidR="00D70BE1" w:rsidRDefault="00D70BE1"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6CBA6C46" w14:textId="3BB0FC26" w:rsidR="00AD366A" w:rsidRDefault="00D70BE1"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Pr>
          <w:rFonts w:ascii="Palatino Linotype" w:hAnsi="Palatino Linotype" w:cs="Arial"/>
          <w:lang w:val="es-ES"/>
        </w:rPr>
        <w:t xml:space="preserve">el presente asunto, a través de la solicitud </w:t>
      </w:r>
      <w:r>
        <w:rPr>
          <w:rFonts w:ascii="Palatino Linotype" w:hAnsi="Palatino Linotype" w:cs="Arial"/>
          <w:b/>
          <w:lang w:val="es-ES"/>
        </w:rPr>
        <w:t>00113/OTZOLOTE/IP/2021</w:t>
      </w:r>
      <w:r>
        <w:rPr>
          <w:rFonts w:ascii="Palatino Linotype" w:hAnsi="Palatino Linotype" w:cs="Arial"/>
          <w:lang w:val="es-ES"/>
        </w:rPr>
        <w:t xml:space="preserve">, </w:t>
      </w:r>
      <w:r w:rsidRPr="00D70BE1">
        <w:rPr>
          <w:rFonts w:ascii="Palatino Linotype" w:hAnsi="Palatino Linotype" w:cs="Arial"/>
          <w:b/>
          <w:lang w:val="es-ES"/>
        </w:rPr>
        <w:t xml:space="preserve">el particular requirió el acta de cabildo por el cual fue aprobado </w:t>
      </w:r>
      <w:r>
        <w:rPr>
          <w:rFonts w:ascii="Palatino Linotype" w:hAnsi="Palatino Linotype" w:cs="Arial"/>
          <w:b/>
          <w:lang w:val="es-ES"/>
        </w:rPr>
        <w:t>el</w:t>
      </w:r>
      <w:r w:rsidRPr="00D70BE1">
        <w:rPr>
          <w:rFonts w:ascii="Palatino Linotype" w:hAnsi="Palatino Linotype" w:cs="Arial"/>
          <w:b/>
          <w:lang w:val="es-ES"/>
        </w:rPr>
        <w:t xml:space="preserve"> nombramiento</w:t>
      </w:r>
      <w:r>
        <w:rPr>
          <w:rFonts w:ascii="Palatino Linotype" w:hAnsi="Palatino Linotype" w:cs="Arial"/>
          <w:b/>
          <w:lang w:val="es-ES"/>
        </w:rPr>
        <w:t xml:space="preserve"> del Secretario del Ayuntamiento</w:t>
      </w:r>
      <w:r w:rsidRPr="00D70BE1">
        <w:rPr>
          <w:rFonts w:ascii="Palatino Linotype" w:hAnsi="Palatino Linotype" w:cs="Arial"/>
          <w:b/>
          <w:lang w:val="es-ES"/>
        </w:rPr>
        <w:t>, así como la copia de la Gaceta Municipal donde se publicó</w:t>
      </w:r>
      <w:r>
        <w:rPr>
          <w:rFonts w:ascii="Palatino Linotype" w:hAnsi="Palatino Linotype" w:cs="Arial"/>
          <w:lang w:val="es-ES"/>
        </w:rPr>
        <w:t xml:space="preserve">; empero, una vez que éste impugnó la respuesta del </w:t>
      </w:r>
      <w:r>
        <w:rPr>
          <w:rFonts w:ascii="Palatino Linotype" w:hAnsi="Palatino Linotype" w:cs="Arial"/>
          <w:b/>
          <w:lang w:val="es-ES"/>
        </w:rPr>
        <w:t>SUJETO OBLIGADO</w:t>
      </w:r>
      <w:r>
        <w:rPr>
          <w:rFonts w:ascii="Palatino Linotype" w:hAnsi="Palatino Linotype" w:cs="Arial"/>
          <w:lang w:val="es-ES"/>
        </w:rPr>
        <w:t>, dentro de su recurso de revisión señaló que el Ayuntamiento de Otzolotepec no había presentado el nombramiento del servidor público, situación que resulta inatendible en el presente asunto ya que, se insiste, el particular no solicitó el nombramiento del Secretario del Ayuntamiento en su solicitud primigenia.</w:t>
      </w:r>
    </w:p>
    <w:p w14:paraId="5F29F67D" w14:textId="77777777" w:rsidR="00AD366A" w:rsidRDefault="00AD366A" w:rsidP="00AD366A">
      <w:pPr>
        <w:pStyle w:val="Prrafodelista"/>
        <w:tabs>
          <w:tab w:val="left" w:pos="426"/>
        </w:tabs>
        <w:spacing w:before="240" w:after="240" w:line="360" w:lineRule="auto"/>
        <w:ind w:left="0" w:right="51"/>
        <w:jc w:val="both"/>
        <w:rPr>
          <w:rFonts w:ascii="Palatino Linotype" w:hAnsi="Palatino Linotype"/>
          <w:color w:val="000000" w:themeColor="text1"/>
        </w:rPr>
      </w:pPr>
    </w:p>
    <w:p w14:paraId="7F11FEBD" w14:textId="051C0512" w:rsidR="00AD366A" w:rsidRDefault="00D70BE1"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Empero lo anterior, se dejan a salvo los derechos del particular para que, de considerarlo conveniente, presente una nueva solicitud de información al Ayuntamiento de Otzolotepec donde solicite el nombramiento del Secretario del Ayuntamiento.</w:t>
      </w:r>
    </w:p>
    <w:p w14:paraId="0B65FC25" w14:textId="77777777" w:rsidR="00D524E2" w:rsidRP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7" w:name="_Toc84539864"/>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47"/>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7CB31F7" w14:textId="77777777" w:rsidR="00CA7A78" w:rsidRDefault="00F01443"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 xml:space="preserve">destacarse que, </w:t>
      </w:r>
      <w:r w:rsidR="00CA7A78" w:rsidRPr="00F01443">
        <w:rPr>
          <w:rFonts w:ascii="Palatino Linotype" w:hAnsi="Palatino Linotype"/>
          <w:color w:val="000000" w:themeColor="text1"/>
        </w:rPr>
        <w:t>debido a la naturaleza de la información solicitada</w:t>
      </w:r>
      <w:r w:rsidR="00CA7A78">
        <w:rPr>
          <w:rFonts w:ascii="Palatino Linotype" w:hAnsi="Palatino Linotype"/>
          <w:b/>
          <w:color w:val="000000" w:themeColor="text1"/>
        </w:rPr>
        <w:t xml:space="preserve"> </w:t>
      </w:r>
      <w:r w:rsidR="00CA7A78"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48AF9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4850C0C"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F2BFA2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E9CF202" w14:textId="25299E0A" w:rsidR="009D13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E208A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B572C4C" w14:textId="2C984B22"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8" w:name="_Toc84539865"/>
      <w:r>
        <w:rPr>
          <w:rFonts w:ascii="Palatino Linotype" w:hAnsi="Palatino Linotype"/>
          <w:b/>
          <w:color w:val="000000" w:themeColor="text1"/>
        </w:rPr>
        <w:t>I. Requisitos previos.</w:t>
      </w:r>
      <w:bookmarkEnd w:id="48"/>
    </w:p>
    <w:p w14:paraId="7A4B0F56"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7FAE175"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w:t>
      </w:r>
      <w:r w:rsidRPr="0062325E">
        <w:rPr>
          <w:rFonts w:ascii="Palatino Linotype" w:eastAsia="MS Mincho" w:hAnsi="Palatino Linotype" w:cs="Times New Roman"/>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A835D2"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6259DEB"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C28181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CFA3F53" w14:textId="1931DEEA"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D694AA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9416A56" w14:textId="4D408F9E"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9" w:name="_Toc84539866"/>
      <w:r>
        <w:rPr>
          <w:rFonts w:ascii="Palatino Linotype" w:hAnsi="Palatino Linotype"/>
          <w:b/>
          <w:color w:val="000000" w:themeColor="text1"/>
        </w:rPr>
        <w:t>II. Supuestos de clasificación.</w:t>
      </w:r>
      <w:bookmarkEnd w:id="49"/>
    </w:p>
    <w:p w14:paraId="4D9928F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FC7D98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F1F28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108251F" w14:textId="3CF20C12"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621959"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5F08CB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8528C9C"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E937DB"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1097B7"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699021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E0953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E0AD7B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14D6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A0474A4"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7FB7ED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435E710" w14:textId="663DA79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D73510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D232830"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C97D5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9A25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1C3668A8"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6E59C893"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05709D8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4C58DE4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0854ECA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3D08148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7A08E9B7"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42FB0DC9"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4CBF0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F49FFD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F01443">
        <w:rPr>
          <w:rFonts w:ascii="Palatino Linotype" w:hAnsi="Palatino Linotype" w:cs="Arial"/>
          <w:i/>
          <w:sz w:val="22"/>
          <w:szCs w:val="22"/>
        </w:rPr>
        <w:lastRenderedPageBreak/>
        <w:t>partes testadas para que, en una hoja anexa, se desglose la referida leyenda con las acotaciones realizadas.</w:t>
      </w:r>
    </w:p>
    <w:p w14:paraId="54E86B5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6BB8A8" w14:textId="77777777" w:rsidR="00CA7A78"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6542400" w14:textId="3B9B39FD" w:rsidR="00CA7A78" w:rsidRDefault="00CA7A78" w:rsidP="00CA7A7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Arial"/>
          <w:i/>
          <w:noProof/>
          <w:lang w:eastAsia="es-MX"/>
        </w:rPr>
        <w:drawing>
          <wp:inline distT="0" distB="0" distL="0" distR="0" wp14:anchorId="4D0C6FE8" wp14:editId="138BF4A5">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F5F86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329B9E5" w14:textId="6E84C65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F7A64C"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6B9F57B" w14:textId="16245990" w:rsid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50" w:name="_Toc84539867"/>
      <w:r>
        <w:rPr>
          <w:rFonts w:ascii="Palatino Linotype" w:hAnsi="Palatino Linotype"/>
          <w:b/>
          <w:color w:val="000000" w:themeColor="text1"/>
        </w:rPr>
        <w:t>III. La intervención del Comité de Transparencia.</w:t>
      </w:r>
      <w:bookmarkEnd w:id="50"/>
    </w:p>
    <w:p w14:paraId="4B083D4C" w14:textId="2F89BEF9"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570B75E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9095867"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913A1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C6D5F1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E4CE30"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D0F1764" w14:textId="16C6FE6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B3930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B1B6028" w14:textId="4422CCF2"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1444C01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25EFA8"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767A7B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E9B0833"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62325E">
        <w:rPr>
          <w:rFonts w:ascii="Palatino Linotype" w:eastAsia="MS Mincho" w:hAnsi="Palatino Linotype" w:cs="Times New Roman"/>
        </w:rPr>
        <w:lastRenderedPageBreak/>
        <w:t>fundamentos legales que le dieron origen y las razones por las que se deben aplicar al caso concreto.</w:t>
      </w:r>
    </w:p>
    <w:p w14:paraId="7C96872E"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5CCFD2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14197EC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E366771" w14:textId="3121E440"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4"/>
      </w:r>
      <w:r w:rsidRPr="0062325E">
        <w:rPr>
          <w:rFonts w:ascii="Palatino Linotype" w:eastAsia="MS Mincho" w:hAnsi="Palatino Linotype" w:cs="Times New Roman"/>
        </w:rPr>
        <w:t xml:space="preserve"> respecto a qué debe entenderse por fundamentación y motivación, en los siguientes términos:</w:t>
      </w:r>
    </w:p>
    <w:p w14:paraId="521BDF63"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33662B2" w14:textId="77777777" w:rsidR="00CA7A78" w:rsidRPr="003E6079" w:rsidRDefault="00CA7A78" w:rsidP="00CA7A78">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062B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42ABFE6"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108AF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0AFBFE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6103A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D56972"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33AFD1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CA3614E" w14:textId="490C9B3F" w:rsidR="00CA7A78" w:rsidRPr="007E0C40"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EECF407" w14:textId="77777777" w:rsidR="007E0C40" w:rsidRDefault="007E0C40" w:rsidP="007E0C40">
      <w:pPr>
        <w:pStyle w:val="Prrafodelista"/>
        <w:tabs>
          <w:tab w:val="left" w:pos="426"/>
        </w:tabs>
        <w:spacing w:before="240" w:after="240" w:line="360" w:lineRule="auto"/>
        <w:ind w:left="0" w:right="51"/>
        <w:jc w:val="both"/>
        <w:rPr>
          <w:rFonts w:ascii="Palatino Linotype" w:eastAsia="Times New Roman" w:hAnsi="Palatino Linotype" w:cs="Arial"/>
        </w:rPr>
      </w:pPr>
    </w:p>
    <w:p w14:paraId="435A9878" w14:textId="7B201000" w:rsidR="007E0C40" w:rsidRPr="007E0C40" w:rsidRDefault="007E0C40" w:rsidP="00A25320">
      <w:pPr>
        <w:pStyle w:val="Prrafodelista"/>
        <w:tabs>
          <w:tab w:val="left" w:pos="426"/>
        </w:tabs>
        <w:spacing w:before="240" w:after="240" w:line="360" w:lineRule="auto"/>
        <w:ind w:left="0" w:right="51"/>
        <w:jc w:val="both"/>
        <w:outlineLvl w:val="1"/>
        <w:rPr>
          <w:rFonts w:ascii="Palatino Linotype" w:eastAsia="Times New Roman" w:hAnsi="Palatino Linotype" w:cs="Arial"/>
          <w:b/>
        </w:rPr>
      </w:pPr>
      <w:bookmarkStart w:id="51" w:name="_Toc84539868"/>
      <w:r>
        <w:rPr>
          <w:rFonts w:ascii="Palatino Linotype" w:eastAsia="Times New Roman" w:hAnsi="Palatino Linotype" w:cs="Arial"/>
          <w:b/>
        </w:rPr>
        <w:t xml:space="preserve">SEXTO. Vista </w:t>
      </w:r>
      <w:r w:rsidR="00D70BE1" w:rsidRPr="00486BDF">
        <w:rPr>
          <w:rFonts w:ascii="Palatino Linotype" w:eastAsia="MS Gothic" w:hAnsi="Palatino Linotype" w:cstheme="majorBidi"/>
          <w:b/>
        </w:rPr>
        <w:t>a los órganos de control interno.</w:t>
      </w:r>
      <w:bookmarkEnd w:id="51"/>
    </w:p>
    <w:p w14:paraId="05980AF7" w14:textId="77777777" w:rsidR="007E0C40" w:rsidRPr="007E0C40" w:rsidRDefault="007E0C40" w:rsidP="007E0C40">
      <w:pPr>
        <w:pStyle w:val="Prrafodelista"/>
        <w:tabs>
          <w:tab w:val="left" w:pos="426"/>
        </w:tabs>
        <w:spacing w:before="240" w:after="240" w:line="360" w:lineRule="auto"/>
        <w:ind w:left="0" w:right="51"/>
        <w:jc w:val="both"/>
        <w:rPr>
          <w:rFonts w:ascii="Palatino Linotype" w:hAnsi="Palatino Linotype"/>
          <w:color w:val="000000" w:themeColor="text1"/>
        </w:rPr>
      </w:pPr>
    </w:p>
    <w:p w14:paraId="037367E7" w14:textId="0A248EFB" w:rsidR="007E0C40" w:rsidRPr="00D70BE1" w:rsidRDefault="00D70BE1"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lastRenderedPageBreak/>
        <w:t xml:space="preserve">La </w:t>
      </w:r>
      <w:r w:rsidRPr="000B7060">
        <w:rPr>
          <w:rFonts w:ascii="Palatino Linotype" w:eastAsia="Times New Roman" w:hAnsi="Palatino Linotype"/>
          <w:lang w:val="es-ES_tradnl"/>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1812BBAD" w14:textId="77777777" w:rsidR="00D70BE1" w:rsidRPr="007E0C40" w:rsidRDefault="00D70BE1" w:rsidP="00D70BE1">
      <w:pPr>
        <w:pStyle w:val="Prrafodelista"/>
        <w:tabs>
          <w:tab w:val="left" w:pos="426"/>
        </w:tabs>
        <w:spacing w:before="240" w:after="240" w:line="360" w:lineRule="auto"/>
        <w:ind w:left="0" w:right="51"/>
        <w:jc w:val="both"/>
        <w:rPr>
          <w:rFonts w:ascii="Palatino Linotype" w:hAnsi="Palatino Linotype"/>
          <w:color w:val="000000" w:themeColor="text1"/>
        </w:rPr>
      </w:pPr>
    </w:p>
    <w:p w14:paraId="7D65B725" w14:textId="15EDFFE1" w:rsidR="007E0C40" w:rsidRPr="00D70BE1" w:rsidRDefault="00D70BE1"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Correlativo </w:t>
      </w:r>
      <w:r>
        <w:rPr>
          <w:rFonts w:ascii="Palatino Linotype" w:eastAsia="Times New Roman" w:hAnsi="Palatino Linotype"/>
          <w:lang w:val="es-ES_tradnl"/>
        </w:rPr>
        <w:t>a lo anterior, los artículos 190 y 223 de la Ley de Transparencia y Acceso a la Información Pública del Estado de México y Municipios señalan lo siguiente:</w:t>
      </w:r>
    </w:p>
    <w:p w14:paraId="21B69013" w14:textId="77777777" w:rsidR="00D70BE1" w:rsidRDefault="00D70BE1" w:rsidP="00D70BE1">
      <w:pPr>
        <w:pStyle w:val="Prrafodelista"/>
        <w:tabs>
          <w:tab w:val="left" w:pos="426"/>
        </w:tabs>
        <w:spacing w:line="276" w:lineRule="auto"/>
        <w:ind w:left="0" w:right="51"/>
        <w:jc w:val="both"/>
        <w:rPr>
          <w:rFonts w:ascii="Palatino Linotype" w:hAnsi="Palatino Linotype"/>
          <w:color w:val="000000" w:themeColor="text1"/>
        </w:rPr>
      </w:pPr>
    </w:p>
    <w:p w14:paraId="57DF02A3" w14:textId="77777777" w:rsidR="00D70BE1" w:rsidRPr="00D70BE1" w:rsidRDefault="00D70BE1" w:rsidP="00D70BE1">
      <w:pPr>
        <w:spacing w:line="276" w:lineRule="auto"/>
        <w:ind w:left="567" w:right="567"/>
        <w:contextualSpacing/>
        <w:jc w:val="both"/>
        <w:rPr>
          <w:rFonts w:ascii="Palatino Linotype" w:eastAsia="Times New Roman" w:hAnsi="Palatino Linotype" w:cs="Times New Roman"/>
          <w:i/>
          <w:sz w:val="22"/>
          <w:lang w:val="es-ES_tradnl"/>
        </w:rPr>
      </w:pPr>
      <w:r w:rsidRPr="00D70BE1">
        <w:rPr>
          <w:rFonts w:ascii="Palatino Linotype" w:eastAsia="Times New Roman" w:hAnsi="Palatino Linotype" w:cs="Times New Roman"/>
          <w:i/>
          <w:sz w:val="22"/>
          <w:lang w:val="es-ES_tradnl"/>
        </w:rPr>
        <w:t>“</w:t>
      </w:r>
      <w:r w:rsidRPr="00D70BE1">
        <w:rPr>
          <w:rFonts w:ascii="Palatino Linotype" w:eastAsia="Times New Roman" w:hAnsi="Palatino Linotype" w:cs="Times New Roman"/>
          <w:b/>
          <w:i/>
          <w:sz w:val="22"/>
          <w:lang w:val="es-ES_tradnl"/>
        </w:rPr>
        <w:t>Artículo 190.</w:t>
      </w:r>
      <w:r w:rsidRPr="00D70BE1">
        <w:rPr>
          <w:rFonts w:ascii="Palatino Linotype" w:eastAsia="Times New Roman" w:hAnsi="Palatino Linotype" w:cs="Times New Roman"/>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175021B" w14:textId="77777777" w:rsidR="00D70BE1" w:rsidRPr="00D70BE1" w:rsidRDefault="00D70BE1" w:rsidP="00D70BE1">
      <w:pPr>
        <w:spacing w:line="276" w:lineRule="auto"/>
        <w:ind w:left="567" w:right="567"/>
        <w:contextualSpacing/>
        <w:jc w:val="both"/>
        <w:rPr>
          <w:rFonts w:ascii="Palatino Linotype" w:eastAsia="Times New Roman" w:hAnsi="Palatino Linotype" w:cs="Times New Roman"/>
          <w:i/>
          <w:sz w:val="22"/>
          <w:lang w:val="es-ES_tradnl"/>
        </w:rPr>
      </w:pPr>
    </w:p>
    <w:p w14:paraId="20DE85F3" w14:textId="77777777" w:rsidR="00D70BE1" w:rsidRPr="00D70BE1" w:rsidRDefault="00D70BE1" w:rsidP="00D70BE1">
      <w:pPr>
        <w:spacing w:line="276" w:lineRule="auto"/>
        <w:ind w:left="567" w:right="567"/>
        <w:contextualSpacing/>
        <w:jc w:val="both"/>
        <w:rPr>
          <w:rFonts w:ascii="Palatino Linotype" w:hAnsi="Palatino Linotype"/>
          <w:i/>
          <w:sz w:val="22"/>
          <w:lang w:val="es-ES_tradnl"/>
        </w:rPr>
      </w:pPr>
      <w:r w:rsidRPr="00D70BE1">
        <w:rPr>
          <w:rFonts w:ascii="Palatino Linotype" w:eastAsia="Times New Roman" w:hAnsi="Palatino Linotype" w:cs="Times New Roman"/>
          <w:b/>
          <w:bCs/>
          <w:i/>
          <w:sz w:val="22"/>
          <w:lang w:val="es-ES_tradnl"/>
        </w:rPr>
        <w:t>Artículo 223.</w:t>
      </w:r>
      <w:r w:rsidRPr="00D70BE1">
        <w:rPr>
          <w:rFonts w:ascii="Palatino Linotype" w:eastAsia="Times New Roman" w:hAnsi="Palatino Linotype" w:cs="Times New Roman"/>
          <w:i/>
          <w:sz w:val="22"/>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3C58157" w14:textId="77777777" w:rsidR="00D70BE1" w:rsidRPr="00D70BE1" w:rsidRDefault="00D70BE1" w:rsidP="00D70BE1">
      <w:pPr>
        <w:spacing w:line="276" w:lineRule="auto"/>
        <w:ind w:left="567" w:right="567"/>
        <w:contextualSpacing/>
        <w:jc w:val="both"/>
        <w:rPr>
          <w:rFonts w:ascii="Palatino Linotype" w:hAnsi="Palatino Linotype"/>
          <w:i/>
          <w:sz w:val="22"/>
          <w:lang w:val="es-ES_tradnl"/>
        </w:rPr>
      </w:pPr>
      <w:r w:rsidRPr="00D70BE1">
        <w:rPr>
          <w:rFonts w:ascii="Palatino Linotype" w:hAnsi="Palatino Linotype"/>
          <w:i/>
          <w:sz w:val="22"/>
          <w:lang w:val="es-ES_tradnl"/>
        </w:rPr>
        <w:t>(…)”</w:t>
      </w:r>
    </w:p>
    <w:p w14:paraId="0DFF79A1" w14:textId="77777777" w:rsidR="00D70BE1" w:rsidRPr="007E0C40" w:rsidRDefault="00D70BE1" w:rsidP="00D70BE1">
      <w:pPr>
        <w:pStyle w:val="Prrafodelista"/>
        <w:tabs>
          <w:tab w:val="left" w:pos="426"/>
        </w:tabs>
        <w:spacing w:before="240" w:after="240" w:line="360" w:lineRule="auto"/>
        <w:ind w:left="0" w:right="51"/>
        <w:jc w:val="both"/>
        <w:rPr>
          <w:rFonts w:ascii="Palatino Linotype" w:hAnsi="Palatino Linotype"/>
          <w:color w:val="000000" w:themeColor="text1"/>
        </w:rPr>
      </w:pPr>
    </w:p>
    <w:p w14:paraId="47E614D4" w14:textId="30D163B8" w:rsidR="007E0C40" w:rsidRPr="00D70BE1" w:rsidRDefault="00D70BE1"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De </w:t>
      </w:r>
      <w:r>
        <w:rPr>
          <w:rFonts w:ascii="Palatino Linotype" w:hAnsi="Palatino Linotype" w:cs="Arial"/>
          <w:color w:val="000000" w:themeColor="text1"/>
          <w:lang w:val="es-ES_tradnl"/>
        </w:rPr>
        <w:t xml:space="preserve">los dispositivos normativos </w:t>
      </w:r>
      <w:r w:rsidRPr="000B7060">
        <w:rPr>
          <w:rFonts w:ascii="Palatino Linotype" w:hAnsi="Palatino Linotype" w:cs="Arial"/>
          <w:color w:val="000000" w:themeColor="text1"/>
          <w:lang w:val="es-ES_tradnl"/>
        </w:rPr>
        <w:t xml:space="preserve">señalados </w:t>
      </w:r>
      <w:r w:rsidRPr="000B7060">
        <w:rPr>
          <w:rFonts w:ascii="Palatino Linotype" w:hAnsi="Palatino Linotype" w:cs="Arial"/>
          <w:i/>
          <w:iCs/>
          <w:color w:val="000000" w:themeColor="text1"/>
          <w:lang w:val="es-ES_tradnl"/>
        </w:rPr>
        <w:t>supra</w:t>
      </w:r>
      <w:r w:rsidRPr="000B7060">
        <w:rPr>
          <w:rFonts w:ascii="Palatino Linotype" w:hAnsi="Palatino Linotype" w:cs="Arial"/>
          <w:color w:val="000000" w:themeColor="text1"/>
          <w:lang w:val="es-ES_tradnl"/>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w:t>
      </w:r>
      <w:r w:rsidRPr="000B7060">
        <w:rPr>
          <w:rFonts w:ascii="Palatino Linotype" w:hAnsi="Palatino Linotype" w:cs="Arial"/>
          <w:color w:val="000000" w:themeColor="text1"/>
          <w:lang w:val="es-ES_tradnl"/>
        </w:rPr>
        <w:lastRenderedPageBreak/>
        <w:t>competente para que éste inicie, en su caso, el procedimiento de responsabilidad que conforme a derecho proceda.</w:t>
      </w:r>
    </w:p>
    <w:p w14:paraId="73C1F387" w14:textId="77777777" w:rsidR="00D70BE1" w:rsidRPr="007E0C40" w:rsidRDefault="00D70BE1" w:rsidP="00D70BE1">
      <w:pPr>
        <w:pStyle w:val="Prrafodelista"/>
        <w:tabs>
          <w:tab w:val="left" w:pos="426"/>
        </w:tabs>
        <w:spacing w:before="240" w:after="240" w:line="360" w:lineRule="auto"/>
        <w:ind w:left="0" w:right="51"/>
        <w:jc w:val="both"/>
        <w:rPr>
          <w:rFonts w:ascii="Palatino Linotype" w:hAnsi="Palatino Linotype"/>
          <w:color w:val="000000" w:themeColor="text1"/>
        </w:rPr>
      </w:pPr>
    </w:p>
    <w:p w14:paraId="5654DC53" w14:textId="17B6EDCB" w:rsidR="007E0C40" w:rsidRPr="00D70BE1" w:rsidRDefault="00D70BE1"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Al respecto, </w:t>
      </w:r>
      <w:r>
        <w:rPr>
          <w:rFonts w:ascii="Palatino Linotype" w:eastAsia="Times New Roman" w:hAnsi="Palatino Linotype"/>
          <w:lang w:val="es-ES_tradnl"/>
        </w:rPr>
        <w:t>por cuanto hace a las causales de responsabilidad administrativa que pueden infringir los servidores públicos de los Sujetos Obligados, el artículo 222 de la Ley de la materia señala lo siguiente:</w:t>
      </w:r>
    </w:p>
    <w:p w14:paraId="72A87EF2" w14:textId="77777777" w:rsidR="00D70BE1" w:rsidRDefault="00D70BE1" w:rsidP="00D70BE1">
      <w:pPr>
        <w:pStyle w:val="Prrafodelista"/>
        <w:tabs>
          <w:tab w:val="left" w:pos="426"/>
        </w:tabs>
        <w:spacing w:before="240" w:after="240" w:line="360" w:lineRule="auto"/>
        <w:ind w:left="0" w:right="51"/>
        <w:jc w:val="both"/>
        <w:rPr>
          <w:rFonts w:ascii="Palatino Linotype" w:hAnsi="Palatino Linotype"/>
          <w:color w:val="000000" w:themeColor="text1"/>
        </w:rPr>
      </w:pPr>
    </w:p>
    <w:p w14:paraId="14548FE0" w14:textId="77777777" w:rsidR="00D70BE1" w:rsidRPr="00B02209" w:rsidRDefault="00D70BE1" w:rsidP="00D70BE1">
      <w:pPr>
        <w:pStyle w:val="Sinespaciado"/>
        <w:spacing w:line="276" w:lineRule="auto"/>
        <w:ind w:left="567" w:right="567"/>
        <w:jc w:val="both"/>
        <w:rPr>
          <w:rFonts w:ascii="Palatino Linotype" w:eastAsia="MS Mincho" w:hAnsi="Palatino Linotype"/>
          <w:i/>
          <w:sz w:val="22"/>
          <w:szCs w:val="22"/>
        </w:rPr>
      </w:pPr>
      <w:r w:rsidRPr="00B02209">
        <w:rPr>
          <w:rFonts w:ascii="Palatino Linotype" w:eastAsia="MS Mincho" w:hAnsi="Palatino Linotype"/>
          <w:i/>
          <w:sz w:val="22"/>
          <w:szCs w:val="22"/>
        </w:rPr>
        <w:t>“</w:t>
      </w:r>
      <w:r w:rsidRPr="00B02209">
        <w:rPr>
          <w:rFonts w:ascii="Palatino Linotype" w:eastAsia="MS Mincho" w:hAnsi="Palatino Linotype"/>
          <w:b/>
          <w:i/>
          <w:sz w:val="22"/>
          <w:szCs w:val="22"/>
        </w:rPr>
        <w:t>Artículo 222.</w:t>
      </w:r>
      <w:r w:rsidRPr="00B02209">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0B203FCC" w14:textId="77777777" w:rsidR="00D70BE1" w:rsidRPr="00B02209" w:rsidRDefault="00D70BE1" w:rsidP="00D70BE1">
      <w:pPr>
        <w:pStyle w:val="Sinespaciado"/>
        <w:spacing w:line="276" w:lineRule="auto"/>
        <w:ind w:left="567" w:right="567"/>
        <w:jc w:val="both"/>
        <w:rPr>
          <w:rFonts w:ascii="Palatino Linotype" w:eastAsia="MS Mincho" w:hAnsi="Palatino Linotype"/>
          <w:i/>
          <w:sz w:val="22"/>
          <w:szCs w:val="22"/>
        </w:rPr>
      </w:pPr>
      <w:r w:rsidRPr="00B02209">
        <w:rPr>
          <w:rFonts w:ascii="Palatino Linotype" w:eastAsia="MS Mincho" w:hAnsi="Palatino Linotype"/>
          <w:i/>
          <w:sz w:val="22"/>
          <w:szCs w:val="22"/>
        </w:rPr>
        <w:t>(…)</w:t>
      </w:r>
    </w:p>
    <w:p w14:paraId="6F3C2A28" w14:textId="77777777" w:rsidR="00D70BE1" w:rsidRPr="00B02209" w:rsidRDefault="00D70BE1" w:rsidP="00D70BE1">
      <w:pPr>
        <w:pStyle w:val="Sinespaciado"/>
        <w:spacing w:line="276" w:lineRule="auto"/>
        <w:ind w:left="567" w:right="567"/>
        <w:jc w:val="both"/>
        <w:rPr>
          <w:rFonts w:ascii="Palatino Linotype" w:eastAsia="MS Mincho" w:hAnsi="Palatino Linotype"/>
          <w:i/>
          <w:sz w:val="22"/>
          <w:szCs w:val="22"/>
        </w:rPr>
      </w:pPr>
      <w:r w:rsidRPr="00B02209">
        <w:rPr>
          <w:rFonts w:ascii="Palatino Linotype" w:eastAsia="MS Mincho" w:hAnsi="Palatino Linotype"/>
          <w:b/>
          <w:i/>
          <w:sz w:val="22"/>
          <w:szCs w:val="22"/>
        </w:rPr>
        <w:t xml:space="preserve">IV. </w:t>
      </w:r>
      <w:r w:rsidRPr="00B02209">
        <w:rPr>
          <w:rFonts w:ascii="Palatino Linotype" w:eastAsia="MS Mincho" w:hAnsi="Palatino Linotype"/>
          <w:i/>
          <w:sz w:val="22"/>
          <w:szCs w:val="22"/>
        </w:rPr>
        <w:t>Entregar información clasificada como reservada;</w:t>
      </w:r>
    </w:p>
    <w:p w14:paraId="722A3172" w14:textId="77777777" w:rsidR="00D70BE1" w:rsidRPr="00B02209" w:rsidRDefault="00D70BE1" w:rsidP="00D70BE1">
      <w:pPr>
        <w:pStyle w:val="Sinespaciado"/>
        <w:spacing w:line="276" w:lineRule="auto"/>
        <w:ind w:left="567" w:right="567"/>
        <w:jc w:val="both"/>
        <w:rPr>
          <w:rFonts w:ascii="Palatino Linotype" w:eastAsia="MS Mincho" w:hAnsi="Palatino Linotype"/>
          <w:i/>
          <w:sz w:val="22"/>
          <w:szCs w:val="22"/>
        </w:rPr>
      </w:pPr>
      <w:r w:rsidRPr="00B02209">
        <w:rPr>
          <w:rFonts w:ascii="Palatino Linotype" w:eastAsia="MS Mincho" w:hAnsi="Palatino Linotype"/>
          <w:b/>
          <w:i/>
          <w:sz w:val="22"/>
          <w:szCs w:val="22"/>
        </w:rPr>
        <w:t>V.</w:t>
      </w:r>
      <w:r w:rsidRPr="00B02209">
        <w:rPr>
          <w:rFonts w:ascii="Palatino Linotype" w:eastAsia="MS Mincho" w:hAnsi="Palatino Linotype"/>
          <w:i/>
          <w:sz w:val="22"/>
          <w:szCs w:val="22"/>
        </w:rPr>
        <w:t xml:space="preserve"> Entregar información clasificada como confidencial fuera de los casos previstos por esta Ley;</w:t>
      </w:r>
    </w:p>
    <w:p w14:paraId="5F5A2FB9" w14:textId="0C00BFAC" w:rsidR="00D70BE1" w:rsidRPr="00D70BE1" w:rsidRDefault="00D70BE1" w:rsidP="00D70BE1">
      <w:pPr>
        <w:pStyle w:val="Sinespaciado"/>
        <w:spacing w:line="276" w:lineRule="auto"/>
        <w:ind w:left="567" w:right="567"/>
        <w:jc w:val="both"/>
        <w:rPr>
          <w:rFonts w:ascii="Palatino Linotype" w:eastAsia="MS Mincho" w:hAnsi="Palatino Linotype"/>
          <w:i/>
          <w:sz w:val="22"/>
          <w:szCs w:val="22"/>
        </w:rPr>
      </w:pPr>
      <w:r>
        <w:rPr>
          <w:rFonts w:ascii="Palatino Linotype" w:eastAsia="MS Mincho" w:hAnsi="Palatino Linotype"/>
          <w:i/>
          <w:sz w:val="22"/>
          <w:szCs w:val="22"/>
        </w:rPr>
        <w:t>(…)</w:t>
      </w:r>
    </w:p>
    <w:p w14:paraId="48A0F34C" w14:textId="18544BA9" w:rsidR="007E0C40" w:rsidRPr="00D70BE1" w:rsidRDefault="00D70BE1"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el presente asunto, de los documentos entregados por el </w:t>
      </w:r>
      <w:r>
        <w:rPr>
          <w:rFonts w:ascii="Palatino Linotype" w:eastAsia="Times New Roman" w:hAnsi="Palatino Linotype" w:cs="Arial"/>
          <w:b/>
        </w:rPr>
        <w:t>SUJETO OBLIGADO</w:t>
      </w:r>
      <w:r>
        <w:rPr>
          <w:rFonts w:ascii="Palatino Linotype" w:eastAsia="Times New Roman" w:hAnsi="Palatino Linotype" w:cs="Arial"/>
        </w:rPr>
        <w:t xml:space="preserve"> en respuesta a la solicitud de información </w:t>
      </w:r>
      <w:r>
        <w:rPr>
          <w:rFonts w:ascii="Palatino Linotype" w:eastAsia="Times New Roman" w:hAnsi="Palatino Linotype" w:cs="Arial"/>
          <w:b/>
        </w:rPr>
        <w:t>00113/OTZOLOTE/IP/2021,</w:t>
      </w:r>
      <w:r>
        <w:rPr>
          <w:rFonts w:ascii="Palatino Linotype" w:eastAsia="Times New Roman" w:hAnsi="Palatino Linotype" w:cs="Arial"/>
        </w:rPr>
        <w:t xml:space="preserve"> se advierte que se dejó a la vista la Clave Única del Registro de Población inscrito en la cédula profesional d</w:t>
      </w:r>
      <w:r w:rsidR="00EF4DE0">
        <w:rPr>
          <w:rFonts w:ascii="Palatino Linotype" w:eastAsia="Times New Roman" w:hAnsi="Palatino Linotype" w:cs="Arial"/>
        </w:rPr>
        <w:t xml:space="preserve">el Secretario del Ayuntamiento; razón por la cual, </w:t>
      </w:r>
      <w:r w:rsidR="00EF4DE0" w:rsidRPr="008E22AA">
        <w:rPr>
          <w:rFonts w:ascii="Palatino Linotype" w:hAnsi="Palatino Linotype" w:cs="Arial"/>
          <w:color w:val="000000" w:themeColor="text1"/>
          <w:lang w:val="es-ES_tradnl"/>
        </w:rPr>
        <w:t xml:space="preserve">se dará vista al área competente para que, en ejercicio de sus atribuciones, realice las investigaciones pertinentes por las omisiones detectadas atribuibles al </w:t>
      </w:r>
      <w:r w:rsidR="00EF4DE0" w:rsidRPr="008E22AA">
        <w:rPr>
          <w:rFonts w:ascii="Palatino Linotype" w:hAnsi="Palatino Linotype" w:cs="Arial"/>
          <w:b/>
          <w:color w:val="000000" w:themeColor="text1"/>
          <w:lang w:val="es-ES_tradnl"/>
        </w:rPr>
        <w:t>SUJETO OBLIGADO</w:t>
      </w:r>
      <w:r w:rsidR="00EF4DE0" w:rsidRPr="008E22AA">
        <w:rPr>
          <w:rFonts w:ascii="Palatino Linotype" w:hAnsi="Palatino Linotype" w:cs="Arial"/>
          <w:color w:val="000000" w:themeColor="text1"/>
          <w:lang w:val="es-ES_tradnl"/>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00EF4DE0" w:rsidRPr="008E22AA">
        <w:rPr>
          <w:rFonts w:ascii="Palatino Linotype" w:hAnsi="Palatino Linotype" w:cs="Arial"/>
          <w:b/>
          <w:color w:val="000000" w:themeColor="text1"/>
          <w:lang w:val="es-ES_tradnl"/>
        </w:rPr>
        <w:t>SUJETO OBLIGADO</w:t>
      </w:r>
      <w:r w:rsidR="00EF4DE0" w:rsidRPr="008E22AA">
        <w:rPr>
          <w:rFonts w:ascii="Palatino Linotype" w:hAnsi="Palatino Linotype" w:cs="Arial"/>
          <w:color w:val="000000" w:themeColor="text1"/>
          <w:lang w:val="es-ES_tradnl"/>
        </w:rPr>
        <w:t xml:space="preserve"> incurrió, toda vez que la naturaleza de investigar y sancionar corresponde a un ente distinto a éste a </w:t>
      </w:r>
      <w:r w:rsidR="00EF4DE0" w:rsidRPr="008E22AA">
        <w:rPr>
          <w:rFonts w:ascii="Palatino Linotype" w:hAnsi="Palatino Linotype" w:cs="Arial"/>
          <w:color w:val="000000" w:themeColor="text1"/>
          <w:lang w:val="es-ES_tradnl"/>
        </w:rPr>
        <w:lastRenderedPageBreak/>
        <w:t>través de un procedimiento diferente al recurso de revisión, lo cual, como hemos analizado, se encuentra previsto en la Ley de Transparencia Acceso a la Información Pública del Estado de México y Municipios específicamente en sus artículos 190, 222 y 223.</w:t>
      </w:r>
    </w:p>
    <w:p w14:paraId="1B0C35AD" w14:textId="77777777" w:rsidR="00CA7A78" w:rsidRPr="009D13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65B9BC4" w:rsidR="00953B03" w:rsidRPr="00953B03" w:rsidRDefault="007E0C40"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52" w:name="_Toc84539869"/>
      <w:r>
        <w:rPr>
          <w:rFonts w:ascii="Palatino Linotype" w:hAnsi="Palatino Linotype"/>
          <w:b/>
          <w:bCs/>
          <w:color w:val="000000" w:themeColor="text1"/>
        </w:rPr>
        <w:t>SÉPTIMO</w:t>
      </w:r>
      <w:r w:rsidR="00953B03" w:rsidRPr="00953B03">
        <w:rPr>
          <w:rFonts w:ascii="Palatino Linotype" w:hAnsi="Palatino Linotype"/>
          <w:b/>
          <w:bCs/>
          <w:color w:val="000000" w:themeColor="text1"/>
        </w:rPr>
        <w:t>. Decisión</w:t>
      </w:r>
      <w:bookmarkEnd w:id="52"/>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BE25DC7" w:rsidR="00953B03" w:rsidRPr="00EF75DE"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w:t>
      </w:r>
      <w:r w:rsidR="00EF4DE0">
        <w:rPr>
          <w:rFonts w:ascii="Palatino Linotype" w:hAnsi="Palatino Linotype"/>
          <w:color w:val="000000" w:themeColor="text1"/>
        </w:rPr>
        <w:t xml:space="preserve"> de analizar los documentos entregados por el </w:t>
      </w:r>
      <w:r w:rsidR="00EF4DE0">
        <w:rPr>
          <w:rFonts w:ascii="Palatino Linotype" w:hAnsi="Palatino Linotype"/>
          <w:b/>
          <w:color w:val="000000" w:themeColor="text1"/>
        </w:rPr>
        <w:t>SUJETO OBLIGADO</w:t>
      </w:r>
      <w:r w:rsidR="00EF4DE0">
        <w:rPr>
          <w:rFonts w:ascii="Palatino Linotype" w:hAnsi="Palatino Linotype"/>
          <w:color w:val="000000" w:themeColor="text1"/>
        </w:rPr>
        <w:t xml:space="preserve"> se determinó que el currículum vitae, el título y cédula profesional del Secretario del Ayuntamiento, habían recibido un proceso de clasificación excesivo, por lo que se determinó entregar nuevamente los instrumentos; por otro lado, se ordenó la entrega del Acta de Cabildo donde se hubiera vitado a favor del nombramiento del Secretario del Ayuntamiento, así como la Gaceta Municipal donde se publicó y, su certificación de competencia laboral en la materia.</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5F72597"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00EF4DE0">
        <w:rPr>
          <w:rFonts w:ascii="Palatino Linotype" w:eastAsia="MS Mincho" w:hAnsi="Palatino Linotype" w:cstheme="majorBidi"/>
          <w:lang w:val="es-ES"/>
        </w:rPr>
        <w:t xml:space="preserve">parcialmente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D07816">
        <w:rPr>
          <w:rFonts w:ascii="Palatino Linotype" w:eastAsia="MS Mincho" w:hAnsi="Palatino Linotype" w:cstheme="majorBidi"/>
          <w:b/>
          <w:lang w:val="es-ES"/>
        </w:rPr>
        <w:t>03983/INFOEM/IP/RR/2021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266588">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D07816">
        <w:rPr>
          <w:rFonts w:ascii="Palatino Linotype" w:eastAsia="MS Mincho" w:hAnsi="Palatino Linotype" w:cstheme="majorBidi"/>
          <w:b/>
          <w:lang w:val="es-ES"/>
        </w:rPr>
        <w:t>00113/OTZOLOTE/IP/2021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lastRenderedPageBreak/>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53" w:name="_Toc495427547"/>
      <w:bookmarkStart w:id="54" w:name="_Toc497905366"/>
      <w:bookmarkStart w:id="55" w:name="_Toc84539870"/>
      <w:r w:rsidRPr="008C6062">
        <w:rPr>
          <w:b/>
          <w:color w:val="000000" w:themeColor="text1"/>
          <w:szCs w:val="24"/>
        </w:rPr>
        <w:lastRenderedPageBreak/>
        <w:t>R E S O L U T I V O S</w:t>
      </w:r>
      <w:bookmarkEnd w:id="23"/>
      <w:bookmarkEnd w:id="24"/>
      <w:bookmarkEnd w:id="53"/>
      <w:bookmarkEnd w:id="54"/>
      <w:bookmarkEnd w:id="55"/>
    </w:p>
    <w:p w14:paraId="67A78F7D" w14:textId="5196D8CE"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892AB9">
        <w:rPr>
          <w:rFonts w:ascii="Palatino Linotype" w:eastAsia="Times New Roman" w:hAnsi="Palatino Linotype" w:cs="Arial"/>
        </w:rPr>
        <w:t xml:space="preserve"> parcialmente</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D07816">
        <w:rPr>
          <w:rFonts w:ascii="Palatino Linotype" w:eastAsia="Times New Roman" w:hAnsi="Palatino Linotype" w:cs="Times New Roman"/>
          <w:b/>
        </w:rPr>
        <w:t>03983/INFOEM/IP/RR/2021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37EBF2F4"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266588">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D07816">
        <w:rPr>
          <w:rFonts w:ascii="Palatino Linotype" w:eastAsia="Calibri" w:hAnsi="Palatino Linotype" w:cs="Arial"/>
          <w:b/>
        </w:rPr>
        <w:t>Ayuntamiento de Otzolotepec</w:t>
      </w:r>
      <w:r>
        <w:rPr>
          <w:rFonts w:ascii="Palatino Linotype" w:eastAsia="Calibri" w:hAnsi="Palatino Linotype" w:cs="Arial"/>
          <w:bCs/>
        </w:rPr>
        <w:t xml:space="preserve"> a la solicitud </w:t>
      </w:r>
      <w:r w:rsidR="00D07816">
        <w:rPr>
          <w:rFonts w:ascii="Palatino Linotype" w:eastAsia="Calibri" w:hAnsi="Palatino Linotype" w:cs="Arial"/>
          <w:b/>
        </w:rPr>
        <w:t>00113/OTZOLOTE/IP/2021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56"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892AB9">
        <w:rPr>
          <w:rFonts w:ascii="Palatino Linotype" w:eastAsia="Times New Roman" w:hAnsi="Palatino Linotype" w:cs="Arial"/>
          <w:color w:val="000000"/>
        </w:rPr>
        <w:t xml:space="preserve">previa búsqueda exhaustiva y razonable, de ser procedente </w:t>
      </w:r>
      <w:r>
        <w:rPr>
          <w:rFonts w:ascii="Palatino Linotype" w:eastAsia="Times New Roman" w:hAnsi="Palatino Linotype" w:cs="Arial"/>
          <w:color w:val="000000"/>
        </w:rPr>
        <w:t xml:space="preserve">en versión pública, </w:t>
      </w:r>
      <w:r w:rsidR="00266588">
        <w:rPr>
          <w:rFonts w:ascii="Palatino Linotype" w:eastAsia="Times New Roman" w:hAnsi="Palatino Linotype" w:cs="Arial"/>
          <w:color w:val="000000"/>
        </w:rPr>
        <w:t>la siguiente información</w:t>
      </w:r>
      <w:r w:rsidR="00EF4DE0">
        <w:rPr>
          <w:rFonts w:ascii="Palatino Linotype" w:eastAsia="Times New Roman" w:hAnsi="Palatino Linotype" w:cs="Arial"/>
          <w:color w:val="000000"/>
        </w:rPr>
        <w:t xml:space="preserve"> del Secretario del Ayuntamiento</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57" w:name="_Hlk22229143"/>
    </w:p>
    <w:bookmarkEnd w:id="57"/>
    <w:p w14:paraId="3AAF756B" w14:textId="5D85F022" w:rsidR="00892AB9" w:rsidRDefault="00EF4DE0" w:rsidP="006C3314">
      <w:pPr>
        <w:pStyle w:val="Prrafodelista"/>
        <w:numPr>
          <w:ilvl w:val="0"/>
          <w:numId w:val="14"/>
        </w:numPr>
        <w:spacing w:after="240" w:line="360" w:lineRule="auto"/>
        <w:ind w:left="1134" w:right="567" w:hanging="284"/>
        <w:jc w:val="both"/>
        <w:rPr>
          <w:rFonts w:ascii="Palatino Linotype" w:hAnsi="Palatino Linotype"/>
          <w:b/>
          <w:bCs/>
          <w:color w:val="000000"/>
        </w:rPr>
      </w:pPr>
      <w:r>
        <w:rPr>
          <w:rFonts w:ascii="Palatino Linotype" w:hAnsi="Palatino Linotype"/>
          <w:b/>
          <w:bCs/>
          <w:color w:val="000000"/>
        </w:rPr>
        <w:t>Título y cédula profesional;</w:t>
      </w:r>
    </w:p>
    <w:p w14:paraId="7B76DC9D" w14:textId="3CF62C81" w:rsidR="00EF4DE0" w:rsidRDefault="00EF4DE0" w:rsidP="006C3314">
      <w:pPr>
        <w:pStyle w:val="Prrafodelista"/>
        <w:numPr>
          <w:ilvl w:val="0"/>
          <w:numId w:val="14"/>
        </w:numPr>
        <w:spacing w:after="240" w:line="360" w:lineRule="auto"/>
        <w:ind w:left="1134" w:right="567" w:hanging="284"/>
        <w:jc w:val="both"/>
        <w:rPr>
          <w:rFonts w:ascii="Palatino Linotype" w:hAnsi="Palatino Linotype"/>
          <w:b/>
          <w:bCs/>
          <w:color w:val="000000"/>
        </w:rPr>
      </w:pPr>
      <w:r>
        <w:rPr>
          <w:rFonts w:ascii="Palatino Linotype" w:hAnsi="Palatino Linotype"/>
          <w:b/>
          <w:bCs/>
          <w:color w:val="000000"/>
        </w:rPr>
        <w:t>Currículum vitae;</w:t>
      </w:r>
    </w:p>
    <w:p w14:paraId="4F968C01" w14:textId="4B35D3FB" w:rsidR="00EF4DE0" w:rsidRDefault="00EF4DE0" w:rsidP="006C3314">
      <w:pPr>
        <w:pStyle w:val="Prrafodelista"/>
        <w:numPr>
          <w:ilvl w:val="0"/>
          <w:numId w:val="14"/>
        </w:numPr>
        <w:spacing w:after="240" w:line="360" w:lineRule="auto"/>
        <w:ind w:left="1134" w:right="567" w:hanging="284"/>
        <w:jc w:val="both"/>
        <w:rPr>
          <w:rFonts w:ascii="Palatino Linotype" w:hAnsi="Palatino Linotype"/>
          <w:b/>
          <w:bCs/>
          <w:color w:val="000000"/>
        </w:rPr>
      </w:pPr>
      <w:r>
        <w:rPr>
          <w:rFonts w:ascii="Palatino Linotype" w:hAnsi="Palatino Linotype"/>
          <w:b/>
          <w:bCs/>
          <w:color w:val="000000"/>
        </w:rPr>
        <w:t>Acta de Cabildo en la que se aprobó su nombramiento;</w:t>
      </w:r>
    </w:p>
    <w:p w14:paraId="34EEE0E0" w14:textId="67D80317" w:rsidR="00EF4DE0" w:rsidRDefault="00EF4DE0" w:rsidP="006C3314">
      <w:pPr>
        <w:pStyle w:val="Prrafodelista"/>
        <w:numPr>
          <w:ilvl w:val="0"/>
          <w:numId w:val="14"/>
        </w:numPr>
        <w:spacing w:after="240" w:line="360" w:lineRule="auto"/>
        <w:ind w:left="1134" w:right="567" w:hanging="284"/>
        <w:jc w:val="both"/>
        <w:rPr>
          <w:rFonts w:ascii="Palatino Linotype" w:hAnsi="Palatino Linotype"/>
          <w:b/>
          <w:bCs/>
          <w:color w:val="000000"/>
        </w:rPr>
      </w:pPr>
      <w:r>
        <w:rPr>
          <w:rFonts w:ascii="Palatino Linotype" w:hAnsi="Palatino Linotype"/>
          <w:b/>
          <w:bCs/>
          <w:color w:val="000000"/>
        </w:rPr>
        <w:t>Gaceta Municipal en la que se publicó su nombramiento; y</w:t>
      </w:r>
    </w:p>
    <w:p w14:paraId="31501B44" w14:textId="0910E2C3" w:rsidR="00EF4DE0" w:rsidRPr="0046340E" w:rsidRDefault="00EF4DE0" w:rsidP="006C3314">
      <w:pPr>
        <w:pStyle w:val="Prrafodelista"/>
        <w:numPr>
          <w:ilvl w:val="0"/>
          <w:numId w:val="14"/>
        </w:numPr>
        <w:spacing w:after="240" w:line="360" w:lineRule="auto"/>
        <w:ind w:left="1134" w:right="567" w:hanging="284"/>
        <w:jc w:val="both"/>
        <w:rPr>
          <w:rFonts w:ascii="Palatino Linotype" w:hAnsi="Palatino Linotype"/>
          <w:b/>
          <w:bCs/>
          <w:color w:val="000000"/>
        </w:rPr>
      </w:pPr>
      <w:r>
        <w:rPr>
          <w:rFonts w:ascii="Palatino Linotype" w:hAnsi="Palatino Linotype"/>
          <w:b/>
          <w:bCs/>
          <w:color w:val="000000"/>
        </w:rPr>
        <w:t>Certificación de competencia laboral en la materia.</w:t>
      </w:r>
    </w:p>
    <w:p w14:paraId="19C3E213" w14:textId="77777777" w:rsidR="00CA0640" w:rsidRDefault="00CA0640" w:rsidP="0046340E">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452E7253" w14:textId="75F7DC73" w:rsidR="004669D1" w:rsidRPr="00A346B7" w:rsidRDefault="006C3314" w:rsidP="0046340E">
      <w:pPr>
        <w:tabs>
          <w:tab w:val="left" w:pos="993"/>
        </w:tabs>
        <w:spacing w:line="360" w:lineRule="auto"/>
        <w:jc w:val="both"/>
        <w:rPr>
          <w:rFonts w:ascii="Palatino Linotype" w:eastAsia="Calibri" w:hAnsi="Palatino Linotype" w:cs="Arial"/>
          <w:bCs/>
        </w:rPr>
      </w:pPr>
      <w:r w:rsidRPr="00A346B7">
        <w:rPr>
          <w:rFonts w:ascii="Palatino Linotype" w:eastAsia="Calibri" w:hAnsi="Palatino Linotype" w:cs="Arial"/>
        </w:rPr>
        <w:lastRenderedPageBreak/>
        <w:t>Por su parte</w:t>
      </w:r>
      <w:r w:rsidR="0046340E" w:rsidRPr="00A346B7">
        <w:rPr>
          <w:rFonts w:ascii="Palatino Linotype" w:eastAsia="Calibri" w:hAnsi="Palatino Linotype" w:cs="Arial"/>
        </w:rPr>
        <w:t xml:space="preserve">, </w:t>
      </w:r>
      <w:r w:rsidR="004669D1" w:rsidRPr="00A346B7">
        <w:rPr>
          <w:rFonts w:ascii="Palatino Linotype" w:eastAsia="Calibri" w:hAnsi="Palatino Linotype" w:cs="Arial"/>
          <w:bCs/>
        </w:rPr>
        <w:t xml:space="preserve">en caso de que el </w:t>
      </w:r>
      <w:r w:rsidR="004669D1" w:rsidRPr="00A346B7">
        <w:rPr>
          <w:rFonts w:ascii="Palatino Linotype" w:eastAsia="Calibri" w:hAnsi="Palatino Linotype" w:cs="Arial"/>
          <w:b/>
          <w:bCs/>
        </w:rPr>
        <w:t>SUJETO OBLIGADO</w:t>
      </w:r>
      <w:r w:rsidR="004669D1" w:rsidRPr="00A346B7">
        <w:rPr>
          <w:rFonts w:ascii="Palatino Linotype" w:eastAsia="Calibri" w:hAnsi="Palatino Linotype" w:cs="Arial"/>
          <w:bCs/>
        </w:rPr>
        <w:t>, no localice la información que se ordena entregar</w:t>
      </w:r>
      <w:r w:rsidRPr="00A346B7">
        <w:rPr>
          <w:rFonts w:ascii="Palatino Linotype" w:eastAsia="Calibri" w:hAnsi="Palatino Linotype" w:cs="Arial"/>
          <w:bCs/>
        </w:rPr>
        <w:t xml:space="preserve"> en el punto </w:t>
      </w:r>
      <w:r w:rsidRPr="00A346B7">
        <w:rPr>
          <w:rFonts w:ascii="Palatino Linotype" w:eastAsia="Calibri" w:hAnsi="Palatino Linotype" w:cs="Arial"/>
          <w:bCs/>
          <w:i/>
        </w:rPr>
        <w:t>IV</w:t>
      </w:r>
      <w:r w:rsidR="004669D1" w:rsidRPr="00A346B7">
        <w:rPr>
          <w:rFonts w:ascii="Palatino Linotype" w:eastAsia="Calibri" w:hAnsi="Palatino Linotype" w:cs="Arial"/>
          <w:bCs/>
        </w:rPr>
        <w:t xml:space="preserve">, deberá de emitir el Acuerdo de Inexistencia en términos de los artículos 49, fracciones II y XIII, 169 y 170 de la Ley de Transparencia y Acceso a la Información Pública del Estado de México y Municipios, así como los artículos 94, fracción VIII, y </w:t>
      </w:r>
      <w:r w:rsidR="004669D1" w:rsidRPr="00A346B7">
        <w:rPr>
          <w:rFonts w:ascii="Palatino Linotype" w:eastAsia="Times New Roman" w:hAnsi="Palatino Linotype" w:cs="Times New Roman"/>
          <w:lang w:eastAsia="es-MX"/>
        </w:rPr>
        <w:t>165, fracción II,</w:t>
      </w:r>
      <w:r w:rsidR="004669D1" w:rsidRPr="00A346B7">
        <w:rPr>
          <w:rFonts w:ascii="Palatino Linotype" w:eastAsia="Calibri" w:hAnsi="Palatino Linotype" w:cs="Arial"/>
          <w:bCs/>
        </w:rPr>
        <w:t xml:space="preserve"> de la Ley de Protección de Datos Personales en Posesión de Sujetos Obligados del Estado de México y Municipios que al respecto emita su Comité de Transparencia.</w:t>
      </w:r>
    </w:p>
    <w:p w14:paraId="5EE5458A" w14:textId="77777777" w:rsidR="004669D1" w:rsidRPr="00A346B7" w:rsidRDefault="004669D1" w:rsidP="0046340E">
      <w:pPr>
        <w:tabs>
          <w:tab w:val="left" w:pos="993"/>
        </w:tabs>
        <w:spacing w:line="360" w:lineRule="auto"/>
        <w:jc w:val="both"/>
        <w:rPr>
          <w:rFonts w:ascii="Palatino Linotype" w:eastAsia="Calibri" w:hAnsi="Palatino Linotype" w:cs="Arial"/>
        </w:rPr>
      </w:pPr>
    </w:p>
    <w:p w14:paraId="0B7E6E80" w14:textId="32821F3D" w:rsidR="0046340E" w:rsidRDefault="006C3314" w:rsidP="0046340E">
      <w:pPr>
        <w:tabs>
          <w:tab w:val="left" w:pos="993"/>
        </w:tabs>
        <w:spacing w:line="360" w:lineRule="auto"/>
        <w:jc w:val="both"/>
        <w:rPr>
          <w:rFonts w:ascii="Palatino Linotype" w:eastAsia="Calibri" w:hAnsi="Palatino Linotype" w:cs="Arial"/>
        </w:rPr>
      </w:pPr>
      <w:r w:rsidRPr="00A346B7">
        <w:rPr>
          <w:rFonts w:ascii="Palatino Linotype" w:eastAsia="Calibri" w:hAnsi="Palatino Linotype" w:cs="Arial"/>
        </w:rPr>
        <w:t>Finalmente</w:t>
      </w:r>
      <w:r w:rsidR="004669D1" w:rsidRPr="00A346B7">
        <w:rPr>
          <w:rFonts w:ascii="Palatino Linotype" w:eastAsia="Calibri" w:hAnsi="Palatino Linotype" w:cs="Arial"/>
        </w:rPr>
        <w:t>, de ser el caso que</w:t>
      </w:r>
      <w:r w:rsidR="0046340E" w:rsidRPr="00A346B7">
        <w:rPr>
          <w:rFonts w:ascii="Palatino Linotype" w:eastAsia="Calibri" w:hAnsi="Palatino Linotype" w:cs="Arial"/>
        </w:rPr>
        <w:t xml:space="preserve"> la información señalada en </w:t>
      </w:r>
      <w:r w:rsidR="004669D1" w:rsidRPr="00A346B7">
        <w:rPr>
          <w:rFonts w:ascii="Palatino Linotype" w:eastAsia="Calibri" w:hAnsi="Palatino Linotype" w:cs="Arial"/>
        </w:rPr>
        <w:t>el punto</w:t>
      </w:r>
      <w:r w:rsidR="00EF4DE0" w:rsidRPr="00A346B7">
        <w:rPr>
          <w:rFonts w:ascii="Palatino Linotype" w:eastAsia="Calibri" w:hAnsi="Palatino Linotype" w:cs="Arial"/>
          <w:i/>
        </w:rPr>
        <w:t xml:space="preserve"> V</w:t>
      </w:r>
      <w:r w:rsidR="0046340E" w:rsidRPr="00A346B7">
        <w:rPr>
          <w:rFonts w:ascii="Palatino Linotype" w:eastAsia="Calibri" w:hAnsi="Palatino Linotype" w:cs="Arial"/>
        </w:rPr>
        <w:t>, no haya sido generada, poseída o administrada, el </w:t>
      </w:r>
      <w:r w:rsidR="0046340E" w:rsidRPr="00A346B7">
        <w:rPr>
          <w:rFonts w:ascii="Palatino Linotype" w:eastAsia="Calibri" w:hAnsi="Palatino Linotype" w:cs="Arial"/>
          <w:b/>
          <w:bCs/>
        </w:rPr>
        <w:t>SUJETO OBLIGADO</w:t>
      </w:r>
      <w:r w:rsidR="0046340E" w:rsidRPr="00A346B7">
        <w:rPr>
          <w:rFonts w:ascii="Palatino Linotype" w:eastAsia="Calibri" w:hAnsi="Palatino Linotype" w:cs="Arial"/>
        </w:rPr>
        <w:t> deberá explicar las causas por las que no se cuen</w:t>
      </w:r>
      <w:r w:rsidR="0074573F" w:rsidRPr="00A346B7">
        <w:rPr>
          <w:rFonts w:ascii="Palatino Linotype" w:eastAsia="Calibri" w:hAnsi="Palatino Linotype" w:cs="Arial"/>
        </w:rPr>
        <w:t>te con la información de manera clara y precisa.</w:t>
      </w:r>
    </w:p>
    <w:p w14:paraId="75CA2A2B" w14:textId="77777777" w:rsidR="0046340E" w:rsidRDefault="0046340E" w:rsidP="00CA0640">
      <w:pPr>
        <w:tabs>
          <w:tab w:val="left" w:pos="993"/>
        </w:tabs>
        <w:spacing w:line="360" w:lineRule="auto"/>
        <w:ind w:right="567"/>
        <w:jc w:val="both"/>
        <w:rPr>
          <w:rFonts w:ascii="Palatino Linotype" w:eastAsia="Calibri" w:hAnsi="Palatino Linotype" w:cs="Arial"/>
        </w:rPr>
      </w:pPr>
    </w:p>
    <w:p w14:paraId="5463F9DB" w14:textId="117518BB"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EF4DE0">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sidR="00EF4DE0">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00EF4DE0" w:rsidRPr="00EF4DE0">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EF4DE0">
        <w:rPr>
          <w:rFonts w:ascii="Palatino Linotype" w:eastAsia="MS Mincho" w:hAnsi="Palatino Linotype" w:cs="Times New Roman"/>
          <w:color w:val="000000"/>
        </w:rPr>
        <w:t>quince</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lastRenderedPageBreak/>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56"/>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54426D4A" w14:textId="77777777" w:rsidR="00EF4DE0" w:rsidRDefault="00EF4DE0" w:rsidP="00CA0640">
      <w:pPr>
        <w:spacing w:line="360" w:lineRule="auto"/>
        <w:jc w:val="both"/>
        <w:rPr>
          <w:rFonts w:ascii="Palatino Linotype" w:eastAsia="MS Mincho" w:hAnsi="Palatino Linotype" w:cs="Times New Roman"/>
          <w:color w:val="000000"/>
          <w:lang w:val="es-ES"/>
        </w:rPr>
      </w:pPr>
    </w:p>
    <w:p w14:paraId="7345DF1F" w14:textId="77777777" w:rsidR="00EF4DE0" w:rsidRDefault="00EF4DE0" w:rsidP="00EF4DE0">
      <w:pPr>
        <w:spacing w:line="360" w:lineRule="auto"/>
        <w:jc w:val="both"/>
        <w:rPr>
          <w:rFonts w:ascii="Palatino Linotype" w:eastAsia="MS Mincho" w:hAnsi="Palatino Linotype" w:cs="Times New Roman"/>
          <w:b/>
          <w:lang w:val="es-ES_tradnl"/>
        </w:rPr>
      </w:pPr>
      <w:r w:rsidRPr="00EF4DE0">
        <w:rPr>
          <w:rFonts w:ascii="Palatino Linotype" w:eastAsia="MS Mincho" w:hAnsi="Palatino Linotype" w:cs="Times New Roman"/>
          <w:b/>
          <w:sz w:val="28"/>
          <w:lang w:val="es-ES_tradnl"/>
        </w:rPr>
        <w:t>SÉPTIMO</w:t>
      </w:r>
      <w:r w:rsidRPr="00486BDF">
        <w:rPr>
          <w:rFonts w:ascii="Palatino Linotype" w:eastAsia="MS Mincho" w:hAnsi="Palatino Linotype" w:cs="Times New Roman"/>
          <w:b/>
          <w:lang w:val="es-ES_tradnl"/>
        </w:rPr>
        <w:t>.</w:t>
      </w:r>
      <w:r w:rsidRPr="00486BDF">
        <w:rPr>
          <w:rFonts w:ascii="Palatino Linotype" w:eastAsia="MS Mincho" w:hAnsi="Palatino Linotype" w:cs="Times New Roman"/>
          <w:lang w:val="es-ES_tradnl"/>
        </w:rPr>
        <w:t xml:space="preserve"> Gírese oficio a</w:t>
      </w:r>
      <w:r>
        <w:rPr>
          <w:rFonts w:ascii="Palatino Linotype" w:eastAsia="MS Mincho" w:hAnsi="Palatino Linotype" w:cs="Times New Roman"/>
          <w:lang w:val="es-ES_tradnl"/>
        </w:rPr>
        <w:t>l</w:t>
      </w:r>
      <w:r w:rsidRPr="00486BDF">
        <w:rPr>
          <w:rFonts w:ascii="Palatino Linotype" w:eastAsia="MS Mincho" w:hAnsi="Palatino Linotype" w:cs="Times New Roman"/>
          <w:lang w:val="es-ES_tradnl"/>
        </w:rPr>
        <w:t xml:space="preserve"> </w:t>
      </w:r>
      <w:r>
        <w:rPr>
          <w:rFonts w:ascii="Palatino Linotype" w:eastAsia="MS Mincho" w:hAnsi="Palatino Linotype" w:cs="Times New Roman"/>
          <w:lang w:val="es-ES_tradnl"/>
        </w:rPr>
        <w:t>Titular de la Contraloría Interna</w:t>
      </w:r>
      <w:r w:rsidRPr="00486BDF">
        <w:rPr>
          <w:rFonts w:ascii="Palatino Linotype" w:eastAsia="MS Mincho" w:hAnsi="Palatino Linotype" w:cs="Times New Roman"/>
          <w:lang w:val="es-ES_tradnl"/>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lang w:val="es-ES_tradnl"/>
        </w:rPr>
        <w:t xml:space="preserve">Considerando </w:t>
      </w:r>
      <w:r>
        <w:rPr>
          <w:rFonts w:ascii="Palatino Linotype" w:eastAsia="MS Mincho" w:hAnsi="Palatino Linotype" w:cs="Times New Roman"/>
          <w:b/>
          <w:lang w:val="es-ES_tradnl"/>
        </w:rPr>
        <w:t>SEXTO</w:t>
      </w:r>
      <w:r w:rsidRPr="00486BDF">
        <w:rPr>
          <w:rFonts w:ascii="Palatino Linotype" w:eastAsia="MS Mincho" w:hAnsi="Palatino Linotype" w:cs="Times New Roman"/>
          <w:b/>
          <w:lang w:val="es-ES_tradnl"/>
        </w:rPr>
        <w:t>.</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26A712A" w14:textId="22F09563"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A346B7">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MUNICIPIOS, CONFORMADO POR LOS COMISIONADOS </w:t>
      </w:r>
      <w:r w:rsidR="00A24131" w:rsidRPr="00A346B7">
        <w:rPr>
          <w:rFonts w:ascii="Palatino Linotype" w:hAnsi="Palatino Linotype"/>
          <w:color w:val="000000" w:themeColor="text1"/>
        </w:rPr>
        <w:t xml:space="preserve">JOSÉ MARTÍNEZ VILCHIS, MARÍA DEL ROSARIO MEJÍA AYALA, </w:t>
      </w:r>
      <w:r w:rsidR="006B4CA9" w:rsidRPr="00A346B7">
        <w:rPr>
          <w:rFonts w:ascii="Palatino Linotype" w:hAnsi="Palatino Linotype"/>
          <w:color w:val="000000" w:themeColor="text1"/>
        </w:rPr>
        <w:t xml:space="preserve">SHARON CRISTINA MORALES </w:t>
      </w:r>
      <w:r w:rsidR="00A24131" w:rsidRPr="00A346B7">
        <w:rPr>
          <w:rFonts w:ascii="Palatino Linotype" w:hAnsi="Palatino Linotype"/>
          <w:color w:val="000000" w:themeColor="text1"/>
        </w:rPr>
        <w:t>MARTÍNEZ, LUIS GUSTAVO PARRA NORIEGA Y GUADALUPE RAMÍREZ PEÑA</w:t>
      </w:r>
      <w:r w:rsidRPr="00A346B7">
        <w:rPr>
          <w:rFonts w:ascii="Palatino Linotype" w:hAnsi="Palatino Linotype"/>
          <w:color w:val="000000" w:themeColor="text1"/>
        </w:rPr>
        <w:t xml:space="preserve">; EN LA </w:t>
      </w:r>
      <w:r w:rsidR="00F56E0D" w:rsidRPr="00A346B7">
        <w:rPr>
          <w:rFonts w:ascii="Palatino Linotype" w:hAnsi="Palatino Linotype"/>
          <w:color w:val="000000" w:themeColor="text1"/>
        </w:rPr>
        <w:t xml:space="preserve">TRIGÉSIMO </w:t>
      </w:r>
      <w:r w:rsidR="00774663" w:rsidRPr="00A346B7">
        <w:rPr>
          <w:rFonts w:ascii="Palatino Linotype" w:hAnsi="Palatino Linotype"/>
          <w:color w:val="000000" w:themeColor="text1"/>
        </w:rPr>
        <w:t>SEXTA</w:t>
      </w:r>
      <w:r w:rsidRPr="00A346B7">
        <w:rPr>
          <w:rFonts w:ascii="Palatino Linotype" w:hAnsi="Palatino Linotype"/>
          <w:color w:val="000000" w:themeColor="text1"/>
        </w:rPr>
        <w:t xml:space="preserve"> SESIÓN ORDINARIA CELEBRADA EL </w:t>
      </w:r>
      <w:r w:rsidR="00774663" w:rsidRPr="00A346B7">
        <w:rPr>
          <w:rFonts w:ascii="Palatino Linotype" w:hAnsi="Palatino Linotype"/>
          <w:color w:val="000000" w:themeColor="text1"/>
        </w:rPr>
        <w:t>TRECE (13</w:t>
      </w:r>
      <w:r w:rsidR="0074573F" w:rsidRPr="00A346B7">
        <w:rPr>
          <w:rFonts w:ascii="Palatino Linotype" w:hAnsi="Palatino Linotype"/>
          <w:color w:val="000000" w:themeColor="text1"/>
        </w:rPr>
        <w:t>) DE OCTUBRE</w:t>
      </w:r>
      <w:r w:rsidR="00A24131" w:rsidRPr="00A346B7">
        <w:rPr>
          <w:rFonts w:ascii="Palatino Linotype" w:hAnsi="Palatino Linotype"/>
          <w:color w:val="000000" w:themeColor="text1"/>
        </w:rPr>
        <w:t xml:space="preserve"> </w:t>
      </w:r>
      <w:r w:rsidR="0072445A" w:rsidRPr="00A346B7">
        <w:rPr>
          <w:rFonts w:ascii="Palatino Linotype" w:hAnsi="Palatino Linotype"/>
          <w:color w:val="000000" w:themeColor="text1"/>
        </w:rPr>
        <w:t>DE DOS MIL VEINTIUNO</w:t>
      </w:r>
      <w:r w:rsidRPr="00A346B7">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6D3C" w14:textId="77777777" w:rsidR="0055070A" w:rsidRDefault="0055070A" w:rsidP="00587366">
      <w:r>
        <w:separator/>
      </w:r>
    </w:p>
  </w:endnote>
  <w:endnote w:type="continuationSeparator" w:id="0">
    <w:p w14:paraId="73D19285" w14:textId="77777777" w:rsidR="0055070A" w:rsidRDefault="0055070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669D1" w:rsidRPr="00883450" w:rsidRDefault="004669D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346B7">
              <w:rPr>
                <w:rFonts w:ascii="Palatino Linotype" w:hAnsi="Palatino Linotype"/>
                <w:b/>
                <w:bCs/>
                <w:noProof/>
                <w:sz w:val="22"/>
                <w:szCs w:val="20"/>
              </w:rPr>
              <w:t>72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346B7">
              <w:rPr>
                <w:rFonts w:ascii="Palatino Linotype" w:hAnsi="Palatino Linotype"/>
                <w:b/>
                <w:bCs/>
                <w:noProof/>
                <w:sz w:val="22"/>
                <w:szCs w:val="20"/>
              </w:rPr>
              <w:t>89</w:t>
            </w:r>
            <w:r w:rsidRPr="00883450">
              <w:rPr>
                <w:rFonts w:ascii="Palatino Linotype" w:hAnsi="Palatino Linotype"/>
                <w:b/>
                <w:bCs/>
                <w:sz w:val="22"/>
                <w:szCs w:val="20"/>
              </w:rPr>
              <w:fldChar w:fldCharType="end"/>
            </w:r>
          </w:p>
        </w:sdtContent>
      </w:sdt>
    </w:sdtContent>
  </w:sdt>
  <w:p w14:paraId="6243EC1B" w14:textId="47B193F0" w:rsidR="004669D1" w:rsidRDefault="004669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4669D1" w:rsidRPr="00883450" w:rsidRDefault="004669D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346B7" w:rsidRPr="00A346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346B7" w:rsidRPr="00A346B7">
      <w:rPr>
        <w:rFonts w:ascii="Palatino Linotype" w:hAnsi="Palatino Linotype"/>
        <w:noProof/>
        <w:sz w:val="22"/>
        <w:szCs w:val="22"/>
        <w:lang w:val="es-ES"/>
      </w:rPr>
      <w:t>89</w:t>
    </w:r>
    <w:r w:rsidRPr="00883450">
      <w:rPr>
        <w:rFonts w:ascii="Palatino Linotype" w:hAnsi="Palatino Linotype"/>
        <w:sz w:val="22"/>
        <w:szCs w:val="22"/>
      </w:rPr>
      <w:fldChar w:fldCharType="end"/>
    </w:r>
  </w:p>
  <w:p w14:paraId="5F5C4865" w14:textId="0A9A2B26" w:rsidR="004669D1" w:rsidRPr="00883450" w:rsidRDefault="004669D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00A0" w14:textId="77777777" w:rsidR="0055070A" w:rsidRDefault="0055070A" w:rsidP="00587366">
      <w:r>
        <w:separator/>
      </w:r>
    </w:p>
  </w:footnote>
  <w:footnote w:type="continuationSeparator" w:id="0">
    <w:p w14:paraId="04728186" w14:textId="77777777" w:rsidR="0055070A" w:rsidRDefault="0055070A" w:rsidP="00587366">
      <w:r>
        <w:continuationSeparator/>
      </w:r>
    </w:p>
  </w:footnote>
  <w:footnote w:id="1">
    <w:p w14:paraId="31C71B15" w14:textId="77777777" w:rsidR="004669D1" w:rsidRPr="009C43C2" w:rsidRDefault="004669D1"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4669D1" w:rsidRPr="009C43C2" w:rsidRDefault="004669D1"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4669D1" w:rsidRPr="009C43C2" w:rsidRDefault="004669D1"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4669D1" w:rsidRDefault="004669D1"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7988F6A8" w14:textId="77777777" w:rsidR="004669D1" w:rsidRDefault="004669D1" w:rsidP="00794C2B">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6">
    <w:p w14:paraId="1805FB20" w14:textId="608F003F" w:rsidR="004669D1" w:rsidRDefault="004669D1">
      <w:pPr>
        <w:pStyle w:val="Textonotapie"/>
      </w:pPr>
      <w:r>
        <w:rPr>
          <w:rStyle w:val="Refdenotaalpie"/>
        </w:rPr>
        <w:footnoteRef/>
      </w:r>
      <w:r>
        <w:t xml:space="preserve"> Artículo 91, Ley Orgánica Municipal del Estado de México.</w:t>
      </w:r>
    </w:p>
  </w:footnote>
  <w:footnote w:id="7">
    <w:p w14:paraId="2DA88663" w14:textId="4B02092E" w:rsidR="004669D1" w:rsidRDefault="004669D1">
      <w:pPr>
        <w:pStyle w:val="Textonotapie"/>
      </w:pPr>
      <w:r>
        <w:rPr>
          <w:rStyle w:val="Refdenotaalpie"/>
        </w:rPr>
        <w:footnoteRef/>
      </w:r>
      <w:r>
        <w:t xml:space="preserve"> Artículo 1, </w:t>
      </w:r>
      <w:r w:rsidRPr="003958B8">
        <w:t>Ley Reglamentaria del Artículo 5º Constitucional, Relativo al Ejercicio de las Profesiones en la Ciudad de México</w:t>
      </w:r>
    </w:p>
  </w:footnote>
  <w:footnote w:id="8">
    <w:p w14:paraId="2A7F2AFD" w14:textId="04250714" w:rsidR="004669D1" w:rsidRDefault="004669D1">
      <w:pPr>
        <w:pStyle w:val="Textonotapie"/>
      </w:pPr>
      <w:r>
        <w:rPr>
          <w:rStyle w:val="Refdenotaalpie"/>
        </w:rPr>
        <w:footnoteRef/>
      </w:r>
      <w:r>
        <w:t xml:space="preserve"> Artículo 3, Ídem.</w:t>
      </w:r>
    </w:p>
  </w:footnote>
  <w:footnote w:id="9">
    <w:p w14:paraId="0ED34A9E" w14:textId="77777777" w:rsidR="004669D1" w:rsidRDefault="004669D1" w:rsidP="00A32883">
      <w:pPr>
        <w:pStyle w:val="Textonotapie"/>
      </w:pPr>
      <w:r>
        <w:rPr>
          <w:rStyle w:val="Refdenotaalpie"/>
        </w:rPr>
        <w:footnoteRef/>
      </w:r>
      <w:r>
        <w:t xml:space="preserve"> Artículo 16, Ley Orgánica Municipal del Estado de México</w:t>
      </w:r>
    </w:p>
  </w:footnote>
  <w:footnote w:id="10">
    <w:p w14:paraId="2527C73C" w14:textId="77777777" w:rsidR="004669D1" w:rsidRDefault="004669D1" w:rsidP="00A32883">
      <w:pPr>
        <w:pStyle w:val="Textonotapie"/>
      </w:pPr>
      <w:r>
        <w:rPr>
          <w:rStyle w:val="Refdenotaalpie"/>
        </w:rPr>
        <w:footnoteRef/>
      </w:r>
      <w:r>
        <w:t xml:space="preserve"> Artículo 27, Ley Orgánica Municipal del Estado de México.</w:t>
      </w:r>
    </w:p>
  </w:footnote>
  <w:footnote w:id="11">
    <w:p w14:paraId="3E499A7F" w14:textId="096E9B21" w:rsidR="004669D1" w:rsidRDefault="004669D1">
      <w:pPr>
        <w:pStyle w:val="Textonotapie"/>
      </w:pPr>
      <w:r>
        <w:rPr>
          <w:rStyle w:val="Refdenotaalpie"/>
        </w:rPr>
        <w:footnoteRef/>
      </w:r>
      <w:r>
        <w:t xml:space="preserve"> Consultable en </w:t>
      </w:r>
      <w:r w:rsidRPr="00FC1565">
        <w:t>https://dle.rae.es/gaceta</w:t>
      </w:r>
    </w:p>
  </w:footnote>
  <w:footnote w:id="12">
    <w:p w14:paraId="7FA14164" w14:textId="7DB1E452" w:rsidR="004669D1" w:rsidRDefault="004669D1">
      <w:pPr>
        <w:pStyle w:val="Textonotapie"/>
      </w:pPr>
      <w:r>
        <w:rPr>
          <w:rStyle w:val="Refdenotaalpie"/>
        </w:rPr>
        <w:footnoteRef/>
      </w:r>
      <w:r>
        <w:t xml:space="preserve"> Artículo 245, Código Financiero del Estado de México y Municipios.</w:t>
      </w:r>
    </w:p>
  </w:footnote>
  <w:footnote w:id="13">
    <w:p w14:paraId="41A141C7" w14:textId="651E02BE" w:rsidR="004669D1" w:rsidRDefault="004669D1">
      <w:pPr>
        <w:pStyle w:val="Textonotapie"/>
      </w:pPr>
      <w:r>
        <w:rPr>
          <w:rStyle w:val="Refdenotaalpie"/>
        </w:rPr>
        <w:footnoteRef/>
      </w:r>
      <w:r>
        <w:t xml:space="preserve"> Consultable en </w:t>
      </w:r>
      <w:r w:rsidRPr="00DD2D98">
        <w:t>https://ihaem.edomex.gob.mx/normas_institucionales_competencia</w:t>
      </w:r>
    </w:p>
  </w:footnote>
  <w:footnote w:id="14">
    <w:p w14:paraId="4B64AB5D" w14:textId="477A0718" w:rsidR="004669D1" w:rsidRDefault="004669D1">
      <w:pPr>
        <w:pStyle w:val="Textonotapie"/>
      </w:pPr>
      <w:r>
        <w:rPr>
          <w:rStyle w:val="Refdenotaalpie"/>
        </w:rPr>
        <w:footnoteRef/>
      </w:r>
      <w:r>
        <w:t xml:space="preserve"> Consultable en </w:t>
      </w:r>
      <w:r w:rsidRPr="0011436C">
        <w:t>https://dle.rae.es/curr%C3%ADculum</w:t>
      </w:r>
    </w:p>
  </w:footnote>
  <w:footnote w:id="15">
    <w:p w14:paraId="7DD5EF60" w14:textId="77777777" w:rsidR="004669D1" w:rsidRPr="00D431BE" w:rsidRDefault="004669D1" w:rsidP="008D2542">
      <w:pPr>
        <w:jc w:val="both"/>
        <w:rPr>
          <w:rFonts w:ascii="Palatino Linotype" w:eastAsia="Times New Roman" w:hAnsi="Palatino Linotype" w:cs="Times New Roman"/>
          <w:color w:val="000000" w:themeColor="text1"/>
          <w:sz w:val="20"/>
          <w:szCs w:val="20"/>
          <w:lang w:eastAsia="es-ES_tradnl"/>
        </w:rPr>
      </w:pPr>
      <w:r w:rsidRPr="00D431BE">
        <w:rPr>
          <w:rStyle w:val="Refdenotaalpie"/>
          <w:rFonts w:ascii="Palatino Linotype" w:hAnsi="Palatino Linotype"/>
          <w:color w:val="000000" w:themeColor="text1"/>
          <w:sz w:val="20"/>
          <w:szCs w:val="20"/>
        </w:rPr>
        <w:footnoteRef/>
      </w:r>
      <w:r w:rsidRPr="00D431BE">
        <w:rPr>
          <w:rFonts w:ascii="Palatino Linotype" w:hAnsi="Palatino Linotype"/>
          <w:color w:val="000000" w:themeColor="text1"/>
          <w:sz w:val="20"/>
          <w:szCs w:val="20"/>
        </w:rPr>
        <w:t xml:space="preserve"> “</w:t>
      </w:r>
      <w:r w:rsidRPr="00D431BE">
        <w:rPr>
          <w:rFonts w:ascii="Palatino Linotype" w:eastAsia="Times New Roman" w:hAnsi="Palatino Linotype" w:cs="Arial"/>
          <w:color w:val="000000" w:themeColor="text1"/>
          <w:sz w:val="20"/>
          <w:szCs w:val="20"/>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6">
    <w:p w14:paraId="134D29CB" w14:textId="77777777" w:rsidR="004669D1" w:rsidRPr="00D431BE" w:rsidRDefault="004669D1" w:rsidP="008D2542">
      <w:pPr>
        <w:pStyle w:val="Textonotapie"/>
        <w:rPr>
          <w:rFonts w:ascii="Palatino Linotype" w:hAnsi="Palatino Linotype"/>
          <w:color w:val="000000" w:themeColor="text1"/>
          <w:lang w:val="es-ES"/>
        </w:rPr>
      </w:pPr>
      <w:r w:rsidRPr="00D431BE">
        <w:rPr>
          <w:rStyle w:val="Refdenotaalpie"/>
          <w:rFonts w:ascii="Palatino Linotype" w:hAnsi="Palatino Linotype"/>
          <w:color w:val="000000" w:themeColor="text1"/>
        </w:rPr>
        <w:footnoteRef/>
      </w:r>
      <w:r w:rsidRPr="00D431BE">
        <w:rPr>
          <w:rFonts w:ascii="Palatino Linotype" w:hAnsi="Palatino Linotype"/>
          <w:color w:val="000000" w:themeColor="text1"/>
        </w:rPr>
        <w:t xml:space="preserve"> </w:t>
      </w:r>
      <w:r w:rsidRPr="00D431BE">
        <w:rPr>
          <w:rFonts w:ascii="Palatino Linotype" w:hAnsi="Palatino Linotype"/>
          <w:color w:val="000000" w:themeColor="text1"/>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7">
    <w:p w14:paraId="1249043A" w14:textId="77777777" w:rsidR="004669D1" w:rsidRPr="005404C6" w:rsidRDefault="004669D1" w:rsidP="008D2542">
      <w:pPr>
        <w:pStyle w:val="Textonotapie"/>
        <w:rPr>
          <w:rFonts w:ascii="Palatino Linotype" w:hAnsi="Palatino Linotype"/>
          <w:lang w:val="es-ES"/>
        </w:rPr>
      </w:pPr>
      <w:r w:rsidRPr="005404C6">
        <w:rPr>
          <w:rStyle w:val="Refdenotaalpie"/>
          <w:rFonts w:ascii="Palatino Linotype" w:hAnsi="Palatino Linotype"/>
        </w:rPr>
        <w:footnoteRef/>
      </w:r>
      <w:r w:rsidRPr="005404C6">
        <w:rPr>
          <w:rFonts w:ascii="Palatino Linotype" w:hAnsi="Palatino Linotype"/>
        </w:rPr>
        <w:t xml:space="preserve"> Corte Constitucional de Colombia Sentencia C-520/16. </w:t>
      </w:r>
      <w:r w:rsidRPr="005404C6">
        <w:rPr>
          <w:rFonts w:ascii="Palatino Linotype" w:hAnsi="Palatino Linotype"/>
          <w:lang w:val="es-ES"/>
        </w:rPr>
        <w:t>Párr. 1.11</w:t>
      </w:r>
    </w:p>
  </w:footnote>
  <w:footnote w:id="18">
    <w:p w14:paraId="4F3E409E" w14:textId="77777777" w:rsidR="004669D1" w:rsidRPr="00790088" w:rsidRDefault="004669D1" w:rsidP="008D2542">
      <w:pPr>
        <w:jc w:val="both"/>
        <w:rPr>
          <w:rFonts w:ascii="Calibri" w:eastAsia="Times New Roman" w:hAnsi="Calibri" w:cs="Times New Roman"/>
          <w:b/>
          <w:bCs/>
          <w:color w:val="000000"/>
          <w:sz w:val="26"/>
          <w:szCs w:val="26"/>
          <w:lang w:eastAsia="es-ES_tradnl"/>
        </w:rPr>
      </w:pPr>
      <w:r w:rsidRPr="005404C6">
        <w:rPr>
          <w:rStyle w:val="Refdenotaalpie"/>
          <w:rFonts w:ascii="Palatino Linotype" w:hAnsi="Palatino Linotype"/>
          <w:sz w:val="20"/>
          <w:szCs w:val="20"/>
        </w:rPr>
        <w:footnoteRef/>
      </w:r>
      <w:r w:rsidRPr="005404C6">
        <w:rPr>
          <w:rFonts w:ascii="Palatino Linotype" w:hAnsi="Palatino Linotype"/>
          <w:sz w:val="20"/>
          <w:szCs w:val="20"/>
        </w:rPr>
        <w:t xml:space="preserve"> </w:t>
      </w:r>
      <w:r w:rsidRPr="005404C6">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5404C6">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w:t>
      </w:r>
      <w:r w:rsidRPr="00186DB9">
        <w:rPr>
          <w:rFonts w:ascii="Palatino Linotype" w:eastAsia="Times New Roman" w:hAnsi="Palatino Linotype" w:cs="Times New Roman"/>
          <w:color w:val="000000" w:themeColor="text1"/>
          <w:sz w:val="20"/>
          <w:szCs w:val="20"/>
          <w:lang w:eastAsia="es-ES_tradnl"/>
        </w:rPr>
        <w:t>límites encierran una</w:t>
      </w:r>
      <w:r w:rsidRPr="00351C03">
        <w:rPr>
          <w:rFonts w:ascii="Palatino Linotype" w:eastAsia="Times New Roman" w:hAnsi="Palatino Linotype" w:cs="Times New Roman"/>
          <w:color w:val="000000" w:themeColor="text1"/>
          <w:sz w:val="20"/>
          <w:szCs w:val="20"/>
          <w:lang w:eastAsia="es-ES_tradnl"/>
        </w:rPr>
        <w:t xml:space="preserve"> colisión que debe resolverse con ayuda de un método </w:t>
      </w:r>
      <w:r w:rsidRPr="00F23B1E">
        <w:rPr>
          <w:rFonts w:ascii="Palatino Linotype" w:eastAsia="Times New Roman" w:hAnsi="Palatino Linotype" w:cs="Times New Roman"/>
          <w:color w:val="000000" w:themeColor="text1"/>
          <w:sz w:val="20"/>
          <w:szCs w:val="20"/>
          <w:lang w:eastAsia="es-ES_tradnl"/>
        </w:rPr>
        <w:t>específico denominado</w:t>
      </w:r>
      <w:r>
        <w:rPr>
          <w:rFonts w:ascii="Palatino Linotype" w:eastAsia="Times New Roman" w:hAnsi="Palatino Linotype" w:cs="Times New Roman"/>
          <w:color w:val="000000" w:themeColor="text1"/>
          <w:sz w:val="20"/>
          <w:szCs w:val="20"/>
          <w:lang w:eastAsia="es-ES_tradnl"/>
        </w:rPr>
        <w:t xml:space="preserve"> </w:t>
      </w:r>
      <w:r>
        <w:rPr>
          <w:rFonts w:ascii="Palatino Linotype" w:eastAsia="Times New Roman" w:hAnsi="Palatino Linotype" w:cs="Times New Roman"/>
          <w:b/>
          <w:color w:val="000000" w:themeColor="text1"/>
          <w:sz w:val="20"/>
          <w:szCs w:val="20"/>
          <w:lang w:eastAsia="es-ES_tradnl"/>
        </w:rPr>
        <w:t>test de proporcionalidad</w:t>
      </w:r>
      <w:r>
        <w:rPr>
          <w:rFonts w:ascii="Palatino Linotype" w:eastAsia="Times New Roman" w:hAnsi="Palatino Linotype" w:cs="Times New Roman"/>
          <w:color w:val="000000" w:themeColor="text1"/>
          <w:sz w:val="20"/>
          <w:szCs w:val="20"/>
          <w:lang w:eastAsia="es-ES_tradnl"/>
        </w:rPr>
        <w:t>.</w:t>
      </w:r>
      <w:r w:rsidRPr="00F23B1E">
        <w:rPr>
          <w:rFonts w:ascii="Palatino Linotype" w:eastAsia="Times New Roman" w:hAnsi="Palatino Linotype" w:cs="Times New Roman"/>
          <w:color w:val="000000" w:themeColor="text1"/>
          <w:sz w:val="20"/>
          <w:szCs w:val="20"/>
          <w:lang w:eastAsia="es-ES_tradnl"/>
        </w:rPr>
        <w:t xml:space="preserve"> En este orden de ideas, para que las intervenciones que se realizan a algún derecho fundamental</w:t>
      </w:r>
      <w:r w:rsidRPr="00351C03">
        <w:rPr>
          <w:rFonts w:ascii="Palatino Linotype" w:eastAsia="Times New Roman" w:hAnsi="Palatino Linotype" w:cs="Times New Roman"/>
          <w:color w:val="000000" w:themeColor="text1"/>
          <w:sz w:val="20"/>
          <w:szCs w:val="20"/>
          <w:lang w:eastAsia="es-ES_tradnl"/>
        </w:rPr>
        <w:t xml:space="preserve">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w:t>
      </w:r>
      <w:r>
        <w:rPr>
          <w:rFonts w:ascii="Palatino Linotype" w:eastAsia="Times New Roman" w:hAnsi="Palatino Linotype" w:cs="Times New Roman"/>
          <w:color w:val="000000" w:themeColor="text1"/>
          <w:sz w:val="20"/>
          <w:szCs w:val="20"/>
          <w:lang w:eastAsia="es-ES_tradnl"/>
        </w:rPr>
        <w:t xml:space="preserve">egislativa no supera el </w:t>
      </w:r>
      <w:r>
        <w:rPr>
          <w:rFonts w:ascii="Palatino Linotype" w:eastAsia="Times New Roman" w:hAnsi="Palatino Linotype" w:cs="Times New Roman"/>
          <w:b/>
          <w:color w:val="000000" w:themeColor="text1"/>
          <w:sz w:val="20"/>
          <w:szCs w:val="20"/>
          <w:lang w:eastAsia="es-ES_tradnl"/>
        </w:rPr>
        <w:t>test de proporcionalidad</w:t>
      </w:r>
      <w:r>
        <w:rPr>
          <w:rFonts w:ascii="Palatino Linotype" w:eastAsia="Times New Roman" w:hAnsi="Palatino Linotype" w:cs="Times New Roman"/>
          <w:color w:val="000000" w:themeColor="text1"/>
          <w:sz w:val="20"/>
          <w:szCs w:val="20"/>
          <w:lang w:eastAsia="es-ES_tradnl"/>
        </w:rPr>
        <w:t xml:space="preserve">, </w:t>
      </w:r>
      <w:r w:rsidRPr="00351C03">
        <w:rPr>
          <w:rFonts w:ascii="Palatino Linotype" w:eastAsia="Times New Roman" w:hAnsi="Palatino Linotype" w:cs="Times New Roman"/>
          <w:color w:val="000000" w:themeColor="text1"/>
          <w:sz w:val="20"/>
          <w:szCs w:val="20"/>
          <w:lang w:eastAsia="es-ES_tradnl"/>
        </w:rPr>
        <w:t xml:space="preserve">el derecho fundamental preservará su contenido inicial o </w:t>
      </w:r>
      <w:r w:rsidRPr="00944DEC">
        <w:rPr>
          <w:rFonts w:ascii="Palatino Linotype" w:eastAsia="Times New Roman" w:hAnsi="Palatino Linotype" w:cs="Times New Roman"/>
          <w:i/>
          <w:color w:val="000000" w:themeColor="text1"/>
          <w:sz w:val="20"/>
          <w:szCs w:val="20"/>
          <w:lang w:eastAsia="es-ES_tradnl"/>
        </w:rPr>
        <w:t>prima facie</w:t>
      </w:r>
      <w:r w:rsidRPr="00351C03">
        <w:rPr>
          <w:rFonts w:ascii="Palatino Linotype" w:eastAsia="Times New Roman" w:hAnsi="Palatino Linotype" w:cs="Times New Roman"/>
          <w:color w:val="000000" w:themeColor="text1"/>
          <w:sz w:val="20"/>
          <w:szCs w:val="20"/>
          <w:lang w:eastAsia="es-ES_tradnl"/>
        </w:rPr>
        <w:t xml:space="preserve">. En cambio, si la ley que limita al derecho se encuentra justificada a la luz </w:t>
      </w:r>
      <w:r>
        <w:rPr>
          <w:rFonts w:ascii="Palatino Linotype" w:eastAsia="Times New Roman" w:hAnsi="Palatino Linotype" w:cs="Times New Roman"/>
          <w:color w:val="000000" w:themeColor="text1"/>
          <w:sz w:val="20"/>
          <w:szCs w:val="20"/>
          <w:lang w:eastAsia="es-ES_tradnl"/>
        </w:rPr>
        <w:t xml:space="preserve">del </w:t>
      </w:r>
      <w:r>
        <w:rPr>
          <w:rFonts w:ascii="Palatino Linotype" w:eastAsia="Times New Roman" w:hAnsi="Palatino Linotype" w:cs="Times New Roman"/>
          <w:b/>
          <w:color w:val="000000" w:themeColor="text1"/>
          <w:sz w:val="20"/>
          <w:szCs w:val="20"/>
          <w:lang w:eastAsia="es-ES_tradnl"/>
        </w:rPr>
        <w:t xml:space="preserve">test de </w:t>
      </w:r>
      <w:r w:rsidRPr="00944DEC">
        <w:rPr>
          <w:rFonts w:ascii="Palatino Linotype" w:eastAsia="Times New Roman" w:hAnsi="Palatino Linotype" w:cs="Times New Roman"/>
          <w:color w:val="000000" w:themeColor="text1"/>
          <w:sz w:val="20"/>
          <w:szCs w:val="20"/>
          <w:lang w:eastAsia="es-ES_tradnl"/>
        </w:rPr>
        <w:t>proporcionalidad</w:t>
      </w:r>
      <w:r>
        <w:rPr>
          <w:rFonts w:ascii="Palatino Linotype" w:eastAsia="Times New Roman" w:hAnsi="Palatino Linotype" w:cs="Times New Roman"/>
          <w:color w:val="000000" w:themeColor="text1"/>
          <w:sz w:val="20"/>
          <w:szCs w:val="20"/>
          <w:lang w:eastAsia="es-ES_tradnl"/>
        </w:rPr>
        <w:t xml:space="preserve">, </w:t>
      </w:r>
      <w:r w:rsidRPr="00944DEC">
        <w:rPr>
          <w:rFonts w:ascii="Palatino Linotype" w:eastAsia="Times New Roman" w:hAnsi="Palatino Linotype" w:cs="Times New Roman"/>
          <w:color w:val="000000" w:themeColor="text1"/>
          <w:sz w:val="20"/>
          <w:szCs w:val="20"/>
          <w:lang w:eastAsia="es-ES_tradnl"/>
        </w:rPr>
        <w:t>el</w:t>
      </w:r>
      <w:r w:rsidRPr="00351C03">
        <w:rPr>
          <w:rFonts w:ascii="Palatino Linotype" w:eastAsia="Times New Roman" w:hAnsi="Palatino Linotype" w:cs="Times New Roman"/>
          <w:color w:val="000000" w:themeColor="text1"/>
          <w:sz w:val="20"/>
          <w:szCs w:val="20"/>
          <w:lang w:eastAsia="es-ES_tradnl"/>
        </w:rPr>
        <w:t xml:space="preserve"> contenido definitivo o resultante del derecho será más reducido que el contenido inicial del mismo. (TA) Tesis: 1a. CCLXV/2016 (10a.)</w:t>
      </w:r>
      <w:r w:rsidRPr="00351C03">
        <w:rPr>
          <w:rFonts w:ascii="Palatino Linotype" w:hAnsi="Palatino Linotype" w:cs="Verdana"/>
          <w:color w:val="000000" w:themeColor="text1"/>
          <w:sz w:val="20"/>
          <w:szCs w:val="20"/>
        </w:rPr>
        <w:t xml:space="preserve"> </w:t>
      </w:r>
      <w:r w:rsidRPr="00351C03">
        <w:rPr>
          <w:rFonts w:ascii="Palatino Linotype" w:eastAsia="Times New Roman" w:hAnsi="Palatino Linotype" w:cs="Times New Roman"/>
          <w:color w:val="000000" w:themeColor="text1"/>
          <w:sz w:val="20"/>
          <w:szCs w:val="20"/>
          <w:lang w:eastAsia="es-ES_tradnl"/>
        </w:rPr>
        <w:t xml:space="preserve">Primera Sala de la SCJN. Semanario Judicial de la Federación y su </w:t>
      </w:r>
      <w:r w:rsidRPr="00351C03">
        <w:rPr>
          <w:rFonts w:ascii="Palatino Linotype" w:eastAsia="Times New Roman" w:hAnsi="Palatino Linotype" w:cs="Times New Roman"/>
          <w:color w:val="000000"/>
          <w:sz w:val="20"/>
          <w:szCs w:val="20"/>
          <w:lang w:eastAsia="es-ES_tradnl"/>
        </w:rPr>
        <w:t xml:space="preserve">Gaceta, Novena Época, </w:t>
      </w:r>
      <w:r w:rsidRPr="00351C03">
        <w:rPr>
          <w:rFonts w:ascii="Palatino Linotype" w:hAnsi="Palatino Linotype" w:cs="Verdana"/>
          <w:color w:val="343434"/>
          <w:sz w:val="20"/>
          <w:szCs w:val="20"/>
        </w:rPr>
        <w:t>Libro 36, Noviembre de 2016, Tomo II,</w:t>
      </w:r>
      <w:r w:rsidRPr="00351C03">
        <w:rPr>
          <w:rFonts w:ascii="Palatino Linotype" w:eastAsia="Times New Roman" w:hAnsi="Palatino Linotype" w:cs="Times New Roman"/>
          <w:color w:val="000000"/>
          <w:sz w:val="20"/>
          <w:szCs w:val="20"/>
          <w:lang w:eastAsia="es-ES_tradnl"/>
        </w:rPr>
        <w:t xml:space="preserve"> pág. 902.</w:t>
      </w:r>
    </w:p>
  </w:footnote>
  <w:footnote w:id="19">
    <w:p w14:paraId="2DC797B9" w14:textId="77777777" w:rsidR="004669D1" w:rsidRPr="004E0E66" w:rsidRDefault="004669D1" w:rsidP="008D2542">
      <w:pPr>
        <w:jc w:val="both"/>
        <w:rPr>
          <w:rFonts w:ascii="Palatino Linotype" w:hAnsi="Palatino Linotype"/>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color w:val="000000" w:themeColor="text1"/>
          <w:sz w:val="20"/>
          <w:szCs w:val="20"/>
        </w:rPr>
        <w:t>PRIMERA ETAPA DEL TEST DE PROPORCIONALIDAD. IDENTIFICACIÓN DE UNA FINALIDAD CONSTITUCIONALMENTE VÁLIDA. Para que las intervenciones que se realicen a algún derecho fundamental sean constitucionales, éstas deben superar un test de proporcionalidad en sentido amplio. Lo anterior implica que la medida legislativa debe perseguir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 (TA)</w:t>
      </w:r>
      <w:r w:rsidRPr="004E0E66">
        <w:rPr>
          <w:rFonts w:ascii="Palatino Linotype" w:eastAsia="Times New Roman" w:hAnsi="Palatino Linotype" w:cs="Arial"/>
          <w:color w:val="000000" w:themeColor="text1"/>
          <w:sz w:val="20"/>
          <w:szCs w:val="20"/>
          <w:lang w:eastAsia="es-ES_tradnl"/>
        </w:rPr>
        <w:t xml:space="preserve"> Tesis: 1a. CCLXIII/2016 (10a.) Primera Sala SCJN, Gaceta del Semanario Judicial de la Federación, Décima Época, Libro 36, Noviembre de 2016, Tomo II, Pag. 915.</w:t>
      </w:r>
    </w:p>
  </w:footnote>
  <w:footnote w:id="20">
    <w:p w14:paraId="66502E2B" w14:textId="77777777" w:rsidR="004669D1" w:rsidRPr="004E0E66" w:rsidRDefault="004669D1" w:rsidP="008D2542">
      <w:pPr>
        <w:widowControl w:val="0"/>
        <w:autoSpaceDE w:val="0"/>
        <w:autoSpaceDN w:val="0"/>
        <w:adjustRightInd w:val="0"/>
        <w:jc w:val="both"/>
        <w:rPr>
          <w:rFonts w:ascii="Palatino Linotype" w:hAnsi="Palatino Linotype" w:cs="Arial"/>
          <w:b/>
          <w:bCs/>
          <w:color w:val="000000" w:themeColor="text1"/>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b/>
          <w:bCs/>
          <w:color w:val="000000" w:themeColor="text1"/>
          <w:sz w:val="20"/>
          <w:szCs w:val="20"/>
        </w:rPr>
        <w:t xml:space="preserve">SEGUNDA ETAPA DEL TEST DE PROPORCIONALIDAD. EXAMEN DE LA IDONEIDAD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un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Por lo que hace a la idoneidad de la medida, en esta etapa del escrutinio debe analizarse si la medida impugnada tiende a alcanzar en algún grado los fines perseguidos por el legislador. En este sentido, el examen de idoneidad presupone la existencia de una relación entre la intervención al derecho y el fin que persigue dicha afectación, siendo suficiente que la medida contribuya en algún modo y en algún grado a lograr el propósito que busca el legislador. Finalmente, vale mencionar que la idoneidad de una medida legislativa podría mostrarse a partir de conocimientos científicos o convicciones sociales generalmente aceptadas.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CCLXVIII/2016 (10a.) Primera Sala de la SCJN, Décima Época, Gaceta del Semanario Judicial de la Federación, Libro 36, Noviembre de 2016, Tomo II, Pag. 911.</w:t>
      </w:r>
    </w:p>
  </w:footnote>
  <w:footnote w:id="21">
    <w:p w14:paraId="477A71DB" w14:textId="77777777" w:rsidR="004669D1" w:rsidRPr="004E0E66" w:rsidRDefault="004669D1" w:rsidP="006024BB">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4E0E66">
        <w:rPr>
          <w:rFonts w:ascii="Palatino Linotype" w:hAnsi="Palatino Linotype" w:cs="Arial"/>
          <w:b/>
          <w:bCs/>
          <w:color w:val="000000" w:themeColor="text1"/>
          <w:sz w:val="20"/>
          <w:szCs w:val="20"/>
        </w:rPr>
        <w:t xml:space="preserve">TERCERA ETAPA DEL TEST DE PROPORCIONALIDAD. EXAMEN DE LA NECESIDAD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Pag. 914.</w:t>
      </w:r>
    </w:p>
  </w:footnote>
  <w:footnote w:id="22">
    <w:p w14:paraId="23826664" w14:textId="03CCCDA0" w:rsidR="004669D1" w:rsidRDefault="004669D1">
      <w:pPr>
        <w:pStyle w:val="Textonotapie"/>
      </w:pPr>
      <w:r>
        <w:rPr>
          <w:rStyle w:val="Refdenotaalpie"/>
        </w:rPr>
        <w:footnoteRef/>
      </w:r>
      <w:r>
        <w:t xml:space="preserve"> Artículo 91, fracción X, Ley Orgánica Municipal del Estado de México</w:t>
      </w:r>
    </w:p>
  </w:footnote>
  <w:footnote w:id="23">
    <w:p w14:paraId="47E9CB41" w14:textId="77777777" w:rsidR="004669D1" w:rsidRPr="00A075E6" w:rsidRDefault="004669D1" w:rsidP="00AD366A">
      <w:pPr>
        <w:pStyle w:val="NormalWeb"/>
      </w:pPr>
      <w:r>
        <w:rPr>
          <w:rStyle w:val="Refdenotaalpie"/>
          <w:rFonts w:eastAsiaTheme="majorEastAsia"/>
        </w:rPr>
        <w:footnoteRef/>
      </w:r>
      <w:r>
        <w:t xml:space="preserve"> </w:t>
      </w:r>
      <w:r>
        <w:rPr>
          <w:rFonts w:ascii="Palatino Linotype" w:hAnsi="Palatino Linotype"/>
          <w:sz w:val="18"/>
          <w:szCs w:val="18"/>
        </w:rPr>
        <w:t>Corte Interamericana de Derechos Humanos. Caso Claude Reyes y otros vs. Chile. Sentencia de 19 de septiembre de 2006. Serie C. No. 151. Párrs. 86 y  87.</w:t>
      </w:r>
    </w:p>
  </w:footnote>
  <w:footnote w:id="24">
    <w:p w14:paraId="7C3E2F0F" w14:textId="77777777" w:rsidR="004669D1" w:rsidRDefault="004669D1" w:rsidP="00CA7A7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4669D1" w:rsidRDefault="004669D1"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4669D1" w:rsidRDefault="004669D1">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669D1" w:rsidRPr="00025127" w14:paraId="07F2896E" w14:textId="77777777" w:rsidTr="00FA0F09">
      <w:trPr>
        <w:trHeight w:val="138"/>
        <w:jc w:val="right"/>
      </w:trPr>
      <w:tc>
        <w:tcPr>
          <w:tcW w:w="3260" w:type="dxa"/>
          <w:vAlign w:val="center"/>
        </w:tcPr>
        <w:p w14:paraId="4A5B1974" w14:textId="3B2AB4E0" w:rsidR="004669D1" w:rsidRPr="00025127" w:rsidRDefault="004669D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794BC4E" w:rsidR="004669D1" w:rsidRPr="00025127" w:rsidRDefault="004669D1" w:rsidP="005F1362">
          <w:pPr>
            <w:pStyle w:val="Encabezado"/>
            <w:jc w:val="both"/>
            <w:rPr>
              <w:rFonts w:ascii="Palatino Linotype" w:hAnsi="Palatino Linotype"/>
              <w:b/>
              <w:sz w:val="22"/>
              <w:szCs w:val="22"/>
            </w:rPr>
          </w:pPr>
          <w:r>
            <w:rPr>
              <w:rFonts w:ascii="Palatino Linotype" w:hAnsi="Palatino Linotype"/>
              <w:b/>
              <w:sz w:val="22"/>
              <w:szCs w:val="22"/>
            </w:rPr>
            <w:t>03983</w:t>
          </w:r>
          <w:r w:rsidRPr="00025127">
            <w:rPr>
              <w:rFonts w:ascii="Palatino Linotype" w:hAnsi="Palatino Linotype"/>
              <w:b/>
              <w:sz w:val="22"/>
              <w:szCs w:val="22"/>
            </w:rPr>
            <w:t>/INFOEM/IP/RR/</w:t>
          </w:r>
          <w:r>
            <w:rPr>
              <w:rFonts w:ascii="Palatino Linotype" w:hAnsi="Palatino Linotype"/>
              <w:b/>
              <w:sz w:val="22"/>
              <w:szCs w:val="22"/>
            </w:rPr>
            <w:t>2021</w:t>
          </w:r>
        </w:p>
      </w:tc>
    </w:tr>
    <w:tr w:rsidR="004669D1" w:rsidRPr="00025127" w14:paraId="1B5D8690" w14:textId="77777777" w:rsidTr="00FA0F09">
      <w:trPr>
        <w:trHeight w:val="233"/>
        <w:jc w:val="right"/>
      </w:trPr>
      <w:tc>
        <w:tcPr>
          <w:tcW w:w="3260" w:type="dxa"/>
          <w:vAlign w:val="center"/>
        </w:tcPr>
        <w:p w14:paraId="3903F2C6" w14:textId="22D569F8" w:rsidR="004669D1" w:rsidRPr="00025127" w:rsidRDefault="004669D1" w:rsidP="00F9646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8F96386" w:rsidR="004669D1" w:rsidRPr="00025127" w:rsidRDefault="004669D1" w:rsidP="00D07816">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Otzolotepec</w:t>
          </w:r>
        </w:p>
      </w:tc>
    </w:tr>
    <w:tr w:rsidR="004669D1" w:rsidRPr="00025127" w14:paraId="095EB01B" w14:textId="77777777" w:rsidTr="00FA0F09">
      <w:trPr>
        <w:trHeight w:val="321"/>
        <w:jc w:val="right"/>
      </w:trPr>
      <w:tc>
        <w:tcPr>
          <w:tcW w:w="3260" w:type="dxa"/>
          <w:vAlign w:val="center"/>
        </w:tcPr>
        <w:p w14:paraId="6E000A51" w14:textId="05E1861A" w:rsidR="004669D1" w:rsidRPr="00025127" w:rsidRDefault="004669D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669D1" w:rsidRPr="00025127" w:rsidRDefault="004669D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4669D1" w:rsidRDefault="004669D1"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4669D1" w:rsidRDefault="006B0D8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669D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669D1" w:rsidRPr="00025127" w14:paraId="0A3256F2" w14:textId="77777777" w:rsidTr="006E6B65">
      <w:trPr>
        <w:trHeight w:val="138"/>
        <w:jc w:val="right"/>
      </w:trPr>
      <w:tc>
        <w:tcPr>
          <w:tcW w:w="3261" w:type="dxa"/>
          <w:vAlign w:val="center"/>
        </w:tcPr>
        <w:p w14:paraId="3D80769D" w14:textId="316F11F8" w:rsidR="004669D1" w:rsidRPr="00025127" w:rsidRDefault="004669D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07FF7E7" w:rsidR="004669D1" w:rsidRPr="00025127" w:rsidRDefault="004669D1" w:rsidP="005F1362">
          <w:pPr>
            <w:pStyle w:val="Encabezado"/>
            <w:rPr>
              <w:rFonts w:ascii="Palatino Linotype" w:hAnsi="Palatino Linotype"/>
              <w:b/>
              <w:sz w:val="22"/>
              <w:szCs w:val="22"/>
            </w:rPr>
          </w:pPr>
          <w:r>
            <w:rPr>
              <w:rFonts w:ascii="Palatino Linotype" w:hAnsi="Palatino Linotype"/>
              <w:b/>
              <w:sz w:val="22"/>
              <w:szCs w:val="22"/>
            </w:rPr>
            <w:t>03983</w:t>
          </w:r>
          <w:r w:rsidRPr="00025127">
            <w:rPr>
              <w:rFonts w:ascii="Palatino Linotype" w:hAnsi="Palatino Linotype"/>
              <w:b/>
              <w:sz w:val="22"/>
              <w:szCs w:val="22"/>
            </w:rPr>
            <w:t>/INFOEM/IP/RR/</w:t>
          </w:r>
          <w:r>
            <w:rPr>
              <w:rFonts w:ascii="Palatino Linotype" w:hAnsi="Palatino Linotype"/>
              <w:b/>
              <w:sz w:val="22"/>
              <w:szCs w:val="22"/>
            </w:rPr>
            <w:t>2021</w:t>
          </w:r>
        </w:p>
      </w:tc>
    </w:tr>
    <w:tr w:rsidR="004669D1" w:rsidRPr="00025127" w14:paraId="128C8B3C" w14:textId="77777777" w:rsidTr="006E6B65">
      <w:trPr>
        <w:trHeight w:val="233"/>
        <w:jc w:val="right"/>
      </w:trPr>
      <w:tc>
        <w:tcPr>
          <w:tcW w:w="3261" w:type="dxa"/>
          <w:vAlign w:val="center"/>
        </w:tcPr>
        <w:p w14:paraId="483E3371" w14:textId="66B1BC74" w:rsidR="004669D1" w:rsidRPr="00025127" w:rsidRDefault="004669D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DD1FE51" w:rsidR="004669D1" w:rsidRPr="00025127" w:rsidRDefault="006B0D82" w:rsidP="0058757A">
          <w:pPr>
            <w:pStyle w:val="Encabezado"/>
            <w:rPr>
              <w:rFonts w:ascii="Palatino Linotype" w:hAnsi="Palatino Linotype"/>
              <w:b/>
              <w:sz w:val="22"/>
              <w:szCs w:val="22"/>
            </w:rPr>
          </w:pPr>
          <w:r>
            <w:rPr>
              <w:rFonts w:ascii="Palatino Linotype" w:hAnsi="Palatino Linotype"/>
              <w:b/>
              <w:sz w:val="22"/>
              <w:szCs w:val="22"/>
            </w:rPr>
            <w:t>Xxxx Xxxx Xxxxx</w:t>
          </w:r>
        </w:p>
      </w:tc>
    </w:tr>
    <w:tr w:rsidR="004669D1" w:rsidRPr="00025127" w14:paraId="41BE0704" w14:textId="77777777" w:rsidTr="006E6B65">
      <w:trPr>
        <w:trHeight w:val="321"/>
        <w:jc w:val="right"/>
      </w:trPr>
      <w:tc>
        <w:tcPr>
          <w:tcW w:w="3261" w:type="dxa"/>
          <w:vAlign w:val="center"/>
        </w:tcPr>
        <w:p w14:paraId="34C64148" w14:textId="10C6C8A9" w:rsidR="004669D1" w:rsidRPr="00025127" w:rsidRDefault="004669D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F4534A7" w:rsidR="004669D1" w:rsidRPr="00025127" w:rsidRDefault="004669D1" w:rsidP="00D07816">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Otzolotepec</w:t>
          </w:r>
        </w:p>
      </w:tc>
    </w:tr>
    <w:tr w:rsidR="004669D1" w:rsidRPr="00025127" w14:paraId="0C8B6193" w14:textId="77777777" w:rsidTr="006E6B65">
      <w:trPr>
        <w:trHeight w:val="321"/>
        <w:jc w:val="right"/>
      </w:trPr>
      <w:tc>
        <w:tcPr>
          <w:tcW w:w="3261" w:type="dxa"/>
          <w:vAlign w:val="center"/>
        </w:tcPr>
        <w:p w14:paraId="321FFAFF" w14:textId="0E8C2CE7" w:rsidR="004669D1" w:rsidRPr="00025127" w:rsidRDefault="004669D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4669D1" w:rsidRPr="00025127" w:rsidRDefault="004669D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669D1" w:rsidRDefault="004669D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A5668E"/>
    <w:multiLevelType w:val="hybridMultilevel"/>
    <w:tmpl w:val="589AA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446BF8"/>
    <w:multiLevelType w:val="hybridMultilevel"/>
    <w:tmpl w:val="CB62107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E047C8"/>
    <w:multiLevelType w:val="hybridMultilevel"/>
    <w:tmpl w:val="3426ECE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9021F9"/>
    <w:multiLevelType w:val="hybridMultilevel"/>
    <w:tmpl w:val="0ECAB8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476627"/>
    <w:multiLevelType w:val="hybridMultilevel"/>
    <w:tmpl w:val="7C5EB6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10FCB"/>
    <w:multiLevelType w:val="hybridMultilevel"/>
    <w:tmpl w:val="2A80D92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E6465A"/>
    <w:multiLevelType w:val="hybridMultilevel"/>
    <w:tmpl w:val="671615C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4"/>
  </w:num>
  <w:num w:numId="3">
    <w:abstractNumId w:val="41"/>
  </w:num>
  <w:num w:numId="4">
    <w:abstractNumId w:val="20"/>
  </w:num>
  <w:num w:numId="5">
    <w:abstractNumId w:val="33"/>
  </w:num>
  <w:num w:numId="6">
    <w:abstractNumId w:val="30"/>
  </w:num>
  <w:num w:numId="7">
    <w:abstractNumId w:val="38"/>
  </w:num>
  <w:num w:numId="8">
    <w:abstractNumId w:val="8"/>
  </w:num>
  <w:num w:numId="9">
    <w:abstractNumId w:val="11"/>
  </w:num>
  <w:num w:numId="10">
    <w:abstractNumId w:val="14"/>
  </w:num>
  <w:num w:numId="11">
    <w:abstractNumId w:val="40"/>
  </w:num>
  <w:num w:numId="12">
    <w:abstractNumId w:val="32"/>
  </w:num>
  <w:num w:numId="13">
    <w:abstractNumId w:val="28"/>
  </w:num>
  <w:num w:numId="14">
    <w:abstractNumId w:val="17"/>
  </w:num>
  <w:num w:numId="15">
    <w:abstractNumId w:val="18"/>
  </w:num>
  <w:num w:numId="16">
    <w:abstractNumId w:val="0"/>
  </w:num>
  <w:num w:numId="17">
    <w:abstractNumId w:val="22"/>
  </w:num>
  <w:num w:numId="18">
    <w:abstractNumId w:val="2"/>
  </w:num>
  <w:num w:numId="19">
    <w:abstractNumId w:val="25"/>
  </w:num>
  <w:num w:numId="20">
    <w:abstractNumId w:val="43"/>
  </w:num>
  <w:num w:numId="21">
    <w:abstractNumId w:val="31"/>
  </w:num>
  <w:num w:numId="22">
    <w:abstractNumId w:val="15"/>
  </w:num>
  <w:num w:numId="23">
    <w:abstractNumId w:val="12"/>
  </w:num>
  <w:num w:numId="24">
    <w:abstractNumId w:val="6"/>
  </w:num>
  <w:num w:numId="25">
    <w:abstractNumId w:val="19"/>
  </w:num>
  <w:num w:numId="26">
    <w:abstractNumId w:val="27"/>
  </w:num>
  <w:num w:numId="27">
    <w:abstractNumId w:val="9"/>
  </w:num>
  <w:num w:numId="28">
    <w:abstractNumId w:val="16"/>
  </w:num>
  <w:num w:numId="29">
    <w:abstractNumId w:val="23"/>
  </w:num>
  <w:num w:numId="30">
    <w:abstractNumId w:val="42"/>
  </w:num>
  <w:num w:numId="31">
    <w:abstractNumId w:val="3"/>
  </w:num>
  <w:num w:numId="32">
    <w:abstractNumId w:val="35"/>
  </w:num>
  <w:num w:numId="33">
    <w:abstractNumId w:val="1"/>
  </w:num>
  <w:num w:numId="34">
    <w:abstractNumId w:val="37"/>
  </w:num>
  <w:num w:numId="35">
    <w:abstractNumId w:val="4"/>
  </w:num>
  <w:num w:numId="36">
    <w:abstractNumId w:val="44"/>
  </w:num>
  <w:num w:numId="37">
    <w:abstractNumId w:val="29"/>
  </w:num>
  <w:num w:numId="38">
    <w:abstractNumId w:val="10"/>
  </w:num>
  <w:num w:numId="39">
    <w:abstractNumId w:val="5"/>
  </w:num>
  <w:num w:numId="40">
    <w:abstractNumId w:val="34"/>
  </w:num>
  <w:num w:numId="41">
    <w:abstractNumId w:val="26"/>
  </w:num>
  <w:num w:numId="42">
    <w:abstractNumId w:val="7"/>
  </w:num>
  <w:num w:numId="43">
    <w:abstractNumId w:val="39"/>
  </w:num>
  <w:num w:numId="44">
    <w:abstractNumId w:val="36"/>
  </w:num>
  <w:num w:numId="4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0D9E"/>
    <w:rsid w:val="00031D37"/>
    <w:rsid w:val="00031F10"/>
    <w:rsid w:val="00031F98"/>
    <w:rsid w:val="00032493"/>
    <w:rsid w:val="0004072A"/>
    <w:rsid w:val="0004193F"/>
    <w:rsid w:val="00042380"/>
    <w:rsid w:val="000427D6"/>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47D"/>
    <w:rsid w:val="001C1C2A"/>
    <w:rsid w:val="001C1CDE"/>
    <w:rsid w:val="001C263B"/>
    <w:rsid w:val="001C2713"/>
    <w:rsid w:val="001C28D5"/>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4AA"/>
    <w:rsid w:val="002058A7"/>
    <w:rsid w:val="00205A1A"/>
    <w:rsid w:val="00207665"/>
    <w:rsid w:val="00211229"/>
    <w:rsid w:val="00211E8C"/>
    <w:rsid w:val="00212C9C"/>
    <w:rsid w:val="00212FCA"/>
    <w:rsid w:val="00213108"/>
    <w:rsid w:val="0021453E"/>
    <w:rsid w:val="0021475E"/>
    <w:rsid w:val="00214D96"/>
    <w:rsid w:val="002179AC"/>
    <w:rsid w:val="00220ADB"/>
    <w:rsid w:val="002217BA"/>
    <w:rsid w:val="00221AFF"/>
    <w:rsid w:val="00221E74"/>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6CB"/>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8B8"/>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061"/>
    <w:rsid w:val="0046231E"/>
    <w:rsid w:val="0046340E"/>
    <w:rsid w:val="004635E2"/>
    <w:rsid w:val="00464CB6"/>
    <w:rsid w:val="0046532D"/>
    <w:rsid w:val="0046566E"/>
    <w:rsid w:val="004669D1"/>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057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2EC"/>
    <w:rsid w:val="00527495"/>
    <w:rsid w:val="00527E7A"/>
    <w:rsid w:val="00531594"/>
    <w:rsid w:val="00537E2C"/>
    <w:rsid w:val="00540208"/>
    <w:rsid w:val="00542797"/>
    <w:rsid w:val="00542B3A"/>
    <w:rsid w:val="00544ADC"/>
    <w:rsid w:val="00544B9C"/>
    <w:rsid w:val="00544E13"/>
    <w:rsid w:val="00544EC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24B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2B6"/>
    <w:rsid w:val="006A3D7A"/>
    <w:rsid w:val="006A79C3"/>
    <w:rsid w:val="006B004E"/>
    <w:rsid w:val="006B0198"/>
    <w:rsid w:val="006B0D82"/>
    <w:rsid w:val="006B12E8"/>
    <w:rsid w:val="006B1C19"/>
    <w:rsid w:val="006B31E7"/>
    <w:rsid w:val="006B4CA9"/>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4663"/>
    <w:rsid w:val="00774A5F"/>
    <w:rsid w:val="00774DFD"/>
    <w:rsid w:val="007753FA"/>
    <w:rsid w:val="0077544D"/>
    <w:rsid w:val="00775D67"/>
    <w:rsid w:val="00776C78"/>
    <w:rsid w:val="0078079A"/>
    <w:rsid w:val="0078249C"/>
    <w:rsid w:val="00783CCF"/>
    <w:rsid w:val="00784AA0"/>
    <w:rsid w:val="00784F3D"/>
    <w:rsid w:val="00785321"/>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0F28"/>
    <w:rsid w:val="007D26D2"/>
    <w:rsid w:val="007D3FBD"/>
    <w:rsid w:val="007D49A0"/>
    <w:rsid w:val="007D7EF3"/>
    <w:rsid w:val="007E0553"/>
    <w:rsid w:val="007E0C40"/>
    <w:rsid w:val="007E5125"/>
    <w:rsid w:val="007E5DB4"/>
    <w:rsid w:val="007E6334"/>
    <w:rsid w:val="007E64B6"/>
    <w:rsid w:val="007E72DF"/>
    <w:rsid w:val="007F0617"/>
    <w:rsid w:val="007F0E48"/>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416C"/>
    <w:rsid w:val="008662C0"/>
    <w:rsid w:val="008705E1"/>
    <w:rsid w:val="0087153F"/>
    <w:rsid w:val="00872938"/>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3C81"/>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276A"/>
    <w:rsid w:val="00A32883"/>
    <w:rsid w:val="00A346B7"/>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57E24"/>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09DB"/>
    <w:rsid w:val="00AB1131"/>
    <w:rsid w:val="00AB1B91"/>
    <w:rsid w:val="00AB2744"/>
    <w:rsid w:val="00AB274F"/>
    <w:rsid w:val="00AB5F30"/>
    <w:rsid w:val="00AB61E4"/>
    <w:rsid w:val="00AB6BE3"/>
    <w:rsid w:val="00AB7AAA"/>
    <w:rsid w:val="00AC2197"/>
    <w:rsid w:val="00AC37C3"/>
    <w:rsid w:val="00AC3C7B"/>
    <w:rsid w:val="00AC3E65"/>
    <w:rsid w:val="00AC535B"/>
    <w:rsid w:val="00AC5F6A"/>
    <w:rsid w:val="00AD0B3C"/>
    <w:rsid w:val="00AD0FC3"/>
    <w:rsid w:val="00AD1CC0"/>
    <w:rsid w:val="00AD22B5"/>
    <w:rsid w:val="00AD2718"/>
    <w:rsid w:val="00AD33D3"/>
    <w:rsid w:val="00AD366A"/>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140"/>
    <w:rsid w:val="00B13243"/>
    <w:rsid w:val="00B13511"/>
    <w:rsid w:val="00B13D85"/>
    <w:rsid w:val="00B16296"/>
    <w:rsid w:val="00B16CC7"/>
    <w:rsid w:val="00B1786A"/>
    <w:rsid w:val="00B206D8"/>
    <w:rsid w:val="00B20C75"/>
    <w:rsid w:val="00B230E5"/>
    <w:rsid w:val="00B23E88"/>
    <w:rsid w:val="00B267A4"/>
    <w:rsid w:val="00B27550"/>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600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E74"/>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0269"/>
    <w:rsid w:val="00D02F72"/>
    <w:rsid w:val="00D07816"/>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E2"/>
    <w:rsid w:val="00D60582"/>
    <w:rsid w:val="00D60C22"/>
    <w:rsid w:val="00D61222"/>
    <w:rsid w:val="00D63800"/>
    <w:rsid w:val="00D63990"/>
    <w:rsid w:val="00D641DC"/>
    <w:rsid w:val="00D65068"/>
    <w:rsid w:val="00D65243"/>
    <w:rsid w:val="00D658A1"/>
    <w:rsid w:val="00D65BBD"/>
    <w:rsid w:val="00D67E99"/>
    <w:rsid w:val="00D70BE1"/>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D98"/>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C0"/>
    <w:rsid w:val="00F459E6"/>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6008B-CB88-4171-940A-8558F48F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20469</Words>
  <Characters>112582</Characters>
  <Application>Microsoft Office Word</Application>
  <DocSecurity>0</DocSecurity>
  <Lines>938</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3</cp:revision>
  <cp:lastPrinted>2019-12-11T01:19:00Z</cp:lastPrinted>
  <dcterms:created xsi:type="dcterms:W3CDTF">2021-10-28T05:47:00Z</dcterms:created>
  <dcterms:modified xsi:type="dcterms:W3CDTF">2021-10-28T05:48:00Z</dcterms:modified>
</cp:coreProperties>
</file>