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CF3852">
        <w:rPr>
          <w:rStyle w:val="apple-converted-space"/>
          <w:rFonts w:ascii="Palatino Linotype" w:hAnsi="Palatino Linotype" w:cs="Arial"/>
        </w:rPr>
        <w:t>seis de octubre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CF3852">
        <w:rPr>
          <w:rFonts w:ascii="Palatino Linotype" w:hAnsi="Palatino Linotype" w:cs="Arial"/>
          <w:b/>
          <w:bCs/>
        </w:rPr>
        <w:t>03944</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CC2B1D">
        <w:rPr>
          <w:rFonts w:ascii="Palatino Linotype" w:hAnsi="Palatino Linotype" w:cs="Arial"/>
          <w:b/>
        </w:rPr>
        <w:t xml:space="preserve">                            </w:t>
      </w:r>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CF3852" w:rsidRPr="00CF3852">
        <w:rPr>
          <w:rFonts w:ascii="Palatino Linotype" w:hAnsi="Palatino Linotype" w:cs="Arial"/>
          <w:b/>
          <w:bCs/>
        </w:rPr>
        <w:t>00154/CHICOLOA/IP/2021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CF3852">
        <w:rPr>
          <w:rFonts w:ascii="Palatino Linotype" w:hAnsi="Palatino Linotype" w:cs="Arial"/>
          <w:b/>
        </w:rPr>
        <w:t>Chicoloapan</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CF3852">
        <w:rPr>
          <w:rFonts w:ascii="Palatino Linotype" w:hAnsi="Palatino Linotype" w:cs="Arial"/>
        </w:rPr>
        <w:t>Con fecha cuatro de agosto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CF3852" w:rsidRPr="00CF3852">
        <w:rPr>
          <w:rFonts w:ascii="Palatino Linotype" w:eastAsia="Palatino Linotype" w:hAnsi="Palatino Linotype" w:cs="Palatino Linotype"/>
          <w:i/>
          <w:sz w:val="22"/>
          <w:szCs w:val="22"/>
        </w:rPr>
        <w:t>En redes sociales la presidenta municipal hizo del conocimiento a la ciudadanía un apoyo el cual consiste en el 50% de condonación en el costo total de Traslado de Dominio y el 100% de condonación en multas y recargos lo cual esta excelente. Por favor podrían proporcionarme los requisitos, el nombre del área a la cual hay que acudir, el nombre del funcionario al que hay que acudir, el teléfono y la extensión del área a la que hay que acudir por cualquier duda, los horarios y cualquier otro dato general a efecto de adherirse al programa. Gracias</w:t>
      </w:r>
      <w:r w:rsidRPr="00607616">
        <w:rPr>
          <w:rFonts w:ascii="Palatino Linotype" w:eastAsia="Palatino Linotype" w:hAnsi="Palatino Linotype" w:cs="Palatino Linotype"/>
          <w:i/>
          <w:sz w:val="22"/>
          <w:szCs w:val="22"/>
        </w:rPr>
        <w:t>” (Sic)</w:t>
      </w:r>
    </w:p>
    <w:p w:rsidR="00AA47E4"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CF3852" w:rsidRPr="00CF3852" w:rsidRDefault="00CF3852" w:rsidP="00CF3852">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Adjuntando a su respuesta el archivo electrónico denominado “</w:t>
      </w:r>
      <w:hyperlink r:id="rId8" w:tgtFrame="_blank" w:history="1">
        <w:r w:rsidRPr="00CF3852">
          <w:rPr>
            <w:rFonts w:ascii="Palatino Linotype" w:hAnsi="Palatino Linotype"/>
          </w:rPr>
          <w:t>IMG-20210726-WA0004.jpg</w:t>
        </w:r>
      </w:hyperlink>
      <w:r w:rsidRPr="00CF3852">
        <w:rPr>
          <w:rFonts w:ascii="Palatino Linotype" w:hAnsi="Palatino Linotype" w:cs="Arial"/>
        </w:rPr>
        <w:t xml:space="preserve">”, </w:t>
      </w:r>
      <w:r>
        <w:rPr>
          <w:rFonts w:ascii="Palatino Linotype" w:hAnsi="Palatino Linotype" w:cs="Arial"/>
        </w:rPr>
        <w:t xml:space="preserve">el cual contiene una captura de imagen de la publicación del Sujeto </w:t>
      </w:r>
      <w:r>
        <w:rPr>
          <w:rFonts w:ascii="Palatino Linotype" w:hAnsi="Palatino Linotype" w:cs="Arial"/>
        </w:rPr>
        <w:lastRenderedPageBreak/>
        <w:t>Obligado sobre la campaña de regularización fiscal 2021, sobre la condonación en el costo total de traslado de dominio y multas y recargos.</w:t>
      </w:r>
    </w:p>
    <w:p w:rsidR="00CF3852" w:rsidRDefault="00CF3852" w:rsidP="00CF3852">
      <w:pPr>
        <w:spacing w:before="240" w:after="240" w:line="360" w:lineRule="auto"/>
        <w:contextualSpacing/>
        <w:jc w:val="both"/>
        <w:rPr>
          <w:rFonts w:ascii="Palatino Linotype" w:hAnsi="Palatino Linotype" w:cs="Arial"/>
        </w:rPr>
      </w:pPr>
    </w:p>
    <w:p w:rsidR="00AA47E4" w:rsidRDefault="00AA47E4" w:rsidP="00CF3852">
      <w:pPr>
        <w:spacing w:before="240" w:after="240" w:line="360" w:lineRule="auto"/>
        <w:contextualSpacing/>
        <w:jc w:val="both"/>
        <w:rPr>
          <w:rFonts w:ascii="Palatino Linotype" w:hAnsi="Palatino Linotype" w:cs="Arial"/>
        </w:rPr>
      </w:pPr>
      <w:r>
        <w:rPr>
          <w:rFonts w:ascii="Palatino Linotype" w:hAnsi="Palatino Linotype" w:cs="Arial"/>
          <w:b/>
        </w:rPr>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CF3852">
        <w:rPr>
          <w:rFonts w:ascii="Palatino Linotype" w:hAnsi="Palatino Linotype" w:cs="Arial"/>
        </w:rPr>
        <w:t>fecha cinco de agosto</w:t>
      </w:r>
      <w:r w:rsidR="00FF6012">
        <w:rPr>
          <w:rFonts w:ascii="Palatino Linotype" w:hAnsi="Palatino Linotype" w:cs="Arial"/>
        </w:rPr>
        <w:t xml:space="preserve"> de</w:t>
      </w:r>
      <w:r w:rsidR="00AF6A2E">
        <w:rPr>
          <w:rFonts w:ascii="Palatino Linotype" w:hAnsi="Palatino Linotype" w:cs="Arial"/>
        </w:rPr>
        <w:t>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Pr="00080788">
        <w:rPr>
          <w:rFonts w:ascii="Palatino Linotype" w:hAnsi="Palatino Linotype" w:cs="Arial"/>
        </w:rPr>
        <w:t xml:space="preserve"> de acceso a la información a través del SAIMEX, la cual versa como sigue:</w:t>
      </w:r>
    </w:p>
    <w:p w:rsidR="00AA47E4" w:rsidRDefault="00AA47E4" w:rsidP="00AA47E4">
      <w:pPr>
        <w:spacing w:before="240" w:after="240" w:line="360" w:lineRule="auto"/>
        <w:contextualSpacing/>
        <w:jc w:val="both"/>
        <w:rPr>
          <w:rFonts w:ascii="Palatino Linotype" w:hAnsi="Palatino Linotype" w:cs="Arial"/>
        </w:rPr>
      </w:pPr>
    </w:p>
    <w:p w:rsidR="00CF3852" w:rsidRPr="00CC2B1D" w:rsidRDefault="00AA47E4" w:rsidP="00CC2B1D">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CF3852" w:rsidRPr="00CF385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C2B1D" w:rsidRPr="00CC2B1D" w:rsidRDefault="00CF3852" w:rsidP="00CC2B1D">
      <w:pPr>
        <w:spacing w:before="240" w:after="240"/>
        <w:ind w:left="851" w:right="902"/>
        <w:contextualSpacing/>
        <w:jc w:val="both"/>
        <w:rPr>
          <w:rFonts w:ascii="Palatino Linotype" w:hAnsi="Palatino Linotype"/>
          <w:i/>
          <w:color w:val="000000"/>
        </w:rPr>
      </w:pPr>
      <w:r w:rsidRPr="00CF3852">
        <w:rPr>
          <w:rFonts w:ascii="Palatino Linotype" w:hAnsi="Palatino Linotype"/>
          <w:i/>
          <w:color w:val="000000"/>
        </w:rPr>
        <w:t>se anexa el oficio de respuesta.</w:t>
      </w:r>
    </w:p>
    <w:p w:rsidR="00CF3852" w:rsidRDefault="00AA47E4" w:rsidP="00CF3852">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CF3852" w:rsidP="00AA47E4">
      <w:pPr>
        <w:spacing w:before="240" w:after="240"/>
        <w:ind w:left="851" w:right="902"/>
        <w:contextualSpacing/>
        <w:jc w:val="both"/>
        <w:rPr>
          <w:rFonts w:ascii="Palatino Linotype" w:hAnsi="Palatino Linotype"/>
          <w:i/>
          <w:color w:val="000000"/>
        </w:rPr>
      </w:pPr>
      <w:r w:rsidRPr="00CF3852">
        <w:rPr>
          <w:rFonts w:ascii="Palatino Linotype" w:hAnsi="Palatino Linotype"/>
          <w:i/>
          <w:color w:val="000000"/>
        </w:rPr>
        <w:t>M. EN A.P. YANETT MARIBEL SOTO DIAZ</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CF3852"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los</w:t>
      </w:r>
      <w:r w:rsidR="00A77769">
        <w:rPr>
          <w:rFonts w:ascii="Palatino Linotype" w:hAnsi="Palatino Linotype" w:cs="Arial"/>
        </w:rPr>
        <w:t xml:space="preserve"> archivo</w:t>
      </w:r>
      <w:r>
        <w:rPr>
          <w:rFonts w:ascii="Palatino Linotype" w:hAnsi="Palatino Linotype" w:cs="Arial"/>
        </w:rPr>
        <w:t>s</w:t>
      </w:r>
      <w:r w:rsidR="00A77769">
        <w:rPr>
          <w:rFonts w:ascii="Palatino Linotype" w:hAnsi="Palatino Linotype" w:cs="Arial"/>
        </w:rPr>
        <w:t xml:space="preserve"> electrónico</w:t>
      </w:r>
      <w:r>
        <w:rPr>
          <w:rFonts w:ascii="Palatino Linotype" w:hAnsi="Palatino Linotype" w:cs="Arial"/>
        </w:rPr>
        <w:t>s denominados:</w:t>
      </w:r>
      <w:r w:rsidR="00FF6012" w:rsidRPr="00FF6012">
        <w:rPr>
          <w:rFonts w:ascii="Palatino Linotype" w:hAnsi="Palatino Linotype" w:cs="Arial"/>
        </w:rPr>
        <w:t xml:space="preserve"> </w:t>
      </w:r>
      <w:r w:rsidR="00FF6012">
        <w:rPr>
          <w:rFonts w:ascii="Palatino Linotype" w:hAnsi="Palatino Linotype" w:cs="Arial"/>
        </w:rPr>
        <w:t>“</w:t>
      </w:r>
      <w:hyperlink r:id="rId9" w:tgtFrame="_blank" w:history="1">
        <w:r w:rsidRPr="00CF3852">
          <w:rPr>
            <w:rFonts w:ascii="Palatino Linotype" w:hAnsi="Palatino Linotype"/>
          </w:rPr>
          <w:t>REQUISITOS PARA TRASLADO DE DOMINIO.jpg</w:t>
        </w:r>
      </w:hyperlink>
      <w:r w:rsidR="00FF6012" w:rsidRPr="00FF6012">
        <w:rPr>
          <w:rFonts w:ascii="Palatino Linotype" w:hAnsi="Palatino Linotype" w:cs="Arial"/>
        </w:rPr>
        <w:t>”</w:t>
      </w:r>
      <w:r>
        <w:rPr>
          <w:rFonts w:ascii="Palatino Linotype" w:hAnsi="Palatino Linotype" w:cs="Arial"/>
        </w:rPr>
        <w:t xml:space="preserve"> y “</w:t>
      </w:r>
      <w:hyperlink r:id="rId10" w:tgtFrame="_blank" w:history="1">
        <w:r w:rsidRPr="00CF3852">
          <w:rPr>
            <w:rFonts w:ascii="Palatino Linotype" w:hAnsi="Palatino Linotype"/>
          </w:rPr>
          <w:t>respuesta de solicitud 00154.pdf</w:t>
        </w:r>
      </w:hyperlink>
      <w:r w:rsidRPr="00CF3852">
        <w:rPr>
          <w:rFonts w:ascii="Palatino Linotype" w:hAnsi="Palatino Linotype" w:cs="Arial"/>
        </w:rPr>
        <w:t>”</w:t>
      </w:r>
      <w:r>
        <w:rPr>
          <w:rFonts w:ascii="Palatino Linotype" w:hAnsi="Palatino Linotype" w:cs="Arial"/>
        </w:rPr>
        <w:t>; los</w:t>
      </w:r>
      <w:r w:rsidR="00A77769">
        <w:rPr>
          <w:rFonts w:ascii="Palatino Linotype" w:hAnsi="Palatino Linotype" w:cs="Arial"/>
        </w:rPr>
        <w:t xml:space="preserve"> cual</w:t>
      </w:r>
      <w:r>
        <w:rPr>
          <w:rFonts w:ascii="Palatino Linotype" w:hAnsi="Palatino Linotype" w:cs="Arial"/>
        </w:rPr>
        <w:t>es</w:t>
      </w:r>
      <w:r w:rsidR="00A77769">
        <w:rPr>
          <w:rFonts w:ascii="Palatino Linotype" w:hAnsi="Palatino Linotype" w:cs="Arial"/>
        </w:rPr>
        <w:t xml:space="preserve"> será</w:t>
      </w:r>
      <w:r>
        <w:rPr>
          <w:rFonts w:ascii="Palatino Linotype" w:hAnsi="Palatino Linotype" w:cs="Arial"/>
        </w:rPr>
        <w:t>n</w:t>
      </w:r>
      <w:r w:rsidR="00A77769">
        <w:rPr>
          <w:rFonts w:ascii="Palatino Linotype" w:hAnsi="Palatino Linotype" w:cs="Arial"/>
        </w:rPr>
        <w:t xml:space="preserve"> analizado</w:t>
      </w:r>
      <w:r>
        <w:rPr>
          <w:rFonts w:ascii="Palatino Linotype" w:hAnsi="Palatino Linotype" w:cs="Arial"/>
        </w:rPr>
        <w:t>s</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3. Interposición del</w:t>
      </w:r>
      <w:r w:rsidR="00AA47E4" w:rsidRPr="00080788">
        <w:rPr>
          <w:rFonts w:ascii="Palatino Linotype" w:hAnsi="Palatino Linotype" w:cs="Arial"/>
          <w:b/>
        </w:rPr>
        <w:t xml:space="preserve"> recurso de revisión. </w:t>
      </w:r>
      <w:r w:rsidR="00AA47E4">
        <w:rPr>
          <w:rFonts w:ascii="Palatino Linotype" w:hAnsi="Palatino Linotype" w:cs="Arial"/>
        </w:rPr>
        <w:t>Inconforme la</w:t>
      </w:r>
      <w:r w:rsidR="00AA47E4" w:rsidRPr="00080788">
        <w:rPr>
          <w:rFonts w:ascii="Palatino Linotype" w:hAnsi="Palatino Linotype" w:cs="Arial"/>
        </w:rPr>
        <w:t xml:space="preserve"> solicitante con la respuesta del </w:t>
      </w:r>
      <w:r w:rsidR="00AA47E4" w:rsidRPr="00080788">
        <w:rPr>
          <w:rFonts w:ascii="Palatino Linotype" w:hAnsi="Palatino Linotype" w:cs="Arial"/>
          <w:b/>
        </w:rPr>
        <w:t>Sujeto Obligado</w:t>
      </w:r>
      <w:r w:rsidR="00AA47E4" w:rsidRPr="00080788">
        <w:rPr>
          <w:rFonts w:ascii="Palatino Linotype" w:hAnsi="Palatino Linotype" w:cs="Arial"/>
        </w:rPr>
        <w:t xml:space="preserve"> interpuso </w:t>
      </w:r>
      <w:r w:rsidR="00AA47E4">
        <w:rPr>
          <w:rFonts w:ascii="Palatino Linotype" w:hAnsi="Palatino Linotype" w:cs="Arial"/>
        </w:rPr>
        <w:t xml:space="preserve">los </w:t>
      </w:r>
      <w:r w:rsidR="00AA47E4" w:rsidRPr="00080788">
        <w:rPr>
          <w:rFonts w:ascii="Palatino Linotype" w:hAnsi="Palatino Linotype" w:cs="Arial"/>
        </w:rPr>
        <w:t>recurso</w:t>
      </w:r>
      <w:r w:rsidR="00AA47E4">
        <w:rPr>
          <w:rFonts w:ascii="Palatino Linotype" w:hAnsi="Palatino Linotype" w:cs="Arial"/>
        </w:rPr>
        <w:t>s</w:t>
      </w:r>
      <w:r w:rsidR="00AA47E4" w:rsidRPr="00080788">
        <w:rPr>
          <w:rFonts w:ascii="Palatino Linotype" w:hAnsi="Palatino Linotype" w:cs="Arial"/>
        </w:rPr>
        <w:t xml:space="preserve"> de revisión a t</w:t>
      </w:r>
      <w:r w:rsidR="00AA47E4">
        <w:rPr>
          <w:rFonts w:ascii="Palatino Linotype" w:hAnsi="Palatino Linotype" w:cs="Arial"/>
        </w:rPr>
        <w:t>ravé</w:t>
      </w:r>
      <w:r w:rsidR="00CF3852">
        <w:rPr>
          <w:rFonts w:ascii="Palatino Linotype" w:hAnsi="Palatino Linotype" w:cs="Arial"/>
        </w:rPr>
        <w:t>s del SAIMEX en fecha nueve de agosto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CF3852" w:rsidRPr="00CF3852">
        <w:rPr>
          <w:rFonts w:ascii="Palatino Linotype" w:hAnsi="Palatino Linotype"/>
          <w:i/>
          <w:color w:val="000000"/>
        </w:rPr>
        <w:t>Respuesta incompleta, sin fundamento legal concreto</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lastRenderedPageBreak/>
        <w:t>“</w:t>
      </w:r>
      <w:r w:rsidR="00CF3852" w:rsidRPr="00CF3852">
        <w:rPr>
          <w:rFonts w:ascii="Palatino Linotype" w:hAnsi="Palatino Linotype"/>
          <w:i/>
          <w:color w:val="000000"/>
        </w:rPr>
        <w:t>Respuesta incompleta, sin fundamento legal concreto, tampoco entendí por qué me mandaron una página de Facebook, yo no pedí eso</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056F1D">
        <w:rPr>
          <w:rFonts w:ascii="Palatino Linotype" w:hAnsi="Palatino Linotype"/>
          <w:b/>
          <w:lang w:val="es-ES_tradnl"/>
        </w:rPr>
        <w:t>03944</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056F1D">
        <w:rPr>
          <w:rFonts w:ascii="Palatino Linotype" w:hAnsi="Palatino Linotype" w:cs="Arial"/>
        </w:rPr>
        <w:t>a la</w:t>
      </w:r>
      <w:r w:rsidR="00056F1D">
        <w:rPr>
          <w:rFonts w:ascii="Palatino Linotype" w:eastAsia="Calibri" w:hAnsi="Palatino Linotype" w:cs="Arial"/>
        </w:rPr>
        <w:t xml:space="preserve"> Comisionada</w:t>
      </w:r>
      <w:r w:rsidR="00AA47E4" w:rsidRPr="009F7D9F">
        <w:rPr>
          <w:rFonts w:ascii="Palatino Linotype" w:eastAsia="Calibri" w:hAnsi="Palatino Linotype" w:cs="Arial"/>
        </w:rPr>
        <w:t xml:space="preserve">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056F1D" w:rsidRDefault="00056F1D" w:rsidP="00AA47E4">
      <w:pPr>
        <w:spacing w:before="240" w:after="240" w:line="360" w:lineRule="auto"/>
        <w:contextualSpacing/>
        <w:jc w:val="both"/>
        <w:rPr>
          <w:rFonts w:ascii="Palatino Linotype" w:eastAsia="Calibri" w:hAnsi="Palatino Linotype" w:cs="Arial"/>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056F1D">
        <w:rPr>
          <w:rFonts w:ascii="Palatino Linotype" w:hAnsi="Palatino Linotype" w:cs="Arial"/>
        </w:rPr>
        <w:t>En fecha doce de agosto</w:t>
      </w:r>
      <w:r w:rsidR="00367B45">
        <w:rPr>
          <w:rFonts w:ascii="Palatino Linotype" w:hAnsi="Palatino Linotype" w:cs="Arial"/>
        </w:rPr>
        <w:t xml:space="preserve"> de</w:t>
      </w:r>
      <w:r w:rsidR="00AF6A2E">
        <w:rPr>
          <w:rFonts w:ascii="Palatino Linotype" w:hAnsi="Palatino Linotype" w:cs="Arial"/>
        </w:rPr>
        <w:t>l dos mil veintiuno</w:t>
      </w:r>
      <w:r>
        <w:rPr>
          <w:rFonts w:ascii="Palatino Linotype" w:hAnsi="Palatino Linotype" w:cs="Arial"/>
        </w:rPr>
        <w:t>, el</w:t>
      </w:r>
      <w:r w:rsidR="00AA47E4" w:rsidRPr="00080788">
        <w:rPr>
          <w:rFonts w:ascii="Palatino Linotype" w:hAnsi="Palatino Linotype" w:cs="Arial"/>
        </w:rPr>
        <w:t xml:space="preserve"> Comisionado ponente</w:t>
      </w:r>
      <w:r>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A77769" w:rsidRPr="00080788" w:rsidRDefault="00A77769" w:rsidP="00AA47E4">
      <w:pPr>
        <w:spacing w:before="240" w:after="240" w:line="360" w:lineRule="auto"/>
        <w:contextualSpacing/>
        <w:jc w:val="both"/>
        <w:rPr>
          <w:rFonts w:ascii="Palatino Linotype" w:hAnsi="Palatino Linotype" w:cs="Arial"/>
        </w:rPr>
      </w:pPr>
    </w:p>
    <w:p w:rsidR="00CC2B1D" w:rsidRPr="00056F1D" w:rsidRDefault="00607616" w:rsidP="00CC2B1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056F1D">
        <w:rPr>
          <w:rFonts w:ascii="Palatino Linotype" w:hAnsi="Palatino Linotype" w:cs="Arial"/>
          <w:b/>
          <w:sz w:val="24"/>
          <w:szCs w:val="24"/>
        </w:rPr>
        <w:t>6</w:t>
      </w:r>
      <w:r w:rsidR="00AA47E4" w:rsidRPr="00056F1D">
        <w:rPr>
          <w:rFonts w:ascii="Palatino Linotype" w:hAnsi="Palatino Linotype" w:cs="Arial"/>
          <w:b/>
          <w:sz w:val="24"/>
          <w:szCs w:val="24"/>
        </w:rPr>
        <w:t>. Manifestaciones</w:t>
      </w:r>
      <w:r w:rsidR="00AA47E4" w:rsidRPr="00056F1D">
        <w:rPr>
          <w:rFonts w:ascii="Palatino Linotype" w:hAnsi="Palatino Linotype" w:cs="Arial"/>
          <w:sz w:val="24"/>
          <w:szCs w:val="24"/>
        </w:rPr>
        <w:t xml:space="preserve">: </w:t>
      </w:r>
      <w:r w:rsidR="00CC2B1D" w:rsidRPr="00056F1D">
        <w:rPr>
          <w:rFonts w:ascii="Palatino Linotype" w:hAnsi="Palatino Linotype" w:cs="Arial"/>
          <w:sz w:val="24"/>
          <w:szCs w:val="24"/>
          <w:lang w:eastAsia="es-ES"/>
        </w:rPr>
        <w:t>De las constancias que integran el expediente en que se actúa se advierte que la recurrente fue omisa en ofrecer pruebas y alegatos.</w:t>
      </w:r>
    </w:p>
    <w:p w:rsidR="00CC2B1D" w:rsidRPr="00056F1D" w:rsidRDefault="00CC2B1D" w:rsidP="00CC2B1D">
      <w:pPr>
        <w:spacing w:line="360" w:lineRule="auto"/>
        <w:jc w:val="both"/>
        <w:rPr>
          <w:rFonts w:ascii="Palatino Linotype" w:hAnsi="Palatino Linotype" w:cs="Arial"/>
        </w:rPr>
      </w:pPr>
      <w:r w:rsidRPr="00056F1D">
        <w:rPr>
          <w:rFonts w:ascii="Palatino Linotype" w:hAnsi="Palatino Linotype" w:cs="Arial"/>
        </w:rPr>
        <w:t xml:space="preserve">Por su parte, el </w:t>
      </w:r>
      <w:r w:rsidRPr="00056F1D">
        <w:rPr>
          <w:rFonts w:ascii="Palatino Linotype" w:hAnsi="Palatino Linotype" w:cs="Arial"/>
          <w:b/>
        </w:rPr>
        <w:t>Sujeto Obligado</w:t>
      </w:r>
      <w:r w:rsidR="00056F1D">
        <w:rPr>
          <w:rFonts w:ascii="Palatino Linotype" w:hAnsi="Palatino Linotype" w:cs="Arial"/>
        </w:rPr>
        <w:t xml:space="preserve"> en fecha veinte de agosto</w:t>
      </w:r>
      <w:r w:rsidRPr="00056F1D">
        <w:rPr>
          <w:rFonts w:ascii="Palatino Linotype" w:hAnsi="Palatino Linotype" w:cs="Arial"/>
        </w:rPr>
        <w:t xml:space="preserve"> del dos mil veintiuno, remi</w:t>
      </w:r>
      <w:r w:rsidR="00056F1D">
        <w:rPr>
          <w:rFonts w:ascii="Palatino Linotype" w:hAnsi="Palatino Linotype" w:cs="Arial"/>
        </w:rPr>
        <w:t>te en vía informe justificado los</w:t>
      </w:r>
      <w:r w:rsidRPr="00056F1D">
        <w:rPr>
          <w:rFonts w:ascii="Palatino Linotype" w:hAnsi="Palatino Linotype" w:cs="Arial"/>
        </w:rPr>
        <w:t xml:space="preserve"> archivo</w:t>
      </w:r>
      <w:r w:rsidR="00056F1D">
        <w:rPr>
          <w:rFonts w:ascii="Palatino Linotype" w:hAnsi="Palatino Linotype" w:cs="Arial"/>
        </w:rPr>
        <w:t>s</w:t>
      </w:r>
      <w:r w:rsidRPr="00056F1D">
        <w:rPr>
          <w:rFonts w:ascii="Palatino Linotype" w:hAnsi="Palatino Linotype" w:cs="Arial"/>
        </w:rPr>
        <w:t xml:space="preserve"> electrónico</w:t>
      </w:r>
      <w:r w:rsidR="00056F1D">
        <w:rPr>
          <w:rFonts w:ascii="Palatino Linotype" w:hAnsi="Palatino Linotype" w:cs="Arial"/>
        </w:rPr>
        <w:t>s</w:t>
      </w:r>
      <w:r w:rsidRPr="00056F1D">
        <w:rPr>
          <w:rFonts w:ascii="Palatino Linotype" w:hAnsi="Palatino Linotype" w:cs="Arial"/>
        </w:rPr>
        <w:t xml:space="preserve"> siguiente</w:t>
      </w:r>
      <w:r w:rsidR="00056F1D">
        <w:rPr>
          <w:rFonts w:ascii="Palatino Linotype" w:hAnsi="Palatino Linotype" w:cs="Arial"/>
        </w:rPr>
        <w:t>s</w:t>
      </w:r>
      <w:r w:rsidRPr="00056F1D">
        <w:rPr>
          <w:rFonts w:ascii="Palatino Linotype" w:hAnsi="Palatino Linotype" w:cs="Arial"/>
        </w:rPr>
        <w:t>:</w:t>
      </w:r>
    </w:p>
    <w:p w:rsidR="00CC2B1D" w:rsidRDefault="00CC2B1D" w:rsidP="00CC2B1D">
      <w:pPr>
        <w:spacing w:line="360" w:lineRule="auto"/>
        <w:jc w:val="both"/>
        <w:rPr>
          <w:rFonts w:ascii="Palatino Linotype" w:hAnsi="Palatino Linotype" w:cs="Arial"/>
        </w:rPr>
      </w:pPr>
    </w:p>
    <w:p w:rsidR="00CC2B1D" w:rsidRDefault="00056F1D" w:rsidP="00CC2B1D">
      <w:pPr>
        <w:spacing w:line="360" w:lineRule="auto"/>
        <w:jc w:val="both"/>
        <w:rPr>
          <w:rFonts w:ascii="Palatino Linotype" w:hAnsi="Palatino Linotype" w:cs="Arial"/>
        </w:rPr>
      </w:pPr>
      <w:r>
        <w:rPr>
          <w:rFonts w:ascii="Palatino Linotype" w:hAnsi="Palatino Linotype" w:cs="Arial"/>
        </w:rPr>
        <w:t>“</w:t>
      </w:r>
      <w:hyperlink r:id="rId11" w:history="1">
        <w:r w:rsidRPr="00056F1D">
          <w:rPr>
            <w:rFonts w:ascii="Palatino Linotype" w:hAnsi="Palatino Linotype"/>
          </w:rPr>
          <w:t>BRWFC017C85EDA8_020675.pdf</w:t>
        </w:r>
      </w:hyperlink>
      <w:r>
        <w:rPr>
          <w:rFonts w:ascii="Palatino Linotype" w:hAnsi="Palatino Linotype" w:cs="Arial"/>
        </w:rPr>
        <w:t>”</w:t>
      </w:r>
      <w:r w:rsidRPr="00056F1D">
        <w:rPr>
          <w:rFonts w:ascii="Palatino Linotype" w:hAnsi="Palatino Linotype" w:cs="Arial"/>
        </w:rPr>
        <w:t xml:space="preserve">, </w:t>
      </w:r>
      <w:r>
        <w:rPr>
          <w:rFonts w:ascii="Palatino Linotype" w:hAnsi="Palatino Linotype" w:cs="Arial"/>
        </w:rPr>
        <w:t>“</w:t>
      </w:r>
      <w:hyperlink r:id="rId12" w:history="1">
        <w:r w:rsidRPr="00056F1D">
          <w:rPr>
            <w:rFonts w:ascii="Palatino Linotype" w:hAnsi="Palatino Linotype"/>
          </w:rPr>
          <w:t>BRWFC017C85EDA8_020675.pdf</w:t>
        </w:r>
      </w:hyperlink>
      <w:r>
        <w:rPr>
          <w:rFonts w:ascii="Palatino Linotype" w:hAnsi="Palatino Linotype" w:cs="Arial"/>
        </w:rPr>
        <w:t>”</w:t>
      </w:r>
      <w:r w:rsidRPr="00056F1D">
        <w:rPr>
          <w:rFonts w:ascii="Palatino Linotype" w:hAnsi="Palatino Linotype" w:cs="Arial"/>
        </w:rPr>
        <w:t xml:space="preserve"> y </w:t>
      </w:r>
      <w:hyperlink r:id="rId13" w:history="1">
        <w:r w:rsidRPr="00056F1D">
          <w:rPr>
            <w:rFonts w:ascii="Palatino Linotype" w:hAnsi="Palatino Linotype" w:cs="Arial"/>
          </w:rPr>
          <w:br/>
        </w:r>
        <w:r>
          <w:rPr>
            <w:rFonts w:ascii="Palatino Linotype" w:hAnsi="Palatino Linotype"/>
          </w:rPr>
          <w:t>“</w:t>
        </w:r>
        <w:r w:rsidRPr="00056F1D">
          <w:rPr>
            <w:rFonts w:ascii="Palatino Linotype" w:hAnsi="Palatino Linotype"/>
          </w:rPr>
          <w:t>239296972_4000776793377773_5785675495168454063_n.jpg</w:t>
        </w:r>
      </w:hyperlink>
      <w:r>
        <w:rPr>
          <w:rFonts w:ascii="Palatino Linotype" w:hAnsi="Palatino Linotype" w:cs="Arial"/>
        </w:rPr>
        <w:t>”, los</w:t>
      </w:r>
      <w:r w:rsidR="00CC2B1D">
        <w:rPr>
          <w:rFonts w:ascii="Palatino Linotype" w:hAnsi="Palatino Linotype" w:cs="Arial"/>
        </w:rPr>
        <w:t xml:space="preserve"> cual</w:t>
      </w:r>
      <w:r>
        <w:rPr>
          <w:rFonts w:ascii="Palatino Linotype" w:hAnsi="Palatino Linotype" w:cs="Arial"/>
        </w:rPr>
        <w:t>es los dos primeros</w:t>
      </w:r>
      <w:r w:rsidR="00CC2B1D">
        <w:rPr>
          <w:rFonts w:ascii="Palatino Linotype" w:hAnsi="Palatino Linotype" w:cs="Arial"/>
        </w:rPr>
        <w:t xml:space="preserve"> se determinó no poner a la vista del recurrente en razón de que </w:t>
      </w:r>
      <w:r>
        <w:rPr>
          <w:rFonts w:ascii="Palatino Linotype" w:hAnsi="Palatino Linotype" w:cs="Arial"/>
        </w:rPr>
        <w:t xml:space="preserve">al abrir el </w:t>
      </w:r>
      <w:r>
        <w:rPr>
          <w:rFonts w:ascii="Palatino Linotype" w:hAnsi="Palatino Linotype" w:cs="Arial"/>
        </w:rPr>
        <w:lastRenderedPageBreak/>
        <w:t xml:space="preserve">enlace de Facebook que proporciona se advierten datos personales y el último porque </w:t>
      </w:r>
      <w:r w:rsidR="008954F1">
        <w:rPr>
          <w:rFonts w:ascii="Palatino Linotype" w:hAnsi="Palatino Linotype" w:cs="Arial"/>
        </w:rPr>
        <w:t>contienen un número telefónico que se desconoce si es particular u oficial.</w:t>
      </w:r>
    </w:p>
    <w:p w:rsidR="00A77769" w:rsidRDefault="00A77769" w:rsidP="00523162">
      <w:pPr>
        <w:widowControl w:val="0"/>
        <w:autoSpaceDE w:val="0"/>
        <w:autoSpaceDN w:val="0"/>
        <w:adjustRightInd w:val="0"/>
        <w:spacing w:before="240" w:after="240" w:line="360" w:lineRule="auto"/>
        <w:contextualSpacing/>
        <w:jc w:val="both"/>
        <w:rPr>
          <w:rFonts w:ascii="Palatino Linotype" w:hAnsi="Palatino Linotype"/>
          <w:b/>
        </w:rPr>
      </w:pPr>
    </w:p>
    <w:p w:rsidR="00AA47E4" w:rsidRPr="00641CF7" w:rsidRDefault="00523162" w:rsidP="00AA47E4">
      <w:pPr>
        <w:spacing w:line="360" w:lineRule="auto"/>
        <w:contextualSpacing/>
        <w:jc w:val="both"/>
        <w:rPr>
          <w:rFonts w:ascii="Palatino Linotype" w:hAnsi="Palatino Linotype" w:cs="Arial"/>
        </w:rPr>
      </w:pPr>
      <w:r>
        <w:rPr>
          <w:rFonts w:ascii="Palatino Linotype" w:hAnsi="Palatino Linotype"/>
          <w:b/>
        </w:rPr>
        <w:t xml:space="preserve">8.-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056F1D">
        <w:rPr>
          <w:rFonts w:ascii="Palatino Linotype" w:hAnsi="Palatino Linotype"/>
        </w:rPr>
        <w:t xml:space="preserve"> veintinueve</w:t>
      </w:r>
      <w:r w:rsidR="00CC2B1D">
        <w:rPr>
          <w:rFonts w:ascii="Palatino Linotype" w:hAnsi="Palatino Linotype"/>
        </w:rPr>
        <w:t xml:space="preserve">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056F1D">
        <w:rPr>
          <w:rFonts w:ascii="Palatino Linotype" w:hAnsi="Palatino Linotype"/>
        </w:rPr>
        <w:t xml:space="preserve"> la</w:t>
      </w:r>
      <w:r>
        <w:rPr>
          <w:rFonts w:ascii="Palatino Linotype" w:hAnsi="Palatino Linotype"/>
        </w:rPr>
        <w:t xml:space="preserve"> Comisionad</w:t>
      </w:r>
      <w:r w:rsidR="00056F1D">
        <w:rPr>
          <w:rFonts w:ascii="Palatino Linotype" w:hAnsi="Palatino Linotype"/>
        </w:rPr>
        <w:t>a</w:t>
      </w:r>
      <w:r>
        <w:rPr>
          <w:rFonts w:ascii="Palatino Linotype" w:hAnsi="Palatino Linotype"/>
        </w:rPr>
        <w:t xml:space="preserve">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w:t>
      </w:r>
      <w:r w:rsidRPr="00080788">
        <w:rPr>
          <w:rFonts w:ascii="Palatino Linotype" w:hAnsi="Palatino Linotype" w:cs="Arial"/>
          <w:lang w:eastAsia="es-MX"/>
        </w:rPr>
        <w:lastRenderedPageBreak/>
        <w:t xml:space="preserve">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056F1D">
        <w:rPr>
          <w:rFonts w:ascii="Palatino Linotype" w:hAnsi="Palatino Linotype" w:cs="Arial"/>
          <w:lang w:eastAsia="es-MX"/>
        </w:rPr>
        <w:t>solicitante en fecha cinco de agosto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056F1D">
        <w:rPr>
          <w:rFonts w:ascii="Palatino Linotype" w:hAnsi="Palatino Linotype" w:cs="Arial"/>
          <w:lang w:eastAsia="es-MX"/>
        </w:rPr>
        <w:t>nueve de agosto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056F1D">
        <w:rPr>
          <w:rFonts w:ascii="Palatino Linotype" w:eastAsia="Palatino Linotype" w:hAnsi="Palatino Linotype" w:cs="Palatino Linotype"/>
        </w:rPr>
        <w:t>esto es al segundo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275567" w:rsidRPr="00706EA3"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00726A4A">
        <w:rPr>
          <w:rFonts w:ascii="Palatino Linotype" w:hAnsi="Palatino Linotype" w:cs="Arial"/>
        </w:rPr>
        <w:t xml:space="preserve">                         </w:t>
      </w:r>
      <w:r w:rsidRPr="00AA2C16">
        <w:rPr>
          <w:rFonts w:ascii="Palatino Linotype" w:hAnsi="Palatino Linotype" w:cs="Arial"/>
        </w:rPr>
        <w:t>"</w:t>
      </w:r>
      <w:r>
        <w:rPr>
          <w:rFonts w:ascii="Palatino Linotype" w:hAnsi="Palatino Linotype" w:cs="Arial"/>
        </w:rPr>
        <w:t xml:space="preserve"> como se advierte en el detalle de seguimiento del SAIMEX</w:t>
      </w:r>
      <w:r w:rsidRPr="00AA2C16">
        <w:rPr>
          <w:rFonts w:ascii="Palatino Linotype" w:hAnsi="Palatino Linotype" w:cs="Arial"/>
        </w:rPr>
        <w:t xml:space="preserve">, no obstante lo anterior, </w:t>
      </w:r>
      <w:r w:rsidR="00F0712F">
        <w:rPr>
          <w:rFonts w:ascii="Palatino Linotype" w:hAnsi="Palatino Linotype" w:cs="Arial"/>
        </w:rPr>
        <w:t xml:space="preserve">no </w:t>
      </w:r>
      <w:r w:rsidRPr="00AA2C16">
        <w:rPr>
          <w:rFonts w:ascii="Palatino Linotype" w:hAnsi="Palatino Linotype" w:cs="Arial"/>
        </w:rPr>
        <w:t xml:space="preserve">proporcionar el nombre </w:t>
      </w:r>
      <w:r w:rsidR="00F0712F">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sidR="00F0712F">
        <w:rPr>
          <w:rFonts w:ascii="Palatino Linotype" w:hAnsi="Palatino Linotype" w:cs="Arial"/>
        </w:rPr>
        <w:t xml:space="preserve">como concluida, </w:t>
      </w:r>
      <w:r w:rsidRPr="00AA2C16">
        <w:rPr>
          <w:rFonts w:ascii="Palatino Linotype" w:hAnsi="Palatino Linotype" w:cs="Arial"/>
        </w:rPr>
        <w:t xml:space="preserve">conforme a lo previsto en el artículo 155, 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275567" w:rsidRDefault="00275567" w:rsidP="00275567">
      <w:pPr>
        <w:spacing w:before="240" w:after="240"/>
        <w:ind w:left="567" w:right="474"/>
        <w:contextualSpacing/>
        <w:jc w:val="both"/>
        <w:rPr>
          <w:rFonts w:ascii="Palatino Linotype" w:hAnsi="Palatino Linotype" w:cs="Arial"/>
          <w:i/>
        </w:rPr>
      </w:pPr>
    </w:p>
    <w:p w:rsidR="00275567" w:rsidRPr="00AA2C16" w:rsidRDefault="00275567" w:rsidP="00275567">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p>
    <w:p w:rsidR="00275567" w:rsidRDefault="00275567" w:rsidP="00275567">
      <w:pPr>
        <w:spacing w:before="240" w:after="240" w:line="360" w:lineRule="auto"/>
        <w:contextualSpacing/>
        <w:jc w:val="both"/>
        <w:rPr>
          <w:rFonts w:eastAsiaTheme="minorHAnsi"/>
          <w:i/>
          <w:iCs/>
          <w:color w:val="1F1F1F"/>
          <w:w w:val="95"/>
          <w:sz w:val="22"/>
          <w:szCs w:val="22"/>
          <w:lang w:val="es-MX" w:eastAsia="en-US"/>
        </w:rPr>
      </w:pPr>
    </w:p>
    <w:p w:rsidR="00275567" w:rsidRPr="00204E0C" w:rsidRDefault="00275567" w:rsidP="00275567">
      <w:pPr>
        <w:spacing w:before="240" w:after="240" w:line="360" w:lineRule="auto"/>
        <w:contextualSpacing/>
        <w:jc w:val="both"/>
        <w:rPr>
          <w:rFonts w:ascii="Palatino Linotype" w:hAnsi="Palatino Linotype" w:cs="Arial"/>
        </w:rPr>
      </w:pPr>
      <w:r w:rsidRPr="00204E0C">
        <w:rPr>
          <w:rFonts w:ascii="Palatino Linotype" w:hAnsi="Palatino Linotype" w:cs="Arial"/>
        </w:rPr>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los Estados Unidos Mexicanos </w:t>
      </w:r>
      <w:r>
        <w:rPr>
          <w:rFonts w:ascii="Palatino Linotype" w:hAnsi="Palatino Linotype" w:cs="Arial"/>
        </w:rPr>
        <w:t>que establece:</w:t>
      </w:r>
    </w:p>
    <w:p w:rsidR="00275567" w:rsidRDefault="00275567" w:rsidP="00275567">
      <w:pPr>
        <w:spacing w:before="240" w:after="240"/>
        <w:ind w:left="567" w:right="474"/>
        <w:contextualSpacing/>
        <w:jc w:val="both"/>
        <w:rPr>
          <w:rFonts w:ascii="Palatino Linotype" w:hAnsi="Palatino Linotype" w:cs="Arial"/>
          <w:i/>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lastRenderedPageBreak/>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sidR="00EB2E0F">
        <w:rPr>
          <w:rFonts w:ascii="Palatino Linotype" w:hAnsi="Palatino Linotype" w:cs="Arial"/>
          <w:i/>
          <w:sz w:val="22"/>
          <w:szCs w:val="22"/>
        </w:rPr>
        <w:t>” (Sic)</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párrafos vigésimo</w:t>
      </w:r>
      <w:r w:rsidR="00EB2E0F">
        <w:rPr>
          <w:rFonts w:ascii="Palatino Linotype" w:hAnsi="Palatino Linotype" w:cs="Arial"/>
        </w:rPr>
        <w:t xml:space="preserve"> noveno</w:t>
      </w:r>
      <w:r w:rsidRPr="00204E0C">
        <w:rPr>
          <w:rFonts w:ascii="Palatino Linotype" w:hAnsi="Palatino Linotype" w:cs="Arial"/>
        </w:rPr>
        <w:t xml:space="preserve">, </w:t>
      </w:r>
      <w:r w:rsidR="00EB2E0F">
        <w:rPr>
          <w:rFonts w:ascii="Palatino Linotype" w:hAnsi="Palatino Linotype" w:cs="Arial"/>
        </w:rPr>
        <w:t>trigésimo</w:t>
      </w:r>
      <w:r w:rsidRPr="00204E0C">
        <w:rPr>
          <w:rFonts w:ascii="Palatino Linotype" w:hAnsi="Palatino Linotype" w:cs="Arial"/>
        </w:rPr>
        <w:t xml:space="preserve"> y </w:t>
      </w:r>
      <w:r w:rsidR="00EB2E0F">
        <w:rPr>
          <w:rFonts w:ascii="Palatino Linotype" w:hAnsi="Palatino Linotype" w:cs="Arial"/>
        </w:rPr>
        <w:t>trigésimo primero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275567" w:rsidRPr="00204E0C" w:rsidRDefault="00275567" w:rsidP="00275567">
      <w:pPr>
        <w:spacing w:before="240" w:after="240"/>
        <w:ind w:right="474"/>
        <w:contextualSpacing/>
        <w:jc w:val="both"/>
        <w:rPr>
          <w:rFonts w:ascii="Palatino Linotype" w:hAnsi="Palatino Linotype" w:cs="Arial"/>
          <w:i/>
          <w:sz w:val="22"/>
          <w:szCs w:val="22"/>
        </w:rPr>
      </w:pPr>
    </w:p>
    <w:p w:rsidR="00275567"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p>
    <w:p w:rsidR="00275567" w:rsidRPr="00851562"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275567"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275567" w:rsidRDefault="00275567" w:rsidP="00275567">
      <w:pPr>
        <w:spacing w:before="240" w:after="240" w:line="360" w:lineRule="auto"/>
        <w:contextualSpacing/>
        <w:jc w:val="both"/>
        <w:rPr>
          <w:i/>
          <w:iCs/>
          <w:color w:val="000000"/>
          <w:sz w:val="25"/>
          <w:szCs w:val="25"/>
        </w:rPr>
      </w:pP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sidR="00523162">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523162">
        <w:rPr>
          <w:rFonts w:ascii="Palatino Linotype" w:hAnsi="Palatino Linotype" w:cs="Arial"/>
          <w:i/>
          <w:sz w:val="22"/>
          <w:szCs w:val="22"/>
        </w:rPr>
        <w:t>(Sic)</w:t>
      </w:r>
    </w:p>
    <w:p w:rsidR="00275567" w:rsidRDefault="00275567" w:rsidP="00275567">
      <w:pPr>
        <w:spacing w:before="240" w:after="240" w:line="360" w:lineRule="auto"/>
        <w:contextualSpacing/>
        <w:jc w:val="both"/>
        <w:rPr>
          <w:rFonts w:eastAsiaTheme="minorHAnsi"/>
          <w:i/>
          <w:iCs/>
          <w:sz w:val="23"/>
          <w:szCs w:val="23"/>
          <w:lang w:val="es-MX" w:eastAsia="en-US"/>
        </w:rPr>
      </w:pPr>
    </w:p>
    <w:p w:rsidR="00275567"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derecho fundamental exime a quien lo ejerce</w:t>
      </w:r>
      <w:r w:rsidRPr="00AA2C16">
        <w:rPr>
          <w:rFonts w:ascii="Palatino Linotype" w:hAnsi="Palatino Linotype" w:cs="Arial"/>
        </w:rPr>
        <w:t xml:space="preserve">, de acreditar su legitimación en la causa o su interés en el asunto, lo que permite la posibilidad de que, incluso, la solicitud de acceso a la </w:t>
      </w:r>
      <w:r w:rsidRPr="00AA2C16">
        <w:rPr>
          <w:rFonts w:ascii="Palatino Linotype" w:hAnsi="Palatino Linotype" w:cs="Arial"/>
        </w:rPr>
        <w:lastRenderedPageBreak/>
        <w:t>información pueda ser anónima o no contener un nombre que identifique al solicitante o que permita tener certeza sobre su identidad.</w:t>
      </w:r>
    </w:p>
    <w:p w:rsidR="00FC163C" w:rsidRDefault="00FC163C" w:rsidP="00275567">
      <w:pPr>
        <w:spacing w:before="240" w:after="240" w:line="360" w:lineRule="auto"/>
        <w:contextualSpacing/>
        <w:jc w:val="both"/>
        <w:rPr>
          <w:rFonts w:ascii="Palatino Linotype" w:hAnsi="Palatino Linotype" w:cs="Arial"/>
        </w:rPr>
      </w:pPr>
    </w:p>
    <w:p w:rsidR="00275567" w:rsidRDefault="00B02E01" w:rsidP="00275567">
      <w:pPr>
        <w:spacing w:line="360" w:lineRule="auto"/>
        <w:jc w:val="both"/>
        <w:rPr>
          <w:rFonts w:ascii="Palatino Linotype" w:hAnsi="Palatino Linotype"/>
        </w:rPr>
      </w:pPr>
      <w:r>
        <w:rPr>
          <w:rFonts w:ascii="Palatino Linotype" w:hAnsi="Palatino Linotype"/>
        </w:rPr>
        <w:t>Lo que se fortalece con</w:t>
      </w:r>
      <w:r w:rsidR="00275567"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275567" w:rsidRDefault="00275567" w:rsidP="00275567">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sidR="00EA7A3F">
        <w:rPr>
          <w:rFonts w:ascii="Palatino Linotype" w:hAnsi="Palatino Linotype"/>
          <w:i/>
        </w:rPr>
        <w:t xml:space="preserve">no o justifique su utilización. </w:t>
      </w:r>
      <w:r w:rsidRPr="00E96B90">
        <w:rPr>
          <w:rFonts w:ascii="Palatino Linotype" w:hAnsi="Palatino Linotype"/>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523162">
        <w:rPr>
          <w:rFonts w:ascii="Palatino Linotype" w:hAnsi="Palatino Linotype"/>
          <w:i/>
        </w:rPr>
        <w:t>(Sic)</w:t>
      </w:r>
    </w:p>
    <w:p w:rsidR="00275567" w:rsidRDefault="00275567" w:rsidP="00275567">
      <w:pPr>
        <w:ind w:left="851" w:right="758"/>
        <w:contextualSpacing/>
        <w:jc w:val="both"/>
        <w:rPr>
          <w:rFonts w:ascii="Palatino Linotype" w:hAnsi="Palatino Linotype"/>
          <w:i/>
        </w:rPr>
      </w:pPr>
    </w:p>
    <w:p w:rsidR="00275567" w:rsidRDefault="00275567" w:rsidP="00275567">
      <w:pPr>
        <w:spacing w:line="360" w:lineRule="auto"/>
        <w:contextualSpacing/>
        <w:jc w:val="both"/>
        <w:rPr>
          <w:rFonts w:ascii="Palatino Linotype" w:hAnsi="Palatino Linotype"/>
        </w:rPr>
      </w:pPr>
      <w:r w:rsidRPr="008915FA">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F86B36">
        <w:rPr>
          <w:rFonts w:ascii="Palatino Linotype" w:hAnsi="Palatino Linotype"/>
        </w:rPr>
        <w:t>nos y 5 párrafo vigésimo noveno</w:t>
      </w:r>
      <w:r w:rsidRPr="008915FA">
        <w:rPr>
          <w:rFonts w:ascii="Palatino Linotype" w:hAnsi="Palatino Linotype"/>
        </w:rPr>
        <w:t xml:space="preserve"> de la Constitución Política del Estado Libre y Soberano de México, debido a que el acceso a la información pública es un derecho humano que no requiere legitimación en la causa, si no que </w:t>
      </w:r>
      <w:r w:rsidRPr="008915FA">
        <w:rPr>
          <w:rFonts w:ascii="Palatino Linotype" w:hAnsi="Palatino Linotype"/>
        </w:rPr>
        <w:lastRenderedPageBreak/>
        <w:t>únicamente basta con que se encuentre legitimado en el procedimiento de Recurso de Revisión, circunstancia que se acredita en las constancias ele</w:t>
      </w:r>
      <w:r w:rsidR="00FC163C">
        <w:rPr>
          <w:rFonts w:ascii="Palatino Linotype" w:hAnsi="Palatino Linotype"/>
        </w:rPr>
        <w:t>ctrónicas de los</w:t>
      </w:r>
      <w:r w:rsidRPr="008915FA">
        <w:rPr>
          <w:rFonts w:ascii="Palatino Linotype" w:hAnsi="Palatino Linotype"/>
        </w:rPr>
        <w:t xml:space="preserve"> expediente</w:t>
      </w:r>
      <w:r w:rsidR="00FC163C">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EB2E0F" w:rsidRDefault="00EB2E0F" w:rsidP="00275567">
      <w:pPr>
        <w:spacing w:line="360" w:lineRule="auto"/>
        <w:contextualSpacing/>
        <w:jc w:val="both"/>
        <w:rPr>
          <w:rFonts w:ascii="Palatino Linotype" w:hAnsi="Palatino Linotype"/>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154522">
        <w:rPr>
          <w:rStyle w:val="normaltextrun"/>
          <w:rFonts w:ascii="Palatino Linotype" w:hAnsi="Palatino Linotype" w:cs="Segoe UI"/>
        </w:rPr>
        <w:t xml:space="preserve">179 </w:t>
      </w:r>
      <w:r w:rsidR="005A3B9D">
        <w:rPr>
          <w:rStyle w:val="normaltextrun"/>
          <w:rFonts w:ascii="Palatino Linotype" w:hAnsi="Palatino Linotype" w:cs="Segoe UI"/>
        </w:rPr>
        <w:t>fracciones</w:t>
      </w:r>
      <w:r w:rsidR="00154522">
        <w:rPr>
          <w:rStyle w:val="normaltextrun"/>
          <w:rFonts w:ascii="Palatino Linotype" w:hAnsi="Palatino Linotype" w:cs="Segoe UI"/>
        </w:rPr>
        <w:t xml:space="preserve"> V</w:t>
      </w:r>
      <w:r w:rsidR="005A3B9D">
        <w:rPr>
          <w:rStyle w:val="normaltextrun"/>
          <w:rFonts w:ascii="Palatino Linotype" w:hAnsi="Palatino Linotype" w:cs="Segoe UI"/>
        </w:rPr>
        <w:t xml:space="preserve"> y XIII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5A3B9D"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V. La entrega de información incompleta</w:t>
      </w:r>
    </w:p>
    <w:p w:rsidR="00056F1D" w:rsidRDefault="00F81330"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w:t>
      </w:r>
    </w:p>
    <w:p w:rsidR="007E6426" w:rsidRDefault="00056F1D"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5A3B9D">
        <w:rPr>
          <w:rFonts w:ascii="Palatino Linotype" w:hAnsi="Palatino Linotype"/>
          <w:i/>
          <w:sz w:val="22"/>
          <w:szCs w:val="22"/>
        </w:rPr>
        <w:t>XIII. La falta, deficiencia o insuficiencia de la fundamentación y/o motivación en la respuesta</w:t>
      </w:r>
      <w:r w:rsidR="005A3B9D">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726A4A">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D35465" w:rsidRDefault="002E5396" w:rsidP="002E5396">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5A3B9D">
        <w:rPr>
          <w:rFonts w:ascii="Palatino Linotype" w:hAnsi="Palatino Linotype"/>
        </w:rPr>
        <w:t>tamiento de Chicoloapan,</w:t>
      </w:r>
      <w:r w:rsidR="007B053A">
        <w:rPr>
          <w:rFonts w:ascii="Palatino Linotype" w:hAnsi="Palatino Linotype"/>
        </w:rPr>
        <w:t xml:space="preserve"> respecto del comunicado de la Presidenta </w:t>
      </w:r>
      <w:r w:rsidR="007B053A">
        <w:rPr>
          <w:rFonts w:ascii="Palatino Linotype" w:hAnsi="Palatino Linotype"/>
        </w:rPr>
        <w:lastRenderedPageBreak/>
        <w:t xml:space="preserve">Municipal que hizo a la ciudadanía, consistente en un apoyo del 50% de condonación en el costo total de Traslado de Dominio y del 100% de condonación de multas y recargos, </w:t>
      </w:r>
      <w:r w:rsidR="00726A4A">
        <w:rPr>
          <w:rFonts w:ascii="Palatino Linotype" w:hAnsi="Palatino Linotype"/>
        </w:rPr>
        <w:t xml:space="preserve"> </w:t>
      </w:r>
      <w:r w:rsidR="00D35465" w:rsidRPr="008E3BFA">
        <w:rPr>
          <w:rFonts w:ascii="Palatino Linotype" w:hAnsi="Palatino Linotype"/>
        </w:rPr>
        <w:t>lo siguiente:</w:t>
      </w:r>
    </w:p>
    <w:p w:rsidR="007B053A" w:rsidRDefault="007B053A" w:rsidP="00D25536">
      <w:pPr>
        <w:pStyle w:val="Prrafodelista"/>
        <w:numPr>
          <w:ilvl w:val="0"/>
          <w:numId w:val="2"/>
        </w:numPr>
        <w:spacing w:before="240" w:after="240" w:line="360" w:lineRule="auto"/>
        <w:jc w:val="both"/>
        <w:rPr>
          <w:rFonts w:ascii="Palatino Linotype" w:hAnsi="Palatino Linotype"/>
        </w:rPr>
      </w:pPr>
      <w:r w:rsidRPr="007B053A">
        <w:rPr>
          <w:rFonts w:ascii="Palatino Linotype" w:hAnsi="Palatino Linotype"/>
        </w:rPr>
        <w:t>Los requisitos</w:t>
      </w:r>
      <w:r>
        <w:rPr>
          <w:rFonts w:ascii="Palatino Linotype" w:hAnsi="Palatino Linotype"/>
        </w:rPr>
        <w:t>.</w:t>
      </w:r>
    </w:p>
    <w:p w:rsidR="007B053A" w:rsidRDefault="007B053A" w:rsidP="00D25536">
      <w:pPr>
        <w:pStyle w:val="Prrafodelista"/>
        <w:numPr>
          <w:ilvl w:val="0"/>
          <w:numId w:val="2"/>
        </w:numPr>
        <w:spacing w:before="240" w:after="240" w:line="360" w:lineRule="auto"/>
        <w:jc w:val="both"/>
        <w:rPr>
          <w:rFonts w:ascii="Palatino Linotype" w:hAnsi="Palatino Linotype"/>
        </w:rPr>
      </w:pPr>
      <w:r>
        <w:rPr>
          <w:rFonts w:ascii="Palatino Linotype" w:hAnsi="Palatino Linotype"/>
        </w:rPr>
        <w:t>Nombre del área a la cual hay que acudir.</w:t>
      </w:r>
    </w:p>
    <w:p w:rsidR="007B053A" w:rsidRDefault="007B053A" w:rsidP="00D25536">
      <w:pPr>
        <w:pStyle w:val="Prrafodelista"/>
        <w:numPr>
          <w:ilvl w:val="0"/>
          <w:numId w:val="2"/>
        </w:numPr>
        <w:spacing w:before="240" w:after="240" w:line="360" w:lineRule="auto"/>
        <w:jc w:val="both"/>
        <w:rPr>
          <w:rFonts w:ascii="Palatino Linotype" w:hAnsi="Palatino Linotype"/>
        </w:rPr>
      </w:pPr>
      <w:r>
        <w:rPr>
          <w:rFonts w:ascii="Palatino Linotype" w:hAnsi="Palatino Linotype"/>
        </w:rPr>
        <w:t>Nombre del funcionario al que hay que acudir.</w:t>
      </w:r>
    </w:p>
    <w:p w:rsidR="007B053A" w:rsidRDefault="007B053A" w:rsidP="00D25536">
      <w:pPr>
        <w:pStyle w:val="Prrafodelista"/>
        <w:numPr>
          <w:ilvl w:val="0"/>
          <w:numId w:val="2"/>
        </w:numPr>
        <w:spacing w:before="240" w:after="240" w:line="360" w:lineRule="auto"/>
        <w:jc w:val="both"/>
        <w:rPr>
          <w:rFonts w:ascii="Palatino Linotype" w:hAnsi="Palatino Linotype"/>
        </w:rPr>
      </w:pPr>
      <w:r>
        <w:rPr>
          <w:rFonts w:ascii="Palatino Linotype" w:hAnsi="Palatino Linotype"/>
        </w:rPr>
        <w:t>Teléfono y la extensión del área a la que hay que acudir por cualquier duda.</w:t>
      </w:r>
    </w:p>
    <w:p w:rsidR="007B053A" w:rsidRDefault="007B053A" w:rsidP="00D25536">
      <w:pPr>
        <w:pStyle w:val="Prrafodelista"/>
        <w:numPr>
          <w:ilvl w:val="0"/>
          <w:numId w:val="2"/>
        </w:numPr>
        <w:spacing w:before="240" w:after="240" w:line="360" w:lineRule="auto"/>
        <w:jc w:val="both"/>
        <w:rPr>
          <w:rFonts w:ascii="Palatino Linotype" w:hAnsi="Palatino Linotype"/>
        </w:rPr>
      </w:pPr>
      <w:r>
        <w:rPr>
          <w:rFonts w:ascii="Palatino Linotype" w:hAnsi="Palatino Linotype"/>
        </w:rPr>
        <w:t>Los horarios.</w:t>
      </w:r>
    </w:p>
    <w:p w:rsidR="007B053A" w:rsidRPr="007B053A" w:rsidRDefault="007B053A" w:rsidP="00D25536">
      <w:pPr>
        <w:pStyle w:val="Prrafodelista"/>
        <w:numPr>
          <w:ilvl w:val="0"/>
          <w:numId w:val="2"/>
        </w:numPr>
        <w:spacing w:before="240" w:after="240" w:line="360" w:lineRule="auto"/>
        <w:jc w:val="both"/>
        <w:rPr>
          <w:rFonts w:ascii="Palatino Linotype" w:hAnsi="Palatino Linotype"/>
        </w:rPr>
      </w:pPr>
      <w:r>
        <w:rPr>
          <w:rFonts w:ascii="Palatino Linotype" w:hAnsi="Palatino Linotype"/>
        </w:rPr>
        <w:t>Cualquier otro dato general a efecto de adherirse al programa.</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7B053A">
        <w:rPr>
          <w:rFonts w:ascii="Palatino Linotype" w:hAnsi="Palatino Linotype"/>
        </w:rPr>
        <w:t>a través de los</w:t>
      </w:r>
      <w:r w:rsidR="002F0E46">
        <w:rPr>
          <w:rFonts w:ascii="Palatino Linotype" w:hAnsi="Palatino Linotype"/>
        </w:rPr>
        <w:t xml:space="preserve"> siguiente</w:t>
      </w:r>
      <w:r w:rsidR="007B053A">
        <w:rPr>
          <w:rFonts w:ascii="Palatino Linotype" w:hAnsi="Palatino Linotype"/>
        </w:rPr>
        <w:t>s</w:t>
      </w:r>
      <w:r w:rsidR="002F0E46">
        <w:rPr>
          <w:rFonts w:ascii="Palatino Linotype" w:hAnsi="Palatino Linotype"/>
        </w:rPr>
        <w:t xml:space="preserve"> archivo</w:t>
      </w:r>
      <w:r w:rsidR="007B053A">
        <w:rPr>
          <w:rFonts w:ascii="Palatino Linotype" w:hAnsi="Palatino Linotype"/>
        </w:rPr>
        <w:t>s</w:t>
      </w:r>
      <w:r w:rsidR="002F0E46">
        <w:rPr>
          <w:rFonts w:ascii="Palatino Linotype" w:hAnsi="Palatino Linotype"/>
        </w:rPr>
        <w:t xml:space="preserve"> electrónico</w:t>
      </w:r>
      <w:r w:rsidR="007B053A">
        <w:rPr>
          <w:rFonts w:ascii="Palatino Linotype" w:hAnsi="Palatino Linotype"/>
        </w:rPr>
        <w:t>s</w:t>
      </w:r>
      <w:r w:rsidR="0099311E" w:rsidRPr="0099311E">
        <w:rPr>
          <w:rFonts w:ascii="Palatino Linotype" w:hAnsi="Palatino Linotype"/>
        </w:rPr>
        <w:t>:</w:t>
      </w:r>
    </w:p>
    <w:p w:rsidR="007B053A" w:rsidRDefault="007B053A" w:rsidP="007B053A">
      <w:pPr>
        <w:spacing w:before="240" w:after="240" w:line="360" w:lineRule="auto"/>
        <w:jc w:val="both"/>
        <w:rPr>
          <w:rFonts w:ascii="Palatino Linotype" w:hAnsi="Palatino Linotype" w:cs="Arial"/>
        </w:rPr>
      </w:pPr>
      <w:r>
        <w:rPr>
          <w:rFonts w:ascii="Palatino Linotype" w:hAnsi="Palatino Linotype" w:cs="Arial"/>
        </w:rPr>
        <w:t>“</w:t>
      </w:r>
      <w:hyperlink r:id="rId14" w:tgtFrame="_blank" w:history="1">
        <w:r w:rsidRPr="00CF3852">
          <w:rPr>
            <w:rFonts w:ascii="Palatino Linotype" w:hAnsi="Palatino Linotype"/>
          </w:rPr>
          <w:t>REQUISITOS PARA TRASLADO DE DOMINIO.jpg</w:t>
        </w:r>
      </w:hyperlink>
      <w:r w:rsidRPr="00FF6012">
        <w:rPr>
          <w:rFonts w:ascii="Palatino Linotype" w:hAnsi="Palatino Linotype" w:cs="Arial"/>
        </w:rPr>
        <w:t>”</w:t>
      </w:r>
      <w:r>
        <w:rPr>
          <w:rFonts w:ascii="Palatino Linotype" w:hAnsi="Palatino Linotype" w:cs="Arial"/>
        </w:rPr>
        <w:t>, el cual contiene una captura de imagen de los requisitos para el traslado de dominio.</w:t>
      </w:r>
    </w:p>
    <w:p w:rsidR="007B053A" w:rsidRDefault="007B053A" w:rsidP="007B053A">
      <w:pPr>
        <w:spacing w:before="240" w:after="240" w:line="360" w:lineRule="auto"/>
        <w:jc w:val="both"/>
        <w:rPr>
          <w:rFonts w:ascii="Palatino Linotype" w:hAnsi="Palatino Linotype" w:cs="Arial"/>
        </w:rPr>
      </w:pPr>
      <w:r>
        <w:rPr>
          <w:rFonts w:ascii="Palatino Linotype" w:hAnsi="Palatino Linotype" w:cs="Arial"/>
        </w:rPr>
        <w:t>“</w:t>
      </w:r>
      <w:hyperlink r:id="rId15" w:tgtFrame="_blank" w:history="1">
        <w:r w:rsidRPr="00CF3852">
          <w:rPr>
            <w:rFonts w:ascii="Palatino Linotype" w:hAnsi="Palatino Linotype"/>
          </w:rPr>
          <w:t>respuesta de solicitud 00154.pdf</w:t>
        </w:r>
      </w:hyperlink>
      <w:r w:rsidRPr="00CF3852">
        <w:rPr>
          <w:rFonts w:ascii="Palatino Linotype" w:hAnsi="Palatino Linotype" w:cs="Arial"/>
        </w:rPr>
        <w:t>”</w:t>
      </w:r>
      <w:r>
        <w:rPr>
          <w:rFonts w:ascii="Palatino Linotype" w:hAnsi="Palatino Linotype" w:cs="Arial"/>
        </w:rPr>
        <w:t xml:space="preserve">, el cual contiene el oficio número </w:t>
      </w:r>
      <w:r w:rsidRPr="007B053A">
        <w:rPr>
          <w:rFonts w:ascii="Palatino Linotype" w:hAnsi="Palatino Linotype" w:cs="Arial"/>
        </w:rPr>
        <w:t>CHIC/PM/UIT/E/R008/2021</w:t>
      </w:r>
      <w:r>
        <w:rPr>
          <w:rFonts w:ascii="Palatino Linotype" w:hAnsi="Palatino Linotype" w:cs="Arial"/>
        </w:rPr>
        <w:t xml:space="preserve">, a través del cual el Titular de la Unidad de Transparencia informo al particular que el programa </w:t>
      </w:r>
      <w:r w:rsidRPr="007B053A">
        <w:rPr>
          <w:rFonts w:ascii="Palatino Linotype" w:hAnsi="Palatino Linotype" w:cs="Arial"/>
        </w:rPr>
        <w:t>de apoyo en traslado de dominio dio inició el día 2 de agosto del 2021 como se hace re</w:t>
      </w:r>
      <w:r w:rsidR="00C05F83">
        <w:rPr>
          <w:rFonts w:ascii="Palatino Linotype" w:hAnsi="Palatino Linotype" w:cs="Arial"/>
        </w:rPr>
        <w:t xml:space="preserve">ferencia en el enlace agregado, proporcionado el siguiente enlace: </w:t>
      </w:r>
      <w:r w:rsidRPr="007B053A">
        <w:rPr>
          <w:rFonts w:ascii="Palatino Linotype" w:hAnsi="Palatino Linotype" w:cs="Arial"/>
        </w:rPr>
        <w:t>https://www.facebook.com/photo/?fbid=368594607957611&amp;set=a.339602527523486&amp;__cft__[0] =AZWNqhv95JSRaPD7LO0TGBNuozPLAvnI151kZCQk04x9Jt2fqNSDQtE3oLe55</w:t>
      </w:r>
      <w:r w:rsidRPr="007B053A">
        <w:rPr>
          <w:rFonts w:ascii="Palatino Linotype" w:hAnsi="Palatino Linotype" w:cs="Arial"/>
        </w:rPr>
        <w:lastRenderedPageBreak/>
        <w:t>Ooai2sPxbfw_fcFXkH BvYwbUKJrwwNMO0eIeSzDUPZFf02jWXDJLXMorinvMRWArR1HvZ9ap_Z</w:t>
      </w:r>
      <w:r w:rsidR="00C05F83">
        <w:rPr>
          <w:rFonts w:ascii="Palatino Linotype" w:hAnsi="Palatino Linotype" w:cs="Arial"/>
        </w:rPr>
        <w:t>QgQENaeu2a8ySF2i8&amp;__t n__=EH-R.</w:t>
      </w:r>
    </w:p>
    <w:p w:rsidR="00C05F83" w:rsidRDefault="00C05F83" w:rsidP="007B053A">
      <w:pPr>
        <w:spacing w:before="240" w:after="240" w:line="360" w:lineRule="auto"/>
        <w:jc w:val="both"/>
        <w:rPr>
          <w:rFonts w:ascii="Palatino Linotype" w:hAnsi="Palatino Linotype" w:cs="Arial"/>
        </w:rPr>
      </w:pPr>
      <w:r>
        <w:rPr>
          <w:rFonts w:ascii="Palatino Linotype" w:hAnsi="Palatino Linotype" w:cs="Arial"/>
        </w:rPr>
        <w:t>Con fundamento legal que señala en su respuesta y dice anexar los requisitos para el traslado de dominio.</w:t>
      </w:r>
    </w:p>
    <w:p w:rsidR="007B053A" w:rsidRDefault="00C05F83" w:rsidP="007B053A">
      <w:pPr>
        <w:spacing w:before="240" w:after="240" w:line="360" w:lineRule="auto"/>
        <w:jc w:val="both"/>
        <w:rPr>
          <w:rFonts w:ascii="Palatino Linotype" w:hAnsi="Palatino Linotype" w:cs="Arial"/>
        </w:rPr>
      </w:pPr>
      <w:r>
        <w:rPr>
          <w:rFonts w:ascii="Palatino Linotype" w:hAnsi="Palatino Linotype" w:cs="Arial"/>
        </w:rPr>
        <w:t>Asimismo, señaló q</w:t>
      </w:r>
      <w:r w:rsidR="007B053A" w:rsidRPr="00C05F83">
        <w:rPr>
          <w:rFonts w:ascii="Palatino Linotype" w:hAnsi="Palatino Linotype" w:cs="Arial"/>
        </w:rPr>
        <w:t>ue se deberá acudir al área de predio, la cual está dentro del ayuntamiento y se encuentra ubicado en palacio municipal de Chicoloapan, con domicilio en plaza de la constitución s/n cabecera municipal de Chicoloapan de Juárez, estado de México, código postal 56370, en donde será atendido por algún funcionario, en un horario de las 9 horas a las 17 horas de lunes a viernes y días sábados de las 9 horas a las 13 horas</w:t>
      </w:r>
      <w:r>
        <w:rPr>
          <w:rFonts w:ascii="Palatino Linotype" w:hAnsi="Palatino Linotype" w:cs="Arial"/>
        </w:rPr>
        <w:t>.</w:t>
      </w:r>
    </w:p>
    <w:p w:rsidR="00C05F83" w:rsidRDefault="00C05F83" w:rsidP="007B053A">
      <w:pPr>
        <w:spacing w:before="240" w:after="240" w:line="360" w:lineRule="auto"/>
        <w:jc w:val="both"/>
        <w:rPr>
          <w:rFonts w:ascii="Palatino Linotype" w:hAnsi="Palatino Linotype" w:cs="Arial"/>
        </w:rPr>
      </w:pPr>
      <w:r>
        <w:rPr>
          <w:rFonts w:ascii="Palatino Linotype" w:hAnsi="Palatino Linotype" w:cs="Arial"/>
        </w:rPr>
        <w:t>Haciéndole saber, por último su derecho de interponer el recurso de revisión.</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porque </w:t>
      </w:r>
      <w:r w:rsidR="00E603CC">
        <w:rPr>
          <w:rFonts w:ascii="Palatino Linotype" w:hAnsi="Palatino Linotype" w:cs="Arial"/>
        </w:rPr>
        <w:t>la informac</w:t>
      </w:r>
      <w:r w:rsidR="00B45525">
        <w:rPr>
          <w:rFonts w:ascii="Palatino Linotype" w:hAnsi="Palatino Linotype" w:cs="Arial"/>
        </w:rPr>
        <w:t xml:space="preserve">ión proporcionada </w:t>
      </w:r>
      <w:r w:rsidR="00C05F83">
        <w:rPr>
          <w:rFonts w:ascii="Palatino Linotype" w:hAnsi="Palatino Linotype" w:cs="Arial"/>
        </w:rPr>
        <w:t>es incompleta y sin fundamento legal concreto.</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B45525">
        <w:rPr>
          <w:rFonts w:ascii="Palatino Linotype" w:hAnsi="Palatino Linotype" w:cs="Arial"/>
        </w:rPr>
        <w:t xml:space="preserve">rindió su informe justificado a </w:t>
      </w:r>
      <w:r w:rsidR="00C05F83">
        <w:rPr>
          <w:rFonts w:ascii="Palatino Linotype" w:hAnsi="Palatino Linotype" w:cs="Arial"/>
        </w:rPr>
        <w:t>través de los archivos electrónicos, siguiente:</w:t>
      </w:r>
    </w:p>
    <w:p w:rsidR="008954F1" w:rsidRDefault="008954F1" w:rsidP="002F0E46">
      <w:pPr>
        <w:spacing w:before="240" w:after="240" w:line="360" w:lineRule="auto"/>
        <w:jc w:val="both"/>
        <w:rPr>
          <w:rFonts w:ascii="Palatino Linotype" w:hAnsi="Palatino Linotype" w:cs="Arial"/>
        </w:rPr>
      </w:pPr>
      <w:r>
        <w:rPr>
          <w:rFonts w:ascii="Palatino Linotype" w:hAnsi="Palatino Linotype" w:cs="Arial"/>
        </w:rPr>
        <w:t>“</w:t>
      </w:r>
      <w:hyperlink r:id="rId16" w:history="1">
        <w:r w:rsidRPr="00056F1D">
          <w:rPr>
            <w:rFonts w:ascii="Palatino Linotype" w:hAnsi="Palatino Linotype"/>
          </w:rPr>
          <w:t>BRWFC017C85EDA8_020675.pdf</w:t>
        </w:r>
      </w:hyperlink>
      <w:r>
        <w:rPr>
          <w:rFonts w:ascii="Palatino Linotype" w:hAnsi="Palatino Linotype" w:cs="Arial"/>
        </w:rPr>
        <w:t>” y “</w:t>
      </w:r>
      <w:hyperlink r:id="rId17" w:history="1">
        <w:r w:rsidRPr="00056F1D">
          <w:rPr>
            <w:rFonts w:ascii="Palatino Linotype" w:hAnsi="Palatino Linotype"/>
          </w:rPr>
          <w:t>BRWFC017C85EDA8_020675.pdf</w:t>
        </w:r>
      </w:hyperlink>
      <w:r>
        <w:rPr>
          <w:rFonts w:ascii="Palatino Linotype" w:hAnsi="Palatino Linotype" w:cs="Arial"/>
        </w:rPr>
        <w:t xml:space="preserve">”, corresponden al mismo archivo el cual contiene información que complementa la respuesta del Sujeto Obligado al proporcionar </w:t>
      </w:r>
      <w:r w:rsidR="00C47E72">
        <w:rPr>
          <w:rFonts w:ascii="Palatino Linotype" w:hAnsi="Palatino Linotype" w:cs="Arial"/>
        </w:rPr>
        <w:t xml:space="preserve">que el área encargada de la campaña de Regularización Fiscal 2021 así como de las demás áreas en coordinación y los nombres de los servidores públicos de estas áreas. También señaló que el link </w:t>
      </w:r>
      <w:r w:rsidR="00C47E72">
        <w:rPr>
          <w:rFonts w:ascii="Palatino Linotype" w:hAnsi="Palatino Linotype" w:cs="Arial"/>
        </w:rPr>
        <w:lastRenderedPageBreak/>
        <w:t xml:space="preserve">proporcionado en respuesta presenta fallas en la página de internet, proporcionando un nuevo link de la página de Facebook en la cual se encuentran los requisitos y número de contacto para dudas sobre la campaña, de acuerdo al fundamento legal que señala. </w:t>
      </w:r>
    </w:p>
    <w:p w:rsidR="00C05F83" w:rsidRDefault="00185FE2" w:rsidP="002F0E46">
      <w:pPr>
        <w:spacing w:before="240" w:after="240" w:line="360" w:lineRule="auto"/>
        <w:jc w:val="both"/>
        <w:rPr>
          <w:rFonts w:ascii="Palatino Linotype" w:hAnsi="Palatino Linotype" w:cs="Arial"/>
        </w:rPr>
      </w:pPr>
      <w:hyperlink r:id="rId18" w:history="1">
        <w:r w:rsidR="008954F1">
          <w:rPr>
            <w:rFonts w:ascii="Palatino Linotype" w:hAnsi="Palatino Linotype"/>
          </w:rPr>
          <w:t>“</w:t>
        </w:r>
        <w:r w:rsidR="008954F1" w:rsidRPr="00056F1D">
          <w:rPr>
            <w:rFonts w:ascii="Palatino Linotype" w:hAnsi="Palatino Linotype"/>
          </w:rPr>
          <w:t>239296972_4000776793377773_5785675495168454063_n.jpg</w:t>
        </w:r>
      </w:hyperlink>
      <w:r w:rsidR="008954F1">
        <w:rPr>
          <w:rFonts w:ascii="Palatino Linotype" w:hAnsi="Palatino Linotype" w:cs="Arial"/>
        </w:rPr>
        <w:t>”,</w:t>
      </w:r>
      <w:r w:rsidR="00C47E72">
        <w:rPr>
          <w:rFonts w:ascii="Palatino Linotype" w:hAnsi="Palatino Linotype" w:cs="Arial"/>
        </w:rPr>
        <w:t xml:space="preserve"> el cual contiene una captura de imagen de la campaña de regulación fiscal 2021</w:t>
      </w:r>
      <w:r w:rsidR="00E74F48">
        <w:rPr>
          <w:rFonts w:ascii="Palatino Linotype" w:hAnsi="Palatino Linotype" w:cs="Arial"/>
        </w:rPr>
        <w:t>, sobre el descuento para el traslado de dominio donde se observan, lo requisitos y un teléfono para contacto vía whatsaap.</w:t>
      </w:r>
    </w:p>
    <w:p w:rsidR="00C52873" w:rsidRDefault="00C52873" w:rsidP="00C52873">
      <w:pPr>
        <w:spacing w:before="240" w:after="240" w:line="360" w:lineRule="auto"/>
        <w:jc w:val="both"/>
        <w:rPr>
          <w:rFonts w:ascii="Palatino Linotype" w:hAnsi="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2F0E46">
        <w:rPr>
          <w:rFonts w:ascii="Palatino Linotype" w:hAnsi="Palatino Linotype"/>
        </w:rPr>
        <w:t>fundados para modificar</w:t>
      </w:r>
      <w:r w:rsidRPr="0063409B">
        <w:rPr>
          <w:rFonts w:ascii="Palatino Linotype" w:hAnsi="Palatino Linotype"/>
        </w:rPr>
        <w:t xml:space="preserve"> la respuesta del Sujeto Obligado</w:t>
      </w:r>
      <w:r>
        <w:rPr>
          <w:rFonts w:ascii="Palatino Linotype" w:hAnsi="Palatino Linotype"/>
        </w:rPr>
        <w:t xml:space="preserve"> y ordenar la entrega de la información en versión pública</w:t>
      </w:r>
      <w:r w:rsidR="00E74F48">
        <w:rPr>
          <w:rFonts w:ascii="Palatino Linotype" w:hAnsi="Palatino Linotype"/>
        </w:rPr>
        <w:t xml:space="preserve"> de ser procedente</w:t>
      </w:r>
      <w:r>
        <w:rPr>
          <w:rFonts w:ascii="Palatino Linotype" w:hAnsi="Palatino Linotype"/>
        </w:rPr>
        <w:t xml:space="preserve">, </w:t>
      </w:r>
      <w:r w:rsidRPr="0063409B">
        <w:rPr>
          <w:rFonts w:ascii="Palatino Linotype" w:hAnsi="Palatino Linotype"/>
        </w:rPr>
        <w:t>en razón de las consideraciones de derecho que a continuación se exponen:</w:t>
      </w:r>
    </w:p>
    <w:p w:rsidR="00C52873" w:rsidRDefault="00C52873" w:rsidP="00C52873">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se debe resaltar que con la</w:t>
      </w:r>
      <w:r w:rsidR="00907540">
        <w:rPr>
          <w:rFonts w:ascii="Palatino Linotype" w:hAnsi="Palatino Linotype" w:cs="Arial"/>
          <w:color w:val="000000"/>
        </w:rPr>
        <w:t>s manifestaciones hechas</w:t>
      </w:r>
      <w:r w:rsidR="007122F1">
        <w:rPr>
          <w:rFonts w:ascii="Palatino Linotype" w:hAnsi="Palatino Linotype" w:cs="Arial"/>
          <w:color w:val="000000"/>
        </w:rPr>
        <w:t xml:space="preserve"> valer por </w:t>
      </w:r>
      <w:r w:rsidR="00F1378F">
        <w:rPr>
          <w:rFonts w:ascii="Palatino Linotype" w:hAnsi="Palatino Linotype" w:cs="Arial"/>
          <w:color w:val="000000"/>
        </w:rPr>
        <w:t xml:space="preserve">el Sujeto Obligado en respuesta, </w:t>
      </w:r>
      <w:r w:rsidR="007122F1">
        <w:rPr>
          <w:rFonts w:ascii="Palatino Linotype" w:hAnsi="Palatino Linotype" w:cs="Arial"/>
          <w:color w:val="000000"/>
        </w:rPr>
        <w:t>proporcionada</w:t>
      </w:r>
      <w:r>
        <w:rPr>
          <w:rFonts w:ascii="Palatino Linotype" w:hAnsi="Palatino Linotype" w:cs="Arial"/>
          <w:color w:val="000000"/>
        </w:rPr>
        <w:t xml:space="preserve"> en el SAIMEX, </w:t>
      </w:r>
      <w:r w:rsidR="007122F1">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00FA0A5D">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C52873" w:rsidRPr="007153F2" w:rsidRDefault="00C52873" w:rsidP="00C52873">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C52873" w:rsidRDefault="00C52873" w:rsidP="00C52873">
      <w:pPr>
        <w:spacing w:before="240" w:after="240" w:line="360" w:lineRule="auto"/>
        <w:jc w:val="both"/>
        <w:rPr>
          <w:rFonts w:ascii="Palatino Linotype" w:hAnsi="Palatino Linotype" w:cs="Arial"/>
        </w:rPr>
      </w:pPr>
      <w:r w:rsidRPr="00A147B8">
        <w:rPr>
          <w:rFonts w:ascii="Palatino Linotype" w:hAnsi="Palatino Linotype" w:cs="Arial"/>
        </w:rPr>
        <w:lastRenderedPageBreak/>
        <w:t xml:space="preserve">En primer lugar, </w:t>
      </w:r>
      <w:r w:rsidRPr="00A147B8">
        <w:rPr>
          <w:rFonts w:ascii="Palatino Linotype" w:eastAsia="Calibri" w:hAnsi="Palatino Linotype" w:cs="Arial"/>
          <w:lang w:val="es-MX" w:eastAsia="en-US"/>
        </w:rPr>
        <w:t>es conveniente analizar si la respuesta</w:t>
      </w:r>
      <w:r w:rsidR="00A147B8">
        <w:rPr>
          <w:rFonts w:ascii="Palatino Linotype" w:eastAsia="Calibri" w:hAnsi="Palatino Linotype" w:cs="Arial"/>
          <w:lang w:val="es-MX" w:eastAsia="en-US"/>
        </w:rPr>
        <w:t xml:space="preserve"> </w:t>
      </w:r>
      <w:r w:rsidRPr="00A147B8">
        <w:rPr>
          <w:rFonts w:ascii="Palatino Linotype" w:eastAsia="Calibri" w:hAnsi="Palatino Linotype" w:cs="Arial"/>
          <w:lang w:val="es-MX" w:eastAsia="en-US"/>
        </w:rPr>
        <w:t xml:space="preserve">del </w:t>
      </w:r>
      <w:r w:rsidRPr="00A147B8">
        <w:rPr>
          <w:rFonts w:ascii="Palatino Linotype" w:eastAsia="Calibri" w:hAnsi="Palatino Linotype" w:cs="Arial"/>
          <w:b/>
          <w:lang w:val="es-MX" w:eastAsia="en-US"/>
        </w:rPr>
        <w:t>Sujeto Obligado</w:t>
      </w:r>
      <w:r w:rsidRPr="00A147B8">
        <w:rPr>
          <w:rFonts w:ascii="Palatino Linotype" w:eastAsia="Calibri" w:hAnsi="Palatino Linotype" w:cs="Arial"/>
          <w:lang w:val="es-MX" w:eastAsia="en-US"/>
        </w:rPr>
        <w:t xml:space="preserve"> cumple con los requisitos y procedimientos del derecho de acceso a la información pública, en atención a que en la </w:t>
      </w:r>
      <w:r w:rsidRPr="00A147B8">
        <w:rPr>
          <w:rFonts w:ascii="Palatino Linotype" w:hAnsi="Palatino Linotype" w:cs="Arial"/>
        </w:rPr>
        <w:t>Ley de Transparencia y Acceso</w:t>
      </w:r>
      <w:r w:rsidRPr="007122F1">
        <w:rPr>
          <w:rFonts w:ascii="Palatino Linotype" w:hAnsi="Palatino Linotype" w:cs="Arial"/>
        </w:rPr>
        <w:t xml:space="preserve"> a la Información Pública del Estado de México y Municipios en su artículo 4, que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como </w:t>
      </w:r>
      <w:r>
        <w:rPr>
          <w:rFonts w:ascii="Palatino Linotype" w:hAnsi="Palatino Linotype" w:cs="Arial"/>
        </w:rPr>
        <w:t>así lo establece dicha determinación, que a continuación se trascribe para un mejor entendimiento:</w:t>
      </w:r>
    </w:p>
    <w:p w:rsidR="00C52873" w:rsidRDefault="00C52873" w:rsidP="00C52873">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4B2697">
        <w:rPr>
          <w:rFonts w:ascii="Palatino Linotype" w:hAnsi="Palatino Linotype" w:cs="Arial"/>
          <w:i/>
          <w:sz w:val="22"/>
          <w:szCs w:val="22"/>
        </w:rPr>
        <w:t>.</w:t>
      </w:r>
      <w:r w:rsidR="00BB5235">
        <w:rPr>
          <w:rFonts w:ascii="Palatino Linotype" w:hAnsi="Palatino Linotype" w:cs="Arial"/>
          <w:i/>
          <w:sz w:val="22"/>
          <w:szCs w:val="22"/>
        </w:rPr>
        <w:t>” (</w:t>
      </w:r>
      <w:r>
        <w:rPr>
          <w:rFonts w:ascii="Palatino Linotype" w:hAnsi="Palatino Linotype" w:cs="Arial"/>
          <w:i/>
          <w:sz w:val="22"/>
          <w:szCs w:val="22"/>
        </w:rPr>
        <w:t>Sic)</w:t>
      </w:r>
    </w:p>
    <w:p w:rsidR="00C52873" w:rsidRPr="004B2697" w:rsidRDefault="00C52873" w:rsidP="00C52873">
      <w:pPr>
        <w:spacing w:before="240" w:after="240"/>
        <w:ind w:left="709" w:right="760"/>
        <w:contextualSpacing/>
        <w:jc w:val="both"/>
        <w:rPr>
          <w:rFonts w:ascii="Palatino Linotype" w:hAnsi="Palatino Linotype" w:cs="Arial"/>
          <w:i/>
          <w:sz w:val="22"/>
          <w:szCs w:val="22"/>
        </w:rPr>
      </w:pPr>
    </w:p>
    <w:p w:rsidR="00C52873" w:rsidRDefault="00C52873" w:rsidP="00C52873">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 xml:space="preserve">de </w:t>
      </w:r>
      <w:r w:rsidRPr="00B6113B">
        <w:rPr>
          <w:rFonts w:ascii="Palatino Linotype" w:hAnsi="Palatino Linotype" w:cs="Arial"/>
        </w:rPr>
        <w:lastRenderedPageBreak/>
        <w:t>Transparencia y Acceso a la Información Pública del Estado de México y Municipios</w:t>
      </w:r>
      <w:r>
        <w:rPr>
          <w:rFonts w:ascii="Palatino Linotype" w:hAnsi="Palatino Linotype" w:cs="Arial"/>
        </w:rPr>
        <w:t>, que a la letra dice:</w:t>
      </w:r>
    </w:p>
    <w:p w:rsidR="00C52873" w:rsidRDefault="00C52873" w:rsidP="00C52873">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C52873" w:rsidRDefault="00C52873" w:rsidP="00C52873">
      <w:pPr>
        <w:spacing w:before="240" w:after="240"/>
        <w:ind w:left="567" w:right="758"/>
        <w:contextualSpacing/>
        <w:jc w:val="both"/>
        <w:rPr>
          <w:rFonts w:ascii="Palatino Linotype" w:hAnsi="Palatino Linotype" w:cs="Arial"/>
          <w:i/>
          <w:sz w:val="22"/>
          <w:szCs w:val="22"/>
        </w:rPr>
      </w:pPr>
    </w:p>
    <w:p w:rsidR="00C52873" w:rsidRPr="00B11B43" w:rsidRDefault="00C52873" w:rsidP="00C52873">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C52873" w:rsidRDefault="00C52873" w:rsidP="00C52873">
      <w:pPr>
        <w:spacing w:line="360" w:lineRule="auto"/>
        <w:ind w:right="-93"/>
        <w:jc w:val="both"/>
        <w:rPr>
          <w:rFonts w:ascii="Palatino Linotype" w:hAnsi="Palatino Linotype" w:cs="Arial"/>
          <w:color w:val="000000"/>
        </w:rPr>
      </w:pPr>
    </w:p>
    <w:p w:rsidR="00C52873" w:rsidRDefault="00C52873" w:rsidP="00C52873">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2F0E46" w:rsidRDefault="002F0E46" w:rsidP="00C52873">
      <w:pPr>
        <w:spacing w:line="360" w:lineRule="auto"/>
        <w:ind w:right="-93"/>
        <w:jc w:val="both"/>
        <w:rPr>
          <w:rFonts w:ascii="Palatino Linotype" w:hAnsi="Palatino Linotype" w:cs="Arial"/>
          <w:color w:val="000000"/>
        </w:rPr>
      </w:pPr>
    </w:p>
    <w:p w:rsidR="00C52873" w:rsidRDefault="00C52873" w:rsidP="00C5287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52873" w:rsidRDefault="00C52873" w:rsidP="00C52873">
      <w:pPr>
        <w:ind w:left="851" w:right="850"/>
        <w:jc w:val="both"/>
        <w:rPr>
          <w:rFonts w:ascii="Palatino Linotype" w:hAnsi="Palatino Linotype" w:cs="Arial"/>
          <w:color w:val="000000"/>
        </w:rPr>
      </w:pP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w:t>
      </w:r>
      <w:r>
        <w:rPr>
          <w:rFonts w:ascii="Palatino Linotype" w:hAnsi="Palatino Linotype" w:cs="Arial"/>
          <w:i/>
          <w:color w:val="000000"/>
          <w:sz w:val="22"/>
          <w:szCs w:val="22"/>
        </w:rPr>
        <w:lastRenderedPageBreak/>
        <w:t>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r w:rsidR="00F159AC">
        <w:rPr>
          <w:rFonts w:ascii="Palatino Linotype" w:hAnsi="Palatino Linotype" w:cs="Arial"/>
          <w:i/>
          <w:color w:val="000000"/>
          <w:sz w:val="22"/>
          <w:szCs w:val="22"/>
        </w:rPr>
        <w:t>(Sic)</w:t>
      </w:r>
    </w:p>
    <w:p w:rsidR="00A147B8" w:rsidRDefault="00A147B8" w:rsidP="00C52873">
      <w:pPr>
        <w:spacing w:line="360" w:lineRule="auto"/>
        <w:jc w:val="both"/>
        <w:rPr>
          <w:rFonts w:ascii="Palatino Linotype" w:hAnsi="Palatino Linotype" w:cs="Arial"/>
        </w:rPr>
      </w:pPr>
    </w:p>
    <w:p w:rsidR="00C52873" w:rsidRDefault="00C52873" w:rsidP="00C52873">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C52873" w:rsidRDefault="00C52873" w:rsidP="00C52873">
      <w:pPr>
        <w:spacing w:line="360" w:lineRule="auto"/>
        <w:jc w:val="both"/>
        <w:rPr>
          <w:rFonts w:ascii="Palatino Linotype" w:hAnsi="Palatino Linotype" w:cs="Arial"/>
          <w:color w:val="000000" w:themeColor="text1"/>
        </w:rPr>
      </w:pPr>
    </w:p>
    <w:p w:rsidR="00C52873" w:rsidRDefault="00C52873" w:rsidP="00C52873">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52873" w:rsidRDefault="00C52873" w:rsidP="00C52873">
      <w:pPr>
        <w:spacing w:before="240" w:after="240" w:line="360" w:lineRule="auto"/>
        <w:ind w:right="49"/>
        <w:contextualSpacing/>
        <w:jc w:val="both"/>
        <w:rPr>
          <w:rFonts w:ascii="Palatino Linotype" w:hAnsi="Palatino Linotype" w:cs="Arial"/>
        </w:rPr>
      </w:pPr>
    </w:p>
    <w:p w:rsidR="00C52873" w:rsidRPr="004975CB" w:rsidRDefault="00C52873" w:rsidP="00C52873">
      <w:pPr>
        <w:spacing w:line="360" w:lineRule="auto"/>
        <w:jc w:val="both"/>
        <w:rPr>
          <w:rFonts w:ascii="Palatino Linotype" w:hAnsi="Palatino Linotype" w:cs="Arial"/>
        </w:rPr>
      </w:pPr>
      <w:r w:rsidRPr="004975CB">
        <w:rPr>
          <w:rFonts w:ascii="Palatino Linotype" w:hAnsi="Palatino Linotype" w:cs="Arial"/>
        </w:rPr>
        <w:lastRenderedPageBreak/>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4975CB" w:rsidRDefault="00C52873" w:rsidP="00C52873">
      <w:pPr>
        <w:ind w:left="851" w:right="899"/>
        <w:jc w:val="both"/>
        <w:rPr>
          <w:rFonts w:ascii="Palatino Linotype" w:hAnsi="Palatino Linotype" w:cs="Arial"/>
          <w:i/>
          <w:sz w:val="22"/>
          <w:szCs w:val="22"/>
        </w:rPr>
      </w:pP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52873" w:rsidRPr="009E12B6" w:rsidRDefault="00C52873" w:rsidP="00C5287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00E21332" w:rsidRPr="009E12B6">
        <w:rPr>
          <w:rFonts w:ascii="Palatino Linotype" w:hAnsi="Palatino Linotype" w:cs="Arial"/>
          <w:i/>
          <w:color w:val="000000"/>
          <w:sz w:val="22"/>
          <w:szCs w:val="22"/>
        </w:rPr>
        <w:t>”</w:t>
      </w:r>
      <w:r w:rsidR="00E21332">
        <w:rPr>
          <w:rFonts w:ascii="Palatino Linotype" w:hAnsi="Palatino Linotype" w:cs="Arial"/>
          <w:i/>
          <w:color w:val="000000"/>
          <w:sz w:val="22"/>
          <w:szCs w:val="22"/>
        </w:rPr>
        <w:t xml:space="preserve"> (</w:t>
      </w:r>
      <w:r>
        <w:rPr>
          <w:rFonts w:ascii="Palatino Linotype" w:hAnsi="Palatino Linotype" w:cs="Arial"/>
          <w:i/>
          <w:color w:val="000000"/>
          <w:sz w:val="22"/>
          <w:szCs w:val="22"/>
        </w:rPr>
        <w:t>Sic)</w:t>
      </w:r>
    </w:p>
    <w:p w:rsidR="00C52873" w:rsidRPr="009E12B6" w:rsidRDefault="00C52873" w:rsidP="00C52873">
      <w:pPr>
        <w:ind w:left="851" w:right="899"/>
        <w:jc w:val="both"/>
        <w:rPr>
          <w:rFonts w:ascii="Palatino Linotype" w:hAnsi="Palatino Linotype" w:cs="Arial"/>
          <w:sz w:val="22"/>
          <w:szCs w:val="22"/>
        </w:rPr>
      </w:pPr>
    </w:p>
    <w:p w:rsidR="00C52873" w:rsidRPr="009E12B6" w:rsidRDefault="00C52873" w:rsidP="00C5287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52873" w:rsidRPr="009E12B6" w:rsidRDefault="00C52873" w:rsidP="00C52873">
      <w:pPr>
        <w:ind w:left="851" w:right="899"/>
        <w:jc w:val="both"/>
        <w:rPr>
          <w:rFonts w:ascii="Palatino Linotype" w:hAnsi="Palatino Linotype" w:cs="Arial"/>
        </w:rPr>
      </w:pPr>
    </w:p>
    <w:p w:rsidR="00C52873" w:rsidRPr="004B675A" w:rsidRDefault="00C52873" w:rsidP="00C52873">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C52873" w:rsidRPr="009E12B6" w:rsidRDefault="00C52873" w:rsidP="00C52873">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xml:space="preserve">, se </w:t>
      </w:r>
      <w:r w:rsidRPr="009E12B6">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2873" w:rsidRPr="009E12B6" w:rsidRDefault="00C52873" w:rsidP="00C52873">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C52873" w:rsidRPr="00A32E26" w:rsidRDefault="00C52873" w:rsidP="00C52873">
      <w:pPr>
        <w:ind w:left="851" w:right="899"/>
        <w:jc w:val="both"/>
        <w:rPr>
          <w:rFonts w:ascii="Palatino Linotype" w:hAnsi="Palatino Linotype" w:cs="Arial"/>
          <w:i/>
          <w:sz w:val="22"/>
          <w:szCs w:val="22"/>
          <w:lang w:eastAsia="es-MX"/>
        </w:rPr>
      </w:pPr>
      <w:r w:rsidRPr="00A32E2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3) Que se trate de información registrada en cualquier soporte documental, que en ejercicio de las atribuciones conferidas, se encuentre en posesión de los Sujetos O</w:t>
      </w:r>
      <w:r w:rsidR="00F159AC">
        <w:rPr>
          <w:rFonts w:ascii="Palatino Linotype" w:hAnsi="Palatino Linotype" w:cs="Arial"/>
          <w:b/>
          <w:i/>
          <w:sz w:val="22"/>
          <w:szCs w:val="22"/>
          <w:lang w:eastAsia="es-MX"/>
        </w:rPr>
        <w:t>bligados.”(Sic)</w:t>
      </w:r>
    </w:p>
    <w:p w:rsidR="00C52873" w:rsidRDefault="00C52873" w:rsidP="00C52873">
      <w:pPr>
        <w:spacing w:line="360" w:lineRule="auto"/>
        <w:ind w:right="-93"/>
        <w:jc w:val="both"/>
        <w:rPr>
          <w:rFonts w:ascii="Palatino Linotype" w:eastAsia="Palatino Linotype" w:hAnsi="Palatino Linotype" w:cs="Palatino Linotype"/>
          <w:color w:val="000000"/>
        </w:rPr>
      </w:pPr>
    </w:p>
    <w:p w:rsidR="00E74F48" w:rsidRDefault="00E74F48" w:rsidP="00C52873">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Precisado lo procedente se procede a realizar un cuadro </w:t>
      </w:r>
      <w:r w:rsidR="00E03E59">
        <w:rPr>
          <w:rFonts w:ascii="Palatino Linotype" w:eastAsia="Palatino Linotype" w:hAnsi="Palatino Linotype" w:cs="Palatino Linotype"/>
          <w:color w:val="000000"/>
        </w:rPr>
        <w:t>comparativo</w:t>
      </w:r>
      <w:r>
        <w:rPr>
          <w:rFonts w:ascii="Palatino Linotype" w:eastAsia="Palatino Linotype" w:hAnsi="Palatino Linotype" w:cs="Palatino Linotype"/>
          <w:color w:val="000000"/>
        </w:rPr>
        <w:t xml:space="preserve"> con la información requerida, la proporcionada en respuesta e informe justificado, para hacer la comparación de aquella información que satisface el derecho de acceso a la información del particular, como se distingue a continuación:</w:t>
      </w:r>
    </w:p>
    <w:p w:rsidR="00F159AC" w:rsidRDefault="00F159AC" w:rsidP="00F159AC">
      <w:pPr>
        <w:spacing w:before="240" w:after="240" w:line="360" w:lineRule="auto"/>
        <w:jc w:val="both"/>
        <w:rPr>
          <w:rFonts w:ascii="Palatino Linotype" w:hAnsi="Palatino Linotype"/>
        </w:rPr>
      </w:pPr>
      <w:r>
        <w:rPr>
          <w:rFonts w:ascii="Palatino Linotype" w:hAnsi="Palatino Linotype"/>
        </w:rPr>
        <w:t xml:space="preserve">Respecto del comunicado de la Presidenta Municipal que hizo a la ciudadanía, consistente en un apoyo del 50% de condonación en el costo total de Traslado de Dominio y del 100% de condonación de multas y recargos,  </w:t>
      </w:r>
      <w:r w:rsidRPr="008E3BFA">
        <w:rPr>
          <w:rFonts w:ascii="Palatino Linotype" w:hAnsi="Palatino Linotype"/>
        </w:rPr>
        <w:t>lo siguiente:</w:t>
      </w:r>
    </w:p>
    <w:tbl>
      <w:tblPr>
        <w:tblStyle w:val="Tablaconcuadrcula"/>
        <w:tblW w:w="0" w:type="auto"/>
        <w:tblInd w:w="0" w:type="dxa"/>
        <w:tblLook w:val="04A0" w:firstRow="1" w:lastRow="0" w:firstColumn="1" w:lastColumn="0" w:noHBand="0" w:noVBand="1"/>
      </w:tblPr>
      <w:tblGrid>
        <w:gridCol w:w="2207"/>
        <w:gridCol w:w="2207"/>
        <w:gridCol w:w="2207"/>
        <w:gridCol w:w="2207"/>
      </w:tblGrid>
      <w:tr w:rsidR="00A5006E" w:rsidRPr="00F159AC" w:rsidTr="00A5006E">
        <w:tc>
          <w:tcPr>
            <w:tcW w:w="2207" w:type="dxa"/>
          </w:tcPr>
          <w:p w:rsidR="00A5006E" w:rsidRPr="00F159AC" w:rsidRDefault="008E1379" w:rsidP="00F159AC">
            <w:pPr>
              <w:ind w:right="-93"/>
              <w:contextualSpacing/>
              <w:jc w:val="both"/>
              <w:rPr>
                <w:rFonts w:ascii="Palatino Linotype" w:eastAsia="Palatino Linotype" w:hAnsi="Palatino Linotype" w:cs="Palatino Linotype"/>
                <w:color w:val="000000"/>
                <w:sz w:val="20"/>
                <w:szCs w:val="20"/>
              </w:rPr>
            </w:pPr>
            <w:r w:rsidRPr="00F159AC">
              <w:rPr>
                <w:rFonts w:ascii="Palatino Linotype" w:eastAsia="Palatino Linotype" w:hAnsi="Palatino Linotype" w:cs="Palatino Linotype"/>
                <w:color w:val="000000"/>
                <w:sz w:val="20"/>
                <w:szCs w:val="20"/>
              </w:rPr>
              <w:t>Solicitud</w:t>
            </w:r>
          </w:p>
        </w:tc>
        <w:tc>
          <w:tcPr>
            <w:tcW w:w="2207" w:type="dxa"/>
          </w:tcPr>
          <w:p w:rsidR="00A5006E" w:rsidRPr="00F159AC" w:rsidRDefault="008E1379" w:rsidP="00F159AC">
            <w:pPr>
              <w:ind w:right="-93"/>
              <w:contextualSpacing/>
              <w:jc w:val="both"/>
              <w:rPr>
                <w:rFonts w:ascii="Palatino Linotype" w:eastAsia="Palatino Linotype" w:hAnsi="Palatino Linotype" w:cs="Palatino Linotype"/>
                <w:color w:val="000000"/>
                <w:sz w:val="20"/>
                <w:szCs w:val="20"/>
              </w:rPr>
            </w:pPr>
            <w:r w:rsidRPr="00F159AC">
              <w:rPr>
                <w:rFonts w:ascii="Palatino Linotype" w:eastAsia="Palatino Linotype" w:hAnsi="Palatino Linotype" w:cs="Palatino Linotype"/>
                <w:color w:val="000000"/>
                <w:sz w:val="20"/>
                <w:szCs w:val="20"/>
              </w:rPr>
              <w:t>Respuesta</w:t>
            </w:r>
          </w:p>
        </w:tc>
        <w:tc>
          <w:tcPr>
            <w:tcW w:w="2207" w:type="dxa"/>
          </w:tcPr>
          <w:p w:rsidR="00A5006E" w:rsidRPr="00F159AC" w:rsidRDefault="008E1379" w:rsidP="00F159AC">
            <w:pPr>
              <w:ind w:right="-93"/>
              <w:contextualSpacing/>
              <w:jc w:val="both"/>
              <w:rPr>
                <w:rFonts w:ascii="Palatino Linotype" w:eastAsia="Palatino Linotype" w:hAnsi="Palatino Linotype" w:cs="Palatino Linotype"/>
                <w:color w:val="000000"/>
                <w:sz w:val="20"/>
                <w:szCs w:val="20"/>
              </w:rPr>
            </w:pPr>
            <w:r w:rsidRPr="00F159AC">
              <w:rPr>
                <w:rFonts w:ascii="Palatino Linotype" w:eastAsia="Palatino Linotype" w:hAnsi="Palatino Linotype" w:cs="Palatino Linotype"/>
                <w:color w:val="000000"/>
                <w:sz w:val="20"/>
                <w:szCs w:val="20"/>
              </w:rPr>
              <w:t>Informe Justificado</w:t>
            </w:r>
          </w:p>
        </w:tc>
        <w:tc>
          <w:tcPr>
            <w:tcW w:w="2207" w:type="dxa"/>
          </w:tcPr>
          <w:p w:rsidR="00A5006E" w:rsidRPr="00F159AC" w:rsidRDefault="008E1379" w:rsidP="00F159AC">
            <w:pPr>
              <w:ind w:right="-93"/>
              <w:contextualSpacing/>
              <w:jc w:val="both"/>
              <w:rPr>
                <w:rFonts w:ascii="Palatino Linotype" w:eastAsia="Palatino Linotype" w:hAnsi="Palatino Linotype" w:cs="Palatino Linotype"/>
                <w:color w:val="000000"/>
                <w:sz w:val="20"/>
                <w:szCs w:val="20"/>
              </w:rPr>
            </w:pPr>
            <w:r w:rsidRPr="00F159AC">
              <w:rPr>
                <w:rFonts w:ascii="Palatino Linotype" w:eastAsia="Palatino Linotype" w:hAnsi="Palatino Linotype" w:cs="Palatino Linotype"/>
                <w:color w:val="000000"/>
                <w:sz w:val="20"/>
                <w:szCs w:val="20"/>
              </w:rPr>
              <w:t xml:space="preserve">Colma </w:t>
            </w:r>
          </w:p>
        </w:tc>
      </w:tr>
      <w:tr w:rsidR="00A5006E" w:rsidRPr="00F159AC" w:rsidTr="00A5006E">
        <w:tc>
          <w:tcPr>
            <w:tcW w:w="2207" w:type="dxa"/>
          </w:tcPr>
          <w:p w:rsidR="00A5006E" w:rsidRPr="00F159AC" w:rsidRDefault="00F159AC" w:rsidP="00D25536">
            <w:pPr>
              <w:pStyle w:val="Prrafodelista"/>
              <w:numPr>
                <w:ilvl w:val="0"/>
                <w:numId w:val="3"/>
              </w:numPr>
              <w:spacing w:before="240" w:after="240"/>
              <w:contextualSpacing/>
              <w:jc w:val="both"/>
              <w:rPr>
                <w:rFonts w:ascii="Palatino Linotype" w:hAnsi="Palatino Linotype"/>
                <w:sz w:val="20"/>
                <w:szCs w:val="20"/>
              </w:rPr>
            </w:pPr>
            <w:r w:rsidRPr="00F159AC">
              <w:rPr>
                <w:rFonts w:ascii="Palatino Linotype" w:hAnsi="Palatino Linotype"/>
                <w:sz w:val="20"/>
                <w:szCs w:val="20"/>
              </w:rPr>
              <w:t>Los requisitos.</w:t>
            </w:r>
          </w:p>
        </w:tc>
        <w:tc>
          <w:tcPr>
            <w:tcW w:w="2207" w:type="dxa"/>
          </w:tcPr>
          <w:p w:rsidR="00A5006E" w:rsidRPr="00F159AC" w:rsidRDefault="00F159AC" w:rsidP="00F159AC">
            <w:pPr>
              <w:ind w:right="-93"/>
              <w:contextualSpacing/>
              <w:jc w:val="both"/>
              <w:rPr>
                <w:rFonts w:ascii="Palatino Linotype" w:eastAsia="Palatino Linotype" w:hAnsi="Palatino Linotype" w:cs="Palatino Linotype"/>
                <w:color w:val="000000"/>
                <w:sz w:val="20"/>
                <w:szCs w:val="20"/>
              </w:rPr>
            </w:pPr>
            <w:r w:rsidRPr="00F159AC">
              <w:rPr>
                <w:rFonts w:ascii="Palatino Linotype" w:eastAsia="Palatino Linotype" w:hAnsi="Palatino Linotype" w:cs="Palatino Linotype"/>
                <w:color w:val="000000"/>
                <w:sz w:val="20"/>
                <w:szCs w:val="20"/>
              </w:rPr>
              <w:t>El Sujeto Obligado entrega los requisitos.</w:t>
            </w:r>
          </w:p>
        </w:tc>
        <w:tc>
          <w:tcPr>
            <w:tcW w:w="2207" w:type="dxa"/>
          </w:tcPr>
          <w:p w:rsidR="00A5006E" w:rsidRPr="00F159AC" w:rsidRDefault="00F159AC" w:rsidP="00DC1622">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Entrega los requisitos a través de </w:t>
            </w:r>
            <w:r w:rsidR="00DC1622">
              <w:rPr>
                <w:rFonts w:ascii="Palatino Linotype" w:eastAsia="Palatino Linotype" w:hAnsi="Palatino Linotype" w:cs="Palatino Linotype"/>
                <w:color w:val="000000"/>
                <w:sz w:val="20"/>
                <w:szCs w:val="20"/>
              </w:rPr>
              <w:t xml:space="preserve">una liga de una </w:t>
            </w:r>
            <w:r>
              <w:rPr>
                <w:rFonts w:ascii="Palatino Linotype" w:eastAsia="Palatino Linotype" w:hAnsi="Palatino Linotype" w:cs="Palatino Linotype"/>
                <w:color w:val="000000"/>
                <w:sz w:val="20"/>
                <w:szCs w:val="20"/>
              </w:rPr>
              <w:t>red social Facebook</w:t>
            </w:r>
            <w:r w:rsidR="00DC1622">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 xml:space="preserve"> sin embargo</w:t>
            </w:r>
            <w:r w:rsidR="00DC1622">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 xml:space="preserve"> no se puso a la vista del recurrente por advertir datos personales </w:t>
            </w:r>
            <w:r w:rsidR="00DC1622">
              <w:rPr>
                <w:rFonts w:ascii="Palatino Linotype" w:eastAsia="Palatino Linotype" w:hAnsi="Palatino Linotype" w:cs="Palatino Linotype"/>
                <w:color w:val="000000"/>
                <w:sz w:val="20"/>
                <w:szCs w:val="20"/>
              </w:rPr>
              <w:t>en dicha red social.</w:t>
            </w:r>
          </w:p>
        </w:tc>
        <w:tc>
          <w:tcPr>
            <w:tcW w:w="2207" w:type="dxa"/>
          </w:tcPr>
          <w:p w:rsidR="00A5006E" w:rsidRPr="00F159AC" w:rsidRDefault="00F159AC"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Sí </w:t>
            </w:r>
          </w:p>
        </w:tc>
      </w:tr>
      <w:tr w:rsidR="00A5006E" w:rsidRPr="00F159AC" w:rsidTr="00A5006E">
        <w:tc>
          <w:tcPr>
            <w:tcW w:w="2207" w:type="dxa"/>
          </w:tcPr>
          <w:p w:rsidR="00F159AC" w:rsidRPr="00F159AC" w:rsidRDefault="00F159AC" w:rsidP="00D25536">
            <w:pPr>
              <w:pStyle w:val="Prrafodelista"/>
              <w:numPr>
                <w:ilvl w:val="0"/>
                <w:numId w:val="3"/>
              </w:numPr>
              <w:spacing w:before="240" w:after="240"/>
              <w:contextualSpacing/>
              <w:jc w:val="both"/>
              <w:rPr>
                <w:rFonts w:ascii="Palatino Linotype" w:hAnsi="Palatino Linotype"/>
                <w:sz w:val="20"/>
                <w:szCs w:val="20"/>
              </w:rPr>
            </w:pPr>
            <w:r w:rsidRPr="00F159AC">
              <w:rPr>
                <w:rFonts w:ascii="Palatino Linotype" w:hAnsi="Palatino Linotype"/>
                <w:sz w:val="20"/>
                <w:szCs w:val="20"/>
              </w:rPr>
              <w:t xml:space="preserve">Nombre del área a la cual </w:t>
            </w:r>
            <w:r w:rsidRPr="00F159AC">
              <w:rPr>
                <w:rFonts w:ascii="Palatino Linotype" w:hAnsi="Palatino Linotype"/>
                <w:sz w:val="20"/>
                <w:szCs w:val="20"/>
              </w:rPr>
              <w:lastRenderedPageBreak/>
              <w:t>hay que acudir.</w:t>
            </w:r>
          </w:p>
          <w:p w:rsidR="00A5006E" w:rsidRPr="00F159AC" w:rsidRDefault="00A5006E" w:rsidP="00F159AC">
            <w:pPr>
              <w:ind w:right="-93"/>
              <w:contextualSpacing/>
              <w:jc w:val="both"/>
              <w:rPr>
                <w:rFonts w:ascii="Palatino Linotype" w:eastAsia="Palatino Linotype" w:hAnsi="Palatino Linotype" w:cs="Palatino Linotype"/>
                <w:color w:val="000000"/>
                <w:sz w:val="20"/>
                <w:szCs w:val="20"/>
              </w:rPr>
            </w:pPr>
          </w:p>
        </w:tc>
        <w:tc>
          <w:tcPr>
            <w:tcW w:w="2207" w:type="dxa"/>
          </w:tcPr>
          <w:p w:rsidR="00A5006E"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 xml:space="preserve">El Sujeto Obligado señaló que debía </w:t>
            </w:r>
            <w:r w:rsidRPr="00DC1622">
              <w:rPr>
                <w:rFonts w:ascii="Palatino Linotype" w:eastAsia="Palatino Linotype" w:hAnsi="Palatino Linotype" w:cs="Palatino Linotype"/>
                <w:color w:val="000000"/>
                <w:sz w:val="20"/>
                <w:szCs w:val="20"/>
              </w:rPr>
              <w:t>acudir al área de p</w:t>
            </w:r>
            <w:r>
              <w:rPr>
                <w:rFonts w:ascii="Palatino Linotype" w:eastAsia="Palatino Linotype" w:hAnsi="Palatino Linotype" w:cs="Palatino Linotype"/>
                <w:color w:val="000000"/>
                <w:sz w:val="20"/>
                <w:szCs w:val="20"/>
              </w:rPr>
              <w:t xml:space="preserve">redio, la </w:t>
            </w:r>
            <w:r>
              <w:rPr>
                <w:rFonts w:ascii="Palatino Linotype" w:eastAsia="Palatino Linotype" w:hAnsi="Palatino Linotype" w:cs="Palatino Linotype"/>
                <w:color w:val="000000"/>
                <w:sz w:val="20"/>
                <w:szCs w:val="20"/>
              </w:rPr>
              <w:lastRenderedPageBreak/>
              <w:t>cual está dentro del A</w:t>
            </w:r>
            <w:r w:rsidRPr="00DC1622">
              <w:rPr>
                <w:rFonts w:ascii="Palatino Linotype" w:eastAsia="Palatino Linotype" w:hAnsi="Palatino Linotype" w:cs="Palatino Linotype"/>
                <w:color w:val="000000"/>
                <w:sz w:val="20"/>
                <w:szCs w:val="20"/>
              </w:rPr>
              <w:t>yuntamiento</w:t>
            </w:r>
          </w:p>
        </w:tc>
        <w:tc>
          <w:tcPr>
            <w:tcW w:w="2207" w:type="dxa"/>
          </w:tcPr>
          <w:p w:rsidR="00A5006E"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 xml:space="preserve">Se contradice con su respuesta, al señalar otras áreas como </w:t>
            </w:r>
            <w:r>
              <w:rPr>
                <w:rFonts w:ascii="Palatino Linotype" w:eastAsia="Palatino Linotype" w:hAnsi="Palatino Linotype" w:cs="Palatino Linotype"/>
                <w:color w:val="000000"/>
                <w:sz w:val="20"/>
                <w:szCs w:val="20"/>
              </w:rPr>
              <w:lastRenderedPageBreak/>
              <w:t>coordinaciones, a la que se debe acudir.</w:t>
            </w:r>
          </w:p>
          <w:p w:rsidR="00DC1622"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Sin embargo, no se puso a la vista del recurrente por advertir datos personales en la liga de la red social.</w:t>
            </w:r>
          </w:p>
        </w:tc>
        <w:tc>
          <w:tcPr>
            <w:tcW w:w="2207" w:type="dxa"/>
          </w:tcPr>
          <w:p w:rsidR="00A5006E"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 xml:space="preserve">No </w:t>
            </w:r>
          </w:p>
        </w:tc>
      </w:tr>
      <w:tr w:rsidR="00F159AC" w:rsidRPr="00F159AC" w:rsidTr="00A5006E">
        <w:tc>
          <w:tcPr>
            <w:tcW w:w="2207" w:type="dxa"/>
          </w:tcPr>
          <w:p w:rsidR="00F159AC" w:rsidRPr="00F159AC" w:rsidRDefault="00F159AC" w:rsidP="00D25536">
            <w:pPr>
              <w:pStyle w:val="Prrafodelista"/>
              <w:numPr>
                <w:ilvl w:val="0"/>
                <w:numId w:val="3"/>
              </w:numPr>
              <w:spacing w:before="240" w:after="240"/>
              <w:contextualSpacing/>
              <w:jc w:val="both"/>
              <w:rPr>
                <w:rFonts w:ascii="Palatino Linotype" w:hAnsi="Palatino Linotype"/>
                <w:sz w:val="20"/>
                <w:szCs w:val="20"/>
              </w:rPr>
            </w:pPr>
            <w:r w:rsidRPr="00F159AC">
              <w:rPr>
                <w:rFonts w:ascii="Palatino Linotype" w:hAnsi="Palatino Linotype"/>
                <w:sz w:val="20"/>
                <w:szCs w:val="20"/>
              </w:rPr>
              <w:lastRenderedPageBreak/>
              <w:t>Nombre del funcionario al que hay que acudir.</w:t>
            </w:r>
          </w:p>
        </w:tc>
        <w:tc>
          <w:tcPr>
            <w:tcW w:w="2207" w:type="dxa"/>
          </w:tcPr>
          <w:p w:rsidR="00F159AC"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Omitió señalarlo</w:t>
            </w:r>
          </w:p>
        </w:tc>
        <w:tc>
          <w:tcPr>
            <w:tcW w:w="2207" w:type="dxa"/>
          </w:tcPr>
          <w:p w:rsidR="00F159AC"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Sí lo proporciona; sin embargo dentro del documento señala una liga de la red social Facebook, que al abrirlo se advierten datos personales de particulares como nombres y fotografías, razón por la cual no se puso a la vista.</w:t>
            </w:r>
          </w:p>
        </w:tc>
        <w:tc>
          <w:tcPr>
            <w:tcW w:w="2207" w:type="dxa"/>
          </w:tcPr>
          <w:p w:rsidR="00F159AC" w:rsidRPr="00F159AC" w:rsidRDefault="00831EB1"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No </w:t>
            </w:r>
          </w:p>
        </w:tc>
      </w:tr>
      <w:tr w:rsidR="00F159AC" w:rsidRPr="00F159AC" w:rsidTr="00A5006E">
        <w:tc>
          <w:tcPr>
            <w:tcW w:w="2207" w:type="dxa"/>
          </w:tcPr>
          <w:p w:rsidR="00F159AC" w:rsidRPr="00F159AC" w:rsidRDefault="00F159AC" w:rsidP="00D25536">
            <w:pPr>
              <w:pStyle w:val="Prrafodelista"/>
              <w:numPr>
                <w:ilvl w:val="0"/>
                <w:numId w:val="3"/>
              </w:numPr>
              <w:spacing w:before="240" w:after="240"/>
              <w:contextualSpacing/>
              <w:jc w:val="both"/>
              <w:rPr>
                <w:rFonts w:ascii="Palatino Linotype" w:hAnsi="Palatino Linotype"/>
                <w:sz w:val="20"/>
                <w:szCs w:val="20"/>
              </w:rPr>
            </w:pPr>
            <w:r w:rsidRPr="00F159AC">
              <w:rPr>
                <w:rFonts w:ascii="Palatino Linotype" w:hAnsi="Palatino Linotype"/>
                <w:sz w:val="20"/>
                <w:szCs w:val="20"/>
              </w:rPr>
              <w:t>Teléfono y la extensión del área a la que hay que acudir por cualquier duda.</w:t>
            </w:r>
          </w:p>
        </w:tc>
        <w:tc>
          <w:tcPr>
            <w:tcW w:w="2207" w:type="dxa"/>
          </w:tcPr>
          <w:p w:rsidR="00F159AC"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Omitió proporcionarlo</w:t>
            </w:r>
          </w:p>
        </w:tc>
        <w:tc>
          <w:tcPr>
            <w:tcW w:w="2207" w:type="dxa"/>
          </w:tcPr>
          <w:p w:rsidR="00F159AC" w:rsidRPr="00F159AC" w:rsidRDefault="00DC1622"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Se advierte </w:t>
            </w:r>
            <w:r w:rsidR="00E03E59">
              <w:rPr>
                <w:rFonts w:ascii="Palatino Linotype" w:eastAsia="Palatino Linotype" w:hAnsi="Palatino Linotype" w:cs="Palatino Linotype"/>
                <w:color w:val="000000"/>
                <w:sz w:val="20"/>
                <w:szCs w:val="20"/>
              </w:rPr>
              <w:t xml:space="preserve">la información </w:t>
            </w:r>
            <w:r>
              <w:rPr>
                <w:rFonts w:ascii="Palatino Linotype" w:eastAsia="Palatino Linotype" w:hAnsi="Palatino Linotype" w:cs="Palatino Linotype"/>
                <w:color w:val="000000"/>
                <w:sz w:val="20"/>
                <w:szCs w:val="20"/>
              </w:rPr>
              <w:t xml:space="preserve">en la liga de Facebook proporcionado, sin embargo no </w:t>
            </w:r>
            <w:r w:rsidR="00831EB1">
              <w:rPr>
                <w:rFonts w:ascii="Palatino Linotype" w:eastAsia="Palatino Linotype" w:hAnsi="Palatino Linotype" w:cs="Palatino Linotype"/>
                <w:color w:val="000000"/>
                <w:sz w:val="20"/>
                <w:szCs w:val="20"/>
              </w:rPr>
              <w:t>se puso a la vista porque se advierten datos personales.</w:t>
            </w:r>
          </w:p>
        </w:tc>
        <w:tc>
          <w:tcPr>
            <w:tcW w:w="2207" w:type="dxa"/>
          </w:tcPr>
          <w:p w:rsidR="00F159AC" w:rsidRPr="00F159AC" w:rsidRDefault="00831EB1"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No </w:t>
            </w:r>
          </w:p>
        </w:tc>
      </w:tr>
      <w:tr w:rsidR="00F159AC" w:rsidRPr="00F159AC" w:rsidTr="00A5006E">
        <w:tc>
          <w:tcPr>
            <w:tcW w:w="2207" w:type="dxa"/>
          </w:tcPr>
          <w:p w:rsidR="00F159AC" w:rsidRPr="00F159AC" w:rsidRDefault="00F159AC" w:rsidP="00D25536">
            <w:pPr>
              <w:pStyle w:val="Prrafodelista"/>
              <w:numPr>
                <w:ilvl w:val="0"/>
                <w:numId w:val="3"/>
              </w:numPr>
              <w:spacing w:before="240" w:after="240"/>
              <w:contextualSpacing/>
              <w:jc w:val="both"/>
              <w:rPr>
                <w:rFonts w:ascii="Palatino Linotype" w:hAnsi="Palatino Linotype"/>
                <w:sz w:val="20"/>
                <w:szCs w:val="20"/>
              </w:rPr>
            </w:pPr>
            <w:r w:rsidRPr="00F159AC">
              <w:rPr>
                <w:rFonts w:ascii="Palatino Linotype" w:hAnsi="Palatino Linotype"/>
                <w:sz w:val="20"/>
                <w:szCs w:val="20"/>
              </w:rPr>
              <w:t xml:space="preserve">Los horarios </w:t>
            </w:r>
          </w:p>
        </w:tc>
        <w:tc>
          <w:tcPr>
            <w:tcW w:w="2207" w:type="dxa"/>
          </w:tcPr>
          <w:p w:rsidR="00F159AC" w:rsidRPr="00F159AC" w:rsidRDefault="00831EB1"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Proporciona un horario y domicilio en donde </w:t>
            </w:r>
            <w:r w:rsidR="00B96D21">
              <w:rPr>
                <w:rFonts w:ascii="Palatino Linotype" w:eastAsia="Palatino Linotype" w:hAnsi="Palatino Linotype" w:cs="Palatino Linotype"/>
                <w:color w:val="000000"/>
                <w:sz w:val="20"/>
                <w:szCs w:val="20"/>
              </w:rPr>
              <w:t xml:space="preserve">lo atenderán, pero del área de predio. </w:t>
            </w:r>
            <w:r>
              <w:rPr>
                <w:rFonts w:ascii="Palatino Linotype" w:eastAsia="Palatino Linotype" w:hAnsi="Palatino Linotype" w:cs="Palatino Linotype"/>
                <w:color w:val="000000"/>
                <w:sz w:val="20"/>
                <w:szCs w:val="20"/>
              </w:rPr>
              <w:t xml:space="preserve"> </w:t>
            </w:r>
          </w:p>
        </w:tc>
        <w:tc>
          <w:tcPr>
            <w:tcW w:w="2207" w:type="dxa"/>
          </w:tcPr>
          <w:p w:rsidR="00F159AC" w:rsidRPr="00F159AC" w:rsidRDefault="00B96D21"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Se contradice al señalar otra área diferente a la indicada en respuesta, pero no se puso a la vista, porque se advierten datos personales en la liga de red social. </w:t>
            </w:r>
          </w:p>
        </w:tc>
        <w:tc>
          <w:tcPr>
            <w:tcW w:w="2207" w:type="dxa"/>
          </w:tcPr>
          <w:p w:rsidR="00F159AC" w:rsidRPr="00F159AC" w:rsidRDefault="00B96D21"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No </w:t>
            </w:r>
          </w:p>
        </w:tc>
      </w:tr>
      <w:tr w:rsidR="00142BE8" w:rsidRPr="00F159AC" w:rsidTr="00A5006E">
        <w:tc>
          <w:tcPr>
            <w:tcW w:w="2207" w:type="dxa"/>
          </w:tcPr>
          <w:p w:rsidR="00142BE8" w:rsidRPr="00F159AC" w:rsidRDefault="00142BE8" w:rsidP="00D25536">
            <w:pPr>
              <w:pStyle w:val="Prrafodelista"/>
              <w:numPr>
                <w:ilvl w:val="0"/>
                <w:numId w:val="3"/>
              </w:numPr>
              <w:spacing w:before="240" w:after="240"/>
              <w:contextualSpacing/>
              <w:jc w:val="both"/>
              <w:rPr>
                <w:rFonts w:ascii="Palatino Linotype" w:hAnsi="Palatino Linotype"/>
                <w:sz w:val="20"/>
                <w:szCs w:val="20"/>
              </w:rPr>
            </w:pPr>
            <w:r w:rsidRPr="00142BE8">
              <w:rPr>
                <w:rFonts w:ascii="Palatino Linotype" w:hAnsi="Palatino Linotype"/>
                <w:sz w:val="20"/>
                <w:szCs w:val="20"/>
              </w:rPr>
              <w:t>Cualquier otro dato general a efecto de adherirse al programa</w:t>
            </w:r>
          </w:p>
        </w:tc>
        <w:tc>
          <w:tcPr>
            <w:tcW w:w="2207" w:type="dxa"/>
          </w:tcPr>
          <w:p w:rsidR="00142BE8" w:rsidRDefault="00142BE8"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Omitió pronunciarse </w:t>
            </w:r>
          </w:p>
        </w:tc>
        <w:tc>
          <w:tcPr>
            <w:tcW w:w="2207" w:type="dxa"/>
          </w:tcPr>
          <w:p w:rsidR="00142BE8" w:rsidRDefault="00142BE8"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Omitió Pronunciarse</w:t>
            </w:r>
          </w:p>
        </w:tc>
        <w:tc>
          <w:tcPr>
            <w:tcW w:w="2207" w:type="dxa"/>
          </w:tcPr>
          <w:p w:rsidR="00142BE8" w:rsidRDefault="00E03E59" w:rsidP="00F159AC">
            <w:pPr>
              <w:ind w:right="-93"/>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No </w:t>
            </w:r>
          </w:p>
        </w:tc>
      </w:tr>
    </w:tbl>
    <w:p w:rsidR="00E74F48" w:rsidRDefault="00E74F48" w:rsidP="00C52873">
      <w:pPr>
        <w:spacing w:line="360" w:lineRule="auto"/>
        <w:ind w:right="-93"/>
        <w:jc w:val="both"/>
        <w:rPr>
          <w:rFonts w:ascii="Palatino Linotype" w:eastAsia="Palatino Linotype" w:hAnsi="Palatino Linotype" w:cs="Palatino Linotype"/>
          <w:color w:val="000000"/>
        </w:rPr>
      </w:pPr>
    </w:p>
    <w:p w:rsidR="00C52873" w:rsidRDefault="00C52873" w:rsidP="00C52873">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lastRenderedPageBreak/>
        <w:t>En virtud de lo anterior</w:t>
      </w:r>
      <w:r>
        <w:rPr>
          <w:rFonts w:ascii="Palatino Linotype" w:eastAsia="Palatino Linotype" w:hAnsi="Palatino Linotype" w:cs="Palatino Linotype"/>
        </w:rPr>
        <w:t xml:space="preserve">, se determina que </w:t>
      </w:r>
      <w:r w:rsidR="00F1378F">
        <w:rPr>
          <w:rFonts w:ascii="Palatino Linotype" w:eastAsia="Palatino Linotype" w:hAnsi="Palatino Linotype" w:cs="Palatino Linotype"/>
        </w:rPr>
        <w:t>la información emitida por el Sujeto Obligado en su respuesta cumple parcialmente</w:t>
      </w:r>
      <w:r>
        <w:rPr>
          <w:rFonts w:ascii="Palatino Linotype" w:eastAsia="Palatino Linotype" w:hAnsi="Palatino Linotype" w:cs="Palatino Linotype"/>
        </w:rPr>
        <w:t xml:space="preserve"> con lo esta</w:t>
      </w:r>
      <w:r w:rsidR="00E906E9">
        <w:rPr>
          <w:rFonts w:ascii="Palatino Linotype" w:eastAsia="Palatino Linotype" w:hAnsi="Palatino Linotype" w:cs="Palatino Linotype"/>
        </w:rPr>
        <w:t>blecido por los artículos 4, 12 y</w:t>
      </w:r>
      <w:r>
        <w:rPr>
          <w:rFonts w:ascii="Palatino Linotype" w:eastAsia="Palatino Linotype" w:hAnsi="Palatino Linotype" w:cs="Palatino Linotype"/>
        </w:rPr>
        <w:t xml:space="preserve"> 24</w:t>
      </w:r>
      <w:r w:rsidR="00E21332">
        <w:rPr>
          <w:rFonts w:ascii="Palatino Linotype" w:eastAsia="Palatino Linotype" w:hAnsi="Palatino Linotype" w:cs="Palatino Linotype"/>
        </w:rPr>
        <w:t xml:space="preserve"> último</w:t>
      </w:r>
      <w:r w:rsidR="00E906E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de con</w:t>
      </w:r>
      <w:r w:rsidR="00F1378F">
        <w:rPr>
          <w:rFonts w:ascii="Palatino Linotype" w:hAnsi="Palatino Linotype" w:cs="Arial"/>
        </w:rPr>
        <w:t>formidad con el punto siguiente:</w:t>
      </w:r>
    </w:p>
    <w:p w:rsidR="00DD33AE" w:rsidRDefault="00DD33AE" w:rsidP="00DD33AE">
      <w:pPr>
        <w:spacing w:before="240" w:after="240" w:line="360" w:lineRule="auto"/>
        <w:ind w:right="49"/>
        <w:contextualSpacing/>
        <w:jc w:val="both"/>
        <w:rPr>
          <w:rFonts w:ascii="Palatino Linotype" w:hAnsi="Palatino Linotype" w:cs="Arial"/>
        </w:rPr>
      </w:pPr>
    </w:p>
    <w:p w:rsidR="00142BE8" w:rsidRDefault="00F34104" w:rsidP="00142BE8">
      <w:pPr>
        <w:spacing w:before="240" w:after="240" w:line="360" w:lineRule="auto"/>
        <w:jc w:val="both"/>
        <w:rPr>
          <w:rFonts w:ascii="Palatino Linotype" w:hAnsi="Palatino Linotype"/>
        </w:rPr>
      </w:pPr>
      <w:r>
        <w:rPr>
          <w:rFonts w:ascii="Palatino Linotype" w:hAnsi="Palatino Linotype" w:cs="Arial"/>
        </w:rPr>
        <w:t>En s</w:t>
      </w:r>
      <w:r w:rsidR="00E21332" w:rsidRPr="008E05FD">
        <w:rPr>
          <w:rFonts w:ascii="Palatino Linotype" w:hAnsi="Palatino Linotype" w:cs="Arial"/>
        </w:rPr>
        <w:t xml:space="preserve">egundo lugar, </w:t>
      </w:r>
      <w:r w:rsidR="00142BE8">
        <w:rPr>
          <w:rFonts w:ascii="Palatino Linotype" w:hAnsi="Palatino Linotype" w:cs="Arial"/>
        </w:rPr>
        <w:t>es pertinente señalar que desde la respuesta del Sujeto Obligado como su informe justificado, no remite a la Red Social denominada</w:t>
      </w:r>
      <w:r w:rsidR="00142BE8" w:rsidRPr="00863F30">
        <w:rPr>
          <w:rFonts w:ascii="Palatino Linotype" w:hAnsi="Palatino Linotype"/>
        </w:rPr>
        <w:t xml:space="preserve"> “Facebook”, </w:t>
      </w:r>
      <w:r w:rsidR="00142BE8">
        <w:rPr>
          <w:rFonts w:ascii="Palatino Linotype" w:hAnsi="Palatino Linotype"/>
        </w:rPr>
        <w:t xml:space="preserve">la cual fue referida por el particular desde su solicitud de acceso a la información pública del recurrente, </w:t>
      </w:r>
      <w:r w:rsidR="00295636">
        <w:rPr>
          <w:rFonts w:ascii="Palatino Linotype" w:hAnsi="Palatino Linotype"/>
        </w:rPr>
        <w:t xml:space="preserve">en donde dice el Ayuntamiento de Chicoloapan se encuentra parte de la información </w:t>
      </w:r>
      <w:r w:rsidR="00E03E59">
        <w:rPr>
          <w:rFonts w:ascii="Palatino Linotype" w:hAnsi="Palatino Linotype"/>
        </w:rPr>
        <w:t>requerida por el particular;</w:t>
      </w:r>
      <w:r w:rsidR="00394CE4">
        <w:rPr>
          <w:rFonts w:ascii="Palatino Linotype" w:hAnsi="Palatino Linotype"/>
        </w:rPr>
        <w:t xml:space="preserve"> sin embargo</w:t>
      </w:r>
      <w:r w:rsidR="00E03E59">
        <w:rPr>
          <w:rFonts w:ascii="Palatino Linotype" w:hAnsi="Palatino Linotype"/>
        </w:rPr>
        <w:t>,</w:t>
      </w:r>
      <w:r w:rsidR="00394CE4">
        <w:rPr>
          <w:rFonts w:ascii="Palatino Linotype" w:hAnsi="Palatino Linotype"/>
        </w:rPr>
        <w:t xml:space="preserve"> al ingresas a dicha liga, no encontramos con datos personales como fotografías y nombres completos de particulares</w:t>
      </w:r>
      <w:r w:rsidR="00E03E59">
        <w:rPr>
          <w:rFonts w:ascii="Palatino Linotype" w:hAnsi="Palatino Linotype"/>
        </w:rPr>
        <w:t xml:space="preserve">, razón por la cual no se puede dar por colmada la información remitida en informe justificado, en cuanto a los puntos 2 al 6, descritos en el cuadro comparativo. </w:t>
      </w:r>
    </w:p>
    <w:p w:rsidR="00142BE8" w:rsidRPr="00142BE8" w:rsidRDefault="00E03E59" w:rsidP="00142BE8">
      <w:pPr>
        <w:spacing w:before="240" w:after="240" w:line="360" w:lineRule="auto"/>
        <w:jc w:val="both"/>
        <w:rPr>
          <w:rFonts w:ascii="Palatino Linotype" w:hAnsi="Palatino Linotype" w:cs="Arial"/>
        </w:rPr>
      </w:pPr>
      <w:r>
        <w:rPr>
          <w:rFonts w:ascii="Palatino Linotype" w:hAnsi="Palatino Linotype"/>
        </w:rPr>
        <w:t>Ahora bien, sobre la red social denominada “Facebook, manera ilustrativa debe decirse</w:t>
      </w:r>
      <w:r w:rsidR="00142BE8" w:rsidRPr="00863F30">
        <w:rPr>
          <w:rFonts w:ascii="Palatino Linotype" w:hAnsi="Palatino Linotype"/>
        </w:rPr>
        <w:t>, es considerada como una compañía que ofrece servicios de redes sociales y medios sociales en la cual se pueden compartir diversos contenidos de tipo escrito, fotográfico y de vídeo, para acceder a ella es necesario registrarse de manera personal y crear una cuenta; en ese sentido, dicha plataforma digital es considera por muchos como un medio de contacto o medio de comunicación social, ya que la flexibilidad de la misma, aparte de mantener el contacto entre personas, se ha ido modificando para actividades de uso comercial o de difusión; como en el caso del Sujeto Obligado.</w:t>
      </w:r>
    </w:p>
    <w:p w:rsidR="00142BE8" w:rsidRPr="00863F30" w:rsidRDefault="00142BE8" w:rsidP="00142BE8">
      <w:pPr>
        <w:spacing w:before="240" w:after="240" w:line="360" w:lineRule="auto"/>
        <w:jc w:val="both"/>
        <w:rPr>
          <w:rFonts w:ascii="Palatino Linotype" w:hAnsi="Palatino Linotype"/>
        </w:rPr>
      </w:pPr>
      <w:r w:rsidRPr="00863F30">
        <w:rPr>
          <w:rFonts w:ascii="Palatino Linotype" w:hAnsi="Palatino Linotype"/>
        </w:rPr>
        <w:lastRenderedPageBreak/>
        <w:t>En consecuencia, al ser la red social un medio por el cual las personas, empresas e incluso el ámbito gubernamental han utilizado para efectos de la comunicación social, se estima que el Sujeto Obligado utilizó una plataforma digital en el ejercicio de sus funciones de difusión social, sin que ello propiamente lo obligue a celebrar un contrato o convenio con dicha empresa, pues se trata de una plataforma que ofrece sus servicios de manera gratuita y en la cual las personas, como ser individual, se afilian para gozar de sus servicios; que si bien en el ámbito de la administración pública, específicamente en cuanto a estrategias de comunicación social, es una práctica común el allegarse de diversos medios electrónicos de comunicación, esto no implica que dichas actividades sean reguladas por alguna Ley o norma tanto para su uso gubernamental como en materia de transparencia y acceso a la información pública.</w:t>
      </w:r>
    </w:p>
    <w:p w:rsidR="00142BE8" w:rsidRPr="00863F30" w:rsidRDefault="00142BE8" w:rsidP="00142BE8">
      <w:pPr>
        <w:spacing w:before="240" w:after="240" w:line="360" w:lineRule="auto"/>
        <w:jc w:val="both"/>
        <w:rPr>
          <w:rFonts w:ascii="Palatino Linotype" w:hAnsi="Palatino Linotype"/>
        </w:rPr>
      </w:pPr>
      <w:r w:rsidRPr="00863F30">
        <w:rPr>
          <w:rFonts w:ascii="Palatino Linotype" w:hAnsi="Palatino Linotype"/>
        </w:rPr>
        <w:t>Lo anterior es así ya que las plataformas digitales en las que se ofertan las redes sociales, son de reciente creación y han ido evolucionando con el paso del tiempo, pero sobre todo porque se han originado en un ámbito privado, con el objetivo de prestar servicios de comunicación entre particulares, sin que ello implique una transgresión por parte del Estado o que exista una regulación en cuanto al uso que le han dado las instituciones públicas en esta nueva dinámica social digital en la que por necesidad se han tenido que adherir los entes públicos al uso de herramientas tecnológicas que faciliten su labor de la difusión.</w:t>
      </w:r>
    </w:p>
    <w:p w:rsidR="00FB4CBB" w:rsidRPr="009E12B6" w:rsidRDefault="00142BE8" w:rsidP="00FB4CBB">
      <w:pPr>
        <w:spacing w:before="240" w:after="240" w:line="360" w:lineRule="auto"/>
        <w:jc w:val="both"/>
        <w:rPr>
          <w:rFonts w:ascii="Palatino Linotype" w:hAnsi="Palatino Linotype" w:cs="Arial"/>
        </w:rPr>
      </w:pPr>
      <w:r w:rsidRPr="00863F30">
        <w:rPr>
          <w:rFonts w:ascii="Palatino Linotype" w:hAnsi="Palatino Linotype"/>
        </w:rPr>
        <w:t>Ahora bien,</w:t>
      </w:r>
      <w:r w:rsidR="00FB4CBB">
        <w:rPr>
          <w:rFonts w:ascii="Palatino Linotype" w:hAnsi="Palatino Linotype"/>
        </w:rPr>
        <w:t xml:space="preserve"> el Sujeto Obligado tiene la obligación de documentar todo lo relacionado con sus atribuciones, en cualquier soporte documental, de ahí que el Sujeto Obligado debe tener la información que le faltó entregar, s</w:t>
      </w:r>
      <w:r w:rsidR="00FB4CBB" w:rsidRPr="009E12B6">
        <w:rPr>
          <w:rFonts w:ascii="Palatino Linotype" w:hAnsi="Palatino Linotype" w:cs="Arial"/>
        </w:rPr>
        <w:t xml:space="preserve">iendo aplicable, el Criterio </w:t>
      </w:r>
      <w:r w:rsidR="00FB4CBB" w:rsidRPr="009E12B6">
        <w:rPr>
          <w:rFonts w:ascii="Palatino Linotype" w:hAnsi="Palatino Linotype" w:cs="Arial"/>
          <w:bCs/>
          <w:lang w:eastAsia="es-MX"/>
        </w:rPr>
        <w:t xml:space="preserve">de interpretación en el orden administrativo número 0002-11, emitido por </w:t>
      </w:r>
      <w:r w:rsidR="00FB4CBB" w:rsidRPr="009E12B6">
        <w:rPr>
          <w:rFonts w:ascii="Palatino Linotype" w:hAnsi="Palatino Linotype" w:cs="Arial"/>
          <w:bCs/>
          <w:lang w:eastAsia="es-MX"/>
        </w:rPr>
        <w:lastRenderedPageBreak/>
        <w:t xml:space="preserve">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FB4CBB" w:rsidRPr="009E12B6">
        <w:rPr>
          <w:rFonts w:ascii="Palatino Linotype" w:hAnsi="Palatino Linotype" w:cs="Arial"/>
        </w:rPr>
        <w:t>cuyo rubro y texto refieren lo siguiente:</w:t>
      </w:r>
    </w:p>
    <w:p w:rsidR="00FB4CBB" w:rsidRPr="009E12B6" w:rsidRDefault="00FB4CBB" w:rsidP="00FB4CBB">
      <w:pPr>
        <w:ind w:left="851" w:right="899"/>
        <w:jc w:val="both"/>
        <w:rPr>
          <w:rFonts w:ascii="Palatino Linotype" w:hAnsi="Palatino Linotype" w:cs="Arial"/>
        </w:rPr>
      </w:pPr>
    </w:p>
    <w:p w:rsidR="00FB4CBB" w:rsidRPr="004B675A" w:rsidRDefault="00FB4CBB" w:rsidP="00FB4CBB">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FB4CBB" w:rsidRPr="009E12B6" w:rsidRDefault="00FB4CBB" w:rsidP="00FB4CBB">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B4CBB" w:rsidRPr="009E12B6" w:rsidRDefault="00FB4CBB" w:rsidP="00FB4CBB">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FB4CBB" w:rsidRPr="00A32E26" w:rsidRDefault="00FB4CBB" w:rsidP="00FB4CBB">
      <w:pPr>
        <w:ind w:left="851" w:right="899"/>
        <w:jc w:val="both"/>
        <w:rPr>
          <w:rFonts w:ascii="Palatino Linotype" w:hAnsi="Palatino Linotype" w:cs="Arial"/>
          <w:i/>
          <w:sz w:val="22"/>
          <w:szCs w:val="22"/>
          <w:lang w:eastAsia="es-MX"/>
        </w:rPr>
      </w:pPr>
      <w:r w:rsidRPr="00A32E2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FB4CBB" w:rsidRPr="00A32E26" w:rsidRDefault="00FB4CBB" w:rsidP="00FB4CBB">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FB4CBB" w:rsidRPr="00A32E26" w:rsidRDefault="00FB4CBB" w:rsidP="00FB4CBB">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3) Que se trate de información registrada en cualquier soporte documental, que en ejercicio de las atribuciones conferidas, se encuentre en posesión de los Sujetos O</w:t>
      </w:r>
      <w:r>
        <w:rPr>
          <w:rFonts w:ascii="Palatino Linotype" w:hAnsi="Palatino Linotype" w:cs="Arial"/>
          <w:b/>
          <w:i/>
          <w:sz w:val="22"/>
          <w:szCs w:val="22"/>
          <w:lang w:eastAsia="es-MX"/>
        </w:rPr>
        <w:t>bligados.”(Sic)</w:t>
      </w:r>
    </w:p>
    <w:p w:rsidR="00FB4CBB" w:rsidRDefault="00FB4CBB" w:rsidP="00FB4CBB">
      <w:pPr>
        <w:spacing w:before="240" w:after="240" w:line="360" w:lineRule="auto"/>
        <w:contextualSpacing/>
        <w:jc w:val="both"/>
        <w:rPr>
          <w:rFonts w:ascii="Palatino Linotype" w:hAnsi="Palatino Linotype"/>
        </w:rPr>
      </w:pPr>
    </w:p>
    <w:p w:rsidR="00142BE8" w:rsidRPr="00FB4CBB" w:rsidRDefault="00FB4CBB" w:rsidP="00FB4CBB">
      <w:pPr>
        <w:spacing w:before="240" w:after="240" w:line="360" w:lineRule="auto"/>
        <w:contextualSpacing/>
        <w:jc w:val="both"/>
        <w:rPr>
          <w:rFonts w:ascii="Palatino Linotype" w:hAnsi="Palatino Linotype"/>
        </w:rPr>
      </w:pPr>
      <w:r w:rsidRPr="00FB4CBB">
        <w:rPr>
          <w:rFonts w:ascii="Palatino Linotype" w:hAnsi="Palatino Linotype"/>
        </w:rPr>
        <w:t>Por consiguiente, es responsabilidad del</w:t>
      </w:r>
      <w:r w:rsidR="00142BE8" w:rsidRPr="00FB4CBB">
        <w:rPr>
          <w:rFonts w:ascii="Palatino Linotype" w:hAnsi="Palatino Linotype"/>
        </w:rPr>
        <w:t xml:space="preserve"> Sujeto Obligado de </w:t>
      </w:r>
      <w:r w:rsidRPr="00FB4CBB">
        <w:rPr>
          <w:rFonts w:ascii="Palatino Linotype" w:hAnsi="Palatino Linotype"/>
        </w:rPr>
        <w:t>conservar</w:t>
      </w:r>
      <w:r w:rsidR="00142BE8" w:rsidRPr="00FB4CBB">
        <w:rPr>
          <w:rFonts w:ascii="Palatino Linotype" w:hAnsi="Palatino Linotype"/>
        </w:rPr>
        <w:t xml:space="preserve"> todos los soportes docume</w:t>
      </w:r>
      <w:r w:rsidRPr="00FB4CBB">
        <w:rPr>
          <w:rFonts w:ascii="Palatino Linotype" w:hAnsi="Palatino Linotype"/>
        </w:rPr>
        <w:t>ntales en el ejercicio de sus atribuciones y de lo que se haya</w:t>
      </w:r>
      <w:r w:rsidR="00142BE8" w:rsidRPr="00FB4CBB">
        <w:rPr>
          <w:rFonts w:ascii="Palatino Linotype" w:hAnsi="Palatino Linotype"/>
        </w:rPr>
        <w:t xml:space="preserve"> publicado en la red social de referencia, así como en cualquier otra que se administró, ello derivado de que si bien, las redes sociales digitales no se encuentran reguladas por ninguna norma para su procedimiento</w:t>
      </w:r>
      <w:r w:rsidRPr="00FB4CBB">
        <w:rPr>
          <w:rFonts w:ascii="Palatino Linotype" w:hAnsi="Palatino Linotype"/>
        </w:rPr>
        <w:t xml:space="preserve"> de creación y eliminación; el S</w:t>
      </w:r>
      <w:r w:rsidR="00142BE8" w:rsidRPr="00FB4CBB">
        <w:rPr>
          <w:rFonts w:ascii="Palatino Linotype" w:hAnsi="Palatino Linotype"/>
        </w:rPr>
        <w:t>ujeto Obligado en el ejercicio de sus funciones de comunicación social la utiliza como un medio a través del cual comparte contenid</w:t>
      </w:r>
      <w:r w:rsidRPr="00FB4CBB">
        <w:rPr>
          <w:rFonts w:ascii="Palatino Linotype" w:hAnsi="Palatino Linotype"/>
        </w:rPr>
        <w:t>o de tipo fotográfico, escrito o</w:t>
      </w:r>
      <w:r w:rsidR="00142BE8" w:rsidRPr="00FB4CBB">
        <w:rPr>
          <w:rFonts w:ascii="Palatino Linotype" w:hAnsi="Palatino Linotype"/>
        </w:rPr>
        <w:t xml:space="preserve"> </w:t>
      </w:r>
      <w:r w:rsidR="00142BE8" w:rsidRPr="00FB4CBB">
        <w:rPr>
          <w:rFonts w:ascii="Palatino Linotype" w:hAnsi="Palatino Linotype"/>
        </w:rPr>
        <w:lastRenderedPageBreak/>
        <w:t>de vídeo, que se tuvo que haber respaldado, por el simple hecho de generarlo derivado de su función como autoridad y por el fin que se persiguió con la difusión en dicha plataforma.</w:t>
      </w:r>
    </w:p>
    <w:p w:rsidR="00FB4CBB" w:rsidRPr="00863F30" w:rsidRDefault="00FB4CBB" w:rsidP="00FB4CBB">
      <w:pPr>
        <w:spacing w:before="240" w:after="240" w:line="360" w:lineRule="auto"/>
        <w:contextualSpacing/>
        <w:jc w:val="both"/>
        <w:rPr>
          <w:rFonts w:ascii="Palatino Linotype" w:hAnsi="Palatino Linotype"/>
          <w:color w:val="FF0000"/>
        </w:rPr>
      </w:pPr>
    </w:p>
    <w:p w:rsidR="00142BE8" w:rsidRPr="00FB4CBB" w:rsidRDefault="00142BE8" w:rsidP="00142BE8">
      <w:pPr>
        <w:spacing w:before="240" w:after="240" w:line="360" w:lineRule="auto"/>
        <w:jc w:val="both"/>
        <w:rPr>
          <w:rFonts w:ascii="Palatino Linotype" w:hAnsi="Palatino Linotype"/>
        </w:rPr>
      </w:pPr>
      <w:r w:rsidRPr="00FB4CBB">
        <w:rPr>
          <w:rFonts w:ascii="Palatino Linotype" w:hAnsi="Palatino Linotype"/>
        </w:rPr>
        <w:t>Ello es así, ya que la conservación de los archivos, ya sea físicos o digitales, es una responsabilidad encomendada para cualquier autoridad, entidad, órgano y organismo de los poderes Legislativo, Ejecutivo y Judicial,</w:t>
      </w:r>
      <w:r w:rsidR="00FB4CBB">
        <w:rPr>
          <w:rFonts w:ascii="Palatino Linotype" w:hAnsi="Palatino Linotype"/>
        </w:rPr>
        <w:t xml:space="preserve"> Ayuntamientos,</w:t>
      </w:r>
      <w:r w:rsidRPr="00FB4CBB">
        <w:rPr>
          <w:rFonts w:ascii="Palatino Linotype" w:hAnsi="Palatino Linotype"/>
        </w:rPr>
        <w:t xml:space="preserve"> órganos autónomos, partidos políticos, fideicomisos y fondos públicos, así como de cualquier persona física, moral o sindicato que reciba y ejerza recursos públicos o realice actos de autoridad de la federación, las entidades federativas y los municipios, según lo dispuesto en la Ley General de Archivos.</w:t>
      </w:r>
    </w:p>
    <w:p w:rsidR="00142BE8" w:rsidRPr="00FB4CBB" w:rsidRDefault="00142BE8" w:rsidP="00142BE8">
      <w:pPr>
        <w:spacing w:before="240" w:after="240" w:line="360" w:lineRule="auto"/>
        <w:jc w:val="both"/>
        <w:rPr>
          <w:rFonts w:ascii="Palatino Linotype" w:hAnsi="Palatino Linotype"/>
        </w:rPr>
      </w:pPr>
      <w:r w:rsidRPr="00FB4CBB">
        <w:rPr>
          <w:rFonts w:ascii="Palatino Linotype" w:hAnsi="Palatino Linotype"/>
        </w:rPr>
        <w:t>En dicha norma, se define al archivo como el conjunto organizado de documentos producidos o recibidos por los sujetos obligados en el ejercicio de sus atribuciones y funciones, con independencia del soporte, espacio o lugar que se resguarden; de igual forma, señala que la conservación es el conjunto de procedimientos y medidas destinados a asegurar la prevención de aliteraciones físicas de los documentos en papel y la preservación de documentos digitales a largo plazo.</w:t>
      </w:r>
    </w:p>
    <w:p w:rsidR="00142BE8" w:rsidRPr="00FB4CBB" w:rsidRDefault="00142BE8" w:rsidP="00142BE8">
      <w:pPr>
        <w:spacing w:before="240" w:after="240" w:line="360" w:lineRule="auto"/>
        <w:jc w:val="both"/>
        <w:rPr>
          <w:rFonts w:ascii="Palatino Linotype" w:hAnsi="Palatino Linotype"/>
        </w:rPr>
      </w:pPr>
      <w:r w:rsidRPr="00FB4CBB">
        <w:rPr>
          <w:rFonts w:ascii="Palatino Linotype" w:hAnsi="Palatino Linotype"/>
        </w:rPr>
        <w:t xml:space="preserve">De tal manera, que la Ley fija que al igual que en materia de transparencia y acceso a la información pública, toda la información contenida en documentos de archivo producidos, obtenidos, adquiridos, transformados o en posesión de los Sujetos Obligados es pública; por lo que destaca que el Estado mexicano deberá garantizar la organización, conservación y preservación de los archivos con el objeto de respetar el derecho a la verdad y el acceso a la información contenida en los archivos, por lo cual indica en su artículo 7 que los sujetos obligados deberán producir, </w:t>
      </w:r>
      <w:r w:rsidRPr="00FB4CBB">
        <w:rPr>
          <w:rFonts w:ascii="Palatino Linotype" w:hAnsi="Palatino Linotype"/>
        </w:rPr>
        <w:lastRenderedPageBreak/>
        <w:t>registrar, organizar y conservar los documentos de archivo sobre todo acto que derive del ejercicio de sus facultades, competencias o funciones de acuerdo con lo establecido en las disposiciones jurídicas correspondientes.</w:t>
      </w:r>
    </w:p>
    <w:p w:rsidR="00142BE8" w:rsidRPr="00FB4CBB" w:rsidRDefault="00142BE8" w:rsidP="00142BE8">
      <w:pPr>
        <w:spacing w:before="240" w:after="240" w:line="360" w:lineRule="auto"/>
        <w:jc w:val="both"/>
        <w:rPr>
          <w:rFonts w:ascii="Palatino Linotype" w:hAnsi="Palatino Linotype"/>
        </w:rPr>
      </w:pPr>
      <w:r w:rsidRPr="00FB4CBB">
        <w:rPr>
          <w:rFonts w:ascii="Palatino Linotype" w:hAnsi="Palatino Linotype"/>
        </w:rPr>
        <w:t xml:space="preserve">Como se ha visto hasta este momento, el </w:t>
      </w:r>
      <w:r w:rsidR="00FB4CBB" w:rsidRPr="00FB4CBB">
        <w:rPr>
          <w:rFonts w:ascii="Palatino Linotype" w:hAnsi="Palatino Linotype"/>
        </w:rPr>
        <w:t>Ayuntamiento de Chicoloapan</w:t>
      </w:r>
      <w:r w:rsidRPr="00FB4CBB">
        <w:rPr>
          <w:rFonts w:ascii="Palatino Linotype" w:hAnsi="Palatino Linotype"/>
        </w:rPr>
        <w:t xml:space="preserve"> </w:t>
      </w:r>
      <w:r w:rsidR="00FB4CBB" w:rsidRPr="00FB4CBB">
        <w:rPr>
          <w:rFonts w:ascii="Palatino Linotype" w:hAnsi="Palatino Linotype"/>
        </w:rPr>
        <w:t xml:space="preserve">Genero </w:t>
      </w:r>
      <w:r w:rsidRPr="00FB4CBB">
        <w:rPr>
          <w:rFonts w:ascii="Palatino Linotype" w:hAnsi="Palatino Linotype"/>
        </w:rPr>
        <w:t>y administró</w:t>
      </w:r>
      <w:r w:rsidR="00FB4CBB" w:rsidRPr="00FB4CBB">
        <w:rPr>
          <w:rFonts w:ascii="Palatino Linotype" w:hAnsi="Palatino Linotype"/>
        </w:rPr>
        <w:t xml:space="preserve"> en el ejercicio de su función la información solicitada faltante</w:t>
      </w:r>
      <w:r w:rsidRPr="00FB4CBB">
        <w:rPr>
          <w:rFonts w:ascii="Palatino Linotype" w:hAnsi="Palatino Linotype"/>
        </w:rPr>
        <w:t>, mismo que fue compartido a través de la una red social, que por el simple hecho de generarse para cumplir con una atribución encomendada en la Ley General de Comunicación Social, se debió no únicamente publicar sino resguardar el soporte de lo que en los distintos medios de comunicación se publica, ello con el fin de garantizar  su consulta posterior por parte de la sociedad interesada en dichas documentales y así cumplir con el derecho constitucional de acceso a la información pública así como los demás derechos que éste conlleva.</w:t>
      </w:r>
    </w:p>
    <w:p w:rsidR="00142BE8" w:rsidRDefault="00142BE8" w:rsidP="00FB4CBB">
      <w:pPr>
        <w:spacing w:before="240" w:after="240" w:line="360" w:lineRule="auto"/>
        <w:jc w:val="both"/>
        <w:rPr>
          <w:rFonts w:ascii="Palatino Linotype" w:hAnsi="Palatino Linotype"/>
        </w:rPr>
      </w:pPr>
      <w:r w:rsidRPr="00962879">
        <w:rPr>
          <w:rFonts w:ascii="Palatino Linotype" w:hAnsi="Palatino Linotype"/>
        </w:rPr>
        <w:t xml:space="preserve">Derivado de lo anterior, este Órgano Garante advierte que el Sujeto Obligado debió resguardar la información que pública debido a que se genera en el ejercicio de sus funciones conferidas; por lo que de acuerdo con lo establecido en la Ley de Transparencia y Acceso a la Información Pública del Estado de México, los sujetos Obligados deberán documentar todo acto que derive del ejercicio de sus facultades, competencias o funciones, considerando desde su origen la eventual publicidad y reutilización de la información que se genere; por lo tanto se considera procedente ordenar </w:t>
      </w:r>
      <w:r w:rsidR="00962879">
        <w:rPr>
          <w:rFonts w:ascii="Palatino Linotype" w:hAnsi="Palatino Linotype"/>
        </w:rPr>
        <w:t xml:space="preserve">respecto del comunicado de la Presidenta Municipal que hizo a la ciudadanía, consistente en un apoyo del 50% de condonación en el costo total de Traslado de Dominio y del 100% de condonación de multas y recargos, el o los documentos en donde conste el nombre del área a la que hay que acudir, nombre del funcionario al que hay que acudir, teléfono y extensión del área que hay que </w:t>
      </w:r>
      <w:r w:rsidR="00962879">
        <w:rPr>
          <w:rFonts w:ascii="Palatino Linotype" w:hAnsi="Palatino Linotype"/>
        </w:rPr>
        <w:lastRenderedPageBreak/>
        <w:t xml:space="preserve">acudir por cualquier duda, los horarios de atención y cualquier otro documento que  contenga datos generales a efecto de adherirse al programa y en términos del considerando quinto de ser procedente. </w:t>
      </w:r>
    </w:p>
    <w:p w:rsidR="00962879" w:rsidRDefault="00962879" w:rsidP="00962879">
      <w:pPr>
        <w:autoSpaceDE w:val="0"/>
        <w:autoSpaceDN w:val="0"/>
        <w:adjustRightInd w:val="0"/>
        <w:spacing w:before="240" w:after="240" w:line="360" w:lineRule="auto"/>
        <w:jc w:val="both"/>
        <w:rPr>
          <w:rFonts w:ascii="Palatino Linotype" w:hAnsi="Palatino Linotype"/>
          <w:lang w:eastAsia="es-MX"/>
        </w:rPr>
      </w:pPr>
      <w:r>
        <w:rPr>
          <w:rFonts w:ascii="Palatino Linotype" w:hAnsi="Palatino Linotype"/>
        </w:rPr>
        <w:t xml:space="preserve">Finalmente, sobre el punto que se advierte en el cuadro comparativo, como colmado, debe decirse que el pronunciamiento del </w:t>
      </w:r>
      <w:r>
        <w:rPr>
          <w:rFonts w:ascii="Palatino Linotype" w:hAnsi="Palatino Linotype"/>
          <w:b/>
          <w:lang w:eastAsia="es-MX"/>
        </w:rPr>
        <w:t>Sujeto Obligado</w:t>
      </w:r>
      <w:r>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962879" w:rsidRDefault="00962879" w:rsidP="00962879">
      <w:pPr>
        <w:spacing w:before="120" w:after="120"/>
        <w:ind w:left="851" w:right="85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62879" w:rsidRDefault="00962879" w:rsidP="00962879">
      <w:pPr>
        <w:pStyle w:val="Prrafodelista"/>
        <w:autoSpaceDE w:val="0"/>
        <w:autoSpaceDN w:val="0"/>
        <w:adjustRightInd w:val="0"/>
        <w:spacing w:line="360" w:lineRule="auto"/>
        <w:ind w:left="0"/>
        <w:jc w:val="both"/>
        <w:rPr>
          <w:rFonts w:ascii="Palatino Linotype" w:hAnsi="Palatino Linotype" w:cs="Arial"/>
        </w:rPr>
      </w:pPr>
    </w:p>
    <w:p w:rsidR="00962879" w:rsidRDefault="00962879" w:rsidP="009628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 anterior, este Órgano Resolutor en aras de tutelar el derecho de acceso a la información de los particulares, tiene la obligación de apegarse en todo momento a lo que dispone la Ley de Transparencia y Acceso a la Información Pública del Estado de México y Municipios </w:t>
      </w:r>
      <w:r>
        <w:rPr>
          <w:rFonts w:ascii="Palatino Linotype" w:hAnsi="Palatino Linotype" w:cs="Arial"/>
        </w:rPr>
        <w:lastRenderedPageBreak/>
        <w:t>garantizando los principios de imparcialidad y legalidad en el procedimiento de impugnación y resolución del recurso planteado.</w:t>
      </w:r>
    </w:p>
    <w:p w:rsidR="00AE3DFF" w:rsidRDefault="00AE3DFF" w:rsidP="007B4FF6">
      <w:pPr>
        <w:autoSpaceDE w:val="0"/>
        <w:autoSpaceDN w:val="0"/>
        <w:adjustRightInd w:val="0"/>
        <w:spacing w:line="360" w:lineRule="auto"/>
        <w:jc w:val="both"/>
        <w:rPr>
          <w:rFonts w:ascii="Palatino Linotype" w:hAnsi="Palatino Linotype"/>
          <w:b/>
        </w:rPr>
      </w:pPr>
    </w:p>
    <w:p w:rsidR="007B4FF6" w:rsidRPr="000A5028" w:rsidRDefault="007B4FF6" w:rsidP="007B4FF6">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B4FF6" w:rsidRDefault="007B4FF6" w:rsidP="007B4FF6">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7B4FF6" w:rsidRDefault="007B4FF6" w:rsidP="007B4FF6">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7B4FF6" w:rsidRDefault="007B4FF6" w:rsidP="007B4FF6">
      <w:pPr>
        <w:autoSpaceDE w:val="0"/>
        <w:autoSpaceDN w:val="0"/>
        <w:adjustRightInd w:val="0"/>
        <w:ind w:left="993" w:right="1041"/>
        <w:jc w:val="both"/>
        <w:rPr>
          <w:rFonts w:ascii="Palatino Linotype" w:hAnsi="Palatino Linotype" w:cs="Arial"/>
          <w:i/>
          <w:sz w:val="22"/>
          <w:szCs w:val="22"/>
        </w:rPr>
      </w:pPr>
    </w:p>
    <w:p w:rsidR="007B4FF6" w:rsidRDefault="007B4FF6" w:rsidP="007B4FF6">
      <w:pPr>
        <w:ind w:left="993" w:right="1041"/>
        <w:contextualSpacing/>
        <w:jc w:val="both"/>
        <w:rPr>
          <w:rFonts w:ascii="Palatino Linotype" w:hAnsi="Palatino Linotype"/>
          <w:i/>
          <w:sz w:val="22"/>
          <w:szCs w:val="22"/>
        </w:rPr>
      </w:pPr>
      <w:r>
        <w:rPr>
          <w:rFonts w:ascii="Palatino Linotype" w:hAnsi="Palatino Linotype"/>
          <w:b/>
          <w:i/>
          <w:sz w:val="22"/>
          <w:szCs w:val="22"/>
        </w:rPr>
        <w:lastRenderedPageBreak/>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B4FF6" w:rsidRDefault="007B4FF6" w:rsidP="007B4FF6">
      <w:pPr>
        <w:ind w:left="993" w:right="1041"/>
        <w:contextualSpacing/>
        <w:jc w:val="both"/>
        <w:rPr>
          <w:rFonts w:ascii="Palatino Linotype" w:hAnsi="Palatino Linotype" w:cs="Arial"/>
          <w:bCs/>
          <w:i/>
          <w:noProof/>
          <w:sz w:val="22"/>
          <w:szCs w:val="22"/>
        </w:rPr>
      </w:pPr>
    </w:p>
    <w:p w:rsidR="007B4FF6" w:rsidRDefault="007B4FF6" w:rsidP="007B4FF6">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B4FF6" w:rsidRDefault="007B4FF6" w:rsidP="007B4FF6">
      <w:pPr>
        <w:spacing w:before="240"/>
        <w:ind w:left="993" w:right="1041"/>
        <w:contextualSpacing/>
        <w:jc w:val="both"/>
        <w:rPr>
          <w:rFonts w:ascii="Palatino Linotype" w:hAnsi="Palatino Linotype" w:cs="Arial"/>
          <w:b/>
          <w:bCs/>
          <w:i/>
          <w:noProof/>
          <w:sz w:val="22"/>
          <w:szCs w:val="22"/>
        </w:rPr>
      </w:pP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7B4FF6" w:rsidRDefault="007B4FF6" w:rsidP="007B4FF6">
      <w:pPr>
        <w:spacing w:before="240"/>
        <w:ind w:left="993" w:right="1041"/>
        <w:contextualSpacing/>
        <w:jc w:val="both"/>
        <w:rPr>
          <w:rFonts w:ascii="Palatino Linotype" w:hAnsi="Palatino Linotype"/>
          <w:i/>
          <w:sz w:val="22"/>
          <w:szCs w:val="22"/>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w:t>
      </w:r>
      <w:r>
        <w:rPr>
          <w:rFonts w:ascii="Palatino Linotype" w:hAnsi="Palatino Linotype" w:cs="Arial"/>
        </w:rPr>
        <w:lastRenderedPageBreak/>
        <w:t>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lastRenderedPageBreak/>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7B4FF6" w:rsidRDefault="007B4FF6" w:rsidP="007B4FF6">
      <w:pPr>
        <w:spacing w:before="240" w:after="240"/>
        <w:ind w:left="992" w:right="1043"/>
        <w:contextualSpacing/>
        <w:jc w:val="both"/>
        <w:rPr>
          <w:rFonts w:ascii="Palatino Linotype" w:hAnsi="Palatino Linotype"/>
          <w:i/>
          <w:sz w:val="22"/>
          <w:szCs w:val="22"/>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B4FF6" w:rsidRDefault="007B4FF6" w:rsidP="007B4FF6">
      <w:pPr>
        <w:spacing w:before="240" w:after="240" w:line="360" w:lineRule="auto"/>
        <w:contextualSpacing/>
        <w:jc w:val="both"/>
        <w:rPr>
          <w:rFonts w:ascii="Palatino Linotype" w:hAnsi="Palatino Linotype" w:cs="Arial"/>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7B4FF6" w:rsidRDefault="007B4FF6" w:rsidP="007B4FF6">
      <w:pPr>
        <w:spacing w:before="240" w:after="240"/>
        <w:ind w:left="993" w:right="1041"/>
        <w:jc w:val="both"/>
        <w:rPr>
          <w:rFonts w:ascii="Palatino Linotype" w:hAnsi="Palatino Linotype" w:cs="Arial"/>
          <w:i/>
          <w:sz w:val="22"/>
          <w:szCs w:val="22"/>
        </w:rPr>
      </w:pPr>
    </w:p>
    <w:p w:rsidR="007B4FF6" w:rsidRDefault="007B4FF6" w:rsidP="007B4FF6">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Pr>
          <w:rFonts w:ascii="Palatino Linotype" w:hAnsi="Palatino Linotype" w:cs="Arial"/>
          <w:lang w:eastAsia="es-CO"/>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B4FF6" w:rsidRDefault="007B4FF6" w:rsidP="007B4FF6">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7B4FF6" w:rsidRDefault="007B4FF6" w:rsidP="007B4FF6">
      <w:pPr>
        <w:spacing w:before="360" w:after="160"/>
        <w:ind w:left="709" w:right="709"/>
        <w:contextualSpacing/>
        <w:jc w:val="both"/>
        <w:rPr>
          <w:rFonts w:ascii="Palatino Linotype" w:hAnsi="Palatino Linotype" w:cs="Arial"/>
          <w:b/>
          <w:i/>
          <w:sz w:val="22"/>
          <w:szCs w:val="22"/>
          <w:lang w:eastAsia="es-MX"/>
        </w:rPr>
      </w:pPr>
    </w:p>
    <w:p w:rsidR="007B4FF6" w:rsidRDefault="007B4FF6" w:rsidP="007B4FF6">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7B4FF6" w:rsidRDefault="007B4FF6" w:rsidP="007B4FF6">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w:t>
      </w:r>
      <w:r>
        <w:rPr>
          <w:rFonts w:ascii="Palatino Linotype" w:hAnsi="Palatino Linotype" w:cs="Arial"/>
          <w:i/>
          <w:sz w:val="22"/>
          <w:szCs w:val="22"/>
          <w:lang w:eastAsia="es-MX"/>
        </w:rPr>
        <w:lastRenderedPageBreak/>
        <w:t>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lastRenderedPageBreak/>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7B4FF6" w:rsidTr="007B4FF6">
        <w:trPr>
          <w:jc w:val="center"/>
        </w:trPr>
        <w:tc>
          <w:tcPr>
            <w:tcW w:w="1129" w:type="dxa"/>
            <w:tcBorders>
              <w:top w:val="nil"/>
              <w:left w:val="nil"/>
              <w:bottom w:val="single" w:sz="4" w:space="0" w:color="auto"/>
              <w:right w:val="single" w:sz="4" w:space="0" w:color="auto"/>
            </w:tcBorders>
          </w:tcPr>
          <w:p w:rsidR="007B4FF6" w:rsidRDefault="007B4FF6" w:rsidP="007B4FF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Dónde:</w:t>
            </w:r>
          </w:p>
        </w:tc>
      </w:tr>
      <w:tr w:rsidR="007B4FF6" w:rsidTr="007B4FF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 xml:space="preserve">Se indicarán, en su caso, las partes o páginas del documento que se clasifican como </w:t>
            </w:r>
            <w:r>
              <w:rPr>
                <w:rFonts w:ascii="Palatino Linotype" w:hAnsi="Palatino Linotype" w:cs="Arial"/>
                <w:i/>
                <w:lang w:eastAsia="es-MX"/>
              </w:rPr>
              <w:lastRenderedPageBreak/>
              <w:t>reservadas. Si el documento fuera reservado en su totalidad, se anotarán todas las páginas que lo conforman. Si el documento no contiene información reservada,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lastRenderedPageBreak/>
        <w:t>Efectivamente, cuando se clasifica información como confidencial es importante someterlo al Comité de Transparencia, quien debe confirmar, modificar o revocar la clasificación.</w:t>
      </w:r>
    </w:p>
    <w:p w:rsidR="00961601" w:rsidRDefault="00961601" w:rsidP="007B4FF6">
      <w:pPr>
        <w:autoSpaceDE w:val="0"/>
        <w:autoSpaceDN w:val="0"/>
        <w:adjustRightInd w:val="0"/>
        <w:spacing w:before="240" w:after="240" w:line="360" w:lineRule="auto"/>
        <w:contextualSpacing/>
        <w:jc w:val="both"/>
        <w:rPr>
          <w:rFonts w:ascii="Palatino Linotype" w:hAnsi="Palatino Linotype" w:cs="Arial"/>
        </w:rPr>
      </w:pPr>
    </w:p>
    <w:p w:rsidR="007B4FF6" w:rsidRDefault="007B4FF6" w:rsidP="007B4FF6">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AE3DFF" w:rsidRDefault="00AE3DFF" w:rsidP="00AE3DFF">
      <w:pPr>
        <w:spacing w:before="240" w:after="240" w:line="360" w:lineRule="auto"/>
        <w:contextualSpacing/>
        <w:jc w:val="both"/>
        <w:rPr>
          <w:rFonts w:ascii="Palatino Linotype" w:hAnsi="Palatino Linotype" w:cs="Arial"/>
        </w:rPr>
      </w:pPr>
    </w:p>
    <w:p w:rsidR="00425F15" w:rsidRDefault="00425F15" w:rsidP="00AE3DFF">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AE3DFF" w:rsidRDefault="00AE3DFF" w:rsidP="00AE3DFF">
      <w:pPr>
        <w:spacing w:before="240" w:after="240" w:line="360" w:lineRule="auto"/>
        <w:contextualSpacing/>
        <w:jc w:val="both"/>
        <w:rPr>
          <w:rFonts w:ascii="Palatino Linotype" w:hAnsi="Palatino Linotype" w:cs="Arial"/>
        </w:rPr>
      </w:pPr>
    </w:p>
    <w:p w:rsidR="00DD33AE" w:rsidRDefault="00DD33AE" w:rsidP="00DD33AE">
      <w:pPr>
        <w:spacing w:before="240" w:after="240" w:line="360" w:lineRule="auto"/>
        <w:contextualSpacing/>
        <w:jc w:val="both"/>
        <w:rPr>
          <w:rFonts w:ascii="Palatino Linotype" w:hAnsi="Palatino Linotype" w:cs="Arial"/>
        </w:rPr>
      </w:pPr>
      <w:r>
        <w:rPr>
          <w:rFonts w:ascii="Palatino Linotype" w:hAnsi="Palatino Linotype" w:cs="Arial"/>
        </w:rPr>
        <w:lastRenderedPageBreak/>
        <w:t>Así, con fundamento en lo prescrito en los artículos 5 párrafos vigésimo</w:t>
      </w:r>
      <w:r w:rsidR="00AE3DFF">
        <w:rPr>
          <w:rFonts w:ascii="Palatino Linotype" w:hAnsi="Palatino Linotype" w:cs="Arial"/>
        </w:rPr>
        <w:t xml:space="preserve"> noveno, trigésimo y trigésimo primero</w:t>
      </w:r>
      <w:r>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Default="00AE3DFF" w:rsidP="00DD33AE">
      <w:pPr>
        <w:spacing w:before="240" w:after="240" w:line="360" w:lineRule="auto"/>
        <w:contextualSpacing/>
        <w:jc w:val="both"/>
        <w:rPr>
          <w:rFonts w:ascii="Palatino Linotype" w:hAnsi="Palatino Linotype" w:cs="Arial"/>
        </w:rPr>
      </w:pPr>
    </w:p>
    <w:p w:rsidR="00DD33AE" w:rsidRDefault="00F2018E" w:rsidP="00F2018E">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00DD33AE" w:rsidRPr="00F2018E">
        <w:rPr>
          <w:rFonts w:ascii="Palatino Linotype" w:hAnsi="Palatino Linotype" w:cs="Arial"/>
          <w:b/>
        </w:rPr>
        <w:t>R E S U E L V E:</w:t>
      </w:r>
    </w:p>
    <w:p w:rsidR="00F2018E" w:rsidRPr="00F2018E" w:rsidRDefault="00F2018E" w:rsidP="00F2018E">
      <w:pPr>
        <w:spacing w:before="240" w:after="240" w:line="360" w:lineRule="auto"/>
        <w:contextualSpacing/>
        <w:jc w:val="center"/>
        <w:rPr>
          <w:rFonts w:ascii="Palatino Linotype" w:hAnsi="Palatino Linotype" w:cs="Arial"/>
          <w:b/>
        </w:rPr>
      </w:pPr>
    </w:p>
    <w:p w:rsidR="008233A9" w:rsidRDefault="00F2018E" w:rsidP="008233A9">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Pr>
          <w:rFonts w:ascii="Palatino Linotype" w:hAnsi="Palatino Linotype" w:cs="Arial"/>
          <w:lang w:val="es-ES_tradnl"/>
        </w:rPr>
        <w:t>Resultan</w:t>
      </w:r>
      <w:r w:rsidR="008233A9">
        <w:rPr>
          <w:rFonts w:ascii="Palatino Linotype" w:hAnsi="Palatino Linotype" w:cs="Arial"/>
          <w:lang w:val="es-ES_tradnl"/>
        </w:rPr>
        <w:t xml:space="preserv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sidR="008233A9">
        <w:rPr>
          <w:rFonts w:ascii="Palatino Linotype" w:eastAsia="Palatino Linotype" w:hAnsi="Palatino Linotype" w:cs="Palatino Linotype"/>
        </w:rPr>
        <w:t xml:space="preserve">en el recurso de revisión </w:t>
      </w:r>
      <w:r w:rsidR="00962879">
        <w:rPr>
          <w:rFonts w:ascii="Palatino Linotype" w:eastAsia="Palatino Linotype" w:hAnsi="Palatino Linotype" w:cs="Palatino Linotype"/>
          <w:b/>
        </w:rPr>
        <w:t>03944</w:t>
      </w:r>
      <w:r w:rsidR="004B7530">
        <w:rPr>
          <w:rFonts w:ascii="Palatino Linotype" w:eastAsia="Palatino Linotype" w:hAnsi="Palatino Linotype" w:cs="Palatino Linotype"/>
          <w:b/>
        </w:rPr>
        <w:t>/INFOEM/IP/RR/2021</w:t>
      </w:r>
      <w:r w:rsidR="008233A9">
        <w:rPr>
          <w:rFonts w:ascii="Palatino Linotype" w:eastAsia="Palatino Linotype" w:hAnsi="Palatino Linotype" w:cs="Palatino Linotype"/>
        </w:rPr>
        <w:t xml:space="preserve">; por lo que, en términos del considerando </w:t>
      </w:r>
      <w:r w:rsidR="008233A9">
        <w:rPr>
          <w:rFonts w:ascii="Palatino Linotype" w:eastAsia="Palatino Linotype" w:hAnsi="Palatino Linotype" w:cs="Palatino Linotype"/>
          <w:b/>
        </w:rPr>
        <w:t xml:space="preserve">Cuarto </w:t>
      </w:r>
      <w:r w:rsidR="008233A9">
        <w:rPr>
          <w:rFonts w:ascii="Palatino Linotype" w:eastAsia="Palatino Linotype" w:hAnsi="Palatino Linotype" w:cs="Palatino Linotype"/>
        </w:rPr>
        <w:t xml:space="preserve">de esta resolución, se </w:t>
      </w:r>
      <w:r w:rsidR="00834EA2">
        <w:rPr>
          <w:rFonts w:ascii="Palatino Linotype" w:eastAsia="Palatino Linotype" w:hAnsi="Palatino Linotype" w:cs="Palatino Linotype"/>
          <w:b/>
        </w:rPr>
        <w:t>MODIFICA</w:t>
      </w:r>
      <w:r w:rsidR="008233A9">
        <w:rPr>
          <w:rFonts w:ascii="Palatino Linotype" w:eastAsia="Palatino Linotype" w:hAnsi="Palatino Linotype" w:cs="Palatino Linotype"/>
          <w:b/>
        </w:rPr>
        <w:t xml:space="preserve"> </w:t>
      </w:r>
      <w:r w:rsidR="008233A9">
        <w:rPr>
          <w:rFonts w:ascii="Palatino Linotype" w:eastAsia="Palatino Linotype" w:hAnsi="Palatino Linotype" w:cs="Palatino Linotype"/>
        </w:rPr>
        <w:t>la respuesta emitida por el Sujeto Obligado.</w:t>
      </w:r>
    </w:p>
    <w:p w:rsidR="00F2018E" w:rsidRDefault="00F2018E" w:rsidP="00F2018E">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w:t>
      </w:r>
      <w:r w:rsidR="008233A9">
        <w:rPr>
          <w:rFonts w:ascii="Palatino Linotype" w:hAnsi="Palatino Linotype" w:cs="Arial"/>
          <w:bCs/>
          <w:lang w:val="es-MX" w:eastAsia="en-US"/>
        </w:rPr>
        <w:t>que,</w:t>
      </w:r>
      <w:r>
        <w:rPr>
          <w:rFonts w:ascii="Palatino Linotype" w:hAnsi="Palatino Linotype" w:cs="Arial"/>
          <w:bCs/>
          <w:lang w:val="es-MX" w:eastAsia="en-US"/>
        </w:rPr>
        <w:t xml:space="preserv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00961601">
        <w:rPr>
          <w:rFonts w:ascii="Palatino Linotype" w:hAnsi="Palatino Linotype" w:cs="Arial"/>
          <w:lang w:val="es-MX" w:eastAsia="en-US"/>
        </w:rPr>
        <w:t>vía Sistema de Acceso a la Información Mexiquense</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AE3DFF">
        <w:rPr>
          <w:rFonts w:ascii="Palatino Linotype" w:hAnsi="Palatino Linotype" w:cs="Arial"/>
          <w:bCs/>
          <w:lang w:val="es-MX" w:eastAsia="en-US"/>
        </w:rPr>
        <w:t xml:space="preserve"> de ser procedente</w:t>
      </w:r>
      <w:r w:rsidRPr="000818BF">
        <w:rPr>
          <w:rFonts w:ascii="Palatino Linotype" w:hAnsi="Palatino Linotype" w:cs="Arial"/>
          <w:bCs/>
          <w:lang w:val="es-MX" w:eastAsia="en-US"/>
        </w:rPr>
        <w:t xml:space="preserve">, </w:t>
      </w:r>
      <w:r w:rsidR="00AE3DFF">
        <w:rPr>
          <w:rFonts w:ascii="Palatino Linotype" w:hAnsi="Palatino Linotype" w:cs="Arial"/>
          <w:bCs/>
          <w:lang w:val="es-MX" w:eastAsia="en-US"/>
        </w:rPr>
        <w:t>de</w:t>
      </w:r>
      <w:r w:rsidR="00961601">
        <w:rPr>
          <w:rFonts w:ascii="Palatino Linotype" w:hAnsi="Palatino Linotype" w:cs="Arial"/>
          <w:bCs/>
          <w:lang w:val="es-MX" w:eastAsia="en-US"/>
        </w:rPr>
        <w:t>l documento o documentos en donde conste</w:t>
      </w:r>
      <w:r w:rsidR="001059EC">
        <w:rPr>
          <w:rFonts w:ascii="Palatino Linotype" w:hAnsi="Palatino Linotype" w:cs="Arial"/>
          <w:bCs/>
          <w:lang w:val="es-MX" w:eastAsia="en-US"/>
        </w:rPr>
        <w:t xml:space="preserve"> </w:t>
      </w:r>
      <w:r>
        <w:rPr>
          <w:rFonts w:ascii="Palatino Linotype" w:hAnsi="Palatino Linotype" w:cs="Arial"/>
          <w:bCs/>
          <w:lang w:val="es-MX" w:eastAsia="en-US"/>
        </w:rPr>
        <w:t>lo siguiente:</w:t>
      </w:r>
    </w:p>
    <w:p w:rsidR="00961601" w:rsidRDefault="00961601" w:rsidP="00F2018E">
      <w:pPr>
        <w:spacing w:before="240" w:after="240" w:line="360" w:lineRule="auto"/>
        <w:ind w:right="49"/>
        <w:jc w:val="both"/>
        <w:rPr>
          <w:rFonts w:ascii="Palatino Linotype" w:hAnsi="Palatino Linotype"/>
        </w:rPr>
      </w:pPr>
      <w:r>
        <w:rPr>
          <w:rFonts w:ascii="Palatino Linotype" w:hAnsi="Palatino Linotype"/>
        </w:rPr>
        <w:t>Respecto del comunicado de la Presidenta Municipal que hizo a la ciudadanía, consistente en un apoyo del 50% de condonación en el costo total de Traslado de Dominio y del 100% de condonación de multas y recargos.</w:t>
      </w:r>
    </w:p>
    <w:p w:rsidR="00961601" w:rsidRPr="00961601" w:rsidRDefault="00961601" w:rsidP="00D25536">
      <w:pPr>
        <w:pStyle w:val="Prrafodelista"/>
        <w:numPr>
          <w:ilvl w:val="0"/>
          <w:numId w:val="3"/>
        </w:numPr>
        <w:spacing w:before="240" w:after="240" w:line="360" w:lineRule="auto"/>
        <w:ind w:right="49"/>
        <w:jc w:val="both"/>
        <w:rPr>
          <w:rFonts w:ascii="Palatino Linotype" w:hAnsi="Palatino Linotype" w:cs="Arial"/>
          <w:bCs/>
          <w:lang w:val="es-MX"/>
        </w:rPr>
      </w:pPr>
      <w:r>
        <w:rPr>
          <w:rFonts w:ascii="Palatino Linotype" w:hAnsi="Palatino Linotype"/>
        </w:rPr>
        <w:t>N</w:t>
      </w:r>
      <w:r w:rsidRPr="00961601">
        <w:rPr>
          <w:rFonts w:ascii="Palatino Linotype" w:hAnsi="Palatino Linotype"/>
        </w:rPr>
        <w:t>ombre del área a la que hay que a</w:t>
      </w:r>
      <w:r>
        <w:rPr>
          <w:rFonts w:ascii="Palatino Linotype" w:hAnsi="Palatino Linotype"/>
        </w:rPr>
        <w:t xml:space="preserve">cudir. </w:t>
      </w:r>
    </w:p>
    <w:p w:rsidR="00961601" w:rsidRPr="00961601" w:rsidRDefault="00961601" w:rsidP="00D25536">
      <w:pPr>
        <w:pStyle w:val="Prrafodelista"/>
        <w:numPr>
          <w:ilvl w:val="0"/>
          <w:numId w:val="3"/>
        </w:numPr>
        <w:spacing w:before="240" w:after="240" w:line="360" w:lineRule="auto"/>
        <w:ind w:right="49"/>
        <w:jc w:val="both"/>
        <w:rPr>
          <w:rFonts w:ascii="Palatino Linotype" w:hAnsi="Palatino Linotype" w:cs="Arial"/>
          <w:bCs/>
          <w:lang w:val="es-MX"/>
        </w:rPr>
      </w:pPr>
      <w:r>
        <w:rPr>
          <w:rFonts w:ascii="Palatino Linotype" w:hAnsi="Palatino Linotype"/>
        </w:rPr>
        <w:t>N</w:t>
      </w:r>
      <w:r w:rsidRPr="00961601">
        <w:rPr>
          <w:rFonts w:ascii="Palatino Linotype" w:hAnsi="Palatino Linotype"/>
        </w:rPr>
        <w:t>ombre del fu</w:t>
      </w:r>
      <w:r>
        <w:rPr>
          <w:rFonts w:ascii="Palatino Linotype" w:hAnsi="Palatino Linotype"/>
        </w:rPr>
        <w:t>ncionario al que hay que acudir.</w:t>
      </w:r>
    </w:p>
    <w:p w:rsidR="00961601" w:rsidRPr="00961601" w:rsidRDefault="00961601" w:rsidP="00D25536">
      <w:pPr>
        <w:pStyle w:val="Prrafodelista"/>
        <w:numPr>
          <w:ilvl w:val="0"/>
          <w:numId w:val="3"/>
        </w:numPr>
        <w:spacing w:before="240" w:after="240" w:line="360" w:lineRule="auto"/>
        <w:ind w:right="49"/>
        <w:jc w:val="both"/>
        <w:rPr>
          <w:rFonts w:ascii="Palatino Linotype" w:hAnsi="Palatino Linotype" w:cs="Arial"/>
          <w:bCs/>
          <w:lang w:val="es-MX"/>
        </w:rPr>
      </w:pPr>
      <w:r>
        <w:rPr>
          <w:rFonts w:ascii="Palatino Linotype" w:hAnsi="Palatino Linotype"/>
        </w:rPr>
        <w:t>T</w:t>
      </w:r>
      <w:r w:rsidRPr="00961601">
        <w:rPr>
          <w:rFonts w:ascii="Palatino Linotype" w:hAnsi="Palatino Linotype"/>
        </w:rPr>
        <w:t xml:space="preserve">eléfono y extensión del área que hay que acudir </w:t>
      </w:r>
      <w:r>
        <w:rPr>
          <w:rFonts w:ascii="Palatino Linotype" w:hAnsi="Palatino Linotype"/>
        </w:rPr>
        <w:t xml:space="preserve">por cualquier duda. </w:t>
      </w:r>
    </w:p>
    <w:p w:rsidR="00961601" w:rsidRPr="00961601" w:rsidRDefault="00961601" w:rsidP="00D25536">
      <w:pPr>
        <w:pStyle w:val="Prrafodelista"/>
        <w:numPr>
          <w:ilvl w:val="0"/>
          <w:numId w:val="3"/>
        </w:numPr>
        <w:spacing w:before="240" w:after="240" w:line="360" w:lineRule="auto"/>
        <w:ind w:right="49"/>
        <w:jc w:val="both"/>
        <w:rPr>
          <w:rFonts w:ascii="Palatino Linotype" w:hAnsi="Palatino Linotype" w:cs="Arial"/>
          <w:bCs/>
          <w:lang w:val="es-MX"/>
        </w:rPr>
      </w:pPr>
      <w:r>
        <w:rPr>
          <w:rFonts w:ascii="Palatino Linotype" w:hAnsi="Palatino Linotype"/>
        </w:rPr>
        <w:lastRenderedPageBreak/>
        <w:t>L</w:t>
      </w:r>
      <w:r w:rsidRPr="00961601">
        <w:rPr>
          <w:rFonts w:ascii="Palatino Linotype" w:hAnsi="Palatino Linotype"/>
        </w:rPr>
        <w:t>os horarios de atenci</w:t>
      </w:r>
      <w:r>
        <w:rPr>
          <w:rFonts w:ascii="Palatino Linotype" w:hAnsi="Palatino Linotype"/>
        </w:rPr>
        <w:t>ón.</w:t>
      </w:r>
    </w:p>
    <w:p w:rsidR="00961601" w:rsidRPr="00961601" w:rsidRDefault="00961601" w:rsidP="00D25536">
      <w:pPr>
        <w:pStyle w:val="Prrafodelista"/>
        <w:numPr>
          <w:ilvl w:val="0"/>
          <w:numId w:val="3"/>
        </w:numPr>
        <w:spacing w:before="240" w:after="240" w:line="360" w:lineRule="auto"/>
        <w:ind w:right="49"/>
        <w:jc w:val="both"/>
        <w:rPr>
          <w:rFonts w:ascii="Palatino Linotype" w:hAnsi="Palatino Linotype" w:cs="Arial"/>
          <w:bCs/>
          <w:lang w:val="es-MX"/>
        </w:rPr>
      </w:pPr>
      <w:r>
        <w:rPr>
          <w:rFonts w:ascii="Palatino Linotype" w:hAnsi="Palatino Linotype"/>
        </w:rPr>
        <w:t>C</w:t>
      </w:r>
      <w:r w:rsidRPr="00961601">
        <w:rPr>
          <w:rFonts w:ascii="Palatino Linotype" w:hAnsi="Palatino Linotype"/>
        </w:rPr>
        <w:t xml:space="preserve">ualquier otro </w:t>
      </w:r>
      <w:r w:rsidR="007C111A">
        <w:rPr>
          <w:rFonts w:ascii="Palatino Linotype" w:hAnsi="Palatino Linotype"/>
        </w:rPr>
        <w:t>dato general</w:t>
      </w:r>
      <w:r w:rsidRPr="00961601">
        <w:rPr>
          <w:rFonts w:ascii="Palatino Linotype" w:hAnsi="Palatino Linotype"/>
        </w:rPr>
        <w:t xml:space="preserve"> a efecto de adherirse al programa</w:t>
      </w:r>
      <w:r w:rsidR="007C111A">
        <w:rPr>
          <w:rFonts w:ascii="Palatino Linotype" w:hAnsi="Palatino Linotype"/>
        </w:rPr>
        <w:t>.</w:t>
      </w:r>
    </w:p>
    <w:p w:rsidR="00F2018E" w:rsidRDefault="00F53239" w:rsidP="00A85C83">
      <w:pPr>
        <w:spacing w:after="240" w:line="360" w:lineRule="auto"/>
        <w:contextualSpacing/>
        <w:jc w:val="both"/>
        <w:rPr>
          <w:rFonts w:ascii="Palatino Linotype" w:hAnsi="Palatino Linotype"/>
        </w:rPr>
      </w:pPr>
      <w:r>
        <w:rPr>
          <w:rFonts w:ascii="Palatino Linotype" w:hAnsi="Palatino Linotype"/>
        </w:rPr>
        <w:t>De ser procedente, d</w:t>
      </w:r>
      <w:r w:rsidR="00F2018E">
        <w:rPr>
          <w:rFonts w:ascii="Palatino Linotype" w:hAnsi="Palatino Linotype"/>
        </w:rPr>
        <w:t>ebiendo</w:t>
      </w:r>
      <w:r w:rsidR="00F2018E"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C60F46" w:rsidRDefault="00C60F46" w:rsidP="00A85C83">
      <w:pPr>
        <w:spacing w:after="240" w:line="360" w:lineRule="auto"/>
        <w:contextualSpacing/>
        <w:jc w:val="both"/>
        <w:rPr>
          <w:rFonts w:ascii="Palatino Linotype" w:hAnsi="Palatino Linotype"/>
        </w:rPr>
      </w:pPr>
    </w:p>
    <w:p w:rsidR="00F2018E" w:rsidRPr="000818BF" w:rsidRDefault="00F2018E" w:rsidP="00F2018E">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00961601">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5F15" w:rsidRDefault="00F2018E" w:rsidP="00425F15">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5642F3" w:rsidRPr="002504B2" w:rsidRDefault="00A85C83" w:rsidP="005642F3">
      <w:pPr>
        <w:spacing w:after="240" w:line="360" w:lineRule="auto"/>
        <w:jc w:val="both"/>
        <w:rPr>
          <w:rFonts w:ascii="Palatino Linotype" w:hAnsi="Palatino Linotype" w:cs="Arial"/>
          <w:b/>
        </w:rPr>
      </w:pPr>
      <w:r w:rsidRPr="00A85C83">
        <w:rPr>
          <w:rFonts w:ascii="Palatino Linotype" w:hAnsi="Palatino Linotype"/>
          <w:b/>
          <w:szCs w:val="25"/>
        </w:rPr>
        <w:t>Quinto</w:t>
      </w:r>
      <w:r w:rsidR="008233A9" w:rsidRPr="00A85C83">
        <w:rPr>
          <w:rFonts w:ascii="Palatino Linotype" w:hAnsi="Palatino Linotype"/>
          <w:b/>
          <w:szCs w:val="25"/>
        </w:rPr>
        <w:t>.</w:t>
      </w:r>
      <w:r w:rsidR="008233A9">
        <w:rPr>
          <w:rFonts w:ascii="Palatino Linotype" w:hAnsi="Palatino Linotype"/>
          <w:szCs w:val="25"/>
        </w:rPr>
        <w:t xml:space="preserve"> </w:t>
      </w:r>
      <w:r w:rsidR="005642F3" w:rsidRPr="002504B2">
        <w:rPr>
          <w:rFonts w:ascii="Palatino Linotype" w:hAnsi="Palatino Linotype" w:cs="Arial"/>
          <w:bCs/>
        </w:rPr>
        <w:t xml:space="preserve">De conformidad con el artículo 198 de la Ley de Transparencia y Acceso a la Información Pública del Estado de México y Municipios, de considerarlo </w:t>
      </w:r>
      <w:r w:rsidR="005642F3" w:rsidRPr="002504B2">
        <w:rPr>
          <w:rFonts w:ascii="Palatino Linotype" w:hAnsi="Palatino Linotype" w:cs="Arial"/>
          <w:bCs/>
        </w:rPr>
        <w:lastRenderedPageBreak/>
        <w:t>procedente, el Sujeto Obligado de manera fundada y motivada, podrá solicitar una ampliación de plazo para el cumplimiento de la presente resolución</w:t>
      </w:r>
      <w:r w:rsidR="00A5794E">
        <w:rPr>
          <w:rFonts w:ascii="Palatino Linotype" w:hAnsi="Palatino Linotype" w:cs="Arial"/>
          <w:bCs/>
        </w:rPr>
        <w:t>.</w:t>
      </w:r>
    </w:p>
    <w:p w:rsidR="00CF1512" w:rsidRDefault="00EC0E59" w:rsidP="002E5396">
      <w:pPr>
        <w:spacing w:before="240" w:after="240" w:line="360" w:lineRule="auto"/>
        <w:jc w:val="both"/>
        <w:rPr>
          <w:rFonts w:ascii="Palatino Linotype" w:hAnsi="Palatino Linotype"/>
        </w:rPr>
      </w:pPr>
      <w:bookmarkStart w:id="0" w:name="_GoBack"/>
      <w:r>
        <w:rPr>
          <w:rFonts w:ascii="Palatino Linotype" w:hAnsi="Palatino Linotype"/>
          <w:noProof/>
          <w:color w:val="222222"/>
          <w:lang w:val="en-US" w:eastAsia="en-US"/>
        </w:rPr>
        <mc:AlternateContent>
          <mc:Choice Requires="wps">
            <w:drawing>
              <wp:anchor distT="0" distB="0" distL="114300" distR="114300" simplePos="0" relativeHeight="251659264" behindDoc="0" locked="0" layoutInCell="1" allowOverlap="1">
                <wp:simplePos x="0" y="0"/>
                <wp:positionH relativeFrom="column">
                  <wp:posOffset>53339</wp:posOffset>
                </wp:positionH>
                <wp:positionV relativeFrom="paragraph">
                  <wp:posOffset>2828925</wp:posOffset>
                </wp:positionV>
                <wp:extent cx="5514975" cy="40005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14975" cy="400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07DA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22.75pt" to="438.45pt,5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" strokecolor="black [3200]" strokeweight=".5pt">
                <v:stroke joinstyle="miter"/>
              </v:line>
            </w:pict>
          </mc:Fallback>
        </mc:AlternateContent>
      </w:r>
      <w:bookmarkEnd w:id="0"/>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sidR="00057382">
        <w:rPr>
          <w:rFonts w:ascii="Palatino Linotype" w:hAnsi="Palatino Linotype"/>
          <w:color w:val="222222"/>
          <w:shd w:val="clear" w:color="auto" w:fill="FFFFFF"/>
        </w:rPr>
        <w:t xml:space="preserve">LA TRIGÉSIMA </w:t>
      </w:r>
      <w:r w:rsidR="00961601">
        <w:rPr>
          <w:rFonts w:ascii="Palatino Linotype" w:hAnsi="Palatino Linotype"/>
          <w:color w:val="222222"/>
          <w:shd w:val="clear" w:color="auto" w:fill="FFFFFF"/>
        </w:rPr>
        <w:t>QUINTA</w:t>
      </w:r>
      <w:r w:rsidR="00C60F46">
        <w:rPr>
          <w:rFonts w:ascii="Palatino Linotype" w:hAnsi="Palatino Linotype"/>
          <w:color w:val="222222"/>
          <w:shd w:val="clear" w:color="auto" w:fill="FFFFFF"/>
        </w:rPr>
        <w:t xml:space="preserve"> </w:t>
      </w:r>
      <w:r w:rsidR="00057382" w:rsidRPr="00057382">
        <w:rPr>
          <w:rFonts w:ascii="Palatino Linotype" w:hAnsi="Palatino Linotype"/>
          <w:color w:val="222222"/>
          <w:shd w:val="clear" w:color="auto" w:fill="FFFFFF"/>
        </w:rPr>
        <w:t xml:space="preserve">SESIÓN ORDINARIA CELEBRADA EL </w:t>
      </w:r>
      <w:r w:rsidR="00961601">
        <w:rPr>
          <w:rFonts w:ascii="Palatino Linotype" w:hAnsi="Palatino Linotype"/>
          <w:color w:val="222222"/>
          <w:shd w:val="clear" w:color="auto" w:fill="FFFFFF"/>
        </w:rPr>
        <w:t>SEIS</w:t>
      </w:r>
      <w:r w:rsidR="00961601">
        <w:rPr>
          <w:rFonts w:ascii="Palatino Linotype" w:hAnsi="Palatino Linotype"/>
        </w:rPr>
        <w:t xml:space="preserve"> DE OCTUBRE</w:t>
      </w:r>
      <w:r w:rsidR="00057382"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EC0E59" w:rsidRDefault="00EC0E59" w:rsidP="002E5396">
      <w:pPr>
        <w:spacing w:before="240" w:after="240" w:line="360" w:lineRule="auto"/>
        <w:jc w:val="both"/>
        <w:rPr>
          <w:rFonts w:ascii="Palatino Linotype" w:hAnsi="Palatino Linotype"/>
        </w:rPr>
      </w:pPr>
    </w:p>
    <w:p w:rsidR="00EC0E59" w:rsidRDefault="00EC0E59" w:rsidP="002E5396">
      <w:pPr>
        <w:spacing w:before="240" w:after="240" w:line="360" w:lineRule="auto"/>
        <w:jc w:val="both"/>
        <w:rPr>
          <w:rFonts w:ascii="Palatino Linotype" w:hAnsi="Palatino Linotype" w:cs="Arial"/>
        </w:rPr>
        <w:sectPr w:rsidR="00EC0E59" w:rsidSect="00546029">
          <w:headerReference w:type="default" r:id="rId19"/>
          <w:footerReference w:type="default" r:id="rId20"/>
          <w:headerReference w:type="first" r:id="rId21"/>
          <w:footerReference w:type="first" r:id="rId22"/>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FE2" w:rsidRDefault="00185FE2" w:rsidP="00224D6A">
      <w:r>
        <w:separator/>
      </w:r>
    </w:p>
  </w:endnote>
  <w:endnote w:type="continuationSeparator" w:id="0">
    <w:p w:rsidR="00185FE2" w:rsidRDefault="00185FE2"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72" w:rsidRPr="00F12350" w:rsidRDefault="00C47E72"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C0E59">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C0E59">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C47E72" w:rsidRDefault="00C47E7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72" w:rsidRPr="00F12350" w:rsidRDefault="00C47E72"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C0E59">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C0E59">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C47E72" w:rsidRDefault="00C47E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FE2" w:rsidRDefault="00185FE2" w:rsidP="00224D6A">
      <w:r>
        <w:separator/>
      </w:r>
    </w:p>
  </w:footnote>
  <w:footnote w:type="continuationSeparator" w:id="0">
    <w:p w:rsidR="00185FE2" w:rsidRDefault="00185FE2" w:rsidP="00224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72" w:rsidRDefault="00C47E72" w:rsidP="00E72E93">
    <w:pPr>
      <w:pStyle w:val="Encabezado"/>
      <w:jc w:val="both"/>
    </w:pPr>
    <w:r>
      <w:rPr>
        <w:noProof/>
        <w:lang w:val="en-US" w:eastAsia="en-US"/>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C47E72" w:rsidTr="003A781E">
      <w:tc>
        <w:tcPr>
          <w:tcW w:w="2551" w:type="dxa"/>
          <w:vAlign w:val="center"/>
          <w:hideMark/>
        </w:tcPr>
        <w:p w:rsidR="00C47E72" w:rsidRDefault="00C47E72"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C47E72" w:rsidRDefault="00C47E72"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03944/INFOEM/IP/RR/2021. </w:t>
          </w:r>
        </w:p>
      </w:tc>
    </w:tr>
    <w:tr w:rsidR="00C47E72" w:rsidTr="003A781E">
      <w:trPr>
        <w:trHeight w:val="228"/>
      </w:trPr>
      <w:tc>
        <w:tcPr>
          <w:tcW w:w="2551" w:type="dxa"/>
          <w:vAlign w:val="center"/>
          <w:hideMark/>
        </w:tcPr>
        <w:p w:rsidR="00C47E72" w:rsidRDefault="00C47E72"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C47E72" w:rsidRDefault="00C47E72"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Chicoloapan.</w:t>
          </w:r>
        </w:p>
      </w:tc>
    </w:tr>
    <w:tr w:rsidR="00C47E72" w:rsidTr="003A781E">
      <w:tc>
        <w:tcPr>
          <w:tcW w:w="2551" w:type="dxa"/>
          <w:vAlign w:val="center"/>
          <w:hideMark/>
        </w:tcPr>
        <w:p w:rsidR="00C47E72" w:rsidRDefault="00C47E72"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C47E72" w:rsidRDefault="00C47E72"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C47E72" w:rsidRDefault="00C47E72" w:rsidP="00E4481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72" w:rsidRDefault="00C47E72" w:rsidP="00C16B45">
    <w:pPr>
      <w:pStyle w:val="Encabezado"/>
      <w:jc w:val="both"/>
    </w:pPr>
    <w:r>
      <w:rPr>
        <w:noProof/>
        <w:lang w:val="en-US" w:eastAsia="en-US"/>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C47E72" w:rsidTr="00FF6012">
      <w:tc>
        <w:tcPr>
          <w:tcW w:w="2551" w:type="dxa"/>
          <w:vAlign w:val="center"/>
          <w:hideMark/>
        </w:tcPr>
        <w:p w:rsidR="00C47E72" w:rsidRDefault="00C47E72"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C47E72" w:rsidRDefault="00C47E72"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03944/INFOEM/IP/RR/2021. </w:t>
          </w:r>
        </w:p>
      </w:tc>
    </w:tr>
    <w:tr w:rsidR="00C47E72" w:rsidTr="00FF6012">
      <w:tc>
        <w:tcPr>
          <w:tcW w:w="2551" w:type="dxa"/>
          <w:vAlign w:val="center"/>
          <w:hideMark/>
        </w:tcPr>
        <w:p w:rsidR="00C47E72" w:rsidRDefault="00C47E72"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C47E72" w:rsidRDefault="00C47E72" w:rsidP="00224D6A">
          <w:pPr>
            <w:jc w:val="both"/>
            <w:rPr>
              <w:rFonts w:ascii="Palatino Linotype" w:hAnsi="Palatino Linotype"/>
              <w:b/>
              <w:sz w:val="22"/>
              <w:szCs w:val="22"/>
              <w:lang w:val="es-ES_tradnl"/>
            </w:rPr>
          </w:pPr>
        </w:p>
      </w:tc>
    </w:tr>
    <w:tr w:rsidR="00C47E72" w:rsidTr="00FF6012">
      <w:trPr>
        <w:trHeight w:val="228"/>
      </w:trPr>
      <w:tc>
        <w:tcPr>
          <w:tcW w:w="2551" w:type="dxa"/>
          <w:vAlign w:val="center"/>
          <w:hideMark/>
        </w:tcPr>
        <w:p w:rsidR="00C47E72" w:rsidRDefault="00C47E72"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C47E72" w:rsidRDefault="00C47E72" w:rsidP="00FC37F3">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Chicoloapan.</w:t>
          </w:r>
        </w:p>
      </w:tc>
    </w:tr>
    <w:tr w:rsidR="00C47E72" w:rsidTr="00FF6012">
      <w:tc>
        <w:tcPr>
          <w:tcW w:w="2551" w:type="dxa"/>
          <w:vAlign w:val="center"/>
          <w:hideMark/>
        </w:tcPr>
        <w:p w:rsidR="00C47E72" w:rsidRDefault="00C47E72"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C47E72" w:rsidRDefault="00C47E72"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C47E72" w:rsidRDefault="00C47E72" w:rsidP="00224D6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72" w:rsidRDefault="00C47E72" w:rsidP="00C16B45">
    <w:pPr>
      <w:pStyle w:val="Encabezado"/>
      <w:jc w:val="both"/>
    </w:pPr>
  </w:p>
  <w:p w:rsidR="00C47E72" w:rsidRDefault="00C47E72" w:rsidP="00224D6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2C9"/>
    <w:multiLevelType w:val="hybridMultilevel"/>
    <w:tmpl w:val="69DA3B2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E57369"/>
    <w:multiLevelType w:val="hybridMultilevel"/>
    <w:tmpl w:val="8C504A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20628"/>
    <w:rsid w:val="00021168"/>
    <w:rsid w:val="000216E2"/>
    <w:rsid w:val="000302F2"/>
    <w:rsid w:val="000337DA"/>
    <w:rsid w:val="00056F1D"/>
    <w:rsid w:val="00057382"/>
    <w:rsid w:val="00062052"/>
    <w:rsid w:val="00066EA9"/>
    <w:rsid w:val="00066F1A"/>
    <w:rsid w:val="00072D95"/>
    <w:rsid w:val="000750A7"/>
    <w:rsid w:val="00076C9A"/>
    <w:rsid w:val="00080788"/>
    <w:rsid w:val="00097DC6"/>
    <w:rsid w:val="000A3261"/>
    <w:rsid w:val="000A7478"/>
    <w:rsid w:val="000B3107"/>
    <w:rsid w:val="000B37AE"/>
    <w:rsid w:val="000D4727"/>
    <w:rsid w:val="000D4A20"/>
    <w:rsid w:val="000E0F0F"/>
    <w:rsid w:val="000E4227"/>
    <w:rsid w:val="000E7709"/>
    <w:rsid w:val="000E77F3"/>
    <w:rsid w:val="000E7C24"/>
    <w:rsid w:val="000E7CB7"/>
    <w:rsid w:val="000F2D64"/>
    <w:rsid w:val="000F51C1"/>
    <w:rsid w:val="001059EC"/>
    <w:rsid w:val="00114A6D"/>
    <w:rsid w:val="00114A9A"/>
    <w:rsid w:val="00116785"/>
    <w:rsid w:val="001304BD"/>
    <w:rsid w:val="001342BD"/>
    <w:rsid w:val="00142BE8"/>
    <w:rsid w:val="00142FA9"/>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5FE2"/>
    <w:rsid w:val="00186050"/>
    <w:rsid w:val="001919E8"/>
    <w:rsid w:val="0019336E"/>
    <w:rsid w:val="0019366F"/>
    <w:rsid w:val="00194DE5"/>
    <w:rsid w:val="00195135"/>
    <w:rsid w:val="001A4769"/>
    <w:rsid w:val="001A5DB6"/>
    <w:rsid w:val="001A73AF"/>
    <w:rsid w:val="001B5585"/>
    <w:rsid w:val="001C16F6"/>
    <w:rsid w:val="001C54FE"/>
    <w:rsid w:val="001D67FB"/>
    <w:rsid w:val="001E04EA"/>
    <w:rsid w:val="001E0F19"/>
    <w:rsid w:val="001E35F1"/>
    <w:rsid w:val="001E571F"/>
    <w:rsid w:val="001F5725"/>
    <w:rsid w:val="001F70C7"/>
    <w:rsid w:val="001F72FB"/>
    <w:rsid w:val="001F7300"/>
    <w:rsid w:val="00206CFD"/>
    <w:rsid w:val="0021444D"/>
    <w:rsid w:val="00214E16"/>
    <w:rsid w:val="002175D9"/>
    <w:rsid w:val="00223917"/>
    <w:rsid w:val="00223B07"/>
    <w:rsid w:val="00224D6A"/>
    <w:rsid w:val="00225356"/>
    <w:rsid w:val="0022754A"/>
    <w:rsid w:val="00235A8C"/>
    <w:rsid w:val="00237A11"/>
    <w:rsid w:val="002417A9"/>
    <w:rsid w:val="0024214B"/>
    <w:rsid w:val="00256048"/>
    <w:rsid w:val="00264A2B"/>
    <w:rsid w:val="00266B48"/>
    <w:rsid w:val="00273EF3"/>
    <w:rsid w:val="00275567"/>
    <w:rsid w:val="00276DAD"/>
    <w:rsid w:val="0028378E"/>
    <w:rsid w:val="00284E68"/>
    <w:rsid w:val="00293CA1"/>
    <w:rsid w:val="00295636"/>
    <w:rsid w:val="002A05B6"/>
    <w:rsid w:val="002A35DF"/>
    <w:rsid w:val="002A51B2"/>
    <w:rsid w:val="002B0D00"/>
    <w:rsid w:val="002B12C6"/>
    <w:rsid w:val="002C3D27"/>
    <w:rsid w:val="002C430A"/>
    <w:rsid w:val="002D5D7C"/>
    <w:rsid w:val="002D6562"/>
    <w:rsid w:val="002E0FEE"/>
    <w:rsid w:val="002E1C93"/>
    <w:rsid w:val="002E5396"/>
    <w:rsid w:val="002F0E46"/>
    <w:rsid w:val="00310FEA"/>
    <w:rsid w:val="003132E1"/>
    <w:rsid w:val="00313ADE"/>
    <w:rsid w:val="003239B7"/>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81705"/>
    <w:rsid w:val="00382DC3"/>
    <w:rsid w:val="00386076"/>
    <w:rsid w:val="00392F63"/>
    <w:rsid w:val="00394CE4"/>
    <w:rsid w:val="0039561D"/>
    <w:rsid w:val="003A10D3"/>
    <w:rsid w:val="003A24CA"/>
    <w:rsid w:val="003A781E"/>
    <w:rsid w:val="003B0CBF"/>
    <w:rsid w:val="003B1205"/>
    <w:rsid w:val="003B19DA"/>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85EA8"/>
    <w:rsid w:val="004879EC"/>
    <w:rsid w:val="00490FD1"/>
    <w:rsid w:val="00495B73"/>
    <w:rsid w:val="00497306"/>
    <w:rsid w:val="00497433"/>
    <w:rsid w:val="004A78DC"/>
    <w:rsid w:val="004B0649"/>
    <w:rsid w:val="004B0F26"/>
    <w:rsid w:val="004B7469"/>
    <w:rsid w:val="004B7530"/>
    <w:rsid w:val="004C3356"/>
    <w:rsid w:val="004C7BE4"/>
    <w:rsid w:val="004D295E"/>
    <w:rsid w:val="004D6F01"/>
    <w:rsid w:val="004E51D4"/>
    <w:rsid w:val="004E52CD"/>
    <w:rsid w:val="004F6F27"/>
    <w:rsid w:val="005029F6"/>
    <w:rsid w:val="00505840"/>
    <w:rsid w:val="005124BF"/>
    <w:rsid w:val="005165E9"/>
    <w:rsid w:val="00523162"/>
    <w:rsid w:val="00523D85"/>
    <w:rsid w:val="00523E38"/>
    <w:rsid w:val="005243F3"/>
    <w:rsid w:val="00526638"/>
    <w:rsid w:val="00530E63"/>
    <w:rsid w:val="005323AC"/>
    <w:rsid w:val="005426EA"/>
    <w:rsid w:val="00546029"/>
    <w:rsid w:val="005507DC"/>
    <w:rsid w:val="005642F3"/>
    <w:rsid w:val="005801D7"/>
    <w:rsid w:val="00580FEE"/>
    <w:rsid w:val="00581E17"/>
    <w:rsid w:val="005A3B9D"/>
    <w:rsid w:val="005A4239"/>
    <w:rsid w:val="005A59DC"/>
    <w:rsid w:val="005B4FF1"/>
    <w:rsid w:val="005B5471"/>
    <w:rsid w:val="005C2B9A"/>
    <w:rsid w:val="005D0014"/>
    <w:rsid w:val="005F0C47"/>
    <w:rsid w:val="005F4F30"/>
    <w:rsid w:val="00600DF9"/>
    <w:rsid w:val="0060122B"/>
    <w:rsid w:val="00603299"/>
    <w:rsid w:val="00607616"/>
    <w:rsid w:val="00625BB7"/>
    <w:rsid w:val="006302EB"/>
    <w:rsid w:val="0063409B"/>
    <w:rsid w:val="00640896"/>
    <w:rsid w:val="00641CF7"/>
    <w:rsid w:val="00642ED3"/>
    <w:rsid w:val="00651917"/>
    <w:rsid w:val="00651AE4"/>
    <w:rsid w:val="00651B2F"/>
    <w:rsid w:val="00666A8D"/>
    <w:rsid w:val="00671278"/>
    <w:rsid w:val="00672D97"/>
    <w:rsid w:val="0067330D"/>
    <w:rsid w:val="00673AC9"/>
    <w:rsid w:val="00673F19"/>
    <w:rsid w:val="00686C66"/>
    <w:rsid w:val="00691592"/>
    <w:rsid w:val="0069454E"/>
    <w:rsid w:val="00695C47"/>
    <w:rsid w:val="006975B4"/>
    <w:rsid w:val="006A4E45"/>
    <w:rsid w:val="006A6677"/>
    <w:rsid w:val="006C0E62"/>
    <w:rsid w:val="006C60A8"/>
    <w:rsid w:val="006E32F0"/>
    <w:rsid w:val="006F2CD4"/>
    <w:rsid w:val="006F37E6"/>
    <w:rsid w:val="006F40FE"/>
    <w:rsid w:val="006F525D"/>
    <w:rsid w:val="00710653"/>
    <w:rsid w:val="007122F1"/>
    <w:rsid w:val="00713DD7"/>
    <w:rsid w:val="00720105"/>
    <w:rsid w:val="00722A61"/>
    <w:rsid w:val="00723982"/>
    <w:rsid w:val="00725B96"/>
    <w:rsid w:val="00726A4A"/>
    <w:rsid w:val="0073045B"/>
    <w:rsid w:val="007340F9"/>
    <w:rsid w:val="007372F8"/>
    <w:rsid w:val="00745A16"/>
    <w:rsid w:val="00747FEA"/>
    <w:rsid w:val="00752494"/>
    <w:rsid w:val="00762CC0"/>
    <w:rsid w:val="0077066B"/>
    <w:rsid w:val="00776053"/>
    <w:rsid w:val="00776D97"/>
    <w:rsid w:val="00777D38"/>
    <w:rsid w:val="00782D84"/>
    <w:rsid w:val="0079066D"/>
    <w:rsid w:val="00795888"/>
    <w:rsid w:val="007A0BDE"/>
    <w:rsid w:val="007A6AB4"/>
    <w:rsid w:val="007B053A"/>
    <w:rsid w:val="007B1D27"/>
    <w:rsid w:val="007B4FF6"/>
    <w:rsid w:val="007B6F90"/>
    <w:rsid w:val="007C08DD"/>
    <w:rsid w:val="007C111A"/>
    <w:rsid w:val="007C26DD"/>
    <w:rsid w:val="007D2A90"/>
    <w:rsid w:val="007D2B2F"/>
    <w:rsid w:val="007D70B1"/>
    <w:rsid w:val="007E28D4"/>
    <w:rsid w:val="007E6426"/>
    <w:rsid w:val="007F09BB"/>
    <w:rsid w:val="008029E6"/>
    <w:rsid w:val="008035A8"/>
    <w:rsid w:val="00821319"/>
    <w:rsid w:val="008233A9"/>
    <w:rsid w:val="00831EB1"/>
    <w:rsid w:val="00834EA2"/>
    <w:rsid w:val="008374F8"/>
    <w:rsid w:val="008422E5"/>
    <w:rsid w:val="00854B1C"/>
    <w:rsid w:val="00855666"/>
    <w:rsid w:val="008558D7"/>
    <w:rsid w:val="0085799A"/>
    <w:rsid w:val="0086027F"/>
    <w:rsid w:val="0086352A"/>
    <w:rsid w:val="0087361A"/>
    <w:rsid w:val="0087684B"/>
    <w:rsid w:val="00877D50"/>
    <w:rsid w:val="00880949"/>
    <w:rsid w:val="00883EF7"/>
    <w:rsid w:val="00891D21"/>
    <w:rsid w:val="00892300"/>
    <w:rsid w:val="0089424B"/>
    <w:rsid w:val="008954F1"/>
    <w:rsid w:val="008A0CDC"/>
    <w:rsid w:val="008A100D"/>
    <w:rsid w:val="008A3111"/>
    <w:rsid w:val="008A5F08"/>
    <w:rsid w:val="008B0441"/>
    <w:rsid w:val="008B189C"/>
    <w:rsid w:val="008B5639"/>
    <w:rsid w:val="008C01E0"/>
    <w:rsid w:val="008C2631"/>
    <w:rsid w:val="008C2881"/>
    <w:rsid w:val="008D7A6F"/>
    <w:rsid w:val="008E05FD"/>
    <w:rsid w:val="008E1379"/>
    <w:rsid w:val="008E3BFA"/>
    <w:rsid w:val="008E520C"/>
    <w:rsid w:val="008F324A"/>
    <w:rsid w:val="0090554D"/>
    <w:rsid w:val="00907540"/>
    <w:rsid w:val="0091364E"/>
    <w:rsid w:val="00921A6C"/>
    <w:rsid w:val="00924D37"/>
    <w:rsid w:val="00944CD5"/>
    <w:rsid w:val="00945457"/>
    <w:rsid w:val="00950BEC"/>
    <w:rsid w:val="00957724"/>
    <w:rsid w:val="00961601"/>
    <w:rsid w:val="00962879"/>
    <w:rsid w:val="00976507"/>
    <w:rsid w:val="0098057B"/>
    <w:rsid w:val="00987D58"/>
    <w:rsid w:val="009902CB"/>
    <w:rsid w:val="0099311E"/>
    <w:rsid w:val="00997B8F"/>
    <w:rsid w:val="009A15B8"/>
    <w:rsid w:val="009A47BE"/>
    <w:rsid w:val="009C0C03"/>
    <w:rsid w:val="009D11CB"/>
    <w:rsid w:val="009D67A9"/>
    <w:rsid w:val="009E1FAD"/>
    <w:rsid w:val="009E29B5"/>
    <w:rsid w:val="009E71E7"/>
    <w:rsid w:val="009F00A5"/>
    <w:rsid w:val="009F06EB"/>
    <w:rsid w:val="00A11D70"/>
    <w:rsid w:val="00A14290"/>
    <w:rsid w:val="00A147B8"/>
    <w:rsid w:val="00A26A48"/>
    <w:rsid w:val="00A32E26"/>
    <w:rsid w:val="00A3384C"/>
    <w:rsid w:val="00A34630"/>
    <w:rsid w:val="00A5006E"/>
    <w:rsid w:val="00A5794E"/>
    <w:rsid w:val="00A6296F"/>
    <w:rsid w:val="00A64402"/>
    <w:rsid w:val="00A65589"/>
    <w:rsid w:val="00A7660E"/>
    <w:rsid w:val="00A77769"/>
    <w:rsid w:val="00A84300"/>
    <w:rsid w:val="00A85C83"/>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E3DFF"/>
    <w:rsid w:val="00AF1553"/>
    <w:rsid w:val="00AF6A2E"/>
    <w:rsid w:val="00B00578"/>
    <w:rsid w:val="00B02E01"/>
    <w:rsid w:val="00B03EB3"/>
    <w:rsid w:val="00B10115"/>
    <w:rsid w:val="00B14305"/>
    <w:rsid w:val="00B14A3E"/>
    <w:rsid w:val="00B20D9F"/>
    <w:rsid w:val="00B276BE"/>
    <w:rsid w:val="00B307A8"/>
    <w:rsid w:val="00B32ABE"/>
    <w:rsid w:val="00B34FD8"/>
    <w:rsid w:val="00B3711F"/>
    <w:rsid w:val="00B40A84"/>
    <w:rsid w:val="00B43A42"/>
    <w:rsid w:val="00B45525"/>
    <w:rsid w:val="00B46471"/>
    <w:rsid w:val="00B55F88"/>
    <w:rsid w:val="00B92C62"/>
    <w:rsid w:val="00B94E90"/>
    <w:rsid w:val="00B966F1"/>
    <w:rsid w:val="00B96D21"/>
    <w:rsid w:val="00BA033C"/>
    <w:rsid w:val="00BB2A04"/>
    <w:rsid w:val="00BB2B3D"/>
    <w:rsid w:val="00BB4ED8"/>
    <w:rsid w:val="00BB5235"/>
    <w:rsid w:val="00BB61F7"/>
    <w:rsid w:val="00BB75C3"/>
    <w:rsid w:val="00BB7CA5"/>
    <w:rsid w:val="00BC47CA"/>
    <w:rsid w:val="00BC6271"/>
    <w:rsid w:val="00BD1EA0"/>
    <w:rsid w:val="00BD1F18"/>
    <w:rsid w:val="00BD626D"/>
    <w:rsid w:val="00BE545E"/>
    <w:rsid w:val="00BE5DED"/>
    <w:rsid w:val="00BF025D"/>
    <w:rsid w:val="00BF5449"/>
    <w:rsid w:val="00C01EF3"/>
    <w:rsid w:val="00C051EB"/>
    <w:rsid w:val="00C055C3"/>
    <w:rsid w:val="00C05B60"/>
    <w:rsid w:val="00C05F83"/>
    <w:rsid w:val="00C10079"/>
    <w:rsid w:val="00C1056D"/>
    <w:rsid w:val="00C12F96"/>
    <w:rsid w:val="00C16B45"/>
    <w:rsid w:val="00C17246"/>
    <w:rsid w:val="00C31A4E"/>
    <w:rsid w:val="00C367B8"/>
    <w:rsid w:val="00C407B9"/>
    <w:rsid w:val="00C41145"/>
    <w:rsid w:val="00C47E72"/>
    <w:rsid w:val="00C52873"/>
    <w:rsid w:val="00C57D70"/>
    <w:rsid w:val="00C60F46"/>
    <w:rsid w:val="00C66BA8"/>
    <w:rsid w:val="00C910ED"/>
    <w:rsid w:val="00C94686"/>
    <w:rsid w:val="00CA75B6"/>
    <w:rsid w:val="00CA7CFD"/>
    <w:rsid w:val="00CC2B1D"/>
    <w:rsid w:val="00CC3412"/>
    <w:rsid w:val="00CC51B6"/>
    <w:rsid w:val="00CD1FAF"/>
    <w:rsid w:val="00CD2828"/>
    <w:rsid w:val="00CD4117"/>
    <w:rsid w:val="00CE3484"/>
    <w:rsid w:val="00CF1512"/>
    <w:rsid w:val="00CF3852"/>
    <w:rsid w:val="00D027C7"/>
    <w:rsid w:val="00D03D82"/>
    <w:rsid w:val="00D04AE4"/>
    <w:rsid w:val="00D04B37"/>
    <w:rsid w:val="00D129B1"/>
    <w:rsid w:val="00D135C7"/>
    <w:rsid w:val="00D213EC"/>
    <w:rsid w:val="00D215DE"/>
    <w:rsid w:val="00D24040"/>
    <w:rsid w:val="00D246A3"/>
    <w:rsid w:val="00D24B11"/>
    <w:rsid w:val="00D25536"/>
    <w:rsid w:val="00D2638F"/>
    <w:rsid w:val="00D27626"/>
    <w:rsid w:val="00D35465"/>
    <w:rsid w:val="00D46D73"/>
    <w:rsid w:val="00D50BF2"/>
    <w:rsid w:val="00D52EE5"/>
    <w:rsid w:val="00D60D50"/>
    <w:rsid w:val="00D642F2"/>
    <w:rsid w:val="00D66AE4"/>
    <w:rsid w:val="00D66DC4"/>
    <w:rsid w:val="00D733F2"/>
    <w:rsid w:val="00D817CC"/>
    <w:rsid w:val="00D84317"/>
    <w:rsid w:val="00DA0637"/>
    <w:rsid w:val="00DB0A46"/>
    <w:rsid w:val="00DB61BC"/>
    <w:rsid w:val="00DC1614"/>
    <w:rsid w:val="00DC1622"/>
    <w:rsid w:val="00DC1FC8"/>
    <w:rsid w:val="00DC3DCD"/>
    <w:rsid w:val="00DD330C"/>
    <w:rsid w:val="00DD33AE"/>
    <w:rsid w:val="00DD57B6"/>
    <w:rsid w:val="00DE25D7"/>
    <w:rsid w:val="00DE4E6A"/>
    <w:rsid w:val="00DE772D"/>
    <w:rsid w:val="00DF0BF6"/>
    <w:rsid w:val="00DF3918"/>
    <w:rsid w:val="00E00033"/>
    <w:rsid w:val="00E003BF"/>
    <w:rsid w:val="00E03E59"/>
    <w:rsid w:val="00E06B17"/>
    <w:rsid w:val="00E115C4"/>
    <w:rsid w:val="00E13192"/>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129B"/>
    <w:rsid w:val="00E6674E"/>
    <w:rsid w:val="00E67840"/>
    <w:rsid w:val="00E72E93"/>
    <w:rsid w:val="00E74F48"/>
    <w:rsid w:val="00E87E7E"/>
    <w:rsid w:val="00E906E9"/>
    <w:rsid w:val="00E9188C"/>
    <w:rsid w:val="00E96956"/>
    <w:rsid w:val="00E969C6"/>
    <w:rsid w:val="00EA040E"/>
    <w:rsid w:val="00EA28F2"/>
    <w:rsid w:val="00EA7A3F"/>
    <w:rsid w:val="00EB2E0F"/>
    <w:rsid w:val="00EB709C"/>
    <w:rsid w:val="00EB7E13"/>
    <w:rsid w:val="00EC0E59"/>
    <w:rsid w:val="00EC1780"/>
    <w:rsid w:val="00EC32C0"/>
    <w:rsid w:val="00EC6D97"/>
    <w:rsid w:val="00ED1CFD"/>
    <w:rsid w:val="00ED39F1"/>
    <w:rsid w:val="00EE7DFF"/>
    <w:rsid w:val="00EF50C0"/>
    <w:rsid w:val="00EF7185"/>
    <w:rsid w:val="00EF7597"/>
    <w:rsid w:val="00F00C11"/>
    <w:rsid w:val="00F00C56"/>
    <w:rsid w:val="00F041BB"/>
    <w:rsid w:val="00F0712F"/>
    <w:rsid w:val="00F1378F"/>
    <w:rsid w:val="00F159AC"/>
    <w:rsid w:val="00F2018E"/>
    <w:rsid w:val="00F22048"/>
    <w:rsid w:val="00F2486F"/>
    <w:rsid w:val="00F261C4"/>
    <w:rsid w:val="00F33C22"/>
    <w:rsid w:val="00F34104"/>
    <w:rsid w:val="00F363AD"/>
    <w:rsid w:val="00F53239"/>
    <w:rsid w:val="00F56D15"/>
    <w:rsid w:val="00F62C28"/>
    <w:rsid w:val="00F64AB3"/>
    <w:rsid w:val="00F677C7"/>
    <w:rsid w:val="00F706E0"/>
    <w:rsid w:val="00F726CE"/>
    <w:rsid w:val="00F81330"/>
    <w:rsid w:val="00F828E4"/>
    <w:rsid w:val="00F84DB8"/>
    <w:rsid w:val="00F86B36"/>
    <w:rsid w:val="00F930F7"/>
    <w:rsid w:val="00FA0A5D"/>
    <w:rsid w:val="00FA544C"/>
    <w:rsid w:val="00FB268B"/>
    <w:rsid w:val="00FB2CEE"/>
    <w:rsid w:val="00FB32A7"/>
    <w:rsid w:val="00FB34FF"/>
    <w:rsid w:val="00FB4CBB"/>
    <w:rsid w:val="00FB75C0"/>
    <w:rsid w:val="00FC163C"/>
    <w:rsid w:val="00FC2357"/>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B459"/>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24916412">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2116954">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15391912">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723749495">
      <w:bodyDiv w:val="1"/>
      <w:marLeft w:val="0"/>
      <w:marRight w:val="0"/>
      <w:marTop w:val="0"/>
      <w:marBottom w:val="0"/>
      <w:divBdr>
        <w:top w:val="none" w:sz="0" w:space="0" w:color="auto"/>
        <w:left w:val="none" w:sz="0" w:space="0" w:color="auto"/>
        <w:bottom w:val="none" w:sz="0" w:space="0" w:color="auto"/>
        <w:right w:val="none" w:sz="0" w:space="0" w:color="auto"/>
      </w:divBdr>
    </w:div>
    <w:div w:id="1933468312">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3711.page" TargetMode="External"/><Relationship Id="rId13" Type="http://schemas.openxmlformats.org/officeDocument/2006/relationships/hyperlink" Target="https://www.saimex.org.mx/saimex/solicitud/downloadAttach/1197665.page" TargetMode="External"/><Relationship Id="rId18" Type="http://schemas.openxmlformats.org/officeDocument/2006/relationships/hyperlink" Target="https://www.saimex.org.mx/saimex/solicitud/downloadAttach/1197665.pag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197561.page" TargetMode="External"/><Relationship Id="rId17" Type="http://schemas.openxmlformats.org/officeDocument/2006/relationships/hyperlink" Target="https://www.saimex.org.mx/saimex/solicitud/downloadAttach/1197561.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197560.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7560.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184852.page" TargetMode="External"/><Relationship Id="rId23" Type="http://schemas.openxmlformats.org/officeDocument/2006/relationships/header" Target="header3.xml"/><Relationship Id="rId10" Type="http://schemas.openxmlformats.org/officeDocument/2006/relationships/hyperlink" Target="https://www.saimex.org.mx/saimex/solicitud/downloadAttach/1184852.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84851.page" TargetMode="External"/><Relationship Id="rId14" Type="http://schemas.openxmlformats.org/officeDocument/2006/relationships/hyperlink" Target="https://www.saimex.org.mx/saimex/solicitud/downloadAttach/1184851.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FDC7-FD09-4E23-A6E0-8271CC80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37</Pages>
  <Words>9627</Words>
  <Characters>54879</Characters>
  <Application>Microsoft Office Word</Application>
  <DocSecurity>0</DocSecurity>
  <Lines>457</Lines>
  <Paragraphs>128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NAJERA </cp:lastModifiedBy>
  <cp:revision>7</cp:revision>
  <cp:lastPrinted>2019-04-26T16:11:00Z</cp:lastPrinted>
  <dcterms:created xsi:type="dcterms:W3CDTF">2021-09-29T18:53:00Z</dcterms:created>
  <dcterms:modified xsi:type="dcterms:W3CDTF">2021-10-07T01:48:00Z</dcterms:modified>
</cp:coreProperties>
</file>