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CA3420" w14:textId="77777777" w:rsidR="004B4A03" w:rsidRPr="00C4501B" w:rsidRDefault="004B4A03" w:rsidP="004B4A03">
      <w:pPr>
        <w:spacing w:line="360" w:lineRule="auto"/>
        <w:jc w:val="both"/>
        <w:rPr>
          <w:rFonts w:ascii="Palatino Linotype" w:hAnsi="Palatino Linotype"/>
        </w:rPr>
      </w:pPr>
    </w:p>
    <w:p w14:paraId="053E796F" w14:textId="3B5156B6" w:rsidR="004B4A03" w:rsidRPr="0019334D" w:rsidRDefault="004B4A03" w:rsidP="004B4A03">
      <w:pPr>
        <w:spacing w:line="360" w:lineRule="auto"/>
        <w:jc w:val="both"/>
        <w:rPr>
          <w:rFonts w:ascii="Palatino Linotype" w:hAnsi="Palatino Linotype"/>
        </w:rPr>
      </w:pPr>
      <w:r w:rsidRPr="0019334D">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7D3109" w:rsidRPr="0019334D">
        <w:rPr>
          <w:rFonts w:ascii="Palatino Linotype" w:hAnsi="Palatino Linotype"/>
        </w:rPr>
        <w:t>och</w:t>
      </w:r>
      <w:r w:rsidR="00BB77EF" w:rsidRPr="0019334D">
        <w:rPr>
          <w:rFonts w:ascii="Palatino Linotype" w:hAnsi="Palatino Linotype"/>
        </w:rPr>
        <w:t>o de septiembre</w:t>
      </w:r>
      <w:r w:rsidR="009449EE" w:rsidRPr="0019334D">
        <w:rPr>
          <w:rFonts w:ascii="Palatino Linotype" w:hAnsi="Palatino Linotype"/>
        </w:rPr>
        <w:t xml:space="preserve"> </w:t>
      </w:r>
      <w:r w:rsidRPr="0019334D">
        <w:rPr>
          <w:rFonts w:ascii="Palatino Linotype" w:hAnsi="Palatino Linotype"/>
        </w:rPr>
        <w:t>de dos mil veintiuno.</w:t>
      </w:r>
    </w:p>
    <w:p w14:paraId="48C54794" w14:textId="77777777" w:rsidR="004B4A03" w:rsidRPr="0019334D" w:rsidRDefault="004B4A03" w:rsidP="004B4A03">
      <w:pPr>
        <w:spacing w:line="360" w:lineRule="auto"/>
        <w:jc w:val="both"/>
        <w:rPr>
          <w:rFonts w:ascii="Palatino Linotype" w:hAnsi="Palatino Linotype"/>
        </w:rPr>
      </w:pPr>
    </w:p>
    <w:p w14:paraId="5357D1B4" w14:textId="764DA7A9" w:rsidR="004B4A03" w:rsidRPr="0019334D" w:rsidRDefault="004B4A03" w:rsidP="004B4A03">
      <w:pPr>
        <w:spacing w:line="360" w:lineRule="auto"/>
        <w:jc w:val="both"/>
        <w:rPr>
          <w:rFonts w:ascii="Palatino Linotype" w:hAnsi="Palatino Linotype"/>
        </w:rPr>
      </w:pPr>
      <w:r w:rsidRPr="0019334D">
        <w:rPr>
          <w:rFonts w:ascii="Palatino Linotype" w:hAnsi="Palatino Linotype"/>
        </w:rPr>
        <w:t xml:space="preserve">VISTO el expediente formado con motivo del recurso de revisión </w:t>
      </w:r>
      <w:r w:rsidR="004E17E0" w:rsidRPr="0019334D">
        <w:rPr>
          <w:rFonts w:ascii="Palatino Linotype" w:hAnsi="Palatino Linotype"/>
          <w:b/>
        </w:rPr>
        <w:t>03592/INFOEM/IP/RR/2021</w:t>
      </w:r>
      <w:r w:rsidRPr="0019334D">
        <w:rPr>
          <w:rFonts w:ascii="Palatino Linotype" w:hAnsi="Palatino Linotype"/>
        </w:rPr>
        <w:t xml:space="preserve">, promovido por </w:t>
      </w:r>
      <w:r w:rsidR="004E17E0" w:rsidRPr="0019334D">
        <w:rPr>
          <w:rFonts w:ascii="Palatino Linotype" w:hAnsi="Palatino Linotype"/>
          <w:bCs/>
        </w:rPr>
        <w:t xml:space="preserve">una persona de manera </w:t>
      </w:r>
      <w:r w:rsidR="00BE0038" w:rsidRPr="0019334D">
        <w:rPr>
          <w:rFonts w:ascii="Palatino Linotype" w:hAnsi="Palatino Linotype"/>
          <w:bCs/>
        </w:rPr>
        <w:t>anónima</w:t>
      </w:r>
      <w:r w:rsidRPr="0019334D">
        <w:rPr>
          <w:rFonts w:ascii="Palatino Linotype" w:hAnsi="Palatino Linotype"/>
        </w:rPr>
        <w:t xml:space="preserve">, a quien en lo sucesivo se le denominará como </w:t>
      </w:r>
      <w:r w:rsidRPr="0019334D">
        <w:rPr>
          <w:rFonts w:ascii="Palatino Linotype" w:hAnsi="Palatino Linotype"/>
          <w:b/>
        </w:rPr>
        <w:t>EL RECURRENTE,</w:t>
      </w:r>
      <w:r w:rsidRPr="0019334D">
        <w:rPr>
          <w:rFonts w:ascii="Palatino Linotype" w:hAnsi="Palatino Linotype"/>
        </w:rPr>
        <w:t xml:space="preserve"> en contra de la </w:t>
      </w:r>
      <w:r w:rsidR="007C25A4" w:rsidRPr="0019334D">
        <w:rPr>
          <w:rFonts w:ascii="Palatino Linotype" w:hAnsi="Palatino Linotype"/>
        </w:rPr>
        <w:t xml:space="preserve">falta de </w:t>
      </w:r>
      <w:r w:rsidRPr="0019334D">
        <w:rPr>
          <w:rFonts w:ascii="Palatino Linotype" w:hAnsi="Palatino Linotype"/>
        </w:rPr>
        <w:t xml:space="preserve">respuesta por </w:t>
      </w:r>
      <w:r w:rsidR="007C25A4" w:rsidRPr="0019334D">
        <w:rPr>
          <w:rFonts w:ascii="Palatino Linotype" w:hAnsi="Palatino Linotype"/>
        </w:rPr>
        <w:t>parte d</w:t>
      </w:r>
      <w:r w:rsidR="00E778E6" w:rsidRPr="0019334D">
        <w:rPr>
          <w:rFonts w:ascii="Palatino Linotype" w:hAnsi="Palatino Linotype"/>
        </w:rPr>
        <w:t>el</w:t>
      </w:r>
      <w:r w:rsidRPr="0019334D">
        <w:rPr>
          <w:rFonts w:ascii="Palatino Linotype" w:hAnsi="Palatino Linotype"/>
          <w:b/>
        </w:rPr>
        <w:t xml:space="preserve"> </w:t>
      </w:r>
      <w:r w:rsidR="00CD0422" w:rsidRPr="0019334D">
        <w:rPr>
          <w:rFonts w:ascii="Palatino Linotype" w:hAnsi="Palatino Linotype"/>
          <w:b/>
          <w:bCs/>
        </w:rPr>
        <w:t xml:space="preserve">Ayuntamiento de </w:t>
      </w:r>
      <w:r w:rsidR="004E17E0" w:rsidRPr="0019334D">
        <w:rPr>
          <w:rFonts w:ascii="Palatino Linotype" w:hAnsi="Palatino Linotype"/>
          <w:b/>
          <w:bCs/>
        </w:rPr>
        <w:t xml:space="preserve">Naucalpan de </w:t>
      </w:r>
      <w:r w:rsidR="00BE0038" w:rsidRPr="0019334D">
        <w:rPr>
          <w:rFonts w:ascii="Palatino Linotype" w:hAnsi="Palatino Linotype"/>
          <w:b/>
          <w:bCs/>
        </w:rPr>
        <w:t>Juárez</w:t>
      </w:r>
      <w:r w:rsidRPr="0019334D">
        <w:rPr>
          <w:rFonts w:ascii="Palatino Linotype" w:hAnsi="Palatino Linotype"/>
        </w:rPr>
        <w:t xml:space="preserve">, en lo sucesivo </w:t>
      </w:r>
      <w:r w:rsidRPr="0019334D">
        <w:rPr>
          <w:rFonts w:ascii="Palatino Linotype" w:hAnsi="Palatino Linotype"/>
          <w:b/>
        </w:rPr>
        <w:t>EL SUJETO OBLIGADO</w:t>
      </w:r>
      <w:r w:rsidRPr="0019334D">
        <w:rPr>
          <w:rFonts w:ascii="Palatino Linotype" w:hAnsi="Palatino Linotype"/>
        </w:rPr>
        <w:t xml:space="preserve">, se procede a dictar la presente resolución con base en lo siguiente: </w:t>
      </w:r>
    </w:p>
    <w:p w14:paraId="6B14D788" w14:textId="77777777" w:rsidR="004B4A03" w:rsidRPr="0019334D" w:rsidRDefault="004B4A03" w:rsidP="004B4A03">
      <w:pPr>
        <w:spacing w:line="360" w:lineRule="auto"/>
        <w:jc w:val="both"/>
        <w:rPr>
          <w:rFonts w:ascii="Palatino Linotype" w:hAnsi="Palatino Linotype"/>
        </w:rPr>
      </w:pPr>
    </w:p>
    <w:p w14:paraId="199D60E3" w14:textId="77777777" w:rsidR="004B4A03" w:rsidRPr="0019334D" w:rsidRDefault="004B4A03" w:rsidP="004B4A03">
      <w:pPr>
        <w:spacing w:line="360" w:lineRule="auto"/>
        <w:jc w:val="center"/>
        <w:rPr>
          <w:rFonts w:ascii="Palatino Linotype" w:hAnsi="Palatino Linotype"/>
          <w:b/>
          <w:bCs/>
          <w:spacing w:val="60"/>
          <w:sz w:val="28"/>
        </w:rPr>
      </w:pPr>
      <w:r w:rsidRPr="0019334D">
        <w:rPr>
          <w:rFonts w:ascii="Palatino Linotype" w:hAnsi="Palatino Linotype"/>
          <w:b/>
          <w:bCs/>
          <w:spacing w:val="60"/>
          <w:sz w:val="28"/>
        </w:rPr>
        <w:t>RESULTANDO</w:t>
      </w:r>
    </w:p>
    <w:p w14:paraId="459AAE45" w14:textId="77777777" w:rsidR="004B4A03" w:rsidRPr="0019334D" w:rsidRDefault="004B4A03" w:rsidP="004B4A03">
      <w:pPr>
        <w:spacing w:line="360" w:lineRule="auto"/>
        <w:jc w:val="center"/>
        <w:rPr>
          <w:rFonts w:ascii="Palatino Linotype" w:hAnsi="Palatino Linotype"/>
          <w:b/>
          <w:bCs/>
          <w:spacing w:val="60"/>
        </w:rPr>
      </w:pPr>
    </w:p>
    <w:p w14:paraId="5A1C63AF" w14:textId="2A448E01" w:rsidR="004B4A03" w:rsidRPr="0019334D" w:rsidRDefault="004B4A03" w:rsidP="0059055D">
      <w:pPr>
        <w:pStyle w:val="Prrafodelista"/>
        <w:numPr>
          <w:ilvl w:val="0"/>
          <w:numId w:val="1"/>
        </w:numPr>
        <w:suppressAutoHyphens w:val="0"/>
        <w:spacing w:line="360" w:lineRule="auto"/>
        <w:ind w:left="0" w:firstLine="0"/>
        <w:jc w:val="both"/>
        <w:rPr>
          <w:rFonts w:ascii="Palatino Linotype" w:hAnsi="Palatino Linotype" w:cs="Arial"/>
        </w:rPr>
      </w:pPr>
      <w:r w:rsidRPr="0019334D">
        <w:rPr>
          <w:rFonts w:ascii="Palatino Linotype" w:hAnsi="Palatino Linotype"/>
        </w:rPr>
        <w:t xml:space="preserve">En fecha </w:t>
      </w:r>
      <w:r w:rsidR="004E17E0" w:rsidRPr="0019334D">
        <w:rPr>
          <w:rFonts w:ascii="Palatino Linotype" w:hAnsi="Palatino Linotype"/>
        </w:rPr>
        <w:t>ocho de junio</w:t>
      </w:r>
      <w:r w:rsidR="00860D00" w:rsidRPr="0019334D">
        <w:rPr>
          <w:rFonts w:ascii="Palatino Linotype" w:hAnsi="Palatino Linotype"/>
        </w:rPr>
        <w:t xml:space="preserve"> </w:t>
      </w:r>
      <w:r w:rsidRPr="0019334D">
        <w:rPr>
          <w:rFonts w:ascii="Palatino Linotype" w:hAnsi="Palatino Linotype"/>
        </w:rPr>
        <w:t xml:space="preserve">de dos mil veintiuno, </w:t>
      </w:r>
      <w:r w:rsidRPr="0019334D">
        <w:rPr>
          <w:rFonts w:ascii="Palatino Linotype" w:hAnsi="Palatino Linotype"/>
          <w:b/>
        </w:rPr>
        <w:t>EL RECURRENTE</w:t>
      </w:r>
      <w:r w:rsidRPr="0019334D">
        <w:rPr>
          <w:rFonts w:ascii="Palatino Linotype" w:hAnsi="Palatino Linotype"/>
        </w:rPr>
        <w:t xml:space="preserve"> presentó a través </w:t>
      </w:r>
      <w:r w:rsidR="00860D00" w:rsidRPr="0019334D">
        <w:rPr>
          <w:rFonts w:ascii="Palatino Linotype" w:hAnsi="Palatino Linotype"/>
        </w:rPr>
        <w:t>de</w:t>
      </w:r>
      <w:r w:rsidRPr="0019334D">
        <w:rPr>
          <w:rFonts w:ascii="Palatino Linotype" w:hAnsi="Palatino Linotype"/>
        </w:rPr>
        <w:t xml:space="preserve">l Sistema de </w:t>
      </w:r>
      <w:r w:rsidRPr="0019334D">
        <w:rPr>
          <w:rFonts w:ascii="Palatino Linotype" w:hAnsi="Palatino Linotype" w:cs="Arial"/>
        </w:rPr>
        <w:t>Acceso</w:t>
      </w:r>
      <w:r w:rsidRPr="0019334D">
        <w:rPr>
          <w:rFonts w:ascii="Palatino Linotype" w:hAnsi="Palatino Linotype"/>
        </w:rPr>
        <w:t xml:space="preserve"> a la Información Mexiquense, en lo subsecuente </w:t>
      </w:r>
      <w:r w:rsidRPr="0019334D">
        <w:rPr>
          <w:rFonts w:ascii="Palatino Linotype" w:hAnsi="Palatino Linotype"/>
          <w:b/>
        </w:rPr>
        <w:t>EL SAIMEX</w:t>
      </w:r>
      <w:r w:rsidRPr="0019334D">
        <w:rPr>
          <w:rFonts w:ascii="Palatino Linotype" w:hAnsi="Palatino Linotype"/>
        </w:rPr>
        <w:t xml:space="preserve">, ante </w:t>
      </w:r>
      <w:r w:rsidRPr="0019334D">
        <w:rPr>
          <w:rFonts w:ascii="Palatino Linotype" w:hAnsi="Palatino Linotype"/>
          <w:b/>
        </w:rPr>
        <w:t>EL SUJETO OBLIGADO</w:t>
      </w:r>
      <w:r w:rsidRPr="0019334D">
        <w:rPr>
          <w:rFonts w:ascii="Palatino Linotype" w:hAnsi="Palatino Linotype"/>
        </w:rPr>
        <w:t xml:space="preserve">, la solicitud de acceso a información pública, a la que se le asignó el número de expediente </w:t>
      </w:r>
      <w:r w:rsidR="009449EE" w:rsidRPr="0019334D">
        <w:rPr>
          <w:rFonts w:ascii="Palatino Linotype" w:hAnsi="Palatino Linotype"/>
          <w:b/>
          <w:bCs/>
        </w:rPr>
        <w:t>00</w:t>
      </w:r>
      <w:r w:rsidR="004E17E0" w:rsidRPr="0019334D">
        <w:rPr>
          <w:rFonts w:ascii="Palatino Linotype" w:hAnsi="Palatino Linotype"/>
          <w:b/>
          <w:bCs/>
        </w:rPr>
        <w:t>405</w:t>
      </w:r>
      <w:r w:rsidR="009449EE" w:rsidRPr="0019334D">
        <w:rPr>
          <w:rFonts w:ascii="Palatino Linotype" w:hAnsi="Palatino Linotype"/>
          <w:b/>
          <w:bCs/>
        </w:rPr>
        <w:t>/</w:t>
      </w:r>
      <w:r w:rsidR="004E17E0" w:rsidRPr="0019334D">
        <w:rPr>
          <w:rFonts w:ascii="Palatino Linotype" w:hAnsi="Palatino Linotype"/>
          <w:b/>
          <w:bCs/>
        </w:rPr>
        <w:t>NAUCALPA</w:t>
      </w:r>
      <w:r w:rsidR="009449EE" w:rsidRPr="0019334D">
        <w:rPr>
          <w:rFonts w:ascii="Palatino Linotype" w:hAnsi="Palatino Linotype"/>
          <w:b/>
          <w:bCs/>
        </w:rPr>
        <w:t>/IP/2021</w:t>
      </w:r>
      <w:r w:rsidRPr="0019334D">
        <w:rPr>
          <w:rFonts w:ascii="Palatino Linotype" w:hAnsi="Palatino Linotype"/>
        </w:rPr>
        <w:t xml:space="preserve">, mediante la cual solicitó, se le entregara vía </w:t>
      </w:r>
      <w:r w:rsidRPr="0019334D">
        <w:rPr>
          <w:rFonts w:ascii="Palatino Linotype" w:eastAsia="Calibri" w:hAnsi="Palatino Linotype" w:cs="Arial"/>
          <w:b/>
        </w:rPr>
        <w:t>SAIMEX</w:t>
      </w:r>
      <w:r w:rsidRPr="0019334D">
        <w:rPr>
          <w:rFonts w:ascii="Palatino Linotype" w:hAnsi="Palatino Linotype"/>
        </w:rPr>
        <w:t xml:space="preserve">, lo </w:t>
      </w:r>
      <w:r w:rsidRPr="0019334D">
        <w:rPr>
          <w:rFonts w:ascii="Palatino Linotype" w:hAnsi="Palatino Linotype" w:cs="Arial"/>
        </w:rPr>
        <w:t>siguiente</w:t>
      </w:r>
      <w:r w:rsidRPr="0019334D">
        <w:rPr>
          <w:rFonts w:ascii="Palatino Linotype" w:hAnsi="Palatino Linotype"/>
        </w:rPr>
        <w:t>:</w:t>
      </w:r>
    </w:p>
    <w:p w14:paraId="0E290984" w14:textId="77777777" w:rsidR="004B4A03" w:rsidRPr="0019334D" w:rsidRDefault="004B4A03" w:rsidP="004B4A03">
      <w:pPr>
        <w:pStyle w:val="Prrafodelista"/>
        <w:spacing w:line="360" w:lineRule="auto"/>
        <w:ind w:left="851" w:right="899"/>
        <w:jc w:val="both"/>
        <w:rPr>
          <w:rFonts w:ascii="Palatino Linotype" w:hAnsi="Palatino Linotype" w:cs="Arial"/>
          <w:i/>
        </w:rPr>
      </w:pPr>
    </w:p>
    <w:p w14:paraId="575ED7BB" w14:textId="37836274" w:rsidR="004B4A03" w:rsidRPr="0019334D" w:rsidRDefault="004B4A03" w:rsidP="004B4A03">
      <w:pPr>
        <w:pStyle w:val="Prrafodelista"/>
        <w:ind w:left="709" w:right="757"/>
        <w:jc w:val="both"/>
        <w:rPr>
          <w:rFonts w:ascii="Palatino Linotype" w:hAnsi="Palatino Linotype" w:cs="Arial"/>
          <w:i/>
          <w:sz w:val="22"/>
        </w:rPr>
      </w:pPr>
      <w:r w:rsidRPr="0019334D">
        <w:rPr>
          <w:rFonts w:ascii="Palatino Linotype" w:hAnsi="Palatino Linotype" w:cs="Arial"/>
          <w:b/>
          <w:i/>
          <w:sz w:val="22"/>
        </w:rPr>
        <w:t>“</w:t>
      </w:r>
      <w:r w:rsidR="004E17E0" w:rsidRPr="0019334D">
        <w:rPr>
          <w:rFonts w:ascii="Palatino Linotype" w:hAnsi="Palatino Linotype" w:cs="Arial"/>
          <w:i/>
          <w:sz w:val="22"/>
        </w:rPr>
        <w:t xml:space="preserve">Solicitó la licencia de uso de suelo y la licencia de funcionamiento vigentes del comercio </w:t>
      </w:r>
      <w:r w:rsidR="00121E3F">
        <w:rPr>
          <w:rFonts w:ascii="Palatino Linotype" w:hAnsi="Palatino Linotype" w:cs="Arial"/>
          <w:i/>
          <w:sz w:val="22"/>
        </w:rPr>
        <w:t>XXXXXXXXX XXX XXXX</w:t>
      </w:r>
      <w:r w:rsidR="004E17E0" w:rsidRPr="0019334D">
        <w:rPr>
          <w:rFonts w:ascii="Palatino Linotype" w:hAnsi="Palatino Linotype" w:cs="Arial"/>
          <w:i/>
          <w:sz w:val="22"/>
        </w:rPr>
        <w:t xml:space="preserve"> ubicado en </w:t>
      </w:r>
      <w:r w:rsidR="00121E3F">
        <w:rPr>
          <w:rFonts w:ascii="Palatino Linotype" w:hAnsi="Palatino Linotype" w:cs="Arial"/>
          <w:i/>
          <w:sz w:val="22"/>
        </w:rPr>
        <w:t>XXXXXXXXX X XXXX X XXXXXX XXXXXXXXXXXX XXXXX XXXXXXX</w:t>
      </w:r>
      <w:r w:rsidR="004E17E0" w:rsidRPr="0019334D">
        <w:rPr>
          <w:rFonts w:ascii="Palatino Linotype" w:hAnsi="Palatino Linotype" w:cs="Arial"/>
          <w:i/>
          <w:sz w:val="22"/>
        </w:rPr>
        <w:t xml:space="preserve">. Ya que en ese comercio que se encuentra dentro de una unidad habitacional tiene venta de bebidas </w:t>
      </w:r>
      <w:proofErr w:type="spellStart"/>
      <w:r w:rsidR="004E17E0" w:rsidRPr="0019334D">
        <w:rPr>
          <w:rFonts w:ascii="Palatino Linotype" w:hAnsi="Palatino Linotype" w:cs="Arial"/>
          <w:i/>
          <w:sz w:val="22"/>
        </w:rPr>
        <w:t>alcoholicas</w:t>
      </w:r>
      <w:proofErr w:type="spellEnd"/>
      <w:r w:rsidR="004E17E0" w:rsidRPr="0019334D">
        <w:rPr>
          <w:rFonts w:ascii="Palatino Linotype" w:hAnsi="Palatino Linotype" w:cs="Arial"/>
          <w:i/>
          <w:sz w:val="22"/>
        </w:rPr>
        <w:t xml:space="preserve"> y otras sustancias </w:t>
      </w:r>
      <w:r w:rsidR="004E17E0" w:rsidRPr="0019334D">
        <w:rPr>
          <w:rFonts w:ascii="Palatino Linotype" w:hAnsi="Palatino Linotype" w:cs="Arial"/>
          <w:i/>
          <w:sz w:val="22"/>
        </w:rPr>
        <w:lastRenderedPageBreak/>
        <w:t>que no son precisamente de abarrotes las cuales ponen en peligro la seguridad de los vecinos niños, jóvenes y adultos.”</w:t>
      </w:r>
      <w:r w:rsidRPr="0019334D">
        <w:rPr>
          <w:rFonts w:ascii="Palatino Linotype" w:hAnsi="Palatino Linotype" w:cs="Arial"/>
          <w:i/>
          <w:sz w:val="22"/>
        </w:rPr>
        <w:t xml:space="preserve"> </w:t>
      </w:r>
      <w:r w:rsidRPr="0019334D">
        <w:rPr>
          <w:rFonts w:ascii="Palatino Linotype" w:hAnsi="Palatino Linotype"/>
          <w:sz w:val="22"/>
        </w:rPr>
        <w:t>(Sic)</w:t>
      </w:r>
    </w:p>
    <w:p w14:paraId="6C870569" w14:textId="77777777" w:rsidR="004B4A03" w:rsidRPr="0019334D" w:rsidRDefault="004B4A03" w:rsidP="004B4A03">
      <w:pPr>
        <w:spacing w:line="360" w:lineRule="auto"/>
        <w:ind w:right="709"/>
        <w:jc w:val="both"/>
        <w:rPr>
          <w:rFonts w:ascii="Palatino Linotype" w:hAnsi="Palatino Linotype"/>
        </w:rPr>
      </w:pPr>
    </w:p>
    <w:p w14:paraId="12E77D3E" w14:textId="60915706" w:rsidR="004B4A03" w:rsidRPr="0019334D" w:rsidRDefault="004B4A03" w:rsidP="0059055D">
      <w:pPr>
        <w:pStyle w:val="Prrafodelista"/>
        <w:numPr>
          <w:ilvl w:val="0"/>
          <w:numId w:val="1"/>
        </w:numPr>
        <w:suppressAutoHyphens w:val="0"/>
        <w:spacing w:line="360" w:lineRule="auto"/>
        <w:ind w:left="0" w:firstLine="0"/>
        <w:contextualSpacing/>
        <w:jc w:val="both"/>
        <w:rPr>
          <w:rFonts w:ascii="Palatino Linotype" w:hAnsi="Palatino Linotype" w:cs="Arial"/>
        </w:rPr>
      </w:pPr>
      <w:r w:rsidRPr="0019334D">
        <w:rPr>
          <w:rFonts w:ascii="Palatino Linotype" w:hAnsi="Palatino Linotype" w:cs="Arial"/>
        </w:rPr>
        <w:t xml:space="preserve">De las constancias que obran en el expediente electrónico del </w:t>
      </w:r>
      <w:r w:rsidRPr="0019334D">
        <w:rPr>
          <w:rFonts w:ascii="Palatino Linotype" w:hAnsi="Palatino Linotype" w:cs="Arial"/>
          <w:b/>
        </w:rPr>
        <w:t>SAIMEX</w:t>
      </w:r>
      <w:r w:rsidR="00AF205E" w:rsidRPr="0019334D">
        <w:rPr>
          <w:rFonts w:ascii="Palatino Linotype" w:hAnsi="Palatino Linotype" w:cs="Arial"/>
        </w:rPr>
        <w:t>, se ad</w:t>
      </w:r>
      <w:r w:rsidRPr="0019334D">
        <w:rPr>
          <w:rFonts w:ascii="Palatino Linotype" w:hAnsi="Palatino Linotype" w:cs="Arial"/>
        </w:rPr>
        <w:t xml:space="preserve">vierte que, </w:t>
      </w:r>
      <w:r w:rsidR="000A028A" w:rsidRPr="0019334D">
        <w:rPr>
          <w:rFonts w:ascii="Palatino Linotype" w:hAnsi="Palatino Linotype" w:cs="Arial"/>
        </w:rPr>
        <w:t>en el apartado de requerimientos de conformidad con el artículo 162 de la Ley de la materia, el Titular de la Unidad de Transparencia turnó la solicitud de información al Servidor Público Habilitado</w:t>
      </w:r>
      <w:r w:rsidR="009449EE" w:rsidRPr="0019334D">
        <w:rPr>
          <w:rFonts w:ascii="Palatino Linotype" w:hAnsi="Palatino Linotype" w:cs="Arial"/>
        </w:rPr>
        <w:t xml:space="preserve"> que consideró pertinente</w:t>
      </w:r>
      <w:r w:rsidR="00C55285" w:rsidRPr="0019334D">
        <w:rPr>
          <w:rFonts w:ascii="Palatino Linotype" w:hAnsi="Palatino Linotype" w:cs="Arial"/>
        </w:rPr>
        <w:t xml:space="preserve">, mediante el turno de solicitud número </w:t>
      </w:r>
      <w:r w:rsidR="00C55285" w:rsidRPr="0019334D">
        <w:rPr>
          <w:rFonts w:ascii="Palatino Linotype" w:hAnsi="Palatino Linotype" w:cs="Arial"/>
          <w:b/>
          <w:bCs/>
        </w:rPr>
        <w:t>00</w:t>
      </w:r>
      <w:r w:rsidR="004E17E0" w:rsidRPr="0019334D">
        <w:rPr>
          <w:rFonts w:ascii="Palatino Linotype" w:hAnsi="Palatino Linotype" w:cs="Arial"/>
          <w:b/>
          <w:bCs/>
        </w:rPr>
        <w:t>405</w:t>
      </w:r>
      <w:r w:rsidR="00C55285" w:rsidRPr="0019334D">
        <w:rPr>
          <w:rFonts w:ascii="Palatino Linotype" w:hAnsi="Palatino Linotype" w:cs="Arial"/>
          <w:b/>
          <w:bCs/>
        </w:rPr>
        <w:t>/</w:t>
      </w:r>
      <w:r w:rsidR="004E17E0" w:rsidRPr="0019334D">
        <w:rPr>
          <w:rFonts w:ascii="Palatino Linotype" w:hAnsi="Palatino Linotype" w:cs="Arial"/>
          <w:b/>
          <w:bCs/>
        </w:rPr>
        <w:t>NAUCALPA</w:t>
      </w:r>
      <w:r w:rsidR="00C55285" w:rsidRPr="0019334D">
        <w:rPr>
          <w:rFonts w:ascii="Palatino Linotype" w:hAnsi="Palatino Linotype" w:cs="Arial"/>
          <w:b/>
          <w:bCs/>
        </w:rPr>
        <w:t>/IP/2021/TSP/000</w:t>
      </w:r>
      <w:r w:rsidR="004E17E0" w:rsidRPr="0019334D">
        <w:rPr>
          <w:rFonts w:ascii="Palatino Linotype" w:hAnsi="Palatino Linotype" w:cs="Arial"/>
          <w:b/>
          <w:bCs/>
        </w:rPr>
        <w:t>2</w:t>
      </w:r>
      <w:r w:rsidR="00C55285" w:rsidRPr="0019334D">
        <w:rPr>
          <w:rFonts w:ascii="Palatino Linotype" w:hAnsi="Palatino Linotype" w:cs="Arial"/>
        </w:rPr>
        <w:t>;</w:t>
      </w:r>
      <w:r w:rsidR="000A028A" w:rsidRPr="0019334D">
        <w:rPr>
          <w:rFonts w:ascii="Palatino Linotype" w:hAnsi="Palatino Linotype" w:cs="Arial"/>
        </w:rPr>
        <w:t xml:space="preserve"> </w:t>
      </w:r>
      <w:r w:rsidR="009449EE" w:rsidRPr="0019334D">
        <w:rPr>
          <w:rFonts w:ascii="Palatino Linotype" w:hAnsi="Palatino Linotype" w:cs="Arial"/>
        </w:rPr>
        <w:t xml:space="preserve">sin embargo, </w:t>
      </w:r>
      <w:r w:rsidR="00C55285" w:rsidRPr="0019334D">
        <w:rPr>
          <w:rFonts w:ascii="Palatino Linotype" w:hAnsi="Palatino Linotype" w:cs="Arial"/>
        </w:rPr>
        <w:t xml:space="preserve">dicho Servidor Público no atendió el requerimiento, </w:t>
      </w:r>
      <w:r w:rsidR="000A028A" w:rsidRPr="0019334D">
        <w:rPr>
          <w:rFonts w:ascii="Palatino Linotype" w:hAnsi="Palatino Linotype" w:cs="Arial"/>
        </w:rPr>
        <w:t>tal como se aprecia en la siguiente imagen:</w:t>
      </w:r>
    </w:p>
    <w:p w14:paraId="61996A85" w14:textId="231E4B71" w:rsidR="005E098A" w:rsidRPr="0019334D" w:rsidRDefault="009449EE" w:rsidP="004B4A03">
      <w:pPr>
        <w:pStyle w:val="Prrafodelista"/>
        <w:spacing w:line="360" w:lineRule="auto"/>
        <w:ind w:left="0"/>
        <w:jc w:val="both"/>
        <w:rPr>
          <w:rFonts w:ascii="Palatino Linotype" w:hAnsi="Palatino Linotype" w:cs="Arial"/>
        </w:rPr>
      </w:pPr>
      <w:r w:rsidRPr="0019334D">
        <w:rPr>
          <w:noProof/>
          <w:lang w:eastAsia="es-MX"/>
        </w:rPr>
        <w:t xml:space="preserve"> </w:t>
      </w:r>
      <w:r w:rsidR="004E17E0" w:rsidRPr="0019334D">
        <w:rPr>
          <w:noProof/>
          <w:lang w:eastAsia="es-MX"/>
        </w:rPr>
        <w:drawing>
          <wp:inline distT="0" distB="0" distL="0" distR="0" wp14:anchorId="2AD19133" wp14:editId="777DDFCF">
            <wp:extent cx="5781675" cy="20383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1675" cy="2038350"/>
                    </a:xfrm>
                    <a:prstGeom prst="rect">
                      <a:avLst/>
                    </a:prstGeom>
                    <a:noFill/>
                    <a:ln>
                      <a:noFill/>
                    </a:ln>
                  </pic:spPr>
                </pic:pic>
              </a:graphicData>
            </a:graphic>
          </wp:inline>
        </w:drawing>
      </w:r>
    </w:p>
    <w:p w14:paraId="18EFE2D1" w14:textId="77777777" w:rsidR="00944547" w:rsidRPr="0019334D" w:rsidRDefault="00944547" w:rsidP="004B4A03">
      <w:pPr>
        <w:pStyle w:val="Prrafodelista"/>
        <w:spacing w:line="360" w:lineRule="auto"/>
        <w:ind w:left="0"/>
        <w:jc w:val="both"/>
        <w:rPr>
          <w:rFonts w:ascii="Palatino Linotype" w:hAnsi="Palatino Linotype" w:cs="Arial"/>
        </w:rPr>
      </w:pPr>
    </w:p>
    <w:p w14:paraId="388C9D40" w14:textId="356AC39C" w:rsidR="00E10166" w:rsidRPr="0019334D" w:rsidRDefault="004B4A03" w:rsidP="0059055D">
      <w:pPr>
        <w:pStyle w:val="Prrafodelista"/>
        <w:numPr>
          <w:ilvl w:val="0"/>
          <w:numId w:val="1"/>
        </w:numPr>
        <w:suppressAutoHyphens w:val="0"/>
        <w:spacing w:line="360" w:lineRule="auto"/>
        <w:ind w:left="0" w:firstLine="0"/>
        <w:contextualSpacing/>
        <w:jc w:val="both"/>
        <w:rPr>
          <w:rFonts w:ascii="Palatino Linotype" w:hAnsi="Palatino Linotype"/>
        </w:rPr>
      </w:pPr>
      <w:r w:rsidRPr="0019334D">
        <w:rPr>
          <w:rFonts w:ascii="Palatino Linotype" w:hAnsi="Palatino Linotype" w:cs="Arial"/>
        </w:rPr>
        <w:t xml:space="preserve">De las constancias que obran en el expediente electrónico del </w:t>
      </w:r>
      <w:r w:rsidRPr="0019334D">
        <w:rPr>
          <w:rFonts w:ascii="Palatino Linotype" w:eastAsia="Calibri" w:hAnsi="Palatino Linotype" w:cs="Arial"/>
          <w:b/>
        </w:rPr>
        <w:t>SAIMEX</w:t>
      </w:r>
      <w:r w:rsidRPr="0019334D">
        <w:rPr>
          <w:rFonts w:ascii="Palatino Linotype" w:hAnsi="Palatino Linotype" w:cs="Arial"/>
        </w:rPr>
        <w:t xml:space="preserve">, se puede verificar </w:t>
      </w:r>
      <w:r w:rsidRPr="0019334D">
        <w:rPr>
          <w:rFonts w:ascii="Palatino Linotype" w:hAnsi="Palatino Linotype"/>
        </w:rPr>
        <w:t>que</w:t>
      </w:r>
      <w:r w:rsidRPr="0019334D">
        <w:rPr>
          <w:rFonts w:ascii="Palatino Linotype" w:hAnsi="Palatino Linotype" w:cs="Arial"/>
        </w:rPr>
        <w:t xml:space="preserve"> </w:t>
      </w:r>
      <w:r w:rsidRPr="0019334D">
        <w:rPr>
          <w:rFonts w:ascii="Palatino Linotype" w:hAnsi="Palatino Linotype" w:cs="Arial"/>
          <w:b/>
        </w:rPr>
        <w:t>EL SUJETO OBLIGADO</w:t>
      </w:r>
      <w:r w:rsidRPr="0019334D">
        <w:rPr>
          <w:rFonts w:ascii="Palatino Linotype" w:hAnsi="Palatino Linotype" w:cs="Arial"/>
        </w:rPr>
        <w:t xml:space="preserve"> </w:t>
      </w:r>
      <w:r w:rsidR="008D00C0" w:rsidRPr="0019334D">
        <w:rPr>
          <w:rFonts w:ascii="Palatino Linotype" w:hAnsi="Palatino Linotype" w:cs="Arial"/>
        </w:rPr>
        <w:t xml:space="preserve">fue omiso en dar </w:t>
      </w:r>
      <w:r w:rsidRPr="0019334D">
        <w:rPr>
          <w:rFonts w:ascii="Palatino Linotype" w:hAnsi="Palatino Linotype" w:cs="Arial"/>
        </w:rPr>
        <w:t xml:space="preserve">respuesta a la solicitud de acceso a la información pública </w:t>
      </w:r>
      <w:r w:rsidR="008D00C0" w:rsidRPr="0019334D">
        <w:rPr>
          <w:rFonts w:ascii="Palatino Linotype" w:hAnsi="Palatino Linotype" w:cs="Arial"/>
        </w:rPr>
        <w:t>presentada</w:t>
      </w:r>
      <w:r w:rsidRPr="0019334D">
        <w:rPr>
          <w:rFonts w:ascii="Palatino Linotype" w:hAnsi="Palatino Linotype" w:cs="Arial"/>
        </w:rPr>
        <w:t xml:space="preserve"> por </w:t>
      </w:r>
      <w:r w:rsidRPr="0019334D">
        <w:rPr>
          <w:rFonts w:ascii="Palatino Linotype" w:hAnsi="Palatino Linotype" w:cs="Arial"/>
          <w:b/>
        </w:rPr>
        <w:t>EL RECURRENTE</w:t>
      </w:r>
      <w:r w:rsidRPr="0019334D">
        <w:rPr>
          <w:rFonts w:ascii="Palatino Linotype" w:hAnsi="Palatino Linotype" w:cs="Arial"/>
        </w:rPr>
        <w:t xml:space="preserve">, </w:t>
      </w:r>
      <w:r w:rsidR="008D00C0" w:rsidRPr="0019334D">
        <w:rPr>
          <w:rFonts w:ascii="Palatino Linotype" w:hAnsi="Palatino Linotype" w:cs="Arial"/>
        </w:rPr>
        <w:t xml:space="preserve">como se puede apreciar en la imagen </w:t>
      </w:r>
      <w:r w:rsidR="00C55285" w:rsidRPr="0019334D">
        <w:rPr>
          <w:rFonts w:ascii="Palatino Linotype" w:hAnsi="Palatino Linotype" w:cs="Arial"/>
        </w:rPr>
        <w:t>siguiente:</w:t>
      </w:r>
    </w:p>
    <w:p w14:paraId="5BDF0958" w14:textId="0032A3F2" w:rsidR="00C55285" w:rsidRPr="0019334D" w:rsidRDefault="00C55285" w:rsidP="00C55285">
      <w:pPr>
        <w:pStyle w:val="Prrafodelista"/>
        <w:suppressAutoHyphens w:val="0"/>
        <w:spacing w:line="360" w:lineRule="auto"/>
        <w:ind w:left="0"/>
        <w:contextualSpacing/>
        <w:jc w:val="both"/>
        <w:rPr>
          <w:rFonts w:ascii="Palatino Linotype" w:hAnsi="Palatino Linotype"/>
        </w:rPr>
      </w:pPr>
      <w:r w:rsidRPr="0019334D">
        <w:rPr>
          <w:rFonts w:ascii="Palatino Linotype" w:hAnsi="Palatino Linotype"/>
        </w:rPr>
        <w:lastRenderedPageBreak/>
        <w:t xml:space="preserve">                                                            </w:t>
      </w:r>
      <w:r w:rsidR="006031BE" w:rsidRPr="0019334D">
        <w:rPr>
          <w:rFonts w:ascii="Palatino Linotype" w:hAnsi="Palatino Linotype"/>
          <w:noProof/>
          <w:lang w:eastAsia="es-MX"/>
        </w:rPr>
        <w:drawing>
          <wp:inline distT="0" distB="0" distL="0" distR="0" wp14:anchorId="0414AEEE" wp14:editId="745872A2">
            <wp:extent cx="2103120" cy="265176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3120" cy="2651760"/>
                    </a:xfrm>
                    <a:prstGeom prst="rect">
                      <a:avLst/>
                    </a:prstGeom>
                    <a:noFill/>
                    <a:ln>
                      <a:noFill/>
                    </a:ln>
                  </pic:spPr>
                </pic:pic>
              </a:graphicData>
            </a:graphic>
          </wp:inline>
        </w:drawing>
      </w:r>
    </w:p>
    <w:p w14:paraId="655B39BD" w14:textId="77777777" w:rsidR="008D00C0" w:rsidRPr="0019334D" w:rsidRDefault="008D00C0" w:rsidP="008D00C0">
      <w:pPr>
        <w:pStyle w:val="Prrafodelista"/>
        <w:suppressAutoHyphens w:val="0"/>
        <w:spacing w:line="360" w:lineRule="auto"/>
        <w:ind w:left="0"/>
        <w:contextualSpacing/>
        <w:jc w:val="both"/>
        <w:rPr>
          <w:rFonts w:ascii="Palatino Linotype" w:hAnsi="Palatino Linotype"/>
        </w:rPr>
      </w:pPr>
    </w:p>
    <w:p w14:paraId="10AAB035" w14:textId="5AF47E83" w:rsidR="004B4A03" w:rsidRPr="0019334D" w:rsidRDefault="004B4A03" w:rsidP="0059055D">
      <w:pPr>
        <w:pStyle w:val="Prrafodelista"/>
        <w:numPr>
          <w:ilvl w:val="0"/>
          <w:numId w:val="1"/>
        </w:numPr>
        <w:suppressAutoHyphens w:val="0"/>
        <w:spacing w:line="360" w:lineRule="auto"/>
        <w:ind w:left="0" w:firstLine="0"/>
        <w:jc w:val="both"/>
        <w:rPr>
          <w:rFonts w:ascii="Palatino Linotype" w:hAnsi="Palatino Linotype" w:cs="Arial"/>
        </w:rPr>
      </w:pPr>
      <w:r w:rsidRPr="0019334D">
        <w:rPr>
          <w:rFonts w:ascii="Palatino Linotype" w:hAnsi="Palatino Linotype"/>
        </w:rPr>
        <w:t xml:space="preserve">Inconforme con la </w:t>
      </w:r>
      <w:r w:rsidR="008D00C0" w:rsidRPr="0019334D">
        <w:rPr>
          <w:rFonts w:ascii="Palatino Linotype" w:hAnsi="Palatino Linotype"/>
        </w:rPr>
        <w:t xml:space="preserve">falta de </w:t>
      </w:r>
      <w:r w:rsidRPr="0019334D">
        <w:rPr>
          <w:rFonts w:ascii="Palatino Linotype" w:hAnsi="Palatino Linotype" w:cs="Arial"/>
        </w:rPr>
        <w:t xml:space="preserve">respuesta </w:t>
      </w:r>
      <w:r w:rsidRPr="0019334D">
        <w:rPr>
          <w:rFonts w:ascii="Palatino Linotype" w:hAnsi="Palatino Linotype"/>
        </w:rPr>
        <w:t xml:space="preserve">del </w:t>
      </w:r>
      <w:r w:rsidRPr="0019334D">
        <w:rPr>
          <w:rFonts w:ascii="Palatino Linotype" w:hAnsi="Palatino Linotype"/>
          <w:b/>
        </w:rPr>
        <w:t>SUJETO OBLIGADO</w:t>
      </w:r>
      <w:r w:rsidRPr="0019334D">
        <w:rPr>
          <w:rFonts w:ascii="Palatino Linotype" w:hAnsi="Palatino Linotype"/>
        </w:rPr>
        <w:t xml:space="preserve">, el </w:t>
      </w:r>
      <w:r w:rsidR="006031BE" w:rsidRPr="0019334D">
        <w:rPr>
          <w:rFonts w:ascii="Palatino Linotype" w:hAnsi="Palatino Linotype"/>
        </w:rPr>
        <w:t>primero de jul</w:t>
      </w:r>
      <w:r w:rsidR="006B5A71" w:rsidRPr="0019334D">
        <w:rPr>
          <w:rFonts w:ascii="Palatino Linotype" w:hAnsi="Palatino Linotype"/>
        </w:rPr>
        <w:t xml:space="preserve">io </w:t>
      </w:r>
      <w:r w:rsidRPr="0019334D">
        <w:rPr>
          <w:rFonts w:ascii="Palatino Linotype" w:hAnsi="Palatino Linotype"/>
        </w:rPr>
        <w:t xml:space="preserve">de dos mil veintiuno, </w:t>
      </w:r>
      <w:r w:rsidRPr="0019334D">
        <w:rPr>
          <w:rFonts w:ascii="Palatino Linotype" w:hAnsi="Palatino Linotype"/>
          <w:b/>
        </w:rPr>
        <w:t>EL RECURRENTE</w:t>
      </w:r>
      <w:r w:rsidRPr="0019334D">
        <w:rPr>
          <w:rFonts w:ascii="Palatino Linotype" w:hAnsi="Palatino Linotype"/>
        </w:rPr>
        <w:t xml:space="preserve"> interpuso el recurso de revisión objeto del presente estudio, el cual fue registrado en </w:t>
      </w:r>
      <w:r w:rsidRPr="0019334D">
        <w:rPr>
          <w:rFonts w:ascii="Palatino Linotype" w:hAnsi="Palatino Linotype"/>
          <w:b/>
        </w:rPr>
        <w:t>EL SAIMEX</w:t>
      </w:r>
      <w:r w:rsidRPr="0019334D">
        <w:rPr>
          <w:rFonts w:ascii="Palatino Linotype" w:hAnsi="Palatino Linotype"/>
        </w:rPr>
        <w:t xml:space="preserve"> y se le asignó el número de expediente </w:t>
      </w:r>
      <w:r w:rsidR="004E17E0" w:rsidRPr="0019334D">
        <w:rPr>
          <w:rFonts w:ascii="Palatino Linotype" w:hAnsi="Palatino Linotype" w:cs="Arial"/>
          <w:b/>
          <w:bCs/>
        </w:rPr>
        <w:t>03592/INFOEM/IP/RR/2021</w:t>
      </w:r>
      <w:r w:rsidRPr="0019334D">
        <w:rPr>
          <w:rFonts w:ascii="Palatino Linotype" w:hAnsi="Palatino Linotype" w:cs="Arial"/>
        </w:rPr>
        <w:t>, en el que señaló como acto impugnado lo siguiente:</w:t>
      </w:r>
    </w:p>
    <w:p w14:paraId="7F36A044" w14:textId="77777777" w:rsidR="004B4A03" w:rsidRPr="0019334D" w:rsidRDefault="004B4A03" w:rsidP="004B4A03">
      <w:pPr>
        <w:pStyle w:val="Prrafodelista"/>
        <w:spacing w:line="360" w:lineRule="auto"/>
        <w:ind w:left="0"/>
        <w:jc w:val="both"/>
        <w:rPr>
          <w:rFonts w:ascii="Palatino Linotype" w:hAnsi="Palatino Linotype" w:cs="Arial"/>
        </w:rPr>
      </w:pPr>
    </w:p>
    <w:p w14:paraId="6DAF5330" w14:textId="340500F8" w:rsidR="004B4A03" w:rsidRPr="0019334D" w:rsidRDefault="004B4A03" w:rsidP="004B4A03">
      <w:pPr>
        <w:pStyle w:val="Prrafodelista"/>
        <w:ind w:left="709" w:right="757"/>
        <w:jc w:val="both"/>
        <w:rPr>
          <w:rFonts w:ascii="Palatino Linotype" w:hAnsi="Palatino Linotype" w:cs="Arial"/>
          <w:i/>
          <w:sz w:val="22"/>
        </w:rPr>
      </w:pPr>
      <w:r w:rsidRPr="0019334D">
        <w:rPr>
          <w:rFonts w:ascii="Palatino Linotype" w:hAnsi="Palatino Linotype"/>
          <w:b/>
          <w:i/>
          <w:color w:val="000000"/>
          <w:sz w:val="22"/>
        </w:rPr>
        <w:t>“</w:t>
      </w:r>
      <w:r w:rsidR="006031BE" w:rsidRPr="0019334D">
        <w:rPr>
          <w:rFonts w:ascii="Palatino Linotype" w:hAnsi="Palatino Linotype"/>
          <w:i/>
          <w:color w:val="000000"/>
          <w:sz w:val="22"/>
        </w:rPr>
        <w:t>NO HE RECIBIDO RESPUESTA A MI SOLICITUD</w:t>
      </w:r>
      <w:r w:rsidR="00C55285" w:rsidRPr="0019334D">
        <w:rPr>
          <w:rFonts w:ascii="Palatino Linotype" w:hAnsi="Palatino Linotype"/>
          <w:i/>
          <w:color w:val="000000"/>
          <w:sz w:val="22"/>
        </w:rPr>
        <w:t>.</w:t>
      </w:r>
      <w:r w:rsidRPr="0019334D">
        <w:rPr>
          <w:rFonts w:ascii="Palatino Linotype" w:hAnsi="Palatino Linotype"/>
          <w:b/>
          <w:i/>
          <w:color w:val="000000"/>
          <w:sz w:val="22"/>
        </w:rPr>
        <w:t>”</w:t>
      </w:r>
      <w:r w:rsidRPr="0019334D">
        <w:rPr>
          <w:rFonts w:ascii="Palatino Linotype" w:hAnsi="Palatino Linotype"/>
          <w:i/>
          <w:color w:val="000000"/>
          <w:sz w:val="22"/>
        </w:rPr>
        <w:t xml:space="preserve"> (Sic)</w:t>
      </w:r>
    </w:p>
    <w:p w14:paraId="7A17520B" w14:textId="77777777" w:rsidR="004B4A03" w:rsidRPr="0019334D" w:rsidRDefault="004B4A03" w:rsidP="004B4A03">
      <w:pPr>
        <w:spacing w:line="360" w:lineRule="auto"/>
        <w:ind w:right="709"/>
        <w:jc w:val="both"/>
        <w:rPr>
          <w:rFonts w:ascii="Palatino Linotype" w:hAnsi="Palatino Linotype" w:cs="Arial"/>
          <w:spacing w:val="-6"/>
          <w:lang w:eastAsia="es-MX"/>
        </w:rPr>
      </w:pPr>
    </w:p>
    <w:p w14:paraId="6BB368B4" w14:textId="77777777" w:rsidR="004B4A03" w:rsidRPr="0019334D" w:rsidRDefault="004B4A03" w:rsidP="004B4A03">
      <w:pPr>
        <w:spacing w:line="360" w:lineRule="auto"/>
        <w:ind w:right="709"/>
        <w:jc w:val="both"/>
        <w:rPr>
          <w:rFonts w:ascii="Palatino Linotype" w:hAnsi="Palatino Linotype" w:cs="Arial"/>
        </w:rPr>
      </w:pPr>
      <w:r w:rsidRPr="0019334D">
        <w:rPr>
          <w:rFonts w:ascii="Palatino Linotype" w:hAnsi="Palatino Linotype" w:cs="Arial"/>
          <w:spacing w:val="-6"/>
          <w:lang w:eastAsia="es-MX"/>
        </w:rPr>
        <w:t xml:space="preserve">Asimismo, manifestó como </w:t>
      </w:r>
      <w:r w:rsidRPr="0019334D">
        <w:rPr>
          <w:rFonts w:ascii="Palatino Linotype" w:hAnsi="Palatino Linotype" w:cs="Arial"/>
        </w:rPr>
        <w:t>razones o motivos de inconformidad:</w:t>
      </w:r>
    </w:p>
    <w:p w14:paraId="5CC4B335" w14:textId="77777777" w:rsidR="004B4A03" w:rsidRPr="0019334D" w:rsidRDefault="004B4A03" w:rsidP="004B4A03">
      <w:pPr>
        <w:spacing w:line="360" w:lineRule="auto"/>
        <w:ind w:right="709"/>
        <w:jc w:val="both"/>
        <w:rPr>
          <w:rFonts w:ascii="Palatino Linotype" w:hAnsi="Palatino Linotype" w:cs="Arial"/>
        </w:rPr>
      </w:pPr>
    </w:p>
    <w:p w14:paraId="011BCECD" w14:textId="36AA0DFA" w:rsidR="004B4A03" w:rsidRPr="0019334D" w:rsidRDefault="004B4A03" w:rsidP="004B4A03">
      <w:pPr>
        <w:ind w:left="709" w:right="757"/>
        <w:jc w:val="both"/>
        <w:rPr>
          <w:rFonts w:ascii="Palatino Linotype" w:hAnsi="Palatino Linotype" w:cs="Arial"/>
          <w:i/>
          <w:spacing w:val="-6"/>
          <w:sz w:val="22"/>
          <w:lang w:eastAsia="es-MX"/>
        </w:rPr>
      </w:pPr>
      <w:r w:rsidRPr="0019334D">
        <w:rPr>
          <w:rFonts w:ascii="Palatino Linotype" w:hAnsi="Palatino Linotype" w:cs="Arial"/>
          <w:b/>
          <w:i/>
          <w:spacing w:val="-6"/>
          <w:sz w:val="22"/>
          <w:lang w:eastAsia="es-MX"/>
        </w:rPr>
        <w:t>“</w:t>
      </w:r>
      <w:r w:rsidR="00D874BA" w:rsidRPr="0019334D">
        <w:rPr>
          <w:rFonts w:ascii="Palatino Linotype" w:hAnsi="Palatino Linotype" w:cs="Arial"/>
          <w:i/>
          <w:spacing w:val="-6"/>
          <w:sz w:val="22"/>
          <w:lang w:eastAsia="es-MX"/>
        </w:rPr>
        <w:t>SIN RESPUESTA DE LA AUTORIDAD</w:t>
      </w:r>
      <w:r w:rsidRPr="0019334D">
        <w:rPr>
          <w:rFonts w:ascii="Palatino Linotype" w:hAnsi="Palatino Linotype" w:cs="Arial"/>
          <w:b/>
          <w:i/>
          <w:spacing w:val="-6"/>
          <w:sz w:val="22"/>
          <w:lang w:eastAsia="es-MX"/>
        </w:rPr>
        <w:t>”</w:t>
      </w:r>
      <w:r w:rsidRPr="0019334D">
        <w:rPr>
          <w:rFonts w:ascii="Palatino Linotype" w:hAnsi="Palatino Linotype" w:cs="Arial"/>
          <w:i/>
          <w:spacing w:val="-6"/>
          <w:sz w:val="22"/>
          <w:lang w:eastAsia="es-MX"/>
        </w:rPr>
        <w:t xml:space="preserve"> (Sic)</w:t>
      </w:r>
    </w:p>
    <w:p w14:paraId="22D93A15" w14:textId="77777777" w:rsidR="004B4A03" w:rsidRPr="0019334D" w:rsidRDefault="004B4A03" w:rsidP="004B4A03">
      <w:pPr>
        <w:ind w:right="757"/>
        <w:jc w:val="both"/>
        <w:rPr>
          <w:rFonts w:ascii="Palatino Linotype" w:hAnsi="Palatino Linotype" w:cs="Arial"/>
          <w:spacing w:val="-6"/>
          <w:lang w:eastAsia="es-MX"/>
        </w:rPr>
      </w:pPr>
    </w:p>
    <w:p w14:paraId="508558A6" w14:textId="77777777" w:rsidR="004B4A03" w:rsidRPr="0019334D" w:rsidRDefault="004B4A03" w:rsidP="004B4A03">
      <w:pPr>
        <w:ind w:right="757"/>
        <w:jc w:val="both"/>
        <w:rPr>
          <w:rFonts w:ascii="Palatino Linotype" w:hAnsi="Palatino Linotype" w:cs="Arial"/>
          <w:spacing w:val="-6"/>
          <w:lang w:eastAsia="es-MX"/>
        </w:rPr>
      </w:pPr>
    </w:p>
    <w:p w14:paraId="26A6B435" w14:textId="5370C170" w:rsidR="004B4A03" w:rsidRPr="0019334D" w:rsidRDefault="004B4A03" w:rsidP="0059055D">
      <w:pPr>
        <w:pStyle w:val="Prrafodelista"/>
        <w:numPr>
          <w:ilvl w:val="0"/>
          <w:numId w:val="1"/>
        </w:numPr>
        <w:suppressAutoHyphens w:val="0"/>
        <w:spacing w:line="360" w:lineRule="auto"/>
        <w:ind w:left="0" w:firstLine="0"/>
        <w:jc w:val="both"/>
        <w:rPr>
          <w:rFonts w:ascii="Palatino Linotype" w:hAnsi="Palatino Linotype" w:cs="Arial"/>
        </w:rPr>
      </w:pPr>
      <w:r w:rsidRPr="0019334D">
        <w:rPr>
          <w:rFonts w:ascii="Palatino Linotype" w:hAnsi="Palatino Linotype" w:cs="Arial"/>
        </w:rPr>
        <w:t xml:space="preserve">El recurso de que se trata se envió electrónicamente al Instituto de </w:t>
      </w:r>
      <w:r w:rsidRPr="0019334D">
        <w:rPr>
          <w:rFonts w:ascii="Palatino Linotype" w:eastAsia="Arial Unicode MS" w:hAnsi="Palatino Linotype" w:cs="Arial"/>
        </w:rPr>
        <w:t>Transparencia</w:t>
      </w:r>
      <w:r w:rsidRPr="0019334D">
        <w:rPr>
          <w:rFonts w:ascii="Palatino Linotype" w:hAnsi="Palatino Linotype" w:cs="Arial"/>
        </w:rPr>
        <w:t xml:space="preserve">, Acceso a la Información Pública y Protección de Datos Personales del Estado de </w:t>
      </w:r>
      <w:r w:rsidRPr="0019334D">
        <w:rPr>
          <w:rFonts w:ascii="Palatino Linotype" w:hAnsi="Palatino Linotype" w:cs="Arial"/>
        </w:rPr>
        <w:lastRenderedPageBreak/>
        <w:t xml:space="preserve">México y Municipios y con fundamento en el artículo 185 fracción I de la </w:t>
      </w:r>
      <w:r w:rsidRPr="0019334D">
        <w:rPr>
          <w:rFonts w:ascii="Palatino Linotype" w:hAnsi="Palatino Linotype"/>
        </w:rPr>
        <w:t>Ley de Transparencia y Acceso a la Información Pública del Estado de México y Municipios</w:t>
      </w:r>
      <w:r w:rsidRPr="0019334D">
        <w:rPr>
          <w:rFonts w:ascii="Palatino Linotype" w:hAnsi="Palatino Linotype" w:cs="Arial"/>
        </w:rPr>
        <w:t>, se turnó, a través del</w:t>
      </w:r>
      <w:r w:rsidRPr="0019334D">
        <w:rPr>
          <w:rFonts w:ascii="Palatino Linotype" w:eastAsia="Arial Unicode MS" w:hAnsi="Palatino Linotype" w:cs="Arial"/>
        </w:rPr>
        <w:t xml:space="preserve"> </w:t>
      </w:r>
      <w:r w:rsidRPr="0019334D">
        <w:rPr>
          <w:rFonts w:ascii="Palatino Linotype" w:eastAsia="Arial Unicode MS" w:hAnsi="Palatino Linotype" w:cs="Arial"/>
          <w:b/>
        </w:rPr>
        <w:t>SAIMEX</w:t>
      </w:r>
      <w:r w:rsidRPr="0019334D">
        <w:rPr>
          <w:rFonts w:ascii="Palatino Linotype" w:hAnsi="Palatino Linotype"/>
        </w:rPr>
        <w:t xml:space="preserve">, a la </w:t>
      </w:r>
      <w:r w:rsidR="00EB368D" w:rsidRPr="0019334D">
        <w:rPr>
          <w:rFonts w:ascii="Palatino Linotype" w:hAnsi="Palatino Linotype"/>
        </w:rPr>
        <w:t xml:space="preserve">entonces </w:t>
      </w:r>
      <w:r w:rsidRPr="0019334D">
        <w:rPr>
          <w:rFonts w:ascii="Palatino Linotype" w:hAnsi="Palatino Linotype" w:cs="Arial"/>
        </w:rPr>
        <w:t xml:space="preserve">Comisionada </w:t>
      </w:r>
      <w:r w:rsidRPr="0019334D">
        <w:rPr>
          <w:rFonts w:ascii="Palatino Linotype" w:hAnsi="Palatino Linotype" w:cs="Arial"/>
          <w:b/>
        </w:rPr>
        <w:t>EVA ABAID YAPUR</w:t>
      </w:r>
      <w:r w:rsidRPr="0019334D">
        <w:rPr>
          <w:rFonts w:ascii="Palatino Linotype" w:hAnsi="Palatino Linotype" w:cs="Arial"/>
        </w:rPr>
        <w:t xml:space="preserve">, a efecto de que decretara su admisión o </w:t>
      </w:r>
      <w:proofErr w:type="spellStart"/>
      <w:r w:rsidRPr="0019334D">
        <w:rPr>
          <w:rFonts w:ascii="Palatino Linotype" w:hAnsi="Palatino Linotype" w:cs="Arial"/>
        </w:rPr>
        <w:t>desechamiento</w:t>
      </w:r>
      <w:proofErr w:type="spellEnd"/>
      <w:r w:rsidRPr="0019334D">
        <w:rPr>
          <w:rFonts w:ascii="Palatino Linotype" w:hAnsi="Palatino Linotype" w:cs="Arial"/>
        </w:rPr>
        <w:t>.</w:t>
      </w:r>
    </w:p>
    <w:p w14:paraId="645C2A85" w14:textId="77777777" w:rsidR="004B4A03" w:rsidRPr="0019334D" w:rsidRDefault="004B4A03" w:rsidP="004B4A03">
      <w:pPr>
        <w:pStyle w:val="Prrafodelista"/>
        <w:spacing w:line="360" w:lineRule="auto"/>
        <w:ind w:left="0"/>
        <w:jc w:val="both"/>
        <w:rPr>
          <w:rFonts w:ascii="Palatino Linotype" w:hAnsi="Palatino Linotype" w:cs="Arial"/>
        </w:rPr>
      </w:pPr>
    </w:p>
    <w:p w14:paraId="3ED82548" w14:textId="36A2834B" w:rsidR="004B4A03" w:rsidRPr="0019334D" w:rsidRDefault="004B4A03" w:rsidP="0059055D">
      <w:pPr>
        <w:pStyle w:val="Prrafodelista"/>
        <w:numPr>
          <w:ilvl w:val="0"/>
          <w:numId w:val="1"/>
        </w:numPr>
        <w:suppressAutoHyphens w:val="0"/>
        <w:spacing w:line="360" w:lineRule="auto"/>
        <w:ind w:left="0" w:firstLine="0"/>
        <w:jc w:val="both"/>
        <w:rPr>
          <w:rFonts w:ascii="Palatino Linotype" w:hAnsi="Palatino Linotype" w:cs="Arial"/>
        </w:rPr>
      </w:pPr>
      <w:r w:rsidRPr="0019334D">
        <w:rPr>
          <w:rFonts w:ascii="Palatino Linotype" w:hAnsi="Palatino Linotype" w:cs="Arial"/>
        </w:rPr>
        <w:t xml:space="preserve">En fecha </w:t>
      </w:r>
      <w:r w:rsidR="00D874BA" w:rsidRPr="0019334D">
        <w:rPr>
          <w:rFonts w:ascii="Palatino Linotype" w:hAnsi="Palatino Linotype" w:cs="Arial"/>
        </w:rPr>
        <w:t>seis</w:t>
      </w:r>
      <w:r w:rsidR="006B5A71" w:rsidRPr="0019334D">
        <w:rPr>
          <w:rFonts w:ascii="Palatino Linotype" w:hAnsi="Palatino Linotype" w:cs="Arial"/>
        </w:rPr>
        <w:t xml:space="preserve"> de j</w:t>
      </w:r>
      <w:r w:rsidR="00D874BA" w:rsidRPr="0019334D">
        <w:rPr>
          <w:rFonts w:ascii="Palatino Linotype" w:hAnsi="Palatino Linotype" w:cs="Arial"/>
        </w:rPr>
        <w:t>ul</w:t>
      </w:r>
      <w:r w:rsidR="006B5A71" w:rsidRPr="0019334D">
        <w:rPr>
          <w:rFonts w:ascii="Palatino Linotype" w:hAnsi="Palatino Linotype" w:cs="Arial"/>
        </w:rPr>
        <w:t xml:space="preserve">io </w:t>
      </w:r>
      <w:r w:rsidRPr="0019334D">
        <w:rPr>
          <w:rFonts w:ascii="Palatino Linotype" w:hAnsi="Palatino Linotype" w:cs="Arial"/>
        </w:rPr>
        <w:t xml:space="preserve">de dos mil veintiuno, atento a lo dispuesto en el artículo 185 fracciones I, II y IV de la </w:t>
      </w:r>
      <w:r w:rsidRPr="0019334D">
        <w:rPr>
          <w:rFonts w:ascii="Palatino Linotype" w:hAnsi="Palatino Linotype"/>
        </w:rPr>
        <w:t>Ley de Transparencia y Acceso a la Información Pública del Estado de México y Municipios, se a</w:t>
      </w:r>
      <w:r w:rsidRPr="0019334D">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sidRPr="0019334D">
        <w:rPr>
          <w:rFonts w:ascii="Palatino Linotype" w:hAnsi="Palatino Linotype" w:cs="Arial"/>
          <w:b/>
        </w:rPr>
        <w:t>EL RECURRENTE</w:t>
      </w:r>
      <w:r w:rsidRPr="0019334D">
        <w:rPr>
          <w:rFonts w:ascii="Palatino Linotype" w:hAnsi="Palatino Linotype" w:cs="Arial"/>
        </w:rPr>
        <w:t xml:space="preserve"> realizara manifestaciones y alegatos, así como ofreciera las pruebas que a su derecho conviniera y, en el caso del</w:t>
      </w:r>
      <w:r w:rsidRPr="0019334D">
        <w:rPr>
          <w:rFonts w:ascii="Palatino Linotype" w:hAnsi="Palatino Linotype" w:cs="Arial"/>
          <w:b/>
        </w:rPr>
        <w:t xml:space="preserve"> SUJETO OBLIGADO</w:t>
      </w:r>
      <w:r w:rsidRPr="0019334D">
        <w:rPr>
          <w:rFonts w:ascii="Palatino Linotype" w:hAnsi="Palatino Linotype" w:cs="Arial"/>
        </w:rPr>
        <w:t xml:space="preserve"> exhibiera el Informe Justificado. </w:t>
      </w:r>
    </w:p>
    <w:p w14:paraId="051B0364" w14:textId="77777777" w:rsidR="004B4A03" w:rsidRPr="0019334D" w:rsidRDefault="004B4A03" w:rsidP="004B4A03">
      <w:pPr>
        <w:pStyle w:val="Prrafodelista"/>
        <w:spacing w:line="360" w:lineRule="auto"/>
        <w:rPr>
          <w:rFonts w:ascii="Palatino Linotype" w:hAnsi="Palatino Linotype" w:cs="Arial"/>
        </w:rPr>
      </w:pPr>
    </w:p>
    <w:p w14:paraId="785DCAB2" w14:textId="45DAFA3C" w:rsidR="004B4A03" w:rsidRPr="0019334D" w:rsidRDefault="004B4A03" w:rsidP="0059055D">
      <w:pPr>
        <w:pStyle w:val="Prrafodelista"/>
        <w:numPr>
          <w:ilvl w:val="0"/>
          <w:numId w:val="1"/>
        </w:numPr>
        <w:suppressAutoHyphens w:val="0"/>
        <w:spacing w:line="360" w:lineRule="auto"/>
        <w:ind w:left="0" w:firstLine="0"/>
        <w:jc w:val="both"/>
        <w:rPr>
          <w:rFonts w:ascii="Palatino Linotype" w:hAnsi="Palatino Linotype" w:cs="Arial"/>
        </w:rPr>
      </w:pPr>
      <w:r w:rsidRPr="0019334D">
        <w:rPr>
          <w:rFonts w:ascii="Palatino Linotype" w:hAnsi="Palatino Linotype" w:cs="Arial"/>
        </w:rPr>
        <w:t xml:space="preserve">De las constancias que obran en el </w:t>
      </w:r>
      <w:r w:rsidRPr="0019334D">
        <w:rPr>
          <w:rFonts w:ascii="Palatino Linotype" w:hAnsi="Palatino Linotype" w:cs="Arial"/>
          <w:b/>
        </w:rPr>
        <w:t>SAIMEX</w:t>
      </w:r>
      <w:r w:rsidRPr="0019334D">
        <w:rPr>
          <w:rFonts w:ascii="Palatino Linotype" w:hAnsi="Palatino Linotype" w:cs="Arial"/>
        </w:rPr>
        <w:t>, se advierte que</w:t>
      </w:r>
      <w:r w:rsidRPr="0019334D">
        <w:rPr>
          <w:rFonts w:ascii="Palatino Linotype" w:hAnsi="Palatino Linotype" w:cs="Arial"/>
          <w:b/>
        </w:rPr>
        <w:t xml:space="preserve"> EL RECURRENTE </w:t>
      </w:r>
      <w:r w:rsidR="006B5A71" w:rsidRPr="0019334D">
        <w:rPr>
          <w:rFonts w:ascii="Palatino Linotype" w:hAnsi="Palatino Linotype" w:cs="Arial"/>
        </w:rPr>
        <w:t>no</w:t>
      </w:r>
      <w:r w:rsidR="006B5A71" w:rsidRPr="0019334D">
        <w:rPr>
          <w:rFonts w:ascii="Palatino Linotype" w:hAnsi="Palatino Linotype" w:cs="Arial"/>
          <w:b/>
        </w:rPr>
        <w:t xml:space="preserve"> </w:t>
      </w:r>
      <w:r w:rsidR="006B5A71" w:rsidRPr="0019334D">
        <w:rPr>
          <w:rFonts w:ascii="Palatino Linotype" w:hAnsi="Palatino Linotype" w:cs="Arial"/>
        </w:rPr>
        <w:t>presentó manifestaciones,</w:t>
      </w:r>
      <w:r w:rsidRPr="0019334D">
        <w:rPr>
          <w:rFonts w:ascii="Palatino Linotype" w:hAnsi="Palatino Linotype" w:cs="Arial"/>
        </w:rPr>
        <w:t xml:space="preserve"> alegatos</w:t>
      </w:r>
      <w:r w:rsidR="006B5A71" w:rsidRPr="0019334D">
        <w:rPr>
          <w:rFonts w:ascii="Palatino Linotype" w:hAnsi="Palatino Linotype" w:cs="Arial"/>
        </w:rPr>
        <w:t>, así como tampoco ofreció pruebas</w:t>
      </w:r>
      <w:r w:rsidR="00B54686" w:rsidRPr="0019334D">
        <w:rPr>
          <w:rFonts w:ascii="Palatino Linotype" w:hAnsi="Palatino Linotype" w:cs="Arial"/>
        </w:rPr>
        <w:t xml:space="preserve">; </w:t>
      </w:r>
      <w:r w:rsidR="00F35DB2" w:rsidRPr="0019334D">
        <w:rPr>
          <w:rFonts w:ascii="Palatino Linotype" w:hAnsi="Palatino Linotype" w:cs="Arial"/>
        </w:rPr>
        <w:t xml:space="preserve">mientras que en fechas </w:t>
      </w:r>
      <w:r w:rsidR="00BE0038" w:rsidRPr="0019334D">
        <w:rPr>
          <w:rFonts w:ascii="Palatino Linotype" w:hAnsi="Palatino Linotype" w:cs="Arial"/>
        </w:rPr>
        <w:t>siete</w:t>
      </w:r>
      <w:r w:rsidR="00F35DB2" w:rsidRPr="0019334D">
        <w:rPr>
          <w:rFonts w:ascii="Palatino Linotype" w:hAnsi="Palatino Linotype" w:cs="Arial"/>
        </w:rPr>
        <w:t xml:space="preserve">, </w:t>
      </w:r>
      <w:r w:rsidR="00BE0038" w:rsidRPr="0019334D">
        <w:rPr>
          <w:rFonts w:ascii="Palatino Linotype" w:hAnsi="Palatino Linotype" w:cs="Arial"/>
        </w:rPr>
        <w:t>trece</w:t>
      </w:r>
      <w:r w:rsidR="00F35DB2" w:rsidRPr="0019334D">
        <w:rPr>
          <w:rFonts w:ascii="Palatino Linotype" w:hAnsi="Palatino Linotype" w:cs="Arial"/>
        </w:rPr>
        <w:t xml:space="preserve"> y </w:t>
      </w:r>
      <w:r w:rsidR="00BE0038" w:rsidRPr="0019334D">
        <w:rPr>
          <w:rFonts w:ascii="Palatino Linotype" w:hAnsi="Palatino Linotype" w:cs="Arial"/>
        </w:rPr>
        <w:t>dieciséis</w:t>
      </w:r>
      <w:r w:rsidR="00F35DB2" w:rsidRPr="0019334D">
        <w:rPr>
          <w:rFonts w:ascii="Palatino Linotype" w:hAnsi="Palatino Linotype" w:cs="Arial"/>
        </w:rPr>
        <w:t xml:space="preserve"> de julio</w:t>
      </w:r>
      <w:r w:rsidR="00BE0038" w:rsidRPr="0019334D">
        <w:rPr>
          <w:rFonts w:ascii="Palatino Linotype" w:hAnsi="Palatino Linotype" w:cs="Arial"/>
        </w:rPr>
        <w:t xml:space="preserve"> del presente año</w:t>
      </w:r>
      <w:r w:rsidRPr="0019334D">
        <w:rPr>
          <w:rFonts w:ascii="Palatino Linotype" w:hAnsi="Palatino Linotype" w:cs="Arial"/>
        </w:rPr>
        <w:t xml:space="preserve">, </w:t>
      </w:r>
      <w:r w:rsidRPr="0019334D">
        <w:rPr>
          <w:rFonts w:ascii="Palatino Linotype" w:hAnsi="Palatino Linotype" w:cs="Arial"/>
          <w:b/>
        </w:rPr>
        <w:t>EL SUJETO OBLIGADO</w:t>
      </w:r>
      <w:r w:rsidRPr="0019334D">
        <w:rPr>
          <w:rFonts w:ascii="Palatino Linotype" w:hAnsi="Palatino Linotype" w:cs="Arial"/>
        </w:rPr>
        <w:t xml:space="preserve"> </w:t>
      </w:r>
      <w:r w:rsidR="00F35DB2" w:rsidRPr="0019334D">
        <w:rPr>
          <w:rFonts w:ascii="Palatino Linotype" w:hAnsi="Palatino Linotype" w:cs="Arial"/>
        </w:rPr>
        <w:t>rindió su Informe Justificado, adjuntando tres archivos que se describen a continuación</w:t>
      </w:r>
      <w:r w:rsidRPr="0019334D">
        <w:rPr>
          <w:rFonts w:ascii="Palatino Linotype" w:hAnsi="Palatino Linotype" w:cs="Arial"/>
        </w:rPr>
        <w:t xml:space="preserve">: </w:t>
      </w:r>
    </w:p>
    <w:p w14:paraId="20D9DFF8" w14:textId="77777777" w:rsidR="00085671" w:rsidRPr="0019334D" w:rsidRDefault="00085671" w:rsidP="00085671">
      <w:pPr>
        <w:pStyle w:val="Prrafodelista"/>
        <w:rPr>
          <w:rFonts w:ascii="Palatino Linotype" w:hAnsi="Palatino Linotype" w:cs="Arial"/>
        </w:rPr>
      </w:pPr>
    </w:p>
    <w:p w14:paraId="04392F57" w14:textId="0A9A2F63" w:rsidR="00085671" w:rsidRPr="0019334D" w:rsidRDefault="00085671" w:rsidP="0059055D">
      <w:pPr>
        <w:pStyle w:val="Prrafodelista"/>
        <w:numPr>
          <w:ilvl w:val="3"/>
          <w:numId w:val="1"/>
        </w:numPr>
        <w:suppressAutoHyphens w:val="0"/>
        <w:spacing w:line="360" w:lineRule="auto"/>
        <w:ind w:left="993" w:right="474" w:hanging="284"/>
        <w:jc w:val="both"/>
        <w:rPr>
          <w:rFonts w:ascii="Palatino Linotype" w:hAnsi="Palatino Linotype" w:cs="Arial"/>
          <w:b/>
        </w:rPr>
      </w:pPr>
      <w:r w:rsidRPr="0019334D">
        <w:rPr>
          <w:b/>
        </w:rPr>
        <w:t>“</w:t>
      </w:r>
      <w:r w:rsidRPr="0019334D">
        <w:rPr>
          <w:rFonts w:ascii="Palatino Linotype" w:hAnsi="Palatino Linotype" w:cs="Arial"/>
          <w:b/>
          <w:i/>
        </w:rPr>
        <w:t xml:space="preserve">UTAIP-0293-2021_202107061021.pdf” </w:t>
      </w:r>
      <w:r w:rsidRPr="0019334D">
        <w:rPr>
          <w:rFonts w:ascii="Palatino Linotype" w:hAnsi="Palatino Linotype" w:cs="Arial"/>
        </w:rPr>
        <w:t xml:space="preserve">Documento que contiene el oficio número UTAIP/0293/2021 signado por el Director de la Unidad de Transparencia y Acceso a la Información Pública del </w:t>
      </w:r>
      <w:r w:rsidRPr="0019334D">
        <w:rPr>
          <w:rFonts w:ascii="Palatino Linotype" w:hAnsi="Palatino Linotype" w:cs="Arial"/>
          <w:b/>
        </w:rPr>
        <w:t xml:space="preserve">SUJETO OBLIGADO </w:t>
      </w:r>
      <w:r w:rsidRPr="0019334D">
        <w:rPr>
          <w:rFonts w:ascii="Palatino Linotype" w:hAnsi="Palatino Linotype" w:cs="Arial"/>
        </w:rPr>
        <w:t xml:space="preserve">mediante el cual requiere al Secretario de Planeación Urbana y de Obras </w:t>
      </w:r>
      <w:r w:rsidRPr="0019334D">
        <w:rPr>
          <w:rFonts w:ascii="Palatino Linotype" w:hAnsi="Palatino Linotype" w:cs="Arial"/>
        </w:rPr>
        <w:lastRenderedPageBreak/>
        <w:t xml:space="preserve">Públicas y al Secretario de Desarrollo </w:t>
      </w:r>
      <w:r w:rsidR="00F32C09" w:rsidRPr="0019334D">
        <w:rPr>
          <w:rFonts w:ascii="Palatino Linotype" w:hAnsi="Palatino Linotype" w:cs="Arial"/>
        </w:rPr>
        <w:t>e</w:t>
      </w:r>
      <w:r w:rsidRPr="0019334D">
        <w:rPr>
          <w:rFonts w:ascii="Palatino Linotype" w:hAnsi="Palatino Linotype" w:cs="Arial"/>
        </w:rPr>
        <w:t xml:space="preserve">conómico hagan entrega de la información solicitada por </w:t>
      </w:r>
      <w:r w:rsidRPr="0019334D">
        <w:rPr>
          <w:rFonts w:ascii="Palatino Linotype" w:hAnsi="Palatino Linotype" w:cs="Arial"/>
          <w:b/>
        </w:rPr>
        <w:t>EL RECURRENTE.</w:t>
      </w:r>
    </w:p>
    <w:p w14:paraId="718E16B8" w14:textId="22F9AF05" w:rsidR="00085671" w:rsidRPr="0019334D" w:rsidRDefault="00085671" w:rsidP="0059055D">
      <w:pPr>
        <w:pStyle w:val="Prrafodelista"/>
        <w:numPr>
          <w:ilvl w:val="3"/>
          <w:numId w:val="1"/>
        </w:numPr>
        <w:suppressAutoHyphens w:val="0"/>
        <w:spacing w:line="360" w:lineRule="auto"/>
        <w:ind w:left="993" w:right="474" w:hanging="283"/>
        <w:jc w:val="both"/>
        <w:rPr>
          <w:rFonts w:ascii="Palatino Linotype" w:hAnsi="Palatino Linotype" w:cs="Arial"/>
          <w:b/>
          <w:i/>
        </w:rPr>
      </w:pPr>
      <w:r w:rsidRPr="0019334D">
        <w:rPr>
          <w:rFonts w:ascii="Palatino Linotype" w:hAnsi="Palatino Linotype" w:cs="Arial"/>
          <w:b/>
          <w:i/>
        </w:rPr>
        <w:t>“SPUYOP-II-01773-2021_202107130802.pdf”</w:t>
      </w:r>
      <w:r w:rsidRPr="0019334D">
        <w:rPr>
          <w:rFonts w:ascii="Palatino Linotype" w:hAnsi="Palatino Linotype" w:cs="Arial"/>
        </w:rPr>
        <w:t xml:space="preserve"> Documento que contiene el oficio marcado con el número SPUYOP/II/01773</w:t>
      </w:r>
      <w:r w:rsidR="00F32C09" w:rsidRPr="0019334D">
        <w:rPr>
          <w:rFonts w:ascii="Palatino Linotype" w:hAnsi="Palatino Linotype" w:cs="Arial"/>
        </w:rPr>
        <w:t>/2021, mediante el cual el  Secretario de Planeación Urbana y de Obras Públicas da respuesta al Director de la Unidad de Transparencia, así como el oficio SPUYOP/SE/0375/2021 suscrito por el Subdirector de Planeación y Evaluación Territorial que medularmente refieren lo siguiente:</w:t>
      </w:r>
    </w:p>
    <w:p w14:paraId="5FBC0E15" w14:textId="02077FE4" w:rsidR="00F32C09" w:rsidRPr="0019334D" w:rsidRDefault="00F32C09" w:rsidP="00F32C09">
      <w:pPr>
        <w:pStyle w:val="Prrafodelista"/>
        <w:suppressAutoHyphens w:val="0"/>
        <w:spacing w:line="360" w:lineRule="auto"/>
        <w:ind w:left="993" w:right="474"/>
        <w:jc w:val="both"/>
        <w:rPr>
          <w:rFonts w:ascii="Palatino Linotype" w:hAnsi="Palatino Linotype" w:cs="Arial"/>
          <w:i/>
        </w:rPr>
      </w:pPr>
      <w:r w:rsidRPr="0019334D">
        <w:rPr>
          <w:rFonts w:ascii="Palatino Linotype" w:hAnsi="Palatino Linotype" w:cs="Arial"/>
          <w:i/>
        </w:rPr>
        <w:t>“Una vez realizada la búsqueda en las bases de Datos con las que cuenta la Unidad de Licencias de Uso de Suelo dependiente de la Subdirección de Planeación y Evaluación Territorial, de los años 2018, 2019, 2020 (este año del 1ro de enero al 07 de octubre) y del año 2021 de los expedientes atendidos, no se realizó alguna solicitud o trámite respecto al predio mencionado.”</w:t>
      </w:r>
      <w:r w:rsidR="00584EF6" w:rsidRPr="0019334D">
        <w:rPr>
          <w:rFonts w:ascii="Palatino Linotype" w:hAnsi="Palatino Linotype" w:cs="Arial"/>
          <w:i/>
        </w:rPr>
        <w:t xml:space="preserve"> SIC</w:t>
      </w:r>
    </w:p>
    <w:p w14:paraId="612C168F" w14:textId="5A8898CF" w:rsidR="00F32C09" w:rsidRPr="0019334D" w:rsidRDefault="00584EF6" w:rsidP="0059055D">
      <w:pPr>
        <w:pStyle w:val="Prrafodelista"/>
        <w:numPr>
          <w:ilvl w:val="3"/>
          <w:numId w:val="1"/>
        </w:numPr>
        <w:suppressAutoHyphens w:val="0"/>
        <w:spacing w:line="360" w:lineRule="auto"/>
        <w:ind w:left="993" w:right="474" w:hanging="284"/>
        <w:jc w:val="both"/>
        <w:rPr>
          <w:rFonts w:ascii="Palatino Linotype" w:hAnsi="Palatino Linotype" w:cs="Arial"/>
          <w:b/>
          <w:i/>
        </w:rPr>
      </w:pPr>
      <w:r w:rsidRPr="0019334D">
        <w:rPr>
          <w:rFonts w:ascii="Palatino Linotype" w:hAnsi="Palatino Linotype" w:cs="Arial"/>
          <w:b/>
          <w:i/>
        </w:rPr>
        <w:t>“</w:t>
      </w:r>
      <w:r w:rsidR="00F32C09" w:rsidRPr="0019334D">
        <w:rPr>
          <w:rFonts w:ascii="Palatino Linotype" w:hAnsi="Palatino Linotype" w:cs="Arial"/>
          <w:b/>
          <w:i/>
        </w:rPr>
        <w:t>SDE-DAC-343-2021_202107160840</w:t>
      </w:r>
      <w:r w:rsidRPr="0019334D">
        <w:rPr>
          <w:rFonts w:ascii="Palatino Linotype" w:hAnsi="Palatino Linotype" w:cs="Arial"/>
          <w:b/>
          <w:i/>
        </w:rPr>
        <w:t>.pdf”</w:t>
      </w:r>
      <w:r w:rsidRPr="0019334D">
        <w:rPr>
          <w:rFonts w:ascii="Palatino Linotype" w:hAnsi="Palatino Linotype" w:cs="Arial"/>
          <w:i/>
        </w:rPr>
        <w:t xml:space="preserve">. </w:t>
      </w:r>
      <w:r w:rsidRPr="0019334D">
        <w:rPr>
          <w:rFonts w:ascii="Palatino Linotype" w:hAnsi="Palatino Linotype" w:cs="Arial"/>
        </w:rPr>
        <w:t>Archivo que contiene el oficio número SDE/DAC/343/2021 suscrito por el Director de Atención al Comercio del Ayuntamiento de Naucalpan de Juárez Estado de México y Enlace de transparencia, en el que refiere;</w:t>
      </w:r>
    </w:p>
    <w:p w14:paraId="455B2520" w14:textId="50143E62" w:rsidR="00584EF6" w:rsidRPr="0019334D" w:rsidRDefault="00584EF6" w:rsidP="00584EF6">
      <w:pPr>
        <w:pStyle w:val="Prrafodelista"/>
        <w:suppressAutoHyphens w:val="0"/>
        <w:spacing w:line="360" w:lineRule="auto"/>
        <w:ind w:left="993" w:right="474"/>
        <w:jc w:val="both"/>
        <w:rPr>
          <w:rFonts w:ascii="Palatino Linotype" w:hAnsi="Palatino Linotype" w:cs="Arial"/>
          <w:i/>
        </w:rPr>
      </w:pPr>
      <w:r w:rsidRPr="0019334D">
        <w:rPr>
          <w:rFonts w:ascii="Palatino Linotype" w:hAnsi="Palatino Linotype" w:cs="Arial"/>
          <w:i/>
        </w:rPr>
        <w:t xml:space="preserve">“Al respecto, a través del oficio número SDE/CJ/640/2021, suscrito por el Coordinador Jurídico de la Secretaria de Desarrollo </w:t>
      </w:r>
      <w:r w:rsidR="00121E3F" w:rsidRPr="0019334D">
        <w:rPr>
          <w:rFonts w:ascii="Palatino Linotype" w:hAnsi="Palatino Linotype" w:cs="Arial"/>
          <w:i/>
        </w:rPr>
        <w:t>Económico</w:t>
      </w:r>
      <w:r w:rsidRPr="0019334D">
        <w:rPr>
          <w:rFonts w:ascii="Palatino Linotype" w:hAnsi="Palatino Linotype" w:cs="Arial"/>
          <w:i/>
        </w:rPr>
        <w:t xml:space="preserve">, </w:t>
      </w:r>
      <w:r w:rsidR="00121E3F" w:rsidRPr="0019334D">
        <w:rPr>
          <w:rFonts w:ascii="Palatino Linotype" w:hAnsi="Palatino Linotype" w:cs="Arial"/>
          <w:i/>
        </w:rPr>
        <w:t>manifiesta</w:t>
      </w:r>
      <w:r w:rsidRPr="0019334D">
        <w:rPr>
          <w:rFonts w:ascii="Palatino Linotype" w:hAnsi="Palatino Linotype" w:cs="Arial"/>
          <w:i/>
        </w:rPr>
        <w:t xml:space="preserve"> que se </w:t>
      </w:r>
      <w:r w:rsidR="00121E3F" w:rsidRPr="0019334D">
        <w:rPr>
          <w:rFonts w:ascii="Palatino Linotype" w:hAnsi="Palatino Linotype" w:cs="Arial"/>
          <w:i/>
        </w:rPr>
        <w:t>realizó</w:t>
      </w:r>
      <w:r w:rsidRPr="0019334D">
        <w:rPr>
          <w:rFonts w:ascii="Palatino Linotype" w:hAnsi="Palatino Linotype" w:cs="Arial"/>
          <w:i/>
        </w:rPr>
        <w:t xml:space="preserve"> une exhaustiva y considerable búsqueda en los archivos de dicha Coordinación, y no se encontró licencia de funcionamiento con los </w:t>
      </w:r>
      <w:r w:rsidR="00121E3F" w:rsidRPr="0019334D">
        <w:rPr>
          <w:rFonts w:ascii="Palatino Linotype" w:hAnsi="Palatino Linotype" w:cs="Arial"/>
          <w:i/>
        </w:rPr>
        <w:t>datos</w:t>
      </w:r>
      <w:r w:rsidRPr="0019334D">
        <w:rPr>
          <w:rFonts w:ascii="Palatino Linotype" w:hAnsi="Palatino Linotype" w:cs="Arial"/>
          <w:i/>
        </w:rPr>
        <w:t xml:space="preserve"> referidos de dicho </w:t>
      </w:r>
      <w:r w:rsidR="00121E3F" w:rsidRPr="0019334D">
        <w:rPr>
          <w:rFonts w:ascii="Palatino Linotype" w:hAnsi="Palatino Linotype" w:cs="Arial"/>
          <w:i/>
        </w:rPr>
        <w:t>inmueble.” SIC</w:t>
      </w:r>
    </w:p>
    <w:p w14:paraId="70B90488" w14:textId="77777777" w:rsidR="00667F00" w:rsidRPr="0019334D" w:rsidRDefault="00667F00" w:rsidP="00667F00">
      <w:pPr>
        <w:pStyle w:val="Prrafodelista"/>
        <w:rPr>
          <w:rFonts w:ascii="Palatino Linotype" w:hAnsi="Palatino Linotype" w:cs="Arial"/>
        </w:rPr>
      </w:pPr>
    </w:p>
    <w:p w14:paraId="75D4687A" w14:textId="185C0A8C" w:rsidR="00667F00" w:rsidRPr="0019334D" w:rsidRDefault="00667F00" w:rsidP="00667F00">
      <w:pPr>
        <w:pStyle w:val="Prrafodelista"/>
        <w:suppressAutoHyphens w:val="0"/>
        <w:spacing w:line="360" w:lineRule="auto"/>
        <w:ind w:left="0"/>
        <w:jc w:val="both"/>
        <w:rPr>
          <w:rFonts w:ascii="Palatino Linotype" w:hAnsi="Palatino Linotype" w:cs="Arial"/>
        </w:rPr>
      </w:pPr>
    </w:p>
    <w:p w14:paraId="4F065D5F" w14:textId="77777777" w:rsidR="002A14C1" w:rsidRPr="0019334D" w:rsidRDefault="002A14C1" w:rsidP="00667F00">
      <w:pPr>
        <w:pStyle w:val="Prrafodelista"/>
        <w:suppressAutoHyphens w:val="0"/>
        <w:spacing w:line="360" w:lineRule="auto"/>
        <w:ind w:left="0"/>
        <w:jc w:val="both"/>
        <w:rPr>
          <w:rFonts w:ascii="Palatino Linotype" w:hAnsi="Palatino Linotype" w:cs="Arial"/>
        </w:rPr>
      </w:pPr>
    </w:p>
    <w:p w14:paraId="29284B56" w14:textId="51E185B9" w:rsidR="002F60C5" w:rsidRPr="0019334D" w:rsidRDefault="002F60C5" w:rsidP="0059055D">
      <w:pPr>
        <w:pStyle w:val="Prrafodelista"/>
        <w:numPr>
          <w:ilvl w:val="0"/>
          <w:numId w:val="1"/>
        </w:numPr>
        <w:suppressAutoHyphens w:val="0"/>
        <w:spacing w:line="360" w:lineRule="auto"/>
        <w:ind w:left="0" w:firstLine="0"/>
        <w:jc w:val="both"/>
        <w:rPr>
          <w:rFonts w:ascii="Palatino Linotype" w:hAnsi="Palatino Linotype"/>
        </w:rPr>
      </w:pPr>
      <w:r w:rsidRPr="0019334D">
        <w:rPr>
          <w:rFonts w:ascii="Palatino Linotype" w:hAnsi="Palatino Linotype"/>
        </w:rPr>
        <w:t xml:space="preserve">El </w:t>
      </w:r>
      <w:r w:rsidR="00D340BC" w:rsidRPr="0019334D">
        <w:rPr>
          <w:rFonts w:ascii="Palatino Linotype" w:hAnsi="Palatino Linotype"/>
        </w:rPr>
        <w:t>diez</w:t>
      </w:r>
      <w:r w:rsidRPr="0019334D">
        <w:rPr>
          <w:rFonts w:ascii="Palatino Linotype" w:hAnsi="Palatino Linotype"/>
        </w:rPr>
        <w:t xml:space="preserve"> de agosto de dos mil veintiuno, se dictó acuerdo</w:t>
      </w:r>
      <w:r w:rsidR="00D340BC" w:rsidRPr="0019334D">
        <w:rPr>
          <w:rFonts w:ascii="Palatino Linotype" w:hAnsi="Palatino Linotype"/>
        </w:rPr>
        <w:t xml:space="preserve"> </w:t>
      </w:r>
      <w:r w:rsidRPr="0019334D">
        <w:rPr>
          <w:rFonts w:ascii="Palatino Linotype" w:hAnsi="Palatino Linotype"/>
        </w:rPr>
        <w:t>por medio de</w:t>
      </w:r>
      <w:r w:rsidR="00E348E3" w:rsidRPr="0019334D">
        <w:rPr>
          <w:rFonts w:ascii="Palatino Linotype" w:hAnsi="Palatino Linotype"/>
        </w:rPr>
        <w:t>l</w:t>
      </w:r>
      <w:r w:rsidRPr="0019334D">
        <w:rPr>
          <w:rFonts w:ascii="Palatino Linotype" w:hAnsi="Palatino Linotype"/>
        </w:rPr>
        <w:t xml:space="preserve"> </w:t>
      </w:r>
      <w:r w:rsidR="00E348E3" w:rsidRPr="0019334D">
        <w:rPr>
          <w:rFonts w:ascii="Palatino Linotype" w:hAnsi="Palatino Linotype"/>
        </w:rPr>
        <w:t>cual</w:t>
      </w:r>
      <w:r w:rsidRPr="0019334D">
        <w:rPr>
          <w:rFonts w:ascii="Palatino Linotype" w:hAnsi="Palatino Linotype"/>
        </w:rPr>
        <w:t xml:space="preserve"> se puso a la vista del Recurrente el Informe Justificado entregado</w:t>
      </w:r>
      <w:r w:rsidR="00D340BC" w:rsidRPr="0019334D">
        <w:rPr>
          <w:rFonts w:ascii="Palatino Linotype" w:hAnsi="Palatino Linotype"/>
        </w:rPr>
        <w:t xml:space="preserve"> </w:t>
      </w:r>
      <w:r w:rsidRPr="0019334D">
        <w:rPr>
          <w:rFonts w:ascii="Palatino Linotype" w:hAnsi="Palatino Linotype"/>
        </w:rPr>
        <w:t>por el Sujeto Obligado, el cual fue notificado a las partes, a través del Sistema de Acceso a</w:t>
      </w:r>
      <w:r w:rsidR="00D340BC" w:rsidRPr="0019334D">
        <w:rPr>
          <w:rFonts w:ascii="Palatino Linotype" w:hAnsi="Palatino Linotype"/>
        </w:rPr>
        <w:t xml:space="preserve"> </w:t>
      </w:r>
      <w:r w:rsidRPr="0019334D">
        <w:rPr>
          <w:rFonts w:ascii="Palatino Linotype" w:hAnsi="Palatino Linotype"/>
        </w:rPr>
        <w:t xml:space="preserve">la Información Mexiquense (SAIMEX), </w:t>
      </w:r>
      <w:r w:rsidR="00BE0038" w:rsidRPr="0019334D">
        <w:rPr>
          <w:rFonts w:ascii="Palatino Linotype" w:hAnsi="Palatino Linotype"/>
        </w:rPr>
        <w:t>el once de agosto de dos mil veintiuno</w:t>
      </w:r>
      <w:r w:rsidRPr="0019334D">
        <w:rPr>
          <w:rFonts w:ascii="Palatino Linotype" w:hAnsi="Palatino Linotype"/>
        </w:rPr>
        <w:t>. Cabe precisar, que la parte</w:t>
      </w:r>
      <w:r w:rsidR="00D340BC" w:rsidRPr="0019334D">
        <w:rPr>
          <w:rFonts w:ascii="Palatino Linotype" w:hAnsi="Palatino Linotype"/>
        </w:rPr>
        <w:t xml:space="preserve"> </w:t>
      </w:r>
      <w:r w:rsidRPr="0019334D">
        <w:rPr>
          <w:rFonts w:ascii="Palatino Linotype" w:hAnsi="Palatino Linotype"/>
        </w:rPr>
        <w:t>Recurrente fue omisa en emitir manifestación alguna.</w:t>
      </w:r>
    </w:p>
    <w:p w14:paraId="7E7D2ABC" w14:textId="77777777" w:rsidR="00D340BC" w:rsidRPr="0019334D" w:rsidRDefault="00D340BC" w:rsidP="00D340BC">
      <w:pPr>
        <w:pStyle w:val="Prrafodelista"/>
        <w:suppressAutoHyphens w:val="0"/>
        <w:spacing w:line="360" w:lineRule="auto"/>
        <w:ind w:left="0"/>
        <w:jc w:val="both"/>
        <w:rPr>
          <w:rFonts w:ascii="Palatino Linotype" w:hAnsi="Palatino Linotype"/>
        </w:rPr>
      </w:pPr>
    </w:p>
    <w:p w14:paraId="07052F31" w14:textId="68D3C983" w:rsidR="004D78CE" w:rsidRPr="0019334D" w:rsidRDefault="004B4A03" w:rsidP="0059055D">
      <w:pPr>
        <w:pStyle w:val="Prrafodelista"/>
        <w:numPr>
          <w:ilvl w:val="0"/>
          <w:numId w:val="1"/>
        </w:numPr>
        <w:tabs>
          <w:tab w:val="left" w:pos="709"/>
        </w:tabs>
        <w:suppressAutoHyphens w:val="0"/>
        <w:spacing w:line="360" w:lineRule="auto"/>
        <w:ind w:left="0" w:firstLine="0"/>
        <w:jc w:val="both"/>
        <w:rPr>
          <w:rFonts w:ascii="Palatino Linotype" w:hAnsi="Palatino Linotype"/>
        </w:rPr>
      </w:pPr>
      <w:r w:rsidRPr="0019334D">
        <w:rPr>
          <w:rFonts w:ascii="Palatino Linotype" w:hAnsi="Palatino Linotype" w:cs="Arial"/>
        </w:rPr>
        <w:t xml:space="preserve">Transcurrido el plazo señalado en el párrafo anterior y, una vez analizado el estado procesal que guardaba el expediente, en fecha </w:t>
      </w:r>
      <w:r w:rsidR="008406B3" w:rsidRPr="0019334D">
        <w:rPr>
          <w:rFonts w:ascii="Palatino Linotype" w:hAnsi="Palatino Linotype" w:cs="Arial"/>
        </w:rPr>
        <w:t xml:space="preserve">diecisiete </w:t>
      </w:r>
      <w:r w:rsidR="00D340BC" w:rsidRPr="0019334D">
        <w:rPr>
          <w:rFonts w:ascii="Palatino Linotype" w:hAnsi="Palatino Linotype" w:cs="Arial"/>
        </w:rPr>
        <w:t>de agosto</w:t>
      </w:r>
      <w:r w:rsidR="004D78CE" w:rsidRPr="0019334D">
        <w:rPr>
          <w:rFonts w:ascii="Palatino Linotype" w:hAnsi="Palatino Linotype" w:cs="Arial"/>
        </w:rPr>
        <w:t xml:space="preserve"> </w:t>
      </w:r>
      <w:r w:rsidRPr="0019334D">
        <w:rPr>
          <w:rFonts w:ascii="Palatino Linotype" w:hAnsi="Palatino Linotype" w:cs="Arial"/>
        </w:rPr>
        <w:t xml:space="preserve">de dos mil veintiuno, la </w:t>
      </w:r>
      <w:r w:rsidR="008406B3" w:rsidRPr="0019334D">
        <w:rPr>
          <w:rFonts w:ascii="Palatino Linotype" w:hAnsi="Palatino Linotype" w:cs="Arial"/>
        </w:rPr>
        <w:t xml:space="preserve">entonces </w:t>
      </w:r>
      <w:r w:rsidRPr="0019334D">
        <w:rPr>
          <w:rFonts w:ascii="Palatino Linotype" w:hAnsi="Palatino Linotype" w:cs="Arial"/>
        </w:rPr>
        <w:t xml:space="preserve">Comisionada </w:t>
      </w:r>
      <w:r w:rsidR="008406B3" w:rsidRPr="0019334D">
        <w:rPr>
          <w:rFonts w:ascii="Palatino Linotype" w:hAnsi="Palatino Linotype" w:cs="Arial"/>
        </w:rPr>
        <w:t>Eva Abaid Yapur</w:t>
      </w:r>
      <w:r w:rsidRPr="0019334D">
        <w:rPr>
          <w:rFonts w:ascii="Palatino Linotype" w:hAnsi="Palatino Linotype" w:cs="Arial"/>
        </w:rPr>
        <w:t xml:space="preserve"> acordó el cierre de instrucción, así como la remisión del mismo a efecto de ser resuelto, de conformidad con lo establecido en el artículo 185 fracciones VI y VIII de la Ley de Transparencia y Acceso a la Información Pública del</w:t>
      </w:r>
      <w:r w:rsidR="00EB368D" w:rsidRPr="0019334D">
        <w:rPr>
          <w:rFonts w:ascii="Palatino Linotype" w:hAnsi="Palatino Linotype" w:cs="Arial"/>
        </w:rPr>
        <w:t xml:space="preserve"> Estado de México y Municipios.</w:t>
      </w:r>
    </w:p>
    <w:p w14:paraId="1FE68EBE" w14:textId="77777777" w:rsidR="00EB368D" w:rsidRPr="0019334D" w:rsidRDefault="00EB368D" w:rsidP="00EB368D">
      <w:pPr>
        <w:pStyle w:val="Prrafodelista"/>
        <w:rPr>
          <w:rFonts w:ascii="Palatino Linotype" w:hAnsi="Palatino Linotype"/>
        </w:rPr>
      </w:pPr>
    </w:p>
    <w:p w14:paraId="4B9D33A9" w14:textId="6F41D277" w:rsidR="00EB368D" w:rsidRPr="0019334D" w:rsidRDefault="00EB368D" w:rsidP="0059055D">
      <w:pPr>
        <w:pStyle w:val="Prrafodelista"/>
        <w:numPr>
          <w:ilvl w:val="0"/>
          <w:numId w:val="1"/>
        </w:numPr>
        <w:tabs>
          <w:tab w:val="left" w:pos="709"/>
        </w:tabs>
        <w:suppressAutoHyphens w:val="0"/>
        <w:spacing w:line="360" w:lineRule="auto"/>
        <w:ind w:left="0" w:firstLine="0"/>
        <w:jc w:val="both"/>
        <w:rPr>
          <w:rFonts w:ascii="Palatino Linotype" w:hAnsi="Palatino Linotype"/>
        </w:rPr>
      </w:pPr>
      <w:r w:rsidRPr="0019334D">
        <w:rPr>
          <w:rFonts w:ascii="Palatino Linotype" w:hAnsi="Palatino Linotype" w:cs="Arial"/>
        </w:rPr>
        <w:t xml:space="preserve">En fecha veintitrés de agosto del año en curso, mediante Segunda Sesión Extraordinaria del Pleno del Instituto de Transparencia, Acceso a la Información Pública y Protección de Datos Personales del Estado de México y Municipios, se aprobó el </w:t>
      </w:r>
      <w:proofErr w:type="spellStart"/>
      <w:r w:rsidRPr="0019334D">
        <w:rPr>
          <w:rFonts w:ascii="Palatino Linotype" w:hAnsi="Palatino Linotype" w:cs="Arial"/>
        </w:rPr>
        <w:t>returno</w:t>
      </w:r>
      <w:proofErr w:type="spellEnd"/>
      <w:r w:rsidRPr="0019334D">
        <w:rPr>
          <w:rFonts w:ascii="Palatino Linotype" w:hAnsi="Palatino Linotype" w:cs="Arial"/>
        </w:rPr>
        <w:t xml:space="preserve"> del recurso de revisión a la Comisionada </w:t>
      </w:r>
      <w:r w:rsidRPr="0019334D">
        <w:rPr>
          <w:rFonts w:ascii="Palatino Linotype" w:hAnsi="Palatino Linotype" w:cs="Arial"/>
          <w:b/>
        </w:rPr>
        <w:t>Sharon Cristina Morales Martínez;</w:t>
      </w:r>
    </w:p>
    <w:p w14:paraId="1DF12377" w14:textId="77777777" w:rsidR="00263C5D" w:rsidRPr="0019334D" w:rsidRDefault="00263C5D" w:rsidP="002E3ABD">
      <w:pPr>
        <w:widowControl w:val="0"/>
        <w:autoSpaceDE w:val="0"/>
        <w:autoSpaceDN w:val="0"/>
        <w:adjustRightInd w:val="0"/>
        <w:spacing w:before="100" w:beforeAutospacing="1" w:after="100" w:afterAutospacing="1" w:line="360" w:lineRule="auto"/>
        <w:jc w:val="center"/>
        <w:rPr>
          <w:rFonts w:ascii="Palatino Linotype" w:hAnsi="Palatino Linotype" w:cs="Arial"/>
          <w:b/>
          <w:sz w:val="28"/>
        </w:rPr>
      </w:pPr>
      <w:r w:rsidRPr="0019334D">
        <w:rPr>
          <w:rFonts w:ascii="Palatino Linotype" w:hAnsi="Palatino Linotype" w:cs="Arial"/>
          <w:b/>
          <w:sz w:val="28"/>
        </w:rPr>
        <w:t>C O N S I D E R A N D O S</w:t>
      </w:r>
    </w:p>
    <w:p w14:paraId="758A1E00" w14:textId="77777777" w:rsidR="00263C5D" w:rsidRPr="0019334D" w:rsidRDefault="00263C5D" w:rsidP="00263C5D">
      <w:pPr>
        <w:spacing w:before="100" w:beforeAutospacing="1" w:after="100" w:afterAutospacing="1" w:line="360" w:lineRule="auto"/>
        <w:jc w:val="both"/>
        <w:rPr>
          <w:rFonts w:ascii="Palatino Linotype" w:hAnsi="Palatino Linotype" w:cs="Arial"/>
          <w:bCs/>
        </w:rPr>
      </w:pPr>
      <w:r w:rsidRPr="0019334D">
        <w:rPr>
          <w:rFonts w:ascii="Palatino Linotype" w:hAnsi="Palatino Linotype" w:cs="Arial"/>
          <w:b/>
        </w:rPr>
        <w:t xml:space="preserve">PRIMERO. Competencia. </w:t>
      </w:r>
      <w:r w:rsidRPr="0019334D">
        <w:rPr>
          <w:rFonts w:ascii="Palatino Linotype" w:hAnsi="Palatino Linotype" w:cs="Arial"/>
          <w:bCs/>
        </w:rPr>
        <w:t xml:space="preserve">Este Instituto de Transparencia, Acceso a la Información Pública y Protección de Datos Personales del Estado de México y Municipios, es competente para conocer y resolver el presente recurso de revisión interpuesto, conforme a lo dispuesto en los artículos 6, apartado A de la Constitución Política de los </w:t>
      </w:r>
      <w:r w:rsidRPr="0019334D">
        <w:rPr>
          <w:rFonts w:ascii="Palatino Linotype" w:hAnsi="Palatino Linotype" w:cs="Arial"/>
          <w:bCs/>
        </w:rPr>
        <w:lastRenderedPageBreak/>
        <w:t>Estados Unidos Mexicanos; 5, párrafos vigésimo segundo, vigésimo tercero y vigésimo cuarto,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4EADD4AB" w14:textId="77777777" w:rsidR="00263C5D" w:rsidRPr="0019334D" w:rsidRDefault="00263C5D" w:rsidP="00263C5D">
      <w:pPr>
        <w:pStyle w:val="Prrafodelista"/>
        <w:widowControl w:val="0"/>
        <w:tabs>
          <w:tab w:val="left" w:pos="1701"/>
        </w:tabs>
        <w:autoSpaceDE w:val="0"/>
        <w:autoSpaceDN w:val="0"/>
        <w:adjustRightInd w:val="0"/>
        <w:spacing w:before="100" w:beforeAutospacing="1" w:after="100" w:afterAutospacing="1" w:line="360" w:lineRule="auto"/>
        <w:ind w:left="0"/>
        <w:jc w:val="both"/>
        <w:rPr>
          <w:rFonts w:ascii="Palatino Linotype" w:hAnsi="Palatino Linotype"/>
          <w:b/>
          <w:color w:val="000000" w:themeColor="text1"/>
        </w:rPr>
      </w:pPr>
      <w:r w:rsidRPr="0019334D">
        <w:rPr>
          <w:rFonts w:ascii="Palatino Linotype" w:hAnsi="Palatino Linotype"/>
          <w:color w:val="000000" w:themeColor="text1"/>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7DC488E5" w14:textId="77777777" w:rsidR="00263C5D" w:rsidRPr="0019334D" w:rsidRDefault="00263C5D" w:rsidP="00263C5D">
      <w:pPr>
        <w:spacing w:before="100" w:beforeAutospacing="1" w:after="100" w:afterAutospacing="1" w:line="360" w:lineRule="auto"/>
        <w:jc w:val="both"/>
        <w:rPr>
          <w:rFonts w:ascii="Palatino Linotype" w:hAnsi="Palatino Linotype" w:cs="Arial"/>
          <w:b/>
          <w:snapToGrid w:val="0"/>
          <w:color w:val="000000" w:themeColor="text1"/>
        </w:rPr>
      </w:pPr>
      <w:r w:rsidRPr="0019334D">
        <w:rPr>
          <w:rFonts w:ascii="Palatino Linotype" w:hAnsi="Palatino Linotype" w:cs="Arial"/>
          <w:b/>
          <w:color w:val="000000" w:themeColor="text1"/>
        </w:rPr>
        <w:t xml:space="preserve">SEGUNDO. Interés. </w:t>
      </w:r>
      <w:r w:rsidRPr="0019334D">
        <w:rPr>
          <w:rFonts w:ascii="Palatino Linotype" w:hAnsi="Palatino Linotype" w:cs="Arial"/>
          <w:bCs/>
          <w:color w:val="000000" w:themeColor="text1"/>
        </w:rPr>
        <w:t xml:space="preserve">El recurso de revisión fue interpuesto por parte legítima, en atención a que se presentó por </w:t>
      </w:r>
      <w:r w:rsidRPr="0019334D">
        <w:rPr>
          <w:rFonts w:ascii="Palatino Linotype" w:hAnsi="Palatino Linotype" w:cs="Arial"/>
          <w:b/>
          <w:bCs/>
          <w:color w:val="000000" w:themeColor="text1"/>
        </w:rPr>
        <w:t>LA RECURRENTE,</w:t>
      </w:r>
      <w:r w:rsidRPr="0019334D">
        <w:rPr>
          <w:rFonts w:ascii="Palatino Linotype" w:hAnsi="Palatino Linotype" w:cs="Arial"/>
          <w:bCs/>
          <w:color w:val="000000" w:themeColor="text1"/>
        </w:rPr>
        <w:t xml:space="preserve"> quien es la misma persona que formuló la solicitud de acceso a la información pública al </w:t>
      </w:r>
      <w:r w:rsidRPr="0019334D">
        <w:rPr>
          <w:rFonts w:ascii="Palatino Linotype" w:hAnsi="Palatino Linotype" w:cs="Arial"/>
          <w:b/>
          <w:bCs/>
          <w:color w:val="000000" w:themeColor="text1"/>
        </w:rPr>
        <w:t>SUJETO OBLIGADO.</w:t>
      </w:r>
    </w:p>
    <w:p w14:paraId="77C4C528" w14:textId="77777777" w:rsidR="00263C5D" w:rsidRPr="0019334D" w:rsidRDefault="00263C5D" w:rsidP="00263C5D">
      <w:pPr>
        <w:spacing w:before="100" w:beforeAutospacing="1" w:after="100" w:afterAutospacing="1" w:line="360" w:lineRule="auto"/>
        <w:jc w:val="both"/>
        <w:rPr>
          <w:rFonts w:ascii="Palatino Linotype" w:hAnsi="Palatino Linotype" w:cs="Arial"/>
        </w:rPr>
      </w:pPr>
      <w:r w:rsidRPr="0019334D">
        <w:rPr>
          <w:rFonts w:ascii="Palatino Linotype" w:hAnsi="Palatino Linotype" w:cs="Arial"/>
          <w:b/>
          <w:color w:val="000000" w:themeColor="text1"/>
        </w:rPr>
        <w:t xml:space="preserve">TERCERO. Oportunidad. </w:t>
      </w:r>
      <w:bookmarkStart w:id="0" w:name="_Hlk48684791"/>
      <w:r w:rsidRPr="0019334D">
        <w:rPr>
          <w:rFonts w:ascii="Palatino Linotype" w:hAnsi="Palatino Linotype" w:cs="Arial"/>
        </w:rPr>
        <w:t>Es de precisar que la Ley de Transparencia y Acceso a la Información Pública del Estado de México y Municipios, describe el mecanismo de procedencia de los recursos de revisión, en ese sentido en su artículo 163 se indica lo siguiente:</w:t>
      </w:r>
    </w:p>
    <w:p w14:paraId="52CC750F" w14:textId="77777777" w:rsidR="00263C5D" w:rsidRPr="0019334D" w:rsidRDefault="00263C5D" w:rsidP="00E348E3">
      <w:pPr>
        <w:spacing w:before="100" w:beforeAutospacing="1" w:after="100" w:afterAutospacing="1"/>
        <w:ind w:left="851" w:right="616"/>
        <w:jc w:val="both"/>
        <w:rPr>
          <w:rFonts w:ascii="Palatino Linotype" w:hAnsi="Palatino Linotype" w:cs="Arial"/>
          <w:i/>
          <w:sz w:val="22"/>
          <w:szCs w:val="22"/>
        </w:rPr>
      </w:pPr>
      <w:r w:rsidRPr="0019334D">
        <w:rPr>
          <w:rFonts w:ascii="Palatino Linotype" w:hAnsi="Palatino Linotype" w:cs="Arial"/>
          <w:i/>
          <w:sz w:val="22"/>
          <w:szCs w:val="22"/>
        </w:rPr>
        <w:lastRenderedPageBreak/>
        <w:t>“Artículo 163. La Unidad de Transparencia deberá notificar la respuesta a la solicitud al interesado en el menor tiempo posible, que no podrá exceder de quince días hábiles, contados a partir del día siguiente a la presentación de aquélla.</w:t>
      </w:r>
    </w:p>
    <w:p w14:paraId="08B39F16" w14:textId="77777777" w:rsidR="00263C5D" w:rsidRPr="0019334D" w:rsidRDefault="00263C5D" w:rsidP="00E348E3">
      <w:pPr>
        <w:spacing w:before="100" w:beforeAutospacing="1" w:after="100" w:afterAutospacing="1"/>
        <w:ind w:left="851" w:right="616"/>
        <w:jc w:val="both"/>
        <w:rPr>
          <w:rFonts w:ascii="Palatino Linotype" w:hAnsi="Palatino Linotype" w:cs="Arial"/>
          <w:i/>
          <w:sz w:val="22"/>
          <w:szCs w:val="22"/>
        </w:rPr>
      </w:pPr>
      <w:r w:rsidRPr="0019334D">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6DEAD246" w14:textId="77777777" w:rsidR="00263C5D" w:rsidRPr="0019334D" w:rsidRDefault="00263C5D" w:rsidP="00E348E3">
      <w:pPr>
        <w:spacing w:before="100" w:beforeAutospacing="1" w:after="100" w:afterAutospacing="1"/>
        <w:ind w:left="851" w:right="616"/>
        <w:jc w:val="both"/>
        <w:rPr>
          <w:rFonts w:ascii="Palatino Linotype" w:hAnsi="Palatino Linotype" w:cs="Arial"/>
          <w:i/>
          <w:sz w:val="22"/>
          <w:szCs w:val="22"/>
        </w:rPr>
      </w:pPr>
      <w:r w:rsidRPr="0019334D">
        <w:rPr>
          <w:rFonts w:ascii="Palatino Linotype" w:hAnsi="Palatino Linotype" w:cs="Arial"/>
          <w:i/>
          <w:sz w:val="22"/>
          <w:szCs w:val="22"/>
        </w:rPr>
        <w:t>(Énfasis añadido)</w:t>
      </w:r>
    </w:p>
    <w:p w14:paraId="6491CBFA" w14:textId="77777777" w:rsidR="00263C5D" w:rsidRPr="0019334D" w:rsidRDefault="00263C5D" w:rsidP="00263C5D">
      <w:pPr>
        <w:spacing w:before="100" w:beforeAutospacing="1" w:after="100" w:afterAutospacing="1" w:line="360" w:lineRule="auto"/>
        <w:jc w:val="both"/>
        <w:rPr>
          <w:rFonts w:ascii="Palatino Linotype" w:hAnsi="Palatino Linotype" w:cs="Arial"/>
        </w:rPr>
      </w:pPr>
      <w:r w:rsidRPr="0019334D">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14:paraId="484B1C19" w14:textId="77777777" w:rsidR="00263C5D" w:rsidRPr="0019334D" w:rsidRDefault="00263C5D" w:rsidP="00263C5D">
      <w:pPr>
        <w:spacing w:before="100" w:beforeAutospacing="1" w:after="100" w:afterAutospacing="1" w:line="360" w:lineRule="auto"/>
        <w:jc w:val="both"/>
        <w:rPr>
          <w:rFonts w:ascii="Palatino Linotype" w:hAnsi="Palatino Linotype" w:cs="Arial"/>
        </w:rPr>
      </w:pPr>
      <w:r w:rsidRPr="0019334D">
        <w:rPr>
          <w:rFonts w:ascii="Palatino Linotype" w:hAnsi="Palatino Linotype" w:cs="Arial"/>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0481C29A" w14:textId="77777777" w:rsidR="00263C5D" w:rsidRPr="0019334D" w:rsidRDefault="00263C5D" w:rsidP="00263C5D">
      <w:pPr>
        <w:spacing w:before="100" w:beforeAutospacing="1" w:after="100" w:afterAutospacing="1" w:line="360" w:lineRule="auto"/>
        <w:jc w:val="both"/>
        <w:rPr>
          <w:rFonts w:ascii="Palatino Linotype" w:hAnsi="Palatino Linotype" w:cs="Arial"/>
        </w:rPr>
      </w:pPr>
      <w:r w:rsidRPr="0019334D">
        <w:rPr>
          <w:rFonts w:ascii="Palatino Linotype" w:hAnsi="Palatino Linotype" w:cs="Arial"/>
        </w:rPr>
        <w:t xml:space="preserve">Derivado de lo anterior, se constituye la figura jurídica de la </w:t>
      </w:r>
      <w:r w:rsidRPr="0019334D">
        <w:rPr>
          <w:rFonts w:ascii="Palatino Linotype" w:hAnsi="Palatino Linotype" w:cs="Arial"/>
          <w:b/>
        </w:rPr>
        <w:t>NEGATIVA FICTA</w:t>
      </w:r>
      <w:r w:rsidRPr="0019334D">
        <w:rPr>
          <w:rFonts w:ascii="Palatino Linotype" w:hAnsi="Palatino Linotype" w:cs="Arial"/>
        </w:rPr>
        <w:t>, cuya esencia consiste en atribuir un efecto negativo al silencio de la autoridad administrativa frente a las instancias y solicitudes que hagan los particulares.</w:t>
      </w:r>
    </w:p>
    <w:p w14:paraId="0113476B" w14:textId="77777777" w:rsidR="00263C5D" w:rsidRPr="0019334D" w:rsidRDefault="00263C5D" w:rsidP="00263C5D">
      <w:pPr>
        <w:spacing w:before="100" w:beforeAutospacing="1" w:after="100" w:afterAutospacing="1" w:line="360" w:lineRule="auto"/>
        <w:jc w:val="both"/>
        <w:rPr>
          <w:rFonts w:ascii="Palatino Linotype" w:hAnsi="Palatino Linotype" w:cs="Arial"/>
        </w:rPr>
      </w:pPr>
      <w:r w:rsidRPr="0019334D">
        <w:rPr>
          <w:rFonts w:ascii="Palatino Linotype" w:hAnsi="Palatino Linotype" w:cs="Arial"/>
        </w:rPr>
        <w:t>Por su parte el artículo 178 de la Ley de Transparencia y Acceso a la Información Pública del Estado de México y Municipios, establece:</w:t>
      </w:r>
    </w:p>
    <w:p w14:paraId="5BA7938F" w14:textId="77777777" w:rsidR="00263C5D" w:rsidRPr="0019334D" w:rsidRDefault="00263C5D" w:rsidP="00263C5D">
      <w:pPr>
        <w:spacing w:before="100" w:beforeAutospacing="1" w:after="100" w:afterAutospacing="1"/>
        <w:ind w:left="851" w:right="618"/>
        <w:jc w:val="both"/>
        <w:rPr>
          <w:rFonts w:ascii="Palatino Linotype" w:hAnsi="Palatino Linotype" w:cs="Arial"/>
          <w:b/>
          <w:i/>
          <w:color w:val="000000" w:themeColor="text1"/>
          <w:sz w:val="22"/>
          <w:szCs w:val="22"/>
        </w:rPr>
      </w:pPr>
      <w:r w:rsidRPr="0019334D">
        <w:rPr>
          <w:rFonts w:ascii="Palatino Linotype" w:hAnsi="Palatino Linotype" w:cs="Arial"/>
          <w:b/>
          <w:i/>
          <w:color w:val="000000" w:themeColor="text1"/>
          <w:sz w:val="22"/>
          <w:szCs w:val="22"/>
        </w:rPr>
        <w:t xml:space="preserve">“Artículo 178. El solicitante podrá interponer, por sí mismo o a través de su representante, de manera directa o por medios electrónicos, recurso de revisión </w:t>
      </w:r>
      <w:r w:rsidRPr="0019334D">
        <w:rPr>
          <w:rFonts w:ascii="Palatino Linotype" w:hAnsi="Palatino Linotype" w:cs="Arial"/>
          <w:b/>
          <w:i/>
          <w:color w:val="000000" w:themeColor="text1"/>
          <w:sz w:val="22"/>
          <w:szCs w:val="22"/>
        </w:rPr>
        <w:lastRenderedPageBreak/>
        <w:t>ante el Instituto o ante la Unidad de Transparencia que haya conocido de la solicitud dentro de los quince días hábiles, siguientes a la fecha de la notificación de la respuesta.</w:t>
      </w:r>
    </w:p>
    <w:p w14:paraId="46D4BDED" w14:textId="77777777" w:rsidR="00263C5D" w:rsidRPr="0019334D" w:rsidRDefault="00263C5D" w:rsidP="00263C5D">
      <w:pPr>
        <w:spacing w:before="100" w:beforeAutospacing="1" w:after="100" w:afterAutospacing="1"/>
        <w:ind w:left="851" w:right="618"/>
        <w:jc w:val="both"/>
        <w:rPr>
          <w:rFonts w:ascii="Palatino Linotype" w:hAnsi="Palatino Linotype" w:cs="Arial"/>
          <w:b/>
          <w:i/>
          <w:color w:val="000000" w:themeColor="text1"/>
          <w:sz w:val="22"/>
          <w:szCs w:val="22"/>
        </w:rPr>
      </w:pPr>
      <w:r w:rsidRPr="0019334D">
        <w:rPr>
          <w:rFonts w:ascii="Palatino Linotype" w:hAnsi="Palatino Linotype" w:cs="Arial"/>
          <w:b/>
          <w:i/>
          <w:color w:val="000000" w:themeColor="text1"/>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A86FE65" w14:textId="77777777" w:rsidR="00263C5D" w:rsidRPr="0019334D" w:rsidRDefault="00263C5D" w:rsidP="00263C5D">
      <w:pPr>
        <w:spacing w:before="100" w:beforeAutospacing="1" w:after="100" w:afterAutospacing="1"/>
        <w:ind w:left="851" w:right="618"/>
        <w:jc w:val="both"/>
        <w:rPr>
          <w:rFonts w:ascii="Palatino Linotype" w:hAnsi="Palatino Linotype" w:cs="Arial"/>
          <w:b/>
          <w:i/>
          <w:color w:val="000000" w:themeColor="text1"/>
          <w:sz w:val="22"/>
          <w:szCs w:val="22"/>
        </w:rPr>
      </w:pPr>
      <w:r w:rsidRPr="0019334D">
        <w:rPr>
          <w:rFonts w:ascii="Palatino Linotype" w:hAnsi="Palatino Linotype" w:cs="Arial"/>
          <w:b/>
          <w:i/>
          <w:color w:val="000000" w:themeColor="text1"/>
          <w:sz w:val="22"/>
          <w:szCs w:val="22"/>
        </w:rPr>
        <w:t>En el caso de que se interponga ante la Unidad de Transparencia, ésta deberá remitir el recurso de revisión al Instituto a más tardar al día siguiente de haberlo recibido.”</w:t>
      </w:r>
    </w:p>
    <w:p w14:paraId="57DA459A" w14:textId="77777777" w:rsidR="00263C5D" w:rsidRPr="0019334D" w:rsidRDefault="00263C5D" w:rsidP="00263C5D">
      <w:pPr>
        <w:spacing w:before="100" w:beforeAutospacing="1" w:after="100" w:afterAutospacing="1"/>
        <w:ind w:left="851" w:right="618"/>
        <w:jc w:val="both"/>
        <w:rPr>
          <w:rFonts w:ascii="Palatino Linotype" w:hAnsi="Palatino Linotype" w:cs="Arial"/>
          <w:b/>
          <w:i/>
          <w:color w:val="000000" w:themeColor="text1"/>
          <w:sz w:val="22"/>
          <w:szCs w:val="22"/>
        </w:rPr>
      </w:pPr>
      <w:r w:rsidRPr="0019334D">
        <w:rPr>
          <w:rFonts w:ascii="Palatino Linotype" w:hAnsi="Palatino Linotype" w:cs="Arial"/>
          <w:b/>
          <w:i/>
          <w:color w:val="000000" w:themeColor="text1"/>
          <w:sz w:val="22"/>
          <w:szCs w:val="22"/>
        </w:rPr>
        <w:t>(Énfasis añadido)</w:t>
      </w:r>
    </w:p>
    <w:p w14:paraId="6BAD07C6" w14:textId="37EB8481" w:rsidR="00263C5D" w:rsidRPr="0019334D" w:rsidRDefault="00263C5D" w:rsidP="00263C5D">
      <w:pPr>
        <w:spacing w:before="100" w:beforeAutospacing="1" w:after="100" w:afterAutospacing="1" w:line="360" w:lineRule="auto"/>
        <w:jc w:val="both"/>
        <w:rPr>
          <w:rFonts w:ascii="Palatino Linotype" w:hAnsi="Palatino Linotype" w:cs="Arial"/>
        </w:rPr>
      </w:pPr>
      <w:r w:rsidRPr="0019334D">
        <w:rPr>
          <w:rFonts w:ascii="Palatino Linotype" w:hAnsi="Palatino Linotype" w:cs="Arial"/>
        </w:rPr>
        <w:t xml:space="preserve">De lo anterior, se advierte que si los recursos de revisión se han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 </w:t>
      </w:r>
      <w:r w:rsidRPr="0019334D">
        <w:rPr>
          <w:rFonts w:ascii="Palatino Linotype" w:hAnsi="Palatino Linotype" w:cs="Arial"/>
          <w:b/>
        </w:rPr>
        <w:t>EL SUJETO OBLIGADO</w:t>
      </w:r>
      <w:r w:rsidRPr="0019334D">
        <w:rPr>
          <w:rFonts w:ascii="Palatino Linotype" w:hAnsi="Palatino Linotype" w:cs="Arial"/>
        </w:rPr>
        <w:t>, a partir de la cual pudiera computarse dicho plazo, por tal motivo es pertinente establecer que no existe plazo específico para la interposición de los recursos de revisión, y este puede ser presentado en cualquier momento. Por lo que la interposición del presente recurso de revisión resulta oportuna.</w:t>
      </w:r>
    </w:p>
    <w:bookmarkEnd w:id="0"/>
    <w:p w14:paraId="6810272C" w14:textId="77777777" w:rsidR="00263C5D" w:rsidRPr="0019334D" w:rsidRDefault="00263C5D" w:rsidP="00263C5D">
      <w:pPr>
        <w:widowControl w:val="0"/>
        <w:autoSpaceDE w:val="0"/>
        <w:autoSpaceDN w:val="0"/>
        <w:adjustRightInd w:val="0"/>
        <w:spacing w:before="100" w:beforeAutospacing="1" w:after="100" w:afterAutospacing="1" w:line="360" w:lineRule="auto"/>
        <w:jc w:val="both"/>
        <w:rPr>
          <w:rFonts w:ascii="Palatino Linotype" w:hAnsi="Palatino Linotype"/>
          <w:b/>
        </w:rPr>
      </w:pPr>
      <w:r w:rsidRPr="0019334D">
        <w:rPr>
          <w:rFonts w:ascii="Palatino Linotype" w:hAnsi="Palatino Linotype" w:cs="Arial"/>
          <w:b/>
        </w:rPr>
        <w:t xml:space="preserve">CUARTO. </w:t>
      </w:r>
      <w:proofErr w:type="spellStart"/>
      <w:r w:rsidRPr="0019334D">
        <w:rPr>
          <w:rFonts w:ascii="Palatino Linotype" w:hAnsi="Palatino Linotype" w:cs="Arial"/>
          <w:b/>
        </w:rPr>
        <w:t>Procedibilidad</w:t>
      </w:r>
      <w:proofErr w:type="spellEnd"/>
      <w:r w:rsidRPr="0019334D">
        <w:rPr>
          <w:rFonts w:ascii="Palatino Linotype" w:hAnsi="Palatino Linotype" w:cs="Arial"/>
          <w:b/>
        </w:rPr>
        <w:t xml:space="preserve">. </w:t>
      </w:r>
      <w:r w:rsidRPr="0019334D">
        <w:rPr>
          <w:rFonts w:ascii="Palatino Linotype" w:hAnsi="Palatino Linotype" w:cs="Arial"/>
        </w:rPr>
        <w:t xml:space="preserve">Esta Ponencia considera importante abordar el análisis de los requisitos de </w:t>
      </w:r>
      <w:proofErr w:type="spellStart"/>
      <w:r w:rsidRPr="0019334D">
        <w:rPr>
          <w:rFonts w:ascii="Palatino Linotype" w:hAnsi="Palatino Linotype" w:cs="Arial"/>
        </w:rPr>
        <w:t>procedibilidad</w:t>
      </w:r>
      <w:proofErr w:type="spellEnd"/>
      <w:r w:rsidRPr="0019334D">
        <w:rPr>
          <w:rFonts w:ascii="Palatino Linotype" w:hAnsi="Palatino Linotype" w:cs="Arial"/>
        </w:rPr>
        <w:t xml:space="preserve"> del recurso de revisión, así que, el artículo 180 de la </w:t>
      </w:r>
      <w:r w:rsidRPr="0019334D">
        <w:rPr>
          <w:rFonts w:ascii="Palatino Linotype" w:hAnsi="Palatino Linotype" w:cs="Arial"/>
          <w:lang w:eastAsia="es-MX"/>
        </w:rPr>
        <w:t xml:space="preserve">Ley de Transparencia y Acceso a la </w:t>
      </w:r>
      <w:r w:rsidRPr="0019334D">
        <w:rPr>
          <w:rFonts w:ascii="Palatino Linotype" w:hAnsi="Palatino Linotype" w:cs="Arial"/>
        </w:rPr>
        <w:t>Información</w:t>
      </w:r>
      <w:r w:rsidRPr="0019334D">
        <w:rPr>
          <w:rFonts w:ascii="Palatino Linotype" w:hAnsi="Palatino Linotype" w:cs="Arial"/>
          <w:lang w:eastAsia="es-MX"/>
        </w:rPr>
        <w:t xml:space="preserve"> Pública del Estado de México y Municipios, </w:t>
      </w:r>
      <w:r w:rsidRPr="0019334D">
        <w:rPr>
          <w:rFonts w:ascii="Palatino Linotype" w:hAnsi="Palatino Linotype" w:cs="Arial"/>
        </w:rPr>
        <w:t>establece lo siguiente:</w:t>
      </w:r>
    </w:p>
    <w:p w14:paraId="4EBBA0B8" w14:textId="77777777" w:rsidR="00263C5D" w:rsidRPr="0019334D" w:rsidRDefault="00263C5D" w:rsidP="00263C5D">
      <w:pPr>
        <w:ind w:left="851" w:right="902"/>
        <w:jc w:val="both"/>
        <w:rPr>
          <w:rFonts w:ascii="Palatino Linotype" w:hAnsi="Palatino Linotype"/>
          <w:b/>
          <w:i/>
          <w:sz w:val="22"/>
          <w:szCs w:val="22"/>
        </w:rPr>
      </w:pPr>
      <w:r w:rsidRPr="0019334D">
        <w:rPr>
          <w:rFonts w:ascii="Palatino Linotype" w:hAnsi="Palatino Linotype"/>
          <w:b/>
          <w:i/>
          <w:sz w:val="22"/>
          <w:szCs w:val="22"/>
        </w:rPr>
        <w:t xml:space="preserve">Artículo 180. </w:t>
      </w:r>
      <w:r w:rsidRPr="0019334D">
        <w:rPr>
          <w:rFonts w:ascii="Palatino Linotype" w:hAnsi="Palatino Linotype"/>
          <w:i/>
          <w:sz w:val="22"/>
          <w:szCs w:val="22"/>
        </w:rPr>
        <w:t xml:space="preserve">El </w:t>
      </w:r>
      <w:r w:rsidRPr="0019334D">
        <w:rPr>
          <w:rFonts w:ascii="Palatino Linotype" w:hAnsi="Palatino Linotype" w:cs="Arial"/>
          <w:i/>
          <w:sz w:val="22"/>
          <w:szCs w:val="22"/>
        </w:rPr>
        <w:t>recurso</w:t>
      </w:r>
      <w:r w:rsidRPr="0019334D">
        <w:rPr>
          <w:rFonts w:ascii="Palatino Linotype" w:hAnsi="Palatino Linotype"/>
          <w:i/>
          <w:sz w:val="22"/>
          <w:szCs w:val="22"/>
        </w:rPr>
        <w:t xml:space="preserve"> </w:t>
      </w:r>
      <w:r w:rsidRPr="0019334D">
        <w:rPr>
          <w:rFonts w:ascii="Palatino Linotype" w:hAnsi="Palatino Linotype" w:cs="Arial"/>
          <w:i/>
          <w:color w:val="222222"/>
          <w:sz w:val="22"/>
          <w:szCs w:val="22"/>
          <w:lang w:eastAsia="es-MX"/>
        </w:rPr>
        <w:t>de</w:t>
      </w:r>
      <w:r w:rsidRPr="0019334D">
        <w:rPr>
          <w:rFonts w:ascii="Palatino Linotype" w:hAnsi="Palatino Linotype"/>
          <w:i/>
          <w:sz w:val="22"/>
          <w:szCs w:val="22"/>
        </w:rPr>
        <w:t xml:space="preserve"> revisión contendrá:</w:t>
      </w:r>
      <w:r w:rsidRPr="0019334D">
        <w:rPr>
          <w:rFonts w:ascii="Palatino Linotype" w:hAnsi="Palatino Linotype"/>
          <w:b/>
          <w:i/>
          <w:sz w:val="22"/>
          <w:szCs w:val="22"/>
        </w:rPr>
        <w:t xml:space="preserve"> </w:t>
      </w:r>
    </w:p>
    <w:p w14:paraId="0F11959A" w14:textId="77777777" w:rsidR="00263C5D" w:rsidRPr="0019334D" w:rsidRDefault="00263C5D" w:rsidP="00263C5D">
      <w:pPr>
        <w:ind w:left="851" w:right="902"/>
        <w:jc w:val="both"/>
        <w:rPr>
          <w:rFonts w:ascii="Palatino Linotype" w:hAnsi="Palatino Linotype"/>
          <w:b/>
          <w:i/>
          <w:sz w:val="22"/>
          <w:szCs w:val="22"/>
        </w:rPr>
      </w:pPr>
      <w:r w:rsidRPr="0019334D">
        <w:rPr>
          <w:rFonts w:ascii="Palatino Linotype" w:hAnsi="Palatino Linotype"/>
          <w:b/>
          <w:i/>
          <w:sz w:val="22"/>
          <w:szCs w:val="22"/>
        </w:rPr>
        <w:t xml:space="preserve">I. </w:t>
      </w:r>
      <w:r w:rsidRPr="0019334D">
        <w:rPr>
          <w:rFonts w:ascii="Palatino Linotype" w:hAnsi="Palatino Linotype"/>
          <w:i/>
          <w:sz w:val="22"/>
          <w:szCs w:val="22"/>
        </w:rPr>
        <w:t xml:space="preserve">El sujeto obligado ante </w:t>
      </w:r>
      <w:r w:rsidRPr="0019334D">
        <w:rPr>
          <w:rFonts w:ascii="Palatino Linotype" w:hAnsi="Palatino Linotype" w:cs="Arial"/>
          <w:i/>
          <w:sz w:val="22"/>
          <w:szCs w:val="22"/>
        </w:rPr>
        <w:t>la</w:t>
      </w:r>
      <w:r w:rsidRPr="0019334D">
        <w:rPr>
          <w:rFonts w:ascii="Palatino Linotype" w:hAnsi="Palatino Linotype"/>
          <w:i/>
          <w:sz w:val="22"/>
          <w:szCs w:val="22"/>
        </w:rPr>
        <w:t xml:space="preserve"> cual </w:t>
      </w:r>
      <w:r w:rsidRPr="0019334D">
        <w:rPr>
          <w:rFonts w:ascii="Palatino Linotype" w:hAnsi="Palatino Linotype" w:cs="Arial"/>
          <w:i/>
          <w:color w:val="222222"/>
          <w:sz w:val="22"/>
          <w:szCs w:val="22"/>
          <w:lang w:eastAsia="es-MX"/>
        </w:rPr>
        <w:t>se</w:t>
      </w:r>
      <w:r w:rsidRPr="0019334D">
        <w:rPr>
          <w:rFonts w:ascii="Palatino Linotype" w:hAnsi="Palatino Linotype"/>
          <w:i/>
          <w:sz w:val="22"/>
          <w:szCs w:val="22"/>
        </w:rPr>
        <w:t xml:space="preserve"> presentó la solicitud;</w:t>
      </w:r>
      <w:r w:rsidRPr="0019334D">
        <w:rPr>
          <w:rFonts w:ascii="Palatino Linotype" w:hAnsi="Palatino Linotype"/>
          <w:b/>
          <w:i/>
          <w:sz w:val="22"/>
          <w:szCs w:val="22"/>
        </w:rPr>
        <w:t xml:space="preserve"> </w:t>
      </w:r>
    </w:p>
    <w:p w14:paraId="30A4F7DC" w14:textId="77777777" w:rsidR="00263C5D" w:rsidRPr="0019334D" w:rsidRDefault="00263C5D" w:rsidP="00263C5D">
      <w:pPr>
        <w:ind w:left="851" w:right="902"/>
        <w:jc w:val="both"/>
        <w:rPr>
          <w:rFonts w:ascii="Palatino Linotype" w:hAnsi="Palatino Linotype"/>
          <w:b/>
          <w:i/>
          <w:sz w:val="22"/>
          <w:szCs w:val="22"/>
        </w:rPr>
      </w:pPr>
      <w:r w:rsidRPr="0019334D">
        <w:rPr>
          <w:rFonts w:ascii="Palatino Linotype" w:hAnsi="Palatino Linotype"/>
          <w:b/>
          <w:i/>
          <w:sz w:val="22"/>
          <w:szCs w:val="22"/>
        </w:rPr>
        <w:lastRenderedPageBreak/>
        <w:t xml:space="preserve">II. El nombre del solicitante </w:t>
      </w:r>
      <w:r w:rsidRPr="0019334D">
        <w:rPr>
          <w:rFonts w:ascii="Palatino Linotype" w:hAnsi="Palatino Linotype" w:cs="Arial"/>
          <w:b/>
          <w:i/>
          <w:color w:val="222222"/>
          <w:sz w:val="22"/>
          <w:szCs w:val="22"/>
          <w:lang w:eastAsia="es-MX"/>
        </w:rPr>
        <w:t>que</w:t>
      </w:r>
      <w:r w:rsidRPr="0019334D">
        <w:rPr>
          <w:rFonts w:ascii="Palatino Linotype" w:hAnsi="Palatino Linotype"/>
          <w:b/>
          <w:i/>
          <w:sz w:val="22"/>
          <w:szCs w:val="22"/>
        </w:rPr>
        <w:t xml:space="preserve"> recurre </w:t>
      </w:r>
      <w:r w:rsidRPr="0019334D">
        <w:rPr>
          <w:rFonts w:ascii="Palatino Linotype" w:hAnsi="Palatino Linotype"/>
          <w:i/>
          <w:sz w:val="22"/>
          <w:szCs w:val="22"/>
        </w:rPr>
        <w:t>o de su representante y, en su caso, del tercero interesado, así como la dirección o medio que señale para recibir notificaciones;</w:t>
      </w:r>
      <w:r w:rsidRPr="0019334D">
        <w:rPr>
          <w:rFonts w:ascii="Palatino Linotype" w:hAnsi="Palatino Linotype"/>
          <w:b/>
          <w:i/>
          <w:sz w:val="22"/>
          <w:szCs w:val="22"/>
        </w:rPr>
        <w:t xml:space="preserve"> </w:t>
      </w:r>
    </w:p>
    <w:p w14:paraId="43C56E44" w14:textId="77777777" w:rsidR="00263C5D" w:rsidRPr="0019334D" w:rsidRDefault="00263C5D" w:rsidP="00263C5D">
      <w:pPr>
        <w:ind w:left="851" w:right="902"/>
        <w:jc w:val="both"/>
        <w:rPr>
          <w:rFonts w:ascii="Palatino Linotype" w:hAnsi="Palatino Linotype"/>
          <w:b/>
          <w:i/>
          <w:sz w:val="22"/>
          <w:szCs w:val="22"/>
        </w:rPr>
      </w:pPr>
      <w:r w:rsidRPr="0019334D">
        <w:rPr>
          <w:rFonts w:ascii="Palatino Linotype" w:hAnsi="Palatino Linotype"/>
          <w:b/>
          <w:i/>
          <w:sz w:val="22"/>
          <w:szCs w:val="22"/>
        </w:rPr>
        <w:t xml:space="preserve">III. </w:t>
      </w:r>
      <w:r w:rsidRPr="0019334D">
        <w:rPr>
          <w:rFonts w:ascii="Palatino Linotype" w:hAnsi="Palatino Linotype"/>
          <w:i/>
          <w:sz w:val="22"/>
          <w:szCs w:val="22"/>
        </w:rPr>
        <w:t xml:space="preserve">El número de folio de </w:t>
      </w:r>
      <w:r w:rsidRPr="0019334D">
        <w:rPr>
          <w:rFonts w:ascii="Palatino Linotype" w:hAnsi="Palatino Linotype" w:cs="Arial"/>
          <w:i/>
          <w:color w:val="222222"/>
          <w:sz w:val="22"/>
          <w:szCs w:val="22"/>
          <w:lang w:eastAsia="es-MX"/>
        </w:rPr>
        <w:t>respuesta</w:t>
      </w:r>
      <w:r w:rsidRPr="0019334D">
        <w:rPr>
          <w:rFonts w:ascii="Palatino Linotype" w:hAnsi="Palatino Linotype"/>
          <w:i/>
          <w:sz w:val="22"/>
          <w:szCs w:val="22"/>
        </w:rPr>
        <w:t xml:space="preserve"> de la solicitud de acceso; </w:t>
      </w:r>
    </w:p>
    <w:p w14:paraId="0823FB27" w14:textId="77777777" w:rsidR="00263C5D" w:rsidRPr="0019334D" w:rsidRDefault="00263C5D" w:rsidP="00263C5D">
      <w:pPr>
        <w:ind w:left="851" w:right="902"/>
        <w:jc w:val="both"/>
        <w:rPr>
          <w:rFonts w:ascii="Palatino Linotype" w:hAnsi="Palatino Linotype"/>
          <w:b/>
          <w:i/>
          <w:sz w:val="22"/>
          <w:szCs w:val="22"/>
        </w:rPr>
      </w:pPr>
      <w:r w:rsidRPr="0019334D">
        <w:rPr>
          <w:rFonts w:ascii="Palatino Linotype" w:hAnsi="Palatino Linotype"/>
          <w:b/>
          <w:i/>
          <w:sz w:val="22"/>
          <w:szCs w:val="22"/>
        </w:rPr>
        <w:t xml:space="preserve">IV. </w:t>
      </w:r>
      <w:r w:rsidRPr="0019334D">
        <w:rPr>
          <w:rFonts w:ascii="Palatino Linotype" w:hAnsi="Palatino Linotype"/>
          <w:i/>
          <w:sz w:val="22"/>
          <w:szCs w:val="22"/>
        </w:rPr>
        <w:t xml:space="preserve">La fecha en que fue </w:t>
      </w:r>
      <w:r w:rsidRPr="0019334D">
        <w:rPr>
          <w:rFonts w:ascii="Palatino Linotype" w:hAnsi="Palatino Linotype" w:cs="Arial"/>
          <w:i/>
          <w:color w:val="222222"/>
          <w:sz w:val="22"/>
          <w:szCs w:val="22"/>
          <w:lang w:eastAsia="es-MX"/>
        </w:rPr>
        <w:t>notificada</w:t>
      </w:r>
      <w:r w:rsidRPr="0019334D">
        <w:rPr>
          <w:rFonts w:ascii="Palatino Linotype" w:hAnsi="Palatino Linotype"/>
          <w:i/>
          <w:sz w:val="22"/>
          <w:szCs w:val="22"/>
        </w:rPr>
        <w:t xml:space="preserve"> la respuesta al solicitante o tuvo conocimiento del acto reclamado, o de presentación de la solicitud, en caso de falta de respuesta;</w:t>
      </w:r>
      <w:r w:rsidRPr="0019334D">
        <w:rPr>
          <w:rFonts w:ascii="Palatino Linotype" w:hAnsi="Palatino Linotype"/>
          <w:b/>
          <w:i/>
          <w:sz w:val="22"/>
          <w:szCs w:val="22"/>
        </w:rPr>
        <w:t xml:space="preserve"> </w:t>
      </w:r>
    </w:p>
    <w:p w14:paraId="6766AF7A" w14:textId="77777777" w:rsidR="00263C5D" w:rsidRPr="0019334D" w:rsidRDefault="00263C5D" w:rsidP="00263C5D">
      <w:pPr>
        <w:ind w:left="851" w:right="902"/>
        <w:jc w:val="both"/>
        <w:rPr>
          <w:rFonts w:ascii="Palatino Linotype" w:hAnsi="Palatino Linotype"/>
          <w:b/>
          <w:i/>
          <w:sz w:val="22"/>
          <w:szCs w:val="22"/>
        </w:rPr>
      </w:pPr>
      <w:r w:rsidRPr="0019334D">
        <w:rPr>
          <w:rFonts w:ascii="Palatino Linotype" w:hAnsi="Palatino Linotype"/>
          <w:b/>
          <w:i/>
          <w:sz w:val="22"/>
          <w:szCs w:val="22"/>
        </w:rPr>
        <w:t xml:space="preserve">V. </w:t>
      </w:r>
      <w:r w:rsidRPr="0019334D">
        <w:rPr>
          <w:rFonts w:ascii="Palatino Linotype" w:hAnsi="Palatino Linotype"/>
          <w:i/>
          <w:sz w:val="22"/>
          <w:szCs w:val="22"/>
        </w:rPr>
        <w:t xml:space="preserve">El acto que se </w:t>
      </w:r>
      <w:r w:rsidRPr="0019334D">
        <w:rPr>
          <w:rFonts w:ascii="Palatino Linotype" w:hAnsi="Palatino Linotype" w:cs="Arial"/>
          <w:i/>
          <w:color w:val="222222"/>
          <w:sz w:val="22"/>
          <w:szCs w:val="22"/>
          <w:lang w:eastAsia="es-MX"/>
        </w:rPr>
        <w:t>recurre</w:t>
      </w:r>
      <w:r w:rsidRPr="0019334D">
        <w:rPr>
          <w:rFonts w:ascii="Palatino Linotype" w:hAnsi="Palatino Linotype"/>
          <w:i/>
          <w:sz w:val="22"/>
          <w:szCs w:val="22"/>
        </w:rPr>
        <w:t>;</w:t>
      </w:r>
      <w:r w:rsidRPr="0019334D">
        <w:rPr>
          <w:rFonts w:ascii="Palatino Linotype" w:hAnsi="Palatino Linotype"/>
          <w:b/>
          <w:i/>
          <w:sz w:val="22"/>
          <w:szCs w:val="22"/>
        </w:rPr>
        <w:t xml:space="preserve"> </w:t>
      </w:r>
    </w:p>
    <w:p w14:paraId="6966D0E1" w14:textId="77777777" w:rsidR="00263C5D" w:rsidRPr="0019334D" w:rsidRDefault="00263C5D" w:rsidP="00263C5D">
      <w:pPr>
        <w:ind w:left="851" w:right="902"/>
        <w:jc w:val="both"/>
        <w:rPr>
          <w:rFonts w:ascii="Palatino Linotype" w:hAnsi="Palatino Linotype"/>
          <w:b/>
          <w:i/>
          <w:sz w:val="22"/>
          <w:szCs w:val="22"/>
        </w:rPr>
      </w:pPr>
      <w:r w:rsidRPr="0019334D">
        <w:rPr>
          <w:rFonts w:ascii="Palatino Linotype" w:hAnsi="Palatino Linotype"/>
          <w:b/>
          <w:i/>
          <w:sz w:val="22"/>
          <w:szCs w:val="22"/>
        </w:rPr>
        <w:t xml:space="preserve">VI. </w:t>
      </w:r>
      <w:r w:rsidRPr="0019334D">
        <w:rPr>
          <w:rFonts w:ascii="Palatino Linotype" w:hAnsi="Palatino Linotype"/>
          <w:i/>
          <w:sz w:val="22"/>
          <w:szCs w:val="22"/>
        </w:rPr>
        <w:t xml:space="preserve">Las razones o </w:t>
      </w:r>
      <w:r w:rsidRPr="0019334D">
        <w:rPr>
          <w:rFonts w:ascii="Palatino Linotype" w:hAnsi="Palatino Linotype" w:cs="Arial"/>
          <w:i/>
          <w:color w:val="222222"/>
          <w:sz w:val="22"/>
          <w:szCs w:val="22"/>
          <w:lang w:eastAsia="es-MX"/>
        </w:rPr>
        <w:t>motivos</w:t>
      </w:r>
      <w:r w:rsidRPr="0019334D">
        <w:rPr>
          <w:rFonts w:ascii="Palatino Linotype" w:hAnsi="Palatino Linotype"/>
          <w:i/>
          <w:sz w:val="22"/>
          <w:szCs w:val="22"/>
        </w:rPr>
        <w:t xml:space="preserve"> de inconformidad;</w:t>
      </w:r>
      <w:r w:rsidRPr="0019334D">
        <w:rPr>
          <w:rFonts w:ascii="Palatino Linotype" w:hAnsi="Palatino Linotype"/>
          <w:b/>
          <w:i/>
          <w:sz w:val="22"/>
          <w:szCs w:val="22"/>
        </w:rPr>
        <w:t xml:space="preserve"> </w:t>
      </w:r>
    </w:p>
    <w:p w14:paraId="286847B8" w14:textId="77777777" w:rsidR="00263C5D" w:rsidRPr="0019334D" w:rsidRDefault="00263C5D" w:rsidP="00263C5D">
      <w:pPr>
        <w:ind w:left="851" w:right="902"/>
        <w:jc w:val="both"/>
        <w:rPr>
          <w:rFonts w:ascii="Palatino Linotype" w:hAnsi="Palatino Linotype"/>
          <w:b/>
          <w:i/>
          <w:sz w:val="22"/>
          <w:szCs w:val="22"/>
        </w:rPr>
      </w:pPr>
      <w:r w:rsidRPr="0019334D">
        <w:rPr>
          <w:rFonts w:ascii="Palatino Linotype" w:hAnsi="Palatino Linotype"/>
          <w:b/>
          <w:i/>
          <w:sz w:val="22"/>
          <w:szCs w:val="22"/>
        </w:rPr>
        <w:t xml:space="preserve">VII. </w:t>
      </w:r>
      <w:r w:rsidRPr="0019334D">
        <w:rPr>
          <w:rFonts w:ascii="Palatino Linotype" w:hAnsi="Palatino Linotype"/>
          <w:i/>
          <w:sz w:val="22"/>
          <w:szCs w:val="22"/>
        </w:rPr>
        <w:t>La copia de la respuesta que se impugna y, en su caso, de la notificación correspondiente, en el caso de respuesta de la solicitud; y</w:t>
      </w:r>
      <w:r w:rsidRPr="0019334D">
        <w:rPr>
          <w:rFonts w:ascii="Palatino Linotype" w:hAnsi="Palatino Linotype"/>
          <w:b/>
          <w:i/>
          <w:sz w:val="22"/>
          <w:szCs w:val="22"/>
        </w:rPr>
        <w:t xml:space="preserve"> </w:t>
      </w:r>
    </w:p>
    <w:p w14:paraId="43941A9C" w14:textId="77777777" w:rsidR="00263C5D" w:rsidRPr="0019334D" w:rsidRDefault="00263C5D" w:rsidP="00263C5D">
      <w:pPr>
        <w:ind w:left="851" w:right="902"/>
        <w:jc w:val="both"/>
        <w:rPr>
          <w:rFonts w:ascii="Palatino Linotype" w:hAnsi="Palatino Linotype"/>
          <w:i/>
          <w:sz w:val="22"/>
          <w:szCs w:val="22"/>
        </w:rPr>
      </w:pPr>
      <w:r w:rsidRPr="0019334D">
        <w:rPr>
          <w:rFonts w:ascii="Palatino Linotype" w:hAnsi="Palatino Linotype"/>
          <w:b/>
          <w:i/>
          <w:sz w:val="22"/>
          <w:szCs w:val="22"/>
        </w:rPr>
        <w:t xml:space="preserve">VIII. </w:t>
      </w:r>
      <w:r w:rsidRPr="0019334D">
        <w:rPr>
          <w:rFonts w:ascii="Palatino Linotype" w:hAnsi="Palatino Linotype"/>
          <w:i/>
          <w:sz w:val="22"/>
          <w:szCs w:val="22"/>
        </w:rPr>
        <w:t xml:space="preserve">Firma del recurrente, en su caso, cuando se presente por escrito, requisito sin el cual se dará trámite al recurso. </w:t>
      </w:r>
    </w:p>
    <w:p w14:paraId="23CDB86D" w14:textId="77777777" w:rsidR="00263C5D" w:rsidRPr="0019334D" w:rsidRDefault="00263C5D" w:rsidP="00263C5D">
      <w:pPr>
        <w:ind w:left="851" w:right="902"/>
        <w:jc w:val="both"/>
        <w:rPr>
          <w:rFonts w:ascii="Palatino Linotype" w:hAnsi="Palatino Linotype"/>
          <w:i/>
          <w:sz w:val="22"/>
          <w:szCs w:val="22"/>
        </w:rPr>
      </w:pPr>
      <w:r w:rsidRPr="0019334D">
        <w:rPr>
          <w:rFonts w:ascii="Palatino Linotype" w:hAnsi="Palatino Linotype"/>
          <w:i/>
          <w:sz w:val="22"/>
          <w:szCs w:val="22"/>
        </w:rPr>
        <w:t xml:space="preserve">Adicionalmente, se podrán anexar las pruebas y demás elementos que considere procedentes someter a juicio del Instituto. </w:t>
      </w:r>
    </w:p>
    <w:p w14:paraId="2628FAB3" w14:textId="77777777" w:rsidR="00263C5D" w:rsidRPr="0019334D" w:rsidRDefault="00263C5D" w:rsidP="00263C5D">
      <w:pPr>
        <w:ind w:left="851" w:right="902"/>
        <w:jc w:val="both"/>
        <w:rPr>
          <w:rFonts w:ascii="Palatino Linotype" w:hAnsi="Palatino Linotype"/>
          <w:i/>
          <w:sz w:val="22"/>
          <w:szCs w:val="22"/>
        </w:rPr>
      </w:pPr>
      <w:r w:rsidRPr="0019334D">
        <w:rPr>
          <w:rFonts w:ascii="Palatino Linotype" w:hAnsi="Palatino Linotype"/>
          <w:i/>
          <w:sz w:val="22"/>
          <w:szCs w:val="22"/>
        </w:rPr>
        <w:t xml:space="preserve">En ningún caso será necesario que el particular ratifique el recurso de revisión interpuesto. </w:t>
      </w:r>
    </w:p>
    <w:p w14:paraId="0D267B59" w14:textId="77777777" w:rsidR="00263C5D" w:rsidRPr="0019334D" w:rsidRDefault="00263C5D" w:rsidP="00263C5D">
      <w:pPr>
        <w:ind w:left="851" w:right="902"/>
        <w:jc w:val="both"/>
        <w:rPr>
          <w:rFonts w:ascii="Palatino Linotype" w:hAnsi="Palatino Linotype"/>
          <w:i/>
          <w:sz w:val="22"/>
          <w:szCs w:val="22"/>
        </w:rPr>
      </w:pPr>
      <w:r w:rsidRPr="0019334D">
        <w:rPr>
          <w:rFonts w:ascii="Palatino Linotype" w:hAnsi="Palatino Linotype"/>
          <w:b/>
          <w:i/>
          <w:sz w:val="22"/>
          <w:szCs w:val="22"/>
        </w:rPr>
        <w:t xml:space="preserve">En caso de </w:t>
      </w:r>
      <w:r w:rsidRPr="0019334D">
        <w:rPr>
          <w:rFonts w:ascii="Palatino Linotype" w:hAnsi="Palatino Linotype" w:cs="Arial"/>
          <w:b/>
          <w:i/>
          <w:color w:val="222222"/>
          <w:sz w:val="22"/>
          <w:szCs w:val="22"/>
          <w:lang w:eastAsia="es-MX"/>
        </w:rPr>
        <w:t>que</w:t>
      </w:r>
      <w:r w:rsidRPr="0019334D">
        <w:rPr>
          <w:rFonts w:ascii="Palatino Linotype" w:hAnsi="Palatino Linotype"/>
          <w:b/>
          <w:i/>
          <w:sz w:val="22"/>
          <w:szCs w:val="22"/>
        </w:rPr>
        <w:t xml:space="preserve"> el recurso se interponga de manera electrónica no será indispensable que contengan los requisitos establecidos en las fracciones II</w:t>
      </w:r>
      <w:r w:rsidRPr="0019334D">
        <w:rPr>
          <w:rFonts w:ascii="Palatino Linotype" w:hAnsi="Palatino Linotype"/>
          <w:i/>
          <w:sz w:val="22"/>
          <w:szCs w:val="22"/>
        </w:rPr>
        <w:t xml:space="preserve">, IV, VII y VIII. </w:t>
      </w:r>
    </w:p>
    <w:p w14:paraId="1856C267" w14:textId="77777777" w:rsidR="00263C5D" w:rsidRPr="0019334D" w:rsidRDefault="00263C5D" w:rsidP="00263C5D">
      <w:pPr>
        <w:ind w:left="851" w:right="902"/>
        <w:jc w:val="both"/>
        <w:rPr>
          <w:rFonts w:ascii="Palatino Linotype" w:hAnsi="Palatino Linotype"/>
          <w:i/>
          <w:sz w:val="22"/>
          <w:szCs w:val="22"/>
        </w:rPr>
      </w:pPr>
      <w:r w:rsidRPr="0019334D">
        <w:rPr>
          <w:rFonts w:ascii="Palatino Linotype" w:hAnsi="Palatino Linotype"/>
          <w:i/>
          <w:sz w:val="22"/>
          <w:szCs w:val="22"/>
        </w:rPr>
        <w:t>(Énfasis añadido)</w:t>
      </w:r>
    </w:p>
    <w:p w14:paraId="536C9E51" w14:textId="77777777" w:rsidR="00263C5D" w:rsidRPr="0019334D" w:rsidRDefault="00263C5D" w:rsidP="00263C5D">
      <w:pPr>
        <w:spacing w:before="100" w:beforeAutospacing="1" w:after="100" w:afterAutospacing="1" w:line="360" w:lineRule="auto"/>
        <w:jc w:val="both"/>
        <w:rPr>
          <w:rFonts w:ascii="Palatino Linotype" w:hAnsi="Palatino Linotype"/>
        </w:rPr>
      </w:pPr>
      <w:r w:rsidRPr="0019334D">
        <w:rPr>
          <w:rFonts w:ascii="Palatino Linotype" w:hAnsi="Palatino Linotype"/>
        </w:rPr>
        <w:t xml:space="preserve">En principio, de una interpretación del artículo transcrito se observa que los requisitos que </w:t>
      </w:r>
      <w:r w:rsidRPr="0019334D">
        <w:rPr>
          <w:rFonts w:ascii="Palatino Linotype" w:hAnsi="Palatino Linotype" w:cs="Arial"/>
        </w:rPr>
        <w:t>deberán</w:t>
      </w:r>
      <w:r w:rsidRPr="0019334D">
        <w:rPr>
          <w:rFonts w:ascii="Palatino Linotype" w:hAnsi="Palatino Linotype"/>
        </w:rPr>
        <w:t xml:space="preserve"> </w:t>
      </w:r>
      <w:r w:rsidRPr="0019334D">
        <w:rPr>
          <w:rFonts w:ascii="Palatino Linotype" w:hAnsi="Palatino Linotype" w:cs="Arial"/>
        </w:rPr>
        <w:t>contener</w:t>
      </w:r>
      <w:r w:rsidRPr="0019334D">
        <w:rPr>
          <w:rFonts w:ascii="Palatino Linotype" w:hAnsi="Palatino Linotype"/>
        </w:rPr>
        <w:t xml:space="preserve"> los recursos de revisión; sobre el particular, de la revisión del expediente electrónico del </w:t>
      </w:r>
      <w:r w:rsidRPr="0019334D">
        <w:rPr>
          <w:rFonts w:ascii="Palatino Linotype" w:hAnsi="Palatino Linotype"/>
          <w:b/>
        </w:rPr>
        <w:t>SAIMEX</w:t>
      </w:r>
      <w:r w:rsidRPr="0019334D">
        <w:rPr>
          <w:rFonts w:ascii="Palatino Linotype" w:hAnsi="Palatino Linotype"/>
        </w:rPr>
        <w:t xml:space="preserve"> se desprende que la parte solicitante y ahora </w:t>
      </w:r>
      <w:r w:rsidRPr="0019334D">
        <w:rPr>
          <w:rFonts w:ascii="Palatino Linotype" w:hAnsi="Palatino Linotype"/>
          <w:b/>
        </w:rPr>
        <w:t>RECURRENTE</w:t>
      </w:r>
      <w:r w:rsidRPr="0019334D">
        <w:rPr>
          <w:rFonts w:ascii="Palatino Linotype" w:hAnsi="Palatino Linotype"/>
        </w:rPr>
        <w:t xml:space="preserve">, en ejercicio de su derecho de acceso a la información pública, </w:t>
      </w:r>
      <w:r w:rsidRPr="0019334D">
        <w:rPr>
          <w:rFonts w:ascii="Palatino Linotype" w:hAnsi="Palatino Linotype"/>
          <w:b/>
        </w:rPr>
        <w:t>no proporcionó un nombre completo</w:t>
      </w:r>
      <w:r w:rsidRPr="0019334D">
        <w:rPr>
          <w:rFonts w:ascii="Palatino Linotype" w:hAnsi="Palatino Linotype"/>
        </w:rPr>
        <w:t xml:space="preserve"> que lo hiciera identificable; por lo que, no se tiene certeza sobre su identidad, lo que en estricto sentido, provoca que </w:t>
      </w:r>
      <w:r w:rsidRPr="0019334D">
        <w:rPr>
          <w:rFonts w:ascii="Palatino Linotype" w:hAnsi="Palatino Linotype" w:cs="Arial"/>
        </w:rPr>
        <w:t>no</w:t>
      </w:r>
      <w:r w:rsidRPr="0019334D">
        <w:rPr>
          <w:rFonts w:ascii="Palatino Linotype" w:hAnsi="Palatino Linotype"/>
        </w:rPr>
        <w:t xml:space="preserve"> se colmen los requisitos establecidos en el citado artículo 180 de la Ley de Transparencia.</w:t>
      </w:r>
    </w:p>
    <w:p w14:paraId="09026C69" w14:textId="77777777" w:rsidR="00263C5D" w:rsidRPr="0019334D" w:rsidRDefault="00263C5D" w:rsidP="00263C5D">
      <w:pPr>
        <w:spacing w:before="100" w:beforeAutospacing="1" w:after="100" w:afterAutospacing="1" w:line="360" w:lineRule="auto"/>
        <w:jc w:val="both"/>
        <w:rPr>
          <w:rFonts w:ascii="Palatino Linotype" w:hAnsi="Palatino Linotype" w:cs="Arial"/>
          <w:color w:val="000000"/>
        </w:rPr>
      </w:pPr>
      <w:r w:rsidRPr="0019334D">
        <w:rPr>
          <w:rFonts w:ascii="Palatino Linotype" w:hAnsi="Palatino Linotype"/>
        </w:rPr>
        <w:t xml:space="preserve">Empero lo anterior, debe destacarse que el artículo 15 de </w:t>
      </w:r>
      <w:r w:rsidRPr="0019334D">
        <w:rPr>
          <w:rFonts w:ascii="Palatino Linotype" w:hAnsi="Palatino Linotype" w:cs="Arial"/>
          <w:lang w:eastAsia="es-MX"/>
        </w:rPr>
        <w:t xml:space="preserve">Ley de Transparencia y Acceso a la </w:t>
      </w:r>
      <w:r w:rsidRPr="0019334D">
        <w:rPr>
          <w:rFonts w:ascii="Palatino Linotype" w:hAnsi="Palatino Linotype" w:cs="Arial"/>
        </w:rPr>
        <w:t>Información</w:t>
      </w:r>
      <w:r w:rsidRPr="0019334D">
        <w:rPr>
          <w:rFonts w:ascii="Palatino Linotype" w:hAnsi="Palatino Linotype" w:cs="Arial"/>
          <w:lang w:eastAsia="es-MX"/>
        </w:rPr>
        <w:t xml:space="preserve"> Pública del Estado de México y Municipios </w:t>
      </w:r>
      <w:r w:rsidRPr="0019334D">
        <w:rPr>
          <w:rFonts w:ascii="Palatino Linotype" w:hAnsi="Palatino Linotype" w:cs="Arial"/>
          <w:iCs/>
        </w:rPr>
        <w:t xml:space="preserve">prevé que, </w:t>
      </w:r>
      <w:r w:rsidRPr="0019334D">
        <w:rPr>
          <w:rFonts w:ascii="Palatino Linotype" w:hAnsi="Palatino Linotype"/>
        </w:rPr>
        <w:t xml:space="preserve">toda persona tendrá acceso a la información </w:t>
      </w:r>
      <w:r w:rsidRPr="0019334D">
        <w:rPr>
          <w:rFonts w:ascii="Palatino Linotype" w:hAnsi="Palatino Linotype" w:cs="Arial"/>
          <w:color w:val="000000"/>
        </w:rPr>
        <w:t xml:space="preserve">sin necesidad de acreditar interés alguno o </w:t>
      </w:r>
      <w:r w:rsidRPr="0019334D">
        <w:rPr>
          <w:rFonts w:ascii="Palatino Linotype" w:hAnsi="Palatino Linotype" w:cs="Arial"/>
          <w:color w:val="000000"/>
        </w:rPr>
        <w:lastRenderedPageBreak/>
        <w:t xml:space="preserve">justificar su utilización, de lo que se infiere que para el </w:t>
      </w:r>
      <w:r w:rsidRPr="0019334D">
        <w:rPr>
          <w:rFonts w:ascii="Palatino Linotype" w:hAnsi="Palatino Linotype"/>
        </w:rPr>
        <w:t>ejercicio</w:t>
      </w:r>
      <w:r w:rsidRPr="0019334D">
        <w:rPr>
          <w:rFonts w:ascii="Palatino Linotype" w:hAnsi="Palatino Linotype" w:cs="Arial"/>
          <w:color w:val="000000"/>
        </w:rPr>
        <w:t xml:space="preserve"> del derecho de acceso a la información pública, </w:t>
      </w:r>
      <w:r w:rsidRPr="0019334D">
        <w:rPr>
          <w:rFonts w:ascii="Palatino Linotype" w:hAnsi="Palatino Linotype" w:cs="Arial"/>
          <w:b/>
          <w:color w:val="000000"/>
        </w:rPr>
        <w:t xml:space="preserve">el nombre no es un requisito </w:t>
      </w:r>
      <w:r w:rsidRPr="0019334D">
        <w:rPr>
          <w:rFonts w:ascii="Palatino Linotype" w:hAnsi="Palatino Linotype" w:cs="Arial"/>
          <w:b/>
          <w:i/>
          <w:color w:val="000000"/>
        </w:rPr>
        <w:t>sine qua non</w:t>
      </w:r>
      <w:r w:rsidRPr="0019334D">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3D05A999" w14:textId="77777777" w:rsidR="00263C5D" w:rsidRPr="0019334D" w:rsidRDefault="00263C5D" w:rsidP="00263C5D">
      <w:pPr>
        <w:spacing w:before="100" w:beforeAutospacing="1" w:after="100" w:afterAutospacing="1" w:line="360" w:lineRule="auto"/>
        <w:jc w:val="both"/>
        <w:rPr>
          <w:rFonts w:ascii="Palatino Linotype" w:hAnsi="Palatino Linotype" w:cstheme="minorBidi"/>
        </w:rPr>
      </w:pPr>
      <w:r w:rsidRPr="0019334D">
        <w:rPr>
          <w:rFonts w:ascii="Palatino Linotype" w:hAnsi="Palatino Linotype"/>
        </w:rPr>
        <w:t xml:space="preserve">Correlativo a ello, cabe mencionar que los artículos 6, Apartado A, fracciones I, III, V y VI de la </w:t>
      </w:r>
      <w:r w:rsidRPr="0019334D">
        <w:rPr>
          <w:rFonts w:ascii="Palatino Linotype" w:hAnsi="Palatino Linotype" w:cs="Arial"/>
        </w:rPr>
        <w:t>Constitución</w:t>
      </w:r>
      <w:r w:rsidRPr="0019334D">
        <w:rPr>
          <w:rFonts w:ascii="Palatino Linotype" w:hAnsi="Palatino Linotype"/>
        </w:rPr>
        <w:t xml:space="preserve"> Política de los Estados Unidos Mexicanos y 5 párrafos vigésimo segundo, vigésimo tercero y vigésimo cuarto,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1D4827EE" w14:textId="77777777" w:rsidR="00263C5D" w:rsidRPr="0019334D" w:rsidRDefault="00263C5D" w:rsidP="00263C5D">
      <w:pPr>
        <w:ind w:left="851" w:right="902"/>
        <w:jc w:val="center"/>
        <w:rPr>
          <w:rFonts w:ascii="Palatino Linotype" w:hAnsi="Palatino Linotype" w:cs="Arial"/>
          <w:b/>
          <w:i/>
          <w:sz w:val="22"/>
          <w:szCs w:val="22"/>
        </w:rPr>
      </w:pPr>
      <w:r w:rsidRPr="0019334D">
        <w:rPr>
          <w:rFonts w:ascii="Palatino Linotype" w:hAnsi="Palatino Linotype" w:cs="Arial"/>
          <w:b/>
          <w:i/>
          <w:sz w:val="22"/>
          <w:szCs w:val="22"/>
        </w:rPr>
        <w:t>Constitución Política de los Estados Unidos Mexicanos</w:t>
      </w:r>
    </w:p>
    <w:p w14:paraId="743084AA" w14:textId="77777777" w:rsidR="00263C5D" w:rsidRPr="0019334D" w:rsidRDefault="00263C5D" w:rsidP="00263C5D">
      <w:pPr>
        <w:ind w:left="851" w:right="902"/>
        <w:jc w:val="both"/>
        <w:rPr>
          <w:rFonts w:ascii="Palatino Linotype" w:hAnsi="Palatino Linotype" w:cs="Arial"/>
          <w:i/>
          <w:sz w:val="22"/>
          <w:szCs w:val="22"/>
        </w:rPr>
      </w:pPr>
      <w:r w:rsidRPr="0019334D">
        <w:rPr>
          <w:rFonts w:ascii="Palatino Linotype" w:hAnsi="Palatino Linotype" w:cs="Arial"/>
          <w:i/>
          <w:sz w:val="22"/>
          <w:szCs w:val="22"/>
        </w:rPr>
        <w:t>“</w:t>
      </w:r>
      <w:r w:rsidRPr="0019334D">
        <w:rPr>
          <w:rFonts w:ascii="Palatino Linotype" w:hAnsi="Palatino Linotype" w:cs="Arial"/>
          <w:b/>
          <w:i/>
          <w:sz w:val="22"/>
          <w:szCs w:val="22"/>
        </w:rPr>
        <w:t>Artículo 6o.</w:t>
      </w:r>
      <w:r w:rsidRPr="0019334D">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19334D">
        <w:rPr>
          <w:rFonts w:ascii="Palatino Linotype" w:hAnsi="Palatino Linotype" w:cs="Arial"/>
          <w:b/>
          <w:i/>
          <w:sz w:val="22"/>
          <w:szCs w:val="22"/>
        </w:rPr>
        <w:t>El derecho a la información será garantizado por el Estado.</w:t>
      </w:r>
      <w:r w:rsidRPr="0019334D">
        <w:rPr>
          <w:rFonts w:ascii="Palatino Linotype" w:hAnsi="Palatino Linotype" w:cs="Arial"/>
          <w:i/>
          <w:sz w:val="22"/>
          <w:szCs w:val="22"/>
        </w:rPr>
        <w:t xml:space="preserve"> </w:t>
      </w:r>
    </w:p>
    <w:p w14:paraId="045E583C" w14:textId="77777777" w:rsidR="00263C5D" w:rsidRPr="0019334D" w:rsidRDefault="00263C5D" w:rsidP="00263C5D">
      <w:pPr>
        <w:ind w:left="851" w:right="902"/>
        <w:jc w:val="both"/>
        <w:rPr>
          <w:rFonts w:ascii="Palatino Linotype" w:hAnsi="Palatino Linotype" w:cs="Arial"/>
          <w:i/>
          <w:sz w:val="22"/>
          <w:szCs w:val="22"/>
        </w:rPr>
      </w:pPr>
      <w:r w:rsidRPr="0019334D">
        <w:rPr>
          <w:rFonts w:ascii="Palatino Linotype" w:hAnsi="Palatino Linotype" w:cs="Arial"/>
          <w:b/>
          <w:i/>
          <w:sz w:val="22"/>
          <w:szCs w:val="22"/>
        </w:rPr>
        <w:t xml:space="preserve">Toda persona tiene </w:t>
      </w:r>
      <w:r w:rsidRPr="0019334D">
        <w:rPr>
          <w:rFonts w:ascii="Palatino Linotype" w:hAnsi="Palatino Linotype"/>
          <w:b/>
          <w:i/>
          <w:sz w:val="22"/>
          <w:szCs w:val="22"/>
        </w:rPr>
        <w:t>derecho</w:t>
      </w:r>
      <w:r w:rsidRPr="0019334D">
        <w:rPr>
          <w:rFonts w:ascii="Palatino Linotype" w:hAnsi="Palatino Linotype" w:cs="Arial"/>
          <w:b/>
          <w:i/>
          <w:sz w:val="22"/>
          <w:szCs w:val="22"/>
        </w:rPr>
        <w:t xml:space="preserve"> al libre acceso a información plural y oportuna, así como a buscar, recibir y difundir información e ideas de toda índole por cualquier medio de expresión</w:t>
      </w:r>
      <w:r w:rsidRPr="0019334D">
        <w:rPr>
          <w:rFonts w:ascii="Palatino Linotype" w:hAnsi="Palatino Linotype" w:cs="Arial"/>
          <w:i/>
          <w:sz w:val="22"/>
          <w:szCs w:val="22"/>
        </w:rPr>
        <w:t>.</w:t>
      </w:r>
    </w:p>
    <w:p w14:paraId="326BAD9F" w14:textId="77777777" w:rsidR="00263C5D" w:rsidRPr="0019334D" w:rsidRDefault="00263C5D" w:rsidP="00263C5D">
      <w:pPr>
        <w:ind w:left="851" w:right="902"/>
        <w:jc w:val="both"/>
        <w:rPr>
          <w:rFonts w:ascii="Palatino Linotype" w:hAnsi="Palatino Linotype" w:cs="Arial"/>
          <w:i/>
          <w:sz w:val="22"/>
          <w:szCs w:val="22"/>
        </w:rPr>
      </w:pPr>
      <w:r w:rsidRPr="0019334D">
        <w:rPr>
          <w:rFonts w:ascii="Palatino Linotype" w:hAnsi="Palatino Linotype" w:cs="Arial"/>
          <w:i/>
          <w:sz w:val="22"/>
          <w:szCs w:val="22"/>
        </w:rPr>
        <w:t xml:space="preserve">Para efectos de lo </w:t>
      </w:r>
      <w:r w:rsidRPr="0019334D">
        <w:rPr>
          <w:rFonts w:ascii="Palatino Linotype" w:hAnsi="Palatino Linotype"/>
          <w:i/>
          <w:sz w:val="22"/>
          <w:szCs w:val="22"/>
        </w:rPr>
        <w:t>dispuesto</w:t>
      </w:r>
      <w:r w:rsidRPr="0019334D">
        <w:rPr>
          <w:rFonts w:ascii="Palatino Linotype" w:hAnsi="Palatino Linotype" w:cs="Arial"/>
          <w:i/>
          <w:sz w:val="22"/>
          <w:szCs w:val="22"/>
        </w:rPr>
        <w:t xml:space="preserve"> en el presente artículo se observará lo siguiente:</w:t>
      </w:r>
    </w:p>
    <w:p w14:paraId="67F06C99" w14:textId="77777777" w:rsidR="00263C5D" w:rsidRPr="0019334D" w:rsidRDefault="00263C5D" w:rsidP="00263C5D">
      <w:pPr>
        <w:ind w:left="851" w:right="902"/>
        <w:jc w:val="both"/>
        <w:rPr>
          <w:rFonts w:ascii="Palatino Linotype" w:hAnsi="Palatino Linotype" w:cs="Arial"/>
          <w:i/>
          <w:sz w:val="22"/>
          <w:szCs w:val="22"/>
        </w:rPr>
      </w:pPr>
      <w:r w:rsidRPr="0019334D">
        <w:rPr>
          <w:rFonts w:ascii="Palatino Linotype" w:hAnsi="Palatino Linotype" w:cs="Arial"/>
          <w:b/>
          <w:i/>
          <w:sz w:val="22"/>
          <w:szCs w:val="22"/>
        </w:rPr>
        <w:t>A.</w:t>
      </w:r>
      <w:r w:rsidRPr="0019334D">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14:paraId="0D83207F" w14:textId="77777777" w:rsidR="00263C5D" w:rsidRPr="0019334D" w:rsidRDefault="00263C5D" w:rsidP="00263C5D">
      <w:pPr>
        <w:ind w:left="851" w:right="902"/>
        <w:jc w:val="both"/>
        <w:rPr>
          <w:rFonts w:ascii="Palatino Linotype" w:hAnsi="Palatino Linotype" w:cs="Arial"/>
          <w:b/>
          <w:i/>
          <w:sz w:val="22"/>
          <w:szCs w:val="22"/>
        </w:rPr>
      </w:pPr>
      <w:r w:rsidRPr="0019334D">
        <w:rPr>
          <w:rFonts w:ascii="Palatino Linotype" w:hAnsi="Palatino Linotype" w:cs="Arial"/>
          <w:b/>
          <w:i/>
          <w:sz w:val="22"/>
          <w:szCs w:val="22"/>
        </w:rPr>
        <w:t xml:space="preserve">I. Toda la información en posesión de cualquier autoridad, entidad, órgano y organismo de los Poderes Ejecutivo, Legislativo y Judicial, órganos autónomos, partidos políticos, fideicomisos y fondos públicos, así como de </w:t>
      </w:r>
      <w:r w:rsidRPr="0019334D">
        <w:rPr>
          <w:rFonts w:ascii="Palatino Linotype" w:hAnsi="Palatino Linotype" w:cs="Arial"/>
          <w:b/>
          <w:i/>
          <w:sz w:val="22"/>
          <w:szCs w:val="22"/>
        </w:rPr>
        <w:lastRenderedPageBreak/>
        <w:t>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A8265B9" w14:textId="77777777" w:rsidR="00263C5D" w:rsidRPr="0019334D" w:rsidRDefault="00263C5D" w:rsidP="00263C5D">
      <w:pPr>
        <w:ind w:left="851" w:right="902"/>
        <w:jc w:val="both"/>
        <w:rPr>
          <w:rFonts w:ascii="Palatino Linotype" w:hAnsi="Palatino Linotype" w:cs="Arial"/>
          <w:i/>
          <w:sz w:val="22"/>
          <w:szCs w:val="22"/>
        </w:rPr>
      </w:pPr>
      <w:r w:rsidRPr="0019334D">
        <w:rPr>
          <w:rFonts w:ascii="Palatino Linotype" w:hAnsi="Palatino Linotype" w:cs="Arial"/>
          <w:i/>
          <w:sz w:val="22"/>
          <w:szCs w:val="22"/>
        </w:rPr>
        <w:t>…</w:t>
      </w:r>
    </w:p>
    <w:p w14:paraId="7785763F" w14:textId="77777777" w:rsidR="00263C5D" w:rsidRPr="0019334D" w:rsidRDefault="00263C5D" w:rsidP="00263C5D">
      <w:pPr>
        <w:ind w:left="851" w:right="902"/>
        <w:jc w:val="both"/>
        <w:rPr>
          <w:rFonts w:ascii="Palatino Linotype" w:hAnsi="Palatino Linotype" w:cs="Arial"/>
          <w:b/>
          <w:i/>
          <w:sz w:val="22"/>
          <w:szCs w:val="22"/>
        </w:rPr>
      </w:pPr>
      <w:r w:rsidRPr="0019334D">
        <w:rPr>
          <w:rFonts w:ascii="Palatino Linotype" w:hAnsi="Palatino Linotype" w:cs="Arial"/>
          <w:b/>
          <w:i/>
          <w:sz w:val="22"/>
          <w:szCs w:val="22"/>
        </w:rPr>
        <w:t>III. Toda persona, sin necesidad de acreditar interés alguno o justificar su utilización, tendrá acceso gratuito a la información pública, a sus datos personales o a la rectificación de éstos.</w:t>
      </w:r>
    </w:p>
    <w:p w14:paraId="56163B75" w14:textId="77777777" w:rsidR="00263C5D" w:rsidRPr="0019334D" w:rsidRDefault="00263C5D" w:rsidP="00263C5D">
      <w:pPr>
        <w:ind w:left="851" w:right="902"/>
        <w:jc w:val="both"/>
        <w:rPr>
          <w:rFonts w:ascii="Palatino Linotype" w:hAnsi="Palatino Linotype" w:cs="Arial"/>
          <w:i/>
          <w:sz w:val="22"/>
          <w:szCs w:val="22"/>
        </w:rPr>
      </w:pPr>
      <w:r w:rsidRPr="0019334D">
        <w:rPr>
          <w:rFonts w:ascii="Palatino Linotype" w:hAnsi="Palatino Linotype" w:cs="Arial"/>
          <w:i/>
          <w:sz w:val="22"/>
          <w:szCs w:val="22"/>
        </w:rPr>
        <w:t>…</w:t>
      </w:r>
    </w:p>
    <w:p w14:paraId="2DF3D8FD" w14:textId="77777777" w:rsidR="00263C5D" w:rsidRPr="0019334D" w:rsidRDefault="00263C5D" w:rsidP="00263C5D">
      <w:pPr>
        <w:ind w:left="851" w:right="902"/>
        <w:jc w:val="both"/>
        <w:rPr>
          <w:rFonts w:ascii="Palatino Linotype" w:hAnsi="Palatino Linotype" w:cs="Arial"/>
          <w:b/>
          <w:i/>
          <w:sz w:val="22"/>
          <w:szCs w:val="22"/>
        </w:rPr>
      </w:pPr>
      <w:r w:rsidRPr="0019334D">
        <w:rPr>
          <w:rFonts w:ascii="Palatino Linotype" w:hAnsi="Palatino Linotype" w:cs="Arial"/>
          <w:b/>
          <w:i/>
          <w:sz w:val="22"/>
          <w:szCs w:val="22"/>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ED82172" w14:textId="77777777" w:rsidR="00263C5D" w:rsidRPr="0019334D" w:rsidRDefault="00263C5D" w:rsidP="00263C5D">
      <w:pPr>
        <w:ind w:left="851" w:right="902"/>
        <w:jc w:val="both"/>
        <w:rPr>
          <w:rFonts w:ascii="Palatino Linotype" w:hAnsi="Palatino Linotype" w:cs="Arial"/>
          <w:b/>
          <w:i/>
          <w:sz w:val="22"/>
          <w:szCs w:val="22"/>
        </w:rPr>
      </w:pPr>
      <w:r w:rsidRPr="0019334D">
        <w:rPr>
          <w:rFonts w:ascii="Palatino Linotype" w:hAnsi="Palatino Linotype" w:cs="Arial"/>
          <w:b/>
          <w:i/>
          <w:sz w:val="22"/>
          <w:szCs w:val="22"/>
        </w:rPr>
        <w:t>VI. Las leyes determinarán la manera en que los sujetos obligados deberán hacer pública la información relativa a los recursos públicos que entreguen a personas físicas o morales</w:t>
      </w:r>
      <w:r w:rsidRPr="0019334D">
        <w:rPr>
          <w:rFonts w:ascii="Palatino Linotype" w:hAnsi="Palatino Linotype" w:cs="Arial"/>
          <w:i/>
          <w:sz w:val="22"/>
          <w:szCs w:val="22"/>
        </w:rPr>
        <w:t>.”</w:t>
      </w:r>
    </w:p>
    <w:p w14:paraId="448813D1" w14:textId="77777777" w:rsidR="00263C5D" w:rsidRPr="0019334D" w:rsidRDefault="00263C5D" w:rsidP="00263C5D">
      <w:pPr>
        <w:ind w:left="851" w:right="902"/>
        <w:jc w:val="both"/>
        <w:rPr>
          <w:rFonts w:ascii="Palatino Linotype" w:hAnsi="Palatino Linotype" w:cs="Arial"/>
          <w:i/>
          <w:sz w:val="22"/>
          <w:szCs w:val="22"/>
        </w:rPr>
      </w:pPr>
      <w:r w:rsidRPr="0019334D">
        <w:rPr>
          <w:rFonts w:ascii="Palatino Linotype" w:hAnsi="Palatino Linotype" w:cs="Arial"/>
          <w:i/>
          <w:sz w:val="22"/>
          <w:szCs w:val="22"/>
        </w:rPr>
        <w:t>…</w:t>
      </w:r>
    </w:p>
    <w:p w14:paraId="336D0714" w14:textId="77777777" w:rsidR="00263C5D" w:rsidRPr="0019334D" w:rsidRDefault="00263C5D" w:rsidP="00263C5D">
      <w:pPr>
        <w:ind w:left="851" w:right="902"/>
        <w:jc w:val="both"/>
        <w:rPr>
          <w:rFonts w:ascii="Palatino Linotype" w:hAnsi="Palatino Linotype" w:cs="Arial"/>
          <w:b/>
          <w:i/>
          <w:sz w:val="22"/>
          <w:szCs w:val="22"/>
        </w:rPr>
      </w:pPr>
      <w:r w:rsidRPr="0019334D">
        <w:rPr>
          <w:rFonts w:ascii="Palatino Linotype" w:hAnsi="Palatino Linotype" w:cs="Arial"/>
          <w:b/>
          <w:i/>
          <w:sz w:val="22"/>
          <w:szCs w:val="22"/>
        </w:rPr>
        <w:t>La ley establecerá aquella información que se considere reservada o confidencial.</w:t>
      </w:r>
    </w:p>
    <w:p w14:paraId="78B54F0C" w14:textId="77777777" w:rsidR="00263C5D" w:rsidRPr="0019334D" w:rsidRDefault="00263C5D" w:rsidP="00263C5D">
      <w:pPr>
        <w:ind w:left="851" w:right="902"/>
        <w:jc w:val="center"/>
        <w:rPr>
          <w:rFonts w:ascii="Palatino Linotype" w:hAnsi="Palatino Linotype" w:cs="Arial"/>
          <w:b/>
          <w:i/>
          <w:sz w:val="22"/>
          <w:szCs w:val="22"/>
        </w:rPr>
      </w:pPr>
      <w:r w:rsidRPr="0019334D">
        <w:rPr>
          <w:rFonts w:ascii="Palatino Linotype" w:hAnsi="Palatino Linotype" w:cs="Arial"/>
          <w:b/>
          <w:i/>
          <w:sz w:val="22"/>
          <w:szCs w:val="22"/>
        </w:rPr>
        <w:t>Constitución Política del Estado Libre y Soberano de México</w:t>
      </w:r>
    </w:p>
    <w:p w14:paraId="5EA675D2" w14:textId="77777777" w:rsidR="00263C5D" w:rsidRPr="0019334D" w:rsidRDefault="00263C5D" w:rsidP="00263C5D">
      <w:pPr>
        <w:ind w:left="851" w:right="902"/>
        <w:jc w:val="both"/>
        <w:rPr>
          <w:rFonts w:ascii="Palatino Linotype" w:hAnsi="Palatino Linotype" w:cs="Arial"/>
          <w:i/>
          <w:sz w:val="22"/>
          <w:szCs w:val="22"/>
        </w:rPr>
      </w:pPr>
      <w:r w:rsidRPr="0019334D">
        <w:rPr>
          <w:rFonts w:ascii="Palatino Linotype" w:hAnsi="Palatino Linotype" w:cs="Arial"/>
          <w:i/>
          <w:sz w:val="22"/>
          <w:szCs w:val="22"/>
        </w:rPr>
        <w:t>“</w:t>
      </w:r>
      <w:r w:rsidRPr="0019334D">
        <w:rPr>
          <w:rFonts w:ascii="Palatino Linotype" w:hAnsi="Palatino Linotype" w:cs="Arial"/>
          <w:b/>
          <w:i/>
          <w:sz w:val="22"/>
          <w:szCs w:val="22"/>
        </w:rPr>
        <w:t xml:space="preserve">Artículo 5. </w:t>
      </w:r>
      <w:r w:rsidRPr="0019334D">
        <w:rPr>
          <w:rFonts w:ascii="Palatino Linotype" w:hAnsi="Palatino Linotype" w:cs="Arial"/>
          <w:i/>
          <w:sz w:val="22"/>
          <w:szCs w:val="22"/>
        </w:rPr>
        <w:t xml:space="preserve">… </w:t>
      </w:r>
    </w:p>
    <w:p w14:paraId="3302D9DF" w14:textId="77777777" w:rsidR="00263C5D" w:rsidRPr="0019334D" w:rsidRDefault="00263C5D" w:rsidP="00263C5D">
      <w:pPr>
        <w:ind w:left="851" w:right="902"/>
        <w:jc w:val="both"/>
        <w:rPr>
          <w:rFonts w:ascii="Palatino Linotype" w:hAnsi="Palatino Linotype" w:cstheme="minorBidi"/>
          <w:i/>
          <w:sz w:val="22"/>
          <w:szCs w:val="22"/>
        </w:rPr>
      </w:pPr>
      <w:r w:rsidRPr="0019334D">
        <w:rPr>
          <w:rFonts w:ascii="Palatino Linotype" w:hAnsi="Palatino Linotype"/>
          <w:i/>
          <w:sz w:val="22"/>
          <w:szCs w:val="22"/>
        </w:rPr>
        <w:t>…</w:t>
      </w:r>
    </w:p>
    <w:p w14:paraId="0F6D1F06" w14:textId="77777777" w:rsidR="00263C5D" w:rsidRPr="0019334D" w:rsidRDefault="00263C5D" w:rsidP="00263C5D">
      <w:pPr>
        <w:ind w:left="851" w:right="902"/>
        <w:jc w:val="both"/>
        <w:rPr>
          <w:rFonts w:ascii="Palatino Linotype" w:hAnsi="Palatino Linotype"/>
          <w:i/>
          <w:sz w:val="22"/>
          <w:szCs w:val="22"/>
        </w:rPr>
      </w:pPr>
      <w:r w:rsidRPr="0019334D">
        <w:rPr>
          <w:rFonts w:ascii="Palatino Linotype" w:hAnsi="Palatino Linotype"/>
          <w:b/>
          <w:i/>
          <w:sz w:val="22"/>
          <w:szCs w:val="22"/>
        </w:rPr>
        <w:t>El derecho a la información será garantizado por el Estado</w:t>
      </w:r>
      <w:r w:rsidRPr="0019334D">
        <w:rPr>
          <w:rFonts w:ascii="Palatino Linotype" w:hAnsi="Palatino Linotype"/>
          <w:i/>
          <w:sz w:val="22"/>
          <w:szCs w:val="22"/>
        </w:rPr>
        <w:t>. La ley establecerá las previsiones que permitan asegurar la protección, el respeto y la difusión de este derecho.</w:t>
      </w:r>
    </w:p>
    <w:p w14:paraId="684BE8F1" w14:textId="77777777" w:rsidR="00263C5D" w:rsidRPr="0019334D" w:rsidRDefault="00263C5D" w:rsidP="00263C5D">
      <w:pPr>
        <w:ind w:left="851" w:right="902"/>
        <w:jc w:val="both"/>
        <w:rPr>
          <w:rFonts w:ascii="Palatino Linotype" w:hAnsi="Palatino Linotype" w:cstheme="minorBidi"/>
          <w:i/>
          <w:sz w:val="22"/>
          <w:szCs w:val="22"/>
        </w:rPr>
      </w:pPr>
      <w:r w:rsidRPr="0019334D">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334557E" w14:textId="77777777" w:rsidR="00263C5D" w:rsidRPr="0019334D" w:rsidRDefault="00263C5D" w:rsidP="00263C5D">
      <w:pPr>
        <w:ind w:left="851" w:right="902"/>
        <w:jc w:val="both"/>
        <w:rPr>
          <w:rFonts w:ascii="Palatino Linotype" w:hAnsi="Palatino Linotype"/>
          <w:i/>
          <w:sz w:val="22"/>
          <w:szCs w:val="22"/>
        </w:rPr>
      </w:pPr>
      <w:r w:rsidRPr="0019334D">
        <w:rPr>
          <w:rFonts w:ascii="Palatino Linotype" w:hAnsi="Palatino Linotype"/>
          <w:i/>
          <w:sz w:val="22"/>
          <w:szCs w:val="22"/>
        </w:rPr>
        <w:t>Este derecho se regirá por los principios y bases siguientes:</w:t>
      </w:r>
    </w:p>
    <w:p w14:paraId="49C0AAD9" w14:textId="77777777" w:rsidR="00263C5D" w:rsidRPr="0019334D" w:rsidRDefault="00263C5D" w:rsidP="00263C5D">
      <w:pPr>
        <w:ind w:left="851" w:right="902"/>
        <w:jc w:val="both"/>
        <w:rPr>
          <w:rFonts w:ascii="Palatino Linotype" w:hAnsi="Palatino Linotype"/>
          <w:i/>
          <w:sz w:val="22"/>
          <w:szCs w:val="22"/>
        </w:rPr>
      </w:pPr>
      <w:r w:rsidRPr="0019334D">
        <w:rPr>
          <w:rFonts w:ascii="Palatino Linotype" w:hAnsi="Palatino Linotype"/>
          <w:b/>
          <w:i/>
          <w:sz w:val="22"/>
          <w:szCs w:val="22"/>
        </w:rPr>
        <w:t xml:space="preserve">I. Toda la información en posesión de cualquier autoridad, entidad, órgano y organismos de los Poderes Ejecutivo, Legislativo y Judicial, órganos autónomos, partidos políticos, fideicomisos y fondos públicos estatales y </w:t>
      </w:r>
      <w:r w:rsidRPr="0019334D">
        <w:rPr>
          <w:rFonts w:ascii="Palatino Linotype" w:hAnsi="Palatino Linotype"/>
          <w:b/>
          <w:i/>
          <w:sz w:val="22"/>
          <w:szCs w:val="22"/>
        </w:rPr>
        <w:lastRenderedPageBreak/>
        <w:t>municipales,</w:t>
      </w:r>
      <w:r w:rsidRPr="0019334D">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w:t>
      </w:r>
      <w:r w:rsidRPr="0019334D">
        <w:rPr>
          <w:rFonts w:ascii="Palatino Linotype" w:hAnsi="Palatino Linotype" w:cs="Arial"/>
          <w:i/>
          <w:sz w:val="22"/>
          <w:szCs w:val="22"/>
        </w:rPr>
        <w:t>determinará</w:t>
      </w:r>
      <w:r w:rsidRPr="0019334D">
        <w:rPr>
          <w:rFonts w:ascii="Palatino Linotype" w:hAnsi="Palatino Linotype"/>
          <w:i/>
          <w:sz w:val="22"/>
          <w:szCs w:val="22"/>
        </w:rPr>
        <w:t xml:space="preserve"> los supuestos específicos bajo los cuales procederá la declaración de inexistencia de la información.</w:t>
      </w:r>
    </w:p>
    <w:p w14:paraId="7F672C22" w14:textId="77777777" w:rsidR="00263C5D" w:rsidRPr="0019334D" w:rsidRDefault="00263C5D" w:rsidP="00263C5D">
      <w:pPr>
        <w:ind w:left="851" w:right="902"/>
        <w:jc w:val="both"/>
        <w:rPr>
          <w:rFonts w:ascii="Palatino Linotype" w:hAnsi="Palatino Linotype"/>
          <w:i/>
          <w:sz w:val="22"/>
          <w:szCs w:val="22"/>
        </w:rPr>
      </w:pPr>
      <w:r w:rsidRPr="0019334D">
        <w:rPr>
          <w:rFonts w:ascii="Palatino Linotype" w:hAnsi="Palatino Linotype"/>
          <w:i/>
          <w:sz w:val="22"/>
          <w:szCs w:val="22"/>
        </w:rPr>
        <w:t>…</w:t>
      </w:r>
    </w:p>
    <w:p w14:paraId="3415045F" w14:textId="77777777" w:rsidR="00263C5D" w:rsidRPr="0019334D" w:rsidRDefault="00263C5D" w:rsidP="00263C5D">
      <w:pPr>
        <w:ind w:left="851" w:right="902"/>
        <w:jc w:val="both"/>
        <w:rPr>
          <w:rFonts w:ascii="Palatino Linotype" w:hAnsi="Palatino Linotype"/>
          <w:i/>
          <w:sz w:val="22"/>
          <w:szCs w:val="22"/>
        </w:rPr>
      </w:pPr>
      <w:r w:rsidRPr="0019334D">
        <w:rPr>
          <w:rFonts w:ascii="Palatino Linotype" w:hAnsi="Palatino Linotype"/>
          <w:b/>
          <w:i/>
          <w:sz w:val="22"/>
          <w:szCs w:val="22"/>
        </w:rPr>
        <w:t>III. Toda persona, sin necesidad de acreditar interés alguno o justificar su utilización, tendrá acceso gratuito a la información pública, a sus datos personales o a la rectificación de éstos.</w:t>
      </w:r>
      <w:r w:rsidRPr="0019334D">
        <w:rPr>
          <w:rFonts w:ascii="Palatino Linotype" w:hAnsi="Palatino Linotype"/>
          <w:i/>
          <w:sz w:val="22"/>
          <w:szCs w:val="22"/>
        </w:rPr>
        <w:t>”</w:t>
      </w:r>
    </w:p>
    <w:p w14:paraId="25557945" w14:textId="77777777" w:rsidR="00263C5D" w:rsidRPr="0019334D" w:rsidRDefault="00263C5D" w:rsidP="00263C5D">
      <w:pPr>
        <w:ind w:left="851" w:right="902"/>
        <w:jc w:val="both"/>
        <w:rPr>
          <w:rFonts w:ascii="Palatino Linotype" w:hAnsi="Palatino Linotype"/>
          <w:sz w:val="22"/>
          <w:szCs w:val="22"/>
        </w:rPr>
      </w:pPr>
      <w:r w:rsidRPr="0019334D">
        <w:rPr>
          <w:rFonts w:ascii="Palatino Linotype" w:hAnsi="Palatino Linotype"/>
          <w:sz w:val="22"/>
          <w:szCs w:val="22"/>
        </w:rPr>
        <w:t>(Énfasis añadido)</w:t>
      </w:r>
    </w:p>
    <w:p w14:paraId="5B1A0DDA" w14:textId="77777777" w:rsidR="00263C5D" w:rsidRPr="0019334D" w:rsidRDefault="00263C5D" w:rsidP="00263C5D">
      <w:pPr>
        <w:spacing w:before="100" w:beforeAutospacing="1" w:after="100" w:afterAutospacing="1" w:line="360" w:lineRule="auto"/>
        <w:jc w:val="both"/>
        <w:rPr>
          <w:rFonts w:ascii="Palatino Linotype" w:hAnsi="Palatino Linotype"/>
        </w:rPr>
      </w:pPr>
      <w:r w:rsidRPr="0019334D">
        <w:rPr>
          <w:rFonts w:ascii="Palatino Linotype" w:hAnsi="Palatino Linotype"/>
        </w:rPr>
        <w:t xml:space="preserve">Por otra parte, del </w:t>
      </w:r>
      <w:r w:rsidRPr="0019334D">
        <w:rPr>
          <w:rFonts w:ascii="Palatino Linotype" w:hAnsi="Palatino Linotype" w:cs="Arial"/>
        </w:rPr>
        <w:t>contenido</w:t>
      </w:r>
      <w:r w:rsidRPr="0019334D">
        <w:rPr>
          <w:rFonts w:ascii="Palatino Linotype" w:hAnsi="Palatino Linotype"/>
        </w:rPr>
        <w:t xml:space="preserve"> del artículo 1 de la Constitución Política de los Estados Unidos Mexicanos, se destaca lo siguiente:</w:t>
      </w:r>
    </w:p>
    <w:p w14:paraId="11925078" w14:textId="77777777" w:rsidR="00263C5D" w:rsidRPr="0019334D" w:rsidRDefault="00263C5D" w:rsidP="00263C5D">
      <w:pPr>
        <w:ind w:left="851" w:right="902"/>
        <w:jc w:val="both"/>
        <w:rPr>
          <w:rFonts w:ascii="Palatino Linotype" w:hAnsi="Palatino Linotype" w:cs="Arial"/>
          <w:i/>
          <w:sz w:val="22"/>
          <w:szCs w:val="22"/>
        </w:rPr>
      </w:pPr>
      <w:r w:rsidRPr="0019334D">
        <w:rPr>
          <w:rFonts w:ascii="Palatino Linotype" w:hAnsi="Palatino Linotype" w:cs="Arial"/>
          <w:i/>
          <w:sz w:val="22"/>
          <w:szCs w:val="22"/>
        </w:rPr>
        <w:t>“</w:t>
      </w:r>
      <w:r w:rsidRPr="0019334D">
        <w:rPr>
          <w:rFonts w:ascii="Palatino Linotype" w:hAnsi="Palatino Linotype" w:cs="Arial"/>
          <w:b/>
          <w:i/>
          <w:sz w:val="22"/>
          <w:szCs w:val="22"/>
        </w:rPr>
        <w:t>Artículo 1o</w:t>
      </w:r>
      <w:r w:rsidRPr="0019334D">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525D121" w14:textId="77777777" w:rsidR="00263C5D" w:rsidRPr="0019334D" w:rsidRDefault="00263C5D" w:rsidP="00263C5D">
      <w:pPr>
        <w:ind w:left="851" w:right="902"/>
        <w:jc w:val="both"/>
        <w:rPr>
          <w:rFonts w:ascii="Palatino Linotype" w:hAnsi="Palatino Linotype" w:cs="Arial"/>
          <w:b/>
          <w:i/>
          <w:sz w:val="22"/>
          <w:szCs w:val="22"/>
        </w:rPr>
      </w:pPr>
      <w:r w:rsidRPr="0019334D">
        <w:rPr>
          <w:rFonts w:ascii="Palatino Linotype" w:hAnsi="Palatino Linotype" w:cs="Arial"/>
          <w:b/>
          <w:i/>
          <w:sz w:val="22"/>
          <w:szCs w:val="22"/>
        </w:rPr>
        <w:t>Las normas relativas a los derechos humanos se interpretarán</w:t>
      </w:r>
      <w:r w:rsidRPr="0019334D">
        <w:rPr>
          <w:rFonts w:ascii="Palatino Linotype" w:hAnsi="Palatino Linotype" w:cs="Arial"/>
          <w:i/>
          <w:sz w:val="22"/>
          <w:szCs w:val="22"/>
        </w:rPr>
        <w:t xml:space="preserve"> de conformidad con esta Constitución y con los tratados internacionales de la </w:t>
      </w:r>
      <w:r w:rsidRPr="0019334D">
        <w:rPr>
          <w:rFonts w:ascii="Palatino Linotype" w:hAnsi="Palatino Linotype" w:cs="Arial"/>
          <w:b/>
          <w:i/>
          <w:sz w:val="22"/>
          <w:szCs w:val="22"/>
        </w:rPr>
        <w:t>materia favoreciendo en todo tiempo a las personas la protección más amplia.</w:t>
      </w:r>
    </w:p>
    <w:p w14:paraId="06D4A80C" w14:textId="77777777" w:rsidR="00263C5D" w:rsidRPr="0019334D" w:rsidRDefault="00263C5D" w:rsidP="00263C5D">
      <w:pPr>
        <w:ind w:left="851" w:right="902"/>
        <w:jc w:val="both"/>
        <w:rPr>
          <w:rFonts w:ascii="Palatino Linotype" w:hAnsi="Palatino Linotype" w:cs="Arial"/>
          <w:i/>
          <w:sz w:val="22"/>
          <w:szCs w:val="22"/>
        </w:rPr>
      </w:pPr>
      <w:r w:rsidRPr="0019334D">
        <w:rPr>
          <w:rFonts w:ascii="Palatino Linotype" w:hAnsi="Palatino Linotype" w:cs="Arial"/>
          <w:b/>
          <w:i/>
          <w:sz w:val="22"/>
          <w:szCs w:val="22"/>
        </w:rPr>
        <w:t>Todas las autoridades, en el ámbito de sus competencias, tienen la obligación de promover, respetar, proteger y garantizar los derechos humanos de conformidad con los principios de universalidad, interdependencia, indivisibilidad y progresividad</w:t>
      </w:r>
      <w:r w:rsidRPr="0019334D">
        <w:rPr>
          <w:rFonts w:ascii="Palatino Linotype" w:hAnsi="Palatino Linotype" w:cs="Arial"/>
          <w:i/>
          <w:sz w:val="22"/>
          <w:szCs w:val="22"/>
        </w:rPr>
        <w:t>. En consecuencia, el Estado deberá prevenir, investigar, sancionar y reparar las violaciones a los derechos humanos, en los términos que establezca la ley.”</w:t>
      </w:r>
    </w:p>
    <w:p w14:paraId="273F8BA9" w14:textId="77777777" w:rsidR="00263C5D" w:rsidRPr="0019334D" w:rsidRDefault="00263C5D" w:rsidP="00263C5D">
      <w:pPr>
        <w:ind w:left="851" w:right="902"/>
        <w:jc w:val="both"/>
        <w:rPr>
          <w:rFonts w:ascii="Palatino Linotype" w:hAnsi="Palatino Linotype" w:cstheme="minorBidi"/>
          <w:sz w:val="22"/>
          <w:szCs w:val="22"/>
        </w:rPr>
      </w:pPr>
      <w:r w:rsidRPr="0019334D">
        <w:rPr>
          <w:rFonts w:ascii="Palatino Linotype" w:hAnsi="Palatino Linotype"/>
          <w:sz w:val="22"/>
          <w:szCs w:val="22"/>
        </w:rPr>
        <w:t>(Énfasis añadido)</w:t>
      </w:r>
    </w:p>
    <w:p w14:paraId="4BDD87D1" w14:textId="77777777" w:rsidR="00263C5D" w:rsidRPr="0019334D" w:rsidRDefault="00263C5D" w:rsidP="00263C5D">
      <w:pPr>
        <w:spacing w:before="100" w:beforeAutospacing="1" w:after="100" w:afterAutospacing="1" w:line="360" w:lineRule="auto"/>
        <w:jc w:val="both"/>
        <w:rPr>
          <w:rFonts w:ascii="Palatino Linotype" w:hAnsi="Palatino Linotype"/>
        </w:rPr>
      </w:pPr>
      <w:r w:rsidRPr="0019334D">
        <w:rPr>
          <w:rFonts w:ascii="Palatino Linotype" w:hAnsi="Palatino Linotype"/>
        </w:rPr>
        <w:t xml:space="preserve">En esa virtud, de una interpretación sistemática, armónica y progresiva del derecho humano de acceso a la información pública se reitera que toda persona, sin necesidad </w:t>
      </w:r>
      <w:r w:rsidRPr="0019334D">
        <w:rPr>
          <w:rFonts w:ascii="Palatino Linotype" w:hAnsi="Palatino Linotype"/>
        </w:rPr>
        <w:lastRenderedPageBreak/>
        <w:t xml:space="preserve">de acreditar interés </w:t>
      </w:r>
      <w:r w:rsidRPr="0019334D">
        <w:rPr>
          <w:rFonts w:ascii="Palatino Linotype" w:hAnsi="Palatino Linotype" w:cs="Arial"/>
        </w:rPr>
        <w:t>alguno</w:t>
      </w:r>
      <w:r w:rsidRPr="0019334D">
        <w:rPr>
          <w:rFonts w:ascii="Palatino Linotype" w:hAnsi="Palatino Linotype"/>
        </w:rPr>
        <w:t xml:space="preserve"> o justificar su utilización, deberá tener acceso a la información pública, es decir, dicho </w:t>
      </w:r>
      <w:r w:rsidRPr="0019334D">
        <w:rPr>
          <w:rFonts w:ascii="Palatino Linotype" w:hAnsi="Palatino Linotype" w:cs="Arial"/>
        </w:rPr>
        <w:t>derecho</w:t>
      </w:r>
      <w:r w:rsidRPr="0019334D">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CB04A53" w14:textId="77777777" w:rsidR="00263C5D" w:rsidRPr="0019334D" w:rsidRDefault="00263C5D" w:rsidP="00263C5D">
      <w:pPr>
        <w:spacing w:before="100" w:beforeAutospacing="1" w:after="100" w:afterAutospacing="1" w:line="360" w:lineRule="auto"/>
        <w:jc w:val="both"/>
        <w:rPr>
          <w:rFonts w:ascii="Palatino Linotype" w:hAnsi="Palatino Linotype" w:cstheme="minorBidi"/>
        </w:rPr>
      </w:pPr>
      <w:r w:rsidRPr="0019334D">
        <w:rPr>
          <w:rFonts w:ascii="Palatino Linotype" w:hAnsi="Palatino Linotype"/>
        </w:rPr>
        <w:t xml:space="preserve">Robustece lo anterior, el Criterio 6/2014 del entonces Instituto Federal de Acceso a la Información y </w:t>
      </w:r>
      <w:r w:rsidRPr="0019334D">
        <w:rPr>
          <w:rFonts w:ascii="Palatino Linotype" w:hAnsi="Palatino Linotype" w:cs="Arial"/>
        </w:rPr>
        <w:t>Protección</w:t>
      </w:r>
      <w:r w:rsidRPr="0019334D">
        <w:rPr>
          <w:rFonts w:ascii="Palatino Linotype" w:hAnsi="Palatino Linotype"/>
        </w:rPr>
        <w:t xml:space="preserve"> de Datos (IFAI) hoy Instituto Nacional de Transparencia, Acceso a la Información y Protección de Datos Personales (INAI), el cual se reproduce para una mayor referencia:</w:t>
      </w:r>
    </w:p>
    <w:p w14:paraId="62200D1F" w14:textId="77777777" w:rsidR="00263C5D" w:rsidRPr="0019334D" w:rsidRDefault="00263C5D" w:rsidP="00263C5D">
      <w:pPr>
        <w:ind w:left="851" w:right="902"/>
        <w:jc w:val="both"/>
        <w:rPr>
          <w:rFonts w:ascii="Palatino Linotype" w:hAnsi="Palatino Linotype" w:cs="Arial"/>
          <w:i/>
          <w:sz w:val="22"/>
          <w:szCs w:val="22"/>
        </w:rPr>
      </w:pPr>
      <w:r w:rsidRPr="0019334D">
        <w:rPr>
          <w:rFonts w:ascii="Palatino Linotype" w:hAnsi="Palatino Linotype" w:cs="Arial"/>
          <w:i/>
          <w:sz w:val="22"/>
          <w:szCs w:val="22"/>
        </w:rPr>
        <w:t>“</w:t>
      </w:r>
      <w:r w:rsidRPr="0019334D">
        <w:rPr>
          <w:rFonts w:ascii="Palatino Linotype" w:hAnsi="Palatino Linotype" w:cs="Arial"/>
          <w:b/>
          <w:i/>
          <w:sz w:val="22"/>
          <w:szCs w:val="22"/>
        </w:rPr>
        <w:t>Acceso a información gubernamental. No debe condicionarse a que el solicitante acredite su personalidad, demuestre interés alguno o justifique su utilización.</w:t>
      </w:r>
      <w:r w:rsidRPr="0019334D">
        <w:rPr>
          <w:rFonts w:ascii="Palatino Linotype" w:hAnsi="Palatino Linotype" w:cs="Arial"/>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02A4363B" w14:textId="77777777" w:rsidR="00263C5D" w:rsidRPr="0019334D" w:rsidRDefault="00263C5D" w:rsidP="00263C5D">
      <w:pPr>
        <w:ind w:left="851" w:right="902"/>
        <w:jc w:val="both"/>
        <w:rPr>
          <w:rFonts w:ascii="Palatino Linotype" w:hAnsi="Palatino Linotype" w:cs="Arial"/>
          <w:i/>
          <w:sz w:val="22"/>
          <w:szCs w:val="22"/>
        </w:rPr>
      </w:pPr>
      <w:r w:rsidRPr="0019334D">
        <w:rPr>
          <w:rFonts w:ascii="Palatino Linotype" w:hAnsi="Palatino Linotype" w:cs="Arial"/>
          <w:i/>
          <w:sz w:val="22"/>
          <w:szCs w:val="22"/>
        </w:rPr>
        <w:t>Resoluciones</w:t>
      </w:r>
    </w:p>
    <w:p w14:paraId="70C13259" w14:textId="77777777" w:rsidR="00263C5D" w:rsidRPr="0019334D" w:rsidRDefault="00263C5D" w:rsidP="00263C5D">
      <w:pPr>
        <w:ind w:left="851" w:right="902"/>
        <w:jc w:val="both"/>
        <w:rPr>
          <w:rFonts w:ascii="Palatino Linotype" w:hAnsi="Palatino Linotype" w:cs="Arial"/>
          <w:i/>
          <w:sz w:val="22"/>
          <w:szCs w:val="22"/>
        </w:rPr>
      </w:pPr>
      <w:r w:rsidRPr="0019334D">
        <w:rPr>
          <w:rFonts w:ascii="Palatino Linotype" w:hAnsi="Palatino Linotype" w:cs="Arial"/>
          <w:b/>
          <w:i/>
          <w:sz w:val="22"/>
          <w:szCs w:val="22"/>
        </w:rPr>
        <w:t>• RDA 5275/13</w:t>
      </w:r>
      <w:r w:rsidRPr="0019334D">
        <w:rPr>
          <w:rFonts w:ascii="Palatino Linotype" w:hAnsi="Palatino Linotype" w:cs="Arial"/>
          <w:i/>
          <w:sz w:val="22"/>
          <w:szCs w:val="22"/>
        </w:rPr>
        <w:t>. Interpuesto en contra de la Secretaría de la Defensa Nacional. Comisionado Ponente Ángel Trinidad Zaldívar.</w:t>
      </w:r>
    </w:p>
    <w:p w14:paraId="3EB57406" w14:textId="77777777" w:rsidR="00263C5D" w:rsidRPr="0019334D" w:rsidRDefault="00263C5D" w:rsidP="00263C5D">
      <w:pPr>
        <w:ind w:left="851" w:right="902"/>
        <w:jc w:val="both"/>
        <w:rPr>
          <w:rFonts w:ascii="Palatino Linotype" w:hAnsi="Palatino Linotype" w:cs="Arial"/>
          <w:i/>
          <w:sz w:val="22"/>
          <w:szCs w:val="22"/>
        </w:rPr>
      </w:pPr>
      <w:r w:rsidRPr="0019334D">
        <w:rPr>
          <w:rFonts w:ascii="Palatino Linotype" w:hAnsi="Palatino Linotype" w:cs="Arial"/>
          <w:i/>
          <w:sz w:val="22"/>
          <w:szCs w:val="22"/>
        </w:rPr>
        <w:t xml:space="preserve">• </w:t>
      </w:r>
      <w:r w:rsidRPr="0019334D">
        <w:rPr>
          <w:rFonts w:ascii="Palatino Linotype" w:hAnsi="Palatino Linotype" w:cs="Arial"/>
          <w:b/>
          <w:i/>
          <w:sz w:val="22"/>
          <w:szCs w:val="22"/>
        </w:rPr>
        <w:t>RDA 2937/13</w:t>
      </w:r>
      <w:r w:rsidRPr="0019334D">
        <w:rPr>
          <w:rFonts w:ascii="Palatino Linotype" w:hAnsi="Palatino Linotype" w:cs="Arial"/>
          <w:i/>
          <w:sz w:val="22"/>
          <w:szCs w:val="22"/>
        </w:rPr>
        <w:t xml:space="preserve">. Interpuesto en contra de LICONSA, S.A. de C.V. Comisionado. Ponente Gerardo </w:t>
      </w:r>
      <w:proofErr w:type="spellStart"/>
      <w:r w:rsidRPr="0019334D">
        <w:rPr>
          <w:rFonts w:ascii="Palatino Linotype" w:hAnsi="Palatino Linotype" w:cs="Arial"/>
          <w:i/>
          <w:sz w:val="22"/>
          <w:szCs w:val="22"/>
        </w:rPr>
        <w:t>Laveaga</w:t>
      </w:r>
      <w:proofErr w:type="spellEnd"/>
      <w:r w:rsidRPr="0019334D">
        <w:rPr>
          <w:rFonts w:ascii="Palatino Linotype" w:hAnsi="Palatino Linotype" w:cs="Arial"/>
          <w:i/>
          <w:sz w:val="22"/>
          <w:szCs w:val="22"/>
        </w:rPr>
        <w:t xml:space="preserve"> Rendón.</w:t>
      </w:r>
    </w:p>
    <w:p w14:paraId="5230E61E" w14:textId="77777777" w:rsidR="00263C5D" w:rsidRPr="0019334D" w:rsidRDefault="00263C5D" w:rsidP="00263C5D">
      <w:pPr>
        <w:ind w:left="851" w:right="902"/>
        <w:jc w:val="both"/>
        <w:rPr>
          <w:rFonts w:ascii="Palatino Linotype" w:hAnsi="Palatino Linotype" w:cs="Arial"/>
          <w:i/>
          <w:sz w:val="22"/>
          <w:szCs w:val="22"/>
        </w:rPr>
      </w:pPr>
      <w:r w:rsidRPr="0019334D">
        <w:rPr>
          <w:rFonts w:ascii="Palatino Linotype" w:hAnsi="Palatino Linotype" w:cs="Arial"/>
          <w:i/>
          <w:sz w:val="22"/>
          <w:szCs w:val="22"/>
        </w:rPr>
        <w:t xml:space="preserve">• </w:t>
      </w:r>
      <w:r w:rsidRPr="0019334D">
        <w:rPr>
          <w:rFonts w:ascii="Palatino Linotype" w:hAnsi="Palatino Linotype" w:cs="Arial"/>
          <w:b/>
          <w:i/>
          <w:sz w:val="22"/>
          <w:szCs w:val="22"/>
        </w:rPr>
        <w:t>RDA 3609/12</w:t>
      </w:r>
      <w:r w:rsidRPr="0019334D">
        <w:rPr>
          <w:rFonts w:ascii="Palatino Linotype" w:hAnsi="Palatino Linotype" w:cs="Arial"/>
          <w:i/>
          <w:sz w:val="22"/>
          <w:szCs w:val="22"/>
        </w:rPr>
        <w:t xml:space="preserve">. Interpuesto en contra de la Secretaría de Educación Pública. Comisionada Ponente Sigrid </w:t>
      </w:r>
      <w:proofErr w:type="spellStart"/>
      <w:r w:rsidRPr="0019334D">
        <w:rPr>
          <w:rFonts w:ascii="Palatino Linotype" w:hAnsi="Palatino Linotype" w:cs="Arial"/>
          <w:i/>
          <w:sz w:val="22"/>
          <w:szCs w:val="22"/>
        </w:rPr>
        <w:t>Arzt</w:t>
      </w:r>
      <w:proofErr w:type="spellEnd"/>
      <w:r w:rsidRPr="0019334D">
        <w:rPr>
          <w:rFonts w:ascii="Palatino Linotype" w:hAnsi="Palatino Linotype" w:cs="Arial"/>
          <w:i/>
          <w:sz w:val="22"/>
          <w:szCs w:val="22"/>
        </w:rPr>
        <w:t xml:space="preserve"> Colunga.</w:t>
      </w:r>
    </w:p>
    <w:p w14:paraId="38F8E1DE" w14:textId="77777777" w:rsidR="00263C5D" w:rsidRPr="0019334D" w:rsidRDefault="00263C5D" w:rsidP="00263C5D">
      <w:pPr>
        <w:ind w:left="851" w:right="902"/>
        <w:jc w:val="both"/>
        <w:rPr>
          <w:rFonts w:ascii="Palatino Linotype" w:hAnsi="Palatino Linotype" w:cs="Arial"/>
          <w:i/>
          <w:sz w:val="22"/>
          <w:szCs w:val="22"/>
        </w:rPr>
      </w:pPr>
      <w:r w:rsidRPr="0019334D">
        <w:rPr>
          <w:rFonts w:ascii="Palatino Linotype" w:hAnsi="Palatino Linotype" w:cs="Arial"/>
          <w:i/>
          <w:sz w:val="22"/>
          <w:szCs w:val="22"/>
        </w:rPr>
        <w:lastRenderedPageBreak/>
        <w:t xml:space="preserve">• </w:t>
      </w:r>
      <w:r w:rsidRPr="0019334D">
        <w:rPr>
          <w:rFonts w:ascii="Palatino Linotype" w:hAnsi="Palatino Linotype" w:cs="Arial"/>
          <w:b/>
          <w:i/>
          <w:sz w:val="22"/>
          <w:szCs w:val="22"/>
        </w:rPr>
        <w:t>RDA 3361/12</w:t>
      </w:r>
      <w:r w:rsidRPr="0019334D">
        <w:rPr>
          <w:rFonts w:ascii="Palatino Linotype" w:hAnsi="Palatino Linotype" w:cs="Arial"/>
          <w:i/>
          <w:sz w:val="22"/>
          <w:szCs w:val="22"/>
        </w:rPr>
        <w:t>. Interpuesto en contra del Servicio de Administración Tributaria. Comisionada Ponente María Elena Pérez-Jaén Zermeño.</w:t>
      </w:r>
    </w:p>
    <w:p w14:paraId="3EFDDABD" w14:textId="77777777" w:rsidR="00263C5D" w:rsidRPr="0019334D" w:rsidRDefault="00263C5D" w:rsidP="00263C5D">
      <w:pPr>
        <w:ind w:left="851" w:right="902"/>
        <w:jc w:val="both"/>
        <w:rPr>
          <w:rFonts w:ascii="Palatino Linotype" w:hAnsi="Palatino Linotype" w:cs="Arial"/>
          <w:i/>
          <w:sz w:val="22"/>
          <w:szCs w:val="22"/>
        </w:rPr>
      </w:pPr>
      <w:r w:rsidRPr="0019334D">
        <w:rPr>
          <w:rFonts w:ascii="Palatino Linotype" w:hAnsi="Palatino Linotype" w:cs="Arial"/>
          <w:i/>
          <w:sz w:val="22"/>
          <w:szCs w:val="22"/>
        </w:rPr>
        <w:t xml:space="preserve">• </w:t>
      </w:r>
      <w:r w:rsidRPr="0019334D">
        <w:rPr>
          <w:rFonts w:ascii="Palatino Linotype" w:hAnsi="Palatino Linotype" w:cs="Arial"/>
          <w:b/>
          <w:i/>
          <w:sz w:val="22"/>
          <w:szCs w:val="22"/>
        </w:rPr>
        <w:t>RDA 0563/12</w:t>
      </w:r>
      <w:r w:rsidRPr="0019334D">
        <w:rPr>
          <w:rFonts w:ascii="Palatino Linotype" w:hAnsi="Palatino Linotype" w:cs="Arial"/>
          <w:i/>
          <w:sz w:val="22"/>
          <w:szCs w:val="22"/>
        </w:rPr>
        <w:t xml:space="preserve">. Interpuesto en contra de la Secretaría de la Función Pública. Comisionada Ponente Jacqueline </w:t>
      </w:r>
      <w:proofErr w:type="spellStart"/>
      <w:r w:rsidRPr="0019334D">
        <w:rPr>
          <w:rFonts w:ascii="Palatino Linotype" w:hAnsi="Palatino Linotype" w:cs="Arial"/>
          <w:i/>
          <w:sz w:val="22"/>
          <w:szCs w:val="22"/>
        </w:rPr>
        <w:t>Peschard</w:t>
      </w:r>
      <w:proofErr w:type="spellEnd"/>
      <w:r w:rsidRPr="0019334D">
        <w:rPr>
          <w:rFonts w:ascii="Palatino Linotype" w:hAnsi="Palatino Linotype" w:cs="Arial"/>
          <w:i/>
          <w:sz w:val="22"/>
          <w:szCs w:val="22"/>
        </w:rPr>
        <w:t xml:space="preserve"> Mariscal.” (</w:t>
      </w:r>
      <w:proofErr w:type="gramStart"/>
      <w:r w:rsidRPr="0019334D">
        <w:rPr>
          <w:rFonts w:ascii="Palatino Linotype" w:hAnsi="Palatino Linotype" w:cs="Arial"/>
          <w:i/>
          <w:sz w:val="22"/>
          <w:szCs w:val="22"/>
        </w:rPr>
        <w:t>sic</w:t>
      </w:r>
      <w:proofErr w:type="gramEnd"/>
      <w:r w:rsidRPr="0019334D">
        <w:rPr>
          <w:rFonts w:ascii="Palatino Linotype" w:hAnsi="Palatino Linotype" w:cs="Arial"/>
          <w:i/>
          <w:sz w:val="22"/>
          <w:szCs w:val="22"/>
        </w:rPr>
        <w:t>)</w:t>
      </w:r>
    </w:p>
    <w:p w14:paraId="2BBD5D60" w14:textId="77777777" w:rsidR="00263C5D" w:rsidRPr="0019334D" w:rsidRDefault="00263C5D" w:rsidP="00263C5D">
      <w:pPr>
        <w:spacing w:before="240" w:after="240"/>
        <w:jc w:val="both"/>
        <w:rPr>
          <w:rFonts w:ascii="Palatino Linotype" w:hAnsi="Palatino Linotype" w:cs="Arial"/>
        </w:rPr>
      </w:pPr>
    </w:p>
    <w:p w14:paraId="1AB4081D" w14:textId="77777777" w:rsidR="00263C5D" w:rsidRPr="0019334D" w:rsidRDefault="00263C5D" w:rsidP="00E059D8">
      <w:pPr>
        <w:pStyle w:val="Prrafodelista"/>
        <w:widowControl w:val="0"/>
        <w:tabs>
          <w:tab w:val="left" w:pos="1701"/>
        </w:tabs>
        <w:spacing w:line="360" w:lineRule="auto"/>
        <w:ind w:left="0"/>
        <w:jc w:val="both"/>
        <w:rPr>
          <w:rFonts w:ascii="Palatino Linotype" w:hAnsi="Palatino Linotype" w:cs="Arial"/>
        </w:rPr>
      </w:pPr>
      <w:r w:rsidRPr="0019334D">
        <w:rPr>
          <w:rFonts w:ascii="Palatino Linotype" w:hAnsi="Palatino Linotype" w:cs="Arial"/>
          <w:b/>
          <w:sz w:val="28"/>
          <w:szCs w:val="28"/>
        </w:rPr>
        <w:t>QUINTO</w:t>
      </w:r>
      <w:r w:rsidRPr="0019334D">
        <w:rPr>
          <w:rFonts w:ascii="Palatino Linotype" w:hAnsi="Palatino Linotype" w:cs="Arial"/>
          <w:b/>
        </w:rPr>
        <w:t xml:space="preserve">. Estudio y resolución del asunto. </w:t>
      </w:r>
      <w:r w:rsidRPr="0019334D">
        <w:rPr>
          <w:rFonts w:ascii="Palatino Linotype" w:hAnsi="Palatino Linotype" w:cs="Arial"/>
        </w:rPr>
        <w:t>Del análisis efectuado, se advierte que el Recurso de Revisión de que se trata es procedente; toda vez, que se actualiza la hipótesis prevista en la fracción VII del artículo 179 de la Ley de la materia, que a la letra dice:</w:t>
      </w:r>
    </w:p>
    <w:p w14:paraId="07A80B05" w14:textId="77777777" w:rsidR="00263C5D" w:rsidRPr="0019334D" w:rsidRDefault="00263C5D" w:rsidP="00263C5D">
      <w:pPr>
        <w:ind w:left="851" w:right="616"/>
        <w:jc w:val="both"/>
        <w:rPr>
          <w:rFonts w:ascii="Palatino Linotype" w:hAnsi="Palatino Linotype" w:cs="Arial"/>
          <w:bCs/>
          <w:i/>
          <w:sz w:val="22"/>
          <w:szCs w:val="22"/>
        </w:rPr>
      </w:pPr>
      <w:r w:rsidRPr="0019334D">
        <w:rPr>
          <w:rFonts w:ascii="Palatino Linotype" w:hAnsi="Palatino Linotype" w:cs="Arial"/>
          <w:bCs/>
          <w:i/>
          <w:sz w:val="22"/>
          <w:szCs w:val="22"/>
        </w:rPr>
        <w:t>“</w:t>
      </w:r>
      <w:r w:rsidRPr="0019334D">
        <w:rPr>
          <w:rFonts w:ascii="Palatino Linotype" w:hAnsi="Palatino Linotype" w:cs="Arial"/>
          <w:b/>
          <w:bCs/>
          <w:i/>
          <w:sz w:val="22"/>
          <w:szCs w:val="22"/>
        </w:rPr>
        <w:t>Artículo</w:t>
      </w:r>
      <w:r w:rsidRPr="0019334D">
        <w:rPr>
          <w:rFonts w:ascii="Palatino Linotype" w:hAnsi="Palatino Linotype" w:cs="Arial"/>
          <w:b/>
          <w:bCs/>
          <w:i/>
        </w:rPr>
        <w:t xml:space="preserve"> </w:t>
      </w:r>
      <w:r w:rsidRPr="0019334D">
        <w:rPr>
          <w:rFonts w:ascii="Palatino Linotype" w:hAnsi="Palatino Linotype" w:cs="Arial"/>
          <w:b/>
          <w:bCs/>
          <w:i/>
          <w:sz w:val="22"/>
          <w:szCs w:val="22"/>
        </w:rPr>
        <w:t>179.</w:t>
      </w:r>
      <w:r w:rsidRPr="0019334D">
        <w:rPr>
          <w:rFonts w:ascii="Palatino Linotype" w:hAnsi="Palatino Linotype" w:cs="Arial"/>
          <w:bCs/>
          <w:i/>
        </w:rPr>
        <w:t xml:space="preserve"> </w:t>
      </w:r>
      <w:r w:rsidRPr="0019334D">
        <w:rPr>
          <w:rFonts w:ascii="Palatino Linotype" w:hAnsi="Palatino Linotype" w:cs="Arial"/>
          <w:bCs/>
          <w:i/>
          <w:sz w:val="22"/>
          <w:szCs w:val="22"/>
        </w:rPr>
        <w:t>El</w:t>
      </w:r>
      <w:r w:rsidRPr="0019334D">
        <w:rPr>
          <w:rFonts w:ascii="Palatino Linotype" w:hAnsi="Palatino Linotype" w:cs="Arial"/>
          <w:bCs/>
          <w:i/>
        </w:rPr>
        <w:t xml:space="preserve"> </w:t>
      </w:r>
      <w:r w:rsidRPr="0019334D">
        <w:rPr>
          <w:rFonts w:ascii="Palatino Linotype" w:hAnsi="Palatino Linotype" w:cs="Arial"/>
          <w:bCs/>
          <w:i/>
          <w:sz w:val="22"/>
          <w:szCs w:val="22"/>
        </w:rPr>
        <w:t>recurso</w:t>
      </w:r>
      <w:r w:rsidRPr="0019334D">
        <w:rPr>
          <w:rFonts w:ascii="Palatino Linotype" w:hAnsi="Palatino Linotype" w:cs="Arial"/>
          <w:bCs/>
          <w:i/>
        </w:rPr>
        <w:t xml:space="preserve"> </w:t>
      </w:r>
      <w:r w:rsidRPr="0019334D">
        <w:rPr>
          <w:rFonts w:ascii="Palatino Linotype" w:hAnsi="Palatino Linotype" w:cs="Arial"/>
          <w:bCs/>
          <w:i/>
          <w:sz w:val="22"/>
          <w:szCs w:val="22"/>
        </w:rPr>
        <w:t>de</w:t>
      </w:r>
      <w:r w:rsidRPr="0019334D">
        <w:rPr>
          <w:rFonts w:ascii="Palatino Linotype" w:hAnsi="Palatino Linotype" w:cs="Arial"/>
          <w:bCs/>
          <w:i/>
        </w:rPr>
        <w:t xml:space="preserve"> </w:t>
      </w:r>
      <w:r w:rsidRPr="0019334D">
        <w:rPr>
          <w:rFonts w:ascii="Palatino Linotype" w:hAnsi="Palatino Linotype" w:cs="Arial"/>
          <w:bCs/>
          <w:i/>
          <w:sz w:val="22"/>
          <w:szCs w:val="22"/>
        </w:rPr>
        <w:t>revisión</w:t>
      </w:r>
      <w:r w:rsidRPr="0019334D">
        <w:rPr>
          <w:rFonts w:ascii="Palatino Linotype" w:hAnsi="Palatino Linotype" w:cs="Arial"/>
          <w:bCs/>
          <w:i/>
        </w:rPr>
        <w:t xml:space="preserve"> </w:t>
      </w:r>
      <w:r w:rsidRPr="0019334D">
        <w:rPr>
          <w:rFonts w:ascii="Palatino Linotype" w:hAnsi="Palatino Linotype" w:cs="Arial"/>
          <w:bCs/>
          <w:i/>
          <w:sz w:val="22"/>
          <w:szCs w:val="22"/>
        </w:rPr>
        <w:t>es</w:t>
      </w:r>
      <w:r w:rsidRPr="0019334D">
        <w:rPr>
          <w:rFonts w:ascii="Palatino Linotype" w:hAnsi="Palatino Linotype" w:cs="Arial"/>
          <w:bCs/>
          <w:i/>
        </w:rPr>
        <w:t xml:space="preserve"> </w:t>
      </w:r>
      <w:r w:rsidRPr="0019334D">
        <w:rPr>
          <w:rFonts w:ascii="Palatino Linotype" w:hAnsi="Palatino Linotype" w:cs="Arial"/>
          <w:bCs/>
          <w:i/>
          <w:sz w:val="22"/>
          <w:szCs w:val="22"/>
        </w:rPr>
        <w:t>un</w:t>
      </w:r>
      <w:r w:rsidRPr="0019334D">
        <w:rPr>
          <w:rFonts w:ascii="Palatino Linotype" w:hAnsi="Palatino Linotype" w:cs="Arial"/>
          <w:bCs/>
          <w:i/>
        </w:rPr>
        <w:t xml:space="preserve"> </w:t>
      </w:r>
      <w:r w:rsidRPr="0019334D">
        <w:rPr>
          <w:rFonts w:ascii="Palatino Linotype" w:hAnsi="Palatino Linotype" w:cs="Arial"/>
          <w:bCs/>
          <w:i/>
          <w:sz w:val="22"/>
          <w:szCs w:val="22"/>
        </w:rPr>
        <w:t>medio</w:t>
      </w:r>
      <w:r w:rsidRPr="0019334D">
        <w:rPr>
          <w:rFonts w:ascii="Palatino Linotype" w:hAnsi="Palatino Linotype" w:cs="Arial"/>
          <w:bCs/>
          <w:i/>
        </w:rPr>
        <w:t xml:space="preserve"> </w:t>
      </w:r>
      <w:r w:rsidRPr="0019334D">
        <w:rPr>
          <w:rFonts w:ascii="Palatino Linotype" w:hAnsi="Palatino Linotype" w:cs="Arial"/>
          <w:bCs/>
          <w:i/>
          <w:sz w:val="22"/>
          <w:szCs w:val="22"/>
        </w:rPr>
        <w:t>de</w:t>
      </w:r>
      <w:r w:rsidRPr="0019334D">
        <w:rPr>
          <w:rFonts w:ascii="Palatino Linotype" w:hAnsi="Palatino Linotype" w:cs="Arial"/>
          <w:bCs/>
          <w:i/>
        </w:rPr>
        <w:t xml:space="preserve"> </w:t>
      </w:r>
      <w:r w:rsidRPr="0019334D">
        <w:rPr>
          <w:rFonts w:ascii="Palatino Linotype" w:hAnsi="Palatino Linotype" w:cs="Arial"/>
          <w:bCs/>
          <w:i/>
          <w:sz w:val="22"/>
          <w:szCs w:val="22"/>
        </w:rPr>
        <w:t>protección</w:t>
      </w:r>
      <w:r w:rsidRPr="0019334D">
        <w:rPr>
          <w:rFonts w:ascii="Palatino Linotype" w:hAnsi="Palatino Linotype" w:cs="Arial"/>
          <w:bCs/>
          <w:i/>
        </w:rPr>
        <w:t xml:space="preserve"> </w:t>
      </w:r>
      <w:r w:rsidRPr="0019334D">
        <w:rPr>
          <w:rFonts w:ascii="Palatino Linotype" w:hAnsi="Palatino Linotype" w:cs="Arial"/>
          <w:bCs/>
          <w:i/>
          <w:sz w:val="22"/>
          <w:szCs w:val="22"/>
        </w:rPr>
        <w:t>que</w:t>
      </w:r>
      <w:r w:rsidRPr="0019334D">
        <w:rPr>
          <w:rFonts w:ascii="Palatino Linotype" w:hAnsi="Palatino Linotype" w:cs="Arial"/>
          <w:bCs/>
          <w:i/>
        </w:rPr>
        <w:t xml:space="preserve"> </w:t>
      </w:r>
      <w:r w:rsidRPr="0019334D">
        <w:rPr>
          <w:rFonts w:ascii="Palatino Linotype" w:hAnsi="Palatino Linotype" w:cs="Arial"/>
          <w:bCs/>
          <w:i/>
          <w:sz w:val="22"/>
          <w:szCs w:val="22"/>
        </w:rPr>
        <w:t>la</w:t>
      </w:r>
      <w:r w:rsidRPr="0019334D">
        <w:rPr>
          <w:rFonts w:ascii="Palatino Linotype" w:hAnsi="Palatino Linotype" w:cs="Arial"/>
          <w:bCs/>
          <w:i/>
        </w:rPr>
        <w:t xml:space="preserve"> </w:t>
      </w:r>
      <w:r w:rsidRPr="0019334D">
        <w:rPr>
          <w:rFonts w:ascii="Palatino Linotype" w:hAnsi="Palatino Linotype" w:cs="Arial"/>
          <w:bCs/>
          <w:i/>
          <w:sz w:val="22"/>
          <w:szCs w:val="22"/>
        </w:rPr>
        <w:t>Ley</w:t>
      </w:r>
      <w:r w:rsidRPr="0019334D">
        <w:rPr>
          <w:rFonts w:ascii="Palatino Linotype" w:hAnsi="Palatino Linotype" w:cs="Arial"/>
          <w:bCs/>
          <w:i/>
        </w:rPr>
        <w:t xml:space="preserve"> </w:t>
      </w:r>
      <w:r w:rsidRPr="0019334D">
        <w:rPr>
          <w:rFonts w:ascii="Palatino Linotype" w:hAnsi="Palatino Linotype" w:cs="Arial"/>
          <w:bCs/>
          <w:i/>
          <w:sz w:val="22"/>
          <w:szCs w:val="22"/>
        </w:rPr>
        <w:t>otorga</w:t>
      </w:r>
      <w:r w:rsidRPr="0019334D">
        <w:rPr>
          <w:rFonts w:ascii="Palatino Linotype" w:hAnsi="Palatino Linotype" w:cs="Arial"/>
          <w:bCs/>
          <w:i/>
        </w:rPr>
        <w:t xml:space="preserve"> </w:t>
      </w:r>
      <w:r w:rsidRPr="0019334D">
        <w:rPr>
          <w:rFonts w:ascii="Palatino Linotype" w:hAnsi="Palatino Linotype" w:cs="Arial"/>
          <w:bCs/>
          <w:i/>
          <w:sz w:val="22"/>
          <w:szCs w:val="22"/>
        </w:rPr>
        <w:t>a</w:t>
      </w:r>
      <w:r w:rsidRPr="0019334D">
        <w:rPr>
          <w:rFonts w:ascii="Palatino Linotype" w:hAnsi="Palatino Linotype" w:cs="Arial"/>
          <w:bCs/>
          <w:i/>
        </w:rPr>
        <w:t xml:space="preserve"> </w:t>
      </w:r>
      <w:r w:rsidRPr="0019334D">
        <w:rPr>
          <w:rFonts w:ascii="Palatino Linotype" w:hAnsi="Palatino Linotype" w:cs="Arial"/>
          <w:bCs/>
          <w:i/>
          <w:sz w:val="22"/>
          <w:szCs w:val="22"/>
        </w:rPr>
        <w:t>los</w:t>
      </w:r>
      <w:r w:rsidRPr="0019334D">
        <w:rPr>
          <w:rFonts w:ascii="Palatino Linotype" w:hAnsi="Palatino Linotype" w:cs="Arial"/>
          <w:bCs/>
          <w:i/>
        </w:rPr>
        <w:t xml:space="preserve"> </w:t>
      </w:r>
      <w:r w:rsidRPr="0019334D">
        <w:rPr>
          <w:rFonts w:ascii="Palatino Linotype" w:hAnsi="Palatino Linotype" w:cs="Arial"/>
          <w:bCs/>
          <w:i/>
          <w:sz w:val="22"/>
          <w:szCs w:val="22"/>
        </w:rPr>
        <w:t>particulares,</w:t>
      </w:r>
      <w:r w:rsidRPr="0019334D">
        <w:rPr>
          <w:rFonts w:ascii="Palatino Linotype" w:hAnsi="Palatino Linotype" w:cs="Arial"/>
          <w:bCs/>
          <w:i/>
        </w:rPr>
        <w:t xml:space="preserve"> </w:t>
      </w:r>
      <w:r w:rsidRPr="0019334D">
        <w:rPr>
          <w:rFonts w:ascii="Palatino Linotype" w:hAnsi="Palatino Linotype" w:cs="Arial"/>
          <w:bCs/>
          <w:i/>
          <w:sz w:val="22"/>
          <w:szCs w:val="22"/>
        </w:rPr>
        <w:t>para</w:t>
      </w:r>
      <w:r w:rsidRPr="0019334D">
        <w:rPr>
          <w:rFonts w:ascii="Palatino Linotype" w:hAnsi="Palatino Linotype" w:cs="Arial"/>
          <w:bCs/>
          <w:i/>
        </w:rPr>
        <w:t xml:space="preserve"> </w:t>
      </w:r>
      <w:r w:rsidRPr="0019334D">
        <w:rPr>
          <w:rFonts w:ascii="Palatino Linotype" w:hAnsi="Palatino Linotype" w:cs="Arial"/>
          <w:bCs/>
          <w:i/>
          <w:sz w:val="22"/>
          <w:szCs w:val="22"/>
        </w:rPr>
        <w:t>hacer</w:t>
      </w:r>
      <w:r w:rsidRPr="0019334D">
        <w:rPr>
          <w:rFonts w:ascii="Palatino Linotype" w:hAnsi="Palatino Linotype" w:cs="Arial"/>
          <w:bCs/>
          <w:i/>
        </w:rPr>
        <w:t xml:space="preserve"> </w:t>
      </w:r>
      <w:r w:rsidRPr="0019334D">
        <w:rPr>
          <w:rFonts w:ascii="Palatino Linotype" w:hAnsi="Palatino Linotype" w:cs="Arial"/>
          <w:bCs/>
          <w:i/>
          <w:sz w:val="22"/>
          <w:szCs w:val="22"/>
        </w:rPr>
        <w:t>valer</w:t>
      </w:r>
      <w:r w:rsidRPr="0019334D">
        <w:rPr>
          <w:rFonts w:ascii="Palatino Linotype" w:hAnsi="Palatino Linotype" w:cs="Arial"/>
          <w:bCs/>
          <w:i/>
        </w:rPr>
        <w:t xml:space="preserve"> </w:t>
      </w:r>
      <w:r w:rsidRPr="0019334D">
        <w:rPr>
          <w:rFonts w:ascii="Palatino Linotype" w:hAnsi="Palatino Linotype" w:cs="Arial"/>
          <w:bCs/>
          <w:i/>
          <w:sz w:val="22"/>
          <w:szCs w:val="22"/>
        </w:rPr>
        <w:t>su</w:t>
      </w:r>
      <w:r w:rsidRPr="0019334D">
        <w:rPr>
          <w:rFonts w:ascii="Palatino Linotype" w:hAnsi="Palatino Linotype" w:cs="Arial"/>
          <w:bCs/>
          <w:i/>
        </w:rPr>
        <w:t xml:space="preserve"> </w:t>
      </w:r>
      <w:r w:rsidRPr="0019334D">
        <w:rPr>
          <w:rFonts w:ascii="Palatino Linotype" w:hAnsi="Palatino Linotype" w:cs="Arial"/>
          <w:bCs/>
          <w:i/>
          <w:sz w:val="22"/>
          <w:szCs w:val="22"/>
        </w:rPr>
        <w:t>derecho</w:t>
      </w:r>
      <w:r w:rsidRPr="0019334D">
        <w:rPr>
          <w:rFonts w:ascii="Palatino Linotype" w:hAnsi="Palatino Linotype" w:cs="Arial"/>
          <w:bCs/>
          <w:i/>
        </w:rPr>
        <w:t xml:space="preserve"> </w:t>
      </w:r>
      <w:r w:rsidRPr="0019334D">
        <w:rPr>
          <w:rFonts w:ascii="Palatino Linotype" w:hAnsi="Palatino Linotype" w:cs="Arial"/>
          <w:bCs/>
          <w:i/>
          <w:sz w:val="22"/>
          <w:szCs w:val="22"/>
        </w:rPr>
        <w:t>de</w:t>
      </w:r>
      <w:r w:rsidRPr="0019334D">
        <w:rPr>
          <w:rFonts w:ascii="Palatino Linotype" w:hAnsi="Palatino Linotype" w:cs="Arial"/>
          <w:bCs/>
          <w:i/>
        </w:rPr>
        <w:t xml:space="preserve"> </w:t>
      </w:r>
      <w:r w:rsidRPr="0019334D">
        <w:rPr>
          <w:rFonts w:ascii="Palatino Linotype" w:hAnsi="Palatino Linotype" w:cs="Arial"/>
          <w:bCs/>
          <w:i/>
          <w:sz w:val="22"/>
          <w:szCs w:val="22"/>
        </w:rPr>
        <w:t>acceso</w:t>
      </w:r>
      <w:r w:rsidRPr="0019334D">
        <w:rPr>
          <w:rFonts w:ascii="Palatino Linotype" w:hAnsi="Palatino Linotype" w:cs="Arial"/>
          <w:bCs/>
          <w:i/>
        </w:rPr>
        <w:t xml:space="preserve"> </w:t>
      </w:r>
      <w:r w:rsidRPr="0019334D">
        <w:rPr>
          <w:rFonts w:ascii="Palatino Linotype" w:hAnsi="Palatino Linotype" w:cs="Arial"/>
          <w:bCs/>
          <w:i/>
          <w:sz w:val="22"/>
          <w:szCs w:val="22"/>
        </w:rPr>
        <w:t>a</w:t>
      </w:r>
      <w:r w:rsidRPr="0019334D">
        <w:rPr>
          <w:rFonts w:ascii="Palatino Linotype" w:hAnsi="Palatino Linotype" w:cs="Arial"/>
          <w:bCs/>
          <w:i/>
        </w:rPr>
        <w:t xml:space="preserve"> </w:t>
      </w:r>
      <w:r w:rsidRPr="0019334D">
        <w:rPr>
          <w:rFonts w:ascii="Palatino Linotype" w:hAnsi="Palatino Linotype" w:cs="Arial"/>
          <w:bCs/>
          <w:i/>
          <w:sz w:val="22"/>
          <w:szCs w:val="22"/>
        </w:rPr>
        <w:t>la</w:t>
      </w:r>
      <w:r w:rsidRPr="0019334D">
        <w:rPr>
          <w:rFonts w:ascii="Palatino Linotype" w:hAnsi="Palatino Linotype" w:cs="Arial"/>
          <w:bCs/>
          <w:i/>
        </w:rPr>
        <w:t xml:space="preserve"> </w:t>
      </w:r>
      <w:r w:rsidRPr="0019334D">
        <w:rPr>
          <w:rFonts w:ascii="Palatino Linotype" w:hAnsi="Palatino Linotype" w:cs="Arial"/>
          <w:bCs/>
          <w:i/>
          <w:sz w:val="22"/>
          <w:szCs w:val="22"/>
        </w:rPr>
        <w:t>información</w:t>
      </w:r>
      <w:r w:rsidRPr="0019334D">
        <w:rPr>
          <w:rFonts w:ascii="Palatino Linotype" w:hAnsi="Palatino Linotype" w:cs="Arial"/>
          <w:bCs/>
          <w:i/>
        </w:rPr>
        <w:t xml:space="preserve"> </w:t>
      </w:r>
      <w:r w:rsidRPr="0019334D">
        <w:rPr>
          <w:rFonts w:ascii="Palatino Linotype" w:hAnsi="Palatino Linotype" w:cs="Arial"/>
          <w:bCs/>
          <w:i/>
          <w:sz w:val="22"/>
          <w:szCs w:val="22"/>
        </w:rPr>
        <w:t>pública,</w:t>
      </w:r>
      <w:r w:rsidRPr="0019334D">
        <w:rPr>
          <w:rFonts w:ascii="Palatino Linotype" w:hAnsi="Palatino Linotype" w:cs="Arial"/>
          <w:bCs/>
          <w:i/>
        </w:rPr>
        <w:t xml:space="preserve"> </w:t>
      </w:r>
      <w:r w:rsidRPr="0019334D">
        <w:rPr>
          <w:rFonts w:ascii="Palatino Linotype" w:hAnsi="Palatino Linotype" w:cs="Arial"/>
          <w:bCs/>
          <w:i/>
          <w:sz w:val="22"/>
          <w:szCs w:val="22"/>
        </w:rPr>
        <w:t>y</w:t>
      </w:r>
      <w:r w:rsidRPr="0019334D">
        <w:rPr>
          <w:rFonts w:ascii="Palatino Linotype" w:hAnsi="Palatino Linotype" w:cs="Arial"/>
          <w:bCs/>
          <w:i/>
        </w:rPr>
        <w:t xml:space="preserve"> </w:t>
      </w:r>
      <w:r w:rsidRPr="0019334D">
        <w:rPr>
          <w:rFonts w:ascii="Palatino Linotype" w:hAnsi="Palatino Linotype" w:cs="Arial"/>
          <w:bCs/>
          <w:i/>
          <w:sz w:val="22"/>
          <w:szCs w:val="22"/>
        </w:rPr>
        <w:t>procederá</w:t>
      </w:r>
      <w:r w:rsidRPr="0019334D">
        <w:rPr>
          <w:rFonts w:ascii="Palatino Linotype" w:hAnsi="Palatino Linotype" w:cs="Arial"/>
          <w:bCs/>
          <w:i/>
        </w:rPr>
        <w:t xml:space="preserve"> </w:t>
      </w:r>
      <w:r w:rsidRPr="0019334D">
        <w:rPr>
          <w:rFonts w:ascii="Palatino Linotype" w:hAnsi="Palatino Linotype" w:cs="Arial"/>
          <w:bCs/>
          <w:i/>
          <w:sz w:val="22"/>
          <w:szCs w:val="22"/>
        </w:rPr>
        <w:t>en</w:t>
      </w:r>
      <w:r w:rsidRPr="0019334D">
        <w:rPr>
          <w:rFonts w:ascii="Palatino Linotype" w:hAnsi="Palatino Linotype" w:cs="Arial"/>
          <w:bCs/>
          <w:i/>
        </w:rPr>
        <w:t xml:space="preserve"> </w:t>
      </w:r>
      <w:r w:rsidRPr="0019334D">
        <w:rPr>
          <w:rFonts w:ascii="Palatino Linotype" w:hAnsi="Palatino Linotype" w:cs="Arial"/>
          <w:bCs/>
          <w:i/>
          <w:sz w:val="22"/>
          <w:szCs w:val="22"/>
        </w:rPr>
        <w:t>contra</w:t>
      </w:r>
      <w:r w:rsidRPr="0019334D">
        <w:rPr>
          <w:rFonts w:ascii="Palatino Linotype" w:hAnsi="Palatino Linotype" w:cs="Arial"/>
          <w:bCs/>
          <w:i/>
        </w:rPr>
        <w:t xml:space="preserve"> </w:t>
      </w:r>
      <w:r w:rsidRPr="0019334D">
        <w:rPr>
          <w:rFonts w:ascii="Palatino Linotype" w:hAnsi="Palatino Linotype" w:cs="Arial"/>
          <w:bCs/>
          <w:i/>
          <w:sz w:val="22"/>
          <w:szCs w:val="22"/>
        </w:rPr>
        <w:t>de</w:t>
      </w:r>
      <w:r w:rsidRPr="0019334D">
        <w:rPr>
          <w:rFonts w:ascii="Palatino Linotype" w:hAnsi="Palatino Linotype" w:cs="Arial"/>
          <w:bCs/>
          <w:i/>
        </w:rPr>
        <w:t xml:space="preserve"> </w:t>
      </w:r>
      <w:r w:rsidRPr="0019334D">
        <w:rPr>
          <w:rFonts w:ascii="Palatino Linotype" w:hAnsi="Palatino Linotype" w:cs="Arial"/>
          <w:bCs/>
          <w:i/>
          <w:sz w:val="22"/>
          <w:szCs w:val="22"/>
        </w:rPr>
        <w:t>las</w:t>
      </w:r>
      <w:r w:rsidRPr="0019334D">
        <w:rPr>
          <w:rFonts w:ascii="Palatino Linotype" w:hAnsi="Palatino Linotype" w:cs="Arial"/>
          <w:bCs/>
          <w:i/>
        </w:rPr>
        <w:t xml:space="preserve"> </w:t>
      </w:r>
      <w:r w:rsidRPr="0019334D">
        <w:rPr>
          <w:rFonts w:ascii="Palatino Linotype" w:hAnsi="Palatino Linotype" w:cs="Arial"/>
          <w:bCs/>
          <w:i/>
          <w:sz w:val="22"/>
          <w:szCs w:val="22"/>
        </w:rPr>
        <w:t>siguientes</w:t>
      </w:r>
      <w:r w:rsidRPr="0019334D">
        <w:rPr>
          <w:rFonts w:ascii="Palatino Linotype" w:hAnsi="Palatino Linotype" w:cs="Arial"/>
          <w:bCs/>
          <w:i/>
        </w:rPr>
        <w:t xml:space="preserve"> </w:t>
      </w:r>
      <w:r w:rsidRPr="0019334D">
        <w:rPr>
          <w:rFonts w:ascii="Palatino Linotype" w:hAnsi="Palatino Linotype" w:cs="Arial"/>
          <w:bCs/>
          <w:i/>
          <w:sz w:val="22"/>
          <w:szCs w:val="22"/>
        </w:rPr>
        <w:t>causas:</w:t>
      </w:r>
    </w:p>
    <w:p w14:paraId="54BB610F" w14:textId="77777777" w:rsidR="00263C5D" w:rsidRPr="0019334D" w:rsidRDefault="00263C5D" w:rsidP="00263C5D">
      <w:pPr>
        <w:ind w:left="851" w:right="616"/>
        <w:jc w:val="both"/>
        <w:rPr>
          <w:rFonts w:ascii="Palatino Linotype" w:hAnsi="Palatino Linotype" w:cs="Arial"/>
          <w:b/>
          <w:bCs/>
          <w:i/>
          <w:sz w:val="22"/>
          <w:szCs w:val="22"/>
        </w:rPr>
      </w:pPr>
      <w:r w:rsidRPr="0019334D">
        <w:rPr>
          <w:rFonts w:ascii="Palatino Linotype" w:hAnsi="Palatino Linotype" w:cs="Arial"/>
          <w:b/>
          <w:bCs/>
          <w:i/>
          <w:sz w:val="22"/>
          <w:szCs w:val="22"/>
        </w:rPr>
        <w:t>…</w:t>
      </w:r>
    </w:p>
    <w:p w14:paraId="338756AA" w14:textId="77777777" w:rsidR="00263C5D" w:rsidRPr="0019334D" w:rsidRDefault="00263C5D" w:rsidP="00263C5D">
      <w:pPr>
        <w:ind w:left="851" w:right="616"/>
        <w:jc w:val="both"/>
        <w:rPr>
          <w:rFonts w:ascii="Palatino Linotype" w:hAnsi="Palatino Linotype" w:cs="Arial"/>
          <w:b/>
          <w:bCs/>
          <w:i/>
          <w:sz w:val="22"/>
          <w:szCs w:val="22"/>
        </w:rPr>
      </w:pPr>
      <w:r w:rsidRPr="0019334D">
        <w:rPr>
          <w:rFonts w:ascii="Palatino Linotype" w:hAnsi="Palatino Linotype" w:cs="Arial"/>
          <w:b/>
          <w:bCs/>
          <w:i/>
          <w:sz w:val="22"/>
          <w:szCs w:val="22"/>
        </w:rPr>
        <w:t>VII.</w:t>
      </w:r>
      <w:r w:rsidRPr="0019334D">
        <w:rPr>
          <w:rFonts w:ascii="Palatino Linotype" w:hAnsi="Palatino Linotype" w:cs="Arial"/>
          <w:b/>
          <w:bCs/>
          <w:i/>
        </w:rPr>
        <w:t xml:space="preserve"> </w:t>
      </w:r>
      <w:r w:rsidRPr="0019334D">
        <w:rPr>
          <w:rFonts w:ascii="Palatino Linotype" w:hAnsi="Palatino Linotype" w:cs="Arial"/>
          <w:b/>
          <w:bCs/>
          <w:i/>
          <w:sz w:val="22"/>
          <w:szCs w:val="22"/>
        </w:rPr>
        <w:t>La</w:t>
      </w:r>
      <w:r w:rsidRPr="0019334D">
        <w:rPr>
          <w:rFonts w:ascii="Palatino Linotype" w:hAnsi="Palatino Linotype" w:cs="Arial"/>
          <w:b/>
          <w:bCs/>
          <w:i/>
        </w:rPr>
        <w:t xml:space="preserve"> </w:t>
      </w:r>
      <w:r w:rsidRPr="0019334D">
        <w:rPr>
          <w:rFonts w:ascii="Palatino Linotype" w:hAnsi="Palatino Linotype" w:cs="Arial"/>
          <w:b/>
          <w:bCs/>
          <w:i/>
          <w:sz w:val="22"/>
          <w:szCs w:val="22"/>
        </w:rPr>
        <w:t>falta</w:t>
      </w:r>
      <w:r w:rsidRPr="0019334D">
        <w:rPr>
          <w:rFonts w:ascii="Palatino Linotype" w:hAnsi="Palatino Linotype" w:cs="Arial"/>
          <w:b/>
          <w:bCs/>
          <w:i/>
        </w:rPr>
        <w:t xml:space="preserve"> </w:t>
      </w:r>
      <w:r w:rsidRPr="0019334D">
        <w:rPr>
          <w:rFonts w:ascii="Palatino Linotype" w:hAnsi="Palatino Linotype" w:cs="Arial"/>
          <w:b/>
          <w:bCs/>
          <w:i/>
          <w:sz w:val="22"/>
          <w:szCs w:val="22"/>
        </w:rPr>
        <w:t>de</w:t>
      </w:r>
      <w:r w:rsidRPr="0019334D">
        <w:rPr>
          <w:rFonts w:ascii="Palatino Linotype" w:hAnsi="Palatino Linotype" w:cs="Arial"/>
          <w:b/>
          <w:bCs/>
          <w:i/>
        </w:rPr>
        <w:t xml:space="preserve"> </w:t>
      </w:r>
      <w:r w:rsidRPr="0019334D">
        <w:rPr>
          <w:rFonts w:ascii="Palatino Linotype" w:hAnsi="Palatino Linotype" w:cs="Arial"/>
          <w:b/>
          <w:bCs/>
          <w:i/>
          <w:sz w:val="22"/>
          <w:szCs w:val="22"/>
        </w:rPr>
        <w:t>respuesta</w:t>
      </w:r>
      <w:r w:rsidRPr="0019334D">
        <w:rPr>
          <w:rFonts w:ascii="Palatino Linotype" w:hAnsi="Palatino Linotype" w:cs="Arial"/>
          <w:b/>
          <w:bCs/>
          <w:i/>
        </w:rPr>
        <w:t xml:space="preserve"> </w:t>
      </w:r>
      <w:r w:rsidRPr="0019334D">
        <w:rPr>
          <w:rFonts w:ascii="Palatino Linotype" w:hAnsi="Palatino Linotype" w:cs="Arial"/>
          <w:b/>
          <w:bCs/>
          <w:i/>
          <w:sz w:val="22"/>
          <w:szCs w:val="22"/>
        </w:rPr>
        <w:t>a</w:t>
      </w:r>
      <w:r w:rsidRPr="0019334D">
        <w:rPr>
          <w:rFonts w:ascii="Palatino Linotype" w:hAnsi="Palatino Linotype" w:cs="Arial"/>
          <w:b/>
          <w:bCs/>
          <w:i/>
        </w:rPr>
        <w:t xml:space="preserve"> </w:t>
      </w:r>
      <w:r w:rsidRPr="0019334D">
        <w:rPr>
          <w:rFonts w:ascii="Palatino Linotype" w:hAnsi="Palatino Linotype" w:cs="Arial"/>
          <w:b/>
          <w:bCs/>
          <w:i/>
          <w:sz w:val="22"/>
          <w:szCs w:val="22"/>
        </w:rPr>
        <w:t>una</w:t>
      </w:r>
      <w:r w:rsidRPr="0019334D">
        <w:rPr>
          <w:rFonts w:ascii="Palatino Linotype" w:hAnsi="Palatino Linotype" w:cs="Arial"/>
          <w:b/>
          <w:bCs/>
          <w:i/>
        </w:rPr>
        <w:t xml:space="preserve"> </w:t>
      </w:r>
      <w:r w:rsidRPr="0019334D">
        <w:rPr>
          <w:rFonts w:ascii="Palatino Linotype" w:hAnsi="Palatino Linotype" w:cs="Arial"/>
          <w:b/>
          <w:bCs/>
          <w:i/>
          <w:sz w:val="22"/>
          <w:szCs w:val="22"/>
        </w:rPr>
        <w:t>solicitud</w:t>
      </w:r>
      <w:r w:rsidRPr="0019334D">
        <w:rPr>
          <w:rFonts w:ascii="Palatino Linotype" w:hAnsi="Palatino Linotype" w:cs="Arial"/>
          <w:b/>
          <w:bCs/>
          <w:i/>
        </w:rPr>
        <w:t xml:space="preserve"> </w:t>
      </w:r>
      <w:r w:rsidRPr="0019334D">
        <w:rPr>
          <w:rFonts w:ascii="Palatino Linotype" w:hAnsi="Palatino Linotype" w:cs="Arial"/>
          <w:b/>
          <w:bCs/>
          <w:i/>
          <w:sz w:val="22"/>
          <w:szCs w:val="22"/>
        </w:rPr>
        <w:t>de</w:t>
      </w:r>
      <w:r w:rsidRPr="0019334D">
        <w:rPr>
          <w:rFonts w:ascii="Palatino Linotype" w:hAnsi="Palatino Linotype" w:cs="Arial"/>
          <w:b/>
          <w:bCs/>
          <w:i/>
        </w:rPr>
        <w:t xml:space="preserve"> </w:t>
      </w:r>
      <w:r w:rsidRPr="0019334D">
        <w:rPr>
          <w:rFonts w:ascii="Palatino Linotype" w:hAnsi="Palatino Linotype" w:cs="Arial"/>
          <w:b/>
          <w:bCs/>
          <w:i/>
          <w:sz w:val="22"/>
          <w:szCs w:val="22"/>
        </w:rPr>
        <w:t>acceso</w:t>
      </w:r>
      <w:r w:rsidRPr="0019334D">
        <w:rPr>
          <w:rFonts w:ascii="Palatino Linotype" w:hAnsi="Palatino Linotype" w:cs="Arial"/>
          <w:b/>
          <w:bCs/>
          <w:i/>
        </w:rPr>
        <w:t xml:space="preserve"> </w:t>
      </w:r>
      <w:r w:rsidRPr="0019334D">
        <w:rPr>
          <w:rFonts w:ascii="Palatino Linotype" w:hAnsi="Palatino Linotype" w:cs="Arial"/>
          <w:b/>
          <w:bCs/>
          <w:i/>
          <w:sz w:val="22"/>
          <w:szCs w:val="22"/>
        </w:rPr>
        <w:t>a</w:t>
      </w:r>
      <w:r w:rsidRPr="0019334D">
        <w:rPr>
          <w:rFonts w:ascii="Palatino Linotype" w:hAnsi="Palatino Linotype" w:cs="Arial"/>
          <w:b/>
          <w:bCs/>
          <w:i/>
        </w:rPr>
        <w:t xml:space="preserve"> </w:t>
      </w:r>
      <w:r w:rsidRPr="0019334D">
        <w:rPr>
          <w:rFonts w:ascii="Palatino Linotype" w:hAnsi="Palatino Linotype" w:cs="Arial"/>
          <w:b/>
          <w:bCs/>
          <w:i/>
          <w:sz w:val="22"/>
          <w:szCs w:val="22"/>
        </w:rPr>
        <w:t>la</w:t>
      </w:r>
      <w:r w:rsidRPr="0019334D">
        <w:rPr>
          <w:rFonts w:ascii="Palatino Linotype" w:hAnsi="Palatino Linotype" w:cs="Arial"/>
          <w:b/>
          <w:bCs/>
          <w:i/>
        </w:rPr>
        <w:t xml:space="preserve"> </w:t>
      </w:r>
      <w:r w:rsidRPr="0019334D">
        <w:rPr>
          <w:rFonts w:ascii="Palatino Linotype" w:hAnsi="Palatino Linotype" w:cs="Arial"/>
          <w:b/>
          <w:bCs/>
          <w:i/>
          <w:sz w:val="22"/>
          <w:szCs w:val="22"/>
        </w:rPr>
        <w:t>información;</w:t>
      </w:r>
    </w:p>
    <w:p w14:paraId="6A1485E8" w14:textId="77777777" w:rsidR="00263C5D" w:rsidRPr="0019334D" w:rsidRDefault="00263C5D" w:rsidP="00263C5D">
      <w:pPr>
        <w:ind w:left="851" w:right="616"/>
        <w:jc w:val="both"/>
        <w:rPr>
          <w:rFonts w:ascii="Palatino Linotype" w:hAnsi="Palatino Linotype" w:cs="Arial"/>
          <w:b/>
          <w:bCs/>
          <w:i/>
          <w:sz w:val="22"/>
          <w:szCs w:val="22"/>
        </w:rPr>
      </w:pPr>
      <w:r w:rsidRPr="0019334D">
        <w:rPr>
          <w:rFonts w:ascii="Palatino Linotype" w:hAnsi="Palatino Linotype" w:cs="Arial"/>
          <w:b/>
          <w:bCs/>
          <w:i/>
          <w:sz w:val="22"/>
          <w:szCs w:val="22"/>
        </w:rPr>
        <w:t>…</w:t>
      </w:r>
      <w:r w:rsidRPr="0019334D">
        <w:rPr>
          <w:rFonts w:ascii="Palatino Linotype" w:hAnsi="Palatino Linotype" w:cs="Arial"/>
          <w:bCs/>
          <w:i/>
          <w:sz w:val="22"/>
          <w:szCs w:val="22"/>
        </w:rPr>
        <w:t>”</w:t>
      </w:r>
      <w:r w:rsidRPr="0019334D">
        <w:rPr>
          <w:rFonts w:ascii="Palatino Linotype" w:hAnsi="Palatino Linotype" w:cs="Arial"/>
          <w:b/>
          <w:bCs/>
          <w:i/>
        </w:rPr>
        <w:t xml:space="preserve"> </w:t>
      </w:r>
    </w:p>
    <w:p w14:paraId="3062006E" w14:textId="77777777" w:rsidR="00263C5D" w:rsidRPr="0019334D" w:rsidRDefault="00263C5D" w:rsidP="00263C5D">
      <w:pPr>
        <w:ind w:left="851" w:right="616"/>
        <w:jc w:val="both"/>
        <w:rPr>
          <w:rFonts w:ascii="Palatino Linotype" w:hAnsi="Palatino Linotype" w:cs="Arial"/>
          <w:bCs/>
          <w:sz w:val="22"/>
          <w:szCs w:val="22"/>
        </w:rPr>
      </w:pPr>
      <w:r w:rsidRPr="0019334D">
        <w:rPr>
          <w:rFonts w:ascii="Palatino Linotype" w:hAnsi="Palatino Linotype" w:cs="Arial"/>
          <w:bCs/>
          <w:sz w:val="22"/>
          <w:szCs w:val="22"/>
        </w:rPr>
        <w:t>(Énfasis añadido.)</w:t>
      </w:r>
    </w:p>
    <w:p w14:paraId="3AB74C0F" w14:textId="77777777" w:rsidR="00263C5D" w:rsidRPr="0019334D" w:rsidRDefault="00263C5D" w:rsidP="00263C5D">
      <w:pPr>
        <w:ind w:left="851" w:right="616"/>
        <w:jc w:val="both"/>
        <w:rPr>
          <w:rFonts w:ascii="Palatino Linotype" w:hAnsi="Palatino Linotype" w:cs="Arial"/>
          <w:b/>
          <w:bCs/>
          <w:sz w:val="22"/>
          <w:szCs w:val="22"/>
        </w:rPr>
      </w:pPr>
    </w:p>
    <w:p w14:paraId="24EDBBF5" w14:textId="77777777" w:rsidR="00263C5D" w:rsidRPr="0019334D" w:rsidRDefault="00263C5D" w:rsidP="00263C5D">
      <w:pPr>
        <w:autoSpaceDE w:val="0"/>
        <w:autoSpaceDN w:val="0"/>
        <w:adjustRightInd w:val="0"/>
        <w:spacing w:line="360" w:lineRule="auto"/>
        <w:ind w:right="51"/>
        <w:jc w:val="both"/>
        <w:rPr>
          <w:rFonts w:ascii="Palatino Linotype" w:hAnsi="Palatino Linotype" w:cs="Arial"/>
          <w:b/>
        </w:rPr>
      </w:pPr>
      <w:r w:rsidRPr="0019334D">
        <w:rPr>
          <w:rFonts w:ascii="Palatino Linotype" w:hAnsi="Palatino Linotype" w:cs="Arial"/>
        </w:rPr>
        <w:t xml:space="preserve">El precepto legal citado, establece como supuestos de procedencia del recurso de revisión, en aquellos casos en que no se dé respuesta a lo solicitado por los particulares y en el presente asunto, </w:t>
      </w:r>
      <w:r w:rsidRPr="0019334D">
        <w:rPr>
          <w:rFonts w:ascii="Palatino Linotype" w:hAnsi="Palatino Linotype" w:cs="Arial"/>
          <w:b/>
        </w:rPr>
        <w:t>EL SUJETO OBLIGADO</w:t>
      </w:r>
      <w:r w:rsidRPr="0019334D">
        <w:rPr>
          <w:rFonts w:ascii="Palatino Linotype" w:hAnsi="Palatino Linotype" w:cs="Arial"/>
        </w:rPr>
        <w:t xml:space="preserve"> omitió dar, respuesta a lo requerido por el ahora </w:t>
      </w:r>
      <w:r w:rsidRPr="0019334D">
        <w:rPr>
          <w:rFonts w:ascii="Palatino Linotype" w:hAnsi="Palatino Linotype"/>
          <w:b/>
        </w:rPr>
        <w:t>RECURRENTE</w:t>
      </w:r>
      <w:r w:rsidRPr="0019334D">
        <w:rPr>
          <w:rFonts w:ascii="Palatino Linotype" w:hAnsi="Palatino Linotype" w:cs="Arial"/>
        </w:rPr>
        <w:t>.</w:t>
      </w:r>
      <w:r w:rsidRPr="0019334D">
        <w:rPr>
          <w:rFonts w:ascii="Palatino Linotype" w:hAnsi="Palatino Linotype" w:cs="Arial"/>
          <w:b/>
        </w:rPr>
        <w:t xml:space="preserve"> </w:t>
      </w:r>
    </w:p>
    <w:p w14:paraId="4F507E0B" w14:textId="77777777" w:rsidR="00263C5D" w:rsidRPr="0019334D" w:rsidRDefault="00263C5D" w:rsidP="00263C5D">
      <w:pPr>
        <w:autoSpaceDE w:val="0"/>
        <w:autoSpaceDN w:val="0"/>
        <w:adjustRightInd w:val="0"/>
        <w:spacing w:line="360" w:lineRule="auto"/>
        <w:ind w:right="51"/>
        <w:jc w:val="both"/>
        <w:rPr>
          <w:rFonts w:ascii="Palatino Linotype" w:hAnsi="Palatino Linotype" w:cs="Arial"/>
          <w:b/>
        </w:rPr>
      </w:pPr>
    </w:p>
    <w:p w14:paraId="5E00563E" w14:textId="77777777" w:rsidR="00263C5D" w:rsidRPr="0019334D" w:rsidRDefault="00263C5D" w:rsidP="00263C5D">
      <w:pPr>
        <w:autoSpaceDE w:val="0"/>
        <w:autoSpaceDN w:val="0"/>
        <w:adjustRightInd w:val="0"/>
        <w:spacing w:line="360" w:lineRule="auto"/>
        <w:ind w:right="51"/>
        <w:jc w:val="both"/>
        <w:rPr>
          <w:rFonts w:ascii="Palatino Linotype" w:hAnsi="Palatino Linotype"/>
        </w:rPr>
      </w:pPr>
      <w:r w:rsidRPr="0019334D">
        <w:rPr>
          <w:rFonts w:ascii="Palatino Linotype" w:hAnsi="Palatino Linotype" w:cs="Arial"/>
        </w:rPr>
        <w:t>Una vez determinada la vía sobre la que versará el presente asunto y previa revisión del expediente electrónico formado en el</w:t>
      </w:r>
      <w:r w:rsidRPr="0019334D">
        <w:rPr>
          <w:rFonts w:ascii="Palatino Linotype" w:hAnsi="Palatino Linotype" w:cs="Arial"/>
          <w:b/>
        </w:rPr>
        <w:t xml:space="preserve"> SAIMEX,</w:t>
      </w:r>
      <w:r w:rsidRPr="0019334D">
        <w:rPr>
          <w:rFonts w:ascii="Palatino Linotype" w:hAnsi="Palatino Linotype" w:cs="Arial"/>
        </w:rPr>
        <w:t xml:space="preserve"> por motivo de la solicitud de información y del recurso a que da origen, </w:t>
      </w:r>
      <w:r w:rsidRPr="0019334D">
        <w:rPr>
          <w:rFonts w:ascii="Palatino Linotype" w:hAnsi="Palatino Linotype"/>
        </w:rPr>
        <w:t xml:space="preserve">se observa que </w:t>
      </w:r>
      <w:r w:rsidRPr="0019334D">
        <w:rPr>
          <w:rFonts w:ascii="Palatino Linotype" w:hAnsi="Palatino Linotype"/>
          <w:b/>
        </w:rPr>
        <w:t>EL SUJETO OBLIGADO,</w:t>
      </w:r>
      <w:r w:rsidRPr="0019334D">
        <w:rPr>
          <w:rFonts w:ascii="Palatino Linotype" w:hAnsi="Palatino Linotype"/>
        </w:rPr>
        <w:t xml:space="preserve"> no dio respuesta a la solicitud de información planteada por la particular, lo que se traduce como la configuración de la </w:t>
      </w:r>
      <w:r w:rsidRPr="0019334D">
        <w:rPr>
          <w:rFonts w:ascii="Palatino Linotype" w:hAnsi="Palatino Linotype"/>
          <w:b/>
        </w:rPr>
        <w:t>NEGATIVA FICTA</w:t>
      </w:r>
      <w:r w:rsidRPr="0019334D">
        <w:rPr>
          <w:rFonts w:ascii="Palatino Linotype" w:hAnsi="Palatino Linotype"/>
        </w:rPr>
        <w:t>.</w:t>
      </w:r>
    </w:p>
    <w:p w14:paraId="4DF97817" w14:textId="77777777" w:rsidR="00263C5D" w:rsidRPr="0019334D" w:rsidRDefault="00263C5D" w:rsidP="00263C5D">
      <w:pPr>
        <w:autoSpaceDE w:val="0"/>
        <w:autoSpaceDN w:val="0"/>
        <w:adjustRightInd w:val="0"/>
        <w:spacing w:line="360" w:lineRule="auto"/>
        <w:ind w:right="51"/>
        <w:jc w:val="both"/>
        <w:rPr>
          <w:rFonts w:ascii="Palatino Linotype" w:hAnsi="Palatino Linotype"/>
        </w:rPr>
      </w:pPr>
    </w:p>
    <w:p w14:paraId="7680F5F3" w14:textId="5637E1B2" w:rsidR="00263C5D" w:rsidRPr="0019334D" w:rsidRDefault="00263C5D" w:rsidP="00263C5D">
      <w:pPr>
        <w:spacing w:line="360" w:lineRule="auto"/>
        <w:jc w:val="both"/>
        <w:rPr>
          <w:rFonts w:ascii="Palatino Linotype" w:hAnsi="Palatino Linotype" w:cs="Arial"/>
        </w:rPr>
      </w:pPr>
      <w:r w:rsidRPr="0019334D">
        <w:rPr>
          <w:rFonts w:ascii="Palatino Linotype" w:hAnsi="Palatino Linotype" w:cs="Arial"/>
        </w:rPr>
        <w:lastRenderedPageBreak/>
        <w:t xml:space="preserve">Atento a ello, </w:t>
      </w:r>
      <w:r w:rsidRPr="0019334D">
        <w:rPr>
          <w:rFonts w:ascii="Palatino Linotype" w:hAnsi="Palatino Linotype"/>
          <w:bCs/>
        </w:rPr>
        <w:t>es conveniente recordar que la particular requirió de</w:t>
      </w:r>
      <w:r w:rsidR="008406B3" w:rsidRPr="0019334D">
        <w:rPr>
          <w:rFonts w:ascii="Palatino Linotype" w:hAnsi="Palatino Linotype"/>
          <w:bCs/>
        </w:rPr>
        <w:t>l</w:t>
      </w:r>
      <w:r w:rsidRPr="0019334D">
        <w:rPr>
          <w:rFonts w:ascii="Palatino Linotype" w:hAnsi="Palatino Linotype"/>
          <w:bCs/>
        </w:rPr>
        <w:t xml:space="preserve"> </w:t>
      </w:r>
      <w:r w:rsidRPr="0019334D">
        <w:rPr>
          <w:rFonts w:ascii="Palatino Linotype" w:hAnsi="Palatino Linotype"/>
          <w:b/>
          <w:bCs/>
        </w:rPr>
        <w:t xml:space="preserve">SUJETO </w:t>
      </w:r>
      <w:r w:rsidRPr="0019334D">
        <w:rPr>
          <w:rFonts w:ascii="Palatino Linotype" w:hAnsi="Palatino Linotype" w:cs="Arial"/>
          <w:b/>
        </w:rPr>
        <w:t>OBLIGADO</w:t>
      </w:r>
      <w:r w:rsidRPr="0019334D">
        <w:rPr>
          <w:rFonts w:ascii="Palatino Linotype" w:hAnsi="Palatino Linotype" w:cs="Arial"/>
        </w:rPr>
        <w:t xml:space="preserve"> medularmente del Ayuntamiento de Naucalpan de Juárez, se le </w:t>
      </w:r>
      <w:r w:rsidR="00E348E3" w:rsidRPr="0019334D">
        <w:rPr>
          <w:rFonts w:ascii="Palatino Linotype" w:hAnsi="Palatino Linotype" w:cs="Arial"/>
        </w:rPr>
        <w:t xml:space="preserve">proporcionara la licencia de uso de suelo y la licencia de funcionamiento vigentes del comercio de abarrotes </w:t>
      </w:r>
      <w:r w:rsidR="00121E3F">
        <w:rPr>
          <w:rFonts w:ascii="Palatino Linotype" w:hAnsi="Palatino Linotype" w:cs="Arial"/>
        </w:rPr>
        <w:t>XXX XXXX</w:t>
      </w:r>
      <w:r w:rsidR="00E348E3" w:rsidRPr="0019334D">
        <w:rPr>
          <w:rFonts w:ascii="Palatino Linotype" w:hAnsi="Palatino Linotype" w:cs="Arial"/>
        </w:rPr>
        <w:t xml:space="preserve">, ubicado en </w:t>
      </w:r>
      <w:r w:rsidR="00121E3F">
        <w:rPr>
          <w:rFonts w:ascii="Palatino Linotype" w:hAnsi="Palatino Linotype" w:cs="Arial"/>
        </w:rPr>
        <w:t>XXXXXXXXX X XXXX X XXXXXX XXXXXXXXXXXX XXXXX XXXXXXX</w:t>
      </w:r>
    </w:p>
    <w:p w14:paraId="29A87775" w14:textId="29A360BA" w:rsidR="00C80711" w:rsidRPr="0019334D" w:rsidRDefault="00263C5D" w:rsidP="00C80711">
      <w:pPr>
        <w:widowControl w:val="0"/>
        <w:tabs>
          <w:tab w:val="left" w:pos="1276"/>
        </w:tabs>
        <w:autoSpaceDE w:val="0"/>
        <w:autoSpaceDN w:val="0"/>
        <w:adjustRightInd w:val="0"/>
        <w:spacing w:before="240" w:after="100" w:afterAutospacing="1" w:line="360" w:lineRule="auto"/>
        <w:ind w:right="49"/>
        <w:jc w:val="both"/>
        <w:rPr>
          <w:rFonts w:ascii="Palatino Linotype" w:hAnsi="Palatino Linotype" w:cs="Arial"/>
        </w:rPr>
      </w:pPr>
      <w:r w:rsidRPr="0019334D">
        <w:rPr>
          <w:rFonts w:ascii="Palatino Linotype" w:hAnsi="Palatino Linotype" w:cs="Arial"/>
        </w:rPr>
        <w:t xml:space="preserve">Del análisis realizado al expediente electrónico del </w:t>
      </w:r>
      <w:r w:rsidRPr="0019334D">
        <w:rPr>
          <w:rFonts w:ascii="Palatino Linotype" w:hAnsi="Palatino Linotype" w:cs="Arial"/>
          <w:b/>
        </w:rPr>
        <w:t>SAIMEX,</w:t>
      </w:r>
      <w:r w:rsidRPr="0019334D">
        <w:rPr>
          <w:rFonts w:ascii="Palatino Linotype" w:hAnsi="Palatino Linotype" w:cs="Arial"/>
        </w:rPr>
        <w:t xml:space="preserve"> se observó que </w:t>
      </w:r>
      <w:r w:rsidRPr="0019334D">
        <w:rPr>
          <w:rFonts w:ascii="Palatino Linotype" w:hAnsi="Palatino Linotype" w:cs="Arial"/>
          <w:b/>
        </w:rPr>
        <w:t>EL SUJETO OBLIGADO</w:t>
      </w:r>
      <w:r w:rsidRPr="0019334D">
        <w:rPr>
          <w:rFonts w:ascii="Palatino Linotype" w:hAnsi="Palatino Linotype" w:cs="Arial"/>
        </w:rPr>
        <w:t xml:space="preserve"> rindió su Informe Justificado; </w:t>
      </w:r>
      <w:r w:rsidR="008406B3" w:rsidRPr="0019334D">
        <w:rPr>
          <w:rFonts w:ascii="Palatino Linotype" w:hAnsi="Palatino Linotype"/>
          <w:bCs/>
        </w:rPr>
        <w:t xml:space="preserve">donde </w:t>
      </w:r>
      <w:r w:rsidRPr="0019334D">
        <w:rPr>
          <w:rFonts w:ascii="Palatino Linotype" w:hAnsi="Palatino Linotype"/>
          <w:bCs/>
        </w:rPr>
        <w:t xml:space="preserve">se advierte que el Titular de la Unidad de Transparencia y Acceso a la Información Pública turna oficio </w:t>
      </w:r>
      <w:r w:rsidR="0036503C" w:rsidRPr="0019334D">
        <w:rPr>
          <w:rFonts w:ascii="Palatino Linotype" w:hAnsi="Palatino Linotype"/>
          <w:bCs/>
        </w:rPr>
        <w:t>sin número, de fecha once de junio de dos mil veintiuno</w:t>
      </w:r>
      <w:r w:rsidRPr="0019334D">
        <w:rPr>
          <w:rFonts w:ascii="Palatino Linotype" w:hAnsi="Palatino Linotype"/>
          <w:bCs/>
        </w:rPr>
        <w:t xml:space="preserve">, al Secretario de </w:t>
      </w:r>
      <w:r w:rsidR="0036503C" w:rsidRPr="0019334D">
        <w:rPr>
          <w:rFonts w:ascii="Palatino Linotype" w:hAnsi="Palatino Linotype"/>
          <w:bCs/>
        </w:rPr>
        <w:t>Planeación Urbana y Obras Públicas y al Secretario de Desarrollo Económico</w:t>
      </w:r>
      <w:r w:rsidRPr="0019334D">
        <w:rPr>
          <w:rFonts w:ascii="Palatino Linotype" w:hAnsi="Palatino Linotype"/>
          <w:bCs/>
        </w:rPr>
        <w:t xml:space="preserve"> por el que</w:t>
      </w:r>
      <w:r w:rsidR="0036503C" w:rsidRPr="0019334D">
        <w:rPr>
          <w:rFonts w:ascii="Palatino Linotype" w:hAnsi="Palatino Linotype"/>
          <w:bCs/>
        </w:rPr>
        <w:t xml:space="preserve"> refiere que de acuerdo con el Reglamento Orgánico de la Administración Pública de Naucalpan de Juárez, dicha área cuenta con las atribuciones para poseer, generar, administrar, procesar o archivar la información </w:t>
      </w:r>
      <w:r w:rsidRPr="0019334D">
        <w:rPr>
          <w:rFonts w:ascii="Palatino Linotype" w:hAnsi="Palatino Linotype"/>
          <w:bCs/>
        </w:rPr>
        <w:t xml:space="preserve">a fin de dar respuesta </w:t>
      </w:r>
      <w:r w:rsidR="0036503C" w:rsidRPr="0019334D">
        <w:rPr>
          <w:rFonts w:ascii="Palatino Linotype" w:hAnsi="Palatino Linotype"/>
          <w:b/>
          <w:bCs/>
        </w:rPr>
        <w:t>AL RECURRENTE</w:t>
      </w:r>
      <w:r w:rsidRPr="0019334D">
        <w:rPr>
          <w:rFonts w:ascii="Palatino Linotype" w:hAnsi="Palatino Linotype"/>
          <w:bCs/>
        </w:rPr>
        <w:t xml:space="preserve">; el </w:t>
      </w:r>
      <w:r w:rsidR="0036503C" w:rsidRPr="0019334D">
        <w:rPr>
          <w:rFonts w:ascii="Palatino Linotype" w:hAnsi="Palatino Linotype"/>
          <w:bCs/>
        </w:rPr>
        <w:t>siete</w:t>
      </w:r>
      <w:r w:rsidRPr="0019334D">
        <w:rPr>
          <w:rFonts w:ascii="Palatino Linotype" w:hAnsi="Palatino Linotype"/>
          <w:bCs/>
        </w:rPr>
        <w:t xml:space="preserve"> de julio  de dos mil veintiuno el Servidor Público Habilitado en informe justificado da respuesta mediante</w:t>
      </w:r>
      <w:r w:rsidRPr="0019334D">
        <w:rPr>
          <w:rFonts w:ascii="Palatino Linotype" w:hAnsi="Palatino Linotype"/>
        </w:rPr>
        <w:t xml:space="preserve"> archivo electrónico </w:t>
      </w:r>
      <w:r w:rsidR="0036503C" w:rsidRPr="0019334D">
        <w:rPr>
          <w:rFonts w:ascii="Palatino Linotype" w:hAnsi="Palatino Linotype" w:cs="Arial"/>
          <w:b/>
          <w:i/>
        </w:rPr>
        <w:t>UTAIP-0293-2021_202107061021.pdf</w:t>
      </w:r>
      <w:r w:rsidRPr="0019334D">
        <w:rPr>
          <w:rFonts w:ascii="Palatino Linotype" w:eastAsia="Arial Unicode MS" w:hAnsi="Palatino Linotype" w:cs="Arial"/>
          <w:b/>
          <w:bCs/>
        </w:rPr>
        <w:t>,</w:t>
      </w:r>
      <w:r w:rsidRPr="0019334D">
        <w:rPr>
          <w:rFonts w:ascii="Palatino Linotype" w:eastAsia="Arial Unicode MS" w:hAnsi="Palatino Linotype" w:cs="Arial"/>
          <w:bCs/>
        </w:rPr>
        <w:t xml:space="preserve"> </w:t>
      </w:r>
      <w:r w:rsidRPr="0019334D">
        <w:rPr>
          <w:rFonts w:ascii="Palatino Linotype" w:hAnsi="Palatino Linotype" w:cs="Arial"/>
        </w:rPr>
        <w:t xml:space="preserve">cuyo archivo </w:t>
      </w:r>
      <w:r w:rsidR="0036503C" w:rsidRPr="0019334D">
        <w:rPr>
          <w:rFonts w:ascii="Palatino Linotype" w:hAnsi="Palatino Linotype" w:cs="Arial"/>
        </w:rPr>
        <w:t xml:space="preserve">contiene el oficio número UTAIP/0293/2021 signado por el Director de la Unidad de Transparencia y Acceso a la Información Pública del </w:t>
      </w:r>
      <w:r w:rsidR="0036503C" w:rsidRPr="0019334D">
        <w:rPr>
          <w:rFonts w:ascii="Palatino Linotype" w:hAnsi="Palatino Linotype" w:cs="Arial"/>
          <w:b/>
        </w:rPr>
        <w:t xml:space="preserve">SUJETO OBLIGADO </w:t>
      </w:r>
      <w:r w:rsidR="0036503C" w:rsidRPr="0019334D">
        <w:rPr>
          <w:rFonts w:ascii="Palatino Linotype" w:hAnsi="Palatino Linotype" w:cs="Arial"/>
        </w:rPr>
        <w:t xml:space="preserve">mediante el cual requiere al Secretario de Planeación Urbana y de Obras Públicas y al Secretario de Desarrollo económico hagan entrega de la información solicitada por </w:t>
      </w:r>
      <w:r w:rsidR="00C80711" w:rsidRPr="0019334D">
        <w:rPr>
          <w:rFonts w:ascii="Palatino Linotype" w:hAnsi="Palatino Linotype" w:cs="Arial"/>
          <w:b/>
        </w:rPr>
        <w:t xml:space="preserve">EL RECURRENTE; </w:t>
      </w:r>
      <w:r w:rsidR="00C80711" w:rsidRPr="0019334D">
        <w:rPr>
          <w:rFonts w:ascii="Palatino Linotype" w:hAnsi="Palatino Linotype" w:cs="Arial"/>
        </w:rPr>
        <w:t xml:space="preserve">el trece de julio del presente año, el Servidor Público Habilitado </w:t>
      </w:r>
      <w:r w:rsidR="00F85835" w:rsidRPr="0019334D">
        <w:rPr>
          <w:rFonts w:ascii="Palatino Linotype" w:hAnsi="Palatino Linotype" w:cs="Arial"/>
        </w:rPr>
        <w:t>envió</w:t>
      </w:r>
      <w:r w:rsidR="00C80711" w:rsidRPr="0019334D">
        <w:rPr>
          <w:rFonts w:ascii="Palatino Linotype" w:hAnsi="Palatino Linotype" w:cs="Arial"/>
        </w:rPr>
        <w:t xml:space="preserve"> mediante el </w:t>
      </w:r>
      <w:r w:rsidR="00C80711" w:rsidRPr="0019334D">
        <w:rPr>
          <w:rFonts w:ascii="Palatino Linotype" w:hAnsi="Palatino Linotype" w:cs="Arial"/>
          <w:b/>
        </w:rPr>
        <w:t xml:space="preserve">SAIMEX, </w:t>
      </w:r>
      <w:r w:rsidR="00C80711" w:rsidRPr="0019334D">
        <w:rPr>
          <w:rFonts w:ascii="Palatino Linotype" w:hAnsi="Palatino Linotype" w:cs="Arial"/>
        </w:rPr>
        <w:t>el archivo electrónico “</w:t>
      </w:r>
      <w:r w:rsidR="00C80711" w:rsidRPr="0019334D">
        <w:rPr>
          <w:rFonts w:ascii="Palatino Linotype" w:hAnsi="Palatino Linotype" w:cs="Arial"/>
          <w:b/>
        </w:rPr>
        <w:t xml:space="preserve">SPUYOP-II-01773-2021_202107130802.pdf” </w:t>
      </w:r>
      <w:r w:rsidR="00C80711" w:rsidRPr="0019334D">
        <w:rPr>
          <w:rFonts w:ascii="Palatino Linotype" w:hAnsi="Palatino Linotype" w:cs="Arial"/>
        </w:rPr>
        <w:t xml:space="preserve">que contiene el oficio marcado con el número SPUYOP/II/01773/2021, mediante el cual el  Secretario de </w:t>
      </w:r>
      <w:r w:rsidR="00C80711" w:rsidRPr="0019334D">
        <w:rPr>
          <w:rFonts w:ascii="Palatino Linotype" w:hAnsi="Palatino Linotype" w:cs="Arial"/>
        </w:rPr>
        <w:lastRenderedPageBreak/>
        <w:t>Planeación Urbana y de Obras Públicas da respuesta al Director de la Unidad de Transparencia, así como el oficio SPU-YOP/SE/0375/2021 suscrito por el Subdirector de Planeación y Evaluación Territorial que medularmente refieren lo siguiente:</w:t>
      </w:r>
    </w:p>
    <w:p w14:paraId="4C68652F" w14:textId="53857C07" w:rsidR="00263C5D" w:rsidRPr="0019334D" w:rsidRDefault="00C80711" w:rsidP="00C80711">
      <w:pPr>
        <w:pStyle w:val="Prrafodelista"/>
        <w:widowControl w:val="0"/>
        <w:tabs>
          <w:tab w:val="left" w:pos="1276"/>
          <w:tab w:val="left" w:pos="8505"/>
        </w:tabs>
        <w:autoSpaceDE w:val="0"/>
        <w:autoSpaceDN w:val="0"/>
        <w:adjustRightInd w:val="0"/>
        <w:spacing w:before="240" w:after="100" w:afterAutospacing="1"/>
        <w:ind w:left="851" w:right="616"/>
        <w:jc w:val="both"/>
        <w:rPr>
          <w:rFonts w:ascii="Palatino Linotype" w:hAnsi="Palatino Linotype" w:cs="Arial"/>
          <w:i/>
          <w:sz w:val="22"/>
        </w:rPr>
      </w:pPr>
      <w:r w:rsidRPr="0019334D">
        <w:rPr>
          <w:rFonts w:ascii="Palatino Linotype" w:hAnsi="Palatino Linotype" w:cs="Arial"/>
          <w:i/>
          <w:sz w:val="22"/>
        </w:rPr>
        <w:t>“Una vez realizada la búsqueda en las bases de Datos con las que cuenta la Unidad de Licencias de Uso de Suelo dependiente de la Subdirección de Planeación y Evaluación Territorial, de los años 2018, 2019, 2020 (este año del 1ro de enero al 07 de octubre) y del año 2021 de los expedientes atendidos, no se realizó alguna solicitud o trámite respecto al predio mencionado.” SIC</w:t>
      </w:r>
    </w:p>
    <w:p w14:paraId="577F0242" w14:textId="77777777" w:rsidR="00CE210D" w:rsidRPr="0019334D" w:rsidRDefault="00263C5D" w:rsidP="00263C5D">
      <w:pPr>
        <w:spacing w:before="100" w:beforeAutospacing="1" w:after="100" w:afterAutospacing="1" w:line="360" w:lineRule="auto"/>
        <w:jc w:val="both"/>
        <w:rPr>
          <w:rFonts w:ascii="Palatino Linotype" w:hAnsi="Palatino Linotype" w:cs="Arial"/>
        </w:rPr>
      </w:pPr>
      <w:r w:rsidRPr="0019334D">
        <w:rPr>
          <w:rFonts w:ascii="Palatino Linotype" w:hAnsi="Palatino Linotype" w:cs="Arial"/>
        </w:rPr>
        <w:t>E</w:t>
      </w:r>
      <w:r w:rsidR="00CE210D" w:rsidRPr="0019334D">
        <w:rPr>
          <w:rFonts w:ascii="Palatino Linotype" w:hAnsi="Palatino Linotype" w:cs="Arial"/>
        </w:rPr>
        <w:t xml:space="preserve">n cuanto hace a la licencia de uso de suelo, de acuerdo al artículo 8.2, fracción XIII del </w:t>
      </w:r>
      <w:r w:rsidR="00CE210D" w:rsidRPr="0019334D">
        <w:rPr>
          <w:rFonts w:ascii="Palatino Linotype" w:hAnsi="Palatino Linotype"/>
          <w:bCs/>
        </w:rPr>
        <w:t>Reglamento Orgánico de la Administración Pública de Naucalpan de Juárez</w:t>
      </w:r>
      <w:r w:rsidR="00CE210D" w:rsidRPr="0019334D">
        <w:rPr>
          <w:rFonts w:ascii="Palatino Linotype" w:hAnsi="Palatino Linotype" w:cs="Arial"/>
        </w:rPr>
        <w:t xml:space="preserve"> corresponde a la Secretaría de Planeación Urbana y Obra</w:t>
      </w:r>
      <w:r w:rsidRPr="0019334D">
        <w:rPr>
          <w:rFonts w:ascii="Palatino Linotype" w:hAnsi="Palatino Linotype" w:cs="Arial"/>
        </w:rPr>
        <w:t>s</w:t>
      </w:r>
      <w:r w:rsidR="00CE210D" w:rsidRPr="0019334D">
        <w:rPr>
          <w:rFonts w:ascii="Palatino Linotype" w:hAnsi="Palatino Linotype" w:cs="Arial"/>
        </w:rPr>
        <w:t xml:space="preserve"> Públicas la expedición de dichas licencias;</w:t>
      </w:r>
    </w:p>
    <w:p w14:paraId="5E5436FD" w14:textId="3F77C0EE" w:rsidR="00CE210D" w:rsidRPr="0019334D" w:rsidRDefault="00CE210D" w:rsidP="00607702">
      <w:pPr>
        <w:ind w:left="851" w:right="757"/>
        <w:jc w:val="both"/>
        <w:rPr>
          <w:rFonts w:ascii="Palatino Linotype" w:hAnsi="Palatino Linotype" w:cs="Arial"/>
          <w:i/>
          <w:sz w:val="22"/>
          <w:szCs w:val="22"/>
        </w:rPr>
      </w:pPr>
      <w:r w:rsidRPr="0019334D">
        <w:rPr>
          <w:rFonts w:ascii="Palatino Linotype" w:hAnsi="Palatino Linotype" w:cs="Arial"/>
          <w:b/>
          <w:i/>
          <w:sz w:val="22"/>
          <w:szCs w:val="22"/>
        </w:rPr>
        <w:t>Artículo 8.2</w:t>
      </w:r>
      <w:r w:rsidRPr="0019334D">
        <w:rPr>
          <w:rFonts w:ascii="Palatino Linotype" w:hAnsi="Palatino Linotype" w:cs="Arial"/>
          <w:i/>
          <w:sz w:val="22"/>
          <w:szCs w:val="22"/>
        </w:rPr>
        <w:t xml:space="preserve">.- </w:t>
      </w:r>
      <w:r w:rsidRPr="0019334D">
        <w:rPr>
          <w:rFonts w:ascii="Palatino Linotype" w:hAnsi="Palatino Linotype" w:cs="Arial"/>
          <w:b/>
          <w:i/>
          <w:sz w:val="22"/>
          <w:szCs w:val="22"/>
        </w:rPr>
        <w:t>La Secretaría de Planeación Urbana y Obras Públicas</w:t>
      </w:r>
      <w:r w:rsidRPr="0019334D">
        <w:rPr>
          <w:rFonts w:ascii="Palatino Linotype" w:hAnsi="Palatino Linotype" w:cs="Arial"/>
          <w:i/>
          <w:sz w:val="22"/>
          <w:szCs w:val="22"/>
        </w:rPr>
        <w:t xml:space="preserve"> estará a cargo de un titular a quien además de las señaladas en el artículo 1.12 del LIBRO PRIMERO, le corresponderá el ejercicio de las atribuciones siguientes</w:t>
      </w:r>
      <w:r w:rsidR="00607702" w:rsidRPr="0019334D">
        <w:rPr>
          <w:rFonts w:ascii="Palatino Linotype" w:hAnsi="Palatino Linotype" w:cs="Arial"/>
          <w:i/>
          <w:sz w:val="22"/>
          <w:szCs w:val="22"/>
        </w:rPr>
        <w:t>:</w:t>
      </w:r>
    </w:p>
    <w:p w14:paraId="736331BB" w14:textId="1A54145A" w:rsidR="00607702" w:rsidRPr="0019334D" w:rsidRDefault="00607702" w:rsidP="00607702">
      <w:pPr>
        <w:ind w:left="851" w:right="757"/>
        <w:jc w:val="both"/>
        <w:rPr>
          <w:rFonts w:ascii="Palatino Linotype" w:hAnsi="Palatino Linotype" w:cs="Arial"/>
          <w:i/>
          <w:sz w:val="22"/>
          <w:szCs w:val="22"/>
        </w:rPr>
      </w:pPr>
      <w:r w:rsidRPr="0019334D">
        <w:rPr>
          <w:rFonts w:ascii="Palatino Linotype" w:hAnsi="Palatino Linotype" w:cs="Arial"/>
          <w:i/>
          <w:sz w:val="22"/>
          <w:szCs w:val="22"/>
        </w:rPr>
        <w:t>…</w:t>
      </w:r>
    </w:p>
    <w:p w14:paraId="269D71ED" w14:textId="711248C8" w:rsidR="00607702" w:rsidRPr="0019334D" w:rsidRDefault="00607702" w:rsidP="00607702">
      <w:pPr>
        <w:ind w:left="851" w:right="757"/>
        <w:jc w:val="both"/>
        <w:rPr>
          <w:rFonts w:ascii="Palatino Linotype" w:hAnsi="Palatino Linotype" w:cs="Arial"/>
          <w:b/>
          <w:i/>
          <w:sz w:val="22"/>
          <w:szCs w:val="22"/>
        </w:rPr>
      </w:pPr>
      <w:r w:rsidRPr="0019334D">
        <w:rPr>
          <w:rFonts w:ascii="Palatino Linotype" w:hAnsi="Palatino Linotype" w:cs="Arial"/>
          <w:b/>
          <w:i/>
          <w:sz w:val="22"/>
          <w:szCs w:val="22"/>
        </w:rPr>
        <w:t>XIII. Expedir las cédulas informativas de zonificación, licencias de uso de suelo;</w:t>
      </w:r>
    </w:p>
    <w:p w14:paraId="11998BC7" w14:textId="319F7FC6" w:rsidR="00607702" w:rsidRPr="0019334D" w:rsidRDefault="00607702" w:rsidP="00607702">
      <w:pPr>
        <w:ind w:left="851" w:right="757"/>
        <w:jc w:val="both"/>
        <w:rPr>
          <w:rFonts w:ascii="Palatino Linotype" w:hAnsi="Palatino Linotype" w:cs="Arial"/>
          <w:i/>
          <w:sz w:val="22"/>
          <w:szCs w:val="22"/>
        </w:rPr>
      </w:pPr>
      <w:r w:rsidRPr="0019334D">
        <w:rPr>
          <w:rFonts w:ascii="Palatino Linotype" w:hAnsi="Palatino Linotype" w:cs="Arial"/>
          <w:i/>
          <w:sz w:val="22"/>
          <w:szCs w:val="22"/>
        </w:rPr>
        <w:t>…” (SIC)</w:t>
      </w:r>
    </w:p>
    <w:p w14:paraId="79F25585" w14:textId="77777777" w:rsidR="00395476" w:rsidRPr="0019334D" w:rsidRDefault="00395476" w:rsidP="00263C5D">
      <w:pPr>
        <w:spacing w:before="100" w:beforeAutospacing="1" w:after="100" w:afterAutospacing="1" w:line="360" w:lineRule="auto"/>
        <w:jc w:val="both"/>
        <w:rPr>
          <w:rFonts w:ascii="Palatino Linotype" w:hAnsi="Palatino Linotype" w:cs="Arial"/>
        </w:rPr>
      </w:pPr>
    </w:p>
    <w:p w14:paraId="0AE592EB" w14:textId="656C2863" w:rsidR="00F34956" w:rsidRPr="0019334D" w:rsidRDefault="00395476" w:rsidP="00263C5D">
      <w:pPr>
        <w:spacing w:before="100" w:beforeAutospacing="1" w:after="100" w:afterAutospacing="1" w:line="360" w:lineRule="auto"/>
        <w:jc w:val="both"/>
        <w:rPr>
          <w:rFonts w:ascii="Palatino Linotype" w:hAnsi="Palatino Linotype" w:cs="Arial"/>
        </w:rPr>
      </w:pPr>
      <w:r w:rsidRPr="0019334D">
        <w:rPr>
          <w:rFonts w:ascii="Palatino Linotype" w:hAnsi="Palatino Linotype" w:cs="Arial"/>
        </w:rPr>
        <w:t>De lo anterior que el Secretario de Planeación Urbana y de Obras Públicas resulta se</w:t>
      </w:r>
      <w:r w:rsidR="001031A6" w:rsidRPr="0019334D">
        <w:rPr>
          <w:rFonts w:ascii="Palatino Linotype" w:hAnsi="Palatino Linotype" w:cs="Arial"/>
        </w:rPr>
        <w:t xml:space="preserve">r la autoridad competente para atender la solicitud respecto a la licencia de uso de suelo, </w:t>
      </w:r>
      <w:r w:rsidR="00F34956" w:rsidRPr="0019334D">
        <w:rPr>
          <w:rFonts w:ascii="Palatino Linotype" w:hAnsi="Palatino Linotype" w:cs="Arial"/>
        </w:rPr>
        <w:t xml:space="preserve">sin embargo del oficio SPUYOP/SE/0375/2021 antes mencionado, el Subdirector de Planeación y Evaluación Territorial refiere que la información deberá ser solicitada a la Dirección de Planeación Territorial y Desarrollo Urbano como a la Secretaría sí existe en sus registros información concerniente a lo solicitado, sin que en el expediente </w:t>
      </w:r>
      <w:r w:rsidR="00F34956" w:rsidRPr="0019334D">
        <w:rPr>
          <w:rFonts w:ascii="Palatino Linotype" w:hAnsi="Palatino Linotype" w:cs="Arial"/>
        </w:rPr>
        <w:lastRenderedPageBreak/>
        <w:t xml:space="preserve">electrónico </w:t>
      </w:r>
      <w:r w:rsidR="00F34956" w:rsidRPr="0019334D">
        <w:rPr>
          <w:rFonts w:ascii="Palatino Linotype" w:hAnsi="Palatino Linotype" w:cs="Arial"/>
          <w:b/>
        </w:rPr>
        <w:t>SAIMEX</w:t>
      </w:r>
      <w:r w:rsidR="00F34956" w:rsidRPr="0019334D">
        <w:rPr>
          <w:rFonts w:ascii="Palatino Linotype" w:hAnsi="Palatino Linotype" w:cs="Arial"/>
        </w:rPr>
        <w:t>, conste que se dichas Unidades Administrativas se hayan pronunciado al respecto, por lo que no se ha realizado completamente una búsqueda exhaustiva en las Áreas que Dependen de la Secretaría de Planeación Urbana y Obras Públicas.</w:t>
      </w:r>
    </w:p>
    <w:p w14:paraId="139137B4" w14:textId="77777777" w:rsidR="00DF72FB" w:rsidRPr="0019334D" w:rsidRDefault="00DF72FB" w:rsidP="00DF72FB">
      <w:pPr>
        <w:widowControl w:val="0"/>
        <w:tabs>
          <w:tab w:val="left" w:pos="1276"/>
          <w:tab w:val="left" w:pos="9214"/>
        </w:tabs>
        <w:autoSpaceDE w:val="0"/>
        <w:autoSpaceDN w:val="0"/>
        <w:adjustRightInd w:val="0"/>
        <w:spacing w:before="240" w:after="100" w:afterAutospacing="1" w:line="360" w:lineRule="auto"/>
        <w:ind w:right="-93"/>
        <w:jc w:val="both"/>
        <w:rPr>
          <w:rFonts w:ascii="Palatino Linotype" w:hAnsi="Palatino Linotype" w:cs="Arial"/>
        </w:rPr>
      </w:pPr>
      <w:r w:rsidRPr="0019334D">
        <w:rPr>
          <w:rFonts w:ascii="Palatino Linotype" w:hAnsi="Palatino Linotype" w:cs="Arial"/>
        </w:rPr>
        <w:t xml:space="preserve">En fecha dieciséis de julio el Servidor Público Habilitado envió el archivo electrónico </w:t>
      </w:r>
      <w:r w:rsidRPr="0019334D">
        <w:rPr>
          <w:rFonts w:ascii="Palatino Linotype" w:hAnsi="Palatino Linotype" w:cs="Arial"/>
          <w:b/>
        </w:rPr>
        <w:t>“SDE-DAC-343-2021_202107160840.pdf”</w:t>
      </w:r>
      <w:r w:rsidRPr="0019334D">
        <w:rPr>
          <w:rFonts w:ascii="Palatino Linotype" w:hAnsi="Palatino Linotype" w:cs="Arial"/>
        </w:rPr>
        <w:t xml:space="preserve"> que contiene el oficio número SDE/DAC/343/2021 suscrito por el Director de Atención al Comercio del Ayuntamiento de Naucalpan de Juárez Estado de México y Enlace de transparencia, en el que refiere;</w:t>
      </w:r>
    </w:p>
    <w:p w14:paraId="4512B86D" w14:textId="137E0BA0" w:rsidR="00DF72FB" w:rsidRPr="0019334D" w:rsidRDefault="00DF72FB" w:rsidP="00DF72FB">
      <w:pPr>
        <w:widowControl w:val="0"/>
        <w:tabs>
          <w:tab w:val="left" w:pos="1276"/>
        </w:tabs>
        <w:autoSpaceDE w:val="0"/>
        <w:autoSpaceDN w:val="0"/>
        <w:adjustRightInd w:val="0"/>
        <w:spacing w:before="240" w:after="100" w:afterAutospacing="1"/>
        <w:ind w:left="851" w:right="757"/>
        <w:jc w:val="both"/>
        <w:rPr>
          <w:rFonts w:ascii="Palatino Linotype" w:hAnsi="Palatino Linotype" w:cs="Arial"/>
          <w:i/>
          <w:sz w:val="22"/>
          <w:szCs w:val="22"/>
        </w:rPr>
      </w:pPr>
      <w:r w:rsidRPr="0019334D">
        <w:rPr>
          <w:rFonts w:ascii="Palatino Linotype" w:hAnsi="Palatino Linotype" w:cs="Arial"/>
          <w:i/>
          <w:sz w:val="22"/>
          <w:szCs w:val="22"/>
        </w:rPr>
        <w:t xml:space="preserve">“Al respecto, a través del oficio número SDE/CJ/640/2021, suscrito por el Coordinador Jurídico de la Secretaria de Desarrollo </w:t>
      </w:r>
      <w:r w:rsidR="00121E3F" w:rsidRPr="0019334D">
        <w:rPr>
          <w:rFonts w:ascii="Palatino Linotype" w:hAnsi="Palatino Linotype" w:cs="Arial"/>
          <w:i/>
          <w:sz w:val="22"/>
          <w:szCs w:val="22"/>
        </w:rPr>
        <w:t>Económico</w:t>
      </w:r>
      <w:r w:rsidRPr="0019334D">
        <w:rPr>
          <w:rFonts w:ascii="Palatino Linotype" w:hAnsi="Palatino Linotype" w:cs="Arial"/>
          <w:i/>
          <w:sz w:val="22"/>
          <w:szCs w:val="22"/>
        </w:rPr>
        <w:t xml:space="preserve">, </w:t>
      </w:r>
      <w:r w:rsidR="00121E3F" w:rsidRPr="0019334D">
        <w:rPr>
          <w:rFonts w:ascii="Palatino Linotype" w:hAnsi="Palatino Linotype" w:cs="Arial"/>
          <w:i/>
          <w:sz w:val="22"/>
          <w:szCs w:val="22"/>
        </w:rPr>
        <w:t>manifiesta</w:t>
      </w:r>
      <w:r w:rsidRPr="0019334D">
        <w:rPr>
          <w:rFonts w:ascii="Palatino Linotype" w:hAnsi="Palatino Linotype" w:cs="Arial"/>
          <w:i/>
          <w:sz w:val="22"/>
          <w:szCs w:val="22"/>
        </w:rPr>
        <w:t xml:space="preserve"> que se </w:t>
      </w:r>
      <w:r w:rsidR="00121E3F" w:rsidRPr="0019334D">
        <w:rPr>
          <w:rFonts w:ascii="Palatino Linotype" w:hAnsi="Palatino Linotype" w:cs="Arial"/>
          <w:i/>
          <w:sz w:val="22"/>
          <w:szCs w:val="22"/>
        </w:rPr>
        <w:t>realizó</w:t>
      </w:r>
      <w:r w:rsidRPr="0019334D">
        <w:rPr>
          <w:rFonts w:ascii="Palatino Linotype" w:hAnsi="Palatino Linotype" w:cs="Arial"/>
          <w:i/>
          <w:sz w:val="22"/>
          <w:szCs w:val="22"/>
        </w:rPr>
        <w:t xml:space="preserve"> une exhaustiva y considerable búsqueda en los archivos de dicha </w:t>
      </w:r>
      <w:proofErr w:type="spellStart"/>
      <w:r w:rsidRPr="0019334D">
        <w:rPr>
          <w:rFonts w:ascii="Palatino Linotype" w:hAnsi="Palatino Linotype" w:cs="Arial"/>
          <w:i/>
          <w:sz w:val="22"/>
          <w:szCs w:val="22"/>
        </w:rPr>
        <w:t>Coordi</w:t>
      </w:r>
      <w:proofErr w:type="spellEnd"/>
      <w:r w:rsidRPr="0019334D">
        <w:rPr>
          <w:rFonts w:ascii="Palatino Linotype" w:hAnsi="Palatino Linotype" w:cs="Arial"/>
          <w:i/>
          <w:sz w:val="22"/>
          <w:szCs w:val="22"/>
        </w:rPr>
        <w:t>-nación, y no se encontró licencia de funcionamiento con los datos referidos de dicho inmueble.” SIC</w:t>
      </w:r>
    </w:p>
    <w:p w14:paraId="3ADAAA53" w14:textId="0D586360" w:rsidR="00DF72FB" w:rsidRPr="0019334D" w:rsidRDefault="00DF72FB" w:rsidP="00DF72FB">
      <w:pPr>
        <w:spacing w:before="100" w:beforeAutospacing="1" w:after="100" w:afterAutospacing="1" w:line="360" w:lineRule="auto"/>
        <w:jc w:val="both"/>
        <w:rPr>
          <w:rFonts w:ascii="Palatino Linotype" w:hAnsi="Palatino Linotype" w:cs="Arial"/>
        </w:rPr>
      </w:pPr>
      <w:r w:rsidRPr="0019334D">
        <w:rPr>
          <w:rFonts w:ascii="Palatino Linotype" w:hAnsi="Palatino Linotype" w:cs="Arial"/>
        </w:rPr>
        <w:t xml:space="preserve">Por su parte, el Libro Décimo Tercero </w:t>
      </w:r>
      <w:r w:rsidRPr="0019334D">
        <w:rPr>
          <w:rFonts w:ascii="Palatino Linotype" w:hAnsi="Palatino Linotype" w:cs="Arial"/>
          <w:i/>
        </w:rPr>
        <w:t>“DE LA</w:t>
      </w:r>
      <w:r w:rsidRPr="0019334D">
        <w:rPr>
          <w:rFonts w:ascii="Palatino Linotype" w:hAnsi="Palatino Linotype" w:cs="Arial"/>
        </w:rPr>
        <w:t xml:space="preserve"> </w:t>
      </w:r>
      <w:r w:rsidRPr="0019334D">
        <w:rPr>
          <w:rFonts w:ascii="Palatino Linotype" w:hAnsi="Palatino Linotype" w:cs="Arial"/>
          <w:i/>
        </w:rPr>
        <w:t xml:space="preserve">SECRETARÍA DE DESARROLLO ECONÓMICO”, </w:t>
      </w:r>
      <w:r w:rsidRPr="0019334D">
        <w:rPr>
          <w:rFonts w:ascii="Palatino Linotype" w:hAnsi="Palatino Linotype" w:cs="Arial"/>
        </w:rPr>
        <w:t xml:space="preserve">Titulo Segundo del </w:t>
      </w:r>
      <w:r w:rsidRPr="0019334D">
        <w:rPr>
          <w:rFonts w:ascii="Palatino Linotype" w:hAnsi="Palatino Linotype"/>
          <w:bCs/>
        </w:rPr>
        <w:t>Reglamento Orgánico de la Administración Pública de Naucalpan de Juárez en su artículo 13.4 enuncia las Unidades Administrativas que comprenden dicha Secretaría tal y como se ilustra a Continuación;</w:t>
      </w:r>
    </w:p>
    <w:p w14:paraId="78C850DF" w14:textId="041E24B3" w:rsidR="00DF72FB" w:rsidRPr="0019334D" w:rsidRDefault="00DF72FB" w:rsidP="00DF72FB">
      <w:pPr>
        <w:spacing w:before="100" w:beforeAutospacing="1" w:after="100" w:afterAutospacing="1" w:line="360" w:lineRule="auto"/>
        <w:jc w:val="both"/>
        <w:rPr>
          <w:rFonts w:ascii="Palatino Linotype" w:hAnsi="Palatino Linotype" w:cs="Arial"/>
        </w:rPr>
      </w:pPr>
      <w:r w:rsidRPr="0019334D">
        <w:rPr>
          <w:noProof/>
          <w:lang w:eastAsia="es-MX"/>
        </w:rPr>
        <w:lastRenderedPageBreak/>
        <w:drawing>
          <wp:inline distT="0" distB="0" distL="0" distR="0" wp14:anchorId="01900675" wp14:editId="2E6C1995">
            <wp:extent cx="5010150" cy="36099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1411" t="22523" r="28297" b="15172"/>
                    <a:stretch/>
                  </pic:blipFill>
                  <pic:spPr bwMode="auto">
                    <a:xfrm>
                      <a:off x="0" y="0"/>
                      <a:ext cx="5010150" cy="3609975"/>
                    </a:xfrm>
                    <a:prstGeom prst="rect">
                      <a:avLst/>
                    </a:prstGeom>
                    <a:ln>
                      <a:noFill/>
                    </a:ln>
                    <a:extLst>
                      <a:ext uri="{53640926-AAD7-44D8-BBD7-CCE9431645EC}">
                        <a14:shadowObscured xmlns:a14="http://schemas.microsoft.com/office/drawing/2010/main"/>
                      </a:ext>
                    </a:extLst>
                  </pic:spPr>
                </pic:pic>
              </a:graphicData>
            </a:graphic>
          </wp:inline>
        </w:drawing>
      </w:r>
    </w:p>
    <w:p w14:paraId="03E73222" w14:textId="54445431" w:rsidR="00DF72FB" w:rsidRPr="0019334D" w:rsidRDefault="00DF72FB" w:rsidP="00DF72FB">
      <w:pPr>
        <w:spacing w:before="100" w:beforeAutospacing="1" w:after="100" w:afterAutospacing="1" w:line="360" w:lineRule="auto"/>
        <w:jc w:val="both"/>
        <w:rPr>
          <w:rFonts w:ascii="Palatino Linotype" w:hAnsi="Palatino Linotype" w:cs="Arial"/>
        </w:rPr>
      </w:pPr>
      <w:r w:rsidRPr="0019334D">
        <w:rPr>
          <w:rFonts w:ascii="Palatino Linotype" w:hAnsi="Palatino Linotype" w:cs="Arial"/>
        </w:rPr>
        <w:t xml:space="preserve">De lo anterior se desprende que tanto la Coordinación </w:t>
      </w:r>
      <w:r w:rsidR="00E06E98" w:rsidRPr="0019334D">
        <w:rPr>
          <w:rFonts w:ascii="Palatino Linotype" w:hAnsi="Palatino Linotype" w:cs="Arial"/>
        </w:rPr>
        <w:t>Jurídica</w:t>
      </w:r>
      <w:r w:rsidRPr="0019334D">
        <w:rPr>
          <w:rFonts w:ascii="Palatino Linotype" w:hAnsi="Palatino Linotype" w:cs="Arial"/>
        </w:rPr>
        <w:t xml:space="preserve"> como la Dirección de Atención al Comercio son áreas auxiliares de la Secretaría de Desarrollo económico,</w:t>
      </w:r>
      <w:r w:rsidR="00E06E98" w:rsidRPr="0019334D">
        <w:rPr>
          <w:rFonts w:ascii="Palatino Linotype" w:hAnsi="Palatino Linotype" w:cs="Arial"/>
        </w:rPr>
        <w:t xml:space="preserve"> sin embargo, quien cuenta con las atribuciones para responder r</w:t>
      </w:r>
      <w:r w:rsidRPr="0019334D">
        <w:rPr>
          <w:rFonts w:ascii="Palatino Linotype" w:hAnsi="Palatino Linotype" w:cs="Arial"/>
        </w:rPr>
        <w:t xml:space="preserve">especto a la licencia de funcionamiento solicitada por el particular </w:t>
      </w:r>
      <w:r w:rsidR="00E06E98" w:rsidRPr="0019334D">
        <w:rPr>
          <w:rFonts w:ascii="Palatino Linotype" w:hAnsi="Palatino Linotype" w:cs="Arial"/>
        </w:rPr>
        <w:t xml:space="preserve">lo es la Ventanilla Única de Gestión, dependiente de la Dirección de Atención al Comercio tal y como se observa en </w:t>
      </w:r>
      <w:r w:rsidRPr="0019334D">
        <w:rPr>
          <w:rFonts w:ascii="Palatino Linotype" w:hAnsi="Palatino Linotype" w:cs="Arial"/>
        </w:rPr>
        <w:t xml:space="preserve">el artículo 13.22 del Reglamento antes descrito refiere lo siguiente; </w:t>
      </w:r>
    </w:p>
    <w:p w14:paraId="577B0017" w14:textId="77777777" w:rsidR="00DF72FB" w:rsidRPr="0019334D" w:rsidRDefault="00DF72FB" w:rsidP="00DF72FB">
      <w:pPr>
        <w:suppressAutoHyphens w:val="0"/>
        <w:autoSpaceDE w:val="0"/>
        <w:autoSpaceDN w:val="0"/>
        <w:adjustRightInd w:val="0"/>
        <w:ind w:left="851" w:right="757"/>
        <w:jc w:val="center"/>
        <w:rPr>
          <w:rFonts w:ascii="Palatino Linotype" w:hAnsi="Palatino Linotype" w:cs="Arial"/>
          <w:b/>
          <w:i/>
          <w:sz w:val="22"/>
          <w:szCs w:val="22"/>
        </w:rPr>
      </w:pPr>
      <w:r w:rsidRPr="0019334D">
        <w:rPr>
          <w:rFonts w:ascii="Palatino Linotype" w:hAnsi="Palatino Linotype" w:cs="Arial"/>
          <w:b/>
          <w:i/>
          <w:sz w:val="22"/>
          <w:szCs w:val="22"/>
        </w:rPr>
        <w:t>SECCIÓN TERCERA</w:t>
      </w:r>
    </w:p>
    <w:p w14:paraId="24BF65F9" w14:textId="77777777" w:rsidR="00DF72FB" w:rsidRPr="0019334D" w:rsidRDefault="00DF72FB" w:rsidP="00DF72FB">
      <w:pPr>
        <w:suppressAutoHyphens w:val="0"/>
        <w:autoSpaceDE w:val="0"/>
        <w:autoSpaceDN w:val="0"/>
        <w:adjustRightInd w:val="0"/>
        <w:ind w:left="851" w:right="757"/>
        <w:jc w:val="center"/>
        <w:rPr>
          <w:rFonts w:ascii="Palatino Linotype" w:hAnsi="Palatino Linotype" w:cs="Arial"/>
          <w:b/>
          <w:i/>
          <w:sz w:val="22"/>
          <w:szCs w:val="22"/>
        </w:rPr>
      </w:pPr>
      <w:r w:rsidRPr="0019334D">
        <w:rPr>
          <w:rFonts w:ascii="Palatino Linotype" w:hAnsi="Palatino Linotype" w:cs="Arial"/>
          <w:b/>
          <w:i/>
          <w:sz w:val="22"/>
          <w:szCs w:val="22"/>
        </w:rPr>
        <w:t>VENTANILLA ÚNICA DE GESTIÓN</w:t>
      </w:r>
    </w:p>
    <w:p w14:paraId="5DB7BF59" w14:textId="77777777" w:rsidR="00DF72FB" w:rsidRPr="0019334D" w:rsidRDefault="00DF72FB" w:rsidP="00DF72FB">
      <w:pPr>
        <w:suppressAutoHyphens w:val="0"/>
        <w:autoSpaceDE w:val="0"/>
        <w:autoSpaceDN w:val="0"/>
        <w:adjustRightInd w:val="0"/>
        <w:ind w:left="851" w:right="757"/>
        <w:rPr>
          <w:rFonts w:ascii="Palatino Linotype" w:hAnsi="Palatino Linotype" w:cs="Arial"/>
          <w:i/>
          <w:sz w:val="22"/>
          <w:szCs w:val="22"/>
        </w:rPr>
      </w:pPr>
      <w:r w:rsidRPr="0019334D">
        <w:rPr>
          <w:rFonts w:ascii="Palatino Linotype" w:hAnsi="Palatino Linotype" w:cs="Arial"/>
          <w:b/>
          <w:i/>
          <w:sz w:val="22"/>
          <w:szCs w:val="22"/>
        </w:rPr>
        <w:t>Artículo 13.22</w:t>
      </w:r>
      <w:r w:rsidRPr="0019334D">
        <w:rPr>
          <w:rFonts w:ascii="Palatino Linotype" w:hAnsi="Palatino Linotype" w:cs="Arial"/>
          <w:i/>
          <w:sz w:val="22"/>
          <w:szCs w:val="22"/>
        </w:rPr>
        <w:t xml:space="preserve">.- Corresponde a la Ventanilla Única de Gestión a través de su titular, el despacho de los asuntos siguientes: </w:t>
      </w:r>
    </w:p>
    <w:p w14:paraId="6D349484" w14:textId="77777777" w:rsidR="00DF72FB" w:rsidRPr="0019334D" w:rsidRDefault="00DF72FB" w:rsidP="00DF72FB">
      <w:pPr>
        <w:suppressAutoHyphens w:val="0"/>
        <w:autoSpaceDE w:val="0"/>
        <w:autoSpaceDN w:val="0"/>
        <w:adjustRightInd w:val="0"/>
        <w:spacing w:after="54"/>
        <w:ind w:left="851" w:right="757"/>
        <w:rPr>
          <w:rFonts w:ascii="Palatino Linotype" w:hAnsi="Palatino Linotype" w:cs="Arial"/>
          <w:i/>
          <w:sz w:val="22"/>
          <w:szCs w:val="22"/>
        </w:rPr>
      </w:pPr>
      <w:r w:rsidRPr="0019334D">
        <w:rPr>
          <w:rFonts w:ascii="Palatino Linotype" w:hAnsi="Palatino Linotype" w:cs="Arial"/>
          <w:i/>
          <w:sz w:val="22"/>
          <w:szCs w:val="22"/>
        </w:rPr>
        <w:t xml:space="preserve">I. Coordinar la emisión o modificación de las licencias de funcionamiento de establecimientos industriales, comerciales y de servicios, y la conformación de los expedientes de las mismas, para contar con un padrón confiable; </w:t>
      </w:r>
    </w:p>
    <w:p w14:paraId="15328E55" w14:textId="77777777" w:rsidR="00DF72FB" w:rsidRPr="0019334D" w:rsidRDefault="00DF72FB" w:rsidP="00DF72FB">
      <w:pPr>
        <w:suppressAutoHyphens w:val="0"/>
        <w:autoSpaceDE w:val="0"/>
        <w:autoSpaceDN w:val="0"/>
        <w:adjustRightInd w:val="0"/>
        <w:spacing w:after="54"/>
        <w:ind w:left="851" w:right="757"/>
        <w:rPr>
          <w:rFonts w:ascii="Palatino Linotype" w:hAnsi="Palatino Linotype" w:cs="Arial"/>
          <w:b/>
          <w:i/>
          <w:sz w:val="22"/>
          <w:szCs w:val="22"/>
        </w:rPr>
      </w:pPr>
      <w:r w:rsidRPr="0019334D">
        <w:rPr>
          <w:rFonts w:ascii="Palatino Linotype" w:hAnsi="Palatino Linotype" w:cs="Arial"/>
          <w:b/>
          <w:i/>
          <w:sz w:val="22"/>
          <w:szCs w:val="22"/>
        </w:rPr>
        <w:lastRenderedPageBreak/>
        <w:t xml:space="preserve">II. Recibir y analizar las peticiones de </w:t>
      </w:r>
      <w:proofErr w:type="gramStart"/>
      <w:r w:rsidRPr="0019334D">
        <w:rPr>
          <w:rFonts w:ascii="Palatino Linotype" w:hAnsi="Palatino Linotype" w:cs="Arial"/>
          <w:b/>
          <w:i/>
          <w:sz w:val="22"/>
          <w:szCs w:val="22"/>
        </w:rPr>
        <w:t>las personas fís</w:t>
      </w:r>
      <w:bookmarkStart w:id="1" w:name="_GoBack"/>
      <w:bookmarkEnd w:id="1"/>
      <w:r w:rsidRPr="0019334D">
        <w:rPr>
          <w:rFonts w:ascii="Palatino Linotype" w:hAnsi="Palatino Linotype" w:cs="Arial"/>
          <w:b/>
          <w:i/>
          <w:sz w:val="22"/>
          <w:szCs w:val="22"/>
        </w:rPr>
        <w:t>icas y jurídico colectivas</w:t>
      </w:r>
      <w:proofErr w:type="gramEnd"/>
      <w:r w:rsidRPr="0019334D">
        <w:rPr>
          <w:rFonts w:ascii="Palatino Linotype" w:hAnsi="Palatino Linotype" w:cs="Arial"/>
          <w:b/>
          <w:i/>
          <w:sz w:val="22"/>
          <w:szCs w:val="22"/>
        </w:rPr>
        <w:t xml:space="preserve"> que soliciten licencia de funcionamiento para establecimientos industriales, comerciales y de servicios; </w:t>
      </w:r>
    </w:p>
    <w:p w14:paraId="4F8B0874" w14:textId="77777777" w:rsidR="00DF72FB" w:rsidRPr="0019334D" w:rsidRDefault="00DF72FB" w:rsidP="00DF72FB">
      <w:pPr>
        <w:suppressAutoHyphens w:val="0"/>
        <w:autoSpaceDE w:val="0"/>
        <w:autoSpaceDN w:val="0"/>
        <w:adjustRightInd w:val="0"/>
        <w:spacing w:after="54"/>
        <w:ind w:left="851" w:right="757"/>
        <w:rPr>
          <w:rFonts w:ascii="Palatino Linotype" w:hAnsi="Palatino Linotype" w:cs="Arial"/>
          <w:i/>
          <w:sz w:val="22"/>
          <w:szCs w:val="22"/>
        </w:rPr>
      </w:pPr>
      <w:r w:rsidRPr="0019334D">
        <w:rPr>
          <w:rFonts w:ascii="Palatino Linotype" w:hAnsi="Palatino Linotype" w:cs="Arial"/>
          <w:i/>
          <w:sz w:val="22"/>
          <w:szCs w:val="22"/>
        </w:rPr>
        <w:t xml:space="preserve">III. Otorgar la licencia provisional de funcionamiento para negocios industriales, comerciales y de servicios de bajo riesgo sanitario, ambiental o de protección civil, siempre y cuando se cumpla con la normatividad y requisitos exigidos para ello; </w:t>
      </w:r>
    </w:p>
    <w:p w14:paraId="23D01F1D" w14:textId="77777777" w:rsidR="00DF72FB" w:rsidRPr="0019334D" w:rsidRDefault="00DF72FB" w:rsidP="00DF72FB">
      <w:pPr>
        <w:suppressAutoHyphens w:val="0"/>
        <w:autoSpaceDE w:val="0"/>
        <w:autoSpaceDN w:val="0"/>
        <w:adjustRightInd w:val="0"/>
        <w:spacing w:after="54"/>
        <w:ind w:left="851" w:right="757"/>
        <w:rPr>
          <w:rFonts w:ascii="Palatino Linotype" w:hAnsi="Palatino Linotype" w:cs="Arial"/>
          <w:b/>
          <w:i/>
          <w:sz w:val="22"/>
          <w:szCs w:val="22"/>
        </w:rPr>
      </w:pPr>
      <w:r w:rsidRPr="0019334D">
        <w:rPr>
          <w:rFonts w:ascii="Palatino Linotype" w:hAnsi="Palatino Linotype" w:cs="Arial"/>
          <w:b/>
          <w:i/>
          <w:sz w:val="22"/>
          <w:szCs w:val="22"/>
        </w:rPr>
        <w:t xml:space="preserve">IV. Expedir o negar licencias o permisos de funcionamiento, para las unidades económicas, dando respuesta en un plazo que no exceda de tres días hábiles posteriores a la fecha de su solicitud. Función que deberá realizar en coordinación con la Ventanilla Única y con el visto bueno del director y la Coordinación Jurídica y/o su homólogo; </w:t>
      </w:r>
    </w:p>
    <w:p w14:paraId="02464E44" w14:textId="77777777" w:rsidR="00DF72FB" w:rsidRPr="0019334D" w:rsidRDefault="00DF72FB" w:rsidP="00DF72FB">
      <w:pPr>
        <w:suppressAutoHyphens w:val="0"/>
        <w:autoSpaceDE w:val="0"/>
        <w:autoSpaceDN w:val="0"/>
        <w:adjustRightInd w:val="0"/>
        <w:spacing w:after="54"/>
        <w:ind w:left="851" w:right="757"/>
        <w:rPr>
          <w:rFonts w:ascii="Palatino Linotype" w:hAnsi="Palatino Linotype" w:cs="Arial"/>
          <w:b/>
          <w:i/>
          <w:sz w:val="22"/>
          <w:szCs w:val="22"/>
        </w:rPr>
      </w:pPr>
      <w:r w:rsidRPr="0019334D">
        <w:rPr>
          <w:rFonts w:ascii="Palatino Linotype" w:hAnsi="Palatino Linotype" w:cs="Arial"/>
          <w:b/>
          <w:i/>
          <w:sz w:val="22"/>
          <w:szCs w:val="22"/>
        </w:rPr>
        <w:t xml:space="preserve">V. Conformar los expedientes de las licencias de funcionamiento de establecimientos industriales, comerciales y de servicios; </w:t>
      </w:r>
    </w:p>
    <w:p w14:paraId="5E35390E" w14:textId="77777777" w:rsidR="00DF72FB" w:rsidRPr="0019334D" w:rsidRDefault="00DF72FB" w:rsidP="00DF72FB">
      <w:pPr>
        <w:suppressAutoHyphens w:val="0"/>
        <w:autoSpaceDE w:val="0"/>
        <w:autoSpaceDN w:val="0"/>
        <w:adjustRightInd w:val="0"/>
        <w:ind w:left="851" w:right="757"/>
        <w:rPr>
          <w:rFonts w:ascii="Palatino Linotype" w:hAnsi="Palatino Linotype" w:cs="Arial"/>
          <w:i/>
          <w:sz w:val="22"/>
          <w:szCs w:val="22"/>
        </w:rPr>
      </w:pPr>
      <w:r w:rsidRPr="0019334D">
        <w:rPr>
          <w:rFonts w:ascii="Palatino Linotype" w:hAnsi="Palatino Linotype" w:cs="Arial"/>
          <w:i/>
          <w:sz w:val="22"/>
          <w:szCs w:val="22"/>
        </w:rPr>
        <w:t xml:space="preserve">VI. Resguardar y mantener actualizado el archivo de las licencias de funcionamiento de establecimientos industriales, comerciales y de servicios; </w:t>
      </w:r>
    </w:p>
    <w:p w14:paraId="5C5EC3A6" w14:textId="77777777" w:rsidR="00E06E98" w:rsidRPr="0019334D" w:rsidRDefault="00E06E98" w:rsidP="00263C5D">
      <w:pPr>
        <w:spacing w:before="100" w:beforeAutospacing="1" w:after="100" w:afterAutospacing="1" w:line="360" w:lineRule="auto"/>
        <w:jc w:val="both"/>
        <w:rPr>
          <w:rFonts w:ascii="Palatino Linotype" w:hAnsi="Palatino Linotype" w:cs="Arial"/>
        </w:rPr>
      </w:pPr>
    </w:p>
    <w:p w14:paraId="4A41A0FB" w14:textId="6556A6B1" w:rsidR="00CE210D" w:rsidRPr="0019334D" w:rsidRDefault="00E06E98" w:rsidP="00263C5D">
      <w:pPr>
        <w:spacing w:before="100" w:beforeAutospacing="1" w:after="100" w:afterAutospacing="1" w:line="360" w:lineRule="auto"/>
        <w:jc w:val="both"/>
        <w:rPr>
          <w:rFonts w:ascii="Palatino Linotype" w:hAnsi="Palatino Linotype" w:cs="Arial"/>
        </w:rPr>
      </w:pPr>
      <w:r w:rsidRPr="0019334D">
        <w:rPr>
          <w:rFonts w:ascii="Palatino Linotype" w:hAnsi="Palatino Linotype" w:cs="Arial"/>
        </w:rPr>
        <w:t>De</w:t>
      </w:r>
      <w:r w:rsidR="001031A6" w:rsidRPr="0019334D">
        <w:rPr>
          <w:rFonts w:ascii="Palatino Linotype" w:hAnsi="Palatino Linotype" w:cs="Arial"/>
        </w:rPr>
        <w:t xml:space="preserve"> lo que se concluye que la solicitud de información interpuesta por </w:t>
      </w:r>
      <w:r w:rsidR="001031A6" w:rsidRPr="0019334D">
        <w:rPr>
          <w:rFonts w:ascii="Palatino Linotype" w:hAnsi="Palatino Linotype" w:cs="Arial"/>
          <w:b/>
        </w:rPr>
        <w:t>EL RECURRENTE</w:t>
      </w:r>
      <w:r w:rsidR="001031A6" w:rsidRPr="0019334D">
        <w:rPr>
          <w:rFonts w:ascii="Palatino Linotype" w:hAnsi="Palatino Linotype" w:cs="Arial"/>
        </w:rPr>
        <w:t>, no fue turnada al área co</w:t>
      </w:r>
      <w:r w:rsidR="00DF72FB" w:rsidRPr="0019334D">
        <w:rPr>
          <w:rFonts w:ascii="Palatino Linotype" w:hAnsi="Palatino Linotype" w:cs="Arial"/>
        </w:rPr>
        <w:t xml:space="preserve">mpetente, ya que como se desprende del </w:t>
      </w:r>
      <w:proofErr w:type="spellStart"/>
      <w:proofErr w:type="gramStart"/>
      <w:r w:rsidR="00DF72FB" w:rsidRPr="0019334D">
        <w:rPr>
          <w:rFonts w:ascii="Palatino Linotype" w:hAnsi="Palatino Linotype" w:cs="Arial"/>
        </w:rPr>
        <w:t>articulo</w:t>
      </w:r>
      <w:proofErr w:type="spellEnd"/>
      <w:proofErr w:type="gramEnd"/>
      <w:r w:rsidR="00DF72FB" w:rsidRPr="0019334D">
        <w:rPr>
          <w:rFonts w:ascii="Palatino Linotype" w:hAnsi="Palatino Linotype" w:cs="Arial"/>
        </w:rPr>
        <w:t xml:space="preserve"> 13.22 del </w:t>
      </w:r>
      <w:r w:rsidR="00DF72FB" w:rsidRPr="0019334D">
        <w:rPr>
          <w:rFonts w:ascii="Palatino Linotype" w:hAnsi="Palatino Linotype"/>
          <w:bCs/>
        </w:rPr>
        <w:t xml:space="preserve">Reglamento Orgánico de la Administración Pública de Naucalpan de Juárez descrito en párrafos precedentes, </w:t>
      </w:r>
      <w:r w:rsidR="00DF72FB" w:rsidRPr="0019334D">
        <w:rPr>
          <w:rFonts w:ascii="Palatino Linotype" w:hAnsi="Palatino Linotype" w:cs="Arial"/>
        </w:rPr>
        <w:t xml:space="preserve">lo es </w:t>
      </w:r>
      <w:r w:rsidRPr="0019334D">
        <w:rPr>
          <w:rFonts w:ascii="Palatino Linotype" w:hAnsi="Palatino Linotype" w:cs="Arial"/>
        </w:rPr>
        <w:t>la Ventanilla Única de Gestión, quien debió realizar una búsqueda razonable y exhaustiva.</w:t>
      </w:r>
    </w:p>
    <w:p w14:paraId="507A8FF1" w14:textId="06DA9AD8" w:rsidR="001031A6" w:rsidRPr="0019334D" w:rsidRDefault="001031A6" w:rsidP="001031A6">
      <w:pPr>
        <w:spacing w:line="360" w:lineRule="auto"/>
        <w:jc w:val="both"/>
        <w:rPr>
          <w:rFonts w:ascii="Palatino Linotype" w:eastAsia="Calibri" w:hAnsi="Palatino Linotype" w:cs="Bookman Old Style"/>
          <w:szCs w:val="20"/>
          <w:lang w:eastAsia="en-US"/>
        </w:rPr>
      </w:pPr>
      <w:r w:rsidRPr="0019334D">
        <w:rPr>
          <w:rFonts w:ascii="Palatino Linotype" w:hAnsi="Palatino Linotype" w:cs="Arial"/>
        </w:rPr>
        <w:t xml:space="preserve">Ahora bien, de acuerdo a los archivos que </w:t>
      </w:r>
      <w:r w:rsidR="008406B3" w:rsidRPr="0019334D">
        <w:rPr>
          <w:rFonts w:ascii="Palatino Linotype" w:hAnsi="Palatino Linotype" w:cs="Arial"/>
          <w:b/>
        </w:rPr>
        <w:t>EL</w:t>
      </w:r>
      <w:r w:rsidRPr="0019334D">
        <w:rPr>
          <w:rFonts w:ascii="Palatino Linotype" w:hAnsi="Palatino Linotype" w:cs="Arial"/>
        </w:rPr>
        <w:t xml:space="preserve"> </w:t>
      </w:r>
      <w:r w:rsidRPr="0019334D">
        <w:rPr>
          <w:rFonts w:ascii="Palatino Linotype" w:hAnsi="Palatino Linotype" w:cs="Arial"/>
          <w:b/>
        </w:rPr>
        <w:t>SUJETO OBLIGADO</w:t>
      </w:r>
      <w:r w:rsidRPr="0019334D">
        <w:rPr>
          <w:rFonts w:ascii="Palatino Linotype" w:hAnsi="Palatino Linotype" w:cs="Arial"/>
        </w:rPr>
        <w:t xml:space="preserve"> adjunta en el Informe Justificado, se advierte que en todos ellos medularmente refiere que después de haber realizado una búsqueda razonable y exhaustiva a los archivos que obran en su poder, no se enc</w:t>
      </w:r>
      <w:r w:rsidR="008406B3" w:rsidRPr="0019334D">
        <w:rPr>
          <w:rFonts w:ascii="Palatino Linotype" w:hAnsi="Palatino Linotype" w:cs="Arial"/>
        </w:rPr>
        <w:t>ontró la información solicitada;</w:t>
      </w:r>
      <w:r w:rsidRPr="0019334D">
        <w:rPr>
          <w:rFonts w:ascii="Palatino Linotype" w:hAnsi="Palatino Linotype" w:cs="Arial"/>
        </w:rPr>
        <w:t xml:space="preserve"> sin embargo, no refiere el motivo del por qué no se encontró, es decir, si es información que debiera obrar en sus archivos y no cuenta con ella, ya sea por extravió, baja documental, o cualquier otro motivo; o </w:t>
      </w:r>
      <w:r w:rsidRPr="0019334D">
        <w:rPr>
          <w:rFonts w:ascii="Palatino Linotype" w:hAnsi="Palatino Linotype" w:cs="Arial"/>
        </w:rPr>
        <w:lastRenderedPageBreak/>
        <w:t xml:space="preserve">bien, porque la licencia que solicita el particular, nunca fue tramitada por persona alguna, por lo que para cualquiera de los dos casos el </w:t>
      </w:r>
      <w:r w:rsidRPr="0019334D">
        <w:rPr>
          <w:rFonts w:ascii="Palatino Linotype" w:hAnsi="Palatino Linotype" w:cs="Arial"/>
          <w:b/>
        </w:rPr>
        <w:t>SUJETO OBLIGADO</w:t>
      </w:r>
      <w:r w:rsidRPr="0019334D">
        <w:rPr>
          <w:rFonts w:ascii="Palatino Linotype" w:hAnsi="Palatino Linotype" w:cs="Arial"/>
        </w:rPr>
        <w:t xml:space="preserve"> deberá emitir una respuesta al </w:t>
      </w:r>
      <w:r w:rsidR="008406B3" w:rsidRPr="0019334D">
        <w:rPr>
          <w:rFonts w:ascii="Palatino Linotype" w:hAnsi="Palatino Linotype" w:cs="Arial"/>
          <w:b/>
        </w:rPr>
        <w:t xml:space="preserve">RECURRENTE </w:t>
      </w:r>
      <w:r w:rsidRPr="0019334D">
        <w:rPr>
          <w:rFonts w:ascii="Palatino Linotype" w:hAnsi="Palatino Linotype" w:cs="Arial"/>
        </w:rPr>
        <w:t>debidamente fundada y motivada, y si fuera el primer caso</w:t>
      </w:r>
      <w:r w:rsidRPr="0019334D">
        <w:rPr>
          <w:rFonts w:ascii="Palatino Linotype" w:hAnsi="Palatino Linotype" w:cs="Arial"/>
          <w:b/>
          <w:lang w:val="es-ES"/>
        </w:rPr>
        <w:t xml:space="preserve">, </w:t>
      </w:r>
      <w:r w:rsidRPr="0019334D">
        <w:rPr>
          <w:rFonts w:ascii="Palatino Linotype" w:eastAsia="Calibri" w:hAnsi="Palatino Linotype" w:cs="Bookman Old Style"/>
          <w:b/>
          <w:szCs w:val="20"/>
          <w:lang w:eastAsia="en-US"/>
        </w:rPr>
        <w:t>deberá entregar el Acuerdo del Comité de Transparencia, en donde conste la declaratoria de inexistencia de la misma</w:t>
      </w:r>
      <w:r w:rsidRPr="0019334D">
        <w:rPr>
          <w:rFonts w:ascii="Palatino Linotype" w:eastAsia="Calibri" w:hAnsi="Palatino Linotype" w:cs="Bookman Old Style"/>
          <w:szCs w:val="20"/>
          <w:lang w:eastAsia="en-US"/>
        </w:rPr>
        <w:t>.</w:t>
      </w:r>
    </w:p>
    <w:p w14:paraId="4CFBA456" w14:textId="59BDD435" w:rsidR="001031A6" w:rsidRPr="0019334D" w:rsidRDefault="001031A6" w:rsidP="001031A6">
      <w:pPr>
        <w:spacing w:line="360" w:lineRule="auto"/>
        <w:jc w:val="both"/>
        <w:rPr>
          <w:rFonts w:ascii="Palatino Linotype" w:hAnsi="Palatino Linotype" w:cs="Arial"/>
        </w:rPr>
      </w:pPr>
    </w:p>
    <w:p w14:paraId="3FBF129F" w14:textId="2887FC85" w:rsidR="00263C5D" w:rsidRPr="0019334D" w:rsidRDefault="00263C5D" w:rsidP="001031A6">
      <w:pPr>
        <w:spacing w:before="100" w:beforeAutospacing="1" w:after="100" w:afterAutospacing="1" w:line="360" w:lineRule="auto"/>
        <w:jc w:val="both"/>
        <w:rPr>
          <w:rFonts w:ascii="Palatino Linotype" w:eastAsia="Calibri" w:hAnsi="Palatino Linotype" w:cs="Bookman Old Style"/>
          <w:b/>
          <w:szCs w:val="20"/>
          <w:lang w:eastAsia="en-US"/>
        </w:rPr>
      </w:pPr>
      <w:r w:rsidRPr="0019334D">
        <w:rPr>
          <w:rFonts w:ascii="Palatino Linotype" w:hAnsi="Palatino Linotype" w:cs="Arial"/>
        </w:rPr>
        <w:t xml:space="preserve">Atento a lo anterior, esta Ponencia </w:t>
      </w:r>
      <w:proofErr w:type="spellStart"/>
      <w:r w:rsidRPr="0019334D">
        <w:rPr>
          <w:rFonts w:ascii="Palatino Linotype" w:hAnsi="Palatino Linotype" w:cs="Arial"/>
        </w:rPr>
        <w:t>Resolutora</w:t>
      </w:r>
      <w:proofErr w:type="spellEnd"/>
      <w:r w:rsidRPr="0019334D">
        <w:rPr>
          <w:rFonts w:ascii="Palatino Linotype" w:hAnsi="Palatino Linotype" w:cs="Arial"/>
        </w:rPr>
        <w:t xml:space="preserve"> determina ordenar a </w:t>
      </w:r>
      <w:r w:rsidRPr="0019334D">
        <w:rPr>
          <w:rFonts w:ascii="Palatino Linotype" w:hAnsi="Palatino Linotype" w:cs="Arial"/>
          <w:b/>
        </w:rPr>
        <w:t>EL</w:t>
      </w:r>
      <w:r w:rsidRPr="0019334D">
        <w:rPr>
          <w:rFonts w:ascii="Palatino Linotype" w:hAnsi="Palatino Linotype" w:cs="Arial"/>
        </w:rPr>
        <w:t xml:space="preserve"> </w:t>
      </w:r>
      <w:r w:rsidRPr="0019334D">
        <w:rPr>
          <w:rFonts w:ascii="Palatino Linotype" w:hAnsi="Palatino Linotype" w:cs="Arial"/>
          <w:b/>
        </w:rPr>
        <w:t>SUJETO OBLIGADO</w:t>
      </w:r>
      <w:r w:rsidRPr="0019334D">
        <w:rPr>
          <w:rFonts w:ascii="Palatino Linotype" w:hAnsi="Palatino Linotype" w:cs="Arial"/>
        </w:rPr>
        <w:t xml:space="preserve">, la entrega a </w:t>
      </w:r>
      <w:r w:rsidRPr="0019334D">
        <w:rPr>
          <w:rFonts w:ascii="Palatino Linotype" w:hAnsi="Palatino Linotype" w:cs="Arial"/>
          <w:b/>
        </w:rPr>
        <w:t>LA</w:t>
      </w:r>
      <w:r w:rsidRPr="0019334D">
        <w:rPr>
          <w:rFonts w:ascii="Palatino Linotype" w:hAnsi="Palatino Linotype" w:cs="Arial"/>
        </w:rPr>
        <w:t xml:space="preserve"> </w:t>
      </w:r>
      <w:r w:rsidRPr="0019334D">
        <w:rPr>
          <w:rFonts w:ascii="Palatino Linotype" w:hAnsi="Palatino Linotype" w:cs="Arial"/>
          <w:b/>
        </w:rPr>
        <w:t>RECURRENTE</w:t>
      </w:r>
      <w:r w:rsidRPr="0019334D">
        <w:rPr>
          <w:rFonts w:ascii="Palatino Linotype" w:hAnsi="Palatino Linotype" w:cs="Arial"/>
        </w:rPr>
        <w:t>,</w:t>
      </w:r>
      <w:r w:rsidR="00E059D8" w:rsidRPr="0019334D">
        <w:rPr>
          <w:rFonts w:ascii="Palatino Linotype" w:hAnsi="Palatino Linotype" w:cs="Arial"/>
        </w:rPr>
        <w:t xml:space="preserve"> en versión pública</w:t>
      </w:r>
      <w:r w:rsidRPr="0019334D">
        <w:rPr>
          <w:rFonts w:ascii="Palatino Linotype" w:hAnsi="Palatino Linotype" w:cs="Arial"/>
        </w:rPr>
        <w:t xml:space="preserve"> la</w:t>
      </w:r>
      <w:r w:rsidR="00E059D8" w:rsidRPr="0019334D">
        <w:rPr>
          <w:rFonts w:ascii="Palatino Linotype" w:hAnsi="Palatino Linotype" w:cs="Arial"/>
        </w:rPr>
        <w:t xml:space="preserve"> licencia de uso de suelo y la licencia de funcionamiento solicitadas</w:t>
      </w:r>
      <w:r w:rsidRPr="0019334D">
        <w:rPr>
          <w:rFonts w:ascii="Palatino Linotype" w:hAnsi="Palatino Linotype" w:cs="Arial"/>
        </w:rPr>
        <w:t xml:space="preserve">, </w:t>
      </w:r>
      <w:r w:rsidR="00E059D8" w:rsidRPr="0019334D">
        <w:rPr>
          <w:rFonts w:ascii="Palatino Linotype" w:hAnsi="Palatino Linotype" w:cs="Arial"/>
        </w:rPr>
        <w:t xml:space="preserve">y para el caso de no contar con dichas licencias </w:t>
      </w:r>
      <w:r w:rsidR="00E059D8" w:rsidRPr="0019334D">
        <w:rPr>
          <w:rFonts w:ascii="Palatino Linotype" w:eastAsia="Calibri" w:hAnsi="Palatino Linotype" w:cs="Bookman Old Style"/>
          <w:b/>
          <w:szCs w:val="20"/>
          <w:lang w:eastAsia="en-US"/>
        </w:rPr>
        <w:t>deberá entregar el Acuerdo del Comité de Transparencia, en donde conste la declaratoria de inexistencia de la misma, o bien emitir una respuesta debidamente fundad</w:t>
      </w:r>
      <w:r w:rsidR="00366093" w:rsidRPr="0019334D">
        <w:rPr>
          <w:rFonts w:ascii="Palatino Linotype" w:eastAsia="Calibri" w:hAnsi="Palatino Linotype" w:cs="Bookman Old Style"/>
          <w:b/>
          <w:szCs w:val="20"/>
          <w:lang w:eastAsia="en-US"/>
        </w:rPr>
        <w:t>a</w:t>
      </w:r>
      <w:r w:rsidR="00E059D8" w:rsidRPr="0019334D">
        <w:rPr>
          <w:rFonts w:ascii="Palatino Linotype" w:eastAsia="Calibri" w:hAnsi="Palatino Linotype" w:cs="Bookman Old Style"/>
          <w:b/>
          <w:szCs w:val="20"/>
          <w:lang w:eastAsia="en-US"/>
        </w:rPr>
        <w:t xml:space="preserve"> y motivada.</w:t>
      </w:r>
    </w:p>
    <w:p w14:paraId="0E790406" w14:textId="77777777" w:rsidR="00E059D8" w:rsidRPr="0019334D" w:rsidRDefault="00E059D8" w:rsidP="00E059D8">
      <w:pPr>
        <w:spacing w:line="360" w:lineRule="auto"/>
        <w:jc w:val="both"/>
        <w:rPr>
          <w:rFonts w:ascii="Palatino Linotype" w:hAnsi="Palatino Linotype"/>
        </w:rPr>
      </w:pPr>
      <w:r w:rsidRPr="0019334D">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4845B316" w14:textId="77777777" w:rsidR="00E06E98" w:rsidRPr="0019334D" w:rsidRDefault="00E06E98" w:rsidP="00E059D8">
      <w:pPr>
        <w:spacing w:line="360" w:lineRule="auto"/>
        <w:jc w:val="both"/>
        <w:rPr>
          <w:rFonts w:ascii="Palatino Linotype" w:hAnsi="Palatino Linotype"/>
        </w:rPr>
      </w:pPr>
    </w:p>
    <w:p w14:paraId="27233C6B" w14:textId="77777777" w:rsidR="00E059D8" w:rsidRPr="0019334D" w:rsidRDefault="00E059D8" w:rsidP="00E059D8">
      <w:pPr>
        <w:shd w:val="clear" w:color="auto" w:fill="FFFFFF"/>
        <w:spacing w:line="360" w:lineRule="auto"/>
        <w:jc w:val="both"/>
        <w:rPr>
          <w:rFonts w:ascii="Georgia" w:hAnsi="Georgia"/>
          <w:sz w:val="22"/>
          <w:szCs w:val="22"/>
          <w:lang w:eastAsia="es-MX"/>
        </w:rPr>
      </w:pPr>
      <w:r w:rsidRPr="0019334D">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0DD194B7" w14:textId="77777777" w:rsidR="00E059D8" w:rsidRPr="0019334D" w:rsidRDefault="00E059D8" w:rsidP="00E059D8">
      <w:pPr>
        <w:spacing w:line="360" w:lineRule="auto"/>
        <w:jc w:val="both"/>
        <w:rPr>
          <w:rFonts w:ascii="Palatino Linotype" w:hAnsi="Palatino Linotype"/>
          <w:lang w:val="es-ES" w:eastAsia="es-MX"/>
        </w:rPr>
      </w:pPr>
    </w:p>
    <w:p w14:paraId="3C42DAAA" w14:textId="77777777" w:rsidR="00E059D8" w:rsidRPr="0019334D" w:rsidRDefault="00E059D8" w:rsidP="00E059D8">
      <w:pPr>
        <w:spacing w:line="360" w:lineRule="auto"/>
        <w:jc w:val="both"/>
        <w:rPr>
          <w:rFonts w:ascii="Palatino Linotype" w:hAnsi="Palatino Linotype"/>
          <w:lang w:val="es-ES" w:eastAsia="es-MX"/>
        </w:rPr>
      </w:pPr>
      <w:r w:rsidRPr="0019334D">
        <w:rPr>
          <w:rFonts w:ascii="Palatino Linotype" w:hAnsi="Palatino Linotype"/>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14:paraId="6BCB8FB6" w14:textId="77777777" w:rsidR="00E059D8" w:rsidRPr="0019334D" w:rsidRDefault="00E059D8" w:rsidP="00E059D8">
      <w:pPr>
        <w:spacing w:line="360" w:lineRule="auto"/>
        <w:jc w:val="both"/>
        <w:rPr>
          <w:rFonts w:ascii="Palatino Linotype" w:hAnsi="Palatino Linotype"/>
          <w:lang w:val="es-ES" w:eastAsia="es-MX"/>
        </w:rPr>
      </w:pPr>
    </w:p>
    <w:p w14:paraId="7B551ECB" w14:textId="77777777" w:rsidR="00E059D8" w:rsidRPr="0019334D" w:rsidRDefault="00E059D8" w:rsidP="00E059D8">
      <w:pPr>
        <w:ind w:left="851" w:right="902"/>
        <w:jc w:val="both"/>
        <w:rPr>
          <w:rFonts w:ascii="Palatino Linotype" w:hAnsi="Palatino Linotype"/>
          <w:bCs/>
          <w:i/>
          <w:iCs/>
          <w:sz w:val="22"/>
          <w:szCs w:val="22"/>
          <w:lang w:val="es-ES" w:eastAsia="es-MX"/>
        </w:rPr>
      </w:pPr>
      <w:r w:rsidRPr="0019334D">
        <w:rPr>
          <w:rFonts w:ascii="Palatino Linotype" w:hAnsi="Palatino Linotype"/>
          <w:b/>
          <w:bCs/>
          <w:i/>
          <w:iCs/>
          <w:sz w:val="22"/>
          <w:szCs w:val="22"/>
          <w:lang w:val="es-ES" w:eastAsia="es-MX"/>
        </w:rPr>
        <w:t xml:space="preserve">“INEXISTENCIA DE LA INFORMACIÓN. SUPUESTOS PARA EMITIR LA RESOLUCIÓN DE LA. </w:t>
      </w:r>
      <w:r w:rsidRPr="0019334D">
        <w:rPr>
          <w:rFonts w:ascii="Palatino Linotype" w:hAnsi="Palatino Linotype"/>
          <w:bCs/>
          <w:i/>
          <w:iCs/>
          <w:sz w:val="22"/>
          <w:szCs w:val="22"/>
          <w:lang w:val="es-ES" w:eastAsia="es-MX"/>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0B8B3E52" w14:textId="77777777" w:rsidR="00E059D8" w:rsidRPr="0019334D" w:rsidRDefault="00E059D8" w:rsidP="00E059D8">
      <w:pPr>
        <w:ind w:left="851" w:right="902"/>
        <w:jc w:val="both"/>
        <w:rPr>
          <w:rFonts w:ascii="Palatino Linotype" w:hAnsi="Palatino Linotype"/>
          <w:bCs/>
          <w:i/>
          <w:iCs/>
          <w:sz w:val="22"/>
          <w:szCs w:val="22"/>
          <w:lang w:val="es-ES" w:eastAsia="es-MX"/>
        </w:rPr>
      </w:pPr>
      <w:r w:rsidRPr="0019334D">
        <w:rPr>
          <w:rFonts w:ascii="Palatino Linotype" w:hAnsi="Palatino Linotype"/>
          <w:bCs/>
          <w:i/>
          <w:iCs/>
          <w:sz w:val="22"/>
          <w:szCs w:val="22"/>
          <w:lang w:val="es-ES" w:eastAsia="es-MX"/>
        </w:rPr>
        <w:t xml:space="preserve">Precedentes: </w:t>
      </w:r>
    </w:p>
    <w:p w14:paraId="77E28AE8" w14:textId="77777777" w:rsidR="00E059D8" w:rsidRPr="0019334D" w:rsidRDefault="00E059D8" w:rsidP="00E059D8">
      <w:pPr>
        <w:ind w:left="851" w:right="902"/>
        <w:jc w:val="both"/>
        <w:rPr>
          <w:rFonts w:ascii="Palatino Linotype" w:hAnsi="Palatino Linotype"/>
          <w:bCs/>
          <w:i/>
          <w:iCs/>
          <w:sz w:val="22"/>
          <w:szCs w:val="22"/>
          <w:lang w:val="es-ES" w:eastAsia="es-MX"/>
        </w:rPr>
      </w:pPr>
    </w:p>
    <w:p w14:paraId="48F7CC2F" w14:textId="77777777" w:rsidR="00E059D8" w:rsidRPr="0019334D" w:rsidRDefault="00E059D8" w:rsidP="00E059D8">
      <w:pPr>
        <w:ind w:left="851" w:right="902"/>
        <w:jc w:val="both"/>
        <w:rPr>
          <w:rFonts w:ascii="Palatino Linotype" w:hAnsi="Palatino Linotype"/>
          <w:bCs/>
          <w:i/>
          <w:iCs/>
          <w:sz w:val="22"/>
          <w:szCs w:val="22"/>
          <w:lang w:val="es-ES" w:eastAsia="es-MX"/>
        </w:rPr>
      </w:pPr>
      <w:r w:rsidRPr="0019334D">
        <w:rPr>
          <w:rFonts w:ascii="Palatino Linotype" w:hAnsi="Palatino Linotype"/>
          <w:bCs/>
          <w:i/>
          <w:iCs/>
          <w:sz w:val="22"/>
          <w:szCs w:val="22"/>
          <w:lang w:val="es-ES" w:eastAsia="es-MX"/>
        </w:rPr>
        <w:t>•</w:t>
      </w:r>
      <w:r w:rsidRPr="0019334D">
        <w:rPr>
          <w:rFonts w:ascii="Palatino Linotype" w:hAnsi="Palatino Linotype"/>
          <w:bCs/>
          <w:i/>
          <w:iCs/>
          <w:sz w:val="22"/>
          <w:szCs w:val="22"/>
          <w:lang w:val="es-ES" w:eastAsia="es-MX"/>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14:paraId="6561021C" w14:textId="77777777" w:rsidR="00E059D8" w:rsidRPr="0019334D" w:rsidRDefault="00E059D8" w:rsidP="00E059D8">
      <w:pPr>
        <w:ind w:left="851" w:right="902"/>
        <w:jc w:val="both"/>
        <w:rPr>
          <w:rFonts w:ascii="Palatino Linotype" w:hAnsi="Palatino Linotype"/>
          <w:bCs/>
          <w:i/>
          <w:iCs/>
          <w:sz w:val="22"/>
          <w:szCs w:val="22"/>
          <w:lang w:val="es-ES" w:eastAsia="es-MX"/>
        </w:rPr>
      </w:pPr>
      <w:r w:rsidRPr="0019334D">
        <w:rPr>
          <w:rFonts w:ascii="Palatino Linotype" w:hAnsi="Palatino Linotype"/>
          <w:bCs/>
          <w:i/>
          <w:iCs/>
          <w:sz w:val="22"/>
          <w:szCs w:val="22"/>
          <w:lang w:val="es-ES" w:eastAsia="es-MX"/>
        </w:rPr>
        <w:t>•</w:t>
      </w:r>
      <w:r w:rsidRPr="0019334D">
        <w:rPr>
          <w:rFonts w:ascii="Palatino Linotype" w:hAnsi="Palatino Linotype"/>
          <w:bCs/>
          <w:i/>
          <w:iCs/>
          <w:sz w:val="22"/>
          <w:szCs w:val="22"/>
          <w:lang w:val="es-ES" w:eastAsia="es-MX"/>
        </w:rPr>
        <w:tab/>
        <w:t xml:space="preserve">En materia de acceso a la información pública. 05732/INFOEM/IP/RR/2019. Aprobado por unanimidad de votos. Ayuntamiento de Chicoloapan. Comisionada Ponente Eva Abaid Yapur. </w:t>
      </w:r>
    </w:p>
    <w:p w14:paraId="559AE09C" w14:textId="77777777" w:rsidR="00E059D8" w:rsidRPr="0019334D" w:rsidRDefault="00E059D8" w:rsidP="00E059D8">
      <w:pPr>
        <w:ind w:left="851" w:right="902"/>
        <w:jc w:val="both"/>
        <w:rPr>
          <w:rFonts w:ascii="Palatino Linotype" w:hAnsi="Palatino Linotype"/>
          <w:bCs/>
          <w:i/>
          <w:iCs/>
          <w:sz w:val="22"/>
          <w:szCs w:val="22"/>
          <w:lang w:val="es-ES" w:eastAsia="es-MX"/>
        </w:rPr>
      </w:pPr>
    </w:p>
    <w:p w14:paraId="31A7A4DA" w14:textId="77777777" w:rsidR="00E059D8" w:rsidRPr="0019334D" w:rsidRDefault="00E059D8" w:rsidP="00E059D8">
      <w:pPr>
        <w:ind w:left="851" w:right="902"/>
        <w:jc w:val="both"/>
        <w:rPr>
          <w:rFonts w:ascii="Palatino Linotype" w:hAnsi="Palatino Linotype"/>
          <w:b/>
          <w:i/>
          <w:iCs/>
          <w:sz w:val="22"/>
          <w:szCs w:val="22"/>
          <w:lang w:val="es-ES" w:eastAsia="es-MX"/>
        </w:rPr>
      </w:pPr>
      <w:r w:rsidRPr="0019334D">
        <w:rPr>
          <w:rFonts w:ascii="Palatino Linotype" w:hAnsi="Palatino Linotype"/>
          <w:bCs/>
          <w:i/>
          <w:iCs/>
          <w:sz w:val="22"/>
          <w:szCs w:val="22"/>
          <w:lang w:val="es-ES" w:eastAsia="es-MX"/>
        </w:rPr>
        <w:lastRenderedPageBreak/>
        <w:t>•</w:t>
      </w:r>
      <w:r w:rsidRPr="0019334D">
        <w:rPr>
          <w:rFonts w:ascii="Palatino Linotype" w:hAnsi="Palatino Linotype"/>
          <w:bCs/>
          <w:i/>
          <w:iCs/>
          <w:sz w:val="22"/>
          <w:szCs w:val="22"/>
          <w:lang w:val="es-ES" w:eastAsia="es-MX"/>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sidRPr="0019334D">
        <w:rPr>
          <w:rFonts w:ascii="Palatino Linotype" w:hAnsi="Palatino Linotype"/>
          <w:b/>
          <w:bCs/>
          <w:i/>
          <w:iCs/>
          <w:sz w:val="22"/>
          <w:szCs w:val="22"/>
          <w:lang w:val="es-ES" w:eastAsia="es-MX"/>
        </w:rPr>
        <w:t>.</w:t>
      </w:r>
      <w:r w:rsidRPr="0019334D">
        <w:rPr>
          <w:rFonts w:ascii="Palatino Linotype" w:hAnsi="Palatino Linotype"/>
          <w:b/>
          <w:i/>
          <w:iCs/>
          <w:sz w:val="22"/>
          <w:szCs w:val="22"/>
          <w:lang w:val="es-ES" w:eastAsia="es-MX"/>
        </w:rPr>
        <w:t>”</w:t>
      </w:r>
    </w:p>
    <w:p w14:paraId="076C136B" w14:textId="77777777" w:rsidR="00E059D8" w:rsidRPr="0019334D" w:rsidRDefault="00E059D8" w:rsidP="00E059D8">
      <w:pPr>
        <w:ind w:right="902" w:firstLine="851"/>
        <w:jc w:val="both"/>
        <w:rPr>
          <w:rFonts w:ascii="Georgia" w:hAnsi="Georgia"/>
          <w:sz w:val="22"/>
          <w:szCs w:val="22"/>
          <w:lang w:eastAsia="es-MX"/>
        </w:rPr>
      </w:pPr>
      <w:r w:rsidRPr="0019334D">
        <w:rPr>
          <w:rFonts w:ascii="Palatino Linotype" w:hAnsi="Palatino Linotype"/>
          <w:sz w:val="22"/>
          <w:szCs w:val="22"/>
          <w:lang w:val="es-ES" w:eastAsia="es-MX"/>
        </w:rPr>
        <w:t>(Énfasis añadido)</w:t>
      </w:r>
    </w:p>
    <w:p w14:paraId="203A2D7D" w14:textId="77777777" w:rsidR="00263C5D" w:rsidRPr="0019334D" w:rsidRDefault="00263C5D" w:rsidP="00263C5D">
      <w:pPr>
        <w:spacing w:before="100" w:beforeAutospacing="1" w:after="100" w:afterAutospacing="1" w:line="360" w:lineRule="auto"/>
        <w:jc w:val="both"/>
        <w:rPr>
          <w:rFonts w:ascii="Palatino Linotype" w:hAnsi="Palatino Linotype" w:cs="Arial"/>
          <w:lang w:val="es-ES_tradnl"/>
        </w:rPr>
      </w:pPr>
      <w:r w:rsidRPr="0019334D">
        <w:rPr>
          <w:rFonts w:ascii="Palatino Linotype" w:hAnsi="Palatino Linotype"/>
          <w:color w:val="000000"/>
        </w:rPr>
        <w:t xml:space="preserve">Así, en relación a la información de la que se ordena su entrega en versión pública, en términos del artículo 143 de la Ley de Transparencia y Acceso a la Información Pública del Estado de México y Municipios, se deberá </w:t>
      </w:r>
      <w:r w:rsidRPr="0019334D">
        <w:rPr>
          <w:rFonts w:ascii="Palatino Linotype" w:eastAsia="Arial Unicode MS" w:hAnsi="Palatino Linotype" w:cs="Arial"/>
        </w:rPr>
        <w:t>omitir, eliminar o suprimir la</w:t>
      </w:r>
      <w:r w:rsidRPr="0019334D">
        <w:rPr>
          <w:rFonts w:ascii="Palatino Linotype" w:hAnsi="Palatino Linotype"/>
          <w:color w:val="000000"/>
        </w:rPr>
        <w:t xml:space="preserve"> información estrictamente </w:t>
      </w:r>
      <w:r w:rsidRPr="0019334D">
        <w:rPr>
          <w:rFonts w:ascii="Palatino Linotype" w:hAnsi="Palatino Linotype"/>
          <w:b/>
          <w:color w:val="000000"/>
        </w:rPr>
        <w:t>confidencial</w:t>
      </w:r>
      <w:r w:rsidRPr="0019334D">
        <w:rPr>
          <w:rFonts w:ascii="Palatino Linotype" w:eastAsia="Arial Unicode MS" w:hAnsi="Palatino Linotype" w:cs="Arial"/>
        </w:rPr>
        <w:t xml:space="preserve">. En ese sentido, </w:t>
      </w:r>
      <w:r w:rsidRPr="0019334D">
        <w:rPr>
          <w:rFonts w:ascii="Palatino Linotype" w:hAnsi="Palatino Linotype" w:cs="Arial"/>
          <w:lang w:val="es-ES_tradnl"/>
        </w:rPr>
        <w:t xml:space="preserve">sólo podrán </w:t>
      </w:r>
      <w:r w:rsidRPr="0019334D">
        <w:rPr>
          <w:rFonts w:ascii="Palatino Linotype" w:hAnsi="Palatino Linotype" w:cs="Arial"/>
        </w:rPr>
        <w:t>ser</w:t>
      </w:r>
      <w:r w:rsidRPr="0019334D">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sidRPr="0019334D">
        <w:rPr>
          <w:rFonts w:ascii="Palatino Linotype" w:hAnsi="Palatino Linotype" w:cs="Arial"/>
        </w:rPr>
        <w:t xml:space="preserve"> que el Comité de Transparencia de </w:t>
      </w:r>
      <w:r w:rsidRPr="0019334D">
        <w:rPr>
          <w:rFonts w:ascii="Palatino Linotype" w:hAnsi="Palatino Linotype" w:cs="Arial"/>
          <w:b/>
        </w:rPr>
        <w:t>EL</w:t>
      </w:r>
      <w:r w:rsidRPr="0019334D">
        <w:rPr>
          <w:rFonts w:ascii="Palatino Linotype" w:hAnsi="Palatino Linotype" w:cs="Arial"/>
        </w:rPr>
        <w:t xml:space="preserve"> </w:t>
      </w:r>
      <w:r w:rsidRPr="0019334D">
        <w:rPr>
          <w:rFonts w:ascii="Palatino Linotype" w:hAnsi="Palatino Linotype" w:cs="Arial"/>
          <w:b/>
        </w:rPr>
        <w:t>SUJETO OBLIGADO</w:t>
      </w:r>
      <w:r w:rsidRPr="0019334D">
        <w:rPr>
          <w:rFonts w:ascii="Palatino Linotype" w:hAnsi="Palatino Linotype" w:cs="Arial"/>
        </w:rPr>
        <w:t xml:space="preserve"> emita el Acuerdo de Clasificación correspondiente</w:t>
      </w:r>
      <w:r w:rsidRPr="0019334D">
        <w:rPr>
          <w:rFonts w:ascii="Palatino Linotype" w:hAnsi="Palatino Linotype" w:cs="Arial"/>
          <w:lang w:val="es-ES_tradnl"/>
        </w:rPr>
        <w:t xml:space="preserve"> debidamente fundado y motivado, en el cual se</w:t>
      </w:r>
      <w:r w:rsidRPr="0019334D">
        <w:rPr>
          <w:rFonts w:ascii="Palatino Linotype" w:hAnsi="Palatino Linotype" w:cs="Arial"/>
        </w:rPr>
        <w:t xml:space="preserve"> sustente la versión pública, </w:t>
      </w:r>
      <w:r w:rsidRPr="0019334D">
        <w:rPr>
          <w:rFonts w:ascii="Palatino Linotype" w:hAnsi="Palatino Linotype" w:cs="Arial"/>
          <w:lang w:val="es-ES_tradnl"/>
        </w:rPr>
        <w:t xml:space="preserve">en </w:t>
      </w:r>
      <w:r w:rsidRPr="0019334D">
        <w:rPr>
          <w:rFonts w:ascii="Palatino Linotype" w:hAnsi="Palatino Linotype" w:cs="Arial"/>
          <w:noProof/>
          <w:lang w:eastAsia="es-MX"/>
        </w:rPr>
        <w:t>términos</w:t>
      </w:r>
      <w:r w:rsidRPr="0019334D">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2EFD213" w14:textId="77777777" w:rsidR="00263C5D" w:rsidRPr="0019334D" w:rsidRDefault="00263C5D" w:rsidP="00263C5D">
      <w:pPr>
        <w:spacing w:before="100" w:beforeAutospacing="1" w:after="100" w:afterAutospacing="1"/>
        <w:ind w:left="851" w:right="616"/>
        <w:contextualSpacing/>
        <w:jc w:val="center"/>
        <w:rPr>
          <w:rFonts w:ascii="Palatino Linotype" w:hAnsi="Palatino Linotype" w:cs="Arial"/>
          <w:b/>
          <w:i/>
          <w:sz w:val="22"/>
        </w:rPr>
      </w:pPr>
      <w:r w:rsidRPr="0019334D">
        <w:rPr>
          <w:rFonts w:ascii="Palatino Linotype" w:hAnsi="Palatino Linotype" w:cs="Arial"/>
          <w:b/>
          <w:i/>
          <w:sz w:val="22"/>
        </w:rPr>
        <w:t>Ley de Transparencia y Acceso a la Información Pública del Estado de México y Municipios</w:t>
      </w:r>
    </w:p>
    <w:p w14:paraId="755B0F8C" w14:textId="77777777" w:rsidR="00263C5D" w:rsidRPr="0019334D" w:rsidRDefault="00263C5D" w:rsidP="00263C5D">
      <w:pPr>
        <w:autoSpaceDE w:val="0"/>
        <w:autoSpaceDN w:val="0"/>
        <w:adjustRightInd w:val="0"/>
        <w:spacing w:before="100" w:beforeAutospacing="1" w:after="100" w:afterAutospacing="1"/>
        <w:ind w:left="851" w:right="616"/>
        <w:contextualSpacing/>
        <w:jc w:val="both"/>
        <w:rPr>
          <w:rFonts w:ascii="Palatino Linotype" w:hAnsi="Palatino Linotype" w:cs="Arial"/>
          <w:i/>
          <w:sz w:val="22"/>
          <w:szCs w:val="22"/>
          <w:lang w:eastAsia="es-MX"/>
        </w:rPr>
      </w:pPr>
      <w:r w:rsidRPr="0019334D">
        <w:rPr>
          <w:rFonts w:ascii="Palatino Linotype" w:hAnsi="Palatino Linotype" w:cs="Arial"/>
          <w:i/>
          <w:sz w:val="22"/>
          <w:szCs w:val="22"/>
          <w:lang w:eastAsia="es-MX"/>
        </w:rPr>
        <w:t>“</w:t>
      </w:r>
      <w:r w:rsidRPr="0019334D">
        <w:rPr>
          <w:rFonts w:ascii="Palatino Linotype" w:hAnsi="Palatino Linotype" w:cs="Arial"/>
          <w:b/>
          <w:i/>
          <w:sz w:val="22"/>
          <w:szCs w:val="22"/>
          <w:lang w:eastAsia="es-MX"/>
        </w:rPr>
        <w:t xml:space="preserve">Artículo 49. </w:t>
      </w:r>
      <w:r w:rsidRPr="0019334D">
        <w:rPr>
          <w:rFonts w:ascii="Palatino Linotype" w:hAnsi="Palatino Linotype" w:cs="Arial"/>
          <w:i/>
          <w:sz w:val="22"/>
          <w:szCs w:val="22"/>
          <w:lang w:eastAsia="es-MX"/>
        </w:rPr>
        <w:t xml:space="preserve">Los </w:t>
      </w:r>
      <w:r w:rsidRPr="0019334D">
        <w:rPr>
          <w:rFonts w:ascii="Palatino Linotype" w:hAnsi="Palatino Linotype" w:cs="Arial"/>
          <w:i/>
          <w:sz w:val="22"/>
        </w:rPr>
        <w:t>Comités</w:t>
      </w:r>
      <w:r w:rsidRPr="0019334D">
        <w:rPr>
          <w:rFonts w:ascii="Palatino Linotype" w:hAnsi="Palatino Linotype" w:cs="Arial"/>
          <w:i/>
          <w:sz w:val="22"/>
          <w:szCs w:val="22"/>
          <w:lang w:eastAsia="es-MX"/>
        </w:rPr>
        <w:t xml:space="preserve"> de </w:t>
      </w:r>
      <w:r w:rsidRPr="0019334D">
        <w:rPr>
          <w:rFonts w:ascii="Palatino Linotype" w:hAnsi="Palatino Linotype" w:cs="Arial"/>
          <w:i/>
          <w:sz w:val="22"/>
          <w:lang w:eastAsia="es-MX"/>
        </w:rPr>
        <w:t>Transparencia</w:t>
      </w:r>
      <w:r w:rsidRPr="0019334D">
        <w:rPr>
          <w:rFonts w:ascii="Palatino Linotype" w:hAnsi="Palatino Linotype" w:cs="Arial"/>
          <w:i/>
          <w:sz w:val="22"/>
          <w:szCs w:val="22"/>
          <w:lang w:eastAsia="es-MX"/>
        </w:rPr>
        <w:t xml:space="preserve"> </w:t>
      </w:r>
      <w:r w:rsidRPr="0019334D">
        <w:rPr>
          <w:rFonts w:ascii="Palatino Linotype" w:hAnsi="Palatino Linotype"/>
          <w:i/>
          <w:sz w:val="22"/>
          <w:szCs w:val="22"/>
        </w:rPr>
        <w:t>tendrán</w:t>
      </w:r>
      <w:r w:rsidRPr="0019334D">
        <w:rPr>
          <w:rFonts w:ascii="Palatino Linotype" w:hAnsi="Palatino Linotype" w:cs="Arial"/>
          <w:i/>
          <w:sz w:val="22"/>
          <w:szCs w:val="22"/>
          <w:lang w:eastAsia="es-MX"/>
        </w:rPr>
        <w:t xml:space="preserve"> las siguientes atribuciones:</w:t>
      </w:r>
    </w:p>
    <w:p w14:paraId="41705662" w14:textId="77777777" w:rsidR="00263C5D" w:rsidRPr="0019334D" w:rsidRDefault="00263C5D" w:rsidP="00263C5D">
      <w:pPr>
        <w:autoSpaceDE w:val="0"/>
        <w:autoSpaceDN w:val="0"/>
        <w:adjustRightInd w:val="0"/>
        <w:spacing w:before="100" w:beforeAutospacing="1" w:after="100" w:afterAutospacing="1"/>
        <w:ind w:left="851" w:right="616"/>
        <w:contextualSpacing/>
        <w:jc w:val="both"/>
        <w:rPr>
          <w:rFonts w:ascii="Palatino Linotype" w:hAnsi="Palatino Linotype" w:cs="Arial"/>
          <w:i/>
          <w:sz w:val="22"/>
          <w:szCs w:val="22"/>
          <w:lang w:eastAsia="es-MX"/>
        </w:rPr>
      </w:pPr>
      <w:r w:rsidRPr="0019334D">
        <w:rPr>
          <w:rFonts w:ascii="Palatino Linotype" w:hAnsi="Palatino Linotype" w:cs="Arial"/>
          <w:b/>
          <w:i/>
          <w:sz w:val="22"/>
          <w:szCs w:val="22"/>
          <w:lang w:eastAsia="es-MX"/>
        </w:rPr>
        <w:t>VIII.</w:t>
      </w:r>
      <w:r w:rsidRPr="0019334D">
        <w:rPr>
          <w:rFonts w:ascii="Palatino Linotype" w:hAnsi="Palatino Linotype" w:cs="Arial"/>
          <w:i/>
          <w:sz w:val="22"/>
          <w:szCs w:val="22"/>
          <w:lang w:eastAsia="es-MX"/>
        </w:rPr>
        <w:t xml:space="preserve"> Aprobar, </w:t>
      </w:r>
      <w:r w:rsidRPr="0019334D">
        <w:rPr>
          <w:rFonts w:ascii="Palatino Linotype" w:hAnsi="Palatino Linotype" w:cs="Arial"/>
          <w:i/>
          <w:sz w:val="22"/>
        </w:rPr>
        <w:t>modificar</w:t>
      </w:r>
      <w:r w:rsidRPr="0019334D">
        <w:rPr>
          <w:rFonts w:ascii="Palatino Linotype" w:hAnsi="Palatino Linotype" w:cs="Arial"/>
          <w:i/>
          <w:sz w:val="22"/>
          <w:szCs w:val="22"/>
          <w:lang w:eastAsia="es-MX"/>
        </w:rPr>
        <w:t xml:space="preserve"> o revocar la clasificación de la información;</w:t>
      </w:r>
    </w:p>
    <w:p w14:paraId="0DAED66E" w14:textId="77777777" w:rsidR="00263C5D" w:rsidRPr="0019334D" w:rsidRDefault="00263C5D" w:rsidP="00263C5D">
      <w:pPr>
        <w:autoSpaceDE w:val="0"/>
        <w:autoSpaceDN w:val="0"/>
        <w:adjustRightInd w:val="0"/>
        <w:spacing w:before="100" w:beforeAutospacing="1" w:after="100" w:afterAutospacing="1"/>
        <w:ind w:left="851" w:right="616"/>
        <w:contextualSpacing/>
        <w:jc w:val="both"/>
        <w:rPr>
          <w:rFonts w:ascii="Palatino Linotype" w:hAnsi="Palatino Linotype" w:cs="Arial"/>
          <w:i/>
          <w:sz w:val="22"/>
          <w:szCs w:val="22"/>
          <w:lang w:eastAsia="es-MX"/>
        </w:rPr>
      </w:pPr>
      <w:r w:rsidRPr="0019334D">
        <w:rPr>
          <w:rFonts w:ascii="Palatino Linotype" w:hAnsi="Palatino Linotype" w:cs="Arial"/>
          <w:b/>
          <w:i/>
          <w:sz w:val="22"/>
          <w:szCs w:val="22"/>
          <w:lang w:eastAsia="es-MX"/>
        </w:rPr>
        <w:t>Artículo 132.</w:t>
      </w:r>
      <w:r w:rsidRPr="0019334D">
        <w:rPr>
          <w:rFonts w:ascii="Palatino Linotype" w:hAnsi="Palatino Linotype" w:cs="Arial"/>
          <w:i/>
          <w:sz w:val="22"/>
          <w:szCs w:val="22"/>
          <w:lang w:eastAsia="es-MX"/>
        </w:rPr>
        <w:t xml:space="preserve"> La </w:t>
      </w:r>
      <w:r w:rsidRPr="0019334D">
        <w:rPr>
          <w:rFonts w:ascii="Palatino Linotype" w:hAnsi="Palatino Linotype" w:cs="Arial"/>
          <w:i/>
          <w:sz w:val="22"/>
          <w:lang w:eastAsia="es-MX"/>
        </w:rPr>
        <w:t>clasificación</w:t>
      </w:r>
      <w:r w:rsidRPr="0019334D">
        <w:rPr>
          <w:rFonts w:ascii="Palatino Linotype" w:hAnsi="Palatino Linotype" w:cs="Arial"/>
          <w:i/>
          <w:sz w:val="22"/>
          <w:szCs w:val="22"/>
          <w:lang w:eastAsia="es-MX"/>
        </w:rPr>
        <w:t xml:space="preserve"> de la información se llevará a cabo en el momento en que:</w:t>
      </w:r>
    </w:p>
    <w:p w14:paraId="0764F1DC" w14:textId="77777777" w:rsidR="00263C5D" w:rsidRPr="0019334D" w:rsidRDefault="00263C5D" w:rsidP="00263C5D">
      <w:pPr>
        <w:autoSpaceDE w:val="0"/>
        <w:autoSpaceDN w:val="0"/>
        <w:adjustRightInd w:val="0"/>
        <w:spacing w:before="100" w:beforeAutospacing="1" w:after="100" w:afterAutospacing="1"/>
        <w:ind w:left="851" w:right="616"/>
        <w:contextualSpacing/>
        <w:jc w:val="both"/>
        <w:rPr>
          <w:rFonts w:ascii="Palatino Linotype" w:hAnsi="Palatino Linotype" w:cs="Arial"/>
          <w:i/>
          <w:sz w:val="22"/>
          <w:szCs w:val="22"/>
          <w:lang w:eastAsia="es-MX"/>
        </w:rPr>
      </w:pPr>
      <w:r w:rsidRPr="0019334D">
        <w:rPr>
          <w:rFonts w:ascii="Palatino Linotype" w:hAnsi="Palatino Linotype" w:cs="Arial"/>
          <w:i/>
          <w:sz w:val="22"/>
          <w:szCs w:val="22"/>
          <w:lang w:eastAsia="es-MX"/>
        </w:rPr>
        <w:t>[…]</w:t>
      </w:r>
    </w:p>
    <w:p w14:paraId="469F4BBB" w14:textId="77777777" w:rsidR="00263C5D" w:rsidRPr="0019334D" w:rsidRDefault="00263C5D" w:rsidP="00263C5D">
      <w:pPr>
        <w:autoSpaceDE w:val="0"/>
        <w:autoSpaceDN w:val="0"/>
        <w:adjustRightInd w:val="0"/>
        <w:spacing w:before="100" w:beforeAutospacing="1" w:after="100" w:afterAutospacing="1"/>
        <w:ind w:left="851" w:right="616"/>
        <w:contextualSpacing/>
        <w:jc w:val="both"/>
        <w:rPr>
          <w:rFonts w:ascii="Palatino Linotype" w:hAnsi="Palatino Linotype" w:cs="Arial"/>
          <w:i/>
          <w:sz w:val="22"/>
          <w:szCs w:val="22"/>
          <w:lang w:eastAsia="es-MX"/>
        </w:rPr>
      </w:pPr>
      <w:r w:rsidRPr="0019334D">
        <w:rPr>
          <w:rFonts w:ascii="Palatino Linotype" w:hAnsi="Palatino Linotype" w:cs="Arial"/>
          <w:b/>
          <w:i/>
          <w:sz w:val="22"/>
          <w:szCs w:val="22"/>
          <w:lang w:eastAsia="es-MX"/>
        </w:rPr>
        <w:t>II.</w:t>
      </w:r>
      <w:r w:rsidRPr="0019334D">
        <w:rPr>
          <w:rFonts w:ascii="Palatino Linotype" w:hAnsi="Palatino Linotype" w:cs="Arial"/>
          <w:i/>
          <w:sz w:val="22"/>
          <w:szCs w:val="22"/>
          <w:lang w:eastAsia="es-MX"/>
        </w:rPr>
        <w:t xml:space="preserve"> Se determine </w:t>
      </w:r>
      <w:r w:rsidRPr="0019334D">
        <w:rPr>
          <w:rFonts w:ascii="Palatino Linotype" w:hAnsi="Palatino Linotype" w:cs="Arial"/>
          <w:i/>
          <w:sz w:val="22"/>
          <w:lang w:eastAsia="es-MX"/>
        </w:rPr>
        <w:t>mediante</w:t>
      </w:r>
      <w:r w:rsidRPr="0019334D">
        <w:rPr>
          <w:rFonts w:ascii="Palatino Linotype" w:hAnsi="Palatino Linotype" w:cs="Arial"/>
          <w:i/>
          <w:sz w:val="22"/>
          <w:szCs w:val="22"/>
          <w:lang w:eastAsia="es-MX"/>
        </w:rPr>
        <w:t xml:space="preserve"> resolución de autoridad competente; o</w:t>
      </w:r>
    </w:p>
    <w:p w14:paraId="6829115C" w14:textId="77777777" w:rsidR="00263C5D" w:rsidRPr="0019334D" w:rsidRDefault="00263C5D" w:rsidP="00263C5D">
      <w:pPr>
        <w:autoSpaceDE w:val="0"/>
        <w:autoSpaceDN w:val="0"/>
        <w:adjustRightInd w:val="0"/>
        <w:spacing w:before="100" w:beforeAutospacing="1" w:after="100" w:afterAutospacing="1"/>
        <w:ind w:left="851" w:right="616"/>
        <w:contextualSpacing/>
        <w:jc w:val="both"/>
        <w:rPr>
          <w:rFonts w:ascii="Palatino Linotype" w:hAnsi="Palatino Linotype" w:cs="Arial"/>
          <w:i/>
          <w:sz w:val="22"/>
          <w:szCs w:val="22"/>
          <w:lang w:eastAsia="es-MX"/>
        </w:rPr>
      </w:pPr>
      <w:r w:rsidRPr="0019334D">
        <w:rPr>
          <w:rFonts w:ascii="Palatino Linotype" w:hAnsi="Palatino Linotype" w:cs="Arial"/>
          <w:b/>
          <w:i/>
          <w:sz w:val="22"/>
          <w:szCs w:val="22"/>
          <w:lang w:eastAsia="es-MX"/>
        </w:rPr>
        <w:t>III</w:t>
      </w:r>
      <w:r w:rsidRPr="0019334D">
        <w:rPr>
          <w:rFonts w:ascii="Palatino Linotype" w:hAnsi="Palatino Linotype" w:cs="Arial"/>
          <w:i/>
          <w:sz w:val="22"/>
          <w:szCs w:val="22"/>
          <w:lang w:eastAsia="es-MX"/>
        </w:rPr>
        <w:t xml:space="preserve">. Se generen </w:t>
      </w:r>
      <w:r w:rsidRPr="0019334D">
        <w:rPr>
          <w:rFonts w:ascii="Palatino Linotype" w:hAnsi="Palatino Linotype" w:cs="Arial"/>
          <w:i/>
          <w:sz w:val="22"/>
          <w:lang w:eastAsia="es-MX"/>
        </w:rPr>
        <w:t>versiones</w:t>
      </w:r>
      <w:r w:rsidRPr="0019334D">
        <w:rPr>
          <w:rFonts w:ascii="Palatino Linotype" w:hAnsi="Palatino Linotype" w:cs="Arial"/>
          <w:i/>
          <w:sz w:val="22"/>
          <w:szCs w:val="22"/>
          <w:lang w:eastAsia="es-MX"/>
        </w:rPr>
        <w:t xml:space="preserve"> públicas para dar cumplimiento a las obligaciones de transparencia previstas en esta Ley.”</w:t>
      </w:r>
    </w:p>
    <w:p w14:paraId="0A8BDAC1" w14:textId="77777777" w:rsidR="00263C5D" w:rsidRPr="0019334D" w:rsidRDefault="00263C5D" w:rsidP="00263C5D">
      <w:pPr>
        <w:spacing w:before="100" w:beforeAutospacing="1" w:after="100" w:afterAutospacing="1"/>
        <w:ind w:left="851" w:right="616"/>
        <w:contextualSpacing/>
        <w:jc w:val="center"/>
        <w:rPr>
          <w:rFonts w:ascii="Palatino Linotype" w:hAnsi="Palatino Linotype" w:cs="Arial"/>
          <w:b/>
          <w:i/>
          <w:sz w:val="22"/>
          <w:szCs w:val="22"/>
          <w:lang w:eastAsia="es-MX"/>
        </w:rPr>
      </w:pPr>
      <w:r w:rsidRPr="0019334D">
        <w:rPr>
          <w:rFonts w:ascii="Palatino Linotype" w:hAnsi="Palatino Linotype" w:cs="Arial"/>
          <w:b/>
          <w:i/>
          <w:sz w:val="22"/>
          <w:szCs w:val="22"/>
          <w:lang w:eastAsia="es-MX"/>
        </w:rPr>
        <w:lastRenderedPageBreak/>
        <w:t xml:space="preserve">Lineamientos Generales en materia de Clasificación y Desclasificación de la </w:t>
      </w:r>
      <w:r w:rsidRPr="0019334D">
        <w:rPr>
          <w:rFonts w:ascii="Palatino Linotype" w:hAnsi="Palatino Linotype" w:cs="Arial"/>
          <w:b/>
          <w:i/>
          <w:sz w:val="22"/>
        </w:rPr>
        <w:t>Información, así como para la elaboración de Versiones Públicas</w:t>
      </w:r>
    </w:p>
    <w:p w14:paraId="3253D9E8" w14:textId="77777777" w:rsidR="00263C5D" w:rsidRPr="0019334D" w:rsidRDefault="00263C5D" w:rsidP="00263C5D">
      <w:pPr>
        <w:autoSpaceDE w:val="0"/>
        <w:autoSpaceDN w:val="0"/>
        <w:adjustRightInd w:val="0"/>
        <w:spacing w:before="100" w:beforeAutospacing="1" w:after="100" w:afterAutospacing="1"/>
        <w:ind w:left="851" w:right="616"/>
        <w:contextualSpacing/>
        <w:jc w:val="both"/>
        <w:rPr>
          <w:rFonts w:ascii="Palatino Linotype" w:hAnsi="Palatino Linotype" w:cs="Arial"/>
          <w:i/>
          <w:sz w:val="22"/>
          <w:szCs w:val="22"/>
          <w:lang w:eastAsia="es-MX"/>
        </w:rPr>
      </w:pPr>
      <w:r w:rsidRPr="0019334D">
        <w:rPr>
          <w:rFonts w:ascii="Palatino Linotype" w:hAnsi="Palatino Linotype" w:cs="Arial"/>
          <w:i/>
          <w:sz w:val="22"/>
          <w:szCs w:val="22"/>
          <w:lang w:eastAsia="es-MX"/>
        </w:rPr>
        <w:t>“</w:t>
      </w:r>
      <w:r w:rsidRPr="0019334D">
        <w:rPr>
          <w:rFonts w:ascii="Palatino Linotype" w:hAnsi="Palatino Linotype" w:cs="Arial"/>
          <w:b/>
          <w:i/>
          <w:sz w:val="22"/>
          <w:szCs w:val="22"/>
          <w:lang w:eastAsia="es-MX"/>
        </w:rPr>
        <w:t>Segundo.-</w:t>
      </w:r>
      <w:r w:rsidRPr="0019334D">
        <w:rPr>
          <w:rFonts w:ascii="Palatino Linotype" w:hAnsi="Palatino Linotype" w:cs="Arial"/>
          <w:i/>
          <w:sz w:val="22"/>
          <w:szCs w:val="22"/>
          <w:lang w:eastAsia="es-MX"/>
        </w:rPr>
        <w:t xml:space="preserve"> Para </w:t>
      </w:r>
      <w:r w:rsidRPr="0019334D">
        <w:rPr>
          <w:rFonts w:ascii="Palatino Linotype" w:hAnsi="Palatino Linotype" w:cs="Arial"/>
          <w:i/>
          <w:sz w:val="22"/>
          <w:lang w:eastAsia="es-MX"/>
        </w:rPr>
        <w:t>efectos</w:t>
      </w:r>
      <w:r w:rsidRPr="0019334D">
        <w:rPr>
          <w:rFonts w:ascii="Palatino Linotype" w:hAnsi="Palatino Linotype" w:cs="Arial"/>
          <w:i/>
          <w:sz w:val="22"/>
          <w:szCs w:val="22"/>
          <w:lang w:eastAsia="es-MX"/>
        </w:rPr>
        <w:t xml:space="preserve"> de los </w:t>
      </w:r>
      <w:r w:rsidRPr="0019334D">
        <w:rPr>
          <w:rFonts w:ascii="Palatino Linotype" w:hAnsi="Palatino Linotype" w:cs="Arial"/>
          <w:i/>
          <w:sz w:val="22"/>
        </w:rPr>
        <w:t>presentes</w:t>
      </w:r>
      <w:r w:rsidRPr="0019334D">
        <w:rPr>
          <w:rFonts w:ascii="Palatino Linotype" w:hAnsi="Palatino Linotype" w:cs="Arial"/>
          <w:i/>
          <w:sz w:val="22"/>
          <w:szCs w:val="22"/>
          <w:lang w:eastAsia="es-MX"/>
        </w:rPr>
        <w:t xml:space="preserve"> Lineamientos Generales, se entenderá por:</w:t>
      </w:r>
    </w:p>
    <w:p w14:paraId="55DB712C" w14:textId="77777777" w:rsidR="00263C5D" w:rsidRPr="0019334D" w:rsidRDefault="00263C5D" w:rsidP="00263C5D">
      <w:pPr>
        <w:autoSpaceDE w:val="0"/>
        <w:autoSpaceDN w:val="0"/>
        <w:adjustRightInd w:val="0"/>
        <w:spacing w:before="100" w:beforeAutospacing="1" w:after="100" w:afterAutospacing="1"/>
        <w:ind w:left="851" w:right="616"/>
        <w:contextualSpacing/>
        <w:jc w:val="both"/>
        <w:rPr>
          <w:rFonts w:ascii="Palatino Linotype" w:hAnsi="Palatino Linotype" w:cs="Arial"/>
          <w:i/>
          <w:sz w:val="22"/>
          <w:szCs w:val="22"/>
          <w:lang w:eastAsia="es-MX"/>
        </w:rPr>
      </w:pPr>
      <w:r w:rsidRPr="0019334D">
        <w:rPr>
          <w:rFonts w:ascii="Palatino Linotype" w:hAnsi="Palatino Linotype" w:cs="Arial"/>
          <w:b/>
          <w:i/>
          <w:sz w:val="22"/>
          <w:szCs w:val="22"/>
          <w:lang w:eastAsia="es-MX"/>
        </w:rPr>
        <w:t>XVIII.</w:t>
      </w:r>
      <w:r w:rsidRPr="0019334D">
        <w:rPr>
          <w:rFonts w:ascii="Palatino Linotype" w:hAnsi="Palatino Linotype" w:cs="Arial"/>
          <w:i/>
          <w:sz w:val="22"/>
          <w:szCs w:val="22"/>
          <w:lang w:eastAsia="es-MX"/>
        </w:rPr>
        <w:t xml:space="preserve"> </w:t>
      </w:r>
      <w:r w:rsidRPr="0019334D">
        <w:rPr>
          <w:rFonts w:ascii="Palatino Linotype" w:hAnsi="Palatino Linotype" w:cs="Arial"/>
          <w:b/>
          <w:i/>
          <w:sz w:val="22"/>
          <w:szCs w:val="22"/>
          <w:lang w:eastAsia="es-MX"/>
        </w:rPr>
        <w:t>Versión pública:</w:t>
      </w:r>
      <w:r w:rsidRPr="0019334D">
        <w:rPr>
          <w:rFonts w:ascii="Palatino Linotype" w:hAnsi="Palatino Linotype" w:cs="Arial"/>
          <w:i/>
          <w:sz w:val="22"/>
          <w:szCs w:val="22"/>
          <w:lang w:eastAsia="es-MX"/>
        </w:rPr>
        <w:t xml:space="preserve"> El </w:t>
      </w:r>
      <w:r w:rsidRPr="0019334D">
        <w:rPr>
          <w:rFonts w:ascii="Palatino Linotype" w:hAnsi="Palatino Linotype" w:cs="Arial"/>
          <w:bCs/>
          <w:i/>
          <w:noProof/>
          <w:sz w:val="22"/>
        </w:rPr>
        <w:t>documento</w:t>
      </w:r>
      <w:r w:rsidRPr="0019334D">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19334D">
        <w:rPr>
          <w:rFonts w:ascii="Palatino Linotype" w:hAnsi="Palatino Linotype" w:cs="Arial"/>
          <w:b/>
          <w:i/>
          <w:sz w:val="22"/>
          <w:szCs w:val="22"/>
          <w:u w:val="single"/>
          <w:lang w:eastAsia="es-MX"/>
        </w:rPr>
        <w:t>fundando y motivando la</w:t>
      </w:r>
      <w:r w:rsidRPr="0019334D">
        <w:rPr>
          <w:rFonts w:ascii="Palatino Linotype" w:hAnsi="Palatino Linotype" w:cs="Arial"/>
          <w:i/>
          <w:sz w:val="22"/>
          <w:szCs w:val="22"/>
          <w:lang w:eastAsia="es-MX"/>
        </w:rPr>
        <w:t xml:space="preserve"> reserva o </w:t>
      </w:r>
      <w:r w:rsidRPr="0019334D">
        <w:rPr>
          <w:rFonts w:ascii="Palatino Linotype" w:hAnsi="Palatino Linotype" w:cs="Arial"/>
          <w:b/>
          <w:i/>
          <w:sz w:val="22"/>
          <w:szCs w:val="22"/>
          <w:u w:val="single"/>
          <w:lang w:eastAsia="es-MX"/>
        </w:rPr>
        <w:t>confidencialidad</w:t>
      </w:r>
      <w:r w:rsidRPr="0019334D">
        <w:rPr>
          <w:rFonts w:ascii="Palatino Linotype" w:hAnsi="Palatino Linotype" w:cs="Arial"/>
          <w:i/>
          <w:sz w:val="22"/>
          <w:szCs w:val="22"/>
          <w:lang w:eastAsia="es-MX"/>
        </w:rPr>
        <w:t xml:space="preserve">, a través de la resolución que para tal efecto emita el </w:t>
      </w:r>
      <w:r w:rsidRPr="0019334D">
        <w:rPr>
          <w:rFonts w:ascii="Palatino Linotype" w:hAnsi="Palatino Linotype" w:cs="Arial"/>
          <w:bCs/>
          <w:i/>
          <w:noProof/>
          <w:sz w:val="22"/>
        </w:rPr>
        <w:t>Comité</w:t>
      </w:r>
      <w:r w:rsidRPr="0019334D">
        <w:rPr>
          <w:rFonts w:ascii="Palatino Linotype" w:hAnsi="Palatino Linotype" w:cs="Arial"/>
          <w:i/>
          <w:sz w:val="22"/>
          <w:szCs w:val="22"/>
          <w:lang w:eastAsia="es-MX"/>
        </w:rPr>
        <w:t xml:space="preserve"> de Transparencia.</w:t>
      </w:r>
    </w:p>
    <w:p w14:paraId="5E91814B" w14:textId="77777777" w:rsidR="00263C5D" w:rsidRPr="0019334D" w:rsidRDefault="00263C5D" w:rsidP="00263C5D">
      <w:pPr>
        <w:autoSpaceDE w:val="0"/>
        <w:autoSpaceDN w:val="0"/>
        <w:adjustRightInd w:val="0"/>
        <w:spacing w:before="100" w:beforeAutospacing="1" w:after="100" w:afterAutospacing="1"/>
        <w:ind w:left="851" w:right="616"/>
        <w:contextualSpacing/>
        <w:jc w:val="both"/>
        <w:rPr>
          <w:rFonts w:ascii="Palatino Linotype" w:hAnsi="Palatino Linotype" w:cs="Arial"/>
          <w:i/>
          <w:sz w:val="22"/>
          <w:szCs w:val="22"/>
          <w:lang w:eastAsia="es-MX"/>
        </w:rPr>
      </w:pPr>
      <w:r w:rsidRPr="0019334D">
        <w:rPr>
          <w:rFonts w:ascii="Palatino Linotype" w:hAnsi="Palatino Linotype" w:cs="Arial"/>
          <w:b/>
          <w:i/>
          <w:sz w:val="22"/>
          <w:szCs w:val="22"/>
          <w:lang w:eastAsia="es-MX"/>
        </w:rPr>
        <w:t>Cuarto.</w:t>
      </w:r>
      <w:r w:rsidRPr="0019334D">
        <w:rPr>
          <w:rFonts w:ascii="Palatino Linotype" w:hAnsi="Palatino Linotype" w:cs="Arial"/>
          <w:i/>
          <w:sz w:val="22"/>
          <w:szCs w:val="22"/>
          <w:lang w:eastAsia="es-MX"/>
        </w:rPr>
        <w:t xml:space="preserve"> </w:t>
      </w:r>
      <w:r w:rsidRPr="0019334D">
        <w:rPr>
          <w:rFonts w:ascii="Palatino Linotype" w:hAnsi="Palatino Linotype" w:cs="Arial"/>
          <w:b/>
          <w:i/>
          <w:sz w:val="22"/>
          <w:szCs w:val="22"/>
          <w:lang w:eastAsia="es-MX"/>
        </w:rPr>
        <w:t xml:space="preserve">Para clasificar la información como reservada o confidencial, de manera total o parcial, el </w:t>
      </w:r>
      <w:r w:rsidRPr="0019334D">
        <w:rPr>
          <w:rFonts w:ascii="Palatino Linotype" w:hAnsi="Palatino Linotype" w:cs="Arial"/>
          <w:b/>
          <w:i/>
          <w:sz w:val="22"/>
          <w:lang w:eastAsia="es-MX"/>
        </w:rPr>
        <w:t>titular</w:t>
      </w:r>
      <w:r w:rsidRPr="0019334D">
        <w:rPr>
          <w:rFonts w:ascii="Palatino Linotype" w:hAnsi="Palatino Linotype" w:cs="Arial"/>
          <w:b/>
          <w:i/>
          <w:sz w:val="22"/>
          <w:szCs w:val="22"/>
          <w:lang w:eastAsia="es-MX"/>
        </w:rPr>
        <w:t xml:space="preserve"> del </w:t>
      </w:r>
      <w:r w:rsidRPr="0019334D">
        <w:rPr>
          <w:rFonts w:ascii="Palatino Linotype" w:hAnsi="Palatino Linotype" w:cs="Arial"/>
          <w:b/>
          <w:bCs/>
          <w:i/>
          <w:noProof/>
          <w:sz w:val="22"/>
        </w:rPr>
        <w:t>área</w:t>
      </w:r>
      <w:r w:rsidRPr="0019334D">
        <w:rPr>
          <w:rFonts w:ascii="Palatino Linotype" w:hAnsi="Palatino Linotype" w:cs="Arial"/>
          <w:b/>
          <w:i/>
          <w:sz w:val="22"/>
          <w:szCs w:val="22"/>
          <w:lang w:eastAsia="es-MX"/>
        </w:rPr>
        <w:t xml:space="preserve"> del sujeto </w:t>
      </w:r>
      <w:r w:rsidRPr="0019334D">
        <w:rPr>
          <w:rFonts w:ascii="Palatino Linotype" w:hAnsi="Palatino Linotype" w:cs="Arial"/>
          <w:b/>
          <w:i/>
          <w:sz w:val="22"/>
        </w:rPr>
        <w:t>obligado</w:t>
      </w:r>
      <w:r w:rsidRPr="0019334D">
        <w:rPr>
          <w:rFonts w:ascii="Palatino Linotype" w:hAnsi="Palatino Linotype" w:cs="Arial"/>
          <w:b/>
          <w:i/>
          <w:sz w:val="22"/>
          <w:szCs w:val="22"/>
          <w:lang w:eastAsia="es-MX"/>
        </w:rPr>
        <w:t xml:space="preserve"> deberá atender lo dispuesto por el Título Sexto de la Ley General</w:t>
      </w:r>
      <w:r w:rsidRPr="0019334D">
        <w:rPr>
          <w:rFonts w:ascii="Palatino Linotype" w:hAnsi="Palatino Linotype" w:cs="Arial"/>
          <w:i/>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F1A120F" w14:textId="77777777" w:rsidR="00263C5D" w:rsidRPr="0019334D" w:rsidRDefault="00263C5D" w:rsidP="00263C5D">
      <w:pPr>
        <w:autoSpaceDE w:val="0"/>
        <w:autoSpaceDN w:val="0"/>
        <w:adjustRightInd w:val="0"/>
        <w:spacing w:before="100" w:beforeAutospacing="1" w:after="100" w:afterAutospacing="1"/>
        <w:ind w:left="851" w:right="616"/>
        <w:contextualSpacing/>
        <w:jc w:val="both"/>
        <w:rPr>
          <w:rFonts w:ascii="Palatino Linotype" w:hAnsi="Palatino Linotype" w:cs="Arial"/>
          <w:i/>
          <w:sz w:val="22"/>
          <w:szCs w:val="22"/>
          <w:lang w:eastAsia="es-MX"/>
        </w:rPr>
      </w:pPr>
      <w:r w:rsidRPr="0019334D">
        <w:rPr>
          <w:rFonts w:ascii="Palatino Linotype" w:hAnsi="Palatino Linotype" w:cs="Arial"/>
          <w:i/>
          <w:sz w:val="22"/>
          <w:szCs w:val="22"/>
          <w:lang w:eastAsia="es-MX"/>
        </w:rPr>
        <w:t xml:space="preserve">Los sujetos obligados deberán aplicar, de manera estricta, las excepciones al derecho de acceso a la </w:t>
      </w:r>
      <w:r w:rsidRPr="0019334D">
        <w:rPr>
          <w:rFonts w:ascii="Palatino Linotype" w:hAnsi="Palatino Linotype" w:cs="Arial"/>
          <w:bCs/>
          <w:i/>
          <w:noProof/>
          <w:sz w:val="22"/>
        </w:rPr>
        <w:t>información</w:t>
      </w:r>
      <w:r w:rsidRPr="0019334D">
        <w:rPr>
          <w:rFonts w:ascii="Palatino Linotype" w:hAnsi="Palatino Linotype" w:cs="Arial"/>
          <w:i/>
          <w:sz w:val="22"/>
          <w:szCs w:val="22"/>
          <w:lang w:eastAsia="es-MX"/>
        </w:rPr>
        <w:t xml:space="preserve"> y sólo </w:t>
      </w:r>
      <w:r w:rsidRPr="0019334D">
        <w:rPr>
          <w:rFonts w:ascii="Palatino Linotype" w:hAnsi="Palatino Linotype" w:cs="Arial"/>
          <w:i/>
          <w:sz w:val="22"/>
        </w:rPr>
        <w:t>podrán</w:t>
      </w:r>
      <w:r w:rsidRPr="0019334D">
        <w:rPr>
          <w:rFonts w:ascii="Palatino Linotype" w:hAnsi="Palatino Linotype" w:cs="Arial"/>
          <w:i/>
          <w:sz w:val="22"/>
          <w:szCs w:val="22"/>
          <w:lang w:eastAsia="es-MX"/>
        </w:rPr>
        <w:t xml:space="preserve"> invocarlas cuando acrediten su procedencia.</w:t>
      </w:r>
    </w:p>
    <w:p w14:paraId="76338DEE" w14:textId="77777777" w:rsidR="00263C5D" w:rsidRPr="0019334D" w:rsidRDefault="00263C5D" w:rsidP="00263C5D">
      <w:pPr>
        <w:autoSpaceDE w:val="0"/>
        <w:autoSpaceDN w:val="0"/>
        <w:adjustRightInd w:val="0"/>
        <w:spacing w:before="100" w:beforeAutospacing="1" w:after="100" w:afterAutospacing="1"/>
        <w:ind w:left="851" w:right="616"/>
        <w:contextualSpacing/>
        <w:jc w:val="both"/>
        <w:rPr>
          <w:rFonts w:ascii="Palatino Linotype" w:hAnsi="Palatino Linotype" w:cs="Arial"/>
          <w:i/>
          <w:sz w:val="22"/>
          <w:szCs w:val="22"/>
          <w:lang w:eastAsia="es-MX"/>
        </w:rPr>
      </w:pPr>
      <w:r w:rsidRPr="0019334D">
        <w:rPr>
          <w:rFonts w:ascii="Palatino Linotype" w:hAnsi="Palatino Linotype" w:cs="Arial"/>
          <w:b/>
          <w:i/>
          <w:sz w:val="22"/>
          <w:szCs w:val="22"/>
          <w:lang w:eastAsia="es-MX"/>
        </w:rPr>
        <w:t>Quinto.</w:t>
      </w:r>
      <w:r w:rsidRPr="0019334D">
        <w:rPr>
          <w:rFonts w:ascii="Palatino Linotype" w:hAnsi="Palatino Linotype" w:cs="Arial"/>
          <w:i/>
          <w:sz w:val="22"/>
          <w:szCs w:val="22"/>
          <w:lang w:eastAsia="es-MX"/>
        </w:rPr>
        <w:t xml:space="preserve"> La carga de </w:t>
      </w:r>
      <w:r w:rsidRPr="0019334D">
        <w:rPr>
          <w:rFonts w:ascii="Palatino Linotype" w:hAnsi="Palatino Linotype" w:cs="Arial"/>
          <w:i/>
          <w:sz w:val="22"/>
          <w:lang w:eastAsia="es-MX"/>
        </w:rPr>
        <w:t>la</w:t>
      </w:r>
      <w:r w:rsidRPr="0019334D">
        <w:rPr>
          <w:rFonts w:ascii="Palatino Linotype" w:hAnsi="Palatino Linotype" w:cs="Arial"/>
          <w:i/>
          <w:sz w:val="22"/>
          <w:szCs w:val="22"/>
          <w:lang w:eastAsia="es-MX"/>
        </w:rPr>
        <w:t xml:space="preserve"> prueba para justificar toda negativa de acceso a la información, por actualizarse cualquiera de los supuestos de clasificación previstos en la Ley General, la Ley Federal y leyes estatales, </w:t>
      </w:r>
      <w:r w:rsidRPr="0019334D">
        <w:rPr>
          <w:rFonts w:ascii="Palatino Linotype" w:hAnsi="Palatino Linotype" w:cs="Arial"/>
          <w:i/>
          <w:sz w:val="22"/>
        </w:rPr>
        <w:t>corresponderá</w:t>
      </w:r>
      <w:r w:rsidRPr="0019334D">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2D8E46A" w14:textId="77777777" w:rsidR="00263C5D" w:rsidRPr="0019334D" w:rsidRDefault="00263C5D" w:rsidP="00263C5D">
      <w:pPr>
        <w:autoSpaceDE w:val="0"/>
        <w:autoSpaceDN w:val="0"/>
        <w:adjustRightInd w:val="0"/>
        <w:spacing w:before="100" w:beforeAutospacing="1" w:after="100" w:afterAutospacing="1"/>
        <w:ind w:left="851" w:right="616"/>
        <w:contextualSpacing/>
        <w:jc w:val="both"/>
        <w:rPr>
          <w:rFonts w:ascii="Palatino Linotype" w:hAnsi="Palatino Linotype" w:cs="Arial"/>
          <w:i/>
          <w:sz w:val="22"/>
          <w:szCs w:val="22"/>
          <w:lang w:eastAsia="es-MX"/>
        </w:rPr>
      </w:pPr>
      <w:r w:rsidRPr="0019334D">
        <w:rPr>
          <w:rFonts w:ascii="Palatino Linotype" w:hAnsi="Palatino Linotype" w:cs="Arial"/>
          <w:b/>
          <w:i/>
          <w:sz w:val="22"/>
          <w:szCs w:val="22"/>
          <w:lang w:eastAsia="es-MX"/>
        </w:rPr>
        <w:t>Sexto.</w:t>
      </w:r>
      <w:r w:rsidRPr="0019334D">
        <w:rPr>
          <w:rFonts w:ascii="Palatino Linotype" w:hAnsi="Palatino Linotype" w:cs="Arial"/>
          <w:i/>
          <w:sz w:val="22"/>
          <w:szCs w:val="22"/>
          <w:lang w:eastAsia="es-MX"/>
        </w:rPr>
        <w:t xml:space="preserve"> Los sujetos obligados no podrán emitir acuerdos de carácter general ni particular que clasifiquen </w:t>
      </w:r>
      <w:r w:rsidRPr="0019334D">
        <w:rPr>
          <w:rFonts w:ascii="Palatino Linotype" w:hAnsi="Palatino Linotype" w:cs="Arial"/>
          <w:bCs/>
          <w:i/>
          <w:noProof/>
          <w:sz w:val="22"/>
        </w:rPr>
        <w:t>documentos</w:t>
      </w:r>
      <w:r w:rsidRPr="0019334D">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45BF8136" w14:textId="77777777" w:rsidR="00263C5D" w:rsidRPr="0019334D" w:rsidRDefault="00263C5D" w:rsidP="00263C5D">
      <w:pPr>
        <w:spacing w:before="100" w:beforeAutospacing="1" w:after="100" w:afterAutospacing="1"/>
        <w:ind w:left="851" w:right="616"/>
        <w:contextualSpacing/>
        <w:jc w:val="both"/>
        <w:rPr>
          <w:rFonts w:ascii="Palatino Linotype" w:hAnsi="Palatino Linotype" w:cs="Arial"/>
          <w:i/>
          <w:sz w:val="22"/>
          <w:szCs w:val="22"/>
          <w:lang w:eastAsia="es-MX"/>
        </w:rPr>
      </w:pPr>
      <w:r w:rsidRPr="0019334D">
        <w:rPr>
          <w:rFonts w:ascii="Palatino Linotype" w:hAnsi="Palatino Linotype" w:cs="Arial"/>
          <w:i/>
          <w:sz w:val="22"/>
          <w:szCs w:val="22"/>
          <w:lang w:eastAsia="es-MX"/>
        </w:rPr>
        <w:t xml:space="preserve">La clasificación de </w:t>
      </w:r>
      <w:r w:rsidRPr="0019334D">
        <w:rPr>
          <w:rFonts w:ascii="Palatino Linotype" w:hAnsi="Palatino Linotype" w:cs="Arial"/>
          <w:i/>
          <w:sz w:val="22"/>
        </w:rPr>
        <w:t>información</w:t>
      </w:r>
      <w:r w:rsidRPr="0019334D">
        <w:rPr>
          <w:rFonts w:ascii="Palatino Linotype" w:hAnsi="Palatino Linotype" w:cs="Arial"/>
          <w:i/>
          <w:sz w:val="22"/>
          <w:szCs w:val="22"/>
          <w:lang w:eastAsia="es-MX"/>
        </w:rPr>
        <w:t xml:space="preserve"> se realizará conforme a un análisis caso por caso, mediante la aplicación </w:t>
      </w:r>
      <w:r w:rsidRPr="0019334D">
        <w:rPr>
          <w:rFonts w:ascii="Palatino Linotype" w:hAnsi="Palatino Linotype" w:cs="Arial"/>
          <w:bCs/>
          <w:i/>
          <w:noProof/>
          <w:sz w:val="22"/>
        </w:rPr>
        <w:t>de</w:t>
      </w:r>
      <w:r w:rsidRPr="0019334D">
        <w:rPr>
          <w:rFonts w:ascii="Palatino Linotype" w:hAnsi="Palatino Linotype" w:cs="Arial"/>
          <w:i/>
          <w:sz w:val="22"/>
          <w:szCs w:val="22"/>
          <w:lang w:eastAsia="es-MX"/>
        </w:rPr>
        <w:t xml:space="preserve"> la prueba de daño y de interés público.</w:t>
      </w:r>
    </w:p>
    <w:p w14:paraId="5ECCD220" w14:textId="77777777" w:rsidR="00263C5D" w:rsidRPr="0019334D" w:rsidRDefault="00263C5D" w:rsidP="00263C5D">
      <w:pPr>
        <w:autoSpaceDE w:val="0"/>
        <w:autoSpaceDN w:val="0"/>
        <w:adjustRightInd w:val="0"/>
        <w:spacing w:before="100" w:beforeAutospacing="1" w:after="100" w:afterAutospacing="1"/>
        <w:ind w:left="851" w:right="616"/>
        <w:contextualSpacing/>
        <w:jc w:val="both"/>
        <w:rPr>
          <w:rFonts w:ascii="Palatino Linotype" w:hAnsi="Palatino Linotype" w:cs="Arial"/>
          <w:i/>
          <w:sz w:val="22"/>
          <w:szCs w:val="22"/>
          <w:lang w:eastAsia="es-MX"/>
        </w:rPr>
      </w:pPr>
      <w:r w:rsidRPr="0019334D">
        <w:rPr>
          <w:rFonts w:ascii="Palatino Linotype" w:hAnsi="Palatino Linotype" w:cs="Arial"/>
          <w:b/>
          <w:i/>
          <w:sz w:val="22"/>
          <w:szCs w:val="22"/>
          <w:lang w:eastAsia="es-MX"/>
        </w:rPr>
        <w:t>Séptimo.</w:t>
      </w:r>
      <w:r w:rsidRPr="0019334D">
        <w:rPr>
          <w:rFonts w:ascii="Palatino Linotype" w:hAnsi="Palatino Linotype" w:cs="Arial"/>
          <w:i/>
          <w:sz w:val="22"/>
          <w:szCs w:val="22"/>
          <w:lang w:eastAsia="es-MX"/>
        </w:rPr>
        <w:t xml:space="preserve"> La </w:t>
      </w:r>
      <w:r w:rsidRPr="0019334D">
        <w:rPr>
          <w:rFonts w:ascii="Palatino Linotype" w:hAnsi="Palatino Linotype" w:cs="Arial"/>
          <w:i/>
          <w:sz w:val="22"/>
          <w:lang w:eastAsia="es-MX"/>
        </w:rPr>
        <w:t>clasificación</w:t>
      </w:r>
      <w:r w:rsidRPr="0019334D">
        <w:rPr>
          <w:rFonts w:ascii="Palatino Linotype" w:hAnsi="Palatino Linotype" w:cs="Arial"/>
          <w:i/>
          <w:sz w:val="22"/>
          <w:szCs w:val="22"/>
          <w:lang w:eastAsia="es-MX"/>
        </w:rPr>
        <w:t xml:space="preserve"> </w:t>
      </w:r>
      <w:r w:rsidRPr="0019334D">
        <w:rPr>
          <w:rFonts w:ascii="Palatino Linotype" w:hAnsi="Palatino Linotype" w:cs="Arial"/>
          <w:bCs/>
          <w:i/>
          <w:noProof/>
          <w:sz w:val="22"/>
        </w:rPr>
        <w:t>de</w:t>
      </w:r>
      <w:r w:rsidRPr="0019334D">
        <w:rPr>
          <w:rFonts w:ascii="Palatino Linotype" w:hAnsi="Palatino Linotype" w:cs="Arial"/>
          <w:i/>
          <w:sz w:val="22"/>
          <w:szCs w:val="22"/>
          <w:lang w:eastAsia="es-MX"/>
        </w:rPr>
        <w:t xml:space="preserve"> la </w:t>
      </w:r>
      <w:r w:rsidRPr="0019334D">
        <w:rPr>
          <w:rFonts w:ascii="Palatino Linotype" w:hAnsi="Palatino Linotype" w:cs="Arial"/>
          <w:i/>
          <w:sz w:val="22"/>
        </w:rPr>
        <w:t>información</w:t>
      </w:r>
      <w:r w:rsidRPr="0019334D">
        <w:rPr>
          <w:rFonts w:ascii="Palatino Linotype" w:hAnsi="Palatino Linotype" w:cs="Arial"/>
          <w:i/>
          <w:sz w:val="22"/>
          <w:szCs w:val="22"/>
          <w:lang w:eastAsia="es-MX"/>
        </w:rPr>
        <w:t xml:space="preserve"> se llevará a cabo en el momento en que:</w:t>
      </w:r>
    </w:p>
    <w:p w14:paraId="72A609D6" w14:textId="77777777" w:rsidR="00263C5D" w:rsidRPr="0019334D" w:rsidRDefault="00263C5D" w:rsidP="00263C5D">
      <w:pPr>
        <w:autoSpaceDE w:val="0"/>
        <w:autoSpaceDN w:val="0"/>
        <w:adjustRightInd w:val="0"/>
        <w:spacing w:before="100" w:beforeAutospacing="1" w:after="100" w:afterAutospacing="1"/>
        <w:ind w:left="851" w:right="616"/>
        <w:contextualSpacing/>
        <w:jc w:val="both"/>
        <w:rPr>
          <w:rFonts w:ascii="Palatino Linotype" w:hAnsi="Palatino Linotype" w:cs="Arial"/>
          <w:i/>
          <w:sz w:val="22"/>
          <w:szCs w:val="22"/>
          <w:lang w:eastAsia="es-MX"/>
        </w:rPr>
      </w:pPr>
      <w:r w:rsidRPr="0019334D">
        <w:rPr>
          <w:rFonts w:ascii="Palatino Linotype" w:hAnsi="Palatino Linotype" w:cs="Arial"/>
          <w:b/>
          <w:i/>
          <w:sz w:val="22"/>
          <w:szCs w:val="22"/>
          <w:lang w:eastAsia="es-MX"/>
        </w:rPr>
        <w:t>I.</w:t>
      </w:r>
      <w:r w:rsidRPr="0019334D">
        <w:rPr>
          <w:rFonts w:ascii="Palatino Linotype" w:hAnsi="Palatino Linotype" w:cs="Arial"/>
          <w:i/>
          <w:sz w:val="22"/>
          <w:szCs w:val="22"/>
          <w:lang w:eastAsia="es-MX"/>
        </w:rPr>
        <w:t xml:space="preserve"> Se reciba una </w:t>
      </w:r>
      <w:r w:rsidRPr="0019334D">
        <w:rPr>
          <w:rFonts w:ascii="Palatino Linotype" w:hAnsi="Palatino Linotype" w:cs="Arial"/>
          <w:i/>
          <w:sz w:val="22"/>
          <w:lang w:eastAsia="es-MX"/>
        </w:rPr>
        <w:t>solicitud</w:t>
      </w:r>
      <w:r w:rsidRPr="0019334D">
        <w:rPr>
          <w:rFonts w:ascii="Palatino Linotype" w:hAnsi="Palatino Linotype" w:cs="Arial"/>
          <w:i/>
          <w:sz w:val="22"/>
          <w:szCs w:val="22"/>
          <w:lang w:eastAsia="es-MX"/>
        </w:rPr>
        <w:t xml:space="preserve"> de acceso a la información;</w:t>
      </w:r>
    </w:p>
    <w:p w14:paraId="66D44C61" w14:textId="77777777" w:rsidR="00263C5D" w:rsidRPr="0019334D" w:rsidRDefault="00263C5D" w:rsidP="00263C5D">
      <w:pPr>
        <w:autoSpaceDE w:val="0"/>
        <w:autoSpaceDN w:val="0"/>
        <w:adjustRightInd w:val="0"/>
        <w:spacing w:before="100" w:beforeAutospacing="1" w:after="100" w:afterAutospacing="1"/>
        <w:ind w:left="851" w:right="616"/>
        <w:contextualSpacing/>
        <w:jc w:val="both"/>
        <w:rPr>
          <w:rFonts w:ascii="Palatino Linotype" w:hAnsi="Palatino Linotype" w:cs="Arial"/>
          <w:i/>
          <w:sz w:val="22"/>
          <w:szCs w:val="22"/>
          <w:lang w:eastAsia="es-MX"/>
        </w:rPr>
      </w:pPr>
      <w:r w:rsidRPr="0019334D">
        <w:rPr>
          <w:rFonts w:ascii="Palatino Linotype" w:hAnsi="Palatino Linotype" w:cs="Arial"/>
          <w:b/>
          <w:i/>
          <w:sz w:val="22"/>
          <w:szCs w:val="22"/>
          <w:lang w:eastAsia="es-MX"/>
        </w:rPr>
        <w:t>II.</w:t>
      </w:r>
      <w:r w:rsidRPr="0019334D">
        <w:rPr>
          <w:rFonts w:ascii="Palatino Linotype" w:hAnsi="Palatino Linotype" w:cs="Arial"/>
          <w:i/>
          <w:sz w:val="22"/>
          <w:szCs w:val="22"/>
          <w:lang w:eastAsia="es-MX"/>
        </w:rPr>
        <w:t xml:space="preserve"> Se determine </w:t>
      </w:r>
      <w:r w:rsidRPr="0019334D">
        <w:rPr>
          <w:rFonts w:ascii="Palatino Linotype" w:hAnsi="Palatino Linotype" w:cs="Arial"/>
          <w:bCs/>
          <w:i/>
          <w:noProof/>
          <w:sz w:val="22"/>
        </w:rPr>
        <w:t>mediante</w:t>
      </w:r>
      <w:r w:rsidRPr="0019334D">
        <w:rPr>
          <w:rFonts w:ascii="Palatino Linotype" w:hAnsi="Palatino Linotype" w:cs="Arial"/>
          <w:i/>
          <w:sz w:val="22"/>
          <w:szCs w:val="22"/>
          <w:lang w:eastAsia="es-MX"/>
        </w:rPr>
        <w:t xml:space="preserve"> resolución de autoridad competente, o</w:t>
      </w:r>
    </w:p>
    <w:p w14:paraId="798305F8" w14:textId="77777777" w:rsidR="00263C5D" w:rsidRPr="0019334D" w:rsidRDefault="00263C5D" w:rsidP="00263C5D">
      <w:pPr>
        <w:autoSpaceDE w:val="0"/>
        <w:autoSpaceDN w:val="0"/>
        <w:adjustRightInd w:val="0"/>
        <w:spacing w:before="100" w:beforeAutospacing="1" w:after="100" w:afterAutospacing="1"/>
        <w:ind w:left="851" w:right="616"/>
        <w:contextualSpacing/>
        <w:jc w:val="both"/>
        <w:rPr>
          <w:rFonts w:ascii="Palatino Linotype" w:hAnsi="Palatino Linotype" w:cs="Arial"/>
          <w:i/>
          <w:sz w:val="22"/>
          <w:szCs w:val="22"/>
          <w:lang w:eastAsia="es-MX"/>
        </w:rPr>
      </w:pPr>
      <w:r w:rsidRPr="0019334D">
        <w:rPr>
          <w:rFonts w:ascii="Palatino Linotype" w:hAnsi="Palatino Linotype" w:cs="Arial"/>
          <w:b/>
          <w:i/>
          <w:sz w:val="22"/>
          <w:szCs w:val="22"/>
          <w:lang w:eastAsia="es-MX"/>
        </w:rPr>
        <w:t>III.</w:t>
      </w:r>
      <w:r w:rsidRPr="0019334D">
        <w:rPr>
          <w:rFonts w:ascii="Palatino Linotype" w:hAnsi="Palatino Linotype" w:cs="Arial"/>
          <w:i/>
          <w:sz w:val="22"/>
          <w:szCs w:val="22"/>
          <w:lang w:eastAsia="es-MX"/>
        </w:rPr>
        <w:t xml:space="preserve"> Se generen </w:t>
      </w:r>
      <w:r w:rsidRPr="0019334D">
        <w:rPr>
          <w:rFonts w:ascii="Palatino Linotype" w:hAnsi="Palatino Linotype" w:cs="Arial"/>
          <w:bCs/>
          <w:i/>
          <w:noProof/>
          <w:sz w:val="22"/>
        </w:rPr>
        <w:t>versiones</w:t>
      </w:r>
      <w:r w:rsidRPr="0019334D">
        <w:rPr>
          <w:rFonts w:ascii="Palatino Linotype" w:hAnsi="Palatino Linotype" w:cs="Arial"/>
          <w:i/>
          <w:sz w:val="22"/>
          <w:szCs w:val="22"/>
          <w:lang w:eastAsia="es-MX"/>
        </w:rPr>
        <w:t xml:space="preserve"> públicas para dar cumplimiento a las obligaciones de transparencia </w:t>
      </w:r>
      <w:r w:rsidRPr="0019334D">
        <w:rPr>
          <w:rFonts w:ascii="Palatino Linotype" w:hAnsi="Palatino Linotype" w:cs="Arial"/>
          <w:i/>
          <w:sz w:val="22"/>
          <w:lang w:eastAsia="es-MX"/>
        </w:rPr>
        <w:t>previstas</w:t>
      </w:r>
      <w:r w:rsidRPr="0019334D">
        <w:rPr>
          <w:rFonts w:ascii="Palatino Linotype" w:hAnsi="Palatino Linotype" w:cs="Arial"/>
          <w:i/>
          <w:sz w:val="22"/>
          <w:szCs w:val="22"/>
          <w:lang w:eastAsia="es-MX"/>
        </w:rPr>
        <w:t xml:space="preserve"> en la Ley General, la Ley Federal y las correspondientes de las entidades federativas.</w:t>
      </w:r>
    </w:p>
    <w:p w14:paraId="3288E80A" w14:textId="77777777" w:rsidR="00263C5D" w:rsidRPr="0019334D" w:rsidRDefault="00263C5D" w:rsidP="00263C5D">
      <w:pPr>
        <w:autoSpaceDE w:val="0"/>
        <w:autoSpaceDN w:val="0"/>
        <w:adjustRightInd w:val="0"/>
        <w:spacing w:before="100" w:beforeAutospacing="1" w:after="100" w:afterAutospacing="1"/>
        <w:ind w:left="851" w:right="616"/>
        <w:contextualSpacing/>
        <w:jc w:val="both"/>
        <w:rPr>
          <w:rFonts w:ascii="Palatino Linotype" w:hAnsi="Palatino Linotype" w:cs="Arial"/>
          <w:i/>
          <w:sz w:val="22"/>
          <w:szCs w:val="22"/>
          <w:lang w:eastAsia="es-MX"/>
        </w:rPr>
      </w:pPr>
      <w:r w:rsidRPr="0019334D">
        <w:rPr>
          <w:rFonts w:ascii="Palatino Linotype" w:hAnsi="Palatino Linotype" w:cs="Arial"/>
          <w:i/>
          <w:sz w:val="22"/>
          <w:szCs w:val="22"/>
          <w:lang w:eastAsia="es-MX"/>
        </w:rPr>
        <w:t xml:space="preserve">Los titulares de las áreas deberán revisar la clasificación al momento de la recepción de una solicitud de </w:t>
      </w:r>
      <w:r w:rsidRPr="0019334D">
        <w:rPr>
          <w:rFonts w:ascii="Palatino Linotype" w:hAnsi="Palatino Linotype" w:cs="Arial"/>
          <w:bCs/>
          <w:i/>
          <w:noProof/>
          <w:sz w:val="22"/>
        </w:rPr>
        <w:t>acceso</w:t>
      </w:r>
      <w:r w:rsidRPr="0019334D">
        <w:rPr>
          <w:rFonts w:ascii="Palatino Linotype" w:hAnsi="Palatino Linotype" w:cs="Arial"/>
          <w:i/>
          <w:sz w:val="22"/>
          <w:szCs w:val="22"/>
          <w:lang w:eastAsia="es-MX"/>
        </w:rPr>
        <w:t xml:space="preserve"> a la información, para verificar si encuadra en una causal de reserva o de confidencialidad.</w:t>
      </w:r>
    </w:p>
    <w:p w14:paraId="493AA5AB" w14:textId="77777777" w:rsidR="00263C5D" w:rsidRPr="0019334D" w:rsidRDefault="00263C5D" w:rsidP="00263C5D">
      <w:pPr>
        <w:autoSpaceDE w:val="0"/>
        <w:autoSpaceDN w:val="0"/>
        <w:adjustRightInd w:val="0"/>
        <w:spacing w:before="100" w:beforeAutospacing="1" w:after="100" w:afterAutospacing="1"/>
        <w:ind w:left="851" w:right="616"/>
        <w:contextualSpacing/>
        <w:jc w:val="both"/>
        <w:rPr>
          <w:rFonts w:ascii="Palatino Linotype" w:hAnsi="Palatino Linotype" w:cs="Arial"/>
          <w:i/>
          <w:sz w:val="22"/>
          <w:szCs w:val="22"/>
          <w:lang w:eastAsia="es-MX"/>
        </w:rPr>
      </w:pPr>
      <w:r w:rsidRPr="0019334D">
        <w:rPr>
          <w:rFonts w:ascii="Palatino Linotype" w:hAnsi="Palatino Linotype" w:cs="Arial"/>
          <w:b/>
          <w:i/>
          <w:sz w:val="22"/>
          <w:szCs w:val="22"/>
          <w:lang w:eastAsia="es-MX"/>
        </w:rPr>
        <w:t>Octavo.</w:t>
      </w:r>
      <w:r w:rsidRPr="0019334D">
        <w:rPr>
          <w:rFonts w:ascii="Palatino Linotype" w:hAnsi="Palatino Linotype" w:cs="Arial"/>
          <w:i/>
          <w:sz w:val="22"/>
          <w:szCs w:val="22"/>
          <w:lang w:eastAsia="es-MX"/>
        </w:rPr>
        <w:t xml:space="preserve"> Para fundar la clasificación de la información se debe señalar el artículo, fracción, inciso, </w:t>
      </w:r>
      <w:r w:rsidRPr="0019334D">
        <w:rPr>
          <w:rFonts w:ascii="Palatino Linotype" w:hAnsi="Palatino Linotype" w:cs="Arial"/>
          <w:i/>
          <w:sz w:val="22"/>
          <w:lang w:eastAsia="es-MX"/>
        </w:rPr>
        <w:t>párrafo</w:t>
      </w:r>
      <w:r w:rsidRPr="0019334D">
        <w:rPr>
          <w:rFonts w:ascii="Palatino Linotype" w:hAnsi="Palatino Linotype" w:cs="Arial"/>
          <w:i/>
          <w:sz w:val="22"/>
          <w:szCs w:val="22"/>
          <w:lang w:eastAsia="es-MX"/>
        </w:rPr>
        <w:t xml:space="preserve"> o numeral de la ley o tratado internacional suscrito por el Estado mexicano que </w:t>
      </w:r>
      <w:r w:rsidRPr="0019334D">
        <w:rPr>
          <w:rFonts w:ascii="Palatino Linotype" w:hAnsi="Palatino Linotype" w:cs="Arial"/>
          <w:bCs/>
          <w:i/>
          <w:noProof/>
          <w:sz w:val="22"/>
        </w:rPr>
        <w:t>expresamente</w:t>
      </w:r>
      <w:r w:rsidRPr="0019334D">
        <w:rPr>
          <w:rFonts w:ascii="Palatino Linotype" w:hAnsi="Palatino Linotype" w:cs="Arial"/>
          <w:i/>
          <w:sz w:val="22"/>
          <w:szCs w:val="22"/>
          <w:lang w:eastAsia="es-MX"/>
        </w:rPr>
        <w:t xml:space="preserve"> le otorga el carácter de reservada o confidencial.</w:t>
      </w:r>
    </w:p>
    <w:p w14:paraId="69F26962" w14:textId="77777777" w:rsidR="00263C5D" w:rsidRPr="0019334D" w:rsidRDefault="00263C5D" w:rsidP="00263C5D">
      <w:pPr>
        <w:autoSpaceDE w:val="0"/>
        <w:autoSpaceDN w:val="0"/>
        <w:adjustRightInd w:val="0"/>
        <w:spacing w:before="100" w:beforeAutospacing="1" w:after="100" w:afterAutospacing="1"/>
        <w:ind w:left="851" w:right="616"/>
        <w:contextualSpacing/>
        <w:jc w:val="both"/>
        <w:rPr>
          <w:rFonts w:ascii="Palatino Linotype" w:hAnsi="Palatino Linotype" w:cs="Arial"/>
          <w:bCs/>
          <w:i/>
          <w:noProof/>
          <w:sz w:val="22"/>
        </w:rPr>
      </w:pPr>
      <w:r w:rsidRPr="0019334D">
        <w:rPr>
          <w:rFonts w:ascii="Palatino Linotype" w:hAnsi="Palatino Linotype" w:cs="Arial"/>
          <w:i/>
          <w:sz w:val="22"/>
          <w:szCs w:val="22"/>
          <w:lang w:eastAsia="es-MX"/>
        </w:rPr>
        <w:lastRenderedPageBreak/>
        <w:t xml:space="preserve">Para </w:t>
      </w:r>
      <w:r w:rsidRPr="0019334D">
        <w:rPr>
          <w:rFonts w:ascii="Palatino Linotype" w:hAnsi="Palatino Linotype" w:cs="Arial"/>
          <w:bCs/>
          <w:i/>
          <w:noProof/>
          <w:sz w:val="22"/>
        </w:rPr>
        <w:t xml:space="preserve">motivar la clasificación se deberán señalar las razones o circunstancias especiales que lo </w:t>
      </w:r>
      <w:r w:rsidRPr="0019334D">
        <w:rPr>
          <w:rFonts w:ascii="Palatino Linotype" w:hAnsi="Palatino Linotype" w:cs="Arial"/>
          <w:i/>
          <w:sz w:val="22"/>
          <w:szCs w:val="22"/>
          <w:lang w:eastAsia="es-MX"/>
        </w:rPr>
        <w:t>llevaron</w:t>
      </w:r>
      <w:r w:rsidRPr="0019334D">
        <w:rPr>
          <w:rFonts w:ascii="Palatino Linotype" w:hAnsi="Palatino Linotype" w:cs="Arial"/>
          <w:bCs/>
          <w:i/>
          <w:noProof/>
          <w:sz w:val="22"/>
        </w:rPr>
        <w:t xml:space="preserve"> a concluir que el caso particular se ajusta al supuesto previsto por la norma legal invocada como fundamento.</w:t>
      </w:r>
    </w:p>
    <w:p w14:paraId="13C1D3C2" w14:textId="77777777" w:rsidR="00263C5D" w:rsidRPr="0019334D" w:rsidRDefault="00263C5D" w:rsidP="00263C5D">
      <w:pPr>
        <w:autoSpaceDE w:val="0"/>
        <w:autoSpaceDN w:val="0"/>
        <w:adjustRightInd w:val="0"/>
        <w:spacing w:before="100" w:beforeAutospacing="1" w:after="100" w:afterAutospacing="1"/>
        <w:ind w:left="851" w:right="616"/>
        <w:contextualSpacing/>
        <w:jc w:val="both"/>
        <w:rPr>
          <w:rFonts w:ascii="Palatino Linotype" w:hAnsi="Palatino Linotype" w:cs="Arial"/>
          <w:bCs/>
          <w:i/>
          <w:noProof/>
          <w:sz w:val="22"/>
        </w:rPr>
      </w:pPr>
      <w:r w:rsidRPr="0019334D">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19334D">
        <w:rPr>
          <w:rFonts w:ascii="Palatino Linotype" w:hAnsi="Palatino Linotype" w:cs="Arial"/>
          <w:i/>
          <w:sz w:val="22"/>
          <w:szCs w:val="22"/>
          <w:lang w:eastAsia="es-MX"/>
        </w:rPr>
        <w:t>de</w:t>
      </w:r>
      <w:r w:rsidRPr="0019334D">
        <w:rPr>
          <w:rFonts w:ascii="Palatino Linotype" w:hAnsi="Palatino Linotype" w:cs="Arial"/>
          <w:bCs/>
          <w:i/>
          <w:noProof/>
          <w:sz w:val="22"/>
        </w:rPr>
        <w:t xml:space="preserve"> </w:t>
      </w:r>
      <w:r w:rsidRPr="0019334D">
        <w:rPr>
          <w:rFonts w:ascii="Palatino Linotype" w:hAnsi="Palatino Linotype" w:cs="Arial"/>
          <w:i/>
          <w:sz w:val="22"/>
          <w:szCs w:val="22"/>
          <w:lang w:eastAsia="es-MX"/>
        </w:rPr>
        <w:t>reserva</w:t>
      </w:r>
      <w:r w:rsidRPr="0019334D">
        <w:rPr>
          <w:rFonts w:ascii="Palatino Linotype" w:hAnsi="Palatino Linotype" w:cs="Arial"/>
          <w:bCs/>
          <w:i/>
          <w:noProof/>
          <w:sz w:val="22"/>
        </w:rPr>
        <w:t>.</w:t>
      </w:r>
    </w:p>
    <w:p w14:paraId="0DE57652" w14:textId="77777777" w:rsidR="00263C5D" w:rsidRPr="0019334D" w:rsidRDefault="00263C5D" w:rsidP="00263C5D">
      <w:pPr>
        <w:autoSpaceDE w:val="0"/>
        <w:autoSpaceDN w:val="0"/>
        <w:adjustRightInd w:val="0"/>
        <w:spacing w:before="100" w:beforeAutospacing="1" w:after="100" w:afterAutospacing="1"/>
        <w:ind w:left="851" w:right="616"/>
        <w:contextualSpacing/>
        <w:jc w:val="both"/>
        <w:rPr>
          <w:rFonts w:ascii="Palatino Linotype" w:hAnsi="Palatino Linotype" w:cs="Arial"/>
          <w:bCs/>
          <w:i/>
          <w:noProof/>
          <w:sz w:val="22"/>
        </w:rPr>
      </w:pPr>
      <w:r w:rsidRPr="0019334D">
        <w:rPr>
          <w:rFonts w:ascii="Palatino Linotype" w:hAnsi="Palatino Linotype" w:cs="Arial"/>
          <w:i/>
          <w:sz w:val="22"/>
          <w:szCs w:val="22"/>
          <w:lang w:eastAsia="es-MX"/>
        </w:rPr>
        <w:t>Tratándose</w:t>
      </w:r>
      <w:r w:rsidRPr="0019334D">
        <w:rPr>
          <w:rFonts w:ascii="Palatino Linotype" w:hAnsi="Palatino Linotype" w:cs="Arial"/>
          <w:bCs/>
          <w:i/>
          <w:noProof/>
          <w:sz w:val="22"/>
        </w:rPr>
        <w:t xml:space="preserve"> de información clasificada como confidencial respecto de la cual se haya </w:t>
      </w:r>
      <w:r w:rsidRPr="0019334D">
        <w:rPr>
          <w:rFonts w:ascii="Palatino Linotype" w:hAnsi="Palatino Linotype" w:cs="Arial"/>
          <w:i/>
          <w:sz w:val="22"/>
          <w:lang w:eastAsia="es-MX"/>
        </w:rPr>
        <w:t>determinado</w:t>
      </w:r>
      <w:r w:rsidRPr="0019334D">
        <w:rPr>
          <w:rFonts w:ascii="Palatino Linotype" w:hAnsi="Palatino Linotype" w:cs="Arial"/>
          <w:bCs/>
          <w:i/>
          <w:noProof/>
          <w:sz w:val="22"/>
        </w:rPr>
        <w:t xml:space="preserve"> </w:t>
      </w:r>
      <w:r w:rsidRPr="0019334D">
        <w:rPr>
          <w:rFonts w:ascii="Palatino Linotype" w:hAnsi="Palatino Linotype" w:cs="Arial"/>
          <w:i/>
          <w:sz w:val="22"/>
          <w:szCs w:val="22"/>
          <w:lang w:eastAsia="es-MX"/>
        </w:rPr>
        <w:t>su</w:t>
      </w:r>
      <w:r w:rsidRPr="0019334D">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14:paraId="36F8EE26" w14:textId="77777777" w:rsidR="00263C5D" w:rsidRPr="0019334D" w:rsidRDefault="00263C5D" w:rsidP="00263C5D">
      <w:pPr>
        <w:autoSpaceDE w:val="0"/>
        <w:autoSpaceDN w:val="0"/>
        <w:adjustRightInd w:val="0"/>
        <w:spacing w:before="100" w:beforeAutospacing="1" w:after="100" w:afterAutospacing="1"/>
        <w:ind w:left="851" w:right="616"/>
        <w:contextualSpacing/>
        <w:jc w:val="both"/>
        <w:rPr>
          <w:rFonts w:ascii="Palatino Linotype" w:hAnsi="Palatino Linotype" w:cs="Arial"/>
          <w:i/>
          <w:sz w:val="22"/>
          <w:szCs w:val="22"/>
          <w:lang w:eastAsia="es-MX"/>
        </w:rPr>
      </w:pPr>
      <w:r w:rsidRPr="0019334D">
        <w:rPr>
          <w:rFonts w:ascii="Palatino Linotype" w:hAnsi="Palatino Linotype" w:cs="Arial"/>
          <w:bCs/>
          <w:i/>
          <w:noProof/>
          <w:sz w:val="22"/>
        </w:rPr>
        <w:t>Los documentos contenidos</w:t>
      </w:r>
      <w:r w:rsidRPr="0019334D">
        <w:rPr>
          <w:rFonts w:ascii="Palatino Linotype" w:hAnsi="Palatino Linotype" w:cs="Arial"/>
          <w:i/>
          <w:sz w:val="22"/>
          <w:szCs w:val="22"/>
          <w:lang w:eastAsia="es-MX"/>
        </w:rPr>
        <w:t xml:space="preserve"> en los archivos históricos y los identificados como históricos confidenciales no </w:t>
      </w:r>
      <w:r w:rsidRPr="0019334D">
        <w:rPr>
          <w:rFonts w:ascii="Palatino Linotype" w:hAnsi="Palatino Linotype" w:cs="Arial"/>
          <w:i/>
          <w:sz w:val="22"/>
          <w:lang w:eastAsia="es-MX"/>
        </w:rPr>
        <w:t>serán</w:t>
      </w:r>
      <w:r w:rsidRPr="0019334D">
        <w:rPr>
          <w:rFonts w:ascii="Palatino Linotype" w:hAnsi="Palatino Linotype" w:cs="Arial"/>
          <w:i/>
          <w:sz w:val="22"/>
          <w:szCs w:val="22"/>
          <w:lang w:eastAsia="es-MX"/>
        </w:rPr>
        <w:t xml:space="preserve"> susceptibles de clasificación como reservados.</w:t>
      </w:r>
    </w:p>
    <w:p w14:paraId="06D4F0CA" w14:textId="77777777" w:rsidR="00263C5D" w:rsidRPr="0019334D" w:rsidRDefault="00263C5D" w:rsidP="00263C5D">
      <w:pPr>
        <w:autoSpaceDE w:val="0"/>
        <w:autoSpaceDN w:val="0"/>
        <w:adjustRightInd w:val="0"/>
        <w:spacing w:before="100" w:beforeAutospacing="1" w:after="100" w:afterAutospacing="1"/>
        <w:ind w:left="851" w:right="616"/>
        <w:contextualSpacing/>
        <w:jc w:val="both"/>
        <w:rPr>
          <w:rFonts w:ascii="Palatino Linotype" w:hAnsi="Palatino Linotype" w:cs="Arial"/>
          <w:i/>
          <w:sz w:val="22"/>
          <w:szCs w:val="22"/>
          <w:lang w:eastAsia="es-MX"/>
        </w:rPr>
      </w:pPr>
      <w:r w:rsidRPr="0019334D">
        <w:rPr>
          <w:rFonts w:ascii="Palatino Linotype" w:hAnsi="Palatino Linotype" w:cs="Arial"/>
          <w:b/>
          <w:i/>
          <w:sz w:val="22"/>
          <w:szCs w:val="22"/>
          <w:lang w:eastAsia="es-MX"/>
        </w:rPr>
        <w:t>Noveno.</w:t>
      </w:r>
      <w:r w:rsidRPr="0019334D">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22625B6" w14:textId="77777777" w:rsidR="00263C5D" w:rsidRPr="0019334D" w:rsidRDefault="00263C5D" w:rsidP="00263C5D">
      <w:pPr>
        <w:autoSpaceDE w:val="0"/>
        <w:autoSpaceDN w:val="0"/>
        <w:adjustRightInd w:val="0"/>
        <w:spacing w:before="100" w:beforeAutospacing="1" w:after="100" w:afterAutospacing="1"/>
        <w:ind w:left="851" w:right="616"/>
        <w:contextualSpacing/>
        <w:jc w:val="both"/>
        <w:rPr>
          <w:rFonts w:ascii="Palatino Linotype" w:hAnsi="Palatino Linotype" w:cs="Arial"/>
          <w:i/>
          <w:sz w:val="22"/>
          <w:szCs w:val="22"/>
          <w:lang w:eastAsia="es-MX"/>
        </w:rPr>
      </w:pPr>
      <w:r w:rsidRPr="0019334D">
        <w:rPr>
          <w:rFonts w:ascii="Palatino Linotype" w:hAnsi="Palatino Linotype" w:cs="Arial"/>
          <w:b/>
          <w:i/>
          <w:sz w:val="22"/>
          <w:szCs w:val="22"/>
          <w:lang w:eastAsia="es-MX"/>
        </w:rPr>
        <w:t>Décimo.</w:t>
      </w:r>
      <w:r w:rsidRPr="0019334D">
        <w:rPr>
          <w:rFonts w:ascii="Palatino Linotype" w:hAnsi="Palatino Linotype" w:cs="Arial"/>
          <w:i/>
          <w:sz w:val="22"/>
          <w:szCs w:val="22"/>
          <w:lang w:eastAsia="es-MX"/>
        </w:rPr>
        <w:t xml:space="preserve"> Los titulares de las áreas, deberán tener conocimiento y llevar un registro del personal que, por la </w:t>
      </w:r>
      <w:r w:rsidRPr="0019334D">
        <w:rPr>
          <w:rFonts w:ascii="Palatino Linotype" w:hAnsi="Palatino Linotype" w:cs="Arial"/>
          <w:i/>
          <w:sz w:val="22"/>
          <w:lang w:eastAsia="es-MX"/>
        </w:rPr>
        <w:t>naturaleza</w:t>
      </w:r>
      <w:r w:rsidRPr="0019334D">
        <w:rPr>
          <w:rFonts w:ascii="Palatino Linotype" w:hAnsi="Palatino Linotype" w:cs="Arial"/>
          <w:i/>
          <w:sz w:val="22"/>
          <w:szCs w:val="22"/>
          <w:lang w:eastAsia="es-MX"/>
        </w:rPr>
        <w:t xml:space="preserve"> de sus atribuciones, tenga acceso a los </w:t>
      </w:r>
      <w:r w:rsidRPr="0019334D">
        <w:rPr>
          <w:rFonts w:ascii="Palatino Linotype" w:hAnsi="Palatino Linotype" w:cs="Arial"/>
          <w:i/>
          <w:sz w:val="22"/>
        </w:rPr>
        <w:t>documentos</w:t>
      </w:r>
      <w:r w:rsidRPr="0019334D">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C819706" w14:textId="77777777" w:rsidR="00263C5D" w:rsidRPr="0019334D" w:rsidRDefault="00263C5D" w:rsidP="00263C5D">
      <w:pPr>
        <w:autoSpaceDE w:val="0"/>
        <w:autoSpaceDN w:val="0"/>
        <w:adjustRightInd w:val="0"/>
        <w:spacing w:before="100" w:beforeAutospacing="1" w:after="100" w:afterAutospacing="1"/>
        <w:ind w:left="851" w:right="616"/>
        <w:contextualSpacing/>
        <w:jc w:val="both"/>
        <w:rPr>
          <w:rFonts w:ascii="Palatino Linotype" w:hAnsi="Palatino Linotype" w:cs="Arial"/>
          <w:i/>
          <w:sz w:val="22"/>
          <w:szCs w:val="22"/>
          <w:lang w:eastAsia="es-MX"/>
        </w:rPr>
      </w:pPr>
      <w:r w:rsidRPr="0019334D">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19334D">
        <w:rPr>
          <w:rFonts w:ascii="Palatino Linotype" w:hAnsi="Palatino Linotype" w:cs="Arial"/>
          <w:i/>
          <w:sz w:val="22"/>
        </w:rPr>
        <w:t>que</w:t>
      </w:r>
      <w:r w:rsidRPr="0019334D">
        <w:rPr>
          <w:rFonts w:ascii="Palatino Linotype" w:hAnsi="Palatino Linotype" w:cs="Arial"/>
          <w:i/>
          <w:sz w:val="22"/>
          <w:szCs w:val="22"/>
          <w:lang w:eastAsia="es-MX"/>
        </w:rPr>
        <w:t xml:space="preserve"> rija la actuación del sujeto obligado.</w:t>
      </w:r>
    </w:p>
    <w:p w14:paraId="128BAE34" w14:textId="77777777" w:rsidR="00263C5D" w:rsidRPr="0019334D" w:rsidRDefault="00263C5D" w:rsidP="00263C5D">
      <w:pPr>
        <w:autoSpaceDE w:val="0"/>
        <w:autoSpaceDN w:val="0"/>
        <w:adjustRightInd w:val="0"/>
        <w:spacing w:before="100" w:beforeAutospacing="1" w:after="100" w:afterAutospacing="1"/>
        <w:ind w:left="851" w:right="616"/>
        <w:contextualSpacing/>
        <w:jc w:val="both"/>
        <w:rPr>
          <w:rFonts w:ascii="Palatino Linotype" w:hAnsi="Palatino Linotype" w:cs="Arial"/>
          <w:i/>
          <w:sz w:val="22"/>
          <w:szCs w:val="22"/>
          <w:lang w:eastAsia="es-MX"/>
        </w:rPr>
      </w:pPr>
      <w:r w:rsidRPr="0019334D">
        <w:rPr>
          <w:rFonts w:ascii="Palatino Linotype" w:hAnsi="Palatino Linotype" w:cs="Arial"/>
          <w:b/>
          <w:i/>
          <w:sz w:val="22"/>
          <w:szCs w:val="22"/>
          <w:lang w:eastAsia="es-MX"/>
        </w:rPr>
        <w:t>Décimo primero.</w:t>
      </w:r>
      <w:r w:rsidRPr="0019334D">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13A6BF75" w14:textId="77777777" w:rsidR="00263C5D" w:rsidRPr="0019334D" w:rsidRDefault="00263C5D" w:rsidP="00263C5D">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19334D">
        <w:rPr>
          <w:rFonts w:ascii="Palatino Linotype" w:hAnsi="Palatino Linotype" w:cs="Arial"/>
          <w:i/>
          <w:sz w:val="22"/>
          <w:szCs w:val="22"/>
          <w:lang w:eastAsia="es-MX"/>
        </w:rPr>
        <w:t>[…]</w:t>
      </w:r>
    </w:p>
    <w:p w14:paraId="7F0BB8AD" w14:textId="77777777" w:rsidR="00263C5D" w:rsidRPr="0019334D" w:rsidRDefault="00263C5D" w:rsidP="00263C5D">
      <w:pPr>
        <w:spacing w:before="100" w:beforeAutospacing="1" w:after="100" w:afterAutospacing="1"/>
        <w:ind w:left="851" w:right="616"/>
        <w:contextualSpacing/>
        <w:jc w:val="center"/>
        <w:rPr>
          <w:rFonts w:ascii="Palatino Linotype" w:hAnsi="Palatino Linotype" w:cs="Arial"/>
          <w:b/>
          <w:i/>
          <w:sz w:val="22"/>
          <w:szCs w:val="22"/>
          <w:lang w:eastAsia="es-MX"/>
        </w:rPr>
      </w:pPr>
      <w:r w:rsidRPr="0019334D">
        <w:rPr>
          <w:rFonts w:ascii="Palatino Linotype" w:hAnsi="Palatino Linotype" w:cs="Arial"/>
          <w:b/>
          <w:i/>
          <w:sz w:val="22"/>
          <w:szCs w:val="22"/>
          <w:lang w:eastAsia="es-MX"/>
        </w:rPr>
        <w:t>CAPÍTULO VIII</w:t>
      </w:r>
    </w:p>
    <w:p w14:paraId="7FB8C87E" w14:textId="77777777" w:rsidR="00263C5D" w:rsidRPr="0019334D" w:rsidRDefault="00263C5D" w:rsidP="00263C5D">
      <w:pPr>
        <w:spacing w:before="100" w:beforeAutospacing="1" w:after="100" w:afterAutospacing="1"/>
        <w:ind w:left="851" w:right="616"/>
        <w:contextualSpacing/>
        <w:jc w:val="center"/>
        <w:rPr>
          <w:rFonts w:ascii="Palatino Linotype" w:hAnsi="Palatino Linotype" w:cs="Arial"/>
          <w:b/>
          <w:i/>
          <w:sz w:val="22"/>
          <w:szCs w:val="22"/>
          <w:lang w:eastAsia="es-MX"/>
        </w:rPr>
      </w:pPr>
      <w:r w:rsidRPr="0019334D">
        <w:rPr>
          <w:rFonts w:ascii="Palatino Linotype" w:hAnsi="Palatino Linotype" w:cs="Arial"/>
          <w:b/>
          <w:i/>
          <w:sz w:val="22"/>
          <w:szCs w:val="22"/>
          <w:lang w:eastAsia="es-MX"/>
        </w:rPr>
        <w:t>DE LA LEYENDA DE CLASIFICACIÓN</w:t>
      </w:r>
    </w:p>
    <w:p w14:paraId="6EF08F85" w14:textId="77777777" w:rsidR="00263C5D" w:rsidRPr="0019334D" w:rsidRDefault="00263C5D" w:rsidP="00263C5D">
      <w:pPr>
        <w:spacing w:before="100" w:beforeAutospacing="1" w:after="100" w:afterAutospacing="1"/>
        <w:ind w:left="851" w:right="616"/>
        <w:contextualSpacing/>
        <w:jc w:val="both"/>
        <w:rPr>
          <w:rFonts w:ascii="Palatino Linotype" w:hAnsi="Palatino Linotype" w:cs="Arial"/>
          <w:i/>
          <w:sz w:val="22"/>
          <w:szCs w:val="22"/>
          <w:lang w:eastAsia="es-MX"/>
        </w:rPr>
      </w:pPr>
      <w:r w:rsidRPr="0019334D">
        <w:rPr>
          <w:rFonts w:ascii="Palatino Linotype" w:hAnsi="Palatino Linotype" w:cs="Arial"/>
          <w:b/>
          <w:i/>
          <w:sz w:val="22"/>
          <w:szCs w:val="22"/>
          <w:lang w:eastAsia="es-MX"/>
        </w:rPr>
        <w:t xml:space="preserve">Quincuagésimo. </w:t>
      </w:r>
      <w:r w:rsidRPr="0019334D">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19334D">
        <w:rPr>
          <w:rFonts w:ascii="Palatino Linotype" w:hAnsi="Palatino Linotype" w:cs="Arial"/>
          <w:i/>
          <w:sz w:val="22"/>
          <w:szCs w:val="22"/>
          <w:lang w:eastAsia="es-MX"/>
        </w:rPr>
        <w:t xml:space="preserve"> para señalar la clasificación de documentos o expedientes, sin perjuicio de que establezcan los propios.</w:t>
      </w:r>
    </w:p>
    <w:p w14:paraId="1DBEC400" w14:textId="77777777" w:rsidR="00263C5D" w:rsidRPr="0019334D" w:rsidRDefault="00263C5D" w:rsidP="00263C5D">
      <w:pPr>
        <w:spacing w:before="100" w:beforeAutospacing="1" w:after="100" w:afterAutospacing="1"/>
        <w:ind w:left="851" w:right="616"/>
        <w:contextualSpacing/>
        <w:jc w:val="both"/>
        <w:rPr>
          <w:rFonts w:ascii="Palatino Linotype" w:hAnsi="Palatino Linotype" w:cs="Arial"/>
          <w:i/>
          <w:sz w:val="22"/>
          <w:szCs w:val="22"/>
          <w:lang w:eastAsia="es-MX"/>
        </w:rPr>
      </w:pPr>
      <w:r w:rsidRPr="0019334D">
        <w:rPr>
          <w:rFonts w:ascii="Palatino Linotype" w:hAnsi="Palatino Linotype" w:cs="Arial"/>
          <w:i/>
          <w:sz w:val="22"/>
          <w:szCs w:val="22"/>
          <w:lang w:eastAsia="es-MX"/>
        </w:rPr>
        <w:t>[…]</w:t>
      </w:r>
    </w:p>
    <w:p w14:paraId="3A71F005" w14:textId="77777777" w:rsidR="00263C5D" w:rsidRPr="0019334D" w:rsidRDefault="00263C5D" w:rsidP="00263C5D">
      <w:pPr>
        <w:spacing w:before="100" w:beforeAutospacing="1" w:after="100" w:afterAutospacing="1"/>
        <w:ind w:left="851" w:right="616"/>
        <w:contextualSpacing/>
        <w:jc w:val="both"/>
        <w:rPr>
          <w:rFonts w:ascii="Palatino Linotype" w:hAnsi="Palatino Linotype" w:cs="Arial"/>
          <w:i/>
          <w:sz w:val="22"/>
          <w:szCs w:val="22"/>
          <w:lang w:eastAsia="es-MX"/>
        </w:rPr>
      </w:pPr>
      <w:r w:rsidRPr="0019334D">
        <w:rPr>
          <w:rFonts w:ascii="Palatino Linotype" w:hAnsi="Palatino Linotype" w:cs="Arial"/>
          <w:b/>
          <w:i/>
          <w:sz w:val="22"/>
          <w:szCs w:val="22"/>
          <w:lang w:eastAsia="es-MX"/>
        </w:rPr>
        <w:t xml:space="preserve">Quincuagésimo tercero. </w:t>
      </w:r>
      <w:r w:rsidRPr="0019334D">
        <w:rPr>
          <w:rFonts w:ascii="Palatino Linotype" w:hAnsi="Palatino Linotype" w:cs="Arial"/>
          <w:b/>
          <w:i/>
          <w:sz w:val="22"/>
          <w:szCs w:val="22"/>
          <w:u w:val="single"/>
          <w:lang w:eastAsia="es-MX"/>
        </w:rPr>
        <w:t>El formato para señalar la clasificación parcial de un documento</w:t>
      </w:r>
      <w:r w:rsidRPr="0019334D">
        <w:rPr>
          <w:rFonts w:ascii="Palatino Linotype" w:hAnsi="Palatino Linotype" w:cs="Arial"/>
          <w:i/>
          <w:sz w:val="22"/>
          <w:szCs w:val="22"/>
          <w:lang w:eastAsia="es-MX"/>
        </w:rPr>
        <w:t>, es el siguiente:</w:t>
      </w:r>
    </w:p>
    <w:tbl>
      <w:tblPr>
        <w:tblW w:w="8079"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850"/>
        <w:gridCol w:w="4954"/>
      </w:tblGrid>
      <w:tr w:rsidR="00263C5D" w:rsidRPr="0019334D" w14:paraId="3B54475E" w14:textId="77777777" w:rsidTr="00395476">
        <w:trPr>
          <w:trHeight w:val="597"/>
        </w:trPr>
        <w:tc>
          <w:tcPr>
            <w:tcW w:w="1275" w:type="dxa"/>
            <w:tcBorders>
              <w:top w:val="nil"/>
              <w:left w:val="nil"/>
              <w:bottom w:val="single" w:sz="4" w:space="0" w:color="auto"/>
              <w:right w:val="single" w:sz="4" w:space="0" w:color="auto"/>
            </w:tcBorders>
            <w:shd w:val="clear" w:color="auto" w:fill="auto"/>
          </w:tcPr>
          <w:p w14:paraId="4011B640" w14:textId="77777777" w:rsidR="00263C5D" w:rsidRPr="0019334D" w:rsidRDefault="00263C5D" w:rsidP="00395476">
            <w:pPr>
              <w:spacing w:before="100" w:beforeAutospacing="1" w:after="100" w:afterAutospacing="1"/>
              <w:contextualSpacing/>
              <w:jc w:val="both"/>
              <w:rPr>
                <w:rFonts w:ascii="Palatino Linotype" w:hAnsi="Palatino Linotype" w:cs="Arial"/>
                <w:i/>
                <w:sz w:val="22"/>
                <w:szCs w:val="22"/>
                <w:lang w:eastAsia="es-MX"/>
              </w:rPr>
            </w:pPr>
          </w:p>
        </w:tc>
        <w:tc>
          <w:tcPr>
            <w:tcW w:w="1850" w:type="dxa"/>
            <w:tcBorders>
              <w:top w:val="single" w:sz="4" w:space="0" w:color="auto"/>
              <w:left w:val="single" w:sz="4" w:space="0" w:color="auto"/>
              <w:bottom w:val="single" w:sz="4" w:space="0" w:color="auto"/>
              <w:right w:val="single" w:sz="4" w:space="0" w:color="auto"/>
            </w:tcBorders>
            <w:shd w:val="clear" w:color="auto" w:fill="auto"/>
          </w:tcPr>
          <w:p w14:paraId="02898534" w14:textId="77777777" w:rsidR="00263C5D" w:rsidRPr="0019334D" w:rsidRDefault="00263C5D" w:rsidP="00395476">
            <w:pPr>
              <w:spacing w:before="100" w:beforeAutospacing="1" w:after="100" w:afterAutospacing="1"/>
              <w:contextualSpacing/>
              <w:jc w:val="center"/>
              <w:rPr>
                <w:rFonts w:ascii="Palatino Linotype" w:hAnsi="Palatino Linotype"/>
                <w:b/>
                <w:i/>
                <w:sz w:val="22"/>
                <w:szCs w:val="22"/>
              </w:rPr>
            </w:pPr>
            <w:r w:rsidRPr="0019334D">
              <w:rPr>
                <w:rFonts w:ascii="Palatino Linotype" w:hAnsi="Palatino Linotype"/>
                <w:b/>
                <w:i/>
                <w:sz w:val="22"/>
                <w:szCs w:val="22"/>
              </w:rPr>
              <w:t>Concepto</w:t>
            </w:r>
          </w:p>
        </w:tc>
        <w:tc>
          <w:tcPr>
            <w:tcW w:w="4954" w:type="dxa"/>
            <w:tcBorders>
              <w:top w:val="single" w:sz="4" w:space="0" w:color="auto"/>
              <w:left w:val="single" w:sz="4" w:space="0" w:color="auto"/>
              <w:bottom w:val="single" w:sz="4" w:space="0" w:color="auto"/>
              <w:right w:val="single" w:sz="4" w:space="0" w:color="auto"/>
            </w:tcBorders>
            <w:shd w:val="clear" w:color="auto" w:fill="auto"/>
          </w:tcPr>
          <w:p w14:paraId="70C7C818" w14:textId="77777777" w:rsidR="00263C5D" w:rsidRPr="0019334D" w:rsidRDefault="00263C5D" w:rsidP="00395476">
            <w:pPr>
              <w:spacing w:before="100" w:beforeAutospacing="1" w:after="100" w:afterAutospacing="1"/>
              <w:contextualSpacing/>
              <w:jc w:val="center"/>
              <w:rPr>
                <w:rFonts w:ascii="Palatino Linotype" w:hAnsi="Palatino Linotype"/>
                <w:b/>
                <w:i/>
                <w:sz w:val="22"/>
                <w:szCs w:val="22"/>
              </w:rPr>
            </w:pPr>
            <w:r w:rsidRPr="0019334D">
              <w:rPr>
                <w:rFonts w:ascii="Palatino Linotype" w:hAnsi="Palatino Linotype"/>
                <w:b/>
                <w:i/>
                <w:sz w:val="22"/>
                <w:szCs w:val="22"/>
              </w:rPr>
              <w:t>Dónde:</w:t>
            </w:r>
          </w:p>
        </w:tc>
      </w:tr>
      <w:tr w:rsidR="00263C5D" w:rsidRPr="0019334D" w14:paraId="5848CB5A" w14:textId="77777777" w:rsidTr="00395476">
        <w:tc>
          <w:tcPr>
            <w:tcW w:w="1275" w:type="dxa"/>
            <w:vMerge w:val="restart"/>
            <w:tcBorders>
              <w:top w:val="single" w:sz="4" w:space="0" w:color="auto"/>
            </w:tcBorders>
            <w:shd w:val="clear" w:color="auto" w:fill="auto"/>
            <w:vAlign w:val="center"/>
          </w:tcPr>
          <w:p w14:paraId="2B42BB4A" w14:textId="77777777" w:rsidR="00263C5D" w:rsidRPr="0019334D" w:rsidRDefault="00263C5D" w:rsidP="00395476">
            <w:pPr>
              <w:spacing w:before="100" w:beforeAutospacing="1" w:after="100" w:afterAutospacing="1"/>
              <w:contextualSpacing/>
              <w:jc w:val="center"/>
              <w:rPr>
                <w:rFonts w:ascii="Palatino Linotype" w:hAnsi="Palatino Linotype" w:cs="Arial"/>
                <w:b/>
                <w:i/>
                <w:sz w:val="22"/>
                <w:szCs w:val="22"/>
                <w:lang w:eastAsia="es-MX"/>
              </w:rPr>
            </w:pPr>
            <w:r w:rsidRPr="0019334D">
              <w:rPr>
                <w:rFonts w:ascii="Palatino Linotype" w:hAnsi="Palatino Linotype" w:cs="Arial"/>
                <w:b/>
                <w:i/>
                <w:sz w:val="22"/>
                <w:szCs w:val="22"/>
                <w:lang w:eastAsia="es-MX"/>
              </w:rPr>
              <w:t>Sello oficial o logotipo del sujeto obligado</w:t>
            </w:r>
          </w:p>
        </w:tc>
        <w:tc>
          <w:tcPr>
            <w:tcW w:w="1850" w:type="dxa"/>
            <w:tcBorders>
              <w:top w:val="single" w:sz="4" w:space="0" w:color="auto"/>
            </w:tcBorders>
            <w:shd w:val="clear" w:color="auto" w:fill="auto"/>
          </w:tcPr>
          <w:p w14:paraId="3A17CD11" w14:textId="77777777" w:rsidR="00263C5D" w:rsidRPr="0019334D" w:rsidRDefault="00263C5D" w:rsidP="00395476">
            <w:pPr>
              <w:spacing w:before="100" w:beforeAutospacing="1" w:after="100" w:afterAutospacing="1"/>
              <w:contextualSpacing/>
              <w:jc w:val="center"/>
              <w:rPr>
                <w:rFonts w:ascii="Palatino Linotype" w:hAnsi="Palatino Linotype" w:cs="Arial"/>
                <w:i/>
                <w:sz w:val="22"/>
                <w:szCs w:val="22"/>
                <w:lang w:eastAsia="es-MX"/>
              </w:rPr>
            </w:pPr>
            <w:r w:rsidRPr="0019334D">
              <w:rPr>
                <w:rFonts w:ascii="Palatino Linotype" w:hAnsi="Palatino Linotype" w:cs="Arial"/>
                <w:i/>
                <w:sz w:val="22"/>
                <w:szCs w:val="22"/>
                <w:lang w:eastAsia="es-MX"/>
              </w:rPr>
              <w:t>Fecha de clasificación</w:t>
            </w:r>
          </w:p>
        </w:tc>
        <w:tc>
          <w:tcPr>
            <w:tcW w:w="4954" w:type="dxa"/>
            <w:tcBorders>
              <w:top w:val="single" w:sz="4" w:space="0" w:color="auto"/>
            </w:tcBorders>
            <w:shd w:val="clear" w:color="auto" w:fill="auto"/>
          </w:tcPr>
          <w:p w14:paraId="3E22CE15" w14:textId="77777777" w:rsidR="00263C5D" w:rsidRPr="0019334D" w:rsidRDefault="00263C5D" w:rsidP="00395476">
            <w:pPr>
              <w:spacing w:before="100" w:beforeAutospacing="1" w:after="100" w:afterAutospacing="1"/>
              <w:contextualSpacing/>
              <w:jc w:val="both"/>
              <w:rPr>
                <w:rFonts w:ascii="Palatino Linotype" w:hAnsi="Palatino Linotype" w:cs="Arial"/>
                <w:i/>
                <w:sz w:val="22"/>
                <w:szCs w:val="22"/>
                <w:lang w:eastAsia="es-MX"/>
              </w:rPr>
            </w:pPr>
            <w:r w:rsidRPr="0019334D">
              <w:rPr>
                <w:rFonts w:ascii="Palatino Linotype" w:hAnsi="Palatino Linotype" w:cs="Arial"/>
                <w:i/>
                <w:sz w:val="22"/>
                <w:szCs w:val="22"/>
                <w:lang w:eastAsia="es-MX"/>
              </w:rPr>
              <w:t>Se anotará la fecha en la que el Comité de Transparencia confirmó la clasificación del documento, en su caso.</w:t>
            </w:r>
          </w:p>
        </w:tc>
      </w:tr>
      <w:tr w:rsidR="00263C5D" w:rsidRPr="0019334D" w14:paraId="2DE20A98" w14:textId="77777777" w:rsidTr="00395476">
        <w:tc>
          <w:tcPr>
            <w:tcW w:w="1275" w:type="dxa"/>
            <w:vMerge/>
            <w:shd w:val="clear" w:color="auto" w:fill="auto"/>
          </w:tcPr>
          <w:p w14:paraId="7BAE1FB9" w14:textId="77777777" w:rsidR="00263C5D" w:rsidRPr="0019334D" w:rsidRDefault="00263C5D" w:rsidP="00395476">
            <w:pPr>
              <w:spacing w:before="100" w:beforeAutospacing="1" w:after="100" w:afterAutospacing="1"/>
              <w:contextualSpacing/>
              <w:jc w:val="both"/>
              <w:rPr>
                <w:rFonts w:ascii="Palatino Linotype" w:hAnsi="Palatino Linotype" w:cs="Arial"/>
                <w:i/>
                <w:sz w:val="22"/>
                <w:szCs w:val="22"/>
                <w:lang w:eastAsia="es-MX"/>
              </w:rPr>
            </w:pPr>
          </w:p>
        </w:tc>
        <w:tc>
          <w:tcPr>
            <w:tcW w:w="1850" w:type="dxa"/>
            <w:shd w:val="clear" w:color="auto" w:fill="auto"/>
          </w:tcPr>
          <w:p w14:paraId="6203E8DA" w14:textId="77777777" w:rsidR="00263C5D" w:rsidRPr="0019334D" w:rsidRDefault="00263C5D" w:rsidP="00395476">
            <w:pPr>
              <w:spacing w:before="100" w:beforeAutospacing="1" w:after="100" w:afterAutospacing="1"/>
              <w:contextualSpacing/>
              <w:jc w:val="center"/>
              <w:rPr>
                <w:rFonts w:ascii="Palatino Linotype" w:hAnsi="Palatino Linotype" w:cs="Arial"/>
                <w:i/>
                <w:sz w:val="22"/>
                <w:szCs w:val="22"/>
                <w:lang w:eastAsia="es-MX"/>
              </w:rPr>
            </w:pPr>
            <w:r w:rsidRPr="0019334D">
              <w:rPr>
                <w:rFonts w:ascii="Palatino Linotype" w:hAnsi="Palatino Linotype" w:cs="Arial"/>
                <w:i/>
                <w:sz w:val="22"/>
                <w:szCs w:val="22"/>
                <w:lang w:eastAsia="es-MX"/>
              </w:rPr>
              <w:t>Área</w:t>
            </w:r>
          </w:p>
        </w:tc>
        <w:tc>
          <w:tcPr>
            <w:tcW w:w="4954" w:type="dxa"/>
            <w:shd w:val="clear" w:color="auto" w:fill="auto"/>
          </w:tcPr>
          <w:p w14:paraId="4B08DBB8" w14:textId="77777777" w:rsidR="00263C5D" w:rsidRPr="0019334D" w:rsidRDefault="00263C5D" w:rsidP="00395476">
            <w:pPr>
              <w:spacing w:before="100" w:beforeAutospacing="1" w:after="100" w:afterAutospacing="1"/>
              <w:contextualSpacing/>
              <w:jc w:val="both"/>
              <w:rPr>
                <w:rFonts w:ascii="Palatino Linotype" w:hAnsi="Palatino Linotype" w:cs="Arial"/>
                <w:i/>
                <w:sz w:val="22"/>
                <w:szCs w:val="22"/>
                <w:lang w:eastAsia="es-MX"/>
              </w:rPr>
            </w:pPr>
            <w:r w:rsidRPr="0019334D">
              <w:rPr>
                <w:rFonts w:ascii="Palatino Linotype" w:hAnsi="Palatino Linotype" w:cs="Arial"/>
                <w:i/>
                <w:sz w:val="22"/>
                <w:szCs w:val="22"/>
                <w:lang w:eastAsia="es-MX"/>
              </w:rPr>
              <w:t>Se señalará el nombre del área del cual es titular quien clasifica.</w:t>
            </w:r>
          </w:p>
        </w:tc>
      </w:tr>
      <w:tr w:rsidR="00263C5D" w:rsidRPr="0019334D" w14:paraId="5E7D9BFF" w14:textId="77777777" w:rsidTr="00395476">
        <w:tc>
          <w:tcPr>
            <w:tcW w:w="1275" w:type="dxa"/>
            <w:vMerge/>
            <w:shd w:val="clear" w:color="auto" w:fill="auto"/>
          </w:tcPr>
          <w:p w14:paraId="53BD4082" w14:textId="77777777" w:rsidR="00263C5D" w:rsidRPr="0019334D" w:rsidRDefault="00263C5D" w:rsidP="00395476">
            <w:pPr>
              <w:spacing w:before="100" w:beforeAutospacing="1" w:after="100" w:afterAutospacing="1"/>
              <w:contextualSpacing/>
              <w:jc w:val="both"/>
              <w:rPr>
                <w:rFonts w:ascii="Palatino Linotype" w:hAnsi="Palatino Linotype" w:cs="Arial"/>
                <w:i/>
                <w:sz w:val="22"/>
                <w:szCs w:val="22"/>
                <w:lang w:eastAsia="es-MX"/>
              </w:rPr>
            </w:pPr>
          </w:p>
        </w:tc>
        <w:tc>
          <w:tcPr>
            <w:tcW w:w="1850" w:type="dxa"/>
            <w:shd w:val="clear" w:color="auto" w:fill="auto"/>
          </w:tcPr>
          <w:p w14:paraId="1E60AC85" w14:textId="77777777" w:rsidR="00263C5D" w:rsidRPr="0019334D" w:rsidRDefault="00263C5D" w:rsidP="00395476">
            <w:pPr>
              <w:spacing w:before="100" w:beforeAutospacing="1" w:after="100" w:afterAutospacing="1"/>
              <w:contextualSpacing/>
              <w:jc w:val="center"/>
              <w:rPr>
                <w:rFonts w:ascii="Palatino Linotype" w:hAnsi="Palatino Linotype" w:cs="Arial"/>
                <w:i/>
                <w:sz w:val="22"/>
                <w:szCs w:val="22"/>
                <w:lang w:eastAsia="es-MX"/>
              </w:rPr>
            </w:pPr>
            <w:r w:rsidRPr="0019334D">
              <w:rPr>
                <w:rFonts w:ascii="Palatino Linotype" w:hAnsi="Palatino Linotype" w:cs="Arial"/>
                <w:i/>
                <w:sz w:val="22"/>
                <w:szCs w:val="22"/>
                <w:lang w:eastAsia="es-MX"/>
              </w:rPr>
              <w:t>Información reservada</w:t>
            </w:r>
          </w:p>
        </w:tc>
        <w:tc>
          <w:tcPr>
            <w:tcW w:w="4954" w:type="dxa"/>
            <w:shd w:val="clear" w:color="auto" w:fill="auto"/>
          </w:tcPr>
          <w:p w14:paraId="7DC7365D" w14:textId="77777777" w:rsidR="00263C5D" w:rsidRPr="0019334D" w:rsidRDefault="00263C5D" w:rsidP="00395476">
            <w:pPr>
              <w:spacing w:before="100" w:beforeAutospacing="1" w:after="100" w:afterAutospacing="1"/>
              <w:contextualSpacing/>
              <w:jc w:val="both"/>
              <w:rPr>
                <w:rFonts w:ascii="Palatino Linotype" w:hAnsi="Palatino Linotype" w:cs="Arial"/>
                <w:i/>
                <w:sz w:val="22"/>
                <w:szCs w:val="22"/>
                <w:lang w:eastAsia="es-MX"/>
              </w:rPr>
            </w:pPr>
            <w:r w:rsidRPr="0019334D">
              <w:rPr>
                <w:rFonts w:ascii="Palatino Linotype" w:hAnsi="Palatino Linotype" w:cs="Arial"/>
                <w:i/>
                <w:sz w:val="22"/>
                <w:szCs w:val="22"/>
                <w:lang w:eastAsia="es-MX"/>
              </w:rPr>
              <w:t xml:space="preserve">Se indicarán, en su caso, las partes o páginas del documento que se clasifican como reservadas. Si el documento fuera reservado en su totalidad, se </w:t>
            </w:r>
            <w:proofErr w:type="gramStart"/>
            <w:r w:rsidRPr="0019334D">
              <w:rPr>
                <w:rFonts w:ascii="Palatino Linotype" w:hAnsi="Palatino Linotype" w:cs="Arial"/>
                <w:i/>
                <w:sz w:val="22"/>
                <w:szCs w:val="22"/>
                <w:lang w:eastAsia="es-MX"/>
              </w:rPr>
              <w:t>anotarán</w:t>
            </w:r>
            <w:proofErr w:type="gramEnd"/>
            <w:r w:rsidRPr="0019334D">
              <w:rPr>
                <w:rFonts w:ascii="Palatino Linotype" w:hAnsi="Palatino Linotype" w:cs="Arial"/>
                <w:i/>
                <w:sz w:val="22"/>
                <w:szCs w:val="22"/>
                <w:lang w:eastAsia="es-MX"/>
              </w:rPr>
              <w:t xml:space="preserve"> todas las páginas que lo conforman. Si el documento no contiene información reservada, se tachará este apartado.</w:t>
            </w:r>
          </w:p>
        </w:tc>
      </w:tr>
      <w:tr w:rsidR="00263C5D" w:rsidRPr="0019334D" w14:paraId="1D2BF7A9" w14:textId="77777777" w:rsidTr="00395476">
        <w:tc>
          <w:tcPr>
            <w:tcW w:w="1275" w:type="dxa"/>
            <w:vMerge/>
            <w:shd w:val="clear" w:color="auto" w:fill="auto"/>
          </w:tcPr>
          <w:p w14:paraId="13D67C8D" w14:textId="77777777" w:rsidR="00263C5D" w:rsidRPr="0019334D" w:rsidRDefault="00263C5D" w:rsidP="00395476">
            <w:pPr>
              <w:spacing w:before="100" w:beforeAutospacing="1" w:after="100" w:afterAutospacing="1"/>
              <w:contextualSpacing/>
              <w:jc w:val="both"/>
              <w:rPr>
                <w:rFonts w:ascii="Palatino Linotype" w:hAnsi="Palatino Linotype" w:cs="Arial"/>
                <w:i/>
                <w:sz w:val="22"/>
                <w:szCs w:val="22"/>
                <w:lang w:eastAsia="es-MX"/>
              </w:rPr>
            </w:pPr>
          </w:p>
        </w:tc>
        <w:tc>
          <w:tcPr>
            <w:tcW w:w="1850" w:type="dxa"/>
            <w:shd w:val="clear" w:color="auto" w:fill="auto"/>
          </w:tcPr>
          <w:p w14:paraId="2674EAD1" w14:textId="77777777" w:rsidR="00263C5D" w:rsidRPr="0019334D" w:rsidRDefault="00263C5D" w:rsidP="00395476">
            <w:pPr>
              <w:spacing w:before="100" w:beforeAutospacing="1" w:after="100" w:afterAutospacing="1"/>
              <w:contextualSpacing/>
              <w:jc w:val="center"/>
              <w:rPr>
                <w:rFonts w:ascii="Palatino Linotype" w:hAnsi="Palatino Linotype" w:cs="Arial"/>
                <w:i/>
                <w:sz w:val="22"/>
                <w:szCs w:val="22"/>
                <w:lang w:eastAsia="es-MX"/>
              </w:rPr>
            </w:pPr>
            <w:r w:rsidRPr="0019334D">
              <w:rPr>
                <w:rFonts w:ascii="Palatino Linotype" w:hAnsi="Palatino Linotype" w:cs="Arial"/>
                <w:i/>
                <w:sz w:val="22"/>
                <w:szCs w:val="22"/>
                <w:lang w:eastAsia="es-MX"/>
              </w:rPr>
              <w:t>Periodo de reserva</w:t>
            </w:r>
          </w:p>
        </w:tc>
        <w:tc>
          <w:tcPr>
            <w:tcW w:w="4954" w:type="dxa"/>
            <w:shd w:val="clear" w:color="auto" w:fill="auto"/>
          </w:tcPr>
          <w:p w14:paraId="6E61133D" w14:textId="77777777" w:rsidR="00263C5D" w:rsidRPr="0019334D" w:rsidRDefault="00263C5D" w:rsidP="00395476">
            <w:pPr>
              <w:spacing w:before="100" w:beforeAutospacing="1" w:after="100" w:afterAutospacing="1"/>
              <w:contextualSpacing/>
              <w:jc w:val="both"/>
              <w:rPr>
                <w:rFonts w:ascii="Palatino Linotype" w:hAnsi="Palatino Linotype" w:cs="Arial"/>
                <w:i/>
                <w:sz w:val="22"/>
                <w:szCs w:val="22"/>
                <w:lang w:eastAsia="es-MX"/>
              </w:rPr>
            </w:pPr>
            <w:r w:rsidRPr="0019334D">
              <w:rPr>
                <w:rFonts w:ascii="Palatino Linotype" w:hAnsi="Palatino Linotype" w:cs="Arial"/>
                <w:i/>
                <w:sz w:val="22"/>
                <w:szCs w:val="22"/>
                <w:lang w:eastAsia="es-MX"/>
              </w:rPr>
              <w:t>Se anotará el número de años o meses por los que se mantendrá el documento o las partes del mismo como reservado.</w:t>
            </w:r>
          </w:p>
        </w:tc>
      </w:tr>
      <w:tr w:rsidR="00263C5D" w:rsidRPr="0019334D" w14:paraId="2CBEBE94" w14:textId="77777777" w:rsidTr="00395476">
        <w:tc>
          <w:tcPr>
            <w:tcW w:w="1275" w:type="dxa"/>
            <w:vMerge/>
            <w:shd w:val="clear" w:color="auto" w:fill="auto"/>
          </w:tcPr>
          <w:p w14:paraId="3AC8C278" w14:textId="77777777" w:rsidR="00263C5D" w:rsidRPr="0019334D" w:rsidRDefault="00263C5D" w:rsidP="00395476">
            <w:pPr>
              <w:spacing w:before="100" w:beforeAutospacing="1" w:after="100" w:afterAutospacing="1"/>
              <w:contextualSpacing/>
              <w:jc w:val="both"/>
              <w:rPr>
                <w:rFonts w:ascii="Palatino Linotype" w:hAnsi="Palatino Linotype" w:cs="Arial"/>
                <w:i/>
                <w:sz w:val="22"/>
                <w:szCs w:val="22"/>
                <w:lang w:eastAsia="es-MX"/>
              </w:rPr>
            </w:pPr>
          </w:p>
        </w:tc>
        <w:tc>
          <w:tcPr>
            <w:tcW w:w="1850" w:type="dxa"/>
            <w:shd w:val="clear" w:color="auto" w:fill="auto"/>
          </w:tcPr>
          <w:p w14:paraId="42D958A6" w14:textId="77777777" w:rsidR="00263C5D" w:rsidRPr="0019334D" w:rsidRDefault="00263C5D" w:rsidP="00395476">
            <w:pPr>
              <w:spacing w:before="100" w:beforeAutospacing="1" w:after="100" w:afterAutospacing="1"/>
              <w:contextualSpacing/>
              <w:jc w:val="center"/>
              <w:rPr>
                <w:rFonts w:ascii="Palatino Linotype" w:hAnsi="Palatino Linotype" w:cs="Arial"/>
                <w:i/>
                <w:sz w:val="22"/>
                <w:szCs w:val="22"/>
                <w:lang w:eastAsia="es-MX"/>
              </w:rPr>
            </w:pPr>
            <w:r w:rsidRPr="0019334D">
              <w:rPr>
                <w:rFonts w:ascii="Palatino Linotype" w:hAnsi="Palatino Linotype" w:cs="Arial"/>
                <w:i/>
                <w:sz w:val="22"/>
                <w:szCs w:val="22"/>
                <w:lang w:eastAsia="es-MX"/>
              </w:rPr>
              <w:t>Fundamento legal</w:t>
            </w:r>
          </w:p>
        </w:tc>
        <w:tc>
          <w:tcPr>
            <w:tcW w:w="4954" w:type="dxa"/>
            <w:shd w:val="clear" w:color="auto" w:fill="auto"/>
          </w:tcPr>
          <w:p w14:paraId="272AB717" w14:textId="77777777" w:rsidR="00263C5D" w:rsidRPr="0019334D" w:rsidRDefault="00263C5D" w:rsidP="00395476">
            <w:pPr>
              <w:spacing w:before="100" w:beforeAutospacing="1" w:after="100" w:afterAutospacing="1"/>
              <w:contextualSpacing/>
              <w:jc w:val="both"/>
              <w:rPr>
                <w:rFonts w:ascii="Palatino Linotype" w:hAnsi="Palatino Linotype" w:cs="Arial"/>
                <w:i/>
                <w:sz w:val="22"/>
                <w:szCs w:val="22"/>
                <w:lang w:eastAsia="es-MX"/>
              </w:rPr>
            </w:pPr>
            <w:r w:rsidRPr="0019334D">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263C5D" w:rsidRPr="0019334D" w14:paraId="1F394D16" w14:textId="77777777" w:rsidTr="00395476">
        <w:tc>
          <w:tcPr>
            <w:tcW w:w="1275" w:type="dxa"/>
            <w:vMerge/>
            <w:shd w:val="clear" w:color="auto" w:fill="auto"/>
          </w:tcPr>
          <w:p w14:paraId="2CA209B6" w14:textId="77777777" w:rsidR="00263C5D" w:rsidRPr="0019334D" w:rsidRDefault="00263C5D" w:rsidP="00395476">
            <w:pPr>
              <w:spacing w:before="100" w:beforeAutospacing="1" w:after="100" w:afterAutospacing="1"/>
              <w:contextualSpacing/>
              <w:jc w:val="both"/>
              <w:rPr>
                <w:rFonts w:ascii="Palatino Linotype" w:hAnsi="Palatino Linotype" w:cs="Arial"/>
                <w:i/>
                <w:sz w:val="22"/>
                <w:szCs w:val="22"/>
                <w:lang w:eastAsia="es-MX"/>
              </w:rPr>
            </w:pPr>
          </w:p>
        </w:tc>
        <w:tc>
          <w:tcPr>
            <w:tcW w:w="1850" w:type="dxa"/>
            <w:shd w:val="clear" w:color="auto" w:fill="auto"/>
          </w:tcPr>
          <w:p w14:paraId="5F5B4BB4" w14:textId="77777777" w:rsidR="00263C5D" w:rsidRPr="0019334D" w:rsidRDefault="00263C5D" w:rsidP="00395476">
            <w:pPr>
              <w:spacing w:before="100" w:beforeAutospacing="1" w:after="100" w:afterAutospacing="1"/>
              <w:contextualSpacing/>
              <w:jc w:val="center"/>
              <w:rPr>
                <w:rFonts w:ascii="Palatino Linotype" w:hAnsi="Palatino Linotype" w:cs="Arial"/>
                <w:i/>
                <w:sz w:val="22"/>
                <w:szCs w:val="22"/>
                <w:lang w:eastAsia="es-MX"/>
              </w:rPr>
            </w:pPr>
            <w:r w:rsidRPr="0019334D">
              <w:rPr>
                <w:rFonts w:ascii="Palatino Linotype" w:hAnsi="Palatino Linotype" w:cs="Arial"/>
                <w:i/>
                <w:sz w:val="22"/>
                <w:szCs w:val="22"/>
                <w:lang w:eastAsia="es-MX"/>
              </w:rPr>
              <w:t>Ampliación del periodo de reserva</w:t>
            </w:r>
          </w:p>
        </w:tc>
        <w:tc>
          <w:tcPr>
            <w:tcW w:w="4954" w:type="dxa"/>
            <w:shd w:val="clear" w:color="auto" w:fill="auto"/>
          </w:tcPr>
          <w:p w14:paraId="4C742842" w14:textId="77777777" w:rsidR="00263C5D" w:rsidRPr="0019334D" w:rsidRDefault="00263C5D" w:rsidP="00395476">
            <w:pPr>
              <w:spacing w:before="100" w:beforeAutospacing="1" w:after="100" w:afterAutospacing="1"/>
              <w:contextualSpacing/>
              <w:jc w:val="both"/>
              <w:rPr>
                <w:rFonts w:ascii="Palatino Linotype" w:hAnsi="Palatino Linotype" w:cs="Arial"/>
                <w:i/>
                <w:sz w:val="22"/>
                <w:szCs w:val="22"/>
                <w:lang w:eastAsia="es-MX"/>
              </w:rPr>
            </w:pPr>
            <w:r w:rsidRPr="0019334D">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263C5D" w:rsidRPr="0019334D" w14:paraId="66C4BFDC" w14:textId="77777777" w:rsidTr="00395476">
        <w:tc>
          <w:tcPr>
            <w:tcW w:w="1275" w:type="dxa"/>
            <w:vMerge/>
            <w:shd w:val="clear" w:color="auto" w:fill="auto"/>
          </w:tcPr>
          <w:p w14:paraId="744F080D" w14:textId="77777777" w:rsidR="00263C5D" w:rsidRPr="0019334D" w:rsidRDefault="00263C5D" w:rsidP="00395476">
            <w:pPr>
              <w:spacing w:before="100" w:beforeAutospacing="1" w:after="100" w:afterAutospacing="1"/>
              <w:contextualSpacing/>
              <w:jc w:val="both"/>
              <w:rPr>
                <w:rFonts w:ascii="Palatino Linotype" w:hAnsi="Palatino Linotype" w:cs="Arial"/>
                <w:i/>
                <w:sz w:val="22"/>
                <w:szCs w:val="22"/>
                <w:lang w:eastAsia="es-MX"/>
              </w:rPr>
            </w:pPr>
          </w:p>
        </w:tc>
        <w:tc>
          <w:tcPr>
            <w:tcW w:w="1850" w:type="dxa"/>
            <w:shd w:val="clear" w:color="auto" w:fill="auto"/>
          </w:tcPr>
          <w:p w14:paraId="16F4CA5E" w14:textId="77777777" w:rsidR="00263C5D" w:rsidRPr="0019334D" w:rsidRDefault="00263C5D" w:rsidP="00395476">
            <w:pPr>
              <w:spacing w:before="100" w:beforeAutospacing="1" w:after="100" w:afterAutospacing="1"/>
              <w:contextualSpacing/>
              <w:jc w:val="center"/>
              <w:rPr>
                <w:rFonts w:ascii="Palatino Linotype" w:hAnsi="Palatino Linotype" w:cs="Arial"/>
                <w:i/>
                <w:sz w:val="22"/>
                <w:szCs w:val="22"/>
                <w:lang w:eastAsia="es-MX"/>
              </w:rPr>
            </w:pPr>
            <w:r w:rsidRPr="0019334D">
              <w:rPr>
                <w:rFonts w:ascii="Palatino Linotype" w:hAnsi="Palatino Linotype" w:cs="Arial"/>
                <w:i/>
                <w:sz w:val="22"/>
                <w:szCs w:val="22"/>
                <w:lang w:eastAsia="es-MX"/>
              </w:rPr>
              <w:t>Confidencial</w:t>
            </w:r>
          </w:p>
        </w:tc>
        <w:tc>
          <w:tcPr>
            <w:tcW w:w="4954" w:type="dxa"/>
            <w:shd w:val="clear" w:color="auto" w:fill="auto"/>
          </w:tcPr>
          <w:p w14:paraId="48044480" w14:textId="77777777" w:rsidR="00263C5D" w:rsidRPr="0019334D" w:rsidRDefault="00263C5D" w:rsidP="00395476">
            <w:pPr>
              <w:spacing w:before="100" w:beforeAutospacing="1" w:after="100" w:afterAutospacing="1"/>
              <w:contextualSpacing/>
              <w:jc w:val="both"/>
              <w:rPr>
                <w:rFonts w:ascii="Palatino Linotype" w:hAnsi="Palatino Linotype" w:cs="Arial"/>
                <w:i/>
                <w:sz w:val="22"/>
                <w:szCs w:val="22"/>
                <w:lang w:eastAsia="es-MX"/>
              </w:rPr>
            </w:pPr>
            <w:r w:rsidRPr="0019334D">
              <w:rPr>
                <w:rFonts w:ascii="Palatino Linotype" w:hAnsi="Palatino Linotype" w:cs="Arial"/>
                <w:i/>
                <w:sz w:val="22"/>
                <w:szCs w:val="22"/>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263C5D" w:rsidRPr="0019334D" w14:paraId="44A09D11" w14:textId="77777777" w:rsidTr="00395476">
        <w:tc>
          <w:tcPr>
            <w:tcW w:w="1275" w:type="dxa"/>
            <w:vMerge/>
            <w:shd w:val="clear" w:color="auto" w:fill="auto"/>
          </w:tcPr>
          <w:p w14:paraId="25014133" w14:textId="77777777" w:rsidR="00263C5D" w:rsidRPr="0019334D" w:rsidRDefault="00263C5D" w:rsidP="00395476">
            <w:pPr>
              <w:spacing w:before="100" w:beforeAutospacing="1" w:after="100" w:afterAutospacing="1"/>
              <w:contextualSpacing/>
              <w:jc w:val="both"/>
              <w:rPr>
                <w:rFonts w:ascii="Palatino Linotype" w:hAnsi="Palatino Linotype" w:cs="Arial"/>
                <w:i/>
                <w:sz w:val="22"/>
                <w:szCs w:val="22"/>
                <w:lang w:eastAsia="es-MX"/>
              </w:rPr>
            </w:pPr>
          </w:p>
        </w:tc>
        <w:tc>
          <w:tcPr>
            <w:tcW w:w="1850" w:type="dxa"/>
            <w:shd w:val="clear" w:color="auto" w:fill="auto"/>
          </w:tcPr>
          <w:p w14:paraId="3C2F190B" w14:textId="77777777" w:rsidR="00263C5D" w:rsidRPr="0019334D" w:rsidRDefault="00263C5D" w:rsidP="00395476">
            <w:pPr>
              <w:spacing w:before="100" w:beforeAutospacing="1" w:after="100" w:afterAutospacing="1"/>
              <w:contextualSpacing/>
              <w:jc w:val="center"/>
              <w:rPr>
                <w:rFonts w:ascii="Palatino Linotype" w:hAnsi="Palatino Linotype" w:cs="Arial"/>
                <w:i/>
                <w:sz w:val="22"/>
                <w:szCs w:val="22"/>
                <w:lang w:eastAsia="es-MX"/>
              </w:rPr>
            </w:pPr>
            <w:r w:rsidRPr="0019334D">
              <w:rPr>
                <w:rFonts w:ascii="Palatino Linotype" w:hAnsi="Palatino Linotype" w:cs="Arial"/>
                <w:i/>
                <w:sz w:val="22"/>
                <w:szCs w:val="22"/>
                <w:lang w:eastAsia="es-MX"/>
              </w:rPr>
              <w:t>Fundamento legal</w:t>
            </w:r>
          </w:p>
        </w:tc>
        <w:tc>
          <w:tcPr>
            <w:tcW w:w="4954" w:type="dxa"/>
            <w:shd w:val="clear" w:color="auto" w:fill="auto"/>
          </w:tcPr>
          <w:p w14:paraId="75E09AD4" w14:textId="77777777" w:rsidR="00263C5D" w:rsidRPr="0019334D" w:rsidRDefault="00263C5D" w:rsidP="00395476">
            <w:pPr>
              <w:spacing w:before="100" w:beforeAutospacing="1" w:after="100" w:afterAutospacing="1"/>
              <w:contextualSpacing/>
              <w:jc w:val="both"/>
              <w:rPr>
                <w:rFonts w:ascii="Palatino Linotype" w:hAnsi="Palatino Linotype" w:cs="Arial"/>
                <w:i/>
                <w:sz w:val="22"/>
                <w:szCs w:val="22"/>
                <w:lang w:eastAsia="es-MX"/>
              </w:rPr>
            </w:pPr>
            <w:r w:rsidRPr="0019334D">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263C5D" w:rsidRPr="0019334D" w14:paraId="1194700C" w14:textId="77777777" w:rsidTr="00395476">
        <w:tc>
          <w:tcPr>
            <w:tcW w:w="1275" w:type="dxa"/>
            <w:vMerge/>
            <w:shd w:val="clear" w:color="auto" w:fill="auto"/>
          </w:tcPr>
          <w:p w14:paraId="60B67E4C" w14:textId="77777777" w:rsidR="00263C5D" w:rsidRPr="0019334D" w:rsidRDefault="00263C5D" w:rsidP="00395476">
            <w:pPr>
              <w:spacing w:before="100" w:beforeAutospacing="1" w:after="100" w:afterAutospacing="1"/>
              <w:contextualSpacing/>
              <w:jc w:val="both"/>
              <w:rPr>
                <w:rFonts w:ascii="Palatino Linotype" w:hAnsi="Palatino Linotype" w:cs="Arial"/>
                <w:i/>
                <w:sz w:val="22"/>
                <w:szCs w:val="22"/>
                <w:lang w:eastAsia="es-MX"/>
              </w:rPr>
            </w:pPr>
          </w:p>
        </w:tc>
        <w:tc>
          <w:tcPr>
            <w:tcW w:w="1850" w:type="dxa"/>
            <w:shd w:val="clear" w:color="auto" w:fill="auto"/>
          </w:tcPr>
          <w:p w14:paraId="541823BE" w14:textId="77777777" w:rsidR="00263C5D" w:rsidRPr="0019334D" w:rsidRDefault="00263C5D" w:rsidP="00395476">
            <w:pPr>
              <w:spacing w:before="100" w:beforeAutospacing="1" w:after="100" w:afterAutospacing="1"/>
              <w:contextualSpacing/>
              <w:jc w:val="center"/>
              <w:rPr>
                <w:rFonts w:ascii="Palatino Linotype" w:hAnsi="Palatino Linotype" w:cs="Arial"/>
                <w:i/>
                <w:sz w:val="22"/>
                <w:szCs w:val="22"/>
                <w:lang w:eastAsia="es-MX"/>
              </w:rPr>
            </w:pPr>
            <w:r w:rsidRPr="0019334D">
              <w:rPr>
                <w:rFonts w:ascii="Palatino Linotype" w:hAnsi="Palatino Linotype" w:cs="Arial"/>
                <w:i/>
                <w:sz w:val="22"/>
                <w:szCs w:val="22"/>
                <w:lang w:eastAsia="es-MX"/>
              </w:rPr>
              <w:t>Rúbrica del titular del área</w:t>
            </w:r>
          </w:p>
        </w:tc>
        <w:tc>
          <w:tcPr>
            <w:tcW w:w="4954" w:type="dxa"/>
            <w:shd w:val="clear" w:color="auto" w:fill="auto"/>
          </w:tcPr>
          <w:p w14:paraId="3D200CB6" w14:textId="77777777" w:rsidR="00263C5D" w:rsidRPr="0019334D" w:rsidRDefault="00263C5D" w:rsidP="00395476">
            <w:pPr>
              <w:spacing w:before="100" w:beforeAutospacing="1" w:after="100" w:afterAutospacing="1"/>
              <w:contextualSpacing/>
              <w:jc w:val="both"/>
              <w:rPr>
                <w:rFonts w:ascii="Palatino Linotype" w:hAnsi="Palatino Linotype" w:cs="Arial"/>
                <w:i/>
                <w:sz w:val="22"/>
                <w:szCs w:val="22"/>
                <w:lang w:eastAsia="es-MX"/>
              </w:rPr>
            </w:pPr>
            <w:r w:rsidRPr="0019334D">
              <w:rPr>
                <w:rFonts w:ascii="Palatino Linotype" w:hAnsi="Palatino Linotype" w:cs="Arial"/>
                <w:i/>
                <w:sz w:val="22"/>
                <w:szCs w:val="22"/>
                <w:lang w:eastAsia="es-MX"/>
              </w:rPr>
              <w:t>Rúbrica autógrafa de quien clasifica.</w:t>
            </w:r>
          </w:p>
        </w:tc>
      </w:tr>
      <w:tr w:rsidR="00263C5D" w:rsidRPr="0019334D" w14:paraId="0BA7510D" w14:textId="77777777" w:rsidTr="00395476">
        <w:tc>
          <w:tcPr>
            <w:tcW w:w="1275" w:type="dxa"/>
            <w:vMerge/>
            <w:shd w:val="clear" w:color="auto" w:fill="auto"/>
          </w:tcPr>
          <w:p w14:paraId="069B2C3E" w14:textId="77777777" w:rsidR="00263C5D" w:rsidRPr="0019334D" w:rsidRDefault="00263C5D" w:rsidP="00395476">
            <w:pPr>
              <w:spacing w:before="100" w:beforeAutospacing="1" w:after="100" w:afterAutospacing="1"/>
              <w:contextualSpacing/>
              <w:jc w:val="both"/>
              <w:rPr>
                <w:rFonts w:ascii="Palatino Linotype" w:hAnsi="Palatino Linotype" w:cs="Arial"/>
                <w:i/>
                <w:sz w:val="22"/>
                <w:szCs w:val="22"/>
                <w:lang w:eastAsia="es-MX"/>
              </w:rPr>
            </w:pPr>
          </w:p>
        </w:tc>
        <w:tc>
          <w:tcPr>
            <w:tcW w:w="1850" w:type="dxa"/>
            <w:shd w:val="clear" w:color="auto" w:fill="auto"/>
          </w:tcPr>
          <w:p w14:paraId="09FCFCA0" w14:textId="77777777" w:rsidR="00263C5D" w:rsidRPr="0019334D" w:rsidRDefault="00263C5D" w:rsidP="00395476">
            <w:pPr>
              <w:spacing w:before="100" w:beforeAutospacing="1" w:after="100" w:afterAutospacing="1"/>
              <w:contextualSpacing/>
              <w:jc w:val="center"/>
              <w:rPr>
                <w:rFonts w:ascii="Palatino Linotype" w:hAnsi="Palatino Linotype" w:cs="Arial"/>
                <w:i/>
                <w:sz w:val="22"/>
                <w:szCs w:val="22"/>
                <w:lang w:eastAsia="es-MX"/>
              </w:rPr>
            </w:pPr>
            <w:r w:rsidRPr="0019334D">
              <w:rPr>
                <w:rFonts w:ascii="Palatino Linotype" w:hAnsi="Palatino Linotype" w:cs="Arial"/>
                <w:i/>
                <w:sz w:val="22"/>
                <w:szCs w:val="22"/>
                <w:lang w:eastAsia="es-MX"/>
              </w:rPr>
              <w:t>Fecha de desclasificación</w:t>
            </w:r>
          </w:p>
        </w:tc>
        <w:tc>
          <w:tcPr>
            <w:tcW w:w="4954" w:type="dxa"/>
            <w:shd w:val="clear" w:color="auto" w:fill="auto"/>
          </w:tcPr>
          <w:p w14:paraId="49743F25" w14:textId="77777777" w:rsidR="00263C5D" w:rsidRPr="0019334D" w:rsidRDefault="00263C5D" w:rsidP="00395476">
            <w:pPr>
              <w:spacing w:before="100" w:beforeAutospacing="1" w:after="100" w:afterAutospacing="1"/>
              <w:contextualSpacing/>
              <w:jc w:val="both"/>
              <w:rPr>
                <w:rFonts w:ascii="Palatino Linotype" w:hAnsi="Palatino Linotype" w:cs="Arial"/>
                <w:i/>
                <w:sz w:val="22"/>
                <w:szCs w:val="22"/>
                <w:lang w:eastAsia="es-MX"/>
              </w:rPr>
            </w:pPr>
            <w:r w:rsidRPr="0019334D">
              <w:rPr>
                <w:rFonts w:ascii="Palatino Linotype" w:hAnsi="Palatino Linotype" w:cs="Arial"/>
                <w:i/>
                <w:sz w:val="22"/>
                <w:szCs w:val="22"/>
                <w:lang w:eastAsia="es-MX"/>
              </w:rPr>
              <w:t>Se anotará la fecha en que se desclasifica el documento.</w:t>
            </w:r>
          </w:p>
        </w:tc>
      </w:tr>
      <w:tr w:rsidR="00263C5D" w:rsidRPr="0019334D" w14:paraId="667DB7A6" w14:textId="77777777" w:rsidTr="00395476">
        <w:tc>
          <w:tcPr>
            <w:tcW w:w="1275" w:type="dxa"/>
            <w:vMerge/>
            <w:shd w:val="clear" w:color="auto" w:fill="auto"/>
          </w:tcPr>
          <w:p w14:paraId="2CDD14B3" w14:textId="77777777" w:rsidR="00263C5D" w:rsidRPr="0019334D" w:rsidRDefault="00263C5D" w:rsidP="00395476">
            <w:pPr>
              <w:spacing w:before="100" w:beforeAutospacing="1" w:after="100" w:afterAutospacing="1"/>
              <w:contextualSpacing/>
              <w:jc w:val="both"/>
              <w:rPr>
                <w:rFonts w:ascii="Palatino Linotype" w:hAnsi="Palatino Linotype" w:cs="Arial"/>
                <w:i/>
                <w:sz w:val="22"/>
                <w:szCs w:val="22"/>
                <w:lang w:eastAsia="es-MX"/>
              </w:rPr>
            </w:pPr>
          </w:p>
        </w:tc>
        <w:tc>
          <w:tcPr>
            <w:tcW w:w="1850" w:type="dxa"/>
            <w:shd w:val="clear" w:color="auto" w:fill="auto"/>
          </w:tcPr>
          <w:p w14:paraId="386FDA9D" w14:textId="77777777" w:rsidR="00263C5D" w:rsidRPr="0019334D" w:rsidRDefault="00263C5D" w:rsidP="00395476">
            <w:pPr>
              <w:spacing w:before="100" w:beforeAutospacing="1" w:after="100" w:afterAutospacing="1"/>
              <w:contextualSpacing/>
              <w:jc w:val="center"/>
              <w:rPr>
                <w:rFonts w:ascii="Palatino Linotype" w:hAnsi="Palatino Linotype" w:cs="Arial"/>
                <w:i/>
                <w:sz w:val="22"/>
                <w:szCs w:val="22"/>
                <w:lang w:eastAsia="es-MX"/>
              </w:rPr>
            </w:pPr>
            <w:r w:rsidRPr="0019334D">
              <w:rPr>
                <w:rFonts w:ascii="Palatino Linotype" w:hAnsi="Palatino Linotype" w:cs="Arial"/>
                <w:i/>
                <w:sz w:val="22"/>
                <w:szCs w:val="22"/>
                <w:lang w:eastAsia="es-MX"/>
              </w:rPr>
              <w:t>Rúbrica y cargo del servidor público</w:t>
            </w:r>
          </w:p>
        </w:tc>
        <w:tc>
          <w:tcPr>
            <w:tcW w:w="4954" w:type="dxa"/>
            <w:shd w:val="clear" w:color="auto" w:fill="auto"/>
            <w:vAlign w:val="center"/>
          </w:tcPr>
          <w:p w14:paraId="36228CBB" w14:textId="77777777" w:rsidR="00263C5D" w:rsidRPr="0019334D" w:rsidRDefault="00263C5D" w:rsidP="00395476">
            <w:pPr>
              <w:spacing w:before="100" w:beforeAutospacing="1" w:after="100" w:afterAutospacing="1"/>
              <w:contextualSpacing/>
              <w:rPr>
                <w:rFonts w:ascii="Palatino Linotype" w:hAnsi="Palatino Linotype" w:cs="Arial"/>
                <w:i/>
                <w:sz w:val="22"/>
                <w:szCs w:val="22"/>
                <w:lang w:eastAsia="es-MX"/>
              </w:rPr>
            </w:pPr>
            <w:r w:rsidRPr="0019334D">
              <w:rPr>
                <w:rFonts w:ascii="Palatino Linotype" w:hAnsi="Palatino Linotype" w:cs="Arial"/>
                <w:i/>
                <w:sz w:val="22"/>
                <w:szCs w:val="22"/>
                <w:lang w:eastAsia="es-MX"/>
              </w:rPr>
              <w:t>Rúbrica autógrafa de quien desclasifica.</w:t>
            </w:r>
          </w:p>
        </w:tc>
      </w:tr>
    </w:tbl>
    <w:p w14:paraId="7FFB53B6" w14:textId="77777777" w:rsidR="00263C5D" w:rsidRPr="0019334D" w:rsidRDefault="00263C5D" w:rsidP="00263C5D">
      <w:pPr>
        <w:spacing w:before="100" w:beforeAutospacing="1" w:after="100" w:afterAutospacing="1"/>
        <w:ind w:left="851" w:right="902"/>
        <w:contextualSpacing/>
        <w:jc w:val="both"/>
        <w:rPr>
          <w:rFonts w:ascii="Palatino Linotype" w:hAnsi="Palatino Linotype" w:cs="Arial"/>
          <w:i/>
          <w:sz w:val="22"/>
          <w:szCs w:val="22"/>
          <w:lang w:eastAsia="es-MX"/>
        </w:rPr>
      </w:pPr>
      <w:r w:rsidRPr="0019334D">
        <w:rPr>
          <w:rFonts w:ascii="Palatino Linotype" w:hAnsi="Palatino Linotype" w:cs="Arial"/>
          <w:i/>
          <w:sz w:val="22"/>
          <w:szCs w:val="22"/>
          <w:lang w:eastAsia="es-MX"/>
        </w:rPr>
        <w:t>…”</w:t>
      </w:r>
    </w:p>
    <w:p w14:paraId="67C76959" w14:textId="77777777" w:rsidR="00263C5D" w:rsidRPr="0019334D" w:rsidRDefault="00263C5D" w:rsidP="00263C5D">
      <w:pPr>
        <w:spacing w:before="100" w:beforeAutospacing="1" w:after="100" w:afterAutospacing="1"/>
        <w:ind w:left="851" w:right="902"/>
        <w:contextualSpacing/>
        <w:jc w:val="both"/>
        <w:rPr>
          <w:rFonts w:ascii="Palatino Linotype" w:hAnsi="Palatino Linotype" w:cs="Arial"/>
          <w:i/>
          <w:sz w:val="22"/>
          <w:szCs w:val="22"/>
          <w:lang w:eastAsia="es-MX"/>
        </w:rPr>
      </w:pPr>
      <w:r w:rsidRPr="0019334D">
        <w:rPr>
          <w:rFonts w:ascii="Palatino Linotype" w:hAnsi="Palatino Linotype" w:cs="Arial"/>
          <w:i/>
          <w:sz w:val="22"/>
          <w:szCs w:val="22"/>
          <w:lang w:eastAsia="es-MX"/>
        </w:rPr>
        <w:t>(Énfasis Añadido)</w:t>
      </w:r>
    </w:p>
    <w:p w14:paraId="68215B77" w14:textId="77777777" w:rsidR="00263C5D" w:rsidRPr="0019334D" w:rsidRDefault="00263C5D" w:rsidP="00263C5D">
      <w:pPr>
        <w:spacing w:before="100" w:beforeAutospacing="1" w:after="100" w:afterAutospacing="1"/>
        <w:ind w:left="851" w:right="902"/>
        <w:contextualSpacing/>
        <w:jc w:val="both"/>
        <w:rPr>
          <w:rFonts w:ascii="Palatino Linotype" w:hAnsi="Palatino Linotype" w:cs="Arial"/>
          <w:i/>
          <w:sz w:val="22"/>
          <w:szCs w:val="22"/>
          <w:lang w:eastAsia="es-MX"/>
        </w:rPr>
      </w:pPr>
    </w:p>
    <w:p w14:paraId="62BEBFCB" w14:textId="77777777" w:rsidR="00263C5D" w:rsidRPr="0019334D" w:rsidRDefault="00263C5D" w:rsidP="00263C5D">
      <w:pPr>
        <w:spacing w:before="100" w:beforeAutospacing="1" w:after="100" w:afterAutospacing="1"/>
        <w:ind w:left="709" w:right="709"/>
        <w:contextualSpacing/>
        <w:jc w:val="both"/>
        <w:rPr>
          <w:rFonts w:ascii="Palatino Linotype" w:hAnsi="Palatino Linotype" w:cs="Arial"/>
          <w:sz w:val="22"/>
          <w:szCs w:val="22"/>
          <w:lang w:eastAsia="es-MX"/>
        </w:rPr>
      </w:pPr>
    </w:p>
    <w:p w14:paraId="4AD0A73C" w14:textId="77777777" w:rsidR="00263C5D" w:rsidRPr="0019334D" w:rsidRDefault="00263C5D" w:rsidP="00263C5D">
      <w:pPr>
        <w:widowControl w:val="0"/>
        <w:tabs>
          <w:tab w:val="left" w:pos="1701"/>
          <w:tab w:val="left" w:pos="1843"/>
        </w:tabs>
        <w:autoSpaceDE w:val="0"/>
        <w:autoSpaceDN w:val="0"/>
        <w:adjustRightInd w:val="0"/>
        <w:spacing w:line="360" w:lineRule="auto"/>
        <w:contextualSpacing/>
        <w:jc w:val="both"/>
        <w:rPr>
          <w:rFonts w:ascii="Palatino Linotype" w:hAnsi="Palatino Linotype" w:cs="Arial"/>
        </w:rPr>
      </w:pPr>
      <w:r w:rsidRPr="0019334D">
        <w:rPr>
          <w:rFonts w:ascii="Palatino Linotype" w:hAnsi="Palatino Linotype" w:cs="Arial"/>
        </w:rPr>
        <w:t>Por lo tanto,</w:t>
      </w:r>
      <w:r w:rsidRPr="0019334D">
        <w:rPr>
          <w:rFonts w:ascii="Palatino Linotype" w:hAnsi="Palatino Linotype"/>
        </w:rPr>
        <w:t xml:space="preserve"> es importante referir que </w:t>
      </w:r>
      <w:r w:rsidRPr="0019334D">
        <w:rPr>
          <w:rFonts w:ascii="Palatino Linotype" w:hAnsi="Palatino Linotype"/>
          <w:b/>
        </w:rPr>
        <w:t>EL SUJETO OBLIGADO</w:t>
      </w:r>
      <w:r w:rsidRPr="0019334D">
        <w:rPr>
          <w:rFonts w:ascii="Palatino Linotype" w:hAnsi="Palatino Linotype"/>
        </w:rPr>
        <w:t xml:space="preserve"> deberá seguir el procedimiento legal establecido para su </w:t>
      </w:r>
      <w:r w:rsidRPr="0019334D">
        <w:rPr>
          <w:rFonts w:ascii="Palatino Linotype" w:hAnsi="Palatino Linotype"/>
          <w:lang w:eastAsia="es-MX"/>
        </w:rPr>
        <w:t>clasificación</w:t>
      </w:r>
      <w:r w:rsidRPr="0019334D">
        <w:rPr>
          <w:rFonts w:ascii="Palatino Linotype" w:hAnsi="Palatino Linotype"/>
        </w:rPr>
        <w:t>, esto es, que su Comité de</w:t>
      </w:r>
      <w:r w:rsidRPr="0019334D">
        <w:rPr>
          <w:rFonts w:ascii="Palatino Linotype" w:hAnsi="Palatino Linotype" w:cs="Arial"/>
        </w:rPr>
        <w:t xml:space="preserve"> Transparencia emita </w:t>
      </w:r>
      <w:r w:rsidRPr="0019334D">
        <w:rPr>
          <w:rFonts w:ascii="Palatino Linotype" w:hAnsi="Palatino Linotype" w:cs="Arial"/>
          <w:lang w:val="es-ES_tradnl"/>
        </w:rPr>
        <w:t>un</w:t>
      </w:r>
      <w:r w:rsidRPr="0019334D">
        <w:rPr>
          <w:rFonts w:ascii="Palatino Linotype" w:hAnsi="Palatino Linotype" w:cs="Arial"/>
        </w:rPr>
        <w:t xml:space="preserve"> Acuerdo de Clasificación que cumpla con las formalidades previstas, antes citadas</w:t>
      </w:r>
      <w:r w:rsidRPr="0019334D">
        <w:rPr>
          <w:rFonts w:ascii="Palatino Linotype" w:hAnsi="Palatino Linotype" w:cs="Arial"/>
          <w:b/>
        </w:rPr>
        <w:t xml:space="preserve"> </w:t>
      </w:r>
      <w:r w:rsidRPr="0019334D">
        <w:rPr>
          <w:rFonts w:ascii="Palatino Linotype" w:hAnsi="Palatino Linotype" w:cs="Arial"/>
        </w:rPr>
        <w:t xml:space="preserve">que la sustente, en el </w:t>
      </w:r>
      <w:r w:rsidRPr="0019334D">
        <w:rPr>
          <w:rFonts w:ascii="Palatino Linotype" w:hAnsi="Palatino Linotype" w:cs="Arial"/>
          <w:lang w:eastAsia="es-MX"/>
        </w:rPr>
        <w:t>que</w:t>
      </w:r>
      <w:r w:rsidRPr="0019334D">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1AC967E" w14:textId="77777777" w:rsidR="00263C5D" w:rsidRPr="0019334D" w:rsidRDefault="00263C5D" w:rsidP="00263C5D">
      <w:pPr>
        <w:widowControl w:val="0"/>
        <w:tabs>
          <w:tab w:val="left" w:pos="1701"/>
          <w:tab w:val="left" w:pos="1843"/>
        </w:tabs>
        <w:autoSpaceDE w:val="0"/>
        <w:autoSpaceDN w:val="0"/>
        <w:adjustRightInd w:val="0"/>
        <w:spacing w:line="360" w:lineRule="auto"/>
        <w:contextualSpacing/>
        <w:jc w:val="both"/>
        <w:rPr>
          <w:rFonts w:ascii="Palatino Linotype" w:hAnsi="Palatino Linotype" w:cs="Arial"/>
        </w:rPr>
      </w:pPr>
    </w:p>
    <w:p w14:paraId="1516369E" w14:textId="0571ECE7" w:rsidR="00263C5D" w:rsidRPr="0019334D" w:rsidRDefault="00263C5D" w:rsidP="00263C5D">
      <w:pPr>
        <w:pStyle w:val="Prrafodelista"/>
        <w:widowControl w:val="0"/>
        <w:autoSpaceDE w:val="0"/>
        <w:autoSpaceDN w:val="0"/>
        <w:adjustRightInd w:val="0"/>
        <w:spacing w:line="360" w:lineRule="auto"/>
        <w:ind w:left="0"/>
        <w:jc w:val="both"/>
        <w:rPr>
          <w:rFonts w:ascii="Palatino Linotype" w:hAnsi="Palatino Linotype" w:cs="Arial"/>
        </w:rPr>
      </w:pPr>
      <w:r w:rsidRPr="0019334D">
        <w:rPr>
          <w:rFonts w:ascii="Palatino Linotype" w:hAnsi="Palatino Linotype"/>
        </w:rPr>
        <w:t xml:space="preserve">Precisado lo anterior, entre los datos que de manera enunciativa más no limitativa, pudieran contenerse en </w:t>
      </w:r>
      <w:r w:rsidR="00E06E98" w:rsidRPr="0019334D">
        <w:rPr>
          <w:rFonts w:ascii="Palatino Linotype" w:eastAsia="Arial Unicode MS" w:hAnsi="Palatino Linotype" w:cs="Arial"/>
        </w:rPr>
        <w:t>las licencias de uso de suelo y funcionamiento</w:t>
      </w:r>
      <w:r w:rsidRPr="0019334D">
        <w:rPr>
          <w:rFonts w:ascii="Palatino Linotype" w:eastAsia="Arial Unicode MS" w:hAnsi="Palatino Linotype" w:cs="Arial"/>
        </w:rPr>
        <w:t xml:space="preserve"> </w:t>
      </w:r>
      <w:r w:rsidRPr="0019334D">
        <w:rPr>
          <w:rFonts w:ascii="Palatino Linotype" w:hAnsi="Palatino Linotype"/>
        </w:rPr>
        <w:t xml:space="preserve">que se ordena entregar en versión pública, se encuentran </w:t>
      </w:r>
      <w:r w:rsidRPr="0019334D">
        <w:rPr>
          <w:rFonts w:ascii="Palatino Linotype" w:hAnsi="Palatino Linotype" w:cs="Arial"/>
        </w:rPr>
        <w:t xml:space="preserve">el </w:t>
      </w:r>
      <w:r w:rsidR="00E06E98" w:rsidRPr="0019334D">
        <w:rPr>
          <w:rFonts w:ascii="Palatino Linotype" w:hAnsi="Palatino Linotype" w:cs="Arial"/>
          <w:b/>
        </w:rPr>
        <w:t xml:space="preserve">Nombre, </w:t>
      </w:r>
      <w:r w:rsidRPr="0019334D">
        <w:rPr>
          <w:rFonts w:ascii="Palatino Linotype" w:hAnsi="Palatino Linotype" w:cs="Arial"/>
          <w:b/>
        </w:rPr>
        <w:t>Registro Federal de Contribuyentes</w:t>
      </w:r>
      <w:r w:rsidRPr="0019334D">
        <w:rPr>
          <w:rFonts w:ascii="Palatino Linotype" w:hAnsi="Palatino Linotype" w:cs="Arial"/>
        </w:rPr>
        <w:t xml:space="preserve"> (RFC), la </w:t>
      </w:r>
      <w:r w:rsidRPr="0019334D">
        <w:rPr>
          <w:rFonts w:ascii="Palatino Linotype" w:hAnsi="Palatino Linotype" w:cs="Arial"/>
          <w:b/>
        </w:rPr>
        <w:t>Clave Única de Registro de Población</w:t>
      </w:r>
      <w:r w:rsidRPr="0019334D">
        <w:rPr>
          <w:rFonts w:ascii="Palatino Linotype" w:hAnsi="Palatino Linotype" w:cs="Arial"/>
        </w:rPr>
        <w:t xml:space="preserve"> (CURP), la </w:t>
      </w:r>
      <w:r w:rsidRPr="0019334D">
        <w:rPr>
          <w:rFonts w:ascii="Palatino Linotype" w:hAnsi="Palatino Linotype" w:cs="Arial"/>
          <w:b/>
        </w:rPr>
        <w:t>Clave de c</w:t>
      </w:r>
      <w:r w:rsidR="00E06E98" w:rsidRPr="0019334D">
        <w:rPr>
          <w:rFonts w:ascii="Palatino Linotype" w:hAnsi="Palatino Linotype" w:cs="Arial"/>
          <w:b/>
        </w:rPr>
        <w:t>atastral</w:t>
      </w:r>
      <w:r w:rsidRPr="0019334D">
        <w:rPr>
          <w:rFonts w:ascii="Palatino Linotype" w:hAnsi="Palatino Linotype" w:cs="Arial"/>
        </w:rPr>
        <w:t xml:space="preserve">, así como aquellos que sólo le atañen a sus titulares como </w:t>
      </w:r>
      <w:r w:rsidRPr="0019334D">
        <w:rPr>
          <w:rFonts w:ascii="Palatino Linotype" w:eastAsia="Arial Unicode MS" w:hAnsi="Palatino Linotype" w:cs="Arial"/>
          <w:b/>
        </w:rPr>
        <w:t>números de cuenta</w:t>
      </w:r>
      <w:r w:rsidRPr="0019334D">
        <w:rPr>
          <w:rFonts w:ascii="Palatino Linotype" w:hAnsi="Palatino Linotype"/>
        </w:rPr>
        <w:t xml:space="preserve">, los cuales son susceptibles de ser clasificados como información </w:t>
      </w:r>
      <w:r w:rsidRPr="0019334D">
        <w:rPr>
          <w:rFonts w:ascii="Palatino Linotype" w:hAnsi="Palatino Linotype" w:cs="Arial"/>
          <w:b/>
          <w:u w:val="single"/>
        </w:rPr>
        <w:t>confidencial</w:t>
      </w:r>
      <w:r w:rsidRPr="0019334D">
        <w:rPr>
          <w:rFonts w:ascii="Palatino Linotype" w:hAnsi="Palatino Linotype" w:cs="Arial"/>
        </w:rPr>
        <w:t>.</w:t>
      </w:r>
    </w:p>
    <w:p w14:paraId="103A12E2" w14:textId="77777777" w:rsidR="00263C5D" w:rsidRPr="0019334D" w:rsidRDefault="00263C5D" w:rsidP="00263C5D">
      <w:pPr>
        <w:pStyle w:val="Prrafodelista"/>
        <w:widowControl w:val="0"/>
        <w:autoSpaceDE w:val="0"/>
        <w:autoSpaceDN w:val="0"/>
        <w:adjustRightInd w:val="0"/>
        <w:spacing w:line="360" w:lineRule="auto"/>
        <w:ind w:left="0"/>
        <w:jc w:val="both"/>
        <w:rPr>
          <w:rFonts w:ascii="Palatino Linotype" w:hAnsi="Palatino Linotype" w:cs="Arial"/>
        </w:rPr>
      </w:pPr>
    </w:p>
    <w:p w14:paraId="08A0CB21" w14:textId="17C2936F" w:rsidR="00083308" w:rsidRPr="0019334D" w:rsidRDefault="00083308" w:rsidP="00263C5D">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19334D">
        <w:rPr>
          <w:rFonts w:ascii="Palatino Linotype" w:hAnsi="Palatino Linotype" w:cs="Arial"/>
          <w:lang w:eastAsia="es-MX"/>
        </w:rPr>
        <w:t xml:space="preserve">Por cuanto hace al </w:t>
      </w:r>
      <w:r w:rsidRPr="0019334D">
        <w:rPr>
          <w:rFonts w:ascii="Palatino Linotype" w:hAnsi="Palatino Linotype" w:cs="Arial"/>
          <w:b/>
          <w:lang w:eastAsia="es-MX"/>
        </w:rPr>
        <w:t xml:space="preserve">nombre </w:t>
      </w:r>
      <w:r w:rsidRPr="0019334D">
        <w:rPr>
          <w:rFonts w:ascii="Palatino Linotype" w:hAnsi="Palatino Linotype" w:cs="Arial"/>
          <w:lang w:eastAsia="es-MX"/>
        </w:rPr>
        <w:t>de quien se expide una licencia</w:t>
      </w:r>
      <w:r w:rsidRPr="0019334D">
        <w:rPr>
          <w:rFonts w:ascii="Palatino Linotype" w:hAnsi="Palatino Linotype" w:cs="Arial"/>
          <w:b/>
          <w:lang w:eastAsia="es-MX"/>
        </w:rPr>
        <w:t xml:space="preserve">, </w:t>
      </w:r>
      <w:r w:rsidRPr="0019334D">
        <w:rPr>
          <w:rFonts w:ascii="Palatino Linotype" w:hAnsi="Palatino Linotype" w:cs="Arial"/>
          <w:lang w:eastAsia="es-MX"/>
        </w:rPr>
        <w:t>específicamente de uso de suelo constituye un dato personal susceptible de ser testado o suprimido ya que la naturaleza de dicha licencia no justifica en sí un interés público, siendo aplicable el criterio 01/18 de la Segunda Época emitido por el Instituto de Transparencia, Acceso a la Información Pública y Protección de Datos Personales del Estado de México y Municipios el cual refiere;</w:t>
      </w:r>
    </w:p>
    <w:p w14:paraId="7C3A0CD0" w14:textId="77777777" w:rsidR="00083308" w:rsidRPr="0019334D" w:rsidRDefault="00083308" w:rsidP="00263C5D">
      <w:pPr>
        <w:pStyle w:val="Prrafodelista"/>
        <w:widowControl w:val="0"/>
        <w:autoSpaceDE w:val="0"/>
        <w:autoSpaceDN w:val="0"/>
        <w:adjustRightInd w:val="0"/>
        <w:spacing w:line="360" w:lineRule="auto"/>
        <w:ind w:left="0"/>
        <w:jc w:val="both"/>
        <w:rPr>
          <w:rFonts w:ascii="Palatino Linotype" w:hAnsi="Palatino Linotype" w:cs="Arial"/>
          <w:lang w:eastAsia="es-MX"/>
        </w:rPr>
      </w:pPr>
    </w:p>
    <w:p w14:paraId="72B75BCA" w14:textId="77777777" w:rsidR="00083308" w:rsidRPr="0019334D" w:rsidRDefault="00083308" w:rsidP="00083308">
      <w:pPr>
        <w:autoSpaceDE w:val="0"/>
        <w:autoSpaceDN w:val="0"/>
        <w:adjustRightInd w:val="0"/>
        <w:ind w:left="709" w:right="709"/>
        <w:jc w:val="both"/>
        <w:rPr>
          <w:rFonts w:ascii="Palatino Linotype" w:hAnsi="Palatino Linotype" w:cs="Arial"/>
          <w:b/>
          <w:i/>
          <w:sz w:val="22"/>
          <w:u w:val="single"/>
          <w:lang w:eastAsia="es-MX"/>
        </w:rPr>
      </w:pPr>
      <w:r w:rsidRPr="0019334D">
        <w:rPr>
          <w:rFonts w:ascii="Palatino Linotype" w:hAnsi="Palatino Linotype" w:cs="Arial"/>
          <w:b/>
          <w:i/>
          <w:sz w:val="22"/>
          <w:lang w:eastAsia="es-MX"/>
        </w:rPr>
        <w:t>Nombre del titular de una licencia que no involucre el aprovechamiento de bienes, servicios y/o recursos públicos, constituye un dato personal susceptible de clasificar como confidencial.</w:t>
      </w:r>
      <w:r w:rsidRPr="0019334D">
        <w:rPr>
          <w:rFonts w:ascii="Palatino Linotype" w:hAnsi="Palatino Linotype" w:cs="Arial"/>
          <w:i/>
          <w:sz w:val="22"/>
          <w:lang w:eastAsia="es-MX"/>
        </w:rPr>
        <w:t xml:space="preserve"> 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w:t>
      </w:r>
      <w:r w:rsidRPr="0019334D">
        <w:rPr>
          <w:rFonts w:ascii="Palatino Linotype" w:hAnsi="Palatino Linotype" w:cs="Arial"/>
          <w:b/>
          <w:i/>
          <w:sz w:val="22"/>
          <w:u w:val="single"/>
          <w:lang w:eastAsia="es-MX"/>
        </w:rPr>
        <w:t xml:space="preserve">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w:t>
      </w:r>
      <w:r w:rsidRPr="0019334D">
        <w:rPr>
          <w:rFonts w:ascii="Palatino Linotype" w:hAnsi="Palatino Linotype" w:cs="Arial"/>
          <w:b/>
          <w:i/>
          <w:sz w:val="22"/>
          <w:u w:val="single"/>
          <w:lang w:eastAsia="es-MX"/>
        </w:rPr>
        <w:lastRenderedPageBreak/>
        <w:t>involucre el aprovechamiento de bienes, servicios y/o recursos públicos, caso contrario se deberá clasificar como confidencial.</w:t>
      </w:r>
    </w:p>
    <w:p w14:paraId="7F493FAD" w14:textId="77777777" w:rsidR="00083308" w:rsidRPr="0019334D" w:rsidRDefault="00083308" w:rsidP="00083308">
      <w:pPr>
        <w:autoSpaceDE w:val="0"/>
        <w:autoSpaceDN w:val="0"/>
        <w:adjustRightInd w:val="0"/>
        <w:ind w:left="709" w:right="709"/>
        <w:jc w:val="both"/>
        <w:rPr>
          <w:rFonts w:ascii="Palatino Linotype" w:hAnsi="Palatino Linotype" w:cs="Arial"/>
          <w:i/>
          <w:sz w:val="22"/>
          <w:lang w:eastAsia="es-MX"/>
        </w:rPr>
      </w:pPr>
    </w:p>
    <w:p w14:paraId="381CD43F" w14:textId="77777777" w:rsidR="00083308" w:rsidRPr="0019334D" w:rsidRDefault="00083308" w:rsidP="00083308">
      <w:pPr>
        <w:autoSpaceDE w:val="0"/>
        <w:autoSpaceDN w:val="0"/>
        <w:adjustRightInd w:val="0"/>
        <w:ind w:left="709" w:right="709"/>
        <w:jc w:val="both"/>
        <w:rPr>
          <w:rFonts w:ascii="Palatino Linotype" w:hAnsi="Palatino Linotype" w:cs="Arial"/>
          <w:i/>
          <w:sz w:val="22"/>
          <w:lang w:eastAsia="es-MX"/>
        </w:rPr>
      </w:pPr>
      <w:r w:rsidRPr="0019334D">
        <w:rPr>
          <w:rFonts w:ascii="Palatino Linotype" w:hAnsi="Palatino Linotype" w:cs="Arial"/>
          <w:i/>
          <w:sz w:val="22"/>
          <w:lang w:eastAsia="es-MX"/>
        </w:rPr>
        <w:t>Resolución:</w:t>
      </w:r>
    </w:p>
    <w:p w14:paraId="45074D3A" w14:textId="77777777" w:rsidR="00083308" w:rsidRPr="0019334D" w:rsidRDefault="00083308" w:rsidP="00083308">
      <w:pPr>
        <w:autoSpaceDE w:val="0"/>
        <w:autoSpaceDN w:val="0"/>
        <w:adjustRightInd w:val="0"/>
        <w:ind w:left="709" w:right="709"/>
        <w:jc w:val="both"/>
        <w:rPr>
          <w:rFonts w:ascii="Palatino Linotype" w:hAnsi="Palatino Linotype" w:cs="Arial"/>
          <w:i/>
          <w:sz w:val="22"/>
          <w:lang w:eastAsia="es-MX"/>
        </w:rPr>
      </w:pPr>
    </w:p>
    <w:p w14:paraId="442A89D4" w14:textId="77777777" w:rsidR="00083308" w:rsidRPr="0019334D" w:rsidRDefault="00083308" w:rsidP="00083308">
      <w:pPr>
        <w:autoSpaceDE w:val="0"/>
        <w:autoSpaceDN w:val="0"/>
        <w:adjustRightInd w:val="0"/>
        <w:ind w:left="709" w:right="709"/>
        <w:jc w:val="both"/>
        <w:rPr>
          <w:rFonts w:ascii="Palatino Linotype" w:hAnsi="Palatino Linotype" w:cs="Arial"/>
          <w:i/>
          <w:sz w:val="22"/>
          <w:lang w:eastAsia="es-MX"/>
        </w:rPr>
      </w:pPr>
      <w:r w:rsidRPr="0019334D">
        <w:rPr>
          <w:rFonts w:ascii="Palatino Linotype" w:hAnsi="Palatino Linotype" w:cs="Arial"/>
          <w:i/>
          <w:sz w:val="22"/>
          <w:lang w:eastAsia="es-MX"/>
        </w:rPr>
        <w:t>• 02835/INFOEM/IP/RR/2017. Ayuntamiento de Toluca. 07 de marzo de 2018. Por unanimidad. Comisionada Ponente Zulema Martínez</w:t>
      </w:r>
    </w:p>
    <w:p w14:paraId="5A0A8DE8" w14:textId="2EF6691A" w:rsidR="00083308" w:rsidRPr="0019334D" w:rsidRDefault="00083308" w:rsidP="00083308">
      <w:pPr>
        <w:autoSpaceDE w:val="0"/>
        <w:autoSpaceDN w:val="0"/>
        <w:adjustRightInd w:val="0"/>
        <w:ind w:left="709" w:right="709"/>
        <w:jc w:val="both"/>
        <w:rPr>
          <w:rFonts w:ascii="Palatino Linotype" w:hAnsi="Palatino Linotype" w:cs="Arial"/>
          <w:i/>
          <w:sz w:val="22"/>
          <w:lang w:eastAsia="es-MX"/>
        </w:rPr>
      </w:pPr>
      <w:r w:rsidRPr="0019334D">
        <w:rPr>
          <w:rFonts w:ascii="Palatino Linotype" w:hAnsi="Palatino Linotype" w:cs="Arial"/>
          <w:i/>
          <w:sz w:val="22"/>
          <w:lang w:eastAsia="es-MX"/>
        </w:rPr>
        <w:t>Sánchez.</w:t>
      </w:r>
    </w:p>
    <w:p w14:paraId="1B9D60DF" w14:textId="77777777" w:rsidR="00083308" w:rsidRPr="0019334D" w:rsidRDefault="00083308" w:rsidP="00263C5D">
      <w:pPr>
        <w:pStyle w:val="Prrafodelista"/>
        <w:widowControl w:val="0"/>
        <w:autoSpaceDE w:val="0"/>
        <w:autoSpaceDN w:val="0"/>
        <w:adjustRightInd w:val="0"/>
        <w:spacing w:line="360" w:lineRule="auto"/>
        <w:ind w:left="0"/>
        <w:jc w:val="both"/>
        <w:rPr>
          <w:rFonts w:ascii="Palatino Linotype" w:hAnsi="Palatino Linotype" w:cs="Arial"/>
          <w:lang w:eastAsia="es-MX"/>
        </w:rPr>
      </w:pPr>
    </w:p>
    <w:p w14:paraId="1EF32685" w14:textId="77777777" w:rsidR="00263C5D" w:rsidRPr="0019334D" w:rsidRDefault="00263C5D" w:rsidP="00263C5D">
      <w:pPr>
        <w:pStyle w:val="Prrafodelista"/>
        <w:widowControl w:val="0"/>
        <w:autoSpaceDE w:val="0"/>
        <w:autoSpaceDN w:val="0"/>
        <w:adjustRightInd w:val="0"/>
        <w:spacing w:line="360" w:lineRule="auto"/>
        <w:ind w:left="0"/>
        <w:jc w:val="both"/>
        <w:rPr>
          <w:rFonts w:ascii="Palatino Linotype" w:hAnsi="Palatino Linotype"/>
        </w:rPr>
      </w:pPr>
      <w:r w:rsidRPr="0019334D">
        <w:rPr>
          <w:rFonts w:ascii="Palatino Linotype" w:hAnsi="Palatino Linotype" w:cs="Arial"/>
          <w:lang w:eastAsia="es-MX"/>
        </w:rPr>
        <w:t xml:space="preserve">Por cuanto hace al </w:t>
      </w:r>
      <w:r w:rsidRPr="0019334D">
        <w:rPr>
          <w:rFonts w:ascii="Palatino Linotype" w:hAnsi="Palatino Linotype" w:cs="Arial"/>
          <w:b/>
          <w:lang w:eastAsia="es-MX"/>
        </w:rPr>
        <w:t>Registro Federal de Contribuyentes</w:t>
      </w:r>
      <w:r w:rsidRPr="0019334D">
        <w:rPr>
          <w:rFonts w:ascii="Palatino Linotype" w:hAnsi="Palatino Linotype" w:cs="Arial"/>
          <w:lang w:eastAsia="es-MX"/>
        </w:rPr>
        <w:t xml:space="preserve"> </w:t>
      </w:r>
      <w:r w:rsidRPr="0019334D">
        <w:rPr>
          <w:rFonts w:ascii="Palatino Linotype" w:hAnsi="Palatino Linotype" w:cs="Arial"/>
          <w:b/>
          <w:lang w:eastAsia="es-MX"/>
        </w:rPr>
        <w:t>de las personas físicas</w:t>
      </w:r>
      <w:r w:rsidRPr="0019334D">
        <w:rPr>
          <w:rFonts w:ascii="Palatino Linotype" w:hAnsi="Palatino Linotype" w:cs="Arial"/>
          <w:lang w:eastAsia="es-MX"/>
        </w:rPr>
        <w:t xml:space="preserve">, constituye un dato personal, ya que se genera con caracteres alfanuméricos obtenidos a partir del </w:t>
      </w:r>
      <w:r w:rsidRPr="0019334D">
        <w:rPr>
          <w:rFonts w:ascii="Palatino Linotype" w:hAnsi="Palatino Linotype" w:cs="Arial"/>
        </w:rPr>
        <w:t>nombre</w:t>
      </w:r>
      <w:r w:rsidRPr="0019334D">
        <w:rPr>
          <w:rFonts w:ascii="Palatino Linotype" w:hAnsi="Palatino Linotype" w:cs="Arial"/>
          <w:lang w:eastAsia="es-MX"/>
        </w:rPr>
        <w:t xml:space="preserve"> en mayúsculas sin acentos ni diéresis y la fecha de nacimiento de cada persona; es decir la primera letra </w:t>
      </w:r>
      <w:r w:rsidRPr="0019334D">
        <w:rPr>
          <w:rFonts w:ascii="Palatino Linotype" w:hAnsi="Palatino Linotype"/>
          <w:bCs/>
        </w:rPr>
        <w:t>del</w:t>
      </w:r>
      <w:r w:rsidRPr="0019334D">
        <w:rPr>
          <w:rFonts w:ascii="Palatino Linotype" w:hAnsi="Palatino Linotype" w:cs="Arial"/>
          <w:lang w:eastAsia="es-MX"/>
        </w:rPr>
        <w:t xml:space="preserve"> apellido paterno; seguida de la primera letra Vocal del primer </w:t>
      </w:r>
      <w:r w:rsidRPr="0019334D">
        <w:rPr>
          <w:rFonts w:ascii="Palatino Linotype" w:hAnsi="Palatino Linotype" w:cs="Arial"/>
        </w:rPr>
        <w:t>apellido</w:t>
      </w:r>
      <w:r w:rsidRPr="0019334D">
        <w:rPr>
          <w:rFonts w:ascii="Palatino Linotype" w:hAnsi="Palatino Linotype" w:cs="Arial"/>
          <w:lang w:eastAsia="es-MX"/>
        </w:rPr>
        <w:t>; seguida de la primera letra del segundo apellido y por último la primera letra del nombre, posterior la fecha de nacimiento año/mes/día</w:t>
      </w:r>
      <w:r w:rsidRPr="0019334D">
        <w:rPr>
          <w:rFonts w:ascii="Palatino Linotype" w:hAnsi="Palatino Linotype"/>
        </w:rPr>
        <w:t xml:space="preserve"> y finalmente la </w:t>
      </w:r>
      <w:proofErr w:type="spellStart"/>
      <w:r w:rsidRPr="0019334D">
        <w:rPr>
          <w:rFonts w:ascii="Palatino Linotype" w:hAnsi="Palatino Linotype"/>
        </w:rPr>
        <w:t>homoclave</w:t>
      </w:r>
      <w:proofErr w:type="spellEnd"/>
      <w:r w:rsidRPr="0019334D">
        <w:rPr>
          <w:rFonts w:ascii="Palatino Linotype" w:hAnsi="Palatino Linotype"/>
        </w:rPr>
        <w:t>; la cual, para su obtención es necesario acreditar personalidad, fecha de nacimiento entre otros con documentos oficiales.</w:t>
      </w:r>
    </w:p>
    <w:p w14:paraId="71197B8E" w14:textId="77777777" w:rsidR="00263C5D" w:rsidRPr="0019334D" w:rsidRDefault="00263C5D" w:rsidP="00263C5D">
      <w:pPr>
        <w:pStyle w:val="Prrafodelista"/>
        <w:widowControl w:val="0"/>
        <w:autoSpaceDE w:val="0"/>
        <w:autoSpaceDN w:val="0"/>
        <w:adjustRightInd w:val="0"/>
        <w:spacing w:line="360" w:lineRule="auto"/>
        <w:ind w:left="0"/>
        <w:jc w:val="both"/>
        <w:rPr>
          <w:rFonts w:ascii="Palatino Linotype" w:hAnsi="Palatino Linotype"/>
        </w:rPr>
      </w:pPr>
    </w:p>
    <w:p w14:paraId="79A5DC1C" w14:textId="77777777" w:rsidR="00263C5D" w:rsidRPr="0019334D" w:rsidRDefault="00263C5D" w:rsidP="00263C5D">
      <w:pPr>
        <w:pStyle w:val="Prrafodelista"/>
        <w:widowControl w:val="0"/>
        <w:autoSpaceDE w:val="0"/>
        <w:autoSpaceDN w:val="0"/>
        <w:adjustRightInd w:val="0"/>
        <w:spacing w:line="360" w:lineRule="auto"/>
        <w:ind w:left="0"/>
        <w:jc w:val="both"/>
        <w:rPr>
          <w:rFonts w:ascii="Palatino Linotype" w:hAnsi="Palatino Linotype"/>
          <w:b/>
          <w:bCs/>
          <w:color w:val="000000"/>
        </w:rPr>
      </w:pPr>
      <w:r w:rsidRPr="0019334D">
        <w:rPr>
          <w:rFonts w:ascii="Palatino Linotype" w:hAnsi="Palatino Linotype" w:cs="Arial"/>
          <w:lang w:eastAsia="es-MX"/>
        </w:rPr>
        <w:t xml:space="preserve">Al respecto, </w:t>
      </w:r>
      <w:r w:rsidRPr="0019334D">
        <w:rPr>
          <w:rFonts w:ascii="Palatino Linotype" w:hAnsi="Palatino Linotype" w:cs="Arial"/>
          <w:color w:val="000000"/>
        </w:rPr>
        <w:t xml:space="preserve">es </w:t>
      </w:r>
      <w:r w:rsidRPr="0019334D">
        <w:rPr>
          <w:rFonts w:ascii="Palatino Linotype" w:hAnsi="Palatino Linotype" w:cs="Arial"/>
        </w:rPr>
        <w:t>aplicable</w:t>
      </w:r>
      <w:r w:rsidRPr="0019334D">
        <w:rPr>
          <w:rFonts w:ascii="Palatino Linotype" w:hAnsi="Palatino Linotype" w:cs="Arial"/>
          <w:color w:val="000000"/>
        </w:rPr>
        <w:t xml:space="preserve"> el Criterio 19/17 de la Segunda Época, emitido por </w:t>
      </w:r>
      <w:r w:rsidRPr="0019334D">
        <w:rPr>
          <w:rFonts w:ascii="Palatino Linotype" w:eastAsia="Arial Unicode MS" w:hAnsi="Palatino Linotype" w:cs="Arial"/>
          <w:color w:val="000000"/>
        </w:rPr>
        <w:t xml:space="preserve">el Instituto Nacional de </w:t>
      </w:r>
      <w:r w:rsidRPr="0019334D">
        <w:rPr>
          <w:rFonts w:ascii="Palatino Linotype" w:hAnsi="Palatino Linotype" w:cs="Arial"/>
        </w:rPr>
        <w:t>Transparencia</w:t>
      </w:r>
      <w:r w:rsidRPr="0019334D">
        <w:rPr>
          <w:rFonts w:ascii="Palatino Linotype" w:eastAsia="Arial Unicode MS" w:hAnsi="Palatino Linotype" w:cs="Arial"/>
          <w:color w:val="000000"/>
        </w:rPr>
        <w:t>, Acceso a la Información y Protección de Datos Personales,</w:t>
      </w:r>
      <w:r w:rsidRPr="0019334D">
        <w:rPr>
          <w:rFonts w:ascii="Palatino Linotype" w:hAnsi="Palatino Linotype"/>
          <w:bCs/>
          <w:color w:val="000000"/>
        </w:rPr>
        <w:t xml:space="preserve"> que dice:</w:t>
      </w:r>
      <w:r w:rsidRPr="0019334D">
        <w:rPr>
          <w:rFonts w:ascii="Palatino Linotype" w:hAnsi="Palatino Linotype"/>
          <w:b/>
          <w:bCs/>
          <w:color w:val="000000"/>
        </w:rPr>
        <w:t xml:space="preserve"> </w:t>
      </w:r>
    </w:p>
    <w:p w14:paraId="6AFA232B" w14:textId="77777777" w:rsidR="00263C5D" w:rsidRPr="0019334D" w:rsidRDefault="00263C5D" w:rsidP="00263C5D">
      <w:pPr>
        <w:pStyle w:val="Prrafodelista"/>
        <w:widowControl w:val="0"/>
        <w:autoSpaceDE w:val="0"/>
        <w:autoSpaceDN w:val="0"/>
        <w:adjustRightInd w:val="0"/>
        <w:spacing w:line="360" w:lineRule="auto"/>
        <w:ind w:left="0"/>
        <w:jc w:val="both"/>
        <w:rPr>
          <w:rFonts w:ascii="Palatino Linotype" w:hAnsi="Palatino Linotype"/>
          <w:b/>
          <w:bCs/>
          <w:color w:val="000000"/>
        </w:rPr>
      </w:pPr>
    </w:p>
    <w:p w14:paraId="19241259" w14:textId="77777777" w:rsidR="00263C5D" w:rsidRPr="0019334D" w:rsidRDefault="00263C5D" w:rsidP="00263C5D">
      <w:pPr>
        <w:autoSpaceDE w:val="0"/>
        <w:autoSpaceDN w:val="0"/>
        <w:adjustRightInd w:val="0"/>
        <w:ind w:left="709" w:right="709"/>
        <w:jc w:val="both"/>
        <w:rPr>
          <w:rFonts w:ascii="Palatino Linotype" w:hAnsi="Palatino Linotype" w:cs="Arial"/>
          <w:bCs/>
          <w:i/>
          <w:sz w:val="22"/>
          <w:lang w:eastAsia="en-US"/>
        </w:rPr>
      </w:pPr>
      <w:r w:rsidRPr="0019334D">
        <w:rPr>
          <w:rFonts w:ascii="Palatino Linotype" w:hAnsi="Palatino Linotype" w:cs="Arial"/>
          <w:bCs/>
          <w:i/>
          <w:sz w:val="22"/>
        </w:rPr>
        <w:t>“</w:t>
      </w:r>
      <w:r w:rsidRPr="0019334D">
        <w:rPr>
          <w:rFonts w:ascii="Palatino Linotype" w:hAnsi="Palatino Linotype" w:cs="Arial"/>
          <w:b/>
          <w:bCs/>
          <w:i/>
          <w:sz w:val="22"/>
        </w:rPr>
        <w:t xml:space="preserve">Registro Federal de Contribuyentes (RFC) de personas físicas. </w:t>
      </w:r>
      <w:r w:rsidRPr="0019334D">
        <w:rPr>
          <w:rFonts w:ascii="Palatino Linotype" w:hAnsi="Palatino Linotype" w:cs="Arial"/>
          <w:b/>
          <w:bCs/>
          <w:i/>
          <w:sz w:val="22"/>
          <w:u w:val="single"/>
        </w:rPr>
        <w:t>El RFC es una clave</w:t>
      </w:r>
      <w:r w:rsidRPr="0019334D">
        <w:rPr>
          <w:rFonts w:ascii="Palatino Linotype" w:hAnsi="Palatino Linotype" w:cs="Arial"/>
          <w:bCs/>
          <w:i/>
          <w:sz w:val="22"/>
        </w:rPr>
        <w:t xml:space="preserve"> de carácter fiscal, </w:t>
      </w:r>
      <w:proofErr w:type="gramStart"/>
      <w:r w:rsidRPr="0019334D">
        <w:rPr>
          <w:rFonts w:ascii="Palatino Linotype" w:hAnsi="Palatino Linotype" w:cs="Arial"/>
          <w:bCs/>
          <w:i/>
          <w:sz w:val="22"/>
        </w:rPr>
        <w:t>única</w:t>
      </w:r>
      <w:proofErr w:type="gramEnd"/>
      <w:r w:rsidRPr="0019334D">
        <w:rPr>
          <w:rFonts w:ascii="Palatino Linotype" w:hAnsi="Palatino Linotype" w:cs="Arial"/>
          <w:bCs/>
          <w:i/>
          <w:sz w:val="22"/>
        </w:rPr>
        <w:t xml:space="preserve"> e irrepetible, </w:t>
      </w:r>
      <w:r w:rsidRPr="0019334D">
        <w:rPr>
          <w:rFonts w:ascii="Palatino Linotype" w:hAnsi="Palatino Linotype" w:cs="Arial"/>
          <w:b/>
          <w:bCs/>
          <w:i/>
          <w:sz w:val="22"/>
          <w:u w:val="single"/>
        </w:rPr>
        <w:t>que permite identificar al titular, su edad y fecha de nacimiento</w:t>
      </w:r>
      <w:r w:rsidRPr="0019334D">
        <w:rPr>
          <w:rFonts w:ascii="Palatino Linotype" w:hAnsi="Palatino Linotype" w:cs="Arial"/>
          <w:bCs/>
          <w:i/>
          <w:sz w:val="22"/>
        </w:rPr>
        <w:t xml:space="preserve">, por lo que </w:t>
      </w:r>
      <w:r w:rsidRPr="0019334D">
        <w:rPr>
          <w:rFonts w:ascii="Palatino Linotype" w:hAnsi="Palatino Linotype" w:cs="Arial"/>
          <w:b/>
          <w:bCs/>
          <w:i/>
          <w:sz w:val="22"/>
          <w:u w:val="single"/>
        </w:rPr>
        <w:t>es un dato personal de carácter confidencial</w:t>
      </w:r>
      <w:r w:rsidRPr="0019334D">
        <w:rPr>
          <w:rFonts w:ascii="Palatino Linotype" w:hAnsi="Palatino Linotype" w:cs="Arial"/>
          <w:i/>
          <w:sz w:val="22"/>
        </w:rPr>
        <w:t>.</w:t>
      </w:r>
    </w:p>
    <w:p w14:paraId="17E09F33" w14:textId="77777777" w:rsidR="00263C5D" w:rsidRPr="0019334D" w:rsidRDefault="00263C5D" w:rsidP="00263C5D">
      <w:pPr>
        <w:autoSpaceDE w:val="0"/>
        <w:autoSpaceDN w:val="0"/>
        <w:adjustRightInd w:val="0"/>
        <w:ind w:left="709" w:right="709"/>
        <w:jc w:val="both"/>
        <w:rPr>
          <w:rFonts w:ascii="Palatino Linotype" w:hAnsi="Palatino Linotype" w:cs="Arial"/>
          <w:bCs/>
          <w:i/>
          <w:sz w:val="22"/>
        </w:rPr>
      </w:pPr>
      <w:r w:rsidRPr="0019334D">
        <w:rPr>
          <w:rFonts w:ascii="Palatino Linotype" w:hAnsi="Palatino Linotype" w:cs="Arial"/>
          <w:bCs/>
          <w:i/>
          <w:sz w:val="22"/>
        </w:rPr>
        <w:t>Resoluciones:</w:t>
      </w:r>
    </w:p>
    <w:p w14:paraId="1F482A37" w14:textId="77777777" w:rsidR="00263C5D" w:rsidRPr="0019334D" w:rsidRDefault="00263C5D" w:rsidP="00263C5D">
      <w:pPr>
        <w:autoSpaceDE w:val="0"/>
        <w:autoSpaceDN w:val="0"/>
        <w:adjustRightInd w:val="0"/>
        <w:ind w:left="709" w:right="709"/>
        <w:jc w:val="both"/>
        <w:rPr>
          <w:rFonts w:ascii="Palatino Linotype" w:hAnsi="Palatino Linotype" w:cs="Arial"/>
          <w:bCs/>
          <w:i/>
          <w:sz w:val="22"/>
        </w:rPr>
      </w:pPr>
      <w:r w:rsidRPr="0019334D">
        <w:rPr>
          <w:rFonts w:ascii="Palatino Linotype" w:hAnsi="Palatino Linotype" w:cs="Arial"/>
          <w:bCs/>
          <w:i/>
          <w:sz w:val="22"/>
        </w:rPr>
        <w:t>• RRA 0189/17. Morena. 08 de febrero de 2017. Por unanimidad. Comisionado Ponente Joel Salas Suárez.</w:t>
      </w:r>
    </w:p>
    <w:p w14:paraId="2E884CC9" w14:textId="77777777" w:rsidR="00263C5D" w:rsidRPr="0019334D" w:rsidRDefault="00263C5D" w:rsidP="00263C5D">
      <w:pPr>
        <w:autoSpaceDE w:val="0"/>
        <w:autoSpaceDN w:val="0"/>
        <w:adjustRightInd w:val="0"/>
        <w:ind w:left="709" w:right="709"/>
        <w:jc w:val="both"/>
        <w:rPr>
          <w:rFonts w:ascii="Palatino Linotype" w:hAnsi="Palatino Linotype" w:cs="Arial"/>
          <w:bCs/>
          <w:i/>
          <w:sz w:val="22"/>
        </w:rPr>
      </w:pPr>
      <w:r w:rsidRPr="0019334D">
        <w:rPr>
          <w:rFonts w:ascii="Palatino Linotype" w:hAnsi="Palatino Linotype" w:cs="Arial"/>
          <w:bCs/>
          <w:i/>
          <w:sz w:val="22"/>
        </w:rPr>
        <w:t xml:space="preserve">• RRA 0677/17. Universidad Nacional Autónoma de México. 08 de marzo de 2017. Por unanimidad. Comisionado Ponente </w:t>
      </w:r>
      <w:proofErr w:type="spellStart"/>
      <w:r w:rsidRPr="0019334D">
        <w:rPr>
          <w:rFonts w:ascii="Palatino Linotype" w:hAnsi="Palatino Linotype" w:cs="Arial"/>
          <w:bCs/>
          <w:i/>
          <w:sz w:val="22"/>
        </w:rPr>
        <w:t>Rosendoevgueni</w:t>
      </w:r>
      <w:proofErr w:type="spellEnd"/>
      <w:r w:rsidRPr="0019334D">
        <w:rPr>
          <w:rFonts w:ascii="Palatino Linotype" w:hAnsi="Palatino Linotype" w:cs="Arial"/>
          <w:bCs/>
          <w:i/>
          <w:sz w:val="22"/>
        </w:rPr>
        <w:t xml:space="preserve"> Monterrey </w:t>
      </w:r>
      <w:proofErr w:type="spellStart"/>
      <w:r w:rsidRPr="0019334D">
        <w:rPr>
          <w:rFonts w:ascii="Palatino Linotype" w:hAnsi="Palatino Linotype" w:cs="Arial"/>
          <w:bCs/>
          <w:i/>
          <w:sz w:val="22"/>
        </w:rPr>
        <w:t>Chepov</w:t>
      </w:r>
      <w:proofErr w:type="spellEnd"/>
      <w:r w:rsidRPr="0019334D">
        <w:rPr>
          <w:rFonts w:ascii="Palatino Linotype" w:hAnsi="Palatino Linotype" w:cs="Arial"/>
          <w:bCs/>
          <w:i/>
          <w:sz w:val="22"/>
        </w:rPr>
        <w:t xml:space="preserve">. </w:t>
      </w:r>
    </w:p>
    <w:p w14:paraId="3DF67577" w14:textId="77777777" w:rsidR="00263C5D" w:rsidRPr="0019334D" w:rsidRDefault="00263C5D" w:rsidP="00263C5D">
      <w:pPr>
        <w:autoSpaceDE w:val="0"/>
        <w:autoSpaceDN w:val="0"/>
        <w:adjustRightInd w:val="0"/>
        <w:ind w:left="709" w:right="709"/>
        <w:jc w:val="both"/>
        <w:rPr>
          <w:rFonts w:ascii="Palatino Linotype" w:hAnsi="Palatino Linotype" w:cs="Arial"/>
          <w:i/>
          <w:sz w:val="22"/>
        </w:rPr>
      </w:pPr>
      <w:r w:rsidRPr="0019334D">
        <w:rPr>
          <w:rFonts w:ascii="Palatino Linotype" w:hAnsi="Palatino Linotype" w:cs="Arial"/>
          <w:bCs/>
          <w:i/>
          <w:sz w:val="22"/>
        </w:rPr>
        <w:lastRenderedPageBreak/>
        <w:t>• RRA 1564/17. Tribunal Electoral del Poder Judicial de la Federación. 26 de abril de 2017. Por unanimidad. Comisionado Ponente Oscar Mauricio Guerra Ford.</w:t>
      </w:r>
      <w:r w:rsidRPr="0019334D">
        <w:rPr>
          <w:rFonts w:ascii="Palatino Linotype" w:hAnsi="Palatino Linotype" w:cs="Arial"/>
          <w:i/>
          <w:sz w:val="22"/>
        </w:rPr>
        <w:t>”</w:t>
      </w:r>
    </w:p>
    <w:p w14:paraId="330523C8" w14:textId="77777777" w:rsidR="00263C5D" w:rsidRPr="0019334D" w:rsidRDefault="00263C5D" w:rsidP="00263C5D">
      <w:pPr>
        <w:autoSpaceDE w:val="0"/>
        <w:autoSpaceDN w:val="0"/>
        <w:adjustRightInd w:val="0"/>
        <w:ind w:left="709" w:right="709"/>
        <w:jc w:val="both"/>
        <w:rPr>
          <w:rFonts w:ascii="Palatino Linotype" w:hAnsi="Palatino Linotype" w:cs="Arial"/>
          <w:i/>
          <w:sz w:val="22"/>
        </w:rPr>
      </w:pPr>
      <w:r w:rsidRPr="0019334D">
        <w:rPr>
          <w:rFonts w:ascii="Palatino Linotype" w:hAnsi="Palatino Linotype" w:cs="Arial"/>
          <w:i/>
          <w:sz w:val="22"/>
        </w:rPr>
        <w:t>(Énfasis añadido)</w:t>
      </w:r>
    </w:p>
    <w:p w14:paraId="673A896B" w14:textId="77777777" w:rsidR="00263C5D" w:rsidRPr="0019334D" w:rsidRDefault="00263C5D" w:rsidP="00263C5D">
      <w:pPr>
        <w:autoSpaceDE w:val="0"/>
        <w:autoSpaceDN w:val="0"/>
        <w:adjustRightInd w:val="0"/>
        <w:spacing w:before="160" w:after="160"/>
        <w:ind w:left="709" w:right="709"/>
        <w:jc w:val="both"/>
        <w:rPr>
          <w:rFonts w:ascii="Palatino Linotype" w:hAnsi="Palatino Linotype" w:cs="Arial"/>
          <w:sz w:val="22"/>
        </w:rPr>
      </w:pPr>
    </w:p>
    <w:p w14:paraId="4BB6BEF0" w14:textId="77777777" w:rsidR="00263C5D" w:rsidRPr="0019334D" w:rsidRDefault="00263C5D" w:rsidP="00263C5D">
      <w:pPr>
        <w:pStyle w:val="Prrafodelista"/>
        <w:widowControl w:val="0"/>
        <w:autoSpaceDE w:val="0"/>
        <w:autoSpaceDN w:val="0"/>
        <w:adjustRightInd w:val="0"/>
        <w:spacing w:line="360" w:lineRule="auto"/>
        <w:ind w:left="0"/>
        <w:jc w:val="both"/>
        <w:rPr>
          <w:rFonts w:ascii="Palatino Linotype" w:hAnsi="Palatino Linotype" w:cs="Arial"/>
        </w:rPr>
      </w:pPr>
      <w:r w:rsidRPr="0019334D">
        <w:rPr>
          <w:rFonts w:ascii="Palatino Linotype" w:hAnsi="Palatino Linotype" w:cs="Arial"/>
          <w:lang w:eastAsia="es-MX"/>
        </w:rPr>
        <w:t xml:space="preserve">De lo anterior, se desprende que el Registro Federal de Contribuyentes se vincula al nombre de su </w:t>
      </w:r>
      <w:r w:rsidRPr="0019334D">
        <w:rPr>
          <w:rFonts w:ascii="Palatino Linotype" w:hAnsi="Palatino Linotype"/>
          <w:bCs/>
        </w:rPr>
        <w:t>titular</w:t>
      </w:r>
      <w:r w:rsidRPr="0019334D">
        <w:rPr>
          <w:rFonts w:ascii="Palatino Linotype" w:hAnsi="Palatino Linotype" w:cs="Arial"/>
          <w:lang w:eastAsia="es-MX"/>
        </w:rPr>
        <w:t xml:space="preserve">, permitiendo identificar la edad de la persona y fecha de nacimiento,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19334D">
        <w:rPr>
          <w:rFonts w:ascii="Palatino Linotype" w:hAnsi="Palatino Linotype"/>
          <w:lang w:eastAsia="es-MX"/>
        </w:rPr>
        <w:t>Municipios</w:t>
      </w:r>
      <w:r w:rsidRPr="0019334D">
        <w:rPr>
          <w:rFonts w:ascii="Palatino Linotype" w:hAnsi="Palatino Linotype" w:cs="Arial"/>
          <w:lang w:eastAsia="es-MX"/>
        </w:rPr>
        <w:t xml:space="preserve"> y </w:t>
      </w:r>
      <w:r w:rsidRPr="0019334D">
        <w:rPr>
          <w:rFonts w:ascii="Palatino Linotype" w:hAnsi="Palatino Linotype" w:cs="Arial"/>
        </w:rPr>
        <w:t>4 fracción XI</w:t>
      </w:r>
      <w:r w:rsidRPr="0019334D">
        <w:rPr>
          <w:rFonts w:ascii="Palatino Linotype" w:hAnsi="Palatino Linotype" w:cs="Arial"/>
          <w:lang w:eastAsia="es-MX"/>
        </w:rPr>
        <w:t xml:space="preserve"> </w:t>
      </w:r>
      <w:r w:rsidRPr="0019334D">
        <w:rPr>
          <w:rFonts w:ascii="Palatino Linotype" w:hAnsi="Palatino Linotype" w:cs="Arial"/>
        </w:rPr>
        <w:t>de la Ley de Protección de Datos Personales en Posesión de Sujetos Obligados del Estado de México y Municipios.</w:t>
      </w:r>
    </w:p>
    <w:p w14:paraId="3CC7DAB3" w14:textId="77777777" w:rsidR="00263C5D" w:rsidRPr="0019334D" w:rsidRDefault="00263C5D" w:rsidP="00263C5D">
      <w:pPr>
        <w:pStyle w:val="Prrafodelista"/>
        <w:widowControl w:val="0"/>
        <w:autoSpaceDE w:val="0"/>
        <w:autoSpaceDN w:val="0"/>
        <w:adjustRightInd w:val="0"/>
        <w:spacing w:line="360" w:lineRule="auto"/>
        <w:ind w:left="0"/>
        <w:jc w:val="both"/>
        <w:rPr>
          <w:rFonts w:ascii="Palatino Linotype" w:hAnsi="Palatino Linotype" w:cs="Arial"/>
        </w:rPr>
      </w:pPr>
    </w:p>
    <w:p w14:paraId="22D206E3" w14:textId="4284719D" w:rsidR="00C4703C" w:rsidRPr="0019334D" w:rsidRDefault="00C4703C" w:rsidP="00C4703C">
      <w:pPr>
        <w:spacing w:line="360" w:lineRule="auto"/>
        <w:jc w:val="both"/>
        <w:rPr>
          <w:rFonts w:ascii="Palatino Linotype" w:hAnsi="Palatino Linotype" w:cs="Arial"/>
          <w:bCs/>
        </w:rPr>
      </w:pPr>
      <w:r w:rsidRPr="0019334D">
        <w:rPr>
          <w:rFonts w:ascii="Palatino Linotype" w:hAnsi="Palatino Linotype" w:cs="Arial"/>
        </w:rPr>
        <w:t xml:space="preserve">Por cuanto hace a la </w:t>
      </w:r>
      <w:r w:rsidRPr="0019334D">
        <w:rPr>
          <w:rFonts w:ascii="Palatino Linotype" w:hAnsi="Palatino Linotype" w:cs="Arial"/>
          <w:b/>
        </w:rPr>
        <w:t>Clave Catastral</w:t>
      </w:r>
      <w:r w:rsidRPr="0019334D">
        <w:rPr>
          <w:rFonts w:ascii="Palatino Linotype" w:hAnsi="Palatino Linotype" w:cs="Arial"/>
          <w:lang w:eastAsia="es-CO"/>
        </w:rPr>
        <w:t xml:space="preserve">, </w:t>
      </w:r>
      <w:r w:rsidRPr="0019334D">
        <w:rPr>
          <w:rFonts w:ascii="Palatino Linotype" w:hAnsi="Palatino Linotype"/>
        </w:rPr>
        <w:t>se trata de</w:t>
      </w:r>
      <w:r w:rsidRPr="0019334D">
        <w:rPr>
          <w:rFonts w:ascii="Palatino Linotype" w:hAnsi="Palatino Linotype" w:cs="Arial"/>
        </w:rPr>
        <w:t xml:space="preserve"> información privada que sólo le atañe a sus titulares, máxime que se trata de información que no es referente a </w:t>
      </w:r>
      <w:r w:rsidRPr="0019334D">
        <w:rPr>
          <w:rFonts w:ascii="Palatino Linotype" w:hAnsi="Palatino Linotype" w:cs="Arial"/>
          <w:bCs/>
        </w:rPr>
        <w:t>servidores públicos sino de particulares.</w:t>
      </w:r>
    </w:p>
    <w:p w14:paraId="6E5EED48" w14:textId="77777777" w:rsidR="00C4703C" w:rsidRPr="0019334D" w:rsidRDefault="00C4703C" w:rsidP="00C4703C">
      <w:pPr>
        <w:spacing w:line="360" w:lineRule="auto"/>
        <w:jc w:val="both"/>
        <w:rPr>
          <w:rFonts w:ascii="Palatino Linotype" w:hAnsi="Palatino Linotype" w:cs="Arial"/>
          <w:bCs/>
        </w:rPr>
      </w:pPr>
    </w:p>
    <w:p w14:paraId="792CE52D" w14:textId="4AC1D38C" w:rsidR="00C4703C" w:rsidRPr="0019334D" w:rsidRDefault="00C4703C" w:rsidP="00C4703C">
      <w:pPr>
        <w:pStyle w:val="Prrafodelista"/>
        <w:widowControl w:val="0"/>
        <w:autoSpaceDE w:val="0"/>
        <w:autoSpaceDN w:val="0"/>
        <w:adjustRightInd w:val="0"/>
        <w:spacing w:line="360" w:lineRule="auto"/>
        <w:ind w:left="0"/>
        <w:jc w:val="both"/>
        <w:rPr>
          <w:rFonts w:ascii="Palatino Linotype" w:hAnsi="Palatino Linotype" w:cs="Arial"/>
        </w:rPr>
      </w:pPr>
      <w:r w:rsidRPr="0019334D">
        <w:rPr>
          <w:rFonts w:ascii="Palatino Linotype" w:hAnsi="Palatino Linotype"/>
        </w:rPr>
        <w:t xml:space="preserve">Lo anterior es así, pues no debe perderse de vista que </w:t>
      </w:r>
      <w:r w:rsidRPr="0019334D">
        <w:rPr>
          <w:rFonts w:ascii="Palatino Linotype" w:hAnsi="Palatino Linotype" w:cs="Arial"/>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w:t>
      </w:r>
    </w:p>
    <w:p w14:paraId="6E076DF2" w14:textId="77777777" w:rsidR="00C4703C" w:rsidRPr="0019334D" w:rsidRDefault="00C4703C" w:rsidP="00C4703C">
      <w:pPr>
        <w:pStyle w:val="Prrafodelista"/>
        <w:widowControl w:val="0"/>
        <w:autoSpaceDE w:val="0"/>
        <w:autoSpaceDN w:val="0"/>
        <w:adjustRightInd w:val="0"/>
        <w:spacing w:line="360" w:lineRule="auto"/>
        <w:ind w:left="0"/>
        <w:jc w:val="both"/>
        <w:rPr>
          <w:rFonts w:ascii="Palatino Linotype" w:hAnsi="Palatino Linotype" w:cs="Arial"/>
        </w:rPr>
      </w:pPr>
    </w:p>
    <w:p w14:paraId="5A1DD2E0" w14:textId="77777777" w:rsidR="00263C5D" w:rsidRPr="0019334D" w:rsidRDefault="00263C5D" w:rsidP="00263C5D">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19334D">
        <w:rPr>
          <w:rFonts w:ascii="Palatino Linotype" w:hAnsi="Palatino Linotype" w:cs="Arial"/>
          <w:lang w:eastAsia="es-MX"/>
        </w:rPr>
        <w:t xml:space="preserve">Por cuanto hace a la </w:t>
      </w:r>
      <w:r w:rsidRPr="0019334D">
        <w:rPr>
          <w:rFonts w:ascii="Palatino Linotype" w:hAnsi="Palatino Linotype" w:cs="Arial"/>
          <w:b/>
        </w:rPr>
        <w:t xml:space="preserve">Clave Única de Registro de Población, </w:t>
      </w:r>
      <w:r w:rsidRPr="0019334D">
        <w:rPr>
          <w:rFonts w:ascii="Palatino Linotype" w:hAnsi="Palatino Linotype" w:cs="Arial"/>
          <w:lang w:eastAsia="es-MX"/>
        </w:rPr>
        <w:t xml:space="preserve">constituye un dato </w:t>
      </w:r>
      <w:r w:rsidRPr="0019334D">
        <w:rPr>
          <w:rFonts w:ascii="Palatino Linotype" w:hAnsi="Palatino Linotype" w:cs="Arial"/>
        </w:rPr>
        <w:lastRenderedPageBreak/>
        <w:t>personal</w:t>
      </w:r>
      <w:r w:rsidRPr="0019334D">
        <w:rPr>
          <w:rFonts w:ascii="Palatino Linotype" w:hAnsi="Palatino Linotype" w:cs="Arial"/>
          <w:lang w:eastAsia="es-MX"/>
        </w:rPr>
        <w:t xml:space="preserve">, ya que </w:t>
      </w:r>
      <w:r w:rsidRPr="0019334D">
        <w:rPr>
          <w:rFonts w:ascii="Palatino Linotype" w:hAnsi="Palatino Linotype"/>
          <w:lang w:eastAsia="es-MX"/>
        </w:rPr>
        <w:t>tiene</w:t>
      </w:r>
      <w:r w:rsidRPr="0019334D">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14:paraId="452FD103" w14:textId="77777777" w:rsidR="00263C5D" w:rsidRPr="0019334D" w:rsidRDefault="00263C5D" w:rsidP="00263C5D">
      <w:pPr>
        <w:pStyle w:val="Prrafodelista"/>
        <w:widowControl w:val="0"/>
        <w:autoSpaceDE w:val="0"/>
        <w:autoSpaceDN w:val="0"/>
        <w:adjustRightInd w:val="0"/>
        <w:spacing w:line="360" w:lineRule="auto"/>
        <w:ind w:left="0"/>
        <w:jc w:val="both"/>
        <w:rPr>
          <w:rFonts w:ascii="Palatino Linotype" w:hAnsi="Palatino Linotype" w:cs="Arial"/>
          <w:lang w:eastAsia="es-MX"/>
        </w:rPr>
      </w:pPr>
    </w:p>
    <w:p w14:paraId="567240AC" w14:textId="77777777" w:rsidR="00263C5D" w:rsidRPr="0019334D" w:rsidRDefault="00263C5D" w:rsidP="00263C5D">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19334D">
        <w:rPr>
          <w:rFonts w:ascii="Palatino Linotype" w:hAnsi="Palatino Linotype" w:cs="Arial"/>
          <w:lang w:eastAsia="es-MX"/>
        </w:rPr>
        <w:t xml:space="preserve">Lo anterior, </w:t>
      </w:r>
      <w:r w:rsidRPr="0019334D">
        <w:rPr>
          <w:rFonts w:ascii="Palatino Linotype" w:hAnsi="Palatino Linotype" w:cs="Arial"/>
        </w:rPr>
        <w:t>tiene</w:t>
      </w:r>
      <w:r w:rsidRPr="0019334D">
        <w:rPr>
          <w:rFonts w:ascii="Palatino Linotype" w:hAnsi="Palatino Linotype" w:cs="Arial"/>
          <w:lang w:eastAsia="es-MX"/>
        </w:rPr>
        <w:t xml:space="preserve"> sustento en los artículos 86 y 91 de la Ley General de Población, la cual señala lo siguiente:</w:t>
      </w:r>
    </w:p>
    <w:p w14:paraId="7827E57E" w14:textId="77777777" w:rsidR="00263C5D" w:rsidRPr="0019334D" w:rsidRDefault="00263C5D" w:rsidP="00263C5D">
      <w:pPr>
        <w:pStyle w:val="Prrafodelista"/>
        <w:widowControl w:val="0"/>
        <w:autoSpaceDE w:val="0"/>
        <w:autoSpaceDN w:val="0"/>
        <w:adjustRightInd w:val="0"/>
        <w:spacing w:line="360" w:lineRule="auto"/>
        <w:ind w:left="0"/>
        <w:jc w:val="both"/>
        <w:rPr>
          <w:rFonts w:ascii="Palatino Linotype" w:hAnsi="Palatino Linotype" w:cs="Arial"/>
          <w:lang w:eastAsia="es-MX"/>
        </w:rPr>
      </w:pPr>
    </w:p>
    <w:p w14:paraId="2D9BF8E7" w14:textId="77777777" w:rsidR="00263C5D" w:rsidRPr="0019334D" w:rsidRDefault="00263C5D" w:rsidP="00263C5D">
      <w:pPr>
        <w:autoSpaceDE w:val="0"/>
        <w:autoSpaceDN w:val="0"/>
        <w:adjustRightInd w:val="0"/>
        <w:ind w:left="709" w:right="709"/>
        <w:jc w:val="both"/>
        <w:rPr>
          <w:rFonts w:ascii="Palatino Linotype" w:hAnsi="Palatino Linotype" w:cs="Arial"/>
          <w:i/>
          <w:sz w:val="22"/>
          <w:lang w:eastAsia="es-MX"/>
        </w:rPr>
      </w:pPr>
      <w:r w:rsidRPr="0019334D">
        <w:rPr>
          <w:rFonts w:ascii="Palatino Linotype" w:hAnsi="Palatino Linotype" w:cs="Arial,Bold"/>
          <w:bCs/>
          <w:i/>
          <w:sz w:val="22"/>
          <w:lang w:eastAsia="es-MX"/>
        </w:rPr>
        <w:t>“</w:t>
      </w:r>
      <w:r w:rsidRPr="0019334D">
        <w:rPr>
          <w:rFonts w:ascii="Palatino Linotype" w:hAnsi="Palatino Linotype" w:cs="Arial,Bold"/>
          <w:b/>
          <w:bCs/>
          <w:i/>
          <w:sz w:val="22"/>
          <w:lang w:eastAsia="es-MX"/>
        </w:rPr>
        <w:t xml:space="preserve">Artículo 86. </w:t>
      </w:r>
      <w:r w:rsidRPr="0019334D">
        <w:rPr>
          <w:rFonts w:ascii="Palatino Linotype" w:hAnsi="Palatino Linotype" w:cs="Arial"/>
          <w:b/>
          <w:i/>
          <w:sz w:val="22"/>
          <w:u w:val="single"/>
          <w:lang w:eastAsia="es-MX"/>
        </w:rPr>
        <w:t>El Registro Nacional de Población tiene como finalidad registrar a cada una de las personas que integran la población del país</w:t>
      </w:r>
      <w:r w:rsidRPr="0019334D">
        <w:rPr>
          <w:rFonts w:ascii="Palatino Linotype" w:hAnsi="Palatino Linotype" w:cs="Arial"/>
          <w:i/>
          <w:sz w:val="22"/>
          <w:lang w:eastAsia="es-MX"/>
        </w:rPr>
        <w:t xml:space="preserve">, con los datos que permitan certificar y acreditar </w:t>
      </w:r>
      <w:r w:rsidRPr="0019334D">
        <w:rPr>
          <w:rFonts w:ascii="Palatino Linotype" w:hAnsi="Palatino Linotype" w:cs="Arial"/>
          <w:bCs/>
          <w:i/>
          <w:sz w:val="22"/>
        </w:rPr>
        <w:t>fehacientemente</w:t>
      </w:r>
      <w:r w:rsidRPr="0019334D">
        <w:rPr>
          <w:rFonts w:ascii="Palatino Linotype" w:hAnsi="Palatino Linotype" w:cs="Arial"/>
          <w:i/>
          <w:sz w:val="22"/>
          <w:lang w:eastAsia="es-MX"/>
        </w:rPr>
        <w:t xml:space="preserve"> su identidad.</w:t>
      </w:r>
    </w:p>
    <w:p w14:paraId="53A87F92" w14:textId="77777777" w:rsidR="00263C5D" w:rsidRPr="0019334D" w:rsidRDefault="00263C5D" w:rsidP="00263C5D">
      <w:pPr>
        <w:autoSpaceDE w:val="0"/>
        <w:autoSpaceDN w:val="0"/>
        <w:adjustRightInd w:val="0"/>
        <w:ind w:left="709" w:right="709"/>
        <w:jc w:val="both"/>
        <w:rPr>
          <w:rFonts w:ascii="Palatino Linotype" w:hAnsi="Palatino Linotype" w:cs="Arial"/>
          <w:i/>
          <w:sz w:val="22"/>
          <w:lang w:eastAsia="es-MX"/>
        </w:rPr>
      </w:pPr>
      <w:r w:rsidRPr="0019334D">
        <w:rPr>
          <w:rFonts w:ascii="Palatino Linotype" w:hAnsi="Palatino Linotype" w:cs="Arial,Bold"/>
          <w:b/>
          <w:bCs/>
          <w:i/>
          <w:sz w:val="22"/>
          <w:lang w:eastAsia="es-MX"/>
        </w:rPr>
        <w:t xml:space="preserve">Artículo 91. </w:t>
      </w:r>
      <w:r w:rsidRPr="0019334D">
        <w:rPr>
          <w:rFonts w:ascii="Palatino Linotype" w:hAnsi="Palatino Linotype" w:cs="Arial"/>
          <w:b/>
          <w:i/>
          <w:sz w:val="22"/>
          <w:u w:val="single"/>
          <w:lang w:eastAsia="es-MX"/>
        </w:rPr>
        <w:t>Al incorporar a una persona en el Registro Nacional de Población</w:t>
      </w:r>
      <w:r w:rsidRPr="0019334D">
        <w:rPr>
          <w:rFonts w:ascii="Palatino Linotype" w:hAnsi="Palatino Linotype" w:cs="Arial"/>
          <w:i/>
          <w:sz w:val="22"/>
          <w:lang w:eastAsia="es-MX"/>
        </w:rPr>
        <w:t xml:space="preserve">, se le asignará una clave que se </w:t>
      </w:r>
      <w:r w:rsidRPr="0019334D">
        <w:rPr>
          <w:rFonts w:ascii="Palatino Linotype" w:hAnsi="Palatino Linotype" w:cs="Arial"/>
          <w:bCs/>
          <w:i/>
          <w:sz w:val="22"/>
        </w:rPr>
        <w:t>denominará</w:t>
      </w:r>
      <w:r w:rsidRPr="0019334D">
        <w:rPr>
          <w:rFonts w:ascii="Palatino Linotype" w:hAnsi="Palatino Linotype" w:cs="Arial"/>
          <w:i/>
          <w:sz w:val="22"/>
          <w:lang w:eastAsia="es-MX"/>
        </w:rPr>
        <w:t xml:space="preserve"> Clave Única de Registro de Población. </w:t>
      </w:r>
      <w:r w:rsidRPr="0019334D">
        <w:rPr>
          <w:rFonts w:ascii="Palatino Linotype" w:hAnsi="Palatino Linotype" w:cs="Arial"/>
          <w:b/>
          <w:i/>
          <w:sz w:val="22"/>
          <w:u w:val="single"/>
          <w:lang w:eastAsia="es-MX"/>
        </w:rPr>
        <w:t>Esta servirá para registrarla e identificarla en forma individual</w:t>
      </w:r>
      <w:r w:rsidRPr="0019334D">
        <w:rPr>
          <w:rFonts w:ascii="Palatino Linotype" w:hAnsi="Palatino Linotype" w:cs="Arial"/>
          <w:i/>
          <w:sz w:val="22"/>
          <w:lang w:eastAsia="es-MX"/>
        </w:rPr>
        <w:t>.”</w:t>
      </w:r>
    </w:p>
    <w:p w14:paraId="0232F316" w14:textId="77777777" w:rsidR="00263C5D" w:rsidRPr="0019334D" w:rsidRDefault="00263C5D" w:rsidP="00263C5D">
      <w:pPr>
        <w:autoSpaceDE w:val="0"/>
        <w:autoSpaceDN w:val="0"/>
        <w:adjustRightInd w:val="0"/>
        <w:ind w:left="709" w:right="709"/>
        <w:jc w:val="both"/>
        <w:rPr>
          <w:rFonts w:ascii="Palatino Linotype" w:hAnsi="Palatino Linotype" w:cs="Arial"/>
          <w:i/>
          <w:sz w:val="22"/>
        </w:rPr>
      </w:pPr>
      <w:r w:rsidRPr="0019334D">
        <w:rPr>
          <w:rFonts w:ascii="Palatino Linotype" w:hAnsi="Palatino Linotype" w:cs="Arial"/>
          <w:i/>
          <w:sz w:val="22"/>
        </w:rPr>
        <w:t>(Énfasis añadido)</w:t>
      </w:r>
    </w:p>
    <w:p w14:paraId="77A44DCF" w14:textId="77777777" w:rsidR="00263C5D" w:rsidRPr="0019334D" w:rsidRDefault="00263C5D" w:rsidP="00263C5D">
      <w:pPr>
        <w:autoSpaceDE w:val="0"/>
        <w:autoSpaceDN w:val="0"/>
        <w:adjustRightInd w:val="0"/>
        <w:spacing w:before="160" w:after="160"/>
        <w:ind w:left="709" w:right="709"/>
        <w:jc w:val="both"/>
        <w:rPr>
          <w:rFonts w:ascii="Palatino Linotype" w:hAnsi="Palatino Linotype" w:cs="Arial"/>
          <w:sz w:val="22"/>
        </w:rPr>
      </w:pPr>
    </w:p>
    <w:p w14:paraId="7549EE97" w14:textId="77777777" w:rsidR="00263C5D" w:rsidRPr="0019334D" w:rsidRDefault="00263C5D" w:rsidP="00263C5D">
      <w:pPr>
        <w:pStyle w:val="Prrafodelista"/>
        <w:widowControl w:val="0"/>
        <w:autoSpaceDE w:val="0"/>
        <w:autoSpaceDN w:val="0"/>
        <w:adjustRightInd w:val="0"/>
        <w:spacing w:line="360" w:lineRule="auto"/>
        <w:ind w:left="0"/>
        <w:jc w:val="both"/>
        <w:rPr>
          <w:rFonts w:ascii="Palatino Linotype" w:hAnsi="Palatino Linotype"/>
          <w:lang w:eastAsia="es-MX"/>
        </w:rPr>
      </w:pPr>
      <w:r w:rsidRPr="0019334D">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w:t>
      </w:r>
      <w:r w:rsidRPr="0019334D">
        <w:rPr>
          <w:rFonts w:ascii="Palatino Linotype" w:hAnsi="Palatino Linotype"/>
          <w:bCs/>
        </w:rPr>
        <w:t>identidad</w:t>
      </w:r>
      <w:r w:rsidRPr="0019334D">
        <w:rPr>
          <w:rFonts w:ascii="Palatino Linotype" w:hAnsi="Palatino Linotype"/>
          <w:lang w:eastAsia="es-MX"/>
        </w:rPr>
        <w:t xml:space="preserve"> (acta de nacimiento, carta de naturalización o documento </w:t>
      </w:r>
      <w:r w:rsidRPr="0019334D">
        <w:rPr>
          <w:rFonts w:ascii="Palatino Linotype" w:hAnsi="Palatino Linotype" w:cs="Arial"/>
          <w:lang w:eastAsia="es-MX"/>
        </w:rPr>
        <w:t>migratorio</w:t>
      </w:r>
      <w:r w:rsidRPr="0019334D">
        <w:rPr>
          <w:rFonts w:ascii="Palatino Linotype" w:hAnsi="Palatino Linotype"/>
          <w:lang w:eastAsia="es-MX"/>
        </w:rPr>
        <w:t xml:space="preserve">), la </w:t>
      </w:r>
      <w:r w:rsidRPr="0019334D">
        <w:rPr>
          <w:rFonts w:ascii="Palatino Linotype" w:hAnsi="Palatino Linotype" w:cs="Arial"/>
        </w:rPr>
        <w:t>cual</w:t>
      </w:r>
      <w:r w:rsidRPr="0019334D">
        <w:rPr>
          <w:rFonts w:ascii="Palatino Linotype" w:hAnsi="Palatino Linotype"/>
          <w:lang w:eastAsia="es-MX"/>
        </w:rPr>
        <w:t xml:space="preserve"> se integra de</w:t>
      </w:r>
      <w:r w:rsidRPr="0019334D">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19334D">
        <w:rPr>
          <w:rFonts w:ascii="Palatino Linotype" w:hAnsi="Palatino Linotype"/>
          <w:lang w:eastAsia="es-MX"/>
        </w:rPr>
        <w:t xml:space="preserve">; sexo; </w:t>
      </w:r>
      <w:r w:rsidRPr="0019334D">
        <w:rPr>
          <w:rFonts w:ascii="Palatino Linotype" w:hAnsi="Palatino Linotype" w:cs="Arial"/>
          <w:lang w:eastAsia="es-MX"/>
        </w:rPr>
        <w:t>Entidad</w:t>
      </w:r>
      <w:r w:rsidRPr="0019334D">
        <w:rPr>
          <w:rFonts w:ascii="Palatino Linotype" w:hAnsi="Palatino Linotype"/>
          <w:lang w:eastAsia="es-MX"/>
        </w:rPr>
        <w:t xml:space="preserve"> Federativa de nacimiento; consonantes internas del nombre y apellidos; un diferenciador de homonimia y siglo; así como un dígito verificador.</w:t>
      </w:r>
    </w:p>
    <w:p w14:paraId="30531975" w14:textId="77777777" w:rsidR="00263C5D" w:rsidRPr="0019334D" w:rsidRDefault="00263C5D" w:rsidP="00263C5D">
      <w:pPr>
        <w:pStyle w:val="Prrafodelista"/>
        <w:widowControl w:val="0"/>
        <w:autoSpaceDE w:val="0"/>
        <w:autoSpaceDN w:val="0"/>
        <w:adjustRightInd w:val="0"/>
        <w:spacing w:line="360" w:lineRule="auto"/>
        <w:ind w:left="0"/>
        <w:jc w:val="both"/>
        <w:rPr>
          <w:rFonts w:ascii="Palatino Linotype" w:hAnsi="Palatino Linotype"/>
          <w:lang w:eastAsia="es-MX"/>
        </w:rPr>
      </w:pPr>
    </w:p>
    <w:p w14:paraId="7F04680E" w14:textId="77777777" w:rsidR="00263C5D" w:rsidRPr="0019334D" w:rsidRDefault="00263C5D" w:rsidP="00263C5D">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19334D">
        <w:rPr>
          <w:rFonts w:ascii="Palatino Linotype" w:hAnsi="Palatino Linotype" w:cs="Arial"/>
          <w:lang w:eastAsia="es-MX"/>
        </w:rPr>
        <w:t xml:space="preserve">Al respecto, el </w:t>
      </w:r>
      <w:r w:rsidRPr="0019334D">
        <w:rPr>
          <w:rFonts w:ascii="Palatino Linotype" w:eastAsia="Arial Unicode MS" w:hAnsi="Palatino Linotype" w:cs="Arial"/>
        </w:rPr>
        <w:t>Instituto Nacional de Transparencia, Acceso a la Información y Protección de Datos Personales (INAI),</w:t>
      </w:r>
      <w:r w:rsidRPr="0019334D">
        <w:rPr>
          <w:rFonts w:ascii="Palatino Linotype" w:hAnsi="Palatino Linotype" w:cs="Arial"/>
          <w:lang w:eastAsia="es-MX"/>
        </w:rPr>
        <w:t xml:space="preserve"> a través del Criterio 18/17 de la Segunda Época, </w:t>
      </w:r>
      <w:r w:rsidRPr="0019334D">
        <w:rPr>
          <w:rFonts w:ascii="Palatino Linotype" w:hAnsi="Palatino Linotype" w:cs="Arial"/>
          <w:lang w:eastAsia="es-MX"/>
        </w:rPr>
        <w:lastRenderedPageBreak/>
        <w:t>señala literalmente lo siguiente:</w:t>
      </w:r>
    </w:p>
    <w:p w14:paraId="6718D705" w14:textId="77777777" w:rsidR="00263C5D" w:rsidRPr="0019334D" w:rsidRDefault="00263C5D" w:rsidP="00263C5D">
      <w:pPr>
        <w:pStyle w:val="Prrafodelista"/>
        <w:widowControl w:val="0"/>
        <w:autoSpaceDE w:val="0"/>
        <w:autoSpaceDN w:val="0"/>
        <w:adjustRightInd w:val="0"/>
        <w:spacing w:line="360" w:lineRule="auto"/>
        <w:ind w:left="0"/>
        <w:jc w:val="both"/>
        <w:rPr>
          <w:rFonts w:ascii="Palatino Linotype" w:hAnsi="Palatino Linotype" w:cs="Arial"/>
          <w:lang w:eastAsia="es-MX"/>
        </w:rPr>
      </w:pPr>
    </w:p>
    <w:p w14:paraId="3EFDD76C" w14:textId="77777777" w:rsidR="00263C5D" w:rsidRPr="0019334D" w:rsidRDefault="00263C5D" w:rsidP="00263C5D">
      <w:pPr>
        <w:autoSpaceDE w:val="0"/>
        <w:autoSpaceDN w:val="0"/>
        <w:adjustRightInd w:val="0"/>
        <w:ind w:left="709" w:right="709"/>
        <w:jc w:val="both"/>
        <w:rPr>
          <w:rFonts w:ascii="Palatino Linotype" w:hAnsi="Palatino Linotype" w:cs="Arial"/>
          <w:i/>
          <w:sz w:val="22"/>
          <w:lang w:eastAsia="es-MX"/>
        </w:rPr>
      </w:pPr>
      <w:r w:rsidRPr="0019334D">
        <w:rPr>
          <w:rFonts w:ascii="Palatino Linotype" w:hAnsi="Palatino Linotype" w:cs="Arial"/>
          <w:i/>
          <w:sz w:val="22"/>
          <w:lang w:eastAsia="es-MX"/>
        </w:rPr>
        <w:t>“</w:t>
      </w:r>
      <w:r w:rsidRPr="0019334D">
        <w:rPr>
          <w:rFonts w:ascii="Palatino Linotype" w:hAnsi="Palatino Linotype" w:cs="Arial"/>
          <w:b/>
          <w:i/>
          <w:sz w:val="22"/>
          <w:lang w:eastAsia="es-MX"/>
        </w:rPr>
        <w:t>Clave Única de Registro de Población (CURP).</w:t>
      </w:r>
      <w:r w:rsidRPr="0019334D">
        <w:rPr>
          <w:rFonts w:ascii="Palatino Linotype" w:hAnsi="Palatino Linotype" w:cs="Arial"/>
          <w:i/>
          <w:sz w:val="22"/>
          <w:lang w:eastAsia="es-MX"/>
        </w:rPr>
        <w:t xml:space="preserve"> </w:t>
      </w:r>
      <w:r w:rsidRPr="0019334D">
        <w:rPr>
          <w:rFonts w:ascii="Palatino Linotype" w:hAnsi="Palatino Linotype" w:cs="Arial"/>
          <w:b/>
          <w:i/>
          <w:sz w:val="22"/>
          <w:u w:val="single"/>
          <w:lang w:eastAsia="es-MX"/>
        </w:rPr>
        <w:t>La Clave Única de Registro de Población se integra por datos personales que sólo conciernen al particular titular</w:t>
      </w:r>
      <w:r w:rsidRPr="0019334D">
        <w:rPr>
          <w:rFonts w:ascii="Palatino Linotype" w:hAnsi="Palatino Linotype" w:cs="Arial"/>
          <w:i/>
          <w:sz w:val="22"/>
          <w:lang w:eastAsia="es-MX"/>
        </w:rPr>
        <w:t xml:space="preserve"> de la misma, </w:t>
      </w:r>
      <w:r w:rsidRPr="0019334D">
        <w:rPr>
          <w:rFonts w:ascii="Palatino Linotype" w:hAnsi="Palatino Linotype" w:cs="Arial"/>
          <w:b/>
          <w:i/>
          <w:sz w:val="22"/>
          <w:u w:val="single"/>
          <w:lang w:eastAsia="es-MX"/>
        </w:rPr>
        <w:t>como lo son su nombre, apellidos, fecha de nacimiento, lugar de nacimiento y sexo</w:t>
      </w:r>
      <w:r w:rsidRPr="0019334D">
        <w:rPr>
          <w:rFonts w:ascii="Palatino Linotype" w:hAnsi="Palatino Linotype" w:cs="Arial"/>
          <w:i/>
          <w:sz w:val="22"/>
          <w:lang w:eastAsia="es-MX"/>
        </w:rPr>
        <w:t xml:space="preserve">. Dichos datos, constituyen información que distingue plenamente a una persona física del resto de los habitantes del país, </w:t>
      </w:r>
      <w:r w:rsidRPr="0019334D">
        <w:rPr>
          <w:rFonts w:ascii="Palatino Linotype" w:hAnsi="Palatino Linotype" w:cs="Arial"/>
          <w:b/>
          <w:i/>
          <w:sz w:val="22"/>
          <w:u w:val="single"/>
          <w:lang w:eastAsia="es-MX"/>
        </w:rPr>
        <w:t>por lo que la CURP está considerada como información confidencial</w:t>
      </w:r>
      <w:r w:rsidRPr="0019334D">
        <w:rPr>
          <w:rFonts w:ascii="Palatino Linotype" w:hAnsi="Palatino Linotype" w:cs="Arial"/>
          <w:i/>
          <w:sz w:val="22"/>
          <w:lang w:eastAsia="es-MX"/>
        </w:rPr>
        <w:t xml:space="preserve">. </w:t>
      </w:r>
    </w:p>
    <w:p w14:paraId="2B3E26B3" w14:textId="77777777" w:rsidR="00263C5D" w:rsidRPr="0019334D" w:rsidRDefault="00263C5D" w:rsidP="00263C5D">
      <w:pPr>
        <w:autoSpaceDE w:val="0"/>
        <w:autoSpaceDN w:val="0"/>
        <w:adjustRightInd w:val="0"/>
        <w:ind w:left="709" w:right="709"/>
        <w:jc w:val="both"/>
        <w:rPr>
          <w:rFonts w:ascii="Palatino Linotype" w:hAnsi="Palatino Linotype" w:cs="Arial"/>
          <w:bCs/>
          <w:i/>
          <w:sz w:val="22"/>
          <w:lang w:eastAsia="es-MX"/>
        </w:rPr>
      </w:pPr>
      <w:r w:rsidRPr="0019334D">
        <w:rPr>
          <w:rFonts w:ascii="Palatino Linotype" w:hAnsi="Palatino Linotype" w:cs="Arial"/>
          <w:bCs/>
          <w:i/>
          <w:sz w:val="22"/>
          <w:lang w:eastAsia="es-MX"/>
        </w:rPr>
        <w:t>Resoluciones:</w:t>
      </w:r>
    </w:p>
    <w:p w14:paraId="0A5F5A0D" w14:textId="77777777" w:rsidR="00263C5D" w:rsidRPr="0019334D" w:rsidRDefault="00263C5D" w:rsidP="00263C5D">
      <w:pPr>
        <w:autoSpaceDE w:val="0"/>
        <w:autoSpaceDN w:val="0"/>
        <w:adjustRightInd w:val="0"/>
        <w:ind w:left="709" w:right="709"/>
        <w:jc w:val="both"/>
        <w:rPr>
          <w:rFonts w:ascii="Palatino Linotype" w:hAnsi="Palatino Linotype" w:cs="Arial"/>
          <w:bCs/>
          <w:i/>
          <w:sz w:val="22"/>
          <w:lang w:eastAsia="es-MX"/>
        </w:rPr>
      </w:pPr>
      <w:r w:rsidRPr="0019334D">
        <w:rPr>
          <w:rFonts w:ascii="Palatino Linotype" w:hAnsi="Palatino Linotype" w:cs="Arial"/>
          <w:bCs/>
          <w:i/>
          <w:sz w:val="22"/>
          <w:lang w:eastAsia="es-MX"/>
        </w:rPr>
        <w:t xml:space="preserve">• RRA 3995/16. Secretaría de la Defensa Nacional. 1 de febrero de 2017. Por unanimidad. Comisionado Ponente </w:t>
      </w:r>
      <w:proofErr w:type="spellStart"/>
      <w:r w:rsidRPr="0019334D">
        <w:rPr>
          <w:rFonts w:ascii="Palatino Linotype" w:hAnsi="Palatino Linotype" w:cs="Arial"/>
          <w:bCs/>
          <w:i/>
          <w:sz w:val="22"/>
          <w:lang w:eastAsia="es-MX"/>
        </w:rPr>
        <w:t>Rosendoevgueni</w:t>
      </w:r>
      <w:proofErr w:type="spellEnd"/>
      <w:r w:rsidRPr="0019334D">
        <w:rPr>
          <w:rFonts w:ascii="Palatino Linotype" w:hAnsi="Palatino Linotype" w:cs="Arial"/>
          <w:bCs/>
          <w:i/>
          <w:sz w:val="22"/>
          <w:lang w:eastAsia="es-MX"/>
        </w:rPr>
        <w:t xml:space="preserve"> Monterrey </w:t>
      </w:r>
      <w:proofErr w:type="spellStart"/>
      <w:r w:rsidRPr="0019334D">
        <w:rPr>
          <w:rFonts w:ascii="Palatino Linotype" w:hAnsi="Palatino Linotype" w:cs="Arial"/>
          <w:bCs/>
          <w:i/>
          <w:sz w:val="22"/>
          <w:lang w:eastAsia="es-MX"/>
        </w:rPr>
        <w:t>Chepov</w:t>
      </w:r>
      <w:proofErr w:type="spellEnd"/>
      <w:r w:rsidRPr="0019334D">
        <w:rPr>
          <w:rFonts w:ascii="Palatino Linotype" w:hAnsi="Palatino Linotype" w:cs="Arial"/>
          <w:bCs/>
          <w:i/>
          <w:sz w:val="22"/>
          <w:lang w:eastAsia="es-MX"/>
        </w:rPr>
        <w:t>.</w:t>
      </w:r>
    </w:p>
    <w:p w14:paraId="070E60F8" w14:textId="77777777" w:rsidR="00263C5D" w:rsidRPr="0019334D" w:rsidRDefault="00263C5D" w:rsidP="00263C5D">
      <w:pPr>
        <w:autoSpaceDE w:val="0"/>
        <w:autoSpaceDN w:val="0"/>
        <w:adjustRightInd w:val="0"/>
        <w:ind w:left="709" w:right="709"/>
        <w:jc w:val="both"/>
        <w:rPr>
          <w:rFonts w:ascii="Palatino Linotype" w:hAnsi="Palatino Linotype" w:cs="Arial"/>
          <w:bCs/>
          <w:i/>
          <w:sz w:val="22"/>
          <w:lang w:eastAsia="es-MX"/>
        </w:rPr>
      </w:pPr>
      <w:r w:rsidRPr="0019334D">
        <w:rPr>
          <w:rFonts w:ascii="Palatino Linotype" w:hAnsi="Palatino Linotype" w:cs="Arial"/>
          <w:bCs/>
          <w:i/>
          <w:sz w:val="22"/>
          <w:lang w:eastAsia="es-MX"/>
        </w:rPr>
        <w:t xml:space="preserve">• RRA 0937/17. Senado de la República. 15 de marzo de 2017. Por unanimidad. Comisionada </w:t>
      </w:r>
      <w:r w:rsidRPr="0019334D">
        <w:rPr>
          <w:rFonts w:ascii="Palatino Linotype" w:hAnsi="Palatino Linotype" w:cs="Arial"/>
          <w:i/>
          <w:sz w:val="22"/>
          <w:lang w:eastAsia="es-MX"/>
        </w:rPr>
        <w:t>Ponente</w:t>
      </w:r>
      <w:r w:rsidRPr="0019334D">
        <w:rPr>
          <w:rFonts w:ascii="Palatino Linotype" w:hAnsi="Palatino Linotype" w:cs="Arial"/>
          <w:bCs/>
          <w:i/>
          <w:sz w:val="22"/>
          <w:lang w:eastAsia="es-MX"/>
        </w:rPr>
        <w:t xml:space="preserve"> Ximena Puente de la Mora. </w:t>
      </w:r>
    </w:p>
    <w:p w14:paraId="4DAABF11" w14:textId="77777777" w:rsidR="00263C5D" w:rsidRPr="0019334D" w:rsidRDefault="00263C5D" w:rsidP="00263C5D">
      <w:pPr>
        <w:autoSpaceDE w:val="0"/>
        <w:autoSpaceDN w:val="0"/>
        <w:adjustRightInd w:val="0"/>
        <w:ind w:left="709" w:right="709"/>
        <w:jc w:val="both"/>
        <w:rPr>
          <w:rFonts w:ascii="Palatino Linotype" w:hAnsi="Palatino Linotype" w:cs="Arial"/>
          <w:i/>
          <w:sz w:val="22"/>
          <w:lang w:eastAsia="es-MX"/>
        </w:rPr>
      </w:pPr>
      <w:r w:rsidRPr="0019334D">
        <w:rPr>
          <w:rFonts w:ascii="Palatino Linotype" w:hAnsi="Palatino Linotype" w:cs="Arial"/>
          <w:bCs/>
          <w:i/>
          <w:sz w:val="22"/>
          <w:lang w:eastAsia="es-MX"/>
        </w:rPr>
        <w:t xml:space="preserve">• RRA 0478/17. Secretaría de Relaciones Exteriores. 26 de abril de 2017. Por unanimidad. </w:t>
      </w:r>
      <w:r w:rsidRPr="0019334D">
        <w:rPr>
          <w:rFonts w:ascii="Palatino Linotype" w:hAnsi="Palatino Linotype" w:cs="Arial"/>
          <w:i/>
          <w:sz w:val="22"/>
          <w:lang w:eastAsia="es-MX"/>
        </w:rPr>
        <w:t>Comisionada</w:t>
      </w:r>
      <w:r w:rsidRPr="0019334D">
        <w:rPr>
          <w:rFonts w:ascii="Palatino Linotype" w:hAnsi="Palatino Linotype" w:cs="Arial"/>
          <w:bCs/>
          <w:i/>
          <w:sz w:val="22"/>
          <w:lang w:eastAsia="es-MX"/>
        </w:rPr>
        <w:t xml:space="preserve"> Ponente Areli Cano Guadiana.</w:t>
      </w:r>
      <w:r w:rsidRPr="0019334D">
        <w:rPr>
          <w:rFonts w:ascii="Palatino Linotype" w:hAnsi="Palatino Linotype" w:cs="Arial"/>
          <w:i/>
          <w:sz w:val="22"/>
          <w:lang w:eastAsia="es-MX"/>
        </w:rPr>
        <w:t>”</w:t>
      </w:r>
    </w:p>
    <w:p w14:paraId="2A70D920" w14:textId="77777777" w:rsidR="00263C5D" w:rsidRPr="0019334D" w:rsidRDefault="00263C5D" w:rsidP="00263C5D">
      <w:pPr>
        <w:autoSpaceDE w:val="0"/>
        <w:autoSpaceDN w:val="0"/>
        <w:adjustRightInd w:val="0"/>
        <w:ind w:left="709" w:right="709"/>
        <w:jc w:val="both"/>
        <w:rPr>
          <w:rFonts w:ascii="Palatino Linotype" w:hAnsi="Palatino Linotype" w:cs="Arial"/>
          <w:i/>
          <w:sz w:val="22"/>
        </w:rPr>
      </w:pPr>
      <w:r w:rsidRPr="0019334D">
        <w:rPr>
          <w:rFonts w:ascii="Palatino Linotype" w:hAnsi="Palatino Linotype" w:cs="Arial"/>
          <w:i/>
          <w:sz w:val="22"/>
        </w:rPr>
        <w:t>(Énfasis añadido)</w:t>
      </w:r>
    </w:p>
    <w:p w14:paraId="46467452" w14:textId="77777777" w:rsidR="00263C5D" w:rsidRPr="0019334D" w:rsidRDefault="00263C5D" w:rsidP="00263C5D">
      <w:pPr>
        <w:autoSpaceDE w:val="0"/>
        <w:autoSpaceDN w:val="0"/>
        <w:adjustRightInd w:val="0"/>
        <w:spacing w:before="120" w:after="120"/>
        <w:ind w:left="709" w:right="709"/>
        <w:jc w:val="both"/>
        <w:rPr>
          <w:rFonts w:ascii="Palatino Linotype" w:hAnsi="Palatino Linotype" w:cs="Arial"/>
          <w:sz w:val="22"/>
        </w:rPr>
      </w:pPr>
    </w:p>
    <w:p w14:paraId="1B5BA462" w14:textId="25BE01C2" w:rsidR="00083308" w:rsidRPr="0019334D" w:rsidRDefault="00263C5D" w:rsidP="00263C5D">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19334D">
        <w:rPr>
          <w:rFonts w:ascii="Palatino Linotype" w:hAnsi="Palatino Linotype" w:cs="Arial"/>
          <w:lang w:eastAsia="es-MX"/>
        </w:rPr>
        <w:t xml:space="preserve">De lo anterior, se desprende que la </w:t>
      </w:r>
      <w:r w:rsidRPr="0019334D">
        <w:rPr>
          <w:rFonts w:ascii="Palatino Linotype" w:hAnsi="Palatino Linotype"/>
          <w:lang w:eastAsia="es-MX"/>
        </w:rPr>
        <w:t xml:space="preserve">Clave Única de Registro de Población, </w:t>
      </w:r>
      <w:r w:rsidRPr="0019334D">
        <w:rPr>
          <w:rFonts w:ascii="Palatino Linotype" w:hAnsi="Palatino Linotype" w:cs="Arial"/>
          <w:lang w:eastAsia="es-MX"/>
        </w:rPr>
        <w:t xml:space="preserve">se encuentra vinculado al nombre y apellidos de la persona, permitiendo identificar fecha y lugar de nacimiento, así como el sexo; datos que únicamente le atañen a su titular, por lo que, ésta constituye un dato </w:t>
      </w:r>
      <w:r w:rsidRPr="0019334D">
        <w:rPr>
          <w:rFonts w:ascii="Palatino Linotype" w:hAnsi="Palatino Linotype"/>
          <w:bCs/>
        </w:rPr>
        <w:t>personal</w:t>
      </w:r>
      <w:r w:rsidRPr="0019334D">
        <w:rPr>
          <w:rFonts w:ascii="Palatino Linotype" w:hAnsi="Palatino Linotype" w:cs="Arial"/>
          <w:lang w:eastAsia="es-MX"/>
        </w:rPr>
        <w:t xml:space="preserve"> que concierne a una persona física identificada e identificable en términos de los artículos 3 fracción IX de la Ley de Transparencia y Acceso a la Información Pública del Estado de México y Municipios y </w:t>
      </w:r>
      <w:r w:rsidRPr="0019334D">
        <w:rPr>
          <w:rFonts w:ascii="Palatino Linotype" w:hAnsi="Palatino Linotype" w:cs="Arial"/>
        </w:rPr>
        <w:t>4 fracción XI</w:t>
      </w:r>
      <w:r w:rsidRPr="0019334D">
        <w:rPr>
          <w:rFonts w:ascii="Palatino Linotype" w:hAnsi="Palatino Linotype" w:cs="Arial"/>
          <w:lang w:eastAsia="es-MX"/>
        </w:rPr>
        <w:t xml:space="preserve"> </w:t>
      </w:r>
      <w:r w:rsidRPr="0019334D">
        <w:rPr>
          <w:rFonts w:ascii="Palatino Linotype" w:hAnsi="Palatino Linotype" w:cs="Arial"/>
        </w:rPr>
        <w:t>de la Ley de Protección de Datos Personales en Posesión de Sujetos Obligados del Estado de México y Municipios</w:t>
      </w:r>
      <w:r w:rsidRPr="0019334D">
        <w:rPr>
          <w:rFonts w:ascii="Palatino Linotype" w:hAnsi="Palatino Linotype" w:cs="Arial"/>
          <w:lang w:eastAsia="es-MX"/>
        </w:rPr>
        <w:t>.</w:t>
      </w:r>
    </w:p>
    <w:p w14:paraId="73925EDA" w14:textId="77777777" w:rsidR="00263C5D" w:rsidRPr="0019334D" w:rsidRDefault="00263C5D" w:rsidP="00263C5D">
      <w:pPr>
        <w:spacing w:before="100" w:beforeAutospacing="1" w:after="100" w:afterAutospacing="1" w:line="360" w:lineRule="auto"/>
        <w:contextualSpacing/>
        <w:jc w:val="both"/>
        <w:rPr>
          <w:rFonts w:ascii="Palatino Linotype" w:hAnsi="Palatino Linotype" w:cs="Arial"/>
          <w:lang w:val="es-ES_tradnl"/>
        </w:rPr>
      </w:pPr>
      <w:r w:rsidRPr="0019334D">
        <w:rPr>
          <w:rFonts w:ascii="Palatino Linotype" w:hAnsi="Palatino Linotype" w:cs="Arial"/>
          <w:lang w:val="es-ES_tradnl"/>
        </w:rPr>
        <w:t xml:space="preserve">Por </w:t>
      </w:r>
      <w:r w:rsidRPr="0019334D">
        <w:rPr>
          <w:rFonts w:ascii="Palatino Linotype" w:hAnsi="Palatino Linotype" w:cs="Arial"/>
          <w:lang w:eastAsia="es-MX"/>
        </w:rPr>
        <w:t>ende</w:t>
      </w:r>
      <w:r w:rsidRPr="0019334D">
        <w:rPr>
          <w:rFonts w:ascii="Palatino Linotype" w:hAnsi="Palatino Linotype" w:cs="Arial"/>
          <w:lang w:val="es-ES_tradnl"/>
        </w:rPr>
        <w:t xml:space="preserve">, </w:t>
      </w:r>
      <w:r w:rsidRPr="0019334D">
        <w:rPr>
          <w:rFonts w:ascii="Palatino Linotype" w:hAnsi="Palatino Linotype" w:cs="Arial"/>
          <w:b/>
          <w:lang w:val="es-ES_tradnl"/>
        </w:rPr>
        <w:t>EL SUJETO OBLIGADO</w:t>
      </w:r>
      <w:r w:rsidRPr="0019334D">
        <w:rPr>
          <w:rFonts w:ascii="Palatino Linotype" w:hAnsi="Palatino Linotype" w:cs="Arial"/>
          <w:lang w:val="es-ES_tradnl"/>
        </w:rPr>
        <w:t xml:space="preserve"> debe testar los datos personales, sin pasar por alto que la clasificación respectiva tiene </w:t>
      </w:r>
      <w:r w:rsidRPr="0019334D">
        <w:rPr>
          <w:rFonts w:ascii="Palatino Linotype" w:hAnsi="Palatino Linotype" w:cs="Arial"/>
        </w:rPr>
        <w:t>que</w:t>
      </w:r>
      <w:r w:rsidRPr="0019334D">
        <w:rPr>
          <w:rFonts w:ascii="Palatino Linotype" w:hAnsi="Palatino Linotype" w:cs="Arial"/>
          <w:lang w:val="es-ES_tradnl"/>
        </w:rPr>
        <w:t xml:space="preserve"> cumplirse a través de la forma y formalidades que la Ley impone; </w:t>
      </w:r>
      <w:r w:rsidRPr="0019334D">
        <w:rPr>
          <w:rFonts w:ascii="Palatino Linotype" w:hAnsi="Palatino Linotype" w:cs="Arial"/>
        </w:rPr>
        <w:t>es</w:t>
      </w:r>
      <w:r w:rsidRPr="0019334D">
        <w:rPr>
          <w:rFonts w:ascii="Palatino Linotype" w:hAnsi="Palatino Linotype" w:cs="Arial"/>
          <w:lang w:val="es-ES_tradnl"/>
        </w:rPr>
        <w:t xml:space="preserve"> decir, mediante Acuerdo debidamente fundado y motivado, en </w:t>
      </w:r>
      <w:r w:rsidRPr="0019334D">
        <w:rPr>
          <w:rFonts w:ascii="Palatino Linotype" w:hAnsi="Palatino Linotype" w:cs="Arial"/>
          <w:noProof/>
          <w:lang w:eastAsia="es-MX"/>
        </w:rPr>
        <w:t>términos</w:t>
      </w:r>
      <w:r w:rsidRPr="0019334D">
        <w:rPr>
          <w:rFonts w:ascii="Palatino Linotype" w:hAnsi="Palatino Linotype" w:cs="Arial"/>
          <w:lang w:val="es-ES_tradnl"/>
        </w:rPr>
        <w:t xml:space="preserve"> de los numerales 49, fracción VIII y 132, fracciones II y III de la Ley de </w:t>
      </w:r>
      <w:r w:rsidRPr="0019334D">
        <w:rPr>
          <w:rFonts w:ascii="Palatino Linotype" w:hAnsi="Palatino Linotype" w:cs="Arial"/>
          <w:lang w:val="es-ES_tradnl"/>
        </w:rPr>
        <w:lastRenderedPageBreak/>
        <w:t>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14DC449" w14:textId="77777777" w:rsidR="00263C5D" w:rsidRPr="0019334D" w:rsidRDefault="00263C5D" w:rsidP="00263C5D">
      <w:pPr>
        <w:ind w:left="851" w:right="616"/>
        <w:jc w:val="center"/>
        <w:rPr>
          <w:rFonts w:ascii="Palatino Linotype" w:hAnsi="Palatino Linotype" w:cs="Arial"/>
          <w:b/>
          <w:i/>
          <w:sz w:val="22"/>
          <w:szCs w:val="22"/>
        </w:rPr>
      </w:pPr>
      <w:r w:rsidRPr="0019334D">
        <w:rPr>
          <w:rFonts w:ascii="Palatino Linotype" w:hAnsi="Palatino Linotype" w:cs="Arial"/>
          <w:b/>
          <w:i/>
          <w:sz w:val="22"/>
          <w:szCs w:val="22"/>
        </w:rPr>
        <w:t>Ley de Transparencia y Acceso a la Información Pública del Estado de México y Municipios</w:t>
      </w:r>
    </w:p>
    <w:p w14:paraId="2F6FFE5C" w14:textId="77777777" w:rsidR="00263C5D" w:rsidRPr="0019334D" w:rsidRDefault="00263C5D" w:rsidP="00263C5D">
      <w:pPr>
        <w:autoSpaceDE w:val="0"/>
        <w:autoSpaceDN w:val="0"/>
        <w:adjustRightInd w:val="0"/>
        <w:ind w:left="851" w:right="616"/>
        <w:jc w:val="both"/>
        <w:rPr>
          <w:rFonts w:ascii="Palatino Linotype" w:hAnsi="Palatino Linotype" w:cs="Arial"/>
          <w:i/>
          <w:sz w:val="22"/>
          <w:szCs w:val="22"/>
          <w:lang w:eastAsia="es-MX"/>
        </w:rPr>
      </w:pPr>
      <w:r w:rsidRPr="0019334D">
        <w:rPr>
          <w:rFonts w:ascii="Palatino Linotype" w:hAnsi="Palatino Linotype" w:cs="Arial"/>
          <w:i/>
          <w:sz w:val="22"/>
          <w:szCs w:val="22"/>
          <w:lang w:eastAsia="es-MX"/>
        </w:rPr>
        <w:t>“</w:t>
      </w:r>
      <w:r w:rsidRPr="0019334D">
        <w:rPr>
          <w:rFonts w:ascii="Palatino Linotype" w:hAnsi="Palatino Linotype" w:cs="Arial"/>
          <w:b/>
          <w:i/>
          <w:sz w:val="22"/>
          <w:szCs w:val="22"/>
          <w:lang w:eastAsia="es-MX"/>
        </w:rPr>
        <w:t xml:space="preserve">Artículo 49. </w:t>
      </w:r>
      <w:r w:rsidRPr="0019334D">
        <w:rPr>
          <w:rFonts w:ascii="Palatino Linotype" w:hAnsi="Palatino Linotype" w:cs="Arial"/>
          <w:i/>
          <w:sz w:val="22"/>
          <w:szCs w:val="22"/>
          <w:lang w:eastAsia="es-MX"/>
        </w:rPr>
        <w:t xml:space="preserve">Los </w:t>
      </w:r>
      <w:r w:rsidRPr="0019334D">
        <w:rPr>
          <w:rFonts w:ascii="Palatino Linotype" w:hAnsi="Palatino Linotype" w:cs="Arial"/>
          <w:i/>
          <w:sz w:val="22"/>
          <w:szCs w:val="22"/>
        </w:rPr>
        <w:t>Comités</w:t>
      </w:r>
      <w:r w:rsidRPr="0019334D">
        <w:rPr>
          <w:rFonts w:ascii="Palatino Linotype" w:hAnsi="Palatino Linotype" w:cs="Arial"/>
          <w:i/>
          <w:sz w:val="22"/>
          <w:szCs w:val="22"/>
          <w:lang w:eastAsia="es-MX"/>
        </w:rPr>
        <w:t xml:space="preserve"> de Transparencia </w:t>
      </w:r>
      <w:r w:rsidRPr="0019334D">
        <w:rPr>
          <w:rFonts w:ascii="Palatino Linotype" w:hAnsi="Palatino Linotype"/>
          <w:i/>
          <w:sz w:val="22"/>
          <w:szCs w:val="22"/>
        </w:rPr>
        <w:t>tendrán</w:t>
      </w:r>
      <w:r w:rsidRPr="0019334D">
        <w:rPr>
          <w:rFonts w:ascii="Palatino Linotype" w:hAnsi="Palatino Linotype" w:cs="Arial"/>
          <w:i/>
          <w:sz w:val="22"/>
          <w:szCs w:val="22"/>
          <w:lang w:eastAsia="es-MX"/>
        </w:rPr>
        <w:t xml:space="preserve"> las siguientes atribuciones:</w:t>
      </w:r>
    </w:p>
    <w:p w14:paraId="767DE117" w14:textId="77777777" w:rsidR="00263C5D" w:rsidRPr="0019334D" w:rsidRDefault="00263C5D" w:rsidP="00263C5D">
      <w:pPr>
        <w:autoSpaceDE w:val="0"/>
        <w:autoSpaceDN w:val="0"/>
        <w:adjustRightInd w:val="0"/>
        <w:ind w:left="851" w:right="616"/>
        <w:jc w:val="both"/>
        <w:rPr>
          <w:rFonts w:ascii="Palatino Linotype" w:hAnsi="Palatino Linotype" w:cs="Arial"/>
          <w:i/>
          <w:sz w:val="22"/>
          <w:szCs w:val="22"/>
          <w:lang w:eastAsia="es-MX"/>
        </w:rPr>
      </w:pPr>
      <w:r w:rsidRPr="0019334D">
        <w:rPr>
          <w:rFonts w:ascii="Palatino Linotype" w:hAnsi="Palatino Linotype" w:cs="Arial"/>
          <w:b/>
          <w:i/>
          <w:sz w:val="22"/>
          <w:szCs w:val="22"/>
          <w:lang w:eastAsia="es-MX"/>
        </w:rPr>
        <w:t>VIII.</w:t>
      </w:r>
      <w:r w:rsidRPr="0019334D">
        <w:rPr>
          <w:rFonts w:ascii="Palatino Linotype" w:hAnsi="Palatino Linotype" w:cs="Arial"/>
          <w:i/>
          <w:sz w:val="22"/>
          <w:szCs w:val="22"/>
          <w:lang w:eastAsia="es-MX"/>
        </w:rPr>
        <w:t xml:space="preserve"> </w:t>
      </w:r>
      <w:r w:rsidRPr="0019334D">
        <w:rPr>
          <w:rFonts w:ascii="Palatino Linotype" w:hAnsi="Palatino Linotype" w:cs="Arial"/>
          <w:b/>
          <w:i/>
          <w:sz w:val="22"/>
          <w:szCs w:val="22"/>
          <w:lang w:eastAsia="es-MX"/>
        </w:rPr>
        <w:t>Aprobar</w:t>
      </w:r>
      <w:r w:rsidRPr="0019334D">
        <w:rPr>
          <w:rFonts w:ascii="Palatino Linotype" w:hAnsi="Palatino Linotype" w:cs="Arial"/>
          <w:i/>
          <w:sz w:val="22"/>
          <w:szCs w:val="22"/>
          <w:lang w:eastAsia="es-MX"/>
        </w:rPr>
        <w:t xml:space="preserve">, </w:t>
      </w:r>
      <w:r w:rsidRPr="0019334D">
        <w:rPr>
          <w:rFonts w:ascii="Palatino Linotype" w:hAnsi="Palatino Linotype" w:cs="Arial"/>
          <w:i/>
          <w:sz w:val="22"/>
          <w:szCs w:val="22"/>
        </w:rPr>
        <w:t>modificar</w:t>
      </w:r>
      <w:r w:rsidRPr="0019334D">
        <w:rPr>
          <w:rFonts w:ascii="Palatino Linotype" w:hAnsi="Palatino Linotype" w:cs="Arial"/>
          <w:i/>
          <w:sz w:val="22"/>
          <w:szCs w:val="22"/>
          <w:lang w:eastAsia="es-MX"/>
        </w:rPr>
        <w:t xml:space="preserve"> o revocar la clasificación de la información;</w:t>
      </w:r>
    </w:p>
    <w:p w14:paraId="56312F1B" w14:textId="77777777" w:rsidR="00263C5D" w:rsidRPr="0019334D" w:rsidRDefault="00263C5D" w:rsidP="00263C5D">
      <w:pPr>
        <w:autoSpaceDE w:val="0"/>
        <w:autoSpaceDN w:val="0"/>
        <w:adjustRightInd w:val="0"/>
        <w:ind w:left="851" w:right="616"/>
        <w:jc w:val="both"/>
        <w:rPr>
          <w:rFonts w:ascii="Palatino Linotype" w:hAnsi="Palatino Linotype" w:cs="Arial"/>
          <w:b/>
          <w:i/>
          <w:sz w:val="22"/>
          <w:szCs w:val="22"/>
          <w:lang w:eastAsia="es-MX"/>
        </w:rPr>
      </w:pPr>
      <w:r w:rsidRPr="0019334D">
        <w:rPr>
          <w:rFonts w:ascii="Palatino Linotype" w:hAnsi="Palatino Linotype" w:cs="Arial"/>
          <w:b/>
          <w:i/>
          <w:sz w:val="22"/>
          <w:szCs w:val="22"/>
          <w:lang w:eastAsia="es-MX"/>
        </w:rPr>
        <w:t>Artículo 132.</w:t>
      </w:r>
      <w:r w:rsidRPr="0019334D">
        <w:rPr>
          <w:rFonts w:ascii="Palatino Linotype" w:hAnsi="Palatino Linotype" w:cs="Arial"/>
          <w:i/>
          <w:sz w:val="22"/>
          <w:szCs w:val="22"/>
          <w:lang w:eastAsia="es-MX"/>
        </w:rPr>
        <w:t xml:space="preserve"> </w:t>
      </w:r>
      <w:r w:rsidRPr="0019334D">
        <w:rPr>
          <w:rFonts w:ascii="Palatino Linotype" w:hAnsi="Palatino Linotype" w:cs="Arial"/>
          <w:b/>
          <w:i/>
          <w:sz w:val="22"/>
          <w:szCs w:val="22"/>
          <w:lang w:eastAsia="es-MX"/>
        </w:rPr>
        <w:t>La clasificación de la información se llevará a cabo en el momento en que:</w:t>
      </w:r>
    </w:p>
    <w:p w14:paraId="37E91379" w14:textId="77777777" w:rsidR="00263C5D" w:rsidRPr="0019334D" w:rsidRDefault="00263C5D" w:rsidP="00263C5D">
      <w:pPr>
        <w:autoSpaceDE w:val="0"/>
        <w:autoSpaceDN w:val="0"/>
        <w:adjustRightInd w:val="0"/>
        <w:ind w:left="851" w:right="616"/>
        <w:jc w:val="both"/>
        <w:rPr>
          <w:rFonts w:ascii="Palatino Linotype" w:hAnsi="Palatino Linotype" w:cs="Arial"/>
          <w:i/>
          <w:sz w:val="22"/>
          <w:szCs w:val="22"/>
          <w:lang w:eastAsia="es-MX"/>
        </w:rPr>
      </w:pPr>
      <w:r w:rsidRPr="0019334D">
        <w:rPr>
          <w:rFonts w:ascii="Palatino Linotype" w:hAnsi="Palatino Linotype" w:cs="Arial"/>
          <w:i/>
          <w:sz w:val="22"/>
          <w:szCs w:val="22"/>
          <w:lang w:eastAsia="es-MX"/>
        </w:rPr>
        <w:t>…</w:t>
      </w:r>
    </w:p>
    <w:p w14:paraId="039CDBAF" w14:textId="77777777" w:rsidR="00263C5D" w:rsidRPr="0019334D" w:rsidRDefault="00263C5D" w:rsidP="00263C5D">
      <w:pPr>
        <w:autoSpaceDE w:val="0"/>
        <w:autoSpaceDN w:val="0"/>
        <w:adjustRightInd w:val="0"/>
        <w:ind w:left="851" w:right="616"/>
        <w:jc w:val="both"/>
        <w:rPr>
          <w:rFonts w:ascii="Palatino Linotype" w:hAnsi="Palatino Linotype" w:cs="Arial"/>
          <w:i/>
          <w:sz w:val="22"/>
          <w:szCs w:val="22"/>
          <w:lang w:eastAsia="es-MX"/>
        </w:rPr>
      </w:pPr>
      <w:r w:rsidRPr="0019334D">
        <w:rPr>
          <w:rFonts w:ascii="Palatino Linotype" w:hAnsi="Palatino Linotype" w:cs="Arial"/>
          <w:b/>
          <w:i/>
          <w:sz w:val="22"/>
          <w:szCs w:val="22"/>
          <w:lang w:eastAsia="es-MX"/>
        </w:rPr>
        <w:t>II.</w:t>
      </w:r>
      <w:r w:rsidRPr="0019334D">
        <w:rPr>
          <w:rFonts w:ascii="Palatino Linotype" w:hAnsi="Palatino Linotype" w:cs="Arial"/>
          <w:i/>
          <w:sz w:val="22"/>
          <w:szCs w:val="22"/>
          <w:lang w:eastAsia="es-MX"/>
        </w:rPr>
        <w:t xml:space="preserve"> Se determine mediante resolución de autoridad competente; o</w:t>
      </w:r>
    </w:p>
    <w:p w14:paraId="33A46A11" w14:textId="77777777" w:rsidR="00263C5D" w:rsidRPr="0019334D" w:rsidRDefault="00263C5D" w:rsidP="00263C5D">
      <w:pPr>
        <w:autoSpaceDE w:val="0"/>
        <w:autoSpaceDN w:val="0"/>
        <w:adjustRightInd w:val="0"/>
        <w:ind w:left="851" w:right="616"/>
        <w:jc w:val="both"/>
        <w:rPr>
          <w:rFonts w:ascii="Palatino Linotype" w:hAnsi="Palatino Linotype" w:cs="Arial"/>
          <w:i/>
          <w:sz w:val="22"/>
          <w:szCs w:val="22"/>
          <w:lang w:eastAsia="es-MX"/>
        </w:rPr>
      </w:pPr>
      <w:r w:rsidRPr="0019334D">
        <w:rPr>
          <w:rFonts w:ascii="Palatino Linotype" w:hAnsi="Palatino Linotype" w:cs="Arial"/>
          <w:b/>
          <w:i/>
          <w:sz w:val="22"/>
          <w:szCs w:val="22"/>
          <w:lang w:eastAsia="es-MX"/>
        </w:rPr>
        <w:t>III</w:t>
      </w:r>
      <w:r w:rsidRPr="0019334D">
        <w:rPr>
          <w:rFonts w:ascii="Palatino Linotype" w:hAnsi="Palatino Linotype" w:cs="Arial"/>
          <w:i/>
          <w:sz w:val="22"/>
          <w:szCs w:val="22"/>
          <w:lang w:eastAsia="es-MX"/>
        </w:rPr>
        <w:t xml:space="preserve">. </w:t>
      </w:r>
      <w:r w:rsidRPr="0019334D">
        <w:rPr>
          <w:rFonts w:ascii="Palatino Linotype" w:hAnsi="Palatino Linotype" w:cs="Arial"/>
          <w:b/>
          <w:i/>
          <w:sz w:val="22"/>
          <w:szCs w:val="22"/>
          <w:lang w:eastAsia="es-MX"/>
        </w:rPr>
        <w:t>Se generen versiones públicas para dar cumplimiento a las obligaciones de transparencia previstas en esta Ley</w:t>
      </w:r>
      <w:r w:rsidRPr="0019334D">
        <w:rPr>
          <w:rFonts w:ascii="Palatino Linotype" w:hAnsi="Palatino Linotype" w:cs="Arial"/>
          <w:i/>
          <w:sz w:val="22"/>
          <w:szCs w:val="22"/>
          <w:lang w:eastAsia="es-MX"/>
        </w:rPr>
        <w:t>.”</w:t>
      </w:r>
    </w:p>
    <w:p w14:paraId="4585EF6F" w14:textId="77777777" w:rsidR="00263C5D" w:rsidRPr="0019334D" w:rsidRDefault="00263C5D" w:rsidP="00263C5D">
      <w:pPr>
        <w:ind w:left="851" w:right="616"/>
        <w:jc w:val="center"/>
        <w:rPr>
          <w:rFonts w:ascii="Palatino Linotype" w:hAnsi="Palatino Linotype" w:cs="Arial"/>
          <w:b/>
          <w:i/>
          <w:sz w:val="22"/>
          <w:szCs w:val="22"/>
        </w:rPr>
      </w:pPr>
      <w:r w:rsidRPr="0019334D">
        <w:rPr>
          <w:rFonts w:ascii="Palatino Linotype" w:hAnsi="Palatino Linotype" w:cs="Arial"/>
          <w:b/>
          <w:i/>
          <w:sz w:val="22"/>
          <w:szCs w:val="22"/>
          <w:lang w:eastAsia="es-MX"/>
        </w:rPr>
        <w:t xml:space="preserve">Lineamientos Generales en materia de Clasificación y Desclasificación de la </w:t>
      </w:r>
      <w:r w:rsidRPr="0019334D">
        <w:rPr>
          <w:rFonts w:ascii="Palatino Linotype" w:hAnsi="Palatino Linotype" w:cs="Arial"/>
          <w:b/>
          <w:i/>
          <w:sz w:val="22"/>
          <w:szCs w:val="22"/>
        </w:rPr>
        <w:t>Información</w:t>
      </w:r>
    </w:p>
    <w:p w14:paraId="3E3F4652" w14:textId="77777777" w:rsidR="00263C5D" w:rsidRPr="0019334D" w:rsidRDefault="00263C5D" w:rsidP="00263C5D">
      <w:pPr>
        <w:autoSpaceDE w:val="0"/>
        <w:autoSpaceDN w:val="0"/>
        <w:adjustRightInd w:val="0"/>
        <w:ind w:left="851" w:right="616"/>
        <w:jc w:val="both"/>
        <w:rPr>
          <w:rFonts w:ascii="Palatino Linotype" w:hAnsi="Palatino Linotype" w:cs="Arial"/>
          <w:i/>
          <w:sz w:val="22"/>
          <w:szCs w:val="22"/>
          <w:lang w:eastAsia="es-MX"/>
        </w:rPr>
      </w:pPr>
      <w:r w:rsidRPr="0019334D">
        <w:rPr>
          <w:rFonts w:ascii="Palatino Linotype" w:hAnsi="Palatino Linotype" w:cs="Arial"/>
          <w:i/>
          <w:sz w:val="22"/>
          <w:szCs w:val="22"/>
          <w:lang w:eastAsia="es-MX"/>
        </w:rPr>
        <w:t>“</w:t>
      </w:r>
      <w:r w:rsidRPr="0019334D">
        <w:rPr>
          <w:rFonts w:ascii="Palatino Linotype" w:hAnsi="Palatino Linotype" w:cs="Arial"/>
          <w:b/>
          <w:i/>
          <w:sz w:val="22"/>
          <w:szCs w:val="22"/>
          <w:lang w:eastAsia="es-MX"/>
        </w:rPr>
        <w:t>Segundo.-</w:t>
      </w:r>
      <w:r w:rsidRPr="0019334D">
        <w:rPr>
          <w:rFonts w:ascii="Palatino Linotype" w:hAnsi="Palatino Linotype" w:cs="Arial"/>
          <w:i/>
          <w:sz w:val="22"/>
          <w:szCs w:val="22"/>
          <w:lang w:eastAsia="es-MX"/>
        </w:rPr>
        <w:t xml:space="preserve"> Para efectos de los </w:t>
      </w:r>
      <w:r w:rsidRPr="0019334D">
        <w:rPr>
          <w:rFonts w:ascii="Palatino Linotype" w:hAnsi="Palatino Linotype" w:cs="Arial"/>
          <w:i/>
          <w:sz w:val="22"/>
          <w:szCs w:val="22"/>
        </w:rPr>
        <w:t>presentes</w:t>
      </w:r>
      <w:r w:rsidRPr="0019334D">
        <w:rPr>
          <w:rFonts w:ascii="Palatino Linotype" w:hAnsi="Palatino Linotype" w:cs="Arial"/>
          <w:i/>
          <w:sz w:val="22"/>
          <w:szCs w:val="22"/>
          <w:lang w:eastAsia="es-MX"/>
        </w:rPr>
        <w:t xml:space="preserve"> Lineamientos Generales, se entenderá por:</w:t>
      </w:r>
    </w:p>
    <w:p w14:paraId="1C799F31" w14:textId="77777777" w:rsidR="00263C5D" w:rsidRPr="0019334D" w:rsidRDefault="00263C5D" w:rsidP="00263C5D">
      <w:pPr>
        <w:autoSpaceDE w:val="0"/>
        <w:autoSpaceDN w:val="0"/>
        <w:adjustRightInd w:val="0"/>
        <w:ind w:left="851" w:right="616"/>
        <w:jc w:val="both"/>
        <w:rPr>
          <w:rFonts w:ascii="Palatino Linotype" w:hAnsi="Palatino Linotype" w:cs="Arial"/>
          <w:i/>
          <w:sz w:val="22"/>
          <w:szCs w:val="22"/>
          <w:lang w:eastAsia="es-MX"/>
        </w:rPr>
      </w:pPr>
      <w:r w:rsidRPr="0019334D">
        <w:rPr>
          <w:rFonts w:ascii="Palatino Linotype" w:hAnsi="Palatino Linotype" w:cs="Arial"/>
          <w:b/>
          <w:i/>
          <w:sz w:val="22"/>
          <w:szCs w:val="22"/>
          <w:lang w:eastAsia="es-MX"/>
        </w:rPr>
        <w:t>XVIII.</w:t>
      </w:r>
      <w:r w:rsidRPr="0019334D">
        <w:rPr>
          <w:rFonts w:ascii="Palatino Linotype" w:hAnsi="Palatino Linotype" w:cs="Arial"/>
          <w:i/>
          <w:sz w:val="22"/>
          <w:szCs w:val="22"/>
          <w:lang w:eastAsia="es-MX"/>
        </w:rPr>
        <w:t xml:space="preserve"> </w:t>
      </w:r>
      <w:r w:rsidRPr="0019334D">
        <w:rPr>
          <w:rFonts w:ascii="Palatino Linotype" w:hAnsi="Palatino Linotype" w:cs="Arial"/>
          <w:b/>
          <w:i/>
          <w:sz w:val="22"/>
          <w:szCs w:val="22"/>
          <w:lang w:eastAsia="es-MX"/>
        </w:rPr>
        <w:t>Versión pública:</w:t>
      </w:r>
      <w:r w:rsidRPr="0019334D">
        <w:rPr>
          <w:rFonts w:ascii="Palatino Linotype" w:hAnsi="Palatino Linotype" w:cs="Arial"/>
          <w:i/>
          <w:sz w:val="22"/>
          <w:szCs w:val="22"/>
          <w:lang w:eastAsia="es-MX"/>
        </w:rPr>
        <w:t xml:space="preserve"> El </w:t>
      </w:r>
      <w:r w:rsidRPr="0019334D">
        <w:rPr>
          <w:rFonts w:ascii="Palatino Linotype" w:hAnsi="Palatino Linotype" w:cs="Arial"/>
          <w:bCs/>
          <w:i/>
          <w:noProof/>
          <w:sz w:val="22"/>
          <w:szCs w:val="22"/>
        </w:rPr>
        <w:t>documento</w:t>
      </w:r>
      <w:r w:rsidRPr="0019334D">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19334D">
        <w:rPr>
          <w:rFonts w:ascii="Palatino Linotype" w:hAnsi="Palatino Linotype" w:cs="Arial"/>
          <w:b/>
          <w:i/>
          <w:sz w:val="22"/>
          <w:szCs w:val="22"/>
          <w:lang w:eastAsia="es-MX"/>
        </w:rPr>
        <w:t>fundando y motivando la</w:t>
      </w:r>
      <w:r w:rsidRPr="0019334D">
        <w:rPr>
          <w:rFonts w:ascii="Palatino Linotype" w:hAnsi="Palatino Linotype" w:cs="Arial"/>
          <w:i/>
          <w:sz w:val="22"/>
          <w:szCs w:val="22"/>
          <w:lang w:eastAsia="es-MX"/>
        </w:rPr>
        <w:t xml:space="preserve"> reserva o </w:t>
      </w:r>
      <w:r w:rsidRPr="0019334D">
        <w:rPr>
          <w:rFonts w:ascii="Palatino Linotype" w:hAnsi="Palatino Linotype" w:cs="Arial"/>
          <w:b/>
          <w:i/>
          <w:sz w:val="22"/>
          <w:szCs w:val="22"/>
          <w:lang w:eastAsia="es-MX"/>
        </w:rPr>
        <w:t>confidencialidad</w:t>
      </w:r>
      <w:r w:rsidRPr="0019334D">
        <w:rPr>
          <w:rFonts w:ascii="Palatino Linotype" w:hAnsi="Palatino Linotype" w:cs="Arial"/>
          <w:i/>
          <w:sz w:val="22"/>
          <w:szCs w:val="22"/>
          <w:lang w:eastAsia="es-MX"/>
        </w:rPr>
        <w:t xml:space="preserve">, a través de la resolución que para tal efecto emita el </w:t>
      </w:r>
      <w:r w:rsidRPr="0019334D">
        <w:rPr>
          <w:rFonts w:ascii="Palatino Linotype" w:hAnsi="Palatino Linotype" w:cs="Arial"/>
          <w:bCs/>
          <w:i/>
          <w:noProof/>
          <w:sz w:val="22"/>
          <w:szCs w:val="22"/>
        </w:rPr>
        <w:t>Comité</w:t>
      </w:r>
      <w:r w:rsidRPr="0019334D">
        <w:rPr>
          <w:rFonts w:ascii="Palatino Linotype" w:hAnsi="Palatino Linotype" w:cs="Arial"/>
          <w:i/>
          <w:sz w:val="22"/>
          <w:szCs w:val="22"/>
          <w:lang w:eastAsia="es-MX"/>
        </w:rPr>
        <w:t xml:space="preserve"> de Transparencia.</w:t>
      </w:r>
    </w:p>
    <w:p w14:paraId="00DCE7C2" w14:textId="77777777" w:rsidR="00263C5D" w:rsidRPr="0019334D" w:rsidRDefault="00263C5D" w:rsidP="00263C5D">
      <w:pPr>
        <w:autoSpaceDE w:val="0"/>
        <w:autoSpaceDN w:val="0"/>
        <w:adjustRightInd w:val="0"/>
        <w:ind w:left="851" w:right="616"/>
        <w:jc w:val="both"/>
        <w:rPr>
          <w:rFonts w:ascii="Palatino Linotype" w:hAnsi="Palatino Linotype" w:cs="Arial"/>
          <w:i/>
          <w:sz w:val="22"/>
          <w:szCs w:val="22"/>
          <w:lang w:eastAsia="es-MX"/>
        </w:rPr>
      </w:pPr>
      <w:r w:rsidRPr="0019334D">
        <w:rPr>
          <w:rFonts w:ascii="Palatino Linotype" w:hAnsi="Palatino Linotype" w:cs="Arial"/>
          <w:b/>
          <w:i/>
          <w:sz w:val="22"/>
          <w:szCs w:val="22"/>
          <w:lang w:eastAsia="es-MX"/>
        </w:rPr>
        <w:t>Cuarto.</w:t>
      </w:r>
      <w:r w:rsidRPr="0019334D">
        <w:rPr>
          <w:rFonts w:ascii="Palatino Linotype" w:hAnsi="Palatino Linotype" w:cs="Arial"/>
          <w:i/>
          <w:sz w:val="22"/>
          <w:szCs w:val="22"/>
          <w:lang w:eastAsia="es-MX"/>
        </w:rPr>
        <w:t xml:space="preserve"> </w:t>
      </w:r>
      <w:r w:rsidRPr="0019334D">
        <w:rPr>
          <w:rFonts w:ascii="Palatino Linotype" w:hAnsi="Palatino Linotype" w:cs="Arial"/>
          <w:b/>
          <w:i/>
          <w:sz w:val="22"/>
          <w:szCs w:val="22"/>
          <w:lang w:eastAsia="es-MX"/>
        </w:rPr>
        <w:t>Para clasificar la información como</w:t>
      </w:r>
      <w:r w:rsidRPr="0019334D">
        <w:rPr>
          <w:rFonts w:ascii="Palatino Linotype" w:hAnsi="Palatino Linotype" w:cs="Arial"/>
          <w:i/>
          <w:sz w:val="22"/>
          <w:szCs w:val="22"/>
          <w:lang w:eastAsia="es-MX"/>
        </w:rPr>
        <w:t xml:space="preserve"> reservada o </w:t>
      </w:r>
      <w:r w:rsidRPr="0019334D">
        <w:rPr>
          <w:rFonts w:ascii="Palatino Linotype" w:hAnsi="Palatino Linotype" w:cs="Arial"/>
          <w:b/>
          <w:i/>
          <w:sz w:val="22"/>
          <w:szCs w:val="22"/>
          <w:lang w:eastAsia="es-MX"/>
        </w:rPr>
        <w:t xml:space="preserve">confidencial, de manera total o parcial, el titular del </w:t>
      </w:r>
      <w:r w:rsidRPr="0019334D">
        <w:rPr>
          <w:rFonts w:ascii="Palatino Linotype" w:hAnsi="Palatino Linotype" w:cs="Arial"/>
          <w:b/>
          <w:bCs/>
          <w:i/>
          <w:noProof/>
          <w:sz w:val="22"/>
          <w:szCs w:val="22"/>
        </w:rPr>
        <w:t>área</w:t>
      </w:r>
      <w:r w:rsidRPr="0019334D">
        <w:rPr>
          <w:rFonts w:ascii="Palatino Linotype" w:hAnsi="Palatino Linotype" w:cs="Arial"/>
          <w:b/>
          <w:i/>
          <w:sz w:val="22"/>
          <w:szCs w:val="22"/>
          <w:lang w:eastAsia="es-MX"/>
        </w:rPr>
        <w:t xml:space="preserve"> del sujeto </w:t>
      </w:r>
      <w:r w:rsidRPr="0019334D">
        <w:rPr>
          <w:rFonts w:ascii="Palatino Linotype" w:hAnsi="Palatino Linotype" w:cs="Arial"/>
          <w:b/>
          <w:i/>
          <w:sz w:val="22"/>
          <w:szCs w:val="22"/>
        </w:rPr>
        <w:t>obligado</w:t>
      </w:r>
      <w:r w:rsidRPr="0019334D">
        <w:rPr>
          <w:rFonts w:ascii="Palatino Linotype" w:hAnsi="Palatino Linotype" w:cs="Arial"/>
          <w:b/>
          <w:i/>
          <w:sz w:val="22"/>
          <w:szCs w:val="22"/>
          <w:lang w:eastAsia="es-MX"/>
        </w:rPr>
        <w:t xml:space="preserve"> deberá atender lo dispuesto por el Título Sexto de la Ley General</w:t>
      </w:r>
      <w:r w:rsidRPr="0019334D">
        <w:rPr>
          <w:rFonts w:ascii="Palatino Linotype" w:hAnsi="Palatino Linotype" w:cs="Arial"/>
          <w:i/>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5B39F7F" w14:textId="77777777" w:rsidR="00263C5D" w:rsidRPr="0019334D" w:rsidRDefault="00263C5D" w:rsidP="00263C5D">
      <w:pPr>
        <w:autoSpaceDE w:val="0"/>
        <w:autoSpaceDN w:val="0"/>
        <w:adjustRightInd w:val="0"/>
        <w:ind w:left="851" w:right="616"/>
        <w:jc w:val="both"/>
        <w:rPr>
          <w:rFonts w:ascii="Palatino Linotype" w:hAnsi="Palatino Linotype" w:cs="Arial"/>
          <w:i/>
          <w:sz w:val="22"/>
          <w:szCs w:val="22"/>
          <w:lang w:eastAsia="es-MX"/>
        </w:rPr>
      </w:pPr>
      <w:r w:rsidRPr="0019334D">
        <w:rPr>
          <w:rFonts w:ascii="Palatino Linotype" w:hAnsi="Palatino Linotype" w:cs="Arial"/>
          <w:i/>
          <w:sz w:val="22"/>
          <w:szCs w:val="22"/>
          <w:lang w:eastAsia="es-MX"/>
        </w:rPr>
        <w:t xml:space="preserve">Los sujetos obligados deberán aplicar, de manera estricta, las excepciones al derecho de acceso a la </w:t>
      </w:r>
      <w:r w:rsidRPr="0019334D">
        <w:rPr>
          <w:rFonts w:ascii="Palatino Linotype" w:hAnsi="Palatino Linotype" w:cs="Arial"/>
          <w:bCs/>
          <w:i/>
          <w:noProof/>
          <w:sz w:val="22"/>
          <w:szCs w:val="22"/>
        </w:rPr>
        <w:t>información</w:t>
      </w:r>
      <w:r w:rsidRPr="0019334D">
        <w:rPr>
          <w:rFonts w:ascii="Palatino Linotype" w:hAnsi="Palatino Linotype" w:cs="Arial"/>
          <w:i/>
          <w:sz w:val="22"/>
          <w:szCs w:val="22"/>
          <w:lang w:eastAsia="es-MX"/>
        </w:rPr>
        <w:t xml:space="preserve"> y sólo </w:t>
      </w:r>
      <w:r w:rsidRPr="0019334D">
        <w:rPr>
          <w:rFonts w:ascii="Palatino Linotype" w:hAnsi="Palatino Linotype" w:cs="Arial"/>
          <w:i/>
          <w:sz w:val="22"/>
          <w:szCs w:val="22"/>
        </w:rPr>
        <w:t>podrán</w:t>
      </w:r>
      <w:r w:rsidRPr="0019334D">
        <w:rPr>
          <w:rFonts w:ascii="Palatino Linotype" w:hAnsi="Palatino Linotype" w:cs="Arial"/>
          <w:i/>
          <w:sz w:val="22"/>
          <w:szCs w:val="22"/>
          <w:lang w:eastAsia="es-MX"/>
        </w:rPr>
        <w:t xml:space="preserve"> invocarlas cuando acrediten su procedencia.</w:t>
      </w:r>
    </w:p>
    <w:p w14:paraId="46FA9072" w14:textId="77777777" w:rsidR="00263C5D" w:rsidRPr="0019334D" w:rsidRDefault="00263C5D" w:rsidP="00263C5D">
      <w:pPr>
        <w:autoSpaceDE w:val="0"/>
        <w:autoSpaceDN w:val="0"/>
        <w:adjustRightInd w:val="0"/>
        <w:ind w:left="851" w:right="616"/>
        <w:jc w:val="both"/>
        <w:rPr>
          <w:rFonts w:ascii="Palatino Linotype" w:hAnsi="Palatino Linotype" w:cs="Arial"/>
          <w:i/>
          <w:sz w:val="22"/>
          <w:szCs w:val="22"/>
          <w:lang w:eastAsia="es-MX"/>
        </w:rPr>
      </w:pPr>
      <w:r w:rsidRPr="0019334D">
        <w:rPr>
          <w:rFonts w:ascii="Palatino Linotype" w:hAnsi="Palatino Linotype" w:cs="Arial"/>
          <w:b/>
          <w:i/>
          <w:sz w:val="22"/>
          <w:szCs w:val="22"/>
          <w:lang w:eastAsia="es-MX"/>
        </w:rPr>
        <w:t>Quinto.</w:t>
      </w:r>
      <w:r w:rsidRPr="0019334D">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19334D">
        <w:rPr>
          <w:rFonts w:ascii="Palatino Linotype" w:hAnsi="Palatino Linotype" w:cs="Arial"/>
          <w:i/>
          <w:sz w:val="22"/>
          <w:szCs w:val="22"/>
        </w:rPr>
        <w:t>corresponderá</w:t>
      </w:r>
      <w:r w:rsidRPr="0019334D">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w:t>
      </w:r>
      <w:r w:rsidRPr="0019334D">
        <w:rPr>
          <w:rFonts w:ascii="Palatino Linotype" w:hAnsi="Palatino Linotype" w:cs="Arial"/>
          <w:i/>
          <w:sz w:val="22"/>
          <w:szCs w:val="22"/>
          <w:lang w:eastAsia="es-MX"/>
        </w:rPr>
        <w:lastRenderedPageBreak/>
        <w:t>obligaciones de transparencia, observando lo dispuesto en la Ley General y las demás disposiciones aplicables en la materia.</w:t>
      </w:r>
    </w:p>
    <w:p w14:paraId="15844B65" w14:textId="77777777" w:rsidR="00263C5D" w:rsidRPr="0019334D" w:rsidRDefault="00263C5D" w:rsidP="00263C5D">
      <w:pPr>
        <w:autoSpaceDE w:val="0"/>
        <w:autoSpaceDN w:val="0"/>
        <w:adjustRightInd w:val="0"/>
        <w:ind w:left="851" w:right="616"/>
        <w:jc w:val="both"/>
        <w:rPr>
          <w:rFonts w:ascii="Palatino Linotype" w:hAnsi="Palatino Linotype" w:cs="Arial"/>
          <w:i/>
          <w:sz w:val="22"/>
          <w:szCs w:val="22"/>
          <w:lang w:eastAsia="es-MX"/>
        </w:rPr>
      </w:pPr>
      <w:r w:rsidRPr="0019334D">
        <w:rPr>
          <w:rFonts w:ascii="Palatino Linotype" w:hAnsi="Palatino Linotype" w:cs="Arial"/>
          <w:b/>
          <w:i/>
          <w:sz w:val="22"/>
          <w:szCs w:val="22"/>
          <w:lang w:eastAsia="es-MX"/>
        </w:rPr>
        <w:t>Sexto.</w:t>
      </w:r>
      <w:r w:rsidRPr="0019334D">
        <w:rPr>
          <w:rFonts w:ascii="Palatino Linotype" w:hAnsi="Palatino Linotype" w:cs="Arial"/>
          <w:i/>
          <w:sz w:val="22"/>
          <w:szCs w:val="22"/>
          <w:lang w:eastAsia="es-MX"/>
        </w:rPr>
        <w:t xml:space="preserve"> Los sujetos obligados no podrán emitir acuerdos de carácter general ni particular que clasifiquen </w:t>
      </w:r>
      <w:r w:rsidRPr="0019334D">
        <w:rPr>
          <w:rFonts w:ascii="Palatino Linotype" w:hAnsi="Palatino Linotype" w:cs="Arial"/>
          <w:bCs/>
          <w:i/>
          <w:noProof/>
          <w:sz w:val="22"/>
          <w:szCs w:val="22"/>
        </w:rPr>
        <w:t>documentos</w:t>
      </w:r>
      <w:r w:rsidRPr="0019334D">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0F4D1D56" w14:textId="77777777" w:rsidR="00263C5D" w:rsidRPr="0019334D" w:rsidRDefault="00263C5D" w:rsidP="00263C5D">
      <w:pPr>
        <w:ind w:left="851" w:right="616"/>
        <w:jc w:val="both"/>
        <w:rPr>
          <w:rFonts w:ascii="Palatino Linotype" w:hAnsi="Palatino Linotype" w:cs="Arial"/>
          <w:i/>
          <w:sz w:val="22"/>
          <w:szCs w:val="22"/>
          <w:lang w:eastAsia="es-MX"/>
        </w:rPr>
      </w:pPr>
      <w:r w:rsidRPr="0019334D">
        <w:rPr>
          <w:rFonts w:ascii="Palatino Linotype" w:hAnsi="Palatino Linotype" w:cs="Arial"/>
          <w:i/>
          <w:sz w:val="22"/>
          <w:szCs w:val="22"/>
          <w:lang w:eastAsia="es-MX"/>
        </w:rPr>
        <w:t xml:space="preserve">La clasificación de </w:t>
      </w:r>
      <w:r w:rsidRPr="0019334D">
        <w:rPr>
          <w:rFonts w:ascii="Palatino Linotype" w:hAnsi="Palatino Linotype" w:cs="Arial"/>
          <w:i/>
          <w:sz w:val="22"/>
          <w:szCs w:val="22"/>
        </w:rPr>
        <w:t>información</w:t>
      </w:r>
      <w:r w:rsidRPr="0019334D">
        <w:rPr>
          <w:rFonts w:ascii="Palatino Linotype" w:hAnsi="Palatino Linotype" w:cs="Arial"/>
          <w:i/>
          <w:sz w:val="22"/>
          <w:szCs w:val="22"/>
          <w:lang w:eastAsia="es-MX"/>
        </w:rPr>
        <w:t xml:space="preserve"> se realizará conforme a un análisis caso por caso, mediante la aplicación </w:t>
      </w:r>
      <w:r w:rsidRPr="0019334D">
        <w:rPr>
          <w:rFonts w:ascii="Palatino Linotype" w:hAnsi="Palatino Linotype" w:cs="Arial"/>
          <w:bCs/>
          <w:i/>
          <w:noProof/>
          <w:sz w:val="22"/>
          <w:szCs w:val="22"/>
        </w:rPr>
        <w:t>de</w:t>
      </w:r>
      <w:r w:rsidRPr="0019334D">
        <w:rPr>
          <w:rFonts w:ascii="Palatino Linotype" w:hAnsi="Palatino Linotype" w:cs="Arial"/>
          <w:i/>
          <w:sz w:val="22"/>
          <w:szCs w:val="22"/>
          <w:lang w:eastAsia="es-MX"/>
        </w:rPr>
        <w:t xml:space="preserve"> la prueba de daño y de interés público.</w:t>
      </w:r>
    </w:p>
    <w:p w14:paraId="1C6B3633" w14:textId="77777777" w:rsidR="00263C5D" w:rsidRPr="0019334D" w:rsidRDefault="00263C5D" w:rsidP="00263C5D">
      <w:pPr>
        <w:autoSpaceDE w:val="0"/>
        <w:autoSpaceDN w:val="0"/>
        <w:adjustRightInd w:val="0"/>
        <w:ind w:left="851" w:right="616"/>
        <w:jc w:val="both"/>
        <w:rPr>
          <w:rFonts w:ascii="Palatino Linotype" w:hAnsi="Palatino Linotype" w:cs="Arial"/>
          <w:i/>
          <w:sz w:val="22"/>
          <w:szCs w:val="22"/>
          <w:lang w:eastAsia="es-MX"/>
        </w:rPr>
      </w:pPr>
      <w:r w:rsidRPr="0019334D">
        <w:rPr>
          <w:rFonts w:ascii="Palatino Linotype" w:hAnsi="Palatino Linotype" w:cs="Arial"/>
          <w:b/>
          <w:i/>
          <w:sz w:val="22"/>
          <w:szCs w:val="22"/>
          <w:lang w:eastAsia="es-MX"/>
        </w:rPr>
        <w:t>Séptimo.</w:t>
      </w:r>
      <w:r w:rsidRPr="0019334D">
        <w:rPr>
          <w:rFonts w:ascii="Palatino Linotype" w:hAnsi="Palatino Linotype" w:cs="Arial"/>
          <w:i/>
          <w:sz w:val="22"/>
          <w:szCs w:val="22"/>
          <w:lang w:eastAsia="es-MX"/>
        </w:rPr>
        <w:t xml:space="preserve"> La clasificación </w:t>
      </w:r>
      <w:r w:rsidRPr="0019334D">
        <w:rPr>
          <w:rFonts w:ascii="Palatino Linotype" w:hAnsi="Palatino Linotype" w:cs="Arial"/>
          <w:bCs/>
          <w:i/>
          <w:noProof/>
          <w:sz w:val="22"/>
          <w:szCs w:val="22"/>
        </w:rPr>
        <w:t>de</w:t>
      </w:r>
      <w:r w:rsidRPr="0019334D">
        <w:rPr>
          <w:rFonts w:ascii="Palatino Linotype" w:hAnsi="Palatino Linotype" w:cs="Arial"/>
          <w:i/>
          <w:sz w:val="22"/>
          <w:szCs w:val="22"/>
          <w:lang w:eastAsia="es-MX"/>
        </w:rPr>
        <w:t xml:space="preserve"> la </w:t>
      </w:r>
      <w:r w:rsidRPr="0019334D">
        <w:rPr>
          <w:rFonts w:ascii="Palatino Linotype" w:hAnsi="Palatino Linotype" w:cs="Arial"/>
          <w:i/>
          <w:sz w:val="22"/>
          <w:szCs w:val="22"/>
        </w:rPr>
        <w:t>información</w:t>
      </w:r>
      <w:r w:rsidRPr="0019334D">
        <w:rPr>
          <w:rFonts w:ascii="Palatino Linotype" w:hAnsi="Palatino Linotype" w:cs="Arial"/>
          <w:i/>
          <w:sz w:val="22"/>
          <w:szCs w:val="22"/>
          <w:lang w:eastAsia="es-MX"/>
        </w:rPr>
        <w:t xml:space="preserve"> se llevará a cabo en el momento en que:</w:t>
      </w:r>
    </w:p>
    <w:p w14:paraId="580B00B7" w14:textId="77777777" w:rsidR="00263C5D" w:rsidRPr="0019334D" w:rsidRDefault="00263C5D" w:rsidP="00263C5D">
      <w:pPr>
        <w:autoSpaceDE w:val="0"/>
        <w:autoSpaceDN w:val="0"/>
        <w:adjustRightInd w:val="0"/>
        <w:ind w:left="851" w:right="616"/>
        <w:jc w:val="both"/>
        <w:rPr>
          <w:rFonts w:ascii="Palatino Linotype" w:hAnsi="Palatino Linotype" w:cs="Arial"/>
          <w:i/>
          <w:sz w:val="22"/>
          <w:szCs w:val="22"/>
          <w:lang w:eastAsia="es-MX"/>
        </w:rPr>
      </w:pPr>
      <w:r w:rsidRPr="0019334D">
        <w:rPr>
          <w:rFonts w:ascii="Palatino Linotype" w:hAnsi="Palatino Linotype" w:cs="Arial"/>
          <w:b/>
          <w:i/>
          <w:sz w:val="22"/>
          <w:szCs w:val="22"/>
          <w:lang w:eastAsia="es-MX"/>
        </w:rPr>
        <w:t>I.</w:t>
      </w:r>
      <w:r w:rsidRPr="0019334D">
        <w:rPr>
          <w:rFonts w:ascii="Palatino Linotype" w:hAnsi="Palatino Linotype" w:cs="Arial"/>
          <w:i/>
          <w:sz w:val="22"/>
          <w:szCs w:val="22"/>
          <w:lang w:eastAsia="es-MX"/>
        </w:rPr>
        <w:t xml:space="preserve"> Se reciba una solicitud de acceso a la información;</w:t>
      </w:r>
    </w:p>
    <w:p w14:paraId="3927638B" w14:textId="77777777" w:rsidR="00263C5D" w:rsidRPr="0019334D" w:rsidRDefault="00263C5D" w:rsidP="00263C5D">
      <w:pPr>
        <w:autoSpaceDE w:val="0"/>
        <w:autoSpaceDN w:val="0"/>
        <w:adjustRightInd w:val="0"/>
        <w:ind w:left="851" w:right="616"/>
        <w:jc w:val="both"/>
        <w:rPr>
          <w:rFonts w:ascii="Palatino Linotype" w:hAnsi="Palatino Linotype" w:cs="Arial"/>
          <w:i/>
          <w:sz w:val="22"/>
          <w:szCs w:val="22"/>
          <w:lang w:eastAsia="es-MX"/>
        </w:rPr>
      </w:pPr>
      <w:r w:rsidRPr="0019334D">
        <w:rPr>
          <w:rFonts w:ascii="Palatino Linotype" w:hAnsi="Palatino Linotype" w:cs="Arial"/>
          <w:b/>
          <w:i/>
          <w:sz w:val="22"/>
          <w:szCs w:val="22"/>
          <w:lang w:eastAsia="es-MX"/>
        </w:rPr>
        <w:t>II.</w:t>
      </w:r>
      <w:r w:rsidRPr="0019334D">
        <w:rPr>
          <w:rFonts w:ascii="Palatino Linotype" w:hAnsi="Palatino Linotype" w:cs="Arial"/>
          <w:i/>
          <w:sz w:val="22"/>
          <w:szCs w:val="22"/>
          <w:lang w:eastAsia="es-MX"/>
        </w:rPr>
        <w:t xml:space="preserve"> Se determine </w:t>
      </w:r>
      <w:r w:rsidRPr="0019334D">
        <w:rPr>
          <w:rFonts w:ascii="Palatino Linotype" w:hAnsi="Palatino Linotype" w:cs="Arial"/>
          <w:bCs/>
          <w:i/>
          <w:noProof/>
          <w:sz w:val="22"/>
          <w:szCs w:val="22"/>
        </w:rPr>
        <w:t>mediante</w:t>
      </w:r>
      <w:r w:rsidRPr="0019334D">
        <w:rPr>
          <w:rFonts w:ascii="Palatino Linotype" w:hAnsi="Palatino Linotype" w:cs="Arial"/>
          <w:i/>
          <w:sz w:val="22"/>
          <w:szCs w:val="22"/>
          <w:lang w:eastAsia="es-MX"/>
        </w:rPr>
        <w:t xml:space="preserve"> resolución de autoridad competente, o</w:t>
      </w:r>
    </w:p>
    <w:p w14:paraId="37229706" w14:textId="77777777" w:rsidR="00263C5D" w:rsidRPr="0019334D" w:rsidRDefault="00263C5D" w:rsidP="00263C5D">
      <w:pPr>
        <w:autoSpaceDE w:val="0"/>
        <w:autoSpaceDN w:val="0"/>
        <w:adjustRightInd w:val="0"/>
        <w:ind w:left="851" w:right="616"/>
        <w:jc w:val="both"/>
        <w:rPr>
          <w:rFonts w:ascii="Palatino Linotype" w:hAnsi="Palatino Linotype" w:cs="Arial"/>
          <w:i/>
          <w:sz w:val="22"/>
          <w:szCs w:val="22"/>
          <w:lang w:eastAsia="es-MX"/>
        </w:rPr>
      </w:pPr>
      <w:r w:rsidRPr="0019334D">
        <w:rPr>
          <w:rFonts w:ascii="Palatino Linotype" w:hAnsi="Palatino Linotype" w:cs="Arial"/>
          <w:b/>
          <w:i/>
          <w:sz w:val="22"/>
          <w:szCs w:val="22"/>
          <w:lang w:eastAsia="es-MX"/>
        </w:rPr>
        <w:t>III.</w:t>
      </w:r>
      <w:r w:rsidRPr="0019334D">
        <w:rPr>
          <w:rFonts w:ascii="Palatino Linotype" w:hAnsi="Palatino Linotype" w:cs="Arial"/>
          <w:i/>
          <w:sz w:val="22"/>
          <w:szCs w:val="22"/>
          <w:lang w:eastAsia="es-MX"/>
        </w:rPr>
        <w:t xml:space="preserve"> Se generen </w:t>
      </w:r>
      <w:r w:rsidRPr="0019334D">
        <w:rPr>
          <w:rFonts w:ascii="Palatino Linotype" w:hAnsi="Palatino Linotype" w:cs="Arial"/>
          <w:bCs/>
          <w:i/>
          <w:noProof/>
          <w:sz w:val="22"/>
          <w:szCs w:val="22"/>
        </w:rPr>
        <w:t>versiones</w:t>
      </w:r>
      <w:r w:rsidRPr="0019334D">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45089E9E" w14:textId="77777777" w:rsidR="00263C5D" w:rsidRPr="0019334D" w:rsidRDefault="00263C5D" w:rsidP="00263C5D">
      <w:pPr>
        <w:autoSpaceDE w:val="0"/>
        <w:autoSpaceDN w:val="0"/>
        <w:adjustRightInd w:val="0"/>
        <w:ind w:left="851" w:right="616"/>
        <w:jc w:val="both"/>
        <w:rPr>
          <w:rFonts w:ascii="Palatino Linotype" w:hAnsi="Palatino Linotype" w:cs="Arial"/>
          <w:i/>
          <w:sz w:val="22"/>
          <w:szCs w:val="22"/>
          <w:lang w:eastAsia="es-MX"/>
        </w:rPr>
      </w:pPr>
      <w:r w:rsidRPr="0019334D">
        <w:rPr>
          <w:rFonts w:ascii="Palatino Linotype" w:hAnsi="Palatino Linotype" w:cs="Arial"/>
          <w:i/>
          <w:sz w:val="22"/>
          <w:szCs w:val="22"/>
          <w:lang w:eastAsia="es-MX"/>
        </w:rPr>
        <w:t xml:space="preserve">Los titulares de las áreas deberán revisar la clasificación al momento de la recepción de una solicitud de </w:t>
      </w:r>
      <w:r w:rsidRPr="0019334D">
        <w:rPr>
          <w:rFonts w:ascii="Palatino Linotype" w:hAnsi="Palatino Linotype" w:cs="Arial"/>
          <w:bCs/>
          <w:i/>
          <w:noProof/>
          <w:sz w:val="22"/>
          <w:szCs w:val="22"/>
        </w:rPr>
        <w:t>acceso</w:t>
      </w:r>
      <w:r w:rsidRPr="0019334D">
        <w:rPr>
          <w:rFonts w:ascii="Palatino Linotype" w:hAnsi="Palatino Linotype" w:cs="Arial"/>
          <w:i/>
          <w:sz w:val="22"/>
          <w:szCs w:val="22"/>
          <w:lang w:eastAsia="es-MX"/>
        </w:rPr>
        <w:t xml:space="preserve"> a la información, para verificar si encuadra en una causal de reserva o de confidencialidad.</w:t>
      </w:r>
    </w:p>
    <w:p w14:paraId="76B9DA47" w14:textId="77777777" w:rsidR="00263C5D" w:rsidRPr="0019334D" w:rsidRDefault="00263C5D" w:rsidP="00263C5D">
      <w:pPr>
        <w:autoSpaceDE w:val="0"/>
        <w:autoSpaceDN w:val="0"/>
        <w:adjustRightInd w:val="0"/>
        <w:ind w:left="851" w:right="616"/>
        <w:jc w:val="both"/>
        <w:rPr>
          <w:rFonts w:ascii="Palatino Linotype" w:hAnsi="Palatino Linotype" w:cs="Arial"/>
          <w:i/>
          <w:sz w:val="22"/>
          <w:szCs w:val="22"/>
          <w:lang w:eastAsia="es-MX"/>
        </w:rPr>
      </w:pPr>
      <w:r w:rsidRPr="0019334D">
        <w:rPr>
          <w:rFonts w:ascii="Palatino Linotype" w:hAnsi="Palatino Linotype" w:cs="Arial"/>
          <w:b/>
          <w:i/>
          <w:sz w:val="22"/>
          <w:szCs w:val="22"/>
          <w:lang w:eastAsia="es-MX"/>
        </w:rPr>
        <w:t>Octavo.</w:t>
      </w:r>
      <w:r w:rsidRPr="0019334D">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19334D">
        <w:rPr>
          <w:rFonts w:ascii="Palatino Linotype" w:hAnsi="Palatino Linotype" w:cs="Arial"/>
          <w:bCs/>
          <w:i/>
          <w:noProof/>
          <w:sz w:val="22"/>
          <w:szCs w:val="22"/>
        </w:rPr>
        <w:t>expresamente</w:t>
      </w:r>
      <w:r w:rsidRPr="0019334D">
        <w:rPr>
          <w:rFonts w:ascii="Palatino Linotype" w:hAnsi="Palatino Linotype" w:cs="Arial"/>
          <w:i/>
          <w:sz w:val="22"/>
          <w:szCs w:val="22"/>
          <w:lang w:eastAsia="es-MX"/>
        </w:rPr>
        <w:t xml:space="preserve"> le otorga el carácter de reservada o confidencial.</w:t>
      </w:r>
    </w:p>
    <w:p w14:paraId="52F7CF8D" w14:textId="77777777" w:rsidR="00263C5D" w:rsidRPr="0019334D" w:rsidRDefault="00263C5D" w:rsidP="00263C5D">
      <w:pPr>
        <w:autoSpaceDE w:val="0"/>
        <w:autoSpaceDN w:val="0"/>
        <w:adjustRightInd w:val="0"/>
        <w:ind w:left="851" w:right="616"/>
        <w:jc w:val="both"/>
        <w:rPr>
          <w:rFonts w:ascii="Palatino Linotype" w:hAnsi="Palatino Linotype" w:cs="Arial"/>
          <w:bCs/>
          <w:i/>
          <w:noProof/>
          <w:sz w:val="22"/>
          <w:szCs w:val="22"/>
        </w:rPr>
      </w:pPr>
      <w:r w:rsidRPr="0019334D">
        <w:rPr>
          <w:rFonts w:ascii="Palatino Linotype" w:hAnsi="Palatino Linotype" w:cs="Arial"/>
          <w:i/>
          <w:sz w:val="22"/>
          <w:szCs w:val="22"/>
          <w:lang w:eastAsia="es-MX"/>
        </w:rPr>
        <w:t xml:space="preserve">Para </w:t>
      </w:r>
      <w:r w:rsidRPr="0019334D">
        <w:rPr>
          <w:rFonts w:ascii="Palatino Linotype" w:hAnsi="Palatino Linotype" w:cs="Arial"/>
          <w:bCs/>
          <w:i/>
          <w:noProof/>
          <w:sz w:val="22"/>
          <w:szCs w:val="22"/>
        </w:rPr>
        <w:t xml:space="preserve">motivar la clasificación se deberán señalar las razones o circunstancias especiales que lo </w:t>
      </w:r>
      <w:r w:rsidRPr="0019334D">
        <w:rPr>
          <w:rFonts w:ascii="Palatino Linotype" w:hAnsi="Palatino Linotype" w:cs="Arial"/>
          <w:i/>
          <w:sz w:val="22"/>
          <w:szCs w:val="22"/>
          <w:lang w:eastAsia="es-MX"/>
        </w:rPr>
        <w:t>llevaron</w:t>
      </w:r>
      <w:r w:rsidRPr="0019334D">
        <w:rPr>
          <w:rFonts w:ascii="Palatino Linotype" w:hAnsi="Palatino Linotype" w:cs="Arial"/>
          <w:bCs/>
          <w:i/>
          <w:noProof/>
          <w:sz w:val="22"/>
          <w:szCs w:val="22"/>
        </w:rPr>
        <w:t xml:space="preserve"> a concluir que el caso particular se ajusta al supuesto previsto por la norma legal invocada como fundamento.</w:t>
      </w:r>
    </w:p>
    <w:p w14:paraId="07E23482" w14:textId="77777777" w:rsidR="00263C5D" w:rsidRPr="0019334D" w:rsidRDefault="00263C5D" w:rsidP="00263C5D">
      <w:pPr>
        <w:autoSpaceDE w:val="0"/>
        <w:autoSpaceDN w:val="0"/>
        <w:adjustRightInd w:val="0"/>
        <w:ind w:left="851" w:right="616"/>
        <w:jc w:val="both"/>
        <w:rPr>
          <w:rFonts w:ascii="Palatino Linotype" w:hAnsi="Palatino Linotype" w:cs="Arial"/>
          <w:bCs/>
          <w:i/>
          <w:noProof/>
          <w:sz w:val="22"/>
          <w:szCs w:val="22"/>
        </w:rPr>
      </w:pPr>
      <w:r w:rsidRPr="0019334D">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19334D">
        <w:rPr>
          <w:rFonts w:ascii="Palatino Linotype" w:hAnsi="Palatino Linotype" w:cs="Arial"/>
          <w:i/>
          <w:sz w:val="22"/>
          <w:szCs w:val="22"/>
          <w:lang w:eastAsia="es-MX"/>
        </w:rPr>
        <w:t>de</w:t>
      </w:r>
      <w:r w:rsidRPr="0019334D">
        <w:rPr>
          <w:rFonts w:ascii="Palatino Linotype" w:hAnsi="Palatino Linotype" w:cs="Arial"/>
          <w:bCs/>
          <w:i/>
          <w:noProof/>
          <w:sz w:val="22"/>
          <w:szCs w:val="22"/>
        </w:rPr>
        <w:t xml:space="preserve"> </w:t>
      </w:r>
      <w:r w:rsidRPr="0019334D">
        <w:rPr>
          <w:rFonts w:ascii="Palatino Linotype" w:hAnsi="Palatino Linotype" w:cs="Arial"/>
          <w:i/>
          <w:sz w:val="22"/>
          <w:szCs w:val="22"/>
          <w:lang w:eastAsia="es-MX"/>
        </w:rPr>
        <w:t>reserva</w:t>
      </w:r>
      <w:r w:rsidRPr="0019334D">
        <w:rPr>
          <w:rFonts w:ascii="Palatino Linotype" w:hAnsi="Palatino Linotype" w:cs="Arial"/>
          <w:bCs/>
          <w:i/>
          <w:noProof/>
          <w:sz w:val="22"/>
          <w:szCs w:val="22"/>
        </w:rPr>
        <w:t>.</w:t>
      </w:r>
    </w:p>
    <w:p w14:paraId="0C05225E" w14:textId="77777777" w:rsidR="00263C5D" w:rsidRPr="0019334D" w:rsidRDefault="00263C5D" w:rsidP="00263C5D">
      <w:pPr>
        <w:autoSpaceDE w:val="0"/>
        <w:autoSpaceDN w:val="0"/>
        <w:adjustRightInd w:val="0"/>
        <w:ind w:left="851" w:right="616"/>
        <w:jc w:val="both"/>
        <w:rPr>
          <w:rFonts w:ascii="Palatino Linotype" w:hAnsi="Palatino Linotype" w:cs="Arial"/>
          <w:bCs/>
          <w:i/>
          <w:noProof/>
          <w:sz w:val="22"/>
          <w:szCs w:val="22"/>
        </w:rPr>
      </w:pPr>
      <w:r w:rsidRPr="0019334D">
        <w:rPr>
          <w:rFonts w:ascii="Palatino Linotype" w:hAnsi="Palatino Linotype" w:cs="Arial"/>
          <w:i/>
          <w:sz w:val="22"/>
          <w:szCs w:val="22"/>
          <w:lang w:eastAsia="es-MX"/>
        </w:rPr>
        <w:t>Tratándose</w:t>
      </w:r>
      <w:r w:rsidRPr="0019334D">
        <w:rPr>
          <w:rFonts w:ascii="Palatino Linotype" w:hAnsi="Palatino Linotype" w:cs="Arial"/>
          <w:bCs/>
          <w:i/>
          <w:noProof/>
          <w:sz w:val="22"/>
          <w:szCs w:val="22"/>
        </w:rPr>
        <w:t xml:space="preserve"> de información clasificada como confidencial respecto de la cual se haya </w:t>
      </w:r>
      <w:r w:rsidRPr="0019334D">
        <w:rPr>
          <w:rFonts w:ascii="Palatino Linotype" w:hAnsi="Palatino Linotype" w:cs="Arial"/>
          <w:i/>
          <w:sz w:val="22"/>
          <w:szCs w:val="22"/>
          <w:lang w:eastAsia="es-MX"/>
        </w:rPr>
        <w:t>determinado</w:t>
      </w:r>
      <w:r w:rsidRPr="0019334D">
        <w:rPr>
          <w:rFonts w:ascii="Palatino Linotype" w:hAnsi="Palatino Linotype" w:cs="Arial"/>
          <w:bCs/>
          <w:i/>
          <w:noProof/>
          <w:sz w:val="22"/>
          <w:szCs w:val="22"/>
        </w:rPr>
        <w:t xml:space="preserve"> </w:t>
      </w:r>
      <w:r w:rsidRPr="0019334D">
        <w:rPr>
          <w:rFonts w:ascii="Palatino Linotype" w:hAnsi="Palatino Linotype" w:cs="Arial"/>
          <w:i/>
          <w:sz w:val="22"/>
          <w:szCs w:val="22"/>
          <w:lang w:eastAsia="es-MX"/>
        </w:rPr>
        <w:t>su</w:t>
      </w:r>
      <w:r w:rsidRPr="0019334D">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3C041A09" w14:textId="77777777" w:rsidR="00263C5D" w:rsidRPr="0019334D" w:rsidRDefault="00263C5D" w:rsidP="00263C5D">
      <w:pPr>
        <w:autoSpaceDE w:val="0"/>
        <w:autoSpaceDN w:val="0"/>
        <w:adjustRightInd w:val="0"/>
        <w:ind w:left="851" w:right="616"/>
        <w:jc w:val="both"/>
        <w:rPr>
          <w:rFonts w:ascii="Palatino Linotype" w:hAnsi="Palatino Linotype" w:cs="Arial"/>
          <w:i/>
          <w:sz w:val="22"/>
          <w:szCs w:val="22"/>
          <w:lang w:eastAsia="es-MX"/>
        </w:rPr>
      </w:pPr>
      <w:r w:rsidRPr="0019334D">
        <w:rPr>
          <w:rFonts w:ascii="Palatino Linotype" w:hAnsi="Palatino Linotype" w:cs="Arial"/>
          <w:bCs/>
          <w:i/>
          <w:noProof/>
          <w:sz w:val="22"/>
          <w:szCs w:val="22"/>
        </w:rPr>
        <w:t>Los documentos contenidos</w:t>
      </w:r>
      <w:r w:rsidRPr="0019334D">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0467935B" w14:textId="77777777" w:rsidR="00263C5D" w:rsidRPr="0019334D" w:rsidRDefault="00263C5D" w:rsidP="00263C5D">
      <w:pPr>
        <w:autoSpaceDE w:val="0"/>
        <w:autoSpaceDN w:val="0"/>
        <w:adjustRightInd w:val="0"/>
        <w:ind w:left="851" w:right="616"/>
        <w:jc w:val="both"/>
        <w:rPr>
          <w:rFonts w:ascii="Palatino Linotype" w:hAnsi="Palatino Linotype" w:cs="Arial"/>
          <w:i/>
          <w:sz w:val="22"/>
          <w:szCs w:val="22"/>
          <w:lang w:eastAsia="es-MX"/>
        </w:rPr>
      </w:pPr>
      <w:r w:rsidRPr="0019334D">
        <w:rPr>
          <w:rFonts w:ascii="Palatino Linotype" w:hAnsi="Palatino Linotype" w:cs="Arial"/>
          <w:b/>
          <w:i/>
          <w:sz w:val="22"/>
          <w:szCs w:val="22"/>
          <w:lang w:eastAsia="es-MX"/>
        </w:rPr>
        <w:t>Noveno.</w:t>
      </w:r>
      <w:r w:rsidRPr="0019334D">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48CB37F" w14:textId="77777777" w:rsidR="00263C5D" w:rsidRPr="0019334D" w:rsidRDefault="00263C5D" w:rsidP="00263C5D">
      <w:pPr>
        <w:autoSpaceDE w:val="0"/>
        <w:autoSpaceDN w:val="0"/>
        <w:adjustRightInd w:val="0"/>
        <w:ind w:left="851" w:right="616"/>
        <w:jc w:val="both"/>
        <w:rPr>
          <w:rFonts w:ascii="Palatino Linotype" w:hAnsi="Palatino Linotype" w:cs="Arial"/>
          <w:i/>
          <w:sz w:val="22"/>
          <w:szCs w:val="22"/>
          <w:lang w:eastAsia="es-MX"/>
        </w:rPr>
      </w:pPr>
      <w:r w:rsidRPr="0019334D">
        <w:rPr>
          <w:rFonts w:ascii="Palatino Linotype" w:hAnsi="Palatino Linotype" w:cs="Arial"/>
          <w:b/>
          <w:i/>
          <w:sz w:val="22"/>
          <w:szCs w:val="22"/>
          <w:lang w:eastAsia="es-MX"/>
        </w:rPr>
        <w:t>Décimo.</w:t>
      </w:r>
      <w:r w:rsidRPr="0019334D">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19334D">
        <w:rPr>
          <w:rFonts w:ascii="Palatino Linotype" w:hAnsi="Palatino Linotype" w:cs="Arial"/>
          <w:i/>
          <w:sz w:val="22"/>
          <w:szCs w:val="22"/>
        </w:rPr>
        <w:t>documentos</w:t>
      </w:r>
      <w:r w:rsidRPr="0019334D">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w:t>
      </w:r>
      <w:r w:rsidRPr="0019334D">
        <w:rPr>
          <w:rFonts w:ascii="Palatino Linotype" w:hAnsi="Palatino Linotype" w:cs="Arial"/>
          <w:i/>
          <w:sz w:val="22"/>
          <w:szCs w:val="22"/>
          <w:lang w:eastAsia="es-MX"/>
        </w:rPr>
        <w:lastRenderedPageBreak/>
        <w:t>clasificada, en los términos de los Lineamientos para la Organización y Conservación de Archivos.</w:t>
      </w:r>
    </w:p>
    <w:p w14:paraId="74CED3C5" w14:textId="77777777" w:rsidR="00263C5D" w:rsidRPr="0019334D" w:rsidRDefault="00263C5D" w:rsidP="00263C5D">
      <w:pPr>
        <w:autoSpaceDE w:val="0"/>
        <w:autoSpaceDN w:val="0"/>
        <w:adjustRightInd w:val="0"/>
        <w:ind w:left="851" w:right="616"/>
        <w:jc w:val="both"/>
        <w:rPr>
          <w:rFonts w:ascii="Palatino Linotype" w:hAnsi="Palatino Linotype" w:cs="Arial"/>
          <w:i/>
          <w:sz w:val="22"/>
          <w:szCs w:val="22"/>
          <w:lang w:eastAsia="es-MX"/>
        </w:rPr>
      </w:pPr>
      <w:r w:rsidRPr="0019334D">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19334D">
        <w:rPr>
          <w:rFonts w:ascii="Palatino Linotype" w:hAnsi="Palatino Linotype" w:cs="Arial"/>
          <w:i/>
          <w:sz w:val="22"/>
          <w:szCs w:val="22"/>
        </w:rPr>
        <w:t>que</w:t>
      </w:r>
      <w:r w:rsidRPr="0019334D">
        <w:rPr>
          <w:rFonts w:ascii="Palatino Linotype" w:hAnsi="Palatino Linotype" w:cs="Arial"/>
          <w:i/>
          <w:sz w:val="22"/>
          <w:szCs w:val="22"/>
          <w:lang w:eastAsia="es-MX"/>
        </w:rPr>
        <w:t xml:space="preserve"> rija la actuación del sujeto obligado.</w:t>
      </w:r>
    </w:p>
    <w:p w14:paraId="3D9F1518" w14:textId="77777777" w:rsidR="00263C5D" w:rsidRPr="0019334D" w:rsidRDefault="00263C5D" w:rsidP="00263C5D">
      <w:pPr>
        <w:autoSpaceDE w:val="0"/>
        <w:autoSpaceDN w:val="0"/>
        <w:adjustRightInd w:val="0"/>
        <w:ind w:left="851" w:right="616"/>
        <w:jc w:val="both"/>
        <w:rPr>
          <w:rFonts w:ascii="Palatino Linotype" w:hAnsi="Palatino Linotype" w:cs="Arial"/>
          <w:i/>
          <w:sz w:val="22"/>
          <w:szCs w:val="22"/>
          <w:lang w:eastAsia="es-MX"/>
        </w:rPr>
      </w:pPr>
      <w:r w:rsidRPr="0019334D">
        <w:rPr>
          <w:rFonts w:ascii="Palatino Linotype" w:hAnsi="Palatino Linotype" w:cs="Arial"/>
          <w:b/>
          <w:i/>
          <w:sz w:val="22"/>
          <w:szCs w:val="22"/>
          <w:lang w:eastAsia="es-MX"/>
        </w:rPr>
        <w:t>Décimo primero.</w:t>
      </w:r>
      <w:r w:rsidRPr="0019334D">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1AF8FC2F" w14:textId="77777777" w:rsidR="00263C5D" w:rsidRPr="0019334D" w:rsidRDefault="00263C5D" w:rsidP="00263C5D">
      <w:pPr>
        <w:ind w:left="851" w:right="616"/>
        <w:jc w:val="both"/>
        <w:rPr>
          <w:rFonts w:ascii="Palatino Linotype" w:hAnsi="Palatino Linotype" w:cs="Arial"/>
          <w:i/>
          <w:sz w:val="22"/>
          <w:szCs w:val="22"/>
          <w:lang w:eastAsia="es-MX"/>
        </w:rPr>
      </w:pPr>
      <w:r w:rsidRPr="0019334D">
        <w:rPr>
          <w:rFonts w:ascii="Palatino Linotype" w:hAnsi="Palatino Linotype" w:cs="Arial"/>
          <w:i/>
          <w:sz w:val="22"/>
          <w:szCs w:val="22"/>
          <w:lang w:eastAsia="es-MX"/>
        </w:rPr>
        <w:t>(Énfasis Añadido)</w:t>
      </w:r>
    </w:p>
    <w:p w14:paraId="5CEF4EF8" w14:textId="77777777" w:rsidR="00263C5D" w:rsidRPr="0019334D" w:rsidRDefault="00263C5D" w:rsidP="00263C5D">
      <w:pPr>
        <w:spacing w:line="360" w:lineRule="auto"/>
        <w:jc w:val="both"/>
        <w:rPr>
          <w:rFonts w:ascii="Palatino Linotype" w:hAnsi="Palatino Linotype"/>
        </w:rPr>
      </w:pPr>
    </w:p>
    <w:p w14:paraId="63B56D43" w14:textId="0F9E9020" w:rsidR="00263C5D" w:rsidRPr="0019334D" w:rsidRDefault="00263C5D" w:rsidP="00263C5D">
      <w:pPr>
        <w:spacing w:before="100" w:beforeAutospacing="1" w:after="100" w:afterAutospacing="1" w:line="360" w:lineRule="auto"/>
        <w:contextualSpacing/>
        <w:jc w:val="both"/>
        <w:rPr>
          <w:rFonts w:ascii="Palatino Linotype" w:hAnsi="Palatino Linotype" w:cs="Arial"/>
          <w:color w:val="000000" w:themeColor="text1"/>
        </w:rPr>
      </w:pPr>
      <w:r w:rsidRPr="0019334D">
        <w:rPr>
          <w:rFonts w:ascii="Palatino Linotype" w:hAnsi="Palatino Linotype" w:cs="Arial"/>
          <w:lang w:eastAsia="es-MX"/>
        </w:rPr>
        <w:t>Expuesto todo lo anterior</w:t>
      </w:r>
      <w:r w:rsidRPr="0019334D">
        <w:rPr>
          <w:rFonts w:ascii="Palatino Linotype" w:hAnsi="Palatino Linotype" w:cs="Arial"/>
          <w:b/>
          <w:lang w:eastAsia="es-MX"/>
        </w:rPr>
        <w:t xml:space="preserve">, </w:t>
      </w:r>
      <w:r w:rsidRPr="0019334D">
        <w:rPr>
          <w:rFonts w:ascii="Palatino Linotype" w:hAnsi="Palatino Linotype"/>
        </w:rPr>
        <w:t xml:space="preserve">en términos de lo dispuesto en el artículo 186, fracción III de la Ley de Transparencia y Acceso a la </w:t>
      </w:r>
      <w:r w:rsidRPr="0019334D">
        <w:rPr>
          <w:rFonts w:ascii="Palatino Linotype" w:hAnsi="Palatino Linotype" w:cs="Arial"/>
        </w:rPr>
        <w:t>Información</w:t>
      </w:r>
      <w:r w:rsidRPr="0019334D">
        <w:rPr>
          <w:rFonts w:ascii="Palatino Linotype" w:hAnsi="Palatino Linotype"/>
        </w:rPr>
        <w:t xml:space="preserve"> Pública del Estado de México y Municipios, </w:t>
      </w:r>
      <w:r w:rsidRPr="0019334D">
        <w:rPr>
          <w:rFonts w:ascii="Palatino Linotype" w:hAnsi="Palatino Linotype" w:cs="Arial"/>
          <w:lang w:eastAsia="es-MX"/>
        </w:rPr>
        <w:t xml:space="preserve">el Pleno de </w:t>
      </w:r>
      <w:r w:rsidRPr="0019334D">
        <w:rPr>
          <w:rFonts w:ascii="Palatino Linotype" w:hAnsi="Palatino Linotype" w:cs="Arial"/>
          <w:color w:val="000000" w:themeColor="text1"/>
        </w:rPr>
        <w:t xml:space="preserve">este Instituto, </w:t>
      </w:r>
      <w:bookmarkStart w:id="2" w:name="_Hlk61274984"/>
      <w:r w:rsidRPr="0019334D">
        <w:rPr>
          <w:rFonts w:ascii="Palatino Linotype" w:hAnsi="Palatino Linotype" w:cs="Arial"/>
          <w:color w:val="000000" w:themeColor="text1"/>
        </w:rPr>
        <w:t xml:space="preserve">estima que las razones o motivos de inconformidad hechos valer por </w:t>
      </w:r>
      <w:r w:rsidRPr="0019334D">
        <w:rPr>
          <w:rFonts w:ascii="Palatino Linotype" w:hAnsi="Palatino Linotype" w:cs="Arial"/>
          <w:b/>
          <w:color w:val="000000" w:themeColor="text1"/>
        </w:rPr>
        <w:t>EL RECURRENTE</w:t>
      </w:r>
      <w:r w:rsidRPr="0019334D">
        <w:rPr>
          <w:rFonts w:ascii="Palatino Linotype" w:hAnsi="Palatino Linotype" w:cs="Arial"/>
          <w:color w:val="000000" w:themeColor="text1"/>
        </w:rPr>
        <w:t xml:space="preserve"> resultan</w:t>
      </w:r>
      <w:r w:rsidRPr="0019334D">
        <w:rPr>
          <w:rFonts w:ascii="Palatino Linotype" w:hAnsi="Palatino Linotype" w:cs="Arial"/>
          <w:b/>
          <w:color w:val="000000" w:themeColor="text1"/>
        </w:rPr>
        <w:t xml:space="preserve"> fundadas</w:t>
      </w:r>
      <w:r w:rsidRPr="0019334D">
        <w:rPr>
          <w:rFonts w:ascii="Palatino Linotype" w:hAnsi="Palatino Linotype" w:cs="Arial"/>
          <w:color w:val="000000" w:themeColor="text1"/>
        </w:rPr>
        <w:t xml:space="preserve"> y suficientes para </w:t>
      </w:r>
      <w:bookmarkEnd w:id="2"/>
      <w:r w:rsidRPr="0019334D">
        <w:rPr>
          <w:rFonts w:ascii="Palatino Linotype" w:hAnsi="Palatino Linotype" w:cs="Arial"/>
          <w:b/>
        </w:rPr>
        <w:t xml:space="preserve">ORDENAR </w:t>
      </w:r>
      <w:r w:rsidRPr="0019334D">
        <w:rPr>
          <w:rFonts w:ascii="Palatino Linotype" w:hAnsi="Palatino Linotype" w:cs="Arial"/>
          <w:color w:val="000000" w:themeColor="text1"/>
        </w:rPr>
        <w:t xml:space="preserve">al </w:t>
      </w:r>
      <w:r w:rsidRPr="0019334D">
        <w:rPr>
          <w:rFonts w:ascii="Palatino Linotype" w:hAnsi="Palatino Linotype" w:cs="Arial"/>
          <w:b/>
          <w:color w:val="000000" w:themeColor="text1"/>
        </w:rPr>
        <w:t>SUJETO OBLIGADO</w:t>
      </w:r>
      <w:r w:rsidRPr="0019334D">
        <w:rPr>
          <w:rFonts w:ascii="Palatino Linotype" w:hAnsi="Palatino Linotype" w:cs="Arial"/>
          <w:color w:val="000000" w:themeColor="text1"/>
        </w:rPr>
        <w:t>; haga entrega de la información descrita en el presente Considerando.</w:t>
      </w:r>
    </w:p>
    <w:p w14:paraId="422D9621" w14:textId="77777777" w:rsidR="00263C5D" w:rsidRPr="0019334D" w:rsidRDefault="00263C5D" w:rsidP="00263C5D">
      <w:pPr>
        <w:spacing w:before="100" w:beforeAutospacing="1" w:after="100" w:afterAutospacing="1" w:line="360" w:lineRule="auto"/>
        <w:contextualSpacing/>
        <w:jc w:val="both"/>
        <w:rPr>
          <w:rFonts w:ascii="Palatino Linotype" w:hAnsi="Palatino Linotype" w:cs="Arial"/>
          <w:color w:val="000000" w:themeColor="text1"/>
        </w:rPr>
      </w:pPr>
    </w:p>
    <w:p w14:paraId="1DE08996" w14:textId="77777777" w:rsidR="00263C5D" w:rsidRPr="0019334D" w:rsidRDefault="00263C5D" w:rsidP="00263C5D">
      <w:pPr>
        <w:spacing w:before="100" w:beforeAutospacing="1" w:after="100" w:afterAutospacing="1" w:line="360" w:lineRule="auto"/>
        <w:jc w:val="both"/>
        <w:rPr>
          <w:rFonts w:ascii="Palatino Linotype" w:hAnsi="Palatino Linotype" w:cs="Arial"/>
        </w:rPr>
      </w:pPr>
      <w:r w:rsidRPr="0019334D">
        <w:rPr>
          <w:rFonts w:ascii="Palatino Linotype" w:hAnsi="Palatino Linotype" w:cs="Arial"/>
        </w:rPr>
        <w:t xml:space="preserve">Finalmente, es de señalar que, en razón de que </w:t>
      </w:r>
      <w:r w:rsidRPr="0019334D">
        <w:rPr>
          <w:rFonts w:ascii="Palatino Linotype" w:hAnsi="Palatino Linotype" w:cs="Arial"/>
          <w:b/>
        </w:rPr>
        <w:t xml:space="preserve">EL SUJETO OBLIGADO </w:t>
      </w:r>
      <w:r w:rsidRPr="0019334D">
        <w:rPr>
          <w:rFonts w:ascii="Palatino Linotype" w:hAnsi="Palatino Linotype" w:cs="Arial"/>
        </w:rPr>
        <w:t xml:space="preserve">fue omiso en entregar la respuesta a la solicitud de información pública y dado que el recurso de revisión materia del presente asunto, </w:t>
      </w:r>
      <w:r w:rsidRPr="0019334D">
        <w:rPr>
          <w:rFonts w:ascii="Palatino Linotype" w:hAnsi="Palatino Linotype"/>
        </w:rPr>
        <w:t xml:space="preserve">no es el medio para investigar y en su caso, sancionar a servidores públicos </w:t>
      </w:r>
      <w:r w:rsidRPr="0019334D">
        <w:rPr>
          <w:rFonts w:ascii="Palatino Linotype" w:hAnsi="Palatino Linotype"/>
          <w:b/>
        </w:rPr>
        <w:t>por la omisión de la entrega de información pública</w:t>
      </w:r>
      <w:r w:rsidRPr="0019334D">
        <w:rPr>
          <w:rFonts w:ascii="Palatino Linotype" w:hAnsi="Palatino Linotype"/>
        </w:rPr>
        <w:t>, toda vez que el artículo 163 de la Ley de la materia, prevé el plazo de respuesta y atención a solicitudes de información; atento a ello, este Instituto en el ámbito de sus atribuciones, hará  d</w:t>
      </w:r>
      <w:r w:rsidRPr="0019334D">
        <w:rPr>
          <w:rFonts w:ascii="Palatino Linotype" w:hAnsi="Palatino Linotype" w:cs="Arial"/>
        </w:rPr>
        <w:t xml:space="preserve">el conocimiento al Contralor de este Instituto a fin de que en términos del ordinal 190 de la Ley de la materia determine lo conducente. </w:t>
      </w:r>
    </w:p>
    <w:p w14:paraId="4A0AF105" w14:textId="77777777" w:rsidR="00263C5D" w:rsidRPr="0019334D" w:rsidRDefault="00263C5D" w:rsidP="00263C5D">
      <w:pPr>
        <w:autoSpaceDE w:val="0"/>
        <w:autoSpaceDN w:val="0"/>
        <w:adjustRightInd w:val="0"/>
        <w:spacing w:before="100" w:beforeAutospacing="1" w:after="100" w:afterAutospacing="1" w:line="360" w:lineRule="auto"/>
        <w:contextualSpacing/>
        <w:jc w:val="both"/>
        <w:rPr>
          <w:rFonts w:ascii="Palatino Linotype" w:hAnsi="Palatino Linotype" w:cs="Arial"/>
          <w:color w:val="000000"/>
          <w:lang w:eastAsia="es-MX"/>
        </w:rPr>
      </w:pPr>
      <w:r w:rsidRPr="0019334D">
        <w:rPr>
          <w:rFonts w:ascii="Palatino Linotype" w:eastAsia="Calibri" w:hAnsi="Palatino Linotype"/>
          <w:color w:val="000000" w:themeColor="text1"/>
        </w:rPr>
        <w:lastRenderedPageBreak/>
        <w:t xml:space="preserve">Así, con </w:t>
      </w:r>
      <w:r w:rsidRPr="0019334D">
        <w:rPr>
          <w:rFonts w:ascii="Palatino Linotype" w:hAnsi="Palatino Linotype"/>
          <w:color w:val="000000" w:themeColor="text1"/>
        </w:rPr>
        <w:t>fundamento</w:t>
      </w:r>
      <w:r w:rsidRPr="0019334D">
        <w:rPr>
          <w:rFonts w:ascii="Palatino Linotype" w:eastAsia="Calibri" w:hAnsi="Palatino Linotype"/>
          <w:color w:val="000000" w:themeColor="text1"/>
        </w:rPr>
        <w:t xml:space="preserve"> en lo prescrito en los artículos 5, párrafos</w:t>
      </w:r>
      <w:r w:rsidRPr="0019334D">
        <w:rPr>
          <w:rFonts w:ascii="Palatino Linotype" w:hAnsi="Palatino Linotype"/>
          <w:color w:val="000000" w:themeColor="text1"/>
        </w:rPr>
        <w:t xml:space="preserve"> trigésimo, trigésimo primero y trigésimo segundo, fracciones IV y V,</w:t>
      </w:r>
      <w:r w:rsidRPr="0019334D">
        <w:rPr>
          <w:rFonts w:ascii="Palatino Linotype" w:eastAsia="Calibri" w:hAnsi="Palatino Linotype"/>
          <w:color w:val="000000" w:themeColor="text1"/>
        </w:rPr>
        <w:t xml:space="preserve"> de la Constitución Política del Estado Libre y Soberano de </w:t>
      </w:r>
      <w:r w:rsidRPr="0019334D">
        <w:rPr>
          <w:rFonts w:ascii="Palatino Linotype" w:hAnsi="Palatino Linotype"/>
          <w:color w:val="000000" w:themeColor="text1"/>
          <w:lang w:val="es-ES_tradnl"/>
        </w:rPr>
        <w:t>México</w:t>
      </w:r>
      <w:r w:rsidRPr="0019334D">
        <w:rPr>
          <w:rFonts w:ascii="Palatino Linotype" w:eastAsia="Calibri" w:hAnsi="Palatino Linotype"/>
          <w:color w:val="000000" w:themeColor="text1"/>
        </w:rPr>
        <w:t xml:space="preserve">, y los artículos </w:t>
      </w:r>
      <w:r w:rsidRPr="0019334D">
        <w:rPr>
          <w:rFonts w:ascii="Palatino Linotype" w:hAnsi="Palatino Linotype"/>
          <w:color w:val="000000" w:themeColor="text1"/>
        </w:rPr>
        <w:t xml:space="preserve">2, fracción II, 9, </w:t>
      </w:r>
      <w:r w:rsidRPr="0019334D">
        <w:rPr>
          <w:rFonts w:ascii="Palatino Linotype" w:hAnsi="Palatino Linotype"/>
          <w:color w:val="000000" w:themeColor="text1"/>
          <w:lang w:val="es-ES_tradnl"/>
        </w:rPr>
        <w:t>29</w:t>
      </w:r>
      <w:r w:rsidRPr="0019334D">
        <w:rPr>
          <w:rFonts w:ascii="Palatino Linotype" w:hAnsi="Palatino Linotype"/>
          <w:color w:val="000000" w:themeColor="text1"/>
        </w:rPr>
        <w:t>, 36, fracciones I y II, 176, 178, 179, 181, 185, fracción I, 186 y 188,</w:t>
      </w:r>
      <w:r w:rsidRPr="0019334D">
        <w:rPr>
          <w:rFonts w:ascii="Palatino Linotype" w:eastAsia="Calibri" w:hAnsi="Palatino Linotype"/>
          <w:color w:val="000000" w:themeColor="text1"/>
        </w:rPr>
        <w:t xml:space="preserve"> de la Ley de Transparencia y Acceso a la Información Pública del Estado de México y </w:t>
      </w:r>
      <w:r w:rsidRPr="0019334D">
        <w:rPr>
          <w:rFonts w:ascii="Palatino Linotype" w:hAnsi="Palatino Linotype"/>
          <w:color w:val="000000" w:themeColor="text1"/>
        </w:rPr>
        <w:t>Municipios</w:t>
      </w:r>
      <w:r w:rsidRPr="0019334D">
        <w:rPr>
          <w:rFonts w:ascii="Palatino Linotype" w:eastAsia="Calibri" w:hAnsi="Palatino Linotype"/>
          <w:color w:val="000000" w:themeColor="text1"/>
        </w:rPr>
        <w:t xml:space="preserve">, </w:t>
      </w:r>
      <w:r w:rsidRPr="0019334D">
        <w:rPr>
          <w:rFonts w:ascii="Palatino Linotype" w:hAnsi="Palatino Linotype"/>
          <w:color w:val="000000" w:themeColor="text1"/>
        </w:rPr>
        <w:t>este</w:t>
      </w:r>
      <w:r w:rsidRPr="0019334D">
        <w:rPr>
          <w:rFonts w:ascii="Palatino Linotype" w:eastAsia="Calibri" w:hAnsi="Palatino Linotype"/>
          <w:color w:val="000000" w:themeColor="text1"/>
        </w:rPr>
        <w:t xml:space="preserve"> Pleno:</w:t>
      </w:r>
    </w:p>
    <w:p w14:paraId="20CD2921" w14:textId="77777777" w:rsidR="00263C5D" w:rsidRPr="0019334D" w:rsidRDefault="00263C5D" w:rsidP="00263C5D">
      <w:pPr>
        <w:spacing w:before="100" w:beforeAutospacing="1" w:after="100" w:afterAutospacing="1"/>
        <w:contextualSpacing/>
        <w:jc w:val="center"/>
        <w:rPr>
          <w:rFonts w:ascii="Palatino Linotype" w:hAnsi="Palatino Linotype"/>
          <w:b/>
          <w:bCs/>
          <w:color w:val="000000" w:themeColor="text1"/>
          <w:spacing w:val="40"/>
          <w:sz w:val="28"/>
        </w:rPr>
      </w:pPr>
    </w:p>
    <w:p w14:paraId="79AFA86F" w14:textId="77777777" w:rsidR="00263C5D" w:rsidRPr="0019334D" w:rsidRDefault="00263C5D" w:rsidP="00263C5D">
      <w:pPr>
        <w:tabs>
          <w:tab w:val="left" w:pos="8080"/>
        </w:tabs>
        <w:ind w:right="616"/>
        <w:contextualSpacing/>
        <w:jc w:val="both"/>
        <w:rPr>
          <w:rFonts w:ascii="Palatino Linotype" w:hAnsi="Palatino Linotype"/>
        </w:rPr>
      </w:pPr>
    </w:p>
    <w:p w14:paraId="62DD952C" w14:textId="77777777" w:rsidR="00263C5D" w:rsidRPr="0019334D" w:rsidRDefault="00263C5D" w:rsidP="00263C5D">
      <w:pPr>
        <w:spacing w:before="100" w:beforeAutospacing="1" w:after="100" w:afterAutospacing="1" w:line="360" w:lineRule="auto"/>
        <w:jc w:val="center"/>
        <w:rPr>
          <w:rFonts w:ascii="Palatino Linotype" w:hAnsi="Palatino Linotype" w:cs="Arial"/>
          <w:b/>
          <w:spacing w:val="44"/>
          <w:sz w:val="28"/>
        </w:rPr>
      </w:pPr>
      <w:r w:rsidRPr="0019334D">
        <w:rPr>
          <w:rFonts w:ascii="Palatino Linotype" w:hAnsi="Palatino Linotype" w:cs="Arial"/>
          <w:b/>
          <w:spacing w:val="44"/>
          <w:sz w:val="28"/>
        </w:rPr>
        <w:t>RESUELVE</w:t>
      </w:r>
    </w:p>
    <w:p w14:paraId="69B093B8" w14:textId="77777777" w:rsidR="00263C5D" w:rsidRPr="0019334D" w:rsidRDefault="00263C5D" w:rsidP="00263C5D">
      <w:pPr>
        <w:pStyle w:val="NormalWeb"/>
        <w:spacing w:beforeAutospacing="0" w:afterAutospacing="0" w:line="360" w:lineRule="auto"/>
        <w:jc w:val="both"/>
        <w:textAlignment w:val="baseline"/>
        <w:rPr>
          <w:rFonts w:ascii="Palatino Linotype" w:hAnsi="Palatino Linotype"/>
          <w:color w:val="000000"/>
        </w:rPr>
      </w:pPr>
      <w:r w:rsidRPr="0019334D">
        <w:rPr>
          <w:rFonts w:ascii="Palatino Linotype" w:hAnsi="Palatino Linotype" w:cs="Arial"/>
          <w:b/>
          <w:sz w:val="28"/>
        </w:rPr>
        <w:t>PRIMERO.</w:t>
      </w:r>
      <w:r w:rsidRPr="0019334D">
        <w:rPr>
          <w:rFonts w:ascii="Palatino Linotype" w:hAnsi="Palatino Linotype"/>
          <w:color w:val="000000"/>
        </w:rPr>
        <w:t xml:space="preserve"> Resultan </w:t>
      </w:r>
      <w:r w:rsidRPr="0019334D">
        <w:rPr>
          <w:rFonts w:ascii="Palatino Linotype" w:hAnsi="Palatino Linotype"/>
          <w:b/>
          <w:bCs/>
          <w:color w:val="000000"/>
        </w:rPr>
        <w:t>fundadas</w:t>
      </w:r>
      <w:r w:rsidRPr="0019334D">
        <w:rPr>
          <w:rFonts w:ascii="Palatino Linotype" w:hAnsi="Palatino Linotype"/>
          <w:color w:val="000000"/>
        </w:rPr>
        <w:t xml:space="preserve"> las </w:t>
      </w:r>
      <w:r w:rsidRPr="0019334D">
        <w:rPr>
          <w:rFonts w:ascii="Palatino Linotype" w:hAnsi="Palatino Linotype"/>
          <w:color w:val="000000"/>
          <w:shd w:val="clear" w:color="auto" w:fill="FFFFFF"/>
        </w:rPr>
        <w:t>razones</w:t>
      </w:r>
      <w:r w:rsidRPr="0019334D">
        <w:rPr>
          <w:rFonts w:ascii="Palatino Linotype" w:hAnsi="Palatino Linotype"/>
          <w:color w:val="000000"/>
        </w:rPr>
        <w:t xml:space="preserve"> o motivos de inconformidad hechas valer por </w:t>
      </w:r>
      <w:r w:rsidRPr="0019334D">
        <w:rPr>
          <w:rFonts w:ascii="Palatino Linotype" w:hAnsi="Palatino Linotype"/>
          <w:b/>
          <w:bCs/>
          <w:color w:val="000000"/>
        </w:rPr>
        <w:t>EL RECURRENTE,</w:t>
      </w:r>
      <w:r w:rsidRPr="0019334D">
        <w:rPr>
          <w:rFonts w:ascii="Palatino Linotype" w:hAnsi="Palatino Linotype"/>
          <w:color w:val="000000"/>
        </w:rPr>
        <w:t xml:space="preserve"> en términos del Considerando </w:t>
      </w:r>
      <w:r w:rsidRPr="0019334D">
        <w:rPr>
          <w:rFonts w:ascii="Palatino Linotype" w:hAnsi="Palatino Linotype"/>
          <w:b/>
          <w:bCs/>
          <w:color w:val="000000"/>
        </w:rPr>
        <w:t>QUINTO</w:t>
      </w:r>
      <w:r w:rsidRPr="0019334D">
        <w:rPr>
          <w:rFonts w:ascii="Palatino Linotype" w:hAnsi="Palatino Linotype"/>
          <w:color w:val="000000"/>
        </w:rPr>
        <w:t xml:space="preserve"> de la presente resolución.</w:t>
      </w:r>
    </w:p>
    <w:p w14:paraId="361FF8C6" w14:textId="77777777" w:rsidR="00263C5D" w:rsidRPr="0019334D" w:rsidRDefault="00263C5D" w:rsidP="00263C5D">
      <w:pPr>
        <w:pStyle w:val="NormalWeb"/>
        <w:spacing w:beforeAutospacing="0" w:afterAutospacing="0" w:line="360" w:lineRule="auto"/>
        <w:jc w:val="both"/>
        <w:textAlignment w:val="baseline"/>
        <w:rPr>
          <w:rFonts w:ascii="Palatino Linotype" w:hAnsi="Palatino Linotype"/>
          <w:color w:val="000000"/>
        </w:rPr>
      </w:pPr>
    </w:p>
    <w:p w14:paraId="0397923C" w14:textId="2E101B64" w:rsidR="00263C5D" w:rsidRPr="0019334D" w:rsidRDefault="00263C5D" w:rsidP="00263C5D">
      <w:pPr>
        <w:pStyle w:val="NormalWeb"/>
        <w:spacing w:beforeAutospacing="0" w:afterAutospacing="0" w:line="360" w:lineRule="auto"/>
        <w:jc w:val="both"/>
        <w:textAlignment w:val="baseline"/>
        <w:rPr>
          <w:rFonts w:ascii="Palatino Linotype" w:hAnsi="Palatino Linotype"/>
          <w:b/>
          <w:bCs/>
          <w:color w:val="222222"/>
        </w:rPr>
      </w:pPr>
      <w:r w:rsidRPr="0019334D">
        <w:rPr>
          <w:rFonts w:ascii="Palatino Linotype" w:hAnsi="Palatino Linotype" w:cs="Arial"/>
          <w:b/>
          <w:sz w:val="28"/>
        </w:rPr>
        <w:t xml:space="preserve">SEGUNDO. </w:t>
      </w:r>
      <w:r w:rsidRPr="0019334D">
        <w:rPr>
          <w:rFonts w:ascii="Palatino Linotype" w:hAnsi="Palatino Linotype"/>
          <w:color w:val="222222"/>
        </w:rPr>
        <w:t>Se</w:t>
      </w:r>
      <w:r w:rsidRPr="0019334D">
        <w:rPr>
          <w:rFonts w:ascii="Palatino Linotype" w:hAnsi="Palatino Linotype"/>
          <w:b/>
          <w:bCs/>
          <w:color w:val="222222"/>
        </w:rPr>
        <w:t xml:space="preserve"> ORDENA </w:t>
      </w:r>
      <w:r w:rsidRPr="0019334D">
        <w:rPr>
          <w:rFonts w:ascii="Palatino Linotype" w:hAnsi="Palatino Linotype"/>
          <w:color w:val="222222"/>
        </w:rPr>
        <w:t xml:space="preserve">al </w:t>
      </w:r>
      <w:r w:rsidRPr="0019334D">
        <w:rPr>
          <w:rFonts w:ascii="Palatino Linotype" w:hAnsi="Palatino Linotype"/>
          <w:b/>
          <w:bCs/>
          <w:color w:val="222222"/>
        </w:rPr>
        <w:t>SUJETO OBLIGADO</w:t>
      </w:r>
      <w:r w:rsidRPr="0019334D">
        <w:rPr>
          <w:rFonts w:ascii="Palatino Linotype" w:eastAsia="Calibri" w:hAnsi="Palatino Linotype" w:cs="Arial"/>
          <w:color w:val="000000" w:themeColor="text1"/>
        </w:rPr>
        <w:t xml:space="preserve"> atienda la solicitud de información </w:t>
      </w:r>
      <w:r w:rsidR="00E059D8" w:rsidRPr="0019334D">
        <w:rPr>
          <w:rFonts w:ascii="Palatino Linotype" w:hAnsi="Palatino Linotype"/>
          <w:b/>
          <w:bCs/>
        </w:rPr>
        <w:t>000405/NAUCALPA/IP/2021</w:t>
      </w:r>
      <w:r w:rsidRPr="0019334D">
        <w:rPr>
          <w:rFonts w:ascii="Palatino Linotype" w:hAnsi="Palatino Linotype" w:cs="Arial"/>
        </w:rPr>
        <w:t>,</w:t>
      </w:r>
      <w:r w:rsidRPr="0019334D">
        <w:rPr>
          <w:rFonts w:ascii="Palatino Linotype" w:hAnsi="Palatino Linotype"/>
          <w:b/>
          <w:bCs/>
          <w:color w:val="222222"/>
        </w:rPr>
        <w:t xml:space="preserve"> </w:t>
      </w:r>
      <w:r w:rsidRPr="0019334D">
        <w:rPr>
          <w:rFonts w:ascii="Palatino Linotype" w:hAnsi="Palatino Linotype"/>
          <w:color w:val="222222"/>
        </w:rPr>
        <w:t xml:space="preserve">en términos del Considerando </w:t>
      </w:r>
      <w:r w:rsidRPr="0019334D">
        <w:rPr>
          <w:rFonts w:ascii="Palatino Linotype" w:hAnsi="Palatino Linotype"/>
          <w:b/>
          <w:bCs/>
          <w:color w:val="222222"/>
        </w:rPr>
        <w:t xml:space="preserve">QUINTO </w:t>
      </w:r>
      <w:r w:rsidRPr="0019334D">
        <w:rPr>
          <w:rFonts w:ascii="Palatino Linotype" w:hAnsi="Palatino Linotype"/>
          <w:color w:val="222222"/>
        </w:rPr>
        <w:t>de la presente resolución; y</w:t>
      </w:r>
      <w:r w:rsidRPr="0019334D">
        <w:rPr>
          <w:rFonts w:ascii="Palatino Linotype" w:hAnsi="Palatino Linotype"/>
          <w:bCs/>
          <w:color w:val="222222"/>
        </w:rPr>
        <w:t xml:space="preserve"> haga entrega a </w:t>
      </w:r>
      <w:r w:rsidRPr="0019334D">
        <w:rPr>
          <w:rFonts w:ascii="Palatino Linotype" w:hAnsi="Palatino Linotype"/>
          <w:b/>
          <w:bCs/>
          <w:color w:val="222222"/>
        </w:rPr>
        <w:t xml:space="preserve">LA RECURRENTE, </w:t>
      </w:r>
      <w:r w:rsidRPr="0019334D">
        <w:rPr>
          <w:rFonts w:ascii="Palatino Linotype" w:hAnsi="Palatino Linotype"/>
          <w:bCs/>
          <w:color w:val="222222"/>
        </w:rPr>
        <w:t xml:space="preserve">vía </w:t>
      </w:r>
      <w:r w:rsidRPr="0019334D">
        <w:rPr>
          <w:rFonts w:ascii="Palatino Linotype" w:hAnsi="Palatino Linotype"/>
          <w:b/>
          <w:bCs/>
          <w:color w:val="222222"/>
        </w:rPr>
        <w:t xml:space="preserve">SAIMEX, en versión pública, </w:t>
      </w:r>
      <w:r w:rsidRPr="0019334D">
        <w:rPr>
          <w:rFonts w:ascii="Palatino Linotype" w:hAnsi="Palatino Linotype"/>
          <w:bCs/>
          <w:color w:val="222222"/>
        </w:rPr>
        <w:t>lo siguiente</w:t>
      </w:r>
      <w:r w:rsidRPr="0019334D">
        <w:rPr>
          <w:rFonts w:ascii="Palatino Linotype" w:hAnsi="Palatino Linotype" w:cs="Arial"/>
          <w:color w:val="000000" w:themeColor="text1"/>
        </w:rPr>
        <w:t>:</w:t>
      </w:r>
      <w:r w:rsidRPr="0019334D">
        <w:rPr>
          <w:rFonts w:ascii="Palatino Linotype" w:hAnsi="Palatino Linotype"/>
          <w:b/>
          <w:bCs/>
          <w:color w:val="222222"/>
        </w:rPr>
        <w:t xml:space="preserve"> </w:t>
      </w:r>
    </w:p>
    <w:p w14:paraId="68D1B427" w14:textId="77777777" w:rsidR="00263C5D" w:rsidRPr="0019334D" w:rsidRDefault="00263C5D" w:rsidP="00263C5D">
      <w:pPr>
        <w:ind w:right="900"/>
        <w:jc w:val="both"/>
        <w:rPr>
          <w:rFonts w:ascii="Palatino Linotype" w:hAnsi="Palatino Linotype" w:cs="Arial"/>
          <w:i/>
          <w:sz w:val="22"/>
          <w:szCs w:val="22"/>
          <w:lang w:eastAsia="es-MX"/>
        </w:rPr>
      </w:pPr>
    </w:p>
    <w:p w14:paraId="4FF92A63" w14:textId="47C656D5" w:rsidR="00263C5D" w:rsidRPr="0019334D" w:rsidRDefault="00263C5D" w:rsidP="00263C5D">
      <w:pPr>
        <w:tabs>
          <w:tab w:val="left" w:pos="7938"/>
        </w:tabs>
        <w:ind w:left="851" w:right="900" w:hanging="142"/>
        <w:jc w:val="both"/>
        <w:rPr>
          <w:rFonts w:ascii="Palatino Linotype" w:hAnsi="Palatino Linotype" w:cs="Arial"/>
          <w:i/>
          <w:sz w:val="22"/>
          <w:szCs w:val="22"/>
          <w:lang w:eastAsia="es-MX"/>
        </w:rPr>
      </w:pPr>
      <w:r w:rsidRPr="0019334D">
        <w:rPr>
          <w:rFonts w:ascii="Palatino Linotype" w:hAnsi="Palatino Linotype" w:cs="Arial"/>
          <w:i/>
          <w:sz w:val="22"/>
          <w:szCs w:val="22"/>
          <w:lang w:eastAsia="es-MX"/>
        </w:rPr>
        <w:t>“</w:t>
      </w:r>
      <w:r w:rsidR="00366093" w:rsidRPr="0019334D">
        <w:rPr>
          <w:rFonts w:ascii="Palatino Linotype" w:hAnsi="Palatino Linotype" w:cs="Arial"/>
          <w:i/>
          <w:sz w:val="22"/>
          <w:szCs w:val="22"/>
          <w:lang w:eastAsia="es-MX"/>
        </w:rPr>
        <w:t xml:space="preserve">La licencia de uso </w:t>
      </w:r>
      <w:r w:rsidRPr="0019334D">
        <w:rPr>
          <w:rFonts w:ascii="Palatino Linotype" w:hAnsi="Palatino Linotype" w:cs="Arial"/>
          <w:i/>
          <w:sz w:val="22"/>
          <w:szCs w:val="22"/>
          <w:lang w:eastAsia="es-MX"/>
        </w:rPr>
        <w:t xml:space="preserve"> y</w:t>
      </w:r>
      <w:r w:rsidR="00366093" w:rsidRPr="0019334D">
        <w:rPr>
          <w:rFonts w:ascii="Palatino Linotype" w:hAnsi="Palatino Linotype" w:cs="Arial"/>
          <w:i/>
          <w:sz w:val="22"/>
          <w:szCs w:val="22"/>
          <w:lang w:eastAsia="es-MX"/>
        </w:rPr>
        <w:t xml:space="preserve"> la licencia de funcionamiento expedidas a favor del inmueble indicado en la solicitud de acceso a la información, vigentes al 8 de junio de 2021.</w:t>
      </w:r>
    </w:p>
    <w:p w14:paraId="662A617F" w14:textId="77777777" w:rsidR="00366093" w:rsidRPr="0019334D" w:rsidRDefault="00366093" w:rsidP="00366093">
      <w:pPr>
        <w:tabs>
          <w:tab w:val="left" w:pos="7938"/>
        </w:tabs>
        <w:ind w:left="851" w:right="757"/>
        <w:jc w:val="both"/>
        <w:rPr>
          <w:rFonts w:ascii="Palatino Linotype" w:eastAsia="Calibri" w:hAnsi="Palatino Linotype" w:cs="Arial"/>
          <w:i/>
          <w:sz w:val="22"/>
        </w:rPr>
      </w:pPr>
      <w:r w:rsidRPr="0019334D">
        <w:rPr>
          <w:rFonts w:ascii="Palatino Linotype" w:eastAsia="Calibri" w:hAnsi="Palatino Linotype" w:cs="Arial"/>
          <w:i/>
          <w:sz w:val="22"/>
        </w:rPr>
        <w:t xml:space="preserve">Debiendo notificar al </w:t>
      </w:r>
      <w:r w:rsidRPr="0019334D">
        <w:rPr>
          <w:rFonts w:ascii="Palatino Linotype" w:eastAsia="Calibri" w:hAnsi="Palatino Linotype" w:cs="Arial"/>
          <w:b/>
          <w:i/>
          <w:sz w:val="22"/>
        </w:rPr>
        <w:t>RECURRENTE</w:t>
      </w:r>
      <w:r w:rsidRPr="0019334D">
        <w:rPr>
          <w:rFonts w:ascii="Palatino Linotype" w:eastAsia="Calibri" w:hAnsi="Palatino Linotype" w:cs="Arial"/>
          <w:i/>
          <w:sz w:val="22"/>
        </w:rPr>
        <w:t xml:space="preserve"> el acuerdo de clasificación de la información que en su caso emita el Comité de Transparencia, con motivo de la versión pública</w:t>
      </w:r>
      <w:r w:rsidRPr="0019334D" w:rsidDel="002408AF">
        <w:rPr>
          <w:rFonts w:ascii="Palatino Linotype" w:eastAsia="Calibri" w:hAnsi="Palatino Linotype" w:cs="Arial"/>
          <w:i/>
          <w:sz w:val="22"/>
        </w:rPr>
        <w:t>.</w:t>
      </w:r>
    </w:p>
    <w:p w14:paraId="41450535" w14:textId="77777777" w:rsidR="00366093" w:rsidRPr="0019334D" w:rsidRDefault="00366093" w:rsidP="00366093">
      <w:pPr>
        <w:tabs>
          <w:tab w:val="left" w:pos="7938"/>
        </w:tabs>
        <w:ind w:left="851" w:right="900" w:hanging="142"/>
        <w:jc w:val="both"/>
        <w:rPr>
          <w:rFonts w:ascii="Palatino Linotype" w:hAnsi="Palatino Linotype" w:cs="Arial"/>
          <w:i/>
          <w:sz w:val="22"/>
          <w:szCs w:val="22"/>
          <w:lang w:eastAsia="es-MX"/>
        </w:rPr>
      </w:pPr>
    </w:p>
    <w:p w14:paraId="25F4D0B5" w14:textId="7C0D43FB" w:rsidR="00263C5D" w:rsidRPr="0019334D" w:rsidRDefault="00366093" w:rsidP="00263C5D">
      <w:pPr>
        <w:tabs>
          <w:tab w:val="left" w:pos="7938"/>
        </w:tabs>
        <w:ind w:left="851" w:right="900"/>
        <w:jc w:val="both"/>
        <w:rPr>
          <w:rFonts w:ascii="Palatino Linotype" w:hAnsi="Palatino Linotype" w:cs="Arial"/>
          <w:i/>
          <w:sz w:val="22"/>
          <w:szCs w:val="22"/>
          <w:lang w:eastAsia="es-MX"/>
        </w:rPr>
      </w:pPr>
      <w:r w:rsidRPr="0019334D">
        <w:rPr>
          <w:rFonts w:ascii="Palatino Linotype" w:hAnsi="Palatino Linotype" w:cs="Arial"/>
          <w:i/>
          <w:sz w:val="22"/>
          <w:szCs w:val="22"/>
          <w:lang w:eastAsia="es-MX"/>
        </w:rPr>
        <w:t>Para el</w:t>
      </w:r>
      <w:r w:rsidR="00E059D8" w:rsidRPr="0019334D">
        <w:rPr>
          <w:rFonts w:ascii="Palatino Linotype" w:hAnsi="Palatino Linotype" w:cs="Arial"/>
          <w:i/>
          <w:sz w:val="22"/>
          <w:szCs w:val="22"/>
          <w:lang w:eastAsia="es-MX"/>
        </w:rPr>
        <w:t xml:space="preserve"> caso</w:t>
      </w:r>
      <w:r w:rsidRPr="0019334D">
        <w:rPr>
          <w:rFonts w:ascii="Palatino Linotype" w:hAnsi="Palatino Linotype" w:cs="Arial"/>
          <w:i/>
          <w:sz w:val="22"/>
          <w:szCs w:val="22"/>
          <w:lang w:eastAsia="es-MX"/>
        </w:rPr>
        <w:t xml:space="preserve"> que derivado de la búsqueda exhaustiva y razonable no se localice la información por no haberse generado, poseído o administrado, deberá de manifestarlo al respecto el </w:t>
      </w:r>
      <w:r w:rsidRPr="0019334D">
        <w:rPr>
          <w:rFonts w:ascii="Palatino Linotype" w:hAnsi="Palatino Linotype" w:cs="Arial"/>
          <w:b/>
          <w:i/>
          <w:sz w:val="22"/>
          <w:szCs w:val="22"/>
          <w:lang w:eastAsia="es-MX"/>
        </w:rPr>
        <w:t xml:space="preserve">SUJETO OBLIGADO; </w:t>
      </w:r>
      <w:r w:rsidRPr="0019334D">
        <w:rPr>
          <w:rFonts w:ascii="Palatino Linotype" w:hAnsi="Palatino Linotype" w:cs="Arial"/>
          <w:i/>
          <w:sz w:val="22"/>
          <w:szCs w:val="22"/>
          <w:lang w:eastAsia="es-MX"/>
        </w:rPr>
        <w:t xml:space="preserve">no obstante, para el caso de que se hayan expedido la licencias, pero las mismas no obren en sus archivos, deberá emitir el </w:t>
      </w:r>
      <w:r w:rsidR="00BB77EF" w:rsidRPr="0019334D">
        <w:rPr>
          <w:rFonts w:ascii="Palatino Linotype" w:hAnsi="Palatino Linotype" w:cs="Arial"/>
          <w:i/>
          <w:sz w:val="22"/>
          <w:szCs w:val="22"/>
          <w:lang w:eastAsia="es-MX"/>
        </w:rPr>
        <w:t xml:space="preserve">Acuerdo de Inexistencia en términos de los artículos 169 y 170 de la Ley de </w:t>
      </w:r>
      <w:r w:rsidR="00BB77EF" w:rsidRPr="0019334D">
        <w:rPr>
          <w:rFonts w:ascii="Palatino Linotype" w:hAnsi="Palatino Linotype" w:cs="Arial"/>
          <w:i/>
          <w:sz w:val="22"/>
          <w:szCs w:val="22"/>
          <w:lang w:eastAsia="es-MX"/>
        </w:rPr>
        <w:lastRenderedPageBreak/>
        <w:t>Transparencia y Acceso a la Información Pública del Estado de México y Municipios.</w:t>
      </w:r>
    </w:p>
    <w:p w14:paraId="1EAEE8B3" w14:textId="77777777" w:rsidR="00263C5D" w:rsidRPr="0019334D" w:rsidRDefault="00263C5D" w:rsidP="00263C5D">
      <w:pPr>
        <w:pStyle w:val="NormalWeb"/>
        <w:tabs>
          <w:tab w:val="left" w:pos="7938"/>
        </w:tabs>
        <w:spacing w:beforeAutospacing="0" w:afterAutospacing="0" w:line="360" w:lineRule="auto"/>
        <w:ind w:left="851"/>
        <w:jc w:val="both"/>
        <w:textAlignment w:val="baseline"/>
        <w:rPr>
          <w:rFonts w:ascii="Palatino Linotype" w:hAnsi="Palatino Linotype"/>
          <w:color w:val="000000"/>
        </w:rPr>
      </w:pPr>
    </w:p>
    <w:p w14:paraId="3721E369" w14:textId="77777777" w:rsidR="00263C5D" w:rsidRPr="0019334D" w:rsidRDefault="00263C5D" w:rsidP="00263C5D">
      <w:pPr>
        <w:pStyle w:val="NormalWeb"/>
        <w:spacing w:beforeAutospacing="0" w:afterAutospacing="0" w:line="360" w:lineRule="auto"/>
        <w:jc w:val="both"/>
        <w:textAlignment w:val="baseline"/>
        <w:rPr>
          <w:rFonts w:ascii="Palatino Linotype" w:hAnsi="Palatino Linotype"/>
          <w:color w:val="000000"/>
          <w:shd w:val="clear" w:color="auto" w:fill="FFFFFF"/>
        </w:rPr>
      </w:pPr>
      <w:r w:rsidRPr="0019334D">
        <w:rPr>
          <w:rFonts w:ascii="Palatino Linotype" w:hAnsi="Palatino Linotype" w:cs="Arial"/>
          <w:b/>
          <w:sz w:val="28"/>
        </w:rPr>
        <w:t>TERCERO.</w:t>
      </w:r>
      <w:r w:rsidRPr="0019334D">
        <w:rPr>
          <w:rFonts w:ascii="Palatino Linotype" w:hAnsi="Palatino Linotype"/>
          <w:b/>
          <w:bCs/>
          <w:color w:val="000000"/>
        </w:rPr>
        <w:t xml:space="preserve">  Notifíquese</w:t>
      </w:r>
      <w:r w:rsidRPr="0019334D">
        <w:rPr>
          <w:rFonts w:ascii="Palatino Linotype" w:hAnsi="Palatino Linotype"/>
          <w:color w:val="000000"/>
        </w:rPr>
        <w:t xml:space="preserve"> </w:t>
      </w:r>
      <w:r w:rsidRPr="0019334D">
        <w:rPr>
          <w:rFonts w:ascii="Palatino Linotype" w:hAnsi="Palatino Linotype"/>
          <w:color w:val="000000"/>
          <w:shd w:val="clear" w:color="auto" w:fill="FFFFFF"/>
        </w:rPr>
        <w:t xml:space="preserve">a la </w:t>
      </w:r>
      <w:r w:rsidRPr="0019334D">
        <w:rPr>
          <w:rFonts w:ascii="Palatino Linotype" w:hAnsi="Palatino Linotype"/>
          <w:color w:val="000000"/>
        </w:rPr>
        <w:t>Titular</w:t>
      </w:r>
      <w:r w:rsidRPr="0019334D">
        <w:rPr>
          <w:rFonts w:ascii="Palatino Linotype" w:hAnsi="Palatino Linotype"/>
          <w:color w:val="000000"/>
          <w:shd w:val="clear" w:color="auto" w:fill="FFFFFF"/>
        </w:rPr>
        <w:t xml:space="preserve"> de la Unidad de Transparencia del</w:t>
      </w:r>
      <w:r w:rsidRPr="0019334D">
        <w:rPr>
          <w:rFonts w:ascii="Palatino Linotype" w:hAnsi="Palatino Linotype"/>
          <w:b/>
          <w:bCs/>
          <w:color w:val="000000"/>
          <w:shd w:val="clear" w:color="auto" w:fill="FFFFFF"/>
        </w:rPr>
        <w:t xml:space="preserve"> SUJETO OBLIGADO</w:t>
      </w:r>
      <w:r w:rsidRPr="0019334D">
        <w:rPr>
          <w:rFonts w:ascii="Palatino Linotype" w:hAnsi="Palatino Linotype"/>
          <w:color w:val="000000"/>
          <w:shd w:val="clear" w:color="auto" w:fill="FFFFFF"/>
        </w:rPr>
        <w:t xml:space="preserve"> para que, </w:t>
      </w:r>
      <w:r w:rsidRPr="0019334D">
        <w:rPr>
          <w:rFonts w:ascii="Palatino Linotype" w:hAnsi="Palatino Linotype"/>
          <w:color w:val="000000"/>
        </w:rPr>
        <w:t>conforme</w:t>
      </w:r>
      <w:r w:rsidRPr="0019334D">
        <w:rPr>
          <w:rFonts w:ascii="Palatino Linotype" w:hAnsi="Palatino Linotype"/>
          <w:color w:val="000000"/>
          <w:shd w:val="clear" w:color="auto" w:fill="FFFFFF"/>
        </w:rPr>
        <w:t xml:space="preserve"> a los artículos 186, último párrafo y 189, párrafo segundo de la Ley de </w:t>
      </w:r>
      <w:r w:rsidRPr="0019334D">
        <w:rPr>
          <w:rFonts w:ascii="Palatino Linotype" w:hAnsi="Palatino Linotype"/>
          <w:color w:val="000000"/>
        </w:rPr>
        <w:t>Transparencia</w:t>
      </w:r>
      <w:r w:rsidRPr="0019334D">
        <w:rPr>
          <w:rFonts w:ascii="Palatino Linotype" w:hAnsi="Palatino Linotype"/>
          <w:color w:val="000000"/>
          <w:shd w:val="clear" w:color="auto" w:fill="FFFFFF"/>
        </w:rPr>
        <w:t xml:space="preserve"> y </w:t>
      </w:r>
      <w:r w:rsidRPr="0019334D">
        <w:rPr>
          <w:rFonts w:ascii="Palatino Linotype" w:hAnsi="Palatino Linotype"/>
          <w:color w:val="000000"/>
        </w:rPr>
        <w:t>Acceso</w:t>
      </w:r>
      <w:r w:rsidRPr="0019334D">
        <w:rPr>
          <w:rFonts w:ascii="Palatino Linotype" w:hAnsi="Palatino Linotype"/>
          <w:color w:val="000000"/>
          <w:shd w:val="clear" w:color="auto" w:fill="FFFFFF"/>
        </w:rPr>
        <w:t xml:space="preserve"> a la Información Pública del Estado de México y Municipios, dé </w:t>
      </w:r>
      <w:r w:rsidRPr="0019334D">
        <w:rPr>
          <w:rFonts w:ascii="Palatino Linotype" w:hAnsi="Palatino Linotype"/>
          <w:color w:val="000000"/>
        </w:rPr>
        <w:t>cumplimiento</w:t>
      </w:r>
      <w:r w:rsidRPr="0019334D">
        <w:rPr>
          <w:rFonts w:ascii="Palatino Linotype" w:hAnsi="Palatino Linotype"/>
          <w:color w:val="000000"/>
          <w:shd w:val="clear" w:color="auto" w:fill="FFFFFF"/>
        </w:rPr>
        <w:t xml:space="preserve"> a lo ordenado dentro del plazo de diez días hábiles, debiendo informar a este Instituto en un plazo </w:t>
      </w:r>
      <w:r w:rsidRPr="0019334D">
        <w:rPr>
          <w:rFonts w:ascii="Palatino Linotype" w:hAnsi="Palatino Linotype"/>
          <w:color w:val="000000"/>
        </w:rPr>
        <w:t>de</w:t>
      </w:r>
      <w:r w:rsidRPr="0019334D">
        <w:rPr>
          <w:rFonts w:ascii="Palatino Linotype" w:hAnsi="Palatino Linotype"/>
          <w:color w:val="000000"/>
          <w:shd w:val="clear" w:color="auto" w:fill="FFFFFF"/>
        </w:rPr>
        <w:t xml:space="preserve"> tres días hábiles siguientes sobre el cumplimiento dado a la resolución.</w:t>
      </w:r>
    </w:p>
    <w:p w14:paraId="2A1DF874" w14:textId="77777777" w:rsidR="00263C5D" w:rsidRPr="0019334D" w:rsidRDefault="00263C5D" w:rsidP="00263C5D">
      <w:pPr>
        <w:pStyle w:val="NormalWeb"/>
        <w:spacing w:beforeAutospacing="0" w:afterAutospacing="0" w:line="360" w:lineRule="auto"/>
        <w:jc w:val="both"/>
        <w:textAlignment w:val="baseline"/>
        <w:rPr>
          <w:rFonts w:ascii="Palatino Linotype" w:hAnsi="Palatino Linotype"/>
          <w:color w:val="000000"/>
        </w:rPr>
      </w:pPr>
    </w:p>
    <w:p w14:paraId="5AD154A7" w14:textId="77777777" w:rsidR="00263C5D" w:rsidRPr="0019334D" w:rsidRDefault="00263C5D" w:rsidP="00263C5D">
      <w:pPr>
        <w:pStyle w:val="NormalWeb"/>
        <w:spacing w:beforeAutospacing="0" w:afterAutospacing="0" w:line="360" w:lineRule="auto"/>
        <w:jc w:val="both"/>
        <w:textAlignment w:val="baseline"/>
        <w:rPr>
          <w:rFonts w:ascii="Palatino Linotype" w:hAnsi="Palatino Linotype"/>
          <w:color w:val="000000"/>
        </w:rPr>
      </w:pPr>
      <w:r w:rsidRPr="0019334D">
        <w:rPr>
          <w:rFonts w:ascii="Palatino Linotype" w:hAnsi="Palatino Linotype" w:cs="Arial"/>
          <w:b/>
          <w:sz w:val="28"/>
        </w:rPr>
        <w:t>CUARTO.</w:t>
      </w:r>
      <w:r w:rsidRPr="0019334D">
        <w:rPr>
          <w:rFonts w:ascii="Palatino Linotype" w:hAnsi="Palatino Linotype"/>
          <w:color w:val="000000"/>
        </w:rPr>
        <w:t xml:space="preserve"> Con fundamento en el artículo 198 de la Ley de Transparencia y Acceso a la Información Pública del Estado de México y Municipios, se apercibe a </w:t>
      </w:r>
      <w:r w:rsidRPr="0019334D">
        <w:rPr>
          <w:rFonts w:ascii="Palatino Linotype" w:hAnsi="Palatino Linotype"/>
          <w:b/>
          <w:color w:val="000000"/>
        </w:rPr>
        <w:t>EL</w:t>
      </w:r>
      <w:r w:rsidRPr="0019334D">
        <w:rPr>
          <w:rFonts w:ascii="Palatino Linotype" w:hAnsi="Palatino Linotype"/>
          <w:color w:val="000000"/>
        </w:rPr>
        <w:t xml:space="preserve"> </w:t>
      </w:r>
      <w:r w:rsidRPr="0019334D">
        <w:rPr>
          <w:rFonts w:ascii="Palatino Linotype" w:hAnsi="Palatino Linotype"/>
          <w:b/>
          <w:bCs/>
          <w:color w:val="000000"/>
        </w:rPr>
        <w:t>SUJETO OBLIGADO</w:t>
      </w:r>
      <w:r w:rsidRPr="0019334D">
        <w:rPr>
          <w:rFonts w:ascii="Palatino Linotype" w:hAnsi="Palatino Linotype"/>
          <w:color w:val="000000"/>
        </w:rPr>
        <w:t xml:space="preserve"> que, en caso de negarse a cumplir la presente resolución o hacerlo de manera parcial se actuará de conformidad con lo previsto en los artículos 213, 214, 216 y 217 de dicha Ley.</w:t>
      </w:r>
    </w:p>
    <w:p w14:paraId="2BA974B1" w14:textId="77777777" w:rsidR="00263C5D" w:rsidRPr="0019334D" w:rsidRDefault="00263C5D" w:rsidP="00263C5D">
      <w:pPr>
        <w:pStyle w:val="NormalWeb"/>
        <w:spacing w:beforeAutospacing="0" w:afterAutospacing="0" w:line="360" w:lineRule="auto"/>
        <w:jc w:val="both"/>
        <w:textAlignment w:val="baseline"/>
        <w:rPr>
          <w:rFonts w:ascii="Palatino Linotype" w:hAnsi="Palatino Linotype"/>
          <w:color w:val="000000"/>
        </w:rPr>
      </w:pPr>
    </w:p>
    <w:p w14:paraId="1EEE84F7" w14:textId="77777777" w:rsidR="00263C5D" w:rsidRPr="0019334D" w:rsidRDefault="00263C5D" w:rsidP="00263C5D">
      <w:pPr>
        <w:pStyle w:val="NormalWeb"/>
        <w:spacing w:beforeAutospacing="0" w:afterAutospacing="0" w:line="360" w:lineRule="auto"/>
        <w:jc w:val="both"/>
        <w:textAlignment w:val="baseline"/>
        <w:rPr>
          <w:rFonts w:ascii="Palatino Linotype" w:hAnsi="Palatino Linotype"/>
          <w:color w:val="000000"/>
        </w:rPr>
      </w:pPr>
      <w:r w:rsidRPr="0019334D">
        <w:rPr>
          <w:rFonts w:ascii="Palatino Linotype" w:hAnsi="Palatino Linotype" w:cs="Arial"/>
          <w:b/>
          <w:sz w:val="28"/>
        </w:rPr>
        <w:t>QUINTO.</w:t>
      </w:r>
      <w:r w:rsidRPr="0019334D">
        <w:rPr>
          <w:rFonts w:ascii="Palatino Linotype" w:hAnsi="Palatino Linotype"/>
          <w:b/>
          <w:bCs/>
          <w:color w:val="000000"/>
        </w:rPr>
        <w:t xml:space="preserve"> Notifíquese</w:t>
      </w:r>
      <w:r w:rsidRPr="0019334D">
        <w:rPr>
          <w:rFonts w:ascii="Palatino Linotype" w:hAnsi="Palatino Linotype"/>
          <w:color w:val="000000"/>
        </w:rPr>
        <w:t xml:space="preserve"> al </w:t>
      </w:r>
      <w:r w:rsidRPr="0019334D">
        <w:rPr>
          <w:rFonts w:ascii="Palatino Linotype" w:hAnsi="Palatino Linotype"/>
          <w:b/>
          <w:bCs/>
          <w:color w:val="000000"/>
        </w:rPr>
        <w:t>RECURRENTE</w:t>
      </w:r>
      <w:r w:rsidRPr="0019334D">
        <w:rPr>
          <w:rFonts w:ascii="Palatino Linotype" w:hAnsi="Palatino Linotype"/>
          <w:color w:val="000000"/>
        </w:rPr>
        <w:t xml:space="preserve"> la presente </w:t>
      </w:r>
      <w:r w:rsidRPr="0019334D">
        <w:rPr>
          <w:rFonts w:ascii="Palatino Linotype" w:hAnsi="Palatino Linotype"/>
          <w:color w:val="000000"/>
          <w:shd w:val="clear" w:color="auto" w:fill="FFFFFF"/>
        </w:rPr>
        <w:t>resolución</w:t>
      </w:r>
      <w:r w:rsidRPr="0019334D">
        <w:rPr>
          <w:rFonts w:ascii="Palatino Linotype" w:hAnsi="Palatino Linotype"/>
          <w:color w:val="000000"/>
        </w:rPr>
        <w:t>.</w:t>
      </w:r>
    </w:p>
    <w:p w14:paraId="3F6FC954" w14:textId="77777777" w:rsidR="00263C5D" w:rsidRPr="0019334D" w:rsidRDefault="00263C5D" w:rsidP="00263C5D">
      <w:pPr>
        <w:pStyle w:val="NormalWeb"/>
        <w:spacing w:beforeAutospacing="0" w:afterAutospacing="0" w:line="360" w:lineRule="auto"/>
        <w:jc w:val="both"/>
        <w:textAlignment w:val="baseline"/>
        <w:rPr>
          <w:rFonts w:ascii="Palatino Linotype" w:hAnsi="Palatino Linotype"/>
          <w:color w:val="000000"/>
        </w:rPr>
      </w:pPr>
    </w:p>
    <w:p w14:paraId="3E8B6DF0" w14:textId="77777777" w:rsidR="00263C5D" w:rsidRPr="0019334D" w:rsidRDefault="00263C5D" w:rsidP="00263C5D">
      <w:pPr>
        <w:pStyle w:val="NormalWeb"/>
        <w:spacing w:beforeAutospacing="0" w:afterAutospacing="0" w:line="360" w:lineRule="auto"/>
        <w:ind w:right="49"/>
        <w:jc w:val="both"/>
        <w:textAlignment w:val="baseline"/>
        <w:rPr>
          <w:rFonts w:ascii="Palatino Linotype" w:hAnsi="Palatino Linotype"/>
          <w:color w:val="000000"/>
        </w:rPr>
      </w:pPr>
      <w:r w:rsidRPr="0019334D">
        <w:rPr>
          <w:rFonts w:ascii="Palatino Linotype" w:hAnsi="Palatino Linotype" w:cs="Arial"/>
          <w:b/>
          <w:sz w:val="28"/>
        </w:rPr>
        <w:t>SEXTO.</w:t>
      </w:r>
      <w:r w:rsidRPr="0019334D">
        <w:rPr>
          <w:rFonts w:ascii="Palatino Linotype" w:hAnsi="Palatino Linotype"/>
          <w:b/>
          <w:bCs/>
          <w:color w:val="000000"/>
        </w:rPr>
        <w:t xml:space="preserve"> Hágase</w:t>
      </w:r>
      <w:r w:rsidRPr="0019334D">
        <w:rPr>
          <w:rFonts w:ascii="Palatino Linotype" w:hAnsi="Palatino Linotype"/>
          <w:color w:val="000000"/>
        </w:rPr>
        <w:t xml:space="preserve"> </w:t>
      </w:r>
      <w:r w:rsidRPr="0019334D">
        <w:rPr>
          <w:rFonts w:ascii="Palatino Linotype" w:hAnsi="Palatino Linotype"/>
          <w:b/>
          <w:bCs/>
          <w:color w:val="000000"/>
        </w:rPr>
        <w:t>del conocimiento</w:t>
      </w:r>
      <w:r w:rsidRPr="0019334D">
        <w:rPr>
          <w:rFonts w:ascii="Palatino Linotype" w:hAnsi="Palatino Linotype"/>
          <w:color w:val="000000"/>
        </w:rPr>
        <w:t xml:space="preserve"> del </w:t>
      </w:r>
      <w:r w:rsidRPr="0019334D">
        <w:rPr>
          <w:rFonts w:ascii="Palatino Linotype" w:hAnsi="Palatino Linotype"/>
          <w:b/>
          <w:bCs/>
          <w:color w:val="000000"/>
        </w:rPr>
        <w:t>RECURRENTE</w:t>
      </w:r>
      <w:r w:rsidRPr="0019334D">
        <w:rPr>
          <w:rFonts w:ascii="Palatino Linotype" w:hAnsi="Palatino Linotype"/>
          <w:color w:val="000000"/>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0605628A" w14:textId="77777777" w:rsidR="00263C5D" w:rsidRPr="0019334D" w:rsidRDefault="00263C5D" w:rsidP="00263C5D">
      <w:pPr>
        <w:pStyle w:val="NormalWeb"/>
        <w:spacing w:beforeAutospacing="0" w:afterAutospacing="0" w:line="360" w:lineRule="auto"/>
        <w:ind w:right="49"/>
        <w:jc w:val="both"/>
        <w:textAlignment w:val="baseline"/>
        <w:rPr>
          <w:rFonts w:ascii="Palatino Linotype" w:hAnsi="Palatino Linotype"/>
          <w:color w:val="222222"/>
        </w:rPr>
      </w:pPr>
    </w:p>
    <w:p w14:paraId="17A1ED26" w14:textId="77777777" w:rsidR="00263C5D" w:rsidRPr="0019334D" w:rsidRDefault="00263C5D" w:rsidP="00263C5D">
      <w:pPr>
        <w:pStyle w:val="NormalWeb"/>
        <w:spacing w:beforeAutospacing="0" w:afterAutospacing="0" w:line="360" w:lineRule="auto"/>
        <w:ind w:right="49"/>
        <w:jc w:val="both"/>
        <w:textAlignment w:val="baseline"/>
        <w:rPr>
          <w:rFonts w:ascii="Palatino Linotype" w:hAnsi="Palatino Linotype"/>
          <w:color w:val="222222"/>
        </w:rPr>
      </w:pPr>
      <w:r w:rsidRPr="0019334D">
        <w:rPr>
          <w:rFonts w:ascii="Palatino Linotype" w:hAnsi="Palatino Linotype" w:cs="Arial"/>
          <w:b/>
          <w:sz w:val="28"/>
        </w:rPr>
        <w:lastRenderedPageBreak/>
        <w:t>SÉPTIMO.</w:t>
      </w:r>
      <w:r w:rsidRPr="0019334D">
        <w:rPr>
          <w:rFonts w:ascii="Palatino Linotype" w:hAnsi="Palatino Linotype"/>
          <w:b/>
          <w:bCs/>
          <w:color w:val="222222"/>
        </w:rPr>
        <w:t xml:space="preserve"> Hágase del conocimiento </w:t>
      </w:r>
      <w:r w:rsidRPr="0019334D">
        <w:rPr>
          <w:rFonts w:ascii="Palatino Linotype" w:hAnsi="Palatino Linotype"/>
          <w:color w:val="222222"/>
        </w:rPr>
        <w:t xml:space="preserve">de </w:t>
      </w:r>
      <w:r w:rsidRPr="0019334D">
        <w:rPr>
          <w:rFonts w:ascii="Palatino Linotype" w:hAnsi="Palatino Linotype"/>
          <w:b/>
          <w:color w:val="222222"/>
        </w:rPr>
        <w:t>LA</w:t>
      </w:r>
      <w:r w:rsidRPr="0019334D">
        <w:rPr>
          <w:rFonts w:ascii="Palatino Linotype" w:hAnsi="Palatino Linotype"/>
          <w:color w:val="222222"/>
        </w:rPr>
        <w:t xml:space="preserve"> </w:t>
      </w:r>
      <w:r w:rsidRPr="0019334D">
        <w:rPr>
          <w:rFonts w:ascii="Palatino Linotype" w:hAnsi="Palatino Linotype"/>
          <w:b/>
          <w:bCs/>
          <w:color w:val="222222"/>
        </w:rPr>
        <w:t xml:space="preserve">RECURRENTE </w:t>
      </w:r>
      <w:r w:rsidRPr="0019334D">
        <w:rPr>
          <w:rFonts w:ascii="Palatino Linotype" w:hAnsi="Palatino Linotype"/>
          <w:color w:val="222222"/>
        </w:rPr>
        <w:t xml:space="preserve">que la respuesta que dé </w:t>
      </w:r>
      <w:r w:rsidRPr="0019334D">
        <w:rPr>
          <w:rFonts w:ascii="Palatino Linotype" w:hAnsi="Palatino Linotype"/>
          <w:b/>
          <w:bCs/>
          <w:color w:val="222222"/>
        </w:rPr>
        <w:t>EL SUJETO OBLIGADO</w:t>
      </w:r>
      <w:r w:rsidRPr="0019334D">
        <w:rPr>
          <w:rFonts w:ascii="Palatino Linotype" w:hAnsi="Palatino Linotype"/>
          <w:color w:val="222222"/>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3A139A4E" w14:textId="77777777" w:rsidR="00263C5D" w:rsidRPr="0019334D" w:rsidRDefault="00263C5D" w:rsidP="00263C5D">
      <w:pPr>
        <w:pStyle w:val="NormalWeb"/>
        <w:spacing w:beforeAutospacing="0" w:afterAutospacing="0" w:line="360" w:lineRule="auto"/>
        <w:ind w:right="49"/>
        <w:jc w:val="both"/>
        <w:textAlignment w:val="baseline"/>
        <w:rPr>
          <w:rFonts w:ascii="Palatino Linotype" w:hAnsi="Palatino Linotype"/>
          <w:color w:val="222222"/>
        </w:rPr>
      </w:pPr>
    </w:p>
    <w:p w14:paraId="7A0C1ED6" w14:textId="618C1341" w:rsidR="00263C5D" w:rsidRPr="0019334D" w:rsidRDefault="00E059D8" w:rsidP="00263C5D">
      <w:pPr>
        <w:pStyle w:val="NormalWeb"/>
        <w:spacing w:beforeAutospacing="0" w:afterAutospacing="0" w:line="360" w:lineRule="auto"/>
        <w:ind w:right="51"/>
        <w:jc w:val="both"/>
        <w:textAlignment w:val="baseline"/>
        <w:rPr>
          <w:rFonts w:ascii="Palatino Linotype" w:hAnsi="Palatino Linotype"/>
          <w:color w:val="222222"/>
        </w:rPr>
      </w:pPr>
      <w:r w:rsidRPr="0019334D">
        <w:rPr>
          <w:rFonts w:ascii="Palatino Linotype" w:hAnsi="Palatino Linotype" w:cs="Arial"/>
          <w:b/>
          <w:sz w:val="28"/>
        </w:rPr>
        <w:t>OCTAV</w:t>
      </w:r>
      <w:r w:rsidR="00263C5D" w:rsidRPr="0019334D">
        <w:rPr>
          <w:rFonts w:ascii="Palatino Linotype" w:hAnsi="Palatino Linotype" w:cs="Arial"/>
          <w:b/>
          <w:sz w:val="28"/>
        </w:rPr>
        <w:t>O.</w:t>
      </w:r>
      <w:r w:rsidR="00263C5D" w:rsidRPr="0019334D">
        <w:rPr>
          <w:rFonts w:ascii="Palatino Linotype" w:hAnsi="Palatino Linotype"/>
          <w:b/>
          <w:bCs/>
          <w:color w:val="222222"/>
        </w:rPr>
        <w:t xml:space="preserve"> Gírese oficio </w:t>
      </w:r>
      <w:r w:rsidR="00263C5D" w:rsidRPr="0019334D">
        <w:rPr>
          <w:rFonts w:ascii="Palatino Linotype" w:hAnsi="Palatino Linotype"/>
          <w:color w:val="222222"/>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00263C5D" w:rsidRPr="0019334D">
        <w:rPr>
          <w:rFonts w:ascii="Palatino Linotype" w:hAnsi="Palatino Linotype"/>
          <w:b/>
          <w:bCs/>
          <w:color w:val="222222"/>
        </w:rPr>
        <w:t>QUINTO</w:t>
      </w:r>
      <w:r w:rsidR="00263C5D" w:rsidRPr="0019334D">
        <w:rPr>
          <w:rFonts w:ascii="Palatino Linotype" w:hAnsi="Palatino Linotype"/>
          <w:color w:val="222222"/>
        </w:rPr>
        <w:t xml:space="preserve"> de la presente resolución.</w:t>
      </w:r>
    </w:p>
    <w:p w14:paraId="4FF6BC5B" w14:textId="05D7183B" w:rsidR="002E3ABD" w:rsidRPr="0019334D" w:rsidRDefault="002E3ABD" w:rsidP="00263C5D">
      <w:pPr>
        <w:spacing w:before="100" w:beforeAutospacing="1" w:after="100" w:afterAutospacing="1" w:line="360" w:lineRule="auto"/>
        <w:jc w:val="both"/>
        <w:rPr>
          <w:rFonts w:ascii="Palatino Linotype" w:hAnsi="Palatino Linotype" w:cs="Arial"/>
          <w:color w:val="000000" w:themeColor="text1"/>
        </w:rPr>
      </w:pPr>
      <w:r w:rsidRPr="0019334D">
        <w:rPr>
          <w:rFonts w:ascii="Palatino Linotype" w:hAnsi="Palatino Linotype" w:cs="Arial"/>
          <w:color w:val="000000" w:themeColor="text1"/>
        </w:rPr>
        <w:t>ASÍ LO RESUELVE, POR</w:t>
      </w:r>
      <w:r w:rsidR="0019334D" w:rsidRPr="0019334D">
        <w:rPr>
          <w:rFonts w:ascii="Palatino Linotype" w:hAnsi="Palatino Linotype" w:cs="Arial"/>
          <w:color w:val="000000" w:themeColor="text1"/>
        </w:rPr>
        <w:t xml:space="preserve"> UNANIMIDAD </w:t>
      </w:r>
      <w:r w:rsidRPr="0019334D">
        <w:rPr>
          <w:rFonts w:ascii="Palatino Linotype" w:hAnsi="Palatino Linotype" w:cs="Arial"/>
          <w:color w:val="000000" w:themeColor="text1"/>
        </w:rPr>
        <w:t>DE VOTOS EL PLENO DEL INSTITUTO DE TRANSPARENCIA, ACCESO A LA INFORMACIÓN PÚBLICA Y PROTECCIÓN DE DATOS PERSONALES DEL ESTADO DE MÉXICO Y MUNICIPIOS, CONFORMADO POR LOS COMISIONADOS JOSÉ MARTÍNEZ VILCHIS; MARÍA DEL ROSARIO MEJÍA AYALA; SHARON</w:t>
      </w:r>
      <w:r w:rsidR="00E947E7">
        <w:rPr>
          <w:rFonts w:ascii="Palatino Linotype" w:hAnsi="Palatino Linotype" w:cs="Arial"/>
          <w:color w:val="000000" w:themeColor="text1"/>
        </w:rPr>
        <w:t xml:space="preserve"> CRISTINA</w:t>
      </w:r>
      <w:r w:rsidRPr="0019334D">
        <w:rPr>
          <w:rFonts w:ascii="Palatino Linotype" w:hAnsi="Palatino Linotype" w:cs="Arial"/>
          <w:color w:val="000000" w:themeColor="text1"/>
        </w:rPr>
        <w:t xml:space="preserve"> MORALES MARTÍNEZ; LUIS GUSTAVO PARRA NORIEGA</w:t>
      </w:r>
      <w:r w:rsidR="00E947E7">
        <w:rPr>
          <w:rFonts w:ascii="Palatino Linotype" w:hAnsi="Palatino Linotype" w:cs="Arial"/>
          <w:color w:val="000000" w:themeColor="text1"/>
        </w:rPr>
        <w:t xml:space="preserve"> EMITIENDO VOTO PARTICULAR</w:t>
      </w:r>
      <w:r w:rsidRPr="0019334D">
        <w:rPr>
          <w:rFonts w:ascii="Palatino Linotype" w:hAnsi="Palatino Linotype" w:cs="Arial"/>
          <w:color w:val="000000" w:themeColor="text1"/>
        </w:rPr>
        <w:t xml:space="preserve"> Y GUADALUPE RAMÍREZ PEÑA; EN LA </w:t>
      </w:r>
      <w:r w:rsidR="0019334D" w:rsidRPr="0019334D">
        <w:rPr>
          <w:rFonts w:ascii="Palatino Linotype" w:hAnsi="Palatino Linotype" w:cs="Arial"/>
          <w:color w:val="000000" w:themeColor="text1"/>
        </w:rPr>
        <w:t>TRIGÉ</w:t>
      </w:r>
      <w:r w:rsidR="00185CFF" w:rsidRPr="0019334D">
        <w:rPr>
          <w:rFonts w:ascii="Palatino Linotype" w:hAnsi="Palatino Linotype" w:cs="Arial"/>
          <w:color w:val="000000" w:themeColor="text1"/>
        </w:rPr>
        <w:t>SIMA PRIMERA</w:t>
      </w:r>
      <w:r w:rsidR="00BB77EF" w:rsidRPr="0019334D">
        <w:rPr>
          <w:rFonts w:ascii="Palatino Linotype" w:hAnsi="Palatino Linotype" w:cs="Arial"/>
          <w:color w:val="000000" w:themeColor="text1"/>
        </w:rPr>
        <w:t xml:space="preserve"> </w:t>
      </w:r>
      <w:r w:rsidRPr="0019334D">
        <w:rPr>
          <w:rFonts w:ascii="Palatino Linotype" w:hAnsi="Palatino Linotype" w:cs="Arial"/>
          <w:color w:val="000000" w:themeColor="text1"/>
        </w:rPr>
        <w:t xml:space="preserve">SESIÓN ORDINARIA CELEBRADA EL </w:t>
      </w:r>
      <w:r w:rsidR="00185CFF" w:rsidRPr="0019334D">
        <w:rPr>
          <w:rFonts w:ascii="Palatino Linotype" w:hAnsi="Palatino Linotype" w:cs="Arial"/>
          <w:color w:val="000000" w:themeColor="text1"/>
        </w:rPr>
        <w:t>OCH</w:t>
      </w:r>
      <w:r w:rsidR="00BB77EF" w:rsidRPr="0019334D">
        <w:rPr>
          <w:rFonts w:ascii="Palatino Linotype" w:hAnsi="Palatino Linotype" w:cs="Arial"/>
          <w:color w:val="000000" w:themeColor="text1"/>
        </w:rPr>
        <w:t>O</w:t>
      </w:r>
      <w:r w:rsidRPr="0019334D">
        <w:rPr>
          <w:rFonts w:ascii="Palatino Linotype" w:hAnsi="Palatino Linotype" w:cs="Arial"/>
          <w:color w:val="000000" w:themeColor="text1"/>
        </w:rPr>
        <w:t xml:space="preserve"> DE </w:t>
      </w:r>
      <w:r w:rsidR="00BB77EF" w:rsidRPr="0019334D">
        <w:rPr>
          <w:rFonts w:ascii="Palatino Linotype" w:hAnsi="Palatino Linotype" w:cs="Arial"/>
          <w:color w:val="000000" w:themeColor="text1"/>
        </w:rPr>
        <w:t xml:space="preserve">SEPTIEMBRE </w:t>
      </w:r>
      <w:r w:rsidRPr="0019334D">
        <w:rPr>
          <w:rFonts w:ascii="Palatino Linotype" w:hAnsi="Palatino Linotype" w:cs="Arial"/>
          <w:color w:val="000000" w:themeColor="text1"/>
        </w:rPr>
        <w:t>DE DOS MIL VEINTIUNO, ANTE EL SECRETARIO TÉCNICO DEL PLENO, ALEXIS TAPIA RAMÍREZ.</w:t>
      </w:r>
    </w:p>
    <w:p w14:paraId="7A1076E9" w14:textId="47A4E179" w:rsidR="00263C5D" w:rsidRPr="003B7125" w:rsidRDefault="00AC70D3" w:rsidP="00263C5D">
      <w:pPr>
        <w:spacing w:before="100" w:beforeAutospacing="1" w:after="100" w:afterAutospacing="1" w:line="360" w:lineRule="auto"/>
        <w:jc w:val="both"/>
        <w:rPr>
          <w:rFonts w:ascii="Palatino Linotype" w:eastAsiaTheme="minorEastAsia" w:hAnsi="Palatino Linotype" w:cs="Arial"/>
          <w:color w:val="000000" w:themeColor="text1"/>
          <w:sz w:val="20"/>
          <w:szCs w:val="20"/>
          <w:lang w:val="es-ES_tradnl"/>
        </w:rPr>
      </w:pPr>
      <w:r w:rsidRPr="0019334D">
        <w:rPr>
          <w:rFonts w:ascii="Palatino Linotype" w:eastAsiaTheme="minorEastAsia" w:hAnsi="Palatino Linotype" w:cs="Arial"/>
          <w:color w:val="000000" w:themeColor="text1"/>
          <w:sz w:val="20"/>
          <w:szCs w:val="20"/>
          <w:lang w:val="es-ES_tradnl"/>
        </w:rPr>
        <w:t>YSM/ANA</w:t>
      </w:r>
    </w:p>
    <w:p w14:paraId="1929D982" w14:textId="77777777" w:rsidR="00263C5D" w:rsidRDefault="00263C5D" w:rsidP="00263C5D">
      <w:pPr>
        <w:tabs>
          <w:tab w:val="left" w:pos="709"/>
        </w:tabs>
        <w:suppressAutoHyphens w:val="0"/>
        <w:spacing w:line="360" w:lineRule="auto"/>
        <w:jc w:val="both"/>
        <w:rPr>
          <w:rFonts w:ascii="Palatino Linotype" w:hAnsi="Palatino Linotype" w:cs="Arial"/>
        </w:rPr>
      </w:pPr>
    </w:p>
    <w:p w14:paraId="336E19AC" w14:textId="77777777" w:rsidR="00BE0038" w:rsidRDefault="00BE0038" w:rsidP="006B5A71">
      <w:pPr>
        <w:tabs>
          <w:tab w:val="left" w:pos="709"/>
        </w:tabs>
        <w:suppressAutoHyphens w:val="0"/>
        <w:spacing w:line="360" w:lineRule="auto"/>
        <w:ind w:left="360"/>
        <w:jc w:val="both"/>
        <w:rPr>
          <w:rFonts w:ascii="Palatino Linotype" w:hAnsi="Palatino Linotype" w:cs="Arial"/>
        </w:rPr>
      </w:pPr>
    </w:p>
    <w:p w14:paraId="21DBAC2F" w14:textId="77777777" w:rsidR="00BE0038" w:rsidRDefault="00BE0038" w:rsidP="006B5A71">
      <w:pPr>
        <w:tabs>
          <w:tab w:val="left" w:pos="709"/>
        </w:tabs>
        <w:suppressAutoHyphens w:val="0"/>
        <w:spacing w:line="360" w:lineRule="auto"/>
        <w:ind w:left="360"/>
        <w:jc w:val="both"/>
        <w:rPr>
          <w:rFonts w:ascii="Palatino Linotype" w:hAnsi="Palatino Linotype" w:cs="Arial"/>
        </w:rPr>
      </w:pPr>
    </w:p>
    <w:p w14:paraId="0369529B" w14:textId="77777777" w:rsidR="00BE0038" w:rsidRDefault="00BE0038" w:rsidP="006B5A71">
      <w:pPr>
        <w:tabs>
          <w:tab w:val="left" w:pos="709"/>
        </w:tabs>
        <w:suppressAutoHyphens w:val="0"/>
        <w:spacing w:line="360" w:lineRule="auto"/>
        <w:ind w:left="360"/>
        <w:jc w:val="both"/>
        <w:rPr>
          <w:rFonts w:ascii="Palatino Linotype" w:hAnsi="Palatino Linotype" w:cs="Arial"/>
        </w:rPr>
      </w:pPr>
    </w:p>
    <w:p w14:paraId="7A92BB61" w14:textId="77777777" w:rsidR="00BE0038" w:rsidRDefault="00BE0038" w:rsidP="006B5A71">
      <w:pPr>
        <w:tabs>
          <w:tab w:val="left" w:pos="709"/>
        </w:tabs>
        <w:suppressAutoHyphens w:val="0"/>
        <w:spacing w:line="360" w:lineRule="auto"/>
        <w:ind w:left="360"/>
        <w:jc w:val="both"/>
        <w:rPr>
          <w:rFonts w:ascii="Palatino Linotype" w:hAnsi="Palatino Linotype" w:cs="Arial"/>
        </w:rPr>
      </w:pPr>
    </w:p>
    <w:p w14:paraId="6A2B657B" w14:textId="77777777" w:rsidR="00BE0038" w:rsidRDefault="00BE0038" w:rsidP="006B5A71">
      <w:pPr>
        <w:tabs>
          <w:tab w:val="left" w:pos="709"/>
        </w:tabs>
        <w:suppressAutoHyphens w:val="0"/>
        <w:spacing w:line="360" w:lineRule="auto"/>
        <w:ind w:left="360"/>
        <w:jc w:val="both"/>
        <w:rPr>
          <w:rFonts w:ascii="Palatino Linotype" w:hAnsi="Palatino Linotype" w:cs="Arial"/>
        </w:rPr>
      </w:pPr>
    </w:p>
    <w:p w14:paraId="1DE11998" w14:textId="77777777" w:rsidR="00BE0038" w:rsidRDefault="00BE0038" w:rsidP="006B5A71">
      <w:pPr>
        <w:tabs>
          <w:tab w:val="left" w:pos="709"/>
        </w:tabs>
        <w:suppressAutoHyphens w:val="0"/>
        <w:spacing w:line="360" w:lineRule="auto"/>
        <w:ind w:left="360"/>
        <w:jc w:val="both"/>
        <w:rPr>
          <w:rFonts w:ascii="Palatino Linotype" w:hAnsi="Palatino Linotype" w:cs="Arial"/>
        </w:rPr>
      </w:pPr>
    </w:p>
    <w:p w14:paraId="5F9FA400" w14:textId="77777777" w:rsidR="00BE0038" w:rsidRDefault="00BE0038" w:rsidP="006B5A71">
      <w:pPr>
        <w:tabs>
          <w:tab w:val="left" w:pos="709"/>
        </w:tabs>
        <w:suppressAutoHyphens w:val="0"/>
        <w:spacing w:line="360" w:lineRule="auto"/>
        <w:ind w:left="360"/>
        <w:jc w:val="both"/>
        <w:rPr>
          <w:rFonts w:ascii="Palatino Linotype" w:hAnsi="Palatino Linotype" w:cs="Arial"/>
        </w:rPr>
      </w:pPr>
    </w:p>
    <w:p w14:paraId="0A636E4B" w14:textId="77777777" w:rsidR="00BE0038" w:rsidRDefault="00BE0038" w:rsidP="006B5A71">
      <w:pPr>
        <w:tabs>
          <w:tab w:val="left" w:pos="709"/>
        </w:tabs>
        <w:suppressAutoHyphens w:val="0"/>
        <w:spacing w:line="360" w:lineRule="auto"/>
        <w:ind w:left="360"/>
        <w:jc w:val="both"/>
        <w:rPr>
          <w:rFonts w:ascii="Palatino Linotype" w:hAnsi="Palatino Linotype" w:cs="Arial"/>
        </w:rPr>
      </w:pPr>
    </w:p>
    <w:p w14:paraId="238AE201" w14:textId="77777777" w:rsidR="00BE0038" w:rsidRDefault="00BE0038" w:rsidP="006B5A71">
      <w:pPr>
        <w:tabs>
          <w:tab w:val="left" w:pos="709"/>
        </w:tabs>
        <w:suppressAutoHyphens w:val="0"/>
        <w:spacing w:line="360" w:lineRule="auto"/>
        <w:ind w:left="360"/>
        <w:jc w:val="both"/>
        <w:rPr>
          <w:rFonts w:ascii="Palatino Linotype" w:hAnsi="Palatino Linotype" w:cs="Arial"/>
        </w:rPr>
      </w:pPr>
    </w:p>
    <w:sectPr w:rsidR="00BE0038">
      <w:headerReference w:type="default" r:id="rId11"/>
      <w:footerReference w:type="default" r:id="rId12"/>
      <w:headerReference w:type="first" r:id="rId13"/>
      <w:footerReference w:type="first" r:id="rId14"/>
      <w:pgSz w:w="12240" w:h="15840"/>
      <w:pgMar w:top="1418" w:right="1418" w:bottom="1418" w:left="1701" w:header="709" w:footer="1009" w:gutter="0"/>
      <w:cols w:space="720"/>
      <w:formProt w:val="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60B57" w16cex:dateUtc="2021-08-17T15:17:00Z"/>
  <w16cex:commentExtensible w16cex:durableId="24C60B61" w16cex:dateUtc="2021-08-17T15:18:00Z"/>
  <w16cex:commentExtensible w16cex:durableId="24C60B6A" w16cex:dateUtc="2021-08-17T15:18:00Z"/>
  <w16cex:commentExtensible w16cex:durableId="24C60BAB" w16cex:dateUtc="2021-08-17T15:19:00Z"/>
  <w16cex:commentExtensible w16cex:durableId="24C60C23" w16cex:dateUtc="2021-08-17T15:21:00Z"/>
  <w16cex:commentExtensible w16cex:durableId="24C60C8A" w16cex:dateUtc="2021-08-17T15:23:00Z"/>
  <w16cex:commentExtensible w16cex:durableId="24C60CA9" w16cex:dateUtc="2021-08-17T15:23:00Z"/>
  <w16cex:commentExtensible w16cex:durableId="24C60CDE" w16cex:dateUtc="2021-08-17T15:24:00Z"/>
  <w16cex:commentExtensible w16cex:durableId="24C60DCF" w16cex:dateUtc="2021-08-17T15: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FEC110" w16cid:durableId="24C60B57"/>
  <w16cid:commentId w16cid:paraId="49FF81FC" w16cid:durableId="24C60B61"/>
  <w16cid:commentId w16cid:paraId="0F699D3F" w16cid:durableId="24C60B6A"/>
  <w16cid:commentId w16cid:paraId="2566F9C1" w16cid:durableId="24C60BAB"/>
  <w16cid:commentId w16cid:paraId="3DE161EC" w16cid:durableId="24C60C23"/>
  <w16cid:commentId w16cid:paraId="1B36C35A" w16cid:durableId="24C60C8A"/>
  <w16cid:commentId w16cid:paraId="0C93C4B3" w16cid:durableId="24C60CA9"/>
  <w16cid:commentId w16cid:paraId="77905999" w16cid:durableId="24C60CDE"/>
  <w16cid:commentId w16cid:paraId="4A4BECC8" w16cid:durableId="24C60DC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ECF29F" w14:textId="77777777" w:rsidR="008E08A7" w:rsidRDefault="008E08A7">
      <w:r>
        <w:separator/>
      </w:r>
    </w:p>
  </w:endnote>
  <w:endnote w:type="continuationSeparator" w:id="0">
    <w:p w14:paraId="1BA2D11E" w14:textId="77777777" w:rsidR="008E08A7" w:rsidRDefault="008E0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Consolas">
    <w:panose1 w:val="020B0609020204030204"/>
    <w:charset w:val="00"/>
    <w:family w:val="roman"/>
    <w:notTrueType/>
    <w:pitch w:val="default"/>
  </w:font>
  <w:font w:name="Myriad Pro">
    <w:altName w:val="Segoe UI"/>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74D99" w14:textId="77777777" w:rsidR="00083308" w:rsidRDefault="00083308">
    <w:pPr>
      <w:pStyle w:val="Piedepgina"/>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426721">
      <w:rPr>
        <w:rFonts w:ascii="Palatino Linotype" w:hAnsi="Palatino Linotype" w:cs="Arial"/>
        <w:bCs/>
        <w:noProof/>
        <w:sz w:val="22"/>
        <w:szCs w:val="22"/>
      </w:rPr>
      <w:t>38</w:t>
    </w:r>
    <w:r>
      <w:rPr>
        <w:rFonts w:ascii="Palatino Linotype" w:hAnsi="Palatino Linotype" w:cs="Arial"/>
        <w:bCs/>
        <w:sz w:val="22"/>
        <w:szCs w:val="22"/>
      </w:rPr>
      <w:fldChar w:fldCharType="end"/>
    </w:r>
    <w:r>
      <w:rPr>
        <w:rFonts w:ascii="Palatino Linotype" w:hAnsi="Palatino Linotype" w:cs="Arial"/>
        <w:bCs/>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426721">
      <w:rPr>
        <w:rFonts w:ascii="Palatino Linotype" w:hAnsi="Palatino Linotype" w:cs="Arial"/>
        <w:bCs/>
        <w:noProof/>
        <w:sz w:val="22"/>
        <w:szCs w:val="22"/>
      </w:rPr>
      <w:t>39</w:t>
    </w:r>
    <w:r>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0707B" w14:textId="77777777" w:rsidR="00083308" w:rsidRDefault="00083308">
    <w:pPr>
      <w:pStyle w:val="Piedepgina"/>
      <w:spacing w:before="120"/>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121E3F">
      <w:rPr>
        <w:rFonts w:ascii="Palatino Linotype" w:hAnsi="Palatino Linotype" w:cs="Arial"/>
        <w:bCs/>
        <w:noProof/>
        <w:sz w:val="22"/>
        <w:szCs w:val="22"/>
      </w:rPr>
      <w:t>1</w:t>
    </w:r>
    <w:r>
      <w:rPr>
        <w:rFonts w:ascii="Palatino Linotype" w:hAnsi="Palatino Linotype" w:cs="Arial"/>
        <w:bCs/>
        <w:sz w:val="22"/>
        <w:szCs w:val="22"/>
      </w:rPr>
      <w:fldChar w:fldCharType="end"/>
    </w:r>
    <w:r>
      <w:rPr>
        <w:rFonts w:ascii="Palatino Linotype" w:hAnsi="Palatino Linotype" w:cs="Arial"/>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121E3F">
      <w:rPr>
        <w:rFonts w:ascii="Palatino Linotype" w:hAnsi="Palatino Linotype" w:cs="Arial"/>
        <w:bCs/>
        <w:noProof/>
        <w:sz w:val="22"/>
        <w:szCs w:val="22"/>
      </w:rPr>
      <w:t>39</w:t>
    </w:r>
    <w:r>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E0273E" w14:textId="77777777" w:rsidR="008E08A7" w:rsidRDefault="008E08A7">
      <w:pPr>
        <w:rPr>
          <w:sz w:val="12"/>
        </w:rPr>
      </w:pPr>
      <w:r>
        <w:separator/>
      </w:r>
    </w:p>
  </w:footnote>
  <w:footnote w:type="continuationSeparator" w:id="0">
    <w:p w14:paraId="55B7E66F" w14:textId="77777777" w:rsidR="008E08A7" w:rsidRDefault="008E08A7">
      <w:pPr>
        <w:rPr>
          <w:sz w:val="12"/>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6EF35" w14:textId="77777777" w:rsidR="00083308" w:rsidRDefault="00083308">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0" distR="0" simplePos="0" relativeHeight="251659264" behindDoc="1" locked="0" layoutInCell="1" allowOverlap="1" wp14:anchorId="7AFD6B3C" wp14:editId="6707D188">
          <wp:simplePos x="0" y="0"/>
          <wp:positionH relativeFrom="column">
            <wp:align>center</wp:align>
          </wp:positionH>
          <wp:positionV relativeFrom="margin">
            <wp:align>center</wp:align>
          </wp:positionV>
          <wp:extent cx="6858635" cy="9144635"/>
          <wp:effectExtent l="0" t="0" r="0" b="0"/>
          <wp:wrapNone/>
          <wp:docPr id="23"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PictureWatermark2095932798"/>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10707" w:type="dxa"/>
      <w:tblInd w:w="-396" w:type="dxa"/>
      <w:tblLook w:val="04A0" w:firstRow="1" w:lastRow="0" w:firstColumn="1" w:lastColumn="0" w:noHBand="0" w:noVBand="1"/>
    </w:tblPr>
    <w:tblGrid>
      <w:gridCol w:w="3765"/>
      <w:gridCol w:w="2693"/>
      <w:gridCol w:w="4249"/>
    </w:tblGrid>
    <w:tr w:rsidR="00083308" w14:paraId="211AAB29" w14:textId="77777777" w:rsidTr="009449EE">
      <w:tc>
        <w:tcPr>
          <w:tcW w:w="3765" w:type="dxa"/>
          <w:vMerge w:val="restart"/>
        </w:tcPr>
        <w:p w14:paraId="194395A1" w14:textId="3032AD9E" w:rsidR="00083308" w:rsidRDefault="00083308">
          <w:pPr>
            <w:rPr>
              <w:rFonts w:ascii="Palatino Linotype" w:hAnsi="Palatino Linotype"/>
              <w:b/>
              <w:sz w:val="22"/>
              <w:szCs w:val="22"/>
              <w:lang w:val="es-ES_tradnl"/>
            </w:rPr>
          </w:pPr>
          <w:r>
            <w:rPr>
              <w:noProof/>
              <w:lang w:eastAsia="es-MX"/>
            </w:rPr>
            <w:drawing>
              <wp:inline distT="0" distB="0" distL="0" distR="0" wp14:anchorId="31FE4E9C" wp14:editId="041A8859">
                <wp:extent cx="1663700" cy="838200"/>
                <wp:effectExtent l="0" t="0" r="0" b="0"/>
                <wp:docPr id="24"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1"/>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693" w:type="dxa"/>
          <w:shd w:val="clear" w:color="auto" w:fill="auto"/>
        </w:tcPr>
        <w:p w14:paraId="50CFFF01" w14:textId="77777777" w:rsidR="00083308" w:rsidRDefault="00083308">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4249" w:type="dxa"/>
          <w:shd w:val="clear" w:color="auto" w:fill="auto"/>
          <w:vAlign w:val="center"/>
        </w:tcPr>
        <w:p w14:paraId="5676A812" w14:textId="7522B26B" w:rsidR="00083308" w:rsidRDefault="00083308" w:rsidP="002F60C5">
          <w:pPr>
            <w:jc w:val="both"/>
            <w:rPr>
              <w:rFonts w:ascii="Palatino Linotype" w:hAnsi="Palatino Linotype"/>
              <w:b/>
              <w:sz w:val="22"/>
              <w:szCs w:val="22"/>
              <w:lang w:val="es-ES_tradnl"/>
            </w:rPr>
          </w:pPr>
          <w:r>
            <w:rPr>
              <w:rFonts w:ascii="Palatino Linotype" w:hAnsi="Palatino Linotype"/>
              <w:b/>
              <w:sz w:val="22"/>
              <w:szCs w:val="22"/>
              <w:lang w:val="es-ES_tradnl"/>
            </w:rPr>
            <w:t>03592/INFOEM/IP/RR/2021</w:t>
          </w:r>
        </w:p>
      </w:tc>
    </w:tr>
    <w:tr w:rsidR="00083308" w14:paraId="0C5A3912" w14:textId="77777777" w:rsidTr="009449EE">
      <w:tc>
        <w:tcPr>
          <w:tcW w:w="3765" w:type="dxa"/>
          <w:vMerge/>
        </w:tcPr>
        <w:p w14:paraId="1724F799" w14:textId="77777777" w:rsidR="00083308" w:rsidRDefault="00083308">
          <w:pPr>
            <w:rPr>
              <w:rFonts w:ascii="Palatino Linotype" w:hAnsi="Palatino Linotype"/>
              <w:b/>
              <w:sz w:val="22"/>
              <w:szCs w:val="22"/>
              <w:lang w:val="es-ES_tradnl"/>
            </w:rPr>
          </w:pPr>
        </w:p>
      </w:tc>
      <w:tc>
        <w:tcPr>
          <w:tcW w:w="2693" w:type="dxa"/>
          <w:shd w:val="clear" w:color="auto" w:fill="auto"/>
        </w:tcPr>
        <w:p w14:paraId="003B68CD" w14:textId="77777777" w:rsidR="00083308" w:rsidRDefault="00083308">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4249" w:type="dxa"/>
          <w:shd w:val="clear" w:color="auto" w:fill="auto"/>
          <w:vAlign w:val="center"/>
        </w:tcPr>
        <w:p w14:paraId="02302724" w14:textId="3DAC2935" w:rsidR="00083308" w:rsidRDefault="00083308" w:rsidP="002F60C5">
          <w:pPr>
            <w:jc w:val="both"/>
            <w:rPr>
              <w:rFonts w:ascii="Palatino Linotype" w:hAnsi="Palatino Linotype"/>
              <w:b/>
              <w:sz w:val="22"/>
              <w:szCs w:val="22"/>
            </w:rPr>
          </w:pPr>
          <w:r w:rsidRPr="00CD0422">
            <w:rPr>
              <w:rFonts w:ascii="Palatino Linotype" w:hAnsi="Palatino Linotype"/>
              <w:b/>
              <w:bCs/>
              <w:sz w:val="22"/>
              <w:szCs w:val="22"/>
            </w:rPr>
            <w:t xml:space="preserve">Ayuntamiento de </w:t>
          </w:r>
          <w:r>
            <w:rPr>
              <w:rFonts w:ascii="Palatino Linotype" w:hAnsi="Palatino Linotype"/>
              <w:b/>
              <w:bCs/>
              <w:sz w:val="22"/>
              <w:szCs w:val="22"/>
            </w:rPr>
            <w:t>Naucalpan de Juárez</w:t>
          </w:r>
        </w:p>
      </w:tc>
    </w:tr>
    <w:tr w:rsidR="00083308" w14:paraId="682C8D7B" w14:textId="77777777" w:rsidTr="009449EE">
      <w:trPr>
        <w:trHeight w:val="228"/>
      </w:trPr>
      <w:tc>
        <w:tcPr>
          <w:tcW w:w="3765" w:type="dxa"/>
          <w:vMerge/>
        </w:tcPr>
        <w:p w14:paraId="7C4C10BC" w14:textId="77777777" w:rsidR="00083308" w:rsidRDefault="00083308">
          <w:pPr>
            <w:rPr>
              <w:rFonts w:ascii="Palatino Linotype" w:hAnsi="Palatino Linotype"/>
              <w:b/>
              <w:sz w:val="22"/>
              <w:szCs w:val="22"/>
              <w:lang w:val="es-ES_tradnl"/>
            </w:rPr>
          </w:pPr>
        </w:p>
      </w:tc>
      <w:tc>
        <w:tcPr>
          <w:tcW w:w="2693" w:type="dxa"/>
          <w:shd w:val="clear" w:color="auto" w:fill="auto"/>
        </w:tcPr>
        <w:p w14:paraId="0D2AF8DE" w14:textId="77777777" w:rsidR="00083308" w:rsidRDefault="00083308">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4249" w:type="dxa"/>
          <w:shd w:val="clear" w:color="auto" w:fill="auto"/>
        </w:tcPr>
        <w:p w14:paraId="449A228E" w14:textId="7AF3A12B" w:rsidR="00083308" w:rsidRDefault="00083308">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103C971B" w14:textId="77777777" w:rsidR="00083308" w:rsidRDefault="00083308">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C213D" w14:textId="77777777" w:rsidR="00083308" w:rsidRDefault="00083308">
    <w:pPr>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51664384" behindDoc="1" locked="0" layoutInCell="1" allowOverlap="1" wp14:anchorId="08ED715D" wp14:editId="1822A4A6">
          <wp:simplePos x="0" y="0"/>
          <wp:positionH relativeFrom="column">
            <wp:align>center</wp:align>
          </wp:positionH>
          <wp:positionV relativeFrom="margin">
            <wp:align>center</wp:align>
          </wp:positionV>
          <wp:extent cx="6858635" cy="9144635"/>
          <wp:effectExtent l="0" t="0" r="0" b="0"/>
          <wp:wrapNone/>
          <wp:docPr id="25"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ordPictureWatermark2095932796"/>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14:sizeRelH relativeFrom="margin">
            <wp14:pctWidth>0</wp14:pctWidth>
          </wp14:sizeRelH>
          <wp14:sizeRelV relativeFrom="margin">
            <wp14:pctHeight>0</wp14:pctHeight>
          </wp14:sizeRelV>
        </wp:anchor>
      </w:drawing>
    </w:r>
  </w:p>
  <w:tbl>
    <w:tblPr>
      <w:tblW w:w="10490" w:type="dxa"/>
      <w:tblInd w:w="-1276" w:type="dxa"/>
      <w:tblLook w:val="04A0" w:firstRow="1" w:lastRow="0" w:firstColumn="1" w:lastColumn="0" w:noHBand="0" w:noVBand="1"/>
    </w:tblPr>
    <w:tblGrid>
      <w:gridCol w:w="4250"/>
      <w:gridCol w:w="2549"/>
      <w:gridCol w:w="3691"/>
    </w:tblGrid>
    <w:tr w:rsidR="00083308" w14:paraId="23E01275" w14:textId="77777777">
      <w:tc>
        <w:tcPr>
          <w:tcW w:w="4250" w:type="dxa"/>
          <w:vMerge w:val="restart"/>
          <w:shd w:val="clear" w:color="auto" w:fill="auto"/>
        </w:tcPr>
        <w:p w14:paraId="44E3F501" w14:textId="77777777" w:rsidR="00083308" w:rsidRDefault="00083308">
          <w:pPr>
            <w:rPr>
              <w:rFonts w:ascii="Palatino Linotype" w:hAnsi="Palatino Linotype"/>
              <w:b/>
              <w:sz w:val="22"/>
              <w:szCs w:val="22"/>
              <w:lang w:val="es-ES_tradnl"/>
            </w:rPr>
          </w:pPr>
          <w:r>
            <w:rPr>
              <w:noProof/>
              <w:lang w:eastAsia="es-MX"/>
            </w:rPr>
            <w:drawing>
              <wp:inline distT="0" distB="0" distL="0" distR="0" wp14:anchorId="04134010" wp14:editId="718D4B6C">
                <wp:extent cx="1663700" cy="838200"/>
                <wp:effectExtent l="0" t="0" r="0" b="0"/>
                <wp:docPr id="26"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9"/>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49" w:type="dxa"/>
          <w:shd w:val="clear" w:color="auto" w:fill="auto"/>
        </w:tcPr>
        <w:p w14:paraId="783B0B04" w14:textId="77777777" w:rsidR="00083308" w:rsidRDefault="00083308">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91" w:type="dxa"/>
          <w:shd w:val="clear" w:color="auto" w:fill="auto"/>
          <w:vAlign w:val="center"/>
        </w:tcPr>
        <w:p w14:paraId="0C2288A0" w14:textId="1AF13CB7" w:rsidR="00083308" w:rsidRDefault="00083308" w:rsidP="00DA18F6">
          <w:pPr>
            <w:jc w:val="both"/>
            <w:rPr>
              <w:rFonts w:ascii="Palatino Linotype" w:hAnsi="Palatino Linotype"/>
              <w:b/>
              <w:sz w:val="22"/>
              <w:szCs w:val="22"/>
              <w:lang w:val="es-ES_tradnl"/>
            </w:rPr>
          </w:pPr>
          <w:r>
            <w:rPr>
              <w:rFonts w:ascii="Palatino Linotype" w:hAnsi="Palatino Linotype"/>
              <w:b/>
              <w:sz w:val="22"/>
              <w:szCs w:val="22"/>
              <w:lang w:val="es-ES_tradnl"/>
            </w:rPr>
            <w:t>03592</w:t>
          </w:r>
          <w:r w:rsidRPr="00693875">
            <w:rPr>
              <w:rFonts w:ascii="Palatino Linotype" w:hAnsi="Palatino Linotype"/>
              <w:b/>
              <w:sz w:val="22"/>
              <w:szCs w:val="22"/>
              <w:lang w:val="es-ES_tradnl"/>
            </w:rPr>
            <w:t>/INFOEM/IP/RR/202</w:t>
          </w:r>
          <w:r>
            <w:rPr>
              <w:rFonts w:ascii="Palatino Linotype" w:hAnsi="Palatino Linotype"/>
              <w:b/>
              <w:sz w:val="22"/>
              <w:szCs w:val="22"/>
              <w:lang w:val="es-ES_tradnl"/>
            </w:rPr>
            <w:t>1</w:t>
          </w:r>
        </w:p>
      </w:tc>
    </w:tr>
    <w:tr w:rsidR="00083308" w14:paraId="6CD39213" w14:textId="77777777">
      <w:tc>
        <w:tcPr>
          <w:tcW w:w="4250" w:type="dxa"/>
          <w:vMerge/>
          <w:shd w:val="clear" w:color="auto" w:fill="auto"/>
        </w:tcPr>
        <w:p w14:paraId="6630CC0C" w14:textId="77777777" w:rsidR="00083308" w:rsidRDefault="00083308">
          <w:pPr>
            <w:rPr>
              <w:rFonts w:ascii="Palatino Linotype" w:hAnsi="Palatino Linotype"/>
              <w:b/>
              <w:sz w:val="22"/>
              <w:szCs w:val="22"/>
              <w:lang w:val="es-ES_tradnl"/>
            </w:rPr>
          </w:pPr>
        </w:p>
      </w:tc>
      <w:tc>
        <w:tcPr>
          <w:tcW w:w="2549" w:type="dxa"/>
          <w:shd w:val="clear" w:color="auto" w:fill="auto"/>
        </w:tcPr>
        <w:p w14:paraId="7910D560" w14:textId="77777777" w:rsidR="00083308" w:rsidRDefault="00083308">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91" w:type="dxa"/>
          <w:shd w:val="clear" w:color="auto" w:fill="auto"/>
          <w:vAlign w:val="center"/>
        </w:tcPr>
        <w:p w14:paraId="15D6CF18" w14:textId="248BD228" w:rsidR="00083308" w:rsidRDefault="00083308">
          <w:pPr>
            <w:jc w:val="both"/>
            <w:rPr>
              <w:rFonts w:ascii="Palatino Linotype" w:hAnsi="Palatino Linotype"/>
              <w:b/>
              <w:sz w:val="22"/>
              <w:szCs w:val="22"/>
              <w:lang w:val="es-ES_tradnl"/>
            </w:rPr>
          </w:pPr>
        </w:p>
      </w:tc>
    </w:tr>
    <w:tr w:rsidR="00083308" w14:paraId="234D194A" w14:textId="77777777">
      <w:trPr>
        <w:trHeight w:val="228"/>
      </w:trPr>
      <w:tc>
        <w:tcPr>
          <w:tcW w:w="4250" w:type="dxa"/>
          <w:vMerge/>
          <w:shd w:val="clear" w:color="auto" w:fill="auto"/>
        </w:tcPr>
        <w:p w14:paraId="0B97D240" w14:textId="77777777" w:rsidR="00083308" w:rsidRDefault="00083308">
          <w:pPr>
            <w:rPr>
              <w:rFonts w:ascii="Palatino Linotype" w:hAnsi="Palatino Linotype"/>
              <w:b/>
              <w:sz w:val="22"/>
              <w:szCs w:val="22"/>
              <w:lang w:val="es-ES_tradnl"/>
            </w:rPr>
          </w:pPr>
        </w:p>
      </w:tc>
      <w:tc>
        <w:tcPr>
          <w:tcW w:w="2549" w:type="dxa"/>
          <w:shd w:val="clear" w:color="auto" w:fill="auto"/>
        </w:tcPr>
        <w:p w14:paraId="5A6991BA" w14:textId="77777777" w:rsidR="00083308" w:rsidRDefault="00083308">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91" w:type="dxa"/>
          <w:shd w:val="clear" w:color="auto" w:fill="auto"/>
          <w:vAlign w:val="center"/>
        </w:tcPr>
        <w:p w14:paraId="1F087A6B" w14:textId="7ED25478" w:rsidR="00083308" w:rsidRDefault="00083308" w:rsidP="004E17E0">
          <w:pPr>
            <w:jc w:val="both"/>
            <w:rPr>
              <w:rFonts w:ascii="Palatino Linotype" w:hAnsi="Palatino Linotype"/>
              <w:b/>
              <w:sz w:val="22"/>
              <w:szCs w:val="22"/>
            </w:rPr>
          </w:pPr>
          <w:r w:rsidRPr="00CD0422">
            <w:rPr>
              <w:rFonts w:ascii="Palatino Linotype" w:hAnsi="Palatino Linotype"/>
              <w:b/>
              <w:bCs/>
              <w:sz w:val="22"/>
              <w:szCs w:val="22"/>
            </w:rPr>
            <w:t xml:space="preserve">Ayuntamiento de </w:t>
          </w:r>
          <w:r>
            <w:rPr>
              <w:rFonts w:ascii="Palatino Linotype" w:hAnsi="Palatino Linotype"/>
              <w:b/>
              <w:bCs/>
              <w:sz w:val="22"/>
              <w:szCs w:val="22"/>
            </w:rPr>
            <w:t xml:space="preserve">Naucalpan de </w:t>
          </w:r>
          <w:proofErr w:type="spellStart"/>
          <w:r>
            <w:rPr>
              <w:rFonts w:ascii="Palatino Linotype" w:hAnsi="Palatino Linotype"/>
              <w:b/>
              <w:bCs/>
              <w:sz w:val="22"/>
              <w:szCs w:val="22"/>
            </w:rPr>
            <w:t>Juarez</w:t>
          </w:r>
          <w:proofErr w:type="spellEnd"/>
        </w:p>
      </w:tc>
    </w:tr>
    <w:tr w:rsidR="00083308" w14:paraId="0A5DA83C" w14:textId="77777777">
      <w:tc>
        <w:tcPr>
          <w:tcW w:w="4250" w:type="dxa"/>
          <w:vMerge/>
          <w:shd w:val="clear" w:color="auto" w:fill="auto"/>
        </w:tcPr>
        <w:p w14:paraId="5FCFEB1F" w14:textId="77777777" w:rsidR="00083308" w:rsidRDefault="00083308">
          <w:pPr>
            <w:rPr>
              <w:rFonts w:ascii="Palatino Linotype" w:hAnsi="Palatino Linotype"/>
              <w:b/>
              <w:sz w:val="22"/>
              <w:szCs w:val="22"/>
              <w:lang w:val="es-ES_tradnl"/>
            </w:rPr>
          </w:pPr>
        </w:p>
      </w:tc>
      <w:tc>
        <w:tcPr>
          <w:tcW w:w="2549" w:type="dxa"/>
          <w:shd w:val="clear" w:color="auto" w:fill="auto"/>
        </w:tcPr>
        <w:p w14:paraId="467BE9CA" w14:textId="77777777" w:rsidR="00083308" w:rsidRDefault="00083308">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91" w:type="dxa"/>
          <w:shd w:val="clear" w:color="auto" w:fill="auto"/>
        </w:tcPr>
        <w:p w14:paraId="1AC4C8F2" w14:textId="35F70660" w:rsidR="00083308" w:rsidRDefault="00083308">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460BC1BD" w14:textId="77777777" w:rsidR="00083308" w:rsidRDefault="00083308">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65300"/>
    <w:multiLevelType w:val="multilevel"/>
    <w:tmpl w:val="DB68D622"/>
    <w:lvl w:ilvl="0">
      <w:start w:val="1"/>
      <w:numFmt w:val="ordinalText"/>
      <w:lvlText w:val="%1."/>
      <w:lvlJc w:val="left"/>
      <w:pPr>
        <w:ind w:left="1920" w:hanging="360"/>
      </w:pPr>
      <w:rPr>
        <w:b/>
        <w:caps/>
        <w:sz w:val="28"/>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4"/>
  </w:num>
  <w:num w:numId="3">
    <w:abstractNumId w:val="0"/>
  </w:num>
  <w:num w:numId="4">
    <w:abstractNumId w:val="6"/>
  </w:num>
  <w:num w:numId="5">
    <w:abstractNumId w:val="3"/>
  </w:num>
  <w:num w:numId="6">
    <w:abstractNumId w:val="1"/>
  </w:num>
  <w:num w:numId="7">
    <w:abstractNumId w:val="5"/>
  </w:num>
  <w:num w:numId="8">
    <w:abstractNumId w:val="8"/>
  </w:num>
  <w:num w:numId="9">
    <w:abstractNumId w:val="7"/>
  </w:num>
  <w:num w:numId="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ES_tradnl" w:vendorID="64" w:dllVersion="6" w:nlCheck="1" w:checkStyle="1"/>
  <w:activeWritingStyle w:appName="MSWord" w:lang="es-AR" w:vendorID="64" w:dllVersion="6" w:nlCheck="1" w:checkStyle="1"/>
  <w:activeWritingStyle w:appName="MSWord" w:lang="es-AR" w:vendorID="64" w:dllVersion="4096" w:nlCheck="1" w:checkStyle="0"/>
  <w:activeWritingStyle w:appName="MSWord" w:lang="pt-BR"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DAC"/>
    <w:rsid w:val="00001CF3"/>
    <w:rsid w:val="00015B75"/>
    <w:rsid w:val="000172E1"/>
    <w:rsid w:val="00020D3E"/>
    <w:rsid w:val="00024BDA"/>
    <w:rsid w:val="00034956"/>
    <w:rsid w:val="00057FFC"/>
    <w:rsid w:val="00083308"/>
    <w:rsid w:val="00085671"/>
    <w:rsid w:val="00092FBE"/>
    <w:rsid w:val="000A028A"/>
    <w:rsid w:val="000A1923"/>
    <w:rsid w:val="000A6A0F"/>
    <w:rsid w:val="000C0DF3"/>
    <w:rsid w:val="000E5DB9"/>
    <w:rsid w:val="000F485C"/>
    <w:rsid w:val="000F5B67"/>
    <w:rsid w:val="00100757"/>
    <w:rsid w:val="001031A6"/>
    <w:rsid w:val="0010583D"/>
    <w:rsid w:val="00106390"/>
    <w:rsid w:val="00112788"/>
    <w:rsid w:val="0011795C"/>
    <w:rsid w:val="00121E3F"/>
    <w:rsid w:val="0012381A"/>
    <w:rsid w:val="0013218C"/>
    <w:rsid w:val="00132624"/>
    <w:rsid w:val="00137AB2"/>
    <w:rsid w:val="00141D83"/>
    <w:rsid w:val="00153815"/>
    <w:rsid w:val="00163EE2"/>
    <w:rsid w:val="00172409"/>
    <w:rsid w:val="0018100B"/>
    <w:rsid w:val="00182CDE"/>
    <w:rsid w:val="00182FA1"/>
    <w:rsid w:val="00185CFF"/>
    <w:rsid w:val="00192ECF"/>
    <w:rsid w:val="0019334D"/>
    <w:rsid w:val="001B5F3E"/>
    <w:rsid w:val="001D6058"/>
    <w:rsid w:val="001E7F86"/>
    <w:rsid w:val="001F6AB3"/>
    <w:rsid w:val="001F71A5"/>
    <w:rsid w:val="00202E42"/>
    <w:rsid w:val="00203051"/>
    <w:rsid w:val="00215E13"/>
    <w:rsid w:val="0022309C"/>
    <w:rsid w:val="00223A4A"/>
    <w:rsid w:val="00242F79"/>
    <w:rsid w:val="00261D28"/>
    <w:rsid w:val="00262458"/>
    <w:rsid w:val="00263C5D"/>
    <w:rsid w:val="00267D62"/>
    <w:rsid w:val="0027349B"/>
    <w:rsid w:val="00286FBD"/>
    <w:rsid w:val="002A14C1"/>
    <w:rsid w:val="002B5ED5"/>
    <w:rsid w:val="002B6BA3"/>
    <w:rsid w:val="002D32F4"/>
    <w:rsid w:val="002E1B14"/>
    <w:rsid w:val="002E1F99"/>
    <w:rsid w:val="002E3ABD"/>
    <w:rsid w:val="002E502F"/>
    <w:rsid w:val="002F60C5"/>
    <w:rsid w:val="002F6B30"/>
    <w:rsid w:val="00301147"/>
    <w:rsid w:val="00325401"/>
    <w:rsid w:val="003334DC"/>
    <w:rsid w:val="00335EFF"/>
    <w:rsid w:val="00351F59"/>
    <w:rsid w:val="0036503C"/>
    <w:rsid w:val="00365513"/>
    <w:rsid w:val="00366093"/>
    <w:rsid w:val="003717B5"/>
    <w:rsid w:val="00372C0E"/>
    <w:rsid w:val="00372C7A"/>
    <w:rsid w:val="003800AB"/>
    <w:rsid w:val="00395476"/>
    <w:rsid w:val="003B6610"/>
    <w:rsid w:val="003C6335"/>
    <w:rsid w:val="003E68CB"/>
    <w:rsid w:val="003E76AB"/>
    <w:rsid w:val="003F0C9C"/>
    <w:rsid w:val="003F1EE2"/>
    <w:rsid w:val="004055D6"/>
    <w:rsid w:val="00413A16"/>
    <w:rsid w:val="004171CF"/>
    <w:rsid w:val="00417FEF"/>
    <w:rsid w:val="00426721"/>
    <w:rsid w:val="00433845"/>
    <w:rsid w:val="00447252"/>
    <w:rsid w:val="004565A5"/>
    <w:rsid w:val="004575D4"/>
    <w:rsid w:val="00471EC7"/>
    <w:rsid w:val="00472E74"/>
    <w:rsid w:val="00481C2A"/>
    <w:rsid w:val="00490CC8"/>
    <w:rsid w:val="004A0C94"/>
    <w:rsid w:val="004A5AA6"/>
    <w:rsid w:val="004A7F6B"/>
    <w:rsid w:val="004B4A03"/>
    <w:rsid w:val="004C567C"/>
    <w:rsid w:val="004C67DE"/>
    <w:rsid w:val="004D346C"/>
    <w:rsid w:val="004D3FB0"/>
    <w:rsid w:val="004D78CE"/>
    <w:rsid w:val="004E17E0"/>
    <w:rsid w:val="004F6F18"/>
    <w:rsid w:val="00506012"/>
    <w:rsid w:val="005106D1"/>
    <w:rsid w:val="00512106"/>
    <w:rsid w:val="005148AB"/>
    <w:rsid w:val="00515526"/>
    <w:rsid w:val="005557B1"/>
    <w:rsid w:val="005613E8"/>
    <w:rsid w:val="00562248"/>
    <w:rsid w:val="00563A5B"/>
    <w:rsid w:val="00565086"/>
    <w:rsid w:val="0058086B"/>
    <w:rsid w:val="00584EF6"/>
    <w:rsid w:val="005879A8"/>
    <w:rsid w:val="0059055D"/>
    <w:rsid w:val="005912B7"/>
    <w:rsid w:val="00592752"/>
    <w:rsid w:val="00596DAD"/>
    <w:rsid w:val="005A1024"/>
    <w:rsid w:val="005A4178"/>
    <w:rsid w:val="005B592F"/>
    <w:rsid w:val="005C1D3F"/>
    <w:rsid w:val="005C5CB2"/>
    <w:rsid w:val="005D03BA"/>
    <w:rsid w:val="005D18FE"/>
    <w:rsid w:val="005E098A"/>
    <w:rsid w:val="005F26B8"/>
    <w:rsid w:val="005F27FD"/>
    <w:rsid w:val="006031BE"/>
    <w:rsid w:val="00607702"/>
    <w:rsid w:val="006116D0"/>
    <w:rsid w:val="006125FF"/>
    <w:rsid w:val="0063016D"/>
    <w:rsid w:val="00650D97"/>
    <w:rsid w:val="00667100"/>
    <w:rsid w:val="00667F00"/>
    <w:rsid w:val="00687935"/>
    <w:rsid w:val="00693875"/>
    <w:rsid w:val="006A7D16"/>
    <w:rsid w:val="006B4DEF"/>
    <w:rsid w:val="006B5A71"/>
    <w:rsid w:val="006C0668"/>
    <w:rsid w:val="006C5844"/>
    <w:rsid w:val="006C792E"/>
    <w:rsid w:val="006D127C"/>
    <w:rsid w:val="006D7ECA"/>
    <w:rsid w:val="006E487D"/>
    <w:rsid w:val="006F198F"/>
    <w:rsid w:val="00705167"/>
    <w:rsid w:val="00710B57"/>
    <w:rsid w:val="00712BE4"/>
    <w:rsid w:val="007172CA"/>
    <w:rsid w:val="0072114E"/>
    <w:rsid w:val="007312B3"/>
    <w:rsid w:val="00732B42"/>
    <w:rsid w:val="00750A6C"/>
    <w:rsid w:val="00753428"/>
    <w:rsid w:val="00754F45"/>
    <w:rsid w:val="00764D4F"/>
    <w:rsid w:val="0078652B"/>
    <w:rsid w:val="007875BB"/>
    <w:rsid w:val="007A4D96"/>
    <w:rsid w:val="007A4E73"/>
    <w:rsid w:val="007B7301"/>
    <w:rsid w:val="007C001B"/>
    <w:rsid w:val="007C0C8A"/>
    <w:rsid w:val="007C0CB4"/>
    <w:rsid w:val="007C1374"/>
    <w:rsid w:val="007C25A4"/>
    <w:rsid w:val="007C4102"/>
    <w:rsid w:val="007C4A9A"/>
    <w:rsid w:val="007C5D70"/>
    <w:rsid w:val="007D3109"/>
    <w:rsid w:val="007E2FFB"/>
    <w:rsid w:val="007F3334"/>
    <w:rsid w:val="007F53E5"/>
    <w:rsid w:val="00800BA0"/>
    <w:rsid w:val="00813C04"/>
    <w:rsid w:val="00813C40"/>
    <w:rsid w:val="00817D70"/>
    <w:rsid w:val="008406B3"/>
    <w:rsid w:val="00843243"/>
    <w:rsid w:val="00860D00"/>
    <w:rsid w:val="00860F45"/>
    <w:rsid w:val="00864D16"/>
    <w:rsid w:val="00865820"/>
    <w:rsid w:val="00891AA1"/>
    <w:rsid w:val="008923C6"/>
    <w:rsid w:val="00893ECB"/>
    <w:rsid w:val="008A7A67"/>
    <w:rsid w:val="008B1056"/>
    <w:rsid w:val="008B5A38"/>
    <w:rsid w:val="008D00C0"/>
    <w:rsid w:val="008E08A7"/>
    <w:rsid w:val="008E0C88"/>
    <w:rsid w:val="008E4004"/>
    <w:rsid w:val="008F2EB2"/>
    <w:rsid w:val="008F6F7A"/>
    <w:rsid w:val="00903898"/>
    <w:rsid w:val="00911D65"/>
    <w:rsid w:val="009243CE"/>
    <w:rsid w:val="009269E4"/>
    <w:rsid w:val="009279E6"/>
    <w:rsid w:val="0093675F"/>
    <w:rsid w:val="0094095A"/>
    <w:rsid w:val="00944547"/>
    <w:rsid w:val="009449EE"/>
    <w:rsid w:val="009466C9"/>
    <w:rsid w:val="00950459"/>
    <w:rsid w:val="00950F30"/>
    <w:rsid w:val="00965A87"/>
    <w:rsid w:val="00970010"/>
    <w:rsid w:val="00984315"/>
    <w:rsid w:val="00987D34"/>
    <w:rsid w:val="0099795F"/>
    <w:rsid w:val="009A2859"/>
    <w:rsid w:val="009A29CD"/>
    <w:rsid w:val="009C0EE0"/>
    <w:rsid w:val="009D1856"/>
    <w:rsid w:val="009D4E2A"/>
    <w:rsid w:val="009E0034"/>
    <w:rsid w:val="009E7086"/>
    <w:rsid w:val="009F7BAC"/>
    <w:rsid w:val="00A0280F"/>
    <w:rsid w:val="00A1033F"/>
    <w:rsid w:val="00A13987"/>
    <w:rsid w:val="00A16CC4"/>
    <w:rsid w:val="00A221B4"/>
    <w:rsid w:val="00A322BA"/>
    <w:rsid w:val="00A36D6A"/>
    <w:rsid w:val="00A37B24"/>
    <w:rsid w:val="00A45439"/>
    <w:rsid w:val="00A479FC"/>
    <w:rsid w:val="00A530BD"/>
    <w:rsid w:val="00A70C96"/>
    <w:rsid w:val="00A744A9"/>
    <w:rsid w:val="00A76754"/>
    <w:rsid w:val="00A80B6A"/>
    <w:rsid w:val="00A8272F"/>
    <w:rsid w:val="00A941F9"/>
    <w:rsid w:val="00A94BC6"/>
    <w:rsid w:val="00A965AC"/>
    <w:rsid w:val="00AA7509"/>
    <w:rsid w:val="00AC30B0"/>
    <w:rsid w:val="00AC70D3"/>
    <w:rsid w:val="00AF205E"/>
    <w:rsid w:val="00AF5FFF"/>
    <w:rsid w:val="00B01B43"/>
    <w:rsid w:val="00B07123"/>
    <w:rsid w:val="00B11F06"/>
    <w:rsid w:val="00B21934"/>
    <w:rsid w:val="00B22744"/>
    <w:rsid w:val="00B43117"/>
    <w:rsid w:val="00B4472D"/>
    <w:rsid w:val="00B521DA"/>
    <w:rsid w:val="00B54686"/>
    <w:rsid w:val="00B61585"/>
    <w:rsid w:val="00B61FEA"/>
    <w:rsid w:val="00B629A3"/>
    <w:rsid w:val="00B816F6"/>
    <w:rsid w:val="00BB4455"/>
    <w:rsid w:val="00BB77EF"/>
    <w:rsid w:val="00BC301E"/>
    <w:rsid w:val="00BC365A"/>
    <w:rsid w:val="00BC5407"/>
    <w:rsid w:val="00BC6241"/>
    <w:rsid w:val="00BC6EC9"/>
    <w:rsid w:val="00BE0038"/>
    <w:rsid w:val="00C03814"/>
    <w:rsid w:val="00C1571A"/>
    <w:rsid w:val="00C1715D"/>
    <w:rsid w:val="00C4703C"/>
    <w:rsid w:val="00C55285"/>
    <w:rsid w:val="00C80711"/>
    <w:rsid w:val="00C9630A"/>
    <w:rsid w:val="00CA1B5D"/>
    <w:rsid w:val="00CA3C70"/>
    <w:rsid w:val="00CA6CB7"/>
    <w:rsid w:val="00CA7F22"/>
    <w:rsid w:val="00CB09D6"/>
    <w:rsid w:val="00CB4756"/>
    <w:rsid w:val="00CB629F"/>
    <w:rsid w:val="00CC00CB"/>
    <w:rsid w:val="00CC0D55"/>
    <w:rsid w:val="00CC3CB2"/>
    <w:rsid w:val="00CC6BD9"/>
    <w:rsid w:val="00CD0422"/>
    <w:rsid w:val="00CD4B80"/>
    <w:rsid w:val="00CD666F"/>
    <w:rsid w:val="00CE210D"/>
    <w:rsid w:val="00CE55F6"/>
    <w:rsid w:val="00CF55BD"/>
    <w:rsid w:val="00D1014F"/>
    <w:rsid w:val="00D22DAC"/>
    <w:rsid w:val="00D24841"/>
    <w:rsid w:val="00D340BC"/>
    <w:rsid w:val="00D36EDD"/>
    <w:rsid w:val="00D40899"/>
    <w:rsid w:val="00D41E38"/>
    <w:rsid w:val="00D62426"/>
    <w:rsid w:val="00D62978"/>
    <w:rsid w:val="00D671B5"/>
    <w:rsid w:val="00D73D39"/>
    <w:rsid w:val="00D82617"/>
    <w:rsid w:val="00D874BA"/>
    <w:rsid w:val="00D90A12"/>
    <w:rsid w:val="00DA14B5"/>
    <w:rsid w:val="00DA18F6"/>
    <w:rsid w:val="00DA3C8F"/>
    <w:rsid w:val="00DA73A6"/>
    <w:rsid w:val="00DB634C"/>
    <w:rsid w:val="00DC4414"/>
    <w:rsid w:val="00DC738A"/>
    <w:rsid w:val="00DD34C3"/>
    <w:rsid w:val="00DD7A18"/>
    <w:rsid w:val="00DE6280"/>
    <w:rsid w:val="00DF3716"/>
    <w:rsid w:val="00DF5CA3"/>
    <w:rsid w:val="00DF72FB"/>
    <w:rsid w:val="00E02898"/>
    <w:rsid w:val="00E059D8"/>
    <w:rsid w:val="00E06E98"/>
    <w:rsid w:val="00E10166"/>
    <w:rsid w:val="00E20038"/>
    <w:rsid w:val="00E2409F"/>
    <w:rsid w:val="00E348E3"/>
    <w:rsid w:val="00E3629A"/>
    <w:rsid w:val="00E72285"/>
    <w:rsid w:val="00E741A8"/>
    <w:rsid w:val="00E778E6"/>
    <w:rsid w:val="00E87877"/>
    <w:rsid w:val="00E947E7"/>
    <w:rsid w:val="00E96E80"/>
    <w:rsid w:val="00EA21BF"/>
    <w:rsid w:val="00EB368D"/>
    <w:rsid w:val="00EB36A9"/>
    <w:rsid w:val="00EE3D57"/>
    <w:rsid w:val="00F13320"/>
    <w:rsid w:val="00F1733F"/>
    <w:rsid w:val="00F32C09"/>
    <w:rsid w:val="00F34956"/>
    <w:rsid w:val="00F35CD7"/>
    <w:rsid w:val="00F35DB2"/>
    <w:rsid w:val="00F36A2A"/>
    <w:rsid w:val="00F40731"/>
    <w:rsid w:val="00F51B23"/>
    <w:rsid w:val="00F55C12"/>
    <w:rsid w:val="00F56116"/>
    <w:rsid w:val="00F7567F"/>
    <w:rsid w:val="00F80514"/>
    <w:rsid w:val="00F85835"/>
    <w:rsid w:val="00F90794"/>
    <w:rsid w:val="00FB2B71"/>
    <w:rsid w:val="00FB433F"/>
    <w:rsid w:val="00FB7871"/>
    <w:rsid w:val="00FC154E"/>
    <w:rsid w:val="00FC53C1"/>
    <w:rsid w:val="00FE0E3C"/>
    <w:rsid w:val="00FE1861"/>
    <w:rsid w:val="00FF63F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F5EB63"/>
  <w15:docId w15:val="{9744EF53-6F72-4402-8687-74A87568B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4"/>
        <w:lang w:val="es-ES_tradnl"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147"/>
    <w:rPr>
      <w:rFonts w:ascii="Times New Roman" w:eastAsia="Times New Roman" w:hAnsi="Times New Roman" w:cs="Times New Roman"/>
      <w:sz w:val="24"/>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3C6335"/>
    <w:pPr>
      <w:tabs>
        <w:tab w:val="num" w:pos="5040"/>
      </w:tabs>
      <w:suppressAutoHyphens w:val="0"/>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C6335"/>
    <w:pPr>
      <w:tabs>
        <w:tab w:val="num" w:pos="5760"/>
      </w:tabs>
      <w:suppressAutoHyphens w:val="0"/>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C6335"/>
    <w:pPr>
      <w:tabs>
        <w:tab w:val="num" w:pos="6480"/>
      </w:tabs>
      <w:suppressAutoHyphens w:val="0"/>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C80F8C"/>
  </w:style>
  <w:style w:type="character" w:customStyle="1" w:styleId="PiedepginaCar">
    <w:name w:val="Pie de página Car"/>
    <w:basedOn w:val="Fuentedeprrafopredeter"/>
    <w:link w:val="Piedepgina"/>
    <w:uiPriority w:val="99"/>
    <w:qFormat/>
    <w:rsid w:val="00C80F8C"/>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customStyle="1" w:styleId="EnlacedeInternet">
    <w:name w:val="Enlace de Internet"/>
    <w:uiPriority w:val="99"/>
    <w:unhideWhenUsed/>
    <w:rsid w:val="00A2780F"/>
    <w:rPr>
      <w:strike w:val="0"/>
      <w:dstrike w:val="0"/>
      <w:color w:val="035899"/>
      <w:u w:val="none"/>
      <w:effect w:val="none"/>
    </w:rPr>
  </w:style>
  <w:style w:type="character" w:styleId="Textoennegrita">
    <w:name w:val="Strong"/>
    <w:uiPriority w:val="22"/>
    <w:qFormat/>
    <w:rsid w:val="00A2780F"/>
    <w:rPr>
      <w:b/>
      <w:bCs/>
    </w:rPr>
  </w:style>
  <w:style w:type="character" w:customStyle="1" w:styleId="EnlacedeInternetvisitado">
    <w:name w:val="Enlace de Internet visitado"/>
    <w:basedOn w:val="Fuentedeprrafopredeter"/>
    <w:uiPriority w:val="99"/>
    <w:semiHidden/>
    <w:unhideWhenUsed/>
    <w:rsid w:val="009776B8"/>
    <w:rPr>
      <w:color w:val="800080" w:themeColor="followedHyperlink"/>
      <w:u w:val="single"/>
    </w:rPr>
  </w:style>
  <w:style w:type="character" w:customStyle="1" w:styleId="Textoindependiente2Car">
    <w:name w:val="Texto independiente 2 Car"/>
    <w:basedOn w:val="Fuentedeprrafopredeter"/>
    <w:link w:val="Textoindependiente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character" w:customStyle="1" w:styleId="Listavistosa-nfasis1Car">
    <w:name w:val="Lista vistosa - Énfasis 1 Car"/>
    <w:uiPriority w:val="34"/>
    <w:qFormat/>
    <w:locked/>
    <w:rsid w:val="0015349A"/>
    <w:rPr>
      <w:rFonts w:ascii="Times New Roman" w:eastAsia="Times New Roman" w:hAnsi="Times New Roman" w:cs="Times New Roman"/>
      <w:lang w:val="es-ES"/>
    </w:rPr>
  </w:style>
  <w:style w:type="character" w:customStyle="1" w:styleId="apple-style-span">
    <w:name w:val="apple-style-span"/>
    <w:qFormat/>
    <w:rsid w:val="0015349A"/>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customStyle="1" w:styleId="FootnoteCharacters">
    <w:name w:val="Footnote Characters"/>
    <w:basedOn w:val="Fuentedeprrafopredeter"/>
    <w:uiPriority w:val="99"/>
    <w:unhideWhenUsed/>
    <w:qFormat/>
    <w:rsid w:val="0015349A"/>
    <w:rPr>
      <w:vertAlign w:val="superscript"/>
    </w:rPr>
  </w:style>
  <w:style w:type="character" w:customStyle="1" w:styleId="FootnoteAnchor">
    <w:name w:val="Footnote Anchor"/>
    <w:qFormat/>
    <w:rPr>
      <w:vertAlign w:val="superscript"/>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character" w:customStyle="1" w:styleId="negritas1">
    <w:name w:val="negritas1"/>
    <w:qFormat/>
    <w:rsid w:val="0015349A"/>
    <w:rPr>
      <w:rFonts w:ascii="Arial" w:hAnsi="Arial" w:cs="Arial"/>
      <w:b/>
      <w:bCs/>
      <w:sz w:val="18"/>
      <w:szCs w:val="18"/>
    </w:rPr>
  </w:style>
  <w:style w:type="character" w:customStyle="1" w:styleId="f">
    <w:name w:val="f"/>
    <w:basedOn w:val="Fuentedeprrafopredeter"/>
    <w:qFormat/>
    <w:rsid w:val="0015349A"/>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character" w:customStyle="1" w:styleId="Destacado">
    <w:name w:val="Destacado"/>
    <w:basedOn w:val="Fuentedeprrafopredeter"/>
    <w:uiPriority w:val="20"/>
    <w:qFormat/>
    <w:rsid w:val="0022780C"/>
    <w:rPr>
      <w:i/>
      <w:iCs/>
    </w:rPr>
  </w:style>
  <w:style w:type="character" w:customStyle="1" w:styleId="SinespaciadoCar">
    <w:name w:val="Sin espaciado Car"/>
    <w:aliases w:val="Francesa Car,INAI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character" w:customStyle="1" w:styleId="TextocomentarioCar">
    <w:name w:val="Texto comentario Car"/>
    <w:basedOn w:val="Fuentedeprrafopredeter"/>
    <w:link w:val="Textocomentario"/>
    <w:uiPriority w:val="99"/>
    <w:semiHidden/>
    <w:qFormat/>
    <w:rsid w:val="006C2EF9"/>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character" w:customStyle="1" w:styleId="normaltextrun">
    <w:name w:val="normaltextrun"/>
    <w:basedOn w:val="Fuentedeprrafopredeter"/>
    <w:qFormat/>
    <w:rsid w:val="00641BB8"/>
  </w:style>
  <w:style w:type="character" w:customStyle="1" w:styleId="nacep">
    <w:name w:val="n_acep"/>
    <w:basedOn w:val="Fuentedeprrafopredeter"/>
    <w:qFormat/>
    <w:rsid w:val="001C4E80"/>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character" w:customStyle="1" w:styleId="TextoindependienteCar">
    <w:name w:val="Texto independiente Car"/>
    <w:basedOn w:val="Fuentedeprrafopredeter"/>
    <w:link w:val="Textoindependiente"/>
    <w:uiPriority w:val="99"/>
    <w:qFormat/>
    <w:rsid w:val="00FC157F"/>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character" w:customStyle="1" w:styleId="TextChar">
    <w:name w:val="Text Char"/>
    <w:link w:val="Text"/>
    <w:qFormat/>
    <w:locked/>
    <w:rsid w:val="00B93B76"/>
    <w:rPr>
      <w:rFonts w:ascii="Times New Roman" w:eastAsia="Times New Roman" w:hAnsi="Times New Roman" w:cs="Times New Roman"/>
      <w:szCs w:val="20"/>
      <w:lang w:val="en-US" w:eastAsia="en-US"/>
    </w:rPr>
  </w:style>
  <w:style w:type="character" w:customStyle="1" w:styleId="Caracteresdenotaalpie">
    <w:name w:val="Caracteres de nota al pie"/>
    <w:qFormat/>
  </w:style>
  <w:style w:type="character" w:customStyle="1" w:styleId="Ancladenotaalpie">
    <w:name w:val="Ancla de nota al pie"/>
    <w:rPr>
      <w:vertAlign w:val="superscript"/>
    </w:rPr>
  </w:style>
  <w:style w:type="character" w:customStyle="1" w:styleId="Ancladenotafinal">
    <w:name w:val="Ancla de nota final"/>
    <w:rPr>
      <w:vertAlign w:val="superscript"/>
    </w:rPr>
  </w:style>
  <w:style w:type="character" w:customStyle="1" w:styleId="Caracteresdenotafinal">
    <w:name w:val="Caracteres de nota final"/>
    <w:qFormat/>
  </w:style>
  <w:style w:type="character" w:customStyle="1" w:styleId="Smbolosdenumeracin">
    <w:name w:val="Símbolos de numeración"/>
    <w:qFormat/>
    <w:rPr>
      <w:b/>
      <w:bCs/>
      <w:sz w:val="28"/>
      <w:szCs w:val="28"/>
    </w:rPr>
  </w:style>
  <w:style w:type="paragraph" w:customStyle="1" w:styleId="Ttulo10">
    <w:name w:val="Título1"/>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FC157F"/>
    <w:pPr>
      <w:spacing w:after="120"/>
    </w:pPr>
    <w:rPr>
      <w:lang w:val="es-ES"/>
    </w:rPr>
  </w:style>
  <w:style w:type="paragraph" w:styleId="Lista">
    <w:name w:val="List"/>
    <w:basedOn w:val="Normal"/>
    <w:uiPriority w:val="99"/>
    <w:unhideWhenUsed/>
    <w:rsid w:val="00FC157F"/>
    <w:pPr>
      <w:ind w:left="283" w:hanging="283"/>
      <w:contextualSpacing/>
    </w:pPr>
    <w:rPr>
      <w:lang w:val="es-ES"/>
    </w:rPr>
  </w:style>
  <w:style w:type="paragraph" w:styleId="Descripci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paragraph" w:styleId="NormalWeb">
    <w:name w:val="Normal (Web)"/>
    <w:basedOn w:val="Normal"/>
    <w:uiPriority w:val="99"/>
    <w:qFormat/>
    <w:rsid w:val="00A2780F"/>
    <w:pPr>
      <w:spacing w:beforeAutospacing="1" w:afterAutospacing="1"/>
    </w:pPr>
  </w:style>
  <w:style w:type="paragraph" w:styleId="Textoindependiente2">
    <w:name w:val="Body Text 2"/>
    <w:basedOn w:val="Normal"/>
    <w:link w:val="Textoindependiente2Car"/>
    <w:uiPriority w:val="99"/>
    <w:unhideWhenUsed/>
    <w:qFormat/>
    <w:rsid w:val="009776B8"/>
    <w:pPr>
      <w:spacing w:after="120" w:line="480" w:lineRule="auto"/>
    </w:pPr>
  </w:style>
  <w:style w:type="paragraph" w:customStyle="1" w:styleId="Default">
    <w:name w:val="Default"/>
    <w:qFormat/>
    <w:rsid w:val="004325CE"/>
    <w:rPr>
      <w:rFonts w:ascii="Arial" w:eastAsiaTheme="minorHAnsi" w:hAnsi="Arial" w:cs="Arial"/>
      <w:color w:val="000000"/>
      <w:sz w:val="24"/>
      <w:lang w:val="es-MX" w:eastAsia="en-US"/>
    </w:rPr>
  </w:style>
  <w:style w:type="paragraph" w:customStyle="1" w:styleId="Listavistosa-nfasis11">
    <w:name w:val="Lista vistosa - Énfasis 11"/>
    <w:basedOn w:val="Normal"/>
    <w:uiPriority w:val="34"/>
    <w:qFormat/>
    <w:rsid w:val="0015349A"/>
    <w:pPr>
      <w:ind w:left="708"/>
    </w:pPr>
  </w:style>
  <w:style w:type="paragraph" w:customStyle="1" w:styleId="Texto">
    <w:name w:val="Texto"/>
    <w:basedOn w:val="Normal"/>
    <w:link w:val="TextoCar"/>
    <w:qFormat/>
    <w:rsid w:val="00B93B76"/>
    <w:pPr>
      <w:spacing w:after="240"/>
    </w:pPr>
    <w:rPr>
      <w:szCs w:val="20"/>
      <w:lang w:val="en-US"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paragraph" w:styleId="Sinespaciado">
    <w:name w:val="No Spacing"/>
    <w:aliases w:val="Francesa,INAI"/>
    <w:link w:val="SinespaciadoCar"/>
    <w:uiPriority w:val="1"/>
    <w:qFormat/>
    <w:rsid w:val="0015349A"/>
    <w:rPr>
      <w:rFonts w:ascii="Times New Roman" w:eastAsia="Times New Roman" w:hAnsi="Times New Roman" w:cs="Times New Roman"/>
      <w:sz w:val="24"/>
      <w:lang w:val="es-MX"/>
    </w:rPr>
  </w:style>
  <w:style w:type="paragraph" w:styleId="Textosinformato">
    <w:name w:val="Plain Text"/>
    <w:basedOn w:val="Normal"/>
    <w:link w:val="TextosinformatoCar"/>
    <w:qFormat/>
    <w:rsid w:val="0015349A"/>
    <w:rPr>
      <w:rFonts w:ascii="Courier New" w:hAnsi="Courier New"/>
      <w:sz w:val="20"/>
      <w:szCs w:val="20"/>
    </w:rPr>
  </w:style>
  <w:style w:type="paragraph" w:customStyle="1" w:styleId="Standard">
    <w:name w:val="Standard"/>
    <w:qFormat/>
    <w:rsid w:val="0015349A"/>
    <w:pPr>
      <w:widowControl w:val="0"/>
      <w:textAlignment w:val="baseline"/>
    </w:pPr>
    <w:rPr>
      <w:rFonts w:ascii="Liberation Serif" w:eastAsia="DejaVu Sans" w:hAnsi="Liberation Serif" w:cs="Lohit Hindi"/>
      <w:kern w:val="2"/>
      <w:sz w:val="24"/>
      <w:lang w:val="es-MX" w:eastAsia="zh-CN" w:bidi="hi-IN"/>
    </w:rPr>
  </w:style>
  <w:style w:type="paragraph" w:customStyle="1" w:styleId="Pa2">
    <w:name w:val="Pa2"/>
    <w:basedOn w:val="Normal"/>
    <w:next w:val="Normal"/>
    <w:uiPriority w:val="99"/>
    <w:qFormat/>
    <w:rsid w:val="0015349A"/>
    <w:pPr>
      <w:spacing w:line="240" w:lineRule="atLeast"/>
    </w:pPr>
    <w:rPr>
      <w:rFonts w:ascii="Helvetica" w:hAnsi="Helvetica"/>
      <w:lang w:val="es-ES_tradnl" w:eastAsia="es-ES_tradnl"/>
    </w:rPr>
  </w:style>
  <w:style w:type="paragraph" w:customStyle="1" w:styleId="q">
    <w:name w:val="q"/>
    <w:basedOn w:val="Normal"/>
    <w:qFormat/>
    <w:rsid w:val="0015349A"/>
    <w:pPr>
      <w:spacing w:beforeAutospacing="1" w:afterAutospacing="1"/>
    </w:pPr>
    <w:rPr>
      <w:lang w:eastAsia="es-MX"/>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3D3A0C"/>
    <w:pPr>
      <w:spacing w:before="101" w:after="101"/>
      <w:jc w:val="center"/>
    </w:pPr>
    <w:rPr>
      <w:b/>
      <w:sz w:val="18"/>
      <w:szCs w:val="18"/>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semiHidden/>
    <w:unhideWhenUsed/>
    <w:qFormat/>
    <w:rsid w:val="006C2EF9"/>
    <w:rPr>
      <w:sz w:val="20"/>
      <w:szCs w:val="20"/>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paragraph" w:customStyle="1" w:styleId="Cuerpo">
    <w:name w:val="Cuerpo"/>
    <w:qFormat/>
    <w:rsid w:val="004F00D5"/>
    <w:pPr>
      <w:spacing w:after="160" w:line="259" w:lineRule="auto"/>
    </w:pPr>
    <w:rPr>
      <w:rFonts w:ascii="Calibri" w:eastAsia="Calibri" w:hAnsi="Calibri" w:cs="Calibri"/>
      <w:color w:val="000000"/>
      <w:sz w:val="22"/>
      <w:szCs w:val="22"/>
      <w:u w:color="000000"/>
      <w:lang w:val="de-DE"/>
    </w:rPr>
  </w:style>
  <w:style w:type="paragraph" w:customStyle="1" w:styleId="INCISO">
    <w:name w:val="INCISO"/>
    <w:basedOn w:val="Normal"/>
    <w:qFormat/>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1C4E80"/>
    <w:pPr>
      <w:spacing w:beforeAutospacing="1" w:afterAutospacing="1"/>
    </w:pPr>
    <w:rPr>
      <w:lang w:eastAsia="es-MX"/>
    </w:rPr>
  </w:style>
  <w:style w:type="paragraph" w:customStyle="1" w:styleId="j">
    <w:name w:val="j"/>
    <w:basedOn w:val="Normal"/>
    <w:qFormat/>
    <w:rsid w:val="001C4E80"/>
    <w:pPr>
      <w:spacing w:beforeAutospacing="1" w:afterAutospacing="1"/>
    </w:pPr>
    <w:rPr>
      <w:lang w:eastAsia="es-MX"/>
    </w:rPr>
  </w:style>
  <w:style w:type="paragraph" w:customStyle="1" w:styleId="m5212863947045306324gmail-msonormal">
    <w:name w:val="m_5212863947045306324gmail-msonormal"/>
    <w:basedOn w:val="Normal"/>
    <w:qFormat/>
    <w:rsid w:val="003A73F9"/>
    <w:pPr>
      <w:spacing w:beforeAutospacing="1" w:afterAutospacing="1"/>
    </w:pPr>
    <w:rPr>
      <w:lang w:eastAsia="es-MX"/>
    </w:rPr>
  </w:style>
  <w:style w:type="paragraph" w:styleId="Listaconvietas3">
    <w:name w:val="List Bullet 3"/>
    <w:basedOn w:val="Normal"/>
    <w:uiPriority w:val="99"/>
    <w:unhideWhenUsed/>
    <w:qFormat/>
    <w:rsid w:val="00FC157F"/>
    <w:pPr>
      <w:ind w:left="566" w:hanging="283"/>
      <w:contextualSpacing/>
    </w:pPr>
    <w:rPr>
      <w:lang w:val="es-ES"/>
    </w:rPr>
  </w:style>
  <w:style w:type="paragraph" w:styleId="Listaconvietas4">
    <w:name w:val="List Bullet 4"/>
    <w:basedOn w:val="Normal"/>
    <w:uiPriority w:val="99"/>
    <w:unhideWhenUsed/>
    <w:qFormat/>
    <w:rsid w:val="00FC157F"/>
    <w:pPr>
      <w:ind w:left="849" w:hanging="283"/>
      <w:contextualSpacing/>
    </w:pPr>
    <w:rPr>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paragraph" w:styleId="Textoindependienteprimerasangra2">
    <w:name w:val="Body Text First Indent 2"/>
    <w:basedOn w:val="Sangradetextonormal"/>
    <w:link w:val="Textoindependienteprimerasangra2Car"/>
    <w:uiPriority w:val="99"/>
    <w:unhideWhenUsed/>
    <w:qFormat/>
    <w:rsid w:val="00FC157F"/>
    <w:pPr>
      <w:spacing w:after="0"/>
      <w:ind w:left="360" w:firstLine="360"/>
    </w:pPr>
  </w:style>
  <w:style w:type="paragraph" w:customStyle="1" w:styleId="corte5transcripcion">
    <w:name w:val="corte5 transcripcion"/>
    <w:basedOn w:val="Normal"/>
    <w:qFormat/>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qFormat/>
    <w:rsid w:val="00004C7A"/>
    <w:pPr>
      <w:spacing w:beforeAutospacing="1" w:afterAutospacing="1" w:line="264" w:lineRule="auto"/>
    </w:pPr>
    <w:rPr>
      <w:rFonts w:asciiTheme="minorHAnsi" w:eastAsiaTheme="minorEastAsia" w:hAnsiTheme="minorHAnsi" w:cstheme="minorBidi"/>
      <w:sz w:val="20"/>
      <w:szCs w:val="20"/>
      <w:lang w:eastAsia="es-MX"/>
    </w:rPr>
  </w:style>
  <w:style w:type="numbering" w:customStyle="1" w:styleId="Estiloimportado2">
    <w:name w:val="Estilo importado 2"/>
    <w:qFormat/>
    <w:rsid w:val="008677B6"/>
    <w:pPr>
      <w:numPr>
        <w:numId w:val="4"/>
      </w:numPr>
    </w:pPr>
  </w:style>
  <w:style w:type="numbering" w:customStyle="1" w:styleId="Estiloimportado1">
    <w:name w:val="Estilo importado 1"/>
    <w:qFormat/>
    <w:rsid w:val="00CC7BDB"/>
    <w:pPr>
      <w:numPr>
        <w:numId w:val="2"/>
      </w:numPr>
    </w:p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39"/>
    <w:rsid w:val="00555C12"/>
    <w:rPr>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uiPriority w:val="39"/>
    <w:rsid w:val="00177F5F"/>
    <w:rPr>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471EC7"/>
    <w:rPr>
      <w:vertAlign w:val="superscript"/>
    </w:rPr>
  </w:style>
  <w:style w:type="character" w:styleId="Hipervnculo">
    <w:name w:val="Hyperlink"/>
    <w:aliases w:val="Hipervínculo1,Hipervínculo11,Hipervínculo12,Hipervínculo13,Hipervínculo14,Hipervínculo15"/>
    <w:uiPriority w:val="99"/>
    <w:unhideWhenUsed/>
    <w:rsid w:val="00DF3716"/>
    <w:rPr>
      <w:strike w:val="0"/>
      <w:dstrike w:val="0"/>
      <w:color w:val="035899"/>
      <w:u w:val="none"/>
      <w:effect w:val="none"/>
    </w:rPr>
  </w:style>
  <w:style w:type="character" w:styleId="Hipervnculovisitado">
    <w:name w:val="FollowedHyperlink"/>
    <w:basedOn w:val="Fuentedeprrafopredeter"/>
    <w:uiPriority w:val="99"/>
    <w:semiHidden/>
    <w:unhideWhenUsed/>
    <w:rsid w:val="004D3FB0"/>
    <w:rPr>
      <w:color w:val="800080" w:themeColor="followedHyperlink"/>
      <w:u w:val="single"/>
    </w:rPr>
  </w:style>
  <w:style w:type="character" w:customStyle="1" w:styleId="Ttulo7Car">
    <w:name w:val="Título 7 Car"/>
    <w:basedOn w:val="Fuentedeprrafopredeter"/>
    <w:link w:val="Ttulo7"/>
    <w:uiPriority w:val="9"/>
    <w:semiHidden/>
    <w:rsid w:val="003C6335"/>
    <w:rPr>
      <w:sz w:val="24"/>
      <w:lang w:val="en-US" w:eastAsia="en-US"/>
    </w:rPr>
  </w:style>
  <w:style w:type="character" w:customStyle="1" w:styleId="Ttulo8Car">
    <w:name w:val="Título 8 Car"/>
    <w:basedOn w:val="Fuentedeprrafopredeter"/>
    <w:link w:val="Ttulo8"/>
    <w:uiPriority w:val="9"/>
    <w:semiHidden/>
    <w:rsid w:val="003C6335"/>
    <w:rPr>
      <w:i/>
      <w:iCs/>
      <w:sz w:val="24"/>
      <w:lang w:val="en-US" w:eastAsia="en-US"/>
    </w:rPr>
  </w:style>
  <w:style w:type="character" w:customStyle="1" w:styleId="Ttulo9Car">
    <w:name w:val="Título 9 Car"/>
    <w:basedOn w:val="Fuentedeprrafopredeter"/>
    <w:link w:val="Ttulo9"/>
    <w:uiPriority w:val="9"/>
    <w:semiHidden/>
    <w:rsid w:val="003C6335"/>
    <w:rPr>
      <w:rFonts w:asciiTheme="majorHAnsi" w:eastAsiaTheme="majorEastAsia" w:hAnsiTheme="majorHAnsi" w:cstheme="majorBidi"/>
      <w:sz w:val="22"/>
      <w:szCs w:val="22"/>
      <w:lang w:val="en-US" w:eastAsia="en-US"/>
    </w:rPr>
  </w:style>
  <w:style w:type="paragraph" w:styleId="TDC1">
    <w:name w:val="toc 1"/>
    <w:basedOn w:val="Normal"/>
    <w:next w:val="Normal"/>
    <w:autoRedefine/>
    <w:uiPriority w:val="39"/>
    <w:unhideWhenUsed/>
    <w:rsid w:val="003C6335"/>
    <w:pPr>
      <w:tabs>
        <w:tab w:val="left" w:pos="440"/>
        <w:tab w:val="right" w:leader="dot" w:pos="8828"/>
      </w:tabs>
      <w:suppressAutoHyphens w:val="0"/>
      <w:spacing w:after="100" w:line="480" w:lineRule="auto"/>
      <w:ind w:left="708"/>
      <w:jc w:val="both"/>
    </w:pPr>
    <w:rPr>
      <w:rFonts w:asciiTheme="minorHAnsi" w:eastAsiaTheme="minorEastAsia" w:hAnsiTheme="minorHAnsi" w:cstheme="minorBidi"/>
      <w:lang w:val="es-ES_tradnl"/>
    </w:rPr>
  </w:style>
  <w:style w:type="paragraph" w:styleId="TDC2">
    <w:name w:val="toc 2"/>
    <w:basedOn w:val="Normal"/>
    <w:next w:val="Normal"/>
    <w:autoRedefine/>
    <w:uiPriority w:val="39"/>
    <w:unhideWhenUsed/>
    <w:rsid w:val="003C6335"/>
    <w:pPr>
      <w:tabs>
        <w:tab w:val="right" w:leader="dot" w:pos="8789"/>
      </w:tabs>
      <w:suppressAutoHyphens w:val="0"/>
      <w:spacing w:after="100" w:line="480" w:lineRule="auto"/>
      <w:ind w:left="948" w:hanging="240"/>
    </w:pPr>
    <w:rPr>
      <w:rFonts w:asciiTheme="minorHAnsi" w:eastAsiaTheme="minorEastAsia" w:hAnsiTheme="minorHAnsi" w:cstheme="minorBidi"/>
      <w:lang w:val="es-ES_tradnl"/>
    </w:rPr>
  </w:style>
  <w:style w:type="paragraph" w:customStyle="1" w:styleId="p">
    <w:name w:val="p"/>
    <w:basedOn w:val="Normal"/>
    <w:rsid w:val="003C6335"/>
    <w:pPr>
      <w:suppressAutoHyphens w:val="0"/>
      <w:spacing w:before="100" w:beforeAutospacing="1" w:after="100" w:afterAutospacing="1"/>
    </w:pPr>
    <w:rPr>
      <w:lang w:eastAsia="es-MX"/>
    </w:rPr>
  </w:style>
  <w:style w:type="character" w:customStyle="1" w:styleId="a">
    <w:name w:val="a"/>
    <w:basedOn w:val="Fuentedeprrafopredeter"/>
    <w:rsid w:val="003C6335"/>
  </w:style>
  <w:style w:type="character" w:customStyle="1" w:styleId="g">
    <w:name w:val="g"/>
    <w:basedOn w:val="Fuentedeprrafopredeter"/>
    <w:rsid w:val="003C6335"/>
  </w:style>
  <w:style w:type="paragraph" w:styleId="TtulodeTDC">
    <w:name w:val="TOC Heading"/>
    <w:basedOn w:val="Ttulo1"/>
    <w:next w:val="Normal"/>
    <w:uiPriority w:val="39"/>
    <w:unhideWhenUsed/>
    <w:qFormat/>
    <w:rsid w:val="003C6335"/>
    <w:pPr>
      <w:suppressAutoHyphens w:val="0"/>
      <w:spacing w:line="259" w:lineRule="auto"/>
      <w:outlineLvl w:val="9"/>
    </w:pPr>
    <w:rPr>
      <w:rFonts w:ascii="Palatino Linotype" w:hAnsi="Palatino Linotype"/>
      <w:color w:val="auto"/>
      <w:sz w:val="24"/>
      <w:lang w:val="es-MX" w:eastAsia="es-MX"/>
    </w:rPr>
  </w:style>
  <w:style w:type="table" w:customStyle="1" w:styleId="Tablanormal11">
    <w:name w:val="Tabla normal 11"/>
    <w:basedOn w:val="Tablanormal"/>
    <w:uiPriority w:val="41"/>
    <w:rsid w:val="003C6335"/>
    <w:pPr>
      <w:suppressAutoHyphens w:val="0"/>
    </w:pPr>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cuadrcula1clara1">
    <w:name w:val="Tabla de cuadrícula 1 clara1"/>
    <w:basedOn w:val="Tablanormal"/>
    <w:uiPriority w:val="99"/>
    <w:rsid w:val="003C6335"/>
    <w:pPr>
      <w:suppressAutoHyphens w:val="0"/>
    </w:pPr>
    <w:rPr>
      <w:sz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3C6335"/>
    <w:pPr>
      <w:suppressAutoHyphens w:val="0"/>
    </w:pPr>
    <w:rPr>
      <w:sz w:val="24"/>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m-698976158124685028gmail-msolistparagraph">
    <w:name w:val="m_-698976158124685028gmail-msolistparagraph"/>
    <w:basedOn w:val="Normal"/>
    <w:rsid w:val="003C6335"/>
    <w:pPr>
      <w:suppressAutoHyphens w:val="0"/>
      <w:spacing w:before="100" w:beforeAutospacing="1" w:after="100" w:afterAutospacing="1"/>
    </w:pPr>
    <w:rPr>
      <w:lang w:eastAsia="es-MX"/>
    </w:rPr>
  </w:style>
  <w:style w:type="paragraph" w:styleId="TDC3">
    <w:name w:val="toc 3"/>
    <w:basedOn w:val="Normal"/>
    <w:next w:val="Normal"/>
    <w:autoRedefine/>
    <w:uiPriority w:val="39"/>
    <w:unhideWhenUsed/>
    <w:rsid w:val="003C6335"/>
    <w:pPr>
      <w:tabs>
        <w:tab w:val="right" w:leader="dot" w:pos="8828"/>
      </w:tabs>
      <w:suppressAutoHyphens w:val="0"/>
      <w:spacing w:after="100"/>
      <w:ind w:left="709"/>
    </w:pPr>
    <w:rPr>
      <w:rFonts w:asciiTheme="minorHAnsi" w:eastAsiaTheme="minorEastAsia" w:hAnsiTheme="minorHAnsi" w:cstheme="minorBidi"/>
      <w:lang w:val="es-ES_tradnl"/>
    </w:rPr>
  </w:style>
  <w:style w:type="paragraph" w:customStyle="1" w:styleId="FootnoteTextCharCharChar1">
    <w:name w:val="Footnote Text Char Char Char1"/>
    <w:basedOn w:val="Normal"/>
    <w:next w:val="Textonotapie"/>
    <w:unhideWhenUsed/>
    <w:rsid w:val="003C6335"/>
    <w:pPr>
      <w:suppressAutoHyphens w:val="0"/>
    </w:pPr>
    <w:rPr>
      <w:rFonts w:asciiTheme="minorHAnsi" w:eastAsia="Cambria" w:hAnsiTheme="minorHAnsi" w:cstheme="minorBidi"/>
      <w:sz w:val="20"/>
      <w:szCs w:val="20"/>
      <w:lang w:eastAsia="en-US"/>
    </w:rPr>
  </w:style>
  <w:style w:type="paragraph" w:customStyle="1" w:styleId="ADB1">
    <w:name w:val="ADB1"/>
    <w:basedOn w:val="Normal"/>
    <w:next w:val="Textonotapie"/>
    <w:uiPriority w:val="99"/>
    <w:unhideWhenUsed/>
    <w:qFormat/>
    <w:rsid w:val="003C6335"/>
    <w:pPr>
      <w:suppressAutoHyphens w:val="0"/>
    </w:pPr>
    <w:rPr>
      <w:rFonts w:asciiTheme="minorHAnsi" w:eastAsia="Cambria" w:hAnsiTheme="minorHAnsi" w:cstheme="minorBidi"/>
      <w:sz w:val="20"/>
      <w:szCs w:val="20"/>
      <w:lang w:eastAsia="en-US"/>
    </w:rPr>
  </w:style>
  <w:style w:type="character" w:styleId="nfasis">
    <w:name w:val="Emphasis"/>
    <w:basedOn w:val="Fuentedeprrafopredeter"/>
    <w:uiPriority w:val="20"/>
    <w:qFormat/>
    <w:rsid w:val="003C6335"/>
    <w:rPr>
      <w:i/>
      <w:iCs/>
    </w:rPr>
  </w:style>
  <w:style w:type="paragraph" w:customStyle="1" w:styleId="m-698976158124685028gmail-default">
    <w:name w:val="m_-698976158124685028gmail-default"/>
    <w:basedOn w:val="Normal"/>
    <w:rsid w:val="003C6335"/>
    <w:pPr>
      <w:suppressAutoHyphens w:val="0"/>
      <w:spacing w:before="100" w:beforeAutospacing="1" w:after="100" w:afterAutospacing="1"/>
    </w:pPr>
    <w:rPr>
      <w:lang w:eastAsia="es-MX"/>
    </w:rPr>
  </w:style>
  <w:style w:type="table" w:customStyle="1" w:styleId="Tabladecuadrcula1clara2">
    <w:name w:val="Tabla de cuadrícula 1 clara2"/>
    <w:basedOn w:val="Tablanormal"/>
    <w:uiPriority w:val="46"/>
    <w:rsid w:val="003C6335"/>
    <w:pPr>
      <w:suppressAutoHyphens w:val="0"/>
    </w:pPr>
    <w:rPr>
      <w:sz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rancesa">
    <w:name w:val="francesa"/>
    <w:basedOn w:val="Normal"/>
    <w:rsid w:val="003C6335"/>
    <w:pPr>
      <w:suppressAutoHyphens w:val="0"/>
      <w:spacing w:before="100" w:beforeAutospacing="1" w:after="100" w:afterAutospacing="1"/>
    </w:pPr>
    <w:rPr>
      <w:lang w:eastAsia="es-MX"/>
    </w:rPr>
  </w:style>
  <w:style w:type="character" w:customStyle="1" w:styleId="Textoindependiente3Car">
    <w:name w:val="Texto independiente 3 Car"/>
    <w:basedOn w:val="Fuentedeprrafopredeter"/>
    <w:link w:val="Textoindependiente3"/>
    <w:uiPriority w:val="99"/>
    <w:semiHidden/>
    <w:qFormat/>
    <w:rsid w:val="003C6335"/>
    <w:rPr>
      <w:rFonts w:ascii="Times New Roman" w:eastAsia="Times New Roman" w:hAnsi="Times New Roman" w:cs="Times New Roman"/>
      <w:sz w:val="16"/>
      <w:szCs w:val="16"/>
      <w:lang w:val="es-MX"/>
    </w:rPr>
  </w:style>
  <w:style w:type="character" w:customStyle="1" w:styleId="eop">
    <w:name w:val="eop"/>
    <w:basedOn w:val="Fuentedeprrafopredeter"/>
    <w:qFormat/>
    <w:rsid w:val="003C6335"/>
  </w:style>
  <w:style w:type="paragraph" w:customStyle="1" w:styleId="Ttulo20">
    <w:name w:val="Título2"/>
    <w:basedOn w:val="Normal"/>
    <w:next w:val="Textoindependiente"/>
    <w:qFormat/>
    <w:rsid w:val="003C6335"/>
    <w:pPr>
      <w:keepNext/>
      <w:spacing w:before="240" w:after="120"/>
    </w:pPr>
    <w:rPr>
      <w:rFonts w:ascii="Liberation Sans" w:eastAsia="Noto Sans CJK SC" w:hAnsi="Liberation Sans" w:cs="Lohit Devanagari"/>
      <w:sz w:val="28"/>
      <w:szCs w:val="28"/>
    </w:rPr>
  </w:style>
  <w:style w:type="character" w:customStyle="1" w:styleId="TextosinformatoCar1">
    <w:name w:val="Texto sin formato Car1"/>
    <w:basedOn w:val="Fuentedeprrafopredeter"/>
    <w:uiPriority w:val="99"/>
    <w:semiHidden/>
    <w:rsid w:val="003C6335"/>
    <w:rPr>
      <w:rFonts w:ascii="Consolas" w:hAnsi="Consolas" w:cs="Consolas"/>
      <w:sz w:val="21"/>
      <w:szCs w:val="21"/>
    </w:rPr>
  </w:style>
  <w:style w:type="character" w:customStyle="1" w:styleId="SangradetextonormalCar1">
    <w:name w:val="Sangría de texto normal Car1"/>
    <w:basedOn w:val="Fuentedeprrafopredeter"/>
    <w:uiPriority w:val="99"/>
    <w:semiHidden/>
    <w:rsid w:val="003C6335"/>
  </w:style>
  <w:style w:type="character" w:customStyle="1" w:styleId="Textoindependienteprimerasangra2Car1">
    <w:name w:val="Texto independiente primera sangría 2 Car1"/>
    <w:basedOn w:val="SangradetextonormalCar1"/>
    <w:uiPriority w:val="99"/>
    <w:semiHidden/>
    <w:rsid w:val="003C6335"/>
  </w:style>
  <w:style w:type="paragraph" w:styleId="Textoindependiente3">
    <w:name w:val="Body Text 3"/>
    <w:basedOn w:val="Normal"/>
    <w:link w:val="Textoindependiente3Car"/>
    <w:uiPriority w:val="99"/>
    <w:semiHidden/>
    <w:unhideWhenUsed/>
    <w:qFormat/>
    <w:rsid w:val="003C6335"/>
    <w:pPr>
      <w:spacing w:after="120"/>
    </w:pPr>
    <w:rPr>
      <w:sz w:val="16"/>
      <w:szCs w:val="16"/>
    </w:rPr>
  </w:style>
  <w:style w:type="character" w:customStyle="1" w:styleId="Textoindependiente3Car1">
    <w:name w:val="Texto independiente 3 Car1"/>
    <w:basedOn w:val="Fuentedeprrafopredeter"/>
    <w:uiPriority w:val="99"/>
    <w:semiHidden/>
    <w:rsid w:val="003C6335"/>
    <w:rPr>
      <w:rFonts w:ascii="Times New Roman" w:eastAsia="Times New Roman" w:hAnsi="Times New Roman" w:cs="Times New Roman"/>
      <w:sz w:val="16"/>
      <w:szCs w:val="16"/>
      <w:lang w:val="es-MX"/>
    </w:rPr>
  </w:style>
  <w:style w:type="paragraph" w:customStyle="1" w:styleId="xmsonormal">
    <w:name w:val="x_msonormal"/>
    <w:basedOn w:val="Normal"/>
    <w:qFormat/>
    <w:rsid w:val="003C6335"/>
    <w:pPr>
      <w:spacing w:beforeAutospacing="1" w:afterAutospacing="1"/>
    </w:pPr>
    <w:rPr>
      <w:lang w:eastAsia="es-MX"/>
    </w:rPr>
  </w:style>
  <w:style w:type="numbering" w:customStyle="1" w:styleId="Sinlista1">
    <w:name w:val="Sin lista1"/>
    <w:uiPriority w:val="99"/>
    <w:semiHidden/>
    <w:unhideWhenUsed/>
    <w:qFormat/>
    <w:rsid w:val="003C6335"/>
  </w:style>
  <w:style w:type="numbering" w:customStyle="1" w:styleId="Sinlista11">
    <w:name w:val="Sin lista11"/>
    <w:uiPriority w:val="99"/>
    <w:semiHidden/>
    <w:unhideWhenUsed/>
    <w:qFormat/>
    <w:rsid w:val="003C6335"/>
  </w:style>
  <w:style w:type="numbering" w:customStyle="1" w:styleId="Sinlista111">
    <w:name w:val="Sin lista111"/>
    <w:uiPriority w:val="99"/>
    <w:semiHidden/>
    <w:unhideWhenUsed/>
    <w:qFormat/>
    <w:rsid w:val="003C6335"/>
  </w:style>
  <w:style w:type="numbering" w:customStyle="1" w:styleId="Sinlista2">
    <w:name w:val="Sin lista2"/>
    <w:uiPriority w:val="99"/>
    <w:semiHidden/>
    <w:unhideWhenUsed/>
    <w:qFormat/>
    <w:rsid w:val="003C6335"/>
  </w:style>
  <w:style w:type="numbering" w:customStyle="1" w:styleId="Sinlista3">
    <w:name w:val="Sin lista3"/>
    <w:uiPriority w:val="99"/>
    <w:semiHidden/>
    <w:unhideWhenUsed/>
    <w:qFormat/>
    <w:rsid w:val="003C6335"/>
  </w:style>
  <w:style w:type="numbering" w:customStyle="1" w:styleId="Sinlista4">
    <w:name w:val="Sin lista4"/>
    <w:uiPriority w:val="99"/>
    <w:semiHidden/>
    <w:unhideWhenUsed/>
    <w:qFormat/>
    <w:rsid w:val="003C6335"/>
  </w:style>
  <w:style w:type="numbering" w:customStyle="1" w:styleId="Sinlista5">
    <w:name w:val="Sin lista5"/>
    <w:uiPriority w:val="99"/>
    <w:semiHidden/>
    <w:unhideWhenUsed/>
    <w:qFormat/>
    <w:rsid w:val="003C6335"/>
  </w:style>
  <w:style w:type="numbering" w:customStyle="1" w:styleId="Sinlista6">
    <w:name w:val="Sin lista6"/>
    <w:uiPriority w:val="99"/>
    <w:semiHidden/>
    <w:unhideWhenUsed/>
    <w:qFormat/>
    <w:rsid w:val="003C6335"/>
  </w:style>
  <w:style w:type="table" w:customStyle="1" w:styleId="Tablaconcuadrcula11">
    <w:name w:val="Tabla con cuadrícula11"/>
    <w:basedOn w:val="Tablanormal"/>
    <w:uiPriority w:val="39"/>
    <w:rsid w:val="003C633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39"/>
    <w:rsid w:val="003C633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3C633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3C633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3C633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2">
    <w:name w:val="List 2"/>
    <w:basedOn w:val="Normal"/>
    <w:uiPriority w:val="99"/>
    <w:unhideWhenUsed/>
    <w:rsid w:val="003C6335"/>
    <w:pPr>
      <w:suppressAutoHyphens w:val="0"/>
      <w:ind w:left="566" w:hanging="283"/>
      <w:contextualSpacing/>
    </w:pPr>
    <w:rPr>
      <w:lang w:val="es-ES"/>
    </w:rPr>
  </w:style>
  <w:style w:type="paragraph" w:styleId="Lista3">
    <w:name w:val="List 3"/>
    <w:basedOn w:val="Normal"/>
    <w:uiPriority w:val="99"/>
    <w:unhideWhenUsed/>
    <w:rsid w:val="003C6335"/>
    <w:pPr>
      <w:suppressAutoHyphens w:val="0"/>
      <w:ind w:left="849" w:hanging="283"/>
      <w:contextualSpacing/>
    </w:pPr>
    <w:rPr>
      <w:lang w:val="es-ES"/>
    </w:rPr>
  </w:style>
  <w:style w:type="paragraph" w:customStyle="1" w:styleId="Text">
    <w:name w:val="Text"/>
    <w:basedOn w:val="Normal"/>
    <w:link w:val="TextChar"/>
    <w:rsid w:val="003C6335"/>
    <w:pPr>
      <w:suppressAutoHyphens w:val="0"/>
      <w:spacing w:after="240"/>
    </w:pPr>
    <w:rPr>
      <w:sz w:val="20"/>
      <w:szCs w:val="20"/>
      <w:lang w:val="en-US" w:eastAsia="en-US"/>
    </w:rPr>
  </w:style>
  <w:style w:type="table" w:customStyle="1" w:styleId="Tablaconcuadrcula12">
    <w:name w:val="Tabla con cuadrícula12"/>
    <w:basedOn w:val="Tablanormal"/>
    <w:next w:val="Tablaconcuadrcula"/>
    <w:uiPriority w:val="59"/>
    <w:rsid w:val="003C633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3C6335"/>
  </w:style>
  <w:style w:type="table" w:customStyle="1" w:styleId="Tablaconcuadrcula21">
    <w:name w:val="Tabla con cuadrícula21"/>
    <w:basedOn w:val="Tablanormal"/>
    <w:next w:val="Tablaconcuadrcula"/>
    <w:uiPriority w:val="39"/>
    <w:rsid w:val="003C633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39"/>
    <w:rsid w:val="003C633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3C6335"/>
  </w:style>
  <w:style w:type="numbering" w:customStyle="1" w:styleId="Sinlista31">
    <w:name w:val="Sin lista31"/>
    <w:next w:val="Sinlista"/>
    <w:uiPriority w:val="99"/>
    <w:semiHidden/>
    <w:unhideWhenUsed/>
    <w:rsid w:val="003C6335"/>
  </w:style>
  <w:style w:type="table" w:customStyle="1" w:styleId="Tablaconcuadrcula31">
    <w:name w:val="Tabla con cuadrícula31"/>
    <w:basedOn w:val="Tablanormal"/>
    <w:next w:val="Tablaconcuadrcula"/>
    <w:uiPriority w:val="39"/>
    <w:rsid w:val="003C633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3C6335"/>
  </w:style>
  <w:style w:type="table" w:customStyle="1" w:styleId="Tablaconcuadrcula41">
    <w:name w:val="Tabla con cuadrícula41"/>
    <w:basedOn w:val="Tablanormal"/>
    <w:next w:val="Tablaconcuadrcula"/>
    <w:uiPriority w:val="39"/>
    <w:rsid w:val="003C633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3C6335"/>
    <w:pPr>
      <w:suppressAutoHyphens w:val="0"/>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3C6335"/>
  </w:style>
  <w:style w:type="numbering" w:customStyle="1" w:styleId="Estiloimportado11">
    <w:name w:val="Estilo importado 11"/>
    <w:rsid w:val="003C6335"/>
  </w:style>
  <w:style w:type="numbering" w:customStyle="1" w:styleId="Sinlista1111">
    <w:name w:val="Sin lista1111"/>
    <w:next w:val="Sinlista"/>
    <w:uiPriority w:val="99"/>
    <w:semiHidden/>
    <w:unhideWhenUsed/>
    <w:rsid w:val="003C6335"/>
  </w:style>
  <w:style w:type="table" w:customStyle="1" w:styleId="Tablaconcuadrcula113">
    <w:name w:val="Tabla con cuadrícula113"/>
    <w:basedOn w:val="Tablanormal"/>
    <w:next w:val="Tablaconcuadrcula"/>
    <w:uiPriority w:val="39"/>
    <w:rsid w:val="003C6335"/>
    <w:pPr>
      <w:suppressAutoHyphens w:val="0"/>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3C6335"/>
  </w:style>
  <w:style w:type="table" w:customStyle="1" w:styleId="Tablaconcuadrcula7">
    <w:name w:val="Tabla con cuadrícula7"/>
    <w:basedOn w:val="Tablanormal"/>
    <w:next w:val="Tablaconcuadrcula"/>
    <w:uiPriority w:val="39"/>
    <w:rsid w:val="003C633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3C6335"/>
  </w:style>
  <w:style w:type="table" w:customStyle="1" w:styleId="Tablaconcuadrcula13">
    <w:name w:val="Tabla con cuadrícula13"/>
    <w:basedOn w:val="Tablanormal"/>
    <w:next w:val="Tablaconcuadrcula"/>
    <w:uiPriority w:val="59"/>
    <w:rsid w:val="003C633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3C6335"/>
  </w:style>
  <w:style w:type="table" w:customStyle="1" w:styleId="Tablaconcuadrcula22">
    <w:name w:val="Tabla con cuadrícula22"/>
    <w:basedOn w:val="Tablanormal"/>
    <w:next w:val="Tablaconcuadrcula"/>
    <w:uiPriority w:val="39"/>
    <w:rsid w:val="003C633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3C6335"/>
  </w:style>
  <w:style w:type="table" w:customStyle="1" w:styleId="Tablaconcuadrcula32">
    <w:name w:val="Tabla con cuadrícula32"/>
    <w:basedOn w:val="Tablanormal"/>
    <w:next w:val="Tablaconcuadrcula"/>
    <w:uiPriority w:val="39"/>
    <w:rsid w:val="003C633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3C6335"/>
  </w:style>
  <w:style w:type="table" w:customStyle="1" w:styleId="Tablaconcuadrcula42">
    <w:name w:val="Tabla con cuadrícula42"/>
    <w:basedOn w:val="Tablanormal"/>
    <w:next w:val="Tablaconcuadrcula"/>
    <w:uiPriority w:val="39"/>
    <w:rsid w:val="003C633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3C6335"/>
  </w:style>
  <w:style w:type="table" w:customStyle="1" w:styleId="Tablaconcuadrcula51">
    <w:name w:val="Tabla con cuadrícula51"/>
    <w:basedOn w:val="Tablanormal"/>
    <w:next w:val="Tablaconcuadrcula"/>
    <w:uiPriority w:val="39"/>
    <w:rsid w:val="003C633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3C633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3C6335"/>
  </w:style>
  <w:style w:type="table" w:customStyle="1" w:styleId="Tablaconcuadrcula61">
    <w:name w:val="Tabla con cuadrícula61"/>
    <w:basedOn w:val="Tablanormal"/>
    <w:next w:val="Tablaconcuadrcula"/>
    <w:uiPriority w:val="39"/>
    <w:rsid w:val="003C633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3C6335"/>
    <w:pPr>
      <w:numPr>
        <w:numId w:val="5"/>
      </w:numPr>
    </w:pPr>
  </w:style>
  <w:style w:type="numbering" w:customStyle="1" w:styleId="Estiloimportado12">
    <w:name w:val="Estilo importado 12"/>
    <w:rsid w:val="003C6335"/>
    <w:pPr>
      <w:numPr>
        <w:numId w:val="6"/>
      </w:numPr>
    </w:pPr>
  </w:style>
  <w:style w:type="table" w:customStyle="1" w:styleId="Tablaconcuadrcula121">
    <w:name w:val="Tabla con cuadrícula121"/>
    <w:basedOn w:val="Tablanormal"/>
    <w:next w:val="Tablaconcuadrcula"/>
    <w:uiPriority w:val="59"/>
    <w:rsid w:val="003C633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3C6335"/>
  </w:style>
  <w:style w:type="table" w:customStyle="1" w:styleId="Tablaconcuadrcula211">
    <w:name w:val="Tabla con cuadrícula211"/>
    <w:basedOn w:val="Tablanormal"/>
    <w:next w:val="Tablaconcuadrcula"/>
    <w:uiPriority w:val="39"/>
    <w:rsid w:val="003C633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3C6335"/>
  </w:style>
  <w:style w:type="table" w:customStyle="1" w:styleId="Tablaconcuadrcula1111">
    <w:name w:val="Tabla con cuadrícula1111"/>
    <w:basedOn w:val="Tablanormal"/>
    <w:next w:val="Tablaconcuadrcula"/>
    <w:uiPriority w:val="39"/>
    <w:rsid w:val="003C633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3C6335"/>
  </w:style>
  <w:style w:type="numbering" w:customStyle="1" w:styleId="Sinlista311">
    <w:name w:val="Sin lista311"/>
    <w:next w:val="Sinlista"/>
    <w:uiPriority w:val="99"/>
    <w:semiHidden/>
    <w:unhideWhenUsed/>
    <w:rsid w:val="003C6335"/>
  </w:style>
  <w:style w:type="table" w:customStyle="1" w:styleId="Tablaconcuadrcula311">
    <w:name w:val="Tabla con cuadrícula311"/>
    <w:basedOn w:val="Tablanormal"/>
    <w:next w:val="Tablaconcuadrcula"/>
    <w:uiPriority w:val="39"/>
    <w:rsid w:val="003C633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3C6335"/>
  </w:style>
  <w:style w:type="table" w:customStyle="1" w:styleId="Tablaconcuadrcula411">
    <w:name w:val="Tabla con cuadrícula411"/>
    <w:basedOn w:val="Tablanormal"/>
    <w:next w:val="Tablaconcuadrcula"/>
    <w:uiPriority w:val="39"/>
    <w:rsid w:val="003C633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3C6335"/>
  </w:style>
  <w:style w:type="numbering" w:customStyle="1" w:styleId="Sinlista121">
    <w:name w:val="Sin lista121"/>
    <w:next w:val="Sinlista"/>
    <w:uiPriority w:val="99"/>
    <w:semiHidden/>
    <w:unhideWhenUsed/>
    <w:rsid w:val="003C6335"/>
  </w:style>
  <w:style w:type="numbering" w:customStyle="1" w:styleId="Sinlista11111">
    <w:name w:val="Sin lista11111"/>
    <w:next w:val="Sinlista"/>
    <w:uiPriority w:val="99"/>
    <w:semiHidden/>
    <w:unhideWhenUsed/>
    <w:rsid w:val="003C6335"/>
  </w:style>
  <w:style w:type="numbering" w:customStyle="1" w:styleId="Sinlista2111">
    <w:name w:val="Sin lista2111"/>
    <w:next w:val="Sinlista"/>
    <w:uiPriority w:val="99"/>
    <w:semiHidden/>
    <w:unhideWhenUsed/>
    <w:rsid w:val="003C6335"/>
  </w:style>
  <w:style w:type="numbering" w:customStyle="1" w:styleId="Sinlista3111">
    <w:name w:val="Sin lista3111"/>
    <w:next w:val="Sinlista"/>
    <w:uiPriority w:val="99"/>
    <w:semiHidden/>
    <w:unhideWhenUsed/>
    <w:rsid w:val="003C6335"/>
  </w:style>
  <w:style w:type="numbering" w:customStyle="1" w:styleId="Sinlista4111">
    <w:name w:val="Sin lista4111"/>
    <w:next w:val="Sinlista"/>
    <w:uiPriority w:val="99"/>
    <w:semiHidden/>
    <w:unhideWhenUsed/>
    <w:rsid w:val="003C6335"/>
  </w:style>
  <w:style w:type="numbering" w:customStyle="1" w:styleId="Sinlista71">
    <w:name w:val="Sin lista71"/>
    <w:next w:val="Sinlista"/>
    <w:uiPriority w:val="99"/>
    <w:semiHidden/>
    <w:unhideWhenUsed/>
    <w:rsid w:val="003C6335"/>
  </w:style>
  <w:style w:type="table" w:customStyle="1" w:styleId="Tablaconcuadrcula8">
    <w:name w:val="Tabla con cuadrícula8"/>
    <w:basedOn w:val="Tablanormal"/>
    <w:next w:val="Tablaconcuadrcula"/>
    <w:uiPriority w:val="39"/>
    <w:rsid w:val="003C633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3C6335"/>
  </w:style>
  <w:style w:type="numbering" w:customStyle="1" w:styleId="Estiloimportado111">
    <w:name w:val="Estilo importado 111"/>
    <w:rsid w:val="003C6335"/>
  </w:style>
  <w:style w:type="numbering" w:customStyle="1" w:styleId="Sinlista131">
    <w:name w:val="Sin lista131"/>
    <w:next w:val="Sinlista"/>
    <w:uiPriority w:val="99"/>
    <w:semiHidden/>
    <w:unhideWhenUsed/>
    <w:rsid w:val="003C6335"/>
  </w:style>
  <w:style w:type="numbering" w:customStyle="1" w:styleId="Sinlista1121">
    <w:name w:val="Sin lista1121"/>
    <w:next w:val="Sinlista"/>
    <w:uiPriority w:val="99"/>
    <w:semiHidden/>
    <w:unhideWhenUsed/>
    <w:rsid w:val="003C6335"/>
  </w:style>
  <w:style w:type="table" w:customStyle="1" w:styleId="Tablaconcuadrcula1121">
    <w:name w:val="Tabla con cuadrícula1121"/>
    <w:basedOn w:val="Tablanormal"/>
    <w:next w:val="Tablaconcuadrcula"/>
    <w:uiPriority w:val="39"/>
    <w:rsid w:val="003C633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3C6335"/>
  </w:style>
  <w:style w:type="numbering" w:customStyle="1" w:styleId="Sinlista321">
    <w:name w:val="Sin lista321"/>
    <w:next w:val="Sinlista"/>
    <w:uiPriority w:val="99"/>
    <w:semiHidden/>
    <w:unhideWhenUsed/>
    <w:rsid w:val="003C6335"/>
  </w:style>
  <w:style w:type="numbering" w:customStyle="1" w:styleId="Sinlista421">
    <w:name w:val="Sin lista421"/>
    <w:next w:val="Sinlista"/>
    <w:uiPriority w:val="99"/>
    <w:semiHidden/>
    <w:unhideWhenUsed/>
    <w:rsid w:val="003C6335"/>
  </w:style>
  <w:style w:type="numbering" w:customStyle="1" w:styleId="Estiloimportado23">
    <w:name w:val="Estilo importado 23"/>
    <w:rsid w:val="003C6335"/>
  </w:style>
  <w:style w:type="numbering" w:customStyle="1" w:styleId="Estiloimportado13">
    <w:name w:val="Estilo importado 13"/>
    <w:rsid w:val="003C6335"/>
  </w:style>
  <w:style w:type="numbering" w:customStyle="1" w:styleId="Estiloimportado212">
    <w:name w:val="Estilo importado 212"/>
    <w:rsid w:val="003C6335"/>
    <w:pPr>
      <w:numPr>
        <w:numId w:val="7"/>
      </w:numPr>
    </w:pPr>
  </w:style>
  <w:style w:type="numbering" w:customStyle="1" w:styleId="Estiloimportado112">
    <w:name w:val="Estilo importado 112"/>
    <w:rsid w:val="003C6335"/>
    <w:pPr>
      <w:numPr>
        <w:numId w:val="8"/>
      </w:numPr>
    </w:pPr>
  </w:style>
  <w:style w:type="table" w:customStyle="1" w:styleId="Tablaconcuadrcula1122">
    <w:name w:val="Tabla con cuadrícula1122"/>
    <w:basedOn w:val="Tablanormal"/>
    <w:next w:val="Tablaconcuadrcula"/>
    <w:uiPriority w:val="39"/>
    <w:rsid w:val="003C633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3C6335"/>
  </w:style>
  <w:style w:type="table" w:customStyle="1" w:styleId="Tablaconcuadrcula9">
    <w:name w:val="Tabla con cuadrícula9"/>
    <w:basedOn w:val="Tablanormal"/>
    <w:next w:val="Tablaconcuadrcula"/>
    <w:uiPriority w:val="59"/>
    <w:rsid w:val="003C633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3C6335"/>
  </w:style>
  <w:style w:type="table" w:customStyle="1" w:styleId="Tablaconcuadrcula14">
    <w:name w:val="Tabla con cuadrícula14"/>
    <w:basedOn w:val="Tablanormal"/>
    <w:next w:val="Tablaconcuadrcula"/>
    <w:uiPriority w:val="39"/>
    <w:rsid w:val="003C633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3C6335"/>
  </w:style>
  <w:style w:type="table" w:customStyle="1" w:styleId="Tablaconcuadrcula23">
    <w:name w:val="Tabla con cuadrícula23"/>
    <w:basedOn w:val="Tablanormal"/>
    <w:next w:val="Tablaconcuadrcula"/>
    <w:uiPriority w:val="39"/>
    <w:rsid w:val="003C633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3C6335"/>
  </w:style>
  <w:style w:type="table" w:customStyle="1" w:styleId="Tablaconcuadrcula33">
    <w:name w:val="Tabla con cuadrícula33"/>
    <w:basedOn w:val="Tablanormal"/>
    <w:next w:val="Tablaconcuadrcula"/>
    <w:uiPriority w:val="39"/>
    <w:rsid w:val="003C633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3C6335"/>
  </w:style>
  <w:style w:type="table" w:customStyle="1" w:styleId="Tablaconcuadrcula43">
    <w:name w:val="Tabla con cuadrícula43"/>
    <w:basedOn w:val="Tablanormal"/>
    <w:next w:val="Tablaconcuadrcula"/>
    <w:uiPriority w:val="39"/>
    <w:rsid w:val="003C633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3C6335"/>
  </w:style>
  <w:style w:type="table" w:customStyle="1" w:styleId="Tablaconcuadrcula52">
    <w:name w:val="Tabla con cuadrícula52"/>
    <w:basedOn w:val="Tablanormal"/>
    <w:next w:val="Tablaconcuadrcula"/>
    <w:uiPriority w:val="39"/>
    <w:rsid w:val="003C633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3C633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3C633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3C6335"/>
  </w:style>
  <w:style w:type="table" w:customStyle="1" w:styleId="Tablaconcuadrcula62">
    <w:name w:val="Tabla con cuadrícula62"/>
    <w:basedOn w:val="Tablanormal"/>
    <w:next w:val="Tablaconcuadrcula"/>
    <w:uiPriority w:val="39"/>
    <w:rsid w:val="003C633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3C6335"/>
    <w:pPr>
      <w:numPr>
        <w:numId w:val="9"/>
      </w:numPr>
    </w:pPr>
  </w:style>
  <w:style w:type="numbering" w:customStyle="1" w:styleId="Estiloimportado14">
    <w:name w:val="Estilo importado 14"/>
    <w:rsid w:val="003C6335"/>
    <w:pPr>
      <w:numPr>
        <w:numId w:val="10"/>
      </w:numPr>
    </w:pPr>
  </w:style>
  <w:style w:type="table" w:customStyle="1" w:styleId="Tablaconcuadrcula122">
    <w:name w:val="Tabla con cuadrícula122"/>
    <w:basedOn w:val="Tablanormal"/>
    <w:next w:val="Tablaconcuadrcula"/>
    <w:uiPriority w:val="59"/>
    <w:rsid w:val="003C633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3C6335"/>
  </w:style>
  <w:style w:type="table" w:customStyle="1" w:styleId="Tablaconcuadrcula212">
    <w:name w:val="Tabla con cuadrícula212"/>
    <w:basedOn w:val="Tablanormal"/>
    <w:next w:val="Tablaconcuadrcula"/>
    <w:uiPriority w:val="39"/>
    <w:rsid w:val="003C633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3C6335"/>
  </w:style>
  <w:style w:type="table" w:customStyle="1" w:styleId="Tablaconcuadrcula1112">
    <w:name w:val="Tabla con cuadrícula1112"/>
    <w:basedOn w:val="Tablanormal"/>
    <w:next w:val="Tablaconcuadrcula"/>
    <w:uiPriority w:val="39"/>
    <w:rsid w:val="003C633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3C6335"/>
  </w:style>
  <w:style w:type="numbering" w:customStyle="1" w:styleId="Sinlista312">
    <w:name w:val="Sin lista312"/>
    <w:next w:val="Sinlista"/>
    <w:uiPriority w:val="99"/>
    <w:semiHidden/>
    <w:unhideWhenUsed/>
    <w:rsid w:val="003C6335"/>
  </w:style>
  <w:style w:type="table" w:customStyle="1" w:styleId="Tablaconcuadrcula312">
    <w:name w:val="Tabla con cuadrícula312"/>
    <w:basedOn w:val="Tablanormal"/>
    <w:next w:val="Tablaconcuadrcula"/>
    <w:uiPriority w:val="39"/>
    <w:rsid w:val="003C633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3C6335"/>
  </w:style>
  <w:style w:type="table" w:customStyle="1" w:styleId="Tablaconcuadrcula412">
    <w:name w:val="Tabla con cuadrícula412"/>
    <w:basedOn w:val="Tablanormal"/>
    <w:next w:val="Tablaconcuadrcula"/>
    <w:uiPriority w:val="39"/>
    <w:rsid w:val="003C633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3C6335"/>
  </w:style>
  <w:style w:type="table" w:customStyle="1" w:styleId="Tablaconcuadrcula511">
    <w:name w:val="Tabla con cuadrícula511"/>
    <w:basedOn w:val="Tablanormal"/>
    <w:next w:val="Tablaconcuadrcula"/>
    <w:uiPriority w:val="39"/>
    <w:rsid w:val="003C633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3C6335"/>
  </w:style>
  <w:style w:type="numbering" w:customStyle="1" w:styleId="Sinlista11112">
    <w:name w:val="Sin lista11112"/>
    <w:next w:val="Sinlista"/>
    <w:uiPriority w:val="99"/>
    <w:semiHidden/>
    <w:unhideWhenUsed/>
    <w:rsid w:val="003C6335"/>
  </w:style>
  <w:style w:type="numbering" w:customStyle="1" w:styleId="Sinlista2112">
    <w:name w:val="Sin lista2112"/>
    <w:next w:val="Sinlista"/>
    <w:uiPriority w:val="99"/>
    <w:semiHidden/>
    <w:unhideWhenUsed/>
    <w:rsid w:val="003C6335"/>
  </w:style>
  <w:style w:type="numbering" w:customStyle="1" w:styleId="Sinlista3112">
    <w:name w:val="Sin lista3112"/>
    <w:next w:val="Sinlista"/>
    <w:uiPriority w:val="99"/>
    <w:semiHidden/>
    <w:unhideWhenUsed/>
    <w:rsid w:val="003C6335"/>
  </w:style>
  <w:style w:type="numbering" w:customStyle="1" w:styleId="Sinlista4112">
    <w:name w:val="Sin lista4112"/>
    <w:next w:val="Sinlista"/>
    <w:uiPriority w:val="99"/>
    <w:semiHidden/>
    <w:unhideWhenUsed/>
    <w:rsid w:val="003C6335"/>
  </w:style>
  <w:style w:type="numbering" w:customStyle="1" w:styleId="Sinlista72">
    <w:name w:val="Sin lista72"/>
    <w:next w:val="Sinlista"/>
    <w:uiPriority w:val="99"/>
    <w:semiHidden/>
    <w:unhideWhenUsed/>
    <w:rsid w:val="003C6335"/>
  </w:style>
  <w:style w:type="table" w:customStyle="1" w:styleId="Tablaconcuadrcula81">
    <w:name w:val="Tabla con cuadrícula81"/>
    <w:basedOn w:val="Tablanormal"/>
    <w:next w:val="Tablaconcuadrcula"/>
    <w:uiPriority w:val="39"/>
    <w:rsid w:val="003C633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3C6335"/>
  </w:style>
  <w:style w:type="numbering" w:customStyle="1" w:styleId="Estiloimportado113">
    <w:name w:val="Estilo importado 113"/>
    <w:rsid w:val="003C6335"/>
  </w:style>
  <w:style w:type="table" w:customStyle="1" w:styleId="Tablaconcuadrcula131">
    <w:name w:val="Tabla con cuadrícula131"/>
    <w:basedOn w:val="Tablanormal"/>
    <w:next w:val="Tablaconcuadrcula"/>
    <w:uiPriority w:val="59"/>
    <w:rsid w:val="003C633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3C6335"/>
  </w:style>
  <w:style w:type="table" w:customStyle="1" w:styleId="Tablaconcuadrcula221">
    <w:name w:val="Tabla con cuadrícula221"/>
    <w:basedOn w:val="Tablanormal"/>
    <w:next w:val="Tablaconcuadrcula"/>
    <w:uiPriority w:val="39"/>
    <w:rsid w:val="003C633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3C6335"/>
  </w:style>
  <w:style w:type="table" w:customStyle="1" w:styleId="Tablaconcuadrcula1123">
    <w:name w:val="Tabla con cuadrícula1123"/>
    <w:basedOn w:val="Tablanormal"/>
    <w:next w:val="Tablaconcuadrcula"/>
    <w:uiPriority w:val="39"/>
    <w:rsid w:val="003C633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3C6335"/>
  </w:style>
  <w:style w:type="numbering" w:customStyle="1" w:styleId="Sinlista322">
    <w:name w:val="Sin lista322"/>
    <w:next w:val="Sinlista"/>
    <w:uiPriority w:val="99"/>
    <w:semiHidden/>
    <w:unhideWhenUsed/>
    <w:rsid w:val="003C6335"/>
  </w:style>
  <w:style w:type="table" w:customStyle="1" w:styleId="Tablaconcuadrcula321">
    <w:name w:val="Tabla con cuadrícula321"/>
    <w:basedOn w:val="Tablanormal"/>
    <w:next w:val="Tablaconcuadrcula"/>
    <w:uiPriority w:val="39"/>
    <w:rsid w:val="003C633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3C6335"/>
  </w:style>
  <w:style w:type="table" w:customStyle="1" w:styleId="Tablaconcuadrcula421">
    <w:name w:val="Tabla con cuadrícula421"/>
    <w:basedOn w:val="Tablanormal"/>
    <w:next w:val="Tablaconcuadrcula"/>
    <w:uiPriority w:val="39"/>
    <w:rsid w:val="003C633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3C6335"/>
  </w:style>
  <w:style w:type="table" w:customStyle="1" w:styleId="Tablaconcuadrcula10">
    <w:name w:val="Tabla con cuadrícula10"/>
    <w:basedOn w:val="Tablanormal"/>
    <w:next w:val="Tablaconcuadrcula"/>
    <w:uiPriority w:val="39"/>
    <w:rsid w:val="003C633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3C633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3C6335"/>
  </w:style>
  <w:style w:type="table" w:customStyle="1" w:styleId="Tablaconcuadrcula24">
    <w:name w:val="Tabla con cuadrícula24"/>
    <w:basedOn w:val="Tablanormal"/>
    <w:next w:val="Tablaconcuadrcula"/>
    <w:uiPriority w:val="39"/>
    <w:rsid w:val="003C633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3C6335"/>
  </w:style>
  <w:style w:type="table" w:customStyle="1" w:styleId="Tablaconcuadrcula116">
    <w:name w:val="Tabla con cuadrícula116"/>
    <w:basedOn w:val="Tablanormal"/>
    <w:next w:val="Tablaconcuadrcula"/>
    <w:uiPriority w:val="39"/>
    <w:rsid w:val="003C633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3C6335"/>
  </w:style>
  <w:style w:type="numbering" w:customStyle="1" w:styleId="Sinlista34">
    <w:name w:val="Sin lista34"/>
    <w:next w:val="Sinlista"/>
    <w:uiPriority w:val="99"/>
    <w:semiHidden/>
    <w:unhideWhenUsed/>
    <w:rsid w:val="003C6335"/>
  </w:style>
  <w:style w:type="table" w:customStyle="1" w:styleId="Tablaconcuadrcula34">
    <w:name w:val="Tabla con cuadrícula34"/>
    <w:basedOn w:val="Tablanormal"/>
    <w:next w:val="Tablaconcuadrcula"/>
    <w:uiPriority w:val="39"/>
    <w:rsid w:val="003C633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3C6335"/>
  </w:style>
  <w:style w:type="table" w:customStyle="1" w:styleId="Tablaconcuadrcula44">
    <w:name w:val="Tabla con cuadrícula44"/>
    <w:basedOn w:val="Tablanormal"/>
    <w:next w:val="Tablaconcuadrcula"/>
    <w:uiPriority w:val="39"/>
    <w:rsid w:val="003C633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3C6335"/>
  </w:style>
  <w:style w:type="table" w:customStyle="1" w:styleId="Tablaconcuadrcula53">
    <w:name w:val="Tabla con cuadrícula53"/>
    <w:basedOn w:val="Tablanormal"/>
    <w:next w:val="Tablaconcuadrcula"/>
    <w:uiPriority w:val="39"/>
    <w:rsid w:val="003C633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3C633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3C6335"/>
  </w:style>
  <w:style w:type="table" w:customStyle="1" w:styleId="Tablaconcuadrcula213">
    <w:name w:val="Tabla con cuadrícula213"/>
    <w:basedOn w:val="Tablanormal"/>
    <w:next w:val="Tablaconcuadrcula"/>
    <w:uiPriority w:val="39"/>
    <w:rsid w:val="003C633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3C6335"/>
  </w:style>
  <w:style w:type="table" w:customStyle="1" w:styleId="Tablaconcuadrcula1113">
    <w:name w:val="Tabla con cuadrícula1113"/>
    <w:basedOn w:val="Tablanormal"/>
    <w:next w:val="Tablaconcuadrcula"/>
    <w:uiPriority w:val="39"/>
    <w:rsid w:val="003C633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3C6335"/>
  </w:style>
  <w:style w:type="numbering" w:customStyle="1" w:styleId="Sinlista313">
    <w:name w:val="Sin lista313"/>
    <w:next w:val="Sinlista"/>
    <w:uiPriority w:val="99"/>
    <w:semiHidden/>
    <w:unhideWhenUsed/>
    <w:rsid w:val="003C6335"/>
  </w:style>
  <w:style w:type="table" w:customStyle="1" w:styleId="Tablaconcuadrcula313">
    <w:name w:val="Tabla con cuadrícula313"/>
    <w:basedOn w:val="Tablanormal"/>
    <w:next w:val="Tablaconcuadrcula"/>
    <w:uiPriority w:val="39"/>
    <w:rsid w:val="003C633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3C6335"/>
  </w:style>
  <w:style w:type="table" w:customStyle="1" w:styleId="Tablaconcuadrcula413">
    <w:name w:val="Tabla con cuadrícula413"/>
    <w:basedOn w:val="Tablanormal"/>
    <w:next w:val="Tablaconcuadrcula"/>
    <w:uiPriority w:val="39"/>
    <w:rsid w:val="003C633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3C6335"/>
    <w:pPr>
      <w:suppressAutoHyphens w:val="0"/>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3C6335"/>
  </w:style>
  <w:style w:type="numbering" w:customStyle="1" w:styleId="Estiloimportado114">
    <w:name w:val="Estilo importado 114"/>
    <w:rsid w:val="003C6335"/>
  </w:style>
  <w:style w:type="numbering" w:customStyle="1" w:styleId="Sinlista11113">
    <w:name w:val="Sin lista11113"/>
    <w:next w:val="Sinlista"/>
    <w:uiPriority w:val="99"/>
    <w:semiHidden/>
    <w:unhideWhenUsed/>
    <w:rsid w:val="003C6335"/>
  </w:style>
  <w:style w:type="numbering" w:customStyle="1" w:styleId="Sinlista63">
    <w:name w:val="Sin lista63"/>
    <w:next w:val="Sinlista"/>
    <w:uiPriority w:val="99"/>
    <w:semiHidden/>
    <w:unhideWhenUsed/>
    <w:rsid w:val="003C6335"/>
  </w:style>
  <w:style w:type="table" w:customStyle="1" w:styleId="Tablaconcuadrcula63">
    <w:name w:val="Tabla con cuadrícula63"/>
    <w:basedOn w:val="Tablanormal"/>
    <w:next w:val="Tablaconcuadrcula"/>
    <w:uiPriority w:val="39"/>
    <w:rsid w:val="003C633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next w:val="Tablaconcuadrcula"/>
    <w:uiPriority w:val="39"/>
    <w:rsid w:val="003C6335"/>
    <w:pPr>
      <w:suppressAutoHyphens w:val="0"/>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3C6335"/>
  </w:style>
  <w:style w:type="table" w:customStyle="1" w:styleId="Tablaconcuadrcula16">
    <w:name w:val="Tabla con cuadrícula16"/>
    <w:basedOn w:val="Tablanormal"/>
    <w:next w:val="Tablaconcuadrcula"/>
    <w:uiPriority w:val="39"/>
    <w:rsid w:val="003C633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3C6335"/>
  </w:style>
  <w:style w:type="numbering" w:customStyle="1" w:styleId="Estiloimportado15">
    <w:name w:val="Estilo importado 15"/>
    <w:rsid w:val="003C6335"/>
  </w:style>
  <w:style w:type="table" w:customStyle="1" w:styleId="Tablaconcuadrcula1114">
    <w:name w:val="Tabla con cuadrícula1114"/>
    <w:basedOn w:val="Tablanormal"/>
    <w:next w:val="Tablaconcuadrcula"/>
    <w:uiPriority w:val="39"/>
    <w:rsid w:val="003C633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3C6335"/>
  </w:style>
  <w:style w:type="table" w:customStyle="1" w:styleId="Tablaconcuadrcula17">
    <w:name w:val="Tabla con cuadrícula17"/>
    <w:basedOn w:val="Tablanormal"/>
    <w:next w:val="Tablaconcuadrcula"/>
    <w:uiPriority w:val="39"/>
    <w:rsid w:val="003C633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3C633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3C6335"/>
    <w:pPr>
      <w:suppressAutoHyphens w:val="0"/>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3C633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3C6335"/>
  </w:style>
  <w:style w:type="numbering" w:customStyle="1" w:styleId="Sinlista25">
    <w:name w:val="Sin lista25"/>
    <w:next w:val="Sinlista"/>
    <w:uiPriority w:val="99"/>
    <w:semiHidden/>
    <w:unhideWhenUsed/>
    <w:rsid w:val="003C6335"/>
  </w:style>
  <w:style w:type="numbering" w:customStyle="1" w:styleId="Sinlista35">
    <w:name w:val="Sin lista35"/>
    <w:next w:val="Sinlista"/>
    <w:uiPriority w:val="99"/>
    <w:semiHidden/>
    <w:unhideWhenUsed/>
    <w:rsid w:val="003C6335"/>
  </w:style>
  <w:style w:type="table" w:customStyle="1" w:styleId="Tablaconcuadrcula35">
    <w:name w:val="Tabla con cuadrícula35"/>
    <w:basedOn w:val="Tablanormal"/>
    <w:next w:val="Tablaconcuadrcula"/>
    <w:uiPriority w:val="39"/>
    <w:rsid w:val="003C633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3C6335"/>
  </w:style>
  <w:style w:type="table" w:customStyle="1" w:styleId="Tablaconcuadrcula45">
    <w:name w:val="Tabla con cuadrícula45"/>
    <w:basedOn w:val="Tablanormal"/>
    <w:next w:val="Tablaconcuadrcula"/>
    <w:uiPriority w:val="39"/>
    <w:rsid w:val="003C633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3C6335"/>
  </w:style>
  <w:style w:type="table" w:customStyle="1" w:styleId="Tablaconcuadrcula54">
    <w:name w:val="Tabla con cuadrícula54"/>
    <w:basedOn w:val="Tablanormal"/>
    <w:next w:val="Tablaconcuadrcula"/>
    <w:uiPriority w:val="39"/>
    <w:rsid w:val="003C633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3C633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3C6335"/>
  </w:style>
  <w:style w:type="table" w:customStyle="1" w:styleId="Tablaconcuadrcula214">
    <w:name w:val="Tabla con cuadrícula214"/>
    <w:basedOn w:val="Tablanormal"/>
    <w:next w:val="Tablaconcuadrcula"/>
    <w:uiPriority w:val="39"/>
    <w:rsid w:val="003C633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3C6335"/>
  </w:style>
  <w:style w:type="numbering" w:customStyle="1" w:styleId="Sinlista214">
    <w:name w:val="Sin lista214"/>
    <w:next w:val="Sinlista"/>
    <w:uiPriority w:val="99"/>
    <w:semiHidden/>
    <w:unhideWhenUsed/>
    <w:rsid w:val="003C6335"/>
  </w:style>
  <w:style w:type="numbering" w:customStyle="1" w:styleId="Sinlista314">
    <w:name w:val="Sin lista314"/>
    <w:next w:val="Sinlista"/>
    <w:uiPriority w:val="99"/>
    <w:semiHidden/>
    <w:unhideWhenUsed/>
    <w:rsid w:val="003C6335"/>
  </w:style>
  <w:style w:type="table" w:customStyle="1" w:styleId="Tablaconcuadrcula314">
    <w:name w:val="Tabla con cuadrícula314"/>
    <w:basedOn w:val="Tablanormal"/>
    <w:next w:val="Tablaconcuadrcula"/>
    <w:uiPriority w:val="39"/>
    <w:rsid w:val="003C633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3C6335"/>
  </w:style>
  <w:style w:type="table" w:customStyle="1" w:styleId="Tablaconcuadrcula414">
    <w:name w:val="Tabla con cuadrícula414"/>
    <w:basedOn w:val="Tablanormal"/>
    <w:next w:val="Tablaconcuadrcula"/>
    <w:uiPriority w:val="39"/>
    <w:rsid w:val="003C633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3C633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3C6335"/>
  </w:style>
  <w:style w:type="numbering" w:customStyle="1" w:styleId="Estiloimportado115">
    <w:name w:val="Estilo importado 115"/>
    <w:rsid w:val="003C6335"/>
  </w:style>
  <w:style w:type="numbering" w:customStyle="1" w:styleId="Sinlista64">
    <w:name w:val="Sin lista64"/>
    <w:next w:val="Sinlista"/>
    <w:uiPriority w:val="99"/>
    <w:semiHidden/>
    <w:unhideWhenUsed/>
    <w:rsid w:val="003C6335"/>
  </w:style>
  <w:style w:type="table" w:customStyle="1" w:styleId="Tablaconcuadrcula64">
    <w:name w:val="Tabla con cuadrícula64"/>
    <w:basedOn w:val="Tablanormal"/>
    <w:next w:val="Tablaconcuadrcula"/>
    <w:uiPriority w:val="39"/>
    <w:rsid w:val="003C633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3C6335"/>
  </w:style>
  <w:style w:type="table" w:customStyle="1" w:styleId="Tablaconcuadrcula72">
    <w:name w:val="Tabla con cuadrícula72"/>
    <w:basedOn w:val="Tablanormal"/>
    <w:next w:val="Tablaconcuadrcula"/>
    <w:uiPriority w:val="39"/>
    <w:rsid w:val="003C633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3C6335"/>
  </w:style>
  <w:style w:type="numbering" w:customStyle="1" w:styleId="Estiloimportado121">
    <w:name w:val="Estilo importado 121"/>
    <w:rsid w:val="003C6335"/>
  </w:style>
  <w:style w:type="table" w:customStyle="1" w:styleId="Tablaconcuadrcula11121">
    <w:name w:val="Tabla con cuadrícula11121"/>
    <w:basedOn w:val="Tablanormal"/>
    <w:next w:val="Tablaconcuadrcula"/>
    <w:uiPriority w:val="39"/>
    <w:rsid w:val="003C633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3C6335"/>
  </w:style>
  <w:style w:type="table" w:customStyle="1" w:styleId="Tablaconcuadrcula132">
    <w:name w:val="Tabla con cuadrícula132"/>
    <w:basedOn w:val="Tablanormal"/>
    <w:next w:val="Tablaconcuadrcula"/>
    <w:uiPriority w:val="39"/>
    <w:rsid w:val="003C633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3C633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3C6335"/>
    <w:pPr>
      <w:suppressAutoHyphens w:val="0"/>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3C633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3C6335"/>
  </w:style>
  <w:style w:type="numbering" w:customStyle="1" w:styleId="Sinlista223">
    <w:name w:val="Sin lista223"/>
    <w:next w:val="Sinlista"/>
    <w:uiPriority w:val="99"/>
    <w:semiHidden/>
    <w:unhideWhenUsed/>
    <w:rsid w:val="003C6335"/>
  </w:style>
  <w:style w:type="numbering" w:customStyle="1" w:styleId="Sinlista323">
    <w:name w:val="Sin lista323"/>
    <w:next w:val="Sinlista"/>
    <w:uiPriority w:val="99"/>
    <w:semiHidden/>
    <w:unhideWhenUsed/>
    <w:rsid w:val="003C6335"/>
  </w:style>
  <w:style w:type="table" w:customStyle="1" w:styleId="Tablaconcuadrcula322">
    <w:name w:val="Tabla con cuadrícula322"/>
    <w:basedOn w:val="Tablanormal"/>
    <w:next w:val="Tablaconcuadrcula"/>
    <w:uiPriority w:val="39"/>
    <w:rsid w:val="003C633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3C6335"/>
  </w:style>
  <w:style w:type="table" w:customStyle="1" w:styleId="Tablaconcuadrcula422">
    <w:name w:val="Tabla con cuadrícula422"/>
    <w:basedOn w:val="Tablanormal"/>
    <w:next w:val="Tablaconcuadrcula"/>
    <w:uiPriority w:val="39"/>
    <w:rsid w:val="003C633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3C6335"/>
  </w:style>
  <w:style w:type="table" w:customStyle="1" w:styleId="Tablaconcuadrcula512">
    <w:name w:val="Tabla con cuadrícula512"/>
    <w:basedOn w:val="Tablanormal"/>
    <w:next w:val="Tablaconcuadrcula"/>
    <w:uiPriority w:val="39"/>
    <w:rsid w:val="003C633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3C633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3C6335"/>
  </w:style>
  <w:style w:type="table" w:customStyle="1" w:styleId="Tablaconcuadrcula2111">
    <w:name w:val="Tabla con cuadrícula2111"/>
    <w:basedOn w:val="Tablanormal"/>
    <w:next w:val="Tablaconcuadrcula"/>
    <w:uiPriority w:val="39"/>
    <w:rsid w:val="003C633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3C6335"/>
  </w:style>
  <w:style w:type="numbering" w:customStyle="1" w:styleId="Sinlista2113">
    <w:name w:val="Sin lista2113"/>
    <w:next w:val="Sinlista"/>
    <w:uiPriority w:val="99"/>
    <w:semiHidden/>
    <w:unhideWhenUsed/>
    <w:rsid w:val="003C6335"/>
  </w:style>
  <w:style w:type="numbering" w:customStyle="1" w:styleId="Sinlista3113">
    <w:name w:val="Sin lista3113"/>
    <w:next w:val="Sinlista"/>
    <w:uiPriority w:val="99"/>
    <w:semiHidden/>
    <w:unhideWhenUsed/>
    <w:rsid w:val="003C6335"/>
  </w:style>
  <w:style w:type="table" w:customStyle="1" w:styleId="Tablaconcuadrcula3111">
    <w:name w:val="Tabla con cuadrícula3111"/>
    <w:basedOn w:val="Tablanormal"/>
    <w:next w:val="Tablaconcuadrcula"/>
    <w:uiPriority w:val="39"/>
    <w:rsid w:val="003C633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3C6335"/>
  </w:style>
  <w:style w:type="table" w:customStyle="1" w:styleId="Tablaconcuadrcula4111">
    <w:name w:val="Tabla con cuadrícula4111"/>
    <w:basedOn w:val="Tablanormal"/>
    <w:next w:val="Tablaconcuadrcula"/>
    <w:uiPriority w:val="39"/>
    <w:rsid w:val="003C633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3C633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3C633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3C6335"/>
  </w:style>
  <w:style w:type="numbering" w:customStyle="1" w:styleId="Estiloimportado1111">
    <w:name w:val="Estilo importado 1111"/>
    <w:rsid w:val="003C6335"/>
  </w:style>
  <w:style w:type="numbering" w:customStyle="1" w:styleId="Sinlista611">
    <w:name w:val="Sin lista611"/>
    <w:next w:val="Sinlista"/>
    <w:uiPriority w:val="99"/>
    <w:semiHidden/>
    <w:unhideWhenUsed/>
    <w:rsid w:val="003C6335"/>
  </w:style>
  <w:style w:type="table" w:customStyle="1" w:styleId="Tablaconcuadrcula611">
    <w:name w:val="Tabla con cuadrícula611"/>
    <w:basedOn w:val="Tablanormal"/>
    <w:next w:val="Tablaconcuadrcula"/>
    <w:uiPriority w:val="39"/>
    <w:rsid w:val="003C633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3C633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3C6335"/>
  </w:style>
  <w:style w:type="numbering" w:customStyle="1" w:styleId="Estiloimportado131">
    <w:name w:val="Estilo importado 131"/>
    <w:rsid w:val="003C6335"/>
  </w:style>
  <w:style w:type="table" w:customStyle="1" w:styleId="Tablaconcuadrcula11221">
    <w:name w:val="Tabla con cuadrícula11221"/>
    <w:basedOn w:val="Tablanormal"/>
    <w:next w:val="Tablaconcuadrcula"/>
    <w:uiPriority w:val="39"/>
    <w:rsid w:val="003C6335"/>
    <w:pPr>
      <w:suppressAutoHyphens w:val="0"/>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3C6335"/>
    <w:pPr>
      <w:suppressAutoHyphens w:val="0"/>
    </w:pPr>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3C6335"/>
    <w:pPr>
      <w:suppressAutoHyphens w:val="0"/>
    </w:pPr>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medium">
    <w:name w:val="medium"/>
    <w:basedOn w:val="Fuentedeprrafopredeter"/>
    <w:rsid w:val="00263C5D"/>
  </w:style>
  <w:style w:type="character" w:customStyle="1" w:styleId="numeroconsecutivo">
    <w:name w:val="numeroconsecutivo"/>
    <w:basedOn w:val="Fuentedeprrafopredeter"/>
    <w:rsid w:val="00263C5D"/>
  </w:style>
  <w:style w:type="character" w:customStyle="1" w:styleId="ctr">
    <w:name w:val="ctr"/>
    <w:basedOn w:val="Fuentedeprrafopredeter"/>
    <w:rsid w:val="00263C5D"/>
  </w:style>
  <w:style w:type="paragraph" w:styleId="Textonotaalfinal">
    <w:name w:val="endnote text"/>
    <w:basedOn w:val="Normal"/>
    <w:link w:val="TextonotaalfinalCar"/>
    <w:uiPriority w:val="99"/>
    <w:semiHidden/>
    <w:unhideWhenUsed/>
    <w:rsid w:val="00263C5D"/>
    <w:pPr>
      <w:suppressAutoHyphens w:val="0"/>
    </w:pPr>
    <w:rPr>
      <w:sz w:val="20"/>
      <w:szCs w:val="20"/>
      <w:lang w:val="es-ES"/>
    </w:rPr>
  </w:style>
  <w:style w:type="character" w:customStyle="1" w:styleId="TextonotaalfinalCar">
    <w:name w:val="Texto nota al final Car"/>
    <w:basedOn w:val="Fuentedeprrafopredeter"/>
    <w:link w:val="Textonotaalfinal"/>
    <w:uiPriority w:val="99"/>
    <w:semiHidden/>
    <w:rsid w:val="00263C5D"/>
    <w:rPr>
      <w:rFonts w:ascii="Times New Roman" w:eastAsia="Times New Roman" w:hAnsi="Times New Roman" w:cs="Times New Roman"/>
      <w:szCs w:val="20"/>
      <w:lang w:val="es-ES"/>
    </w:rPr>
  </w:style>
  <w:style w:type="character" w:styleId="Refdenotaalfinal">
    <w:name w:val="endnote reference"/>
    <w:basedOn w:val="Fuentedeprrafopredeter"/>
    <w:uiPriority w:val="99"/>
    <w:semiHidden/>
    <w:unhideWhenUsed/>
    <w:rsid w:val="00263C5D"/>
    <w:rPr>
      <w:vertAlign w:val="superscript"/>
    </w:rPr>
  </w:style>
  <w:style w:type="character" w:customStyle="1" w:styleId="A1">
    <w:name w:val="A1"/>
    <w:uiPriority w:val="99"/>
    <w:rsid w:val="00263C5D"/>
    <w:rPr>
      <w:rFonts w:ascii="Myriad Pro" w:hAnsi="Myriad Pro" w:cs="Myriad Pro" w:hint="default"/>
      <w:color w:val="000000"/>
      <w:sz w:val="22"/>
      <w:szCs w:val="22"/>
    </w:rPr>
  </w:style>
  <w:style w:type="paragraph" w:customStyle="1" w:styleId="Pa9">
    <w:name w:val="Pa9"/>
    <w:basedOn w:val="Normal"/>
    <w:next w:val="Normal"/>
    <w:uiPriority w:val="99"/>
    <w:rsid w:val="00263C5D"/>
    <w:pPr>
      <w:suppressAutoHyphens w:val="0"/>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263C5D"/>
    <w:pPr>
      <w:suppressAutoHyphens w:val="0"/>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263C5D"/>
    <w:pPr>
      <w:suppressAutoHyphens w:val="0"/>
      <w:spacing w:before="100" w:beforeAutospacing="1" w:after="100" w:afterAutospacing="1"/>
    </w:pPr>
    <w:rPr>
      <w:lang w:eastAsia="es-MX"/>
    </w:rPr>
  </w:style>
  <w:style w:type="character" w:customStyle="1" w:styleId="nombrefraccder">
    <w:name w:val="nombrefraccder"/>
    <w:basedOn w:val="Fuentedeprrafopredeter"/>
    <w:rsid w:val="00263C5D"/>
  </w:style>
  <w:style w:type="character" w:customStyle="1" w:styleId="numberfraccder">
    <w:name w:val="numberfraccder"/>
    <w:basedOn w:val="Fuentedeprrafopredeter"/>
    <w:rsid w:val="00263C5D"/>
  </w:style>
  <w:style w:type="character" w:customStyle="1" w:styleId="m5127500252372250437gmail-normaltextrun">
    <w:name w:val="m_5127500252372250437gmail-normaltextrun"/>
    <w:basedOn w:val="Fuentedeprrafopredeter"/>
    <w:rsid w:val="00263C5D"/>
  </w:style>
  <w:style w:type="paragraph" w:customStyle="1" w:styleId="m-60081275284358516gmail-msolistparagraph">
    <w:name w:val="m_-60081275284358516gmail-msolistparagraph"/>
    <w:basedOn w:val="Normal"/>
    <w:rsid w:val="00263C5D"/>
    <w:pPr>
      <w:suppressAutoHyphens w:val="0"/>
      <w:spacing w:before="100" w:beforeAutospacing="1" w:after="100" w:afterAutospacing="1"/>
    </w:pPr>
    <w:rPr>
      <w:lang w:eastAsia="es-MX"/>
    </w:rPr>
  </w:style>
  <w:style w:type="paragraph" w:customStyle="1" w:styleId="k5">
    <w:name w:val="k5"/>
    <w:basedOn w:val="Normal"/>
    <w:rsid w:val="00263C5D"/>
    <w:pPr>
      <w:suppressAutoHyphens w:val="0"/>
      <w:spacing w:before="100" w:beforeAutospacing="1" w:after="100" w:afterAutospacing="1"/>
    </w:pPr>
    <w:rPr>
      <w:lang w:eastAsia="es-MX"/>
    </w:rPr>
  </w:style>
  <w:style w:type="paragraph" w:customStyle="1" w:styleId="m">
    <w:name w:val="m"/>
    <w:basedOn w:val="Normal"/>
    <w:rsid w:val="00263C5D"/>
    <w:pPr>
      <w:suppressAutoHyphens w:val="0"/>
      <w:spacing w:before="100" w:beforeAutospacing="1" w:after="100" w:afterAutospacing="1"/>
    </w:pPr>
    <w:rPr>
      <w:lang w:eastAsia="es-MX"/>
    </w:rPr>
  </w:style>
  <w:style w:type="paragraph" w:styleId="Continuarlista">
    <w:name w:val="List Continue"/>
    <w:basedOn w:val="Normal"/>
    <w:uiPriority w:val="99"/>
    <w:unhideWhenUsed/>
    <w:rsid w:val="00263C5D"/>
    <w:pPr>
      <w:suppressAutoHyphens w:val="0"/>
      <w:spacing w:after="120"/>
      <w:ind w:left="283"/>
      <w:contextualSpacing/>
    </w:pPr>
    <w:rPr>
      <w:lang w:val="es-ES"/>
    </w:rPr>
  </w:style>
  <w:style w:type="paragraph" w:styleId="Continuarlista2">
    <w:name w:val="List Continue 2"/>
    <w:basedOn w:val="Normal"/>
    <w:uiPriority w:val="99"/>
    <w:unhideWhenUsed/>
    <w:rsid w:val="00263C5D"/>
    <w:pPr>
      <w:suppressAutoHyphens w:val="0"/>
      <w:spacing w:after="120"/>
      <w:ind w:left="566"/>
      <w:contextualSpacing/>
    </w:pPr>
    <w:rPr>
      <w:lang w:val="es-ES"/>
    </w:rPr>
  </w:style>
  <w:style w:type="character" w:customStyle="1" w:styleId="u">
    <w:name w:val="u"/>
    <w:basedOn w:val="Fuentedeprrafopredeter"/>
    <w:rsid w:val="00263C5D"/>
  </w:style>
  <w:style w:type="paragraph" w:customStyle="1" w:styleId="j1">
    <w:name w:val="j1"/>
    <w:basedOn w:val="Normal"/>
    <w:rsid w:val="00263C5D"/>
    <w:pPr>
      <w:suppressAutoHyphens w:val="0"/>
      <w:spacing w:before="100" w:beforeAutospacing="1" w:after="100" w:afterAutospacing="1"/>
    </w:pPr>
    <w:rPr>
      <w:lang w:eastAsia="es-MX"/>
    </w:rPr>
  </w:style>
  <w:style w:type="paragraph" w:customStyle="1" w:styleId="j2">
    <w:name w:val="j2"/>
    <w:basedOn w:val="Normal"/>
    <w:rsid w:val="00263C5D"/>
    <w:pPr>
      <w:suppressAutoHyphens w:val="0"/>
      <w:spacing w:before="100" w:beforeAutospacing="1" w:after="100" w:afterAutospacing="1"/>
    </w:pPr>
    <w:rPr>
      <w:lang w:eastAsia="es-MX"/>
    </w:rPr>
  </w:style>
  <w:style w:type="table" w:styleId="Tabladelista1clara-nfasis1">
    <w:name w:val="List Table 1 Light Accent 1"/>
    <w:basedOn w:val="Tablanormal"/>
    <w:uiPriority w:val="46"/>
    <w:rsid w:val="00263C5D"/>
    <w:pPr>
      <w:suppressAutoHyphens w:val="0"/>
    </w:pPr>
    <w:rPr>
      <w:sz w:val="24"/>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cuadrcula4-nfasis3">
    <w:name w:val="Grid Table 4 Accent 3"/>
    <w:basedOn w:val="Tablanormal"/>
    <w:uiPriority w:val="49"/>
    <w:rsid w:val="00263C5D"/>
    <w:pPr>
      <w:suppressAutoHyphens w:val="0"/>
    </w:pPr>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Cuadrculadetablaclara">
    <w:name w:val="Grid Table Light"/>
    <w:basedOn w:val="Tablanormal"/>
    <w:uiPriority w:val="40"/>
    <w:rsid w:val="00263C5D"/>
    <w:pPr>
      <w:suppressAutoHyphens w:val="0"/>
    </w:pPr>
    <w:rPr>
      <w:sz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0053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262F7-9663-4EEA-8222-309D4D29C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39</Pages>
  <Words>10347</Words>
  <Characters>56913</Characters>
  <Application>Microsoft Office Word</Application>
  <DocSecurity>0</DocSecurity>
  <Lines>474</Lines>
  <Paragraphs>134</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67126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6</cp:revision>
  <cp:lastPrinted>2021-09-08T22:22:00Z</cp:lastPrinted>
  <dcterms:created xsi:type="dcterms:W3CDTF">2021-09-03T21:35:00Z</dcterms:created>
  <dcterms:modified xsi:type="dcterms:W3CDTF">2021-09-22T19:19:00Z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