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F8811" w14:textId="77777777" w:rsidR="00B31C8C" w:rsidRPr="00753466" w:rsidRDefault="00B31C8C" w:rsidP="00B31C8C">
      <w:pPr>
        <w:spacing w:line="360" w:lineRule="auto"/>
        <w:jc w:val="both"/>
        <w:rPr>
          <w:rFonts w:ascii="Palatino Linotype" w:hAnsi="Palatino Linotype" w:cs="Arial"/>
          <w:color w:val="000000" w:themeColor="text1"/>
        </w:rPr>
      </w:pPr>
      <w:r w:rsidRPr="00753466">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EE25E5" w:rsidRPr="00753466">
        <w:rPr>
          <w:rFonts w:ascii="Palatino Linotype" w:hAnsi="Palatino Linotype" w:cs="Arial"/>
          <w:color w:val="000000" w:themeColor="text1"/>
        </w:rPr>
        <w:t>veintisiete</w:t>
      </w:r>
      <w:r w:rsidRPr="00753466">
        <w:rPr>
          <w:rFonts w:ascii="Palatino Linotype" w:hAnsi="Palatino Linotype" w:cs="Arial"/>
          <w:color w:val="000000" w:themeColor="text1"/>
        </w:rPr>
        <w:t xml:space="preserve"> de </w:t>
      </w:r>
      <w:r w:rsidR="0009438D" w:rsidRPr="00753466">
        <w:rPr>
          <w:rFonts w:ascii="Palatino Linotype" w:hAnsi="Palatino Linotype" w:cs="Arial"/>
          <w:color w:val="000000" w:themeColor="text1"/>
          <w:lang w:val="es-419"/>
        </w:rPr>
        <w:t>octubre</w:t>
      </w:r>
      <w:r w:rsidRPr="00753466">
        <w:rPr>
          <w:rFonts w:ascii="Palatino Linotype" w:hAnsi="Palatino Linotype" w:cs="Arial"/>
          <w:color w:val="000000" w:themeColor="text1"/>
        </w:rPr>
        <w:t xml:space="preserve"> de dos mil veintiuno.</w:t>
      </w:r>
    </w:p>
    <w:p w14:paraId="6523EB76" w14:textId="77777777" w:rsidR="00B31C8C" w:rsidRPr="00753466" w:rsidRDefault="00B31C8C" w:rsidP="00B31C8C">
      <w:pPr>
        <w:spacing w:before="100" w:beforeAutospacing="1" w:after="100" w:afterAutospacing="1" w:line="360" w:lineRule="auto"/>
        <w:jc w:val="both"/>
        <w:rPr>
          <w:rFonts w:ascii="Palatino Linotype" w:hAnsi="Palatino Linotype" w:cs="Arial"/>
          <w:color w:val="000000" w:themeColor="text1"/>
        </w:rPr>
      </w:pPr>
      <w:r w:rsidRPr="00753466">
        <w:rPr>
          <w:rFonts w:ascii="Palatino Linotype" w:hAnsi="Palatino Linotype"/>
          <w:color w:val="000000" w:themeColor="text1"/>
        </w:rPr>
        <w:t xml:space="preserve">VISTOS los expedientes formados con motivo de los recursos de revisión </w:t>
      </w:r>
      <w:bookmarkStart w:id="0" w:name="_GoBack"/>
      <w:bookmarkEnd w:id="0"/>
      <w:r w:rsidR="00480658" w:rsidRPr="00753466">
        <w:rPr>
          <w:rFonts w:ascii="Palatino Linotype" w:hAnsi="Palatino Linotype"/>
          <w:b/>
          <w:color w:val="000000" w:themeColor="text1"/>
          <w:spacing w:val="-20"/>
        </w:rPr>
        <w:t>04162</w:t>
      </w:r>
      <w:r w:rsidRPr="00753466">
        <w:rPr>
          <w:rFonts w:ascii="Palatino Linotype" w:hAnsi="Palatino Linotype"/>
          <w:b/>
          <w:color w:val="000000" w:themeColor="text1"/>
          <w:spacing w:val="-20"/>
        </w:rPr>
        <w:t>/INFOEM/IP/RR/2021, 0</w:t>
      </w:r>
      <w:r w:rsidR="00480658" w:rsidRPr="00753466">
        <w:rPr>
          <w:rFonts w:ascii="Palatino Linotype" w:hAnsi="Palatino Linotype"/>
          <w:b/>
          <w:color w:val="000000" w:themeColor="text1"/>
          <w:spacing w:val="-20"/>
        </w:rPr>
        <w:t>4163</w:t>
      </w:r>
      <w:r w:rsidRPr="00753466">
        <w:rPr>
          <w:rFonts w:ascii="Palatino Linotype" w:hAnsi="Palatino Linotype"/>
          <w:b/>
          <w:color w:val="000000" w:themeColor="text1"/>
          <w:spacing w:val="-20"/>
        </w:rPr>
        <w:t>/INFOEM/IP/RR/2021</w:t>
      </w:r>
      <w:r w:rsidR="00480658" w:rsidRPr="00753466">
        <w:rPr>
          <w:rFonts w:ascii="Palatino Linotype" w:hAnsi="Palatino Linotype"/>
          <w:b/>
          <w:color w:val="000000" w:themeColor="text1"/>
          <w:spacing w:val="-20"/>
        </w:rPr>
        <w:t>,</w:t>
      </w:r>
      <w:r w:rsidR="00FC5A8C" w:rsidRPr="00753466">
        <w:rPr>
          <w:rFonts w:ascii="Palatino Linotype" w:hAnsi="Palatino Linotype"/>
          <w:b/>
          <w:color w:val="000000" w:themeColor="text1"/>
          <w:spacing w:val="-20"/>
          <w:lang w:val="es-419"/>
        </w:rPr>
        <w:t xml:space="preserve"> </w:t>
      </w:r>
      <w:r w:rsidR="00FC5A8C" w:rsidRPr="00753466">
        <w:rPr>
          <w:rFonts w:ascii="Palatino Linotype" w:hAnsi="Palatino Linotype"/>
          <w:b/>
          <w:color w:val="000000" w:themeColor="text1"/>
          <w:spacing w:val="-20"/>
        </w:rPr>
        <w:t>0416</w:t>
      </w:r>
      <w:r w:rsidR="00FC5A8C" w:rsidRPr="00753466">
        <w:rPr>
          <w:rFonts w:ascii="Palatino Linotype" w:hAnsi="Palatino Linotype"/>
          <w:b/>
          <w:color w:val="000000" w:themeColor="text1"/>
          <w:spacing w:val="-20"/>
          <w:lang w:val="es-419"/>
        </w:rPr>
        <w:t>4</w:t>
      </w:r>
      <w:r w:rsidR="00FC5A8C" w:rsidRPr="00753466">
        <w:rPr>
          <w:rFonts w:ascii="Palatino Linotype" w:hAnsi="Palatino Linotype"/>
          <w:b/>
          <w:color w:val="000000" w:themeColor="text1"/>
          <w:spacing w:val="-20"/>
        </w:rPr>
        <w:t>/INFOEM/IP/RR/2021</w:t>
      </w:r>
      <w:r w:rsidR="00480658" w:rsidRPr="00753466">
        <w:rPr>
          <w:rFonts w:ascii="Palatino Linotype" w:hAnsi="Palatino Linotype"/>
          <w:b/>
          <w:color w:val="000000" w:themeColor="text1"/>
          <w:spacing w:val="-20"/>
        </w:rPr>
        <w:t xml:space="preserve"> 04165/INFOEM/IP/RR/2021, 04166INFOEM/IP/RR/2021,</w:t>
      </w:r>
      <w:r w:rsidR="00480658" w:rsidRPr="00753466">
        <w:rPr>
          <w:rFonts w:ascii="Palatino Linotype" w:hAnsi="Palatino Linotype"/>
          <w:color w:val="000000" w:themeColor="text1"/>
          <w:spacing w:val="-20"/>
        </w:rPr>
        <w:t xml:space="preserve"> </w:t>
      </w:r>
      <w:r w:rsidR="00480658" w:rsidRPr="00753466">
        <w:rPr>
          <w:rFonts w:ascii="Palatino Linotype" w:hAnsi="Palatino Linotype"/>
          <w:b/>
          <w:color w:val="000000" w:themeColor="text1"/>
          <w:spacing w:val="-20"/>
        </w:rPr>
        <w:t>04167</w:t>
      </w:r>
      <w:r w:rsidRPr="00753466">
        <w:rPr>
          <w:rFonts w:ascii="Palatino Linotype" w:hAnsi="Palatino Linotype"/>
          <w:b/>
          <w:color w:val="000000" w:themeColor="text1"/>
          <w:spacing w:val="-20"/>
        </w:rPr>
        <w:t>/INFOEM/IP/RR/2021</w:t>
      </w:r>
      <w:r w:rsidR="00FD7C77" w:rsidRPr="00753466">
        <w:rPr>
          <w:rFonts w:ascii="Palatino Linotype" w:hAnsi="Palatino Linotype"/>
          <w:b/>
          <w:color w:val="000000" w:themeColor="text1"/>
          <w:spacing w:val="-20"/>
        </w:rPr>
        <w:t>, 04178/INFOEM/IP/RR/2021,</w:t>
      </w:r>
      <w:r w:rsidR="00FC5A8C" w:rsidRPr="00753466">
        <w:rPr>
          <w:rFonts w:ascii="Palatino Linotype" w:hAnsi="Palatino Linotype"/>
          <w:b/>
          <w:color w:val="000000" w:themeColor="text1"/>
          <w:spacing w:val="-20"/>
          <w:lang w:val="es-419"/>
        </w:rPr>
        <w:t xml:space="preserve"> </w:t>
      </w:r>
      <w:r w:rsidR="00FC5A8C" w:rsidRPr="00753466">
        <w:rPr>
          <w:rFonts w:ascii="Palatino Linotype" w:hAnsi="Palatino Linotype"/>
          <w:b/>
          <w:color w:val="000000" w:themeColor="text1"/>
          <w:spacing w:val="-20"/>
        </w:rPr>
        <w:t>0417</w:t>
      </w:r>
      <w:r w:rsidR="00FC5A8C" w:rsidRPr="00753466">
        <w:rPr>
          <w:rFonts w:ascii="Palatino Linotype" w:hAnsi="Palatino Linotype"/>
          <w:b/>
          <w:color w:val="000000" w:themeColor="text1"/>
          <w:spacing w:val="-20"/>
          <w:lang w:val="es-419"/>
        </w:rPr>
        <w:t>9</w:t>
      </w:r>
      <w:r w:rsidR="00FC5A8C" w:rsidRPr="00753466">
        <w:rPr>
          <w:rFonts w:ascii="Palatino Linotype" w:hAnsi="Palatino Linotype"/>
          <w:b/>
          <w:color w:val="000000" w:themeColor="text1"/>
          <w:spacing w:val="-20"/>
        </w:rPr>
        <w:t>/INFOEM/IP/RR/2021</w:t>
      </w:r>
      <w:r w:rsidR="00FC5A8C" w:rsidRPr="00753466">
        <w:rPr>
          <w:rFonts w:ascii="Palatino Linotype" w:hAnsi="Palatino Linotype"/>
          <w:b/>
          <w:color w:val="000000" w:themeColor="text1"/>
          <w:spacing w:val="-20"/>
          <w:lang w:val="es-419"/>
        </w:rPr>
        <w:t xml:space="preserve">, </w:t>
      </w:r>
      <w:r w:rsidR="00480658" w:rsidRPr="00753466">
        <w:rPr>
          <w:rFonts w:ascii="Palatino Linotype" w:hAnsi="Palatino Linotype"/>
          <w:b/>
          <w:color w:val="000000" w:themeColor="text1"/>
          <w:spacing w:val="-20"/>
        </w:rPr>
        <w:t>04180/INFOEM/IP/RR/2021</w:t>
      </w:r>
      <w:r w:rsidR="00FD7C77" w:rsidRPr="00753466">
        <w:rPr>
          <w:rFonts w:ascii="Palatino Linotype" w:hAnsi="Palatino Linotype"/>
          <w:b/>
          <w:color w:val="000000" w:themeColor="text1"/>
          <w:spacing w:val="-20"/>
        </w:rPr>
        <w:t xml:space="preserve"> y  04181/INFOEM/IP/RR</w:t>
      </w:r>
      <w:r w:rsidR="0009438D" w:rsidRPr="00753466">
        <w:rPr>
          <w:rFonts w:ascii="Palatino Linotype" w:hAnsi="Palatino Linotype"/>
          <w:b/>
          <w:color w:val="000000" w:themeColor="text1"/>
          <w:spacing w:val="-20"/>
        </w:rPr>
        <w:t>/2021</w:t>
      </w:r>
      <w:r w:rsidRPr="00753466">
        <w:rPr>
          <w:rFonts w:ascii="Palatino Linotype" w:hAnsi="Palatino Linotype"/>
          <w:b/>
          <w:color w:val="000000" w:themeColor="text1"/>
        </w:rPr>
        <w:t>,</w:t>
      </w:r>
      <w:r w:rsidRPr="00753466">
        <w:rPr>
          <w:rFonts w:ascii="Palatino Linotype" w:hAnsi="Palatino Linotype"/>
          <w:color w:val="000000" w:themeColor="text1"/>
        </w:rPr>
        <w:t xml:space="preserve"> promovidos </w:t>
      </w:r>
      <w:r w:rsidR="003A60E4" w:rsidRPr="00753466">
        <w:rPr>
          <w:rFonts w:ascii="Palatino Linotype" w:hAnsi="Palatino Linotype"/>
          <w:color w:val="000000" w:themeColor="text1"/>
        </w:rPr>
        <w:t>de manera anónima</w:t>
      </w:r>
      <w:r w:rsidR="00A31A48" w:rsidRPr="00753466">
        <w:rPr>
          <w:rFonts w:ascii="Palatino Linotype" w:hAnsi="Palatino Linotype"/>
          <w:color w:val="000000" w:themeColor="text1"/>
          <w:lang w:val="es-419"/>
        </w:rPr>
        <w:t xml:space="preserve">, </w:t>
      </w:r>
      <w:r w:rsidR="00FC5A8C" w:rsidRPr="00753466">
        <w:rPr>
          <w:rFonts w:ascii="Palatino Linotype" w:hAnsi="Palatino Linotype"/>
          <w:color w:val="000000"/>
        </w:rPr>
        <w:t>quien en lo sucesivo se le denominará</w:t>
      </w:r>
      <w:r w:rsidR="00FC5A8C" w:rsidRPr="00753466">
        <w:rPr>
          <w:rFonts w:ascii="Palatino Linotype" w:hAnsi="Palatino Linotype"/>
          <w:color w:val="000000"/>
          <w:lang w:val="es-419"/>
        </w:rPr>
        <w:t xml:space="preserve"> </w:t>
      </w:r>
      <w:r w:rsidRPr="00753466">
        <w:rPr>
          <w:rFonts w:ascii="Palatino Linotype" w:hAnsi="Palatino Linotype" w:cs="Arial"/>
          <w:b/>
          <w:color w:val="000000" w:themeColor="text1"/>
        </w:rPr>
        <w:t>EL RECURRENTE,</w:t>
      </w:r>
      <w:r w:rsidRPr="00753466">
        <w:rPr>
          <w:rFonts w:ascii="Palatino Linotype" w:hAnsi="Palatino Linotype"/>
          <w:color w:val="000000" w:themeColor="text1"/>
        </w:rPr>
        <w:t xml:space="preserve"> </w:t>
      </w:r>
      <w:r w:rsidRPr="00753466">
        <w:rPr>
          <w:rFonts w:ascii="Palatino Linotype" w:hAnsi="Palatino Linotype" w:cs="Arial"/>
          <w:color w:val="000000" w:themeColor="text1"/>
        </w:rPr>
        <w:t xml:space="preserve">en contra de las respuestas del </w:t>
      </w:r>
      <w:r w:rsidR="00480658" w:rsidRPr="00753466">
        <w:rPr>
          <w:rFonts w:ascii="Palatino Linotype" w:hAnsi="Palatino Linotype"/>
          <w:b/>
          <w:color w:val="000000" w:themeColor="text1"/>
        </w:rPr>
        <w:t>Hospital Regional de Alta Especialidad de Zumpango</w:t>
      </w:r>
      <w:r w:rsidRPr="00753466">
        <w:rPr>
          <w:rFonts w:ascii="Palatino Linotype" w:hAnsi="Palatino Linotype"/>
          <w:b/>
          <w:color w:val="000000" w:themeColor="text1"/>
        </w:rPr>
        <w:t>,</w:t>
      </w:r>
      <w:r w:rsidR="00A31A48" w:rsidRPr="00753466">
        <w:rPr>
          <w:rFonts w:ascii="Palatino Linotype" w:hAnsi="Palatino Linotype"/>
          <w:b/>
          <w:color w:val="000000" w:themeColor="text1"/>
          <w:lang w:val="es-419"/>
        </w:rPr>
        <w:t xml:space="preserve"> </w:t>
      </w:r>
      <w:r w:rsidR="00A31A48" w:rsidRPr="00753466">
        <w:rPr>
          <w:rFonts w:ascii="Palatino Linotype" w:hAnsi="Palatino Linotype"/>
          <w:color w:val="000000" w:themeColor="text1"/>
          <w:lang w:val="es-419"/>
        </w:rPr>
        <w:t>quien</w:t>
      </w:r>
      <w:r w:rsidRPr="00753466">
        <w:rPr>
          <w:rFonts w:ascii="Palatino Linotype" w:hAnsi="Palatino Linotype"/>
          <w:b/>
          <w:color w:val="000000" w:themeColor="text1"/>
        </w:rPr>
        <w:t xml:space="preserve"> </w:t>
      </w:r>
      <w:r w:rsidRPr="00753466">
        <w:rPr>
          <w:rFonts w:ascii="Palatino Linotype" w:hAnsi="Palatino Linotype"/>
          <w:color w:val="000000" w:themeColor="text1"/>
        </w:rPr>
        <w:t>e</w:t>
      </w:r>
      <w:r w:rsidRPr="00753466">
        <w:rPr>
          <w:rFonts w:ascii="Palatino Linotype" w:hAnsi="Palatino Linotype" w:cs="Arial"/>
          <w:color w:val="000000" w:themeColor="text1"/>
        </w:rPr>
        <w:t>n lo sucesivo</w:t>
      </w:r>
      <w:r w:rsidR="00A31A48" w:rsidRPr="00753466">
        <w:rPr>
          <w:rFonts w:ascii="Palatino Linotype" w:hAnsi="Palatino Linotype" w:cs="Arial"/>
          <w:color w:val="000000" w:themeColor="text1"/>
          <w:lang w:val="es-419"/>
        </w:rPr>
        <w:t xml:space="preserve"> se le denominará </w:t>
      </w:r>
      <w:r w:rsidRPr="00753466">
        <w:rPr>
          <w:rFonts w:ascii="Palatino Linotype" w:hAnsi="Palatino Linotype" w:cs="Arial"/>
          <w:color w:val="000000" w:themeColor="text1"/>
        </w:rPr>
        <w:t xml:space="preserve"> </w:t>
      </w:r>
      <w:r w:rsidRPr="00753466">
        <w:rPr>
          <w:rFonts w:ascii="Palatino Linotype" w:hAnsi="Palatino Linotype" w:cs="Arial"/>
          <w:b/>
          <w:color w:val="000000" w:themeColor="text1"/>
        </w:rPr>
        <w:t xml:space="preserve">EL SUJETO OBLIGADO, </w:t>
      </w:r>
      <w:r w:rsidRPr="00753466">
        <w:rPr>
          <w:rFonts w:ascii="Palatino Linotype" w:hAnsi="Palatino Linotype" w:cs="Arial"/>
          <w:color w:val="000000" w:themeColor="text1"/>
        </w:rPr>
        <w:t>se procede a dictar la presente resolución con base en lo siguiente:</w:t>
      </w:r>
    </w:p>
    <w:p w14:paraId="2E0CEE4D" w14:textId="77777777" w:rsidR="00B31C8C" w:rsidRPr="00753466" w:rsidRDefault="00B31C8C" w:rsidP="00B31C8C">
      <w:pPr>
        <w:spacing w:before="100" w:beforeAutospacing="1" w:after="100" w:afterAutospacing="1"/>
        <w:jc w:val="center"/>
        <w:rPr>
          <w:rFonts w:ascii="Palatino Linotype" w:hAnsi="Palatino Linotype" w:cs="Arial"/>
          <w:b/>
          <w:bCs/>
          <w:color w:val="000000" w:themeColor="text1"/>
          <w:spacing w:val="60"/>
          <w:sz w:val="28"/>
          <w:lang w:val="es-ES_tradnl"/>
        </w:rPr>
      </w:pPr>
      <w:r w:rsidRPr="00753466">
        <w:rPr>
          <w:rFonts w:ascii="Palatino Linotype" w:hAnsi="Palatino Linotype" w:cs="Arial"/>
          <w:b/>
          <w:bCs/>
          <w:color w:val="000000" w:themeColor="text1"/>
          <w:spacing w:val="60"/>
          <w:sz w:val="28"/>
          <w:lang w:val="es-ES_tradnl"/>
        </w:rPr>
        <w:t>RESULTANDO</w:t>
      </w:r>
    </w:p>
    <w:p w14:paraId="411ED10C" w14:textId="77777777" w:rsidR="00B31C8C" w:rsidRPr="00753466" w:rsidRDefault="00B31C8C" w:rsidP="00B31C8C">
      <w:pPr>
        <w:spacing w:before="100" w:beforeAutospacing="1" w:after="100" w:afterAutospacing="1" w:line="360" w:lineRule="auto"/>
        <w:jc w:val="both"/>
        <w:rPr>
          <w:rFonts w:ascii="Palatino Linotype" w:hAnsi="Palatino Linotype"/>
          <w:color w:val="000000" w:themeColor="text1"/>
        </w:rPr>
      </w:pPr>
      <w:r w:rsidRPr="00753466">
        <w:rPr>
          <w:rFonts w:ascii="Palatino Linotype" w:hAnsi="Palatino Linotype" w:cs="Arial"/>
          <w:b/>
          <w:color w:val="000000" w:themeColor="text1"/>
          <w:sz w:val="28"/>
          <w:szCs w:val="28"/>
        </w:rPr>
        <w:t>I.</w:t>
      </w:r>
      <w:r w:rsidRPr="00753466">
        <w:rPr>
          <w:rFonts w:ascii="Palatino Linotype" w:hAnsi="Palatino Linotype" w:cs="Arial"/>
          <w:b/>
          <w:color w:val="000000" w:themeColor="text1"/>
        </w:rPr>
        <w:t xml:space="preserve"> </w:t>
      </w:r>
      <w:r w:rsidRPr="00753466">
        <w:rPr>
          <w:rFonts w:ascii="Palatino Linotype" w:hAnsi="Palatino Linotype" w:cs="Arial"/>
          <w:color w:val="000000" w:themeColor="text1"/>
        </w:rPr>
        <w:t xml:space="preserve">En fecha </w:t>
      </w:r>
      <w:r w:rsidR="00480658" w:rsidRPr="00753466">
        <w:rPr>
          <w:rFonts w:ascii="Palatino Linotype" w:hAnsi="Palatino Linotype" w:cs="Arial"/>
          <w:color w:val="000000" w:themeColor="text1"/>
        </w:rPr>
        <w:t>catorce de julio</w:t>
      </w:r>
      <w:r w:rsidRPr="00753466">
        <w:rPr>
          <w:rFonts w:ascii="Palatino Linotype" w:hAnsi="Palatino Linotype" w:cs="Arial"/>
          <w:color w:val="000000" w:themeColor="text1"/>
        </w:rPr>
        <w:t xml:space="preserve"> de dos mil veintiuno, </w:t>
      </w:r>
      <w:r w:rsidRPr="00753466">
        <w:rPr>
          <w:rFonts w:ascii="Palatino Linotype" w:hAnsi="Palatino Linotype" w:cs="Arial"/>
          <w:b/>
          <w:color w:val="000000" w:themeColor="text1"/>
        </w:rPr>
        <w:t>EL RECURRENTE</w:t>
      </w:r>
      <w:r w:rsidRPr="00753466">
        <w:rPr>
          <w:rFonts w:ascii="Palatino Linotype" w:hAnsi="Palatino Linotype" w:cs="Arial"/>
          <w:color w:val="000000" w:themeColor="text1"/>
        </w:rPr>
        <w:t xml:space="preserve"> </w:t>
      </w:r>
      <w:r w:rsidR="004D4CEE" w:rsidRPr="00753466">
        <w:rPr>
          <w:rFonts w:ascii="Palatino Linotype" w:hAnsi="Palatino Linotype" w:cs="Arial"/>
          <w:color w:val="000000" w:themeColor="text1"/>
        </w:rPr>
        <w:t xml:space="preserve">presentó a través de la Plataforma Nacional de Trasparencia </w:t>
      </w:r>
      <w:r w:rsidR="004D4CEE" w:rsidRPr="00753466">
        <w:rPr>
          <w:rFonts w:ascii="Palatino Linotype" w:hAnsi="Palatino Linotype" w:cs="Arial"/>
          <w:b/>
          <w:color w:val="000000" w:themeColor="text1"/>
        </w:rPr>
        <w:t>(PNT)</w:t>
      </w:r>
      <w:r w:rsidR="004D4CEE" w:rsidRPr="00753466">
        <w:rPr>
          <w:rFonts w:ascii="Palatino Linotype" w:hAnsi="Palatino Linotype" w:cs="Arial"/>
          <w:color w:val="000000" w:themeColor="text1"/>
        </w:rPr>
        <w:t xml:space="preserve"> vinculada al Sistema de Acceso a la Información Mexiquense, en lo subsecuente </w:t>
      </w:r>
      <w:r w:rsidR="004D4CEE" w:rsidRPr="00753466">
        <w:rPr>
          <w:rFonts w:ascii="Palatino Linotype" w:hAnsi="Palatino Linotype" w:cs="Arial"/>
          <w:b/>
          <w:color w:val="000000" w:themeColor="text1"/>
        </w:rPr>
        <w:t>EL SAIMEX</w:t>
      </w:r>
      <w:r w:rsidR="004D4CEE" w:rsidRPr="00753466">
        <w:rPr>
          <w:rFonts w:ascii="Palatino Linotype" w:hAnsi="Palatino Linotype" w:cs="Arial"/>
          <w:color w:val="000000" w:themeColor="text1"/>
        </w:rPr>
        <w:t xml:space="preserve"> ante </w:t>
      </w:r>
      <w:r w:rsidR="004D4CEE" w:rsidRPr="00753466">
        <w:rPr>
          <w:rFonts w:ascii="Palatino Linotype" w:hAnsi="Palatino Linotype" w:cs="Arial"/>
          <w:b/>
          <w:color w:val="000000" w:themeColor="text1"/>
        </w:rPr>
        <w:t>EL SUJETO OBLIGADO</w:t>
      </w:r>
      <w:r w:rsidRPr="00753466">
        <w:rPr>
          <w:rFonts w:ascii="Palatino Linotype" w:hAnsi="Palatino Linotype" w:cs="Arial"/>
          <w:color w:val="000000" w:themeColor="text1"/>
        </w:rPr>
        <w:t xml:space="preserve">, </w:t>
      </w:r>
      <w:r w:rsidRPr="00753466">
        <w:rPr>
          <w:rFonts w:ascii="Palatino Linotype" w:hAnsi="Palatino Linotype"/>
          <w:color w:val="000000" w:themeColor="text1"/>
        </w:rPr>
        <w:t xml:space="preserve">las solicitudes de acceso a información </w:t>
      </w:r>
      <w:r w:rsidR="0009438D" w:rsidRPr="00753466">
        <w:rPr>
          <w:rFonts w:ascii="Palatino Linotype" w:hAnsi="Palatino Linotype"/>
          <w:color w:val="000000" w:themeColor="text1"/>
        </w:rPr>
        <w:t>pública, a las que se les asignaron</w:t>
      </w:r>
      <w:r w:rsidRPr="00753466">
        <w:rPr>
          <w:rFonts w:ascii="Palatino Linotype" w:hAnsi="Palatino Linotype"/>
          <w:color w:val="000000" w:themeColor="text1"/>
        </w:rPr>
        <w:t xml:space="preserve"> los </w:t>
      </w:r>
      <w:r w:rsidRPr="00753466">
        <w:rPr>
          <w:rFonts w:ascii="Palatino Linotype" w:hAnsi="Palatino Linotype" w:cs="Arial"/>
          <w:color w:val="000000" w:themeColor="text1"/>
        </w:rPr>
        <w:t>números</w:t>
      </w:r>
      <w:r w:rsidRPr="00753466">
        <w:rPr>
          <w:rFonts w:ascii="Palatino Linotype" w:hAnsi="Palatino Linotype" w:cs="Arial"/>
          <w:b/>
          <w:color w:val="000000" w:themeColor="text1"/>
        </w:rPr>
        <w:t xml:space="preserve"> </w:t>
      </w:r>
      <w:r w:rsidR="0086509F" w:rsidRPr="00753466">
        <w:rPr>
          <w:rFonts w:ascii="Palatino Linotype" w:hAnsi="Palatino Linotype" w:cs="Arial"/>
          <w:b/>
          <w:color w:val="000000" w:themeColor="text1"/>
        </w:rPr>
        <w:t>00137/HRZUM/IP/2021</w:t>
      </w:r>
      <w:r w:rsidR="0086509F" w:rsidRPr="00753466">
        <w:rPr>
          <w:rFonts w:ascii="Palatino Linotype" w:hAnsi="Palatino Linotype" w:cs="Arial"/>
          <w:b/>
          <w:color w:val="000000" w:themeColor="text1"/>
          <w:lang w:val="es-419"/>
        </w:rPr>
        <w:t xml:space="preserve">, </w:t>
      </w:r>
      <w:r w:rsidR="0086509F" w:rsidRPr="00753466">
        <w:rPr>
          <w:rFonts w:ascii="Palatino Linotype" w:hAnsi="Palatino Linotype" w:cs="Arial"/>
          <w:b/>
          <w:color w:val="000000" w:themeColor="text1"/>
        </w:rPr>
        <w:t>0013</w:t>
      </w:r>
      <w:r w:rsidR="0086509F" w:rsidRPr="00753466">
        <w:rPr>
          <w:rFonts w:ascii="Palatino Linotype" w:hAnsi="Palatino Linotype" w:cs="Arial"/>
          <w:b/>
          <w:color w:val="000000" w:themeColor="text1"/>
          <w:lang w:val="es-419"/>
        </w:rPr>
        <w:t>8</w:t>
      </w:r>
      <w:r w:rsidR="0086509F" w:rsidRPr="00753466">
        <w:rPr>
          <w:rFonts w:ascii="Palatino Linotype" w:hAnsi="Palatino Linotype" w:cs="Arial"/>
          <w:b/>
          <w:color w:val="000000" w:themeColor="text1"/>
        </w:rPr>
        <w:t>/HRZUM/IP/2021</w:t>
      </w:r>
      <w:r w:rsidR="0086509F" w:rsidRPr="00753466">
        <w:rPr>
          <w:rFonts w:ascii="Palatino Linotype" w:hAnsi="Palatino Linotype" w:cs="Arial"/>
          <w:b/>
          <w:color w:val="000000" w:themeColor="text1"/>
          <w:lang w:val="es-419"/>
        </w:rPr>
        <w:t xml:space="preserve">, </w:t>
      </w:r>
      <w:r w:rsidR="0086509F" w:rsidRPr="00753466">
        <w:rPr>
          <w:rFonts w:ascii="Palatino Linotype" w:hAnsi="Palatino Linotype" w:cs="Arial"/>
          <w:b/>
          <w:color w:val="000000" w:themeColor="text1"/>
        </w:rPr>
        <w:t>00139/HRZUM/IP/2021,</w:t>
      </w:r>
      <w:r w:rsidR="0086509F" w:rsidRPr="00753466">
        <w:rPr>
          <w:rFonts w:ascii="Palatino Linotype" w:hAnsi="Palatino Linotype" w:cs="Arial"/>
          <w:b/>
          <w:color w:val="000000" w:themeColor="text1"/>
          <w:lang w:val="es-419"/>
        </w:rPr>
        <w:t xml:space="preserve"> </w:t>
      </w:r>
      <w:r w:rsidR="0086509F" w:rsidRPr="00753466">
        <w:rPr>
          <w:rFonts w:ascii="Palatino Linotype" w:hAnsi="Palatino Linotype" w:cs="Arial"/>
          <w:b/>
          <w:color w:val="000000" w:themeColor="text1"/>
        </w:rPr>
        <w:t>00140/HRZUM/IP/2021</w:t>
      </w:r>
      <w:r w:rsidR="0086509F" w:rsidRPr="00753466">
        <w:rPr>
          <w:rFonts w:ascii="Palatino Linotype" w:hAnsi="Palatino Linotype" w:cs="Arial"/>
          <w:b/>
          <w:color w:val="000000" w:themeColor="text1"/>
          <w:lang w:val="es-419"/>
        </w:rPr>
        <w:t xml:space="preserve">, </w:t>
      </w:r>
      <w:r w:rsidRPr="00753466">
        <w:rPr>
          <w:rFonts w:ascii="Palatino Linotype" w:hAnsi="Palatino Linotype" w:cs="Arial"/>
          <w:b/>
          <w:color w:val="000000" w:themeColor="text1"/>
        </w:rPr>
        <w:t>00</w:t>
      </w:r>
      <w:r w:rsidR="00480658" w:rsidRPr="00753466">
        <w:rPr>
          <w:rFonts w:ascii="Palatino Linotype" w:hAnsi="Palatino Linotype" w:cs="Arial"/>
          <w:b/>
          <w:color w:val="000000" w:themeColor="text1"/>
        </w:rPr>
        <w:t>141</w:t>
      </w:r>
      <w:r w:rsidRPr="00753466">
        <w:rPr>
          <w:rFonts w:ascii="Palatino Linotype" w:hAnsi="Palatino Linotype" w:cs="Arial"/>
          <w:b/>
          <w:color w:val="000000" w:themeColor="text1"/>
        </w:rPr>
        <w:t>/</w:t>
      </w:r>
      <w:r w:rsidR="00480658" w:rsidRPr="00753466">
        <w:rPr>
          <w:rFonts w:ascii="Palatino Linotype" w:hAnsi="Palatino Linotype" w:cs="Arial"/>
          <w:b/>
          <w:color w:val="000000" w:themeColor="text1"/>
        </w:rPr>
        <w:t>HRZUM</w:t>
      </w:r>
      <w:r w:rsidRPr="00753466">
        <w:rPr>
          <w:rFonts w:ascii="Palatino Linotype" w:hAnsi="Palatino Linotype" w:cs="Arial"/>
          <w:b/>
          <w:color w:val="000000" w:themeColor="text1"/>
        </w:rPr>
        <w:t>/IP/2021,</w:t>
      </w:r>
      <w:r w:rsidR="00480658" w:rsidRPr="00753466">
        <w:rPr>
          <w:rFonts w:ascii="Palatino Linotype" w:hAnsi="Palatino Linotype" w:cs="Arial"/>
          <w:b/>
          <w:color w:val="000000" w:themeColor="text1"/>
        </w:rPr>
        <w:t xml:space="preserve"> </w:t>
      </w:r>
      <w:r w:rsidRPr="00753466">
        <w:rPr>
          <w:rFonts w:ascii="Palatino Linotype" w:hAnsi="Palatino Linotype" w:cs="Arial"/>
          <w:b/>
          <w:color w:val="000000" w:themeColor="text1"/>
        </w:rPr>
        <w:t xml:space="preserve"> </w:t>
      </w:r>
      <w:r w:rsidR="00843F51" w:rsidRPr="00753466">
        <w:rPr>
          <w:rFonts w:ascii="Palatino Linotype" w:hAnsi="Palatino Linotype" w:cs="Arial"/>
          <w:b/>
          <w:color w:val="000000" w:themeColor="text1"/>
        </w:rPr>
        <w:t>00</w:t>
      </w:r>
      <w:r w:rsidR="00480658" w:rsidRPr="00753466">
        <w:rPr>
          <w:rFonts w:ascii="Palatino Linotype" w:hAnsi="Palatino Linotype" w:cs="Arial"/>
          <w:b/>
          <w:color w:val="000000" w:themeColor="text1"/>
        </w:rPr>
        <w:t>142</w:t>
      </w:r>
      <w:r w:rsidR="00843F51" w:rsidRPr="00753466">
        <w:rPr>
          <w:rFonts w:ascii="Palatino Linotype" w:hAnsi="Palatino Linotype" w:cs="Arial"/>
          <w:b/>
          <w:color w:val="000000" w:themeColor="text1"/>
        </w:rPr>
        <w:t>/</w:t>
      </w:r>
      <w:r w:rsidR="00480658" w:rsidRPr="00753466">
        <w:rPr>
          <w:rFonts w:ascii="Palatino Linotype" w:hAnsi="Palatino Linotype" w:cs="Arial"/>
          <w:b/>
          <w:color w:val="000000" w:themeColor="text1"/>
        </w:rPr>
        <w:t>HRZUM/IP/2021,</w:t>
      </w:r>
      <w:r w:rsidR="0086509F" w:rsidRPr="00753466">
        <w:rPr>
          <w:rFonts w:ascii="Palatino Linotype" w:hAnsi="Palatino Linotype" w:cs="Arial"/>
          <w:b/>
          <w:color w:val="000000" w:themeColor="text1"/>
        </w:rPr>
        <w:t xml:space="preserve"> </w:t>
      </w:r>
      <w:r w:rsidR="0086509F" w:rsidRPr="00753466">
        <w:rPr>
          <w:rFonts w:ascii="Palatino Linotype" w:hAnsi="Palatino Linotype" w:cs="Arial"/>
          <w:b/>
          <w:color w:val="000000" w:themeColor="text1"/>
        </w:rPr>
        <w:lastRenderedPageBreak/>
        <w:t>0014</w:t>
      </w:r>
      <w:r w:rsidR="0086509F" w:rsidRPr="00753466">
        <w:rPr>
          <w:rFonts w:ascii="Palatino Linotype" w:hAnsi="Palatino Linotype" w:cs="Arial"/>
          <w:b/>
          <w:color w:val="000000" w:themeColor="text1"/>
          <w:lang w:val="es-419"/>
        </w:rPr>
        <w:t>3</w:t>
      </w:r>
      <w:r w:rsidR="0086509F" w:rsidRPr="00753466">
        <w:rPr>
          <w:rFonts w:ascii="Palatino Linotype" w:hAnsi="Palatino Linotype" w:cs="Arial"/>
          <w:b/>
          <w:color w:val="000000" w:themeColor="text1"/>
        </w:rPr>
        <w:t>/HRZUM/IP/2021</w:t>
      </w:r>
      <w:r w:rsidR="0086509F" w:rsidRPr="00753466">
        <w:rPr>
          <w:rFonts w:ascii="Palatino Linotype" w:hAnsi="Palatino Linotype" w:cs="Arial"/>
          <w:b/>
          <w:color w:val="000000" w:themeColor="text1"/>
          <w:lang w:val="es-419"/>
        </w:rPr>
        <w:t xml:space="preserve">, </w:t>
      </w:r>
      <w:r w:rsidR="00480658" w:rsidRPr="00753466">
        <w:rPr>
          <w:rFonts w:ascii="Palatino Linotype" w:hAnsi="Palatino Linotype" w:cs="Arial"/>
          <w:b/>
          <w:color w:val="000000" w:themeColor="text1"/>
        </w:rPr>
        <w:t>00144/HRZUM/IP/2021, 00145/HRZUM/IP/2021</w:t>
      </w:r>
      <w:r w:rsidR="0086509F" w:rsidRPr="00753466">
        <w:rPr>
          <w:rFonts w:ascii="Palatino Linotype" w:hAnsi="Palatino Linotype" w:cs="Arial"/>
          <w:b/>
          <w:color w:val="000000" w:themeColor="text1"/>
          <w:lang w:val="es-419"/>
        </w:rPr>
        <w:t xml:space="preserve"> y</w:t>
      </w:r>
      <w:r w:rsidR="00480658" w:rsidRPr="00753466">
        <w:rPr>
          <w:rFonts w:ascii="Palatino Linotype" w:hAnsi="Palatino Linotype" w:cs="Arial"/>
          <w:b/>
          <w:color w:val="000000" w:themeColor="text1"/>
        </w:rPr>
        <w:t xml:space="preserve"> 0014</w:t>
      </w:r>
      <w:r w:rsidR="003B55C3" w:rsidRPr="00753466">
        <w:rPr>
          <w:rFonts w:ascii="Palatino Linotype" w:hAnsi="Palatino Linotype" w:cs="Arial"/>
          <w:b/>
          <w:color w:val="000000" w:themeColor="text1"/>
        </w:rPr>
        <w:t>6</w:t>
      </w:r>
      <w:r w:rsidR="00480658" w:rsidRPr="00753466">
        <w:rPr>
          <w:rFonts w:ascii="Palatino Linotype" w:hAnsi="Palatino Linotype" w:cs="Arial"/>
          <w:b/>
          <w:color w:val="000000" w:themeColor="text1"/>
        </w:rPr>
        <w:t>/HRZUM/IP/2021</w:t>
      </w:r>
      <w:r w:rsidR="0086509F" w:rsidRPr="00753466">
        <w:rPr>
          <w:rFonts w:ascii="Palatino Linotype" w:hAnsi="Palatino Linotype" w:cs="Arial"/>
          <w:b/>
          <w:color w:val="000000" w:themeColor="text1"/>
        </w:rPr>
        <w:t>;</w:t>
      </w:r>
      <w:r w:rsidR="0086509F" w:rsidRPr="00753466">
        <w:rPr>
          <w:rFonts w:ascii="Palatino Linotype" w:hAnsi="Palatino Linotype" w:cs="Arial"/>
          <w:b/>
          <w:color w:val="000000" w:themeColor="text1"/>
          <w:lang w:val="es-419"/>
        </w:rPr>
        <w:t xml:space="preserve"> </w:t>
      </w:r>
      <w:r w:rsidRPr="00753466">
        <w:rPr>
          <w:rFonts w:ascii="Palatino Linotype" w:hAnsi="Palatino Linotype"/>
          <w:color w:val="000000" w:themeColor="text1"/>
        </w:rPr>
        <w:t xml:space="preserve">mediante las cuales solicitó lo </w:t>
      </w:r>
      <w:r w:rsidRPr="00753466">
        <w:rPr>
          <w:rFonts w:ascii="Palatino Linotype" w:hAnsi="Palatino Linotype" w:cs="Arial"/>
          <w:color w:val="000000" w:themeColor="text1"/>
        </w:rPr>
        <w:t>siguiente</w:t>
      </w:r>
      <w:r w:rsidRPr="00753466">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409"/>
        <w:gridCol w:w="2127"/>
        <w:gridCol w:w="4154"/>
      </w:tblGrid>
      <w:tr w:rsidR="00B31C8C" w:rsidRPr="00753466" w14:paraId="4EA46356" w14:textId="77777777" w:rsidTr="00030F48">
        <w:tc>
          <w:tcPr>
            <w:tcW w:w="2409" w:type="dxa"/>
            <w:shd w:val="clear" w:color="auto" w:fill="D9D9D9" w:themeFill="background1" w:themeFillShade="D9"/>
            <w:vAlign w:val="center"/>
          </w:tcPr>
          <w:p w14:paraId="5646815D" w14:textId="77777777" w:rsidR="00B31C8C" w:rsidRPr="00753466" w:rsidRDefault="00B31C8C" w:rsidP="00030F48">
            <w:pPr>
              <w:spacing w:before="100" w:beforeAutospacing="1" w:after="100" w:afterAutospacing="1" w:line="360" w:lineRule="auto"/>
              <w:jc w:val="center"/>
              <w:rPr>
                <w:rFonts w:ascii="Palatino Linotype" w:hAnsi="Palatino Linotype" w:cs="Arial"/>
                <w:b/>
                <w:color w:val="000000" w:themeColor="text1"/>
                <w:sz w:val="18"/>
                <w:szCs w:val="16"/>
              </w:rPr>
            </w:pPr>
            <w:r w:rsidRPr="00753466">
              <w:rPr>
                <w:rFonts w:ascii="Palatino Linotype" w:hAnsi="Palatino Linotype" w:cs="Arial"/>
                <w:b/>
                <w:color w:val="000000" w:themeColor="text1"/>
                <w:sz w:val="18"/>
                <w:szCs w:val="16"/>
              </w:rPr>
              <w:t>Número de recurso</w:t>
            </w:r>
          </w:p>
        </w:tc>
        <w:tc>
          <w:tcPr>
            <w:tcW w:w="2127" w:type="dxa"/>
            <w:shd w:val="clear" w:color="auto" w:fill="D9D9D9" w:themeFill="background1" w:themeFillShade="D9"/>
            <w:vAlign w:val="center"/>
          </w:tcPr>
          <w:p w14:paraId="69DDBBFA" w14:textId="77777777" w:rsidR="00B31C8C" w:rsidRPr="00753466" w:rsidRDefault="00B31C8C" w:rsidP="00030F48">
            <w:pPr>
              <w:spacing w:before="100" w:beforeAutospacing="1" w:after="100" w:afterAutospacing="1" w:line="360" w:lineRule="auto"/>
              <w:jc w:val="center"/>
              <w:rPr>
                <w:rFonts w:ascii="Palatino Linotype" w:hAnsi="Palatino Linotype" w:cs="Arial"/>
                <w:b/>
                <w:color w:val="000000" w:themeColor="text1"/>
                <w:sz w:val="18"/>
                <w:szCs w:val="16"/>
              </w:rPr>
            </w:pPr>
            <w:r w:rsidRPr="00753466">
              <w:rPr>
                <w:rFonts w:ascii="Palatino Linotype" w:hAnsi="Palatino Linotype" w:cs="Arial"/>
                <w:b/>
                <w:color w:val="000000" w:themeColor="text1"/>
                <w:sz w:val="18"/>
                <w:szCs w:val="16"/>
              </w:rPr>
              <w:t>Número de solicitud</w:t>
            </w:r>
          </w:p>
        </w:tc>
        <w:tc>
          <w:tcPr>
            <w:tcW w:w="4154" w:type="dxa"/>
            <w:shd w:val="clear" w:color="auto" w:fill="D9D9D9" w:themeFill="background1" w:themeFillShade="D9"/>
            <w:vAlign w:val="center"/>
          </w:tcPr>
          <w:p w14:paraId="7A8154F0" w14:textId="77777777" w:rsidR="00B31C8C" w:rsidRPr="00753466" w:rsidRDefault="00B31C8C" w:rsidP="00030F48">
            <w:pPr>
              <w:spacing w:before="100" w:beforeAutospacing="1" w:after="100" w:afterAutospacing="1" w:line="360" w:lineRule="auto"/>
              <w:jc w:val="center"/>
              <w:rPr>
                <w:rFonts w:ascii="Palatino Linotype" w:hAnsi="Palatino Linotype" w:cs="Arial"/>
                <w:b/>
                <w:color w:val="000000" w:themeColor="text1"/>
                <w:sz w:val="18"/>
                <w:szCs w:val="16"/>
              </w:rPr>
            </w:pPr>
            <w:r w:rsidRPr="00753466">
              <w:rPr>
                <w:rFonts w:ascii="Palatino Linotype" w:hAnsi="Palatino Linotype" w:cs="Arial"/>
                <w:b/>
                <w:color w:val="000000" w:themeColor="text1"/>
                <w:sz w:val="18"/>
                <w:szCs w:val="16"/>
              </w:rPr>
              <w:t>Solicitó</w:t>
            </w:r>
          </w:p>
        </w:tc>
      </w:tr>
      <w:tr w:rsidR="0086509F" w:rsidRPr="00753466" w14:paraId="37ACDA4C" w14:textId="77777777" w:rsidTr="00957828">
        <w:tc>
          <w:tcPr>
            <w:tcW w:w="2409" w:type="dxa"/>
            <w:vAlign w:val="center"/>
          </w:tcPr>
          <w:p w14:paraId="1383C6AB"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04178/INFOEM/IP/RR/2021</w:t>
            </w:r>
          </w:p>
        </w:tc>
        <w:tc>
          <w:tcPr>
            <w:tcW w:w="2127" w:type="dxa"/>
            <w:vAlign w:val="center"/>
          </w:tcPr>
          <w:p w14:paraId="41693B3A"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00137/HRZUM/IP/2021</w:t>
            </w:r>
          </w:p>
        </w:tc>
        <w:tc>
          <w:tcPr>
            <w:tcW w:w="4154" w:type="dxa"/>
          </w:tcPr>
          <w:p w14:paraId="7D12073E"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recibidos del Organo Garante del Estado De México a la Unidad de Transparencia del año 2018</w:t>
            </w:r>
            <w:r w:rsidRPr="00753466">
              <w:rPr>
                <w:rFonts w:ascii="Palatino Linotype" w:hAnsi="Palatino Linotype"/>
                <w:color w:val="000000"/>
                <w:sz w:val="16"/>
                <w:szCs w:val="16"/>
                <w:lang w:val="es-419"/>
              </w:rPr>
              <w:t>” (Sic).</w:t>
            </w:r>
          </w:p>
        </w:tc>
      </w:tr>
      <w:tr w:rsidR="0086509F" w:rsidRPr="00753466" w14:paraId="3705B2CD" w14:textId="77777777" w:rsidTr="00957828">
        <w:tc>
          <w:tcPr>
            <w:tcW w:w="2409" w:type="dxa"/>
            <w:vAlign w:val="center"/>
          </w:tcPr>
          <w:p w14:paraId="7D3F6A5A"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0417</w:t>
            </w:r>
            <w:r w:rsidRPr="00753466">
              <w:rPr>
                <w:rFonts w:ascii="Palatino Linotype" w:hAnsi="Palatino Linotype"/>
                <w:b/>
                <w:color w:val="000000" w:themeColor="text1"/>
                <w:sz w:val="16"/>
                <w:szCs w:val="16"/>
                <w:lang w:val="es-419"/>
              </w:rPr>
              <w:t>9</w:t>
            </w:r>
            <w:r w:rsidRPr="00753466">
              <w:rPr>
                <w:rFonts w:ascii="Palatino Linotype" w:hAnsi="Palatino Linotype"/>
                <w:b/>
                <w:color w:val="000000" w:themeColor="text1"/>
                <w:sz w:val="16"/>
                <w:szCs w:val="16"/>
              </w:rPr>
              <w:t>/INFOEM/IP/RR/2021</w:t>
            </w:r>
          </w:p>
        </w:tc>
        <w:tc>
          <w:tcPr>
            <w:tcW w:w="2127" w:type="dxa"/>
            <w:vAlign w:val="center"/>
          </w:tcPr>
          <w:p w14:paraId="04DFE93F"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0013</w:t>
            </w:r>
            <w:r w:rsidRPr="00753466">
              <w:rPr>
                <w:rFonts w:ascii="Palatino Linotype" w:hAnsi="Palatino Linotype"/>
                <w:b/>
                <w:color w:val="000000" w:themeColor="text1"/>
                <w:sz w:val="16"/>
                <w:szCs w:val="16"/>
                <w:lang w:val="es-419"/>
              </w:rPr>
              <w:t>8</w:t>
            </w:r>
            <w:r w:rsidRPr="00753466">
              <w:rPr>
                <w:rFonts w:ascii="Palatino Linotype" w:hAnsi="Palatino Linotype"/>
                <w:b/>
                <w:color w:val="000000" w:themeColor="text1"/>
                <w:sz w:val="16"/>
                <w:szCs w:val="16"/>
              </w:rPr>
              <w:t>/HRZUM/IP/2021</w:t>
            </w:r>
          </w:p>
        </w:tc>
        <w:tc>
          <w:tcPr>
            <w:tcW w:w="4154" w:type="dxa"/>
          </w:tcPr>
          <w:p w14:paraId="1D03D4C1"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recibidos del Organo Garante del Estado De México a la Unidad de Transparencia del año 201</w:t>
            </w:r>
            <w:r w:rsidRPr="00753466">
              <w:rPr>
                <w:rFonts w:ascii="Palatino Linotype" w:hAnsi="Palatino Linotype"/>
                <w:color w:val="000000"/>
                <w:sz w:val="16"/>
                <w:szCs w:val="16"/>
                <w:lang w:val="es-419"/>
              </w:rPr>
              <w:t>7” (Sic).</w:t>
            </w:r>
          </w:p>
        </w:tc>
      </w:tr>
      <w:tr w:rsidR="0086509F" w:rsidRPr="00753466" w14:paraId="78AB65E1" w14:textId="77777777" w:rsidTr="00957828">
        <w:tc>
          <w:tcPr>
            <w:tcW w:w="2409" w:type="dxa"/>
            <w:vAlign w:val="center"/>
          </w:tcPr>
          <w:p w14:paraId="70A92F46"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04180/INFOEM/IP/RR/2021</w:t>
            </w:r>
          </w:p>
        </w:tc>
        <w:tc>
          <w:tcPr>
            <w:tcW w:w="2127" w:type="dxa"/>
            <w:vAlign w:val="center"/>
          </w:tcPr>
          <w:p w14:paraId="2587713D"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00139/HRZUM/IP/2021</w:t>
            </w:r>
          </w:p>
        </w:tc>
        <w:tc>
          <w:tcPr>
            <w:tcW w:w="4154" w:type="dxa"/>
          </w:tcPr>
          <w:p w14:paraId="580FFEB6"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recibidos del Organo Garante del Estado De México a la Unidad de Transparencia del año 2019</w:t>
            </w:r>
            <w:r w:rsidRPr="00753466">
              <w:rPr>
                <w:rFonts w:ascii="Palatino Linotype" w:hAnsi="Palatino Linotype"/>
                <w:color w:val="000000"/>
                <w:sz w:val="16"/>
                <w:szCs w:val="16"/>
                <w:lang w:val="es-419"/>
              </w:rPr>
              <w:t>” (Sic).</w:t>
            </w:r>
          </w:p>
        </w:tc>
      </w:tr>
      <w:tr w:rsidR="0086509F" w:rsidRPr="00753466" w14:paraId="330DB13D" w14:textId="77777777" w:rsidTr="00957828">
        <w:tc>
          <w:tcPr>
            <w:tcW w:w="2409" w:type="dxa"/>
            <w:vAlign w:val="center"/>
          </w:tcPr>
          <w:p w14:paraId="627059CE"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04181/INFOEM/IP/RR/2021</w:t>
            </w:r>
          </w:p>
        </w:tc>
        <w:tc>
          <w:tcPr>
            <w:tcW w:w="2127" w:type="dxa"/>
            <w:vAlign w:val="center"/>
          </w:tcPr>
          <w:p w14:paraId="0B32116D"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00140/HRZUM/IP/2021</w:t>
            </w:r>
          </w:p>
        </w:tc>
        <w:tc>
          <w:tcPr>
            <w:tcW w:w="4154" w:type="dxa"/>
          </w:tcPr>
          <w:p w14:paraId="1AD3310E"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recibidos del Organo Garante del Estado De México a la Unidad de Transparencia del año 2020</w:t>
            </w:r>
            <w:r w:rsidRPr="00753466">
              <w:rPr>
                <w:rFonts w:ascii="Palatino Linotype" w:hAnsi="Palatino Linotype"/>
                <w:color w:val="000000"/>
                <w:sz w:val="16"/>
                <w:szCs w:val="16"/>
                <w:lang w:val="es-419"/>
              </w:rPr>
              <w:t>” (Sic).</w:t>
            </w:r>
          </w:p>
        </w:tc>
      </w:tr>
      <w:tr w:rsidR="0086509F" w:rsidRPr="00753466" w14:paraId="6FC175DC" w14:textId="77777777" w:rsidTr="00BD6BF2">
        <w:tc>
          <w:tcPr>
            <w:tcW w:w="2409" w:type="dxa"/>
            <w:vAlign w:val="center"/>
          </w:tcPr>
          <w:p w14:paraId="2F55521E"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04162/INFOEM/IP/RR/2021</w:t>
            </w:r>
          </w:p>
        </w:tc>
        <w:tc>
          <w:tcPr>
            <w:tcW w:w="2127" w:type="dxa"/>
            <w:vAlign w:val="center"/>
          </w:tcPr>
          <w:p w14:paraId="773C2462"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00141/HRZUM/IP/2021</w:t>
            </w:r>
          </w:p>
        </w:tc>
        <w:tc>
          <w:tcPr>
            <w:tcW w:w="4154" w:type="dxa"/>
            <w:vAlign w:val="center"/>
          </w:tcPr>
          <w:p w14:paraId="594CBB7C"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recibidos del Organo Garante del Estado De México a la Unidad de Transparencia del año 2021</w:t>
            </w:r>
            <w:r w:rsidRPr="00753466">
              <w:rPr>
                <w:rFonts w:ascii="Palatino Linotype" w:hAnsi="Palatino Linotype"/>
                <w:color w:val="000000"/>
                <w:sz w:val="16"/>
                <w:szCs w:val="16"/>
                <w:lang w:val="es-419"/>
              </w:rPr>
              <w:t>” (Sic).</w:t>
            </w:r>
          </w:p>
        </w:tc>
      </w:tr>
      <w:tr w:rsidR="0086509F" w:rsidRPr="00753466" w14:paraId="457533C1" w14:textId="77777777" w:rsidTr="00BD6BF2">
        <w:tc>
          <w:tcPr>
            <w:tcW w:w="2409" w:type="dxa"/>
            <w:vAlign w:val="center"/>
          </w:tcPr>
          <w:p w14:paraId="6BD375C0"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04163/INFOEM/IP/RR/2021</w:t>
            </w:r>
          </w:p>
        </w:tc>
        <w:tc>
          <w:tcPr>
            <w:tcW w:w="2127" w:type="dxa"/>
            <w:vAlign w:val="center"/>
          </w:tcPr>
          <w:p w14:paraId="2A593845"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00142/HRZUM/IP/2021</w:t>
            </w:r>
          </w:p>
        </w:tc>
        <w:tc>
          <w:tcPr>
            <w:tcW w:w="4154" w:type="dxa"/>
          </w:tcPr>
          <w:p w14:paraId="3BD069BC" w14:textId="77777777" w:rsidR="0086509F" w:rsidRPr="00753466" w:rsidRDefault="0086509F" w:rsidP="0086509F">
            <w:pPr>
              <w:jc w:val="both"/>
              <w:rPr>
                <w:rFonts w:ascii="Palatino Linotype" w:hAnsi="Palatino Linotype"/>
                <w:color w:val="000000"/>
                <w:sz w:val="16"/>
                <w:szCs w:val="16"/>
              </w:rPr>
            </w:pPr>
            <w:r w:rsidRPr="00753466">
              <w:rPr>
                <w:rFonts w:ascii="Palatino Linotype" w:hAnsi="Palatino Linotype"/>
                <w:color w:val="000000"/>
                <w:sz w:val="16"/>
                <w:szCs w:val="16"/>
              </w:rPr>
              <w:t>Solicito los oficios enviados al Organo Grante del Estado de México a la Unidad de Transparencia del año 2017</w:t>
            </w:r>
          </w:p>
        </w:tc>
      </w:tr>
      <w:tr w:rsidR="0086509F" w:rsidRPr="00753466" w14:paraId="31785AB5" w14:textId="77777777" w:rsidTr="00BD6BF2">
        <w:tc>
          <w:tcPr>
            <w:tcW w:w="2409" w:type="dxa"/>
            <w:vAlign w:val="center"/>
          </w:tcPr>
          <w:p w14:paraId="3C4F4084"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04164/INFOEM/IP/RR/2021</w:t>
            </w:r>
          </w:p>
        </w:tc>
        <w:tc>
          <w:tcPr>
            <w:tcW w:w="2127" w:type="dxa"/>
            <w:vAlign w:val="center"/>
          </w:tcPr>
          <w:p w14:paraId="476AD3C8"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w:t>
            </w:r>
            <w:r w:rsidRPr="00753466">
              <w:rPr>
                <w:rFonts w:ascii="Palatino Linotype" w:hAnsi="Palatino Linotype"/>
                <w:b/>
                <w:color w:val="000000" w:themeColor="text1"/>
                <w:sz w:val="16"/>
                <w:szCs w:val="16"/>
                <w:lang w:val="es-419"/>
              </w:rPr>
              <w:t>3</w:t>
            </w:r>
            <w:r w:rsidRPr="00753466">
              <w:rPr>
                <w:rFonts w:ascii="Palatino Linotype" w:hAnsi="Palatino Linotype"/>
                <w:b/>
                <w:color w:val="000000" w:themeColor="text1"/>
                <w:sz w:val="16"/>
                <w:szCs w:val="16"/>
              </w:rPr>
              <w:t>/HRZUM/IP/2021</w:t>
            </w:r>
          </w:p>
        </w:tc>
        <w:tc>
          <w:tcPr>
            <w:tcW w:w="4154" w:type="dxa"/>
          </w:tcPr>
          <w:p w14:paraId="684B729A"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enviados al Organo Garante del Estado de México a la Unidad de Transparencia del año 2018</w:t>
            </w:r>
            <w:r w:rsidRPr="00753466">
              <w:rPr>
                <w:rFonts w:ascii="Palatino Linotype" w:hAnsi="Palatino Linotype"/>
                <w:color w:val="000000"/>
                <w:sz w:val="16"/>
                <w:szCs w:val="16"/>
                <w:lang w:val="es-419"/>
              </w:rPr>
              <w:t>” (Sic).</w:t>
            </w:r>
          </w:p>
        </w:tc>
      </w:tr>
      <w:tr w:rsidR="0086509F" w:rsidRPr="00753466" w14:paraId="2706A830" w14:textId="77777777" w:rsidTr="00BD6BF2">
        <w:tc>
          <w:tcPr>
            <w:tcW w:w="2409" w:type="dxa"/>
            <w:vAlign w:val="center"/>
          </w:tcPr>
          <w:p w14:paraId="713CA6A5"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04165/INFOEM/IP/RR/2021</w:t>
            </w:r>
          </w:p>
        </w:tc>
        <w:tc>
          <w:tcPr>
            <w:tcW w:w="2127" w:type="dxa"/>
            <w:vAlign w:val="center"/>
          </w:tcPr>
          <w:p w14:paraId="3ED2006D"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00144/HRZUM/IP/2021</w:t>
            </w:r>
          </w:p>
        </w:tc>
        <w:tc>
          <w:tcPr>
            <w:tcW w:w="4154" w:type="dxa"/>
          </w:tcPr>
          <w:p w14:paraId="19673270"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enviados al Organo Garante del Estado de México a la Unidad de Transparencia del año 2019</w:t>
            </w:r>
            <w:r w:rsidRPr="00753466">
              <w:rPr>
                <w:rFonts w:ascii="Palatino Linotype" w:hAnsi="Palatino Linotype"/>
                <w:color w:val="000000"/>
                <w:sz w:val="16"/>
                <w:szCs w:val="16"/>
                <w:lang w:val="es-419"/>
              </w:rPr>
              <w:t>” (Sic).</w:t>
            </w:r>
          </w:p>
        </w:tc>
      </w:tr>
      <w:tr w:rsidR="0086509F" w:rsidRPr="00753466" w14:paraId="26D393F4" w14:textId="77777777" w:rsidTr="00BD6BF2">
        <w:tc>
          <w:tcPr>
            <w:tcW w:w="2409" w:type="dxa"/>
            <w:vAlign w:val="center"/>
          </w:tcPr>
          <w:p w14:paraId="456F0770"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04166/INFOEM/IP/RR/2021</w:t>
            </w:r>
          </w:p>
        </w:tc>
        <w:tc>
          <w:tcPr>
            <w:tcW w:w="2127" w:type="dxa"/>
            <w:vAlign w:val="center"/>
          </w:tcPr>
          <w:p w14:paraId="4F7D30E6"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00145/HRZUM/IP/2021</w:t>
            </w:r>
          </w:p>
        </w:tc>
        <w:tc>
          <w:tcPr>
            <w:tcW w:w="4154" w:type="dxa"/>
          </w:tcPr>
          <w:p w14:paraId="10C9BFE6"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enviados al Organo Garante del Estado de México a la Unidad de Transparencia del año 2020</w:t>
            </w:r>
            <w:r w:rsidRPr="00753466">
              <w:rPr>
                <w:rFonts w:ascii="Palatino Linotype" w:hAnsi="Palatino Linotype"/>
                <w:color w:val="000000"/>
                <w:sz w:val="16"/>
                <w:szCs w:val="16"/>
                <w:lang w:val="es-419"/>
              </w:rPr>
              <w:t>” (Sic).</w:t>
            </w:r>
          </w:p>
        </w:tc>
      </w:tr>
      <w:tr w:rsidR="0086509F" w:rsidRPr="00753466" w14:paraId="01D2F162" w14:textId="77777777" w:rsidTr="00BD6BF2">
        <w:tc>
          <w:tcPr>
            <w:tcW w:w="2409" w:type="dxa"/>
            <w:vAlign w:val="center"/>
          </w:tcPr>
          <w:p w14:paraId="1DDFB05D"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04167/INFOEM/IP/RR/2021</w:t>
            </w:r>
          </w:p>
        </w:tc>
        <w:tc>
          <w:tcPr>
            <w:tcW w:w="2127" w:type="dxa"/>
            <w:vAlign w:val="center"/>
          </w:tcPr>
          <w:p w14:paraId="297DA685" w14:textId="77777777" w:rsidR="0086509F" w:rsidRPr="00753466" w:rsidRDefault="0086509F" w:rsidP="0086509F">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00146/HRZUM/IP/2021</w:t>
            </w:r>
          </w:p>
        </w:tc>
        <w:tc>
          <w:tcPr>
            <w:tcW w:w="4154" w:type="dxa"/>
          </w:tcPr>
          <w:p w14:paraId="546A01C6" w14:textId="77777777" w:rsidR="0086509F" w:rsidRPr="00753466" w:rsidRDefault="0086509F" w:rsidP="0086509F">
            <w:pPr>
              <w:jc w:val="both"/>
              <w:rPr>
                <w:rFonts w:ascii="Palatino Linotype" w:hAnsi="Palatino Linotype"/>
                <w:color w:val="000000"/>
                <w:sz w:val="16"/>
                <w:szCs w:val="16"/>
                <w:lang w:val="es-419"/>
              </w:rPr>
            </w:pPr>
            <w:r w:rsidRPr="00753466">
              <w:rPr>
                <w:rFonts w:ascii="Palatino Linotype" w:hAnsi="Palatino Linotype"/>
                <w:color w:val="000000"/>
                <w:sz w:val="16"/>
                <w:szCs w:val="16"/>
                <w:lang w:val="es-419"/>
              </w:rPr>
              <w:t>“</w:t>
            </w:r>
            <w:r w:rsidRPr="00753466">
              <w:rPr>
                <w:rFonts w:ascii="Palatino Linotype" w:hAnsi="Palatino Linotype"/>
                <w:color w:val="000000"/>
                <w:sz w:val="16"/>
                <w:szCs w:val="16"/>
              </w:rPr>
              <w:t>Solicito los oficios enviados al Organo Garante del Estado de México a la Unidad de Transparencia del año 2021</w:t>
            </w:r>
            <w:r w:rsidRPr="00753466">
              <w:rPr>
                <w:rFonts w:ascii="Palatino Linotype" w:hAnsi="Palatino Linotype"/>
                <w:color w:val="000000"/>
                <w:sz w:val="16"/>
                <w:szCs w:val="16"/>
                <w:lang w:val="es-419"/>
              </w:rPr>
              <w:t>” (Sic).</w:t>
            </w:r>
          </w:p>
        </w:tc>
      </w:tr>
    </w:tbl>
    <w:p w14:paraId="1482F806" w14:textId="77777777" w:rsidR="00030F48" w:rsidRPr="00753466" w:rsidRDefault="00030F48" w:rsidP="00B31C8C">
      <w:pPr>
        <w:spacing w:before="100" w:beforeAutospacing="1" w:after="100" w:afterAutospacing="1" w:line="360" w:lineRule="auto"/>
        <w:contextualSpacing/>
        <w:jc w:val="both"/>
        <w:rPr>
          <w:rFonts w:ascii="Palatino Linotype" w:hAnsi="Palatino Linotype" w:cs="Arial"/>
          <w:b/>
          <w:color w:val="000000" w:themeColor="text1"/>
        </w:rPr>
      </w:pPr>
    </w:p>
    <w:p w14:paraId="7F71B33A" w14:textId="77777777" w:rsidR="00030F48" w:rsidRPr="00753466" w:rsidRDefault="00030F48" w:rsidP="00B31C8C">
      <w:pPr>
        <w:spacing w:before="100" w:beforeAutospacing="1" w:after="100" w:afterAutospacing="1" w:line="360" w:lineRule="auto"/>
        <w:contextualSpacing/>
        <w:jc w:val="both"/>
        <w:rPr>
          <w:rFonts w:ascii="Palatino Linotype" w:hAnsi="Palatino Linotype" w:cs="Arial"/>
          <w:b/>
          <w:color w:val="000000" w:themeColor="text1"/>
        </w:rPr>
      </w:pPr>
    </w:p>
    <w:p w14:paraId="47F5BFFD" w14:textId="77777777" w:rsidR="00B31C8C" w:rsidRPr="00753466" w:rsidRDefault="00B31C8C" w:rsidP="00B31C8C">
      <w:pPr>
        <w:spacing w:before="100" w:beforeAutospacing="1" w:after="100" w:afterAutospacing="1" w:line="360" w:lineRule="auto"/>
        <w:contextualSpacing/>
        <w:jc w:val="both"/>
        <w:rPr>
          <w:rFonts w:ascii="Palatino Linotype" w:hAnsi="Palatino Linotype" w:cs="Arial"/>
          <w:color w:val="000000" w:themeColor="text1"/>
          <w:lang w:val="es-419"/>
        </w:rPr>
      </w:pPr>
      <w:r w:rsidRPr="00753466">
        <w:rPr>
          <w:rFonts w:ascii="Palatino Linotype" w:hAnsi="Palatino Linotype" w:cs="Arial"/>
          <w:b/>
          <w:color w:val="000000" w:themeColor="text1"/>
        </w:rPr>
        <w:t>MODALIDAD DE ENTREGA:</w:t>
      </w:r>
      <w:r w:rsidRPr="00753466">
        <w:rPr>
          <w:rFonts w:ascii="Palatino Linotype" w:hAnsi="Palatino Linotype" w:cs="Arial"/>
          <w:color w:val="000000" w:themeColor="text1"/>
        </w:rPr>
        <w:t xml:space="preserve"> Vía </w:t>
      </w:r>
      <w:r w:rsidRPr="00753466">
        <w:rPr>
          <w:rFonts w:ascii="Palatino Linotype" w:hAnsi="Palatino Linotype" w:cs="Arial"/>
          <w:b/>
          <w:color w:val="000000" w:themeColor="text1"/>
        </w:rPr>
        <w:t>SAIMEX</w:t>
      </w:r>
      <w:r w:rsidR="004D4CEE" w:rsidRPr="00753466">
        <w:rPr>
          <w:rFonts w:ascii="Palatino Linotype" w:hAnsi="Palatino Linotype" w:cs="Arial"/>
          <w:color w:val="000000" w:themeColor="text1"/>
        </w:rPr>
        <w:t xml:space="preserve"> </w:t>
      </w:r>
      <w:r w:rsidR="004D4CEE" w:rsidRPr="00753466">
        <w:rPr>
          <w:rFonts w:ascii="Palatino Linotype" w:hAnsi="Palatino Linotype" w:cs="Arial"/>
          <w:color w:val="000000" w:themeColor="text1"/>
          <w:lang w:val="es-419"/>
        </w:rPr>
        <w:t xml:space="preserve">y </w:t>
      </w:r>
      <w:r w:rsidR="004D4CEE" w:rsidRPr="00753466">
        <w:rPr>
          <w:rFonts w:ascii="Palatino Linotype" w:hAnsi="Palatino Linotype" w:cs="Arial"/>
          <w:b/>
          <w:color w:val="000000" w:themeColor="text1"/>
          <w:lang w:val="es-419"/>
        </w:rPr>
        <w:t>correo electrónico</w:t>
      </w:r>
      <w:r w:rsidR="004D4CEE" w:rsidRPr="00753466">
        <w:rPr>
          <w:rFonts w:ascii="Palatino Linotype" w:hAnsi="Palatino Linotype" w:cs="Arial"/>
          <w:color w:val="000000" w:themeColor="text1"/>
          <w:lang w:val="es-419"/>
        </w:rPr>
        <w:t>.</w:t>
      </w:r>
    </w:p>
    <w:p w14:paraId="39D339EE" w14:textId="77777777" w:rsidR="00030F48" w:rsidRPr="00753466" w:rsidRDefault="00030F48" w:rsidP="00B31C8C">
      <w:pPr>
        <w:spacing w:before="100" w:beforeAutospacing="1" w:after="100" w:afterAutospacing="1" w:line="360" w:lineRule="auto"/>
        <w:contextualSpacing/>
        <w:jc w:val="both"/>
        <w:rPr>
          <w:rFonts w:ascii="Palatino Linotype" w:hAnsi="Palatino Linotype" w:cs="Arial"/>
          <w:color w:val="000000" w:themeColor="text1"/>
        </w:rPr>
      </w:pPr>
    </w:p>
    <w:p w14:paraId="77624450" w14:textId="77777777" w:rsidR="00B31C8C" w:rsidRPr="00753466" w:rsidRDefault="00B31C8C" w:rsidP="00B31C8C">
      <w:pPr>
        <w:spacing w:before="100" w:beforeAutospacing="1" w:after="100" w:afterAutospacing="1" w:line="360" w:lineRule="auto"/>
        <w:jc w:val="both"/>
        <w:rPr>
          <w:rFonts w:ascii="Palatino Linotype" w:hAnsi="Palatino Linotype" w:cs="Arial"/>
          <w:color w:val="000000" w:themeColor="text1"/>
          <w:lang w:val="es-ES_tradnl"/>
        </w:rPr>
      </w:pPr>
      <w:r w:rsidRPr="00753466">
        <w:rPr>
          <w:rFonts w:ascii="Palatino Linotype" w:hAnsi="Palatino Linotype"/>
          <w:b/>
          <w:color w:val="000000" w:themeColor="text1"/>
          <w:sz w:val="28"/>
          <w:szCs w:val="28"/>
        </w:rPr>
        <w:lastRenderedPageBreak/>
        <w:t xml:space="preserve">II. </w:t>
      </w:r>
      <w:r w:rsidRPr="00753466">
        <w:rPr>
          <w:rFonts w:ascii="Palatino Linotype" w:hAnsi="Palatino Linotype"/>
          <w:color w:val="000000" w:themeColor="text1"/>
        </w:rPr>
        <w:t xml:space="preserve">De las constancias que obran en </w:t>
      </w:r>
      <w:r w:rsidRPr="00753466">
        <w:rPr>
          <w:rFonts w:ascii="Palatino Linotype" w:hAnsi="Palatino Linotype"/>
          <w:b/>
          <w:color w:val="000000" w:themeColor="text1"/>
        </w:rPr>
        <w:t>EL SAIMEX,</w:t>
      </w:r>
      <w:r w:rsidRPr="00753466">
        <w:rPr>
          <w:rFonts w:ascii="Palatino Linotype" w:hAnsi="Palatino Linotype"/>
          <w:color w:val="000000" w:themeColor="text1"/>
        </w:rPr>
        <w:t xml:space="preserve"> se advierte que el </w:t>
      </w:r>
      <w:r w:rsidR="00843F51" w:rsidRPr="00753466">
        <w:rPr>
          <w:rFonts w:ascii="Palatino Linotype" w:hAnsi="Palatino Linotype"/>
          <w:color w:val="000000" w:themeColor="text1"/>
        </w:rPr>
        <w:t xml:space="preserve">dieciocho </w:t>
      </w:r>
      <w:r w:rsidRPr="00753466">
        <w:rPr>
          <w:rFonts w:ascii="Palatino Linotype" w:hAnsi="Palatino Linotype"/>
          <w:color w:val="000000" w:themeColor="text1"/>
        </w:rPr>
        <w:t xml:space="preserve">de </w:t>
      </w:r>
      <w:r w:rsidR="00E02FF2" w:rsidRPr="00753466">
        <w:rPr>
          <w:rFonts w:ascii="Palatino Linotype" w:hAnsi="Palatino Linotype"/>
          <w:color w:val="000000" w:themeColor="text1"/>
        </w:rPr>
        <w:t>agosto</w:t>
      </w:r>
      <w:r w:rsidRPr="00753466">
        <w:rPr>
          <w:rFonts w:ascii="Palatino Linotype" w:hAnsi="Palatino Linotype"/>
          <w:color w:val="000000" w:themeColor="text1"/>
        </w:rPr>
        <w:t xml:space="preserve"> de dos mil veintiuno, </w:t>
      </w:r>
      <w:r w:rsidRPr="00753466">
        <w:rPr>
          <w:rFonts w:ascii="Palatino Linotype" w:hAnsi="Palatino Linotype" w:cs="Arial"/>
          <w:color w:val="000000" w:themeColor="text1"/>
          <w:lang w:val="es-ES_tradnl"/>
        </w:rPr>
        <w:t xml:space="preserve">la </w:t>
      </w:r>
      <w:r w:rsidR="002A2083" w:rsidRPr="00753466">
        <w:rPr>
          <w:rFonts w:ascii="Palatino Linotype" w:hAnsi="Palatino Linotype"/>
          <w:color w:val="000000" w:themeColor="text1"/>
        </w:rPr>
        <w:t xml:space="preserve"> </w:t>
      </w:r>
      <w:r w:rsidRPr="00753466">
        <w:rPr>
          <w:rFonts w:ascii="Palatino Linotype" w:hAnsi="Palatino Linotype" w:cs="Arial"/>
          <w:color w:val="000000" w:themeColor="text1"/>
          <w:lang w:val="es-ES_tradnl"/>
        </w:rPr>
        <w:t>Titular de la Unidad de Transparencia del</w:t>
      </w:r>
      <w:r w:rsidRPr="00753466">
        <w:rPr>
          <w:rFonts w:ascii="Palatino Linotype" w:hAnsi="Palatino Linotype" w:cs="Arial"/>
          <w:b/>
          <w:color w:val="000000" w:themeColor="text1"/>
          <w:lang w:val="es-ES_tradnl"/>
        </w:rPr>
        <w:t xml:space="preserve"> SUJETO OBLIGADO</w:t>
      </w:r>
      <w:r w:rsidRPr="00753466">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689"/>
        <w:gridCol w:w="6422"/>
      </w:tblGrid>
      <w:tr w:rsidR="00B31C8C" w:rsidRPr="00753466" w14:paraId="23286FC9" w14:textId="77777777" w:rsidTr="003F6FD5">
        <w:tc>
          <w:tcPr>
            <w:tcW w:w="2689" w:type="dxa"/>
            <w:shd w:val="clear" w:color="auto" w:fill="D9D9D9" w:themeFill="background1" w:themeFillShade="D9"/>
            <w:vAlign w:val="center"/>
          </w:tcPr>
          <w:p w14:paraId="0FE39DA3" w14:textId="77777777" w:rsidR="00B31C8C" w:rsidRPr="00753466" w:rsidRDefault="00B31C8C" w:rsidP="00BD6BF2">
            <w:pPr>
              <w:jc w:val="center"/>
              <w:rPr>
                <w:rFonts w:ascii="Palatino Linotype" w:hAnsi="Palatino Linotype" w:cs="Arial"/>
                <w:b/>
                <w:color w:val="000000" w:themeColor="text1"/>
                <w:sz w:val="20"/>
                <w:szCs w:val="20"/>
                <w:lang w:val="es-ES_tradnl"/>
              </w:rPr>
            </w:pPr>
            <w:r w:rsidRPr="00753466">
              <w:rPr>
                <w:rFonts w:ascii="Palatino Linotype" w:hAnsi="Palatino Linotype" w:cs="Arial"/>
                <w:b/>
                <w:color w:val="000000" w:themeColor="text1"/>
                <w:sz w:val="20"/>
                <w:szCs w:val="20"/>
                <w:lang w:val="es-ES_tradnl"/>
              </w:rPr>
              <w:t>Número de solicitud</w:t>
            </w:r>
          </w:p>
        </w:tc>
        <w:tc>
          <w:tcPr>
            <w:tcW w:w="6422" w:type="dxa"/>
            <w:shd w:val="clear" w:color="auto" w:fill="D9D9D9" w:themeFill="background1" w:themeFillShade="D9"/>
            <w:vAlign w:val="center"/>
          </w:tcPr>
          <w:p w14:paraId="2A233156" w14:textId="77777777" w:rsidR="00B31C8C" w:rsidRPr="00753466" w:rsidRDefault="00B31C8C" w:rsidP="00BD6BF2">
            <w:pPr>
              <w:jc w:val="center"/>
              <w:rPr>
                <w:rFonts w:ascii="Palatino Linotype" w:hAnsi="Palatino Linotype" w:cs="Arial"/>
                <w:b/>
                <w:color w:val="000000" w:themeColor="text1"/>
                <w:sz w:val="20"/>
                <w:szCs w:val="20"/>
                <w:lang w:val="es-ES_tradnl"/>
              </w:rPr>
            </w:pPr>
            <w:r w:rsidRPr="00753466">
              <w:rPr>
                <w:rFonts w:ascii="Palatino Linotype" w:hAnsi="Palatino Linotype" w:cs="Arial"/>
                <w:b/>
                <w:color w:val="000000" w:themeColor="text1"/>
                <w:sz w:val="20"/>
                <w:szCs w:val="20"/>
                <w:lang w:val="es-ES_tradnl"/>
              </w:rPr>
              <w:t>Respuesta</w:t>
            </w:r>
          </w:p>
        </w:tc>
      </w:tr>
      <w:tr w:rsidR="00030F48" w:rsidRPr="00753466" w14:paraId="77855ED6" w14:textId="77777777" w:rsidTr="003F6FD5">
        <w:trPr>
          <w:trHeight w:val="728"/>
        </w:trPr>
        <w:tc>
          <w:tcPr>
            <w:tcW w:w="2689" w:type="dxa"/>
            <w:vAlign w:val="center"/>
          </w:tcPr>
          <w:p w14:paraId="615526B1" w14:textId="77777777" w:rsidR="00030F48" w:rsidRPr="00753466" w:rsidRDefault="00030F48" w:rsidP="00030F48">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00137/HRZUM/IP/2021</w:t>
            </w:r>
          </w:p>
        </w:tc>
        <w:tc>
          <w:tcPr>
            <w:tcW w:w="6422" w:type="dxa"/>
            <w:vAlign w:val="center"/>
          </w:tcPr>
          <w:p w14:paraId="1ABA48BE" w14:textId="77777777" w:rsidR="00030F48" w:rsidRPr="00753466" w:rsidRDefault="004D4CEE" w:rsidP="004D4CEE">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00030F48"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w:t>
            </w:r>
            <w:r w:rsidR="00030F48" w:rsidRPr="00753466">
              <w:rPr>
                <w:rFonts w:ascii="Palatino Linotype" w:hAnsi="Palatino Linotype"/>
                <w:color w:val="000000"/>
                <w:sz w:val="20"/>
                <w:szCs w:val="20"/>
              </w:rPr>
              <w:t>03/06/EXTRAORDINARIA/ACT/HRAEZ/2021</w:t>
            </w:r>
            <w:r w:rsidRPr="00753466">
              <w:rPr>
                <w:rFonts w:ascii="Palatino Linotype" w:hAnsi="Palatino Linotype"/>
                <w:color w:val="000000"/>
                <w:sz w:val="20"/>
                <w:szCs w:val="20"/>
                <w:lang w:val="es-419"/>
              </w:rPr>
              <w:t>,</w:t>
            </w:r>
            <w:r w:rsidR="00030F48" w:rsidRPr="00753466">
              <w:rPr>
                <w:rFonts w:ascii="Palatino Linotype" w:hAnsi="Palatino Linotype"/>
                <w:color w:val="000000"/>
                <w:sz w:val="20"/>
                <w:szCs w:val="20"/>
              </w:rPr>
              <w:t xml:space="preserve"> donde se aprobó la </w:t>
            </w:r>
            <w:r w:rsidR="00030F48" w:rsidRPr="00753466">
              <w:rPr>
                <w:rFonts w:ascii="Palatino Linotype" w:hAnsi="Palatino Linotype"/>
                <w:b/>
                <w:color w:val="000000"/>
                <w:sz w:val="20"/>
                <w:szCs w:val="20"/>
              </w:rPr>
              <w:t>DECLARATORIA DE INEXISTENCIA</w:t>
            </w:r>
            <w:r w:rsidR="003B6931" w:rsidRPr="00753466">
              <w:rPr>
                <w:rFonts w:ascii="Palatino Linotype" w:hAnsi="Palatino Linotype"/>
                <w:color w:val="000000"/>
                <w:sz w:val="20"/>
                <w:szCs w:val="20"/>
              </w:rPr>
              <w:t xml:space="preserve"> de </w:t>
            </w:r>
            <w:r w:rsidR="00030F48" w:rsidRPr="00753466">
              <w:rPr>
                <w:rFonts w:ascii="Palatino Linotype" w:hAnsi="Palatino Linotype"/>
                <w:color w:val="000000"/>
                <w:sz w:val="20"/>
                <w:szCs w:val="20"/>
              </w:rPr>
              <w:t>oficios</w:t>
            </w:r>
            <w:r w:rsidR="003B6931" w:rsidRPr="00753466">
              <w:rPr>
                <w:rFonts w:ascii="Palatino Linotype" w:hAnsi="Palatino Linotype"/>
                <w:color w:val="000000"/>
                <w:sz w:val="20"/>
                <w:szCs w:val="20"/>
                <w:lang w:val="es-419"/>
              </w:rPr>
              <w:t xml:space="preserve">, archivos y/o documentos remitidos y/o recepcionados por el Órgano Garante en materia de Transparencia; así como un documento que signó  la Lic. Rosa Edith Ventura Rios, Titular </w:t>
            </w:r>
            <w:r w:rsidR="00030F48" w:rsidRPr="00753466">
              <w:rPr>
                <w:rFonts w:ascii="Palatino Linotype" w:hAnsi="Palatino Linotype"/>
                <w:color w:val="000000"/>
                <w:sz w:val="20"/>
                <w:szCs w:val="20"/>
              </w:rPr>
              <w:t>de la Unidad de Transparencia de</w:t>
            </w:r>
            <w:r w:rsidR="00030F48" w:rsidRPr="00753466">
              <w:rPr>
                <w:rFonts w:ascii="Palatino Linotype" w:hAnsi="Palatino Linotype"/>
                <w:color w:val="000000"/>
                <w:sz w:val="20"/>
                <w:szCs w:val="20"/>
                <w:lang w:val="es-419"/>
              </w:rPr>
              <w:t>l</w:t>
            </w:r>
            <w:r w:rsidR="00030F48" w:rsidRPr="00753466">
              <w:rPr>
                <w:rFonts w:ascii="Palatino Linotype" w:hAnsi="Palatino Linotype"/>
                <w:color w:val="000000"/>
                <w:sz w:val="20"/>
                <w:szCs w:val="20"/>
              </w:rPr>
              <w:t xml:space="preserve"> </w:t>
            </w:r>
            <w:r w:rsidR="003B6931" w:rsidRPr="00753466">
              <w:rPr>
                <w:rFonts w:ascii="Palatino Linotype" w:hAnsi="Palatino Linotype"/>
                <w:color w:val="000000"/>
                <w:sz w:val="20"/>
                <w:szCs w:val="20"/>
                <w:lang w:val="es-419"/>
              </w:rPr>
              <w:t xml:space="preserve">Organismo Público Descentralizado de carácter estatal denominado </w:t>
            </w:r>
            <w:r w:rsidR="00030F48" w:rsidRPr="00753466">
              <w:rPr>
                <w:rFonts w:ascii="Palatino Linotype" w:hAnsi="Palatino Linotype"/>
                <w:color w:val="000000"/>
                <w:sz w:val="20"/>
                <w:szCs w:val="20"/>
              </w:rPr>
              <w:t>Hospital Regional de Alta Especialidad de Zumpango</w:t>
            </w:r>
            <w:r w:rsidR="003B6931" w:rsidRPr="00753466">
              <w:rPr>
                <w:rFonts w:ascii="Palatino Linotype" w:hAnsi="Palatino Linotype"/>
                <w:color w:val="000000"/>
                <w:sz w:val="20"/>
                <w:szCs w:val="20"/>
              </w:rPr>
              <w:t xml:space="preserve">, </w:t>
            </w:r>
            <w:r w:rsidR="003B6931" w:rsidRPr="00753466">
              <w:rPr>
                <w:rFonts w:ascii="Palatino Linotype" w:hAnsi="Palatino Linotype"/>
                <w:color w:val="000000"/>
                <w:sz w:val="20"/>
                <w:szCs w:val="20"/>
                <w:lang w:val="es-419"/>
              </w:rPr>
              <w:t>a través del cual hace del conocimiento en lo particular a la solicitud de información número 00137/HRZUM/IP/2021, la inexistencia de la información solicitada.</w:t>
            </w:r>
          </w:p>
        </w:tc>
      </w:tr>
      <w:tr w:rsidR="00030F48" w:rsidRPr="00753466" w14:paraId="426F1E15" w14:textId="77777777" w:rsidTr="003F6FD5">
        <w:trPr>
          <w:trHeight w:val="728"/>
        </w:trPr>
        <w:tc>
          <w:tcPr>
            <w:tcW w:w="2689" w:type="dxa"/>
            <w:vAlign w:val="center"/>
          </w:tcPr>
          <w:p w14:paraId="52943253" w14:textId="77777777" w:rsidR="00030F48" w:rsidRPr="00753466" w:rsidRDefault="003B6931" w:rsidP="003B6931">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0013</w:t>
            </w:r>
            <w:r w:rsidRPr="00753466">
              <w:rPr>
                <w:rFonts w:ascii="Palatino Linotype" w:hAnsi="Palatino Linotype"/>
                <w:b/>
                <w:color w:val="000000" w:themeColor="text1"/>
                <w:sz w:val="16"/>
                <w:szCs w:val="16"/>
                <w:lang w:val="es-419"/>
              </w:rPr>
              <w:t>8</w:t>
            </w:r>
            <w:r w:rsidRPr="00753466">
              <w:rPr>
                <w:rFonts w:ascii="Palatino Linotype" w:hAnsi="Palatino Linotype"/>
                <w:b/>
                <w:color w:val="000000" w:themeColor="text1"/>
                <w:sz w:val="16"/>
                <w:szCs w:val="16"/>
              </w:rPr>
              <w:t>/HRZUM/IP/2021</w:t>
            </w:r>
          </w:p>
        </w:tc>
        <w:tc>
          <w:tcPr>
            <w:tcW w:w="6422" w:type="dxa"/>
            <w:vAlign w:val="center"/>
          </w:tcPr>
          <w:p w14:paraId="1A5B7A4A" w14:textId="77777777" w:rsidR="00030F48" w:rsidRPr="00753466" w:rsidRDefault="004D4CEE" w:rsidP="008B0BC9">
            <w:pPr>
              <w:jc w:val="both"/>
              <w:rPr>
                <w:rFonts w:ascii="Palatino Linotype" w:hAnsi="Palatino Linotype"/>
                <w:color w:val="000000"/>
                <w:sz w:val="20"/>
                <w:szCs w:val="20"/>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3B6931" w:rsidRPr="00753466">
              <w:rPr>
                <w:rFonts w:ascii="Palatino Linotype" w:hAnsi="Palatino Linotype"/>
                <w:color w:val="000000"/>
                <w:sz w:val="20"/>
                <w:szCs w:val="20"/>
                <w:lang w:val="es-419"/>
              </w:rPr>
              <w:t xml:space="preserve">; así como un documento que signó  la Lic. Rosa Edith Ventura Rios, Titular </w:t>
            </w:r>
            <w:r w:rsidR="003B6931" w:rsidRPr="00753466">
              <w:rPr>
                <w:rFonts w:ascii="Palatino Linotype" w:hAnsi="Palatino Linotype"/>
                <w:color w:val="000000"/>
                <w:sz w:val="20"/>
                <w:szCs w:val="20"/>
              </w:rPr>
              <w:t>de la Unidad de Transparencia de</w:t>
            </w:r>
            <w:r w:rsidR="003B6931" w:rsidRPr="00753466">
              <w:rPr>
                <w:rFonts w:ascii="Palatino Linotype" w:hAnsi="Palatino Linotype"/>
                <w:color w:val="000000"/>
                <w:sz w:val="20"/>
                <w:szCs w:val="20"/>
                <w:lang w:val="es-419"/>
              </w:rPr>
              <w:t>l</w:t>
            </w:r>
            <w:r w:rsidR="003B6931" w:rsidRPr="00753466">
              <w:rPr>
                <w:rFonts w:ascii="Palatino Linotype" w:hAnsi="Palatino Linotype"/>
                <w:color w:val="000000"/>
                <w:sz w:val="20"/>
                <w:szCs w:val="20"/>
              </w:rPr>
              <w:t xml:space="preserve"> </w:t>
            </w:r>
            <w:r w:rsidR="003B6931" w:rsidRPr="00753466">
              <w:rPr>
                <w:rFonts w:ascii="Palatino Linotype" w:hAnsi="Palatino Linotype"/>
                <w:color w:val="000000"/>
                <w:sz w:val="20"/>
                <w:szCs w:val="20"/>
                <w:lang w:val="es-419"/>
              </w:rPr>
              <w:t xml:space="preserve">Organismo Público Descentralizado de carácter estatal denominado </w:t>
            </w:r>
            <w:r w:rsidR="003B6931" w:rsidRPr="00753466">
              <w:rPr>
                <w:rFonts w:ascii="Palatino Linotype" w:hAnsi="Palatino Linotype"/>
                <w:color w:val="000000"/>
                <w:sz w:val="20"/>
                <w:szCs w:val="20"/>
              </w:rPr>
              <w:t xml:space="preserve">Hospital Regional de Alta Especialidad de Zumpango, </w:t>
            </w:r>
            <w:r w:rsidR="003B6931" w:rsidRPr="00753466">
              <w:rPr>
                <w:rFonts w:ascii="Palatino Linotype" w:hAnsi="Palatino Linotype"/>
                <w:color w:val="000000"/>
                <w:sz w:val="20"/>
                <w:szCs w:val="20"/>
                <w:lang w:val="es-419"/>
              </w:rPr>
              <w:t>a través del cual hace del conocimiento en lo particular a la solicitud de información número 0013</w:t>
            </w:r>
            <w:r w:rsidR="008B0BC9" w:rsidRPr="00753466">
              <w:rPr>
                <w:rFonts w:ascii="Palatino Linotype" w:hAnsi="Palatino Linotype"/>
                <w:color w:val="000000"/>
                <w:sz w:val="20"/>
                <w:szCs w:val="20"/>
                <w:lang w:val="es-419"/>
              </w:rPr>
              <w:t>8</w:t>
            </w:r>
            <w:r w:rsidR="003B6931" w:rsidRPr="00753466">
              <w:rPr>
                <w:rFonts w:ascii="Palatino Linotype" w:hAnsi="Palatino Linotype"/>
                <w:color w:val="000000"/>
                <w:sz w:val="20"/>
                <w:szCs w:val="20"/>
                <w:lang w:val="es-419"/>
              </w:rPr>
              <w:t>/HRZUM/IP/2021, la inexistencia de la información solicitada.</w:t>
            </w:r>
          </w:p>
        </w:tc>
      </w:tr>
      <w:tr w:rsidR="008B0BC9" w:rsidRPr="00753466" w14:paraId="6C2FDE0F" w14:textId="77777777" w:rsidTr="003F6FD5">
        <w:trPr>
          <w:trHeight w:val="728"/>
        </w:trPr>
        <w:tc>
          <w:tcPr>
            <w:tcW w:w="2689" w:type="dxa"/>
            <w:vAlign w:val="center"/>
          </w:tcPr>
          <w:p w14:paraId="3BE1E41F" w14:textId="77777777" w:rsidR="008B0BC9" w:rsidRPr="00753466" w:rsidRDefault="008B0BC9" w:rsidP="003B6931">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00139/HRZUM/IP/2021</w:t>
            </w:r>
          </w:p>
        </w:tc>
        <w:tc>
          <w:tcPr>
            <w:tcW w:w="6422" w:type="dxa"/>
            <w:vAlign w:val="center"/>
          </w:tcPr>
          <w:p w14:paraId="63F94097"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lastRenderedPageBreak/>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00139/HRZUM/IP/2021, la inexistencia de la información solicitada.</w:t>
            </w:r>
          </w:p>
        </w:tc>
      </w:tr>
      <w:tr w:rsidR="008B0BC9" w:rsidRPr="00753466" w14:paraId="0A669087" w14:textId="77777777" w:rsidTr="003F6FD5">
        <w:trPr>
          <w:trHeight w:val="728"/>
        </w:trPr>
        <w:tc>
          <w:tcPr>
            <w:tcW w:w="2689" w:type="dxa"/>
            <w:vAlign w:val="center"/>
          </w:tcPr>
          <w:p w14:paraId="0366D34C" w14:textId="77777777" w:rsidR="008B0BC9" w:rsidRPr="00753466" w:rsidRDefault="008B0BC9" w:rsidP="008B0BC9">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lastRenderedPageBreak/>
              <w:t>00140/HRZUM/IP/2021</w:t>
            </w:r>
          </w:p>
        </w:tc>
        <w:tc>
          <w:tcPr>
            <w:tcW w:w="6422" w:type="dxa"/>
            <w:vAlign w:val="center"/>
          </w:tcPr>
          <w:p w14:paraId="1AC4C92D"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00140/HRZUM/IP/2021, la inexistencia de la información solicitada.</w:t>
            </w:r>
          </w:p>
        </w:tc>
      </w:tr>
      <w:tr w:rsidR="008B0BC9" w:rsidRPr="00753466" w14:paraId="562ADB45" w14:textId="77777777" w:rsidTr="003F6FD5">
        <w:trPr>
          <w:trHeight w:val="728"/>
        </w:trPr>
        <w:tc>
          <w:tcPr>
            <w:tcW w:w="2689" w:type="dxa"/>
            <w:vAlign w:val="center"/>
          </w:tcPr>
          <w:p w14:paraId="1BC341F8" w14:textId="77777777" w:rsidR="008B0BC9" w:rsidRPr="00753466" w:rsidRDefault="008B0BC9" w:rsidP="008B0BC9">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00141/HRZUM/IP/2021</w:t>
            </w:r>
          </w:p>
        </w:tc>
        <w:tc>
          <w:tcPr>
            <w:tcW w:w="6422" w:type="dxa"/>
            <w:vAlign w:val="center"/>
          </w:tcPr>
          <w:p w14:paraId="2CC6800A"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00141/HRZUM/IP/2021, la inexistencia de la información solicitada.</w:t>
            </w:r>
          </w:p>
        </w:tc>
      </w:tr>
      <w:tr w:rsidR="008B0BC9" w:rsidRPr="00753466" w14:paraId="38CC87D5" w14:textId="77777777" w:rsidTr="003F6FD5">
        <w:tc>
          <w:tcPr>
            <w:tcW w:w="2689" w:type="dxa"/>
            <w:vAlign w:val="center"/>
          </w:tcPr>
          <w:p w14:paraId="452AC586" w14:textId="77777777" w:rsidR="008B0BC9" w:rsidRPr="00753466" w:rsidRDefault="008B0BC9" w:rsidP="008B0BC9">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00142/HRZUM/IP/2021</w:t>
            </w:r>
          </w:p>
        </w:tc>
        <w:tc>
          <w:tcPr>
            <w:tcW w:w="6422" w:type="dxa"/>
            <w:vAlign w:val="center"/>
          </w:tcPr>
          <w:p w14:paraId="14E88F42"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w:t>
            </w:r>
            <w:r w:rsidRPr="00753466">
              <w:rPr>
                <w:rFonts w:ascii="Palatino Linotype" w:hAnsi="Palatino Linotype"/>
                <w:color w:val="000000"/>
                <w:sz w:val="20"/>
                <w:szCs w:val="20"/>
              </w:rPr>
              <w:lastRenderedPageBreak/>
              <w:t>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00142/HRZUM/IP/2021, la inexistencia de la información solicitada.</w:t>
            </w:r>
          </w:p>
        </w:tc>
      </w:tr>
      <w:tr w:rsidR="008B0BC9" w:rsidRPr="00753466" w14:paraId="588398C5" w14:textId="77777777" w:rsidTr="003F6FD5">
        <w:tc>
          <w:tcPr>
            <w:tcW w:w="2689" w:type="dxa"/>
            <w:vAlign w:val="center"/>
          </w:tcPr>
          <w:p w14:paraId="1983BA57" w14:textId="77777777" w:rsidR="008B0BC9" w:rsidRPr="00753466" w:rsidRDefault="008B0BC9" w:rsidP="008B0BC9">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lastRenderedPageBreak/>
              <w:t>0014</w:t>
            </w:r>
            <w:r w:rsidRPr="00753466">
              <w:rPr>
                <w:rFonts w:ascii="Palatino Linotype" w:hAnsi="Palatino Linotype"/>
                <w:b/>
                <w:color w:val="000000" w:themeColor="text1"/>
                <w:sz w:val="16"/>
                <w:szCs w:val="16"/>
                <w:lang w:val="es-419"/>
              </w:rPr>
              <w:t>3</w:t>
            </w:r>
            <w:r w:rsidRPr="00753466">
              <w:rPr>
                <w:rFonts w:ascii="Palatino Linotype" w:hAnsi="Palatino Linotype"/>
                <w:b/>
                <w:color w:val="000000" w:themeColor="text1"/>
                <w:sz w:val="16"/>
                <w:szCs w:val="16"/>
              </w:rPr>
              <w:t>/HRZUM/IP/2021</w:t>
            </w:r>
          </w:p>
        </w:tc>
        <w:tc>
          <w:tcPr>
            <w:tcW w:w="6422" w:type="dxa"/>
            <w:vAlign w:val="center"/>
          </w:tcPr>
          <w:p w14:paraId="6D906BC7"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00143/HRZUM/IP/2021, la inexistencia de la información solicitada.</w:t>
            </w:r>
          </w:p>
        </w:tc>
      </w:tr>
      <w:tr w:rsidR="008B0BC9" w:rsidRPr="00753466" w14:paraId="60FEF20F" w14:textId="77777777" w:rsidTr="003F6FD5">
        <w:tc>
          <w:tcPr>
            <w:tcW w:w="2689" w:type="dxa"/>
            <w:vAlign w:val="center"/>
          </w:tcPr>
          <w:p w14:paraId="4B889190" w14:textId="77777777" w:rsidR="008B0BC9" w:rsidRPr="00753466" w:rsidRDefault="008B0BC9" w:rsidP="008B0BC9">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w:t>
            </w:r>
            <w:r w:rsidRPr="00753466">
              <w:rPr>
                <w:rFonts w:ascii="Palatino Linotype" w:hAnsi="Palatino Linotype"/>
                <w:b/>
                <w:color w:val="000000" w:themeColor="text1"/>
                <w:sz w:val="16"/>
                <w:szCs w:val="16"/>
                <w:lang w:val="es-419"/>
              </w:rPr>
              <w:t>4</w:t>
            </w:r>
            <w:r w:rsidRPr="00753466">
              <w:rPr>
                <w:rFonts w:ascii="Palatino Linotype" w:hAnsi="Palatino Linotype"/>
                <w:b/>
                <w:color w:val="000000" w:themeColor="text1"/>
                <w:sz w:val="16"/>
                <w:szCs w:val="16"/>
              </w:rPr>
              <w:t>/HRZUM/IP/2021</w:t>
            </w:r>
          </w:p>
        </w:tc>
        <w:tc>
          <w:tcPr>
            <w:tcW w:w="6422" w:type="dxa"/>
            <w:vAlign w:val="center"/>
          </w:tcPr>
          <w:p w14:paraId="51450C8A"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00144/HRZUM/IP/2021, la inexistencia de la información solicitada.</w:t>
            </w:r>
          </w:p>
        </w:tc>
      </w:tr>
      <w:tr w:rsidR="008B0BC9" w:rsidRPr="00753466" w14:paraId="5B881D95" w14:textId="77777777" w:rsidTr="003F6FD5">
        <w:tc>
          <w:tcPr>
            <w:tcW w:w="2689" w:type="dxa"/>
            <w:vAlign w:val="center"/>
          </w:tcPr>
          <w:p w14:paraId="2F9900D1" w14:textId="77777777" w:rsidR="008B0BC9" w:rsidRPr="00753466" w:rsidRDefault="008B0BC9" w:rsidP="008B0BC9">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t>00145/HRZUM/IP/2021</w:t>
            </w:r>
          </w:p>
        </w:tc>
        <w:tc>
          <w:tcPr>
            <w:tcW w:w="6422" w:type="dxa"/>
            <w:vAlign w:val="center"/>
          </w:tcPr>
          <w:p w14:paraId="1BC123D3"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 xml:space="preserve">Acta de la Sexta Sesión Extraordinaria del Comité de Transparencia del Organismo Público Descentralizado de Carácter Estatal denominado Hospital Regional de Alta Especialidad </w:t>
            </w:r>
            <w:r w:rsidRPr="00753466">
              <w:rPr>
                <w:rFonts w:ascii="Palatino Linotype" w:hAnsi="Palatino Linotype"/>
                <w:color w:val="000000"/>
                <w:sz w:val="20"/>
                <w:szCs w:val="20"/>
              </w:rPr>
              <w:lastRenderedPageBreak/>
              <w:t>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00145/HRZUM/IP/2021, la inexistencia de la información solicitada.</w:t>
            </w:r>
          </w:p>
        </w:tc>
      </w:tr>
      <w:tr w:rsidR="008B0BC9" w:rsidRPr="00753466" w14:paraId="7D8BB899" w14:textId="77777777" w:rsidTr="003F6FD5">
        <w:tc>
          <w:tcPr>
            <w:tcW w:w="2689" w:type="dxa"/>
            <w:vAlign w:val="center"/>
          </w:tcPr>
          <w:p w14:paraId="0FE3C55B" w14:textId="77777777" w:rsidR="008B0BC9" w:rsidRPr="00753466" w:rsidRDefault="008B0BC9" w:rsidP="008B0BC9">
            <w:pPr>
              <w:jc w:val="center"/>
              <w:rPr>
                <w:rFonts w:ascii="Palatino Linotype" w:hAnsi="Palatino Linotype"/>
                <w:b/>
                <w:color w:val="000000" w:themeColor="text1"/>
                <w:sz w:val="16"/>
                <w:szCs w:val="16"/>
              </w:rPr>
            </w:pPr>
            <w:r w:rsidRPr="00753466">
              <w:rPr>
                <w:rFonts w:ascii="Palatino Linotype" w:hAnsi="Palatino Linotype"/>
                <w:b/>
                <w:color w:val="000000" w:themeColor="text1"/>
                <w:sz w:val="16"/>
                <w:szCs w:val="16"/>
              </w:rPr>
              <w:lastRenderedPageBreak/>
              <w:t>0014</w:t>
            </w:r>
            <w:r w:rsidRPr="00753466">
              <w:rPr>
                <w:rFonts w:ascii="Palatino Linotype" w:hAnsi="Palatino Linotype"/>
                <w:b/>
                <w:color w:val="000000" w:themeColor="text1"/>
                <w:sz w:val="16"/>
                <w:szCs w:val="16"/>
                <w:lang w:val="es-419"/>
              </w:rPr>
              <w:t>6</w:t>
            </w:r>
            <w:r w:rsidRPr="00753466">
              <w:rPr>
                <w:rFonts w:ascii="Palatino Linotype" w:hAnsi="Palatino Linotype"/>
                <w:b/>
                <w:color w:val="000000" w:themeColor="text1"/>
                <w:sz w:val="16"/>
                <w:szCs w:val="16"/>
              </w:rPr>
              <w:t>/HRZUM/IP/2021</w:t>
            </w:r>
          </w:p>
        </w:tc>
        <w:tc>
          <w:tcPr>
            <w:tcW w:w="6422" w:type="dxa"/>
            <w:vAlign w:val="center"/>
          </w:tcPr>
          <w:p w14:paraId="301700F0" w14:textId="77777777" w:rsidR="008B0BC9" w:rsidRPr="00753466" w:rsidRDefault="004D4CEE" w:rsidP="008B0BC9">
            <w:pPr>
              <w:jc w:val="both"/>
              <w:rPr>
                <w:rFonts w:ascii="Palatino Linotype" w:hAnsi="Palatino Linotype"/>
                <w:color w:val="000000"/>
                <w:sz w:val="20"/>
                <w:szCs w:val="20"/>
                <w:lang w:val="es-419"/>
              </w:rPr>
            </w:pPr>
            <w:r w:rsidRPr="00753466">
              <w:rPr>
                <w:rFonts w:ascii="Palatino Linotype" w:hAnsi="Palatino Linotype"/>
                <w:color w:val="000000"/>
                <w:sz w:val="20"/>
                <w:szCs w:val="20"/>
                <w:lang w:val="es-419"/>
              </w:rPr>
              <w:t xml:space="preserve">En su respuesta anexó el </w:t>
            </w:r>
            <w:r w:rsidRPr="00753466">
              <w:rPr>
                <w:rFonts w:ascii="Palatino Linotype" w:hAnsi="Palatino Linotype"/>
                <w:color w:val="000000"/>
                <w:sz w:val="20"/>
                <w:szCs w:val="20"/>
              </w:rPr>
              <w:t>Acta de la Sexta Sesión Extraordinaria del Comité de Transparencia del Organismo Público Descentralizado de Carácter Estatal denominado Hospital Regional de Alta Especialidad de Zumpango</w:t>
            </w:r>
            <w:r w:rsidRPr="00753466">
              <w:rPr>
                <w:rFonts w:ascii="Palatino Linotype" w:hAnsi="Palatino Linotype"/>
                <w:color w:val="000000"/>
                <w:sz w:val="20"/>
                <w:szCs w:val="20"/>
                <w:lang w:val="es-419"/>
              </w:rPr>
              <w:t>, mediante la cual fue propuesto el</w:t>
            </w:r>
            <w:r w:rsidRPr="00753466">
              <w:rPr>
                <w:rFonts w:ascii="Palatino Linotype" w:hAnsi="Palatino Linotype"/>
                <w:color w:val="000000"/>
                <w:sz w:val="20"/>
                <w:szCs w:val="20"/>
              </w:rPr>
              <w:t xml:space="preserve"> Acuerdo 03/06/EXTRAORDINARIA/ACT/HRAEZ/2021</w:t>
            </w:r>
            <w:r w:rsidRPr="00753466">
              <w:rPr>
                <w:rFonts w:ascii="Palatino Linotype" w:hAnsi="Palatino Linotype"/>
                <w:color w:val="000000"/>
                <w:sz w:val="20"/>
                <w:szCs w:val="20"/>
                <w:lang w:val="es-419"/>
              </w:rPr>
              <w:t>,</w:t>
            </w:r>
            <w:r w:rsidRPr="00753466">
              <w:rPr>
                <w:rFonts w:ascii="Palatino Linotype" w:hAnsi="Palatino Linotype"/>
                <w:color w:val="000000"/>
                <w:sz w:val="20"/>
                <w:szCs w:val="20"/>
              </w:rPr>
              <w:t xml:space="preserve"> donde se aprobó la </w:t>
            </w:r>
            <w:r w:rsidRPr="00753466">
              <w:rPr>
                <w:rFonts w:ascii="Palatino Linotype" w:hAnsi="Palatino Linotype"/>
                <w:b/>
                <w:color w:val="000000"/>
                <w:sz w:val="20"/>
                <w:szCs w:val="20"/>
              </w:rPr>
              <w:t>DECLARATORIA DE INEXISTENCIA</w:t>
            </w:r>
            <w:r w:rsidRPr="00753466">
              <w:rPr>
                <w:rFonts w:ascii="Palatino Linotype" w:hAnsi="Palatino Linotype"/>
                <w:color w:val="000000"/>
                <w:sz w:val="20"/>
                <w:szCs w:val="20"/>
              </w:rPr>
              <w:t xml:space="preserve"> de oficios</w:t>
            </w:r>
            <w:r w:rsidRPr="00753466">
              <w:rPr>
                <w:rFonts w:ascii="Palatino Linotype" w:hAnsi="Palatino Linotype"/>
                <w:color w:val="000000"/>
                <w:sz w:val="20"/>
                <w:szCs w:val="20"/>
                <w:lang w:val="es-419"/>
              </w:rPr>
              <w:t>, archivos y/o documentos remitidos y/o recepcionados por el Órgano Garante en materia de Transparencia</w:t>
            </w:r>
            <w:r w:rsidR="008B0BC9" w:rsidRPr="00753466">
              <w:rPr>
                <w:rFonts w:ascii="Palatino Linotype" w:hAnsi="Palatino Linotype"/>
                <w:color w:val="000000"/>
                <w:sz w:val="20"/>
                <w:szCs w:val="20"/>
                <w:lang w:val="es-419"/>
              </w:rPr>
              <w:t xml:space="preserve">; así como un documento que signó  la Lic. Rosa Edith Ventura Rios, Titular </w:t>
            </w:r>
            <w:r w:rsidR="008B0BC9" w:rsidRPr="00753466">
              <w:rPr>
                <w:rFonts w:ascii="Palatino Linotype" w:hAnsi="Palatino Linotype"/>
                <w:color w:val="000000"/>
                <w:sz w:val="20"/>
                <w:szCs w:val="20"/>
              </w:rPr>
              <w:t>de la Unidad de Transparencia de</w:t>
            </w:r>
            <w:r w:rsidR="008B0BC9" w:rsidRPr="00753466">
              <w:rPr>
                <w:rFonts w:ascii="Palatino Linotype" w:hAnsi="Palatino Linotype"/>
                <w:color w:val="000000"/>
                <w:sz w:val="20"/>
                <w:szCs w:val="20"/>
                <w:lang w:val="es-419"/>
              </w:rPr>
              <w:t>l</w:t>
            </w:r>
            <w:r w:rsidR="008B0BC9" w:rsidRPr="00753466">
              <w:rPr>
                <w:rFonts w:ascii="Palatino Linotype" w:hAnsi="Palatino Linotype"/>
                <w:color w:val="000000"/>
                <w:sz w:val="20"/>
                <w:szCs w:val="20"/>
              </w:rPr>
              <w:t xml:space="preserve"> </w:t>
            </w:r>
            <w:r w:rsidR="008B0BC9" w:rsidRPr="00753466">
              <w:rPr>
                <w:rFonts w:ascii="Palatino Linotype" w:hAnsi="Palatino Linotype"/>
                <w:color w:val="000000"/>
                <w:sz w:val="20"/>
                <w:szCs w:val="20"/>
                <w:lang w:val="es-419"/>
              </w:rPr>
              <w:t xml:space="preserve">Organismo Público Descentralizado de carácter estatal denominado </w:t>
            </w:r>
            <w:r w:rsidR="008B0BC9" w:rsidRPr="00753466">
              <w:rPr>
                <w:rFonts w:ascii="Palatino Linotype" w:hAnsi="Palatino Linotype"/>
                <w:color w:val="000000"/>
                <w:sz w:val="20"/>
                <w:szCs w:val="20"/>
              </w:rPr>
              <w:t xml:space="preserve">Hospital Regional de Alta Especialidad de Zumpango, </w:t>
            </w:r>
            <w:r w:rsidR="008B0BC9" w:rsidRPr="00753466">
              <w:rPr>
                <w:rFonts w:ascii="Palatino Linotype" w:hAnsi="Palatino Linotype"/>
                <w:color w:val="000000"/>
                <w:sz w:val="20"/>
                <w:szCs w:val="20"/>
                <w:lang w:val="es-419"/>
              </w:rPr>
              <w:t>a través del cual hace del conocimiento en lo particular a la solicitud de información número 00146/HRZUM/IP/2021, la inexistencia de la información solicitada.</w:t>
            </w:r>
          </w:p>
        </w:tc>
      </w:tr>
    </w:tbl>
    <w:p w14:paraId="7435B55F" w14:textId="77777777" w:rsidR="00B31C8C" w:rsidRPr="00753466" w:rsidRDefault="00B31C8C" w:rsidP="00B31C8C">
      <w:pPr>
        <w:pStyle w:val="Prrafodelista"/>
        <w:spacing w:before="100" w:beforeAutospacing="1" w:after="100" w:afterAutospacing="1" w:line="360" w:lineRule="auto"/>
        <w:ind w:left="0"/>
        <w:jc w:val="both"/>
        <w:rPr>
          <w:rFonts w:ascii="Palatino Linotype" w:hAnsi="Palatino Linotype" w:cs="Arial"/>
          <w:color w:val="000000" w:themeColor="text1"/>
        </w:rPr>
      </w:pPr>
      <w:r w:rsidRPr="00753466">
        <w:rPr>
          <w:rFonts w:ascii="Palatino Linotype" w:hAnsi="Palatino Linotype" w:cs="Arial"/>
          <w:b/>
          <w:color w:val="000000" w:themeColor="text1"/>
          <w:sz w:val="28"/>
        </w:rPr>
        <w:t>I</w:t>
      </w:r>
      <w:r w:rsidR="00D52A06" w:rsidRPr="00753466">
        <w:rPr>
          <w:rFonts w:ascii="Palatino Linotype" w:hAnsi="Palatino Linotype" w:cs="Arial"/>
          <w:b/>
          <w:color w:val="000000" w:themeColor="text1"/>
          <w:sz w:val="28"/>
        </w:rPr>
        <w:t>II</w:t>
      </w:r>
      <w:r w:rsidRPr="00753466">
        <w:rPr>
          <w:rFonts w:ascii="Palatino Linotype" w:hAnsi="Palatino Linotype" w:cs="Arial"/>
          <w:b/>
          <w:color w:val="000000" w:themeColor="text1"/>
          <w:sz w:val="28"/>
        </w:rPr>
        <w:t xml:space="preserve">. </w:t>
      </w:r>
      <w:r w:rsidRPr="00753466">
        <w:rPr>
          <w:rFonts w:ascii="Palatino Linotype" w:hAnsi="Palatino Linotype"/>
          <w:color w:val="000000" w:themeColor="text1"/>
        </w:rPr>
        <w:t xml:space="preserve">Inconforme con las </w:t>
      </w:r>
      <w:r w:rsidRPr="00753466">
        <w:rPr>
          <w:rFonts w:ascii="Palatino Linotype" w:hAnsi="Palatino Linotype" w:cs="Arial"/>
          <w:color w:val="000000" w:themeColor="text1"/>
        </w:rPr>
        <w:t xml:space="preserve">respuestas, en el día </w:t>
      </w:r>
      <w:r w:rsidR="001D71AD" w:rsidRPr="00753466">
        <w:rPr>
          <w:rFonts w:ascii="Palatino Linotype" w:hAnsi="Palatino Linotype" w:cs="Arial"/>
          <w:color w:val="000000" w:themeColor="text1"/>
        </w:rPr>
        <w:t>veintitrés de agosto</w:t>
      </w:r>
      <w:r w:rsidRPr="00753466">
        <w:rPr>
          <w:rFonts w:ascii="Palatino Linotype" w:hAnsi="Palatino Linotype" w:cs="Arial"/>
          <w:color w:val="000000" w:themeColor="text1"/>
        </w:rPr>
        <w:t xml:space="preserve"> de dos mil veintiuno, </w:t>
      </w:r>
      <w:r w:rsidR="003249FF" w:rsidRPr="00753466">
        <w:rPr>
          <w:rFonts w:ascii="Palatino Linotype" w:hAnsi="Palatino Linotype"/>
          <w:b/>
          <w:color w:val="000000" w:themeColor="text1"/>
        </w:rPr>
        <w:t>EL</w:t>
      </w:r>
      <w:r w:rsidRPr="00753466">
        <w:rPr>
          <w:rFonts w:ascii="Palatino Linotype" w:hAnsi="Palatino Linotype"/>
          <w:b/>
          <w:color w:val="000000" w:themeColor="text1"/>
        </w:rPr>
        <w:t xml:space="preserve"> RECURRENTE</w:t>
      </w:r>
      <w:r w:rsidRPr="00753466">
        <w:rPr>
          <w:rFonts w:ascii="Palatino Linotype" w:hAnsi="Palatino Linotype"/>
          <w:color w:val="000000" w:themeColor="text1"/>
        </w:rPr>
        <w:t xml:space="preserve"> interpuso </w:t>
      </w:r>
      <w:r w:rsidR="003A60E4" w:rsidRPr="00753466">
        <w:rPr>
          <w:rFonts w:ascii="Palatino Linotype" w:hAnsi="Palatino Linotype"/>
          <w:color w:val="000000" w:themeColor="text1"/>
        </w:rPr>
        <w:t>los</w:t>
      </w:r>
      <w:r w:rsidRPr="00753466">
        <w:rPr>
          <w:rFonts w:ascii="Palatino Linotype" w:hAnsi="Palatino Linotype"/>
          <w:color w:val="000000" w:themeColor="text1"/>
        </w:rPr>
        <w:t xml:space="preserve"> recurso</w:t>
      </w:r>
      <w:r w:rsidR="003A60E4" w:rsidRPr="00753466">
        <w:rPr>
          <w:rFonts w:ascii="Palatino Linotype" w:hAnsi="Palatino Linotype"/>
          <w:color w:val="000000" w:themeColor="text1"/>
        </w:rPr>
        <w:t>s</w:t>
      </w:r>
      <w:r w:rsidRPr="00753466">
        <w:rPr>
          <w:rFonts w:ascii="Palatino Linotype" w:hAnsi="Palatino Linotype"/>
          <w:color w:val="000000" w:themeColor="text1"/>
        </w:rPr>
        <w:t xml:space="preserve"> de revisión objeto del presente estudio, a los cuales se les asign</w:t>
      </w:r>
      <w:r w:rsidR="003A60E4" w:rsidRPr="00753466">
        <w:rPr>
          <w:rFonts w:ascii="Palatino Linotype" w:hAnsi="Palatino Linotype"/>
          <w:color w:val="000000" w:themeColor="text1"/>
        </w:rPr>
        <w:t>aron</w:t>
      </w:r>
      <w:r w:rsidRPr="00753466">
        <w:rPr>
          <w:rFonts w:ascii="Palatino Linotype" w:hAnsi="Palatino Linotype"/>
          <w:color w:val="000000" w:themeColor="text1"/>
        </w:rPr>
        <w:t xml:space="preserve"> los números de expediente referidos en el proemio de la presente resolución</w:t>
      </w:r>
      <w:r w:rsidRPr="00753466">
        <w:rPr>
          <w:rFonts w:ascii="Palatino Linotype" w:hAnsi="Palatino Linotype" w:cs="Arial"/>
          <w:color w:val="000000" w:themeColor="text1"/>
        </w:rPr>
        <w:t>, en los que señaló como acto impugnado y razones o motivos</w:t>
      </w:r>
      <w:r w:rsidR="007E3D72" w:rsidRPr="00753466">
        <w:rPr>
          <w:rFonts w:ascii="Palatino Linotype" w:hAnsi="Palatino Linotype" w:cs="Arial"/>
          <w:color w:val="000000" w:themeColor="text1"/>
          <w:lang w:val="es-419"/>
        </w:rPr>
        <w:t xml:space="preserve"> de inconformidad</w:t>
      </w:r>
      <w:r w:rsidRPr="00753466">
        <w:rPr>
          <w:rFonts w:ascii="Palatino Linotype" w:hAnsi="Palatino Linotype" w:cs="Arial"/>
          <w:color w:val="000000" w:themeColor="text1"/>
        </w:rPr>
        <w:t xml:space="preserve"> </w:t>
      </w:r>
      <w:r w:rsidR="004D4CEE" w:rsidRPr="00753466">
        <w:rPr>
          <w:rFonts w:ascii="Palatino Linotype" w:hAnsi="Palatino Linotype" w:cs="Arial"/>
          <w:color w:val="000000" w:themeColor="text1"/>
          <w:lang w:val="es-419"/>
        </w:rPr>
        <w:t>en todos los recurso lo siguiente</w:t>
      </w:r>
      <w:r w:rsidRPr="00753466">
        <w:rPr>
          <w:rFonts w:ascii="Palatino Linotype" w:hAnsi="Palatino Linotype" w:cs="Arial"/>
          <w:color w:val="000000" w:themeColor="text1"/>
        </w:rPr>
        <w:t xml:space="preserve">: </w:t>
      </w:r>
    </w:p>
    <w:p w14:paraId="4B7BFE03" w14:textId="77777777" w:rsidR="004D4CEE" w:rsidRPr="00753466" w:rsidRDefault="004D4CEE" w:rsidP="00E74748">
      <w:pPr>
        <w:spacing w:before="100" w:beforeAutospacing="1" w:after="100" w:afterAutospacing="1" w:line="360" w:lineRule="auto"/>
        <w:ind w:right="49"/>
        <w:jc w:val="center"/>
        <w:rPr>
          <w:rFonts w:ascii="Palatino Linotype" w:hAnsi="Palatino Linotype" w:cs="Arial"/>
          <w:i/>
          <w:color w:val="000000" w:themeColor="text1"/>
          <w:sz w:val="22"/>
          <w:szCs w:val="28"/>
          <w:lang w:val="es-419"/>
        </w:rPr>
      </w:pPr>
      <w:r w:rsidRPr="00753466">
        <w:rPr>
          <w:rFonts w:ascii="Palatino Linotype" w:hAnsi="Palatino Linotype" w:cs="Arial"/>
          <w:i/>
          <w:color w:val="000000" w:themeColor="text1"/>
          <w:sz w:val="22"/>
          <w:szCs w:val="28"/>
          <w:lang w:val="es-419"/>
        </w:rPr>
        <w:t>“falta informaci</w:t>
      </w:r>
      <w:r w:rsidR="00E74748" w:rsidRPr="00753466">
        <w:rPr>
          <w:rFonts w:ascii="Palatino Linotype" w:hAnsi="Palatino Linotype" w:cs="Arial"/>
          <w:i/>
          <w:color w:val="000000" w:themeColor="text1"/>
          <w:sz w:val="22"/>
          <w:szCs w:val="28"/>
          <w:lang w:val="es-419"/>
        </w:rPr>
        <w:t>on” (Sic).</w:t>
      </w:r>
    </w:p>
    <w:p w14:paraId="6ECCA6B5" w14:textId="77777777" w:rsidR="00B31C8C" w:rsidRPr="00753466" w:rsidRDefault="00D52A06" w:rsidP="00B31C8C">
      <w:pPr>
        <w:spacing w:before="100" w:beforeAutospacing="1" w:after="100" w:afterAutospacing="1" w:line="360" w:lineRule="auto"/>
        <w:ind w:right="49"/>
        <w:jc w:val="both"/>
        <w:rPr>
          <w:rFonts w:ascii="Palatino Linotype" w:hAnsi="Palatino Linotype" w:cs="Arial"/>
          <w:color w:val="000000" w:themeColor="text1"/>
          <w:lang w:val="es-ES_tradnl"/>
        </w:rPr>
      </w:pPr>
      <w:r w:rsidRPr="00753466">
        <w:rPr>
          <w:rFonts w:ascii="Palatino Linotype" w:hAnsi="Palatino Linotype" w:cs="Arial"/>
          <w:b/>
          <w:color w:val="000000" w:themeColor="text1"/>
          <w:sz w:val="28"/>
          <w:szCs w:val="28"/>
        </w:rPr>
        <w:lastRenderedPageBreak/>
        <w:t>I</w:t>
      </w:r>
      <w:r w:rsidR="00B31C8C" w:rsidRPr="00753466">
        <w:rPr>
          <w:rFonts w:ascii="Palatino Linotype" w:hAnsi="Palatino Linotype" w:cs="Arial"/>
          <w:b/>
          <w:color w:val="000000" w:themeColor="text1"/>
          <w:sz w:val="28"/>
          <w:szCs w:val="28"/>
        </w:rPr>
        <w:t>V.</w:t>
      </w:r>
      <w:r w:rsidR="00B31C8C" w:rsidRPr="00753466">
        <w:rPr>
          <w:rFonts w:ascii="Palatino Linotype" w:hAnsi="Palatino Linotype" w:cs="Arial"/>
          <w:b/>
          <w:color w:val="000000" w:themeColor="text1"/>
          <w:sz w:val="28"/>
        </w:rPr>
        <w:t xml:space="preserve"> </w:t>
      </w:r>
      <w:r w:rsidR="00B31C8C" w:rsidRPr="00753466">
        <w:rPr>
          <w:rFonts w:ascii="Palatino Linotype" w:hAnsi="Palatino Linotype" w:cs="Arial"/>
          <w:color w:val="000000" w:themeColor="text1"/>
        </w:rPr>
        <w:t xml:space="preserve">El </w:t>
      </w:r>
      <w:r w:rsidR="00C843E7" w:rsidRPr="00753466">
        <w:rPr>
          <w:rFonts w:ascii="Palatino Linotype" w:hAnsi="Palatino Linotype" w:cs="Arial"/>
          <w:color w:val="000000" w:themeColor="text1"/>
        </w:rPr>
        <w:t xml:space="preserve">veintitrés </w:t>
      </w:r>
      <w:r w:rsidR="00B31C8C" w:rsidRPr="00753466">
        <w:rPr>
          <w:rFonts w:ascii="Palatino Linotype" w:hAnsi="Palatino Linotype" w:cs="Arial"/>
          <w:color w:val="000000" w:themeColor="text1"/>
        </w:rPr>
        <w:t xml:space="preserve">de </w:t>
      </w:r>
      <w:r w:rsidR="001D71AD" w:rsidRPr="00753466">
        <w:rPr>
          <w:rFonts w:ascii="Palatino Linotype" w:hAnsi="Palatino Linotype" w:cs="Arial"/>
          <w:color w:val="000000" w:themeColor="text1"/>
        </w:rPr>
        <w:t xml:space="preserve">agosto de </w:t>
      </w:r>
      <w:r w:rsidR="00B31C8C" w:rsidRPr="00753466">
        <w:rPr>
          <w:rFonts w:ascii="Palatino Linotype" w:hAnsi="Palatino Linotype" w:cs="Arial"/>
          <w:color w:val="000000" w:themeColor="text1"/>
        </w:rPr>
        <w:t xml:space="preserve">dos mil veintiuno, </w:t>
      </w:r>
      <w:r w:rsidR="00B31C8C" w:rsidRPr="00753466">
        <w:rPr>
          <w:rFonts w:ascii="Palatino Linotype" w:hAnsi="Palatino Linotype"/>
          <w:color w:val="000000" w:themeColor="text1"/>
        </w:rPr>
        <w:t>los</w:t>
      </w:r>
      <w:r w:rsidR="00B31C8C" w:rsidRPr="00753466">
        <w:rPr>
          <w:rFonts w:ascii="Palatino Linotype" w:hAnsi="Palatino Linotype" w:cs="Arial"/>
          <w:color w:val="000000" w:themeColor="text1"/>
        </w:rPr>
        <w:t xml:space="preserve"> </w:t>
      </w:r>
      <w:r w:rsidR="00B31C8C" w:rsidRPr="00753466">
        <w:rPr>
          <w:rFonts w:ascii="Palatino Linotype" w:hAnsi="Palatino Linotype" w:cs="Arial"/>
          <w:color w:val="000000" w:themeColor="text1"/>
          <w:lang w:val="es-ES_tradnl"/>
        </w:rPr>
        <w:t xml:space="preserve">recursos de revisión </w:t>
      </w:r>
      <w:r w:rsidR="00A31A48" w:rsidRPr="00753466">
        <w:rPr>
          <w:rFonts w:ascii="Palatino Linotype" w:hAnsi="Palatino Linotype" w:cs="Arial"/>
          <w:color w:val="000000" w:themeColor="text1"/>
          <w:lang w:val="es-419"/>
        </w:rPr>
        <w:t>en estudio</w:t>
      </w:r>
      <w:r w:rsidR="00B31C8C" w:rsidRPr="00753466">
        <w:rPr>
          <w:rFonts w:ascii="Palatino Linotype" w:hAnsi="Palatino Linotype" w:cs="Arial"/>
          <w:color w:val="000000" w:themeColor="text1"/>
          <w:lang w:val="es-ES_tradnl"/>
        </w:rPr>
        <w:t xml:space="preserve"> se enviaron electrónicamente al Instituto de </w:t>
      </w:r>
      <w:r w:rsidR="00B31C8C" w:rsidRPr="00753466">
        <w:rPr>
          <w:rFonts w:ascii="Palatino Linotype" w:eastAsia="Arial Unicode MS" w:hAnsi="Palatino Linotype" w:cs="Arial"/>
          <w:color w:val="000000" w:themeColor="text1"/>
        </w:rPr>
        <w:t>Transparencia</w:t>
      </w:r>
      <w:r w:rsidR="00B31C8C" w:rsidRPr="00753466">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00B31C8C" w:rsidRPr="00753466">
        <w:rPr>
          <w:rFonts w:ascii="Palatino Linotype" w:hAnsi="Palatino Linotype"/>
          <w:color w:val="000000" w:themeColor="text1"/>
        </w:rPr>
        <w:t>Ley de Transparencia y Acceso a la Información Pública del Estado de México y Municipios</w:t>
      </w:r>
      <w:r w:rsidR="00B31C8C" w:rsidRPr="00753466">
        <w:rPr>
          <w:rFonts w:ascii="Palatino Linotype" w:hAnsi="Palatino Linotype" w:cs="Arial"/>
          <w:color w:val="000000" w:themeColor="text1"/>
          <w:lang w:val="es-ES_tradnl"/>
        </w:rPr>
        <w:t>,</w:t>
      </w:r>
      <w:r w:rsidR="00A31A48" w:rsidRPr="00753466">
        <w:rPr>
          <w:rFonts w:ascii="Palatino Linotype" w:hAnsi="Palatino Linotype" w:cs="Arial"/>
          <w:color w:val="000000" w:themeColor="text1"/>
          <w:lang w:val="es-419"/>
        </w:rPr>
        <w:t xml:space="preserve"> los cuales </w:t>
      </w:r>
      <w:r w:rsidR="00B31C8C" w:rsidRPr="00753466">
        <w:rPr>
          <w:rFonts w:ascii="Palatino Linotype" w:hAnsi="Palatino Linotype" w:cs="Arial"/>
          <w:color w:val="000000" w:themeColor="text1"/>
          <w:lang w:val="es-ES_tradnl"/>
        </w:rPr>
        <w:t>se turnaron a través del</w:t>
      </w:r>
      <w:r w:rsidR="00B31C8C" w:rsidRPr="00753466">
        <w:rPr>
          <w:rFonts w:ascii="Palatino Linotype" w:eastAsia="Arial Unicode MS" w:hAnsi="Palatino Linotype" w:cs="Arial"/>
          <w:color w:val="000000" w:themeColor="text1"/>
          <w:lang w:val="es-ES_tradnl"/>
        </w:rPr>
        <w:t xml:space="preserve"> </w:t>
      </w:r>
      <w:r w:rsidR="00B31C8C" w:rsidRPr="00753466">
        <w:rPr>
          <w:rFonts w:ascii="Palatino Linotype" w:eastAsia="Arial Unicode MS" w:hAnsi="Palatino Linotype" w:cs="Arial"/>
          <w:b/>
          <w:color w:val="000000" w:themeColor="text1"/>
          <w:lang w:val="es-ES_tradnl"/>
        </w:rPr>
        <w:t>SAIMEX</w:t>
      </w:r>
      <w:r w:rsidR="00B31C8C" w:rsidRPr="00753466">
        <w:rPr>
          <w:rFonts w:ascii="Palatino Linotype" w:hAnsi="Palatino Linotype"/>
          <w:color w:val="000000" w:themeColor="text1"/>
        </w:rPr>
        <w:t>,</w:t>
      </w:r>
      <w:r w:rsidR="00A31A48" w:rsidRPr="00753466">
        <w:rPr>
          <w:rFonts w:ascii="Palatino Linotype" w:hAnsi="Palatino Linotype"/>
          <w:color w:val="000000" w:themeColor="text1"/>
          <w:lang w:val="es-419"/>
        </w:rPr>
        <w:t xml:space="preserve"> por lo que</w:t>
      </w:r>
      <w:r w:rsidR="00B31C8C" w:rsidRPr="00753466">
        <w:rPr>
          <w:rFonts w:ascii="Palatino Linotype" w:hAnsi="Palatino Linotype"/>
          <w:color w:val="000000" w:themeColor="text1"/>
        </w:rPr>
        <w:t xml:space="preserve"> </w:t>
      </w:r>
      <w:r w:rsidR="00C843E7" w:rsidRPr="00753466">
        <w:rPr>
          <w:rFonts w:ascii="Palatino Linotype" w:hAnsi="Palatino Linotype"/>
          <w:color w:val="000000" w:themeColor="text1"/>
        </w:rPr>
        <w:t>los</w:t>
      </w:r>
      <w:r w:rsidR="00B31C8C" w:rsidRPr="00753466">
        <w:rPr>
          <w:rFonts w:ascii="Palatino Linotype" w:hAnsi="Palatino Linotype"/>
          <w:color w:val="000000" w:themeColor="text1"/>
        </w:rPr>
        <w:t xml:space="preserve"> recurso de </w:t>
      </w:r>
      <w:r w:rsidR="00B31C8C" w:rsidRPr="00753466">
        <w:rPr>
          <w:rFonts w:ascii="Palatino Linotype" w:hAnsi="Palatino Linotype" w:cs="Arial"/>
          <w:color w:val="000000" w:themeColor="text1"/>
          <w:szCs w:val="20"/>
        </w:rPr>
        <w:t xml:space="preserve">revisión </w:t>
      </w:r>
      <w:r w:rsidR="003249FF" w:rsidRPr="00753466">
        <w:rPr>
          <w:rFonts w:ascii="Palatino Linotype" w:hAnsi="Palatino Linotype"/>
          <w:b/>
          <w:color w:val="000000" w:themeColor="text1"/>
          <w:spacing w:val="-20"/>
        </w:rPr>
        <w:t>0</w:t>
      </w:r>
      <w:r w:rsidR="001D71AD" w:rsidRPr="00753466">
        <w:rPr>
          <w:rFonts w:ascii="Palatino Linotype" w:hAnsi="Palatino Linotype"/>
          <w:b/>
          <w:color w:val="000000" w:themeColor="text1"/>
          <w:spacing w:val="-20"/>
        </w:rPr>
        <w:t>4162</w:t>
      </w:r>
      <w:r w:rsidR="00B31C8C" w:rsidRPr="00753466">
        <w:rPr>
          <w:rFonts w:ascii="Palatino Linotype" w:hAnsi="Palatino Linotype"/>
          <w:b/>
          <w:color w:val="000000" w:themeColor="text1"/>
          <w:spacing w:val="-20"/>
        </w:rPr>
        <w:t>/INFOEM/IP/RR/2021</w:t>
      </w:r>
      <w:r w:rsidR="00352C70" w:rsidRPr="00753466">
        <w:rPr>
          <w:rFonts w:ascii="Palatino Linotype" w:hAnsi="Palatino Linotype"/>
          <w:b/>
          <w:color w:val="000000" w:themeColor="text1"/>
          <w:spacing w:val="-20"/>
        </w:rPr>
        <w:t xml:space="preserve">  </w:t>
      </w:r>
      <w:r w:rsidR="00C843E7" w:rsidRPr="00753466">
        <w:rPr>
          <w:rFonts w:ascii="Palatino Linotype" w:hAnsi="Palatino Linotype"/>
          <w:color w:val="000000" w:themeColor="text1"/>
          <w:spacing w:val="-20"/>
        </w:rPr>
        <w:t>y</w:t>
      </w:r>
      <w:r w:rsidR="00352C70" w:rsidRPr="00753466">
        <w:rPr>
          <w:rFonts w:ascii="Palatino Linotype" w:hAnsi="Palatino Linotype"/>
          <w:color w:val="000000" w:themeColor="text1"/>
        </w:rPr>
        <w:t xml:space="preserve"> </w:t>
      </w:r>
      <w:r w:rsidR="00352C70" w:rsidRPr="00753466">
        <w:rPr>
          <w:rFonts w:ascii="Palatino Linotype" w:hAnsi="Palatino Linotype"/>
          <w:b/>
          <w:color w:val="000000" w:themeColor="text1"/>
          <w:spacing w:val="-20"/>
        </w:rPr>
        <w:t>04167/INFOEM/IP/RR/2021</w:t>
      </w:r>
      <w:r w:rsidR="00A31A48" w:rsidRPr="00753466">
        <w:rPr>
          <w:rFonts w:ascii="Palatino Linotype" w:hAnsi="Palatino Linotype"/>
          <w:b/>
          <w:color w:val="000000" w:themeColor="text1"/>
          <w:spacing w:val="-20"/>
          <w:lang w:val="es-419"/>
        </w:rPr>
        <w:t xml:space="preserve">, </w:t>
      </w:r>
      <w:r w:rsidR="00A31A48" w:rsidRPr="00753466">
        <w:rPr>
          <w:rFonts w:ascii="Palatino Linotype" w:hAnsi="Palatino Linotype"/>
          <w:color w:val="000000" w:themeColor="text1"/>
          <w:spacing w:val="-20"/>
          <w:lang w:val="es-419"/>
        </w:rPr>
        <w:t xml:space="preserve">se asignaron </w:t>
      </w:r>
      <w:r w:rsidR="00B31C8C" w:rsidRPr="00753466">
        <w:rPr>
          <w:rFonts w:ascii="Palatino Linotype" w:hAnsi="Palatino Linotype"/>
          <w:color w:val="000000" w:themeColor="text1"/>
        </w:rPr>
        <w:t xml:space="preserve">a la </w:t>
      </w:r>
      <w:r w:rsidR="00B31C8C" w:rsidRPr="00753466">
        <w:rPr>
          <w:rFonts w:ascii="Palatino Linotype" w:hAnsi="Palatino Linotype" w:cs="Arial"/>
          <w:color w:val="000000" w:themeColor="text1"/>
          <w:lang w:val="es-ES_tradnl"/>
        </w:rPr>
        <w:t xml:space="preserve">Comisionada </w:t>
      </w:r>
      <w:r w:rsidR="00352C70" w:rsidRPr="00753466">
        <w:rPr>
          <w:rFonts w:ascii="Palatino Linotype" w:hAnsi="Palatino Linotype" w:cs="Arial"/>
          <w:b/>
          <w:color w:val="000000" w:themeColor="text1"/>
          <w:lang w:val="es-ES_tradnl"/>
        </w:rPr>
        <w:t xml:space="preserve">Sharon Cristina Morales Martínez, </w:t>
      </w:r>
      <w:r w:rsidR="00C843E7" w:rsidRPr="00753466">
        <w:rPr>
          <w:rFonts w:ascii="Palatino Linotype" w:hAnsi="Palatino Linotype"/>
          <w:color w:val="000000" w:themeColor="text1"/>
        </w:rPr>
        <w:t>los</w:t>
      </w:r>
      <w:r w:rsidR="00352C70" w:rsidRPr="00753466">
        <w:rPr>
          <w:rFonts w:ascii="Palatino Linotype" w:hAnsi="Palatino Linotype"/>
          <w:color w:val="000000" w:themeColor="text1"/>
        </w:rPr>
        <w:t xml:space="preserve"> recurso</w:t>
      </w:r>
      <w:r w:rsidR="00C843E7" w:rsidRPr="00753466">
        <w:rPr>
          <w:rFonts w:ascii="Palatino Linotype" w:hAnsi="Palatino Linotype"/>
          <w:color w:val="000000" w:themeColor="text1"/>
        </w:rPr>
        <w:t>s</w:t>
      </w:r>
      <w:r w:rsidR="00352C70" w:rsidRPr="00753466">
        <w:rPr>
          <w:rFonts w:ascii="Palatino Linotype" w:hAnsi="Palatino Linotype"/>
          <w:color w:val="000000" w:themeColor="text1"/>
        </w:rPr>
        <w:t xml:space="preserve"> de </w:t>
      </w:r>
      <w:r w:rsidR="00352C70" w:rsidRPr="00753466">
        <w:rPr>
          <w:rFonts w:ascii="Palatino Linotype" w:hAnsi="Palatino Linotype" w:cs="Arial"/>
          <w:color w:val="000000" w:themeColor="text1"/>
          <w:szCs w:val="20"/>
        </w:rPr>
        <w:t xml:space="preserve">revisión </w:t>
      </w:r>
      <w:r w:rsidR="00352C70" w:rsidRPr="00753466">
        <w:rPr>
          <w:rFonts w:ascii="Palatino Linotype" w:hAnsi="Palatino Linotype"/>
          <w:b/>
          <w:color w:val="000000" w:themeColor="text1"/>
          <w:spacing w:val="-20"/>
        </w:rPr>
        <w:t xml:space="preserve">04163/INFOEM/IP/RR/2021 </w:t>
      </w:r>
      <w:r w:rsidR="00352C70" w:rsidRPr="00753466">
        <w:rPr>
          <w:rFonts w:ascii="Palatino Linotype" w:hAnsi="Palatino Linotype"/>
          <w:color w:val="000000" w:themeColor="text1"/>
          <w:spacing w:val="-20"/>
        </w:rPr>
        <w:t>y</w:t>
      </w:r>
      <w:r w:rsidR="00352C70" w:rsidRPr="00753466">
        <w:rPr>
          <w:rFonts w:ascii="Palatino Linotype" w:hAnsi="Palatino Linotype"/>
          <w:b/>
          <w:color w:val="000000" w:themeColor="text1"/>
          <w:spacing w:val="-20"/>
        </w:rPr>
        <w:t xml:space="preserve"> 04178/INFOEM/IP/RR/2021 </w:t>
      </w:r>
      <w:r w:rsidR="00352C70" w:rsidRPr="00753466">
        <w:rPr>
          <w:rFonts w:ascii="Palatino Linotype" w:hAnsi="Palatino Linotype" w:cs="Arial"/>
          <w:b/>
          <w:color w:val="000000" w:themeColor="text1"/>
          <w:lang w:val="es-ES_tradnl"/>
        </w:rPr>
        <w:t xml:space="preserve"> </w:t>
      </w:r>
      <w:r w:rsidR="00352C70" w:rsidRPr="00753466">
        <w:rPr>
          <w:rFonts w:ascii="Palatino Linotype" w:hAnsi="Palatino Linotype" w:cs="Arial"/>
          <w:color w:val="000000" w:themeColor="text1"/>
          <w:lang w:val="es-ES_tradnl"/>
        </w:rPr>
        <w:t xml:space="preserve">a la Comisionada </w:t>
      </w:r>
      <w:r w:rsidR="00352C70" w:rsidRPr="00753466">
        <w:rPr>
          <w:rFonts w:ascii="Palatino Linotype" w:hAnsi="Palatino Linotype" w:cs="Arial"/>
          <w:b/>
          <w:color w:val="000000" w:themeColor="text1"/>
          <w:lang w:val="es-ES_tradnl"/>
        </w:rPr>
        <w:t>María del Rosario Mejía Ayala</w:t>
      </w:r>
      <w:r w:rsidR="00C843E7" w:rsidRPr="00753466">
        <w:rPr>
          <w:rFonts w:ascii="Palatino Linotype" w:hAnsi="Palatino Linotype" w:cs="Arial"/>
          <w:b/>
          <w:color w:val="000000" w:themeColor="text1"/>
          <w:lang w:val="es-ES_tradnl"/>
        </w:rPr>
        <w:t>,</w:t>
      </w:r>
      <w:r w:rsidR="00C843E7" w:rsidRPr="00753466">
        <w:rPr>
          <w:rFonts w:ascii="Palatino Linotype" w:hAnsi="Palatino Linotype" w:cs="Arial"/>
          <w:color w:val="000000" w:themeColor="text1"/>
          <w:lang w:val="es-ES_tradnl"/>
        </w:rPr>
        <w:t xml:space="preserve"> </w:t>
      </w:r>
      <w:r w:rsidR="00C903D9" w:rsidRPr="00753466">
        <w:rPr>
          <w:rFonts w:ascii="Palatino Linotype" w:hAnsi="Palatino Linotype" w:cs="Arial"/>
          <w:color w:val="000000" w:themeColor="text1"/>
          <w:lang w:val="es-ES_tradnl"/>
        </w:rPr>
        <w:t xml:space="preserve">los </w:t>
      </w:r>
      <w:r w:rsidR="00C903D9" w:rsidRPr="00753466">
        <w:rPr>
          <w:rFonts w:ascii="Palatino Linotype" w:hAnsi="Palatino Linotype"/>
          <w:color w:val="000000" w:themeColor="text1"/>
        </w:rPr>
        <w:t xml:space="preserve">recursos de revisión </w:t>
      </w:r>
      <w:r w:rsidR="00C903D9" w:rsidRPr="00753466">
        <w:rPr>
          <w:rFonts w:ascii="Palatino Linotype" w:hAnsi="Palatino Linotype"/>
          <w:b/>
          <w:color w:val="000000" w:themeColor="text1"/>
          <w:spacing w:val="-20"/>
        </w:rPr>
        <w:t>0416</w:t>
      </w:r>
      <w:r w:rsidR="00C903D9" w:rsidRPr="00753466">
        <w:rPr>
          <w:rFonts w:ascii="Palatino Linotype" w:hAnsi="Palatino Linotype"/>
          <w:b/>
          <w:color w:val="000000" w:themeColor="text1"/>
          <w:spacing w:val="-20"/>
          <w:lang w:val="es-419"/>
        </w:rPr>
        <w:t>4</w:t>
      </w:r>
      <w:r w:rsidR="00C903D9" w:rsidRPr="00753466">
        <w:rPr>
          <w:rFonts w:ascii="Palatino Linotype" w:hAnsi="Palatino Linotype"/>
          <w:b/>
          <w:color w:val="000000" w:themeColor="text1"/>
          <w:spacing w:val="-20"/>
        </w:rPr>
        <w:t>/INFOEM/IP/RR/2021</w:t>
      </w:r>
      <w:r w:rsidR="00C903D9" w:rsidRPr="00753466">
        <w:rPr>
          <w:rFonts w:ascii="Palatino Linotype" w:hAnsi="Palatino Linotype"/>
          <w:color w:val="000000" w:themeColor="text1"/>
        </w:rPr>
        <w:t xml:space="preserve"> </w:t>
      </w:r>
      <w:r w:rsidR="00C903D9" w:rsidRPr="00753466">
        <w:rPr>
          <w:rFonts w:ascii="Palatino Linotype" w:hAnsi="Palatino Linotype" w:cs="Arial"/>
          <w:color w:val="000000" w:themeColor="text1"/>
          <w:lang w:val="es-ES_tradnl"/>
        </w:rPr>
        <w:t xml:space="preserve">y </w:t>
      </w:r>
      <w:r w:rsidR="00C903D9" w:rsidRPr="00753466">
        <w:rPr>
          <w:rFonts w:ascii="Palatino Linotype" w:hAnsi="Palatino Linotype"/>
          <w:b/>
          <w:color w:val="000000" w:themeColor="text1"/>
          <w:spacing w:val="-20"/>
        </w:rPr>
        <w:t>041</w:t>
      </w:r>
      <w:r w:rsidR="00C903D9" w:rsidRPr="00753466">
        <w:rPr>
          <w:rFonts w:ascii="Palatino Linotype" w:hAnsi="Palatino Linotype"/>
          <w:b/>
          <w:color w:val="000000" w:themeColor="text1"/>
          <w:spacing w:val="-20"/>
          <w:lang w:val="es-419"/>
        </w:rPr>
        <w:t>79</w:t>
      </w:r>
      <w:r w:rsidR="00C903D9" w:rsidRPr="00753466">
        <w:rPr>
          <w:rFonts w:ascii="Palatino Linotype" w:hAnsi="Palatino Linotype"/>
          <w:b/>
          <w:color w:val="000000" w:themeColor="text1"/>
          <w:spacing w:val="-20"/>
        </w:rPr>
        <w:t>/INFOEM/IP/RR/2021</w:t>
      </w:r>
      <w:r w:rsidR="00C903D9" w:rsidRPr="00753466">
        <w:rPr>
          <w:rFonts w:ascii="Palatino Linotype" w:hAnsi="Palatino Linotype"/>
          <w:b/>
          <w:color w:val="000000" w:themeColor="text1"/>
          <w:spacing w:val="-20"/>
          <w:lang w:val="es-419"/>
        </w:rPr>
        <w:t xml:space="preserve"> </w:t>
      </w:r>
      <w:r w:rsidR="00C903D9" w:rsidRPr="00753466">
        <w:rPr>
          <w:rFonts w:ascii="Palatino Linotype" w:hAnsi="Palatino Linotype"/>
          <w:color w:val="000000" w:themeColor="text1"/>
          <w:spacing w:val="-20"/>
          <w:lang w:val="es-419"/>
        </w:rPr>
        <w:t xml:space="preserve">a la Comisionada </w:t>
      </w:r>
      <w:r w:rsidR="00C903D9" w:rsidRPr="00753466">
        <w:rPr>
          <w:rFonts w:ascii="Palatino Linotype" w:hAnsi="Palatino Linotype"/>
          <w:b/>
          <w:color w:val="000000" w:themeColor="text1"/>
          <w:spacing w:val="-20"/>
          <w:lang w:val="es-419"/>
        </w:rPr>
        <w:t xml:space="preserve">Guadalupe Ramírez Peña, </w:t>
      </w:r>
      <w:r w:rsidR="003249FF" w:rsidRPr="00753466">
        <w:rPr>
          <w:rFonts w:ascii="Palatino Linotype" w:hAnsi="Palatino Linotype" w:cs="Arial"/>
          <w:color w:val="000000" w:themeColor="text1"/>
          <w:lang w:val="es-ES_tradnl"/>
        </w:rPr>
        <w:t xml:space="preserve">los </w:t>
      </w:r>
      <w:r w:rsidR="00B31C8C" w:rsidRPr="00753466">
        <w:rPr>
          <w:rFonts w:ascii="Palatino Linotype" w:hAnsi="Palatino Linotype"/>
          <w:color w:val="000000" w:themeColor="text1"/>
        </w:rPr>
        <w:t xml:space="preserve">recursos de revisión </w:t>
      </w:r>
      <w:r w:rsidR="003249FF" w:rsidRPr="00753466">
        <w:rPr>
          <w:rFonts w:ascii="Palatino Linotype" w:hAnsi="Palatino Linotype"/>
          <w:b/>
          <w:color w:val="000000" w:themeColor="text1"/>
          <w:spacing w:val="-20"/>
        </w:rPr>
        <w:t>0</w:t>
      </w:r>
      <w:r w:rsidR="00C843E7" w:rsidRPr="00753466">
        <w:rPr>
          <w:rFonts w:ascii="Palatino Linotype" w:hAnsi="Palatino Linotype"/>
          <w:b/>
          <w:color w:val="000000" w:themeColor="text1"/>
          <w:spacing w:val="-20"/>
        </w:rPr>
        <w:t>4165</w:t>
      </w:r>
      <w:r w:rsidR="00B31C8C" w:rsidRPr="00753466">
        <w:rPr>
          <w:rFonts w:ascii="Palatino Linotype" w:hAnsi="Palatino Linotype"/>
          <w:b/>
          <w:color w:val="000000" w:themeColor="text1"/>
          <w:spacing w:val="-20"/>
        </w:rPr>
        <w:t>/INFOEM/IP/RR/2021</w:t>
      </w:r>
      <w:r w:rsidR="00B31C8C" w:rsidRPr="00753466">
        <w:rPr>
          <w:rFonts w:ascii="Palatino Linotype" w:hAnsi="Palatino Linotype"/>
          <w:color w:val="000000" w:themeColor="text1"/>
        </w:rPr>
        <w:t xml:space="preserve"> </w:t>
      </w:r>
      <w:r w:rsidR="00B31C8C" w:rsidRPr="00753466">
        <w:rPr>
          <w:rFonts w:ascii="Palatino Linotype" w:hAnsi="Palatino Linotype" w:cs="Arial"/>
          <w:color w:val="000000" w:themeColor="text1"/>
          <w:lang w:val="es-ES_tradnl"/>
        </w:rPr>
        <w:t xml:space="preserve">y </w:t>
      </w:r>
      <w:r w:rsidR="003249FF" w:rsidRPr="00753466">
        <w:rPr>
          <w:rFonts w:ascii="Palatino Linotype" w:hAnsi="Palatino Linotype"/>
          <w:b/>
          <w:color w:val="000000" w:themeColor="text1"/>
          <w:spacing w:val="-20"/>
        </w:rPr>
        <w:t>0</w:t>
      </w:r>
      <w:r w:rsidR="00C843E7" w:rsidRPr="00753466">
        <w:rPr>
          <w:rFonts w:ascii="Palatino Linotype" w:hAnsi="Palatino Linotype"/>
          <w:b/>
          <w:color w:val="000000" w:themeColor="text1"/>
          <w:spacing w:val="-20"/>
        </w:rPr>
        <w:t>4180</w:t>
      </w:r>
      <w:r w:rsidR="00B31C8C" w:rsidRPr="00753466">
        <w:rPr>
          <w:rFonts w:ascii="Palatino Linotype" w:hAnsi="Palatino Linotype"/>
          <w:b/>
          <w:color w:val="000000" w:themeColor="text1"/>
          <w:spacing w:val="-20"/>
        </w:rPr>
        <w:t>/INFOEM/IP/RR/2021</w:t>
      </w:r>
      <w:r w:rsidR="00B31C8C" w:rsidRPr="00753466">
        <w:rPr>
          <w:rFonts w:ascii="Palatino Linotype" w:hAnsi="Palatino Linotype"/>
          <w:color w:val="000000" w:themeColor="text1"/>
        </w:rPr>
        <w:t xml:space="preserve"> a</w:t>
      </w:r>
      <w:r w:rsidR="00B31C8C" w:rsidRPr="00753466">
        <w:rPr>
          <w:rFonts w:ascii="Palatino Linotype" w:hAnsi="Palatino Linotype" w:cs="Arial"/>
          <w:color w:val="000000" w:themeColor="text1"/>
          <w:lang w:val="es-ES_tradnl"/>
        </w:rPr>
        <w:t>l Comisionado</w:t>
      </w:r>
      <w:r w:rsidR="00C843E7" w:rsidRPr="00753466">
        <w:rPr>
          <w:rFonts w:ascii="Palatino Linotype" w:hAnsi="Palatino Linotype" w:cs="Arial"/>
          <w:color w:val="000000" w:themeColor="text1"/>
          <w:lang w:val="es-ES_tradnl"/>
        </w:rPr>
        <w:t xml:space="preserve"> Presidente </w:t>
      </w:r>
      <w:r w:rsidR="00C843E7" w:rsidRPr="00753466">
        <w:rPr>
          <w:rFonts w:ascii="Palatino Linotype" w:hAnsi="Palatino Linotype" w:cs="Arial"/>
          <w:b/>
          <w:color w:val="000000" w:themeColor="text1"/>
          <w:lang w:val="es-ES_tradnl"/>
        </w:rPr>
        <w:t>José Martínez Vilchis</w:t>
      </w:r>
      <w:r w:rsidR="00C843E7" w:rsidRPr="00753466">
        <w:rPr>
          <w:rFonts w:ascii="Palatino Linotype" w:hAnsi="Palatino Linotype" w:cs="Arial"/>
          <w:color w:val="000000" w:themeColor="text1"/>
          <w:lang w:val="es-ES_tradnl"/>
        </w:rPr>
        <w:t xml:space="preserve"> y los recursos </w:t>
      </w:r>
      <w:r w:rsidR="00C843E7" w:rsidRPr="00753466">
        <w:rPr>
          <w:rFonts w:ascii="Palatino Linotype" w:hAnsi="Palatino Linotype"/>
          <w:b/>
          <w:color w:val="000000" w:themeColor="text1"/>
          <w:spacing w:val="-20"/>
        </w:rPr>
        <w:t>04166/INFOEM/IP/RR/2021</w:t>
      </w:r>
      <w:r w:rsidR="00B31C8C" w:rsidRPr="00753466">
        <w:rPr>
          <w:rFonts w:ascii="Palatino Linotype" w:hAnsi="Palatino Linotype" w:cs="Arial"/>
          <w:color w:val="000000" w:themeColor="text1"/>
          <w:lang w:val="es-ES_tradnl"/>
        </w:rPr>
        <w:t xml:space="preserve"> </w:t>
      </w:r>
      <w:r w:rsidR="00C843E7" w:rsidRPr="00753466">
        <w:rPr>
          <w:rFonts w:ascii="Palatino Linotype" w:hAnsi="Palatino Linotype" w:cs="Arial"/>
          <w:color w:val="000000" w:themeColor="text1"/>
          <w:lang w:val="es-ES_tradnl"/>
        </w:rPr>
        <w:t xml:space="preserve">y </w:t>
      </w:r>
      <w:r w:rsidR="00C843E7" w:rsidRPr="00753466">
        <w:rPr>
          <w:rFonts w:ascii="Palatino Linotype" w:hAnsi="Palatino Linotype"/>
          <w:b/>
          <w:color w:val="000000" w:themeColor="text1"/>
          <w:spacing w:val="-20"/>
        </w:rPr>
        <w:t xml:space="preserve">04181/INFOEM/IP/RR/2021 </w:t>
      </w:r>
      <w:r w:rsidR="00C843E7" w:rsidRPr="00753466">
        <w:rPr>
          <w:rFonts w:ascii="Palatino Linotype" w:hAnsi="Palatino Linotype"/>
          <w:color w:val="000000" w:themeColor="text1"/>
          <w:spacing w:val="-20"/>
        </w:rPr>
        <w:t xml:space="preserve">al Comisionado </w:t>
      </w:r>
      <w:r w:rsidR="00B31C8C" w:rsidRPr="00753466">
        <w:rPr>
          <w:rFonts w:ascii="Palatino Linotype" w:hAnsi="Palatino Linotype"/>
          <w:b/>
          <w:color w:val="000000" w:themeColor="text1"/>
        </w:rPr>
        <w:t>Luis Gustavo Parra Noriega,</w:t>
      </w:r>
      <w:r w:rsidR="00B31C8C" w:rsidRPr="00753466">
        <w:rPr>
          <w:rFonts w:ascii="Palatino Linotype" w:hAnsi="Palatino Linotype"/>
          <w:color w:val="000000" w:themeColor="text1"/>
        </w:rPr>
        <w:t xml:space="preserve"> </w:t>
      </w:r>
      <w:r w:rsidR="00B31C8C" w:rsidRPr="00753466">
        <w:rPr>
          <w:rFonts w:ascii="Palatino Linotype" w:hAnsi="Palatino Linotype" w:cs="Arial"/>
          <w:color w:val="000000" w:themeColor="text1"/>
          <w:lang w:val="es-ES_tradnl"/>
        </w:rPr>
        <w:t>a efecto de que decretaran su admisión o desechamiento.</w:t>
      </w:r>
    </w:p>
    <w:p w14:paraId="3C2463FE" w14:textId="77777777" w:rsidR="00BD1A4E" w:rsidRPr="00753466" w:rsidRDefault="00A31A48" w:rsidP="00B31C8C">
      <w:pPr>
        <w:spacing w:before="100" w:beforeAutospacing="1" w:after="100" w:afterAutospacing="1" w:line="360" w:lineRule="auto"/>
        <w:ind w:right="49"/>
        <w:jc w:val="both"/>
        <w:rPr>
          <w:rFonts w:ascii="Palatino Linotype" w:hAnsi="Palatino Linotype" w:cs="Arial"/>
          <w:color w:val="000000" w:themeColor="text1"/>
          <w:lang w:val="es-419"/>
        </w:rPr>
      </w:pPr>
      <w:r w:rsidRPr="00753466">
        <w:rPr>
          <w:rFonts w:ascii="Palatino Linotype" w:hAnsi="Palatino Linotype" w:cs="Arial"/>
          <w:color w:val="000000" w:themeColor="text1"/>
          <w:lang w:val="es-419"/>
        </w:rPr>
        <w:t>D</w:t>
      </w:r>
      <w:r w:rsidR="003A68F7" w:rsidRPr="00753466">
        <w:rPr>
          <w:rFonts w:ascii="Palatino Linotype" w:hAnsi="Palatino Linotype" w:cs="Arial"/>
          <w:color w:val="000000" w:themeColor="text1"/>
          <w:lang w:val="es-419"/>
        </w:rPr>
        <w:t xml:space="preserve">e acuerdo a lo anterior, </w:t>
      </w:r>
      <w:r w:rsidR="00BD1A4E" w:rsidRPr="00753466">
        <w:rPr>
          <w:rFonts w:ascii="Palatino Linotype" w:hAnsi="Palatino Linotype" w:cs="Arial"/>
          <w:color w:val="000000" w:themeColor="text1"/>
          <w:lang w:val="es-419"/>
        </w:rPr>
        <w:t xml:space="preserve">en fecha </w:t>
      </w:r>
      <w:r w:rsidR="003A68F7" w:rsidRPr="00753466">
        <w:rPr>
          <w:rFonts w:ascii="Palatino Linotype" w:hAnsi="Palatino Linotype" w:cs="Arial"/>
          <w:color w:val="000000" w:themeColor="text1"/>
          <w:lang w:val="es-419"/>
        </w:rPr>
        <w:t xml:space="preserve">treinta de septiembre de dos mil veintiuno, el pleno de este Instituto, aprobó en la Trigésima Sesión Ordinaria, la acumulación de los Recursos de Revisión </w:t>
      </w:r>
      <w:r w:rsidR="003A68F7" w:rsidRPr="00753466">
        <w:rPr>
          <w:rFonts w:ascii="Palatino Linotype" w:hAnsi="Palatino Linotype"/>
          <w:b/>
          <w:color w:val="000000" w:themeColor="text1"/>
          <w:spacing w:val="-20"/>
        </w:rPr>
        <w:t>041</w:t>
      </w:r>
      <w:r w:rsidR="003A68F7" w:rsidRPr="00753466">
        <w:rPr>
          <w:rFonts w:ascii="Palatino Linotype" w:hAnsi="Palatino Linotype"/>
          <w:b/>
          <w:color w:val="000000" w:themeColor="text1"/>
          <w:spacing w:val="-20"/>
          <w:lang w:val="es-419"/>
        </w:rPr>
        <w:t>62</w:t>
      </w:r>
      <w:r w:rsidR="003A68F7" w:rsidRPr="00753466">
        <w:rPr>
          <w:rFonts w:ascii="Palatino Linotype" w:hAnsi="Palatino Linotype"/>
          <w:b/>
          <w:color w:val="000000" w:themeColor="text1"/>
          <w:spacing w:val="-20"/>
        </w:rPr>
        <w:t>/INFOEM/IP/RR/2021</w:t>
      </w:r>
      <w:r w:rsidR="003A68F7" w:rsidRPr="00753466">
        <w:rPr>
          <w:rFonts w:ascii="Palatino Linotype" w:hAnsi="Palatino Linotype"/>
          <w:b/>
          <w:color w:val="000000" w:themeColor="text1"/>
          <w:spacing w:val="-20"/>
          <w:lang w:val="es-419"/>
        </w:rPr>
        <w:t xml:space="preserve">, </w:t>
      </w:r>
      <w:r w:rsidR="003A68F7" w:rsidRPr="00753466">
        <w:rPr>
          <w:rFonts w:ascii="Palatino Linotype" w:hAnsi="Palatino Linotype"/>
          <w:b/>
          <w:color w:val="000000" w:themeColor="text1"/>
          <w:spacing w:val="-20"/>
        </w:rPr>
        <w:t>041</w:t>
      </w:r>
      <w:r w:rsidR="003A68F7" w:rsidRPr="00753466">
        <w:rPr>
          <w:rFonts w:ascii="Palatino Linotype" w:hAnsi="Palatino Linotype"/>
          <w:b/>
          <w:color w:val="000000" w:themeColor="text1"/>
          <w:spacing w:val="-20"/>
          <w:lang w:val="es-419"/>
        </w:rPr>
        <w:t>63</w:t>
      </w:r>
      <w:r w:rsidR="003A68F7" w:rsidRPr="00753466">
        <w:rPr>
          <w:rFonts w:ascii="Palatino Linotype" w:hAnsi="Palatino Linotype"/>
          <w:b/>
          <w:color w:val="000000" w:themeColor="text1"/>
          <w:spacing w:val="-20"/>
        </w:rPr>
        <w:t>/INFOEM/IP/RR/2021</w:t>
      </w:r>
      <w:r w:rsidR="003A68F7" w:rsidRPr="00753466">
        <w:rPr>
          <w:rFonts w:ascii="Palatino Linotype" w:hAnsi="Palatino Linotype"/>
          <w:b/>
          <w:color w:val="000000" w:themeColor="text1"/>
          <w:spacing w:val="-20"/>
          <w:lang w:val="es-419"/>
        </w:rPr>
        <w:t xml:space="preserve">, </w:t>
      </w:r>
      <w:r w:rsidR="003A68F7" w:rsidRPr="00753466">
        <w:rPr>
          <w:rFonts w:ascii="Palatino Linotype" w:hAnsi="Palatino Linotype"/>
          <w:b/>
          <w:color w:val="000000" w:themeColor="text1"/>
          <w:spacing w:val="-20"/>
        </w:rPr>
        <w:t>041</w:t>
      </w:r>
      <w:r w:rsidR="003A68F7" w:rsidRPr="00753466">
        <w:rPr>
          <w:rFonts w:ascii="Palatino Linotype" w:hAnsi="Palatino Linotype"/>
          <w:b/>
          <w:color w:val="000000" w:themeColor="text1"/>
          <w:spacing w:val="-20"/>
          <w:lang w:val="es-419"/>
        </w:rPr>
        <w:t>65</w:t>
      </w:r>
      <w:r w:rsidR="003A68F7" w:rsidRPr="00753466">
        <w:rPr>
          <w:rFonts w:ascii="Palatino Linotype" w:hAnsi="Palatino Linotype"/>
          <w:b/>
          <w:color w:val="000000" w:themeColor="text1"/>
          <w:spacing w:val="-20"/>
        </w:rPr>
        <w:t>/INFOEM/IP/RR/2021</w:t>
      </w:r>
      <w:r w:rsidR="003A68F7" w:rsidRPr="00753466">
        <w:rPr>
          <w:rFonts w:ascii="Palatino Linotype" w:hAnsi="Palatino Linotype"/>
          <w:b/>
          <w:color w:val="000000" w:themeColor="text1"/>
          <w:spacing w:val="-20"/>
          <w:lang w:val="es-419"/>
        </w:rPr>
        <w:t xml:space="preserve">, </w:t>
      </w:r>
      <w:r w:rsidR="003A68F7" w:rsidRPr="00753466">
        <w:rPr>
          <w:rFonts w:ascii="Palatino Linotype" w:hAnsi="Palatino Linotype"/>
          <w:b/>
          <w:color w:val="000000" w:themeColor="text1"/>
          <w:spacing w:val="-20"/>
        </w:rPr>
        <w:t>041</w:t>
      </w:r>
      <w:r w:rsidR="003A68F7" w:rsidRPr="00753466">
        <w:rPr>
          <w:rFonts w:ascii="Palatino Linotype" w:hAnsi="Palatino Linotype"/>
          <w:b/>
          <w:color w:val="000000" w:themeColor="text1"/>
          <w:spacing w:val="-20"/>
          <w:lang w:val="es-419"/>
        </w:rPr>
        <w:t>66</w:t>
      </w:r>
      <w:r w:rsidR="003A68F7" w:rsidRPr="00753466">
        <w:rPr>
          <w:rFonts w:ascii="Palatino Linotype" w:hAnsi="Palatino Linotype"/>
          <w:b/>
          <w:color w:val="000000" w:themeColor="text1"/>
          <w:spacing w:val="-20"/>
        </w:rPr>
        <w:t>/INFOEM/IP/RR/2021</w:t>
      </w:r>
      <w:r w:rsidR="003A68F7" w:rsidRPr="00753466">
        <w:rPr>
          <w:rFonts w:ascii="Palatino Linotype" w:hAnsi="Palatino Linotype"/>
          <w:b/>
          <w:color w:val="000000" w:themeColor="text1"/>
          <w:spacing w:val="-20"/>
          <w:lang w:val="es-419"/>
        </w:rPr>
        <w:t xml:space="preserve">, </w:t>
      </w:r>
      <w:r w:rsidR="003A68F7" w:rsidRPr="00753466">
        <w:rPr>
          <w:rFonts w:ascii="Palatino Linotype" w:hAnsi="Palatino Linotype"/>
          <w:b/>
          <w:color w:val="000000" w:themeColor="text1"/>
          <w:spacing w:val="-20"/>
        </w:rPr>
        <w:t>041</w:t>
      </w:r>
      <w:r w:rsidR="003A68F7" w:rsidRPr="00753466">
        <w:rPr>
          <w:rFonts w:ascii="Palatino Linotype" w:hAnsi="Palatino Linotype"/>
          <w:b/>
          <w:color w:val="000000" w:themeColor="text1"/>
          <w:spacing w:val="-20"/>
          <w:lang w:val="es-419"/>
        </w:rPr>
        <w:t>78</w:t>
      </w:r>
      <w:r w:rsidR="003A68F7" w:rsidRPr="00753466">
        <w:rPr>
          <w:rFonts w:ascii="Palatino Linotype" w:hAnsi="Palatino Linotype"/>
          <w:b/>
          <w:color w:val="000000" w:themeColor="text1"/>
          <w:spacing w:val="-20"/>
        </w:rPr>
        <w:t>/INFOEM/IP/RR/2021</w:t>
      </w:r>
      <w:r w:rsidR="003A68F7" w:rsidRPr="00753466">
        <w:rPr>
          <w:rFonts w:ascii="Palatino Linotype" w:hAnsi="Palatino Linotype"/>
          <w:b/>
          <w:color w:val="000000" w:themeColor="text1"/>
          <w:spacing w:val="-20"/>
          <w:lang w:val="es-419"/>
        </w:rPr>
        <w:t xml:space="preserve">, </w:t>
      </w:r>
      <w:r w:rsidR="003A68F7" w:rsidRPr="00753466">
        <w:rPr>
          <w:rFonts w:ascii="Palatino Linotype" w:hAnsi="Palatino Linotype"/>
          <w:b/>
          <w:color w:val="000000" w:themeColor="text1"/>
          <w:spacing w:val="-20"/>
        </w:rPr>
        <w:t>04180/INFOEM/IP/RR/2021</w:t>
      </w:r>
      <w:r w:rsidR="003A68F7" w:rsidRPr="00753466">
        <w:rPr>
          <w:rFonts w:ascii="Palatino Linotype" w:hAnsi="Palatino Linotype"/>
          <w:b/>
          <w:color w:val="000000" w:themeColor="text1"/>
          <w:spacing w:val="-20"/>
          <w:lang w:val="es-419"/>
        </w:rPr>
        <w:t xml:space="preserve"> y </w:t>
      </w:r>
      <w:r w:rsidR="003A68F7" w:rsidRPr="00753466">
        <w:rPr>
          <w:rFonts w:ascii="Palatino Linotype" w:hAnsi="Palatino Linotype"/>
          <w:b/>
          <w:color w:val="000000" w:themeColor="text1"/>
          <w:spacing w:val="-20"/>
        </w:rPr>
        <w:t>04181/INFOEM/IP/RR/2021</w:t>
      </w:r>
      <w:r w:rsidR="003A68F7" w:rsidRPr="00753466">
        <w:rPr>
          <w:rFonts w:ascii="Palatino Linotype" w:hAnsi="Palatino Linotype"/>
          <w:b/>
          <w:color w:val="000000" w:themeColor="text1"/>
          <w:spacing w:val="-20"/>
          <w:lang w:val="es-419"/>
        </w:rPr>
        <w:t xml:space="preserve">; </w:t>
      </w:r>
      <w:r w:rsidR="003A68F7" w:rsidRPr="00753466">
        <w:rPr>
          <w:rFonts w:ascii="Palatino Linotype" w:hAnsi="Palatino Linotype" w:cs="Arial"/>
          <w:color w:val="000000" w:themeColor="text1"/>
          <w:lang w:val="es-419"/>
        </w:rPr>
        <w:t>posteriormente en fecha seis de octubre de dos mil veintiuno, de igual forma, el pleno de este Instituto, aprobó en la Trigésima Quinta Sesión Ordinaria la acumulación de los Recursos de Revisión</w:t>
      </w:r>
      <w:r w:rsidR="003A68F7" w:rsidRPr="00753466">
        <w:rPr>
          <w:rFonts w:ascii="Palatino Linotype" w:hAnsi="Palatino Linotype"/>
          <w:color w:val="000000" w:themeColor="text1"/>
          <w:spacing w:val="-20"/>
          <w:lang w:val="es-419"/>
        </w:rPr>
        <w:t xml:space="preserve"> </w:t>
      </w:r>
      <w:r w:rsidR="003A68F7" w:rsidRPr="00753466">
        <w:rPr>
          <w:rFonts w:ascii="Palatino Linotype" w:hAnsi="Palatino Linotype"/>
          <w:b/>
          <w:color w:val="000000" w:themeColor="text1"/>
          <w:spacing w:val="-20"/>
        </w:rPr>
        <w:lastRenderedPageBreak/>
        <w:t>041</w:t>
      </w:r>
      <w:r w:rsidR="003A68F7" w:rsidRPr="00753466">
        <w:rPr>
          <w:rFonts w:ascii="Palatino Linotype" w:hAnsi="Palatino Linotype"/>
          <w:b/>
          <w:color w:val="000000" w:themeColor="text1"/>
          <w:spacing w:val="-20"/>
          <w:lang w:val="es-419"/>
        </w:rPr>
        <w:t>64</w:t>
      </w:r>
      <w:r w:rsidR="003A68F7" w:rsidRPr="00753466">
        <w:rPr>
          <w:rFonts w:ascii="Palatino Linotype" w:hAnsi="Palatino Linotype"/>
          <w:b/>
          <w:color w:val="000000" w:themeColor="text1"/>
          <w:spacing w:val="-20"/>
        </w:rPr>
        <w:t>/INFOEM/IP/RR/2021</w:t>
      </w:r>
      <w:r w:rsidR="003A68F7" w:rsidRPr="00753466">
        <w:rPr>
          <w:rFonts w:ascii="Palatino Linotype" w:hAnsi="Palatino Linotype"/>
          <w:b/>
          <w:color w:val="000000" w:themeColor="text1"/>
          <w:spacing w:val="-20"/>
          <w:lang w:val="es-419"/>
        </w:rPr>
        <w:t xml:space="preserve"> y </w:t>
      </w:r>
      <w:r w:rsidR="003A68F7" w:rsidRPr="00753466">
        <w:rPr>
          <w:rFonts w:ascii="Palatino Linotype" w:hAnsi="Palatino Linotype"/>
          <w:b/>
          <w:color w:val="000000" w:themeColor="text1"/>
          <w:spacing w:val="-20"/>
        </w:rPr>
        <w:t>041</w:t>
      </w:r>
      <w:r w:rsidR="003A68F7" w:rsidRPr="00753466">
        <w:rPr>
          <w:rFonts w:ascii="Palatino Linotype" w:hAnsi="Palatino Linotype"/>
          <w:b/>
          <w:color w:val="000000" w:themeColor="text1"/>
          <w:spacing w:val="-20"/>
          <w:lang w:val="es-419"/>
        </w:rPr>
        <w:t>79</w:t>
      </w:r>
      <w:r w:rsidR="003A68F7" w:rsidRPr="00753466">
        <w:rPr>
          <w:rFonts w:ascii="Palatino Linotype" w:hAnsi="Palatino Linotype"/>
          <w:b/>
          <w:color w:val="000000" w:themeColor="text1"/>
          <w:spacing w:val="-20"/>
        </w:rPr>
        <w:t>/INFOEM/IP/RR/2021</w:t>
      </w:r>
      <w:r w:rsidR="003A68F7" w:rsidRPr="00753466">
        <w:rPr>
          <w:rFonts w:ascii="Palatino Linotype" w:hAnsi="Palatino Linotype"/>
          <w:b/>
          <w:color w:val="000000" w:themeColor="text1"/>
          <w:spacing w:val="-20"/>
          <w:lang w:val="es-419"/>
        </w:rPr>
        <w:t xml:space="preserve"> </w:t>
      </w:r>
      <w:r w:rsidR="003A68F7" w:rsidRPr="00753466">
        <w:rPr>
          <w:rFonts w:ascii="Palatino Linotype" w:hAnsi="Palatino Linotype" w:cs="Arial"/>
          <w:color w:val="000000" w:themeColor="text1"/>
          <w:lang w:val="es-419"/>
        </w:rPr>
        <w:t>a los ya acumulados y señalados anteriormente.</w:t>
      </w:r>
    </w:p>
    <w:p w14:paraId="5B1CD306" w14:textId="77777777" w:rsidR="00B31C8C" w:rsidRPr="00753466" w:rsidRDefault="00B31C8C" w:rsidP="00B31C8C">
      <w:pPr>
        <w:pStyle w:val="Piedepgina"/>
        <w:spacing w:before="100" w:beforeAutospacing="1" w:after="100" w:afterAutospacing="1" w:line="360" w:lineRule="auto"/>
        <w:jc w:val="both"/>
        <w:rPr>
          <w:rFonts w:ascii="Palatino Linotype" w:hAnsi="Palatino Linotype" w:cs="Arial"/>
          <w:color w:val="000000" w:themeColor="text1"/>
        </w:rPr>
      </w:pPr>
      <w:r w:rsidRPr="00753466">
        <w:rPr>
          <w:rFonts w:ascii="Palatino Linotype" w:hAnsi="Palatino Linotype" w:cs="Arial"/>
          <w:b/>
          <w:color w:val="000000" w:themeColor="text1"/>
          <w:sz w:val="28"/>
        </w:rPr>
        <w:t xml:space="preserve">V. </w:t>
      </w:r>
      <w:r w:rsidRPr="00753466">
        <w:rPr>
          <w:rFonts w:ascii="Palatino Linotype" w:hAnsi="Palatino Linotype" w:cs="Arial"/>
          <w:color w:val="000000" w:themeColor="text1"/>
        </w:rPr>
        <w:t>De las constancias de los expedientes electrónicos del</w:t>
      </w:r>
      <w:r w:rsidRPr="00753466">
        <w:rPr>
          <w:rFonts w:ascii="Palatino Linotype" w:hAnsi="Palatino Linotype" w:cs="Arial"/>
          <w:b/>
          <w:color w:val="000000" w:themeColor="text1"/>
        </w:rPr>
        <w:t xml:space="preserve"> SAIMEX</w:t>
      </w:r>
      <w:r w:rsidRPr="00753466">
        <w:rPr>
          <w:rFonts w:ascii="Palatino Linotype" w:hAnsi="Palatino Linotype" w:cs="Arial"/>
          <w:color w:val="000000" w:themeColor="text1"/>
        </w:rPr>
        <w:t xml:space="preserve">, se desprende que el </w:t>
      </w:r>
      <w:r w:rsidR="005E5701" w:rsidRPr="00753466">
        <w:rPr>
          <w:rFonts w:ascii="Palatino Linotype" w:hAnsi="Palatino Linotype" w:cs="Arial"/>
          <w:color w:val="000000" w:themeColor="text1"/>
        </w:rPr>
        <w:t>veintiséis, veintisiete y treinta de agosto</w:t>
      </w:r>
      <w:r w:rsidRPr="00753466">
        <w:rPr>
          <w:rFonts w:ascii="Palatino Linotype" w:hAnsi="Palatino Linotype" w:cs="Arial"/>
          <w:color w:val="000000" w:themeColor="text1"/>
        </w:rPr>
        <w:t>,</w:t>
      </w:r>
      <w:r w:rsidR="00C903D9" w:rsidRPr="00753466">
        <w:rPr>
          <w:rFonts w:ascii="Palatino Linotype" w:hAnsi="Palatino Linotype" w:cs="Arial"/>
          <w:color w:val="000000" w:themeColor="text1"/>
          <w:lang w:val="es-419"/>
        </w:rPr>
        <w:t xml:space="preserve"> así como </w:t>
      </w:r>
      <w:r w:rsidR="00184D4D" w:rsidRPr="00753466">
        <w:rPr>
          <w:rFonts w:ascii="Palatino Linotype" w:hAnsi="Palatino Linotype" w:cs="Arial"/>
          <w:color w:val="000000" w:themeColor="text1"/>
          <w:lang w:val="es-419"/>
        </w:rPr>
        <w:t xml:space="preserve">seis y siete de septiembre todos del dos mil veintiuno, </w:t>
      </w:r>
      <w:r w:rsidRPr="00753466">
        <w:rPr>
          <w:rFonts w:ascii="Palatino Linotype" w:hAnsi="Palatino Linotype" w:cs="Arial"/>
          <w:color w:val="000000" w:themeColor="text1"/>
        </w:rPr>
        <w:t xml:space="preserve"> se acord</w:t>
      </w:r>
      <w:r w:rsidR="009B21D0" w:rsidRPr="00753466">
        <w:rPr>
          <w:rFonts w:ascii="Palatino Linotype" w:hAnsi="Palatino Linotype" w:cs="Arial"/>
          <w:color w:val="000000" w:themeColor="text1"/>
        </w:rPr>
        <w:t>aron</w:t>
      </w:r>
      <w:r w:rsidRPr="00753466">
        <w:rPr>
          <w:rFonts w:ascii="Palatino Linotype" w:hAnsi="Palatino Linotype" w:cs="Arial"/>
          <w:color w:val="000000" w:themeColor="text1"/>
        </w:rPr>
        <w:t xml:space="preserve"> la</w:t>
      </w:r>
      <w:r w:rsidR="009B21D0" w:rsidRPr="00753466">
        <w:rPr>
          <w:rFonts w:ascii="Palatino Linotype" w:hAnsi="Palatino Linotype" w:cs="Arial"/>
          <w:color w:val="000000" w:themeColor="text1"/>
        </w:rPr>
        <w:t>s</w:t>
      </w:r>
      <w:r w:rsidRPr="00753466">
        <w:rPr>
          <w:rFonts w:ascii="Palatino Linotype" w:hAnsi="Palatino Linotype" w:cs="Arial"/>
          <w:color w:val="000000" w:themeColor="text1"/>
        </w:rPr>
        <w:t xml:space="preserve"> admisi</w:t>
      </w:r>
      <w:r w:rsidR="009B21D0" w:rsidRPr="00753466">
        <w:rPr>
          <w:rFonts w:ascii="Palatino Linotype" w:hAnsi="Palatino Linotype" w:cs="Arial"/>
          <w:color w:val="000000" w:themeColor="text1"/>
        </w:rPr>
        <w:t>ones</w:t>
      </w:r>
      <w:r w:rsidRPr="00753466">
        <w:rPr>
          <w:rFonts w:ascii="Palatino Linotype" w:hAnsi="Palatino Linotype" w:cs="Arial"/>
          <w:color w:val="000000" w:themeColor="text1"/>
        </w:rPr>
        <w:t xml:space="preserve"> a trámite de los recursos de revisión que nos ocupan, así como la integración de los expedientes respectivos, mismos que se pusieron a disposición de las partes, </w:t>
      </w:r>
      <w:r w:rsidR="00A31A48" w:rsidRPr="00753466">
        <w:rPr>
          <w:rFonts w:ascii="Palatino Linotype" w:hAnsi="Palatino Linotype" w:cs="Arial"/>
          <w:color w:val="000000" w:themeColor="text1"/>
          <w:lang w:val="es-419"/>
        </w:rPr>
        <w:t>en atención a lo previsto por el</w:t>
      </w:r>
      <w:r w:rsidRPr="00753466">
        <w:rPr>
          <w:rFonts w:ascii="Palatino Linotype" w:hAnsi="Palatino Linotype" w:cs="Arial"/>
          <w:color w:val="000000" w:themeColor="text1"/>
        </w:rPr>
        <w:t xml:space="preserve"> artículo 185 de la Ley de Transparencia y Acceso a la Información Pública del Estado de México y Municipios,</w:t>
      </w:r>
      <w:r w:rsidR="00A31A48" w:rsidRPr="00753466">
        <w:rPr>
          <w:rFonts w:ascii="Palatino Linotype" w:hAnsi="Palatino Linotype" w:cs="Arial"/>
          <w:color w:val="000000" w:themeColor="text1"/>
          <w:lang w:val="es-419"/>
        </w:rPr>
        <w:t xml:space="preserve"> para que en un plazo máximo de siete días hábiles </w:t>
      </w:r>
      <w:r w:rsidRPr="00753466">
        <w:rPr>
          <w:rFonts w:ascii="Palatino Linotype" w:hAnsi="Palatino Linotype" w:cs="Arial"/>
          <w:color w:val="000000" w:themeColor="text1"/>
        </w:rPr>
        <w:t xml:space="preserve">manifestaran lo que a su derecho conviniera, a efecto de presentar pruebas y alegatos; así como para que </w:t>
      </w:r>
      <w:r w:rsidRPr="00753466">
        <w:rPr>
          <w:rFonts w:ascii="Palatino Linotype" w:hAnsi="Palatino Linotype" w:cs="Arial"/>
          <w:b/>
          <w:color w:val="000000" w:themeColor="text1"/>
        </w:rPr>
        <w:t xml:space="preserve">EL SUJETO OBLIGADO </w:t>
      </w:r>
      <w:r w:rsidRPr="00753466">
        <w:rPr>
          <w:rFonts w:ascii="Palatino Linotype" w:hAnsi="Palatino Linotype" w:cs="Arial"/>
          <w:color w:val="000000" w:themeColor="text1"/>
        </w:rPr>
        <w:t xml:space="preserve">rindiera </w:t>
      </w:r>
      <w:r w:rsidR="00A31A48" w:rsidRPr="00753466">
        <w:rPr>
          <w:rFonts w:ascii="Palatino Linotype" w:hAnsi="Palatino Linotype" w:cs="Arial"/>
          <w:color w:val="000000" w:themeColor="text1"/>
          <w:lang w:val="es-419"/>
        </w:rPr>
        <w:t>los</w:t>
      </w:r>
      <w:r w:rsidRPr="00753466">
        <w:rPr>
          <w:rFonts w:ascii="Palatino Linotype" w:hAnsi="Palatino Linotype" w:cs="Arial"/>
          <w:b/>
          <w:color w:val="000000" w:themeColor="text1"/>
        </w:rPr>
        <w:t xml:space="preserve"> </w:t>
      </w:r>
      <w:r w:rsidRPr="00753466">
        <w:rPr>
          <w:rFonts w:ascii="Palatino Linotype" w:hAnsi="Palatino Linotype" w:cs="Arial"/>
          <w:color w:val="000000" w:themeColor="text1"/>
        </w:rPr>
        <w:t xml:space="preserve">Informes Justificados </w:t>
      </w:r>
      <w:r w:rsidR="00A31A48" w:rsidRPr="00753466">
        <w:rPr>
          <w:rFonts w:ascii="Palatino Linotype" w:hAnsi="Palatino Linotype" w:cs="Arial"/>
          <w:color w:val="000000" w:themeColor="text1"/>
          <w:lang w:val="es-419"/>
        </w:rPr>
        <w:t>que en su caso correspondieran</w:t>
      </w:r>
      <w:r w:rsidRPr="00753466">
        <w:rPr>
          <w:rFonts w:ascii="Palatino Linotype" w:hAnsi="Palatino Linotype" w:cs="Arial"/>
          <w:color w:val="000000" w:themeColor="text1"/>
        </w:rPr>
        <w:t>.</w:t>
      </w:r>
    </w:p>
    <w:p w14:paraId="7BD87F84" w14:textId="77777777" w:rsidR="009B21D0" w:rsidRPr="00753466" w:rsidRDefault="00D7221D" w:rsidP="00B31C8C">
      <w:pPr>
        <w:pStyle w:val="Prrafodelista"/>
        <w:spacing w:before="100" w:beforeAutospacing="1" w:after="100" w:afterAutospacing="1" w:line="360" w:lineRule="auto"/>
        <w:ind w:left="0"/>
        <w:jc w:val="both"/>
        <w:rPr>
          <w:rFonts w:ascii="Palatino Linotype" w:hAnsi="Palatino Linotype" w:cs="Arial"/>
          <w:lang w:val="es-419"/>
        </w:rPr>
      </w:pPr>
      <w:r w:rsidRPr="00753466">
        <w:rPr>
          <w:rFonts w:ascii="Palatino Linotype" w:hAnsi="Palatino Linotype" w:cs="Arial"/>
          <w:b/>
          <w:color w:val="000000" w:themeColor="text1"/>
          <w:sz w:val="28"/>
        </w:rPr>
        <w:t xml:space="preserve">VI. </w:t>
      </w:r>
      <w:r w:rsidR="006074CB" w:rsidRPr="00753466">
        <w:rPr>
          <w:rFonts w:ascii="Palatino Linotype" w:hAnsi="Palatino Linotype" w:cs="Arial"/>
        </w:rPr>
        <w:t xml:space="preserve">De las constancias que obran en el </w:t>
      </w:r>
      <w:r w:rsidR="006074CB" w:rsidRPr="00753466">
        <w:rPr>
          <w:rFonts w:ascii="Palatino Linotype" w:hAnsi="Palatino Linotype" w:cs="Arial"/>
          <w:b/>
        </w:rPr>
        <w:t>SAIMEX</w:t>
      </w:r>
      <w:r w:rsidR="006074CB" w:rsidRPr="00753466">
        <w:rPr>
          <w:rFonts w:ascii="Palatino Linotype" w:hAnsi="Palatino Linotype" w:cs="Arial"/>
        </w:rPr>
        <w:t xml:space="preserve">, se desprende que </w:t>
      </w:r>
      <w:r w:rsidR="006074CB" w:rsidRPr="00753466">
        <w:rPr>
          <w:rFonts w:ascii="Palatino Linotype" w:hAnsi="Palatino Linotype" w:cs="Arial"/>
          <w:b/>
        </w:rPr>
        <w:t xml:space="preserve">EL SUJETO OBLIGADO </w:t>
      </w:r>
      <w:r w:rsidR="006074CB" w:rsidRPr="00753466">
        <w:rPr>
          <w:rFonts w:ascii="Palatino Linotype" w:hAnsi="Palatino Linotype" w:cs="Arial"/>
        </w:rPr>
        <w:t xml:space="preserve">en fecha uno de septiembre de dos mil veintiuno, rindió </w:t>
      </w:r>
      <w:r w:rsidR="000F3053" w:rsidRPr="00753466">
        <w:rPr>
          <w:rFonts w:ascii="Palatino Linotype" w:hAnsi="Palatino Linotype" w:cs="Arial"/>
        </w:rPr>
        <w:t>los</w:t>
      </w:r>
      <w:r w:rsidR="006074CB" w:rsidRPr="00753466">
        <w:rPr>
          <w:rFonts w:ascii="Palatino Linotype" w:hAnsi="Palatino Linotype" w:cs="Arial"/>
        </w:rPr>
        <w:t xml:space="preserve"> Informe</w:t>
      </w:r>
      <w:r w:rsidR="000F3053" w:rsidRPr="00753466">
        <w:rPr>
          <w:rFonts w:ascii="Palatino Linotype" w:hAnsi="Palatino Linotype" w:cs="Arial"/>
        </w:rPr>
        <w:t>s</w:t>
      </w:r>
      <w:r w:rsidR="006074CB" w:rsidRPr="00753466">
        <w:rPr>
          <w:rFonts w:ascii="Palatino Linotype" w:hAnsi="Palatino Linotype" w:cs="Arial"/>
        </w:rPr>
        <w:t xml:space="preserve"> Justificado</w:t>
      </w:r>
      <w:r w:rsidR="00184D4D" w:rsidRPr="00753466">
        <w:rPr>
          <w:rFonts w:ascii="Palatino Linotype" w:hAnsi="Palatino Linotype" w:cs="Arial"/>
          <w:lang w:val="es-419"/>
        </w:rPr>
        <w:t>s</w:t>
      </w:r>
      <w:r w:rsidR="006074CB" w:rsidRPr="00753466">
        <w:rPr>
          <w:rFonts w:ascii="Palatino Linotype" w:hAnsi="Palatino Linotype" w:cs="Arial"/>
        </w:rPr>
        <w:t xml:space="preserve"> correspondiente</w:t>
      </w:r>
      <w:r w:rsidR="000F3053" w:rsidRPr="00753466">
        <w:rPr>
          <w:rFonts w:ascii="Palatino Linotype" w:hAnsi="Palatino Linotype" w:cs="Arial"/>
        </w:rPr>
        <w:t>s</w:t>
      </w:r>
      <w:r w:rsidR="006074CB" w:rsidRPr="00753466">
        <w:rPr>
          <w:rFonts w:ascii="Palatino Linotype" w:hAnsi="Palatino Linotype" w:cs="Arial"/>
        </w:rPr>
        <w:t>, mismo</w:t>
      </w:r>
      <w:r w:rsidR="000F3053" w:rsidRPr="00753466">
        <w:rPr>
          <w:rFonts w:ascii="Palatino Linotype" w:hAnsi="Palatino Linotype" w:cs="Arial"/>
        </w:rPr>
        <w:t>s</w:t>
      </w:r>
      <w:r w:rsidR="006074CB" w:rsidRPr="00753466">
        <w:rPr>
          <w:rFonts w:ascii="Palatino Linotype" w:hAnsi="Palatino Linotype" w:cs="Arial"/>
        </w:rPr>
        <w:t xml:space="preserve"> que no</w:t>
      </w:r>
      <w:r w:rsidR="00E74748" w:rsidRPr="00753466">
        <w:rPr>
          <w:rFonts w:ascii="Palatino Linotype" w:hAnsi="Palatino Linotype" w:cs="Arial"/>
          <w:lang w:val="es-419"/>
        </w:rPr>
        <w:t xml:space="preserve"> fueron puestos a disposición del</w:t>
      </w:r>
      <w:r w:rsidR="00E74748" w:rsidRPr="00753466">
        <w:rPr>
          <w:rFonts w:ascii="Palatino Linotype" w:hAnsi="Palatino Linotype" w:cs="Arial"/>
          <w:b/>
          <w:lang w:val="es-419"/>
        </w:rPr>
        <w:t xml:space="preserve"> RECURRENTE</w:t>
      </w:r>
      <w:r w:rsidR="00E74748" w:rsidRPr="00753466">
        <w:rPr>
          <w:rFonts w:ascii="Palatino Linotype" w:hAnsi="Palatino Linotype" w:cs="Arial"/>
          <w:lang w:val="es-419"/>
        </w:rPr>
        <w:t xml:space="preserve">, en razón de que no se actualizó el supuesto </w:t>
      </w:r>
      <w:r w:rsidR="00A31A48" w:rsidRPr="00753466">
        <w:rPr>
          <w:rFonts w:ascii="Palatino Linotype" w:hAnsi="Palatino Linotype" w:cs="Arial"/>
          <w:lang w:val="es-419"/>
        </w:rPr>
        <w:t>previsto en</w:t>
      </w:r>
      <w:r w:rsidR="00E74748" w:rsidRPr="00753466">
        <w:rPr>
          <w:rFonts w:ascii="Palatino Linotype" w:hAnsi="Palatino Linotype" w:cs="Arial"/>
          <w:lang w:val="es-419"/>
        </w:rPr>
        <w:t xml:space="preserve"> la fracción III del artículo 185 de la Ley de Transparencia y Acceso a la Información Pública del Estado de México y Municipios</w:t>
      </w:r>
      <w:r w:rsidR="00E74748" w:rsidRPr="00753466">
        <w:rPr>
          <w:rFonts w:ascii="Palatino Linotype" w:hAnsi="Palatino Linotype" w:cs="Arial"/>
        </w:rPr>
        <w:t>,</w:t>
      </w:r>
      <w:r w:rsidR="00E74748" w:rsidRPr="00753466">
        <w:rPr>
          <w:rFonts w:ascii="Palatino Linotype" w:hAnsi="Palatino Linotype" w:cs="Arial"/>
          <w:lang w:val="es-419"/>
        </w:rPr>
        <w:t xml:space="preserve"> </w:t>
      </w:r>
      <w:r w:rsidR="00A31A48" w:rsidRPr="00753466">
        <w:rPr>
          <w:rFonts w:ascii="Palatino Linotype" w:hAnsi="Palatino Linotype" w:cs="Arial"/>
          <w:lang w:val="es-419"/>
        </w:rPr>
        <w:t>derivado de que ratifica</w:t>
      </w:r>
      <w:r w:rsidR="00184D4D" w:rsidRPr="00753466">
        <w:rPr>
          <w:rFonts w:ascii="Palatino Linotype" w:hAnsi="Palatino Linotype" w:cs="Arial"/>
        </w:rPr>
        <w:t xml:space="preserve"> parte de su respuesta, tal y como se muestra a </w:t>
      </w:r>
      <w:r w:rsidR="006823C7" w:rsidRPr="00753466">
        <w:rPr>
          <w:rFonts w:ascii="Palatino Linotype" w:hAnsi="Palatino Linotype" w:cs="Arial"/>
          <w:lang w:val="es-419"/>
        </w:rPr>
        <w:t>en las imágenes insertas a continuación</w:t>
      </w:r>
      <w:r w:rsidR="00184D4D" w:rsidRPr="00753466">
        <w:rPr>
          <w:rFonts w:ascii="Palatino Linotype" w:hAnsi="Palatino Linotype" w:cs="Arial"/>
        </w:rPr>
        <w:t xml:space="preserve">: </w:t>
      </w:r>
    </w:p>
    <w:p w14:paraId="3BA0F233" w14:textId="77777777" w:rsidR="00CF79D4" w:rsidRPr="00753466" w:rsidRDefault="006074CB"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lastRenderedPageBreak/>
        <w:drawing>
          <wp:inline distT="0" distB="0" distL="0" distR="0" wp14:anchorId="27094BF5" wp14:editId="2AB3B88B">
            <wp:extent cx="5791835" cy="14198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19860"/>
                    </a:xfrm>
                    <a:prstGeom prst="rect">
                      <a:avLst/>
                    </a:prstGeom>
                  </pic:spPr>
                </pic:pic>
              </a:graphicData>
            </a:graphic>
          </wp:inline>
        </w:drawing>
      </w:r>
    </w:p>
    <w:p w14:paraId="28786320"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04162</w:t>
      </w:r>
      <w:r w:rsidRPr="00753466">
        <w:rPr>
          <w:rFonts w:ascii="Palatino Linotype" w:hAnsi="Palatino Linotype" w:cs="Arial"/>
          <w:sz w:val="18"/>
          <w:lang w:eastAsia="es-ES"/>
        </w:rPr>
        <w:t>/INFOEM/IP/RR/2021, del apartado, “manifestaciones”)</w:t>
      </w:r>
    </w:p>
    <w:p w14:paraId="2D7F78E0" w14:textId="77777777" w:rsidR="00957828" w:rsidRPr="00753466" w:rsidRDefault="00957828" w:rsidP="00B20BE8">
      <w:pPr>
        <w:contextualSpacing/>
        <w:jc w:val="both"/>
        <w:rPr>
          <w:rFonts w:ascii="Palatino Linotype" w:hAnsi="Palatino Linotype" w:cs="Arial"/>
          <w:lang w:eastAsia="es-ES"/>
        </w:rPr>
      </w:pPr>
    </w:p>
    <w:p w14:paraId="0E4CF056" w14:textId="77777777" w:rsidR="000F3053" w:rsidRPr="00753466" w:rsidRDefault="000F3053" w:rsidP="006823C7">
      <w:pPr>
        <w:pStyle w:val="Prrafodelista"/>
        <w:ind w:left="0"/>
        <w:contextualSpacing/>
        <w:jc w:val="both"/>
        <w:rPr>
          <w:rFonts w:ascii="Palatino Linotype" w:hAnsi="Palatino Linotype" w:cs="Arial"/>
          <w:b/>
          <w:color w:val="000000" w:themeColor="text1"/>
          <w:sz w:val="28"/>
        </w:rPr>
      </w:pPr>
      <w:r w:rsidRPr="00753466">
        <w:rPr>
          <w:noProof/>
          <w:lang w:eastAsia="es-MX"/>
        </w:rPr>
        <w:drawing>
          <wp:inline distT="0" distB="0" distL="0" distR="0" wp14:anchorId="4BBB6B5C" wp14:editId="70129178">
            <wp:extent cx="5791835" cy="1391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91920"/>
                    </a:xfrm>
                    <a:prstGeom prst="rect">
                      <a:avLst/>
                    </a:prstGeom>
                  </pic:spPr>
                </pic:pic>
              </a:graphicData>
            </a:graphic>
          </wp:inline>
        </w:drawing>
      </w:r>
    </w:p>
    <w:p w14:paraId="38ACC73E" w14:textId="77777777" w:rsidR="00B20BE8" w:rsidRPr="00753466" w:rsidRDefault="00B20BE8"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04163</w:t>
      </w:r>
      <w:r w:rsidRPr="00753466">
        <w:rPr>
          <w:rFonts w:ascii="Palatino Linotype" w:hAnsi="Palatino Linotype" w:cs="Arial"/>
          <w:sz w:val="18"/>
          <w:lang w:eastAsia="es-ES"/>
        </w:rPr>
        <w:t>/INFOEM/IP/RR/2021, del apartado, “manifestaciones”)</w:t>
      </w:r>
    </w:p>
    <w:p w14:paraId="5764719C" w14:textId="77777777" w:rsidR="006823C7" w:rsidRPr="00753466" w:rsidRDefault="006823C7" w:rsidP="006823C7">
      <w:pPr>
        <w:contextualSpacing/>
        <w:jc w:val="both"/>
        <w:rPr>
          <w:rFonts w:ascii="Palatino Linotype" w:hAnsi="Palatino Linotype" w:cs="Arial"/>
          <w:lang w:eastAsia="es-ES"/>
        </w:rPr>
      </w:pPr>
    </w:p>
    <w:p w14:paraId="43675094" w14:textId="77777777" w:rsidR="00184D4D" w:rsidRPr="00753466" w:rsidRDefault="00184D4D"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drawing>
          <wp:inline distT="0" distB="0" distL="0" distR="0" wp14:anchorId="13639BC3" wp14:editId="6F5B425B">
            <wp:extent cx="5791835" cy="1425575"/>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425575"/>
                    </a:xfrm>
                    <a:prstGeom prst="rect">
                      <a:avLst/>
                    </a:prstGeom>
                  </pic:spPr>
                </pic:pic>
              </a:graphicData>
            </a:graphic>
          </wp:inline>
        </w:drawing>
      </w:r>
    </w:p>
    <w:p w14:paraId="6D8B0E9C"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04164</w:t>
      </w:r>
      <w:r w:rsidRPr="00753466">
        <w:rPr>
          <w:rFonts w:ascii="Palatino Linotype" w:hAnsi="Palatino Linotype" w:cs="Arial"/>
          <w:sz w:val="18"/>
          <w:lang w:eastAsia="es-ES"/>
        </w:rPr>
        <w:t>/INFOEM/IP/RR/2021, del apartado, “manifestaciones”)</w:t>
      </w:r>
    </w:p>
    <w:p w14:paraId="0ABC7681" w14:textId="77777777" w:rsidR="00E74748" w:rsidRPr="00753466" w:rsidRDefault="00E74748" w:rsidP="00B20BE8">
      <w:pPr>
        <w:contextualSpacing/>
        <w:jc w:val="both"/>
        <w:rPr>
          <w:rFonts w:ascii="Palatino Linotype" w:hAnsi="Palatino Linotype" w:cs="Arial"/>
          <w:lang w:eastAsia="es-ES"/>
        </w:rPr>
      </w:pPr>
    </w:p>
    <w:p w14:paraId="7B1AE1D7" w14:textId="77777777" w:rsidR="000F3053" w:rsidRPr="00753466" w:rsidRDefault="000F3053"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lastRenderedPageBreak/>
        <w:drawing>
          <wp:inline distT="0" distB="0" distL="0" distR="0" wp14:anchorId="1B0D97F2" wp14:editId="738ACE31">
            <wp:extent cx="5791835" cy="14065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406525"/>
                    </a:xfrm>
                    <a:prstGeom prst="rect">
                      <a:avLst/>
                    </a:prstGeom>
                  </pic:spPr>
                </pic:pic>
              </a:graphicData>
            </a:graphic>
          </wp:inline>
        </w:drawing>
      </w:r>
    </w:p>
    <w:p w14:paraId="5156F109"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04165</w:t>
      </w:r>
      <w:r w:rsidRPr="00753466">
        <w:rPr>
          <w:rFonts w:ascii="Palatino Linotype" w:hAnsi="Palatino Linotype" w:cs="Arial"/>
          <w:sz w:val="18"/>
          <w:lang w:eastAsia="es-ES"/>
        </w:rPr>
        <w:t>/INFOEM/IP/RR/2021, del apartado, “manifestaciones”)</w:t>
      </w:r>
    </w:p>
    <w:p w14:paraId="0F69D0E5" w14:textId="77777777" w:rsidR="006823C7" w:rsidRPr="00753466" w:rsidRDefault="006823C7" w:rsidP="00B20BE8">
      <w:pPr>
        <w:contextualSpacing/>
        <w:jc w:val="both"/>
        <w:rPr>
          <w:rFonts w:ascii="Palatino Linotype" w:hAnsi="Palatino Linotype" w:cs="Arial"/>
          <w:lang w:eastAsia="es-ES"/>
        </w:rPr>
      </w:pPr>
    </w:p>
    <w:p w14:paraId="697FA6DF" w14:textId="77777777" w:rsidR="000F3053" w:rsidRPr="00753466" w:rsidRDefault="000F3053"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drawing>
          <wp:inline distT="0" distB="0" distL="0" distR="0" wp14:anchorId="2F151F3E" wp14:editId="585C67A9">
            <wp:extent cx="5791835" cy="14458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445895"/>
                    </a:xfrm>
                    <a:prstGeom prst="rect">
                      <a:avLst/>
                    </a:prstGeom>
                  </pic:spPr>
                </pic:pic>
              </a:graphicData>
            </a:graphic>
          </wp:inline>
        </w:drawing>
      </w:r>
    </w:p>
    <w:p w14:paraId="6131B65D"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04166</w:t>
      </w:r>
      <w:r w:rsidRPr="00753466">
        <w:rPr>
          <w:rFonts w:ascii="Palatino Linotype" w:hAnsi="Palatino Linotype" w:cs="Arial"/>
          <w:sz w:val="18"/>
          <w:lang w:eastAsia="es-ES"/>
        </w:rPr>
        <w:t>/INFOEM/IP/RR/2021, del apartado, “manifestaciones”)</w:t>
      </w:r>
    </w:p>
    <w:p w14:paraId="4B2E0991" w14:textId="77777777" w:rsidR="006823C7" w:rsidRPr="00753466" w:rsidRDefault="006823C7" w:rsidP="00B20BE8">
      <w:pPr>
        <w:contextualSpacing/>
        <w:jc w:val="both"/>
        <w:rPr>
          <w:rFonts w:ascii="Palatino Linotype" w:hAnsi="Palatino Linotype" w:cs="Arial"/>
          <w:lang w:eastAsia="es-ES"/>
        </w:rPr>
      </w:pPr>
    </w:p>
    <w:p w14:paraId="4031DC36" w14:textId="77777777" w:rsidR="000F3053" w:rsidRPr="00753466" w:rsidRDefault="000F3053"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drawing>
          <wp:inline distT="0" distB="0" distL="0" distR="0" wp14:anchorId="6C01ABF0" wp14:editId="172E0575">
            <wp:extent cx="5791835" cy="14605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460500"/>
                    </a:xfrm>
                    <a:prstGeom prst="rect">
                      <a:avLst/>
                    </a:prstGeom>
                  </pic:spPr>
                </pic:pic>
              </a:graphicData>
            </a:graphic>
          </wp:inline>
        </w:drawing>
      </w:r>
    </w:p>
    <w:p w14:paraId="53D9E9F8"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04167</w:t>
      </w:r>
      <w:r w:rsidRPr="00753466">
        <w:rPr>
          <w:rFonts w:ascii="Palatino Linotype" w:hAnsi="Palatino Linotype" w:cs="Arial"/>
          <w:sz w:val="18"/>
          <w:lang w:eastAsia="es-ES"/>
        </w:rPr>
        <w:t>/INFOEM/IP/RR/2021, del apartado, “manifestaciones”)</w:t>
      </w:r>
    </w:p>
    <w:p w14:paraId="69F1AD93" w14:textId="77777777" w:rsidR="006823C7" w:rsidRPr="00753466" w:rsidRDefault="006823C7" w:rsidP="00B20BE8">
      <w:pPr>
        <w:contextualSpacing/>
        <w:jc w:val="both"/>
        <w:rPr>
          <w:rFonts w:ascii="Palatino Linotype" w:hAnsi="Palatino Linotype" w:cs="Arial"/>
          <w:sz w:val="18"/>
          <w:lang w:eastAsia="es-ES"/>
        </w:rPr>
      </w:pPr>
    </w:p>
    <w:p w14:paraId="779CE27A" w14:textId="77777777" w:rsidR="00D7221D" w:rsidRPr="00753466" w:rsidRDefault="00184D4D"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lastRenderedPageBreak/>
        <w:drawing>
          <wp:inline distT="0" distB="0" distL="0" distR="0" wp14:anchorId="5B94294D" wp14:editId="5E0159F8">
            <wp:extent cx="5791835" cy="14109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410970"/>
                    </a:xfrm>
                    <a:prstGeom prst="rect">
                      <a:avLst/>
                    </a:prstGeom>
                  </pic:spPr>
                </pic:pic>
              </a:graphicData>
            </a:graphic>
          </wp:inline>
        </w:drawing>
      </w:r>
    </w:p>
    <w:p w14:paraId="58A948BF"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04178</w:t>
      </w:r>
      <w:r w:rsidRPr="00753466">
        <w:rPr>
          <w:rFonts w:ascii="Palatino Linotype" w:hAnsi="Palatino Linotype" w:cs="Arial"/>
          <w:sz w:val="18"/>
          <w:lang w:eastAsia="es-ES"/>
        </w:rPr>
        <w:t>/INFOEM/IP/RR/2021, del apartado, “manifestaciones”)</w:t>
      </w:r>
    </w:p>
    <w:p w14:paraId="7158ACE9" w14:textId="77777777" w:rsidR="006823C7" w:rsidRPr="00753466" w:rsidRDefault="006823C7" w:rsidP="00B20BE8">
      <w:pPr>
        <w:contextualSpacing/>
        <w:jc w:val="both"/>
        <w:rPr>
          <w:rFonts w:ascii="Palatino Linotype" w:hAnsi="Palatino Linotype" w:cs="Arial"/>
          <w:lang w:eastAsia="es-ES"/>
        </w:rPr>
      </w:pPr>
    </w:p>
    <w:p w14:paraId="71EE6B91" w14:textId="77777777" w:rsidR="00B20BE8" w:rsidRPr="00753466" w:rsidRDefault="00B20BE8"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drawing>
          <wp:inline distT="0" distB="0" distL="0" distR="0" wp14:anchorId="74E5679E" wp14:editId="1FC50127">
            <wp:extent cx="5791835" cy="6413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41350"/>
                    </a:xfrm>
                    <a:prstGeom prst="rect">
                      <a:avLst/>
                    </a:prstGeom>
                  </pic:spPr>
                </pic:pic>
              </a:graphicData>
            </a:graphic>
          </wp:inline>
        </w:drawing>
      </w:r>
    </w:p>
    <w:p w14:paraId="62A17C81"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04179</w:t>
      </w:r>
      <w:r w:rsidRPr="00753466">
        <w:rPr>
          <w:rFonts w:ascii="Palatino Linotype" w:hAnsi="Palatino Linotype" w:cs="Arial"/>
          <w:sz w:val="18"/>
          <w:lang w:eastAsia="es-ES"/>
        </w:rPr>
        <w:t>/INFOEM/IP/RR/2021, del apartado, “manifestaciones”)</w:t>
      </w:r>
    </w:p>
    <w:p w14:paraId="6832512E" w14:textId="77777777" w:rsidR="006823C7" w:rsidRPr="00753466" w:rsidRDefault="006823C7" w:rsidP="00B20BE8">
      <w:pPr>
        <w:contextualSpacing/>
        <w:jc w:val="both"/>
        <w:rPr>
          <w:rFonts w:ascii="Palatino Linotype" w:hAnsi="Palatino Linotype" w:cs="Arial"/>
          <w:lang w:eastAsia="es-ES"/>
        </w:rPr>
      </w:pPr>
    </w:p>
    <w:p w14:paraId="6D613643" w14:textId="77777777" w:rsidR="00D7221D" w:rsidRPr="00753466" w:rsidRDefault="00D7221D"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drawing>
          <wp:inline distT="0" distB="0" distL="0" distR="0" wp14:anchorId="63C9E63F" wp14:editId="5392D7C0">
            <wp:extent cx="5791835" cy="13931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393190"/>
                    </a:xfrm>
                    <a:prstGeom prst="rect">
                      <a:avLst/>
                    </a:prstGeom>
                  </pic:spPr>
                </pic:pic>
              </a:graphicData>
            </a:graphic>
          </wp:inline>
        </w:drawing>
      </w:r>
    </w:p>
    <w:p w14:paraId="456B9F67"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04180</w:t>
      </w:r>
      <w:r w:rsidRPr="00753466">
        <w:rPr>
          <w:rFonts w:ascii="Palatino Linotype" w:hAnsi="Palatino Linotype" w:cs="Arial"/>
          <w:sz w:val="18"/>
          <w:lang w:eastAsia="es-ES"/>
        </w:rPr>
        <w:t>/INFOEM/IP/RR/2021, del apartado, “manifestaciones”)</w:t>
      </w:r>
    </w:p>
    <w:p w14:paraId="4CCEFE05" w14:textId="77777777" w:rsidR="00B20BE8" w:rsidRPr="00753466" w:rsidRDefault="00B20BE8" w:rsidP="00B20BE8">
      <w:pPr>
        <w:contextualSpacing/>
        <w:jc w:val="both"/>
        <w:rPr>
          <w:rFonts w:ascii="Palatino Linotype" w:hAnsi="Palatino Linotype" w:cs="Arial"/>
          <w:lang w:eastAsia="es-ES"/>
        </w:rPr>
      </w:pPr>
    </w:p>
    <w:p w14:paraId="3BF3EA39" w14:textId="77777777" w:rsidR="00D7221D" w:rsidRPr="00753466" w:rsidRDefault="00D7221D" w:rsidP="00B20BE8">
      <w:pPr>
        <w:pStyle w:val="Prrafodelista"/>
        <w:ind w:left="0"/>
        <w:contextualSpacing/>
        <w:jc w:val="both"/>
        <w:rPr>
          <w:rFonts w:ascii="Palatino Linotype" w:hAnsi="Palatino Linotype" w:cs="Arial"/>
          <w:b/>
          <w:color w:val="000000" w:themeColor="text1"/>
          <w:sz w:val="28"/>
        </w:rPr>
      </w:pPr>
      <w:r w:rsidRPr="00753466">
        <w:rPr>
          <w:noProof/>
          <w:lang w:eastAsia="es-MX"/>
        </w:rPr>
        <w:drawing>
          <wp:inline distT="0" distB="0" distL="0" distR="0" wp14:anchorId="436BCAEC" wp14:editId="1954A856">
            <wp:extent cx="5791835" cy="13620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362075"/>
                    </a:xfrm>
                    <a:prstGeom prst="rect">
                      <a:avLst/>
                    </a:prstGeom>
                  </pic:spPr>
                </pic:pic>
              </a:graphicData>
            </a:graphic>
          </wp:inline>
        </w:drawing>
      </w:r>
    </w:p>
    <w:p w14:paraId="176D4F79" w14:textId="77777777" w:rsidR="00B20BE8" w:rsidRPr="00753466" w:rsidRDefault="00B20BE8" w:rsidP="00B20BE8">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04181</w:t>
      </w:r>
      <w:r w:rsidRPr="00753466">
        <w:rPr>
          <w:rFonts w:ascii="Palatino Linotype" w:hAnsi="Palatino Linotype" w:cs="Arial"/>
          <w:sz w:val="18"/>
          <w:lang w:eastAsia="es-ES"/>
        </w:rPr>
        <w:t>/INFOEM/IP/RR/2021, del apartado, “manifestaciones”)</w:t>
      </w:r>
    </w:p>
    <w:p w14:paraId="578E825D" w14:textId="77777777" w:rsidR="00E74748" w:rsidRPr="00753466" w:rsidRDefault="00E74748" w:rsidP="00B20BE8">
      <w:pPr>
        <w:contextualSpacing/>
        <w:jc w:val="both"/>
        <w:rPr>
          <w:rFonts w:ascii="Palatino Linotype" w:hAnsi="Palatino Linotype" w:cs="Arial"/>
          <w:sz w:val="18"/>
          <w:lang w:eastAsia="es-ES"/>
        </w:rPr>
      </w:pPr>
    </w:p>
    <w:p w14:paraId="112C067A" w14:textId="77777777" w:rsidR="006074CB" w:rsidRPr="00753466" w:rsidRDefault="006074CB" w:rsidP="006074CB">
      <w:pPr>
        <w:pStyle w:val="Prrafodelista"/>
        <w:spacing w:before="240" w:after="240" w:line="360" w:lineRule="auto"/>
        <w:ind w:left="0"/>
        <w:jc w:val="both"/>
        <w:rPr>
          <w:rFonts w:ascii="Palatino Linotype" w:hAnsi="Palatino Linotype" w:cs="Arial"/>
        </w:rPr>
      </w:pPr>
      <w:r w:rsidRPr="00753466">
        <w:rPr>
          <w:rFonts w:ascii="Palatino Linotype" w:hAnsi="Palatino Linotype" w:cs="Arial"/>
        </w:rPr>
        <w:lastRenderedPageBreak/>
        <w:t xml:space="preserve">Por su parte, </w:t>
      </w:r>
      <w:r w:rsidRPr="00753466">
        <w:rPr>
          <w:rFonts w:ascii="Palatino Linotype" w:hAnsi="Palatino Linotype" w:cs="Arial"/>
          <w:b/>
        </w:rPr>
        <w:t>LA RECURRENTE</w:t>
      </w:r>
      <w:r w:rsidRPr="00753466">
        <w:rPr>
          <w:rFonts w:ascii="Palatino Linotype" w:hAnsi="Palatino Linotype" w:cs="Arial"/>
        </w:rPr>
        <w:t xml:space="preserve"> </w:t>
      </w:r>
      <w:r w:rsidR="00A31A48" w:rsidRPr="00753466">
        <w:rPr>
          <w:rFonts w:ascii="Palatino Linotype" w:hAnsi="Palatino Linotype" w:cs="Arial"/>
          <w:lang w:val="es-419"/>
        </w:rPr>
        <w:t>no realizó</w:t>
      </w:r>
      <w:r w:rsidRPr="00753466">
        <w:rPr>
          <w:rFonts w:ascii="Palatino Linotype" w:hAnsi="Palatino Linotype" w:cs="Arial"/>
        </w:rPr>
        <w:t xml:space="preserve"> manifestación alguna </w:t>
      </w:r>
      <w:r w:rsidR="00A31A48" w:rsidRPr="00753466">
        <w:rPr>
          <w:rFonts w:ascii="Palatino Linotype" w:hAnsi="Palatino Linotype" w:cs="Arial"/>
          <w:lang w:val="es-419"/>
        </w:rPr>
        <w:t xml:space="preserve">en el término antes referido y </w:t>
      </w:r>
      <w:r w:rsidRPr="00753466">
        <w:rPr>
          <w:rFonts w:ascii="Palatino Linotype" w:hAnsi="Palatino Linotype" w:cs="Arial"/>
        </w:rPr>
        <w:t>en relación al recurso de revisión</w:t>
      </w:r>
      <w:r w:rsidR="006823C7" w:rsidRPr="00753466">
        <w:rPr>
          <w:rFonts w:ascii="Palatino Linotype" w:hAnsi="Palatino Linotype" w:cs="Arial"/>
          <w:lang w:val="es-419"/>
        </w:rPr>
        <w:t xml:space="preserve"> correspondiente</w:t>
      </w:r>
      <w:r w:rsidRPr="00753466">
        <w:rPr>
          <w:rFonts w:ascii="Palatino Linotype" w:hAnsi="Palatino Linotype" w:cs="Arial"/>
        </w:rPr>
        <w:t xml:space="preserve">; tal y como se </w:t>
      </w:r>
      <w:r w:rsidR="006823C7" w:rsidRPr="00753466">
        <w:rPr>
          <w:rFonts w:ascii="Palatino Linotype" w:hAnsi="Palatino Linotype" w:cs="Arial"/>
          <w:lang w:val="es-419"/>
        </w:rPr>
        <w:t>aprecia en las imágenes insertas a continuación</w:t>
      </w:r>
      <w:r w:rsidRPr="00753466">
        <w:rPr>
          <w:rFonts w:ascii="Palatino Linotype" w:hAnsi="Palatino Linotype" w:cs="Arial"/>
        </w:rPr>
        <w:t>:</w:t>
      </w:r>
    </w:p>
    <w:p w14:paraId="61011DE1" w14:textId="77777777" w:rsidR="006074CB" w:rsidRPr="00753466" w:rsidRDefault="006074CB" w:rsidP="006823C7">
      <w:pPr>
        <w:pStyle w:val="Prrafodelista"/>
        <w:ind w:left="0"/>
        <w:contextualSpacing/>
        <w:jc w:val="both"/>
        <w:rPr>
          <w:rFonts w:ascii="Palatino Linotype" w:hAnsi="Palatino Linotype" w:cs="Arial"/>
        </w:rPr>
      </w:pPr>
      <w:r w:rsidRPr="00753466">
        <w:rPr>
          <w:noProof/>
          <w:lang w:eastAsia="es-MX"/>
        </w:rPr>
        <w:drawing>
          <wp:inline distT="0" distB="0" distL="0" distR="0" wp14:anchorId="5FCAB498" wp14:editId="7E7F24C0">
            <wp:extent cx="5791835" cy="8483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848360"/>
                    </a:xfrm>
                    <a:prstGeom prst="rect">
                      <a:avLst/>
                    </a:prstGeom>
                  </pic:spPr>
                </pic:pic>
              </a:graphicData>
            </a:graphic>
          </wp:inline>
        </w:drawing>
      </w:r>
    </w:p>
    <w:p w14:paraId="02E43D59"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04162</w:t>
      </w:r>
      <w:r w:rsidRPr="00753466">
        <w:rPr>
          <w:rFonts w:ascii="Palatino Linotype" w:hAnsi="Palatino Linotype" w:cs="Arial"/>
          <w:sz w:val="18"/>
          <w:lang w:eastAsia="es-ES"/>
        </w:rPr>
        <w:t>/INFOEM/IP/RR/2021, del apartado, “manifestaciones”)</w:t>
      </w:r>
    </w:p>
    <w:p w14:paraId="0912356F" w14:textId="77777777" w:rsidR="00ED414A" w:rsidRPr="00753466" w:rsidRDefault="00ED414A" w:rsidP="006823C7">
      <w:pPr>
        <w:contextualSpacing/>
        <w:jc w:val="both"/>
        <w:rPr>
          <w:rFonts w:ascii="Palatino Linotype" w:hAnsi="Palatino Linotype" w:cs="Arial"/>
          <w:lang w:eastAsia="es-ES"/>
        </w:rPr>
      </w:pPr>
    </w:p>
    <w:p w14:paraId="1A989C59" w14:textId="77777777" w:rsidR="00ED414A" w:rsidRPr="00753466" w:rsidRDefault="000F3053" w:rsidP="006823C7">
      <w:pPr>
        <w:pStyle w:val="Prrafodelista"/>
        <w:ind w:left="0"/>
        <w:contextualSpacing/>
        <w:jc w:val="both"/>
        <w:rPr>
          <w:rFonts w:ascii="Palatino Linotype" w:hAnsi="Palatino Linotype" w:cs="Arial"/>
        </w:rPr>
      </w:pPr>
      <w:r w:rsidRPr="00753466">
        <w:rPr>
          <w:noProof/>
          <w:lang w:eastAsia="es-MX"/>
        </w:rPr>
        <w:drawing>
          <wp:inline distT="0" distB="0" distL="0" distR="0" wp14:anchorId="6EB1CB6A" wp14:editId="35D5907A">
            <wp:extent cx="5791835" cy="10140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014095"/>
                    </a:xfrm>
                    <a:prstGeom prst="rect">
                      <a:avLst/>
                    </a:prstGeom>
                  </pic:spPr>
                </pic:pic>
              </a:graphicData>
            </a:graphic>
          </wp:inline>
        </w:drawing>
      </w:r>
    </w:p>
    <w:p w14:paraId="6BB2D591"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w:t>
      </w:r>
      <w:r w:rsidR="00ED414A" w:rsidRPr="00753466">
        <w:rPr>
          <w:rFonts w:ascii="Palatino Linotype" w:hAnsi="Palatino Linotype" w:cs="Arial"/>
          <w:sz w:val="18"/>
          <w:lang w:val="es-419" w:eastAsia="es-ES"/>
        </w:rPr>
        <w:t>163</w:t>
      </w:r>
      <w:r w:rsidRPr="00753466">
        <w:rPr>
          <w:rFonts w:ascii="Palatino Linotype" w:hAnsi="Palatino Linotype" w:cs="Arial"/>
          <w:sz w:val="18"/>
          <w:lang w:eastAsia="es-ES"/>
        </w:rPr>
        <w:t>/INFOEM/IP/RR/2021, del apartado, “manifestaciones”)</w:t>
      </w:r>
    </w:p>
    <w:p w14:paraId="46B80510" w14:textId="77777777" w:rsidR="00ED414A" w:rsidRPr="00753466" w:rsidRDefault="00ED414A" w:rsidP="006823C7">
      <w:pPr>
        <w:contextualSpacing/>
        <w:jc w:val="both"/>
        <w:rPr>
          <w:rFonts w:ascii="Palatino Linotype" w:hAnsi="Palatino Linotype" w:cs="Arial"/>
          <w:lang w:eastAsia="es-ES"/>
        </w:rPr>
      </w:pPr>
    </w:p>
    <w:p w14:paraId="1CA70FE8" w14:textId="77777777" w:rsidR="006823C7" w:rsidRPr="00753466" w:rsidRDefault="00ED414A" w:rsidP="00ED414A">
      <w:pPr>
        <w:pStyle w:val="Prrafodelista"/>
        <w:ind w:left="0"/>
        <w:contextualSpacing/>
        <w:jc w:val="both"/>
        <w:rPr>
          <w:rFonts w:ascii="Palatino Linotype" w:hAnsi="Palatino Linotype" w:cs="Arial"/>
        </w:rPr>
      </w:pPr>
      <w:r w:rsidRPr="00753466">
        <w:rPr>
          <w:noProof/>
          <w:lang w:eastAsia="es-MX"/>
        </w:rPr>
        <w:drawing>
          <wp:inline distT="0" distB="0" distL="0" distR="0" wp14:anchorId="5D14729C" wp14:editId="747D9FCA">
            <wp:extent cx="5791835" cy="96901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969010"/>
                    </a:xfrm>
                    <a:prstGeom prst="rect">
                      <a:avLst/>
                    </a:prstGeom>
                  </pic:spPr>
                </pic:pic>
              </a:graphicData>
            </a:graphic>
          </wp:inline>
        </w:drawing>
      </w:r>
    </w:p>
    <w:p w14:paraId="5019E9A2" w14:textId="77777777" w:rsidR="00ED414A" w:rsidRPr="00753466" w:rsidRDefault="00ED414A" w:rsidP="00ED414A">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04164</w:t>
      </w:r>
      <w:r w:rsidRPr="00753466">
        <w:rPr>
          <w:rFonts w:ascii="Palatino Linotype" w:hAnsi="Palatino Linotype" w:cs="Arial"/>
          <w:sz w:val="18"/>
          <w:lang w:eastAsia="es-ES"/>
        </w:rPr>
        <w:t>/INFOEM/IP/RR/2021, del apartado, “manifestaciones”)</w:t>
      </w:r>
    </w:p>
    <w:p w14:paraId="0D24C817" w14:textId="77777777" w:rsidR="00ED414A" w:rsidRPr="00753466" w:rsidRDefault="00ED414A" w:rsidP="00ED414A">
      <w:pPr>
        <w:contextualSpacing/>
        <w:jc w:val="both"/>
        <w:rPr>
          <w:rFonts w:ascii="Palatino Linotype" w:hAnsi="Palatino Linotype" w:cs="Arial"/>
          <w:lang w:eastAsia="es-ES"/>
        </w:rPr>
      </w:pPr>
    </w:p>
    <w:p w14:paraId="571CE4D5" w14:textId="77777777" w:rsidR="000F3053" w:rsidRPr="00753466" w:rsidRDefault="000F3053" w:rsidP="006823C7">
      <w:pPr>
        <w:pStyle w:val="Prrafodelista"/>
        <w:ind w:left="0"/>
        <w:contextualSpacing/>
        <w:jc w:val="both"/>
        <w:rPr>
          <w:rFonts w:ascii="Palatino Linotype" w:hAnsi="Palatino Linotype" w:cs="Arial"/>
        </w:rPr>
      </w:pPr>
      <w:r w:rsidRPr="00753466">
        <w:rPr>
          <w:noProof/>
          <w:lang w:eastAsia="es-MX"/>
        </w:rPr>
        <w:drawing>
          <wp:inline distT="0" distB="0" distL="0" distR="0" wp14:anchorId="1267EF6A" wp14:editId="38585FB1">
            <wp:extent cx="5791835" cy="9836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983615"/>
                    </a:xfrm>
                    <a:prstGeom prst="rect">
                      <a:avLst/>
                    </a:prstGeom>
                  </pic:spPr>
                </pic:pic>
              </a:graphicData>
            </a:graphic>
          </wp:inline>
        </w:drawing>
      </w:r>
    </w:p>
    <w:p w14:paraId="0A83AE5A"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w:t>
      </w:r>
      <w:r w:rsidR="00ED414A" w:rsidRPr="00753466">
        <w:rPr>
          <w:rFonts w:ascii="Palatino Linotype" w:hAnsi="Palatino Linotype" w:cs="Arial"/>
          <w:sz w:val="18"/>
          <w:lang w:val="es-419" w:eastAsia="es-ES"/>
        </w:rPr>
        <w:t>65</w:t>
      </w:r>
      <w:r w:rsidRPr="00753466">
        <w:rPr>
          <w:rFonts w:ascii="Palatino Linotype" w:hAnsi="Palatino Linotype" w:cs="Arial"/>
          <w:sz w:val="18"/>
          <w:lang w:eastAsia="es-ES"/>
        </w:rPr>
        <w:t>/INFOEM/IP/RR/2021, del apartado, “manifestaciones”)</w:t>
      </w:r>
    </w:p>
    <w:p w14:paraId="78C4668B" w14:textId="77777777" w:rsidR="00ED414A" w:rsidRPr="00753466" w:rsidRDefault="00ED414A" w:rsidP="006823C7">
      <w:pPr>
        <w:contextualSpacing/>
        <w:jc w:val="both"/>
        <w:rPr>
          <w:rFonts w:ascii="Palatino Linotype" w:hAnsi="Palatino Linotype" w:cs="Arial"/>
          <w:lang w:eastAsia="es-ES"/>
        </w:rPr>
      </w:pPr>
    </w:p>
    <w:p w14:paraId="219ED703" w14:textId="77777777" w:rsidR="000F3053" w:rsidRPr="00753466" w:rsidRDefault="000F3053" w:rsidP="006823C7">
      <w:pPr>
        <w:pStyle w:val="Prrafodelista"/>
        <w:ind w:left="0"/>
        <w:contextualSpacing/>
        <w:jc w:val="both"/>
        <w:rPr>
          <w:rFonts w:ascii="Palatino Linotype" w:hAnsi="Palatino Linotype" w:cs="Arial"/>
        </w:rPr>
      </w:pPr>
      <w:r w:rsidRPr="00753466">
        <w:rPr>
          <w:noProof/>
          <w:lang w:eastAsia="es-MX"/>
        </w:rPr>
        <w:lastRenderedPageBreak/>
        <w:drawing>
          <wp:inline distT="0" distB="0" distL="0" distR="0" wp14:anchorId="315BED42" wp14:editId="2EA9BC4B">
            <wp:extent cx="5791835" cy="9956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995680"/>
                    </a:xfrm>
                    <a:prstGeom prst="rect">
                      <a:avLst/>
                    </a:prstGeom>
                  </pic:spPr>
                </pic:pic>
              </a:graphicData>
            </a:graphic>
          </wp:inline>
        </w:drawing>
      </w:r>
    </w:p>
    <w:p w14:paraId="65AB52F2"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w:t>
      </w:r>
      <w:r w:rsidR="00ED414A" w:rsidRPr="00753466">
        <w:rPr>
          <w:rFonts w:ascii="Palatino Linotype" w:hAnsi="Palatino Linotype" w:cs="Arial"/>
          <w:sz w:val="18"/>
          <w:lang w:val="es-419" w:eastAsia="es-ES"/>
        </w:rPr>
        <w:t>66</w:t>
      </w:r>
      <w:r w:rsidRPr="00753466">
        <w:rPr>
          <w:rFonts w:ascii="Palatino Linotype" w:hAnsi="Palatino Linotype" w:cs="Arial"/>
          <w:sz w:val="18"/>
          <w:lang w:eastAsia="es-ES"/>
        </w:rPr>
        <w:t>/INFOEM/IP/RR/2021, del apartado, “manifestaciones”)</w:t>
      </w:r>
    </w:p>
    <w:p w14:paraId="789A0B57" w14:textId="77777777" w:rsidR="00ED414A" w:rsidRPr="00753466" w:rsidRDefault="00ED414A" w:rsidP="006823C7">
      <w:pPr>
        <w:contextualSpacing/>
        <w:jc w:val="both"/>
        <w:rPr>
          <w:rFonts w:ascii="Palatino Linotype" w:hAnsi="Palatino Linotype" w:cs="Arial"/>
          <w:lang w:eastAsia="es-ES"/>
        </w:rPr>
      </w:pPr>
    </w:p>
    <w:p w14:paraId="48B20B5B" w14:textId="77777777" w:rsidR="000F3053" w:rsidRPr="00753466" w:rsidRDefault="000F3053" w:rsidP="006823C7">
      <w:pPr>
        <w:pStyle w:val="Prrafodelista"/>
        <w:ind w:left="0"/>
        <w:contextualSpacing/>
        <w:jc w:val="both"/>
        <w:rPr>
          <w:rFonts w:ascii="Palatino Linotype" w:hAnsi="Palatino Linotype" w:cs="Arial"/>
        </w:rPr>
      </w:pPr>
      <w:r w:rsidRPr="00753466">
        <w:rPr>
          <w:noProof/>
          <w:lang w:eastAsia="es-MX"/>
        </w:rPr>
        <w:drawing>
          <wp:inline distT="0" distB="0" distL="0" distR="0" wp14:anchorId="40A94F61" wp14:editId="3A5716AD">
            <wp:extent cx="5791835" cy="10033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003300"/>
                    </a:xfrm>
                    <a:prstGeom prst="rect">
                      <a:avLst/>
                    </a:prstGeom>
                  </pic:spPr>
                </pic:pic>
              </a:graphicData>
            </a:graphic>
          </wp:inline>
        </w:drawing>
      </w:r>
    </w:p>
    <w:p w14:paraId="716A7A8C"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w:t>
      </w:r>
      <w:r w:rsidR="00ED414A" w:rsidRPr="00753466">
        <w:rPr>
          <w:rFonts w:ascii="Palatino Linotype" w:hAnsi="Palatino Linotype" w:cs="Arial"/>
          <w:sz w:val="18"/>
          <w:lang w:val="es-419" w:eastAsia="es-ES"/>
        </w:rPr>
        <w:t>67</w:t>
      </w:r>
      <w:r w:rsidRPr="00753466">
        <w:rPr>
          <w:rFonts w:ascii="Palatino Linotype" w:hAnsi="Palatino Linotype" w:cs="Arial"/>
          <w:sz w:val="18"/>
          <w:lang w:eastAsia="es-ES"/>
        </w:rPr>
        <w:t>/INFOEM/IP/RR/2021, del apartado, “manifestaciones”)</w:t>
      </w:r>
    </w:p>
    <w:p w14:paraId="1CEC3A8F" w14:textId="77777777" w:rsidR="00ED414A" w:rsidRPr="00753466" w:rsidRDefault="00ED414A" w:rsidP="006823C7">
      <w:pPr>
        <w:contextualSpacing/>
        <w:jc w:val="both"/>
        <w:rPr>
          <w:rFonts w:ascii="Palatino Linotype" w:hAnsi="Palatino Linotype" w:cs="Arial"/>
          <w:lang w:eastAsia="es-ES"/>
        </w:rPr>
      </w:pPr>
    </w:p>
    <w:p w14:paraId="2D8F306E" w14:textId="77777777" w:rsidR="00D7221D" w:rsidRPr="00753466" w:rsidRDefault="00D7221D" w:rsidP="006823C7">
      <w:pPr>
        <w:pStyle w:val="Prrafodelista"/>
        <w:ind w:left="0"/>
        <w:contextualSpacing/>
        <w:jc w:val="both"/>
        <w:rPr>
          <w:rFonts w:ascii="Palatino Linotype" w:hAnsi="Palatino Linotype" w:cs="Arial"/>
        </w:rPr>
      </w:pPr>
      <w:r w:rsidRPr="00753466">
        <w:rPr>
          <w:noProof/>
          <w:lang w:eastAsia="es-MX"/>
        </w:rPr>
        <w:drawing>
          <wp:inline distT="0" distB="0" distL="0" distR="0" wp14:anchorId="3A0DCDE7" wp14:editId="3EA0F5B4">
            <wp:extent cx="5791835" cy="9899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989965"/>
                    </a:xfrm>
                    <a:prstGeom prst="rect">
                      <a:avLst/>
                    </a:prstGeom>
                  </pic:spPr>
                </pic:pic>
              </a:graphicData>
            </a:graphic>
          </wp:inline>
        </w:drawing>
      </w:r>
    </w:p>
    <w:p w14:paraId="6941B371"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w:t>
      </w:r>
      <w:r w:rsidR="00ED414A" w:rsidRPr="00753466">
        <w:rPr>
          <w:rFonts w:ascii="Palatino Linotype" w:hAnsi="Palatino Linotype" w:cs="Arial"/>
          <w:sz w:val="18"/>
          <w:lang w:val="es-419" w:eastAsia="es-ES"/>
        </w:rPr>
        <w:t>78</w:t>
      </w:r>
      <w:r w:rsidRPr="00753466">
        <w:rPr>
          <w:rFonts w:ascii="Palatino Linotype" w:hAnsi="Palatino Linotype" w:cs="Arial"/>
          <w:sz w:val="18"/>
          <w:lang w:eastAsia="es-ES"/>
        </w:rPr>
        <w:t>/INFOEM/IP/RR/2021, del apartado, “manifestaciones”)</w:t>
      </w:r>
    </w:p>
    <w:p w14:paraId="188DDAD5" w14:textId="77777777" w:rsidR="00ED414A" w:rsidRPr="00753466" w:rsidRDefault="00ED414A" w:rsidP="006823C7">
      <w:pPr>
        <w:contextualSpacing/>
        <w:jc w:val="both"/>
        <w:rPr>
          <w:rFonts w:ascii="Palatino Linotype" w:hAnsi="Palatino Linotype" w:cs="Arial"/>
          <w:sz w:val="18"/>
          <w:lang w:eastAsia="es-ES"/>
        </w:rPr>
      </w:pPr>
    </w:p>
    <w:p w14:paraId="1510DC9F" w14:textId="77777777" w:rsidR="00ED414A" w:rsidRPr="00753466" w:rsidRDefault="00ED414A" w:rsidP="006823C7">
      <w:pPr>
        <w:contextualSpacing/>
        <w:jc w:val="both"/>
        <w:rPr>
          <w:rFonts w:ascii="Palatino Linotype" w:hAnsi="Palatino Linotype" w:cs="Arial"/>
          <w:lang w:eastAsia="es-ES"/>
        </w:rPr>
      </w:pPr>
      <w:r w:rsidRPr="00753466">
        <w:rPr>
          <w:noProof/>
        </w:rPr>
        <w:drawing>
          <wp:inline distT="0" distB="0" distL="0" distR="0" wp14:anchorId="3FFECB9D" wp14:editId="2CD61BFB">
            <wp:extent cx="5791835" cy="8432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843280"/>
                    </a:xfrm>
                    <a:prstGeom prst="rect">
                      <a:avLst/>
                    </a:prstGeom>
                  </pic:spPr>
                </pic:pic>
              </a:graphicData>
            </a:graphic>
          </wp:inline>
        </w:drawing>
      </w:r>
    </w:p>
    <w:p w14:paraId="42EC7EED" w14:textId="77777777" w:rsidR="00ED414A" w:rsidRPr="00753466" w:rsidRDefault="00ED414A" w:rsidP="00ED414A">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04179</w:t>
      </w:r>
      <w:r w:rsidRPr="00753466">
        <w:rPr>
          <w:rFonts w:ascii="Palatino Linotype" w:hAnsi="Palatino Linotype" w:cs="Arial"/>
          <w:sz w:val="18"/>
          <w:lang w:eastAsia="es-ES"/>
        </w:rPr>
        <w:t>/INFOEM/IP/RR/2021, del apartado, “manifestaciones”)</w:t>
      </w:r>
    </w:p>
    <w:p w14:paraId="05CE28A9" w14:textId="77777777" w:rsidR="00ED414A" w:rsidRPr="00753466" w:rsidRDefault="00ED414A" w:rsidP="006823C7">
      <w:pPr>
        <w:contextualSpacing/>
        <w:jc w:val="both"/>
        <w:rPr>
          <w:rFonts w:ascii="Palatino Linotype" w:hAnsi="Palatino Linotype" w:cs="Arial"/>
          <w:lang w:eastAsia="es-ES"/>
        </w:rPr>
      </w:pPr>
    </w:p>
    <w:p w14:paraId="50FA97B6" w14:textId="77777777" w:rsidR="00D7221D" w:rsidRPr="00753466" w:rsidRDefault="00D7221D" w:rsidP="006823C7">
      <w:pPr>
        <w:pStyle w:val="Prrafodelista"/>
        <w:ind w:left="0"/>
        <w:contextualSpacing/>
        <w:jc w:val="both"/>
        <w:rPr>
          <w:rFonts w:ascii="Palatino Linotype" w:hAnsi="Palatino Linotype" w:cs="Arial"/>
        </w:rPr>
      </w:pPr>
      <w:r w:rsidRPr="00753466">
        <w:rPr>
          <w:noProof/>
          <w:lang w:eastAsia="es-MX"/>
        </w:rPr>
        <w:drawing>
          <wp:inline distT="0" distB="0" distL="0" distR="0" wp14:anchorId="2CFC2CC6" wp14:editId="614E716F">
            <wp:extent cx="5791835" cy="10115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1011555"/>
                    </a:xfrm>
                    <a:prstGeom prst="rect">
                      <a:avLst/>
                    </a:prstGeom>
                  </pic:spPr>
                </pic:pic>
              </a:graphicData>
            </a:graphic>
          </wp:inline>
        </w:drawing>
      </w:r>
    </w:p>
    <w:p w14:paraId="389B036D"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lastRenderedPageBreak/>
        <w:t xml:space="preserve">(Imagen extraída del SAIMEX, del recurso de revisión número </w:t>
      </w:r>
      <w:r w:rsidRPr="00753466">
        <w:rPr>
          <w:rFonts w:ascii="Palatino Linotype" w:hAnsi="Palatino Linotype" w:cs="Arial"/>
          <w:sz w:val="18"/>
          <w:lang w:val="es-419" w:eastAsia="es-ES"/>
        </w:rPr>
        <w:t>0418</w:t>
      </w:r>
      <w:r w:rsidR="00ED414A" w:rsidRPr="00753466">
        <w:rPr>
          <w:rFonts w:ascii="Palatino Linotype" w:hAnsi="Palatino Linotype" w:cs="Arial"/>
          <w:sz w:val="18"/>
          <w:lang w:val="es-419" w:eastAsia="es-ES"/>
        </w:rPr>
        <w:t>0</w:t>
      </w:r>
      <w:r w:rsidRPr="00753466">
        <w:rPr>
          <w:rFonts w:ascii="Palatino Linotype" w:hAnsi="Palatino Linotype" w:cs="Arial"/>
          <w:sz w:val="18"/>
          <w:lang w:eastAsia="es-ES"/>
        </w:rPr>
        <w:t>/INFOEM/IP/RR/2021, del apartado, “manifestaciones”)</w:t>
      </w:r>
    </w:p>
    <w:p w14:paraId="2DDF2C10" w14:textId="77777777" w:rsidR="00ED414A" w:rsidRPr="00753466" w:rsidRDefault="00ED414A" w:rsidP="006823C7">
      <w:pPr>
        <w:contextualSpacing/>
        <w:jc w:val="both"/>
        <w:rPr>
          <w:rFonts w:ascii="Palatino Linotype" w:hAnsi="Palatino Linotype" w:cs="Arial"/>
          <w:lang w:eastAsia="es-ES"/>
        </w:rPr>
      </w:pPr>
    </w:p>
    <w:p w14:paraId="65AA35E1" w14:textId="77777777" w:rsidR="00D7221D" w:rsidRPr="00753466" w:rsidRDefault="00D7221D" w:rsidP="006823C7">
      <w:pPr>
        <w:pStyle w:val="Prrafodelista"/>
        <w:ind w:left="0"/>
        <w:contextualSpacing/>
        <w:jc w:val="both"/>
        <w:rPr>
          <w:rFonts w:ascii="Palatino Linotype" w:hAnsi="Palatino Linotype" w:cs="Arial"/>
        </w:rPr>
      </w:pPr>
      <w:r w:rsidRPr="00753466">
        <w:rPr>
          <w:noProof/>
          <w:lang w:eastAsia="es-MX"/>
        </w:rPr>
        <w:drawing>
          <wp:inline distT="0" distB="0" distL="0" distR="0" wp14:anchorId="1962906F" wp14:editId="754BB562">
            <wp:extent cx="5791835" cy="100203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1002030"/>
                    </a:xfrm>
                    <a:prstGeom prst="rect">
                      <a:avLst/>
                    </a:prstGeom>
                  </pic:spPr>
                </pic:pic>
              </a:graphicData>
            </a:graphic>
          </wp:inline>
        </w:drawing>
      </w:r>
    </w:p>
    <w:p w14:paraId="4DE1F14C" w14:textId="77777777" w:rsidR="006823C7" w:rsidRPr="00753466" w:rsidRDefault="006823C7" w:rsidP="006823C7">
      <w:pPr>
        <w:contextualSpacing/>
        <w:jc w:val="both"/>
        <w:rPr>
          <w:rFonts w:ascii="Palatino Linotype" w:hAnsi="Palatino Linotype" w:cs="Arial"/>
          <w:sz w:val="18"/>
          <w:lang w:eastAsia="es-ES"/>
        </w:rPr>
      </w:pPr>
      <w:r w:rsidRPr="00753466">
        <w:rPr>
          <w:rFonts w:ascii="Palatino Linotype" w:hAnsi="Palatino Linotype" w:cs="Arial"/>
          <w:sz w:val="18"/>
          <w:lang w:eastAsia="es-ES"/>
        </w:rPr>
        <w:t xml:space="preserve">(Imagen extraída del SAIMEX, del recurso de revisión número </w:t>
      </w:r>
      <w:r w:rsidRPr="00753466">
        <w:rPr>
          <w:rFonts w:ascii="Palatino Linotype" w:hAnsi="Palatino Linotype" w:cs="Arial"/>
          <w:sz w:val="18"/>
          <w:lang w:val="es-419" w:eastAsia="es-ES"/>
        </w:rPr>
        <w:t>04181</w:t>
      </w:r>
      <w:r w:rsidRPr="00753466">
        <w:rPr>
          <w:rFonts w:ascii="Palatino Linotype" w:hAnsi="Palatino Linotype" w:cs="Arial"/>
          <w:sz w:val="18"/>
          <w:lang w:eastAsia="es-ES"/>
        </w:rPr>
        <w:t>/INFOEM/IP/RR/2021, del apartado, “manifestaciones”)</w:t>
      </w:r>
    </w:p>
    <w:p w14:paraId="6FF2D469" w14:textId="77777777" w:rsidR="00B31C8C" w:rsidRPr="00753466" w:rsidRDefault="00B31C8C" w:rsidP="00B31C8C">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753466">
        <w:rPr>
          <w:rFonts w:ascii="Palatino Linotype" w:hAnsi="Palatino Linotype" w:cs="Arial"/>
          <w:b/>
          <w:color w:val="000000" w:themeColor="text1"/>
          <w:sz w:val="28"/>
        </w:rPr>
        <w:t>VI</w:t>
      </w:r>
      <w:r w:rsidR="006074CB" w:rsidRPr="00753466">
        <w:rPr>
          <w:rFonts w:ascii="Palatino Linotype" w:hAnsi="Palatino Linotype" w:cs="Arial"/>
          <w:b/>
          <w:color w:val="000000" w:themeColor="text1"/>
          <w:sz w:val="28"/>
        </w:rPr>
        <w:t>I</w:t>
      </w:r>
      <w:r w:rsidRPr="00753466">
        <w:rPr>
          <w:rFonts w:ascii="Palatino Linotype" w:hAnsi="Palatino Linotype" w:cs="Arial"/>
          <w:b/>
          <w:color w:val="000000" w:themeColor="text1"/>
          <w:sz w:val="28"/>
        </w:rPr>
        <w:t xml:space="preserve">. </w:t>
      </w:r>
      <w:r w:rsidRPr="00753466">
        <w:rPr>
          <w:rFonts w:ascii="Palatino Linotype" w:hAnsi="Palatino Linotype" w:cs="Arial"/>
          <w:color w:val="000000" w:themeColor="text1"/>
          <w:lang w:val="es-ES_tradnl"/>
        </w:rPr>
        <w:t xml:space="preserve">Por economía procesal y </w:t>
      </w:r>
      <w:r w:rsidRPr="00753466">
        <w:rPr>
          <w:rFonts w:ascii="Palatino Linotype" w:hAnsi="Palatino Linotype" w:cs="Arial"/>
          <w:color w:val="000000" w:themeColor="text1"/>
        </w:rPr>
        <w:t xml:space="preserve">con la finalidad de evitar resoluciones contradictorias, en </w:t>
      </w:r>
      <w:r w:rsidRPr="00753466">
        <w:rPr>
          <w:rFonts w:ascii="Palatino Linotype" w:hAnsi="Palatino Linotype"/>
          <w:color w:val="000000" w:themeColor="text1"/>
        </w:rPr>
        <w:t xml:space="preserve">la </w:t>
      </w:r>
      <w:r w:rsidR="00D52A06" w:rsidRPr="00753466">
        <w:rPr>
          <w:rFonts w:ascii="Palatino Linotype" w:hAnsi="Palatino Linotype"/>
          <w:color w:val="000000" w:themeColor="text1"/>
        </w:rPr>
        <w:t>Trigésima</w:t>
      </w:r>
      <w:r w:rsidRPr="00753466">
        <w:rPr>
          <w:rFonts w:ascii="Palatino Linotype" w:hAnsi="Palatino Linotype"/>
          <w:color w:val="000000" w:themeColor="text1"/>
        </w:rPr>
        <w:t xml:space="preserve"> Sesión Ordinaria celebrada </w:t>
      </w:r>
      <w:r w:rsidR="003249FF" w:rsidRPr="00753466">
        <w:rPr>
          <w:rFonts w:ascii="Palatino Linotype" w:hAnsi="Palatino Linotype"/>
          <w:color w:val="000000" w:themeColor="text1"/>
        </w:rPr>
        <w:t xml:space="preserve">el </w:t>
      </w:r>
      <w:r w:rsidR="00D52A06" w:rsidRPr="00753466">
        <w:rPr>
          <w:rFonts w:ascii="Palatino Linotype" w:hAnsi="Palatino Linotype"/>
          <w:color w:val="000000" w:themeColor="text1"/>
        </w:rPr>
        <w:t>uno de septiembre</w:t>
      </w:r>
      <w:r w:rsidRPr="00753466">
        <w:rPr>
          <w:rFonts w:ascii="Palatino Linotype" w:hAnsi="Palatino Linotype"/>
          <w:color w:val="000000" w:themeColor="text1"/>
        </w:rPr>
        <w:t xml:space="preserve"> de dos mil veintiuno, el Pleno de este Instituto </w:t>
      </w:r>
      <w:r w:rsidRPr="00753466">
        <w:rPr>
          <w:rFonts w:ascii="Palatino Linotype" w:hAnsi="Palatino Linotype" w:cs="Arial"/>
          <w:color w:val="000000" w:themeColor="text1"/>
        </w:rPr>
        <w:t xml:space="preserve">determinó </w:t>
      </w:r>
      <w:r w:rsidRPr="00753466">
        <w:rPr>
          <w:rFonts w:ascii="Palatino Linotype" w:hAnsi="Palatino Linotype"/>
          <w:color w:val="000000" w:themeColor="text1"/>
        </w:rPr>
        <w:t>acumular los recursos de revisión</w:t>
      </w:r>
      <w:r w:rsidR="00184D4D" w:rsidRPr="00753466">
        <w:rPr>
          <w:rFonts w:ascii="Palatino Linotype" w:hAnsi="Palatino Linotype"/>
          <w:color w:val="000000" w:themeColor="text1"/>
          <w:lang w:val="es-419"/>
        </w:rPr>
        <w:t xml:space="preserve"> con números:</w:t>
      </w:r>
      <w:r w:rsidRPr="00753466">
        <w:rPr>
          <w:rFonts w:ascii="Palatino Linotype" w:hAnsi="Palatino Linotype"/>
          <w:color w:val="000000" w:themeColor="text1"/>
        </w:rPr>
        <w:t xml:space="preserve"> </w:t>
      </w:r>
      <w:r w:rsidR="00D52A06" w:rsidRPr="00753466">
        <w:rPr>
          <w:rFonts w:ascii="Palatino Linotype" w:hAnsi="Palatino Linotype"/>
          <w:b/>
          <w:color w:val="000000" w:themeColor="text1"/>
          <w:spacing w:val="-20"/>
        </w:rPr>
        <w:t>04162/INFOEM/IP/RR/2021, 04163/INFOEM/IP/RR/2021, 04165/INFOEM/IP/RR/2021, 04166INFOEM/IP/RR/2021, 04167/INFOEM/IP/RR/2021, 04178/INFOEM/IP/RR/2021, 04180/INFOEM/IP/RR/2021 y  04181/INFOEM/IP/RR/2021</w:t>
      </w:r>
      <w:r w:rsidR="00184D4D" w:rsidRPr="00753466">
        <w:rPr>
          <w:rFonts w:ascii="Palatino Linotype" w:hAnsi="Palatino Linotype"/>
          <w:color w:val="000000" w:themeColor="text1"/>
        </w:rPr>
        <w:t xml:space="preserve">, </w:t>
      </w:r>
      <w:r w:rsidR="00184D4D" w:rsidRPr="00753466">
        <w:rPr>
          <w:rFonts w:ascii="Palatino Linotype" w:hAnsi="Palatino Linotype"/>
          <w:color w:val="000000" w:themeColor="text1"/>
          <w:lang w:val="es-419"/>
        </w:rPr>
        <w:t xml:space="preserve">así como los recursos de revisión con números:  </w:t>
      </w:r>
      <w:r w:rsidR="00184D4D" w:rsidRPr="00753466">
        <w:rPr>
          <w:rFonts w:ascii="Palatino Linotype" w:hAnsi="Palatino Linotype"/>
          <w:b/>
          <w:color w:val="000000" w:themeColor="text1"/>
          <w:spacing w:val="-20"/>
        </w:rPr>
        <w:t>041</w:t>
      </w:r>
      <w:r w:rsidR="00184D4D" w:rsidRPr="00753466">
        <w:rPr>
          <w:rFonts w:ascii="Palatino Linotype" w:hAnsi="Palatino Linotype"/>
          <w:b/>
          <w:color w:val="000000" w:themeColor="text1"/>
          <w:spacing w:val="-20"/>
          <w:lang w:val="es-419"/>
        </w:rPr>
        <w:t>64</w:t>
      </w:r>
      <w:r w:rsidR="00184D4D" w:rsidRPr="00753466">
        <w:rPr>
          <w:rFonts w:ascii="Palatino Linotype" w:hAnsi="Palatino Linotype"/>
          <w:b/>
          <w:color w:val="000000" w:themeColor="text1"/>
          <w:spacing w:val="-20"/>
        </w:rPr>
        <w:t>/INFOEM/IP/RR/2021 y  0</w:t>
      </w:r>
      <w:r w:rsidR="00184D4D" w:rsidRPr="00753466">
        <w:rPr>
          <w:rFonts w:ascii="Palatino Linotype" w:hAnsi="Palatino Linotype"/>
          <w:b/>
          <w:color w:val="000000" w:themeColor="text1"/>
          <w:spacing w:val="-20"/>
          <w:lang w:val="es-419"/>
        </w:rPr>
        <w:t>4179</w:t>
      </w:r>
      <w:r w:rsidR="00184D4D" w:rsidRPr="00753466">
        <w:rPr>
          <w:rFonts w:ascii="Palatino Linotype" w:hAnsi="Palatino Linotype"/>
          <w:b/>
          <w:color w:val="000000" w:themeColor="text1"/>
          <w:spacing w:val="-20"/>
        </w:rPr>
        <w:t>/INFOEM/IP/RR/2021</w:t>
      </w:r>
      <w:r w:rsidR="00184D4D" w:rsidRPr="00753466">
        <w:rPr>
          <w:rFonts w:ascii="Palatino Linotype" w:hAnsi="Palatino Linotype"/>
          <w:b/>
          <w:color w:val="000000" w:themeColor="text1"/>
          <w:spacing w:val="-20"/>
          <w:lang w:val="es-419"/>
        </w:rPr>
        <w:t xml:space="preserve"> </w:t>
      </w:r>
      <w:r w:rsidR="00184D4D" w:rsidRPr="00753466">
        <w:rPr>
          <w:rFonts w:ascii="Palatino Linotype" w:hAnsi="Palatino Linotype"/>
          <w:color w:val="000000" w:themeColor="text1"/>
          <w:lang w:val="es-419"/>
        </w:rPr>
        <w:t xml:space="preserve">en la Trigésima Quinta Sesión Ordinaria celebrada el seis de octubre de dos mil veintiuno; </w:t>
      </w:r>
      <w:r w:rsidRPr="00753466">
        <w:rPr>
          <w:rFonts w:ascii="Palatino Linotype" w:hAnsi="Palatino Linotype"/>
          <w:color w:val="000000" w:themeColor="text1"/>
        </w:rPr>
        <w:t xml:space="preserve">acordando la elaboración del proyecto de resolución por parte de la Comisionada </w:t>
      </w:r>
      <w:r w:rsidR="00D52A06" w:rsidRPr="00753466">
        <w:rPr>
          <w:rFonts w:ascii="Palatino Linotype" w:hAnsi="Palatino Linotype"/>
          <w:b/>
          <w:color w:val="000000" w:themeColor="text1"/>
        </w:rPr>
        <w:t>Sharon Cristina Morales Martínez.</w:t>
      </w:r>
    </w:p>
    <w:p w14:paraId="51CBBE40" w14:textId="77777777" w:rsidR="00B31C8C" w:rsidRPr="00753466" w:rsidRDefault="00B31C8C" w:rsidP="00257766">
      <w:pPr>
        <w:spacing w:before="100" w:beforeAutospacing="1" w:after="100" w:afterAutospacing="1" w:line="360" w:lineRule="auto"/>
        <w:jc w:val="both"/>
        <w:rPr>
          <w:rFonts w:ascii="Palatino Linotype" w:hAnsi="Palatino Linotype" w:cs="Arial"/>
          <w:color w:val="000000" w:themeColor="text1"/>
        </w:rPr>
      </w:pPr>
      <w:r w:rsidRPr="00753466">
        <w:rPr>
          <w:rFonts w:ascii="Palatino Linotype" w:eastAsia="Arial Unicode MS" w:hAnsi="Palatino Linotype" w:cs="Arial"/>
          <w:b/>
          <w:color w:val="000000" w:themeColor="text1"/>
          <w:sz w:val="28"/>
          <w:szCs w:val="28"/>
        </w:rPr>
        <w:t>VI</w:t>
      </w:r>
      <w:r w:rsidR="00E74748" w:rsidRPr="00753466">
        <w:rPr>
          <w:rFonts w:ascii="Palatino Linotype" w:eastAsia="Arial Unicode MS" w:hAnsi="Palatino Linotype" w:cs="Arial"/>
          <w:b/>
          <w:color w:val="000000" w:themeColor="text1"/>
          <w:sz w:val="28"/>
          <w:szCs w:val="28"/>
          <w:lang w:val="es-419"/>
        </w:rPr>
        <w:t>I</w:t>
      </w:r>
      <w:r w:rsidRPr="00753466">
        <w:rPr>
          <w:rFonts w:ascii="Palatino Linotype" w:eastAsia="Arial Unicode MS" w:hAnsi="Palatino Linotype" w:cs="Arial"/>
          <w:b/>
          <w:color w:val="000000" w:themeColor="text1"/>
          <w:sz w:val="28"/>
          <w:szCs w:val="28"/>
        </w:rPr>
        <w:t xml:space="preserve">I. </w:t>
      </w:r>
      <w:r w:rsidRPr="00753466">
        <w:rPr>
          <w:rFonts w:ascii="Palatino Linotype" w:hAnsi="Palatino Linotype" w:cs="Arial"/>
          <w:color w:val="000000" w:themeColor="text1"/>
        </w:rPr>
        <w:t xml:space="preserve">Una vez analizado el estado procesal </w:t>
      </w:r>
      <w:r w:rsidR="00A31A48" w:rsidRPr="00753466">
        <w:rPr>
          <w:rFonts w:ascii="Palatino Linotype" w:hAnsi="Palatino Linotype" w:cs="Arial"/>
          <w:color w:val="000000" w:themeColor="text1"/>
          <w:lang w:val="es-419"/>
        </w:rPr>
        <w:t>de</w:t>
      </w:r>
      <w:r w:rsidRPr="00753466">
        <w:rPr>
          <w:rFonts w:ascii="Palatino Linotype" w:hAnsi="Palatino Linotype" w:cs="Arial"/>
          <w:color w:val="000000" w:themeColor="text1"/>
        </w:rPr>
        <w:t xml:space="preserve"> los expedientes, en fecha</w:t>
      </w:r>
      <w:r w:rsidR="00ED414A" w:rsidRPr="00753466">
        <w:rPr>
          <w:rFonts w:ascii="Palatino Linotype" w:hAnsi="Palatino Linotype" w:cs="Arial"/>
          <w:color w:val="000000" w:themeColor="text1"/>
          <w:lang w:val="es-419"/>
        </w:rPr>
        <w:t>s</w:t>
      </w:r>
      <w:r w:rsidRPr="00753466">
        <w:rPr>
          <w:rFonts w:ascii="Palatino Linotype" w:hAnsi="Palatino Linotype" w:cs="Arial"/>
          <w:color w:val="000000" w:themeColor="text1"/>
        </w:rPr>
        <w:t xml:space="preserve"> </w:t>
      </w:r>
      <w:r w:rsidR="00257766" w:rsidRPr="00753466">
        <w:rPr>
          <w:rFonts w:ascii="Palatino Linotype" w:hAnsi="Palatino Linotype" w:cs="Arial"/>
          <w:color w:val="000000" w:themeColor="text1"/>
        </w:rPr>
        <w:t>ocho y nueve de septiembre</w:t>
      </w:r>
      <w:r w:rsidR="00ED414A" w:rsidRPr="00753466">
        <w:rPr>
          <w:rFonts w:ascii="Palatino Linotype" w:hAnsi="Palatino Linotype" w:cs="Arial"/>
          <w:color w:val="000000" w:themeColor="text1"/>
        </w:rPr>
        <w:t xml:space="preserve"> as</w:t>
      </w:r>
      <w:r w:rsidR="00ED414A" w:rsidRPr="00753466">
        <w:rPr>
          <w:rFonts w:ascii="Palatino Linotype" w:hAnsi="Palatino Linotype" w:cs="Arial"/>
          <w:color w:val="000000" w:themeColor="text1"/>
          <w:lang w:val="es-419"/>
        </w:rPr>
        <w:t>í como trece de octubre</w:t>
      </w:r>
      <w:r w:rsidR="00ED414A" w:rsidRPr="00753466">
        <w:rPr>
          <w:rFonts w:ascii="Palatino Linotype" w:hAnsi="Palatino Linotype" w:cs="Arial"/>
          <w:color w:val="000000" w:themeColor="text1"/>
        </w:rPr>
        <w:t xml:space="preserve"> </w:t>
      </w:r>
      <w:r w:rsidRPr="00753466">
        <w:rPr>
          <w:rFonts w:ascii="Palatino Linotype" w:hAnsi="Palatino Linotype" w:cs="Arial"/>
          <w:color w:val="000000" w:themeColor="text1"/>
        </w:rPr>
        <w:t xml:space="preserve">de dos mil veintiuno, la Comisionada </w:t>
      </w:r>
      <w:r w:rsidR="00F62876" w:rsidRPr="00753466">
        <w:rPr>
          <w:rFonts w:ascii="Palatino Linotype" w:hAnsi="Palatino Linotype" w:cs="Arial"/>
          <w:b/>
          <w:color w:val="000000" w:themeColor="text1"/>
          <w:lang w:val="es-419"/>
        </w:rPr>
        <w:t>Sharon</w:t>
      </w:r>
      <w:r w:rsidR="0035106E" w:rsidRPr="00753466">
        <w:rPr>
          <w:rFonts w:ascii="Palatino Linotype" w:hAnsi="Palatino Linotype" w:cs="Arial"/>
          <w:b/>
          <w:color w:val="000000" w:themeColor="text1"/>
          <w:lang w:val="es-419"/>
        </w:rPr>
        <w:t xml:space="preserve"> </w:t>
      </w:r>
      <w:r w:rsidR="00257766" w:rsidRPr="00753466">
        <w:rPr>
          <w:rFonts w:ascii="Palatino Linotype" w:hAnsi="Palatino Linotype" w:cs="Arial"/>
          <w:b/>
          <w:color w:val="000000" w:themeColor="text1"/>
        </w:rPr>
        <w:t>Cristina Morales Martínez</w:t>
      </w:r>
      <w:r w:rsidRPr="00753466">
        <w:rPr>
          <w:rFonts w:ascii="Palatino Linotype" w:hAnsi="Palatino Linotype" w:cs="Arial"/>
          <w:b/>
          <w:color w:val="000000" w:themeColor="text1"/>
        </w:rPr>
        <w:t xml:space="preserve"> </w:t>
      </w:r>
      <w:r w:rsidRPr="00753466">
        <w:rPr>
          <w:rFonts w:ascii="Palatino Linotype" w:hAnsi="Palatino Linotype" w:cs="Arial"/>
          <w:color w:val="000000" w:themeColor="text1"/>
        </w:rPr>
        <w:t xml:space="preserve">acordó el cierre de instrucción en los recursos de revisión; así como, la remisión de los expedientes, a efecto de ser resueltos, de conformidad con </w:t>
      </w:r>
      <w:r w:rsidRPr="00753466">
        <w:rPr>
          <w:rFonts w:ascii="Palatino Linotype" w:hAnsi="Palatino Linotype" w:cs="Arial"/>
          <w:color w:val="000000" w:themeColor="text1"/>
        </w:rPr>
        <w:lastRenderedPageBreak/>
        <w:t>lo establecido en el artículo 185 fracciones VI y VIII de la Ley de Transparencia y Acceso a la Información Pública del Estado de México y Municipios.</w:t>
      </w:r>
    </w:p>
    <w:p w14:paraId="104E6BB4" w14:textId="77777777" w:rsidR="006D1444" w:rsidRPr="00753466" w:rsidRDefault="006D1444" w:rsidP="00257766">
      <w:pPr>
        <w:spacing w:before="100" w:beforeAutospacing="1" w:after="100" w:afterAutospacing="1" w:line="360" w:lineRule="auto"/>
        <w:jc w:val="both"/>
        <w:rPr>
          <w:rFonts w:ascii="Palatino Linotype" w:hAnsi="Palatino Linotype" w:cs="Arial"/>
          <w:color w:val="000000" w:themeColor="text1"/>
          <w:lang w:val="es-419"/>
        </w:rPr>
      </w:pPr>
      <w:r w:rsidRPr="00753466">
        <w:rPr>
          <w:rFonts w:ascii="Palatino Linotype" w:eastAsia="Arial Unicode MS" w:hAnsi="Palatino Linotype" w:cs="Arial"/>
          <w:b/>
          <w:color w:val="000000" w:themeColor="text1"/>
          <w:sz w:val="28"/>
          <w:szCs w:val="28"/>
        </w:rPr>
        <w:t>I</w:t>
      </w:r>
      <w:r w:rsidRPr="00753466">
        <w:rPr>
          <w:rFonts w:ascii="Palatino Linotype" w:eastAsia="Arial Unicode MS" w:hAnsi="Palatino Linotype" w:cs="Arial"/>
          <w:b/>
          <w:color w:val="000000" w:themeColor="text1"/>
          <w:sz w:val="28"/>
          <w:szCs w:val="28"/>
          <w:lang w:val="es-419"/>
        </w:rPr>
        <w:t>X</w:t>
      </w:r>
      <w:r w:rsidRPr="00753466">
        <w:rPr>
          <w:rFonts w:ascii="Palatino Linotype" w:eastAsia="Arial Unicode MS" w:hAnsi="Palatino Linotype" w:cs="Arial"/>
          <w:b/>
          <w:color w:val="000000" w:themeColor="text1"/>
          <w:sz w:val="28"/>
          <w:szCs w:val="28"/>
        </w:rPr>
        <w:t>.</w:t>
      </w:r>
      <w:r w:rsidRPr="00753466">
        <w:rPr>
          <w:rFonts w:ascii="Palatino Linotype" w:eastAsia="Arial Unicode MS" w:hAnsi="Palatino Linotype" w:cs="Arial"/>
          <w:b/>
          <w:color w:val="000000" w:themeColor="text1"/>
          <w:sz w:val="28"/>
          <w:szCs w:val="28"/>
          <w:lang w:val="es-419"/>
        </w:rPr>
        <w:t xml:space="preserve"> </w:t>
      </w:r>
      <w:r w:rsidRPr="00753466">
        <w:rPr>
          <w:rFonts w:ascii="Palatino Linotype" w:hAnsi="Palatino Linotype" w:cs="Arial"/>
          <w:color w:val="000000" w:themeColor="text1"/>
        </w:rPr>
        <w:t xml:space="preserve">El </w:t>
      </w:r>
      <w:r w:rsidR="0035106E" w:rsidRPr="00753466">
        <w:rPr>
          <w:rFonts w:ascii="Palatino Linotype" w:hAnsi="Palatino Linotype" w:cs="Arial"/>
          <w:color w:val="000000" w:themeColor="text1"/>
          <w:lang w:val="es-419"/>
        </w:rPr>
        <w:t>doce</w:t>
      </w:r>
      <w:r w:rsidRPr="00753466">
        <w:rPr>
          <w:rFonts w:ascii="Palatino Linotype" w:hAnsi="Palatino Linotype" w:cs="Arial"/>
          <w:color w:val="000000" w:themeColor="text1"/>
        </w:rPr>
        <w:t xml:space="preserve"> de octubre de dos mil veintiuno, se acordó ampliar el plazo para resolver los recurso</w:t>
      </w:r>
      <w:r w:rsidRPr="00753466">
        <w:rPr>
          <w:rFonts w:ascii="Palatino Linotype" w:hAnsi="Palatino Linotype" w:cs="Arial"/>
          <w:color w:val="000000" w:themeColor="text1"/>
          <w:lang w:val="es-419"/>
        </w:rPr>
        <w:t>s</w:t>
      </w:r>
      <w:r w:rsidRPr="00753466">
        <w:rPr>
          <w:rFonts w:ascii="Palatino Linotype" w:hAnsi="Palatino Linotype" w:cs="Arial"/>
          <w:color w:val="000000" w:themeColor="text1"/>
        </w:rPr>
        <w:t xml:space="preserve"> de revisión de mérito, por un periodo de hasta quince días hábiles, de conformidad con el artículo 181, tercer párrafo de la Ley de Transparencia y Acceso a la Información Pública del Estado de México y Municipios; y</w:t>
      </w:r>
    </w:p>
    <w:p w14:paraId="2B8692B0" w14:textId="77777777" w:rsidR="00B31C8C" w:rsidRPr="00753466" w:rsidRDefault="00B31C8C" w:rsidP="00B31C8C">
      <w:pPr>
        <w:jc w:val="center"/>
        <w:rPr>
          <w:rFonts w:ascii="Palatino Linotype" w:hAnsi="Palatino Linotype" w:cs="Arial"/>
          <w:b/>
          <w:bCs/>
          <w:color w:val="000000" w:themeColor="text1"/>
          <w:spacing w:val="60"/>
          <w:sz w:val="28"/>
          <w:lang w:val="es-ES_tradnl"/>
        </w:rPr>
      </w:pPr>
      <w:r w:rsidRPr="00753466">
        <w:rPr>
          <w:rFonts w:ascii="Palatino Linotype" w:hAnsi="Palatino Linotype" w:cs="Arial"/>
          <w:b/>
          <w:bCs/>
          <w:color w:val="000000" w:themeColor="text1"/>
          <w:spacing w:val="60"/>
          <w:sz w:val="28"/>
          <w:lang w:val="es-ES_tradnl"/>
        </w:rPr>
        <w:t>CONSIDERANDO</w:t>
      </w:r>
    </w:p>
    <w:p w14:paraId="64B6298D" w14:textId="77777777" w:rsidR="00EC5A0E" w:rsidRPr="00753466" w:rsidRDefault="00EC5A0E" w:rsidP="00B31C8C">
      <w:pPr>
        <w:jc w:val="center"/>
        <w:rPr>
          <w:rFonts w:ascii="Palatino Linotype" w:hAnsi="Palatino Linotype" w:cs="Arial"/>
          <w:b/>
          <w:bCs/>
          <w:color w:val="000000" w:themeColor="text1"/>
          <w:spacing w:val="60"/>
          <w:sz w:val="28"/>
          <w:lang w:val="es-ES_tradnl"/>
        </w:rPr>
      </w:pPr>
    </w:p>
    <w:p w14:paraId="3B64E83B" w14:textId="77777777" w:rsidR="00F62876" w:rsidRPr="00753466" w:rsidRDefault="00B31C8C" w:rsidP="00A4734D">
      <w:pPr>
        <w:spacing w:before="100" w:beforeAutospacing="1" w:after="100" w:afterAutospacing="1" w:line="360" w:lineRule="auto"/>
        <w:ind w:right="50"/>
        <w:jc w:val="both"/>
        <w:rPr>
          <w:rFonts w:ascii="Palatino Linotype" w:hAnsi="Palatino Linotype"/>
          <w:b/>
          <w:color w:val="000000" w:themeColor="text1"/>
        </w:rPr>
      </w:pPr>
      <w:r w:rsidRPr="00753466">
        <w:rPr>
          <w:rFonts w:ascii="Palatino Linotype" w:hAnsi="Palatino Linotype"/>
          <w:b/>
          <w:color w:val="000000" w:themeColor="text1"/>
          <w:sz w:val="28"/>
          <w:szCs w:val="28"/>
        </w:rPr>
        <w:t>PRIMERO</w:t>
      </w:r>
      <w:r w:rsidRPr="00753466">
        <w:rPr>
          <w:rFonts w:ascii="Palatino Linotype" w:hAnsi="Palatino Linotype"/>
          <w:b/>
          <w:color w:val="000000" w:themeColor="text1"/>
        </w:rPr>
        <w:t>.</w:t>
      </w:r>
      <w:r w:rsidRPr="00753466">
        <w:rPr>
          <w:rFonts w:ascii="Palatino Linotype" w:hAnsi="Palatino Linotype"/>
          <w:color w:val="000000" w:themeColor="text1"/>
        </w:rPr>
        <w:t xml:space="preserve"> </w:t>
      </w:r>
      <w:r w:rsidRPr="00753466">
        <w:rPr>
          <w:rFonts w:ascii="Palatino Linotype" w:hAnsi="Palatino Linotype"/>
          <w:b/>
          <w:color w:val="000000" w:themeColor="text1"/>
        </w:rPr>
        <w:t>Competencia</w:t>
      </w:r>
      <w:r w:rsidRPr="00753466">
        <w:rPr>
          <w:rFonts w:ascii="Palatino Linotype" w:hAnsi="Palatino Linotype"/>
          <w:color w:val="000000" w:themeColor="text1"/>
        </w:rPr>
        <w:t>.</w:t>
      </w:r>
      <w:r w:rsidRPr="00753466">
        <w:rPr>
          <w:rFonts w:ascii="Palatino Linotype" w:hAnsi="Palatino Linotype"/>
          <w:b/>
          <w:color w:val="000000" w:themeColor="text1"/>
        </w:rPr>
        <w:t xml:space="preserve"> </w:t>
      </w:r>
    </w:p>
    <w:p w14:paraId="292DE964" w14:textId="77777777" w:rsidR="00A4734D" w:rsidRPr="00753466" w:rsidRDefault="00A4734D" w:rsidP="00A4734D">
      <w:pPr>
        <w:spacing w:before="100" w:beforeAutospacing="1" w:after="100" w:afterAutospacing="1" w:line="360" w:lineRule="auto"/>
        <w:ind w:right="50"/>
        <w:jc w:val="both"/>
        <w:rPr>
          <w:rFonts w:ascii="Palatino Linotype" w:hAnsi="Palatino Linotype"/>
          <w:color w:val="000000" w:themeColor="text1"/>
        </w:rPr>
      </w:pPr>
      <w:r w:rsidRPr="00753466">
        <w:rPr>
          <w:rFonts w:ascii="Palatino Linotype" w:hAnsi="Palatino Linotype"/>
          <w:color w:val="000000" w:themeColor="text1"/>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615F5F84" w14:textId="77777777" w:rsidR="00F62876" w:rsidRPr="00753466" w:rsidRDefault="00B31C8C" w:rsidP="00A4734D">
      <w:pPr>
        <w:spacing w:before="100" w:beforeAutospacing="1" w:after="100" w:afterAutospacing="1" w:line="360" w:lineRule="auto"/>
        <w:ind w:right="50"/>
        <w:jc w:val="both"/>
        <w:rPr>
          <w:rFonts w:ascii="Palatino Linotype" w:hAnsi="Palatino Linotype" w:cs="Arial"/>
          <w:b/>
          <w:color w:val="000000" w:themeColor="text1"/>
        </w:rPr>
      </w:pPr>
      <w:r w:rsidRPr="00753466">
        <w:rPr>
          <w:rFonts w:ascii="Palatino Linotype" w:hAnsi="Palatino Linotype" w:cs="Arial"/>
          <w:b/>
          <w:color w:val="000000" w:themeColor="text1"/>
          <w:sz w:val="28"/>
        </w:rPr>
        <w:lastRenderedPageBreak/>
        <w:t>SEGUNDO</w:t>
      </w:r>
      <w:r w:rsidRPr="00753466">
        <w:rPr>
          <w:rFonts w:ascii="Palatino Linotype" w:hAnsi="Palatino Linotype" w:cs="Arial"/>
          <w:b/>
          <w:color w:val="000000" w:themeColor="text1"/>
        </w:rPr>
        <w:t xml:space="preserve">. Interés. </w:t>
      </w:r>
    </w:p>
    <w:p w14:paraId="22E04204" w14:textId="77777777" w:rsidR="00B31C8C" w:rsidRPr="00753466" w:rsidRDefault="00B31C8C" w:rsidP="00A4734D">
      <w:pPr>
        <w:spacing w:before="100" w:beforeAutospacing="1" w:after="100" w:afterAutospacing="1" w:line="360" w:lineRule="auto"/>
        <w:ind w:right="50"/>
        <w:jc w:val="both"/>
        <w:rPr>
          <w:rFonts w:ascii="Palatino Linotype" w:hAnsi="Palatino Linotype" w:cs="Arial"/>
          <w:b/>
          <w:bCs/>
          <w:color w:val="000000" w:themeColor="text1"/>
        </w:rPr>
      </w:pPr>
      <w:r w:rsidRPr="00753466">
        <w:rPr>
          <w:rFonts w:ascii="Palatino Linotype" w:hAnsi="Palatino Linotype" w:cs="Arial"/>
          <w:color w:val="000000" w:themeColor="text1"/>
        </w:rPr>
        <w:t xml:space="preserve">Los recursos de revisión fueron interpuestos por parte legítima, en atención a que fueron presentados por </w:t>
      </w:r>
      <w:r w:rsidR="00843F51" w:rsidRPr="00753466">
        <w:rPr>
          <w:rFonts w:ascii="Palatino Linotype" w:hAnsi="Palatino Linotype" w:cs="Arial"/>
          <w:b/>
          <w:color w:val="000000" w:themeColor="text1"/>
        </w:rPr>
        <w:t>EL</w:t>
      </w:r>
      <w:r w:rsidRPr="00753466">
        <w:rPr>
          <w:rFonts w:ascii="Palatino Linotype" w:hAnsi="Palatino Linotype" w:cs="Arial"/>
          <w:b/>
          <w:color w:val="000000" w:themeColor="text1"/>
        </w:rPr>
        <w:t xml:space="preserve"> RECURRENTE</w:t>
      </w:r>
      <w:r w:rsidRPr="00753466">
        <w:rPr>
          <w:rFonts w:ascii="Palatino Linotype" w:hAnsi="Palatino Linotype" w:cs="Arial"/>
          <w:snapToGrid w:val="0"/>
          <w:color w:val="000000" w:themeColor="text1"/>
        </w:rPr>
        <w:t xml:space="preserve">, quien es la misma persona que formuló las solicitudes de acceso a la información pública </w:t>
      </w:r>
      <w:r w:rsidRPr="00753466">
        <w:rPr>
          <w:rFonts w:ascii="Palatino Linotype" w:hAnsi="Palatino Linotype" w:cs="Arial"/>
          <w:bCs/>
          <w:color w:val="000000" w:themeColor="text1"/>
        </w:rPr>
        <w:t xml:space="preserve">al </w:t>
      </w:r>
      <w:r w:rsidRPr="00753466">
        <w:rPr>
          <w:rFonts w:ascii="Palatino Linotype" w:hAnsi="Palatino Linotype" w:cs="Arial"/>
          <w:b/>
          <w:bCs/>
          <w:color w:val="000000" w:themeColor="text1"/>
        </w:rPr>
        <w:t>SUJETO OBLIGADO.</w:t>
      </w:r>
    </w:p>
    <w:p w14:paraId="10515EFC" w14:textId="77777777" w:rsidR="00F62876" w:rsidRPr="00753466" w:rsidRDefault="00B31C8C" w:rsidP="00B31C8C">
      <w:pPr>
        <w:pStyle w:val="Encabezado"/>
        <w:spacing w:before="100" w:beforeAutospacing="1" w:after="100" w:afterAutospacing="1" w:line="360" w:lineRule="auto"/>
        <w:jc w:val="both"/>
        <w:rPr>
          <w:rFonts w:ascii="Palatino Linotype" w:hAnsi="Palatino Linotype" w:cs="Arial"/>
          <w:color w:val="000000" w:themeColor="text1"/>
        </w:rPr>
      </w:pPr>
      <w:r w:rsidRPr="00753466">
        <w:rPr>
          <w:rFonts w:ascii="Palatino Linotype" w:eastAsia="Times New Roman" w:hAnsi="Palatino Linotype" w:cs="Arial"/>
          <w:b/>
          <w:color w:val="000000" w:themeColor="text1"/>
          <w:sz w:val="28"/>
          <w:szCs w:val="28"/>
          <w:lang w:val="es-ES"/>
        </w:rPr>
        <w:t>TERCERO.</w:t>
      </w:r>
      <w:r w:rsidRPr="00753466">
        <w:rPr>
          <w:rFonts w:ascii="Palatino Linotype" w:hAnsi="Palatino Linotype" w:cs="Arial"/>
          <w:color w:val="000000" w:themeColor="text1"/>
        </w:rPr>
        <w:t xml:space="preserve"> </w:t>
      </w:r>
      <w:r w:rsidRPr="00753466">
        <w:rPr>
          <w:rFonts w:ascii="Palatino Linotype" w:hAnsi="Palatino Linotype" w:cs="Arial"/>
          <w:b/>
          <w:color w:val="000000" w:themeColor="text1"/>
        </w:rPr>
        <w:t>Justificación de la Acumulación de los recursos.</w:t>
      </w:r>
      <w:r w:rsidRPr="00753466">
        <w:rPr>
          <w:rFonts w:ascii="Palatino Linotype" w:hAnsi="Palatino Linotype" w:cs="Arial"/>
          <w:color w:val="000000" w:themeColor="text1"/>
        </w:rPr>
        <w:t xml:space="preserve"> </w:t>
      </w:r>
    </w:p>
    <w:p w14:paraId="1CB5A09F" w14:textId="77777777" w:rsidR="00F62876" w:rsidRPr="00753466" w:rsidRDefault="00B31C8C" w:rsidP="00B31C8C">
      <w:pPr>
        <w:pStyle w:val="Encabezado"/>
        <w:spacing w:before="100" w:beforeAutospacing="1" w:after="100" w:afterAutospacing="1" w:line="360" w:lineRule="auto"/>
        <w:jc w:val="both"/>
        <w:rPr>
          <w:rFonts w:ascii="Palatino Linotype" w:hAnsi="Palatino Linotype" w:cs="Arial"/>
          <w:color w:val="000000" w:themeColor="text1"/>
          <w:lang w:val="es-419"/>
        </w:rPr>
      </w:pPr>
      <w:r w:rsidRPr="00753466">
        <w:rPr>
          <w:rFonts w:ascii="Palatino Linotype" w:hAnsi="Palatino Linotype" w:cs="Arial"/>
          <w:color w:val="000000" w:themeColor="text1"/>
        </w:rPr>
        <w:t>De las constancias que obran en los expedientes acumulados, se advierte que en los recursos de revisión</w:t>
      </w:r>
      <w:r w:rsidRPr="00753466">
        <w:rPr>
          <w:rFonts w:ascii="Palatino Linotype" w:hAnsi="Palatino Linotype" w:cs="Arial"/>
          <w:b/>
          <w:bCs/>
          <w:color w:val="000000" w:themeColor="text1"/>
        </w:rPr>
        <w:t xml:space="preserve">, </w:t>
      </w:r>
      <w:r w:rsidR="00260B39" w:rsidRPr="00753466">
        <w:rPr>
          <w:rFonts w:ascii="Palatino Linotype" w:hAnsi="Palatino Linotype"/>
          <w:b/>
          <w:color w:val="000000" w:themeColor="text1"/>
          <w:spacing w:val="-20"/>
        </w:rPr>
        <w:t>04162/INFOEM/IP/RR/2021, 04163/INFOEM/IP/RR/2021,</w:t>
      </w:r>
      <w:r w:rsidR="00260B39" w:rsidRPr="00753466">
        <w:rPr>
          <w:rFonts w:ascii="Palatino Linotype" w:hAnsi="Palatino Linotype"/>
          <w:b/>
          <w:color w:val="000000" w:themeColor="text1"/>
          <w:spacing w:val="-20"/>
          <w:lang w:val="es-419"/>
        </w:rPr>
        <w:t xml:space="preserve"> </w:t>
      </w:r>
      <w:r w:rsidR="00260B39" w:rsidRPr="00753466">
        <w:rPr>
          <w:rFonts w:ascii="Palatino Linotype" w:hAnsi="Palatino Linotype"/>
          <w:b/>
          <w:color w:val="000000" w:themeColor="text1"/>
          <w:spacing w:val="-20"/>
        </w:rPr>
        <w:t>0416</w:t>
      </w:r>
      <w:r w:rsidR="00260B39" w:rsidRPr="00753466">
        <w:rPr>
          <w:rFonts w:ascii="Palatino Linotype" w:hAnsi="Palatino Linotype"/>
          <w:b/>
          <w:color w:val="000000" w:themeColor="text1"/>
          <w:spacing w:val="-20"/>
          <w:lang w:val="es-419"/>
        </w:rPr>
        <w:t>4</w:t>
      </w:r>
      <w:r w:rsidR="00260B39" w:rsidRPr="00753466">
        <w:rPr>
          <w:rFonts w:ascii="Palatino Linotype" w:hAnsi="Palatino Linotype"/>
          <w:b/>
          <w:color w:val="000000" w:themeColor="text1"/>
          <w:spacing w:val="-20"/>
        </w:rPr>
        <w:t>/INFOEM/IP/RR/2021 04165/INFOEM/IP/RR/2021, 04166INFOEM/IP/RR/2021,</w:t>
      </w:r>
      <w:r w:rsidR="00260B39" w:rsidRPr="00753466">
        <w:rPr>
          <w:rFonts w:ascii="Palatino Linotype" w:hAnsi="Palatino Linotype"/>
          <w:color w:val="000000" w:themeColor="text1"/>
          <w:spacing w:val="-20"/>
        </w:rPr>
        <w:t xml:space="preserve"> </w:t>
      </w:r>
      <w:r w:rsidR="00260B39" w:rsidRPr="00753466">
        <w:rPr>
          <w:rFonts w:ascii="Palatino Linotype" w:hAnsi="Palatino Linotype"/>
          <w:b/>
          <w:color w:val="000000" w:themeColor="text1"/>
          <w:spacing w:val="-20"/>
        </w:rPr>
        <w:t>04178/INFOEM/IP/RR/2021,</w:t>
      </w:r>
      <w:r w:rsidR="00260B39" w:rsidRPr="00753466">
        <w:rPr>
          <w:rFonts w:ascii="Palatino Linotype" w:hAnsi="Palatino Linotype"/>
          <w:b/>
          <w:color w:val="000000" w:themeColor="text1"/>
          <w:spacing w:val="-20"/>
          <w:lang w:val="es-419"/>
        </w:rPr>
        <w:t xml:space="preserve"> </w:t>
      </w:r>
      <w:r w:rsidR="00260B39" w:rsidRPr="00753466">
        <w:rPr>
          <w:rFonts w:ascii="Palatino Linotype" w:hAnsi="Palatino Linotype"/>
          <w:b/>
          <w:color w:val="000000" w:themeColor="text1"/>
          <w:spacing w:val="-20"/>
        </w:rPr>
        <w:t>0417</w:t>
      </w:r>
      <w:r w:rsidR="00260B39" w:rsidRPr="00753466">
        <w:rPr>
          <w:rFonts w:ascii="Palatino Linotype" w:hAnsi="Palatino Linotype"/>
          <w:b/>
          <w:color w:val="000000" w:themeColor="text1"/>
          <w:spacing w:val="-20"/>
          <w:lang w:val="es-419"/>
        </w:rPr>
        <w:t>9</w:t>
      </w:r>
      <w:r w:rsidR="00260B39" w:rsidRPr="00753466">
        <w:rPr>
          <w:rFonts w:ascii="Palatino Linotype" w:hAnsi="Palatino Linotype"/>
          <w:b/>
          <w:color w:val="000000" w:themeColor="text1"/>
          <w:spacing w:val="-20"/>
        </w:rPr>
        <w:t>/INFOEM/IP/RR/2021</w:t>
      </w:r>
      <w:r w:rsidR="00260B39" w:rsidRPr="00753466">
        <w:rPr>
          <w:rFonts w:ascii="Palatino Linotype" w:hAnsi="Palatino Linotype"/>
          <w:b/>
          <w:color w:val="000000" w:themeColor="text1"/>
          <w:spacing w:val="-20"/>
          <w:lang w:val="es-419"/>
        </w:rPr>
        <w:t xml:space="preserve">, </w:t>
      </w:r>
      <w:r w:rsidR="00260B39" w:rsidRPr="00753466">
        <w:rPr>
          <w:rFonts w:ascii="Palatino Linotype" w:hAnsi="Palatino Linotype"/>
          <w:b/>
          <w:color w:val="000000" w:themeColor="text1"/>
          <w:spacing w:val="-20"/>
        </w:rPr>
        <w:t>04180/INFOEM/IP/RR/2021 y  04181/INFOEM/IP/RR/2021</w:t>
      </w:r>
      <w:r w:rsidRPr="00753466">
        <w:rPr>
          <w:rFonts w:ascii="Palatino Linotype" w:hAnsi="Palatino Linotype"/>
          <w:b/>
          <w:color w:val="000000" w:themeColor="text1"/>
        </w:rPr>
        <w:t>,</w:t>
      </w:r>
      <w:r w:rsidRPr="00753466">
        <w:rPr>
          <w:rFonts w:ascii="Palatino Linotype" w:hAnsi="Palatino Linotype" w:cs="Arial"/>
          <w:color w:val="000000" w:themeColor="text1"/>
        </w:rPr>
        <w:t xml:space="preserve"> </w:t>
      </w:r>
      <w:r w:rsidR="00260B39" w:rsidRPr="00753466">
        <w:rPr>
          <w:rFonts w:ascii="Palatino Linotype" w:hAnsi="Palatino Linotype" w:cs="Arial"/>
          <w:color w:val="000000" w:themeColor="text1"/>
          <w:lang w:val="es-419"/>
        </w:rPr>
        <w:t xml:space="preserve"> </w:t>
      </w:r>
      <w:r w:rsidRPr="00753466">
        <w:rPr>
          <w:rFonts w:ascii="Palatino Linotype" w:hAnsi="Palatino Linotype" w:cs="Arial"/>
          <w:color w:val="000000" w:themeColor="text1"/>
        </w:rPr>
        <w:t xml:space="preserve">fueron presentados por la misma persona respecto de los actos u omisiones del mismo </w:t>
      </w:r>
      <w:r w:rsidRPr="00753466">
        <w:rPr>
          <w:rFonts w:ascii="Palatino Linotype" w:hAnsi="Palatino Linotype" w:cs="Arial"/>
          <w:b/>
          <w:color w:val="000000" w:themeColor="text1"/>
        </w:rPr>
        <w:t>SUJETO OBLIGADO</w:t>
      </w:r>
      <w:r w:rsidRPr="00753466">
        <w:rPr>
          <w:rFonts w:ascii="Palatino Linotype" w:hAnsi="Palatino Linotype" w:cs="Arial"/>
          <w:color w:val="000000" w:themeColor="text1"/>
        </w:rPr>
        <w:t>, razón por la cual, resulta conveniente su trámite de forma unificada para mejor resolver y evitar la emisión de resoluciones contradictorias, fue procedente que este Órgano Garante real</w:t>
      </w:r>
      <w:r w:rsidR="00F62876" w:rsidRPr="00753466">
        <w:rPr>
          <w:rFonts w:ascii="Palatino Linotype" w:hAnsi="Palatino Linotype" w:cs="Arial"/>
          <w:color w:val="000000" w:themeColor="text1"/>
        </w:rPr>
        <w:t>izara la acumulación respectiva.</w:t>
      </w:r>
    </w:p>
    <w:p w14:paraId="7EDFBAA4" w14:textId="77777777" w:rsidR="00B31C8C" w:rsidRPr="00753466" w:rsidRDefault="00F62876" w:rsidP="00B31C8C">
      <w:pPr>
        <w:pStyle w:val="Encabezado"/>
        <w:spacing w:before="100" w:beforeAutospacing="1" w:after="100" w:afterAutospacing="1" w:line="360" w:lineRule="auto"/>
        <w:jc w:val="both"/>
        <w:rPr>
          <w:rFonts w:ascii="Palatino Linotype" w:hAnsi="Palatino Linotype"/>
          <w:color w:val="000000" w:themeColor="text1"/>
        </w:rPr>
      </w:pPr>
      <w:r w:rsidRPr="00753466">
        <w:rPr>
          <w:rFonts w:ascii="Palatino Linotype" w:hAnsi="Palatino Linotype" w:cs="Arial"/>
          <w:color w:val="000000" w:themeColor="text1"/>
          <w:lang w:val="es-419"/>
        </w:rPr>
        <w:t>D</w:t>
      </w:r>
      <w:r w:rsidR="003A68F7" w:rsidRPr="00753466">
        <w:rPr>
          <w:rFonts w:ascii="Palatino Linotype" w:hAnsi="Palatino Linotype" w:cs="Arial"/>
          <w:color w:val="000000" w:themeColor="text1"/>
          <w:lang w:val="es-419"/>
        </w:rPr>
        <w:t xml:space="preserve">el mismo modo la Comisionada Ponente advirtió que el recurso de revisión </w:t>
      </w:r>
      <w:r w:rsidR="00684924" w:rsidRPr="00753466">
        <w:rPr>
          <w:rFonts w:ascii="Palatino Linotype" w:hAnsi="Palatino Linotype"/>
          <w:b/>
          <w:color w:val="000000" w:themeColor="text1"/>
          <w:spacing w:val="-20"/>
        </w:rPr>
        <w:t>04167/INFOEM/IP/RR/2021,</w:t>
      </w:r>
      <w:r w:rsidR="00684924" w:rsidRPr="00753466">
        <w:rPr>
          <w:rFonts w:ascii="Palatino Linotype" w:hAnsi="Palatino Linotype"/>
          <w:b/>
          <w:color w:val="000000" w:themeColor="text1"/>
          <w:spacing w:val="-20"/>
          <w:lang w:val="es-419"/>
        </w:rPr>
        <w:t xml:space="preserve"> </w:t>
      </w:r>
      <w:r w:rsidR="00684924" w:rsidRPr="00753466">
        <w:rPr>
          <w:rFonts w:ascii="Palatino Linotype" w:hAnsi="Palatino Linotype" w:cs="Arial"/>
          <w:color w:val="000000" w:themeColor="text1"/>
          <w:lang w:val="es-419"/>
        </w:rPr>
        <w:t xml:space="preserve">turnado a su Ponencia, </w:t>
      </w:r>
      <w:r w:rsidR="007861CD" w:rsidRPr="00753466">
        <w:rPr>
          <w:rFonts w:ascii="Palatino Linotype" w:hAnsi="Palatino Linotype" w:cs="Arial"/>
          <w:color w:val="000000" w:themeColor="text1"/>
          <w:lang w:val="es-419"/>
        </w:rPr>
        <w:t>igualmente era acumulable a los recursos de revisión que se resuelven en este acto, dado que también fue promovido por la misma persona que instó</w:t>
      </w:r>
      <w:r w:rsidR="00546318" w:rsidRPr="00753466">
        <w:rPr>
          <w:rFonts w:ascii="Palatino Linotype" w:hAnsi="Palatino Linotype" w:cs="Arial"/>
          <w:color w:val="000000" w:themeColor="text1"/>
          <w:lang w:val="es-419"/>
        </w:rPr>
        <w:t xml:space="preserve"> aquellos</w:t>
      </w:r>
      <w:r w:rsidR="007861CD" w:rsidRPr="00753466">
        <w:rPr>
          <w:rFonts w:ascii="Palatino Linotype" w:hAnsi="Palatino Linotype" w:cs="Arial"/>
          <w:color w:val="000000" w:themeColor="text1"/>
          <w:lang w:val="es-419"/>
        </w:rPr>
        <w:t xml:space="preserve">, </w:t>
      </w:r>
      <w:r w:rsidR="00684924" w:rsidRPr="00753466">
        <w:rPr>
          <w:rFonts w:ascii="Palatino Linotype" w:hAnsi="Palatino Linotype" w:cs="Arial"/>
          <w:color w:val="000000" w:themeColor="text1"/>
          <w:lang w:val="es-419"/>
        </w:rPr>
        <w:t xml:space="preserve">esto </w:t>
      </w:r>
      <w:r w:rsidR="00684924" w:rsidRPr="00753466">
        <w:rPr>
          <w:rFonts w:ascii="Palatino Linotype" w:hAnsi="Palatino Linotype" w:cs="Arial"/>
          <w:color w:val="000000" w:themeColor="text1"/>
        </w:rPr>
        <w:t>de</w:t>
      </w:r>
      <w:r w:rsidR="00B31C8C" w:rsidRPr="00753466">
        <w:rPr>
          <w:rFonts w:ascii="Palatino Linotype" w:hAnsi="Palatino Linotype" w:cs="Arial"/>
          <w:color w:val="000000" w:themeColor="text1"/>
        </w:rPr>
        <w:t xml:space="preserve"> conformidad con lo dispuesto en el artículo 18 del </w:t>
      </w:r>
      <w:r w:rsidR="00B31C8C" w:rsidRPr="00753466">
        <w:rPr>
          <w:rFonts w:ascii="Palatino Linotype" w:hAnsi="Palatino Linotype" w:cs="Arial"/>
          <w:color w:val="000000" w:themeColor="text1"/>
          <w:lang w:val="es-ES"/>
        </w:rPr>
        <w:t xml:space="preserve">Código de Procedimientos Administrativos del Estado de México, de aplicación supletoria en términos del </w:t>
      </w:r>
      <w:r w:rsidR="00B31C8C" w:rsidRPr="00753466">
        <w:rPr>
          <w:rFonts w:ascii="Palatino Linotype" w:hAnsi="Palatino Linotype" w:cs="Arial"/>
          <w:color w:val="000000" w:themeColor="text1"/>
        </w:rPr>
        <w:t xml:space="preserve">artículo 195 de </w:t>
      </w:r>
      <w:r w:rsidR="00B31C8C" w:rsidRPr="00753466">
        <w:rPr>
          <w:rFonts w:ascii="Palatino Linotype" w:hAnsi="Palatino Linotype"/>
          <w:color w:val="000000" w:themeColor="text1"/>
        </w:rPr>
        <w:t xml:space="preserve">la Ley de Transparencia y Acceso </w:t>
      </w:r>
      <w:r w:rsidR="00B31C8C" w:rsidRPr="00753466">
        <w:rPr>
          <w:rFonts w:ascii="Palatino Linotype" w:hAnsi="Palatino Linotype"/>
          <w:color w:val="000000" w:themeColor="text1"/>
        </w:rPr>
        <w:lastRenderedPageBreak/>
        <w:t>a la Información Pública del Estado de México y Municipios en vigor, que a la letra señalan:</w:t>
      </w:r>
    </w:p>
    <w:p w14:paraId="68081F56" w14:textId="77777777" w:rsidR="00B31C8C" w:rsidRPr="00753466" w:rsidRDefault="00B31C8C" w:rsidP="00B31C8C">
      <w:pPr>
        <w:tabs>
          <w:tab w:val="left" w:pos="8222"/>
        </w:tabs>
        <w:ind w:left="851" w:right="899"/>
        <w:jc w:val="center"/>
        <w:rPr>
          <w:rFonts w:ascii="Palatino Linotype" w:hAnsi="Palatino Linotype" w:cs="Arial"/>
          <w:b/>
          <w:i/>
          <w:color w:val="000000" w:themeColor="text1"/>
          <w:sz w:val="22"/>
          <w:szCs w:val="22"/>
        </w:rPr>
      </w:pPr>
      <w:r w:rsidRPr="00753466">
        <w:rPr>
          <w:rFonts w:ascii="Palatino Linotype" w:hAnsi="Palatino Linotype" w:cs="Arial"/>
          <w:b/>
          <w:i/>
          <w:color w:val="000000" w:themeColor="text1"/>
          <w:sz w:val="22"/>
          <w:szCs w:val="22"/>
        </w:rPr>
        <w:t>Código de Procedimientos Administrativos del Estado de México</w:t>
      </w:r>
    </w:p>
    <w:p w14:paraId="1AA70687" w14:textId="77777777" w:rsidR="00B31C8C" w:rsidRPr="00753466" w:rsidRDefault="00B31C8C" w:rsidP="00B31C8C">
      <w:pPr>
        <w:tabs>
          <w:tab w:val="left" w:pos="8222"/>
        </w:tabs>
        <w:ind w:left="851" w:right="899"/>
        <w:jc w:val="center"/>
        <w:rPr>
          <w:rFonts w:ascii="Palatino Linotype" w:hAnsi="Palatino Linotype" w:cs="Arial"/>
          <w:b/>
          <w:i/>
          <w:color w:val="000000" w:themeColor="text1"/>
          <w:sz w:val="22"/>
          <w:szCs w:val="22"/>
        </w:rPr>
      </w:pPr>
    </w:p>
    <w:p w14:paraId="14B22C2F" w14:textId="77777777" w:rsidR="00B31C8C" w:rsidRPr="00753466" w:rsidRDefault="00B31C8C" w:rsidP="00B31C8C">
      <w:pPr>
        <w:tabs>
          <w:tab w:val="left" w:pos="8222"/>
        </w:tabs>
        <w:ind w:left="851" w:right="899"/>
        <w:jc w:val="both"/>
        <w:rPr>
          <w:rFonts w:ascii="Palatino Linotype" w:hAnsi="Palatino Linotype" w:cs="Arial"/>
          <w:i/>
          <w:color w:val="000000" w:themeColor="text1"/>
          <w:sz w:val="22"/>
          <w:szCs w:val="22"/>
        </w:rPr>
      </w:pPr>
      <w:r w:rsidRPr="00753466">
        <w:rPr>
          <w:rFonts w:ascii="Palatino Linotype" w:hAnsi="Palatino Linotype" w:cs="Arial"/>
          <w:i/>
          <w:color w:val="000000" w:themeColor="text1"/>
          <w:sz w:val="22"/>
          <w:szCs w:val="22"/>
        </w:rPr>
        <w:t>“</w:t>
      </w:r>
      <w:r w:rsidRPr="00753466">
        <w:rPr>
          <w:rFonts w:ascii="Palatino Linotype" w:hAnsi="Palatino Linotype" w:cs="Arial"/>
          <w:b/>
          <w:i/>
          <w:color w:val="000000" w:themeColor="text1"/>
          <w:sz w:val="22"/>
          <w:szCs w:val="22"/>
        </w:rPr>
        <w:t>Artículo 18</w:t>
      </w:r>
      <w:r w:rsidRPr="00753466">
        <w:rPr>
          <w:rFonts w:ascii="Palatino Linotype" w:hAnsi="Palatino Linotype" w:cs="Arial"/>
          <w:i/>
          <w:color w:val="000000" w:themeColor="text1"/>
          <w:sz w:val="22"/>
          <w:szCs w:val="22"/>
        </w:rPr>
        <w:t xml:space="preserve">.- </w:t>
      </w:r>
      <w:r w:rsidRPr="00753466">
        <w:rPr>
          <w:rFonts w:ascii="Palatino Linotype" w:hAnsi="Palatino Linotype" w:cs="Arial"/>
          <w:b/>
          <w:i/>
          <w:color w:val="000000" w:themeColor="text1"/>
          <w:sz w:val="22"/>
          <w:szCs w:val="22"/>
        </w:rPr>
        <w:t xml:space="preserve">La autoridad administrativa o el Tribunal </w:t>
      </w:r>
      <w:r w:rsidRPr="00753466">
        <w:rPr>
          <w:rFonts w:ascii="Palatino Linotype" w:hAnsi="Palatino Linotype" w:cs="Arial"/>
          <w:b/>
          <w:i/>
          <w:color w:val="000000" w:themeColor="text1"/>
          <w:sz w:val="22"/>
          <w:szCs w:val="22"/>
          <w:u w:val="single"/>
        </w:rPr>
        <w:t>acordarán la acumulación de los expedientes</w:t>
      </w:r>
      <w:r w:rsidRPr="00753466">
        <w:rPr>
          <w:rFonts w:ascii="Palatino Linotype" w:hAnsi="Palatino Linotype" w:cs="Arial"/>
          <w:b/>
          <w:i/>
          <w:color w:val="000000" w:themeColor="text1"/>
          <w:sz w:val="22"/>
          <w:szCs w:val="22"/>
        </w:rPr>
        <w:t xml:space="preserve"> del procedimiento y proceso administrativo que ante ellos se sigan, de oficio</w:t>
      </w:r>
      <w:r w:rsidRPr="00753466">
        <w:rPr>
          <w:rFonts w:ascii="Palatino Linotype" w:hAnsi="Palatino Linotype" w:cs="Arial"/>
          <w:i/>
          <w:color w:val="000000" w:themeColor="text1"/>
          <w:sz w:val="22"/>
          <w:szCs w:val="22"/>
        </w:rPr>
        <w:t xml:space="preserve"> o a petición de parte, </w:t>
      </w:r>
      <w:r w:rsidRPr="00753466">
        <w:rPr>
          <w:rFonts w:ascii="Palatino Linotype" w:hAnsi="Palatino Linotype" w:cs="Arial"/>
          <w:b/>
          <w:i/>
          <w:color w:val="000000" w:themeColor="text1"/>
          <w:sz w:val="22"/>
          <w:szCs w:val="22"/>
          <w:u w:val="single"/>
        </w:rPr>
        <w:t>cuando las partes</w:t>
      </w:r>
      <w:r w:rsidRPr="00753466">
        <w:rPr>
          <w:rFonts w:ascii="Palatino Linotype" w:hAnsi="Palatino Linotype" w:cs="Arial"/>
          <w:i/>
          <w:color w:val="000000" w:themeColor="text1"/>
          <w:sz w:val="22"/>
          <w:szCs w:val="22"/>
        </w:rPr>
        <w:t xml:space="preserve"> o los actos administrativos </w:t>
      </w:r>
      <w:r w:rsidRPr="00753466">
        <w:rPr>
          <w:rFonts w:ascii="Palatino Linotype" w:hAnsi="Palatino Linotype" w:cs="Arial"/>
          <w:b/>
          <w:i/>
          <w:color w:val="000000" w:themeColor="text1"/>
          <w:sz w:val="22"/>
          <w:szCs w:val="22"/>
          <w:u w:val="single"/>
        </w:rPr>
        <w:t>sean iguales</w:t>
      </w:r>
      <w:r w:rsidRPr="00753466">
        <w:rPr>
          <w:rFonts w:ascii="Palatino Linotype" w:hAnsi="Palatino Linotype" w:cs="Arial"/>
          <w:i/>
          <w:color w:val="000000" w:themeColor="text1"/>
          <w:sz w:val="22"/>
          <w:szCs w:val="22"/>
        </w:rPr>
        <w:t xml:space="preserve">, se trate de actos conexos o </w:t>
      </w:r>
      <w:r w:rsidRPr="00753466">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753466">
        <w:rPr>
          <w:rFonts w:ascii="Palatino Linotype" w:hAnsi="Palatino Linotype" w:cs="Arial"/>
          <w:i/>
          <w:color w:val="000000" w:themeColor="text1"/>
          <w:sz w:val="22"/>
          <w:szCs w:val="22"/>
        </w:rPr>
        <w:t>. La misma regla se aplicará, en lo conducente, para la separación de los expedientes.”</w:t>
      </w:r>
    </w:p>
    <w:p w14:paraId="1255B0F6" w14:textId="77777777" w:rsidR="00B31C8C" w:rsidRPr="00753466" w:rsidRDefault="00B31C8C" w:rsidP="00B31C8C">
      <w:pPr>
        <w:tabs>
          <w:tab w:val="left" w:pos="8222"/>
        </w:tabs>
        <w:ind w:left="851" w:right="899"/>
        <w:jc w:val="both"/>
        <w:rPr>
          <w:rFonts w:ascii="Palatino Linotype" w:hAnsi="Palatino Linotype" w:cs="Arial"/>
          <w:i/>
          <w:color w:val="000000" w:themeColor="text1"/>
          <w:sz w:val="22"/>
          <w:szCs w:val="22"/>
        </w:rPr>
      </w:pPr>
    </w:p>
    <w:p w14:paraId="7C729572" w14:textId="77777777" w:rsidR="00B31C8C" w:rsidRPr="00753466" w:rsidRDefault="00B31C8C" w:rsidP="00B31C8C">
      <w:pPr>
        <w:tabs>
          <w:tab w:val="left" w:pos="8222"/>
        </w:tabs>
        <w:ind w:left="851" w:right="899"/>
        <w:jc w:val="center"/>
        <w:rPr>
          <w:rFonts w:ascii="Palatino Linotype" w:hAnsi="Palatino Linotype" w:cs="Arial"/>
          <w:b/>
          <w:i/>
          <w:color w:val="000000" w:themeColor="text1"/>
          <w:sz w:val="22"/>
          <w:szCs w:val="22"/>
        </w:rPr>
      </w:pPr>
      <w:r w:rsidRPr="00753466">
        <w:rPr>
          <w:rFonts w:ascii="Palatino Linotype" w:hAnsi="Palatino Linotype" w:cs="Arial"/>
          <w:b/>
          <w:i/>
          <w:color w:val="000000" w:themeColor="text1"/>
          <w:sz w:val="22"/>
          <w:szCs w:val="22"/>
        </w:rPr>
        <w:t xml:space="preserve">Ley de Transparencia y Acceso a la Información Pública del Estado de México y Municipios </w:t>
      </w:r>
    </w:p>
    <w:p w14:paraId="52DC2C93" w14:textId="77777777" w:rsidR="00B31C8C" w:rsidRPr="00753466" w:rsidRDefault="00B31C8C" w:rsidP="00B31C8C">
      <w:pPr>
        <w:tabs>
          <w:tab w:val="left" w:pos="8222"/>
        </w:tabs>
        <w:ind w:left="851" w:right="899"/>
        <w:jc w:val="center"/>
        <w:rPr>
          <w:rFonts w:ascii="Palatino Linotype" w:hAnsi="Palatino Linotype" w:cs="Arial"/>
          <w:b/>
          <w:i/>
          <w:color w:val="000000" w:themeColor="text1"/>
          <w:sz w:val="22"/>
          <w:szCs w:val="22"/>
        </w:rPr>
      </w:pPr>
    </w:p>
    <w:p w14:paraId="63A6EE79" w14:textId="77777777" w:rsidR="00B31C8C" w:rsidRPr="00753466" w:rsidRDefault="00B31C8C" w:rsidP="00B31C8C">
      <w:pPr>
        <w:tabs>
          <w:tab w:val="left" w:pos="8222"/>
        </w:tabs>
        <w:ind w:left="851" w:right="899"/>
        <w:jc w:val="both"/>
        <w:rPr>
          <w:rFonts w:ascii="Palatino Linotype" w:hAnsi="Palatino Linotype" w:cs="Arial"/>
          <w:i/>
          <w:color w:val="000000" w:themeColor="text1"/>
          <w:sz w:val="22"/>
          <w:szCs w:val="22"/>
        </w:rPr>
      </w:pPr>
      <w:r w:rsidRPr="00753466">
        <w:rPr>
          <w:rFonts w:ascii="Palatino Linotype" w:hAnsi="Palatino Linotype" w:cs="Arial"/>
          <w:i/>
          <w:color w:val="000000" w:themeColor="text1"/>
          <w:sz w:val="22"/>
          <w:szCs w:val="22"/>
        </w:rPr>
        <w:t>“</w:t>
      </w:r>
      <w:r w:rsidRPr="00753466">
        <w:rPr>
          <w:rFonts w:ascii="Palatino Linotype" w:hAnsi="Palatino Linotype" w:cs="Arial"/>
          <w:b/>
          <w:i/>
          <w:color w:val="000000" w:themeColor="text1"/>
          <w:sz w:val="22"/>
          <w:szCs w:val="22"/>
        </w:rPr>
        <w:t xml:space="preserve">Artículo 195. </w:t>
      </w:r>
      <w:r w:rsidRPr="00753466">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16178774" w14:textId="77777777" w:rsidR="00B31C8C" w:rsidRPr="00753466" w:rsidRDefault="00B31C8C" w:rsidP="00B31C8C">
      <w:pPr>
        <w:tabs>
          <w:tab w:val="left" w:pos="8222"/>
        </w:tabs>
        <w:ind w:left="851" w:right="899"/>
        <w:jc w:val="both"/>
        <w:rPr>
          <w:rFonts w:ascii="Palatino Linotype" w:hAnsi="Palatino Linotype" w:cs="Arial"/>
          <w:color w:val="000000" w:themeColor="text1"/>
          <w:sz w:val="22"/>
          <w:szCs w:val="22"/>
        </w:rPr>
      </w:pPr>
    </w:p>
    <w:p w14:paraId="1FB42B69" w14:textId="77777777" w:rsidR="00B31C8C" w:rsidRPr="00753466" w:rsidRDefault="00B31C8C" w:rsidP="00B31C8C">
      <w:pPr>
        <w:tabs>
          <w:tab w:val="left" w:pos="8222"/>
        </w:tabs>
        <w:ind w:left="851" w:right="899"/>
        <w:jc w:val="both"/>
        <w:rPr>
          <w:rFonts w:ascii="Palatino Linotype" w:hAnsi="Palatino Linotype" w:cs="Arial"/>
          <w:color w:val="000000" w:themeColor="text1"/>
          <w:sz w:val="22"/>
          <w:szCs w:val="22"/>
        </w:rPr>
      </w:pPr>
      <w:r w:rsidRPr="00753466">
        <w:rPr>
          <w:rFonts w:ascii="Palatino Linotype" w:hAnsi="Palatino Linotype" w:cs="Arial"/>
          <w:color w:val="000000" w:themeColor="text1"/>
          <w:sz w:val="22"/>
          <w:szCs w:val="22"/>
        </w:rPr>
        <w:t>(Énfasis añadido)</w:t>
      </w:r>
    </w:p>
    <w:p w14:paraId="5DF20C72" w14:textId="77777777" w:rsidR="00B31C8C" w:rsidRPr="00753466" w:rsidRDefault="00B31C8C" w:rsidP="00B31C8C">
      <w:pPr>
        <w:pStyle w:val="Encabezado"/>
        <w:spacing w:before="100" w:beforeAutospacing="1" w:after="100" w:afterAutospacing="1" w:line="360" w:lineRule="auto"/>
        <w:jc w:val="both"/>
        <w:rPr>
          <w:rFonts w:ascii="Palatino Linotype" w:hAnsi="Palatino Linotype" w:cs="Arial"/>
          <w:color w:val="000000" w:themeColor="text1"/>
        </w:rPr>
      </w:pPr>
      <w:r w:rsidRPr="00753466">
        <w:rPr>
          <w:rFonts w:ascii="Palatino Linotype" w:hAnsi="Palatino Linotype" w:cs="Arial"/>
          <w:color w:val="000000" w:themeColor="text1"/>
        </w:rPr>
        <w:t>De lo dispuesto en la normativa anterior, dicha acumulación procede cuando:</w:t>
      </w:r>
    </w:p>
    <w:p w14:paraId="29D45F30" w14:textId="77777777" w:rsidR="00B31C8C" w:rsidRPr="00753466" w:rsidRDefault="00B31C8C" w:rsidP="00B31C8C">
      <w:pPr>
        <w:pStyle w:val="Encabezado"/>
        <w:numPr>
          <w:ilvl w:val="0"/>
          <w:numId w:val="1"/>
        </w:numPr>
        <w:spacing w:line="360" w:lineRule="auto"/>
        <w:jc w:val="both"/>
        <w:rPr>
          <w:rFonts w:ascii="Palatino Linotype" w:hAnsi="Palatino Linotype" w:cs="Arial"/>
          <w:color w:val="000000" w:themeColor="text1"/>
        </w:rPr>
      </w:pPr>
      <w:r w:rsidRPr="00753466">
        <w:rPr>
          <w:rFonts w:ascii="Palatino Linotype" w:hAnsi="Palatino Linotype" w:cs="Arial"/>
          <w:color w:val="000000" w:themeColor="text1"/>
        </w:rPr>
        <w:t>El solicitante y la información referida sean las mismas;</w:t>
      </w:r>
    </w:p>
    <w:p w14:paraId="53546BE2" w14:textId="77777777" w:rsidR="00B31C8C" w:rsidRPr="00753466" w:rsidRDefault="00B31C8C" w:rsidP="00B31C8C">
      <w:pPr>
        <w:pStyle w:val="Encabezado"/>
        <w:numPr>
          <w:ilvl w:val="0"/>
          <w:numId w:val="1"/>
        </w:numPr>
        <w:spacing w:line="360" w:lineRule="auto"/>
        <w:jc w:val="both"/>
        <w:rPr>
          <w:rFonts w:ascii="Palatino Linotype" w:hAnsi="Palatino Linotype" w:cs="Arial"/>
          <w:color w:val="000000" w:themeColor="text1"/>
        </w:rPr>
      </w:pPr>
      <w:r w:rsidRPr="00753466">
        <w:rPr>
          <w:rFonts w:ascii="Palatino Linotype" w:hAnsi="Palatino Linotype" w:cs="Arial"/>
          <w:color w:val="000000" w:themeColor="text1"/>
        </w:rPr>
        <w:t>Las partes o los actos impugnados sean iguales;</w:t>
      </w:r>
    </w:p>
    <w:p w14:paraId="68BBA6D3" w14:textId="77777777" w:rsidR="00B31C8C" w:rsidRPr="00753466" w:rsidRDefault="00B31C8C" w:rsidP="00B31C8C">
      <w:pPr>
        <w:pStyle w:val="Encabezado"/>
        <w:numPr>
          <w:ilvl w:val="0"/>
          <w:numId w:val="1"/>
        </w:numPr>
        <w:spacing w:line="360" w:lineRule="auto"/>
        <w:jc w:val="both"/>
        <w:rPr>
          <w:rFonts w:ascii="Palatino Linotype" w:hAnsi="Palatino Linotype" w:cs="Arial"/>
          <w:color w:val="000000" w:themeColor="text1"/>
        </w:rPr>
      </w:pPr>
      <w:r w:rsidRPr="00753466">
        <w:rPr>
          <w:rFonts w:ascii="Palatino Linotype" w:hAnsi="Palatino Linotype" w:cs="Arial"/>
          <w:b/>
          <w:color w:val="000000" w:themeColor="text1"/>
          <w:u w:val="single"/>
        </w:rPr>
        <w:t>Cuando se trate del mismo solicitante, el mismo Sujeto Obligado</w:t>
      </w:r>
      <w:r w:rsidRPr="00753466">
        <w:rPr>
          <w:rFonts w:ascii="Palatino Linotype" w:hAnsi="Palatino Linotype" w:cs="Arial"/>
          <w:color w:val="000000" w:themeColor="text1"/>
        </w:rPr>
        <w:t>, y</w:t>
      </w:r>
    </w:p>
    <w:p w14:paraId="01FBD1CF" w14:textId="77777777" w:rsidR="00B31C8C" w:rsidRPr="00753466" w:rsidRDefault="00B31C8C" w:rsidP="00B31C8C">
      <w:pPr>
        <w:pStyle w:val="Encabezado"/>
        <w:numPr>
          <w:ilvl w:val="0"/>
          <w:numId w:val="1"/>
        </w:numPr>
        <w:spacing w:line="360" w:lineRule="auto"/>
        <w:ind w:left="357" w:hanging="357"/>
        <w:jc w:val="both"/>
        <w:rPr>
          <w:rFonts w:ascii="Palatino Linotype" w:hAnsi="Palatino Linotype" w:cs="Arial"/>
          <w:color w:val="000000" w:themeColor="text1"/>
        </w:rPr>
      </w:pPr>
      <w:r w:rsidRPr="00753466">
        <w:rPr>
          <w:rFonts w:ascii="Palatino Linotype" w:hAnsi="Palatino Linotype" w:cs="Arial"/>
          <w:color w:val="000000" w:themeColor="text1"/>
        </w:rPr>
        <w:t>Aun tratándose de solicitudes diversas, resulte conveniente la resolución unificada de los asuntos</w:t>
      </w:r>
      <w:r w:rsidRPr="00753466">
        <w:rPr>
          <w:rFonts w:ascii="Palatino Linotype" w:hAnsi="Palatino Linotype" w:cs="Arial"/>
          <w:i/>
          <w:color w:val="000000" w:themeColor="text1"/>
        </w:rPr>
        <w:t>.</w:t>
      </w:r>
    </w:p>
    <w:p w14:paraId="34ACADEB" w14:textId="77777777" w:rsidR="00B31C8C" w:rsidRPr="00753466" w:rsidRDefault="00B31C8C" w:rsidP="00B31C8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753466">
        <w:rPr>
          <w:rFonts w:ascii="Palatino Linotype" w:hAnsi="Palatino Linotype" w:cs="Arial"/>
          <w:color w:val="000000" w:themeColor="text1"/>
        </w:rPr>
        <w:t xml:space="preserve">De esta suerte, tal y como se mencionó anteriormente, los recursos de revisión que nos ocupan fueron interpuestos por </w:t>
      </w:r>
      <w:r w:rsidR="00260B39" w:rsidRPr="00753466">
        <w:rPr>
          <w:rFonts w:ascii="Palatino Linotype" w:hAnsi="Palatino Linotype" w:cs="Arial"/>
          <w:color w:val="000000" w:themeColor="text1"/>
          <w:lang w:val="es-419"/>
        </w:rPr>
        <w:t>el</w:t>
      </w:r>
      <w:r w:rsidR="00260B39" w:rsidRPr="00753466">
        <w:rPr>
          <w:rFonts w:ascii="Palatino Linotype" w:hAnsi="Palatino Linotype" w:cs="Arial"/>
          <w:color w:val="000000" w:themeColor="text1"/>
        </w:rPr>
        <w:t xml:space="preserve"> mismo</w:t>
      </w:r>
      <w:r w:rsidRPr="00753466">
        <w:rPr>
          <w:rFonts w:ascii="Palatino Linotype" w:hAnsi="Palatino Linotype" w:cs="Arial"/>
          <w:color w:val="000000" w:themeColor="text1"/>
        </w:rPr>
        <w:t xml:space="preserve"> </w:t>
      </w:r>
      <w:r w:rsidRPr="00753466">
        <w:rPr>
          <w:rFonts w:ascii="Palatino Linotype" w:hAnsi="Palatino Linotype" w:cs="Arial"/>
          <w:b/>
          <w:color w:val="000000" w:themeColor="text1"/>
        </w:rPr>
        <w:t>RECURRENTE</w:t>
      </w:r>
      <w:r w:rsidRPr="00753466">
        <w:rPr>
          <w:rFonts w:ascii="Palatino Linotype" w:hAnsi="Palatino Linotype" w:cs="Arial"/>
          <w:color w:val="000000" w:themeColor="text1"/>
        </w:rPr>
        <w:t xml:space="preserve"> ante el mismo </w:t>
      </w:r>
      <w:r w:rsidRPr="00753466">
        <w:rPr>
          <w:rFonts w:ascii="Palatino Linotype" w:hAnsi="Palatino Linotype" w:cs="Arial"/>
          <w:b/>
          <w:color w:val="000000" w:themeColor="text1"/>
        </w:rPr>
        <w:t xml:space="preserve">SUJETO </w:t>
      </w:r>
      <w:r w:rsidRPr="00753466">
        <w:rPr>
          <w:rFonts w:ascii="Palatino Linotype" w:hAnsi="Palatino Linotype" w:cs="Arial"/>
          <w:b/>
          <w:color w:val="000000" w:themeColor="text1"/>
        </w:rPr>
        <w:lastRenderedPageBreak/>
        <w:t>OBLIGADO</w:t>
      </w:r>
      <w:r w:rsidRPr="00753466">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5F98E14B" w14:textId="77777777" w:rsidR="00F62876" w:rsidRPr="00753466" w:rsidRDefault="00B31C8C" w:rsidP="00B31C8C">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b/>
          <w:color w:val="000000" w:themeColor="text1"/>
        </w:rPr>
      </w:pPr>
      <w:r w:rsidRPr="00753466">
        <w:rPr>
          <w:rFonts w:ascii="Palatino Linotype" w:hAnsi="Palatino Linotype"/>
          <w:b/>
          <w:color w:val="000000" w:themeColor="text1"/>
          <w:sz w:val="28"/>
        </w:rPr>
        <w:t xml:space="preserve">CUARTO. </w:t>
      </w:r>
      <w:r w:rsidRPr="00753466">
        <w:rPr>
          <w:rFonts w:ascii="Palatino Linotype" w:hAnsi="Palatino Linotype" w:cs="Arial"/>
          <w:b/>
          <w:color w:val="000000" w:themeColor="text1"/>
        </w:rPr>
        <w:t xml:space="preserve">Oportunidad. </w:t>
      </w:r>
    </w:p>
    <w:p w14:paraId="0707F1B0" w14:textId="77777777" w:rsidR="00B31C8C" w:rsidRPr="00753466" w:rsidRDefault="00B31C8C" w:rsidP="00B31C8C">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753466">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753466">
        <w:rPr>
          <w:rFonts w:ascii="Palatino Linotype" w:hAnsi="Palatino Linotype" w:cs="Arial"/>
          <w:b/>
          <w:color w:val="000000" w:themeColor="text1"/>
        </w:rPr>
        <w:t xml:space="preserve">EL RECURRENTE </w:t>
      </w:r>
      <w:r w:rsidRPr="00753466">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56CF8E94" w14:textId="77777777" w:rsidR="00B31C8C" w:rsidRPr="00753466" w:rsidRDefault="00B31C8C" w:rsidP="00B31C8C">
      <w:pPr>
        <w:tabs>
          <w:tab w:val="left" w:pos="8222"/>
        </w:tabs>
        <w:ind w:left="851" w:right="992"/>
        <w:jc w:val="both"/>
        <w:rPr>
          <w:rFonts w:ascii="Palatino Linotype" w:hAnsi="Palatino Linotype" w:cs="Arial"/>
          <w:i/>
          <w:color w:val="000000" w:themeColor="text1"/>
          <w:sz w:val="22"/>
          <w:szCs w:val="22"/>
        </w:rPr>
      </w:pPr>
      <w:r w:rsidRPr="00753466">
        <w:rPr>
          <w:rFonts w:ascii="Palatino Linotype" w:hAnsi="Palatino Linotype" w:cs="Arial"/>
          <w:b/>
          <w:i/>
          <w:color w:val="000000" w:themeColor="text1"/>
          <w:sz w:val="22"/>
          <w:szCs w:val="22"/>
        </w:rPr>
        <w:t>“Artículo 178.</w:t>
      </w:r>
      <w:r w:rsidRPr="00753466">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39DB2F5" w14:textId="77777777" w:rsidR="00B31C8C" w:rsidRPr="00753466" w:rsidRDefault="00B31C8C" w:rsidP="00B31C8C">
      <w:pPr>
        <w:tabs>
          <w:tab w:val="left" w:pos="8222"/>
        </w:tabs>
        <w:ind w:left="851" w:right="992"/>
        <w:jc w:val="both"/>
        <w:rPr>
          <w:rFonts w:ascii="Palatino Linotype" w:hAnsi="Palatino Linotype" w:cs="Arial"/>
          <w:i/>
          <w:color w:val="000000" w:themeColor="text1"/>
          <w:sz w:val="22"/>
          <w:szCs w:val="22"/>
        </w:rPr>
      </w:pPr>
      <w:r w:rsidRPr="00753466">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E75020" w14:textId="77777777" w:rsidR="00B31C8C" w:rsidRPr="00753466" w:rsidRDefault="00B31C8C" w:rsidP="00B31C8C">
      <w:pPr>
        <w:tabs>
          <w:tab w:val="left" w:pos="8222"/>
        </w:tabs>
        <w:ind w:left="851" w:right="992"/>
        <w:jc w:val="both"/>
        <w:rPr>
          <w:rFonts w:ascii="Palatino Linotype" w:hAnsi="Palatino Linotype" w:cs="Arial"/>
          <w:i/>
          <w:color w:val="000000" w:themeColor="text1"/>
          <w:sz w:val="22"/>
          <w:szCs w:val="22"/>
        </w:rPr>
      </w:pPr>
      <w:r w:rsidRPr="00753466">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753466">
        <w:rPr>
          <w:rFonts w:ascii="Palatino Linotype" w:hAnsi="Palatino Linotype" w:cs="Arial"/>
          <w:b/>
          <w:i/>
          <w:color w:val="000000" w:themeColor="text1"/>
          <w:sz w:val="22"/>
          <w:szCs w:val="22"/>
        </w:rPr>
        <w:t>”</w:t>
      </w:r>
    </w:p>
    <w:p w14:paraId="5BF99D7C" w14:textId="77777777" w:rsidR="00B31C8C" w:rsidRPr="00753466" w:rsidRDefault="00F62876" w:rsidP="00B31C8C">
      <w:pPr>
        <w:spacing w:before="100" w:beforeAutospacing="1" w:after="100" w:afterAutospacing="1" w:line="360" w:lineRule="auto"/>
        <w:jc w:val="both"/>
        <w:rPr>
          <w:rFonts w:ascii="Palatino Linotype" w:hAnsi="Palatino Linotype" w:cs="Arial"/>
          <w:color w:val="000000" w:themeColor="text1"/>
        </w:rPr>
      </w:pPr>
      <w:r w:rsidRPr="00753466">
        <w:rPr>
          <w:rFonts w:ascii="Palatino Linotype" w:hAnsi="Palatino Linotype" w:cs="Arial"/>
          <w:color w:val="000000" w:themeColor="text1"/>
          <w:lang w:val="es-419"/>
        </w:rPr>
        <w:t>Por lo que</w:t>
      </w:r>
      <w:r w:rsidR="00B31C8C" w:rsidRPr="00753466">
        <w:rPr>
          <w:rFonts w:ascii="Palatino Linotype" w:hAnsi="Palatino Linotype" w:cs="Arial"/>
          <w:color w:val="000000" w:themeColor="text1"/>
        </w:rPr>
        <w:t xml:space="preserve">, se actualiza la hipótesis prevista en el precepto legal antes transcrito, en atención a que las respuestas impugnadas </w:t>
      </w:r>
      <w:r w:rsidR="00B31C8C" w:rsidRPr="00753466">
        <w:rPr>
          <w:rFonts w:ascii="Palatino Linotype" w:hAnsi="Palatino Linotype" w:cs="Arial"/>
          <w:bCs/>
          <w:color w:val="000000" w:themeColor="text1"/>
        </w:rPr>
        <w:t xml:space="preserve">fueron notificadas </w:t>
      </w:r>
      <w:r w:rsidR="00B31C8C" w:rsidRPr="00753466">
        <w:rPr>
          <w:rFonts w:ascii="Palatino Linotype" w:hAnsi="Palatino Linotype" w:cs="Arial"/>
          <w:color w:val="000000" w:themeColor="text1"/>
        </w:rPr>
        <w:t xml:space="preserve">al hoy </w:t>
      </w:r>
      <w:r w:rsidR="00B31C8C" w:rsidRPr="00753466">
        <w:rPr>
          <w:rFonts w:ascii="Palatino Linotype" w:hAnsi="Palatino Linotype" w:cs="Arial"/>
          <w:b/>
          <w:color w:val="000000" w:themeColor="text1"/>
        </w:rPr>
        <w:t>RECURRENTE</w:t>
      </w:r>
      <w:r w:rsidR="00B31C8C" w:rsidRPr="00753466">
        <w:rPr>
          <w:rFonts w:ascii="Palatino Linotype" w:hAnsi="Palatino Linotype" w:cs="Arial"/>
          <w:bCs/>
          <w:color w:val="000000" w:themeColor="text1"/>
        </w:rPr>
        <w:t xml:space="preserve"> el </w:t>
      </w:r>
      <w:r w:rsidR="00843F51" w:rsidRPr="00753466">
        <w:rPr>
          <w:rFonts w:ascii="Palatino Linotype" w:hAnsi="Palatino Linotype"/>
          <w:b/>
          <w:color w:val="000000" w:themeColor="text1"/>
        </w:rPr>
        <w:t xml:space="preserve">dieciocho </w:t>
      </w:r>
      <w:r w:rsidR="00B31C8C" w:rsidRPr="00753466">
        <w:rPr>
          <w:rFonts w:ascii="Palatino Linotype" w:hAnsi="Palatino Linotype"/>
          <w:b/>
          <w:color w:val="000000" w:themeColor="text1"/>
        </w:rPr>
        <w:t xml:space="preserve">de </w:t>
      </w:r>
      <w:r w:rsidR="00260B39" w:rsidRPr="00753466">
        <w:rPr>
          <w:rFonts w:ascii="Palatino Linotype" w:hAnsi="Palatino Linotype"/>
          <w:b/>
          <w:color w:val="000000" w:themeColor="text1"/>
          <w:lang w:val="es-419"/>
        </w:rPr>
        <w:t>agosto</w:t>
      </w:r>
      <w:r w:rsidR="00B31C8C" w:rsidRPr="00753466">
        <w:rPr>
          <w:rFonts w:ascii="Palatino Linotype" w:hAnsi="Palatino Linotype"/>
          <w:b/>
          <w:color w:val="000000" w:themeColor="text1"/>
        </w:rPr>
        <w:t xml:space="preserve"> de dos mil veintiuno, </w:t>
      </w:r>
      <w:r w:rsidR="00B31C8C" w:rsidRPr="00753466">
        <w:rPr>
          <w:rFonts w:ascii="Palatino Linotype" w:hAnsi="Palatino Linotype" w:cs="Arial"/>
          <w:bCs/>
          <w:color w:val="000000" w:themeColor="text1"/>
        </w:rPr>
        <w:t>por lo que, el plazo</w:t>
      </w:r>
      <w:r w:rsidR="00B31C8C" w:rsidRPr="00753466">
        <w:rPr>
          <w:rFonts w:ascii="Palatino Linotype" w:hAnsi="Palatino Linotype" w:cs="Arial"/>
          <w:b/>
          <w:bCs/>
          <w:color w:val="000000" w:themeColor="text1"/>
        </w:rPr>
        <w:t xml:space="preserve"> </w:t>
      </w:r>
      <w:r w:rsidR="00B31C8C" w:rsidRPr="00753466">
        <w:rPr>
          <w:rFonts w:ascii="Palatino Linotype" w:hAnsi="Palatino Linotype" w:cs="Arial"/>
          <w:bCs/>
          <w:color w:val="000000" w:themeColor="text1"/>
        </w:rPr>
        <w:t xml:space="preserve">para presentar los recursos de revisión transcurrieron del </w:t>
      </w:r>
      <w:r w:rsidR="00843F51" w:rsidRPr="00753466">
        <w:rPr>
          <w:rFonts w:ascii="Palatino Linotype" w:hAnsi="Palatino Linotype" w:cs="Arial"/>
          <w:b/>
          <w:bCs/>
          <w:color w:val="000000" w:themeColor="text1"/>
        </w:rPr>
        <w:t xml:space="preserve">diecinueve </w:t>
      </w:r>
      <w:r w:rsidR="00B31C8C" w:rsidRPr="00753466">
        <w:rPr>
          <w:rFonts w:ascii="Palatino Linotype" w:hAnsi="Palatino Linotype" w:cs="Arial"/>
          <w:b/>
          <w:bCs/>
          <w:color w:val="000000" w:themeColor="text1"/>
        </w:rPr>
        <w:t xml:space="preserve">de </w:t>
      </w:r>
      <w:r w:rsidR="00260B39" w:rsidRPr="00753466">
        <w:rPr>
          <w:rFonts w:ascii="Palatino Linotype" w:hAnsi="Palatino Linotype" w:cs="Arial"/>
          <w:b/>
          <w:bCs/>
          <w:color w:val="000000" w:themeColor="text1"/>
          <w:lang w:val="es-419"/>
        </w:rPr>
        <w:t>agosto</w:t>
      </w:r>
      <w:r w:rsidR="00B31C8C" w:rsidRPr="00753466">
        <w:rPr>
          <w:rFonts w:ascii="Palatino Linotype" w:hAnsi="Palatino Linotype" w:cs="Arial"/>
          <w:b/>
          <w:bCs/>
          <w:color w:val="000000" w:themeColor="text1"/>
        </w:rPr>
        <w:t xml:space="preserve"> al </w:t>
      </w:r>
      <w:r w:rsidR="00260B39" w:rsidRPr="00753466">
        <w:rPr>
          <w:rFonts w:ascii="Palatino Linotype" w:hAnsi="Palatino Linotype" w:cs="Arial"/>
          <w:b/>
          <w:bCs/>
          <w:color w:val="000000" w:themeColor="text1"/>
          <w:lang w:val="es-419"/>
        </w:rPr>
        <w:t>ocho</w:t>
      </w:r>
      <w:r w:rsidR="00843F51" w:rsidRPr="00753466">
        <w:rPr>
          <w:rFonts w:ascii="Palatino Linotype" w:hAnsi="Palatino Linotype" w:cs="Arial"/>
          <w:b/>
          <w:bCs/>
          <w:color w:val="000000" w:themeColor="text1"/>
        </w:rPr>
        <w:t xml:space="preserve"> de</w:t>
      </w:r>
      <w:r w:rsidR="00B31C8C" w:rsidRPr="00753466">
        <w:rPr>
          <w:rFonts w:ascii="Palatino Linotype" w:hAnsi="Palatino Linotype" w:cs="Arial"/>
          <w:b/>
          <w:bCs/>
          <w:color w:val="000000" w:themeColor="text1"/>
        </w:rPr>
        <w:t xml:space="preserve"> </w:t>
      </w:r>
      <w:r w:rsidR="00260B39" w:rsidRPr="00753466">
        <w:rPr>
          <w:rFonts w:ascii="Palatino Linotype" w:hAnsi="Palatino Linotype" w:cs="Arial"/>
          <w:b/>
          <w:bCs/>
          <w:color w:val="000000" w:themeColor="text1"/>
          <w:lang w:val="es-419"/>
        </w:rPr>
        <w:t>septiembre</w:t>
      </w:r>
      <w:r w:rsidR="00B31C8C" w:rsidRPr="00753466">
        <w:rPr>
          <w:rFonts w:ascii="Palatino Linotype" w:hAnsi="Palatino Linotype" w:cs="Arial"/>
          <w:b/>
          <w:bCs/>
          <w:color w:val="000000" w:themeColor="text1"/>
        </w:rPr>
        <w:t xml:space="preserve"> de dos mil veintiuno, </w:t>
      </w:r>
      <w:r w:rsidR="00B31C8C" w:rsidRPr="00753466">
        <w:rPr>
          <w:rFonts w:ascii="Palatino Linotype" w:hAnsi="Palatino Linotype" w:cs="Arial"/>
          <w:color w:val="000000" w:themeColor="text1"/>
        </w:rPr>
        <w:t xml:space="preserve">sin contemplar en el cómputo los días </w:t>
      </w:r>
      <w:r w:rsidR="00843F51" w:rsidRPr="00753466">
        <w:rPr>
          <w:rFonts w:ascii="Palatino Linotype" w:hAnsi="Palatino Linotype" w:cs="Arial"/>
          <w:color w:val="000000" w:themeColor="text1"/>
        </w:rPr>
        <w:t xml:space="preserve">veintiuno, </w:t>
      </w:r>
      <w:r w:rsidR="00260B39" w:rsidRPr="00753466">
        <w:rPr>
          <w:rFonts w:ascii="Palatino Linotype" w:hAnsi="Palatino Linotype" w:cs="Arial"/>
          <w:color w:val="000000" w:themeColor="text1"/>
          <w:lang w:val="es-419"/>
        </w:rPr>
        <w:t xml:space="preserve">veintidós, </w:t>
      </w:r>
      <w:r w:rsidR="00260B39" w:rsidRPr="00753466">
        <w:rPr>
          <w:rFonts w:ascii="Palatino Linotype" w:hAnsi="Palatino Linotype" w:cs="Arial"/>
          <w:color w:val="000000" w:themeColor="text1"/>
          <w:lang w:val="es-419"/>
        </w:rPr>
        <w:lastRenderedPageBreak/>
        <w:t>veintiocho, veintinueve</w:t>
      </w:r>
      <w:r w:rsidR="00B31C8C" w:rsidRPr="00753466">
        <w:rPr>
          <w:rFonts w:ascii="Palatino Linotype" w:hAnsi="Palatino Linotype" w:cs="Arial"/>
          <w:color w:val="000000" w:themeColor="text1"/>
        </w:rPr>
        <w:t xml:space="preserve"> </w:t>
      </w:r>
      <w:r w:rsidR="00843F51" w:rsidRPr="00753466">
        <w:rPr>
          <w:rFonts w:ascii="Palatino Linotype" w:hAnsi="Palatino Linotype" w:cs="Arial"/>
          <w:color w:val="000000" w:themeColor="text1"/>
        </w:rPr>
        <w:t xml:space="preserve">de </w:t>
      </w:r>
      <w:r w:rsidR="00260B39" w:rsidRPr="00753466">
        <w:rPr>
          <w:rFonts w:ascii="Palatino Linotype" w:hAnsi="Palatino Linotype" w:cs="Arial"/>
          <w:color w:val="000000" w:themeColor="text1"/>
          <w:lang w:val="es-419"/>
        </w:rPr>
        <w:t>agosto</w:t>
      </w:r>
      <w:r w:rsidR="00843F51" w:rsidRPr="00753466">
        <w:rPr>
          <w:rFonts w:ascii="Palatino Linotype" w:hAnsi="Palatino Linotype" w:cs="Arial"/>
          <w:color w:val="000000" w:themeColor="text1"/>
        </w:rPr>
        <w:t>, cuatro</w:t>
      </w:r>
      <w:r w:rsidR="00260B39" w:rsidRPr="00753466">
        <w:rPr>
          <w:rFonts w:ascii="Palatino Linotype" w:hAnsi="Palatino Linotype" w:cs="Arial"/>
          <w:color w:val="000000" w:themeColor="text1"/>
          <w:lang w:val="es-419"/>
        </w:rPr>
        <w:t xml:space="preserve"> </w:t>
      </w:r>
      <w:r w:rsidR="00843F51" w:rsidRPr="00753466">
        <w:rPr>
          <w:rFonts w:ascii="Palatino Linotype" w:hAnsi="Palatino Linotype" w:cs="Arial"/>
          <w:color w:val="000000" w:themeColor="text1"/>
        </w:rPr>
        <w:t xml:space="preserve">y </w:t>
      </w:r>
      <w:r w:rsidR="00260B39" w:rsidRPr="00753466">
        <w:rPr>
          <w:rFonts w:ascii="Palatino Linotype" w:hAnsi="Palatino Linotype" w:cs="Arial"/>
          <w:color w:val="000000" w:themeColor="text1"/>
          <w:lang w:val="es-419"/>
        </w:rPr>
        <w:t>cinco</w:t>
      </w:r>
      <w:r w:rsidR="00B31C8C" w:rsidRPr="00753466">
        <w:rPr>
          <w:rFonts w:ascii="Palatino Linotype" w:hAnsi="Palatino Linotype" w:cs="Arial"/>
          <w:color w:val="000000" w:themeColor="text1"/>
        </w:rPr>
        <w:t xml:space="preserve"> de </w:t>
      </w:r>
      <w:r w:rsidR="00260B39" w:rsidRPr="00753466">
        <w:rPr>
          <w:rFonts w:ascii="Palatino Linotype" w:hAnsi="Palatino Linotype" w:cs="Arial"/>
          <w:color w:val="000000" w:themeColor="text1"/>
          <w:lang w:val="es-419"/>
        </w:rPr>
        <w:t>septiembre</w:t>
      </w:r>
      <w:r w:rsidR="00B31C8C" w:rsidRPr="00753466">
        <w:rPr>
          <w:rFonts w:ascii="Palatino Linotype" w:hAnsi="Palatino Linotype" w:cs="Arial"/>
          <w:color w:val="000000" w:themeColor="text1"/>
        </w:rPr>
        <w:t xml:space="preserve"> de dos mil veintiuno, por corresponder a sábados y domingos, considerados como días inhábiles, en términos del artículo 3, fracción X de la Ley de Transparencia y Acceso a la Información Pública del Estado de México y Municipios; </w:t>
      </w:r>
      <w:r w:rsidR="00B31C8C" w:rsidRPr="00753466">
        <w:rPr>
          <w:rFonts w:ascii="Palatino Linotype" w:eastAsiaTheme="minorEastAsia" w:hAnsi="Palatino Linotype" w:cs="Arial"/>
          <w:color w:val="000000" w:themeColor="text1"/>
          <w:lang w:val="es-ES_tradnl"/>
        </w:rPr>
        <w:t>En ese tenor, si los recursos de revisión que nos ocupan, se interpusieron el</w:t>
      </w:r>
      <w:r w:rsidR="00843F51" w:rsidRPr="00753466">
        <w:rPr>
          <w:rFonts w:ascii="Palatino Linotype" w:eastAsiaTheme="minorEastAsia" w:hAnsi="Palatino Linotype" w:cs="Arial"/>
          <w:b/>
          <w:color w:val="000000" w:themeColor="text1"/>
          <w:lang w:val="es-ES_tradnl"/>
        </w:rPr>
        <w:t xml:space="preserve"> </w:t>
      </w:r>
      <w:r w:rsidR="0051569A" w:rsidRPr="00753466">
        <w:rPr>
          <w:rFonts w:ascii="Palatino Linotype" w:eastAsiaTheme="minorEastAsia" w:hAnsi="Palatino Linotype" w:cs="Arial"/>
          <w:b/>
          <w:color w:val="000000" w:themeColor="text1"/>
          <w:lang w:val="es-419"/>
        </w:rPr>
        <w:t>veintitrés</w:t>
      </w:r>
      <w:r w:rsidR="00B31C8C" w:rsidRPr="00753466">
        <w:rPr>
          <w:rFonts w:ascii="Palatino Linotype" w:eastAsiaTheme="minorEastAsia" w:hAnsi="Palatino Linotype" w:cs="Arial"/>
          <w:b/>
          <w:color w:val="000000" w:themeColor="text1"/>
          <w:lang w:val="es-ES_tradnl"/>
        </w:rPr>
        <w:t xml:space="preserve"> de </w:t>
      </w:r>
      <w:r w:rsidR="0051569A" w:rsidRPr="00753466">
        <w:rPr>
          <w:rFonts w:ascii="Palatino Linotype" w:eastAsiaTheme="minorEastAsia" w:hAnsi="Palatino Linotype" w:cs="Arial"/>
          <w:b/>
          <w:color w:val="000000" w:themeColor="text1"/>
          <w:lang w:val="es-419"/>
        </w:rPr>
        <w:t>agosto</w:t>
      </w:r>
      <w:r w:rsidR="00B31C8C" w:rsidRPr="00753466">
        <w:rPr>
          <w:rFonts w:ascii="Palatino Linotype" w:eastAsiaTheme="minorEastAsia" w:hAnsi="Palatino Linotype" w:cs="Arial"/>
          <w:b/>
          <w:color w:val="000000" w:themeColor="text1"/>
          <w:lang w:val="es-ES_tradnl"/>
        </w:rPr>
        <w:t xml:space="preserve"> de dos mil veintiuno, </w:t>
      </w:r>
      <w:r w:rsidR="00B31C8C" w:rsidRPr="00753466">
        <w:rPr>
          <w:rFonts w:ascii="Palatino Linotype" w:eastAsiaTheme="minorEastAsia" w:hAnsi="Palatino Linotype" w:cs="Arial"/>
          <w:color w:val="000000" w:themeColor="text1"/>
          <w:lang w:val="es-ES_tradnl"/>
        </w:rPr>
        <w:t>éstos se encuentran dentro de los márgenes temporales previstos en el citado precepto legal y, por tanto, se consideran oportunos.</w:t>
      </w:r>
    </w:p>
    <w:p w14:paraId="121B914A" w14:textId="77777777" w:rsidR="00F62876" w:rsidRPr="00753466" w:rsidRDefault="00B31C8C" w:rsidP="00E74748">
      <w:pPr>
        <w:autoSpaceDE w:val="0"/>
        <w:autoSpaceDN w:val="0"/>
        <w:adjustRightInd w:val="0"/>
        <w:spacing w:line="360" w:lineRule="auto"/>
        <w:ind w:right="49"/>
        <w:jc w:val="both"/>
        <w:rPr>
          <w:rFonts w:ascii="Palatino Linotype" w:hAnsi="Palatino Linotype"/>
          <w:b/>
        </w:rPr>
      </w:pPr>
      <w:r w:rsidRPr="00753466">
        <w:rPr>
          <w:rFonts w:ascii="Palatino Linotype" w:hAnsi="Palatino Linotype"/>
          <w:b/>
          <w:color w:val="000000" w:themeColor="text1"/>
          <w:sz w:val="28"/>
          <w:szCs w:val="20"/>
          <w:lang w:val="es-ES_tradnl"/>
        </w:rPr>
        <w:t xml:space="preserve">QUINTO. </w:t>
      </w:r>
      <w:r w:rsidR="00E74748" w:rsidRPr="00753466">
        <w:rPr>
          <w:rFonts w:ascii="Palatino Linotype" w:hAnsi="Palatino Linotype"/>
          <w:b/>
        </w:rPr>
        <w:t>Procedibilidad.</w:t>
      </w:r>
    </w:p>
    <w:p w14:paraId="46A1854C" w14:textId="77777777" w:rsidR="00E74748" w:rsidRPr="00753466" w:rsidRDefault="00E74748" w:rsidP="00E74748">
      <w:pPr>
        <w:autoSpaceDE w:val="0"/>
        <w:autoSpaceDN w:val="0"/>
        <w:adjustRightInd w:val="0"/>
        <w:spacing w:line="360" w:lineRule="auto"/>
        <w:ind w:right="49"/>
        <w:jc w:val="both"/>
        <w:rPr>
          <w:rFonts w:ascii="Palatino Linotype" w:hAnsi="Palatino Linotype" w:cs="Arial"/>
          <w:lang w:val="es-ES"/>
        </w:rPr>
      </w:pPr>
      <w:r w:rsidRPr="00753466">
        <w:rPr>
          <w:rFonts w:ascii="Palatino Linotype" w:hAnsi="Palatino Linotype" w:cs="Arial"/>
          <w:lang w:val="es-ES"/>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3D837E0A" w14:textId="77777777" w:rsidR="00E74748" w:rsidRPr="00753466" w:rsidRDefault="00E74748" w:rsidP="00E74748">
      <w:pPr>
        <w:autoSpaceDE w:val="0"/>
        <w:autoSpaceDN w:val="0"/>
        <w:adjustRightInd w:val="0"/>
        <w:spacing w:line="360" w:lineRule="auto"/>
        <w:ind w:right="49"/>
        <w:jc w:val="both"/>
        <w:rPr>
          <w:rFonts w:ascii="Palatino Linotype" w:hAnsi="Palatino Linotype" w:cs="Arial"/>
          <w:sz w:val="10"/>
          <w:lang w:val="es-ES"/>
        </w:rPr>
      </w:pPr>
    </w:p>
    <w:p w14:paraId="78871FC5" w14:textId="77777777" w:rsidR="00E74748" w:rsidRPr="00753466" w:rsidRDefault="00E74748" w:rsidP="00E74748">
      <w:pPr>
        <w:tabs>
          <w:tab w:val="left" w:pos="851"/>
        </w:tabs>
        <w:ind w:left="851" w:right="901"/>
        <w:jc w:val="both"/>
        <w:rPr>
          <w:rFonts w:ascii="Palatino Linotype" w:hAnsi="Palatino Linotype"/>
          <w:b/>
          <w:i/>
          <w:sz w:val="22"/>
          <w:szCs w:val="22"/>
          <w:lang w:val="es-ES"/>
        </w:rPr>
      </w:pPr>
      <w:r w:rsidRPr="00753466">
        <w:rPr>
          <w:rFonts w:ascii="Palatino Linotype" w:hAnsi="Palatino Linotype"/>
          <w:b/>
          <w:i/>
          <w:sz w:val="22"/>
          <w:szCs w:val="22"/>
          <w:lang w:val="es-ES"/>
        </w:rPr>
        <w:t xml:space="preserve">“Artículo 180. </w:t>
      </w:r>
      <w:r w:rsidRPr="00753466">
        <w:rPr>
          <w:rFonts w:ascii="Palatino Linotype" w:hAnsi="Palatino Linotype"/>
          <w:i/>
          <w:sz w:val="22"/>
          <w:szCs w:val="22"/>
          <w:lang w:val="es-ES"/>
        </w:rPr>
        <w:t xml:space="preserve">El </w:t>
      </w:r>
      <w:r w:rsidRPr="00753466">
        <w:rPr>
          <w:rFonts w:ascii="Palatino Linotype" w:hAnsi="Palatino Linotype" w:cs="Arial"/>
          <w:i/>
          <w:sz w:val="22"/>
          <w:szCs w:val="22"/>
          <w:lang w:val="es-ES"/>
        </w:rPr>
        <w:t>recurso</w:t>
      </w:r>
      <w:r w:rsidRPr="00753466">
        <w:rPr>
          <w:rFonts w:ascii="Palatino Linotype" w:hAnsi="Palatino Linotype"/>
          <w:i/>
          <w:sz w:val="22"/>
          <w:szCs w:val="22"/>
          <w:lang w:val="es-ES"/>
        </w:rPr>
        <w:t xml:space="preserve"> </w:t>
      </w:r>
      <w:r w:rsidRPr="00753466">
        <w:rPr>
          <w:rFonts w:ascii="Palatino Linotype" w:hAnsi="Palatino Linotype" w:cs="Arial"/>
          <w:i/>
          <w:color w:val="222222"/>
          <w:sz w:val="22"/>
          <w:szCs w:val="22"/>
          <w:lang w:val="es-ES"/>
        </w:rPr>
        <w:t>de</w:t>
      </w:r>
      <w:r w:rsidRPr="00753466">
        <w:rPr>
          <w:rFonts w:ascii="Palatino Linotype" w:hAnsi="Palatino Linotype"/>
          <w:i/>
          <w:sz w:val="22"/>
          <w:szCs w:val="22"/>
          <w:lang w:val="es-ES"/>
        </w:rPr>
        <w:t xml:space="preserve"> revisión contendrá:</w:t>
      </w:r>
      <w:r w:rsidRPr="00753466">
        <w:rPr>
          <w:rFonts w:ascii="Palatino Linotype" w:hAnsi="Palatino Linotype"/>
          <w:b/>
          <w:i/>
          <w:sz w:val="22"/>
          <w:szCs w:val="22"/>
          <w:lang w:val="es-ES"/>
        </w:rPr>
        <w:t xml:space="preserve"> </w:t>
      </w:r>
    </w:p>
    <w:p w14:paraId="72DAB61C" w14:textId="77777777" w:rsidR="00E74748" w:rsidRPr="00753466" w:rsidRDefault="00E74748" w:rsidP="00E74748">
      <w:pPr>
        <w:tabs>
          <w:tab w:val="left" w:pos="851"/>
        </w:tabs>
        <w:ind w:left="851" w:right="901"/>
        <w:jc w:val="both"/>
        <w:rPr>
          <w:rFonts w:ascii="Palatino Linotype" w:hAnsi="Palatino Linotype"/>
          <w:b/>
          <w:i/>
          <w:sz w:val="22"/>
          <w:szCs w:val="22"/>
          <w:lang w:val="es-ES"/>
        </w:rPr>
      </w:pPr>
      <w:r w:rsidRPr="00753466">
        <w:rPr>
          <w:rFonts w:ascii="Palatino Linotype" w:hAnsi="Palatino Linotype"/>
          <w:b/>
          <w:i/>
          <w:sz w:val="22"/>
          <w:szCs w:val="22"/>
          <w:lang w:val="es-ES"/>
        </w:rPr>
        <w:t>…</w:t>
      </w:r>
    </w:p>
    <w:p w14:paraId="4B893F97" w14:textId="77777777" w:rsidR="00E74748" w:rsidRPr="00753466" w:rsidRDefault="00E74748" w:rsidP="00E74748">
      <w:pPr>
        <w:tabs>
          <w:tab w:val="left" w:pos="851"/>
        </w:tabs>
        <w:ind w:left="851" w:right="901"/>
        <w:jc w:val="both"/>
        <w:rPr>
          <w:rFonts w:ascii="Palatino Linotype" w:hAnsi="Palatino Linotype"/>
          <w:i/>
          <w:sz w:val="22"/>
          <w:szCs w:val="22"/>
          <w:lang w:val="es-ES"/>
        </w:rPr>
      </w:pPr>
      <w:r w:rsidRPr="00753466">
        <w:rPr>
          <w:rFonts w:ascii="Palatino Linotype" w:hAnsi="Palatino Linotype"/>
          <w:b/>
          <w:i/>
          <w:sz w:val="22"/>
          <w:szCs w:val="22"/>
          <w:lang w:val="es-ES"/>
        </w:rPr>
        <w:t xml:space="preserve">II. El nombre del solicitante </w:t>
      </w:r>
      <w:r w:rsidRPr="00753466">
        <w:rPr>
          <w:rFonts w:ascii="Palatino Linotype" w:hAnsi="Palatino Linotype" w:cs="Arial"/>
          <w:b/>
          <w:i/>
          <w:color w:val="222222"/>
          <w:sz w:val="22"/>
          <w:szCs w:val="22"/>
          <w:lang w:val="es-ES"/>
        </w:rPr>
        <w:t>que</w:t>
      </w:r>
      <w:r w:rsidRPr="00753466">
        <w:rPr>
          <w:rFonts w:ascii="Palatino Linotype" w:hAnsi="Palatino Linotype"/>
          <w:b/>
          <w:i/>
          <w:sz w:val="22"/>
          <w:szCs w:val="22"/>
          <w:lang w:val="es-ES"/>
        </w:rPr>
        <w:t xml:space="preserve"> recurre </w:t>
      </w:r>
      <w:r w:rsidRPr="00753466">
        <w:rPr>
          <w:rFonts w:ascii="Palatino Linotype" w:hAnsi="Palatino Linotype"/>
          <w:i/>
          <w:sz w:val="22"/>
          <w:szCs w:val="22"/>
          <w:lang w:val="es-ES"/>
        </w:rPr>
        <w:t>o de su representante y, en su caso, …</w:t>
      </w:r>
    </w:p>
    <w:p w14:paraId="6B596197" w14:textId="77777777" w:rsidR="00E74748" w:rsidRPr="00753466" w:rsidRDefault="00E74748" w:rsidP="00E74748">
      <w:pPr>
        <w:tabs>
          <w:tab w:val="left" w:pos="851"/>
        </w:tabs>
        <w:ind w:left="851" w:right="901"/>
        <w:jc w:val="both"/>
        <w:rPr>
          <w:rFonts w:ascii="Palatino Linotype" w:hAnsi="Palatino Linotype"/>
          <w:b/>
          <w:i/>
          <w:sz w:val="22"/>
          <w:szCs w:val="22"/>
          <w:lang w:val="es-ES"/>
        </w:rPr>
      </w:pPr>
      <w:r w:rsidRPr="00753466">
        <w:rPr>
          <w:rFonts w:ascii="Palatino Linotype" w:hAnsi="Palatino Linotype"/>
          <w:b/>
          <w:i/>
          <w:sz w:val="22"/>
          <w:szCs w:val="22"/>
          <w:lang w:val="es-ES"/>
        </w:rPr>
        <w:t xml:space="preserve">En caso de </w:t>
      </w:r>
      <w:r w:rsidRPr="00753466">
        <w:rPr>
          <w:rFonts w:ascii="Palatino Linotype" w:hAnsi="Palatino Linotype" w:cs="Arial"/>
          <w:b/>
          <w:i/>
          <w:color w:val="222222"/>
          <w:sz w:val="22"/>
          <w:szCs w:val="22"/>
          <w:lang w:val="es-ES"/>
        </w:rPr>
        <w:t>que</w:t>
      </w:r>
      <w:r w:rsidRPr="0075346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53466">
        <w:rPr>
          <w:rFonts w:ascii="Palatino Linotype" w:hAnsi="Palatino Linotype"/>
          <w:i/>
          <w:sz w:val="22"/>
          <w:szCs w:val="22"/>
          <w:lang w:val="es-ES"/>
        </w:rPr>
        <w:t>, IV, VII y VIII.</w:t>
      </w:r>
      <w:r w:rsidRPr="00753466">
        <w:rPr>
          <w:rFonts w:ascii="Palatino Linotype" w:hAnsi="Palatino Linotype"/>
          <w:b/>
          <w:i/>
          <w:sz w:val="22"/>
          <w:szCs w:val="22"/>
          <w:lang w:val="es-ES"/>
        </w:rPr>
        <w:t>”</w:t>
      </w:r>
    </w:p>
    <w:p w14:paraId="5F01C09C" w14:textId="77777777" w:rsidR="00E74748" w:rsidRPr="00753466" w:rsidRDefault="00E74748" w:rsidP="00E74748">
      <w:pPr>
        <w:tabs>
          <w:tab w:val="left" w:pos="851"/>
        </w:tabs>
        <w:ind w:left="851" w:right="901"/>
        <w:jc w:val="both"/>
        <w:rPr>
          <w:rFonts w:ascii="Palatino Linotype" w:hAnsi="Palatino Linotype"/>
          <w:i/>
          <w:sz w:val="22"/>
          <w:szCs w:val="22"/>
          <w:lang w:val="es-ES"/>
        </w:rPr>
      </w:pPr>
      <w:r w:rsidRPr="00753466">
        <w:rPr>
          <w:rFonts w:ascii="Palatino Linotype" w:hAnsi="Palatino Linotype"/>
          <w:i/>
          <w:sz w:val="22"/>
          <w:szCs w:val="22"/>
          <w:lang w:val="es-ES"/>
        </w:rPr>
        <w:t>(Énfasis añadido)</w:t>
      </w:r>
    </w:p>
    <w:p w14:paraId="61470A18" w14:textId="77777777" w:rsidR="00E74748" w:rsidRPr="00753466" w:rsidRDefault="00E74748" w:rsidP="00E74748">
      <w:pPr>
        <w:tabs>
          <w:tab w:val="left" w:pos="851"/>
        </w:tabs>
        <w:ind w:right="901"/>
        <w:jc w:val="both"/>
        <w:rPr>
          <w:rFonts w:ascii="Palatino Linotype" w:hAnsi="Palatino Linotype"/>
          <w:i/>
          <w:sz w:val="22"/>
          <w:szCs w:val="22"/>
          <w:lang w:val="es-ES"/>
        </w:rPr>
      </w:pPr>
    </w:p>
    <w:p w14:paraId="7D5B2A5C" w14:textId="77777777" w:rsidR="00E74748" w:rsidRPr="00753466" w:rsidRDefault="00E74748" w:rsidP="00E74748">
      <w:pPr>
        <w:spacing w:line="360" w:lineRule="auto"/>
        <w:jc w:val="both"/>
        <w:rPr>
          <w:rFonts w:ascii="Palatino Linotype" w:hAnsi="Palatino Linotype"/>
          <w:b/>
          <w:lang w:val="es-ES"/>
        </w:rPr>
      </w:pPr>
      <w:r w:rsidRPr="00753466">
        <w:rPr>
          <w:rFonts w:ascii="Palatino Linotype" w:hAnsi="Palatino Linotype"/>
          <w:lang w:val="es-ES"/>
        </w:rPr>
        <w:t>Es así que, derivado que el recurso de revisión materia del presente asunto, se interpuso de manera electrónica, no es necesario que contenga determinados requisitos, entre ellos, el nombre del</w:t>
      </w:r>
      <w:r w:rsidRPr="00753466">
        <w:rPr>
          <w:rFonts w:ascii="Palatino Linotype" w:hAnsi="Palatino Linotype" w:cs="Arial"/>
          <w:b/>
          <w:lang w:val="es-ES"/>
        </w:rPr>
        <w:t xml:space="preserve"> RECURRENTE;</w:t>
      </w:r>
      <w:r w:rsidRPr="00753466">
        <w:rPr>
          <w:rFonts w:ascii="Palatino Linotype" w:hAnsi="Palatino Linotype"/>
          <w:lang w:val="es-ES"/>
        </w:rPr>
        <w:t xml:space="preserve"> por lo que, en el presente caso, al </w:t>
      </w:r>
      <w:r w:rsidRPr="00753466">
        <w:rPr>
          <w:rFonts w:ascii="Palatino Linotype" w:hAnsi="Palatino Linotype"/>
          <w:lang w:val="es-ES"/>
        </w:rPr>
        <w:lastRenderedPageBreak/>
        <w:t xml:space="preserve">haber sido presentado el recurso de revisión vía </w:t>
      </w:r>
      <w:r w:rsidRPr="00753466">
        <w:rPr>
          <w:rFonts w:ascii="Palatino Linotype" w:hAnsi="Palatino Linotype"/>
          <w:b/>
          <w:lang w:val="es-ES"/>
        </w:rPr>
        <w:t>SAIMEX</w:t>
      </w:r>
      <w:r w:rsidRPr="00753466">
        <w:rPr>
          <w:rFonts w:ascii="Palatino Linotype" w:hAnsi="Palatino Linotype"/>
          <w:lang w:val="es-ES"/>
        </w:rPr>
        <w:t>, dicho requisito resulta innecesario.</w:t>
      </w:r>
    </w:p>
    <w:p w14:paraId="2D74FDFD" w14:textId="77777777" w:rsidR="00E74748" w:rsidRPr="00753466" w:rsidRDefault="00E74748" w:rsidP="00E74748">
      <w:pPr>
        <w:spacing w:line="360" w:lineRule="auto"/>
        <w:jc w:val="both"/>
        <w:rPr>
          <w:rFonts w:ascii="Palatino Linotype" w:hAnsi="Palatino Linotype" w:cs="Arial"/>
          <w:color w:val="000000"/>
          <w:lang w:val="es-ES"/>
        </w:rPr>
      </w:pPr>
      <w:r w:rsidRPr="00753466">
        <w:rPr>
          <w:rFonts w:ascii="Palatino Linotype" w:hAnsi="Palatino Linotype"/>
          <w:lang w:val="es-ES"/>
        </w:rPr>
        <w:t xml:space="preserve">Lo anterior es así, pues el artículo 15 de </w:t>
      </w:r>
      <w:r w:rsidRPr="00753466">
        <w:rPr>
          <w:rFonts w:ascii="Palatino Linotype" w:hAnsi="Palatino Linotype" w:cs="Arial"/>
          <w:lang w:val="es-ES"/>
        </w:rPr>
        <w:t xml:space="preserve">Ley de Transparencia y Acceso a la Información Pública del Estado de México y Municipios </w:t>
      </w:r>
      <w:r w:rsidRPr="00753466">
        <w:rPr>
          <w:rFonts w:ascii="Palatino Linotype" w:hAnsi="Palatino Linotype" w:cs="Arial"/>
          <w:iCs/>
          <w:lang w:val="es-ES"/>
        </w:rPr>
        <w:t xml:space="preserve">prevé que, </w:t>
      </w:r>
      <w:r w:rsidRPr="00753466">
        <w:rPr>
          <w:rFonts w:ascii="Palatino Linotype" w:hAnsi="Palatino Linotype"/>
          <w:lang w:val="es-ES"/>
        </w:rPr>
        <w:t xml:space="preserve">toda persona tendrá acceso a la información </w:t>
      </w:r>
      <w:r w:rsidRPr="00753466">
        <w:rPr>
          <w:rFonts w:ascii="Palatino Linotype" w:hAnsi="Palatino Linotype" w:cs="Arial"/>
          <w:color w:val="000000"/>
          <w:lang w:val="es-ES"/>
        </w:rPr>
        <w:t xml:space="preserve">sin necesidad de acreditar interés alguno o justificar su utilización, de lo que se infiere que para el </w:t>
      </w:r>
      <w:r w:rsidRPr="00753466">
        <w:rPr>
          <w:rFonts w:ascii="Palatino Linotype" w:hAnsi="Palatino Linotype"/>
          <w:lang w:val="es-ES"/>
        </w:rPr>
        <w:t>ejercicio</w:t>
      </w:r>
      <w:r w:rsidRPr="00753466">
        <w:rPr>
          <w:rFonts w:ascii="Palatino Linotype" w:hAnsi="Palatino Linotype" w:cs="Arial"/>
          <w:color w:val="000000"/>
          <w:lang w:val="es-ES"/>
        </w:rPr>
        <w:t xml:space="preserve"> del derecho de acceso a la información pública, </w:t>
      </w:r>
      <w:r w:rsidRPr="00753466">
        <w:rPr>
          <w:rFonts w:ascii="Palatino Linotype" w:hAnsi="Palatino Linotype" w:cs="Arial"/>
          <w:b/>
          <w:color w:val="000000"/>
          <w:u w:val="single"/>
          <w:lang w:val="es-ES"/>
        </w:rPr>
        <w:t xml:space="preserve">el nombre no es un requisito </w:t>
      </w:r>
      <w:r w:rsidRPr="00753466">
        <w:rPr>
          <w:rFonts w:ascii="Palatino Linotype" w:hAnsi="Palatino Linotype" w:cs="Arial"/>
          <w:b/>
          <w:i/>
          <w:color w:val="000000"/>
          <w:u w:val="single"/>
          <w:lang w:val="es-ES"/>
        </w:rPr>
        <w:t>sine qua non</w:t>
      </w:r>
      <w:r w:rsidRPr="00753466">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C40A268" w14:textId="77777777" w:rsidR="00E74748" w:rsidRPr="00753466" w:rsidRDefault="00E74748" w:rsidP="00E74748">
      <w:pPr>
        <w:spacing w:line="360" w:lineRule="auto"/>
        <w:jc w:val="both"/>
        <w:rPr>
          <w:rFonts w:ascii="Palatino Linotype" w:hAnsi="Palatino Linotype" w:cs="Arial"/>
          <w:color w:val="000000"/>
          <w:lang w:val="es-ES"/>
        </w:rPr>
      </w:pPr>
    </w:p>
    <w:p w14:paraId="56A36545" w14:textId="77777777" w:rsidR="00E74748" w:rsidRPr="00753466" w:rsidRDefault="00E74748" w:rsidP="00E74748">
      <w:pPr>
        <w:spacing w:line="360" w:lineRule="auto"/>
        <w:jc w:val="both"/>
        <w:rPr>
          <w:rFonts w:ascii="Palatino Linotype" w:hAnsi="Palatino Linotype"/>
          <w:sz w:val="22"/>
          <w:szCs w:val="22"/>
          <w:lang w:val="es-ES"/>
        </w:rPr>
      </w:pPr>
      <w:r w:rsidRPr="0075346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5570DAB6" w14:textId="77777777" w:rsidR="00E74748" w:rsidRPr="00753466" w:rsidRDefault="00E74748" w:rsidP="00E74748">
      <w:pPr>
        <w:tabs>
          <w:tab w:val="left" w:pos="851"/>
        </w:tabs>
        <w:ind w:left="851" w:right="901"/>
        <w:jc w:val="both"/>
        <w:rPr>
          <w:rFonts w:ascii="Palatino Linotype" w:hAnsi="Palatino Linotype"/>
          <w:sz w:val="22"/>
          <w:szCs w:val="22"/>
          <w:lang w:val="es-ES"/>
        </w:rPr>
      </w:pPr>
    </w:p>
    <w:p w14:paraId="65835F5E" w14:textId="77777777" w:rsidR="00E74748" w:rsidRPr="00753466" w:rsidRDefault="00E74748" w:rsidP="00E74748">
      <w:pPr>
        <w:spacing w:line="360" w:lineRule="auto"/>
        <w:jc w:val="both"/>
        <w:rPr>
          <w:rFonts w:ascii="Palatino Linotype" w:hAnsi="Palatino Linotype"/>
          <w:lang w:val="es-ES"/>
        </w:rPr>
      </w:pPr>
      <w:r w:rsidRPr="00753466">
        <w:rPr>
          <w:rFonts w:ascii="Palatino Linotype" w:hAnsi="Palatino Linotype"/>
          <w:lang w:val="es-ES"/>
        </w:rPr>
        <w:t xml:space="preserve">Asimismo, se estima que el requisito relativo al nombre del </w:t>
      </w:r>
      <w:r w:rsidRPr="00753466">
        <w:rPr>
          <w:rFonts w:ascii="Palatino Linotype" w:hAnsi="Palatino Linotype" w:cs="Arial"/>
          <w:b/>
          <w:lang w:val="es-ES"/>
        </w:rPr>
        <w:t>RECURRENTE</w:t>
      </w:r>
      <w:r w:rsidRPr="00753466">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w:t>
      </w:r>
      <w:r w:rsidRPr="00753466">
        <w:rPr>
          <w:rFonts w:ascii="Palatino Linotype" w:hAnsi="Palatino Linotype"/>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53466">
        <w:rPr>
          <w:rFonts w:ascii="Palatino Linotype" w:hAnsi="Palatino Linotype" w:cs="Arial"/>
          <w:b/>
          <w:lang w:val="es-ES"/>
        </w:rPr>
        <w:t>EL RECURRENTE</w:t>
      </w:r>
      <w:r w:rsidRPr="00753466">
        <w:rPr>
          <w:rFonts w:ascii="Palatino Linotype" w:hAnsi="Palatino Linotype"/>
          <w:lang w:val="es-ES"/>
        </w:rPr>
        <w:t xml:space="preserve"> es la misma persona que realizó la solicitud de acceso a la información pública que ahora se impugna.</w:t>
      </w:r>
    </w:p>
    <w:p w14:paraId="7BEE7E86" w14:textId="77777777" w:rsidR="00E74748" w:rsidRPr="00753466" w:rsidRDefault="00E74748" w:rsidP="00E74748">
      <w:pPr>
        <w:tabs>
          <w:tab w:val="left" w:pos="851"/>
        </w:tabs>
        <w:ind w:left="851" w:right="901"/>
        <w:jc w:val="both"/>
        <w:rPr>
          <w:rFonts w:ascii="Palatino Linotype" w:hAnsi="Palatino Linotype"/>
          <w:sz w:val="22"/>
          <w:szCs w:val="22"/>
          <w:lang w:val="es-ES"/>
        </w:rPr>
      </w:pPr>
    </w:p>
    <w:p w14:paraId="0778D1AB" w14:textId="77777777" w:rsidR="00E74748" w:rsidRPr="00753466" w:rsidRDefault="00E74748" w:rsidP="00E74748">
      <w:pPr>
        <w:spacing w:line="360" w:lineRule="auto"/>
        <w:jc w:val="both"/>
        <w:rPr>
          <w:rFonts w:ascii="Palatino Linotype" w:hAnsi="Palatino Linotype"/>
          <w:lang w:val="es-ES"/>
        </w:rPr>
      </w:pPr>
      <w:r w:rsidRPr="00753466">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753466">
        <w:rPr>
          <w:rFonts w:ascii="Palatino Linotype" w:hAnsi="Palatino Linotype" w:cs="Arial"/>
          <w:lang w:val="es-ES"/>
        </w:rPr>
        <w:t>Constitución</w:t>
      </w:r>
      <w:r w:rsidRPr="00753466">
        <w:rPr>
          <w:rFonts w:ascii="Palatino Linotype" w:hAnsi="Palatino Linotype"/>
          <w:lang w:val="es-ES"/>
        </w:rPr>
        <w:t xml:space="preserve"> </w:t>
      </w:r>
      <w:r w:rsidR="009912C1" w:rsidRPr="00753466">
        <w:rPr>
          <w:rFonts w:ascii="Palatino Linotype" w:hAnsi="Palatino Linotype"/>
          <w:lang w:val="es-419"/>
        </w:rPr>
        <w:t>Política de los Estados Unidos Mexicanos</w:t>
      </w:r>
      <w:r w:rsidRPr="0075346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11051AE" w14:textId="77777777" w:rsidR="00A97588" w:rsidRPr="00753466" w:rsidRDefault="00A97588" w:rsidP="00E74748">
      <w:pPr>
        <w:spacing w:line="360" w:lineRule="auto"/>
        <w:jc w:val="both"/>
        <w:rPr>
          <w:rFonts w:ascii="Palatino Linotype" w:hAnsi="Palatino Linotype"/>
          <w:lang w:val="es-ES"/>
        </w:rPr>
      </w:pPr>
    </w:p>
    <w:p w14:paraId="2A1A61C5" w14:textId="77777777" w:rsidR="009912C1" w:rsidRPr="00753466" w:rsidRDefault="00B31C8C" w:rsidP="004D14D0">
      <w:pPr>
        <w:pStyle w:val="Sinespaciado"/>
        <w:spacing w:line="360" w:lineRule="auto"/>
        <w:jc w:val="both"/>
        <w:rPr>
          <w:rFonts w:ascii="Palatino Linotype" w:hAnsi="Palatino Linotype" w:cs="Arial"/>
          <w:b/>
          <w:color w:val="000000" w:themeColor="text1"/>
          <w:lang w:val="es-ES"/>
        </w:rPr>
      </w:pPr>
      <w:r w:rsidRPr="00753466">
        <w:rPr>
          <w:rFonts w:ascii="Palatino Linotype" w:hAnsi="Palatino Linotype" w:cs="Arial"/>
          <w:b/>
          <w:color w:val="000000" w:themeColor="text1"/>
          <w:sz w:val="28"/>
          <w:szCs w:val="28"/>
        </w:rPr>
        <w:t>SEXTO</w:t>
      </w:r>
      <w:r w:rsidRPr="00753466">
        <w:rPr>
          <w:rFonts w:ascii="Palatino Linotype" w:hAnsi="Palatino Linotype" w:cs="Arial"/>
          <w:b/>
          <w:color w:val="000000" w:themeColor="text1"/>
        </w:rPr>
        <w:t xml:space="preserve">. </w:t>
      </w:r>
      <w:r w:rsidR="00BD6BF2" w:rsidRPr="00753466">
        <w:rPr>
          <w:rFonts w:ascii="Palatino Linotype" w:hAnsi="Palatino Linotype" w:cs="Arial"/>
          <w:b/>
          <w:color w:val="000000" w:themeColor="text1"/>
          <w:lang w:val="es-ES"/>
        </w:rPr>
        <w:t>Estudio y resolución del asunto.</w:t>
      </w:r>
    </w:p>
    <w:p w14:paraId="51258913" w14:textId="77777777" w:rsidR="004D14D0" w:rsidRPr="00753466" w:rsidRDefault="004D14D0" w:rsidP="004D14D0">
      <w:pPr>
        <w:pStyle w:val="Sinespaciado"/>
        <w:spacing w:line="360" w:lineRule="auto"/>
        <w:jc w:val="both"/>
        <w:rPr>
          <w:rFonts w:ascii="Palatino Linotype" w:hAnsi="Palatino Linotype"/>
          <w:lang w:val="es-419"/>
        </w:rPr>
      </w:pPr>
      <w:r w:rsidRPr="00753466">
        <w:rPr>
          <w:rFonts w:ascii="Palatino Linotype" w:hAnsi="Palatino Linotype"/>
        </w:rPr>
        <w:t xml:space="preserve">El </w:t>
      </w:r>
      <w:r w:rsidRPr="00753466">
        <w:rPr>
          <w:rFonts w:ascii="Palatino Linotype" w:hAnsi="Palatino Linotype"/>
          <w:lang w:val="es-419"/>
        </w:rPr>
        <w:t xml:space="preserve">presente </w:t>
      </w:r>
      <w:r w:rsidRPr="00753466">
        <w:rPr>
          <w:rFonts w:ascii="Palatino Linotype" w:hAnsi="Palatino Linotype"/>
        </w:rPr>
        <w:t>análisis y</w:t>
      </w:r>
      <w:r w:rsidRPr="00753466">
        <w:rPr>
          <w:rFonts w:ascii="Palatino Linotype" w:hAnsi="Palatino Linotype"/>
          <w:lang w:val="es-419"/>
        </w:rPr>
        <w:t xml:space="preserve"> </w:t>
      </w:r>
      <w:r w:rsidR="00F85ED2" w:rsidRPr="00753466">
        <w:rPr>
          <w:rFonts w:ascii="Palatino Linotype" w:hAnsi="Palatino Linotype"/>
          <w:lang w:val="es-419"/>
        </w:rPr>
        <w:t xml:space="preserve">la emisión de la </w:t>
      </w:r>
      <w:r w:rsidRPr="00753466">
        <w:rPr>
          <w:rFonts w:ascii="Palatino Linotype" w:hAnsi="Palatino Linotype"/>
        </w:rPr>
        <w:t>resolución</w:t>
      </w:r>
      <w:r w:rsidR="00F85ED2" w:rsidRPr="00753466">
        <w:rPr>
          <w:rFonts w:ascii="Palatino Linotype" w:hAnsi="Palatino Linotype"/>
          <w:lang w:val="es-419"/>
        </w:rPr>
        <w:t xml:space="preserve"> </w:t>
      </w:r>
      <w:r w:rsidRPr="00753466">
        <w:rPr>
          <w:rFonts w:ascii="Palatino Linotype" w:hAnsi="Palatino Linotype"/>
        </w:rPr>
        <w:t>se funda</w:t>
      </w:r>
      <w:r w:rsidR="00F85ED2" w:rsidRPr="00753466">
        <w:rPr>
          <w:rFonts w:ascii="Palatino Linotype" w:hAnsi="Palatino Linotype"/>
          <w:lang w:val="es-419"/>
        </w:rPr>
        <w:t>n</w:t>
      </w:r>
      <w:r w:rsidRPr="00753466">
        <w:rPr>
          <w:rFonts w:ascii="Palatino Linotype" w:hAnsi="Palatino Linotype"/>
        </w:rPr>
        <w:t xml:space="preserve"> en el contenido íntegro de las actuaciones que obran en el expediente electrónico </w:t>
      </w:r>
      <w:r w:rsidRPr="00753466">
        <w:rPr>
          <w:rFonts w:ascii="Palatino Linotype" w:hAnsi="Palatino Linotype"/>
          <w:lang w:val="es-419"/>
        </w:rPr>
        <w:t xml:space="preserve">del </w:t>
      </w:r>
      <w:r w:rsidRPr="00753466">
        <w:rPr>
          <w:rFonts w:ascii="Palatino Linotype" w:hAnsi="Palatino Linotype"/>
          <w:b/>
          <w:lang w:val="es-419"/>
        </w:rPr>
        <w:t>SAIMEX</w:t>
      </w:r>
      <w:r w:rsidRPr="00753466">
        <w:rPr>
          <w:rFonts w:ascii="Palatino Linotype" w:hAnsi="Palatino Linotype"/>
          <w:lang w:val="es-419"/>
        </w:rPr>
        <w:t xml:space="preserve">, </w:t>
      </w:r>
      <w:r w:rsidR="00F85ED2" w:rsidRPr="00753466">
        <w:rPr>
          <w:rFonts w:ascii="Palatino Linotype" w:hAnsi="Palatino Linotype"/>
          <w:lang w:val="es-419"/>
        </w:rPr>
        <w:t>ello</w:t>
      </w:r>
      <w:r w:rsidRPr="00753466">
        <w:rPr>
          <w:rFonts w:ascii="Palatino Linotype" w:hAnsi="Palatino Linotype"/>
          <w:lang w:val="es-419"/>
        </w:rPr>
        <w:t xml:space="preserve"> con la finalidad de que este </w:t>
      </w:r>
      <w:r w:rsidRPr="00753466">
        <w:rPr>
          <w:rFonts w:ascii="Palatino Linotype" w:hAnsi="Palatino Linotype"/>
        </w:rPr>
        <w:t xml:space="preserve">Órgano </w:t>
      </w:r>
      <w:r w:rsidR="00F85ED2" w:rsidRPr="00753466">
        <w:rPr>
          <w:rFonts w:ascii="Palatino Linotype" w:hAnsi="Palatino Linotype"/>
          <w:lang w:val="es-419"/>
        </w:rPr>
        <w:t>Garante</w:t>
      </w:r>
      <w:r w:rsidRPr="00753466">
        <w:rPr>
          <w:rFonts w:ascii="Palatino Linotype" w:hAnsi="Palatino Linotype"/>
        </w:rPr>
        <w:t xml:space="preserve"> </w:t>
      </w:r>
      <w:r w:rsidRPr="00753466">
        <w:rPr>
          <w:rFonts w:ascii="Palatino Linotype" w:hAnsi="Palatino Linotype"/>
          <w:lang w:val="es-419"/>
        </w:rPr>
        <w:t xml:space="preserve">se encuentre en la </w:t>
      </w:r>
      <w:r w:rsidRPr="00753466">
        <w:rPr>
          <w:rFonts w:ascii="Palatino Linotype" w:hAnsi="Palatino Linotype"/>
        </w:rPr>
        <w:t>posibilidad de dictar el fallo correspondiente</w:t>
      </w:r>
      <w:r w:rsidRPr="00753466">
        <w:rPr>
          <w:rFonts w:ascii="Palatino Linotype" w:hAnsi="Palatino Linotype"/>
          <w:lang w:val="es-419"/>
        </w:rPr>
        <w:t xml:space="preserve"> y</w:t>
      </w:r>
      <w:r w:rsidRPr="00753466">
        <w:rPr>
          <w:rFonts w:ascii="Palatino Linotype" w:hAnsi="Palatino Linotype"/>
        </w:rPr>
        <w:t xml:space="preserve"> conforme a derecho, tomando en consideración los elementos </w:t>
      </w:r>
      <w:r w:rsidRPr="00753466">
        <w:rPr>
          <w:rFonts w:ascii="Palatino Linotype" w:hAnsi="Palatino Linotype"/>
        </w:rPr>
        <w:lastRenderedPageBreak/>
        <w:t xml:space="preserve">aportados por las partes y respetando en todo momento el principio de máxima publicidad consagrado en nuestra </w:t>
      </w:r>
      <w:r w:rsidRPr="00753466">
        <w:rPr>
          <w:rFonts w:ascii="Palatino Linotype" w:hAnsi="Palatino Linotype"/>
          <w:lang w:val="es-419"/>
        </w:rPr>
        <w:t>legislación Mexicana.</w:t>
      </w:r>
    </w:p>
    <w:p w14:paraId="280874D2" w14:textId="77777777" w:rsidR="004D14D0" w:rsidRPr="00753466" w:rsidRDefault="00356608" w:rsidP="00EA2A60">
      <w:pPr>
        <w:spacing w:before="100" w:beforeAutospacing="1" w:after="100" w:afterAutospacing="1" w:line="360" w:lineRule="auto"/>
        <w:jc w:val="both"/>
      </w:pPr>
      <w:r w:rsidRPr="00753466">
        <w:rPr>
          <w:rFonts w:ascii="Palatino Linotype" w:hAnsi="Palatino Linotype"/>
          <w:lang w:val="es-419"/>
        </w:rPr>
        <w:t xml:space="preserve">Ahora bien, </w:t>
      </w:r>
      <w:r w:rsidR="00EA2A60" w:rsidRPr="00753466">
        <w:rPr>
          <w:rFonts w:ascii="Palatino Linotype" w:hAnsi="Palatino Linotype"/>
          <w:lang w:val="es-419"/>
        </w:rPr>
        <w:t>con la finalidad de vincular las solicitudes de información, materia de los recur</w:t>
      </w:r>
      <w:r w:rsidR="00546318" w:rsidRPr="00753466">
        <w:rPr>
          <w:rFonts w:ascii="Palatino Linotype" w:hAnsi="Palatino Linotype"/>
          <w:lang w:val="es-419"/>
        </w:rPr>
        <w:t>s</w:t>
      </w:r>
      <w:r w:rsidR="00EA2A60" w:rsidRPr="00753466">
        <w:rPr>
          <w:rFonts w:ascii="Palatino Linotype" w:hAnsi="Palatino Linotype"/>
          <w:lang w:val="es-419"/>
        </w:rPr>
        <w:t>o</w:t>
      </w:r>
      <w:r w:rsidR="00546318" w:rsidRPr="00753466">
        <w:rPr>
          <w:rFonts w:ascii="Palatino Linotype" w:hAnsi="Palatino Linotype"/>
          <w:lang w:val="es-419"/>
        </w:rPr>
        <w:t>s</w:t>
      </w:r>
      <w:r w:rsidR="00EA2A60" w:rsidRPr="00753466">
        <w:rPr>
          <w:rFonts w:ascii="Palatino Linotype" w:hAnsi="Palatino Linotype"/>
          <w:lang w:val="es-419"/>
        </w:rPr>
        <w:t xml:space="preserve"> de revisión que nos ocupan, esta ponencia </w:t>
      </w:r>
      <w:r w:rsidR="00EA2A60" w:rsidRPr="00753466">
        <w:rPr>
          <w:rFonts w:ascii="Palatino Linotype" w:hAnsi="Palatino Linotype"/>
        </w:rPr>
        <w:t>advierte</w:t>
      </w:r>
      <w:r w:rsidR="004D14D0" w:rsidRPr="00753466">
        <w:rPr>
          <w:rFonts w:ascii="Palatino Linotype" w:hAnsi="Palatino Linotype"/>
        </w:rPr>
        <w:t xml:space="preserve"> que el </w:t>
      </w:r>
      <w:r w:rsidR="004D14D0" w:rsidRPr="00753466">
        <w:rPr>
          <w:rFonts w:ascii="Palatino Linotype" w:hAnsi="Palatino Linotype"/>
          <w:lang w:val="es-419"/>
        </w:rPr>
        <w:t xml:space="preserve">hoy </w:t>
      </w:r>
      <w:r w:rsidR="004D14D0" w:rsidRPr="00753466">
        <w:rPr>
          <w:rFonts w:ascii="Palatino Linotype" w:hAnsi="Palatino Linotype"/>
          <w:b/>
          <w:lang w:val="es-419"/>
        </w:rPr>
        <w:t>RECURRENTE</w:t>
      </w:r>
      <w:r w:rsidR="00EA2A60" w:rsidRPr="00753466">
        <w:rPr>
          <w:rFonts w:ascii="Palatino Linotype" w:hAnsi="Palatino Linotype"/>
          <w:lang w:val="es-419"/>
        </w:rPr>
        <w:t xml:space="preserve"> </w:t>
      </w:r>
      <w:r w:rsidR="004D14D0" w:rsidRPr="00753466">
        <w:rPr>
          <w:rFonts w:ascii="Palatino Linotype" w:hAnsi="Palatino Linotype"/>
        </w:rPr>
        <w:t xml:space="preserve">requirió </w:t>
      </w:r>
      <w:r w:rsidR="004D14D0" w:rsidRPr="00753466">
        <w:rPr>
          <w:rFonts w:ascii="Palatino Linotype" w:hAnsi="Palatino Linotype"/>
          <w:lang w:val="es-419"/>
        </w:rPr>
        <w:t xml:space="preserve">del </w:t>
      </w:r>
      <w:r w:rsidR="004D14D0" w:rsidRPr="00753466">
        <w:rPr>
          <w:rFonts w:ascii="Palatino Linotype" w:hAnsi="Palatino Linotype" w:cs="Arial"/>
          <w:b/>
          <w:color w:val="000000" w:themeColor="text1"/>
          <w:lang w:val="es-419"/>
        </w:rPr>
        <w:t>SUJETO OBLIGADO</w:t>
      </w:r>
      <w:r w:rsidR="004D14D0" w:rsidRPr="00753466">
        <w:rPr>
          <w:rFonts w:ascii="Palatino Linotype" w:hAnsi="Palatino Linotype"/>
        </w:rPr>
        <w:t>, lo siguiente:</w:t>
      </w:r>
    </w:p>
    <w:p w14:paraId="67766ABD" w14:textId="77777777" w:rsidR="001338C9" w:rsidRPr="00753466" w:rsidRDefault="004D14D0" w:rsidP="001338C9">
      <w:pPr>
        <w:pStyle w:val="Prrafodelista"/>
        <w:numPr>
          <w:ilvl w:val="0"/>
          <w:numId w:val="7"/>
        </w:numPr>
        <w:spacing w:before="100" w:beforeAutospacing="1" w:after="100" w:afterAutospacing="1" w:line="360" w:lineRule="auto"/>
        <w:jc w:val="both"/>
        <w:rPr>
          <w:rFonts w:ascii="Palatino Linotype" w:hAnsi="Palatino Linotype" w:cs="Arial"/>
          <w:color w:val="000000" w:themeColor="text1"/>
          <w:lang w:val="es-419"/>
        </w:rPr>
      </w:pPr>
      <w:r w:rsidRPr="00753466">
        <w:rPr>
          <w:rFonts w:ascii="Palatino Linotype" w:hAnsi="Palatino Linotype" w:cs="Arial"/>
          <w:color w:val="000000" w:themeColor="text1"/>
          <w:lang w:val="es-419"/>
        </w:rPr>
        <w:t xml:space="preserve">Los oficios </w:t>
      </w:r>
      <w:r w:rsidR="0001016E" w:rsidRPr="00753466">
        <w:rPr>
          <w:rFonts w:ascii="Palatino Linotype" w:hAnsi="Palatino Linotype" w:cs="Arial"/>
          <w:color w:val="000000" w:themeColor="text1"/>
          <w:lang w:val="es-419"/>
        </w:rPr>
        <w:t xml:space="preserve">enviados por la Unidad de </w:t>
      </w:r>
      <w:r w:rsidRPr="00753466">
        <w:rPr>
          <w:rFonts w:ascii="Palatino Linotype" w:hAnsi="Palatino Linotype" w:cs="Arial"/>
          <w:color w:val="000000" w:themeColor="text1"/>
          <w:lang w:val="es-419"/>
        </w:rPr>
        <w:t xml:space="preserve">Transparencia </w:t>
      </w:r>
      <w:r w:rsidR="00356608" w:rsidRPr="00753466">
        <w:rPr>
          <w:rFonts w:ascii="Palatino Linotype" w:hAnsi="Palatino Linotype" w:cs="Arial"/>
          <w:color w:val="000000" w:themeColor="text1"/>
          <w:lang w:val="es-419"/>
        </w:rPr>
        <w:t xml:space="preserve">del hoy </w:t>
      </w:r>
      <w:r w:rsidR="00356608" w:rsidRPr="00753466">
        <w:rPr>
          <w:rFonts w:ascii="Palatino Linotype" w:hAnsi="Palatino Linotype" w:cs="Arial"/>
          <w:b/>
          <w:color w:val="000000" w:themeColor="text1"/>
          <w:lang w:val="es-419"/>
        </w:rPr>
        <w:t xml:space="preserve">SUJETO OBLIGADO </w:t>
      </w:r>
      <w:r w:rsidR="0001016E" w:rsidRPr="00753466">
        <w:rPr>
          <w:rFonts w:ascii="Palatino Linotype" w:hAnsi="Palatino Linotype" w:cs="Arial"/>
          <w:color w:val="000000" w:themeColor="text1"/>
          <w:lang w:val="es-419"/>
        </w:rPr>
        <w:t xml:space="preserve">y recibidos en </w:t>
      </w:r>
      <w:r w:rsidR="001338C9" w:rsidRPr="00753466">
        <w:rPr>
          <w:rFonts w:ascii="Palatino Linotype" w:hAnsi="Palatino Linotype" w:cs="Arial"/>
          <w:color w:val="000000" w:themeColor="text1"/>
          <w:lang w:val="es-419"/>
        </w:rPr>
        <w:t>el</w:t>
      </w:r>
      <w:r w:rsidR="0001016E" w:rsidRPr="00753466">
        <w:rPr>
          <w:rFonts w:ascii="Palatino Linotype" w:hAnsi="Palatino Linotype" w:cs="Arial"/>
          <w:color w:val="000000" w:themeColor="text1"/>
          <w:lang w:val="es-419"/>
        </w:rPr>
        <w:t xml:space="preserve"> Instituto de Transparencia, Acceso a la Información Pública y Protección de Datos Personales del Estado de México y Municipios</w:t>
      </w:r>
      <w:r w:rsidR="001338C9" w:rsidRPr="00753466">
        <w:rPr>
          <w:rFonts w:ascii="Palatino Linotype" w:hAnsi="Palatino Linotype" w:cs="Arial"/>
          <w:color w:val="000000" w:themeColor="text1"/>
          <w:lang w:val="es-419"/>
        </w:rPr>
        <w:t>, relativos a los</w:t>
      </w:r>
      <w:r w:rsidR="00F85ED2" w:rsidRPr="00753466">
        <w:rPr>
          <w:rFonts w:ascii="Palatino Linotype" w:hAnsi="Palatino Linotype" w:cs="Arial"/>
          <w:color w:val="000000" w:themeColor="text1"/>
          <w:lang w:val="es-419"/>
        </w:rPr>
        <w:t xml:space="preserve"> años 2017, 2018, 2019, 2020 y 2021.</w:t>
      </w:r>
    </w:p>
    <w:p w14:paraId="44E9B551" w14:textId="77777777" w:rsidR="00356608" w:rsidRPr="00753466" w:rsidRDefault="00356608" w:rsidP="001338C9">
      <w:pPr>
        <w:pStyle w:val="Prrafodelista"/>
        <w:numPr>
          <w:ilvl w:val="0"/>
          <w:numId w:val="7"/>
        </w:numPr>
        <w:spacing w:before="100" w:beforeAutospacing="1" w:after="100" w:afterAutospacing="1" w:line="360" w:lineRule="auto"/>
        <w:jc w:val="both"/>
        <w:rPr>
          <w:rFonts w:ascii="Palatino Linotype" w:hAnsi="Palatino Linotype" w:cs="Arial"/>
          <w:color w:val="000000" w:themeColor="text1"/>
          <w:lang w:val="es-419"/>
        </w:rPr>
      </w:pPr>
      <w:r w:rsidRPr="00753466">
        <w:rPr>
          <w:rFonts w:ascii="Palatino Linotype" w:hAnsi="Palatino Linotype" w:cs="Arial"/>
          <w:color w:val="000000" w:themeColor="text1"/>
          <w:lang w:val="es-419"/>
        </w:rPr>
        <w:t xml:space="preserve">Los oficios </w:t>
      </w:r>
      <w:r w:rsidR="00F11800" w:rsidRPr="00753466">
        <w:rPr>
          <w:rFonts w:ascii="Palatino Linotype" w:hAnsi="Palatino Linotype" w:cs="Arial"/>
          <w:color w:val="000000" w:themeColor="text1"/>
          <w:lang w:val="es-419"/>
        </w:rPr>
        <w:t>enviados</w:t>
      </w:r>
      <w:r w:rsidRPr="00753466">
        <w:rPr>
          <w:rFonts w:ascii="Palatino Linotype" w:hAnsi="Palatino Linotype" w:cs="Arial"/>
          <w:color w:val="000000" w:themeColor="text1"/>
          <w:lang w:val="es-419"/>
        </w:rPr>
        <w:t xml:space="preserve"> </w:t>
      </w:r>
      <w:r w:rsidR="001338C9" w:rsidRPr="00753466">
        <w:rPr>
          <w:rFonts w:ascii="Palatino Linotype" w:hAnsi="Palatino Linotype" w:cs="Arial"/>
          <w:color w:val="000000" w:themeColor="text1"/>
          <w:lang w:val="es-419"/>
        </w:rPr>
        <w:t>por el</w:t>
      </w:r>
      <w:r w:rsidR="00F11800" w:rsidRPr="00753466">
        <w:rPr>
          <w:rFonts w:ascii="Palatino Linotype" w:hAnsi="Palatino Linotype" w:cs="Arial"/>
          <w:color w:val="000000" w:themeColor="text1"/>
          <w:lang w:val="es-419"/>
        </w:rPr>
        <w:t xml:space="preserve"> Instituto de Transparencia, Acceso a la Información Pública y Protección de Datos Personales del </w:t>
      </w:r>
      <w:r w:rsidR="001338C9" w:rsidRPr="00753466">
        <w:rPr>
          <w:rFonts w:ascii="Palatino Linotype" w:hAnsi="Palatino Linotype" w:cs="Arial"/>
          <w:color w:val="000000" w:themeColor="text1"/>
          <w:lang w:val="es-419"/>
        </w:rPr>
        <w:t xml:space="preserve">Estado de México y Municipios, recibidos en </w:t>
      </w:r>
      <w:r w:rsidR="00F85ED2" w:rsidRPr="00753466">
        <w:rPr>
          <w:rFonts w:ascii="Palatino Linotype" w:hAnsi="Palatino Linotype" w:cs="Arial"/>
          <w:color w:val="000000" w:themeColor="text1"/>
          <w:lang w:val="es-419"/>
        </w:rPr>
        <w:t xml:space="preserve">la </w:t>
      </w:r>
      <w:r w:rsidRPr="00753466">
        <w:rPr>
          <w:rFonts w:ascii="Palatino Linotype" w:hAnsi="Palatino Linotype" w:cs="Arial"/>
          <w:color w:val="000000" w:themeColor="text1"/>
          <w:lang w:val="es-419"/>
        </w:rPr>
        <w:t xml:space="preserve">Unidad de Transparencia del hoy </w:t>
      </w:r>
      <w:r w:rsidRPr="00753466">
        <w:rPr>
          <w:rFonts w:ascii="Palatino Linotype" w:hAnsi="Palatino Linotype" w:cs="Arial"/>
          <w:b/>
          <w:color w:val="000000" w:themeColor="text1"/>
          <w:lang w:val="es-419"/>
        </w:rPr>
        <w:t>SUJETO OBLIGADO</w:t>
      </w:r>
      <w:r w:rsidR="001338C9" w:rsidRPr="00753466">
        <w:rPr>
          <w:rFonts w:ascii="Palatino Linotype" w:hAnsi="Palatino Linotype" w:cs="Arial"/>
          <w:color w:val="000000" w:themeColor="text1"/>
          <w:lang w:val="es-419"/>
        </w:rPr>
        <w:t>, relativos a</w:t>
      </w:r>
      <w:r w:rsidR="00F85ED2" w:rsidRPr="00753466">
        <w:rPr>
          <w:rFonts w:ascii="Palatino Linotype" w:hAnsi="Palatino Linotype" w:cs="Arial"/>
          <w:color w:val="000000" w:themeColor="text1"/>
          <w:lang w:val="es-419"/>
        </w:rPr>
        <w:t xml:space="preserve"> los años 2017, 2018, 2019, 2020 y 2021.</w:t>
      </w:r>
    </w:p>
    <w:p w14:paraId="54DDCA67" w14:textId="77777777" w:rsidR="000D0183" w:rsidRPr="00753466" w:rsidRDefault="00BD6BF2" w:rsidP="000D0183">
      <w:pPr>
        <w:spacing w:before="100" w:beforeAutospacing="1" w:after="100" w:afterAutospacing="1" w:line="360" w:lineRule="auto"/>
        <w:jc w:val="both"/>
        <w:rPr>
          <w:rFonts w:ascii="Palatino Linotype" w:eastAsia="Arial Unicode MS" w:hAnsi="Palatino Linotype" w:cs="Arial"/>
        </w:rPr>
      </w:pPr>
      <w:r w:rsidRPr="00753466">
        <w:rPr>
          <w:rFonts w:ascii="Palatino Linotype" w:hAnsi="Palatino Linotype"/>
        </w:rPr>
        <w:t xml:space="preserve">En ese contexto, </w:t>
      </w:r>
      <w:r w:rsidR="000D0183" w:rsidRPr="00753466">
        <w:rPr>
          <w:rFonts w:ascii="Palatino Linotype" w:hAnsi="Palatino Linotype"/>
          <w:lang w:val="es-419"/>
        </w:rPr>
        <w:t xml:space="preserve">para mejor entendimiento del presente estudio, </w:t>
      </w:r>
      <w:r w:rsidRPr="00753466">
        <w:rPr>
          <w:rFonts w:ascii="Palatino Linotype" w:eastAsia="Arial Unicode MS" w:hAnsi="Palatino Linotype" w:cs="Arial"/>
        </w:rPr>
        <w:t xml:space="preserve">a manera de respuestas, </w:t>
      </w:r>
      <w:r w:rsidRPr="00753466">
        <w:rPr>
          <w:rFonts w:ascii="Palatino Linotype" w:eastAsia="Arial Unicode MS" w:hAnsi="Palatino Linotype" w:cs="Arial"/>
          <w:b/>
          <w:color w:val="000000"/>
        </w:rPr>
        <w:t>EL SUJETO OBLIGADO</w:t>
      </w:r>
      <w:r w:rsidR="00702ED0" w:rsidRPr="00753466">
        <w:rPr>
          <w:rFonts w:ascii="Palatino Linotype" w:eastAsia="Arial Unicode MS" w:hAnsi="Palatino Linotype" w:cs="Arial"/>
        </w:rPr>
        <w:t xml:space="preserve"> adjuntó </w:t>
      </w:r>
      <w:r w:rsidR="000D0183" w:rsidRPr="00753466">
        <w:rPr>
          <w:rFonts w:ascii="Palatino Linotype" w:eastAsia="Arial Unicode MS" w:hAnsi="Palatino Linotype" w:cs="Arial"/>
          <w:lang w:val="es-419"/>
        </w:rPr>
        <w:t>para todos</w:t>
      </w:r>
      <w:r w:rsidR="00F11800" w:rsidRPr="00753466">
        <w:rPr>
          <w:rFonts w:ascii="Palatino Linotype" w:eastAsia="Arial Unicode MS" w:hAnsi="Palatino Linotype" w:cs="Arial"/>
          <w:lang w:val="es-419"/>
        </w:rPr>
        <w:t xml:space="preserve"> y cada uno de</w:t>
      </w:r>
      <w:r w:rsidR="000D0183" w:rsidRPr="00753466">
        <w:rPr>
          <w:rFonts w:ascii="Palatino Linotype" w:eastAsia="Arial Unicode MS" w:hAnsi="Palatino Linotype" w:cs="Arial"/>
          <w:lang w:val="es-419"/>
        </w:rPr>
        <w:t xml:space="preserve"> los recursos de revisión</w:t>
      </w:r>
      <w:r w:rsidR="00F11800" w:rsidRPr="00753466">
        <w:rPr>
          <w:rFonts w:ascii="Palatino Linotype" w:eastAsia="Arial Unicode MS" w:hAnsi="Palatino Linotype" w:cs="Arial"/>
          <w:lang w:val="es-419"/>
        </w:rPr>
        <w:t xml:space="preserve"> en estudio</w:t>
      </w:r>
      <w:r w:rsidR="000D0183" w:rsidRPr="00753466">
        <w:rPr>
          <w:rFonts w:ascii="Palatino Linotype" w:eastAsia="Arial Unicode MS" w:hAnsi="Palatino Linotype" w:cs="Arial"/>
          <w:lang w:val="es-419"/>
        </w:rPr>
        <w:t xml:space="preserve">, el </w:t>
      </w:r>
      <w:r w:rsidR="000D0183" w:rsidRPr="00753466">
        <w:rPr>
          <w:rFonts w:ascii="Palatino Linotype" w:eastAsia="Arial Unicode MS" w:hAnsi="Palatino Linotype" w:cs="Arial"/>
        </w:rPr>
        <w:t>Acta de la Sexta Sesión Extraordinaria del Comité de Transparencia del Organismo Público Descentralizado de Carácter Estatal denominado Hospital Regional de Alta Especialidad de Zumpango</w:t>
      </w:r>
      <w:r w:rsidR="000D0183" w:rsidRPr="00753466">
        <w:rPr>
          <w:rFonts w:ascii="Palatino Linotype" w:eastAsia="Arial Unicode MS" w:hAnsi="Palatino Linotype" w:cs="Arial"/>
          <w:lang w:val="es-419"/>
        </w:rPr>
        <w:t xml:space="preserve">, </w:t>
      </w:r>
      <w:r w:rsidR="000D0183" w:rsidRPr="00753466">
        <w:rPr>
          <w:rFonts w:ascii="Palatino Linotype" w:eastAsia="Arial Unicode MS" w:hAnsi="Palatino Linotype" w:cs="Arial"/>
        </w:rPr>
        <w:t xml:space="preserve"> </w:t>
      </w:r>
      <w:r w:rsidR="00F11800" w:rsidRPr="00753466">
        <w:rPr>
          <w:rFonts w:ascii="Palatino Linotype" w:eastAsia="Arial Unicode MS" w:hAnsi="Palatino Linotype" w:cs="Arial"/>
          <w:lang w:val="es-419"/>
        </w:rPr>
        <w:t>del cual se advierte</w:t>
      </w:r>
      <w:r w:rsidR="000D0183" w:rsidRPr="00753466">
        <w:rPr>
          <w:rFonts w:ascii="Palatino Linotype" w:eastAsia="Arial Unicode MS" w:hAnsi="Palatino Linotype" w:cs="Arial"/>
        </w:rPr>
        <w:t xml:space="preserve"> que en el punto V</w:t>
      </w:r>
      <w:r w:rsidR="000D0183" w:rsidRPr="00753466">
        <w:rPr>
          <w:rFonts w:ascii="Palatino Linotype" w:eastAsia="Arial Unicode MS" w:hAnsi="Palatino Linotype" w:cs="Arial"/>
          <w:lang w:val="es-419"/>
        </w:rPr>
        <w:t xml:space="preserve"> </w:t>
      </w:r>
      <w:r w:rsidR="000D0183" w:rsidRPr="00753466">
        <w:rPr>
          <w:rFonts w:ascii="Palatino Linotype" w:eastAsia="Arial Unicode MS" w:hAnsi="Palatino Linotype" w:cs="Arial"/>
        </w:rPr>
        <w:t xml:space="preserve">del orden del </w:t>
      </w:r>
      <w:r w:rsidR="000D0183" w:rsidRPr="00753466">
        <w:rPr>
          <w:rFonts w:ascii="Palatino Linotype" w:eastAsia="Arial Unicode MS" w:hAnsi="Palatino Linotype" w:cs="Arial"/>
          <w:lang w:val="es-419"/>
        </w:rPr>
        <w:t xml:space="preserve">día se aprobó la  </w:t>
      </w:r>
      <w:r w:rsidR="000D0183" w:rsidRPr="00753466">
        <w:rPr>
          <w:rFonts w:ascii="Palatino Linotype" w:eastAsia="Arial Unicode MS" w:hAnsi="Palatino Linotype" w:cs="Arial"/>
        </w:rPr>
        <w:t xml:space="preserve">lectura, discusión, y emisión del acuerdo y/o acuerdos de inexistencia respecto de las solicitudes de información marcadas con los folios consecutivos del 00137/HRZUM/IP/2021 al </w:t>
      </w:r>
      <w:r w:rsidR="000D0183" w:rsidRPr="00753466">
        <w:rPr>
          <w:rFonts w:ascii="Palatino Linotype" w:eastAsia="Arial Unicode MS" w:hAnsi="Palatino Linotype" w:cs="Arial"/>
        </w:rPr>
        <w:lastRenderedPageBreak/>
        <w:t xml:space="preserve">00146/HRZUM/IP/2021; </w:t>
      </w:r>
      <w:r w:rsidR="000D0183" w:rsidRPr="00753466">
        <w:rPr>
          <w:rFonts w:ascii="Palatino Linotype" w:eastAsia="Arial Unicode MS" w:hAnsi="Palatino Linotype" w:cs="Arial"/>
          <w:lang w:val="es-419"/>
        </w:rPr>
        <w:t xml:space="preserve">asimismo </w:t>
      </w:r>
      <w:r w:rsidR="000D0183" w:rsidRPr="00753466">
        <w:rPr>
          <w:rFonts w:ascii="Palatino Linotype" w:eastAsia="Arial Unicode MS" w:hAnsi="Palatino Linotype" w:cs="Arial"/>
        </w:rPr>
        <w:t xml:space="preserve">contiene el Acuerdo 03/06/EXTRAORDINARIA/ACT/HRAEZ/2021 donde se aprobó la </w:t>
      </w:r>
      <w:r w:rsidR="000D0183" w:rsidRPr="00753466">
        <w:rPr>
          <w:rFonts w:ascii="Palatino Linotype" w:eastAsia="Arial Unicode MS" w:hAnsi="Palatino Linotype" w:cs="Arial"/>
          <w:u w:val="single"/>
        </w:rPr>
        <w:t>DECLARATORIA DE INEXISTENCIA</w:t>
      </w:r>
      <w:r w:rsidR="000D0183" w:rsidRPr="00753466">
        <w:rPr>
          <w:rFonts w:ascii="Palatino Linotype" w:eastAsia="Arial Unicode MS" w:hAnsi="Palatino Linotype" w:cs="Arial"/>
        </w:rPr>
        <w:t xml:space="preserve"> de oficios, archivos y/o documentos remitidos y/o recibidos por el Órgano Garante en materia de Transparencia; </w:t>
      </w:r>
      <w:r w:rsidR="00F11800" w:rsidRPr="00753466">
        <w:rPr>
          <w:rFonts w:ascii="Palatino Linotype" w:eastAsia="Arial Unicode MS" w:hAnsi="Palatino Linotype" w:cs="Arial"/>
          <w:lang w:val="es-419"/>
        </w:rPr>
        <w:t>de igual forma</w:t>
      </w:r>
      <w:r w:rsidR="000D0183" w:rsidRPr="00753466">
        <w:rPr>
          <w:rFonts w:ascii="Palatino Linotype" w:eastAsia="Arial Unicode MS" w:hAnsi="Palatino Linotype" w:cs="Arial"/>
          <w:lang w:val="es-419"/>
        </w:rPr>
        <w:t xml:space="preserve"> anexó para todos los recursos de revisión </w:t>
      </w:r>
      <w:r w:rsidR="000D0183" w:rsidRPr="00753466">
        <w:rPr>
          <w:rFonts w:ascii="Palatino Linotype" w:eastAsia="Arial Unicode MS" w:hAnsi="Palatino Linotype" w:cs="Arial"/>
        </w:rPr>
        <w:t>un documento</w:t>
      </w:r>
      <w:r w:rsidR="000D0183" w:rsidRPr="00753466">
        <w:rPr>
          <w:rFonts w:ascii="Palatino Linotype" w:eastAsia="Arial Unicode MS" w:hAnsi="Palatino Linotype" w:cs="Arial"/>
          <w:lang w:val="es-419"/>
        </w:rPr>
        <w:t xml:space="preserve"> </w:t>
      </w:r>
      <w:r w:rsidR="000D0183" w:rsidRPr="00753466">
        <w:rPr>
          <w:rFonts w:ascii="Palatino Linotype" w:eastAsia="Arial Unicode MS" w:hAnsi="Palatino Linotype" w:cs="Arial"/>
        </w:rPr>
        <w:t>sign</w:t>
      </w:r>
      <w:r w:rsidR="000D0183" w:rsidRPr="00753466">
        <w:rPr>
          <w:rFonts w:ascii="Palatino Linotype" w:eastAsia="Arial Unicode MS" w:hAnsi="Palatino Linotype" w:cs="Arial"/>
          <w:lang w:val="es-419"/>
        </w:rPr>
        <w:t>ado por</w:t>
      </w:r>
      <w:r w:rsidR="000D0183" w:rsidRPr="00753466">
        <w:rPr>
          <w:rFonts w:ascii="Palatino Linotype" w:eastAsia="Arial Unicode MS" w:hAnsi="Palatino Linotype" w:cs="Arial"/>
        </w:rPr>
        <w:t xml:space="preserve"> la Lic. Rosa Edith Ventura Rios, Titular de la Unidad de Transparencia del Organismo Público Descentralizado de carácter estatal denominado Hospital Regional de Alta Especialidad de Zumpango, a través del cual hace del conocimiento </w:t>
      </w:r>
      <w:r w:rsidR="00A630E7" w:rsidRPr="00753466">
        <w:rPr>
          <w:rFonts w:ascii="Palatino Linotype" w:eastAsia="Arial Unicode MS" w:hAnsi="Palatino Linotype" w:cs="Arial"/>
          <w:lang w:val="es-419"/>
        </w:rPr>
        <w:t xml:space="preserve">al hoy </w:t>
      </w:r>
      <w:r w:rsidR="00A630E7" w:rsidRPr="00753466">
        <w:rPr>
          <w:rFonts w:ascii="Palatino Linotype" w:eastAsia="Arial Unicode MS" w:hAnsi="Palatino Linotype" w:cs="Arial"/>
          <w:b/>
          <w:lang w:val="es-419"/>
        </w:rPr>
        <w:t xml:space="preserve">RECURRENTE </w:t>
      </w:r>
      <w:r w:rsidR="000D0183" w:rsidRPr="00753466">
        <w:rPr>
          <w:rFonts w:ascii="Palatino Linotype" w:eastAsia="Arial Unicode MS" w:hAnsi="Palatino Linotype" w:cs="Arial"/>
        </w:rPr>
        <w:t>la inexistencia de la información solicitada.</w:t>
      </w:r>
    </w:p>
    <w:p w14:paraId="5BAAB36C" w14:textId="77777777" w:rsidR="00956D6E" w:rsidRPr="00753466" w:rsidRDefault="00275022" w:rsidP="00702ED0">
      <w:pPr>
        <w:spacing w:before="100" w:beforeAutospacing="1" w:after="100" w:afterAutospacing="1" w:line="360" w:lineRule="auto"/>
        <w:jc w:val="both"/>
        <w:rPr>
          <w:rFonts w:ascii="Palatino Linotype" w:eastAsia="Arial Unicode MS" w:hAnsi="Palatino Linotype" w:cs="Arial"/>
          <w:b/>
          <w:lang w:val="es-419"/>
        </w:rPr>
      </w:pPr>
      <w:r w:rsidRPr="00753466">
        <w:rPr>
          <w:rFonts w:ascii="Palatino Linotype" w:eastAsia="Arial Unicode MS" w:hAnsi="Palatino Linotype" w:cs="Arial"/>
          <w:lang w:val="es-419"/>
        </w:rPr>
        <w:t>A causa</w:t>
      </w:r>
      <w:r w:rsidR="007C0BA7" w:rsidRPr="00753466">
        <w:rPr>
          <w:rFonts w:ascii="Palatino Linotype" w:eastAsia="Arial Unicode MS" w:hAnsi="Palatino Linotype" w:cs="Arial"/>
          <w:lang w:val="es-419"/>
        </w:rPr>
        <w:t xml:space="preserve"> de </w:t>
      </w:r>
      <w:r w:rsidR="00702ED0" w:rsidRPr="00753466">
        <w:rPr>
          <w:rFonts w:ascii="Palatino Linotype" w:eastAsia="Arial Unicode MS" w:hAnsi="Palatino Linotype" w:cs="Arial"/>
        </w:rPr>
        <w:t>dicha determinación</w:t>
      </w:r>
      <w:r w:rsidR="007C0BA7" w:rsidRPr="00753466">
        <w:rPr>
          <w:rFonts w:ascii="Palatino Linotype" w:eastAsia="Arial Unicode MS" w:hAnsi="Palatino Linotype" w:cs="Arial"/>
          <w:lang w:val="es-419"/>
        </w:rPr>
        <w:t>,</w:t>
      </w:r>
      <w:r w:rsidR="00702ED0" w:rsidRPr="00753466">
        <w:rPr>
          <w:rFonts w:ascii="Palatino Linotype" w:eastAsia="Arial Unicode MS" w:hAnsi="Palatino Linotype" w:cs="Arial"/>
        </w:rPr>
        <w:t xml:space="preserve"> </w:t>
      </w:r>
      <w:r w:rsidR="00F42B21" w:rsidRPr="00753466">
        <w:rPr>
          <w:rFonts w:ascii="Palatino Linotype" w:eastAsia="Arial Unicode MS" w:hAnsi="Palatino Linotype" w:cs="Arial"/>
          <w:b/>
        </w:rPr>
        <w:t xml:space="preserve">EL RECURRENTE </w:t>
      </w:r>
      <w:r w:rsidR="00F42B21" w:rsidRPr="00753466">
        <w:rPr>
          <w:rFonts w:ascii="Palatino Linotype" w:eastAsia="Arial Unicode MS" w:hAnsi="Palatino Linotype" w:cs="Arial"/>
        </w:rPr>
        <w:t>presentó los medios de impugnación</w:t>
      </w:r>
      <w:r w:rsidR="007C0BA7" w:rsidRPr="00753466">
        <w:rPr>
          <w:rFonts w:ascii="Palatino Linotype" w:eastAsia="Arial Unicode MS" w:hAnsi="Palatino Linotype" w:cs="Arial"/>
          <w:lang w:val="es-419"/>
        </w:rPr>
        <w:t>, mismos que son materia del presente</w:t>
      </w:r>
      <w:r w:rsidR="00F42B21" w:rsidRPr="00753466">
        <w:rPr>
          <w:rFonts w:ascii="Palatino Linotype" w:eastAsia="Arial Unicode MS" w:hAnsi="Palatino Linotype" w:cs="Arial"/>
        </w:rPr>
        <w:t xml:space="preserve"> estudio</w:t>
      </w:r>
      <w:r w:rsidR="00956D6E" w:rsidRPr="00753466">
        <w:rPr>
          <w:rFonts w:ascii="Palatino Linotype" w:eastAsia="Arial Unicode MS" w:hAnsi="Palatino Linotype" w:cs="Arial"/>
          <w:lang w:val="es-419"/>
        </w:rPr>
        <w:t>,</w:t>
      </w:r>
      <w:r w:rsidR="00F42B21" w:rsidRPr="00753466">
        <w:rPr>
          <w:rFonts w:ascii="Palatino Linotype" w:eastAsia="Arial Unicode MS" w:hAnsi="Palatino Linotype" w:cs="Arial"/>
        </w:rPr>
        <w:t xml:space="preserve"> doliéndose </w:t>
      </w:r>
      <w:r w:rsidR="00956D6E" w:rsidRPr="00753466">
        <w:rPr>
          <w:rFonts w:ascii="Palatino Linotype" w:eastAsia="Arial Unicode MS" w:hAnsi="Palatino Linotype" w:cs="Arial"/>
          <w:lang w:val="es-419"/>
        </w:rPr>
        <w:t xml:space="preserve">de la falta de información </w:t>
      </w:r>
      <w:r w:rsidRPr="00753466">
        <w:rPr>
          <w:rFonts w:ascii="Palatino Linotype" w:eastAsia="Arial Unicode MS" w:hAnsi="Palatino Linotype" w:cs="Arial"/>
          <w:lang w:val="es-419"/>
        </w:rPr>
        <w:t xml:space="preserve">por parte </w:t>
      </w:r>
      <w:r w:rsidR="00F42B21" w:rsidRPr="00753466">
        <w:rPr>
          <w:rFonts w:ascii="Palatino Linotype" w:eastAsia="Arial Unicode MS" w:hAnsi="Palatino Linotype" w:cs="Arial"/>
        </w:rPr>
        <w:t xml:space="preserve">del </w:t>
      </w:r>
      <w:r w:rsidR="00F42B21" w:rsidRPr="00753466">
        <w:rPr>
          <w:rFonts w:ascii="Palatino Linotype" w:eastAsia="Arial Unicode MS" w:hAnsi="Palatino Linotype" w:cs="Arial"/>
          <w:b/>
        </w:rPr>
        <w:t xml:space="preserve">SUJETO OBLGADO </w:t>
      </w:r>
      <w:r w:rsidR="00F42B21" w:rsidRPr="00753466">
        <w:rPr>
          <w:rFonts w:ascii="Palatino Linotype" w:eastAsia="Arial Unicode MS" w:hAnsi="Palatino Linotype" w:cs="Arial"/>
        </w:rPr>
        <w:t xml:space="preserve">para </w:t>
      </w:r>
      <w:r w:rsidR="00956D6E" w:rsidRPr="00753466">
        <w:rPr>
          <w:rFonts w:ascii="Palatino Linotype" w:eastAsia="Arial Unicode MS" w:hAnsi="Palatino Linotype" w:cs="Arial"/>
          <w:lang w:val="es-419"/>
        </w:rPr>
        <w:t xml:space="preserve">colmar el derecho de Acceso a la Información que hace valer </w:t>
      </w:r>
      <w:r w:rsidR="00956D6E" w:rsidRPr="00753466">
        <w:rPr>
          <w:rFonts w:ascii="Palatino Linotype" w:eastAsia="Arial Unicode MS" w:hAnsi="Palatino Linotype" w:cs="Arial"/>
          <w:b/>
          <w:lang w:val="es-419"/>
        </w:rPr>
        <w:t>EL RECURRENTE.</w:t>
      </w:r>
    </w:p>
    <w:p w14:paraId="3EB2268D" w14:textId="77777777" w:rsidR="00D66A0C" w:rsidRPr="00753466" w:rsidRDefault="007C0BA7" w:rsidP="00D66A0C">
      <w:pPr>
        <w:spacing w:before="100" w:beforeAutospacing="1" w:after="100" w:afterAutospacing="1" w:line="360" w:lineRule="auto"/>
        <w:jc w:val="both"/>
        <w:rPr>
          <w:rFonts w:ascii="Palatino Linotype" w:eastAsia="Arial Unicode MS" w:hAnsi="Palatino Linotype" w:cs="Arial"/>
          <w:lang w:val="es-419"/>
        </w:rPr>
      </w:pPr>
      <w:r w:rsidRPr="00753466">
        <w:rPr>
          <w:rFonts w:ascii="Palatino Linotype" w:eastAsia="Arial Unicode MS" w:hAnsi="Palatino Linotype" w:cs="Arial"/>
          <w:lang w:val="es-419"/>
        </w:rPr>
        <w:t>Luego entonces,</w:t>
      </w:r>
      <w:r w:rsidR="00F42B21" w:rsidRPr="00753466">
        <w:rPr>
          <w:rFonts w:ascii="Palatino Linotype" w:eastAsia="Arial Unicode MS" w:hAnsi="Palatino Linotype" w:cs="Arial"/>
        </w:rPr>
        <w:t xml:space="preserve"> </w:t>
      </w:r>
      <w:r w:rsidR="00F42B21" w:rsidRPr="00753466">
        <w:rPr>
          <w:rFonts w:ascii="Palatino Linotype" w:eastAsia="Arial Unicode MS" w:hAnsi="Palatino Linotype" w:cs="Arial"/>
          <w:b/>
        </w:rPr>
        <w:t xml:space="preserve">EL SUJETO OBLIGADO </w:t>
      </w:r>
      <w:r w:rsidR="00D66A0C" w:rsidRPr="00753466">
        <w:rPr>
          <w:rFonts w:ascii="Palatino Linotype" w:eastAsia="Arial Unicode MS" w:hAnsi="Palatino Linotype" w:cs="Arial"/>
        </w:rPr>
        <w:t xml:space="preserve">mediante Informes Justificados, </w:t>
      </w:r>
      <w:r w:rsidR="00531107" w:rsidRPr="00753466">
        <w:rPr>
          <w:rFonts w:ascii="Palatino Linotype" w:hAnsi="Palatino Linotype" w:cs="Arial"/>
        </w:rPr>
        <w:t>ratificó en sus términos la</w:t>
      </w:r>
      <w:r w:rsidR="00275022" w:rsidRPr="00753466">
        <w:rPr>
          <w:rFonts w:ascii="Palatino Linotype" w:hAnsi="Palatino Linotype" w:cs="Arial"/>
          <w:lang w:val="es-419"/>
        </w:rPr>
        <w:t>s</w:t>
      </w:r>
      <w:r w:rsidR="00531107" w:rsidRPr="00753466">
        <w:rPr>
          <w:rFonts w:ascii="Palatino Linotype" w:hAnsi="Palatino Linotype" w:cs="Arial"/>
        </w:rPr>
        <w:t xml:space="preserve"> respuesta</w:t>
      </w:r>
      <w:r w:rsidR="00275022" w:rsidRPr="00753466">
        <w:rPr>
          <w:rFonts w:ascii="Palatino Linotype" w:hAnsi="Palatino Linotype" w:cs="Arial"/>
          <w:lang w:val="es-419"/>
        </w:rPr>
        <w:t>s</w:t>
      </w:r>
      <w:r w:rsidR="00531107" w:rsidRPr="00753466">
        <w:rPr>
          <w:rFonts w:ascii="Palatino Linotype" w:hAnsi="Palatino Linotype" w:cs="Arial"/>
        </w:rPr>
        <w:t xml:space="preserve"> emitida</w:t>
      </w:r>
      <w:r w:rsidR="00275022" w:rsidRPr="00753466">
        <w:rPr>
          <w:rFonts w:ascii="Palatino Linotype" w:hAnsi="Palatino Linotype" w:cs="Arial"/>
          <w:lang w:val="es-419"/>
        </w:rPr>
        <w:t>s</w:t>
      </w:r>
      <w:r w:rsidR="00531107" w:rsidRPr="00753466">
        <w:rPr>
          <w:rFonts w:ascii="Palatino Linotype" w:hAnsi="Palatino Linotype" w:cs="Arial"/>
        </w:rPr>
        <w:t xml:space="preserve"> en primera instancia, razón por la cual, al no aportar contenido novedoso que permitiera un mejor proveer, se determinó no hacer del conocimiento del </w:t>
      </w:r>
      <w:r w:rsidR="00531107" w:rsidRPr="00753466">
        <w:rPr>
          <w:rFonts w:ascii="Palatino Linotype" w:eastAsia="Arial Unicode MS" w:hAnsi="Palatino Linotype" w:cs="Arial"/>
          <w:lang w:val="es-419"/>
        </w:rPr>
        <w:t xml:space="preserve">hoy </w:t>
      </w:r>
      <w:r w:rsidR="00531107" w:rsidRPr="00753466">
        <w:rPr>
          <w:rFonts w:ascii="Palatino Linotype" w:eastAsia="Arial Unicode MS" w:hAnsi="Palatino Linotype" w:cs="Arial"/>
          <w:b/>
          <w:lang w:val="es-419"/>
        </w:rPr>
        <w:t xml:space="preserve">RECURRENTE </w:t>
      </w:r>
      <w:r w:rsidR="00531107" w:rsidRPr="00753466">
        <w:rPr>
          <w:rFonts w:ascii="Palatino Linotype" w:hAnsi="Palatino Linotype" w:cs="Arial"/>
        </w:rPr>
        <w:t>los documentos remitidos</w:t>
      </w:r>
      <w:r w:rsidR="00531107" w:rsidRPr="00753466">
        <w:rPr>
          <w:rFonts w:ascii="Palatino Linotype" w:hAnsi="Palatino Linotype" w:cs="Arial"/>
          <w:lang w:val="es-419"/>
        </w:rPr>
        <w:t xml:space="preserve"> </w:t>
      </w:r>
      <w:r w:rsidR="00D66A0C" w:rsidRPr="00753466">
        <w:rPr>
          <w:rFonts w:ascii="Palatino Linotype" w:eastAsia="Arial Unicode MS" w:hAnsi="Palatino Linotype" w:cs="Arial"/>
          <w:lang w:val="es-419"/>
        </w:rPr>
        <w:t xml:space="preserve">por  </w:t>
      </w:r>
      <w:r w:rsidR="00D66A0C" w:rsidRPr="00753466">
        <w:rPr>
          <w:rFonts w:ascii="Palatino Linotype" w:eastAsia="Arial Unicode MS" w:hAnsi="Palatino Linotype" w:cs="Arial"/>
          <w:b/>
        </w:rPr>
        <w:t>EL SUJETO OBLIGADO</w:t>
      </w:r>
      <w:r w:rsidR="00D66A0C" w:rsidRPr="00753466">
        <w:rPr>
          <w:rFonts w:ascii="Palatino Linotype" w:eastAsia="Arial Unicode MS" w:hAnsi="Palatino Linotype" w:cs="Arial"/>
          <w:lang w:val="es-419"/>
        </w:rPr>
        <w:t>, lo anterior basado en que no se actualizó el supuesto previsto en la fracción III del artículo 185, de la Ley de Transparencia y Acceso a la Información Pública del Estado de México y Municipios.</w:t>
      </w:r>
      <w:r w:rsidR="00D66A0C" w:rsidRPr="00753466">
        <w:rPr>
          <w:rStyle w:val="Refdenotaalpie"/>
          <w:rFonts w:ascii="Palatino Linotype" w:eastAsia="Arial Unicode MS" w:hAnsi="Palatino Linotype" w:cs="Arial"/>
          <w:lang w:val="es-419"/>
        </w:rPr>
        <w:footnoteReference w:id="1"/>
      </w:r>
    </w:p>
    <w:p w14:paraId="537DD3C7" w14:textId="77777777" w:rsidR="001513E6" w:rsidRPr="00753466" w:rsidRDefault="00A07604" w:rsidP="00E070DC">
      <w:pPr>
        <w:spacing w:before="100" w:beforeAutospacing="1" w:after="100" w:afterAutospacing="1" w:line="360" w:lineRule="auto"/>
        <w:jc w:val="both"/>
        <w:rPr>
          <w:rFonts w:ascii="Palatino Linotype" w:eastAsia="Arial Unicode MS" w:hAnsi="Palatino Linotype" w:cs="Arial"/>
          <w:lang w:val="es-419"/>
        </w:rPr>
      </w:pPr>
      <w:r w:rsidRPr="00753466">
        <w:rPr>
          <w:rFonts w:ascii="Palatino Linotype" w:eastAsia="Arial Unicode MS" w:hAnsi="Palatino Linotype" w:cs="Arial"/>
          <w:lang w:val="es-419"/>
        </w:rPr>
        <w:lastRenderedPageBreak/>
        <w:t xml:space="preserve">Cabe señalar, que esta ponencia </w:t>
      </w:r>
      <w:r w:rsidR="001513E6" w:rsidRPr="00753466">
        <w:rPr>
          <w:rFonts w:ascii="Palatino Linotype" w:eastAsia="Arial Unicode MS" w:hAnsi="Palatino Linotype" w:cs="Arial"/>
          <w:lang w:val="es-419"/>
        </w:rPr>
        <w:t xml:space="preserve"> Resolutora </w:t>
      </w:r>
      <w:r w:rsidRPr="00753466">
        <w:rPr>
          <w:rFonts w:ascii="Palatino Linotype" w:eastAsia="Arial Unicode MS" w:hAnsi="Palatino Linotype" w:cs="Arial"/>
          <w:lang w:val="es-419"/>
        </w:rPr>
        <w:t xml:space="preserve">en cumplimiento al </w:t>
      </w:r>
      <w:r w:rsidR="00E070DC" w:rsidRPr="00753466">
        <w:rPr>
          <w:rFonts w:ascii="Palatino Linotype" w:eastAsia="Arial Unicode MS" w:hAnsi="Palatino Linotype" w:cs="Arial"/>
          <w:lang w:val="es-419"/>
        </w:rPr>
        <w:t>principio</w:t>
      </w:r>
      <w:r w:rsidRPr="00753466">
        <w:rPr>
          <w:rFonts w:ascii="Palatino Linotype" w:eastAsia="Arial Unicode MS" w:hAnsi="Palatino Linotype" w:cs="Arial"/>
          <w:lang w:val="es-419"/>
        </w:rPr>
        <w:t xml:space="preserve"> de máxima publicidad</w:t>
      </w:r>
      <w:r w:rsidR="00E070DC" w:rsidRPr="00753466">
        <w:rPr>
          <w:rStyle w:val="Refdenotaalpie"/>
          <w:rFonts w:ascii="Palatino Linotype" w:eastAsia="Arial Unicode MS" w:hAnsi="Palatino Linotype" w:cs="Arial"/>
          <w:lang w:val="es-419"/>
        </w:rPr>
        <w:footnoteReference w:id="2"/>
      </w:r>
      <w:r w:rsidRPr="00753466">
        <w:rPr>
          <w:rFonts w:ascii="Palatino Linotype" w:eastAsia="Arial Unicode MS" w:hAnsi="Palatino Linotype" w:cs="Arial"/>
          <w:lang w:val="es-419"/>
        </w:rPr>
        <w:t xml:space="preserve">, </w:t>
      </w:r>
      <w:r w:rsidR="0030492A" w:rsidRPr="00753466">
        <w:rPr>
          <w:rFonts w:ascii="Palatino Linotype" w:eastAsia="Arial Unicode MS" w:hAnsi="Palatino Linotype" w:cs="Arial"/>
          <w:lang w:val="es-419"/>
        </w:rPr>
        <w:t xml:space="preserve">hará referencia al </w:t>
      </w:r>
      <w:r w:rsidR="001513E6" w:rsidRPr="00753466">
        <w:rPr>
          <w:rFonts w:ascii="Palatino Linotype" w:eastAsia="Arial Unicode MS" w:hAnsi="Palatino Linotype" w:cs="Arial"/>
          <w:lang w:val="es-419"/>
        </w:rPr>
        <w:t>informe justificado del recurso de revisión número 04162/INFOEM/IP/RR/2021,</w:t>
      </w:r>
      <w:r w:rsidR="0030492A" w:rsidRPr="00753466">
        <w:rPr>
          <w:rFonts w:ascii="Palatino Linotype" w:eastAsia="Arial Unicode MS" w:hAnsi="Palatino Linotype" w:cs="Arial"/>
          <w:lang w:val="es-419"/>
        </w:rPr>
        <w:t xml:space="preserve"> toda vez que en </w:t>
      </w:r>
      <w:r w:rsidR="00243D4B" w:rsidRPr="00753466">
        <w:rPr>
          <w:rFonts w:ascii="Palatino Linotype" w:eastAsia="Arial Unicode MS" w:hAnsi="Palatino Linotype" w:cs="Arial"/>
          <w:lang w:val="es-419"/>
        </w:rPr>
        <w:t>los recurso</w:t>
      </w:r>
      <w:r w:rsidR="00D80162" w:rsidRPr="00753466">
        <w:rPr>
          <w:rFonts w:ascii="Palatino Linotype" w:eastAsia="Arial Unicode MS" w:hAnsi="Palatino Linotype" w:cs="Arial"/>
          <w:lang w:val="es-419"/>
        </w:rPr>
        <w:t>s</w:t>
      </w:r>
      <w:r w:rsidR="00243D4B" w:rsidRPr="00753466">
        <w:rPr>
          <w:rFonts w:ascii="Palatino Linotype" w:eastAsia="Arial Unicode MS" w:hAnsi="Palatino Linotype" w:cs="Arial"/>
          <w:lang w:val="es-419"/>
        </w:rPr>
        <w:t xml:space="preserve"> de revisión que nos ocupan, los informes justificados fueron medularmente en el mismo sentido, cambiando únicamente en cada documento los números que identifican cada solicitud y recurso de revisión, a causa de ello y siendo objetivos para el desarrollo del presente estudio, se deliberó únicamente hacer referencia al informe justificado antes mencionado por los motivos expuestos; </w:t>
      </w:r>
      <w:r w:rsidR="004D538D" w:rsidRPr="00753466">
        <w:rPr>
          <w:rFonts w:ascii="Palatino Linotype" w:eastAsia="Arial Unicode MS" w:hAnsi="Palatino Linotype" w:cs="Arial"/>
          <w:lang w:val="es-419"/>
        </w:rPr>
        <w:t xml:space="preserve">aunado </w:t>
      </w:r>
      <w:r w:rsidR="00531107" w:rsidRPr="00753466">
        <w:rPr>
          <w:rFonts w:ascii="Palatino Linotype" w:eastAsia="Arial Unicode MS" w:hAnsi="Palatino Linotype" w:cs="Arial"/>
          <w:lang w:val="es-419"/>
        </w:rPr>
        <w:t xml:space="preserve">a </w:t>
      </w:r>
      <w:r w:rsidR="004D538D" w:rsidRPr="00753466">
        <w:rPr>
          <w:rFonts w:ascii="Palatino Linotype" w:eastAsia="Arial Unicode MS" w:hAnsi="Palatino Linotype" w:cs="Arial"/>
          <w:lang w:val="es-419"/>
        </w:rPr>
        <w:t xml:space="preserve">que como fue señalado en párrafo anterior, los informes justificados confirman la respuesta del </w:t>
      </w:r>
      <w:r w:rsidR="004D538D" w:rsidRPr="00753466">
        <w:rPr>
          <w:rFonts w:ascii="Palatino Linotype" w:eastAsia="Arial Unicode MS" w:hAnsi="Palatino Linotype" w:cs="Arial"/>
          <w:b/>
          <w:lang w:val="es-419"/>
        </w:rPr>
        <w:t>S</w:t>
      </w:r>
      <w:r w:rsidR="00A97588" w:rsidRPr="00753466">
        <w:rPr>
          <w:rFonts w:ascii="Palatino Linotype" w:eastAsia="Arial Unicode MS" w:hAnsi="Palatino Linotype" w:cs="Arial"/>
          <w:b/>
          <w:lang w:val="es-419"/>
        </w:rPr>
        <w:t>UJETO OBLIGADO.</w:t>
      </w:r>
    </w:p>
    <w:p w14:paraId="1D3249FE" w14:textId="77777777" w:rsidR="004D538D" w:rsidRPr="00753466" w:rsidRDefault="00B06584" w:rsidP="00E070DC">
      <w:pPr>
        <w:spacing w:before="100" w:beforeAutospacing="1" w:after="100" w:afterAutospacing="1" w:line="360" w:lineRule="auto"/>
        <w:jc w:val="both"/>
        <w:rPr>
          <w:rFonts w:ascii="Palatino Linotype" w:eastAsia="Arial Unicode MS" w:hAnsi="Palatino Linotype" w:cs="Arial"/>
          <w:lang w:val="es-419"/>
        </w:rPr>
      </w:pPr>
      <w:r w:rsidRPr="00753466">
        <w:rPr>
          <w:rFonts w:ascii="Palatino Linotype" w:eastAsia="Arial Unicode MS" w:hAnsi="Palatino Linotype" w:cs="Arial"/>
          <w:noProof/>
        </w:rPr>
        <mc:AlternateContent>
          <mc:Choice Requires="wps">
            <w:drawing>
              <wp:anchor distT="0" distB="0" distL="114300" distR="114300" simplePos="0" relativeHeight="251663360" behindDoc="0" locked="0" layoutInCell="1" allowOverlap="1" wp14:anchorId="747A603E" wp14:editId="15CB1D3E">
                <wp:simplePos x="0" y="0"/>
                <wp:positionH relativeFrom="column">
                  <wp:posOffset>-3811</wp:posOffset>
                </wp:positionH>
                <wp:positionV relativeFrom="paragraph">
                  <wp:posOffset>872490</wp:posOffset>
                </wp:positionV>
                <wp:extent cx="5743575" cy="2247900"/>
                <wp:effectExtent l="0" t="0" r="28575" b="19050"/>
                <wp:wrapNone/>
                <wp:docPr id="44" name="Conector recto 44"/>
                <wp:cNvGraphicFramePr/>
                <a:graphic xmlns:a="http://schemas.openxmlformats.org/drawingml/2006/main">
                  <a:graphicData uri="http://schemas.microsoft.com/office/word/2010/wordprocessingShape">
                    <wps:wsp>
                      <wps:cNvCnPr/>
                      <wps:spPr>
                        <a:xfrm>
                          <a:off x="0" y="0"/>
                          <a:ext cx="5743575" cy="2247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2134422" id="Conector recto 4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pt,68.7pt" to="451.95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" strokecolor="#5b9bd5 [3204]" strokeweight="1.5pt">
                <v:stroke joinstyle="miter"/>
              </v:line>
            </w:pict>
          </mc:Fallback>
        </mc:AlternateContent>
      </w:r>
      <w:r w:rsidR="005B4D43" w:rsidRPr="00753466">
        <w:rPr>
          <w:rFonts w:ascii="Palatino Linotype" w:eastAsia="Arial Unicode MS" w:hAnsi="Palatino Linotype" w:cs="Arial"/>
          <w:lang w:val="es-419"/>
        </w:rPr>
        <w:t>Por lo que, e</w:t>
      </w:r>
      <w:r w:rsidR="004D538D" w:rsidRPr="00753466">
        <w:rPr>
          <w:rFonts w:ascii="Palatino Linotype" w:eastAsia="Arial Unicode MS" w:hAnsi="Palatino Linotype" w:cs="Arial"/>
          <w:lang w:val="es-419"/>
        </w:rPr>
        <w:t>n fecha uno de septiembre del dos mil veinti</w:t>
      </w:r>
      <w:r w:rsidR="00275022" w:rsidRPr="00753466">
        <w:rPr>
          <w:rFonts w:ascii="Palatino Linotype" w:eastAsia="Arial Unicode MS" w:hAnsi="Palatino Linotype" w:cs="Arial"/>
          <w:lang w:val="es-419"/>
        </w:rPr>
        <w:t xml:space="preserve">uno, la Titular de la Unidad de Transparencia del </w:t>
      </w:r>
      <w:r w:rsidR="00275022" w:rsidRPr="00753466">
        <w:rPr>
          <w:rFonts w:ascii="Palatino Linotype" w:eastAsia="Arial Unicode MS" w:hAnsi="Palatino Linotype" w:cs="Arial"/>
          <w:b/>
          <w:lang w:val="es-419"/>
        </w:rPr>
        <w:t xml:space="preserve">SUJETO OBLIGADO, </w:t>
      </w:r>
      <w:r w:rsidR="00433783" w:rsidRPr="00753466">
        <w:rPr>
          <w:rFonts w:ascii="Palatino Linotype" w:eastAsia="Arial Unicode MS" w:hAnsi="Palatino Linotype" w:cs="Arial"/>
          <w:lang w:val="es-419"/>
        </w:rPr>
        <w:t xml:space="preserve">presentó a través del apartado de </w:t>
      </w:r>
      <w:r w:rsidR="00A97588" w:rsidRPr="00753466">
        <w:rPr>
          <w:rFonts w:ascii="Palatino Linotype" w:eastAsia="Arial Unicode MS" w:hAnsi="Palatino Linotype" w:cs="Arial"/>
          <w:lang w:val="es-419"/>
        </w:rPr>
        <w:t>manifestaciones</w:t>
      </w:r>
      <w:r w:rsidR="00433783" w:rsidRPr="00753466">
        <w:rPr>
          <w:rFonts w:ascii="Palatino Linotype" w:eastAsia="Arial Unicode MS" w:hAnsi="Palatino Linotype" w:cs="Arial"/>
          <w:lang w:val="es-419"/>
        </w:rPr>
        <w:t>, su Informe Justificado, en el que argument</w:t>
      </w:r>
      <w:r w:rsidR="009C63ED" w:rsidRPr="00753466">
        <w:rPr>
          <w:rFonts w:ascii="Palatino Linotype" w:eastAsia="Arial Unicode MS" w:hAnsi="Palatino Linotype" w:cs="Arial"/>
          <w:lang w:val="es-419"/>
        </w:rPr>
        <w:t>ó</w:t>
      </w:r>
      <w:r w:rsidR="00433783" w:rsidRPr="00753466">
        <w:rPr>
          <w:rFonts w:ascii="Palatino Linotype" w:eastAsia="Arial Unicode MS" w:hAnsi="Palatino Linotype" w:cs="Arial"/>
          <w:lang w:val="es-419"/>
        </w:rPr>
        <w:t xml:space="preserve"> lo siguiente: </w:t>
      </w:r>
    </w:p>
    <w:p w14:paraId="2D4D60CD" w14:textId="77777777" w:rsidR="00237F63" w:rsidRPr="00753466" w:rsidRDefault="001E6627" w:rsidP="001E6627">
      <w:pPr>
        <w:ind w:right="902"/>
        <w:contextualSpacing/>
        <w:jc w:val="center"/>
        <w:rPr>
          <w:rFonts w:ascii="Palatino Linotype" w:eastAsia="Arial Unicode MS" w:hAnsi="Palatino Linotype" w:cs="Arial"/>
          <w:i/>
          <w:lang w:val="es-419"/>
        </w:rPr>
      </w:pPr>
      <w:r w:rsidRPr="00753466">
        <w:rPr>
          <w:noProof/>
        </w:rPr>
        <w:lastRenderedPageBreak/>
        <w:drawing>
          <wp:inline distT="0" distB="0" distL="0" distR="0" wp14:anchorId="2C2D8A99" wp14:editId="6A2AD676">
            <wp:extent cx="5505450" cy="711983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2650" cy="7129141"/>
                    </a:xfrm>
                    <a:prstGeom prst="rect">
                      <a:avLst/>
                    </a:prstGeom>
                  </pic:spPr>
                </pic:pic>
              </a:graphicData>
            </a:graphic>
          </wp:inline>
        </w:drawing>
      </w:r>
    </w:p>
    <w:p w14:paraId="0C8775E9" w14:textId="77777777" w:rsidR="001E6627" w:rsidRPr="00753466" w:rsidRDefault="001E6627" w:rsidP="00237F63">
      <w:pPr>
        <w:spacing w:line="360" w:lineRule="auto"/>
        <w:ind w:right="49"/>
        <w:contextualSpacing/>
        <w:jc w:val="both"/>
        <w:rPr>
          <w:rFonts w:ascii="Palatino Linotype" w:hAnsi="Palatino Linotype"/>
          <w:color w:val="222222"/>
          <w:lang w:val="es-419"/>
        </w:rPr>
      </w:pPr>
    </w:p>
    <w:p w14:paraId="43C33287" w14:textId="77777777" w:rsidR="001E6627" w:rsidRPr="00753466" w:rsidRDefault="001E6627" w:rsidP="001E6627">
      <w:pPr>
        <w:spacing w:line="360" w:lineRule="auto"/>
        <w:ind w:right="49"/>
        <w:contextualSpacing/>
        <w:jc w:val="center"/>
        <w:rPr>
          <w:rFonts w:ascii="Palatino Linotype" w:hAnsi="Palatino Linotype"/>
          <w:color w:val="222222"/>
          <w:lang w:val="es-419"/>
        </w:rPr>
      </w:pPr>
      <w:r w:rsidRPr="00753466">
        <w:rPr>
          <w:noProof/>
        </w:rPr>
        <w:drawing>
          <wp:inline distT="0" distB="0" distL="0" distR="0" wp14:anchorId="087266A1" wp14:editId="27D7E856">
            <wp:extent cx="5936739" cy="578167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0548"/>
                    <a:stretch/>
                  </pic:blipFill>
                  <pic:spPr bwMode="auto">
                    <a:xfrm>
                      <a:off x="0" y="0"/>
                      <a:ext cx="5943928" cy="5788676"/>
                    </a:xfrm>
                    <a:prstGeom prst="rect">
                      <a:avLst/>
                    </a:prstGeom>
                    <a:ln>
                      <a:noFill/>
                    </a:ln>
                    <a:extLst>
                      <a:ext uri="{53640926-AAD7-44D8-BBD7-CCE9431645EC}">
                        <a14:shadowObscured xmlns:a14="http://schemas.microsoft.com/office/drawing/2010/main"/>
                      </a:ext>
                    </a:extLst>
                  </pic:spPr>
                </pic:pic>
              </a:graphicData>
            </a:graphic>
          </wp:inline>
        </w:drawing>
      </w:r>
    </w:p>
    <w:p w14:paraId="32763870" w14:textId="77777777" w:rsidR="001E6627" w:rsidRPr="00753466" w:rsidRDefault="001E6627" w:rsidP="00237F63">
      <w:pPr>
        <w:spacing w:line="360" w:lineRule="auto"/>
        <w:ind w:right="49"/>
        <w:contextualSpacing/>
        <w:jc w:val="both"/>
        <w:rPr>
          <w:rFonts w:ascii="Palatino Linotype" w:hAnsi="Palatino Linotype"/>
          <w:color w:val="222222"/>
          <w:lang w:val="es-419"/>
        </w:rPr>
      </w:pPr>
    </w:p>
    <w:p w14:paraId="7C6000E4" w14:textId="77777777" w:rsidR="001E6627" w:rsidRPr="00753466" w:rsidRDefault="001E6627" w:rsidP="00237F63">
      <w:pPr>
        <w:spacing w:line="360" w:lineRule="auto"/>
        <w:ind w:right="49"/>
        <w:contextualSpacing/>
        <w:jc w:val="both"/>
        <w:rPr>
          <w:rFonts w:ascii="Palatino Linotype" w:hAnsi="Palatino Linotype"/>
          <w:color w:val="222222"/>
          <w:lang w:val="es-419"/>
        </w:rPr>
      </w:pPr>
    </w:p>
    <w:p w14:paraId="0A0F33BA" w14:textId="77777777" w:rsidR="001E6627" w:rsidRPr="00753466" w:rsidRDefault="001E6627" w:rsidP="00237F63">
      <w:pPr>
        <w:spacing w:line="360" w:lineRule="auto"/>
        <w:ind w:right="49"/>
        <w:contextualSpacing/>
        <w:jc w:val="both"/>
        <w:rPr>
          <w:rFonts w:ascii="Palatino Linotype" w:hAnsi="Palatino Linotype"/>
          <w:color w:val="222222"/>
          <w:lang w:val="es-419"/>
        </w:rPr>
      </w:pPr>
    </w:p>
    <w:p w14:paraId="044014A8" w14:textId="77777777" w:rsidR="00237F63" w:rsidRPr="00753466" w:rsidRDefault="00237F63" w:rsidP="00237F63">
      <w:pPr>
        <w:spacing w:line="360" w:lineRule="auto"/>
        <w:ind w:right="49"/>
        <w:contextualSpacing/>
        <w:jc w:val="both"/>
        <w:rPr>
          <w:rFonts w:ascii="Palatino Linotype" w:hAnsi="Palatino Linotype"/>
          <w:color w:val="222222"/>
          <w:lang w:val="es-419"/>
        </w:rPr>
      </w:pPr>
      <w:r w:rsidRPr="00753466">
        <w:rPr>
          <w:rFonts w:ascii="Palatino Linotype" w:hAnsi="Palatino Linotype"/>
          <w:color w:val="222222"/>
          <w:lang w:val="es-419"/>
        </w:rPr>
        <w:lastRenderedPageBreak/>
        <w:t>Con lo señalado en el párrafo que antecede y a</w:t>
      </w:r>
      <w:r w:rsidRPr="00753466">
        <w:rPr>
          <w:rFonts w:ascii="Palatino Linotype" w:hAnsi="Palatino Linotype"/>
          <w:color w:val="222222"/>
        </w:rPr>
        <w:t xml:space="preserve"> fin de robustecer </w:t>
      </w:r>
      <w:r w:rsidRPr="00753466">
        <w:rPr>
          <w:rFonts w:ascii="Palatino Linotype" w:hAnsi="Palatino Linotype"/>
          <w:color w:val="222222"/>
          <w:lang w:val="es-419"/>
        </w:rPr>
        <w:t>la determinación que se asentará en la presente resolución</w:t>
      </w:r>
      <w:r w:rsidRPr="00753466">
        <w:rPr>
          <w:rFonts w:ascii="Palatino Linotype" w:hAnsi="Palatino Linotype"/>
          <w:color w:val="222222"/>
        </w:rPr>
        <w:t>, conviene citar el criterio orientador 002/2017 del INAI, y la tesis 1a. CCCXXVII/2014 (10a.) emitida por la Primera Sala de la Suprema Corte de Justicia de la Nación, cuyo tenor es el siguiente</w:t>
      </w:r>
      <w:r w:rsidRPr="00753466">
        <w:rPr>
          <w:rFonts w:ascii="Palatino Linotype" w:hAnsi="Palatino Linotype"/>
          <w:color w:val="222222"/>
          <w:lang w:val="es-419"/>
        </w:rPr>
        <w:t>:</w:t>
      </w:r>
    </w:p>
    <w:p w14:paraId="29651958" w14:textId="77777777" w:rsidR="00237F63" w:rsidRPr="00753466" w:rsidRDefault="00237F63" w:rsidP="00237F63">
      <w:pPr>
        <w:ind w:right="902"/>
        <w:contextualSpacing/>
        <w:jc w:val="both"/>
        <w:rPr>
          <w:rFonts w:ascii="Palatino Linotype" w:hAnsi="Palatino Linotype"/>
          <w:color w:val="222222"/>
          <w:lang w:val="es-419"/>
        </w:rPr>
      </w:pPr>
    </w:p>
    <w:p w14:paraId="268A142B" w14:textId="77777777" w:rsidR="00237F63" w:rsidRPr="00753466" w:rsidRDefault="00237F63" w:rsidP="00237F63">
      <w:pPr>
        <w:ind w:left="851" w:right="902"/>
        <w:contextualSpacing/>
        <w:jc w:val="both"/>
        <w:rPr>
          <w:rFonts w:ascii="Palatino Linotype" w:hAnsi="Palatino Linotype"/>
          <w:i/>
          <w:color w:val="222222"/>
          <w:lang w:val="es-419"/>
        </w:rPr>
      </w:pPr>
      <w:r w:rsidRPr="00753466">
        <w:rPr>
          <w:rFonts w:ascii="Palatino Linotype" w:hAnsi="Palatino Linotype"/>
          <w:i/>
          <w:color w:val="222222"/>
          <w:lang w:val="es-419"/>
        </w:rPr>
        <w:t>“</w:t>
      </w:r>
      <w:r w:rsidRPr="00753466">
        <w:rPr>
          <w:rFonts w:ascii="Palatino Linotype" w:hAnsi="Palatino Linotype"/>
          <w:b/>
          <w:i/>
          <w:color w:val="222222"/>
          <w:lang w:val="es-419"/>
        </w:rPr>
        <w:t>Congruencia y exhaustividad</w:t>
      </w:r>
      <w:r w:rsidRPr="00753466">
        <w:rPr>
          <w:rFonts w:ascii="Palatino Linotype" w:hAnsi="Palatino Linotype"/>
          <w:i/>
          <w:color w:val="222222"/>
          <w:lang w:val="es-419"/>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A348F3D" w14:textId="77777777" w:rsidR="00237F63" w:rsidRPr="00753466" w:rsidRDefault="00237F63" w:rsidP="00237F63">
      <w:pPr>
        <w:ind w:left="851" w:right="902"/>
        <w:contextualSpacing/>
        <w:jc w:val="both"/>
        <w:rPr>
          <w:rFonts w:ascii="Palatino Linotype" w:hAnsi="Palatino Linotype"/>
          <w:color w:val="222222"/>
          <w:lang w:val="es-419"/>
        </w:rPr>
      </w:pPr>
      <w:r w:rsidRPr="00753466">
        <w:rPr>
          <w:rFonts w:ascii="Palatino Linotype" w:hAnsi="Palatino Linotype"/>
          <w:i/>
          <w:color w:val="222222"/>
          <w:lang w:val="es-419"/>
        </w:rPr>
        <w:t>Resoluciones: • RRA 0003/16. Comisión Nacional de las Zonas Áridas. 29 de junio de 2016. Por unanimidad. Comisionado Ponente Oscar Mauricio Guerra Ford. • RRA 0100/16. Sindicato Nacional de Trabajadores de la Educación. 13 de julio de 2016. Por unanimidad. Comisionada Ponente. Areli Cano Guadiana. • RRA 1419/16. Secretaría de Educación Pública. 14 de septiembre de 2016. Por unanimidad. Comisionado Ponente Rosendoevgueni Monterrey Chepov.”</w:t>
      </w:r>
    </w:p>
    <w:p w14:paraId="6D67D3ED" w14:textId="77777777" w:rsidR="001822DA" w:rsidRPr="00753466" w:rsidRDefault="001822DA" w:rsidP="001822DA">
      <w:pPr>
        <w:spacing w:before="360" w:after="240" w:line="360" w:lineRule="auto"/>
        <w:jc w:val="both"/>
        <w:rPr>
          <w:rFonts w:ascii="Palatino Linotype" w:hAnsi="Palatino Linotype"/>
          <w:noProof/>
          <w:lang w:val="es-419"/>
        </w:rPr>
      </w:pPr>
      <w:r w:rsidRPr="00753466">
        <w:rPr>
          <w:rFonts w:ascii="Palatino Linotype" w:hAnsi="Palatino Linotype"/>
          <w:noProof/>
        </w:rPr>
        <w:t xml:space="preserve">Por tanto, esta Ponencia Resolutora determina </w:t>
      </w:r>
      <w:r w:rsidRPr="00753466">
        <w:rPr>
          <w:rFonts w:ascii="Palatino Linotype" w:hAnsi="Palatino Linotype"/>
          <w:noProof/>
          <w:lang w:val="es-419"/>
        </w:rPr>
        <w:t>revocar</w:t>
      </w:r>
      <w:r w:rsidRPr="00753466">
        <w:rPr>
          <w:rFonts w:ascii="Palatino Linotype" w:hAnsi="Palatino Linotype"/>
          <w:noProof/>
        </w:rPr>
        <w:t xml:space="preserve"> </w:t>
      </w:r>
      <w:r w:rsidRPr="00753466">
        <w:rPr>
          <w:rFonts w:ascii="Palatino Linotype" w:hAnsi="Palatino Linotype"/>
          <w:noProof/>
          <w:lang w:val="es-419"/>
        </w:rPr>
        <w:t>la respuesta del</w:t>
      </w:r>
      <w:r w:rsidRPr="00753466">
        <w:rPr>
          <w:rFonts w:ascii="Palatino Linotype" w:hAnsi="Palatino Linotype"/>
          <w:noProof/>
        </w:rPr>
        <w:t xml:space="preserve"> </w:t>
      </w:r>
      <w:r w:rsidRPr="00753466">
        <w:rPr>
          <w:rFonts w:ascii="Palatino Linotype" w:hAnsi="Palatino Linotype"/>
          <w:b/>
          <w:noProof/>
        </w:rPr>
        <w:t>SUJETO OBLIGADO</w:t>
      </w:r>
      <w:r w:rsidRPr="00753466">
        <w:rPr>
          <w:rFonts w:ascii="Palatino Linotype" w:hAnsi="Palatino Linotype"/>
          <w:b/>
          <w:noProof/>
          <w:lang w:val="es-419"/>
        </w:rPr>
        <w:t xml:space="preserve"> </w:t>
      </w:r>
      <w:r w:rsidRPr="00753466">
        <w:rPr>
          <w:rFonts w:ascii="Palatino Linotype" w:hAnsi="Palatino Linotype"/>
          <w:noProof/>
          <w:lang w:val="es-419"/>
        </w:rPr>
        <w:t>y ordenar una nueva búsqueda exhaustiva,</w:t>
      </w:r>
      <w:r w:rsidRPr="00753466">
        <w:rPr>
          <w:rFonts w:ascii="Palatino Linotype" w:hAnsi="Palatino Linotype"/>
          <w:noProof/>
        </w:rPr>
        <w:t xml:space="preserve"> </w:t>
      </w:r>
      <w:r w:rsidRPr="00753466">
        <w:rPr>
          <w:rFonts w:ascii="Palatino Linotype" w:hAnsi="Palatino Linotype"/>
          <w:noProof/>
          <w:lang w:val="es-419"/>
        </w:rPr>
        <w:t xml:space="preserve">toda vez que si bien es cierto, la información requerida pudiese obrar en </w:t>
      </w:r>
      <w:r w:rsidR="00B06584" w:rsidRPr="00753466">
        <w:rPr>
          <w:rFonts w:ascii="Palatino Linotype" w:hAnsi="Palatino Linotype"/>
          <w:noProof/>
          <w:lang w:val="es-419"/>
        </w:rPr>
        <w:t>los</w:t>
      </w:r>
      <w:r w:rsidRPr="00753466">
        <w:rPr>
          <w:rFonts w:ascii="Palatino Linotype" w:hAnsi="Palatino Linotype"/>
          <w:noProof/>
          <w:lang w:val="es-419"/>
        </w:rPr>
        <w:t xml:space="preserve"> archivos </w:t>
      </w:r>
      <w:r w:rsidR="00D80162" w:rsidRPr="00753466">
        <w:rPr>
          <w:rFonts w:ascii="Palatino Linotype" w:hAnsi="Palatino Linotype"/>
          <w:noProof/>
          <w:lang w:val="es-419"/>
        </w:rPr>
        <w:t xml:space="preserve">de la Titular del área </w:t>
      </w:r>
      <w:r w:rsidR="00D80162" w:rsidRPr="00753466">
        <w:rPr>
          <w:rFonts w:ascii="Palatino Linotype" w:hAnsi="Palatino Linotype"/>
          <w:noProof/>
          <w:lang w:val="es-419"/>
        </w:rPr>
        <w:lastRenderedPageBreak/>
        <w:t>competente,</w:t>
      </w:r>
      <w:r w:rsidRPr="00753466">
        <w:rPr>
          <w:rFonts w:ascii="Palatino Linotype" w:hAnsi="Palatino Linotype"/>
          <w:noProof/>
          <w:lang w:val="es-419"/>
        </w:rPr>
        <w:t xml:space="preserve"> también </w:t>
      </w:r>
      <w:r w:rsidR="00D80162" w:rsidRPr="00753466">
        <w:rPr>
          <w:rFonts w:ascii="Palatino Linotype" w:hAnsi="Palatino Linotype"/>
          <w:noProof/>
          <w:lang w:val="es-419"/>
        </w:rPr>
        <w:t xml:space="preserve">lo es que, </w:t>
      </w:r>
      <w:r w:rsidRPr="00753466">
        <w:rPr>
          <w:rFonts w:ascii="Palatino Linotype" w:hAnsi="Palatino Linotype"/>
          <w:noProof/>
          <w:lang w:val="es-419"/>
        </w:rPr>
        <w:t>el artículo 4 fracción XI de la Ley de Archivos y Administración de Documentos del Estado de México y Municipios, prevee que los S</w:t>
      </w:r>
      <w:r w:rsidR="00D80162" w:rsidRPr="00753466">
        <w:rPr>
          <w:rFonts w:ascii="Palatino Linotype" w:hAnsi="Palatino Linotype"/>
          <w:noProof/>
          <w:lang w:val="es-419"/>
        </w:rPr>
        <w:t>ujetos Obligados</w:t>
      </w:r>
      <w:r w:rsidRPr="00753466">
        <w:rPr>
          <w:rFonts w:ascii="Palatino Linotype" w:hAnsi="Palatino Linotype"/>
          <w:noProof/>
          <w:lang w:val="es-419"/>
        </w:rPr>
        <w:t>, contarán con un área coordinadora de archivos, que será la instancia encargada de promover y vigilar el cumplimiento de las disposiciones en materia de Gestión Documental y Administración de Archivos, así como de coordinar las Áreas Operativas mismas que se integran por la unidad de correspondencia, Archivo de Trámite, Archivo de Concentración y, en su caso, Histórico, todas perteneciente</w:t>
      </w:r>
      <w:r w:rsidR="00D80162" w:rsidRPr="00753466">
        <w:rPr>
          <w:rFonts w:ascii="Palatino Linotype" w:hAnsi="Palatino Linotype"/>
          <w:noProof/>
          <w:lang w:val="es-419"/>
        </w:rPr>
        <w:t>s</w:t>
      </w:r>
      <w:r w:rsidRPr="00753466">
        <w:rPr>
          <w:rFonts w:ascii="Palatino Linotype" w:hAnsi="Palatino Linotype"/>
          <w:noProof/>
          <w:lang w:val="es-419"/>
        </w:rPr>
        <w:t xml:space="preserve"> al Sistema Institucional de cada Sujeto Obligado.</w:t>
      </w:r>
    </w:p>
    <w:p w14:paraId="433A10DA" w14:textId="77777777" w:rsidR="001822DA" w:rsidRPr="00753466" w:rsidRDefault="00D80162" w:rsidP="001822DA">
      <w:pPr>
        <w:spacing w:before="360" w:after="240" w:line="360" w:lineRule="auto"/>
        <w:jc w:val="both"/>
        <w:rPr>
          <w:rFonts w:ascii="Palatino Linotype" w:hAnsi="Palatino Linotype"/>
          <w:noProof/>
          <w:lang w:val="es-419"/>
        </w:rPr>
      </w:pPr>
      <w:r w:rsidRPr="00753466">
        <w:rPr>
          <w:rFonts w:ascii="Palatino Linotype" w:eastAsia="Arial Unicode MS" w:hAnsi="Palatino Linotype" w:cs="Arial"/>
          <w:noProof/>
        </w:rPr>
        <mc:AlternateContent>
          <mc:Choice Requires="wps">
            <w:drawing>
              <wp:anchor distT="0" distB="0" distL="114300" distR="114300" simplePos="0" relativeHeight="251662336" behindDoc="0" locked="0" layoutInCell="1" allowOverlap="1" wp14:anchorId="20F8E769" wp14:editId="07D27B84">
                <wp:simplePos x="0" y="0"/>
                <wp:positionH relativeFrom="column">
                  <wp:posOffset>69877</wp:posOffset>
                </wp:positionH>
                <wp:positionV relativeFrom="paragraph">
                  <wp:posOffset>2241927</wp:posOffset>
                </wp:positionV>
                <wp:extent cx="5649085" cy="2210267"/>
                <wp:effectExtent l="0" t="0" r="27940" b="19050"/>
                <wp:wrapNone/>
                <wp:docPr id="15" name="Conector recto 15"/>
                <wp:cNvGraphicFramePr/>
                <a:graphic xmlns:a="http://schemas.openxmlformats.org/drawingml/2006/main">
                  <a:graphicData uri="http://schemas.microsoft.com/office/word/2010/wordprocessingShape">
                    <wps:wsp>
                      <wps:cNvCnPr/>
                      <wps:spPr>
                        <a:xfrm>
                          <a:off x="0" y="0"/>
                          <a:ext cx="5649085" cy="22102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59E30F"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76.55pt" to="450.3pt,3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" strokecolor="#5b9bd5 [3204]" strokeweight="1.5pt">
                <v:stroke joinstyle="miter"/>
              </v:line>
            </w:pict>
          </mc:Fallback>
        </mc:AlternateContent>
      </w:r>
      <w:r w:rsidRPr="00753466">
        <w:rPr>
          <w:rFonts w:ascii="Palatino Linotype" w:hAnsi="Palatino Linotype"/>
          <w:noProof/>
          <w:lang w:val="es-419"/>
        </w:rPr>
        <w:t>De ahí que esta P</w:t>
      </w:r>
      <w:r w:rsidR="00B06584" w:rsidRPr="00753466">
        <w:rPr>
          <w:rFonts w:ascii="Palatino Linotype" w:hAnsi="Palatino Linotype"/>
          <w:noProof/>
          <w:lang w:val="es-419"/>
        </w:rPr>
        <w:t xml:space="preserve">onencia </w:t>
      </w:r>
      <w:r w:rsidRPr="00753466">
        <w:rPr>
          <w:rFonts w:ascii="Palatino Linotype" w:hAnsi="Palatino Linotype"/>
          <w:noProof/>
          <w:lang w:val="es-419"/>
        </w:rPr>
        <w:t>R</w:t>
      </w:r>
      <w:r w:rsidR="001822DA" w:rsidRPr="00753466">
        <w:rPr>
          <w:rFonts w:ascii="Palatino Linotype" w:hAnsi="Palatino Linotype"/>
          <w:noProof/>
          <w:lang w:val="es-419"/>
        </w:rPr>
        <w:t xml:space="preserve">esolutora advierte, que de conformidad con el manual de organización así como en el Organigrama del </w:t>
      </w:r>
      <w:r w:rsidR="001822DA" w:rsidRPr="00753466">
        <w:rPr>
          <w:rFonts w:ascii="Palatino Linotype" w:hAnsi="Palatino Linotype"/>
          <w:b/>
          <w:noProof/>
          <w:lang w:val="es-419"/>
        </w:rPr>
        <w:t xml:space="preserve">SUJETO OBLIGADO, </w:t>
      </w:r>
      <w:r w:rsidR="001822DA" w:rsidRPr="00753466">
        <w:rPr>
          <w:rFonts w:ascii="Palatino Linotype" w:hAnsi="Palatino Linotype"/>
          <w:noProof/>
          <w:lang w:val="es-419"/>
        </w:rPr>
        <w:t xml:space="preserve"> no existe un área que de cumlimiento a lo ordenado por la Ley de Archivos y Administración de Documentos del Estado de México y Municipios; donde señalá que de conformidad con el artículo 4 fracción XI, deberá exisitir un área coordinadora de archivos; se inserta imagen descriptiva del Organigrama del </w:t>
      </w:r>
      <w:r w:rsidR="001822DA" w:rsidRPr="00753466">
        <w:rPr>
          <w:rFonts w:ascii="Palatino Linotype" w:hAnsi="Palatino Linotype"/>
          <w:b/>
          <w:noProof/>
          <w:lang w:val="es-419"/>
        </w:rPr>
        <w:t>SUJETO OBLIGADO</w:t>
      </w:r>
      <w:r w:rsidRPr="00753466">
        <w:rPr>
          <w:rFonts w:ascii="Palatino Linotype" w:hAnsi="Palatino Linotype"/>
          <w:b/>
          <w:noProof/>
          <w:lang w:val="es-419"/>
        </w:rPr>
        <w:t xml:space="preserve">  </w:t>
      </w:r>
      <w:r w:rsidRPr="00753466">
        <w:rPr>
          <w:rFonts w:ascii="Palatino Linotype" w:hAnsi="Palatino Linotype"/>
          <w:noProof/>
          <w:lang w:val="es-419"/>
        </w:rPr>
        <w:t>a fin de robstecer lo dicho</w:t>
      </w:r>
      <w:r w:rsidR="001822DA" w:rsidRPr="00753466">
        <w:rPr>
          <w:rFonts w:ascii="Palatino Linotype" w:hAnsi="Palatino Linotype"/>
          <w:noProof/>
          <w:lang w:val="es-419"/>
        </w:rPr>
        <w:t xml:space="preserve">: </w:t>
      </w:r>
    </w:p>
    <w:p w14:paraId="25A54873" w14:textId="77777777" w:rsidR="001822DA" w:rsidRPr="00753466" w:rsidRDefault="001822DA" w:rsidP="001822DA">
      <w:pPr>
        <w:spacing w:before="360" w:after="240" w:line="360" w:lineRule="auto"/>
        <w:jc w:val="both"/>
        <w:rPr>
          <w:rFonts w:ascii="Palatino Linotype" w:hAnsi="Palatino Linotype"/>
          <w:noProof/>
          <w:lang w:val="es-419"/>
        </w:rPr>
      </w:pPr>
    </w:p>
    <w:p w14:paraId="50D921AB" w14:textId="77777777" w:rsidR="001822DA" w:rsidRPr="00753466" w:rsidRDefault="001822DA" w:rsidP="001822DA">
      <w:pPr>
        <w:spacing w:before="360" w:after="240" w:line="360" w:lineRule="auto"/>
        <w:jc w:val="center"/>
        <w:rPr>
          <w:rFonts w:ascii="Palatino Linotype" w:hAnsi="Palatino Linotype"/>
          <w:noProof/>
          <w:lang w:val="es-419"/>
        </w:rPr>
      </w:pPr>
      <w:r w:rsidRPr="00753466">
        <w:rPr>
          <w:noProof/>
        </w:rPr>
        <w:lastRenderedPageBreak/>
        <w:drawing>
          <wp:inline distT="0" distB="0" distL="0" distR="0" wp14:anchorId="30D93EA9" wp14:editId="1945ACB8">
            <wp:extent cx="3505200" cy="70961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40" r="1"/>
                    <a:stretch/>
                  </pic:blipFill>
                  <pic:spPr bwMode="auto">
                    <a:xfrm>
                      <a:off x="0" y="0"/>
                      <a:ext cx="3505200" cy="7096125"/>
                    </a:xfrm>
                    <a:prstGeom prst="rect">
                      <a:avLst/>
                    </a:prstGeom>
                    <a:ln>
                      <a:noFill/>
                    </a:ln>
                    <a:extLst>
                      <a:ext uri="{53640926-AAD7-44D8-BBD7-CCE9431645EC}">
                        <a14:shadowObscured xmlns:a14="http://schemas.microsoft.com/office/drawing/2010/main"/>
                      </a:ext>
                    </a:extLst>
                  </pic:spPr>
                </pic:pic>
              </a:graphicData>
            </a:graphic>
          </wp:inline>
        </w:drawing>
      </w:r>
    </w:p>
    <w:p w14:paraId="34ED784F" w14:textId="77777777" w:rsidR="001822DA" w:rsidRPr="00753466" w:rsidRDefault="001822DA" w:rsidP="001822DA">
      <w:pPr>
        <w:spacing w:before="100" w:beforeAutospacing="1" w:after="100" w:afterAutospacing="1" w:line="360" w:lineRule="auto"/>
        <w:jc w:val="both"/>
        <w:rPr>
          <w:rFonts w:ascii="Palatino Linotype" w:hAnsi="Palatino Linotype" w:cs="Arial"/>
          <w:lang w:val="es-419"/>
        </w:rPr>
      </w:pPr>
      <w:r w:rsidRPr="00753466">
        <w:rPr>
          <w:rFonts w:ascii="Palatino Linotype" w:hAnsi="Palatino Linotype"/>
        </w:rPr>
        <w:lastRenderedPageBreak/>
        <w:t xml:space="preserve">Por lo anterior, </w:t>
      </w:r>
      <w:r w:rsidRPr="00753466">
        <w:rPr>
          <w:rFonts w:ascii="Palatino Linotype" w:hAnsi="Palatino Linotype"/>
          <w:b/>
        </w:rPr>
        <w:t>EL</w:t>
      </w:r>
      <w:r w:rsidRPr="00753466">
        <w:rPr>
          <w:rFonts w:ascii="Palatino Linotype" w:hAnsi="Palatino Linotype"/>
        </w:rPr>
        <w:t xml:space="preserve"> </w:t>
      </w:r>
      <w:r w:rsidRPr="00753466">
        <w:rPr>
          <w:rFonts w:ascii="Palatino Linotype" w:hAnsi="Palatino Linotype"/>
          <w:b/>
          <w:bCs/>
        </w:rPr>
        <w:t>SUJETO OBLIGADO</w:t>
      </w:r>
      <w:r w:rsidRPr="00753466">
        <w:rPr>
          <w:rFonts w:ascii="Palatino Linotype" w:hAnsi="Palatino Linotype"/>
        </w:rPr>
        <w:t xml:space="preserve"> </w:t>
      </w:r>
      <w:r w:rsidRPr="00753466">
        <w:rPr>
          <w:rFonts w:ascii="Palatino Linotype" w:hAnsi="Palatino Linotype"/>
          <w:lang w:val="es-419"/>
        </w:rPr>
        <w:t xml:space="preserve">si bien es cierto, </w:t>
      </w:r>
      <w:r w:rsidRPr="00753466">
        <w:rPr>
          <w:rFonts w:ascii="Palatino Linotype" w:hAnsi="Palatino Linotype"/>
        </w:rPr>
        <w:t xml:space="preserve">acredita </w:t>
      </w:r>
      <w:r w:rsidRPr="00753466">
        <w:rPr>
          <w:rFonts w:ascii="Palatino Linotype" w:hAnsi="Palatino Linotype" w:cs="Arial"/>
        </w:rPr>
        <w:t>haber dado cumplimiento al procedimiento señalado en el artículo 162</w:t>
      </w:r>
      <w:r w:rsidRPr="00753466">
        <w:rPr>
          <w:rStyle w:val="Refdenotaalpie"/>
          <w:rFonts w:ascii="Palatino Linotype" w:hAnsi="Palatino Linotype" w:cs="Arial"/>
        </w:rPr>
        <w:footnoteReference w:id="3"/>
      </w:r>
      <w:r w:rsidRPr="00753466">
        <w:rPr>
          <w:rFonts w:ascii="Palatino Linotype" w:hAnsi="Palatino Linotype" w:cs="Arial"/>
        </w:rPr>
        <w:t xml:space="preserve"> de la de la Ley de Transparencia y Acceso a la Información Pública del Estado de México y Municipios, </w:t>
      </w:r>
      <w:r w:rsidRPr="00753466">
        <w:rPr>
          <w:rFonts w:ascii="Palatino Linotype" w:hAnsi="Palatino Linotype" w:cs="Arial"/>
          <w:lang w:val="es-419"/>
        </w:rPr>
        <w:t>toda vez que el área a la que le fue requerida la información es la misma que se pronuncia</w:t>
      </w:r>
      <w:r w:rsidR="00D80162" w:rsidRPr="00753466">
        <w:rPr>
          <w:rFonts w:ascii="Palatino Linotype" w:hAnsi="Palatino Linotype" w:cs="Arial"/>
          <w:lang w:val="es-419"/>
        </w:rPr>
        <w:t xml:space="preserve">; sin embargo, debemos señalar que el criterio de búsqueda exhaustiva y razonable así como lo establecido en el numeral de referencia implican que no solo se turne al área administrativa que corresponda sino que también debe realizarse dicha búsqueda </w:t>
      </w:r>
      <w:r w:rsidR="005E2281" w:rsidRPr="00753466">
        <w:rPr>
          <w:rFonts w:ascii="Palatino Linotype" w:hAnsi="Palatino Linotype" w:cs="Arial"/>
          <w:lang w:val="es-419"/>
        </w:rPr>
        <w:t xml:space="preserve">en atención a la temporalidad requerida y agotando todos los criterios existentes, es decir, en cuanto a la temporalidad deberá realizarse a la </w:t>
      </w:r>
      <w:r w:rsidRPr="00753466">
        <w:rPr>
          <w:rFonts w:ascii="Palatino Linotype" w:hAnsi="Palatino Linotype"/>
          <w:noProof/>
          <w:lang w:val="es-419"/>
        </w:rPr>
        <w:t xml:space="preserve">exigida por </w:t>
      </w:r>
      <w:r w:rsidRPr="00753466">
        <w:rPr>
          <w:rFonts w:ascii="Palatino Linotype" w:hAnsi="Palatino Linotype"/>
          <w:b/>
          <w:noProof/>
          <w:lang w:val="es-419"/>
        </w:rPr>
        <w:t xml:space="preserve">EL RECURRENTE, </w:t>
      </w:r>
      <w:r w:rsidRPr="00753466">
        <w:rPr>
          <w:rFonts w:ascii="Palatino Linotype" w:hAnsi="Palatino Linotype"/>
          <w:noProof/>
          <w:lang w:val="es-419"/>
        </w:rPr>
        <w:t xml:space="preserve">del </w:t>
      </w:r>
      <w:r w:rsidRPr="00753466">
        <w:rPr>
          <w:rFonts w:ascii="Palatino Linotype" w:hAnsi="Palatino Linotype"/>
          <w:noProof/>
          <w:u w:val="single"/>
          <w:lang w:val="es-419"/>
        </w:rPr>
        <w:t>uno de enero de dos mil diecisiete al catorce de julio de dos mil veintiunio</w:t>
      </w:r>
      <w:r w:rsidRPr="00753466">
        <w:rPr>
          <w:rFonts w:ascii="Palatino Linotype" w:hAnsi="Palatino Linotype"/>
          <w:noProof/>
          <w:lang w:val="es-419"/>
        </w:rPr>
        <w:t xml:space="preserve">, en los archivos del </w:t>
      </w:r>
      <w:r w:rsidR="005E2281" w:rsidRPr="00753466">
        <w:rPr>
          <w:rFonts w:ascii="Palatino Linotype" w:hAnsi="Palatino Linotype"/>
          <w:noProof/>
          <w:lang w:val="es-419"/>
        </w:rPr>
        <w:t>área referida;</w:t>
      </w:r>
      <w:r w:rsidRPr="00753466">
        <w:rPr>
          <w:rFonts w:ascii="Palatino Linotype" w:hAnsi="Palatino Linotype"/>
          <w:noProof/>
          <w:lang w:val="es-419"/>
        </w:rPr>
        <w:t xml:space="preserve"> toda vez que </w:t>
      </w:r>
      <w:r w:rsidR="005E2281" w:rsidRPr="00753466">
        <w:rPr>
          <w:rFonts w:ascii="Palatino Linotype" w:hAnsi="Palatino Linotype"/>
          <w:noProof/>
          <w:lang w:val="es-419"/>
        </w:rPr>
        <w:t xml:space="preserve">de las constancias que obran en los expedientes electrónicos del SAIMEX, no obra constancia alguna de que se hubiera aplicado un criterio de busqueda exhaustivo y congruente lo que no genera </w:t>
      </w:r>
      <w:r w:rsidRPr="00753466">
        <w:rPr>
          <w:rFonts w:ascii="Palatino Linotype" w:hAnsi="Palatino Linotype"/>
          <w:noProof/>
          <w:lang w:val="es-419"/>
        </w:rPr>
        <w:t>certeza de que efectivamente en</w:t>
      </w:r>
      <w:r w:rsidR="005E2281" w:rsidRPr="00753466">
        <w:rPr>
          <w:rFonts w:ascii="Palatino Linotype" w:hAnsi="Palatino Linotype"/>
          <w:noProof/>
          <w:lang w:val="es-419"/>
        </w:rPr>
        <w:t xml:space="preserve"> algun </w:t>
      </w:r>
      <w:r w:rsidRPr="00753466">
        <w:rPr>
          <w:rFonts w:ascii="Palatino Linotype" w:hAnsi="Palatino Linotype"/>
          <w:noProof/>
          <w:lang w:val="es-419"/>
        </w:rPr>
        <w:t xml:space="preserve">momento hubiera exisitido comunicación entre </w:t>
      </w:r>
      <w:r w:rsidRPr="00753466">
        <w:rPr>
          <w:rFonts w:ascii="Palatino Linotype" w:hAnsi="Palatino Linotype"/>
          <w:b/>
          <w:noProof/>
          <w:lang w:val="es-419"/>
        </w:rPr>
        <w:t xml:space="preserve">EL SUJETO OBLIGADO </w:t>
      </w:r>
      <w:r w:rsidRPr="00753466">
        <w:rPr>
          <w:rFonts w:ascii="Palatino Linotype" w:hAnsi="Palatino Linotype"/>
          <w:noProof/>
          <w:lang w:val="es-419"/>
        </w:rPr>
        <w:t xml:space="preserve">y </w:t>
      </w:r>
      <w:r w:rsidR="005E2281" w:rsidRPr="00753466">
        <w:rPr>
          <w:rFonts w:ascii="Palatino Linotype" w:hAnsi="Palatino Linotype"/>
          <w:noProof/>
          <w:lang w:val="es-419"/>
        </w:rPr>
        <w:t xml:space="preserve">este </w:t>
      </w:r>
      <w:r w:rsidRPr="00753466">
        <w:rPr>
          <w:rFonts w:ascii="Palatino Linotype" w:hAnsi="Palatino Linotype" w:cs="Arial"/>
        </w:rPr>
        <w:t>Instituto de Transparencia y Acceso a la Información Pública del Estado de México y Municipios</w:t>
      </w:r>
      <w:r w:rsidRPr="00753466">
        <w:rPr>
          <w:rFonts w:ascii="Palatino Linotype" w:hAnsi="Palatino Linotype" w:cs="Arial"/>
          <w:lang w:val="es-419"/>
        </w:rPr>
        <w:t xml:space="preserve">, mediante oficios tal y como lo solicitó el hoy </w:t>
      </w:r>
      <w:r w:rsidRPr="00753466">
        <w:rPr>
          <w:rFonts w:ascii="Palatino Linotype" w:hAnsi="Palatino Linotype" w:cs="Arial"/>
          <w:b/>
          <w:lang w:val="es-419"/>
        </w:rPr>
        <w:t xml:space="preserve">RECURRENTE, </w:t>
      </w:r>
      <w:r w:rsidRPr="00753466">
        <w:rPr>
          <w:rFonts w:ascii="Palatino Linotype" w:hAnsi="Palatino Linotype" w:cs="Arial"/>
          <w:lang w:val="es-419"/>
        </w:rPr>
        <w:t xml:space="preserve">por lo anterior la Titular de la Unidad de Transparencia del hoy </w:t>
      </w:r>
      <w:r w:rsidRPr="00753466">
        <w:rPr>
          <w:rFonts w:ascii="Palatino Linotype" w:hAnsi="Palatino Linotype"/>
          <w:b/>
          <w:noProof/>
          <w:lang w:val="es-419"/>
        </w:rPr>
        <w:t xml:space="preserve">SUJETO OBLIGADO, </w:t>
      </w:r>
      <w:r w:rsidRPr="00753466">
        <w:rPr>
          <w:rFonts w:ascii="Palatino Linotype" w:hAnsi="Palatino Linotype"/>
          <w:noProof/>
          <w:lang w:val="es-419"/>
        </w:rPr>
        <w:t>deberá realizar una nueva búsqueda exhaustiva y razonable de la inofrmación solicitada en esa área y de la temporalidad referida, debiendo entreg</w:t>
      </w:r>
      <w:r w:rsidR="005E2281" w:rsidRPr="00753466">
        <w:rPr>
          <w:rFonts w:ascii="Palatino Linotype" w:hAnsi="Palatino Linotype"/>
          <w:noProof/>
          <w:lang w:val="es-419"/>
        </w:rPr>
        <w:t>a</w:t>
      </w:r>
      <w:r w:rsidRPr="00753466">
        <w:rPr>
          <w:rFonts w:ascii="Palatino Linotype" w:hAnsi="Palatino Linotype"/>
          <w:noProof/>
          <w:lang w:val="es-419"/>
        </w:rPr>
        <w:t xml:space="preserve">r la </w:t>
      </w:r>
      <w:r w:rsidR="005E2281" w:rsidRPr="00753466">
        <w:rPr>
          <w:rFonts w:ascii="Palatino Linotype" w:hAnsi="Palatino Linotype"/>
          <w:noProof/>
          <w:lang w:val="es-419"/>
        </w:rPr>
        <w:t xml:space="preserve">documentación </w:t>
      </w:r>
      <w:r w:rsidRPr="00753466">
        <w:rPr>
          <w:rFonts w:ascii="Palatino Linotype" w:hAnsi="Palatino Linotype"/>
          <w:noProof/>
          <w:lang w:val="es-419"/>
        </w:rPr>
        <w:t>que encuentre.</w:t>
      </w:r>
    </w:p>
    <w:p w14:paraId="152D4AB7" w14:textId="77777777" w:rsidR="001822DA" w:rsidRPr="00753466" w:rsidRDefault="005E2281" w:rsidP="001822DA">
      <w:pPr>
        <w:spacing w:before="360" w:after="240" w:line="360" w:lineRule="auto"/>
        <w:jc w:val="both"/>
        <w:rPr>
          <w:rFonts w:ascii="Palatino Linotype" w:hAnsi="Palatino Linotype"/>
          <w:noProof/>
          <w:lang w:val="es-419"/>
        </w:rPr>
      </w:pPr>
      <w:r w:rsidRPr="00753466">
        <w:rPr>
          <w:rFonts w:ascii="Palatino Linotype" w:hAnsi="Palatino Linotype"/>
          <w:noProof/>
          <w:lang w:val="es-419"/>
        </w:rPr>
        <w:lastRenderedPageBreak/>
        <w:t xml:space="preserve">Referido loanterior, es necesario que esta Ponencia haga un parentesis en el estudio para señalar que este Instituto como Órgano Garate de dos derechos humanos fundamentales, se encuentra en constante comunicacón con los Sujetos Obligados por lo que, conviene traer a contexto lo establecido en el </w:t>
      </w:r>
      <w:r w:rsidR="001822DA" w:rsidRPr="00753466">
        <w:rPr>
          <w:rFonts w:ascii="Palatino Linotype" w:hAnsi="Palatino Linotype"/>
          <w:noProof/>
          <w:lang w:val="es-419"/>
        </w:rPr>
        <w:t>Reglamento Interior del Instituto de Transparencia, Acceso a la Información Pública y Protección de Datos Personales del Estado de México y Municipios, publicado el diecisiete de noviembre del dos mil veinte en la gaceta de Gobierno del Estado Libre y Soberano de M</w:t>
      </w:r>
      <w:r w:rsidR="00B4476F" w:rsidRPr="00753466">
        <w:rPr>
          <w:rFonts w:ascii="Palatino Linotype" w:hAnsi="Palatino Linotype"/>
          <w:noProof/>
          <w:lang w:val="es-419"/>
        </w:rPr>
        <w:t xml:space="preserve">éxico; se muestran a continuación las áreas que posiblemente hayan ténido contacto </w:t>
      </w:r>
      <w:r w:rsidR="00CD2090" w:rsidRPr="00753466">
        <w:rPr>
          <w:rFonts w:ascii="Palatino Linotype" w:hAnsi="Palatino Linotype"/>
          <w:noProof/>
          <w:lang w:val="es-419"/>
        </w:rPr>
        <w:t>a través de</w:t>
      </w:r>
      <w:r w:rsidR="00B4476F" w:rsidRPr="00753466">
        <w:rPr>
          <w:rFonts w:ascii="Palatino Linotype" w:hAnsi="Palatino Linotype"/>
          <w:noProof/>
          <w:lang w:val="es-419"/>
        </w:rPr>
        <w:t xml:space="preserve"> oficio</w:t>
      </w:r>
      <w:r w:rsidR="00CD2090" w:rsidRPr="00753466">
        <w:rPr>
          <w:rFonts w:ascii="Palatino Linotype" w:hAnsi="Palatino Linotype"/>
          <w:noProof/>
          <w:lang w:val="es-419"/>
        </w:rPr>
        <w:t>s</w:t>
      </w:r>
      <w:r w:rsidRPr="00753466">
        <w:rPr>
          <w:rFonts w:ascii="Palatino Linotype" w:hAnsi="Palatino Linotype"/>
          <w:noProof/>
          <w:lang w:val="es-419"/>
        </w:rPr>
        <w:t xml:space="preserve"> con </w:t>
      </w:r>
      <w:r w:rsidRPr="00753466">
        <w:rPr>
          <w:rFonts w:ascii="Palatino Linotype" w:hAnsi="Palatino Linotype"/>
          <w:b/>
          <w:noProof/>
          <w:lang w:val="es-419"/>
        </w:rPr>
        <w:t>EL</w:t>
      </w:r>
      <w:r w:rsidR="00B4476F" w:rsidRPr="00753466">
        <w:rPr>
          <w:rFonts w:ascii="Palatino Linotype" w:hAnsi="Palatino Linotype"/>
          <w:noProof/>
          <w:lang w:val="es-419"/>
        </w:rPr>
        <w:t xml:space="preserve"> </w:t>
      </w:r>
      <w:r w:rsidR="00B4476F" w:rsidRPr="00753466">
        <w:rPr>
          <w:rFonts w:ascii="Palatino Linotype" w:hAnsi="Palatino Linotype"/>
          <w:b/>
          <w:noProof/>
          <w:lang w:val="es-419"/>
        </w:rPr>
        <w:t xml:space="preserve">SUJETO OBLIGADO </w:t>
      </w:r>
      <w:r w:rsidR="00B4476F" w:rsidRPr="00753466">
        <w:rPr>
          <w:rFonts w:ascii="Palatino Linotype" w:hAnsi="Palatino Linotype"/>
          <w:noProof/>
          <w:lang w:val="es-419"/>
        </w:rPr>
        <w:t>esto de acuerdo a sus respectivas atribuciones:</w:t>
      </w:r>
    </w:p>
    <w:p w14:paraId="0598040F" w14:textId="77777777" w:rsidR="001822DA" w:rsidRPr="00753466" w:rsidRDefault="001822DA" w:rsidP="00B4476F">
      <w:pPr>
        <w:contextualSpacing/>
        <w:jc w:val="both"/>
        <w:rPr>
          <w:rFonts w:ascii="Palatino Linotype" w:hAnsi="Palatino Linotype"/>
          <w:noProof/>
          <w:lang w:val="es-419"/>
        </w:rPr>
      </w:pPr>
      <w:r w:rsidRPr="00753466">
        <w:rPr>
          <w:noProof/>
        </w:rPr>
        <w:drawing>
          <wp:inline distT="0" distB="0" distL="0" distR="0" wp14:anchorId="20FFC1B9" wp14:editId="0EB79680">
            <wp:extent cx="5791835" cy="19418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1941830"/>
                    </a:xfrm>
                    <a:prstGeom prst="rect">
                      <a:avLst/>
                    </a:prstGeom>
                  </pic:spPr>
                </pic:pic>
              </a:graphicData>
            </a:graphic>
          </wp:inline>
        </w:drawing>
      </w:r>
    </w:p>
    <w:p w14:paraId="33E0620E" w14:textId="77777777" w:rsidR="001822DA" w:rsidRPr="00753466" w:rsidRDefault="001822DA" w:rsidP="00B4476F">
      <w:pPr>
        <w:contextualSpacing/>
        <w:jc w:val="both"/>
        <w:rPr>
          <w:rFonts w:ascii="Palatino Linotype" w:hAnsi="Palatino Linotype"/>
          <w:noProof/>
          <w:lang w:val="es-419"/>
        </w:rPr>
      </w:pPr>
      <w:r w:rsidRPr="00753466">
        <w:rPr>
          <w:noProof/>
        </w:rPr>
        <w:drawing>
          <wp:inline distT="0" distB="0" distL="0" distR="0" wp14:anchorId="34155A22" wp14:editId="322F9595">
            <wp:extent cx="5791835" cy="3505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350520"/>
                    </a:xfrm>
                    <a:prstGeom prst="rect">
                      <a:avLst/>
                    </a:prstGeom>
                  </pic:spPr>
                </pic:pic>
              </a:graphicData>
            </a:graphic>
          </wp:inline>
        </w:drawing>
      </w:r>
    </w:p>
    <w:p w14:paraId="421E8C2D" w14:textId="77777777" w:rsidR="00B4476F" w:rsidRPr="00753466" w:rsidRDefault="001822DA" w:rsidP="001822DA">
      <w:pPr>
        <w:spacing w:before="360" w:after="240" w:line="360" w:lineRule="auto"/>
        <w:jc w:val="both"/>
        <w:rPr>
          <w:rFonts w:ascii="Palatino Linotype" w:hAnsi="Palatino Linotype"/>
          <w:noProof/>
          <w:lang w:val="es-419"/>
        </w:rPr>
      </w:pPr>
      <w:r w:rsidRPr="00753466">
        <w:rPr>
          <w:noProof/>
        </w:rPr>
        <w:drawing>
          <wp:inline distT="0" distB="0" distL="0" distR="0" wp14:anchorId="668A36B0" wp14:editId="5F60FBAA">
            <wp:extent cx="5791835" cy="9080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908050"/>
                    </a:xfrm>
                    <a:prstGeom prst="rect">
                      <a:avLst/>
                    </a:prstGeom>
                  </pic:spPr>
                </pic:pic>
              </a:graphicData>
            </a:graphic>
          </wp:inline>
        </w:drawing>
      </w:r>
    </w:p>
    <w:p w14:paraId="28F47311" w14:textId="77777777" w:rsidR="001822DA" w:rsidRPr="00753466" w:rsidRDefault="001822DA" w:rsidP="00B4476F">
      <w:pPr>
        <w:contextualSpacing/>
        <w:jc w:val="both"/>
        <w:rPr>
          <w:rFonts w:ascii="Palatino Linotype" w:hAnsi="Palatino Linotype"/>
          <w:noProof/>
          <w:lang w:val="es-419"/>
        </w:rPr>
      </w:pPr>
      <w:r w:rsidRPr="00753466">
        <w:rPr>
          <w:noProof/>
        </w:rPr>
        <w:lastRenderedPageBreak/>
        <w:drawing>
          <wp:inline distT="0" distB="0" distL="0" distR="0" wp14:anchorId="26A3A105" wp14:editId="6E6504BF">
            <wp:extent cx="5791835" cy="27520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2752090"/>
                    </a:xfrm>
                    <a:prstGeom prst="rect">
                      <a:avLst/>
                    </a:prstGeom>
                  </pic:spPr>
                </pic:pic>
              </a:graphicData>
            </a:graphic>
          </wp:inline>
        </w:drawing>
      </w:r>
    </w:p>
    <w:p w14:paraId="44EF090D" w14:textId="77777777" w:rsidR="001822DA" w:rsidRPr="00753466" w:rsidRDefault="001822DA" w:rsidP="00B4476F">
      <w:pPr>
        <w:contextualSpacing/>
        <w:jc w:val="both"/>
        <w:rPr>
          <w:rFonts w:ascii="Palatino Linotype" w:hAnsi="Palatino Linotype"/>
          <w:noProof/>
          <w:lang w:val="es-419"/>
        </w:rPr>
      </w:pPr>
      <w:r w:rsidRPr="00753466">
        <w:rPr>
          <w:noProof/>
        </w:rPr>
        <w:drawing>
          <wp:inline distT="0" distB="0" distL="0" distR="0" wp14:anchorId="3473FB9D" wp14:editId="608882FC">
            <wp:extent cx="5791835" cy="37973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379730"/>
                    </a:xfrm>
                    <a:prstGeom prst="rect">
                      <a:avLst/>
                    </a:prstGeom>
                  </pic:spPr>
                </pic:pic>
              </a:graphicData>
            </a:graphic>
          </wp:inline>
        </w:drawing>
      </w:r>
    </w:p>
    <w:p w14:paraId="213B0234" w14:textId="77777777" w:rsidR="001822DA" w:rsidRPr="00753466" w:rsidRDefault="001822DA" w:rsidP="001822DA">
      <w:pPr>
        <w:contextualSpacing/>
        <w:jc w:val="both"/>
        <w:rPr>
          <w:rFonts w:ascii="Palatino Linotype" w:hAnsi="Palatino Linotype"/>
          <w:noProof/>
          <w:lang w:val="es-419"/>
        </w:rPr>
      </w:pPr>
      <w:r w:rsidRPr="00753466">
        <w:rPr>
          <w:noProof/>
        </w:rPr>
        <w:drawing>
          <wp:inline distT="0" distB="0" distL="0" distR="0" wp14:anchorId="7015EC4A" wp14:editId="1416BE8F">
            <wp:extent cx="5791835" cy="2527935"/>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2527935"/>
                    </a:xfrm>
                    <a:prstGeom prst="rect">
                      <a:avLst/>
                    </a:prstGeom>
                  </pic:spPr>
                </pic:pic>
              </a:graphicData>
            </a:graphic>
          </wp:inline>
        </w:drawing>
      </w:r>
    </w:p>
    <w:p w14:paraId="6FD04D7E" w14:textId="77777777" w:rsidR="001822DA" w:rsidRPr="00753466" w:rsidRDefault="001822DA" w:rsidP="00B4476F">
      <w:pPr>
        <w:contextualSpacing/>
        <w:jc w:val="center"/>
        <w:rPr>
          <w:rFonts w:ascii="Palatino Linotype" w:hAnsi="Palatino Linotype"/>
          <w:noProof/>
          <w:lang w:val="es-419"/>
        </w:rPr>
      </w:pPr>
      <w:r w:rsidRPr="00753466">
        <w:rPr>
          <w:noProof/>
        </w:rPr>
        <w:drawing>
          <wp:inline distT="0" distB="0" distL="0" distR="0" wp14:anchorId="4799282D" wp14:editId="59A710FA">
            <wp:extent cx="5629910" cy="44196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9910" cy="441960"/>
                    </a:xfrm>
                    <a:prstGeom prst="rect">
                      <a:avLst/>
                    </a:prstGeom>
                  </pic:spPr>
                </pic:pic>
              </a:graphicData>
            </a:graphic>
          </wp:inline>
        </w:drawing>
      </w:r>
    </w:p>
    <w:p w14:paraId="2539DB5A" w14:textId="77777777" w:rsidR="001822DA" w:rsidRPr="00753466" w:rsidRDefault="00B4476F" w:rsidP="001822DA">
      <w:pPr>
        <w:contextualSpacing/>
        <w:jc w:val="both"/>
        <w:rPr>
          <w:rFonts w:ascii="Palatino Linotype" w:hAnsi="Palatino Linotype"/>
          <w:noProof/>
          <w:lang w:val="es-419"/>
        </w:rPr>
      </w:pPr>
      <w:r w:rsidRPr="00753466">
        <w:rPr>
          <w:rFonts w:ascii="Palatino Linotype" w:hAnsi="Palatino Linotype"/>
          <w:noProof/>
          <w:lang w:val="es-419"/>
        </w:rPr>
        <w:t xml:space="preserve">  </w:t>
      </w:r>
      <w:r w:rsidR="001822DA" w:rsidRPr="00753466">
        <w:rPr>
          <w:noProof/>
        </w:rPr>
        <w:drawing>
          <wp:inline distT="0" distB="0" distL="0" distR="0" wp14:anchorId="79431D5C" wp14:editId="1ECA4AC2">
            <wp:extent cx="2914650" cy="3143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14650" cy="314325"/>
                    </a:xfrm>
                    <a:prstGeom prst="rect">
                      <a:avLst/>
                    </a:prstGeom>
                  </pic:spPr>
                </pic:pic>
              </a:graphicData>
            </a:graphic>
          </wp:inline>
        </w:drawing>
      </w:r>
    </w:p>
    <w:p w14:paraId="37A0D9D9" w14:textId="77777777" w:rsidR="001822DA" w:rsidRPr="00753466" w:rsidRDefault="001822DA" w:rsidP="001822DA">
      <w:pPr>
        <w:contextualSpacing/>
        <w:jc w:val="both"/>
        <w:rPr>
          <w:rFonts w:ascii="Palatino Linotype" w:hAnsi="Palatino Linotype"/>
          <w:noProof/>
          <w:lang w:val="es-419"/>
        </w:rPr>
      </w:pPr>
    </w:p>
    <w:p w14:paraId="30D21E9E" w14:textId="77777777" w:rsidR="001822DA" w:rsidRPr="00753466" w:rsidRDefault="001822DA" w:rsidP="001822DA">
      <w:pPr>
        <w:contextualSpacing/>
        <w:jc w:val="both"/>
        <w:rPr>
          <w:rFonts w:ascii="Palatino Linotype" w:hAnsi="Palatino Linotype"/>
          <w:noProof/>
          <w:lang w:val="es-419"/>
        </w:rPr>
      </w:pPr>
    </w:p>
    <w:p w14:paraId="07ED6380" w14:textId="77777777" w:rsidR="001822DA" w:rsidRPr="00753466" w:rsidRDefault="001822DA" w:rsidP="001822DA">
      <w:pPr>
        <w:contextualSpacing/>
        <w:jc w:val="both"/>
        <w:rPr>
          <w:rFonts w:ascii="Palatino Linotype" w:hAnsi="Palatino Linotype"/>
          <w:noProof/>
          <w:lang w:val="es-419"/>
        </w:rPr>
      </w:pPr>
    </w:p>
    <w:p w14:paraId="390EDFA5" w14:textId="77777777" w:rsidR="001822DA" w:rsidRPr="00753466" w:rsidRDefault="001822DA" w:rsidP="001822DA">
      <w:pPr>
        <w:contextualSpacing/>
        <w:jc w:val="both"/>
        <w:rPr>
          <w:rFonts w:ascii="Palatino Linotype" w:hAnsi="Palatino Linotype"/>
          <w:noProof/>
          <w:lang w:val="es-419"/>
        </w:rPr>
      </w:pPr>
      <w:r w:rsidRPr="00753466">
        <w:rPr>
          <w:noProof/>
        </w:rPr>
        <w:lastRenderedPageBreak/>
        <w:drawing>
          <wp:inline distT="0" distB="0" distL="0" distR="0" wp14:anchorId="51A2C386" wp14:editId="6C33DDB8">
            <wp:extent cx="5791835" cy="7442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1835" cy="744220"/>
                    </a:xfrm>
                    <a:prstGeom prst="rect">
                      <a:avLst/>
                    </a:prstGeom>
                  </pic:spPr>
                </pic:pic>
              </a:graphicData>
            </a:graphic>
          </wp:inline>
        </w:drawing>
      </w:r>
    </w:p>
    <w:p w14:paraId="0AA694FC" w14:textId="77777777" w:rsidR="001822DA" w:rsidRPr="00753466" w:rsidRDefault="001822DA" w:rsidP="001822DA">
      <w:pPr>
        <w:contextualSpacing/>
        <w:jc w:val="both"/>
        <w:rPr>
          <w:rFonts w:ascii="Palatino Linotype" w:hAnsi="Palatino Linotype"/>
          <w:noProof/>
          <w:lang w:val="es-419"/>
        </w:rPr>
      </w:pPr>
      <w:r w:rsidRPr="00753466">
        <w:rPr>
          <w:noProof/>
        </w:rPr>
        <w:drawing>
          <wp:inline distT="0" distB="0" distL="0" distR="0" wp14:anchorId="1CCDC738" wp14:editId="1D606E10">
            <wp:extent cx="5791835" cy="3251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1835" cy="325120"/>
                    </a:xfrm>
                    <a:prstGeom prst="rect">
                      <a:avLst/>
                    </a:prstGeom>
                  </pic:spPr>
                </pic:pic>
              </a:graphicData>
            </a:graphic>
          </wp:inline>
        </w:drawing>
      </w:r>
    </w:p>
    <w:p w14:paraId="33AE4B6F" w14:textId="77777777" w:rsidR="001822DA" w:rsidRPr="00753466" w:rsidRDefault="001822DA" w:rsidP="001822DA">
      <w:pPr>
        <w:contextualSpacing/>
        <w:jc w:val="both"/>
        <w:rPr>
          <w:rFonts w:ascii="Palatino Linotype" w:hAnsi="Palatino Linotype"/>
          <w:noProof/>
          <w:lang w:val="es-419"/>
        </w:rPr>
      </w:pPr>
    </w:p>
    <w:p w14:paraId="4090AA88" w14:textId="77777777" w:rsidR="001822DA" w:rsidRPr="00753466" w:rsidRDefault="001822DA" w:rsidP="001822DA">
      <w:pPr>
        <w:contextualSpacing/>
        <w:jc w:val="both"/>
        <w:rPr>
          <w:rFonts w:ascii="Palatino Linotype" w:hAnsi="Palatino Linotype"/>
          <w:noProof/>
          <w:lang w:val="es-419"/>
        </w:rPr>
      </w:pPr>
      <w:r w:rsidRPr="00753466">
        <w:rPr>
          <w:noProof/>
        </w:rPr>
        <w:drawing>
          <wp:inline distT="0" distB="0" distL="0" distR="0" wp14:anchorId="176B1091" wp14:editId="0167395C">
            <wp:extent cx="5791835" cy="607695"/>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1835" cy="607695"/>
                    </a:xfrm>
                    <a:prstGeom prst="rect">
                      <a:avLst/>
                    </a:prstGeom>
                  </pic:spPr>
                </pic:pic>
              </a:graphicData>
            </a:graphic>
          </wp:inline>
        </w:drawing>
      </w:r>
    </w:p>
    <w:p w14:paraId="08EAE8A5" w14:textId="77777777" w:rsidR="001822DA" w:rsidRPr="00753466" w:rsidRDefault="001822DA" w:rsidP="001822DA">
      <w:pPr>
        <w:contextualSpacing/>
        <w:jc w:val="both"/>
        <w:rPr>
          <w:rFonts w:ascii="Palatino Linotype" w:hAnsi="Palatino Linotype"/>
          <w:noProof/>
          <w:lang w:val="es-419"/>
        </w:rPr>
      </w:pPr>
      <w:r w:rsidRPr="00753466">
        <w:rPr>
          <w:noProof/>
        </w:rPr>
        <w:drawing>
          <wp:inline distT="0" distB="0" distL="0" distR="0" wp14:anchorId="7010381D" wp14:editId="3945AB7F">
            <wp:extent cx="5791835" cy="4464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835" cy="446405"/>
                    </a:xfrm>
                    <a:prstGeom prst="rect">
                      <a:avLst/>
                    </a:prstGeom>
                  </pic:spPr>
                </pic:pic>
              </a:graphicData>
            </a:graphic>
          </wp:inline>
        </w:drawing>
      </w:r>
    </w:p>
    <w:p w14:paraId="36EBAF20" w14:textId="77777777" w:rsidR="001822DA" w:rsidRPr="00753466" w:rsidRDefault="001822DA" w:rsidP="001822DA">
      <w:pPr>
        <w:contextualSpacing/>
        <w:jc w:val="both"/>
        <w:rPr>
          <w:rFonts w:ascii="Palatino Linotype" w:hAnsi="Palatino Linotype"/>
          <w:noProof/>
          <w:lang w:val="es-419"/>
        </w:rPr>
      </w:pPr>
      <w:r w:rsidRPr="00753466">
        <w:rPr>
          <w:noProof/>
        </w:rPr>
        <w:drawing>
          <wp:inline distT="0" distB="0" distL="0" distR="0" wp14:anchorId="40D0E900" wp14:editId="298771E1">
            <wp:extent cx="5791835" cy="3714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1835" cy="371475"/>
                    </a:xfrm>
                    <a:prstGeom prst="rect">
                      <a:avLst/>
                    </a:prstGeom>
                  </pic:spPr>
                </pic:pic>
              </a:graphicData>
            </a:graphic>
          </wp:inline>
        </w:drawing>
      </w:r>
    </w:p>
    <w:p w14:paraId="0AAA2669" w14:textId="77777777" w:rsidR="00CD2090" w:rsidRPr="00753466" w:rsidRDefault="00CD2090" w:rsidP="00B4476F">
      <w:pPr>
        <w:pStyle w:val="Prrafodelista"/>
        <w:widowControl w:val="0"/>
        <w:autoSpaceDE w:val="0"/>
        <w:autoSpaceDN w:val="0"/>
        <w:adjustRightInd w:val="0"/>
        <w:spacing w:before="120" w:after="120" w:line="360" w:lineRule="auto"/>
        <w:ind w:left="0"/>
        <w:jc w:val="both"/>
        <w:rPr>
          <w:rFonts w:ascii="Palatino Linotype" w:hAnsi="Palatino Linotype" w:cs="Bookman Old Style,Bold"/>
          <w:bCs/>
        </w:rPr>
      </w:pPr>
    </w:p>
    <w:p w14:paraId="3C903E12" w14:textId="77777777" w:rsidR="00B4476F" w:rsidRPr="00753466" w:rsidRDefault="005E2281" w:rsidP="00B4476F">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53466">
        <w:rPr>
          <w:rFonts w:ascii="Palatino Linotype" w:hAnsi="Palatino Linotype" w:cs="Bookman Old Style,Bold"/>
          <w:bCs/>
          <w:lang w:val="es-419"/>
        </w:rPr>
        <w:t xml:space="preserve">Hechas las precisiones que anteceden, </w:t>
      </w:r>
      <w:r w:rsidR="00B4476F" w:rsidRPr="00753466">
        <w:rPr>
          <w:rFonts w:ascii="Palatino Linotype" w:hAnsi="Palatino Linotype" w:cs="Bookman Old Style,Bold"/>
          <w:bCs/>
        </w:rPr>
        <w:t xml:space="preserve">es </w:t>
      </w:r>
      <w:r w:rsidR="00B4476F" w:rsidRPr="00753466">
        <w:rPr>
          <w:rFonts w:ascii="Palatino Linotype" w:hAnsi="Palatino Linotype" w:cs="Arial"/>
        </w:rPr>
        <w:t xml:space="preserve">importante </w:t>
      </w:r>
      <w:r w:rsidRPr="00753466">
        <w:rPr>
          <w:rFonts w:ascii="Palatino Linotype" w:hAnsi="Palatino Linotype" w:cs="Arial"/>
          <w:lang w:val="es-419"/>
        </w:rPr>
        <w:t xml:space="preserve">también </w:t>
      </w:r>
      <w:r w:rsidR="00B4476F" w:rsidRPr="00753466">
        <w:rPr>
          <w:rFonts w:ascii="Palatino Linotype" w:hAnsi="Palatino Linotype" w:cs="Arial"/>
        </w:rPr>
        <w:t xml:space="preserve">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00B4476F" w:rsidRPr="00753466">
        <w:rPr>
          <w:rFonts w:ascii="Palatino Linotype" w:hAnsi="Palatino Linotype" w:cs="Arial"/>
          <w:lang w:val="es-ES_tradnl"/>
        </w:rPr>
        <w:t>3 fracción XXXIX, 50, 51, 53 y 59 fracciones I, II y III, de la Ley de la materia, mismos que se transcriben a continuación:</w:t>
      </w:r>
    </w:p>
    <w:p w14:paraId="04AA0DA9" w14:textId="77777777" w:rsidR="00B4476F" w:rsidRPr="00753466" w:rsidRDefault="00B4476F" w:rsidP="00B4476F">
      <w:pPr>
        <w:ind w:left="567" w:right="616"/>
        <w:jc w:val="both"/>
        <w:rPr>
          <w:rFonts w:ascii="Palatino Linotype" w:hAnsi="Palatino Linotype" w:cs="Arial"/>
          <w:i/>
          <w:sz w:val="22"/>
          <w:szCs w:val="22"/>
        </w:rPr>
      </w:pPr>
      <w:r w:rsidRPr="00753466">
        <w:rPr>
          <w:rFonts w:ascii="Palatino Linotype" w:hAnsi="Palatino Linotype" w:cs="Arial"/>
          <w:i/>
          <w:sz w:val="22"/>
          <w:szCs w:val="22"/>
        </w:rPr>
        <w:t>“</w:t>
      </w:r>
      <w:r w:rsidRPr="00753466">
        <w:rPr>
          <w:rFonts w:ascii="Palatino Linotype" w:hAnsi="Palatino Linotype" w:cs="Arial"/>
          <w:b/>
          <w:i/>
          <w:sz w:val="22"/>
          <w:szCs w:val="22"/>
        </w:rPr>
        <w:t>Artículo 3</w:t>
      </w:r>
      <w:r w:rsidRPr="00753466">
        <w:rPr>
          <w:rFonts w:ascii="Palatino Linotype" w:hAnsi="Palatino Linotype" w:cs="Arial"/>
          <w:i/>
          <w:sz w:val="22"/>
          <w:szCs w:val="22"/>
        </w:rPr>
        <w:t xml:space="preserve">. </w:t>
      </w:r>
      <w:r w:rsidRPr="00753466">
        <w:rPr>
          <w:rFonts w:ascii="Palatino Linotype" w:hAnsi="Palatino Linotype" w:cs="Arial"/>
          <w:b/>
          <w:i/>
          <w:sz w:val="22"/>
          <w:szCs w:val="22"/>
          <w:u w:val="single"/>
        </w:rPr>
        <w:t>Para los efectos de la presente Ley se entenderá por</w:t>
      </w:r>
      <w:r w:rsidRPr="00753466">
        <w:rPr>
          <w:rFonts w:ascii="Palatino Linotype" w:hAnsi="Palatino Linotype" w:cs="Arial"/>
          <w:i/>
          <w:sz w:val="22"/>
          <w:szCs w:val="22"/>
        </w:rPr>
        <w:t xml:space="preserve">: </w:t>
      </w:r>
    </w:p>
    <w:p w14:paraId="0ADACD10" w14:textId="77777777" w:rsidR="00B4476F" w:rsidRPr="00753466" w:rsidRDefault="00B4476F" w:rsidP="00B4476F">
      <w:pPr>
        <w:ind w:left="567" w:right="616"/>
        <w:jc w:val="both"/>
        <w:rPr>
          <w:rFonts w:ascii="Palatino Linotype" w:hAnsi="Palatino Linotype" w:cs="Arial"/>
          <w:i/>
          <w:sz w:val="22"/>
          <w:szCs w:val="22"/>
        </w:rPr>
      </w:pPr>
      <w:r w:rsidRPr="00753466">
        <w:rPr>
          <w:rFonts w:ascii="Palatino Linotype" w:hAnsi="Palatino Linotype" w:cs="Arial"/>
          <w:b/>
          <w:i/>
          <w:sz w:val="22"/>
          <w:szCs w:val="22"/>
        </w:rPr>
        <w:t>XXXIX</w:t>
      </w:r>
      <w:r w:rsidRPr="00753466">
        <w:rPr>
          <w:rFonts w:ascii="Palatino Linotype" w:hAnsi="Palatino Linotype" w:cs="Arial"/>
          <w:i/>
          <w:sz w:val="22"/>
          <w:szCs w:val="22"/>
        </w:rPr>
        <w:t xml:space="preserve">. </w:t>
      </w:r>
      <w:r w:rsidRPr="00753466">
        <w:rPr>
          <w:rFonts w:ascii="Palatino Linotype" w:hAnsi="Palatino Linotype" w:cs="Arial"/>
          <w:b/>
          <w:i/>
          <w:sz w:val="22"/>
          <w:szCs w:val="22"/>
          <w:u w:val="single"/>
        </w:rPr>
        <w:t>Servidor público habilitado</w:t>
      </w:r>
      <w:r w:rsidRPr="00753466">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6F988ED" w14:textId="77777777" w:rsidR="00B4476F" w:rsidRPr="00753466" w:rsidRDefault="00B4476F" w:rsidP="00B4476F">
      <w:pPr>
        <w:ind w:left="567" w:right="616"/>
        <w:jc w:val="both"/>
        <w:rPr>
          <w:rFonts w:ascii="Palatino Linotype" w:hAnsi="Palatino Linotype" w:cs="Arial"/>
          <w:i/>
          <w:sz w:val="22"/>
          <w:szCs w:val="22"/>
        </w:rPr>
      </w:pPr>
      <w:r w:rsidRPr="00753466">
        <w:rPr>
          <w:rFonts w:ascii="Palatino Linotype" w:hAnsi="Palatino Linotype" w:cs="Arial"/>
          <w:i/>
          <w:sz w:val="22"/>
          <w:szCs w:val="22"/>
        </w:rPr>
        <w:t>…</w:t>
      </w:r>
    </w:p>
    <w:p w14:paraId="2E06A2B9"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b/>
          <w:i/>
          <w:sz w:val="22"/>
          <w:szCs w:val="22"/>
        </w:rPr>
        <w:lastRenderedPageBreak/>
        <w:t>Artículo 50.</w:t>
      </w:r>
      <w:r w:rsidRPr="00753466">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4F9D56A4"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b/>
          <w:i/>
          <w:sz w:val="22"/>
          <w:szCs w:val="22"/>
        </w:rPr>
        <w:t>Artículo 51</w:t>
      </w:r>
      <w:r w:rsidRPr="00753466">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211BDB3"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b/>
          <w:i/>
          <w:sz w:val="22"/>
          <w:szCs w:val="22"/>
        </w:rPr>
        <w:t>Artículo 53</w:t>
      </w:r>
      <w:r w:rsidRPr="00753466">
        <w:rPr>
          <w:rFonts w:ascii="Palatino Linotype" w:hAnsi="Palatino Linotype"/>
          <w:i/>
          <w:sz w:val="22"/>
          <w:szCs w:val="22"/>
        </w:rPr>
        <w:t>. Las Unidades de Transparencia tendrán las siguientes funciones:</w:t>
      </w:r>
    </w:p>
    <w:p w14:paraId="5DA759FC"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78341034" w14:textId="77777777" w:rsidR="00B4476F" w:rsidRPr="00753466" w:rsidRDefault="00B4476F" w:rsidP="00B4476F">
      <w:pPr>
        <w:ind w:left="567" w:right="618"/>
        <w:jc w:val="both"/>
        <w:rPr>
          <w:rFonts w:ascii="Palatino Linotype" w:hAnsi="Palatino Linotype"/>
          <w:b/>
          <w:i/>
          <w:sz w:val="22"/>
          <w:szCs w:val="22"/>
        </w:rPr>
      </w:pPr>
      <w:r w:rsidRPr="00753466">
        <w:rPr>
          <w:rFonts w:ascii="Palatino Linotype" w:hAnsi="Palatino Linotype"/>
          <w:b/>
          <w:i/>
          <w:sz w:val="22"/>
          <w:szCs w:val="22"/>
        </w:rPr>
        <w:t xml:space="preserve">II. Recibir, </w:t>
      </w:r>
      <w:r w:rsidRPr="00753466">
        <w:rPr>
          <w:rFonts w:ascii="Palatino Linotype" w:hAnsi="Palatino Linotype"/>
          <w:b/>
          <w:i/>
          <w:sz w:val="22"/>
          <w:szCs w:val="22"/>
          <w:u w:val="single"/>
        </w:rPr>
        <w:t>tramitar</w:t>
      </w:r>
      <w:r w:rsidRPr="00753466">
        <w:rPr>
          <w:rFonts w:ascii="Palatino Linotype" w:hAnsi="Palatino Linotype"/>
          <w:b/>
          <w:i/>
          <w:sz w:val="22"/>
          <w:szCs w:val="22"/>
        </w:rPr>
        <w:t xml:space="preserve"> y dar respuesta a las solicitudes de acceso a la información;</w:t>
      </w:r>
    </w:p>
    <w:p w14:paraId="005E9E2B"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48E69417"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IV. Realizar, con efectividad, los trámites internos necesarios para la atención de las solicitudes de acceso a la información;</w:t>
      </w:r>
    </w:p>
    <w:p w14:paraId="50CC003C"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V. Entregar, en su caso, a los particulares la información solicitada;</w:t>
      </w:r>
    </w:p>
    <w:p w14:paraId="3D31E9C5"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VI. Efectuar las notificaciones a los solicitantes;</w:t>
      </w:r>
    </w:p>
    <w:p w14:paraId="3EE1FA97"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7E574C64"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761A9ADA"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5B38737"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X. Presentar ante el Comité, el proyecto de clasificación de información;</w:t>
      </w:r>
    </w:p>
    <w:p w14:paraId="03574A16"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XI. Promover e implementar políticas de transparencia proactiva procurando su accesibilidad;</w:t>
      </w:r>
    </w:p>
    <w:p w14:paraId="46C1E045"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XII. Fomentar la transparencia y accesibilidad al interior del sujeto obligado;</w:t>
      </w:r>
    </w:p>
    <w:p w14:paraId="16C58C56"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XIII. Hacer del conocimiento de la instancia competente la probable responsabilidad por el incumplimiento de las obligaciones previstas en la presente Ley; y</w:t>
      </w:r>
    </w:p>
    <w:p w14:paraId="33A58DD8"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713F5FB2"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74733C4" w14:textId="77777777" w:rsidR="00B4476F" w:rsidRPr="00753466" w:rsidRDefault="00B4476F" w:rsidP="00B4476F">
      <w:pPr>
        <w:ind w:left="567" w:right="618"/>
        <w:jc w:val="both"/>
        <w:rPr>
          <w:rFonts w:ascii="Palatino Linotype" w:hAnsi="Palatino Linotype"/>
          <w:i/>
          <w:sz w:val="22"/>
          <w:szCs w:val="22"/>
        </w:rPr>
      </w:pPr>
      <w:r w:rsidRPr="00753466">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199A2AB" w14:textId="77777777" w:rsidR="00B4476F" w:rsidRPr="00753466" w:rsidRDefault="00B4476F" w:rsidP="00B4476F">
      <w:pPr>
        <w:ind w:left="567" w:right="616"/>
        <w:jc w:val="both"/>
        <w:rPr>
          <w:rFonts w:ascii="Palatino Linotype" w:hAnsi="Palatino Linotype" w:cs="Arial"/>
          <w:i/>
          <w:sz w:val="22"/>
          <w:szCs w:val="22"/>
        </w:rPr>
      </w:pPr>
      <w:r w:rsidRPr="00753466">
        <w:rPr>
          <w:rFonts w:ascii="Palatino Linotype" w:hAnsi="Palatino Linotype" w:cs="Arial"/>
          <w:b/>
          <w:i/>
          <w:sz w:val="22"/>
          <w:szCs w:val="22"/>
        </w:rPr>
        <w:t>Artículo 59</w:t>
      </w:r>
      <w:r w:rsidRPr="00753466">
        <w:rPr>
          <w:rFonts w:ascii="Palatino Linotype" w:hAnsi="Palatino Linotype" w:cs="Arial"/>
          <w:i/>
          <w:sz w:val="22"/>
          <w:szCs w:val="22"/>
        </w:rPr>
        <w:t xml:space="preserve">. </w:t>
      </w:r>
      <w:r w:rsidRPr="00753466">
        <w:rPr>
          <w:rFonts w:ascii="Palatino Linotype" w:hAnsi="Palatino Linotype" w:cs="Arial"/>
          <w:b/>
          <w:i/>
          <w:sz w:val="22"/>
          <w:szCs w:val="22"/>
          <w:u w:val="single"/>
        </w:rPr>
        <w:t>Los servidores públicos habilitados tendrán las funciones siguientes</w:t>
      </w:r>
      <w:r w:rsidRPr="00753466">
        <w:rPr>
          <w:rFonts w:ascii="Palatino Linotype" w:hAnsi="Palatino Linotype" w:cs="Arial"/>
          <w:i/>
          <w:sz w:val="22"/>
          <w:szCs w:val="22"/>
        </w:rPr>
        <w:t xml:space="preserve">: </w:t>
      </w:r>
    </w:p>
    <w:p w14:paraId="2E026A5D" w14:textId="77777777" w:rsidR="00B4476F" w:rsidRPr="00753466" w:rsidRDefault="00B4476F" w:rsidP="00B4476F">
      <w:pPr>
        <w:ind w:left="567" w:right="616"/>
        <w:jc w:val="both"/>
        <w:rPr>
          <w:rFonts w:ascii="Palatino Linotype" w:hAnsi="Palatino Linotype" w:cs="Arial"/>
          <w:i/>
          <w:sz w:val="22"/>
          <w:szCs w:val="22"/>
        </w:rPr>
      </w:pPr>
      <w:r w:rsidRPr="00753466">
        <w:rPr>
          <w:rFonts w:ascii="Palatino Linotype" w:hAnsi="Palatino Linotype" w:cs="Arial"/>
          <w:b/>
          <w:i/>
          <w:sz w:val="22"/>
          <w:szCs w:val="22"/>
        </w:rPr>
        <w:t xml:space="preserve">I. </w:t>
      </w:r>
      <w:r w:rsidRPr="00753466">
        <w:rPr>
          <w:rFonts w:ascii="Palatino Linotype" w:hAnsi="Palatino Linotype" w:cs="Arial"/>
          <w:b/>
          <w:i/>
          <w:sz w:val="22"/>
          <w:szCs w:val="22"/>
          <w:u w:val="single"/>
        </w:rPr>
        <w:t>Localizar la información que le solicite la Unidad de Transparencia</w:t>
      </w:r>
      <w:r w:rsidRPr="00753466">
        <w:rPr>
          <w:rFonts w:ascii="Palatino Linotype" w:hAnsi="Palatino Linotype" w:cs="Arial"/>
          <w:i/>
          <w:sz w:val="22"/>
          <w:szCs w:val="22"/>
        </w:rPr>
        <w:t xml:space="preserve">; </w:t>
      </w:r>
    </w:p>
    <w:p w14:paraId="2DB74F86" w14:textId="77777777" w:rsidR="00B4476F" w:rsidRPr="00753466" w:rsidRDefault="00B4476F" w:rsidP="00B4476F">
      <w:pPr>
        <w:ind w:left="567" w:right="616"/>
        <w:jc w:val="both"/>
        <w:rPr>
          <w:rFonts w:ascii="Palatino Linotype" w:hAnsi="Palatino Linotype" w:cs="Arial"/>
          <w:b/>
          <w:i/>
          <w:sz w:val="22"/>
          <w:szCs w:val="22"/>
        </w:rPr>
      </w:pPr>
      <w:r w:rsidRPr="00753466">
        <w:rPr>
          <w:rFonts w:ascii="Palatino Linotype" w:hAnsi="Palatino Linotype" w:cs="Arial"/>
          <w:b/>
          <w:i/>
          <w:sz w:val="22"/>
          <w:szCs w:val="22"/>
        </w:rPr>
        <w:t xml:space="preserve">II. </w:t>
      </w:r>
      <w:r w:rsidRPr="00753466">
        <w:rPr>
          <w:rFonts w:ascii="Palatino Linotype" w:hAnsi="Palatino Linotype" w:cs="Arial"/>
          <w:b/>
          <w:i/>
          <w:sz w:val="22"/>
          <w:szCs w:val="22"/>
          <w:u w:val="single"/>
        </w:rPr>
        <w:t>Proporcionar la información que obre en los archivos y que le sea solicitada por la Unidad de Transparencia</w:t>
      </w:r>
      <w:r w:rsidRPr="00753466">
        <w:rPr>
          <w:rFonts w:ascii="Palatino Linotype" w:hAnsi="Palatino Linotype" w:cs="Arial"/>
          <w:b/>
          <w:i/>
          <w:sz w:val="22"/>
          <w:szCs w:val="22"/>
        </w:rPr>
        <w:t xml:space="preserve">; </w:t>
      </w:r>
    </w:p>
    <w:p w14:paraId="6C728412" w14:textId="77777777" w:rsidR="00B4476F" w:rsidRPr="00753466" w:rsidRDefault="00B4476F" w:rsidP="00B4476F">
      <w:pPr>
        <w:ind w:left="567" w:right="616"/>
        <w:jc w:val="both"/>
        <w:rPr>
          <w:rFonts w:ascii="Palatino Linotype" w:hAnsi="Palatino Linotype" w:cs="Arial"/>
          <w:b/>
          <w:i/>
          <w:sz w:val="22"/>
          <w:szCs w:val="22"/>
        </w:rPr>
      </w:pPr>
      <w:r w:rsidRPr="00753466">
        <w:rPr>
          <w:rFonts w:ascii="Palatino Linotype" w:hAnsi="Palatino Linotype" w:cs="Arial"/>
          <w:b/>
          <w:i/>
          <w:sz w:val="22"/>
          <w:szCs w:val="22"/>
        </w:rPr>
        <w:t xml:space="preserve">III. </w:t>
      </w:r>
      <w:r w:rsidRPr="00753466">
        <w:rPr>
          <w:rFonts w:ascii="Palatino Linotype" w:hAnsi="Palatino Linotype" w:cs="Arial"/>
          <w:b/>
          <w:i/>
          <w:sz w:val="22"/>
          <w:szCs w:val="22"/>
          <w:u w:val="single"/>
        </w:rPr>
        <w:t>Apoyar a la Unidad de Transparencia en lo que esta le solicite para el cumplimiento de sus funciones</w:t>
      </w:r>
      <w:r w:rsidRPr="00753466">
        <w:rPr>
          <w:rFonts w:ascii="Palatino Linotype" w:hAnsi="Palatino Linotype" w:cs="Arial"/>
          <w:b/>
          <w:i/>
          <w:sz w:val="22"/>
          <w:szCs w:val="22"/>
        </w:rPr>
        <w:t xml:space="preserve">; </w:t>
      </w:r>
    </w:p>
    <w:p w14:paraId="00418FD1" w14:textId="77777777" w:rsidR="00B4476F" w:rsidRPr="00753466" w:rsidRDefault="00B4476F" w:rsidP="00B4476F">
      <w:pPr>
        <w:ind w:left="567" w:right="616"/>
        <w:jc w:val="both"/>
        <w:rPr>
          <w:rFonts w:ascii="Palatino Linotype" w:hAnsi="Palatino Linotype" w:cs="Arial"/>
          <w:b/>
          <w:i/>
          <w:sz w:val="22"/>
          <w:szCs w:val="22"/>
        </w:rPr>
      </w:pPr>
      <w:r w:rsidRPr="00753466">
        <w:rPr>
          <w:rFonts w:ascii="Palatino Linotype" w:hAnsi="Palatino Linotype" w:cs="Arial"/>
          <w:b/>
          <w:i/>
          <w:sz w:val="22"/>
          <w:szCs w:val="22"/>
        </w:rPr>
        <w:t>…</w:t>
      </w:r>
      <w:r w:rsidRPr="00753466">
        <w:rPr>
          <w:rFonts w:ascii="Palatino Linotype" w:hAnsi="Palatino Linotype" w:cs="Arial"/>
          <w:i/>
          <w:sz w:val="22"/>
          <w:szCs w:val="22"/>
        </w:rPr>
        <w:t>”</w:t>
      </w:r>
    </w:p>
    <w:p w14:paraId="6E370057" w14:textId="77777777" w:rsidR="00B4476F" w:rsidRPr="00753466" w:rsidRDefault="00B4476F" w:rsidP="00B4476F">
      <w:pPr>
        <w:ind w:left="567" w:right="616"/>
        <w:jc w:val="both"/>
        <w:rPr>
          <w:rFonts w:ascii="Palatino Linotype" w:hAnsi="Palatino Linotype" w:cs="Arial"/>
          <w:sz w:val="22"/>
          <w:szCs w:val="22"/>
        </w:rPr>
      </w:pPr>
      <w:r w:rsidRPr="00753466">
        <w:rPr>
          <w:rFonts w:ascii="Palatino Linotype" w:hAnsi="Palatino Linotype" w:cs="Arial"/>
          <w:sz w:val="22"/>
          <w:szCs w:val="22"/>
        </w:rPr>
        <w:t>(Énfasis añadido)</w:t>
      </w:r>
    </w:p>
    <w:p w14:paraId="4F150B62" w14:textId="77777777" w:rsidR="00B4476F" w:rsidRPr="00753466" w:rsidRDefault="00B4476F" w:rsidP="00B4476F">
      <w:pPr>
        <w:spacing w:before="240" w:after="240" w:line="360" w:lineRule="auto"/>
        <w:jc w:val="both"/>
        <w:rPr>
          <w:rFonts w:ascii="Palatino Linotype" w:eastAsia="Calibri" w:hAnsi="Palatino Linotype"/>
        </w:rPr>
      </w:pPr>
      <w:r w:rsidRPr="00753466">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7562878A" w14:textId="77777777" w:rsidR="00CD2090" w:rsidRPr="00753466" w:rsidRDefault="00CD2090" w:rsidP="00CD2090">
      <w:pPr>
        <w:spacing w:before="240" w:after="240" w:line="360" w:lineRule="auto"/>
        <w:jc w:val="both"/>
        <w:rPr>
          <w:rFonts w:ascii="Palatino Linotype" w:hAnsi="Palatino Linotype" w:cs="Arial"/>
        </w:rPr>
      </w:pPr>
      <w:r w:rsidRPr="00753466">
        <w:rPr>
          <w:rFonts w:ascii="Palatino Linotype" w:hAnsi="Palatino Linotype"/>
        </w:rPr>
        <w:t>En tal sentido y a fin de salvaguardar el derecho de acceso a la información pública</w:t>
      </w:r>
      <w:r w:rsidRPr="00753466">
        <w:rPr>
          <w:rFonts w:ascii="Palatino Linotype" w:hAnsi="Palatino Linotype"/>
          <w:lang w:val="es-419"/>
        </w:rPr>
        <w:t>,</w:t>
      </w:r>
      <w:r w:rsidRPr="00753466">
        <w:rPr>
          <w:rFonts w:ascii="Palatino Linotype" w:hAnsi="Palatino Linotype" w:cs="Arial"/>
        </w:rPr>
        <w:t xml:space="preserve"> toda vez que </w:t>
      </w:r>
      <w:r w:rsidRPr="00753466">
        <w:rPr>
          <w:rFonts w:ascii="Palatino Linotype" w:hAnsi="Palatino Linotype" w:cs="Arial"/>
          <w:lang w:val="es-419"/>
        </w:rPr>
        <w:t xml:space="preserve">el </w:t>
      </w:r>
      <w:r w:rsidRPr="00753466">
        <w:rPr>
          <w:rFonts w:ascii="Palatino Linotype" w:hAnsi="Palatino Linotype" w:cs="Arial"/>
          <w:b/>
        </w:rPr>
        <w:t xml:space="preserve">SUJETO OBLIGADO </w:t>
      </w:r>
      <w:r w:rsidRPr="00753466">
        <w:rPr>
          <w:rFonts w:ascii="Palatino Linotype" w:hAnsi="Palatino Linotype" w:cs="Arial"/>
          <w:lang w:val="es-419"/>
        </w:rPr>
        <w:t xml:space="preserve">se encuentra en posibilidades de </w:t>
      </w:r>
      <w:r w:rsidRPr="00753466">
        <w:rPr>
          <w:rFonts w:ascii="Palatino Linotype" w:hAnsi="Palatino Linotype" w:cs="Arial"/>
        </w:rPr>
        <w:t xml:space="preserve"> generar, administrar o poseer la  información requerida por </w:t>
      </w:r>
      <w:r w:rsidRPr="00753466">
        <w:rPr>
          <w:rFonts w:ascii="Palatino Linotype" w:hAnsi="Palatino Linotype" w:cs="Arial"/>
          <w:b/>
        </w:rPr>
        <w:t>EL RECURRENTE</w:t>
      </w:r>
      <w:r w:rsidRPr="00753466">
        <w:rPr>
          <w:rFonts w:ascii="Palatino Linotype" w:hAnsi="Palatino Linotype" w:cs="Arial"/>
        </w:rPr>
        <w:t xml:space="preserve"> en su solicitud de información, en consecuencia, esta Ponencia Resolutora, determina </w:t>
      </w:r>
      <w:r w:rsidRPr="00753466">
        <w:rPr>
          <w:rFonts w:ascii="Palatino Linotype" w:hAnsi="Palatino Linotype" w:cs="Arial"/>
          <w:b/>
        </w:rPr>
        <w:t xml:space="preserve">REVOCAR </w:t>
      </w:r>
      <w:r w:rsidRPr="00753466">
        <w:rPr>
          <w:rFonts w:ascii="Palatino Linotype" w:hAnsi="Palatino Linotype" w:cs="Arial"/>
        </w:rPr>
        <w:t xml:space="preserve">la respuesta del </w:t>
      </w:r>
      <w:r w:rsidRPr="00753466">
        <w:rPr>
          <w:rFonts w:ascii="Palatino Linotype" w:hAnsi="Palatino Linotype" w:cs="Arial"/>
          <w:b/>
        </w:rPr>
        <w:t>SUJETO OBLIGADO</w:t>
      </w:r>
      <w:r w:rsidRPr="00753466">
        <w:rPr>
          <w:rFonts w:ascii="Palatino Linotype" w:hAnsi="Palatino Linotype" w:cs="Arial"/>
        </w:rPr>
        <w:t xml:space="preserve"> y </w:t>
      </w:r>
      <w:r w:rsidRPr="00753466">
        <w:rPr>
          <w:rFonts w:ascii="Palatino Linotype" w:hAnsi="Palatino Linotype" w:cs="Arial"/>
          <w:b/>
        </w:rPr>
        <w:t>ordenarle</w:t>
      </w:r>
      <w:r w:rsidRPr="00753466">
        <w:rPr>
          <w:rFonts w:ascii="Palatino Linotype" w:hAnsi="Palatino Linotype" w:cs="Arial"/>
        </w:rPr>
        <w:t xml:space="preserve"> realizar una</w:t>
      </w:r>
      <w:r w:rsidR="005E2281" w:rsidRPr="00753466">
        <w:rPr>
          <w:rFonts w:ascii="Palatino Linotype" w:hAnsi="Palatino Linotype" w:cs="Arial"/>
          <w:lang w:val="es-419"/>
        </w:rPr>
        <w:t xml:space="preserve"> nueva</w:t>
      </w:r>
      <w:r w:rsidRPr="00753466">
        <w:rPr>
          <w:rFonts w:ascii="Palatino Linotype" w:hAnsi="Palatino Linotype" w:cs="Arial"/>
        </w:rPr>
        <w:t xml:space="preserve"> </w:t>
      </w:r>
      <w:r w:rsidRPr="00753466">
        <w:rPr>
          <w:rFonts w:ascii="Palatino Linotype" w:hAnsi="Palatino Linotype" w:cs="Arial"/>
          <w:b/>
          <w:u w:val="single"/>
        </w:rPr>
        <w:t xml:space="preserve">búsqueda </w:t>
      </w:r>
      <w:r w:rsidRPr="00753466">
        <w:rPr>
          <w:rFonts w:ascii="Palatino Linotype" w:hAnsi="Palatino Linotype" w:cs="Arial"/>
          <w:b/>
          <w:u w:val="single"/>
        </w:rPr>
        <w:lastRenderedPageBreak/>
        <w:t>exhaustiva y razonable</w:t>
      </w:r>
      <w:r w:rsidRPr="00753466">
        <w:rPr>
          <w:rFonts w:ascii="Palatino Linotype" w:hAnsi="Palatino Linotype" w:cs="Arial"/>
        </w:rPr>
        <w:t xml:space="preserve"> de la información solicitada de conformidad con el artículo </w:t>
      </w:r>
      <w:r w:rsidRPr="00753466">
        <w:rPr>
          <w:rFonts w:ascii="Palatino Linotype" w:hAnsi="Palatino Linotype" w:cs="Arial"/>
          <w:lang w:val="es-ES_tradnl"/>
        </w:rPr>
        <w:t>162 de la Ley de Transparencia y Acceso a la Información Pública del Estado de México y Municipios</w:t>
      </w:r>
      <w:r w:rsidRPr="00753466">
        <w:rPr>
          <w:rFonts w:ascii="Palatino Linotype" w:hAnsi="Palatino Linotype" w:cs="Arial"/>
        </w:rPr>
        <w:t xml:space="preserve">, por el periodo comprendido del </w:t>
      </w:r>
      <w:r w:rsidRPr="00753466">
        <w:rPr>
          <w:rFonts w:ascii="Palatino Linotype" w:hAnsi="Palatino Linotype" w:cs="Arial"/>
          <w:lang w:val="es-419"/>
        </w:rPr>
        <w:t>uno</w:t>
      </w:r>
      <w:r w:rsidRPr="00753466">
        <w:rPr>
          <w:rFonts w:ascii="Palatino Linotype" w:hAnsi="Palatino Linotype" w:cs="Arial"/>
        </w:rPr>
        <w:t xml:space="preserve"> de enero</w:t>
      </w:r>
      <w:r w:rsidRPr="00753466">
        <w:rPr>
          <w:rFonts w:ascii="Palatino Linotype" w:hAnsi="Palatino Linotype" w:cs="Arial"/>
          <w:lang w:val="es-419"/>
        </w:rPr>
        <w:t xml:space="preserve"> de dos mil diecisiete</w:t>
      </w:r>
      <w:r w:rsidRPr="00753466">
        <w:rPr>
          <w:rFonts w:ascii="Palatino Linotype" w:hAnsi="Palatino Linotype" w:cs="Arial"/>
        </w:rPr>
        <w:t xml:space="preserve"> al </w:t>
      </w:r>
      <w:r w:rsidRPr="00753466">
        <w:rPr>
          <w:rFonts w:ascii="Palatino Linotype" w:hAnsi="Palatino Linotype" w:cs="Arial"/>
          <w:lang w:val="es-419"/>
        </w:rPr>
        <w:t>catorce</w:t>
      </w:r>
      <w:r w:rsidRPr="00753466">
        <w:rPr>
          <w:rFonts w:ascii="Palatino Linotype" w:hAnsi="Palatino Linotype" w:cs="Arial"/>
        </w:rPr>
        <w:t xml:space="preserve"> de </w:t>
      </w:r>
      <w:r w:rsidRPr="00753466">
        <w:rPr>
          <w:rFonts w:ascii="Palatino Linotype" w:hAnsi="Palatino Linotype" w:cs="Arial"/>
          <w:lang w:val="es-419"/>
        </w:rPr>
        <w:t>julio</w:t>
      </w:r>
      <w:r w:rsidRPr="00753466">
        <w:rPr>
          <w:rFonts w:ascii="Palatino Linotype" w:hAnsi="Palatino Linotype" w:cs="Arial"/>
        </w:rPr>
        <w:t xml:space="preserve"> de </w:t>
      </w:r>
      <w:r w:rsidRPr="00753466">
        <w:rPr>
          <w:rFonts w:ascii="Palatino Linotype" w:hAnsi="Palatino Linotype" w:cs="Arial"/>
          <w:lang w:val="es-419"/>
        </w:rPr>
        <w:t>dos mil veintiuno</w:t>
      </w:r>
      <w:r w:rsidRPr="00753466">
        <w:rPr>
          <w:rFonts w:ascii="Palatino Linotype" w:hAnsi="Palatino Linotype" w:cs="Arial"/>
        </w:rPr>
        <w:t xml:space="preserve">, y haga entrega de la misma al </w:t>
      </w:r>
      <w:r w:rsidRPr="00753466">
        <w:rPr>
          <w:rFonts w:ascii="Palatino Linotype" w:hAnsi="Palatino Linotype" w:cs="Arial"/>
          <w:b/>
        </w:rPr>
        <w:t>RECURRRENTE</w:t>
      </w:r>
      <w:r w:rsidRPr="00753466">
        <w:rPr>
          <w:rFonts w:ascii="Palatino Linotype" w:hAnsi="Palatino Linotype" w:cs="Arial"/>
        </w:rPr>
        <w:t xml:space="preserve"> en </w:t>
      </w:r>
      <w:r w:rsidRPr="00753466">
        <w:rPr>
          <w:rFonts w:ascii="Palatino Linotype" w:hAnsi="Palatino Linotype" w:cs="Arial"/>
          <w:b/>
        </w:rPr>
        <w:t>versión pública</w:t>
      </w:r>
      <w:r w:rsidRPr="00753466">
        <w:rPr>
          <w:rFonts w:ascii="Palatino Linotype" w:hAnsi="Palatino Linotype" w:cs="Arial"/>
        </w:rPr>
        <w:t xml:space="preserve"> de ser procedente.</w:t>
      </w:r>
    </w:p>
    <w:p w14:paraId="5FF6AA46" w14:textId="77777777" w:rsidR="00CD2090" w:rsidRPr="00753466" w:rsidRDefault="00CD2090" w:rsidP="00CD2090">
      <w:pPr>
        <w:spacing w:before="240" w:after="240" w:line="360" w:lineRule="auto"/>
        <w:jc w:val="both"/>
        <w:rPr>
          <w:rFonts w:ascii="Palatino Linotype" w:hAnsi="Palatino Linotype" w:cs="Arial"/>
          <w:lang w:val="es-419"/>
        </w:rPr>
      </w:pPr>
      <w:r w:rsidRPr="00753466">
        <w:rPr>
          <w:rFonts w:ascii="Palatino Linotype" w:hAnsi="Palatino Linotype" w:cs="Arial"/>
        </w:rPr>
        <w:t xml:space="preserve">Para el supuesto de que, </w:t>
      </w:r>
      <w:r w:rsidR="005E2281" w:rsidRPr="00753466">
        <w:rPr>
          <w:rFonts w:ascii="Palatino Linotype" w:hAnsi="Palatino Linotype" w:cs="Arial"/>
          <w:lang w:val="es-419"/>
        </w:rPr>
        <w:t xml:space="preserve">una vez realizada y acreditada la búsqueda exhaustiva y razonable de la información que se ordena y esta no se localice </w:t>
      </w:r>
      <w:r w:rsidRPr="00753466">
        <w:rPr>
          <w:rFonts w:ascii="Palatino Linotype" w:hAnsi="Palatino Linotype" w:cs="Arial"/>
          <w:lang w:val="es-419"/>
        </w:rPr>
        <w:t>en los archivos de la Unidad de Transparencia la información que nos ocupa</w:t>
      </w:r>
      <w:r w:rsidR="005E2281" w:rsidRPr="00753466">
        <w:rPr>
          <w:rFonts w:ascii="Palatino Linotype" w:hAnsi="Palatino Linotype" w:cs="Arial"/>
        </w:rPr>
        <w:t>,</w:t>
      </w:r>
      <w:r w:rsidRPr="00753466">
        <w:rPr>
          <w:rFonts w:ascii="Palatino Linotype" w:hAnsi="Palatino Linotype" w:cs="Arial"/>
        </w:rPr>
        <w:t xml:space="preserve"> </w:t>
      </w:r>
      <w:r w:rsidR="007E77E2" w:rsidRPr="00753466">
        <w:rPr>
          <w:rFonts w:ascii="Palatino Linotype" w:hAnsi="Palatino Linotype" w:cs="Arial"/>
          <w:lang w:val="es-419"/>
        </w:rPr>
        <w:t xml:space="preserve">bastará con </w:t>
      </w:r>
      <w:r w:rsidR="005E2281" w:rsidRPr="00753466">
        <w:rPr>
          <w:rFonts w:ascii="Palatino Linotype" w:hAnsi="Palatino Linotype" w:cs="Arial"/>
          <w:lang w:val="es-419"/>
        </w:rPr>
        <w:t xml:space="preserve">que </w:t>
      </w:r>
      <w:r w:rsidR="005E2281" w:rsidRPr="00753466">
        <w:rPr>
          <w:rFonts w:ascii="Palatino Linotype" w:hAnsi="Palatino Linotype" w:cs="Arial"/>
          <w:b/>
          <w:lang w:val="es-419"/>
        </w:rPr>
        <w:t xml:space="preserve">EL SUJETO OBLIGADO </w:t>
      </w:r>
      <w:r w:rsidR="00767975" w:rsidRPr="00753466">
        <w:rPr>
          <w:rFonts w:ascii="Palatino Linotype" w:hAnsi="Palatino Linotype" w:cs="Arial"/>
          <w:lang w:val="es-419"/>
        </w:rPr>
        <w:t xml:space="preserve">se </w:t>
      </w:r>
      <w:r w:rsidR="007E77E2" w:rsidRPr="00753466">
        <w:rPr>
          <w:rFonts w:ascii="Palatino Linotype" w:hAnsi="Palatino Linotype" w:cs="Arial"/>
          <w:lang w:val="es-419"/>
        </w:rPr>
        <w:t>pronunci</w:t>
      </w:r>
      <w:r w:rsidR="00767975" w:rsidRPr="00753466">
        <w:rPr>
          <w:rFonts w:ascii="Palatino Linotype" w:hAnsi="Palatino Linotype" w:cs="Arial"/>
          <w:lang w:val="es-419"/>
        </w:rPr>
        <w:t xml:space="preserve">e </w:t>
      </w:r>
      <w:r w:rsidR="007E77E2" w:rsidRPr="00753466">
        <w:rPr>
          <w:rFonts w:ascii="Palatino Linotype" w:hAnsi="Palatino Linotype" w:cs="Arial"/>
          <w:lang w:val="es-419"/>
        </w:rPr>
        <w:t>al respec</w:t>
      </w:r>
      <w:r w:rsidR="00767975" w:rsidRPr="00753466">
        <w:rPr>
          <w:rFonts w:ascii="Palatino Linotype" w:hAnsi="Palatino Linotype" w:cs="Arial"/>
          <w:lang w:val="es-419"/>
        </w:rPr>
        <w:t xml:space="preserve">to de manera fundada y motivada al momento de dar cumplimiento a la presente resolución. </w:t>
      </w:r>
    </w:p>
    <w:p w14:paraId="14EF2410" w14:textId="77777777" w:rsidR="007E77E2" w:rsidRPr="00753466" w:rsidRDefault="007E77E2" w:rsidP="007E77E2">
      <w:pPr>
        <w:spacing w:line="360" w:lineRule="auto"/>
        <w:jc w:val="both"/>
        <w:rPr>
          <w:rFonts w:ascii="Palatino Linotype" w:hAnsi="Palatino Linotype" w:cs="Arial"/>
          <w:bCs/>
        </w:rPr>
      </w:pPr>
      <w:r w:rsidRPr="00753466">
        <w:rPr>
          <w:rFonts w:ascii="Palatino Linotype" w:hAnsi="Palatino Linotype"/>
        </w:rPr>
        <w:t xml:space="preserve">Por lo anterior, no </w:t>
      </w:r>
      <w:r w:rsidRPr="00753466">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753466">
        <w:rPr>
          <w:rFonts w:ascii="Palatino Linotype" w:hAnsi="Palatino Linotype" w:cs="Arial"/>
          <w:b/>
        </w:rPr>
        <w:t>versión pública</w:t>
      </w:r>
      <w:r w:rsidRPr="00753466">
        <w:rPr>
          <w:rFonts w:ascii="Palatino Linotype" w:hAnsi="Palatino Linotype" w:cs="Arial"/>
        </w:rPr>
        <w:t>; pues, el</w:t>
      </w:r>
      <w:r w:rsidRPr="00753466">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472B1E" w14:textId="77777777" w:rsidR="007E77E2" w:rsidRPr="00753466" w:rsidRDefault="007E77E2" w:rsidP="007E77E2">
      <w:pPr>
        <w:spacing w:line="360" w:lineRule="auto"/>
        <w:jc w:val="both"/>
        <w:rPr>
          <w:rFonts w:ascii="Palatino Linotype" w:eastAsia="Calibri" w:hAnsi="Palatino Linotype" w:cs="Arial"/>
          <w:bCs/>
          <w:lang w:eastAsia="en-US"/>
        </w:rPr>
      </w:pPr>
    </w:p>
    <w:p w14:paraId="064DE54F" w14:textId="77777777" w:rsidR="007E77E2" w:rsidRPr="00753466" w:rsidRDefault="007E77E2" w:rsidP="007E77E2">
      <w:pPr>
        <w:spacing w:line="360" w:lineRule="auto"/>
        <w:jc w:val="both"/>
        <w:rPr>
          <w:rFonts w:ascii="Palatino Linotype" w:hAnsi="Palatino Linotype" w:cs="Arial"/>
          <w:bCs/>
        </w:rPr>
      </w:pPr>
      <w:r w:rsidRPr="00753466">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7562BF25" w14:textId="77777777" w:rsidR="007E77E2" w:rsidRPr="00753466" w:rsidRDefault="007E77E2" w:rsidP="007E77E2">
      <w:pPr>
        <w:autoSpaceDE w:val="0"/>
        <w:autoSpaceDN w:val="0"/>
        <w:adjustRightInd w:val="0"/>
        <w:ind w:right="899"/>
        <w:jc w:val="both"/>
        <w:rPr>
          <w:rFonts w:ascii="Palatino Linotype" w:hAnsi="Palatino Linotype" w:cs="Arial"/>
        </w:rPr>
      </w:pPr>
    </w:p>
    <w:p w14:paraId="684BD82A" w14:textId="77777777" w:rsidR="007E77E2" w:rsidRPr="00753466" w:rsidRDefault="007E77E2" w:rsidP="007E77E2">
      <w:pPr>
        <w:ind w:left="851" w:right="901"/>
        <w:jc w:val="both"/>
        <w:rPr>
          <w:rFonts w:ascii="Palatino Linotype" w:hAnsi="Palatino Linotype"/>
          <w:i/>
          <w:sz w:val="22"/>
          <w:szCs w:val="22"/>
        </w:rPr>
      </w:pPr>
      <w:r w:rsidRPr="00753466">
        <w:rPr>
          <w:rFonts w:ascii="Palatino Linotype" w:hAnsi="Palatino Linotype" w:cs="Arial"/>
          <w:b/>
          <w:bCs/>
          <w:i/>
          <w:noProof/>
          <w:sz w:val="22"/>
          <w:szCs w:val="22"/>
        </w:rPr>
        <w:t>“</w:t>
      </w:r>
      <w:r w:rsidRPr="00753466">
        <w:rPr>
          <w:rFonts w:ascii="Palatino Linotype" w:hAnsi="Palatino Linotype" w:cs="Arial"/>
          <w:b/>
          <w:bCs/>
          <w:i/>
          <w:sz w:val="22"/>
          <w:szCs w:val="22"/>
        </w:rPr>
        <w:t xml:space="preserve">Artículo 3. </w:t>
      </w:r>
      <w:r w:rsidRPr="00753466">
        <w:rPr>
          <w:rFonts w:ascii="Palatino Linotype" w:hAnsi="Palatino Linotype"/>
          <w:i/>
          <w:sz w:val="22"/>
          <w:szCs w:val="22"/>
        </w:rPr>
        <w:t xml:space="preserve">Para los efectos de la presente Ley se entenderá por: </w:t>
      </w:r>
    </w:p>
    <w:p w14:paraId="40B0A87C" w14:textId="77777777" w:rsidR="007E77E2" w:rsidRPr="00753466" w:rsidRDefault="007E77E2" w:rsidP="007E77E2">
      <w:pPr>
        <w:ind w:left="851" w:right="899"/>
        <w:jc w:val="both"/>
        <w:rPr>
          <w:rFonts w:ascii="Palatino Linotype" w:hAnsi="Palatino Linotype" w:cs="Arial"/>
          <w:i/>
          <w:sz w:val="22"/>
          <w:szCs w:val="22"/>
        </w:rPr>
      </w:pPr>
      <w:r w:rsidRPr="00753466">
        <w:rPr>
          <w:rFonts w:ascii="Palatino Linotype" w:hAnsi="Palatino Linotype" w:cs="Arial"/>
          <w:b/>
          <w:i/>
          <w:sz w:val="22"/>
          <w:szCs w:val="22"/>
        </w:rPr>
        <w:t>IX.</w:t>
      </w:r>
      <w:r w:rsidRPr="00753466">
        <w:rPr>
          <w:rFonts w:ascii="Palatino Linotype" w:hAnsi="Palatino Linotype" w:cs="Arial"/>
          <w:i/>
          <w:sz w:val="22"/>
          <w:szCs w:val="22"/>
        </w:rPr>
        <w:t xml:space="preserve"> </w:t>
      </w:r>
      <w:r w:rsidRPr="00753466">
        <w:rPr>
          <w:rFonts w:ascii="Palatino Linotype" w:hAnsi="Palatino Linotype" w:cs="Arial"/>
          <w:b/>
          <w:i/>
          <w:sz w:val="22"/>
          <w:szCs w:val="22"/>
        </w:rPr>
        <w:t xml:space="preserve">Datos personales: </w:t>
      </w:r>
      <w:r w:rsidRPr="00753466">
        <w:rPr>
          <w:rFonts w:ascii="Palatino Linotype" w:hAnsi="Palatino Linotype" w:cs="Arial"/>
          <w:i/>
          <w:sz w:val="22"/>
          <w:szCs w:val="22"/>
        </w:rPr>
        <w:t xml:space="preserve">La información concerniente a una persona, identificada o identificable según lo dispuesto por la Ley de </w:t>
      </w:r>
      <w:r w:rsidRPr="00753466">
        <w:rPr>
          <w:rFonts w:ascii="Palatino Linotype" w:hAnsi="Palatino Linotype"/>
          <w:i/>
          <w:sz w:val="22"/>
          <w:szCs w:val="22"/>
        </w:rPr>
        <w:t>Protección</w:t>
      </w:r>
      <w:r w:rsidRPr="00753466">
        <w:rPr>
          <w:rFonts w:ascii="Palatino Linotype" w:hAnsi="Palatino Linotype" w:cs="Arial"/>
          <w:i/>
          <w:sz w:val="22"/>
          <w:szCs w:val="22"/>
        </w:rPr>
        <w:t xml:space="preserve"> de Datos Personales del Estado de México; </w:t>
      </w:r>
    </w:p>
    <w:p w14:paraId="543C8618" w14:textId="77777777" w:rsidR="007E77E2" w:rsidRPr="00753466" w:rsidRDefault="007E77E2" w:rsidP="007E77E2">
      <w:pPr>
        <w:ind w:left="851" w:right="899"/>
        <w:jc w:val="both"/>
        <w:rPr>
          <w:rFonts w:ascii="Palatino Linotype" w:hAnsi="Palatino Linotype" w:cs="Arial"/>
          <w:i/>
          <w:sz w:val="22"/>
          <w:szCs w:val="22"/>
        </w:rPr>
      </w:pPr>
      <w:r w:rsidRPr="00753466">
        <w:rPr>
          <w:rFonts w:ascii="Palatino Linotype" w:hAnsi="Palatino Linotype" w:cs="Arial"/>
          <w:b/>
          <w:i/>
          <w:sz w:val="22"/>
          <w:szCs w:val="22"/>
        </w:rPr>
        <w:t>XX.</w:t>
      </w:r>
      <w:r w:rsidRPr="00753466">
        <w:rPr>
          <w:rFonts w:ascii="Palatino Linotype" w:hAnsi="Palatino Linotype" w:cs="Arial"/>
          <w:i/>
          <w:sz w:val="22"/>
          <w:szCs w:val="22"/>
        </w:rPr>
        <w:t xml:space="preserve"> </w:t>
      </w:r>
      <w:r w:rsidRPr="00753466">
        <w:rPr>
          <w:rFonts w:ascii="Palatino Linotype" w:hAnsi="Palatino Linotype" w:cs="Arial"/>
          <w:b/>
          <w:i/>
          <w:sz w:val="22"/>
          <w:szCs w:val="22"/>
        </w:rPr>
        <w:t>Información clasificada:</w:t>
      </w:r>
      <w:r w:rsidRPr="00753466">
        <w:rPr>
          <w:rFonts w:ascii="Palatino Linotype" w:hAnsi="Palatino Linotype" w:cs="Arial"/>
          <w:i/>
          <w:sz w:val="22"/>
          <w:szCs w:val="22"/>
        </w:rPr>
        <w:t xml:space="preserve"> Aquella considerada por la presente Ley como reservada o confidencial; </w:t>
      </w:r>
    </w:p>
    <w:p w14:paraId="30F139E3" w14:textId="77777777" w:rsidR="007E77E2" w:rsidRPr="00753466" w:rsidRDefault="007E77E2" w:rsidP="007E77E2">
      <w:pPr>
        <w:ind w:left="851" w:right="899"/>
        <w:jc w:val="both"/>
        <w:rPr>
          <w:rFonts w:ascii="Palatino Linotype" w:hAnsi="Palatino Linotype" w:cs="Arial"/>
          <w:i/>
          <w:sz w:val="22"/>
          <w:szCs w:val="22"/>
        </w:rPr>
      </w:pPr>
      <w:r w:rsidRPr="00753466">
        <w:rPr>
          <w:rFonts w:ascii="Palatino Linotype" w:hAnsi="Palatino Linotype" w:cs="Arial"/>
          <w:b/>
          <w:i/>
          <w:sz w:val="22"/>
          <w:szCs w:val="22"/>
        </w:rPr>
        <w:t>XXI.</w:t>
      </w:r>
      <w:r w:rsidRPr="00753466">
        <w:rPr>
          <w:rFonts w:ascii="Palatino Linotype" w:hAnsi="Palatino Linotype" w:cs="Arial"/>
          <w:i/>
          <w:sz w:val="22"/>
          <w:szCs w:val="22"/>
        </w:rPr>
        <w:t xml:space="preserve"> </w:t>
      </w:r>
      <w:r w:rsidRPr="00753466">
        <w:rPr>
          <w:rFonts w:ascii="Palatino Linotype" w:hAnsi="Palatino Linotype" w:cs="Arial"/>
          <w:b/>
          <w:i/>
          <w:sz w:val="22"/>
          <w:szCs w:val="22"/>
        </w:rPr>
        <w:t>Información confidencial</w:t>
      </w:r>
      <w:r w:rsidRPr="00753466">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14673E9" w14:textId="77777777" w:rsidR="007E77E2" w:rsidRPr="00753466" w:rsidRDefault="007E77E2" w:rsidP="007E77E2">
      <w:pPr>
        <w:ind w:left="851" w:right="899"/>
        <w:jc w:val="both"/>
        <w:rPr>
          <w:rFonts w:ascii="Palatino Linotype" w:hAnsi="Palatino Linotype" w:cs="Arial"/>
          <w:i/>
          <w:sz w:val="22"/>
          <w:szCs w:val="22"/>
        </w:rPr>
      </w:pPr>
      <w:r w:rsidRPr="00753466">
        <w:rPr>
          <w:rFonts w:ascii="Palatino Linotype" w:hAnsi="Palatino Linotype" w:cs="Arial"/>
          <w:b/>
          <w:i/>
          <w:sz w:val="22"/>
          <w:szCs w:val="22"/>
        </w:rPr>
        <w:t>XLV. Versión pública:</w:t>
      </w:r>
      <w:r w:rsidRPr="00753466">
        <w:rPr>
          <w:rFonts w:ascii="Palatino Linotype" w:hAnsi="Palatino Linotype" w:cs="Arial"/>
          <w:i/>
          <w:sz w:val="22"/>
          <w:szCs w:val="22"/>
        </w:rPr>
        <w:t xml:space="preserve"> Documento en el que se elimine, suprime o borra la información clasificada como reservada o confidencial para permitir su acceso. </w:t>
      </w:r>
    </w:p>
    <w:p w14:paraId="76D97F31" w14:textId="77777777" w:rsidR="007E77E2" w:rsidRPr="00753466" w:rsidRDefault="007E77E2" w:rsidP="007E77E2">
      <w:pPr>
        <w:ind w:left="851" w:right="899"/>
        <w:jc w:val="both"/>
        <w:rPr>
          <w:rFonts w:ascii="Palatino Linotype" w:hAnsi="Palatino Linotype" w:cs="Arial"/>
          <w:i/>
          <w:sz w:val="22"/>
          <w:szCs w:val="22"/>
        </w:rPr>
      </w:pPr>
      <w:r w:rsidRPr="00753466">
        <w:rPr>
          <w:rFonts w:ascii="Palatino Linotype" w:hAnsi="Palatino Linotype" w:cs="Arial"/>
          <w:b/>
          <w:i/>
          <w:sz w:val="22"/>
          <w:szCs w:val="22"/>
        </w:rPr>
        <w:t>Artículo 51.</w:t>
      </w:r>
      <w:r w:rsidRPr="00753466">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53466">
        <w:rPr>
          <w:rFonts w:ascii="Palatino Linotype" w:hAnsi="Palatino Linotype" w:cs="Arial"/>
          <w:b/>
          <w:i/>
          <w:sz w:val="22"/>
          <w:szCs w:val="22"/>
        </w:rPr>
        <w:t xml:space="preserve">y tendrá la responsabilidad de verificar en cada caso que la misma no sea confidencial o reservada. </w:t>
      </w:r>
      <w:r w:rsidRPr="00753466">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0F17AEE" w14:textId="77777777" w:rsidR="007E77E2" w:rsidRPr="00753466" w:rsidRDefault="007E77E2" w:rsidP="007E77E2">
      <w:pPr>
        <w:ind w:left="851" w:right="899"/>
        <w:jc w:val="both"/>
        <w:rPr>
          <w:rFonts w:ascii="Palatino Linotype" w:hAnsi="Palatino Linotype" w:cs="Arial"/>
          <w:i/>
          <w:sz w:val="22"/>
          <w:szCs w:val="22"/>
        </w:rPr>
      </w:pPr>
      <w:r w:rsidRPr="00753466">
        <w:rPr>
          <w:rFonts w:ascii="Palatino Linotype" w:hAnsi="Palatino Linotype" w:cs="Arial"/>
          <w:b/>
          <w:i/>
          <w:sz w:val="22"/>
          <w:szCs w:val="22"/>
        </w:rPr>
        <w:t>Artículo 52.</w:t>
      </w:r>
      <w:r w:rsidRPr="00753466">
        <w:rPr>
          <w:rFonts w:ascii="Palatino Linotype" w:hAnsi="Palatino Linotype" w:cs="Arial"/>
          <w:i/>
          <w:sz w:val="22"/>
          <w:szCs w:val="22"/>
        </w:rPr>
        <w:t xml:space="preserve"> Las solicitudes de acceso a la información y las respuestas que se les dé, incluyendo, en su caso, </w:t>
      </w:r>
      <w:r w:rsidRPr="00753466">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53466">
        <w:rPr>
          <w:rFonts w:ascii="Palatino Linotype" w:hAnsi="Palatino Linotype" w:cs="Arial"/>
          <w:i/>
          <w:sz w:val="22"/>
          <w:szCs w:val="22"/>
        </w:rPr>
        <w:t>, siempre y cuando la resolución de referencia se someta a un proceso de disociación, es decir, no haga identificable al titular de tales datos personales.</w:t>
      </w:r>
      <w:r w:rsidRPr="00753466">
        <w:rPr>
          <w:rFonts w:ascii="Palatino Linotype" w:hAnsi="Palatino Linotype" w:cs="Arial"/>
          <w:bCs/>
          <w:i/>
          <w:noProof/>
          <w:sz w:val="22"/>
          <w:szCs w:val="22"/>
        </w:rPr>
        <w:t>”</w:t>
      </w:r>
    </w:p>
    <w:p w14:paraId="1B05C751" w14:textId="77777777" w:rsidR="007E77E2" w:rsidRPr="00753466" w:rsidRDefault="007E77E2" w:rsidP="007E77E2">
      <w:pPr>
        <w:ind w:right="899" w:firstLine="708"/>
        <w:jc w:val="both"/>
        <w:rPr>
          <w:rFonts w:ascii="Palatino Linotype" w:hAnsi="Palatino Linotype" w:cs="Arial"/>
          <w:sz w:val="22"/>
          <w:szCs w:val="22"/>
        </w:rPr>
      </w:pPr>
      <w:r w:rsidRPr="00753466">
        <w:rPr>
          <w:rFonts w:ascii="Palatino Linotype" w:hAnsi="Palatino Linotype" w:cs="Arial"/>
          <w:sz w:val="22"/>
          <w:szCs w:val="22"/>
        </w:rPr>
        <w:t>(Énfasis añadido)</w:t>
      </w:r>
    </w:p>
    <w:p w14:paraId="47BC3382" w14:textId="77777777" w:rsidR="007E77E2" w:rsidRPr="00753466" w:rsidRDefault="007E77E2" w:rsidP="007E77E2">
      <w:pPr>
        <w:ind w:right="899" w:firstLine="708"/>
        <w:jc w:val="both"/>
        <w:rPr>
          <w:rFonts w:ascii="Palatino Linotype" w:hAnsi="Palatino Linotype" w:cs="Arial"/>
        </w:rPr>
      </w:pPr>
    </w:p>
    <w:p w14:paraId="1A10EE33" w14:textId="77777777" w:rsidR="007E77E2" w:rsidRPr="00753466" w:rsidRDefault="007E77E2" w:rsidP="007E77E2">
      <w:pPr>
        <w:spacing w:line="360" w:lineRule="auto"/>
        <w:jc w:val="both"/>
        <w:rPr>
          <w:rFonts w:ascii="Palatino Linotype" w:hAnsi="Palatino Linotype" w:cs="Arial"/>
        </w:rPr>
      </w:pPr>
      <w:r w:rsidRPr="00753466">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753466">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68EEA8E" w14:textId="77777777" w:rsidR="007E77E2" w:rsidRPr="00753466" w:rsidRDefault="007E77E2" w:rsidP="007E77E2">
      <w:pPr>
        <w:jc w:val="both"/>
        <w:rPr>
          <w:rFonts w:ascii="Palatino Linotype" w:hAnsi="Palatino Linotype" w:cs="Arial"/>
        </w:rPr>
      </w:pPr>
    </w:p>
    <w:p w14:paraId="03C8FCC4" w14:textId="77777777" w:rsidR="007E77E2" w:rsidRPr="00753466" w:rsidRDefault="007E77E2" w:rsidP="007E77E2">
      <w:pPr>
        <w:ind w:left="851" w:right="902"/>
        <w:jc w:val="both"/>
        <w:rPr>
          <w:rFonts w:ascii="Palatino Linotype" w:eastAsia="Arial Unicode MS" w:hAnsi="Palatino Linotype" w:cs="Arial"/>
          <w:i/>
          <w:sz w:val="22"/>
          <w:szCs w:val="22"/>
        </w:rPr>
      </w:pPr>
      <w:r w:rsidRPr="00753466">
        <w:rPr>
          <w:rFonts w:ascii="Palatino Linotype" w:eastAsia="Arial Unicode MS" w:hAnsi="Palatino Linotype" w:cs="Arial"/>
          <w:b/>
          <w:i/>
          <w:sz w:val="22"/>
          <w:szCs w:val="22"/>
        </w:rPr>
        <w:t>“Artículo 22.</w:t>
      </w:r>
      <w:r w:rsidRPr="00753466">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095A100" w14:textId="77777777" w:rsidR="007E77E2" w:rsidRPr="00753466" w:rsidRDefault="007E77E2" w:rsidP="007E77E2">
      <w:pPr>
        <w:ind w:left="851" w:right="902"/>
        <w:jc w:val="both"/>
        <w:rPr>
          <w:rFonts w:ascii="Palatino Linotype" w:eastAsia="Arial Unicode MS" w:hAnsi="Palatino Linotype" w:cs="Arial"/>
          <w:i/>
          <w:sz w:val="22"/>
          <w:szCs w:val="22"/>
        </w:rPr>
      </w:pPr>
      <w:r w:rsidRPr="00753466">
        <w:rPr>
          <w:rFonts w:ascii="Palatino Linotype" w:eastAsia="Arial Unicode MS" w:hAnsi="Palatino Linotype" w:cs="Arial"/>
          <w:b/>
          <w:i/>
          <w:sz w:val="22"/>
          <w:szCs w:val="22"/>
        </w:rPr>
        <w:t>Artículo 38.</w:t>
      </w:r>
      <w:r w:rsidRPr="00753466">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53466">
        <w:rPr>
          <w:rFonts w:ascii="Palatino Linotype" w:eastAsia="Arial Unicode MS" w:hAnsi="Palatino Linotype" w:cs="Arial"/>
          <w:b/>
          <w:i/>
          <w:sz w:val="22"/>
          <w:szCs w:val="22"/>
        </w:rPr>
        <w:t>”</w:t>
      </w:r>
      <w:r w:rsidRPr="00753466">
        <w:rPr>
          <w:rFonts w:ascii="Palatino Linotype" w:eastAsia="Arial Unicode MS" w:hAnsi="Palatino Linotype" w:cs="Arial"/>
          <w:i/>
          <w:sz w:val="22"/>
          <w:szCs w:val="22"/>
        </w:rPr>
        <w:t xml:space="preserve"> </w:t>
      </w:r>
    </w:p>
    <w:p w14:paraId="174E66E0" w14:textId="77777777" w:rsidR="007E77E2" w:rsidRPr="00753466" w:rsidRDefault="007E77E2" w:rsidP="007E77E2">
      <w:pPr>
        <w:ind w:left="851" w:right="850"/>
        <w:jc w:val="both"/>
        <w:rPr>
          <w:rFonts w:ascii="Palatino Linotype" w:eastAsia="Arial Unicode MS" w:hAnsi="Palatino Linotype" w:cs="Arial"/>
          <w:i/>
          <w:sz w:val="22"/>
          <w:szCs w:val="22"/>
        </w:rPr>
      </w:pPr>
    </w:p>
    <w:p w14:paraId="35CD6C1A" w14:textId="77777777" w:rsidR="007E77E2" w:rsidRPr="00753466" w:rsidRDefault="007E77E2" w:rsidP="007E77E2">
      <w:pPr>
        <w:spacing w:line="360" w:lineRule="auto"/>
        <w:jc w:val="both"/>
        <w:rPr>
          <w:rFonts w:ascii="Palatino Linotype" w:hAnsi="Palatino Linotype" w:cs="Arial"/>
        </w:rPr>
      </w:pPr>
      <w:r w:rsidRPr="00753466">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4B8FB49" w14:textId="77777777" w:rsidR="007E77E2" w:rsidRPr="00753466" w:rsidRDefault="007E77E2" w:rsidP="007E77E2">
      <w:pPr>
        <w:spacing w:line="360" w:lineRule="auto"/>
        <w:jc w:val="both"/>
        <w:rPr>
          <w:rFonts w:ascii="Palatino Linotype" w:hAnsi="Palatino Linotype" w:cs="Arial"/>
        </w:rPr>
      </w:pPr>
    </w:p>
    <w:p w14:paraId="678CF130" w14:textId="77777777" w:rsidR="007E77E2" w:rsidRPr="00753466" w:rsidRDefault="007E77E2" w:rsidP="007E77E2">
      <w:pPr>
        <w:spacing w:line="360" w:lineRule="auto"/>
        <w:jc w:val="both"/>
        <w:rPr>
          <w:rFonts w:ascii="Palatino Linotype" w:hAnsi="Palatino Linotype" w:cs="Arial"/>
        </w:rPr>
      </w:pPr>
      <w:r w:rsidRPr="00753466">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w:t>
      </w:r>
      <w:r w:rsidRPr="00753466">
        <w:rPr>
          <w:rFonts w:ascii="Palatino Linotype" w:hAnsi="Palatino Linotype" w:cs="Arial"/>
        </w:rPr>
        <w:lastRenderedPageBreak/>
        <w:t>consiguiente, se trata de información confidencial</w:t>
      </w:r>
      <w:r w:rsidRPr="00753466">
        <w:rPr>
          <w:rFonts w:ascii="Palatino Linotype" w:eastAsia="Arial Unicode MS" w:hAnsi="Palatino Linotype" w:cs="Arial"/>
        </w:rPr>
        <w:t xml:space="preserve"> que debe ser protegida por </w:t>
      </w:r>
      <w:r w:rsidRPr="00753466">
        <w:rPr>
          <w:rFonts w:ascii="Palatino Linotype" w:eastAsia="Arial Unicode MS" w:hAnsi="Palatino Linotype" w:cs="Arial"/>
          <w:b/>
        </w:rPr>
        <w:t>EL SUJETO OBLIGADO,</w:t>
      </w:r>
      <w:r w:rsidRPr="00753466">
        <w:rPr>
          <w:rFonts w:ascii="Palatino Linotype" w:eastAsia="Arial Unicode MS" w:hAnsi="Palatino Linotype" w:cs="Arial"/>
        </w:rPr>
        <w:t xml:space="preserve"> por lo </w:t>
      </w:r>
      <w:r w:rsidRPr="00753466">
        <w:rPr>
          <w:rFonts w:ascii="Palatino Linotype" w:hAnsi="Palatino Linotype" w:cs="Arial"/>
        </w:rPr>
        <w:t>que, todo dato personal susceptible de clasificación debe ser protegido.</w:t>
      </w:r>
    </w:p>
    <w:p w14:paraId="250DBE31" w14:textId="77777777" w:rsidR="007E77E2" w:rsidRPr="00753466" w:rsidRDefault="007E77E2" w:rsidP="007E77E2">
      <w:pPr>
        <w:spacing w:line="360" w:lineRule="auto"/>
        <w:jc w:val="both"/>
        <w:rPr>
          <w:rFonts w:ascii="Palatino Linotype" w:hAnsi="Palatino Linotype" w:cs="Arial"/>
        </w:rPr>
      </w:pPr>
    </w:p>
    <w:p w14:paraId="1B462C07" w14:textId="77777777" w:rsidR="007E77E2" w:rsidRPr="00753466" w:rsidRDefault="007E77E2" w:rsidP="007E77E2">
      <w:pPr>
        <w:spacing w:line="360" w:lineRule="auto"/>
        <w:jc w:val="both"/>
        <w:rPr>
          <w:rFonts w:ascii="Palatino Linotype" w:hAnsi="Palatino Linotype" w:cs="Arial"/>
        </w:rPr>
      </w:pPr>
      <w:r w:rsidRPr="0075346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6E13D44B" w14:textId="77777777" w:rsidR="007E77E2" w:rsidRPr="00753466" w:rsidRDefault="007E77E2" w:rsidP="007E77E2">
      <w:pPr>
        <w:spacing w:line="360" w:lineRule="auto"/>
        <w:jc w:val="both"/>
        <w:rPr>
          <w:rFonts w:ascii="Palatino Linotype" w:hAnsi="Palatino Linotype" w:cs="Arial"/>
        </w:rPr>
      </w:pPr>
    </w:p>
    <w:p w14:paraId="09C43397" w14:textId="77777777" w:rsidR="007E77E2" w:rsidRPr="00753466" w:rsidRDefault="007E77E2" w:rsidP="007E77E2">
      <w:pPr>
        <w:spacing w:line="360" w:lineRule="auto"/>
        <w:jc w:val="both"/>
        <w:rPr>
          <w:rFonts w:ascii="Palatino Linotype" w:hAnsi="Palatino Linotype" w:cs="Arial"/>
        </w:rPr>
      </w:pPr>
      <w:r w:rsidRPr="00753466">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FBE286" w14:textId="77777777" w:rsidR="007E77E2" w:rsidRPr="00753466" w:rsidRDefault="007E77E2" w:rsidP="007E77E2">
      <w:pPr>
        <w:jc w:val="both"/>
        <w:rPr>
          <w:rFonts w:ascii="Palatino Linotype" w:hAnsi="Palatino Linotype" w:cs="Arial"/>
        </w:rPr>
      </w:pPr>
    </w:p>
    <w:p w14:paraId="482E1123"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 xml:space="preserve">“Artículo 49. </w:t>
      </w:r>
      <w:r w:rsidRPr="00753466">
        <w:rPr>
          <w:rFonts w:ascii="Palatino Linotype" w:hAnsi="Palatino Linotype" w:cs="Arial"/>
          <w:i/>
          <w:sz w:val="22"/>
          <w:szCs w:val="22"/>
        </w:rPr>
        <w:t>Los Comités de Transparencia tendrán las siguientes atribuciones:</w:t>
      </w:r>
    </w:p>
    <w:p w14:paraId="2A54391E"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VIII.</w:t>
      </w:r>
      <w:r w:rsidRPr="00753466">
        <w:rPr>
          <w:rFonts w:ascii="Palatino Linotype" w:hAnsi="Palatino Linotype" w:cs="Arial"/>
          <w:i/>
          <w:sz w:val="22"/>
          <w:szCs w:val="22"/>
        </w:rPr>
        <w:t xml:space="preserve"> Aprobar, modificar o revocar la clasificación de la información;</w:t>
      </w:r>
    </w:p>
    <w:p w14:paraId="7C1FFFB9"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Artículo 132.</w:t>
      </w:r>
      <w:r w:rsidRPr="00753466">
        <w:rPr>
          <w:rFonts w:ascii="Palatino Linotype" w:hAnsi="Palatino Linotype" w:cs="Arial"/>
          <w:i/>
          <w:sz w:val="22"/>
          <w:szCs w:val="22"/>
        </w:rPr>
        <w:t xml:space="preserve"> La clasificación de la información se llevará a cabo en el momento en que:</w:t>
      </w:r>
    </w:p>
    <w:p w14:paraId="72A25583"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I.</w:t>
      </w:r>
      <w:r w:rsidRPr="00753466">
        <w:rPr>
          <w:rFonts w:ascii="Palatino Linotype" w:hAnsi="Palatino Linotype" w:cs="Arial"/>
          <w:i/>
          <w:sz w:val="22"/>
          <w:szCs w:val="22"/>
        </w:rPr>
        <w:t xml:space="preserve"> Se reciba una solicitud de acceso a la información;</w:t>
      </w:r>
    </w:p>
    <w:p w14:paraId="58B785CA"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II.</w:t>
      </w:r>
      <w:r w:rsidRPr="00753466">
        <w:rPr>
          <w:rFonts w:ascii="Palatino Linotype" w:hAnsi="Palatino Linotype" w:cs="Arial"/>
          <w:i/>
          <w:sz w:val="22"/>
          <w:szCs w:val="22"/>
        </w:rPr>
        <w:t xml:space="preserve"> Se determine mediante resolución de autoridad competente; o</w:t>
      </w:r>
    </w:p>
    <w:p w14:paraId="13947253" w14:textId="77777777" w:rsidR="007E77E2" w:rsidRPr="00753466" w:rsidRDefault="007E77E2" w:rsidP="007E77E2">
      <w:pPr>
        <w:ind w:left="851" w:right="902"/>
        <w:jc w:val="both"/>
        <w:rPr>
          <w:rFonts w:ascii="Palatino Linotype" w:hAnsi="Palatino Linotype" w:cs="Arial"/>
          <w:b/>
          <w:i/>
          <w:sz w:val="22"/>
          <w:szCs w:val="22"/>
        </w:rPr>
      </w:pPr>
      <w:r w:rsidRPr="00753466">
        <w:rPr>
          <w:rFonts w:ascii="Palatino Linotype" w:hAnsi="Palatino Linotype" w:cs="Arial"/>
          <w:i/>
          <w:sz w:val="22"/>
          <w:szCs w:val="22"/>
        </w:rPr>
        <w:lastRenderedPageBreak/>
        <w:t>III. Se generen versiones públicas para dar cumplimiento a las obligaciones de transparencia previstas en esta Ley.</w:t>
      </w:r>
      <w:r w:rsidRPr="00753466">
        <w:rPr>
          <w:rFonts w:ascii="Palatino Linotype" w:hAnsi="Palatino Linotype" w:cs="Arial"/>
          <w:b/>
          <w:i/>
          <w:sz w:val="22"/>
          <w:szCs w:val="22"/>
        </w:rPr>
        <w:t>”</w:t>
      </w:r>
    </w:p>
    <w:p w14:paraId="40F288C2"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“Segundo.-</w:t>
      </w:r>
      <w:r w:rsidRPr="00753466">
        <w:rPr>
          <w:rFonts w:ascii="Palatino Linotype" w:hAnsi="Palatino Linotype" w:cs="Arial"/>
          <w:i/>
          <w:sz w:val="22"/>
          <w:szCs w:val="22"/>
        </w:rPr>
        <w:t xml:space="preserve"> Para efectos de los presentes Lineamientos Generales, se entenderá por:</w:t>
      </w:r>
    </w:p>
    <w:p w14:paraId="33755391"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XVIII.</w:t>
      </w:r>
      <w:r w:rsidRPr="00753466">
        <w:rPr>
          <w:rFonts w:ascii="Palatino Linotype" w:hAnsi="Palatino Linotype" w:cs="Arial"/>
          <w:i/>
          <w:sz w:val="22"/>
          <w:szCs w:val="22"/>
        </w:rPr>
        <w:t xml:space="preserve">  </w:t>
      </w:r>
      <w:r w:rsidRPr="00753466">
        <w:rPr>
          <w:rFonts w:ascii="Palatino Linotype" w:hAnsi="Palatino Linotype" w:cs="Arial"/>
          <w:b/>
          <w:i/>
          <w:sz w:val="22"/>
          <w:szCs w:val="22"/>
        </w:rPr>
        <w:t>Versión pública:</w:t>
      </w:r>
      <w:r w:rsidRPr="00753466">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713BA64"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Cuarto.</w:t>
      </w:r>
      <w:r w:rsidRPr="00753466">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E26A92"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B1F0728"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Quinto.</w:t>
      </w:r>
      <w:r w:rsidRPr="00753466">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625223"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Sexto.</w:t>
      </w:r>
      <w:r w:rsidRPr="00753466">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6F5E2EE"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20F929D"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Séptimo.</w:t>
      </w:r>
      <w:r w:rsidRPr="00753466">
        <w:rPr>
          <w:rFonts w:ascii="Palatino Linotype" w:hAnsi="Palatino Linotype" w:cs="Arial"/>
          <w:i/>
          <w:sz w:val="22"/>
          <w:szCs w:val="22"/>
        </w:rPr>
        <w:t xml:space="preserve"> La clasificación de la información se llevará a cabo en el momento en que:</w:t>
      </w:r>
    </w:p>
    <w:p w14:paraId="7A7855D1"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I.</w:t>
      </w:r>
      <w:r w:rsidRPr="00753466">
        <w:rPr>
          <w:rFonts w:ascii="Palatino Linotype" w:hAnsi="Palatino Linotype" w:cs="Arial"/>
          <w:i/>
          <w:sz w:val="22"/>
          <w:szCs w:val="22"/>
        </w:rPr>
        <w:t xml:space="preserve">        Se reciba una solicitud de acceso a la información;</w:t>
      </w:r>
    </w:p>
    <w:p w14:paraId="75812962"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II.</w:t>
      </w:r>
      <w:r w:rsidRPr="00753466">
        <w:rPr>
          <w:rFonts w:ascii="Palatino Linotype" w:hAnsi="Palatino Linotype" w:cs="Arial"/>
          <w:i/>
          <w:sz w:val="22"/>
          <w:szCs w:val="22"/>
        </w:rPr>
        <w:t xml:space="preserve">       Se determine mediante resolución de autoridad competente, o</w:t>
      </w:r>
    </w:p>
    <w:p w14:paraId="771D9B8B"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III.</w:t>
      </w:r>
      <w:r w:rsidRPr="00753466">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5E528F1"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36092BA"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lastRenderedPageBreak/>
        <w:t>Octavo.</w:t>
      </w:r>
      <w:r w:rsidRPr="00753466">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AE98FA3"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D381E2E"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CEAACDE"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1F6988A"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C46C272"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Noveno.</w:t>
      </w:r>
      <w:r w:rsidRPr="00753466">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9E60DC"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b/>
          <w:i/>
          <w:sz w:val="22"/>
          <w:szCs w:val="22"/>
        </w:rPr>
        <w:t>Décimo.</w:t>
      </w:r>
      <w:r w:rsidRPr="00753466">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3F6C2C5" w14:textId="77777777" w:rsidR="007E77E2" w:rsidRPr="00753466" w:rsidRDefault="007E77E2" w:rsidP="007E77E2">
      <w:pPr>
        <w:ind w:left="851" w:right="902"/>
        <w:jc w:val="both"/>
        <w:rPr>
          <w:rFonts w:ascii="Palatino Linotype" w:hAnsi="Palatino Linotype" w:cs="Arial"/>
          <w:i/>
          <w:sz w:val="22"/>
          <w:szCs w:val="22"/>
        </w:rPr>
      </w:pPr>
      <w:r w:rsidRPr="00753466">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C9ADA27" w14:textId="77777777" w:rsidR="007E77E2" w:rsidRPr="00753466" w:rsidRDefault="007E77E2" w:rsidP="007E77E2">
      <w:pPr>
        <w:ind w:left="851" w:right="899"/>
        <w:jc w:val="both"/>
        <w:rPr>
          <w:rFonts w:ascii="Palatino Linotype" w:hAnsi="Palatino Linotype" w:cs="Arial"/>
          <w:b/>
          <w:i/>
          <w:sz w:val="22"/>
          <w:szCs w:val="22"/>
        </w:rPr>
      </w:pPr>
      <w:r w:rsidRPr="00753466">
        <w:rPr>
          <w:rFonts w:ascii="Palatino Linotype" w:hAnsi="Palatino Linotype" w:cs="Arial"/>
          <w:b/>
          <w:i/>
          <w:sz w:val="22"/>
          <w:szCs w:val="22"/>
        </w:rPr>
        <w:t>Décimo primero.</w:t>
      </w:r>
      <w:r w:rsidRPr="00753466">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53466">
        <w:rPr>
          <w:rFonts w:ascii="Palatino Linotype" w:hAnsi="Palatino Linotype" w:cs="Arial"/>
          <w:b/>
          <w:i/>
          <w:sz w:val="22"/>
          <w:szCs w:val="22"/>
        </w:rPr>
        <w:t>”</w:t>
      </w:r>
    </w:p>
    <w:p w14:paraId="0BAFFB2A" w14:textId="77777777" w:rsidR="007E77E2" w:rsidRPr="00753466" w:rsidRDefault="007E77E2" w:rsidP="007E77E2">
      <w:pPr>
        <w:ind w:left="851" w:right="899"/>
        <w:jc w:val="both"/>
        <w:rPr>
          <w:rFonts w:ascii="Palatino Linotype" w:hAnsi="Palatino Linotype" w:cs="Arial"/>
          <w:b/>
          <w:bCs/>
          <w:i/>
          <w:noProof/>
        </w:rPr>
      </w:pPr>
    </w:p>
    <w:p w14:paraId="79432A6F" w14:textId="77777777" w:rsidR="007E77E2" w:rsidRPr="00753466" w:rsidRDefault="007E77E2" w:rsidP="007E77E2">
      <w:pPr>
        <w:spacing w:line="360" w:lineRule="auto"/>
        <w:jc w:val="both"/>
        <w:rPr>
          <w:rFonts w:ascii="Palatino Linotype" w:hAnsi="Palatino Linotype" w:cs="Arial"/>
        </w:rPr>
      </w:pPr>
      <w:r w:rsidRPr="00753466">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753466">
        <w:rPr>
          <w:rFonts w:ascii="Palatino Linotype" w:hAnsi="Palatino Linotype" w:cs="Arial"/>
        </w:rPr>
        <w:lastRenderedPageBreak/>
        <w:t>en las que se suprima aquella información relacionada con la vida privada de los particulares.</w:t>
      </w:r>
    </w:p>
    <w:p w14:paraId="20BFDCA9" w14:textId="77777777" w:rsidR="007E77E2" w:rsidRPr="00753466" w:rsidRDefault="007E77E2" w:rsidP="007E77E2">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53466">
        <w:rPr>
          <w:rFonts w:ascii="Palatino Linotype" w:hAnsi="Palatino Linotype" w:cs="Arial"/>
        </w:rPr>
        <w:t xml:space="preserve">Consecuentemente, se destaca que la versión pública que elabore </w:t>
      </w:r>
      <w:r w:rsidRPr="00753466">
        <w:rPr>
          <w:rFonts w:ascii="Palatino Linotype" w:hAnsi="Palatino Linotype" w:cs="Arial"/>
          <w:b/>
        </w:rPr>
        <w:t>EL SUJETO OBLIGADO</w:t>
      </w:r>
      <w:r w:rsidRPr="00753466">
        <w:rPr>
          <w:rFonts w:ascii="Palatino Linotype" w:hAnsi="Palatino Linotype" w:cs="Arial"/>
        </w:rPr>
        <w:t xml:space="preserve"> debe cumplir con las formalidades exigidas en la Ley, por lo que para tal efecto emitirá el </w:t>
      </w:r>
      <w:r w:rsidRPr="00753466">
        <w:rPr>
          <w:rFonts w:ascii="Palatino Linotype" w:hAnsi="Palatino Linotype" w:cs="Arial"/>
          <w:b/>
        </w:rPr>
        <w:t>Acuerdo del Comité de Transparencia</w:t>
      </w:r>
      <w:r w:rsidRPr="00753466">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53466">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B810E71" w14:textId="77777777" w:rsidR="00B31C8C" w:rsidRPr="00753466" w:rsidRDefault="00B31C8C" w:rsidP="005C296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53466">
        <w:rPr>
          <w:rFonts w:ascii="Palatino Linotype" w:eastAsia="Calibri" w:hAnsi="Palatino Linotype" w:cs="Arial"/>
        </w:rPr>
        <w:t xml:space="preserve">Así, con fundamento en lo </w:t>
      </w:r>
      <w:r w:rsidR="005B4D43" w:rsidRPr="00753466">
        <w:rPr>
          <w:rFonts w:ascii="Palatino Linotype" w:eastAsia="Calibri" w:hAnsi="Palatino Linotype" w:cs="Arial"/>
          <w:lang w:val="es-419"/>
        </w:rPr>
        <w:t>previsto</w:t>
      </w:r>
      <w:r w:rsidRPr="00753466">
        <w:rPr>
          <w:rFonts w:ascii="Palatino Linotype" w:eastAsia="Calibri" w:hAnsi="Palatino Linotype" w:cs="Arial"/>
        </w:rPr>
        <w:t xml:space="preserve"> en los artículos 5, párrafos trigésimo, trigésimo primero y trigésimo segundo,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14:paraId="67F5933D" w14:textId="77777777" w:rsidR="00753466" w:rsidRPr="00753466" w:rsidRDefault="00753466" w:rsidP="005C296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p>
    <w:p w14:paraId="2113F718" w14:textId="77777777" w:rsidR="00B31C8C" w:rsidRPr="00753466" w:rsidRDefault="00B31C8C" w:rsidP="00B31C8C">
      <w:pPr>
        <w:jc w:val="center"/>
        <w:rPr>
          <w:rFonts w:ascii="Palatino Linotype" w:eastAsia="Calibri" w:hAnsi="Palatino Linotype" w:cs="Arial"/>
          <w:b/>
          <w:color w:val="000000" w:themeColor="text1"/>
          <w:spacing w:val="30"/>
          <w:sz w:val="28"/>
        </w:rPr>
      </w:pPr>
      <w:r w:rsidRPr="00753466">
        <w:rPr>
          <w:rFonts w:ascii="Palatino Linotype" w:eastAsia="Calibri" w:hAnsi="Palatino Linotype" w:cs="Arial"/>
          <w:b/>
          <w:color w:val="000000" w:themeColor="text1"/>
          <w:spacing w:val="30"/>
          <w:sz w:val="28"/>
        </w:rPr>
        <w:lastRenderedPageBreak/>
        <w:t>RESUELVE</w:t>
      </w:r>
    </w:p>
    <w:p w14:paraId="15FB18E1" w14:textId="77777777" w:rsidR="00B31C8C" w:rsidRPr="00753466" w:rsidRDefault="00B31C8C" w:rsidP="00B31C8C">
      <w:pPr>
        <w:autoSpaceDE w:val="0"/>
        <w:autoSpaceDN w:val="0"/>
        <w:adjustRightInd w:val="0"/>
        <w:ind w:right="-91"/>
        <w:contextualSpacing/>
        <w:jc w:val="both"/>
        <w:rPr>
          <w:rFonts w:ascii="Palatino Linotype" w:hAnsi="Palatino Linotype"/>
          <w:color w:val="000000" w:themeColor="text1"/>
          <w:lang w:eastAsia="en-US"/>
        </w:rPr>
      </w:pPr>
    </w:p>
    <w:p w14:paraId="5CF63C50" w14:textId="77777777" w:rsidR="00A97588" w:rsidRPr="00753466" w:rsidRDefault="002B2F52" w:rsidP="002B2F52">
      <w:pPr>
        <w:spacing w:line="360" w:lineRule="auto"/>
        <w:jc w:val="both"/>
        <w:rPr>
          <w:rFonts w:ascii="Palatino Linotype" w:hAnsi="Palatino Linotype" w:cs="Arial"/>
          <w:lang w:val="es-419" w:eastAsia="es-ES"/>
        </w:rPr>
      </w:pPr>
      <w:r w:rsidRPr="00753466">
        <w:rPr>
          <w:rFonts w:ascii="Palatino Linotype" w:hAnsi="Palatino Linotype" w:cs="Arial"/>
          <w:b/>
          <w:sz w:val="26"/>
          <w:szCs w:val="26"/>
          <w:lang w:eastAsia="es-ES"/>
        </w:rPr>
        <w:t>PRIMERO.</w:t>
      </w:r>
      <w:r w:rsidRPr="00753466">
        <w:rPr>
          <w:rFonts w:ascii="Palatino Linotype" w:hAnsi="Palatino Linotype" w:cs="Arial"/>
          <w:lang w:eastAsia="es-ES"/>
        </w:rPr>
        <w:t xml:space="preserve"> </w:t>
      </w:r>
      <w:r w:rsidR="00A97588" w:rsidRPr="00753466">
        <w:rPr>
          <w:rFonts w:ascii="Palatino Linotype" w:hAnsi="Palatino Linotype" w:cs="Arial"/>
          <w:lang w:val="es-419" w:eastAsia="es-ES"/>
        </w:rPr>
        <w:t xml:space="preserve"> </w:t>
      </w:r>
      <w:r w:rsidR="007E77E2" w:rsidRPr="00753466">
        <w:rPr>
          <w:rFonts w:ascii="Palatino Linotype" w:hAnsi="Palatino Linotype" w:cs="Arial"/>
          <w:color w:val="000000" w:themeColor="text1"/>
        </w:rPr>
        <w:t xml:space="preserve">Resultan </w:t>
      </w:r>
      <w:r w:rsidR="00A97588" w:rsidRPr="00753466">
        <w:rPr>
          <w:rFonts w:ascii="Palatino Linotype" w:hAnsi="Palatino Linotype" w:cs="Arial"/>
          <w:b/>
          <w:color w:val="000000" w:themeColor="text1"/>
        </w:rPr>
        <w:t>fundadas</w:t>
      </w:r>
      <w:r w:rsidR="00A97588" w:rsidRPr="00753466">
        <w:rPr>
          <w:rFonts w:ascii="Palatino Linotype" w:hAnsi="Palatino Linotype" w:cs="Arial"/>
          <w:color w:val="000000" w:themeColor="text1"/>
        </w:rPr>
        <w:t xml:space="preserve"> las razones o motivos de inconformidad planteadas por </w:t>
      </w:r>
      <w:r w:rsidR="00A97588" w:rsidRPr="00753466">
        <w:rPr>
          <w:rFonts w:ascii="Palatino Linotype" w:hAnsi="Palatino Linotype" w:cs="Arial"/>
          <w:b/>
          <w:color w:val="000000" w:themeColor="text1"/>
        </w:rPr>
        <w:t>EL RECURRENTE</w:t>
      </w:r>
      <w:r w:rsidR="00A97588" w:rsidRPr="00753466">
        <w:rPr>
          <w:rFonts w:ascii="Palatino Linotype" w:hAnsi="Palatino Linotype" w:cs="Arial"/>
          <w:color w:val="000000" w:themeColor="text1"/>
        </w:rPr>
        <w:t xml:space="preserve"> y analizadas en el Considerando </w:t>
      </w:r>
      <w:r w:rsidR="00A97588" w:rsidRPr="00753466">
        <w:rPr>
          <w:rFonts w:ascii="Palatino Linotype" w:hAnsi="Palatino Linotype" w:cs="Arial"/>
          <w:b/>
          <w:color w:val="000000" w:themeColor="text1"/>
          <w:lang w:val="es-419"/>
        </w:rPr>
        <w:t>SEXTO</w:t>
      </w:r>
      <w:r w:rsidR="00A97588" w:rsidRPr="00753466">
        <w:rPr>
          <w:rFonts w:ascii="Palatino Linotype" w:hAnsi="Palatino Linotype" w:cs="Arial"/>
          <w:color w:val="000000" w:themeColor="text1"/>
        </w:rPr>
        <w:t xml:space="preserve"> de esta resolución</w:t>
      </w:r>
      <w:r w:rsidR="00A97588" w:rsidRPr="00753466">
        <w:rPr>
          <w:rFonts w:ascii="Palatino Linotype" w:hAnsi="Palatino Linotype" w:cs="Arial"/>
          <w:color w:val="000000" w:themeColor="text1"/>
          <w:lang w:val="es-419"/>
        </w:rPr>
        <w:t>.</w:t>
      </w:r>
    </w:p>
    <w:p w14:paraId="6D74BB53" w14:textId="77777777" w:rsidR="00A97588" w:rsidRPr="00753466" w:rsidRDefault="00A97588" w:rsidP="002B2F52">
      <w:pPr>
        <w:spacing w:line="360" w:lineRule="auto"/>
        <w:jc w:val="both"/>
        <w:rPr>
          <w:rFonts w:ascii="Palatino Linotype" w:hAnsi="Palatino Linotype" w:cs="Arial"/>
          <w:lang w:eastAsia="es-ES"/>
        </w:rPr>
      </w:pPr>
    </w:p>
    <w:p w14:paraId="32435F6E" w14:textId="77777777" w:rsidR="002B2F52" w:rsidRPr="00753466" w:rsidRDefault="00A97588" w:rsidP="002B2F52">
      <w:pPr>
        <w:spacing w:line="360" w:lineRule="auto"/>
        <w:jc w:val="both"/>
        <w:rPr>
          <w:rFonts w:ascii="Palatino Linotype" w:hAnsi="Palatino Linotype" w:cs="Arial"/>
          <w:lang w:val="es-419" w:eastAsia="es-ES"/>
        </w:rPr>
      </w:pPr>
      <w:r w:rsidRPr="00753466">
        <w:rPr>
          <w:rFonts w:ascii="Palatino Linotype" w:eastAsia="Calibri" w:hAnsi="Palatino Linotype" w:cs="Arial"/>
          <w:b/>
          <w:sz w:val="26"/>
          <w:szCs w:val="26"/>
          <w:lang w:eastAsia="en-US"/>
        </w:rPr>
        <w:t>SEGUNDO.</w:t>
      </w:r>
      <w:r w:rsidRPr="00753466">
        <w:rPr>
          <w:rFonts w:ascii="Palatino Linotype" w:eastAsia="Calibri" w:hAnsi="Palatino Linotype" w:cs="Arial"/>
          <w:sz w:val="22"/>
          <w:szCs w:val="22"/>
          <w:lang w:eastAsia="en-US"/>
        </w:rPr>
        <w:t xml:space="preserve"> </w:t>
      </w:r>
      <w:r w:rsidRPr="00753466">
        <w:rPr>
          <w:rFonts w:ascii="Palatino Linotype" w:eastAsia="Calibri" w:hAnsi="Palatino Linotype" w:cs="Arial"/>
          <w:sz w:val="22"/>
          <w:szCs w:val="22"/>
          <w:lang w:val="es-419" w:eastAsia="en-US"/>
        </w:rPr>
        <w:t xml:space="preserve"> </w:t>
      </w:r>
      <w:r w:rsidR="002B2F52" w:rsidRPr="00753466">
        <w:rPr>
          <w:rFonts w:ascii="Palatino Linotype" w:hAnsi="Palatino Linotype" w:cs="Arial"/>
          <w:lang w:eastAsia="es-ES"/>
        </w:rPr>
        <w:t xml:space="preserve">Se </w:t>
      </w:r>
      <w:r w:rsidR="007E77E2" w:rsidRPr="00753466">
        <w:rPr>
          <w:rFonts w:ascii="Palatino Linotype" w:hAnsi="Palatino Linotype" w:cs="Arial"/>
          <w:b/>
          <w:lang w:val="es-419" w:eastAsia="es-ES"/>
        </w:rPr>
        <w:t>REVOCAN</w:t>
      </w:r>
      <w:r w:rsidR="002B2F52" w:rsidRPr="00753466">
        <w:rPr>
          <w:rFonts w:ascii="Palatino Linotype" w:hAnsi="Palatino Linotype" w:cs="Arial"/>
          <w:lang w:eastAsia="es-ES"/>
        </w:rPr>
        <w:t xml:space="preserve"> </w:t>
      </w:r>
      <w:r w:rsidR="002B2F52" w:rsidRPr="00753466">
        <w:rPr>
          <w:rFonts w:ascii="Palatino Linotype" w:eastAsia="Arial Unicode MS" w:hAnsi="Palatino Linotype" w:cs="Arial"/>
          <w:lang w:eastAsia="es-ES"/>
        </w:rPr>
        <w:t>la</w:t>
      </w:r>
      <w:r w:rsidR="00791D62" w:rsidRPr="00753466">
        <w:rPr>
          <w:rFonts w:ascii="Palatino Linotype" w:eastAsia="Arial Unicode MS" w:hAnsi="Palatino Linotype" w:cs="Arial"/>
          <w:lang w:val="es-419" w:eastAsia="es-ES"/>
        </w:rPr>
        <w:t>s</w:t>
      </w:r>
      <w:r w:rsidR="002B2F52" w:rsidRPr="00753466">
        <w:rPr>
          <w:rFonts w:ascii="Palatino Linotype" w:eastAsia="Arial Unicode MS" w:hAnsi="Palatino Linotype" w:cs="Arial"/>
          <w:lang w:eastAsia="es-ES"/>
        </w:rPr>
        <w:t xml:space="preserve"> respuesta</w:t>
      </w:r>
      <w:r w:rsidR="00791D62" w:rsidRPr="00753466">
        <w:rPr>
          <w:rFonts w:ascii="Palatino Linotype" w:eastAsia="Arial Unicode MS" w:hAnsi="Palatino Linotype" w:cs="Arial"/>
          <w:lang w:val="es-419" w:eastAsia="es-ES"/>
        </w:rPr>
        <w:t>s</w:t>
      </w:r>
      <w:r w:rsidR="002B2F52" w:rsidRPr="00753466">
        <w:rPr>
          <w:rFonts w:ascii="Palatino Linotype" w:eastAsia="Arial Unicode MS" w:hAnsi="Palatino Linotype" w:cs="Arial"/>
          <w:lang w:eastAsia="es-ES"/>
        </w:rPr>
        <w:t xml:space="preserve"> entregada</w:t>
      </w:r>
      <w:r w:rsidR="00791D62" w:rsidRPr="00753466">
        <w:rPr>
          <w:rFonts w:ascii="Palatino Linotype" w:eastAsia="Arial Unicode MS" w:hAnsi="Palatino Linotype" w:cs="Arial"/>
          <w:lang w:val="es-419" w:eastAsia="es-ES"/>
        </w:rPr>
        <w:t>s</w:t>
      </w:r>
      <w:r w:rsidR="002B2F52" w:rsidRPr="00753466">
        <w:rPr>
          <w:rFonts w:ascii="Palatino Linotype" w:eastAsia="Arial Unicode MS" w:hAnsi="Palatino Linotype" w:cs="Arial"/>
          <w:lang w:eastAsia="es-ES"/>
        </w:rPr>
        <w:t xml:space="preserve"> por el</w:t>
      </w:r>
      <w:r w:rsidR="002B2F52" w:rsidRPr="00753466">
        <w:rPr>
          <w:rFonts w:ascii="Palatino Linotype" w:eastAsia="Arial Unicode MS" w:hAnsi="Palatino Linotype" w:cs="Arial"/>
          <w:b/>
          <w:lang w:eastAsia="es-ES"/>
        </w:rPr>
        <w:t xml:space="preserve"> </w:t>
      </w:r>
      <w:r w:rsidR="00880FB2" w:rsidRPr="00753466">
        <w:rPr>
          <w:rFonts w:ascii="Palatino Linotype" w:eastAsia="Arial Unicode MS" w:hAnsi="Palatino Linotype" w:cs="Arial"/>
          <w:b/>
          <w:lang w:eastAsia="es-ES"/>
        </w:rPr>
        <w:t xml:space="preserve">SUJETO OBLIGADO </w:t>
      </w:r>
      <w:r w:rsidR="00880FB2" w:rsidRPr="00753466">
        <w:rPr>
          <w:rFonts w:ascii="Palatino Linotype" w:eastAsia="Arial Unicode MS" w:hAnsi="Palatino Linotype" w:cs="Arial"/>
          <w:lang w:eastAsia="es-ES"/>
        </w:rPr>
        <w:t xml:space="preserve">a las </w:t>
      </w:r>
      <w:r w:rsidR="002B2F52" w:rsidRPr="00753466">
        <w:rPr>
          <w:rFonts w:ascii="Palatino Linotype" w:eastAsia="Arial Unicode MS" w:hAnsi="Palatino Linotype" w:cs="Arial"/>
          <w:lang w:eastAsia="es-ES"/>
        </w:rPr>
        <w:t>solicitud</w:t>
      </w:r>
      <w:r w:rsidR="00880FB2" w:rsidRPr="00753466">
        <w:rPr>
          <w:rFonts w:ascii="Palatino Linotype" w:eastAsia="Arial Unicode MS" w:hAnsi="Palatino Linotype" w:cs="Arial"/>
          <w:lang w:val="es-419" w:eastAsia="es-ES"/>
        </w:rPr>
        <w:t xml:space="preserve">es </w:t>
      </w:r>
      <w:r w:rsidR="002B2F52" w:rsidRPr="00753466">
        <w:rPr>
          <w:rFonts w:ascii="Palatino Linotype" w:eastAsia="Arial Unicode MS" w:hAnsi="Palatino Linotype" w:cs="Arial"/>
          <w:lang w:eastAsia="es-ES"/>
        </w:rPr>
        <w:t xml:space="preserve">de información </w:t>
      </w:r>
      <w:r w:rsidR="00880FB2" w:rsidRPr="00753466">
        <w:rPr>
          <w:rFonts w:ascii="Palatino Linotype" w:eastAsia="Arial Unicode MS" w:hAnsi="Palatino Linotype" w:cs="Arial"/>
          <w:lang w:val="es-419" w:eastAsia="es-ES"/>
        </w:rPr>
        <w:t xml:space="preserve">que dieron </w:t>
      </w:r>
      <w:r w:rsidRPr="00753466">
        <w:rPr>
          <w:rFonts w:ascii="Palatino Linotype" w:eastAsia="Arial Unicode MS" w:hAnsi="Palatino Linotype" w:cs="Arial"/>
          <w:lang w:val="es-419" w:eastAsia="es-ES"/>
        </w:rPr>
        <w:t>origen</w:t>
      </w:r>
      <w:r w:rsidR="00880FB2" w:rsidRPr="00753466">
        <w:rPr>
          <w:rFonts w:ascii="Palatino Linotype" w:eastAsia="Arial Unicode MS" w:hAnsi="Palatino Linotype" w:cs="Arial"/>
          <w:lang w:val="es-419" w:eastAsia="es-ES"/>
        </w:rPr>
        <w:t xml:space="preserve"> a los recursos de revisión con </w:t>
      </w:r>
      <w:r w:rsidR="002B2F52" w:rsidRPr="00753466">
        <w:rPr>
          <w:rFonts w:ascii="Palatino Linotype" w:eastAsia="Arial Unicode MS" w:hAnsi="Palatino Linotype" w:cs="Arial"/>
          <w:lang w:eastAsia="es-ES"/>
        </w:rPr>
        <w:t>número</w:t>
      </w:r>
      <w:r w:rsidR="00880FB2" w:rsidRPr="00753466">
        <w:rPr>
          <w:rFonts w:ascii="Palatino Linotype" w:eastAsia="Arial Unicode MS" w:hAnsi="Palatino Linotype" w:cs="Arial"/>
          <w:lang w:val="es-419" w:eastAsia="es-ES"/>
        </w:rPr>
        <w:t xml:space="preserve">s: </w:t>
      </w:r>
      <w:r w:rsidR="00880FB2" w:rsidRPr="00753466">
        <w:rPr>
          <w:rFonts w:ascii="Palatino Linotype" w:eastAsiaTheme="minorHAnsi" w:hAnsi="Palatino Linotype" w:cs="Arial"/>
          <w:b/>
          <w:spacing w:val="-20"/>
          <w:szCs w:val="22"/>
          <w:lang w:eastAsia="en-US"/>
        </w:rPr>
        <w:t>04162/INFOEM/IP/RR/2021, 04163/INFOEM/IP/RR/2021, 04164/INFOEM/IP/RR/2021 04165/INFOEM/IP/RR/2021, 04166INFOEM/IP/RR/2021, 04167/INFOEM/IP/RR/2021, 04178/INFOEM/IP/RR/2021, 04179/INFOEM/IP/RR/2021, 04180/INFOEM/IP/RR/2021 y  04181/INFOEM/IP/RR/2021</w:t>
      </w:r>
      <w:r w:rsidRPr="00753466">
        <w:rPr>
          <w:rFonts w:ascii="Palatino Linotype" w:eastAsia="Arial Unicode MS" w:hAnsi="Palatino Linotype" w:cs="Arial"/>
          <w:lang w:eastAsia="es-ES"/>
        </w:rPr>
        <w:t xml:space="preserve">, </w:t>
      </w:r>
      <w:r w:rsidR="007E77E2" w:rsidRPr="00753466">
        <w:rPr>
          <w:rFonts w:ascii="Palatino Linotype" w:eastAsia="Arial Unicode MS" w:hAnsi="Palatino Linotype" w:cs="Arial"/>
          <w:lang w:val="es-419" w:eastAsia="es-ES"/>
        </w:rPr>
        <w:t xml:space="preserve">y se le </w:t>
      </w:r>
      <w:r w:rsidR="007E77E2" w:rsidRPr="00753466">
        <w:rPr>
          <w:rFonts w:ascii="Palatino Linotype" w:eastAsia="Arial Unicode MS" w:hAnsi="Palatino Linotype" w:cs="Arial"/>
          <w:b/>
          <w:lang w:val="es-419" w:eastAsia="es-ES"/>
        </w:rPr>
        <w:t>ORDENA</w:t>
      </w:r>
      <w:r w:rsidR="007E77E2" w:rsidRPr="00753466">
        <w:rPr>
          <w:rFonts w:ascii="Palatino Linotype" w:eastAsia="Arial Unicode MS" w:hAnsi="Palatino Linotype" w:cs="Arial"/>
          <w:lang w:val="es-419" w:eastAsia="es-ES"/>
        </w:rPr>
        <w:t xml:space="preserve"> </w:t>
      </w:r>
      <w:r w:rsidR="002B2F52" w:rsidRPr="00753466">
        <w:rPr>
          <w:rFonts w:ascii="Palatino Linotype" w:eastAsia="Arial Unicode MS" w:hAnsi="Palatino Linotype" w:cs="Arial"/>
          <w:lang w:eastAsia="es-ES"/>
        </w:rPr>
        <w:t>en términos del</w:t>
      </w:r>
      <w:r w:rsidR="002B2F52" w:rsidRPr="00753466">
        <w:rPr>
          <w:rFonts w:ascii="Palatino Linotype" w:eastAsia="Arial Unicode MS" w:hAnsi="Palatino Linotype" w:cs="Arial"/>
          <w:b/>
          <w:lang w:eastAsia="es-ES"/>
        </w:rPr>
        <w:t xml:space="preserve"> </w:t>
      </w:r>
      <w:r w:rsidR="002B2F52" w:rsidRPr="00753466">
        <w:rPr>
          <w:rFonts w:ascii="Palatino Linotype" w:hAnsi="Palatino Linotype" w:cs="Arial"/>
          <w:lang w:eastAsia="es-ES"/>
        </w:rPr>
        <w:t>Considerando</w:t>
      </w:r>
      <w:r w:rsidR="002B2F52" w:rsidRPr="00753466">
        <w:rPr>
          <w:rFonts w:ascii="Palatino Linotype" w:hAnsi="Palatino Linotype" w:cs="Arial"/>
          <w:b/>
          <w:lang w:eastAsia="es-ES"/>
        </w:rPr>
        <w:t xml:space="preserve"> </w:t>
      </w:r>
      <w:r w:rsidR="00880FB2" w:rsidRPr="00753466">
        <w:rPr>
          <w:rFonts w:ascii="Palatino Linotype" w:hAnsi="Palatino Linotype" w:cs="Arial"/>
          <w:b/>
          <w:lang w:val="es-419" w:eastAsia="es-ES"/>
        </w:rPr>
        <w:t>SEXTO</w:t>
      </w:r>
      <w:r w:rsidR="002B2F52" w:rsidRPr="00753466">
        <w:rPr>
          <w:rFonts w:ascii="Palatino Linotype" w:hAnsi="Palatino Linotype" w:cs="Arial"/>
          <w:b/>
          <w:lang w:eastAsia="es-ES"/>
        </w:rPr>
        <w:t xml:space="preserve"> </w:t>
      </w:r>
      <w:r w:rsidR="007E77E2" w:rsidRPr="00753466">
        <w:rPr>
          <w:rFonts w:ascii="Palatino Linotype" w:hAnsi="Palatino Linotype" w:cs="Arial"/>
          <w:lang w:eastAsia="es-ES"/>
        </w:rPr>
        <w:t xml:space="preserve">de la presente resolución entregue al </w:t>
      </w:r>
      <w:r w:rsidR="00D80162" w:rsidRPr="00753466">
        <w:rPr>
          <w:rFonts w:ascii="Palatino Linotype" w:hAnsi="Palatino Linotype" w:cs="Arial"/>
          <w:b/>
          <w:lang w:val="es-419" w:eastAsia="es-ES"/>
        </w:rPr>
        <w:t xml:space="preserve">RECURRENTE </w:t>
      </w:r>
      <w:r w:rsidR="00767975" w:rsidRPr="00753466">
        <w:rPr>
          <w:rFonts w:ascii="Palatino Linotype" w:hAnsi="Palatino Linotype" w:cs="Arial"/>
          <w:lang w:val="es-419" w:eastAsia="es-ES"/>
        </w:rPr>
        <w:t xml:space="preserve">previa búsqueda exhaustiva y razonable, de ser procedente en </w:t>
      </w:r>
      <w:r w:rsidR="00767975" w:rsidRPr="00753466">
        <w:rPr>
          <w:rFonts w:ascii="Palatino Linotype" w:hAnsi="Palatino Linotype" w:cs="Arial"/>
          <w:b/>
          <w:lang w:val="es-419" w:eastAsia="es-ES"/>
        </w:rPr>
        <w:t xml:space="preserve">versión pública </w:t>
      </w:r>
      <w:r w:rsidR="00767975" w:rsidRPr="00753466">
        <w:rPr>
          <w:rFonts w:ascii="Palatino Linotype" w:hAnsi="Palatino Linotype" w:cs="Arial"/>
          <w:lang w:val="es-419" w:eastAsia="es-ES"/>
        </w:rPr>
        <w:t xml:space="preserve">y </w:t>
      </w:r>
      <w:r w:rsidR="00D80162" w:rsidRPr="00753466">
        <w:rPr>
          <w:rFonts w:ascii="Palatino Linotype" w:hAnsi="Palatino Linotype" w:cs="Arial"/>
          <w:lang w:val="es-419" w:eastAsia="es-ES"/>
        </w:rPr>
        <w:t xml:space="preserve">vía </w:t>
      </w:r>
      <w:r w:rsidR="00D80162" w:rsidRPr="00753466">
        <w:rPr>
          <w:rFonts w:ascii="Palatino Linotype" w:hAnsi="Palatino Linotype" w:cs="Arial"/>
          <w:b/>
          <w:lang w:val="es-419" w:eastAsia="es-ES"/>
        </w:rPr>
        <w:t>SAIMEX</w:t>
      </w:r>
      <w:r w:rsidR="00767975" w:rsidRPr="00753466">
        <w:rPr>
          <w:rFonts w:ascii="Palatino Linotype" w:hAnsi="Palatino Linotype" w:cs="Arial"/>
          <w:b/>
          <w:lang w:val="es-419" w:eastAsia="es-ES"/>
        </w:rPr>
        <w:t xml:space="preserve"> </w:t>
      </w:r>
      <w:r w:rsidR="00767975" w:rsidRPr="00753466">
        <w:rPr>
          <w:rFonts w:ascii="Palatino Linotype" w:hAnsi="Palatino Linotype" w:cs="Arial"/>
          <w:lang w:val="es-419" w:eastAsia="es-ES"/>
        </w:rPr>
        <w:t xml:space="preserve">y </w:t>
      </w:r>
      <w:r w:rsidR="00767975" w:rsidRPr="00753466">
        <w:rPr>
          <w:rFonts w:ascii="Palatino Linotype" w:hAnsi="Palatino Linotype" w:cs="Arial"/>
          <w:b/>
          <w:lang w:val="es-419" w:eastAsia="es-ES"/>
        </w:rPr>
        <w:t xml:space="preserve">correo electrónico </w:t>
      </w:r>
      <w:r w:rsidR="00767975" w:rsidRPr="00753466">
        <w:rPr>
          <w:rFonts w:ascii="Palatino Linotype" w:hAnsi="Palatino Linotype" w:cs="Arial"/>
          <w:lang w:val="es-419" w:eastAsia="es-ES"/>
        </w:rPr>
        <w:t>de lo siguiente:</w:t>
      </w:r>
    </w:p>
    <w:p w14:paraId="5DB0D79A" w14:textId="77777777" w:rsidR="00767975" w:rsidRPr="00753466" w:rsidRDefault="00767975" w:rsidP="00767975">
      <w:pPr>
        <w:pStyle w:val="Prrafodelista"/>
        <w:spacing w:before="100" w:beforeAutospacing="1" w:after="100" w:afterAutospacing="1"/>
        <w:ind w:left="851" w:right="899"/>
        <w:jc w:val="both"/>
        <w:rPr>
          <w:rFonts w:ascii="Palatino Linotype" w:hAnsi="Palatino Linotype" w:cs="Arial"/>
          <w:i/>
          <w:sz w:val="22"/>
          <w:szCs w:val="22"/>
          <w:lang w:val="es-419"/>
        </w:rPr>
      </w:pPr>
      <w:r w:rsidRPr="00753466">
        <w:rPr>
          <w:rFonts w:ascii="Palatino Linotype" w:hAnsi="Palatino Linotype" w:cs="Arial"/>
          <w:i/>
          <w:color w:val="000000" w:themeColor="text1"/>
          <w:sz w:val="22"/>
          <w:szCs w:val="22"/>
          <w:lang w:val="es-419"/>
        </w:rPr>
        <w:t xml:space="preserve">a) Los oficios enviados por la Unidad de Transparencia del </w:t>
      </w:r>
      <w:r w:rsidRPr="00753466">
        <w:rPr>
          <w:rFonts w:ascii="Palatino Linotype" w:hAnsi="Palatino Linotype" w:cs="Arial"/>
          <w:b/>
          <w:i/>
          <w:color w:val="000000" w:themeColor="text1"/>
          <w:sz w:val="22"/>
          <w:szCs w:val="22"/>
          <w:lang w:val="es-419"/>
        </w:rPr>
        <w:t>SUJETO</w:t>
      </w:r>
      <w:r w:rsidRPr="00753466">
        <w:rPr>
          <w:rFonts w:ascii="Palatino Linotype" w:hAnsi="Palatino Linotype" w:cs="Arial"/>
          <w:i/>
          <w:color w:val="000000" w:themeColor="text1"/>
          <w:sz w:val="22"/>
          <w:szCs w:val="22"/>
          <w:lang w:val="es-419"/>
        </w:rPr>
        <w:t xml:space="preserve"> </w:t>
      </w:r>
      <w:r w:rsidRPr="00753466">
        <w:rPr>
          <w:rFonts w:ascii="Palatino Linotype" w:hAnsi="Palatino Linotype" w:cs="Arial"/>
          <w:b/>
          <w:i/>
          <w:color w:val="000000" w:themeColor="text1"/>
          <w:sz w:val="22"/>
          <w:szCs w:val="22"/>
          <w:lang w:val="es-419"/>
        </w:rPr>
        <w:t>OBLIGADO</w:t>
      </w:r>
      <w:r w:rsidRPr="00753466">
        <w:rPr>
          <w:rFonts w:ascii="Palatino Linotype" w:hAnsi="Palatino Linotype" w:cs="Arial"/>
          <w:i/>
          <w:color w:val="000000" w:themeColor="text1"/>
          <w:sz w:val="22"/>
          <w:szCs w:val="22"/>
          <w:lang w:val="es-419"/>
        </w:rPr>
        <w:t xml:space="preserve"> y recibidos en el Instituto de Transparencia, Acceso a la Información Pública y Protección de Datos Personales del Estado de México y Municipios, </w:t>
      </w:r>
      <w:r w:rsidRPr="00753466">
        <w:rPr>
          <w:rFonts w:ascii="Palatino Linotype" w:hAnsi="Palatino Linotype" w:cs="Arial"/>
          <w:i/>
          <w:sz w:val="22"/>
          <w:szCs w:val="22"/>
        </w:rPr>
        <w:t xml:space="preserve">por el periodo comprendido del </w:t>
      </w:r>
      <w:r w:rsidRPr="00753466">
        <w:rPr>
          <w:rFonts w:ascii="Palatino Linotype" w:hAnsi="Palatino Linotype" w:cs="Arial"/>
          <w:i/>
          <w:sz w:val="22"/>
          <w:szCs w:val="22"/>
          <w:lang w:val="es-419"/>
        </w:rPr>
        <w:t>uno</w:t>
      </w:r>
      <w:r w:rsidRPr="00753466">
        <w:rPr>
          <w:rFonts w:ascii="Palatino Linotype" w:hAnsi="Palatino Linotype" w:cs="Arial"/>
          <w:i/>
          <w:sz w:val="22"/>
          <w:szCs w:val="22"/>
        </w:rPr>
        <w:t xml:space="preserve"> de enero</w:t>
      </w:r>
      <w:r w:rsidRPr="00753466">
        <w:rPr>
          <w:rFonts w:ascii="Palatino Linotype" w:hAnsi="Palatino Linotype" w:cs="Arial"/>
          <w:i/>
          <w:sz w:val="22"/>
          <w:szCs w:val="22"/>
          <w:lang w:val="es-419"/>
        </w:rPr>
        <w:t xml:space="preserve"> de dos mil diecisiete</w:t>
      </w:r>
      <w:r w:rsidRPr="00753466">
        <w:rPr>
          <w:rFonts w:ascii="Palatino Linotype" w:hAnsi="Palatino Linotype" w:cs="Arial"/>
          <w:i/>
          <w:sz w:val="22"/>
          <w:szCs w:val="22"/>
        </w:rPr>
        <w:t xml:space="preserve"> al </w:t>
      </w:r>
      <w:r w:rsidRPr="00753466">
        <w:rPr>
          <w:rFonts w:ascii="Palatino Linotype" w:hAnsi="Palatino Linotype" w:cs="Arial"/>
          <w:i/>
          <w:sz w:val="22"/>
          <w:szCs w:val="22"/>
          <w:lang w:val="es-419"/>
        </w:rPr>
        <w:t>catorce</w:t>
      </w:r>
      <w:r w:rsidRPr="00753466">
        <w:rPr>
          <w:rFonts w:ascii="Palatino Linotype" w:hAnsi="Palatino Linotype" w:cs="Arial"/>
          <w:i/>
          <w:sz w:val="22"/>
          <w:szCs w:val="22"/>
        </w:rPr>
        <w:t xml:space="preserve"> de </w:t>
      </w:r>
      <w:r w:rsidRPr="00753466">
        <w:rPr>
          <w:rFonts w:ascii="Palatino Linotype" w:hAnsi="Palatino Linotype" w:cs="Arial"/>
          <w:i/>
          <w:sz w:val="22"/>
          <w:szCs w:val="22"/>
          <w:lang w:val="es-419"/>
        </w:rPr>
        <w:t>julio</w:t>
      </w:r>
      <w:r w:rsidRPr="00753466">
        <w:rPr>
          <w:rFonts w:ascii="Palatino Linotype" w:hAnsi="Palatino Linotype" w:cs="Arial"/>
          <w:i/>
          <w:sz w:val="22"/>
          <w:szCs w:val="22"/>
        </w:rPr>
        <w:t xml:space="preserve"> de </w:t>
      </w:r>
      <w:r w:rsidRPr="00753466">
        <w:rPr>
          <w:rFonts w:ascii="Palatino Linotype" w:hAnsi="Palatino Linotype" w:cs="Arial"/>
          <w:i/>
          <w:sz w:val="22"/>
          <w:szCs w:val="22"/>
          <w:lang w:val="es-419"/>
        </w:rPr>
        <w:t>dos mil veintiuno.</w:t>
      </w:r>
    </w:p>
    <w:p w14:paraId="644C0436" w14:textId="77777777" w:rsidR="00D80162" w:rsidRPr="00753466" w:rsidRDefault="00767975" w:rsidP="00767975">
      <w:pPr>
        <w:pStyle w:val="Prrafodelista"/>
        <w:spacing w:before="100" w:beforeAutospacing="1" w:after="100" w:afterAutospacing="1"/>
        <w:ind w:left="851" w:right="899"/>
        <w:jc w:val="both"/>
        <w:rPr>
          <w:rFonts w:ascii="Palatino Linotype" w:hAnsi="Palatino Linotype" w:cs="Arial"/>
          <w:i/>
          <w:sz w:val="22"/>
          <w:szCs w:val="22"/>
          <w:lang w:val="es-419"/>
        </w:rPr>
      </w:pPr>
      <w:r w:rsidRPr="00753466">
        <w:rPr>
          <w:rFonts w:ascii="Palatino Linotype" w:hAnsi="Palatino Linotype" w:cs="Arial"/>
          <w:i/>
          <w:color w:val="000000" w:themeColor="text1"/>
          <w:sz w:val="22"/>
          <w:szCs w:val="22"/>
          <w:lang w:val="es-419"/>
        </w:rPr>
        <w:t xml:space="preserve">b) Los oficios enviados por el Instituto de Transparencia, Acceso a la Información Pública y Protección de Datos Personales del Estado de México y Municipios, recibidos en la Unidad de Transparencia del </w:t>
      </w:r>
      <w:r w:rsidRPr="00753466">
        <w:rPr>
          <w:rFonts w:ascii="Palatino Linotype" w:hAnsi="Palatino Linotype" w:cs="Arial"/>
          <w:b/>
          <w:i/>
          <w:color w:val="000000" w:themeColor="text1"/>
          <w:sz w:val="22"/>
          <w:szCs w:val="22"/>
          <w:lang w:val="es-419"/>
        </w:rPr>
        <w:t>SUJETO</w:t>
      </w:r>
      <w:r w:rsidRPr="00753466">
        <w:rPr>
          <w:rFonts w:ascii="Palatino Linotype" w:hAnsi="Palatino Linotype" w:cs="Arial"/>
          <w:i/>
          <w:color w:val="000000" w:themeColor="text1"/>
          <w:sz w:val="22"/>
          <w:szCs w:val="22"/>
          <w:lang w:val="es-419"/>
        </w:rPr>
        <w:t xml:space="preserve"> </w:t>
      </w:r>
      <w:r w:rsidRPr="00753466">
        <w:rPr>
          <w:rFonts w:ascii="Palatino Linotype" w:hAnsi="Palatino Linotype" w:cs="Arial"/>
          <w:b/>
          <w:i/>
          <w:color w:val="000000" w:themeColor="text1"/>
          <w:sz w:val="22"/>
          <w:szCs w:val="22"/>
          <w:lang w:val="es-419"/>
        </w:rPr>
        <w:t>OBLIGADO</w:t>
      </w:r>
      <w:r w:rsidRPr="00753466">
        <w:rPr>
          <w:rFonts w:ascii="Palatino Linotype" w:hAnsi="Palatino Linotype" w:cs="Arial"/>
          <w:i/>
          <w:color w:val="000000" w:themeColor="text1"/>
          <w:sz w:val="22"/>
          <w:szCs w:val="22"/>
          <w:lang w:val="es-419"/>
        </w:rPr>
        <w:t xml:space="preserve">, </w:t>
      </w:r>
      <w:r w:rsidRPr="00753466">
        <w:rPr>
          <w:rFonts w:ascii="Palatino Linotype" w:hAnsi="Palatino Linotype" w:cs="Arial"/>
          <w:i/>
          <w:sz w:val="22"/>
          <w:szCs w:val="22"/>
        </w:rPr>
        <w:t xml:space="preserve">por el periodo comprendido del </w:t>
      </w:r>
      <w:r w:rsidRPr="00753466">
        <w:rPr>
          <w:rFonts w:ascii="Palatino Linotype" w:hAnsi="Palatino Linotype" w:cs="Arial"/>
          <w:i/>
          <w:sz w:val="22"/>
          <w:szCs w:val="22"/>
          <w:lang w:val="es-419"/>
        </w:rPr>
        <w:t>uno</w:t>
      </w:r>
      <w:r w:rsidRPr="00753466">
        <w:rPr>
          <w:rFonts w:ascii="Palatino Linotype" w:hAnsi="Palatino Linotype" w:cs="Arial"/>
          <w:i/>
          <w:sz w:val="22"/>
          <w:szCs w:val="22"/>
        </w:rPr>
        <w:t xml:space="preserve"> de enero</w:t>
      </w:r>
      <w:r w:rsidRPr="00753466">
        <w:rPr>
          <w:rFonts w:ascii="Palatino Linotype" w:hAnsi="Palatino Linotype" w:cs="Arial"/>
          <w:i/>
          <w:sz w:val="22"/>
          <w:szCs w:val="22"/>
          <w:lang w:val="es-419"/>
        </w:rPr>
        <w:t xml:space="preserve"> de dos mil diecisiete</w:t>
      </w:r>
      <w:r w:rsidRPr="00753466">
        <w:rPr>
          <w:rFonts w:ascii="Palatino Linotype" w:hAnsi="Palatino Linotype" w:cs="Arial"/>
          <w:i/>
          <w:sz w:val="22"/>
          <w:szCs w:val="22"/>
        </w:rPr>
        <w:t xml:space="preserve"> al </w:t>
      </w:r>
      <w:r w:rsidRPr="00753466">
        <w:rPr>
          <w:rFonts w:ascii="Palatino Linotype" w:hAnsi="Palatino Linotype" w:cs="Arial"/>
          <w:i/>
          <w:sz w:val="22"/>
          <w:szCs w:val="22"/>
          <w:lang w:val="es-419"/>
        </w:rPr>
        <w:t>catorce</w:t>
      </w:r>
      <w:r w:rsidRPr="00753466">
        <w:rPr>
          <w:rFonts w:ascii="Palatino Linotype" w:hAnsi="Palatino Linotype" w:cs="Arial"/>
          <w:i/>
          <w:sz w:val="22"/>
          <w:szCs w:val="22"/>
        </w:rPr>
        <w:t xml:space="preserve"> de </w:t>
      </w:r>
      <w:r w:rsidRPr="00753466">
        <w:rPr>
          <w:rFonts w:ascii="Palatino Linotype" w:hAnsi="Palatino Linotype" w:cs="Arial"/>
          <w:i/>
          <w:sz w:val="22"/>
          <w:szCs w:val="22"/>
          <w:lang w:val="es-419"/>
        </w:rPr>
        <w:t>julio</w:t>
      </w:r>
      <w:r w:rsidRPr="00753466">
        <w:rPr>
          <w:rFonts w:ascii="Palatino Linotype" w:hAnsi="Palatino Linotype" w:cs="Arial"/>
          <w:i/>
          <w:sz w:val="22"/>
          <w:szCs w:val="22"/>
        </w:rPr>
        <w:t xml:space="preserve"> de </w:t>
      </w:r>
      <w:r w:rsidRPr="00753466">
        <w:rPr>
          <w:rFonts w:ascii="Palatino Linotype" w:hAnsi="Palatino Linotype" w:cs="Arial"/>
          <w:i/>
          <w:sz w:val="22"/>
          <w:szCs w:val="22"/>
          <w:lang w:val="es-419"/>
        </w:rPr>
        <w:t>dos mil veintiuno.</w:t>
      </w:r>
    </w:p>
    <w:p w14:paraId="534A8094" w14:textId="77777777" w:rsidR="00767975" w:rsidRPr="00753466" w:rsidRDefault="00767975" w:rsidP="00767975">
      <w:pPr>
        <w:pStyle w:val="Prrafodelista"/>
        <w:spacing w:before="100" w:beforeAutospacing="1" w:after="100" w:afterAutospacing="1"/>
        <w:ind w:left="851" w:right="899"/>
        <w:jc w:val="both"/>
        <w:rPr>
          <w:rFonts w:ascii="Palatino Linotype" w:hAnsi="Palatino Linotype" w:cs="Arial"/>
          <w:i/>
          <w:sz w:val="22"/>
          <w:szCs w:val="22"/>
          <w:lang w:val="es-419"/>
        </w:rPr>
      </w:pPr>
      <w:r w:rsidRPr="00753466">
        <w:rPr>
          <w:rFonts w:ascii="Palatino Linotype" w:hAnsi="Palatino Linotype" w:cs="Arial"/>
          <w:i/>
          <w:color w:val="000000" w:themeColor="text1"/>
          <w:sz w:val="22"/>
          <w:szCs w:val="22"/>
          <w:lang w:val="es-419"/>
        </w:rPr>
        <w:t xml:space="preserve">Debiendo notificar al </w:t>
      </w:r>
      <w:r w:rsidRPr="00753466">
        <w:rPr>
          <w:rFonts w:ascii="Palatino Linotype" w:hAnsi="Palatino Linotype" w:cs="Arial"/>
          <w:b/>
          <w:i/>
          <w:color w:val="000000" w:themeColor="text1"/>
          <w:sz w:val="22"/>
          <w:szCs w:val="22"/>
          <w:lang w:val="es-419"/>
        </w:rPr>
        <w:t xml:space="preserve">RECURRENTE </w:t>
      </w:r>
      <w:r w:rsidRPr="00753466">
        <w:rPr>
          <w:rFonts w:ascii="Palatino Linotype" w:hAnsi="Palatino Linotype" w:cs="Arial"/>
          <w:i/>
          <w:color w:val="000000" w:themeColor="text1"/>
          <w:sz w:val="22"/>
          <w:szCs w:val="22"/>
          <w:lang w:val="es-419"/>
        </w:rPr>
        <w:t>el acuerdo que con motivo de la versión púbica emita su Comité de Transparencia.</w:t>
      </w:r>
    </w:p>
    <w:p w14:paraId="6C339C5B" w14:textId="77777777" w:rsidR="00767975" w:rsidRPr="00753466" w:rsidRDefault="00767975" w:rsidP="00767975">
      <w:pPr>
        <w:spacing w:before="240" w:after="240"/>
        <w:ind w:left="851" w:right="899"/>
        <w:jc w:val="both"/>
        <w:rPr>
          <w:rFonts w:ascii="Palatino Linotype" w:hAnsi="Palatino Linotype" w:cs="Arial"/>
          <w:i/>
          <w:sz w:val="22"/>
          <w:szCs w:val="22"/>
          <w:lang w:val="es-419"/>
        </w:rPr>
      </w:pPr>
      <w:r w:rsidRPr="00753466">
        <w:rPr>
          <w:rFonts w:ascii="Palatino Linotype" w:hAnsi="Palatino Linotype" w:cs="Arial"/>
          <w:i/>
          <w:sz w:val="22"/>
          <w:szCs w:val="22"/>
        </w:rPr>
        <w:lastRenderedPageBreak/>
        <w:t xml:space="preserve">Para el supuesto de que, </w:t>
      </w:r>
      <w:r w:rsidRPr="00753466">
        <w:rPr>
          <w:rFonts w:ascii="Palatino Linotype" w:hAnsi="Palatino Linotype" w:cs="Arial"/>
          <w:i/>
          <w:sz w:val="22"/>
          <w:szCs w:val="22"/>
          <w:lang w:val="es-419"/>
        </w:rPr>
        <w:t>una vez realizada y acreditada la búsqueda exhaustiva y razonable de la información que se ordena y esta no se localice en los archivos de la Unidad de Transparencia</w:t>
      </w:r>
      <w:r w:rsidRPr="00753466">
        <w:rPr>
          <w:rFonts w:ascii="Palatino Linotype" w:hAnsi="Palatino Linotype" w:cs="Arial"/>
          <w:i/>
          <w:sz w:val="22"/>
          <w:szCs w:val="22"/>
        </w:rPr>
        <w:t xml:space="preserve">, </w:t>
      </w:r>
      <w:r w:rsidRPr="00753466">
        <w:rPr>
          <w:rFonts w:ascii="Palatino Linotype" w:hAnsi="Palatino Linotype" w:cs="Arial"/>
          <w:i/>
          <w:sz w:val="22"/>
          <w:szCs w:val="22"/>
          <w:lang w:val="es-419"/>
        </w:rPr>
        <w:t xml:space="preserve">bastará con que </w:t>
      </w:r>
      <w:r w:rsidRPr="00753466">
        <w:rPr>
          <w:rFonts w:ascii="Palatino Linotype" w:hAnsi="Palatino Linotype" w:cs="Arial"/>
          <w:b/>
          <w:i/>
          <w:sz w:val="22"/>
          <w:szCs w:val="22"/>
          <w:lang w:val="es-419"/>
        </w:rPr>
        <w:t>EL SUJETO OBLIGADO</w:t>
      </w:r>
      <w:r w:rsidRPr="00753466">
        <w:rPr>
          <w:rFonts w:ascii="Palatino Linotype" w:hAnsi="Palatino Linotype" w:cs="Arial"/>
          <w:i/>
          <w:sz w:val="22"/>
          <w:szCs w:val="22"/>
          <w:lang w:val="es-419"/>
        </w:rPr>
        <w:t xml:space="preserve"> se pronuncie al respecto de manera fundada y motivada al momento de dar cumplimiento a la presente resolución. </w:t>
      </w:r>
    </w:p>
    <w:p w14:paraId="13025329" w14:textId="77777777" w:rsidR="00D80162" w:rsidRPr="00753466" w:rsidRDefault="00D80162" w:rsidP="00767975">
      <w:pPr>
        <w:ind w:left="851" w:right="899"/>
        <w:jc w:val="both"/>
        <w:rPr>
          <w:rFonts w:ascii="Palatino Linotype" w:hAnsi="Palatino Linotype" w:cs="Arial"/>
          <w:i/>
          <w:sz w:val="22"/>
          <w:szCs w:val="22"/>
          <w:lang w:val="es-419" w:eastAsia="es-ES"/>
        </w:rPr>
      </w:pPr>
      <w:r w:rsidRPr="00753466">
        <w:rPr>
          <w:rFonts w:ascii="Palatino Linotype" w:hAnsi="Palatino Linotype" w:cs="Arial"/>
          <w:i/>
          <w:sz w:val="22"/>
          <w:szCs w:val="22"/>
          <w:lang w:val="es-419" w:eastAsia="es-ES"/>
        </w:rPr>
        <w:t>Para el caso de que exista impedimento justificado para no atender la modalidad vía SAIMEX</w:t>
      </w:r>
      <w:r w:rsidR="00767975" w:rsidRPr="00753466">
        <w:rPr>
          <w:rFonts w:ascii="Palatino Linotype" w:hAnsi="Palatino Linotype" w:cs="Arial"/>
          <w:i/>
          <w:sz w:val="22"/>
          <w:szCs w:val="22"/>
          <w:lang w:val="es-419" w:eastAsia="es-ES"/>
        </w:rPr>
        <w:t xml:space="preserve"> y correo electrónico</w:t>
      </w:r>
      <w:r w:rsidRPr="00753466">
        <w:rPr>
          <w:rFonts w:ascii="Palatino Linotype" w:hAnsi="Palatino Linotype" w:cs="Arial"/>
          <w:i/>
          <w:sz w:val="22"/>
          <w:szCs w:val="22"/>
          <w:lang w:val="es-419" w:eastAsia="es-ES"/>
        </w:rPr>
        <w:t xml:space="preserve">, </w:t>
      </w:r>
      <w:r w:rsidRPr="00753466">
        <w:rPr>
          <w:rFonts w:ascii="Palatino Linotype" w:hAnsi="Palatino Linotype" w:cs="Arial"/>
          <w:b/>
          <w:i/>
          <w:sz w:val="22"/>
          <w:szCs w:val="22"/>
          <w:lang w:val="es-419" w:eastAsia="es-ES"/>
        </w:rPr>
        <w:t>EL SUJETO OBLIGADO</w:t>
      </w:r>
      <w:r w:rsidRPr="00753466">
        <w:rPr>
          <w:rFonts w:ascii="Palatino Linotype" w:hAnsi="Palatino Linotype" w:cs="Arial"/>
          <w:i/>
          <w:sz w:val="22"/>
          <w:szCs w:val="22"/>
          <w:lang w:val="es-419" w:eastAsia="es-ES"/>
        </w:rPr>
        <w:t xml:space="preserve"> deberá ofrecer otros medios electrónicos - USB y/o disco compacto, con la posibilidad de envío mediante correo certificado previo pago de los costos de reproducción, debiendo informar al </w:t>
      </w:r>
      <w:r w:rsidRPr="00753466">
        <w:rPr>
          <w:rFonts w:ascii="Palatino Linotype" w:hAnsi="Palatino Linotype" w:cs="Arial"/>
          <w:b/>
          <w:i/>
          <w:sz w:val="22"/>
          <w:szCs w:val="22"/>
          <w:lang w:val="es-419" w:eastAsia="es-ES"/>
        </w:rPr>
        <w:t>RECURRENTE</w:t>
      </w:r>
      <w:r w:rsidRPr="00753466">
        <w:rPr>
          <w:rFonts w:ascii="Palatino Linotype" w:hAnsi="Palatino Linotype" w:cs="Arial"/>
          <w:i/>
          <w:sz w:val="22"/>
          <w:szCs w:val="22"/>
          <w:lang w:val="es-419" w:eastAsia="es-ES"/>
        </w:rPr>
        <w:t xml:space="preserve"> dichos procedimientos.”</w:t>
      </w:r>
    </w:p>
    <w:p w14:paraId="5B3D085C" w14:textId="77777777" w:rsidR="00A97588" w:rsidRPr="00753466" w:rsidRDefault="00A97588" w:rsidP="002B2F52">
      <w:pPr>
        <w:spacing w:line="360" w:lineRule="auto"/>
        <w:jc w:val="both"/>
        <w:rPr>
          <w:rFonts w:ascii="Palatino Linotype" w:eastAsia="Calibri" w:hAnsi="Palatino Linotype" w:cs="Arial"/>
          <w:sz w:val="22"/>
          <w:szCs w:val="22"/>
          <w:lang w:eastAsia="en-US"/>
        </w:rPr>
      </w:pPr>
    </w:p>
    <w:p w14:paraId="4F76A1AA" w14:textId="77777777" w:rsidR="00B06584" w:rsidRPr="00753466" w:rsidRDefault="00B06584" w:rsidP="00B06584">
      <w:pPr>
        <w:spacing w:line="360" w:lineRule="auto"/>
        <w:jc w:val="both"/>
        <w:rPr>
          <w:rFonts w:ascii="Palatino Linotype" w:hAnsi="Palatino Linotype" w:cs="Arial"/>
          <w:szCs w:val="26"/>
          <w:lang w:eastAsia="es-ES"/>
        </w:rPr>
      </w:pPr>
      <w:r w:rsidRPr="00753466">
        <w:rPr>
          <w:rFonts w:ascii="Palatino Linotype" w:hAnsi="Palatino Linotype"/>
          <w:b/>
          <w:color w:val="000000" w:themeColor="text1"/>
          <w:sz w:val="28"/>
          <w:szCs w:val="28"/>
          <w:shd w:val="clear" w:color="auto" w:fill="FFFFFF"/>
        </w:rPr>
        <w:t>TERCERO.</w:t>
      </w:r>
      <w:r w:rsidRPr="00753466">
        <w:rPr>
          <w:rFonts w:ascii="Palatino Linotype" w:hAnsi="Palatino Linotype"/>
          <w:b/>
          <w:color w:val="000000" w:themeColor="text1"/>
          <w:shd w:val="clear" w:color="auto" w:fill="FFFFFF"/>
        </w:rPr>
        <w:t> </w:t>
      </w:r>
      <w:r w:rsidRPr="00753466">
        <w:rPr>
          <w:rFonts w:ascii="Palatino Linotype" w:hAnsi="Palatino Linotype"/>
          <w:b/>
          <w:color w:val="000000" w:themeColor="text1"/>
          <w:lang w:eastAsia="es-ES_tradnl"/>
        </w:rPr>
        <w:t>Notifíquese</w:t>
      </w:r>
      <w:r w:rsidRPr="00753466">
        <w:rPr>
          <w:rFonts w:ascii="Palatino Linotype" w:hAnsi="Palatino Linotype"/>
          <w:color w:val="000000" w:themeColor="text1"/>
          <w:lang w:eastAsia="es-ES_tradnl"/>
        </w:rPr>
        <w:t xml:space="preserve"> </w:t>
      </w:r>
      <w:r w:rsidRPr="00753466">
        <w:rPr>
          <w:rFonts w:ascii="Palatino Linotype" w:hAnsi="Palatino Linotype" w:cs="Arial"/>
          <w:szCs w:val="26"/>
          <w:lang w:eastAsia="es-ES"/>
        </w:rPr>
        <w:t>al Titular de la Unidad de Transparencia del </w:t>
      </w:r>
      <w:r w:rsidRPr="00753466">
        <w:rPr>
          <w:rFonts w:ascii="Palatino Linotype" w:hAnsi="Palatino Linotype" w:cs="Arial"/>
          <w:b/>
          <w:szCs w:val="26"/>
          <w:lang w:eastAsia="es-ES"/>
        </w:rPr>
        <w:t>SUJETO</w:t>
      </w:r>
      <w:r w:rsidRPr="00753466">
        <w:rPr>
          <w:rFonts w:ascii="Palatino Linotype" w:hAnsi="Palatino Linotype" w:cs="Arial"/>
          <w:szCs w:val="26"/>
          <w:lang w:eastAsia="es-ES"/>
        </w:rPr>
        <w:t xml:space="preserve"> </w:t>
      </w:r>
      <w:r w:rsidRPr="00753466">
        <w:rPr>
          <w:rFonts w:ascii="Palatino Linotype" w:hAnsi="Palatino Linotype" w:cs="Arial"/>
          <w:b/>
          <w:szCs w:val="26"/>
          <w:lang w:eastAsia="es-ES"/>
        </w:rPr>
        <w:t>OBLIGADO</w:t>
      </w:r>
      <w:r w:rsidRPr="00753466">
        <w:rPr>
          <w:rFonts w:ascii="Palatino Linotype" w:hAnsi="Palatino Linotype" w:cs="Arial"/>
          <w:szCs w:val="26"/>
          <w:lang w:eastAsia="es-ES"/>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524D459" w14:textId="77777777" w:rsidR="002B2F52" w:rsidRPr="00753466" w:rsidRDefault="002B2F52" w:rsidP="002B2F52">
      <w:pPr>
        <w:spacing w:line="360" w:lineRule="auto"/>
        <w:jc w:val="both"/>
        <w:rPr>
          <w:rFonts w:ascii="Palatino Linotype" w:hAnsi="Palatino Linotype" w:cs="Arial"/>
          <w:lang w:eastAsia="es-ES"/>
        </w:rPr>
      </w:pPr>
    </w:p>
    <w:p w14:paraId="40F308CA" w14:textId="77777777" w:rsidR="00A97588" w:rsidRPr="00753466" w:rsidRDefault="00A97588" w:rsidP="002B2F52">
      <w:pPr>
        <w:tabs>
          <w:tab w:val="left" w:pos="709"/>
        </w:tabs>
        <w:spacing w:line="360" w:lineRule="auto"/>
        <w:ind w:right="51"/>
        <w:jc w:val="both"/>
        <w:rPr>
          <w:rFonts w:ascii="Palatino Linotype" w:hAnsi="Palatino Linotype" w:cs="Arial"/>
          <w:b/>
          <w:sz w:val="26"/>
          <w:szCs w:val="26"/>
          <w:lang w:val="es-419" w:eastAsia="es-ES"/>
        </w:rPr>
      </w:pPr>
      <w:r w:rsidRPr="00753466">
        <w:rPr>
          <w:rFonts w:ascii="Palatino Linotype" w:hAnsi="Palatino Linotype" w:cs="Arial"/>
          <w:b/>
          <w:sz w:val="26"/>
          <w:szCs w:val="26"/>
          <w:lang w:val="es-419" w:eastAsia="es-ES"/>
        </w:rPr>
        <w:t>CUARTO</w:t>
      </w:r>
      <w:r w:rsidRPr="00753466">
        <w:rPr>
          <w:rFonts w:ascii="Palatino Linotype" w:hAnsi="Palatino Linotype" w:cs="Arial"/>
          <w:b/>
          <w:sz w:val="26"/>
          <w:szCs w:val="26"/>
          <w:lang w:eastAsia="es-ES"/>
        </w:rPr>
        <w:t>.</w:t>
      </w:r>
      <w:r w:rsidRPr="00753466">
        <w:rPr>
          <w:rFonts w:ascii="Palatino Linotype" w:hAnsi="Palatino Linotype" w:cs="Arial"/>
          <w:b/>
          <w:lang w:eastAsia="es-ES"/>
        </w:rPr>
        <w:t xml:space="preserve"> </w:t>
      </w:r>
      <w:r w:rsidRPr="00753466">
        <w:rPr>
          <w:rFonts w:ascii="Palatino Linotype" w:hAnsi="Palatino Linotype" w:cs="Arial"/>
          <w:b/>
          <w:sz w:val="26"/>
          <w:szCs w:val="26"/>
          <w:lang w:eastAsia="es-ES"/>
        </w:rPr>
        <w:t xml:space="preserve">NOTIFÍQUESE </w:t>
      </w:r>
      <w:r w:rsidRPr="00753466">
        <w:rPr>
          <w:rFonts w:ascii="Palatino Linotype" w:hAnsi="Palatino Linotype" w:cs="Arial"/>
          <w:szCs w:val="26"/>
          <w:lang w:eastAsia="es-ES"/>
        </w:rPr>
        <w:t xml:space="preserve">al </w:t>
      </w:r>
      <w:r w:rsidRPr="00753466">
        <w:rPr>
          <w:rFonts w:ascii="Palatino Linotype" w:hAnsi="Palatino Linotype" w:cs="Arial"/>
          <w:b/>
          <w:szCs w:val="26"/>
          <w:lang w:eastAsia="es-ES"/>
        </w:rPr>
        <w:t>R</w:t>
      </w:r>
      <w:r w:rsidR="00B06584" w:rsidRPr="00753466">
        <w:rPr>
          <w:rFonts w:ascii="Palatino Linotype" w:hAnsi="Palatino Linotype" w:cs="Arial"/>
          <w:b/>
          <w:szCs w:val="26"/>
          <w:lang w:val="es-419" w:eastAsia="es-ES"/>
        </w:rPr>
        <w:t xml:space="preserve">ECURRENTE </w:t>
      </w:r>
      <w:r w:rsidR="00B06584" w:rsidRPr="00753466">
        <w:rPr>
          <w:rFonts w:ascii="Palatino Linotype" w:hAnsi="Palatino Linotype" w:cs="Arial"/>
          <w:szCs w:val="26"/>
          <w:lang w:eastAsia="es-ES"/>
        </w:rPr>
        <w:t>la presente r</w:t>
      </w:r>
      <w:r w:rsidRPr="00753466">
        <w:rPr>
          <w:rFonts w:ascii="Palatino Linotype" w:hAnsi="Palatino Linotype" w:cs="Arial"/>
          <w:szCs w:val="26"/>
          <w:lang w:eastAsia="es-ES"/>
        </w:rPr>
        <w:t>esolución</w:t>
      </w:r>
      <w:r w:rsidR="00791D62" w:rsidRPr="00753466">
        <w:rPr>
          <w:rFonts w:ascii="Palatino Linotype" w:hAnsi="Palatino Linotype" w:cs="Arial"/>
          <w:lang w:eastAsia="es-ES"/>
        </w:rPr>
        <w:t xml:space="preserve">, </w:t>
      </w:r>
      <w:r w:rsidR="00791D62" w:rsidRPr="00753466">
        <w:rPr>
          <w:rFonts w:ascii="Palatino Linotype" w:eastAsiaTheme="minorHAnsi" w:hAnsi="Palatino Linotype" w:cs="Arial"/>
          <w:szCs w:val="22"/>
          <w:lang w:eastAsia="en-US"/>
        </w:rPr>
        <w:t xml:space="preserve">a través del </w:t>
      </w:r>
      <w:r w:rsidR="00791D62" w:rsidRPr="00753466">
        <w:rPr>
          <w:rFonts w:ascii="Palatino Linotype" w:eastAsiaTheme="minorHAnsi" w:hAnsi="Palatino Linotype" w:cs="Arial"/>
          <w:b/>
          <w:szCs w:val="22"/>
          <w:lang w:eastAsia="en-US"/>
        </w:rPr>
        <w:t>SAIMEX</w:t>
      </w:r>
      <w:r w:rsidR="00791D62" w:rsidRPr="00753466">
        <w:rPr>
          <w:rFonts w:ascii="Palatino Linotype" w:eastAsiaTheme="minorHAnsi" w:hAnsi="Palatino Linotype" w:cs="Arial"/>
          <w:szCs w:val="22"/>
          <w:lang w:eastAsia="en-US"/>
        </w:rPr>
        <w:t xml:space="preserve"> </w:t>
      </w:r>
      <w:r w:rsidRPr="00753466">
        <w:rPr>
          <w:rFonts w:ascii="Palatino Linotype" w:eastAsiaTheme="minorHAnsi" w:hAnsi="Palatino Linotype" w:cs="Arial"/>
          <w:szCs w:val="22"/>
          <w:lang w:val="es-419" w:eastAsia="en-US"/>
        </w:rPr>
        <w:t xml:space="preserve"> y </w:t>
      </w:r>
      <w:r w:rsidRPr="00753466">
        <w:rPr>
          <w:rFonts w:ascii="Palatino Linotype" w:eastAsiaTheme="minorHAnsi" w:hAnsi="Palatino Linotype" w:cs="Arial"/>
          <w:b/>
          <w:szCs w:val="22"/>
          <w:lang w:val="es-419" w:eastAsia="en-US"/>
        </w:rPr>
        <w:t>correo electrónico</w:t>
      </w:r>
      <w:r w:rsidRPr="00753466">
        <w:rPr>
          <w:rFonts w:ascii="Palatino Linotype" w:eastAsiaTheme="minorHAnsi" w:hAnsi="Palatino Linotype" w:cs="Arial"/>
          <w:szCs w:val="22"/>
          <w:lang w:val="es-419" w:eastAsia="en-US"/>
        </w:rPr>
        <w:t>.</w:t>
      </w:r>
    </w:p>
    <w:p w14:paraId="46A4F889" w14:textId="77777777" w:rsidR="00A97588" w:rsidRPr="00753466" w:rsidRDefault="00A97588" w:rsidP="002B2F52">
      <w:pPr>
        <w:tabs>
          <w:tab w:val="left" w:pos="709"/>
        </w:tabs>
        <w:spacing w:line="360" w:lineRule="auto"/>
        <w:ind w:right="51"/>
        <w:jc w:val="both"/>
        <w:rPr>
          <w:rFonts w:ascii="Palatino Linotype" w:hAnsi="Palatino Linotype" w:cs="Arial"/>
          <w:b/>
          <w:sz w:val="26"/>
          <w:szCs w:val="26"/>
          <w:lang w:val="es-419" w:eastAsia="es-ES"/>
        </w:rPr>
      </w:pPr>
    </w:p>
    <w:p w14:paraId="41DF80BA" w14:textId="77777777" w:rsidR="00A97588" w:rsidRPr="00753466" w:rsidRDefault="00791D62" w:rsidP="002B2F52">
      <w:pPr>
        <w:tabs>
          <w:tab w:val="left" w:pos="709"/>
        </w:tabs>
        <w:spacing w:line="360" w:lineRule="auto"/>
        <w:ind w:right="51"/>
        <w:jc w:val="both"/>
        <w:rPr>
          <w:rFonts w:ascii="Palatino Linotype" w:hAnsi="Palatino Linotype" w:cs="Arial"/>
          <w:color w:val="000000" w:themeColor="text1"/>
        </w:rPr>
      </w:pPr>
      <w:r w:rsidRPr="00753466">
        <w:rPr>
          <w:rFonts w:ascii="Palatino Linotype" w:hAnsi="Palatino Linotype" w:cs="Arial"/>
          <w:b/>
          <w:sz w:val="26"/>
          <w:szCs w:val="26"/>
          <w:lang w:val="es-419" w:eastAsia="es-ES"/>
        </w:rPr>
        <w:t>QUINTO</w:t>
      </w:r>
      <w:r w:rsidR="002B2F52" w:rsidRPr="00753466">
        <w:rPr>
          <w:rFonts w:ascii="Palatino Linotype" w:hAnsi="Palatino Linotype" w:cs="Arial"/>
          <w:b/>
          <w:sz w:val="26"/>
          <w:szCs w:val="26"/>
          <w:lang w:eastAsia="es-ES"/>
        </w:rPr>
        <w:t>.</w:t>
      </w:r>
      <w:r w:rsidR="002B2F52" w:rsidRPr="00753466">
        <w:rPr>
          <w:rFonts w:ascii="Palatino Linotype" w:hAnsi="Palatino Linotype" w:cs="Arial"/>
          <w:b/>
          <w:lang w:eastAsia="es-ES"/>
        </w:rPr>
        <w:t xml:space="preserve"> </w:t>
      </w:r>
      <w:r w:rsidRPr="00753466">
        <w:rPr>
          <w:rFonts w:ascii="Palatino Linotype" w:hAnsi="Palatino Linotype" w:cs="Arial"/>
          <w:color w:val="000000" w:themeColor="text1"/>
        </w:rPr>
        <w:t xml:space="preserve">Hágase del conocimiento del </w:t>
      </w:r>
      <w:r w:rsidRPr="00753466">
        <w:rPr>
          <w:rFonts w:ascii="Palatino Linotype" w:hAnsi="Palatino Linotype" w:cs="Arial"/>
          <w:b/>
          <w:color w:val="000000" w:themeColor="text1"/>
        </w:rPr>
        <w:t>RECURRENTE</w:t>
      </w:r>
      <w:r w:rsidRPr="00753466">
        <w:rPr>
          <w:rFonts w:ascii="Palatino Linotype" w:hAnsi="Palatino Linotype" w:cs="Arial"/>
          <w:color w:val="000000" w:themeColor="text1"/>
        </w:rPr>
        <w:t>, que de conformidad con lo establecido en el artículo 196 de la Ley de Transparencia y Acceso a la Información Pública del Estado de México y Municipios, podrá impugnarla vía Juicio de Amparo en los términos de las leyes aplicables.</w:t>
      </w:r>
    </w:p>
    <w:p w14:paraId="365A3B0F" w14:textId="77777777" w:rsidR="00B06584" w:rsidRPr="00753466" w:rsidRDefault="00B06584" w:rsidP="002B2F52">
      <w:pPr>
        <w:tabs>
          <w:tab w:val="left" w:pos="709"/>
        </w:tabs>
        <w:spacing w:line="360" w:lineRule="auto"/>
        <w:ind w:right="51"/>
        <w:jc w:val="both"/>
        <w:rPr>
          <w:rFonts w:ascii="Palatino Linotype" w:hAnsi="Palatino Linotype" w:cs="Arial"/>
          <w:color w:val="000000" w:themeColor="text1"/>
        </w:rPr>
      </w:pPr>
    </w:p>
    <w:p w14:paraId="3E987FF9" w14:textId="77777777" w:rsidR="00B06584" w:rsidRPr="00753466" w:rsidRDefault="00B06584" w:rsidP="00B06584">
      <w:pPr>
        <w:spacing w:line="360" w:lineRule="auto"/>
        <w:ind w:right="49"/>
        <w:jc w:val="both"/>
        <w:rPr>
          <w:rFonts w:ascii="Palatino Linotype" w:hAnsi="Palatino Linotype"/>
          <w:color w:val="000000" w:themeColor="text1"/>
          <w:szCs w:val="17"/>
          <w:lang w:eastAsia="es-ES_tradnl"/>
        </w:rPr>
      </w:pPr>
      <w:r w:rsidRPr="00753466">
        <w:rPr>
          <w:rFonts w:ascii="Palatino Linotype" w:hAnsi="Palatino Linotype"/>
          <w:b/>
          <w:color w:val="000000" w:themeColor="text1"/>
          <w:sz w:val="28"/>
          <w:szCs w:val="28"/>
          <w:lang w:eastAsia="es-ES_tradnl"/>
        </w:rPr>
        <w:lastRenderedPageBreak/>
        <w:t>SEXTO</w:t>
      </w:r>
      <w:r w:rsidRPr="00753466">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B723EE8" w14:textId="77777777" w:rsidR="005B4D43" w:rsidRPr="00753466" w:rsidRDefault="005B4D43" w:rsidP="002B2F52">
      <w:pPr>
        <w:tabs>
          <w:tab w:val="left" w:pos="709"/>
        </w:tabs>
        <w:spacing w:line="360" w:lineRule="auto"/>
        <w:ind w:right="51"/>
        <w:jc w:val="both"/>
        <w:rPr>
          <w:rFonts w:ascii="Palatino Linotype" w:hAnsi="Palatino Linotype" w:cs="Arial"/>
          <w:color w:val="000000" w:themeColor="text1"/>
        </w:rPr>
      </w:pPr>
    </w:p>
    <w:p w14:paraId="68E4471C" w14:textId="21727B5E" w:rsidR="00B31C8C" w:rsidRPr="00753466" w:rsidRDefault="00B31C8C" w:rsidP="002B2F52">
      <w:pPr>
        <w:tabs>
          <w:tab w:val="left" w:pos="709"/>
        </w:tabs>
        <w:spacing w:line="360" w:lineRule="auto"/>
        <w:ind w:right="51"/>
        <w:jc w:val="both"/>
        <w:rPr>
          <w:rFonts w:ascii="Palatino Linotype" w:hAnsi="Palatino Linotype" w:cs="Arial"/>
          <w:color w:val="000000" w:themeColor="text1"/>
          <w:lang w:val="es-419"/>
        </w:rPr>
      </w:pPr>
      <w:r w:rsidRPr="00753466">
        <w:rPr>
          <w:rFonts w:ascii="Palatino Linotype" w:hAnsi="Palatino Linotype" w:cs="Arial"/>
          <w:color w:val="000000" w:themeColor="text1"/>
        </w:rPr>
        <w:t xml:space="preserve">ASÍ LO RESUELVE, POR </w:t>
      </w:r>
      <w:r w:rsidR="00A955C6" w:rsidRPr="00753466">
        <w:rPr>
          <w:rFonts w:ascii="Palatino Linotype" w:hAnsi="Palatino Linotype" w:cs="Arial"/>
          <w:color w:val="000000" w:themeColor="text1"/>
        </w:rPr>
        <w:t xml:space="preserve">UNANIMIDAD </w:t>
      </w:r>
      <w:r w:rsidR="00880FB2" w:rsidRPr="00753466">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880FB2" w:rsidRPr="00753466">
        <w:rPr>
          <w:rFonts w:ascii="Palatino Linotype" w:hAnsi="Palatino Linotype" w:cs="Arial"/>
          <w:color w:val="000000" w:themeColor="text1"/>
          <w:lang w:val="es-419"/>
        </w:rPr>
        <w:t xml:space="preserve"> </w:t>
      </w:r>
      <w:r w:rsidR="00880FB2" w:rsidRPr="00753466">
        <w:rPr>
          <w:rFonts w:ascii="Palatino Linotype" w:hAnsi="Palatino Linotype" w:cs="Arial"/>
          <w:color w:val="000000" w:themeColor="text1"/>
        </w:rPr>
        <w:t xml:space="preserve">EN LA TRIGÉSIMA </w:t>
      </w:r>
      <w:r w:rsidR="005B4D43" w:rsidRPr="00753466">
        <w:rPr>
          <w:rFonts w:ascii="Palatino Linotype" w:hAnsi="Palatino Linotype" w:cs="Arial"/>
          <w:color w:val="000000" w:themeColor="text1"/>
          <w:lang w:val="es-419"/>
        </w:rPr>
        <w:t>OCTAVA</w:t>
      </w:r>
      <w:r w:rsidR="00880FB2" w:rsidRPr="00753466">
        <w:rPr>
          <w:rFonts w:ascii="Palatino Linotype" w:hAnsi="Palatino Linotype" w:cs="Arial"/>
          <w:color w:val="000000" w:themeColor="text1"/>
        </w:rPr>
        <w:t xml:space="preserve"> SESIÓN ORDINARIA CELEBRADA EL </w:t>
      </w:r>
      <w:r w:rsidR="005B4D43" w:rsidRPr="00753466">
        <w:rPr>
          <w:rFonts w:ascii="Palatino Linotype" w:hAnsi="Palatino Linotype" w:cs="Arial"/>
          <w:color w:val="000000" w:themeColor="text1"/>
          <w:lang w:val="es-419"/>
        </w:rPr>
        <w:t>VEINTISIETE</w:t>
      </w:r>
      <w:r w:rsidR="00880FB2" w:rsidRPr="00753466">
        <w:rPr>
          <w:rFonts w:ascii="Palatino Linotype" w:hAnsi="Palatino Linotype" w:cs="Arial"/>
          <w:color w:val="000000" w:themeColor="text1"/>
        </w:rPr>
        <w:t xml:space="preserve"> DE OCTUBRE DE DOS MIL VEINTIUNO, ANTE EL SECRETARIO TÉCNICO DEL PLENO, ALEXIS TAPIA RAMÍREZ</w:t>
      </w:r>
      <w:r w:rsidRPr="00753466">
        <w:rPr>
          <w:rFonts w:ascii="Palatino Linotype" w:hAnsi="Palatino Linotype" w:cs="Arial"/>
          <w:color w:val="000000" w:themeColor="text1"/>
        </w:rPr>
        <w:t>.</w:t>
      </w:r>
      <w:r w:rsidR="00880FB2" w:rsidRPr="00753466">
        <w:rPr>
          <w:rFonts w:ascii="Palatino Linotype" w:hAnsi="Palatino Linotype" w:cs="Arial"/>
          <w:color w:val="000000" w:themeColor="text1"/>
          <w:lang w:val="es-419"/>
        </w:rPr>
        <w:t>--------------------------------------------------------------------------------------------------</w:t>
      </w:r>
    </w:p>
    <w:p w14:paraId="1888EEB1" w14:textId="77777777" w:rsidR="00791D62" w:rsidRPr="00684924" w:rsidRDefault="00880FB2" w:rsidP="00684924">
      <w:pPr>
        <w:jc w:val="both"/>
        <w:rPr>
          <w:rFonts w:ascii="Palatino Linotype" w:hAnsi="Palatino Linotype" w:cs="Arial"/>
          <w:color w:val="000000" w:themeColor="text1"/>
          <w:sz w:val="16"/>
          <w:szCs w:val="16"/>
        </w:rPr>
      </w:pPr>
      <w:r w:rsidRPr="00753466">
        <w:rPr>
          <w:rFonts w:ascii="Palatino Linotype" w:hAnsi="Palatino Linotype" w:cs="Arial"/>
          <w:color w:val="000000" w:themeColor="text1"/>
          <w:sz w:val="16"/>
          <w:szCs w:val="16"/>
          <w:lang w:val="es-419"/>
        </w:rPr>
        <w:t>SCMM/BLA/DEMA/AMV/CCA</w:t>
      </w:r>
    </w:p>
    <w:p w14:paraId="5839B6E5" w14:textId="77777777" w:rsidR="0007650C" w:rsidRDefault="0007650C"/>
    <w:p w14:paraId="392A4AAE" w14:textId="77777777" w:rsidR="005B4D43" w:rsidRDefault="005B4D43"/>
    <w:p w14:paraId="267FC6BC" w14:textId="77777777" w:rsidR="005B4D43" w:rsidRDefault="005B4D43"/>
    <w:p w14:paraId="0EF7E5C1" w14:textId="77777777" w:rsidR="005B4D43" w:rsidRDefault="005B4D43"/>
    <w:p w14:paraId="5735CD37" w14:textId="77777777" w:rsidR="005B4D43" w:rsidRDefault="005B4D43"/>
    <w:p w14:paraId="460EA859" w14:textId="77777777" w:rsidR="005B4D43" w:rsidRDefault="005B4D43"/>
    <w:p w14:paraId="3B5D315A" w14:textId="77777777" w:rsidR="005B4D43" w:rsidRDefault="005B4D43"/>
    <w:p w14:paraId="013B2D6E" w14:textId="77777777" w:rsidR="005B4D43" w:rsidRDefault="005B4D43"/>
    <w:p w14:paraId="564A7F5F" w14:textId="77777777" w:rsidR="005B4D43" w:rsidRDefault="005B4D43"/>
    <w:p w14:paraId="03053203" w14:textId="77777777" w:rsidR="005B4D43" w:rsidRDefault="005B4D43"/>
    <w:p w14:paraId="795C5B80" w14:textId="77777777" w:rsidR="005B4D43" w:rsidRDefault="005B4D43"/>
    <w:p w14:paraId="672F4977" w14:textId="77777777" w:rsidR="005B4D43" w:rsidRDefault="005B4D43"/>
    <w:p w14:paraId="1C2256D7" w14:textId="77777777" w:rsidR="005B4D43" w:rsidRDefault="005B4D43"/>
    <w:p w14:paraId="6C6A2C34" w14:textId="77777777" w:rsidR="005B4D43" w:rsidRDefault="005B4D43"/>
    <w:p w14:paraId="402EA646" w14:textId="77777777" w:rsidR="005B4D43" w:rsidRDefault="005B4D43"/>
    <w:p w14:paraId="58ADAE1C" w14:textId="77777777" w:rsidR="005B4D43" w:rsidRDefault="005B4D43"/>
    <w:p w14:paraId="19FD4A7B" w14:textId="77777777" w:rsidR="005B4D43" w:rsidRDefault="005B4D43"/>
    <w:p w14:paraId="251F1026" w14:textId="77777777" w:rsidR="005B4D43" w:rsidRDefault="005B4D43"/>
    <w:p w14:paraId="33BB55E0" w14:textId="77777777" w:rsidR="005B4D43" w:rsidRDefault="005B4D43"/>
    <w:p w14:paraId="34DA4493" w14:textId="77777777" w:rsidR="005B4D43" w:rsidRDefault="005B4D43"/>
    <w:p w14:paraId="348578D8" w14:textId="77777777" w:rsidR="005B4D43" w:rsidRDefault="005B4D43"/>
    <w:p w14:paraId="7F79CE35" w14:textId="77777777" w:rsidR="005B4D43" w:rsidRDefault="005B4D43"/>
    <w:p w14:paraId="7EE8BBFD" w14:textId="77777777" w:rsidR="005B4D43" w:rsidRDefault="005B4D43"/>
    <w:p w14:paraId="4180D91D" w14:textId="77777777" w:rsidR="005B4D43" w:rsidRDefault="005B4D43"/>
    <w:p w14:paraId="0715FF49" w14:textId="77777777" w:rsidR="005B4D43" w:rsidRDefault="005B4D43"/>
    <w:p w14:paraId="71EF4D83" w14:textId="77777777" w:rsidR="005B4D43" w:rsidRDefault="005B4D43"/>
    <w:p w14:paraId="047D8B10" w14:textId="77777777" w:rsidR="005B4D43" w:rsidRDefault="005B4D43"/>
    <w:p w14:paraId="5F4C8AA6" w14:textId="77777777" w:rsidR="005B4D43" w:rsidRDefault="005B4D43"/>
    <w:p w14:paraId="166FF818" w14:textId="77777777" w:rsidR="005B4D43" w:rsidRDefault="005B4D43"/>
    <w:p w14:paraId="608D78DF" w14:textId="77777777" w:rsidR="005B4D43" w:rsidRDefault="005B4D43"/>
    <w:p w14:paraId="2E630025" w14:textId="77777777" w:rsidR="005B4D43" w:rsidRDefault="005B4D43"/>
    <w:sectPr w:rsidR="005B4D43" w:rsidSect="00BD6BF2">
      <w:headerReference w:type="even" r:id="rId44"/>
      <w:headerReference w:type="default" r:id="rId45"/>
      <w:footerReference w:type="default" r:id="rId46"/>
      <w:headerReference w:type="first" r:id="rId47"/>
      <w:footerReference w:type="first" r:id="rId4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C64E7" w14:textId="77777777" w:rsidR="00D50967" w:rsidRDefault="00D50967" w:rsidP="00B31C8C">
      <w:r>
        <w:separator/>
      </w:r>
    </w:p>
  </w:endnote>
  <w:endnote w:type="continuationSeparator" w:id="0">
    <w:p w14:paraId="25F9F740" w14:textId="77777777" w:rsidR="00D50967" w:rsidRDefault="00D50967" w:rsidP="00B3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E46DB" w14:textId="77777777" w:rsidR="007E77E2" w:rsidRPr="0010196A" w:rsidRDefault="007E77E2" w:rsidP="00BD6BF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490D">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490D">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D6FD9" w14:textId="77777777" w:rsidR="007E77E2" w:rsidRPr="0010196A" w:rsidRDefault="007E77E2" w:rsidP="00BD6B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490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490D">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A719C" w14:textId="77777777" w:rsidR="00D50967" w:rsidRDefault="00D50967" w:rsidP="00B31C8C">
      <w:r>
        <w:separator/>
      </w:r>
    </w:p>
  </w:footnote>
  <w:footnote w:type="continuationSeparator" w:id="0">
    <w:p w14:paraId="75E8E0F9" w14:textId="77777777" w:rsidR="00D50967" w:rsidRDefault="00D50967" w:rsidP="00B31C8C">
      <w:r>
        <w:continuationSeparator/>
      </w:r>
    </w:p>
  </w:footnote>
  <w:footnote w:id="1">
    <w:p w14:paraId="3DE2D448" w14:textId="77777777" w:rsidR="007E77E2" w:rsidRDefault="007E77E2" w:rsidP="00E070DC">
      <w:pPr>
        <w:pStyle w:val="Textonotapie"/>
        <w:jc w:val="both"/>
      </w:pPr>
      <w:r>
        <w:rPr>
          <w:rStyle w:val="Refdenotaalpie"/>
        </w:rPr>
        <w:footnoteRef/>
      </w:r>
      <w:r>
        <w:t>Artículo 185. El Instituto resolverá el recurso de revisión conforme a lo siguiente:</w:t>
      </w:r>
    </w:p>
    <w:p w14:paraId="41F6A8F8" w14:textId="77777777" w:rsidR="007E77E2" w:rsidRPr="00D66A0C" w:rsidRDefault="007E77E2" w:rsidP="00E070DC">
      <w:pPr>
        <w:pStyle w:val="Textonotapie"/>
        <w:jc w:val="both"/>
        <w:rPr>
          <w:lang w:val="es-419"/>
        </w:rPr>
      </w:pPr>
      <w:r>
        <w:rPr>
          <w:lang w:val="es-419"/>
        </w:rPr>
        <w:t>…</w:t>
      </w:r>
    </w:p>
    <w:p w14:paraId="2EBD11A1" w14:textId="77777777" w:rsidR="007E77E2" w:rsidRDefault="007E77E2" w:rsidP="00E070DC">
      <w:pPr>
        <w:pStyle w:val="Textonotapie"/>
        <w:jc w:val="both"/>
      </w:pPr>
      <w:r>
        <w:t xml:space="preserve">III. Recibido el informe justificado, </w:t>
      </w:r>
      <w:r w:rsidRPr="00D66A0C">
        <w:rPr>
          <w:b/>
          <w:u w:val="single"/>
        </w:rPr>
        <w:t>cuando se modifique la respuesta</w:t>
      </w:r>
      <w:r>
        <w:t>, este se pondrá a disposición del recurrente para que en un plazo de tres días hábiles, manifieste lo que a su derecho convenga;</w:t>
      </w:r>
    </w:p>
    <w:p w14:paraId="265A17AB" w14:textId="77777777" w:rsidR="007E77E2" w:rsidRPr="00D66A0C" w:rsidRDefault="007E77E2" w:rsidP="00E070DC">
      <w:pPr>
        <w:pStyle w:val="Textonotapie"/>
        <w:jc w:val="both"/>
        <w:rPr>
          <w:lang w:val="es-419"/>
        </w:rPr>
      </w:pPr>
      <w:r>
        <w:rPr>
          <w:lang w:val="es-419"/>
        </w:rPr>
        <w:t xml:space="preserve">… </w:t>
      </w:r>
    </w:p>
  </w:footnote>
  <w:footnote w:id="2">
    <w:p w14:paraId="694ACE37" w14:textId="77777777" w:rsidR="007E77E2" w:rsidRPr="00E070DC" w:rsidRDefault="007E77E2" w:rsidP="00E070DC">
      <w:pPr>
        <w:pStyle w:val="Textonotapie"/>
        <w:jc w:val="both"/>
        <w:rPr>
          <w:lang w:val="es-419"/>
        </w:rPr>
      </w:pPr>
      <w:r>
        <w:rPr>
          <w:rStyle w:val="Refdenotaalpie"/>
        </w:rPr>
        <w:footnoteRef/>
      </w:r>
      <w:r>
        <w:t xml:space="preserve"> Principio de máxima publicidad</w:t>
      </w:r>
      <w:r>
        <w:rPr>
          <w:lang w:val="es-419"/>
        </w:rPr>
        <w:t xml:space="preserve">: </w:t>
      </w:r>
      <w:r>
        <w:t>Consiste en que los Entes Obligados expongan la información que poseen al escrutinio público y, en caso de duda razonable respecto restricción a la información, se optará por la publicidad de la misma.</w:t>
      </w:r>
    </w:p>
  </w:footnote>
  <w:footnote w:id="3">
    <w:p w14:paraId="75D5FEAD" w14:textId="77777777" w:rsidR="007E77E2" w:rsidRPr="00237F63" w:rsidRDefault="007E77E2" w:rsidP="001822DA">
      <w:pPr>
        <w:pStyle w:val="Textonotapie"/>
        <w:jc w:val="both"/>
      </w:pPr>
      <w:r>
        <w:rPr>
          <w:rStyle w:val="Refdenotaalpie"/>
        </w:rPr>
        <w:footnoteRef/>
      </w:r>
      <w:r>
        <w:t xml:space="preserve"> Artículo 162. Las unidades de transparencia deberán garantizar que las solicitudes se turnen a todas</w:t>
      </w:r>
      <w:r>
        <w:rPr>
          <w:lang w:val="es-419"/>
        </w:rPr>
        <w:t xml:space="preserve"> </w:t>
      </w:r>
      <w:r>
        <w:t>las Áreas competentes que cuenten con la información o deban tenerla de acuerdo a sus facultades,</w:t>
      </w:r>
      <w:r>
        <w:rPr>
          <w:lang w:val="es-419"/>
        </w:rPr>
        <w:t xml:space="preserve"> </w:t>
      </w:r>
      <w:r>
        <w:t>competencias y funciones, con el objeto de que realicen una búsqueda exhaustiva y razonable de la</w:t>
      </w:r>
      <w:r>
        <w:rPr>
          <w:lang w:val="es-419"/>
        </w:rPr>
        <w:t xml:space="preserve"> </w:t>
      </w:r>
      <w:r>
        <w:t>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70D9D" w14:textId="77777777" w:rsidR="007E77E2" w:rsidRDefault="00D50967">
    <w:pPr>
      <w:pStyle w:val="Encabezado"/>
    </w:pPr>
    <w:r>
      <w:rPr>
        <w:noProof/>
        <w:lang w:val="es-MX" w:eastAsia="es-MX"/>
      </w:rPr>
      <w:pict w14:anchorId="4B51D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B7C2F" w14:textId="77777777" w:rsidR="007E77E2" w:rsidRPr="0010196A" w:rsidRDefault="00D50967" w:rsidP="00BD6BF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E994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7E77E2" w:rsidRPr="008F2CCC" w14:paraId="4A7C7644" w14:textId="77777777" w:rsidTr="00BD6BF2">
      <w:tc>
        <w:tcPr>
          <w:tcW w:w="2977" w:type="dxa"/>
          <w:vMerge w:val="restart"/>
        </w:tcPr>
        <w:p w14:paraId="4B98013F" w14:textId="77777777" w:rsidR="007E77E2" w:rsidRPr="008F2CCC" w:rsidRDefault="007E77E2" w:rsidP="00BD6BF2">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902EE82" wp14:editId="0084E2E6">
                <wp:extent cx="1663440" cy="838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174B690" w14:textId="77777777" w:rsidR="007E77E2" w:rsidRPr="00664658" w:rsidRDefault="007E77E2" w:rsidP="00BD6BF2">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158C82A3" w14:textId="77777777" w:rsidR="007E77E2" w:rsidRPr="00664658" w:rsidRDefault="007E77E2" w:rsidP="00257766">
          <w:pPr>
            <w:jc w:val="both"/>
            <w:rPr>
              <w:rFonts w:ascii="Palatino Linotype" w:hAnsi="Palatino Linotype"/>
              <w:b/>
              <w:sz w:val="22"/>
              <w:szCs w:val="22"/>
              <w:lang w:val="es-ES_tradnl"/>
            </w:rPr>
          </w:pPr>
          <w:r>
            <w:rPr>
              <w:rFonts w:ascii="Palatino Linotype" w:hAnsi="Palatino Linotype"/>
              <w:b/>
              <w:sz w:val="22"/>
              <w:szCs w:val="22"/>
              <w:lang w:val="es-ES_tradnl"/>
            </w:rPr>
            <w:t>04162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 y acumulados</w:t>
          </w:r>
        </w:p>
      </w:tc>
    </w:tr>
    <w:tr w:rsidR="007E77E2" w:rsidRPr="008F2CCC" w14:paraId="462D27FE" w14:textId="77777777" w:rsidTr="00BD6BF2">
      <w:tc>
        <w:tcPr>
          <w:tcW w:w="2977" w:type="dxa"/>
          <w:vMerge/>
        </w:tcPr>
        <w:p w14:paraId="23D1DA62" w14:textId="77777777" w:rsidR="007E77E2" w:rsidRPr="008F2CCC" w:rsidRDefault="007E77E2" w:rsidP="00BD6BF2">
          <w:pPr>
            <w:rPr>
              <w:rFonts w:ascii="Palatino Linotype" w:hAnsi="Palatino Linotype"/>
              <w:b/>
              <w:sz w:val="22"/>
              <w:szCs w:val="22"/>
              <w:lang w:val="es-ES_tradnl"/>
            </w:rPr>
          </w:pPr>
        </w:p>
      </w:tc>
      <w:tc>
        <w:tcPr>
          <w:tcW w:w="2551" w:type="dxa"/>
          <w:shd w:val="clear" w:color="auto" w:fill="auto"/>
        </w:tcPr>
        <w:p w14:paraId="44B3A69C" w14:textId="77777777" w:rsidR="007E77E2" w:rsidRPr="00664658" w:rsidRDefault="007E77E2" w:rsidP="00BD6BF2">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3B0B93AD" w14:textId="77777777" w:rsidR="007E77E2" w:rsidRPr="00D41D47" w:rsidRDefault="007E77E2" w:rsidP="00BD6BF2">
          <w:pPr>
            <w:jc w:val="both"/>
            <w:rPr>
              <w:rFonts w:ascii="Palatino Linotype" w:hAnsi="Palatino Linotype"/>
              <w:b/>
              <w:sz w:val="22"/>
              <w:szCs w:val="22"/>
              <w:lang w:val="es-ES_tradnl"/>
            </w:rPr>
          </w:pPr>
          <w:r>
            <w:rPr>
              <w:rFonts w:ascii="Palatino Linotype" w:hAnsi="Palatino Linotype"/>
              <w:b/>
              <w:sz w:val="22"/>
              <w:szCs w:val="22"/>
              <w:lang w:val="es-ES_tradnl"/>
            </w:rPr>
            <w:t>Hospital Regional de Alta Especialidad de Zumpango</w:t>
          </w:r>
        </w:p>
      </w:tc>
    </w:tr>
    <w:tr w:rsidR="007E77E2" w:rsidRPr="008F2CCC" w14:paraId="2ED87B58" w14:textId="77777777" w:rsidTr="00BD6BF2">
      <w:trPr>
        <w:trHeight w:val="228"/>
      </w:trPr>
      <w:tc>
        <w:tcPr>
          <w:tcW w:w="2977" w:type="dxa"/>
          <w:vMerge/>
        </w:tcPr>
        <w:p w14:paraId="4D641470" w14:textId="77777777" w:rsidR="007E77E2" w:rsidRPr="008F2CCC" w:rsidRDefault="007E77E2" w:rsidP="00BD6BF2">
          <w:pPr>
            <w:rPr>
              <w:rFonts w:ascii="Palatino Linotype" w:hAnsi="Palatino Linotype"/>
              <w:b/>
              <w:sz w:val="22"/>
              <w:szCs w:val="22"/>
              <w:lang w:val="es-ES_tradnl"/>
            </w:rPr>
          </w:pPr>
        </w:p>
      </w:tc>
      <w:tc>
        <w:tcPr>
          <w:tcW w:w="2551" w:type="dxa"/>
          <w:shd w:val="clear" w:color="auto" w:fill="auto"/>
        </w:tcPr>
        <w:p w14:paraId="1370EC60" w14:textId="77777777" w:rsidR="007E77E2" w:rsidRPr="00664658" w:rsidRDefault="007E77E2" w:rsidP="00BD6BF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6E28D0A0" w14:textId="77777777" w:rsidR="007E77E2" w:rsidRPr="00664658" w:rsidRDefault="007E77E2" w:rsidP="00BD6BF2">
          <w:pPr>
            <w:jc w:val="both"/>
            <w:rPr>
              <w:rFonts w:ascii="Palatino Linotype" w:hAnsi="Palatino Linotype"/>
              <w:b/>
              <w:sz w:val="22"/>
              <w:szCs w:val="22"/>
              <w:lang w:val="es-ES_tradnl"/>
            </w:rPr>
          </w:pPr>
          <w:r>
            <w:rPr>
              <w:rFonts w:ascii="Palatino Linotype" w:hAnsi="Palatino Linotype"/>
              <w:b/>
              <w:sz w:val="22"/>
              <w:szCs w:val="22"/>
              <w:lang w:val="es-ES_tradnl"/>
            </w:rPr>
            <w:t>Sharon Cristian Morales Martínez</w:t>
          </w:r>
        </w:p>
      </w:tc>
    </w:tr>
  </w:tbl>
  <w:p w14:paraId="4200A421" w14:textId="77777777" w:rsidR="007E77E2" w:rsidRPr="0010196A" w:rsidRDefault="007E77E2" w:rsidP="00BD6BF2">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919D4" w14:textId="77777777" w:rsidR="007E77E2" w:rsidRPr="0010196A" w:rsidRDefault="00D50967">
    <w:pPr>
      <w:rPr>
        <w:rFonts w:ascii="Palatino Linotype" w:hAnsi="Palatino Linotype"/>
        <w:sz w:val="28"/>
        <w:szCs w:val="28"/>
      </w:rPr>
    </w:pPr>
    <w:r>
      <w:rPr>
        <w:rFonts w:ascii="Palatino Linotype" w:hAnsi="Palatino Linotype"/>
        <w:noProof/>
        <w:sz w:val="28"/>
        <w:szCs w:val="28"/>
      </w:rPr>
      <w:pict w14:anchorId="05013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7E77E2" w:rsidRPr="008F2CCC" w14:paraId="66CD4AB3" w14:textId="77777777" w:rsidTr="00BD6BF2">
      <w:tc>
        <w:tcPr>
          <w:tcW w:w="3119" w:type="dxa"/>
          <w:vMerge w:val="restart"/>
          <w:shd w:val="clear" w:color="auto" w:fill="auto"/>
        </w:tcPr>
        <w:p w14:paraId="1EA0C89D" w14:textId="77777777" w:rsidR="007E77E2" w:rsidRPr="008F2CCC" w:rsidRDefault="007E77E2" w:rsidP="00BD6BF2">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1A2CF354" wp14:editId="497F90CD">
                <wp:extent cx="1663440" cy="838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93CE669" w14:textId="77777777" w:rsidR="007E77E2" w:rsidRDefault="007E77E2" w:rsidP="00BD6BF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p w14:paraId="50600689" w14:textId="77777777" w:rsidR="007E77E2" w:rsidRPr="008F2CCC" w:rsidRDefault="007E77E2" w:rsidP="00BD6BF2">
          <w:pPr>
            <w:rPr>
              <w:rFonts w:ascii="Palatino Linotype" w:hAnsi="Palatino Linotype"/>
              <w:b/>
              <w:sz w:val="22"/>
              <w:szCs w:val="22"/>
              <w:lang w:val="es-ES_tradnl"/>
            </w:rPr>
          </w:pPr>
        </w:p>
      </w:tc>
      <w:tc>
        <w:tcPr>
          <w:tcW w:w="3543" w:type="dxa"/>
          <w:shd w:val="clear" w:color="auto" w:fill="auto"/>
          <w:vAlign w:val="center"/>
        </w:tcPr>
        <w:p w14:paraId="0EE79F0C" w14:textId="77777777" w:rsidR="007E77E2" w:rsidRPr="008F2CCC" w:rsidRDefault="007E77E2" w:rsidP="006E6E24">
          <w:pPr>
            <w:jc w:val="both"/>
            <w:rPr>
              <w:rFonts w:ascii="Palatino Linotype" w:hAnsi="Palatino Linotype"/>
              <w:b/>
              <w:sz w:val="22"/>
              <w:szCs w:val="22"/>
              <w:lang w:val="es-ES_tradnl"/>
            </w:rPr>
          </w:pPr>
          <w:r>
            <w:rPr>
              <w:rFonts w:ascii="Palatino Linotype" w:hAnsi="Palatino Linotype"/>
              <w:b/>
              <w:sz w:val="22"/>
              <w:szCs w:val="22"/>
              <w:lang w:val="es-ES_tradnl"/>
            </w:rPr>
            <w:t>04162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w:t>
          </w:r>
          <w:r>
            <w:rPr>
              <w:rFonts w:ascii="Palatino Linotype" w:hAnsi="Palatino Linotype"/>
              <w:b/>
              <w:sz w:val="22"/>
              <w:szCs w:val="22"/>
              <w:lang w:val="es-419"/>
            </w:rPr>
            <w:t>1</w:t>
          </w:r>
          <w:r>
            <w:rPr>
              <w:rFonts w:ascii="Palatino Linotype" w:hAnsi="Palatino Linotype"/>
              <w:b/>
              <w:sz w:val="22"/>
              <w:szCs w:val="22"/>
              <w:lang w:val="es-ES_tradnl"/>
            </w:rPr>
            <w:t xml:space="preserve"> y acumulados</w:t>
          </w:r>
        </w:p>
      </w:tc>
    </w:tr>
    <w:tr w:rsidR="007E77E2" w:rsidRPr="008F2CCC" w14:paraId="318A0EE5" w14:textId="77777777" w:rsidTr="00BD6BF2">
      <w:tc>
        <w:tcPr>
          <w:tcW w:w="3119" w:type="dxa"/>
          <w:vMerge/>
          <w:shd w:val="clear" w:color="auto" w:fill="auto"/>
        </w:tcPr>
        <w:p w14:paraId="6CB7AFD5" w14:textId="77777777" w:rsidR="007E77E2" w:rsidRPr="008F2CCC" w:rsidRDefault="007E77E2" w:rsidP="00BD6BF2">
          <w:pPr>
            <w:rPr>
              <w:rFonts w:ascii="Palatino Linotype" w:hAnsi="Palatino Linotype"/>
              <w:b/>
              <w:sz w:val="22"/>
              <w:szCs w:val="22"/>
              <w:lang w:val="es-ES_tradnl"/>
            </w:rPr>
          </w:pPr>
        </w:p>
      </w:tc>
      <w:tc>
        <w:tcPr>
          <w:tcW w:w="2552" w:type="dxa"/>
          <w:shd w:val="clear" w:color="auto" w:fill="auto"/>
        </w:tcPr>
        <w:p w14:paraId="5DE1736A" w14:textId="77777777" w:rsidR="007E77E2" w:rsidRPr="008F2CCC" w:rsidRDefault="007E77E2" w:rsidP="00BD6BF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2D159F39" w14:textId="20F78828" w:rsidR="007E77E2" w:rsidRPr="0099490D" w:rsidRDefault="0099490D" w:rsidP="00BD6BF2">
          <w:pPr>
            <w:jc w:val="both"/>
            <w:rPr>
              <w:rFonts w:ascii="Palatino Linotype" w:hAnsi="Palatino Linotype"/>
              <w:b/>
              <w:sz w:val="22"/>
              <w:szCs w:val="22"/>
            </w:rPr>
          </w:pPr>
          <w:r>
            <w:rPr>
              <w:rFonts w:ascii="Palatino Linotype" w:hAnsi="Palatino Linotype"/>
              <w:b/>
              <w:sz w:val="22"/>
              <w:szCs w:val="22"/>
            </w:rPr>
            <w:t xml:space="preserve">XX XXXXXXXXXXXXX </w:t>
          </w:r>
          <w:r>
            <w:rPr>
              <w:rFonts w:ascii="Palatino Linotype" w:hAnsi="Palatino Linotype"/>
              <w:b/>
              <w:sz w:val="22"/>
              <w:szCs w:val="22"/>
            </w:rPr>
            <w:t>XX XXXXXXXXXXXXX</w:t>
          </w:r>
          <w:r>
            <w:rPr>
              <w:rFonts w:ascii="Palatino Linotype" w:hAnsi="Palatino Linotype"/>
              <w:b/>
              <w:sz w:val="22"/>
              <w:szCs w:val="22"/>
            </w:rPr>
            <w:t xml:space="preserve"> </w:t>
          </w:r>
          <w:r w:rsidRPr="0099490D">
            <w:rPr>
              <w:rFonts w:ascii="Palatino Linotype" w:hAnsi="Palatino Linotype"/>
              <w:b/>
              <w:sz w:val="22"/>
              <w:szCs w:val="22"/>
            </w:rPr>
            <w:t>XX XXXXXXXXXXXXX</w:t>
          </w:r>
          <w:r>
            <w:rPr>
              <w:rFonts w:ascii="Palatino Linotype" w:hAnsi="Palatino Linotype"/>
              <w:b/>
              <w:sz w:val="22"/>
              <w:szCs w:val="22"/>
            </w:rPr>
            <w:t xml:space="preserve"> </w:t>
          </w:r>
        </w:p>
      </w:tc>
    </w:tr>
    <w:tr w:rsidR="007E77E2" w:rsidRPr="008F2CCC" w14:paraId="7AD32398" w14:textId="77777777" w:rsidTr="00BD6BF2">
      <w:trPr>
        <w:trHeight w:val="228"/>
      </w:trPr>
      <w:tc>
        <w:tcPr>
          <w:tcW w:w="3119" w:type="dxa"/>
          <w:vMerge/>
          <w:shd w:val="clear" w:color="auto" w:fill="auto"/>
        </w:tcPr>
        <w:p w14:paraId="186A4215" w14:textId="77777777" w:rsidR="007E77E2" w:rsidRPr="008F2CCC" w:rsidRDefault="007E77E2" w:rsidP="00BD6BF2">
          <w:pPr>
            <w:rPr>
              <w:rFonts w:ascii="Palatino Linotype" w:hAnsi="Palatino Linotype"/>
              <w:b/>
              <w:sz w:val="22"/>
              <w:szCs w:val="22"/>
              <w:lang w:val="es-ES_tradnl"/>
            </w:rPr>
          </w:pPr>
        </w:p>
      </w:tc>
      <w:tc>
        <w:tcPr>
          <w:tcW w:w="2552" w:type="dxa"/>
          <w:shd w:val="clear" w:color="auto" w:fill="auto"/>
        </w:tcPr>
        <w:p w14:paraId="3F75DFC5" w14:textId="77777777" w:rsidR="007E77E2" w:rsidRPr="008F2CCC" w:rsidRDefault="007E77E2" w:rsidP="00BD6BF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28164EA0" w14:textId="77777777" w:rsidR="007E77E2" w:rsidRPr="00DC41C8" w:rsidRDefault="007E77E2" w:rsidP="00BD6BF2">
          <w:pPr>
            <w:jc w:val="both"/>
            <w:rPr>
              <w:rFonts w:ascii="Palatino Linotype" w:hAnsi="Palatino Linotype"/>
              <w:b/>
              <w:sz w:val="22"/>
              <w:szCs w:val="22"/>
            </w:rPr>
          </w:pPr>
          <w:r>
            <w:rPr>
              <w:rFonts w:ascii="Palatino Linotype" w:hAnsi="Palatino Linotype"/>
              <w:b/>
              <w:sz w:val="22"/>
              <w:szCs w:val="22"/>
              <w:lang w:val="es-ES_tradnl"/>
            </w:rPr>
            <w:t>Hospital Regional de Alta Especialidad de Zumpango</w:t>
          </w:r>
        </w:p>
      </w:tc>
    </w:tr>
    <w:tr w:rsidR="007E77E2" w:rsidRPr="008F2CCC" w14:paraId="79DAD9DF" w14:textId="77777777" w:rsidTr="00BD6BF2">
      <w:tc>
        <w:tcPr>
          <w:tcW w:w="3119" w:type="dxa"/>
          <w:vMerge/>
          <w:shd w:val="clear" w:color="auto" w:fill="auto"/>
        </w:tcPr>
        <w:p w14:paraId="11096566" w14:textId="77777777" w:rsidR="007E77E2" w:rsidRPr="008F2CCC" w:rsidRDefault="007E77E2" w:rsidP="00BD6BF2">
          <w:pPr>
            <w:rPr>
              <w:rFonts w:ascii="Palatino Linotype" w:hAnsi="Palatino Linotype"/>
              <w:b/>
              <w:sz w:val="22"/>
              <w:szCs w:val="22"/>
              <w:lang w:val="es-ES_tradnl"/>
            </w:rPr>
          </w:pPr>
        </w:p>
      </w:tc>
      <w:tc>
        <w:tcPr>
          <w:tcW w:w="2552" w:type="dxa"/>
          <w:shd w:val="clear" w:color="auto" w:fill="auto"/>
        </w:tcPr>
        <w:p w14:paraId="3083B22D" w14:textId="77777777" w:rsidR="007E77E2" w:rsidRPr="008F2CCC" w:rsidRDefault="007E77E2" w:rsidP="00BD6BF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4757440F" w14:textId="77777777" w:rsidR="007E77E2" w:rsidRPr="008F2CCC" w:rsidRDefault="007E77E2" w:rsidP="00BD6BF2">
          <w:pPr>
            <w:jc w:val="both"/>
            <w:rPr>
              <w:rFonts w:ascii="Palatino Linotype" w:hAnsi="Palatino Linotype"/>
              <w:b/>
              <w:sz w:val="22"/>
              <w:szCs w:val="22"/>
              <w:lang w:val="es-ES_tradnl"/>
            </w:rPr>
          </w:pPr>
          <w:r>
            <w:rPr>
              <w:rFonts w:ascii="Palatino Linotype" w:hAnsi="Palatino Linotype"/>
              <w:b/>
              <w:sz w:val="22"/>
              <w:szCs w:val="22"/>
              <w:lang w:val="es-ES_tradnl"/>
            </w:rPr>
            <w:t xml:space="preserve">Sharon Cristina Morales Martínez </w:t>
          </w:r>
        </w:p>
      </w:tc>
    </w:tr>
  </w:tbl>
  <w:p w14:paraId="5BE54BD4" w14:textId="77777777" w:rsidR="007E77E2" w:rsidRPr="0010196A" w:rsidRDefault="007E77E2" w:rsidP="00BD6BF2">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0D53CDB"/>
    <w:multiLevelType w:val="hybridMultilevel"/>
    <w:tmpl w:val="387C69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46364259"/>
    <w:multiLevelType w:val="hybridMultilevel"/>
    <w:tmpl w:val="2434423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CDD49A2"/>
    <w:multiLevelType w:val="hybridMultilevel"/>
    <w:tmpl w:val="9BB62160"/>
    <w:lvl w:ilvl="0" w:tplc="CE2C2BE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7B4A25E5"/>
    <w:multiLevelType w:val="hybridMultilevel"/>
    <w:tmpl w:val="19589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C8C"/>
    <w:rsid w:val="0000638C"/>
    <w:rsid w:val="0001016E"/>
    <w:rsid w:val="0001085C"/>
    <w:rsid w:val="00014DFE"/>
    <w:rsid w:val="00030F48"/>
    <w:rsid w:val="00041348"/>
    <w:rsid w:val="00055AE1"/>
    <w:rsid w:val="000727CE"/>
    <w:rsid w:val="0007650C"/>
    <w:rsid w:val="0009438D"/>
    <w:rsid w:val="000D0183"/>
    <w:rsid w:val="000D1DF7"/>
    <w:rsid w:val="000F3053"/>
    <w:rsid w:val="00107127"/>
    <w:rsid w:val="001338C9"/>
    <w:rsid w:val="001513E6"/>
    <w:rsid w:val="001772F7"/>
    <w:rsid w:val="001822DA"/>
    <w:rsid w:val="00184D4D"/>
    <w:rsid w:val="001A1BEF"/>
    <w:rsid w:val="001D71AD"/>
    <w:rsid w:val="001E6627"/>
    <w:rsid w:val="001F617D"/>
    <w:rsid w:val="00237F63"/>
    <w:rsid w:val="00243D4B"/>
    <w:rsid w:val="00257766"/>
    <w:rsid w:val="00260B39"/>
    <w:rsid w:val="00275022"/>
    <w:rsid w:val="00286A7F"/>
    <w:rsid w:val="002A2083"/>
    <w:rsid w:val="002A62CF"/>
    <w:rsid w:val="002B2F52"/>
    <w:rsid w:val="002D5D30"/>
    <w:rsid w:val="002F38DE"/>
    <w:rsid w:val="002F7A74"/>
    <w:rsid w:val="0030492A"/>
    <w:rsid w:val="003249FF"/>
    <w:rsid w:val="0035106E"/>
    <w:rsid w:val="00352C70"/>
    <w:rsid w:val="00356608"/>
    <w:rsid w:val="00381066"/>
    <w:rsid w:val="003A60E4"/>
    <w:rsid w:val="003A68F7"/>
    <w:rsid w:val="003B55C3"/>
    <w:rsid w:val="003B6931"/>
    <w:rsid w:val="003B6D88"/>
    <w:rsid w:val="003F6FD5"/>
    <w:rsid w:val="00402BDC"/>
    <w:rsid w:val="00433783"/>
    <w:rsid w:val="00454ADC"/>
    <w:rsid w:val="00480658"/>
    <w:rsid w:val="004D14D0"/>
    <w:rsid w:val="004D4CEE"/>
    <w:rsid w:val="004D538D"/>
    <w:rsid w:val="00512034"/>
    <w:rsid w:val="0051569A"/>
    <w:rsid w:val="00531107"/>
    <w:rsid w:val="00546318"/>
    <w:rsid w:val="0056048D"/>
    <w:rsid w:val="00576506"/>
    <w:rsid w:val="005B4D43"/>
    <w:rsid w:val="005C2963"/>
    <w:rsid w:val="005E2281"/>
    <w:rsid w:val="005E5701"/>
    <w:rsid w:val="006074CB"/>
    <w:rsid w:val="006363B0"/>
    <w:rsid w:val="006823C7"/>
    <w:rsid w:val="00684924"/>
    <w:rsid w:val="006C6359"/>
    <w:rsid w:val="006D1444"/>
    <w:rsid w:val="006E6E24"/>
    <w:rsid w:val="00702ED0"/>
    <w:rsid w:val="007111D4"/>
    <w:rsid w:val="00753466"/>
    <w:rsid w:val="00767975"/>
    <w:rsid w:val="0077336C"/>
    <w:rsid w:val="007861CD"/>
    <w:rsid w:val="00791D62"/>
    <w:rsid w:val="007C0BA7"/>
    <w:rsid w:val="007E2F2B"/>
    <w:rsid w:val="007E3D72"/>
    <w:rsid w:val="007E77E2"/>
    <w:rsid w:val="0083235C"/>
    <w:rsid w:val="00843F51"/>
    <w:rsid w:val="0086509F"/>
    <w:rsid w:val="00880FB2"/>
    <w:rsid w:val="008B0BC9"/>
    <w:rsid w:val="008D2C41"/>
    <w:rsid w:val="00956D6E"/>
    <w:rsid w:val="00957828"/>
    <w:rsid w:val="0098421F"/>
    <w:rsid w:val="009912C1"/>
    <w:rsid w:val="0099490D"/>
    <w:rsid w:val="009B1EBD"/>
    <w:rsid w:val="009B21D0"/>
    <w:rsid w:val="009B6061"/>
    <w:rsid w:val="009C63ED"/>
    <w:rsid w:val="00A07604"/>
    <w:rsid w:val="00A31A48"/>
    <w:rsid w:val="00A4734D"/>
    <w:rsid w:val="00A579A9"/>
    <w:rsid w:val="00A630E7"/>
    <w:rsid w:val="00A955C6"/>
    <w:rsid w:val="00A97588"/>
    <w:rsid w:val="00AF4696"/>
    <w:rsid w:val="00AF5FBA"/>
    <w:rsid w:val="00B06584"/>
    <w:rsid w:val="00B06794"/>
    <w:rsid w:val="00B20BE8"/>
    <w:rsid w:val="00B31C8C"/>
    <w:rsid w:val="00B36DF3"/>
    <w:rsid w:val="00B4418C"/>
    <w:rsid w:val="00B4476F"/>
    <w:rsid w:val="00B920F1"/>
    <w:rsid w:val="00BD1A4E"/>
    <w:rsid w:val="00BD6BF2"/>
    <w:rsid w:val="00C3120C"/>
    <w:rsid w:val="00C843E7"/>
    <w:rsid w:val="00C903D9"/>
    <w:rsid w:val="00C95CC4"/>
    <w:rsid w:val="00CA4A9F"/>
    <w:rsid w:val="00CD2090"/>
    <w:rsid w:val="00CD36AD"/>
    <w:rsid w:val="00CF343A"/>
    <w:rsid w:val="00CF79D4"/>
    <w:rsid w:val="00D00498"/>
    <w:rsid w:val="00D50967"/>
    <w:rsid w:val="00D52A06"/>
    <w:rsid w:val="00D66A0C"/>
    <w:rsid w:val="00D7221D"/>
    <w:rsid w:val="00D80162"/>
    <w:rsid w:val="00D952C7"/>
    <w:rsid w:val="00DC0678"/>
    <w:rsid w:val="00DF5EAE"/>
    <w:rsid w:val="00E00837"/>
    <w:rsid w:val="00E02FF2"/>
    <w:rsid w:val="00E070DC"/>
    <w:rsid w:val="00E321AB"/>
    <w:rsid w:val="00E577B2"/>
    <w:rsid w:val="00E74748"/>
    <w:rsid w:val="00EA2A60"/>
    <w:rsid w:val="00EC5A0E"/>
    <w:rsid w:val="00ED414A"/>
    <w:rsid w:val="00EE25E5"/>
    <w:rsid w:val="00F051DE"/>
    <w:rsid w:val="00F11800"/>
    <w:rsid w:val="00F42B21"/>
    <w:rsid w:val="00F50D5B"/>
    <w:rsid w:val="00F62876"/>
    <w:rsid w:val="00F85ED2"/>
    <w:rsid w:val="00F902E6"/>
    <w:rsid w:val="00FC5A8C"/>
    <w:rsid w:val="00FD7C77"/>
    <w:rsid w:val="00FF220A"/>
    <w:rsid w:val="00FF553D"/>
    <w:rsid w:val="00FF75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524E33"/>
  <w15:chartTrackingRefBased/>
  <w15:docId w15:val="{11766EB0-BDC0-4289-B530-DE8E776D7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C8C"/>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31C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B31C8C"/>
    <w:rPr>
      <w:rFonts w:eastAsiaTheme="minorEastAsia"/>
      <w:sz w:val="24"/>
      <w:szCs w:val="24"/>
      <w:lang w:val="es-ES_tradnl" w:eastAsia="es-ES"/>
    </w:rPr>
  </w:style>
  <w:style w:type="paragraph" w:styleId="Piedepgina">
    <w:name w:val="footer"/>
    <w:basedOn w:val="Normal"/>
    <w:link w:val="PiedepginaCar"/>
    <w:uiPriority w:val="99"/>
    <w:unhideWhenUsed/>
    <w:rsid w:val="00B31C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B31C8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C8C"/>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31C8C"/>
    <w:rPr>
      <w:rFonts w:ascii="Times New Roman" w:eastAsia="Times New Roman" w:hAnsi="Times New Roman" w:cs="Times New Roman"/>
      <w:sz w:val="24"/>
      <w:szCs w:val="24"/>
      <w:lang w:eastAsia="es-ES"/>
    </w:rPr>
  </w:style>
  <w:style w:type="table" w:styleId="Tablaconcuadrcula">
    <w:name w:val="Table Grid"/>
    <w:basedOn w:val="Tablanormal"/>
    <w:uiPriority w:val="59"/>
    <w:rsid w:val="00B3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BD6BF2"/>
    <w:pPr>
      <w:spacing w:after="120" w:line="480" w:lineRule="auto"/>
    </w:pPr>
    <w:rPr>
      <w:lang w:eastAsia="es-ES"/>
    </w:rPr>
  </w:style>
  <w:style w:type="character" w:customStyle="1" w:styleId="Textoindependiente2Car">
    <w:name w:val="Texto independiente 2 Car"/>
    <w:basedOn w:val="Fuentedeprrafopredeter"/>
    <w:link w:val="Textoindependiente2"/>
    <w:uiPriority w:val="99"/>
    <w:rsid w:val="00BD6BF2"/>
    <w:rPr>
      <w:rFonts w:ascii="Times New Roman" w:eastAsia="Times New Roman" w:hAnsi="Times New Roman" w:cs="Times New Roman"/>
      <w:sz w:val="24"/>
      <w:szCs w:val="24"/>
      <w:lang w:eastAsia="es-ES"/>
    </w:rPr>
  </w:style>
  <w:style w:type="paragraph" w:customStyle="1" w:styleId="Default">
    <w:name w:val="Default"/>
    <w:rsid w:val="00BD6BF2"/>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BD6B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D6BF2"/>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FF553D"/>
    <w:rPr>
      <w:sz w:val="20"/>
      <w:szCs w:val="20"/>
    </w:rPr>
  </w:style>
  <w:style w:type="character" w:customStyle="1" w:styleId="TextonotapieCar">
    <w:name w:val="Texto nota pie Car"/>
    <w:basedOn w:val="Fuentedeprrafopredeter"/>
    <w:link w:val="Textonotapie"/>
    <w:uiPriority w:val="99"/>
    <w:semiHidden/>
    <w:rsid w:val="00FF553D"/>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FF553D"/>
    <w:rPr>
      <w:vertAlign w:val="superscript"/>
    </w:rPr>
  </w:style>
  <w:style w:type="paragraph" w:styleId="Textodeglobo">
    <w:name w:val="Balloon Text"/>
    <w:basedOn w:val="Normal"/>
    <w:link w:val="TextodegloboCar"/>
    <w:uiPriority w:val="99"/>
    <w:semiHidden/>
    <w:unhideWhenUsed/>
    <w:rsid w:val="006363B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63B0"/>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607958">
      <w:bodyDiv w:val="1"/>
      <w:marLeft w:val="0"/>
      <w:marRight w:val="0"/>
      <w:marTop w:val="0"/>
      <w:marBottom w:val="0"/>
      <w:divBdr>
        <w:top w:val="none" w:sz="0" w:space="0" w:color="auto"/>
        <w:left w:val="none" w:sz="0" w:space="0" w:color="auto"/>
        <w:bottom w:val="none" w:sz="0" w:space="0" w:color="auto"/>
        <w:right w:val="none" w:sz="0" w:space="0" w:color="auto"/>
      </w:divBdr>
    </w:div>
    <w:div w:id="123319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B8C0B-C1B4-44D6-8689-AC5678B3B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46</Pages>
  <Words>9845</Words>
  <Characters>54151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PONENCIA EAY</cp:lastModifiedBy>
  <cp:revision>7</cp:revision>
  <cp:lastPrinted>2021-10-14T20:08:00Z</cp:lastPrinted>
  <dcterms:created xsi:type="dcterms:W3CDTF">2021-10-26T18:02:00Z</dcterms:created>
  <dcterms:modified xsi:type="dcterms:W3CDTF">2021-11-05T22:43:00Z</dcterms:modified>
</cp:coreProperties>
</file>