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B066" w14:textId="671F335A" w:rsidR="00486BDF" w:rsidRPr="00B10186" w:rsidRDefault="00711549" w:rsidP="00711549">
      <w:pPr>
        <w:tabs>
          <w:tab w:val="center" w:pos="4394"/>
          <w:tab w:val="right" w:pos="8789"/>
        </w:tabs>
        <w:spacing w:after="0" w:line="360" w:lineRule="auto"/>
        <w:jc w:val="center"/>
        <w:rPr>
          <w:rFonts w:ascii="Palatino Linotype" w:eastAsiaTheme="minorEastAsia" w:hAnsi="Palatino Linotype"/>
          <w:b/>
          <w:sz w:val="24"/>
          <w:szCs w:val="24"/>
          <w:lang w:val="es-ES_tradnl" w:eastAsia="es-ES"/>
        </w:rPr>
      </w:pPr>
      <w:r w:rsidRPr="00B10186">
        <w:rPr>
          <w:rFonts w:ascii="Palatino Linotype" w:eastAsiaTheme="minorEastAsia" w:hAnsi="Palatino Linotype"/>
          <w:b/>
          <w:sz w:val="24"/>
          <w:szCs w:val="24"/>
          <w:lang w:val="es-ES_tradnl" w:eastAsia="es-ES"/>
        </w:rPr>
        <w:t>SÍNTESIS</w:t>
      </w:r>
    </w:p>
    <w:p w14:paraId="0855CB29" w14:textId="47CC3DB4" w:rsidR="00F3730A" w:rsidRPr="00B10186"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B10186">
        <w:rPr>
          <w:rFonts w:ascii="Palatino Linotype" w:eastAsiaTheme="minorEastAsia" w:hAnsi="Palatino Linotype"/>
          <w:b/>
          <w:sz w:val="24"/>
          <w:szCs w:val="24"/>
          <w:lang w:val="es-ES_tradnl" w:eastAsia="es-ES"/>
        </w:rPr>
        <w:t>Tema:</w:t>
      </w:r>
      <w:r w:rsidRPr="00B10186">
        <w:rPr>
          <w:rFonts w:ascii="Palatino Linotype" w:eastAsiaTheme="minorEastAsia" w:hAnsi="Palatino Linotype"/>
          <w:bCs/>
          <w:sz w:val="24"/>
          <w:szCs w:val="24"/>
          <w:lang w:val="es-ES_tradnl" w:eastAsia="es-ES"/>
        </w:rPr>
        <w:t xml:space="preserve"> </w:t>
      </w:r>
      <w:r w:rsidR="00D168B8" w:rsidRPr="00B10186">
        <w:rPr>
          <w:rFonts w:ascii="Palatino Linotype" w:eastAsiaTheme="minorEastAsia" w:hAnsi="Palatino Linotype"/>
          <w:bCs/>
          <w:sz w:val="24"/>
          <w:szCs w:val="24"/>
          <w:lang w:val="es-ES_tradnl" w:eastAsia="es-ES"/>
        </w:rPr>
        <w:t>La falta de respuesta a la solicitud de acceso a información pública.</w:t>
      </w:r>
    </w:p>
    <w:p w14:paraId="31020901" w14:textId="2D8270BE" w:rsidR="00711549" w:rsidRPr="00B10186"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B10186">
        <w:rPr>
          <w:rFonts w:ascii="Palatino Linotype" w:eastAsiaTheme="minorEastAsia" w:hAnsi="Palatino Linotype"/>
          <w:b/>
          <w:sz w:val="24"/>
          <w:szCs w:val="24"/>
          <w:lang w:val="es-ES_tradnl" w:eastAsia="es-ES"/>
        </w:rPr>
        <w:t>El caso</w:t>
      </w:r>
    </w:p>
    <w:p w14:paraId="002BFE39" w14:textId="0FCE382D" w:rsidR="00711549" w:rsidRPr="00B10186" w:rsidRDefault="00D329B2" w:rsidP="00341569">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10186">
        <w:rPr>
          <w:rFonts w:ascii="Palatino Linotype" w:eastAsiaTheme="minorEastAsia" w:hAnsi="Palatino Linotype"/>
          <w:bCs/>
          <w:sz w:val="24"/>
          <w:szCs w:val="24"/>
          <w:lang w:val="es-ES_tradnl" w:eastAsia="es-ES"/>
        </w:rPr>
        <w:t>De los ejercicios fiscales dos mil diecinueve y dos mil veinte, se requirió conocer el monto al que asciende el gasto de la partida “servicios oficiales”, los eventos que se llevaron a cabo, y en su caso, a quiénes; así como cuánto se pagó por concepto de “congresos y convenciones”</w:t>
      </w:r>
      <w:r w:rsidR="00D168B8" w:rsidRPr="00B10186">
        <w:rPr>
          <w:rFonts w:ascii="Palatino Linotype" w:eastAsiaTheme="minorEastAsia" w:hAnsi="Palatino Linotype"/>
          <w:bCs/>
          <w:sz w:val="24"/>
          <w:szCs w:val="24"/>
          <w:lang w:val="es-ES_tradnl" w:eastAsia="es-ES"/>
        </w:rPr>
        <w:t xml:space="preserve">. El </w:t>
      </w:r>
      <w:r w:rsidR="00D168B8" w:rsidRPr="00B10186">
        <w:rPr>
          <w:rFonts w:ascii="Palatino Linotype" w:eastAsiaTheme="minorEastAsia" w:hAnsi="Palatino Linotype"/>
          <w:b/>
          <w:sz w:val="24"/>
          <w:szCs w:val="24"/>
          <w:lang w:val="es-ES_tradnl" w:eastAsia="es-ES"/>
        </w:rPr>
        <w:t>SUJETO OBLIGADO</w:t>
      </w:r>
      <w:r w:rsidR="00D168B8" w:rsidRPr="00B10186">
        <w:rPr>
          <w:rFonts w:ascii="Palatino Linotype" w:eastAsiaTheme="minorEastAsia" w:hAnsi="Palatino Linotype"/>
          <w:bCs/>
          <w:sz w:val="24"/>
          <w:szCs w:val="24"/>
          <w:lang w:val="es-ES_tradnl" w:eastAsia="es-ES"/>
        </w:rPr>
        <w:t xml:space="preserve"> no respondió a la solicitud de información.</w:t>
      </w:r>
      <w:r w:rsidR="00341569" w:rsidRPr="00B10186">
        <w:rPr>
          <w:rFonts w:ascii="Palatino Linotype" w:eastAsiaTheme="minorEastAsia" w:hAnsi="Palatino Linotype"/>
          <w:bCs/>
          <w:sz w:val="24"/>
          <w:szCs w:val="24"/>
          <w:lang w:val="es-ES_tradnl" w:eastAsia="es-ES"/>
        </w:rPr>
        <w:t xml:space="preserve"> En consecuencia, </w:t>
      </w:r>
      <w:r w:rsidRPr="00B10186">
        <w:rPr>
          <w:rFonts w:ascii="Palatino Linotype" w:eastAsiaTheme="minorEastAsia" w:hAnsi="Palatino Linotype"/>
          <w:bCs/>
          <w:sz w:val="24"/>
          <w:szCs w:val="24"/>
          <w:lang w:val="es-ES_tradnl" w:eastAsia="es-ES"/>
        </w:rPr>
        <w:t>el</w:t>
      </w:r>
      <w:r w:rsidR="00341569" w:rsidRPr="00B10186">
        <w:rPr>
          <w:rFonts w:ascii="Palatino Linotype" w:eastAsiaTheme="minorEastAsia" w:hAnsi="Palatino Linotype"/>
          <w:bCs/>
          <w:sz w:val="24"/>
          <w:szCs w:val="24"/>
          <w:lang w:val="es-ES_tradnl" w:eastAsia="es-ES"/>
        </w:rPr>
        <w:t xml:space="preserve"> particular promovió recurso de revisión en el que impugnó la falta de respuesta del </w:t>
      </w:r>
      <w:r w:rsidR="00F625BD" w:rsidRPr="00B10186">
        <w:rPr>
          <w:rFonts w:ascii="Palatino Linotype" w:eastAsiaTheme="minorEastAsia" w:hAnsi="Palatino Linotype"/>
          <w:bCs/>
          <w:sz w:val="24"/>
          <w:szCs w:val="24"/>
          <w:lang w:val="es-ES_tradnl" w:eastAsia="es-ES"/>
        </w:rPr>
        <w:t>Ayuntamiento de Tonatico</w:t>
      </w:r>
      <w:r w:rsidR="00341569" w:rsidRPr="00B10186">
        <w:rPr>
          <w:rFonts w:ascii="Palatino Linotype" w:eastAsiaTheme="minorEastAsia" w:hAnsi="Palatino Linotype"/>
          <w:bCs/>
          <w:sz w:val="24"/>
          <w:szCs w:val="24"/>
          <w:lang w:val="es-ES_tradnl" w:eastAsia="es-ES"/>
        </w:rPr>
        <w:t>.</w:t>
      </w:r>
    </w:p>
    <w:p w14:paraId="336B55BD" w14:textId="285FB1A2" w:rsidR="00711549" w:rsidRPr="00B10186"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B10186">
        <w:rPr>
          <w:rFonts w:ascii="Palatino Linotype" w:eastAsiaTheme="minorEastAsia" w:hAnsi="Palatino Linotype"/>
          <w:b/>
          <w:sz w:val="24"/>
          <w:szCs w:val="24"/>
          <w:lang w:val="es-ES_tradnl" w:eastAsia="es-ES"/>
        </w:rPr>
        <w:t>Propuesta</w:t>
      </w:r>
    </w:p>
    <w:p w14:paraId="7A2E50B1" w14:textId="339083BE" w:rsidR="00711549" w:rsidRPr="00B10186" w:rsidRDefault="00AA0CCF"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10186">
        <w:rPr>
          <w:rFonts w:ascii="Palatino Linotype" w:eastAsiaTheme="minorEastAsia" w:hAnsi="Palatino Linotype"/>
          <w:bCs/>
          <w:sz w:val="24"/>
          <w:szCs w:val="24"/>
          <w:lang w:val="es-ES_tradnl" w:eastAsia="es-ES"/>
        </w:rPr>
        <w:t xml:space="preserve">Después de analizar las constancias que obran en el expediento electrónico del SAIMEX se concluyó que, efectivamente, el </w:t>
      </w:r>
      <w:r w:rsidRPr="00B10186">
        <w:rPr>
          <w:rFonts w:ascii="Palatino Linotype" w:eastAsiaTheme="minorEastAsia" w:hAnsi="Palatino Linotype"/>
          <w:b/>
          <w:sz w:val="24"/>
          <w:szCs w:val="24"/>
          <w:lang w:val="es-ES_tradnl" w:eastAsia="es-ES"/>
        </w:rPr>
        <w:t>SUJETO OBLIGADO</w:t>
      </w:r>
      <w:r w:rsidRPr="00B10186">
        <w:rPr>
          <w:rFonts w:ascii="Palatino Linotype" w:eastAsiaTheme="minorEastAsia" w:hAnsi="Palatino Linotype"/>
          <w:bCs/>
          <w:sz w:val="24"/>
          <w:szCs w:val="24"/>
          <w:lang w:val="es-ES_tradnl" w:eastAsia="es-ES"/>
        </w:rPr>
        <w:t xml:space="preserve"> no había respondido a la solicitud de acceso a información pública, actualizando la causal de procedencia del recurso de revisión contenida en la fracción VII del artículo 179 de la Ley de Transparencia y Acceso a la Información Pública.</w:t>
      </w:r>
    </w:p>
    <w:p w14:paraId="4A1AD974" w14:textId="718DFD0B" w:rsidR="00AA0CCF" w:rsidRPr="00B10186" w:rsidRDefault="00D329B2"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10186">
        <w:rPr>
          <w:rFonts w:ascii="Palatino Linotype" w:eastAsiaTheme="minorEastAsia" w:hAnsi="Palatino Linotype"/>
          <w:bCs/>
          <w:sz w:val="24"/>
          <w:szCs w:val="24"/>
          <w:lang w:val="es-ES_tradnl" w:eastAsia="es-ES"/>
        </w:rPr>
        <w:t>A efecto</w:t>
      </w:r>
      <w:r w:rsidR="00B375ED" w:rsidRPr="00B10186">
        <w:rPr>
          <w:rFonts w:ascii="Palatino Linotype" w:eastAsiaTheme="minorEastAsia" w:hAnsi="Palatino Linotype"/>
          <w:bCs/>
          <w:sz w:val="24"/>
          <w:szCs w:val="24"/>
          <w:lang w:val="es-ES_tradnl" w:eastAsia="es-ES"/>
        </w:rPr>
        <w:t xml:space="preserve"> de reparar la afectación al derecho a la información del particular, se ordenó al </w:t>
      </w:r>
      <w:r w:rsidR="00B375ED" w:rsidRPr="00B10186">
        <w:rPr>
          <w:rFonts w:ascii="Palatino Linotype" w:eastAsiaTheme="minorEastAsia" w:hAnsi="Palatino Linotype"/>
          <w:b/>
          <w:sz w:val="24"/>
          <w:szCs w:val="24"/>
          <w:lang w:val="es-ES_tradnl" w:eastAsia="es-ES"/>
        </w:rPr>
        <w:t>SUJETO OBLIGADO</w:t>
      </w:r>
      <w:r w:rsidR="00B375ED" w:rsidRPr="00B10186">
        <w:rPr>
          <w:rFonts w:ascii="Palatino Linotype" w:eastAsiaTheme="minorEastAsia" w:hAnsi="Palatino Linotype"/>
          <w:bCs/>
          <w:sz w:val="24"/>
          <w:szCs w:val="24"/>
          <w:lang w:val="es-ES_tradnl" w:eastAsia="es-ES"/>
        </w:rPr>
        <w:t xml:space="preserve"> responda a la solicitud previa sustanciación de todo el procedimiento de acceso a la información pública verificando si la información requerida corresponde al ejercicio de sus facultades, competencias o funciones que, de ser así, deberá hacer la entrega de lo requerido, analizando cuidadosamente la naturaleza y contenido de lo que se pretende entregar para determinar si ésta debe pasar por un proceso de clasificación, o bien, </w:t>
      </w:r>
      <w:r w:rsidRPr="00B10186">
        <w:rPr>
          <w:rFonts w:ascii="Palatino Linotype" w:eastAsiaTheme="minorEastAsia" w:hAnsi="Palatino Linotype"/>
          <w:bCs/>
          <w:sz w:val="24"/>
          <w:szCs w:val="24"/>
          <w:lang w:val="es-ES_tradnl" w:eastAsia="es-ES"/>
        </w:rPr>
        <w:t>se entregue de</w:t>
      </w:r>
      <w:r w:rsidR="00B375ED" w:rsidRPr="00B10186">
        <w:rPr>
          <w:rFonts w:ascii="Palatino Linotype" w:eastAsiaTheme="minorEastAsia" w:hAnsi="Palatino Linotype"/>
          <w:bCs/>
          <w:sz w:val="24"/>
          <w:szCs w:val="24"/>
          <w:lang w:val="es-ES_tradnl" w:eastAsia="es-ES"/>
        </w:rPr>
        <w:t xml:space="preserve"> forma íntegra.</w:t>
      </w:r>
    </w:p>
    <w:p w14:paraId="2439E067" w14:textId="4E0C63F5" w:rsidR="00B375ED" w:rsidRPr="00B10186" w:rsidRDefault="00B375ED"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10186">
        <w:rPr>
          <w:rFonts w:ascii="Palatino Linotype" w:eastAsiaTheme="minorEastAsia" w:hAnsi="Palatino Linotype"/>
          <w:bCs/>
          <w:sz w:val="24"/>
          <w:szCs w:val="24"/>
          <w:lang w:val="es-ES_tradnl" w:eastAsia="es-ES"/>
        </w:rPr>
        <w:lastRenderedPageBreak/>
        <w:t xml:space="preserve">Por otro lado, se enfatizó que el cumplimiento a lo ordenado en la resolución, de conformidad con el artículo 179 de la Ley de Transparencia Estatal, era susceptible de ser impugnado nuevamente pues, en caso de que la información entregada no satisfaga el derecho de acceso a la información ejercido por </w:t>
      </w:r>
      <w:r w:rsidR="00D329B2" w:rsidRPr="00B10186">
        <w:rPr>
          <w:rFonts w:ascii="Palatino Linotype" w:eastAsiaTheme="minorEastAsia" w:hAnsi="Palatino Linotype"/>
          <w:bCs/>
          <w:sz w:val="24"/>
          <w:szCs w:val="24"/>
          <w:lang w:val="es-ES_tradnl" w:eastAsia="es-ES"/>
        </w:rPr>
        <w:t>el</w:t>
      </w:r>
      <w:r w:rsidRPr="00B10186">
        <w:rPr>
          <w:rFonts w:ascii="Palatino Linotype" w:eastAsiaTheme="minorEastAsia" w:hAnsi="Palatino Linotype"/>
          <w:bCs/>
          <w:sz w:val="24"/>
          <w:szCs w:val="24"/>
          <w:lang w:val="es-ES_tradnl" w:eastAsia="es-ES"/>
        </w:rPr>
        <w:t xml:space="preserve"> particular, podría interponer </w:t>
      </w:r>
      <w:r w:rsidR="00D24206" w:rsidRPr="00B10186">
        <w:rPr>
          <w:rFonts w:ascii="Palatino Linotype" w:eastAsiaTheme="minorEastAsia" w:hAnsi="Palatino Linotype"/>
          <w:bCs/>
          <w:sz w:val="24"/>
          <w:szCs w:val="24"/>
          <w:lang w:val="es-ES_tradnl" w:eastAsia="es-ES"/>
        </w:rPr>
        <w:t>un nuevo recurso de revisión cuya materia versaría sobre la revisión de la respuesta que le fuese entregada.</w:t>
      </w:r>
    </w:p>
    <w:p w14:paraId="57E97A89" w14:textId="79E09D87" w:rsidR="00D24206" w:rsidRPr="00B10186" w:rsidRDefault="00D24206"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10186">
        <w:rPr>
          <w:rFonts w:ascii="Palatino Linotype" w:eastAsiaTheme="minorEastAsia" w:hAnsi="Palatino Linotype"/>
          <w:bCs/>
          <w:sz w:val="24"/>
          <w:szCs w:val="24"/>
          <w:lang w:val="es-ES_tradnl" w:eastAsia="es-ES"/>
        </w:rPr>
        <w:t xml:space="preserve">Finalmente, atendiendo las atribuciones del Instituto reconocidas en el artículo 190 de la Ley de la materia, se ordenó dar vista al órgano interno de control para éste, en ejercicio de sus funciones, investigue las probables causas de responsabilidad administrativa derivadas del silencio del </w:t>
      </w:r>
      <w:r w:rsidRPr="00B10186">
        <w:rPr>
          <w:rFonts w:ascii="Palatino Linotype" w:eastAsiaTheme="minorEastAsia" w:hAnsi="Palatino Linotype"/>
          <w:b/>
          <w:sz w:val="24"/>
          <w:szCs w:val="24"/>
          <w:lang w:val="es-ES_tradnl" w:eastAsia="es-ES"/>
        </w:rPr>
        <w:t>SUJETO OBLIGADO</w:t>
      </w:r>
      <w:r w:rsidRPr="00B10186">
        <w:rPr>
          <w:rFonts w:ascii="Palatino Linotype" w:eastAsiaTheme="minorEastAsia" w:hAnsi="Palatino Linotype"/>
          <w:bCs/>
          <w:sz w:val="24"/>
          <w:szCs w:val="24"/>
          <w:lang w:val="es-ES_tradnl" w:eastAsia="es-ES"/>
        </w:rPr>
        <w:t>.</w:t>
      </w:r>
    </w:p>
    <w:p w14:paraId="1E1EE94B" w14:textId="654F0586" w:rsidR="00711549" w:rsidRPr="00B10186" w:rsidRDefault="00711549" w:rsidP="00711549">
      <w:pPr>
        <w:tabs>
          <w:tab w:val="center" w:pos="4394"/>
          <w:tab w:val="right" w:pos="8789"/>
        </w:tabs>
        <w:spacing w:line="360" w:lineRule="auto"/>
        <w:rPr>
          <w:rFonts w:ascii="Palatino Linotype" w:eastAsiaTheme="minorEastAsia" w:hAnsi="Palatino Linotype"/>
          <w:b/>
          <w:sz w:val="24"/>
          <w:szCs w:val="24"/>
          <w:lang w:val="es-ES_tradnl" w:eastAsia="es-ES"/>
        </w:rPr>
      </w:pPr>
      <w:r w:rsidRPr="00B10186">
        <w:rPr>
          <w:rFonts w:ascii="Palatino Linotype" w:eastAsiaTheme="minorEastAsia" w:hAnsi="Palatino Linotype"/>
          <w:b/>
          <w:sz w:val="24"/>
          <w:szCs w:val="24"/>
          <w:lang w:val="es-ES_tradnl" w:eastAsia="es-ES"/>
        </w:rPr>
        <w:t>Líneas argumentativas</w:t>
      </w:r>
    </w:p>
    <w:p w14:paraId="2FD125C7" w14:textId="22B26325" w:rsidR="00486BDF" w:rsidRPr="00B10186" w:rsidRDefault="00486BDF" w:rsidP="00711549">
      <w:pPr>
        <w:spacing w:after="360" w:line="360" w:lineRule="auto"/>
        <w:ind w:left="567" w:right="567"/>
        <w:contextualSpacing/>
        <w:jc w:val="both"/>
        <w:rPr>
          <w:rFonts w:ascii="Palatino Linotype" w:eastAsia="Times New Roman" w:hAnsi="Palatino Linotype"/>
          <w:sz w:val="24"/>
          <w:szCs w:val="24"/>
          <w:lang w:val="es-ES_tradnl" w:eastAsia="es-ES"/>
        </w:rPr>
      </w:pPr>
      <w:r w:rsidRPr="00B10186">
        <w:rPr>
          <w:rFonts w:ascii="Palatino Linotype" w:eastAsia="Times New Roman" w:hAnsi="Palatino Linotype"/>
          <w:b/>
          <w:sz w:val="24"/>
          <w:szCs w:val="24"/>
          <w:lang w:val="es-ES_tradnl" w:eastAsia="es-ES"/>
        </w:rPr>
        <w:t>DEBERES DE LAS AUTORIDADES.</w:t>
      </w:r>
      <w:r w:rsidRPr="00B10186">
        <w:rPr>
          <w:rFonts w:ascii="Palatino Linotype" w:eastAsia="Times New Roman" w:hAnsi="Palatino Linotype"/>
          <w:sz w:val="24"/>
          <w:szCs w:val="24"/>
          <w:lang w:val="es-ES_tradnl" w:eastAsia="es-ES"/>
        </w:rPr>
        <w:t xml:space="preserve"> </w:t>
      </w:r>
      <w:r w:rsidRPr="00B10186">
        <w:rPr>
          <w:rFonts w:ascii="Palatino Linotype" w:eastAsia="Times New Roman" w:hAnsi="Palatino Linotype"/>
          <w:i/>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B10186" w:rsidRDefault="00711549" w:rsidP="00711549">
      <w:pPr>
        <w:spacing w:after="360" w:line="360" w:lineRule="auto"/>
        <w:ind w:left="567" w:right="567"/>
        <w:contextualSpacing/>
        <w:jc w:val="both"/>
        <w:rPr>
          <w:rFonts w:ascii="Palatino Linotype" w:eastAsia="Times New Roman" w:hAnsi="Palatino Linotype"/>
          <w:sz w:val="24"/>
          <w:szCs w:val="24"/>
          <w:lang w:val="es-ES_tradnl" w:eastAsia="es-ES"/>
        </w:rPr>
      </w:pPr>
    </w:p>
    <w:p w14:paraId="5B1D8FFE" w14:textId="77777777" w:rsidR="00486BDF" w:rsidRPr="00B10186" w:rsidRDefault="00486BDF" w:rsidP="00711549">
      <w:pPr>
        <w:spacing w:after="240" w:line="360" w:lineRule="auto"/>
        <w:ind w:left="567" w:right="567"/>
        <w:jc w:val="both"/>
        <w:rPr>
          <w:rFonts w:ascii="Palatino Linotype" w:eastAsia="Times New Roman" w:hAnsi="Palatino Linotype" w:cs="Arial"/>
          <w:color w:val="000000"/>
          <w:sz w:val="24"/>
          <w:szCs w:val="24"/>
          <w:lang w:val="es-ES" w:eastAsia="es-MX"/>
        </w:rPr>
      </w:pPr>
      <w:r w:rsidRPr="00B10186">
        <w:rPr>
          <w:rFonts w:ascii="Palatino Linotype" w:eastAsia="MS Mincho" w:hAnsi="Palatino Linotype"/>
          <w:b/>
          <w:sz w:val="24"/>
          <w:szCs w:val="24"/>
          <w:lang w:val="es-ES_tradnl" w:eastAsia="es-ES"/>
        </w:rPr>
        <w:t>NEGATIVA FICTA, NO EXISTE PLAZO PERENTORIO PARA INTERPONER EL RECURSO.</w:t>
      </w:r>
      <w:r w:rsidRPr="00B10186">
        <w:rPr>
          <w:rFonts w:ascii="Palatino Linotype" w:eastAsia="MS Mincho" w:hAnsi="Palatino Linotype"/>
          <w:sz w:val="24"/>
          <w:szCs w:val="24"/>
          <w:lang w:val="es-ES_tradnl" w:eastAsia="es-ES"/>
        </w:rPr>
        <w:t xml:space="preserve"> </w:t>
      </w:r>
      <w:r w:rsidRPr="00B10186">
        <w:rPr>
          <w:rFonts w:ascii="Palatino Linotype" w:eastAsia="Times New Roman" w:hAnsi="Palatino Linotype" w:cs="Arial"/>
          <w:i/>
          <w:iCs/>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829DF10" w14:textId="77777777" w:rsidR="00F22825" w:rsidRPr="00B10186" w:rsidRDefault="00F22825">
      <w:pPr>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br w:type="page"/>
      </w:r>
    </w:p>
    <w:p w14:paraId="195F2FD9" w14:textId="77777777" w:rsidR="00486BDF" w:rsidRPr="00B10186" w:rsidRDefault="00486BDF" w:rsidP="00486BDF">
      <w:pPr>
        <w:spacing w:before="240" w:after="240" w:line="360" w:lineRule="auto"/>
        <w:jc w:val="center"/>
        <w:rPr>
          <w:rFonts w:ascii="Palatino Linotype" w:eastAsiaTheme="minorEastAsia" w:hAnsi="Palatino Linotype"/>
          <w:szCs w:val="24"/>
          <w:lang w:val="es-ES_tradnl" w:eastAsia="es-ES"/>
        </w:rPr>
      </w:pPr>
      <w:r w:rsidRPr="00B10186">
        <w:rPr>
          <w:rFonts w:ascii="Palatino Linotype" w:eastAsiaTheme="minorEastAsia" w:hAnsi="Palatino Linotype"/>
          <w:b/>
          <w:szCs w:val="24"/>
          <w:lang w:val="es-ES_tradnl" w:eastAsia="es-ES"/>
        </w:rPr>
        <w:lastRenderedPageBreak/>
        <w:t>ÍNDICE</w:t>
      </w:r>
      <w:r w:rsidRPr="00B10186">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rPr>
      </w:sdtEndPr>
      <w:sdtContent>
        <w:p w14:paraId="6AA36BA4" w14:textId="5973D70D" w:rsidR="00711549" w:rsidRPr="00B10186" w:rsidRDefault="00486BDF">
          <w:pPr>
            <w:pStyle w:val="TDC1"/>
            <w:rPr>
              <w:rFonts w:ascii="Palatino Linotype" w:hAnsi="Palatino Linotype"/>
              <w:b/>
              <w:noProof/>
              <w:sz w:val="22"/>
              <w:szCs w:val="22"/>
              <w:lang w:val="es-MX" w:eastAsia="es-MX"/>
            </w:rPr>
          </w:pPr>
          <w:r w:rsidRPr="00B10186">
            <w:rPr>
              <w:rFonts w:ascii="Palatino Linotype" w:hAnsi="Palatino Linotype"/>
              <w:b/>
              <w:sz w:val="22"/>
              <w:szCs w:val="22"/>
            </w:rPr>
            <w:fldChar w:fldCharType="begin"/>
          </w:r>
          <w:r w:rsidRPr="00B10186">
            <w:rPr>
              <w:rFonts w:ascii="Palatino Linotype" w:hAnsi="Palatino Linotype"/>
              <w:b/>
              <w:sz w:val="22"/>
              <w:szCs w:val="22"/>
            </w:rPr>
            <w:instrText xml:space="preserve"> TOC \o "1-3" \h \z \u </w:instrText>
          </w:r>
          <w:r w:rsidRPr="00B10186">
            <w:rPr>
              <w:rFonts w:ascii="Palatino Linotype" w:hAnsi="Palatino Linotype"/>
              <w:b/>
              <w:sz w:val="22"/>
              <w:szCs w:val="22"/>
            </w:rPr>
            <w:fldChar w:fldCharType="separate"/>
          </w:r>
          <w:hyperlink w:anchor="_Toc67528750" w:history="1">
            <w:r w:rsidR="00711549" w:rsidRPr="00B10186">
              <w:rPr>
                <w:rStyle w:val="Hipervnculo"/>
                <w:rFonts w:ascii="Palatino Linotype" w:eastAsiaTheme="majorEastAsia" w:hAnsi="Palatino Linotype" w:cstheme="majorBidi"/>
                <w:b/>
                <w:noProof/>
                <w:sz w:val="22"/>
                <w:szCs w:val="22"/>
              </w:rPr>
              <w:t>ANTECEDENTES</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_Toc67528750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w:t>
            </w:r>
            <w:r w:rsidR="00711549" w:rsidRPr="00B10186">
              <w:rPr>
                <w:rFonts w:ascii="Palatino Linotype" w:hAnsi="Palatino Linotype"/>
                <w:b/>
                <w:noProof/>
                <w:webHidden/>
                <w:sz w:val="22"/>
                <w:szCs w:val="22"/>
              </w:rPr>
              <w:fldChar w:fldCharType="end"/>
            </w:r>
          </w:hyperlink>
        </w:p>
        <w:p w14:paraId="1A6573FB" w14:textId="5F12A96C" w:rsidR="00711549" w:rsidRPr="00B10186" w:rsidRDefault="00965903">
          <w:pPr>
            <w:pStyle w:val="TDC1"/>
            <w:rPr>
              <w:rFonts w:ascii="Palatino Linotype" w:hAnsi="Palatino Linotype"/>
              <w:b/>
              <w:noProof/>
              <w:sz w:val="22"/>
              <w:szCs w:val="22"/>
              <w:lang w:val="es-MX" w:eastAsia="es-MX"/>
            </w:rPr>
          </w:pPr>
          <w:hyperlink w:anchor="_Toc67528751" w:history="1">
            <w:r w:rsidR="00711549" w:rsidRPr="00B10186">
              <w:rPr>
                <w:rStyle w:val="Hipervnculo"/>
                <w:rFonts w:ascii="Palatino Linotype" w:eastAsiaTheme="majorEastAsia" w:hAnsi="Palatino Linotype" w:cstheme="majorBidi"/>
                <w:b/>
                <w:noProof/>
                <w:sz w:val="22"/>
                <w:szCs w:val="22"/>
              </w:rPr>
              <w:t>CONSIDERANDO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_Toc67528751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7</w:t>
            </w:r>
            <w:r w:rsidR="00711549" w:rsidRPr="00B10186">
              <w:rPr>
                <w:rFonts w:ascii="Palatino Linotype" w:hAnsi="Palatino Linotype"/>
                <w:b/>
                <w:noProof/>
                <w:webHidden/>
                <w:sz w:val="22"/>
                <w:szCs w:val="22"/>
              </w:rPr>
              <w:fldChar w:fldCharType="end"/>
            </w:r>
          </w:hyperlink>
        </w:p>
        <w:p w14:paraId="411F3242" w14:textId="0AE9D22E" w:rsidR="00711549" w:rsidRPr="00B10186" w:rsidRDefault="00965903">
          <w:pPr>
            <w:pStyle w:val="TDC2"/>
            <w:rPr>
              <w:rFonts w:ascii="Palatino Linotype" w:hAnsi="Palatino Linotype"/>
              <w:b/>
              <w:noProof/>
              <w:sz w:val="22"/>
              <w:szCs w:val="22"/>
              <w:lang w:val="es-MX" w:eastAsia="es-MX"/>
            </w:rPr>
          </w:pPr>
          <w:hyperlink w:anchor="_Toc67528752" w:history="1">
            <w:r w:rsidR="00711549" w:rsidRPr="00B10186">
              <w:rPr>
                <w:rStyle w:val="Hipervnculo"/>
                <w:rFonts w:ascii="Palatino Linotype" w:eastAsiaTheme="majorEastAsia" w:hAnsi="Palatino Linotype" w:cstheme="majorBidi"/>
                <w:b/>
                <w:noProof/>
                <w:sz w:val="22"/>
                <w:szCs w:val="22"/>
              </w:rPr>
              <w:t>PRIMERO. De la competencia.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_Toc67528752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7</w:t>
            </w:r>
            <w:r w:rsidR="00711549" w:rsidRPr="00B10186">
              <w:rPr>
                <w:rFonts w:ascii="Palatino Linotype" w:hAnsi="Palatino Linotype"/>
                <w:b/>
                <w:noProof/>
                <w:webHidden/>
                <w:sz w:val="22"/>
                <w:szCs w:val="22"/>
              </w:rPr>
              <w:fldChar w:fldCharType="end"/>
            </w:r>
          </w:hyperlink>
        </w:p>
        <w:p w14:paraId="64D7F227" w14:textId="36CCFE66" w:rsidR="00711549" w:rsidRPr="00B10186" w:rsidRDefault="00965903">
          <w:pPr>
            <w:pStyle w:val="TDC2"/>
            <w:rPr>
              <w:rFonts w:ascii="Palatino Linotype" w:hAnsi="Palatino Linotype"/>
              <w:b/>
              <w:noProof/>
              <w:sz w:val="22"/>
              <w:szCs w:val="22"/>
              <w:lang w:val="es-MX" w:eastAsia="es-MX"/>
            </w:rPr>
          </w:pPr>
          <w:hyperlink w:anchor="_Toc67528753" w:history="1">
            <w:r w:rsidR="00711549" w:rsidRPr="00B10186">
              <w:rPr>
                <w:rStyle w:val="Hipervnculo"/>
                <w:rFonts w:ascii="Palatino Linotype" w:eastAsiaTheme="majorEastAsia" w:hAnsi="Palatino Linotype" w:cstheme="majorBidi"/>
                <w:b/>
                <w:noProof/>
                <w:sz w:val="22"/>
                <w:szCs w:val="22"/>
              </w:rPr>
              <w:t>SEGUNDO. De la oportunidad y procedencia.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_Toc67528753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7</w:t>
            </w:r>
            <w:r w:rsidR="00711549" w:rsidRPr="00B10186">
              <w:rPr>
                <w:rFonts w:ascii="Palatino Linotype" w:hAnsi="Palatino Linotype"/>
                <w:b/>
                <w:noProof/>
                <w:webHidden/>
                <w:sz w:val="22"/>
                <w:szCs w:val="22"/>
              </w:rPr>
              <w:fldChar w:fldCharType="end"/>
            </w:r>
          </w:hyperlink>
        </w:p>
        <w:p w14:paraId="4B71BCC0" w14:textId="18A05DC5" w:rsidR="00711549" w:rsidRPr="00B10186" w:rsidRDefault="00965903">
          <w:pPr>
            <w:pStyle w:val="TDC1"/>
            <w:rPr>
              <w:rFonts w:ascii="Palatino Linotype" w:hAnsi="Palatino Linotype"/>
              <w:b/>
              <w:noProof/>
              <w:sz w:val="22"/>
              <w:szCs w:val="22"/>
              <w:lang w:val="es-MX" w:eastAsia="es-MX"/>
            </w:rPr>
          </w:pPr>
          <w:hyperlink w:anchor="_Toc67528754" w:history="1">
            <w:r w:rsidR="00711549" w:rsidRPr="00B10186">
              <w:rPr>
                <w:rStyle w:val="Hipervnculo"/>
                <w:rFonts w:ascii="Palatino Linotype" w:hAnsi="Palatino Linotype" w:cs="Arial"/>
                <w:b/>
                <w:noProof/>
                <w:sz w:val="22"/>
                <w:szCs w:val="22"/>
              </w:rPr>
              <w:t>TERCERO. Cuestiones de previo y especial pronunciamiento.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_Toc67528754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11</w:t>
            </w:r>
            <w:r w:rsidR="00711549" w:rsidRPr="00B10186">
              <w:rPr>
                <w:rFonts w:ascii="Palatino Linotype" w:hAnsi="Palatino Linotype"/>
                <w:b/>
                <w:noProof/>
                <w:webHidden/>
                <w:sz w:val="22"/>
                <w:szCs w:val="22"/>
              </w:rPr>
              <w:fldChar w:fldCharType="end"/>
            </w:r>
          </w:hyperlink>
        </w:p>
        <w:p w14:paraId="6562F1E2" w14:textId="6F3D221E" w:rsidR="00711549" w:rsidRPr="00B10186" w:rsidRDefault="00965903">
          <w:pPr>
            <w:pStyle w:val="TDC1"/>
            <w:rPr>
              <w:rFonts w:ascii="Palatino Linotype" w:hAnsi="Palatino Linotype"/>
              <w:b/>
              <w:noProof/>
              <w:sz w:val="22"/>
              <w:szCs w:val="22"/>
              <w:lang w:val="es-MX" w:eastAsia="es-MX"/>
            </w:rPr>
          </w:pPr>
          <w:hyperlink w:anchor="_Toc67528755" w:history="1">
            <w:r w:rsidR="00711549" w:rsidRPr="00B10186">
              <w:rPr>
                <w:rStyle w:val="Hipervnculo"/>
                <w:rFonts w:ascii="Palatino Linotype" w:eastAsia="Calibri" w:hAnsi="Palatino Linotype" w:cs="Times New Roman"/>
                <w:b/>
                <w:noProof/>
                <w:sz w:val="22"/>
                <w:szCs w:val="22"/>
                <w:lang w:val="es-ES"/>
              </w:rPr>
              <w:t xml:space="preserve">CUARTO. Del planteamiento de la </w:t>
            </w:r>
            <w:r w:rsidR="00711549" w:rsidRPr="00B10186">
              <w:rPr>
                <w:rStyle w:val="Hipervnculo"/>
                <w:rFonts w:ascii="Palatino Linotype" w:eastAsia="Calibri" w:hAnsi="Palatino Linotype" w:cs="Times New Roman"/>
                <w:b/>
                <w:i/>
                <w:noProof/>
                <w:sz w:val="22"/>
                <w:szCs w:val="22"/>
                <w:lang w:val="es-ES"/>
              </w:rPr>
              <w:t>Litis</w:t>
            </w:r>
            <w:r w:rsidR="00711549" w:rsidRPr="00B10186">
              <w:rPr>
                <w:rStyle w:val="Hipervnculo"/>
                <w:rFonts w:ascii="Palatino Linotype" w:eastAsia="Calibri" w:hAnsi="Palatino Linotype" w:cs="Times New Roman"/>
                <w:b/>
                <w:noProof/>
                <w:sz w:val="22"/>
                <w:szCs w:val="22"/>
                <w:lang w:val="es-ES"/>
              </w:rPr>
              <w:t>.</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_Toc67528755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17</w:t>
            </w:r>
            <w:r w:rsidR="00711549" w:rsidRPr="00B10186">
              <w:rPr>
                <w:rFonts w:ascii="Palatino Linotype" w:hAnsi="Palatino Linotype"/>
                <w:b/>
                <w:noProof/>
                <w:webHidden/>
                <w:sz w:val="22"/>
                <w:szCs w:val="22"/>
              </w:rPr>
              <w:fldChar w:fldCharType="end"/>
            </w:r>
          </w:hyperlink>
        </w:p>
        <w:p w14:paraId="1FE646AB" w14:textId="27F2B285" w:rsidR="00711549" w:rsidRPr="00B10186" w:rsidRDefault="00965903">
          <w:pPr>
            <w:pStyle w:val="TDC1"/>
            <w:rPr>
              <w:rFonts w:ascii="Palatino Linotype" w:hAnsi="Palatino Linotype"/>
              <w:b/>
              <w:noProof/>
              <w:sz w:val="22"/>
              <w:szCs w:val="22"/>
              <w:lang w:val="es-MX" w:eastAsia="es-MX"/>
            </w:rPr>
          </w:pPr>
          <w:hyperlink w:anchor="_Toc67528756" w:history="1">
            <w:r w:rsidR="00711549" w:rsidRPr="00B10186">
              <w:rPr>
                <w:rStyle w:val="Hipervnculo"/>
                <w:rFonts w:ascii="Palatino Linotype" w:eastAsia="MS Gothic" w:hAnsi="Palatino Linotype" w:cstheme="majorBidi"/>
                <w:b/>
                <w:noProof/>
                <w:sz w:val="22"/>
                <w:szCs w:val="22"/>
              </w:rPr>
              <w:t xml:space="preserve">QUINTO. </w:t>
            </w:r>
            <w:r w:rsidR="00711549" w:rsidRPr="00B10186">
              <w:rPr>
                <w:rStyle w:val="Hipervnculo"/>
                <w:rFonts w:ascii="Palatino Linotype" w:eastAsia="MS Gothic" w:hAnsi="Palatino Linotype" w:cs="Times New Roman"/>
                <w:b/>
                <w:noProof/>
                <w:sz w:val="22"/>
                <w:szCs w:val="22"/>
              </w:rPr>
              <w:t>Del estudio y resolución del asunto.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_Toc67528756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18</w:t>
            </w:r>
            <w:r w:rsidR="00711549" w:rsidRPr="00B10186">
              <w:rPr>
                <w:rFonts w:ascii="Palatino Linotype" w:hAnsi="Palatino Linotype"/>
                <w:b/>
                <w:noProof/>
                <w:webHidden/>
                <w:sz w:val="22"/>
                <w:szCs w:val="22"/>
              </w:rPr>
              <w:fldChar w:fldCharType="end"/>
            </w:r>
          </w:hyperlink>
        </w:p>
        <w:p w14:paraId="6031C03F" w14:textId="136C111E" w:rsidR="00711549" w:rsidRPr="00B10186" w:rsidRDefault="00965903">
          <w:pPr>
            <w:pStyle w:val="TDC2"/>
            <w:rPr>
              <w:rFonts w:ascii="Palatino Linotype" w:hAnsi="Palatino Linotype"/>
              <w:b/>
              <w:noProof/>
              <w:sz w:val="22"/>
              <w:szCs w:val="22"/>
              <w:lang w:val="es-MX" w:eastAsia="es-MX"/>
            </w:rPr>
          </w:pPr>
          <w:hyperlink w:anchor="_Toc67528757" w:history="1">
            <w:r w:rsidR="00711549" w:rsidRPr="00B10186">
              <w:rPr>
                <w:rStyle w:val="Hipervnculo"/>
                <w:rFonts w:ascii="Palatino Linotype" w:eastAsia="MS Gothic" w:hAnsi="Palatino Linotype" w:cs="Times New Roman"/>
                <w:b/>
                <w:noProof/>
                <w:sz w:val="22"/>
                <w:szCs w:val="22"/>
              </w:rPr>
              <w:t>I. Del deber de las autoridades de promover, respetar, proteger y garantizar el derecho de acceso a la información pública.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_Toc67528757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18</w:t>
            </w:r>
            <w:r w:rsidR="00711549" w:rsidRPr="00B10186">
              <w:rPr>
                <w:rFonts w:ascii="Palatino Linotype" w:hAnsi="Palatino Linotype"/>
                <w:b/>
                <w:noProof/>
                <w:webHidden/>
                <w:sz w:val="22"/>
                <w:szCs w:val="22"/>
              </w:rPr>
              <w:fldChar w:fldCharType="end"/>
            </w:r>
          </w:hyperlink>
        </w:p>
        <w:p w14:paraId="6FA91E94" w14:textId="1190506C" w:rsidR="00711549" w:rsidRPr="00B10186" w:rsidRDefault="00965903">
          <w:pPr>
            <w:pStyle w:val="TDC1"/>
            <w:rPr>
              <w:rFonts w:ascii="Palatino Linotype" w:hAnsi="Palatino Linotype"/>
              <w:b/>
              <w:noProof/>
              <w:sz w:val="22"/>
              <w:szCs w:val="22"/>
              <w:lang w:val="es-MX" w:eastAsia="es-MX"/>
            </w:rPr>
          </w:pPr>
          <w:hyperlink w:anchor="_Toc67528758" w:history="1">
            <w:r w:rsidR="00711549" w:rsidRPr="00B10186">
              <w:rPr>
                <w:rStyle w:val="Hipervnculo"/>
                <w:rFonts w:ascii="Palatino Linotype" w:eastAsia="Times New Roman" w:hAnsi="Palatino Linotype" w:cstheme="majorBidi"/>
                <w:b/>
                <w:noProof/>
                <w:sz w:val="22"/>
                <w:szCs w:val="22"/>
              </w:rPr>
              <w:t>II. Sobre la respuesta que se emita a la solicitud.</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_Toc67528758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27</w:t>
            </w:r>
            <w:r w:rsidR="00711549" w:rsidRPr="00B10186">
              <w:rPr>
                <w:rFonts w:ascii="Palatino Linotype" w:hAnsi="Palatino Linotype"/>
                <w:b/>
                <w:noProof/>
                <w:webHidden/>
                <w:sz w:val="22"/>
                <w:szCs w:val="22"/>
              </w:rPr>
              <w:fldChar w:fldCharType="end"/>
            </w:r>
          </w:hyperlink>
        </w:p>
        <w:p w14:paraId="460710F9" w14:textId="7F4E2C97" w:rsidR="00711549" w:rsidRPr="00B10186" w:rsidRDefault="00965903">
          <w:pPr>
            <w:pStyle w:val="TDC2"/>
            <w:rPr>
              <w:rFonts w:ascii="Palatino Linotype" w:hAnsi="Palatino Linotype"/>
              <w:b/>
              <w:noProof/>
              <w:sz w:val="22"/>
              <w:szCs w:val="22"/>
              <w:lang w:val="es-MX" w:eastAsia="es-MX"/>
            </w:rPr>
          </w:pPr>
          <w:hyperlink w:anchor="_Toc67528759" w:history="1">
            <w:r w:rsidR="00711549" w:rsidRPr="00B10186">
              <w:rPr>
                <w:rStyle w:val="Hipervnculo"/>
                <w:rFonts w:ascii="Palatino Linotype" w:eastAsia="Times New Roman" w:hAnsi="Palatino Linotype" w:cstheme="majorBidi"/>
                <w:b/>
                <w:noProof/>
                <w:sz w:val="22"/>
                <w:szCs w:val="22"/>
              </w:rPr>
              <w:t>III. Análisis al que debe someterse la información antes de su entrega.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_Toc67528759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33</w:t>
            </w:r>
            <w:r w:rsidR="00711549" w:rsidRPr="00B10186">
              <w:rPr>
                <w:rFonts w:ascii="Palatino Linotype" w:hAnsi="Palatino Linotype"/>
                <w:b/>
                <w:noProof/>
                <w:webHidden/>
                <w:sz w:val="22"/>
                <w:szCs w:val="22"/>
              </w:rPr>
              <w:fldChar w:fldCharType="end"/>
            </w:r>
          </w:hyperlink>
        </w:p>
        <w:p w14:paraId="1822E804" w14:textId="7812B7BC" w:rsidR="00711549" w:rsidRPr="00B10186" w:rsidRDefault="00965903">
          <w:pPr>
            <w:pStyle w:val="TDC1"/>
            <w:rPr>
              <w:rFonts w:ascii="Palatino Linotype" w:hAnsi="Palatino Linotype"/>
              <w:b/>
              <w:noProof/>
              <w:sz w:val="22"/>
              <w:szCs w:val="22"/>
              <w:lang w:val="es-MX" w:eastAsia="es-MX"/>
            </w:rPr>
          </w:pPr>
          <w:hyperlink w:anchor="_Toc67528760" w:history="1">
            <w:r w:rsidR="00711549" w:rsidRPr="00B10186">
              <w:rPr>
                <w:rStyle w:val="Hipervnculo"/>
                <w:rFonts w:ascii="Palatino Linotype" w:eastAsia="Times New Roman" w:hAnsi="Palatino Linotype" w:cstheme="majorBidi"/>
                <w:b/>
                <w:noProof/>
                <w:sz w:val="22"/>
                <w:szCs w:val="22"/>
              </w:rPr>
              <w:t>SEXTO. El cumplimiento a esta resolución es susceptible de ser impugnado.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_Toc67528760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39</w:t>
            </w:r>
            <w:r w:rsidR="00711549" w:rsidRPr="00B10186">
              <w:rPr>
                <w:rFonts w:ascii="Palatino Linotype" w:hAnsi="Palatino Linotype"/>
                <w:b/>
                <w:noProof/>
                <w:webHidden/>
                <w:sz w:val="22"/>
                <w:szCs w:val="22"/>
              </w:rPr>
              <w:fldChar w:fldCharType="end"/>
            </w:r>
          </w:hyperlink>
        </w:p>
        <w:p w14:paraId="0E2BA6D7" w14:textId="18FC55F9" w:rsidR="00711549" w:rsidRPr="00B10186" w:rsidRDefault="00965903">
          <w:pPr>
            <w:pStyle w:val="TDC1"/>
            <w:rPr>
              <w:rFonts w:ascii="Palatino Linotype" w:hAnsi="Palatino Linotype"/>
              <w:b/>
              <w:noProof/>
              <w:sz w:val="22"/>
              <w:szCs w:val="22"/>
              <w:lang w:val="es-MX" w:eastAsia="es-MX"/>
            </w:rPr>
          </w:pPr>
          <w:hyperlink w:anchor="_Toc67528761" w:history="1">
            <w:r w:rsidR="00711549" w:rsidRPr="00B10186">
              <w:rPr>
                <w:rStyle w:val="Hipervnculo"/>
                <w:rFonts w:ascii="Palatino Linotype" w:eastAsia="MS Gothic" w:hAnsi="Palatino Linotype" w:cstheme="majorBidi"/>
                <w:b/>
                <w:noProof/>
                <w:sz w:val="22"/>
                <w:szCs w:val="22"/>
              </w:rPr>
              <w:t>SÉPTIMO. Vista a los órganos de control interno.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_Toc67528761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41</w:t>
            </w:r>
            <w:r w:rsidR="00711549" w:rsidRPr="00B10186">
              <w:rPr>
                <w:rFonts w:ascii="Palatino Linotype" w:hAnsi="Palatino Linotype"/>
                <w:b/>
                <w:noProof/>
                <w:webHidden/>
                <w:sz w:val="22"/>
                <w:szCs w:val="22"/>
              </w:rPr>
              <w:fldChar w:fldCharType="end"/>
            </w:r>
          </w:hyperlink>
        </w:p>
        <w:p w14:paraId="3BAC4139" w14:textId="2A3A4E07" w:rsidR="00711549" w:rsidRPr="00B10186" w:rsidRDefault="00965903">
          <w:pPr>
            <w:pStyle w:val="TDC1"/>
            <w:rPr>
              <w:rFonts w:ascii="Palatino Linotype" w:hAnsi="Palatino Linotype"/>
              <w:b/>
              <w:noProof/>
              <w:sz w:val="22"/>
              <w:szCs w:val="22"/>
              <w:lang w:val="es-MX" w:eastAsia="es-MX"/>
            </w:rPr>
          </w:pPr>
          <w:hyperlink w:anchor="_Toc67528762" w:history="1">
            <w:r w:rsidR="00711549" w:rsidRPr="00B10186">
              <w:rPr>
                <w:rStyle w:val="Hipervnculo"/>
                <w:rFonts w:ascii="Palatino Linotype" w:hAnsi="Palatino Linotype" w:cs="Arial"/>
                <w:b/>
                <w:noProof/>
                <w:sz w:val="22"/>
                <w:szCs w:val="22"/>
              </w:rPr>
              <w:t>OCTAVO. De la versión pública.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_Toc67528762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45</w:t>
            </w:r>
            <w:r w:rsidR="00711549" w:rsidRPr="00B10186">
              <w:rPr>
                <w:rFonts w:ascii="Palatino Linotype" w:hAnsi="Palatino Linotype"/>
                <w:b/>
                <w:noProof/>
                <w:webHidden/>
                <w:sz w:val="22"/>
                <w:szCs w:val="22"/>
              </w:rPr>
              <w:fldChar w:fldCharType="end"/>
            </w:r>
          </w:hyperlink>
        </w:p>
        <w:p w14:paraId="5A4F0D9C" w14:textId="7DBCA02A" w:rsidR="00711549" w:rsidRPr="00B10186" w:rsidRDefault="00965903">
          <w:pPr>
            <w:pStyle w:val="TDC2"/>
            <w:rPr>
              <w:rFonts w:ascii="Palatino Linotype" w:hAnsi="Palatino Linotype"/>
              <w:b/>
              <w:noProof/>
              <w:sz w:val="22"/>
              <w:szCs w:val="22"/>
              <w:lang w:val="es-MX" w:eastAsia="es-MX"/>
            </w:rPr>
          </w:pPr>
          <w:hyperlink w:anchor="_Toc67528763" w:history="1">
            <w:r w:rsidR="00711549" w:rsidRPr="00B10186">
              <w:rPr>
                <w:rStyle w:val="Hipervnculo"/>
                <w:rFonts w:ascii="Palatino Linotype" w:eastAsiaTheme="majorEastAsia" w:hAnsi="Palatino Linotype" w:cstheme="majorBidi"/>
                <w:b/>
                <w:noProof/>
                <w:sz w:val="22"/>
                <w:szCs w:val="22"/>
              </w:rPr>
              <w:t>I. De la clasificación de la información.</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_Toc67528763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46</w:t>
            </w:r>
            <w:r w:rsidR="00711549" w:rsidRPr="00B10186">
              <w:rPr>
                <w:rFonts w:ascii="Palatino Linotype" w:hAnsi="Palatino Linotype"/>
                <w:b/>
                <w:noProof/>
                <w:webHidden/>
                <w:sz w:val="22"/>
                <w:szCs w:val="22"/>
              </w:rPr>
              <w:fldChar w:fldCharType="end"/>
            </w:r>
          </w:hyperlink>
        </w:p>
        <w:p w14:paraId="25C9F4B6" w14:textId="73D5B726" w:rsidR="00711549" w:rsidRPr="00B10186" w:rsidRDefault="00965903">
          <w:pPr>
            <w:pStyle w:val="TDC1"/>
            <w:rPr>
              <w:rFonts w:ascii="Palatino Linotype" w:hAnsi="Palatino Linotype"/>
              <w:b/>
              <w:noProof/>
              <w:sz w:val="22"/>
              <w:szCs w:val="22"/>
              <w:lang w:val="es-MX" w:eastAsia="es-MX"/>
            </w:rPr>
          </w:pPr>
          <w:hyperlink w:anchor="_Toc67528764" w:history="1">
            <w:r w:rsidR="00711549" w:rsidRPr="00B10186">
              <w:rPr>
                <w:rStyle w:val="Hipervnculo"/>
                <w:rFonts w:ascii="Palatino Linotype" w:eastAsiaTheme="majorEastAsia" w:hAnsi="Palatino Linotype" w:cstheme="majorBidi"/>
                <w:b/>
                <w:noProof/>
                <w:sz w:val="22"/>
                <w:szCs w:val="22"/>
              </w:rPr>
              <w:t>a) Requisitos previos.</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_Toc67528764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48</w:t>
            </w:r>
            <w:r w:rsidR="00711549" w:rsidRPr="00B10186">
              <w:rPr>
                <w:rFonts w:ascii="Palatino Linotype" w:hAnsi="Palatino Linotype"/>
                <w:b/>
                <w:noProof/>
                <w:webHidden/>
                <w:sz w:val="22"/>
                <w:szCs w:val="22"/>
              </w:rPr>
              <w:fldChar w:fldCharType="end"/>
            </w:r>
          </w:hyperlink>
        </w:p>
        <w:p w14:paraId="4FBDB831" w14:textId="5034D005" w:rsidR="00711549" w:rsidRPr="00B10186" w:rsidRDefault="00965903">
          <w:pPr>
            <w:pStyle w:val="TDC1"/>
            <w:rPr>
              <w:rFonts w:ascii="Palatino Linotype" w:hAnsi="Palatino Linotype"/>
              <w:b/>
              <w:noProof/>
              <w:sz w:val="22"/>
              <w:szCs w:val="22"/>
              <w:lang w:val="es-MX" w:eastAsia="es-MX"/>
            </w:rPr>
          </w:pPr>
          <w:hyperlink w:anchor="_Toc67528765" w:history="1">
            <w:r w:rsidR="00711549" w:rsidRPr="00B10186">
              <w:rPr>
                <w:rStyle w:val="Hipervnculo"/>
                <w:rFonts w:ascii="Palatino Linotype" w:eastAsiaTheme="majorEastAsia" w:hAnsi="Palatino Linotype" w:cstheme="majorBidi"/>
                <w:b/>
                <w:noProof/>
                <w:sz w:val="22"/>
                <w:szCs w:val="22"/>
              </w:rPr>
              <w:t>b) Supuestos de clasificación.</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_Toc67528765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49</w:t>
            </w:r>
            <w:r w:rsidR="00711549" w:rsidRPr="00B10186">
              <w:rPr>
                <w:rFonts w:ascii="Palatino Linotype" w:hAnsi="Palatino Linotype"/>
                <w:b/>
                <w:noProof/>
                <w:webHidden/>
                <w:sz w:val="22"/>
                <w:szCs w:val="22"/>
              </w:rPr>
              <w:fldChar w:fldCharType="end"/>
            </w:r>
          </w:hyperlink>
        </w:p>
        <w:p w14:paraId="3C5013FB" w14:textId="18876A59" w:rsidR="00711549" w:rsidRPr="00B10186" w:rsidRDefault="00965903">
          <w:pPr>
            <w:pStyle w:val="TDC1"/>
            <w:rPr>
              <w:rFonts w:ascii="Palatino Linotype" w:hAnsi="Palatino Linotype"/>
              <w:b/>
              <w:noProof/>
              <w:sz w:val="22"/>
              <w:szCs w:val="22"/>
              <w:lang w:val="es-MX" w:eastAsia="es-MX"/>
            </w:rPr>
          </w:pPr>
          <w:hyperlink w:anchor="_Toc67528766" w:history="1">
            <w:r w:rsidR="00711549" w:rsidRPr="00B10186">
              <w:rPr>
                <w:rStyle w:val="Hipervnculo"/>
                <w:rFonts w:ascii="Palatino Linotype" w:eastAsiaTheme="majorEastAsia" w:hAnsi="Palatino Linotype" w:cstheme="majorBidi"/>
                <w:b/>
                <w:noProof/>
                <w:sz w:val="22"/>
                <w:szCs w:val="22"/>
              </w:rPr>
              <w:t>c) Excepciones a los supuestos de clasificación de la información como reservada.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_Toc67528766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51</w:t>
            </w:r>
            <w:r w:rsidR="00711549" w:rsidRPr="00B10186">
              <w:rPr>
                <w:rFonts w:ascii="Palatino Linotype" w:hAnsi="Palatino Linotype"/>
                <w:b/>
                <w:noProof/>
                <w:webHidden/>
                <w:sz w:val="22"/>
                <w:szCs w:val="22"/>
              </w:rPr>
              <w:fldChar w:fldCharType="end"/>
            </w:r>
          </w:hyperlink>
        </w:p>
        <w:p w14:paraId="671B5867" w14:textId="074CAB2D" w:rsidR="00711549" w:rsidRPr="00B10186" w:rsidRDefault="00965903">
          <w:pPr>
            <w:pStyle w:val="TDC1"/>
            <w:rPr>
              <w:rFonts w:ascii="Palatino Linotype" w:hAnsi="Palatino Linotype"/>
              <w:b/>
              <w:noProof/>
              <w:sz w:val="22"/>
              <w:szCs w:val="22"/>
              <w:lang w:val="es-MX" w:eastAsia="es-MX"/>
            </w:rPr>
          </w:pPr>
          <w:hyperlink w:anchor="_Toc67528767" w:history="1">
            <w:r w:rsidR="00711549" w:rsidRPr="00B10186">
              <w:rPr>
                <w:rStyle w:val="Hipervnculo"/>
                <w:rFonts w:ascii="Palatino Linotype" w:eastAsiaTheme="majorEastAsia" w:hAnsi="Palatino Linotype" w:cstheme="majorBidi"/>
                <w:b/>
                <w:noProof/>
                <w:sz w:val="22"/>
                <w:szCs w:val="22"/>
              </w:rPr>
              <w:t>II. La intervención del Comité de Transparencia.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_Toc67528767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52</w:t>
            </w:r>
            <w:r w:rsidR="00711549" w:rsidRPr="00B10186">
              <w:rPr>
                <w:rFonts w:ascii="Palatino Linotype" w:hAnsi="Palatino Linotype"/>
                <w:b/>
                <w:noProof/>
                <w:webHidden/>
                <w:sz w:val="22"/>
                <w:szCs w:val="22"/>
              </w:rPr>
              <w:fldChar w:fldCharType="end"/>
            </w:r>
          </w:hyperlink>
        </w:p>
        <w:p w14:paraId="1F1B478E" w14:textId="1C9CC156" w:rsidR="00711549" w:rsidRPr="00B10186" w:rsidRDefault="00965903">
          <w:pPr>
            <w:pStyle w:val="TDC2"/>
            <w:rPr>
              <w:rFonts w:ascii="Palatino Linotype" w:hAnsi="Palatino Linotype"/>
              <w:b/>
              <w:noProof/>
              <w:sz w:val="22"/>
              <w:szCs w:val="22"/>
              <w:lang w:val="es-MX" w:eastAsia="es-MX"/>
            </w:rPr>
          </w:pPr>
          <w:hyperlink w:anchor="_Toc67528768" w:history="1">
            <w:r w:rsidR="00711549" w:rsidRPr="00B10186">
              <w:rPr>
                <w:rStyle w:val="Hipervnculo"/>
                <w:rFonts w:ascii="Palatino Linotype" w:eastAsiaTheme="majorEastAsia" w:hAnsi="Palatino Linotype" w:cstheme="majorBidi"/>
                <w:b/>
                <w:noProof/>
                <w:sz w:val="22"/>
                <w:szCs w:val="22"/>
              </w:rPr>
              <w:t>a) Formalidades para emitir el acuerdo de clasificación.</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_Toc67528768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52</w:t>
            </w:r>
            <w:r w:rsidR="00711549" w:rsidRPr="00B10186">
              <w:rPr>
                <w:rFonts w:ascii="Palatino Linotype" w:hAnsi="Palatino Linotype"/>
                <w:b/>
                <w:noProof/>
                <w:webHidden/>
                <w:sz w:val="22"/>
                <w:szCs w:val="22"/>
              </w:rPr>
              <w:fldChar w:fldCharType="end"/>
            </w:r>
          </w:hyperlink>
        </w:p>
        <w:p w14:paraId="7494C7C8" w14:textId="75D96A34" w:rsidR="00711549" w:rsidRPr="00B10186" w:rsidRDefault="00965903">
          <w:pPr>
            <w:pStyle w:val="TDC2"/>
            <w:rPr>
              <w:rFonts w:ascii="Palatino Linotype" w:hAnsi="Palatino Linotype"/>
              <w:b/>
              <w:noProof/>
              <w:sz w:val="22"/>
              <w:szCs w:val="22"/>
              <w:lang w:val="es-MX" w:eastAsia="es-MX"/>
            </w:rPr>
          </w:pPr>
          <w:hyperlink w:anchor="_Toc67528769" w:history="1">
            <w:r w:rsidR="00711549" w:rsidRPr="00B10186">
              <w:rPr>
                <w:rStyle w:val="Hipervnculo"/>
                <w:rFonts w:ascii="Palatino Linotype" w:eastAsiaTheme="majorEastAsia" w:hAnsi="Palatino Linotype" w:cstheme="majorBidi"/>
                <w:b/>
                <w:noProof/>
                <w:sz w:val="22"/>
                <w:szCs w:val="22"/>
              </w:rPr>
              <w:t>b) Requisitos de fondo del acuerdo de clasificación.</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_Toc67528769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53</w:t>
            </w:r>
            <w:r w:rsidR="00711549" w:rsidRPr="00B10186">
              <w:rPr>
                <w:rFonts w:ascii="Palatino Linotype" w:hAnsi="Palatino Linotype"/>
                <w:b/>
                <w:noProof/>
                <w:webHidden/>
                <w:sz w:val="22"/>
                <w:szCs w:val="22"/>
              </w:rPr>
              <w:fldChar w:fldCharType="end"/>
            </w:r>
          </w:hyperlink>
        </w:p>
        <w:p w14:paraId="0AC14283" w14:textId="394458D6" w:rsidR="00711549" w:rsidRPr="00B10186" w:rsidRDefault="00965903">
          <w:pPr>
            <w:pStyle w:val="TDC2"/>
            <w:rPr>
              <w:rFonts w:ascii="Palatino Linotype" w:hAnsi="Palatino Linotype"/>
              <w:b/>
              <w:noProof/>
              <w:sz w:val="22"/>
              <w:szCs w:val="22"/>
              <w:lang w:val="es-MX" w:eastAsia="es-MX"/>
            </w:rPr>
          </w:pPr>
          <w:hyperlink w:anchor="_Toc67528770" w:history="1">
            <w:r w:rsidR="00711549" w:rsidRPr="00B10186">
              <w:rPr>
                <w:rStyle w:val="Hipervnculo"/>
                <w:rFonts w:ascii="Palatino Linotype" w:eastAsiaTheme="majorEastAsia" w:hAnsi="Palatino Linotype" w:cstheme="majorBidi"/>
                <w:b/>
                <w:noProof/>
                <w:sz w:val="22"/>
                <w:szCs w:val="22"/>
              </w:rPr>
              <w:t>III. Condiciones especiales de la clasificación de la información como reservada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_Toc67528770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57</w:t>
            </w:r>
            <w:r w:rsidR="00711549" w:rsidRPr="00B10186">
              <w:rPr>
                <w:rFonts w:ascii="Palatino Linotype" w:hAnsi="Palatino Linotype"/>
                <w:b/>
                <w:noProof/>
                <w:webHidden/>
                <w:sz w:val="22"/>
                <w:szCs w:val="22"/>
              </w:rPr>
              <w:fldChar w:fldCharType="end"/>
            </w:r>
          </w:hyperlink>
        </w:p>
        <w:p w14:paraId="332162FF" w14:textId="6B508612" w:rsidR="00711549" w:rsidRPr="00B10186" w:rsidRDefault="00965903">
          <w:pPr>
            <w:pStyle w:val="TDC3"/>
            <w:rPr>
              <w:rFonts w:ascii="Palatino Linotype" w:hAnsi="Palatino Linotype"/>
              <w:b/>
              <w:noProof/>
              <w:sz w:val="22"/>
              <w:szCs w:val="22"/>
              <w:lang w:val="es-MX" w:eastAsia="es-MX"/>
            </w:rPr>
          </w:pPr>
          <w:hyperlink w:anchor="_Toc67528771" w:history="1">
            <w:r w:rsidR="00711549" w:rsidRPr="00B10186">
              <w:rPr>
                <w:rStyle w:val="Hipervnculo"/>
                <w:rFonts w:ascii="Palatino Linotype" w:eastAsiaTheme="majorEastAsia" w:hAnsi="Palatino Linotype" w:cstheme="majorBidi"/>
                <w:b/>
                <w:noProof/>
                <w:sz w:val="22"/>
                <w:szCs w:val="22"/>
              </w:rPr>
              <w:t>a) La fundamentación específica.</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_Toc67528771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57</w:t>
            </w:r>
            <w:r w:rsidR="00711549" w:rsidRPr="00B10186">
              <w:rPr>
                <w:rFonts w:ascii="Palatino Linotype" w:hAnsi="Palatino Linotype"/>
                <w:b/>
                <w:noProof/>
                <w:webHidden/>
                <w:sz w:val="22"/>
                <w:szCs w:val="22"/>
              </w:rPr>
              <w:fldChar w:fldCharType="end"/>
            </w:r>
          </w:hyperlink>
        </w:p>
        <w:p w14:paraId="22DFAE73" w14:textId="575C63D3" w:rsidR="00711549" w:rsidRPr="00B10186" w:rsidRDefault="00965903">
          <w:pPr>
            <w:pStyle w:val="TDC3"/>
            <w:rPr>
              <w:rFonts w:ascii="Palatino Linotype" w:hAnsi="Palatino Linotype"/>
              <w:b/>
              <w:noProof/>
              <w:sz w:val="22"/>
              <w:szCs w:val="22"/>
              <w:lang w:val="es-MX" w:eastAsia="es-MX"/>
            </w:rPr>
          </w:pPr>
          <w:hyperlink w:anchor="_Toc67528772" w:history="1">
            <w:r w:rsidR="00711549" w:rsidRPr="00B10186">
              <w:rPr>
                <w:rStyle w:val="Hipervnculo"/>
                <w:rFonts w:ascii="Palatino Linotype" w:eastAsiaTheme="majorEastAsia" w:hAnsi="Palatino Linotype" w:cstheme="majorBidi"/>
                <w:b/>
                <w:noProof/>
                <w:sz w:val="22"/>
                <w:szCs w:val="22"/>
              </w:rPr>
              <w:t>b) La prueba de daño.</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_Toc67528772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57</w:t>
            </w:r>
            <w:r w:rsidR="00711549" w:rsidRPr="00B10186">
              <w:rPr>
                <w:rFonts w:ascii="Palatino Linotype" w:hAnsi="Palatino Linotype"/>
                <w:b/>
                <w:noProof/>
                <w:webHidden/>
                <w:sz w:val="22"/>
                <w:szCs w:val="22"/>
              </w:rPr>
              <w:fldChar w:fldCharType="end"/>
            </w:r>
          </w:hyperlink>
        </w:p>
        <w:p w14:paraId="7A343522" w14:textId="0CAB87D0" w:rsidR="00711549" w:rsidRPr="00B10186" w:rsidRDefault="00965903">
          <w:pPr>
            <w:pStyle w:val="TDC1"/>
            <w:rPr>
              <w:rFonts w:ascii="Palatino Linotype" w:hAnsi="Palatino Linotype"/>
              <w:b/>
              <w:noProof/>
              <w:sz w:val="22"/>
              <w:szCs w:val="22"/>
              <w:lang w:val="es-MX" w:eastAsia="es-MX"/>
            </w:rPr>
          </w:pPr>
          <w:hyperlink w:anchor="_Toc67528773" w:history="1">
            <w:r w:rsidR="00711549" w:rsidRPr="00B10186">
              <w:rPr>
                <w:rStyle w:val="Hipervnculo"/>
                <w:rFonts w:ascii="Palatino Linotype" w:eastAsiaTheme="majorEastAsia" w:hAnsi="Palatino Linotype" w:cstheme="majorBidi"/>
                <w:b/>
                <w:noProof/>
                <w:sz w:val="22"/>
                <w:szCs w:val="22"/>
              </w:rPr>
              <w:t>c) La clasificación de la información reservada debe ser de manera temporal.</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_Toc67528773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60</w:t>
            </w:r>
            <w:r w:rsidR="00711549" w:rsidRPr="00B10186">
              <w:rPr>
                <w:rFonts w:ascii="Palatino Linotype" w:hAnsi="Palatino Linotype"/>
                <w:b/>
                <w:noProof/>
                <w:webHidden/>
                <w:sz w:val="22"/>
                <w:szCs w:val="22"/>
              </w:rPr>
              <w:fldChar w:fldCharType="end"/>
            </w:r>
          </w:hyperlink>
        </w:p>
        <w:p w14:paraId="3FE764DE" w14:textId="65CFE2B0" w:rsidR="00711549" w:rsidRPr="00B10186" w:rsidRDefault="00965903">
          <w:pPr>
            <w:pStyle w:val="TDC2"/>
            <w:rPr>
              <w:rFonts w:ascii="Palatino Linotype" w:hAnsi="Palatino Linotype"/>
              <w:b/>
              <w:noProof/>
              <w:sz w:val="22"/>
              <w:szCs w:val="22"/>
              <w:lang w:val="es-MX" w:eastAsia="es-MX"/>
            </w:rPr>
          </w:pPr>
          <w:hyperlink w:anchor="_Toc67528774" w:history="1">
            <w:r w:rsidR="00711549" w:rsidRPr="00B10186">
              <w:rPr>
                <w:rStyle w:val="Hipervnculo"/>
                <w:rFonts w:ascii="Palatino Linotype" w:eastAsiaTheme="majorEastAsia" w:hAnsi="Palatino Linotype" w:cstheme="majorBidi"/>
                <w:b/>
                <w:noProof/>
                <w:sz w:val="22"/>
                <w:szCs w:val="22"/>
              </w:rPr>
              <w:t>IV.</w:t>
            </w:r>
            <w:r w:rsidR="00711549" w:rsidRPr="00B10186">
              <w:rPr>
                <w:rFonts w:ascii="Palatino Linotype" w:hAnsi="Palatino Linotype"/>
                <w:b/>
                <w:noProof/>
                <w:sz w:val="22"/>
                <w:szCs w:val="22"/>
                <w:lang w:val="es-MX" w:eastAsia="es-MX"/>
              </w:rPr>
              <w:tab/>
            </w:r>
            <w:r w:rsidR="00711549" w:rsidRPr="00B10186">
              <w:rPr>
                <w:rStyle w:val="Hipervnculo"/>
                <w:rFonts w:ascii="Palatino Linotype" w:eastAsiaTheme="majorEastAsia" w:hAnsi="Palatino Linotype" w:cstheme="majorBidi"/>
                <w:b/>
                <w:noProof/>
                <w:sz w:val="22"/>
                <w:szCs w:val="22"/>
              </w:rPr>
              <w:t>Condiciones especiales de la clasificación de la información como confidencial.</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_Toc67528774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62</w:t>
            </w:r>
            <w:r w:rsidR="00711549" w:rsidRPr="00B10186">
              <w:rPr>
                <w:rFonts w:ascii="Palatino Linotype" w:hAnsi="Palatino Linotype"/>
                <w:b/>
                <w:noProof/>
                <w:webHidden/>
                <w:sz w:val="22"/>
                <w:szCs w:val="22"/>
              </w:rPr>
              <w:fldChar w:fldCharType="end"/>
            </w:r>
          </w:hyperlink>
        </w:p>
        <w:p w14:paraId="2B157AE2" w14:textId="7A0B8BD9" w:rsidR="00711549" w:rsidRPr="00B10186" w:rsidRDefault="00965903">
          <w:pPr>
            <w:pStyle w:val="TDC1"/>
            <w:rPr>
              <w:rFonts w:ascii="Palatino Linotype" w:hAnsi="Palatino Linotype"/>
              <w:b/>
              <w:noProof/>
              <w:sz w:val="22"/>
              <w:szCs w:val="22"/>
              <w:lang w:val="es-MX" w:eastAsia="es-MX"/>
            </w:rPr>
          </w:pPr>
          <w:hyperlink w:anchor="_Toc67528775" w:history="1">
            <w:r w:rsidR="00711549" w:rsidRPr="00B10186">
              <w:rPr>
                <w:rStyle w:val="Hipervnculo"/>
                <w:rFonts w:ascii="Palatino Linotype" w:eastAsia="Calibri" w:hAnsi="Palatino Linotype" w:cstheme="majorBidi"/>
                <w:b/>
                <w:noProof/>
                <w:sz w:val="22"/>
                <w:szCs w:val="22"/>
                <w:lang w:val="es-ES"/>
              </w:rPr>
              <w:t>R E S O L U T I V O S</w:t>
            </w:r>
            <w:r w:rsidR="00711549" w:rsidRPr="00B10186">
              <w:rPr>
                <w:rFonts w:ascii="Palatino Linotype" w:hAnsi="Palatino Linotype"/>
                <w:b/>
                <w:noProof/>
                <w:webHidden/>
                <w:sz w:val="22"/>
                <w:szCs w:val="22"/>
              </w:rPr>
              <w:tab/>
            </w:r>
            <w:r w:rsidR="00711549" w:rsidRPr="00B10186">
              <w:rPr>
                <w:rFonts w:ascii="Palatino Linotype" w:hAnsi="Palatino Linotype"/>
                <w:b/>
                <w:noProof/>
                <w:webHidden/>
                <w:sz w:val="22"/>
                <w:szCs w:val="22"/>
              </w:rPr>
              <w:fldChar w:fldCharType="begin"/>
            </w:r>
            <w:r w:rsidR="00711549" w:rsidRPr="00B10186">
              <w:rPr>
                <w:rFonts w:ascii="Palatino Linotype" w:hAnsi="Palatino Linotype"/>
                <w:b/>
                <w:noProof/>
                <w:webHidden/>
                <w:sz w:val="22"/>
                <w:szCs w:val="22"/>
              </w:rPr>
              <w:instrText xml:space="preserve"> PAGEREF _Toc67528775 \h </w:instrText>
            </w:r>
            <w:r w:rsidR="00711549" w:rsidRPr="00B10186">
              <w:rPr>
                <w:rFonts w:ascii="Palatino Linotype" w:hAnsi="Palatino Linotype"/>
                <w:b/>
                <w:noProof/>
                <w:webHidden/>
                <w:sz w:val="22"/>
                <w:szCs w:val="22"/>
              </w:rPr>
            </w:r>
            <w:r w:rsidR="00711549" w:rsidRPr="00B10186">
              <w:rPr>
                <w:rFonts w:ascii="Palatino Linotype" w:hAnsi="Palatino Linotype"/>
                <w:b/>
                <w:noProof/>
                <w:webHidden/>
                <w:sz w:val="22"/>
                <w:szCs w:val="22"/>
              </w:rPr>
              <w:fldChar w:fldCharType="separate"/>
            </w:r>
            <w:r w:rsidR="00D639D6" w:rsidRPr="00B10186">
              <w:rPr>
                <w:rFonts w:ascii="Palatino Linotype" w:hAnsi="Palatino Linotype"/>
                <w:b/>
                <w:noProof/>
                <w:webHidden/>
                <w:sz w:val="22"/>
                <w:szCs w:val="22"/>
              </w:rPr>
              <w:t>67</w:t>
            </w:r>
            <w:r w:rsidR="00711549" w:rsidRPr="00B10186">
              <w:rPr>
                <w:rFonts w:ascii="Palatino Linotype" w:hAnsi="Palatino Linotype"/>
                <w:b/>
                <w:noProof/>
                <w:webHidden/>
                <w:sz w:val="22"/>
                <w:szCs w:val="22"/>
              </w:rPr>
              <w:fldChar w:fldCharType="end"/>
            </w:r>
          </w:hyperlink>
        </w:p>
        <w:p w14:paraId="5AF36874" w14:textId="7217E898" w:rsidR="00486BDF" w:rsidRPr="00B10186" w:rsidRDefault="00486BDF" w:rsidP="00302EAE">
          <w:pPr>
            <w:spacing w:after="0" w:line="360" w:lineRule="auto"/>
            <w:rPr>
              <w:rFonts w:ascii="Palatino Linotype" w:eastAsiaTheme="minorEastAsia" w:hAnsi="Palatino Linotype"/>
              <w:b/>
              <w:lang w:val="es-ES" w:eastAsia="es-ES"/>
            </w:rPr>
          </w:pPr>
          <w:r w:rsidRPr="00B10186">
            <w:rPr>
              <w:rFonts w:ascii="Palatino Linotype" w:eastAsiaTheme="minorEastAsia" w:hAnsi="Palatino Linotype"/>
              <w:b/>
              <w:lang w:val="es-ES" w:eastAsia="es-ES"/>
            </w:rPr>
            <w:fldChar w:fldCharType="end"/>
          </w:r>
        </w:p>
      </w:sdtContent>
    </w:sdt>
    <w:p w14:paraId="46FB0E2B" w14:textId="629D3AF6" w:rsidR="00F22825" w:rsidRPr="00B10186" w:rsidRDefault="00F22825" w:rsidP="00E4235F">
      <w:pPr>
        <w:spacing w:after="0" w:line="360" w:lineRule="auto"/>
        <w:jc w:val="both"/>
        <w:rPr>
          <w:rFonts w:ascii="Palatino Linotype" w:eastAsiaTheme="minorEastAsia" w:hAnsi="Palatino Linotype"/>
          <w:sz w:val="24"/>
          <w:szCs w:val="24"/>
          <w:lang w:val="es-ES_tradnl" w:eastAsia="es-ES"/>
        </w:rPr>
      </w:pPr>
      <w:r w:rsidRPr="00B1018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625BD" w:rsidRPr="00B10186">
        <w:rPr>
          <w:rFonts w:ascii="Palatino Linotype" w:eastAsiaTheme="minorEastAsia" w:hAnsi="Palatino Linotype"/>
          <w:sz w:val="24"/>
          <w:szCs w:val="24"/>
          <w:lang w:val="es-ES_tradnl" w:eastAsia="es-ES"/>
        </w:rPr>
        <w:t>veintiocho</w:t>
      </w:r>
      <w:r w:rsidR="002817CC" w:rsidRPr="00B10186">
        <w:rPr>
          <w:rFonts w:ascii="Palatino Linotype" w:eastAsiaTheme="minorEastAsia" w:hAnsi="Palatino Linotype"/>
          <w:sz w:val="24"/>
          <w:szCs w:val="24"/>
          <w:lang w:val="es-ES_tradnl" w:eastAsia="es-ES"/>
        </w:rPr>
        <w:t xml:space="preserve"> (</w:t>
      </w:r>
      <w:r w:rsidR="00F625BD" w:rsidRPr="00B10186">
        <w:rPr>
          <w:rFonts w:ascii="Palatino Linotype" w:eastAsiaTheme="minorEastAsia" w:hAnsi="Palatino Linotype"/>
          <w:sz w:val="24"/>
          <w:szCs w:val="24"/>
          <w:lang w:val="es-ES_tradnl" w:eastAsia="es-ES"/>
        </w:rPr>
        <w:t>28</w:t>
      </w:r>
      <w:r w:rsidR="002817CC" w:rsidRPr="00B10186">
        <w:rPr>
          <w:rFonts w:ascii="Palatino Linotype" w:eastAsiaTheme="minorEastAsia" w:hAnsi="Palatino Linotype"/>
          <w:sz w:val="24"/>
          <w:szCs w:val="24"/>
          <w:lang w:val="es-ES_tradnl" w:eastAsia="es-ES"/>
        </w:rPr>
        <w:t>) de abril</w:t>
      </w:r>
      <w:r w:rsidR="00F271E0" w:rsidRPr="00B10186">
        <w:rPr>
          <w:rFonts w:ascii="Palatino Linotype" w:eastAsiaTheme="minorEastAsia" w:hAnsi="Palatino Linotype"/>
          <w:sz w:val="24"/>
          <w:szCs w:val="24"/>
          <w:lang w:val="es-ES_tradnl" w:eastAsia="es-ES"/>
        </w:rPr>
        <w:t xml:space="preserve"> de dos mil veintiuno</w:t>
      </w:r>
      <w:r w:rsidRPr="00B10186">
        <w:rPr>
          <w:rFonts w:ascii="Palatino Linotype" w:eastAsiaTheme="minorEastAsia" w:hAnsi="Palatino Linotype"/>
          <w:sz w:val="24"/>
          <w:szCs w:val="24"/>
          <w:lang w:val="es-ES_tradnl" w:eastAsia="es-ES"/>
        </w:rPr>
        <w:t>.</w:t>
      </w:r>
    </w:p>
    <w:p w14:paraId="18CC4DA1" w14:textId="77777777" w:rsidR="00E4235F" w:rsidRPr="00B10186"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9DE1984" w:rsidR="00486BDF" w:rsidRPr="00B10186" w:rsidRDefault="00F22825" w:rsidP="00E4235F">
      <w:pPr>
        <w:spacing w:after="0" w:line="360" w:lineRule="auto"/>
        <w:jc w:val="both"/>
        <w:rPr>
          <w:rFonts w:ascii="Palatino Linotype" w:eastAsiaTheme="minorEastAsia" w:hAnsi="Palatino Linotype"/>
          <w:sz w:val="24"/>
          <w:szCs w:val="24"/>
          <w:lang w:val="es-ES_tradnl" w:eastAsia="es-ES"/>
        </w:rPr>
      </w:pPr>
      <w:r w:rsidRPr="00B10186">
        <w:rPr>
          <w:rFonts w:ascii="Palatino Linotype" w:eastAsiaTheme="minorEastAsia" w:hAnsi="Palatino Linotype"/>
          <w:b/>
          <w:sz w:val="24"/>
          <w:szCs w:val="24"/>
          <w:lang w:val="es-ES_tradnl" w:eastAsia="es-ES"/>
        </w:rPr>
        <w:t>VISTO</w:t>
      </w:r>
      <w:r w:rsidRPr="00B10186">
        <w:rPr>
          <w:rFonts w:ascii="Palatino Linotype" w:eastAsiaTheme="minorEastAsia" w:hAnsi="Palatino Linotype"/>
          <w:sz w:val="24"/>
          <w:szCs w:val="24"/>
          <w:lang w:val="es-ES_tradnl" w:eastAsia="es-ES"/>
        </w:rPr>
        <w:t xml:space="preserve"> </w:t>
      </w:r>
      <w:r w:rsidR="002817CC" w:rsidRPr="00B10186">
        <w:rPr>
          <w:rFonts w:ascii="Palatino Linotype" w:eastAsiaTheme="minorEastAsia" w:hAnsi="Palatino Linotype"/>
          <w:sz w:val="24"/>
          <w:szCs w:val="24"/>
          <w:lang w:val="es-ES_tradnl" w:eastAsia="es-ES"/>
        </w:rPr>
        <w:t>el</w:t>
      </w:r>
      <w:r w:rsidRPr="00B10186">
        <w:rPr>
          <w:rFonts w:ascii="Palatino Linotype" w:eastAsiaTheme="minorEastAsia" w:hAnsi="Palatino Linotype"/>
          <w:sz w:val="24"/>
          <w:szCs w:val="24"/>
          <w:lang w:val="es-ES_tradnl" w:eastAsia="es-ES"/>
        </w:rPr>
        <w:t xml:space="preserve"> expediente electrónico formado con motivo del recurso de revisión </w:t>
      </w:r>
      <w:r w:rsidR="00F625BD" w:rsidRPr="00B10186">
        <w:rPr>
          <w:rFonts w:ascii="Palatino Linotype" w:eastAsiaTheme="minorEastAsia" w:hAnsi="Palatino Linotype"/>
          <w:b/>
          <w:bCs/>
          <w:sz w:val="24"/>
          <w:szCs w:val="24"/>
          <w:lang w:val="es-ES_tradnl" w:eastAsia="es-ES"/>
        </w:rPr>
        <w:t>01143/INFOEM/IP/RR/2021</w:t>
      </w:r>
      <w:r w:rsidR="00F271E0" w:rsidRPr="00B10186">
        <w:rPr>
          <w:rFonts w:ascii="Palatino Linotype" w:eastAsiaTheme="minorEastAsia" w:hAnsi="Palatino Linotype"/>
          <w:b/>
          <w:bCs/>
          <w:sz w:val="24"/>
          <w:szCs w:val="24"/>
          <w:lang w:val="es-ES_tradnl" w:eastAsia="es-ES"/>
        </w:rPr>
        <w:t xml:space="preserve"> </w:t>
      </w:r>
      <w:r w:rsidRPr="00B10186">
        <w:rPr>
          <w:rFonts w:ascii="Palatino Linotype" w:eastAsiaTheme="minorEastAsia" w:hAnsi="Palatino Linotype"/>
          <w:sz w:val="24"/>
          <w:szCs w:val="24"/>
          <w:lang w:val="es-ES_tradnl" w:eastAsia="es-ES"/>
        </w:rPr>
        <w:t xml:space="preserve">promovido por </w:t>
      </w:r>
      <w:r w:rsidR="00C95F57" w:rsidRPr="00C95F57">
        <w:rPr>
          <w:rFonts w:ascii="Palatino Linotype" w:eastAsiaTheme="minorEastAsia" w:hAnsi="Palatino Linotype"/>
          <w:b/>
          <w:sz w:val="24"/>
          <w:szCs w:val="24"/>
          <w:highlight w:val="black"/>
          <w:lang w:val="es-ES_tradnl" w:eastAsia="es-ES"/>
        </w:rPr>
        <w:t>----------------------------------</w:t>
      </w:r>
      <w:r w:rsidRPr="00B10186">
        <w:rPr>
          <w:rFonts w:ascii="Palatino Linotype" w:eastAsiaTheme="minorEastAsia" w:hAnsi="Palatino Linotype"/>
          <w:b/>
          <w:sz w:val="24"/>
          <w:szCs w:val="24"/>
          <w:lang w:val="es-ES_tradnl" w:eastAsia="es-ES"/>
        </w:rPr>
        <w:t xml:space="preserve">, </w:t>
      </w:r>
      <w:r w:rsidRPr="00B10186">
        <w:rPr>
          <w:rFonts w:ascii="Palatino Linotype" w:eastAsiaTheme="minorEastAsia" w:hAnsi="Palatino Linotype"/>
          <w:sz w:val="24"/>
          <w:szCs w:val="24"/>
          <w:lang w:val="es-ES_tradnl" w:eastAsia="es-ES"/>
        </w:rPr>
        <w:t xml:space="preserve">en su calidad de </w:t>
      </w:r>
      <w:r w:rsidRPr="00B10186">
        <w:rPr>
          <w:rFonts w:ascii="Palatino Linotype" w:eastAsiaTheme="minorEastAsia" w:hAnsi="Palatino Linotype"/>
          <w:b/>
          <w:sz w:val="24"/>
          <w:szCs w:val="24"/>
          <w:lang w:val="es-ES_tradnl" w:eastAsia="es-ES"/>
        </w:rPr>
        <w:t>RECURRENTE</w:t>
      </w:r>
      <w:r w:rsidRPr="00B10186">
        <w:rPr>
          <w:rFonts w:ascii="Palatino Linotype" w:eastAsiaTheme="minorEastAsia" w:hAnsi="Palatino Linotype"/>
          <w:sz w:val="24"/>
          <w:szCs w:val="24"/>
          <w:lang w:val="es-ES_tradnl" w:eastAsia="es-ES"/>
        </w:rPr>
        <w:t xml:space="preserve">, en contra de la falta de respuesta del </w:t>
      </w:r>
      <w:r w:rsidR="00F625BD" w:rsidRPr="00B10186">
        <w:rPr>
          <w:rFonts w:ascii="Palatino Linotype" w:eastAsiaTheme="minorEastAsia" w:hAnsi="Palatino Linotype"/>
          <w:b/>
          <w:sz w:val="24"/>
          <w:szCs w:val="24"/>
          <w:lang w:val="es-ES_tradnl" w:eastAsia="es-ES"/>
        </w:rPr>
        <w:t>Ayuntamiento de Tonatico</w:t>
      </w:r>
      <w:r w:rsidRPr="00B10186">
        <w:rPr>
          <w:rFonts w:ascii="Palatino Linotype" w:eastAsiaTheme="minorEastAsia" w:hAnsi="Palatino Linotype"/>
          <w:b/>
          <w:sz w:val="24"/>
          <w:szCs w:val="24"/>
          <w:lang w:val="es-ES_tradnl" w:eastAsia="es-ES"/>
        </w:rPr>
        <w:t xml:space="preserve">, </w:t>
      </w:r>
      <w:r w:rsidRPr="00B10186">
        <w:rPr>
          <w:rFonts w:ascii="Palatino Linotype" w:eastAsiaTheme="minorEastAsia" w:hAnsi="Palatino Linotype"/>
          <w:sz w:val="24"/>
          <w:szCs w:val="24"/>
          <w:lang w:val="es-ES_tradnl" w:eastAsia="es-ES"/>
        </w:rPr>
        <w:t>en lo sucesivo el</w:t>
      </w:r>
      <w:r w:rsidRPr="00B10186">
        <w:rPr>
          <w:rFonts w:ascii="Palatino Linotype" w:eastAsiaTheme="minorEastAsia" w:hAnsi="Palatino Linotype"/>
          <w:b/>
          <w:sz w:val="24"/>
          <w:szCs w:val="24"/>
          <w:lang w:val="es-ES_tradnl" w:eastAsia="es-ES"/>
        </w:rPr>
        <w:t xml:space="preserve"> SUJETO OBLIGADO, </w:t>
      </w:r>
      <w:r w:rsidRPr="00B10186">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B10186"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7528750"/>
      <w:r w:rsidRPr="00B10186">
        <w:rPr>
          <w:rFonts w:ascii="Palatino Linotype" w:eastAsiaTheme="majorEastAsia" w:hAnsi="Palatino Linotype" w:cstheme="majorBidi"/>
          <w:b/>
          <w:sz w:val="24"/>
          <w:szCs w:val="24"/>
        </w:rPr>
        <w:t>ANTECEDENTES</w:t>
      </w:r>
      <w:bookmarkEnd w:id="0"/>
      <w:bookmarkEnd w:id="1"/>
    </w:p>
    <w:p w14:paraId="209C0315" w14:textId="77777777" w:rsidR="00486BDF" w:rsidRPr="00B10186"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099CE4D6"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10186">
        <w:rPr>
          <w:rFonts w:ascii="Palatino Linotype" w:eastAsia="Calibri" w:hAnsi="Palatino Linotype" w:cs="Arial"/>
          <w:sz w:val="24"/>
          <w:szCs w:val="24"/>
          <w:lang w:val="es-ES" w:eastAsia="es-ES"/>
        </w:rPr>
        <w:t xml:space="preserve">El </w:t>
      </w:r>
      <w:r w:rsidR="00F625BD" w:rsidRPr="00B10186">
        <w:rPr>
          <w:rFonts w:ascii="Palatino Linotype" w:eastAsia="Calibri" w:hAnsi="Palatino Linotype" w:cs="Arial"/>
          <w:sz w:val="24"/>
          <w:szCs w:val="24"/>
          <w:lang w:val="es-ES" w:eastAsia="es-ES"/>
        </w:rPr>
        <w:t>dieciséis (16) de febrero</w:t>
      </w:r>
      <w:r w:rsidR="002817CC" w:rsidRPr="00B10186">
        <w:rPr>
          <w:rFonts w:ascii="Palatino Linotype" w:eastAsia="Calibri" w:hAnsi="Palatino Linotype" w:cs="Arial"/>
          <w:sz w:val="24"/>
          <w:szCs w:val="24"/>
          <w:lang w:val="es-ES" w:eastAsia="es-ES"/>
        </w:rPr>
        <w:t xml:space="preserve"> de dos mil veintiuno</w:t>
      </w:r>
      <w:r w:rsidR="00F22825" w:rsidRPr="00B10186">
        <w:rPr>
          <w:rFonts w:ascii="Palatino Linotype" w:eastAsia="Calibri" w:hAnsi="Palatino Linotype" w:cs="Arial"/>
          <w:sz w:val="24"/>
          <w:szCs w:val="24"/>
          <w:lang w:val="es-ES" w:eastAsia="es-ES"/>
        </w:rPr>
        <w:t>, el particular</w:t>
      </w:r>
      <w:r w:rsidR="00F22825" w:rsidRPr="00B10186">
        <w:rPr>
          <w:rFonts w:ascii="Palatino Linotype" w:eastAsia="Calibri" w:hAnsi="Palatino Linotype" w:cs="Arial"/>
          <w:b/>
          <w:sz w:val="24"/>
          <w:szCs w:val="24"/>
          <w:lang w:eastAsia="es-ES"/>
        </w:rPr>
        <w:t xml:space="preserve"> </w:t>
      </w:r>
      <w:r w:rsidR="00F22825" w:rsidRPr="00B10186">
        <w:rPr>
          <w:rFonts w:ascii="Palatino Linotype" w:eastAsia="Calibri" w:hAnsi="Palatino Linotype" w:cs="Arial"/>
          <w:sz w:val="24"/>
          <w:szCs w:val="24"/>
          <w:lang w:eastAsia="es-ES"/>
        </w:rPr>
        <w:t xml:space="preserve">presentó </w:t>
      </w:r>
      <w:r w:rsidR="00F22825" w:rsidRPr="00B10186">
        <w:rPr>
          <w:rFonts w:ascii="Palatino Linotype" w:eastAsia="Calibri" w:hAnsi="Palatino Linotype" w:cs="Arial"/>
          <w:sz w:val="24"/>
          <w:szCs w:val="24"/>
          <w:lang w:val="es-ES" w:eastAsia="es-ES"/>
        </w:rPr>
        <w:t xml:space="preserve">ante el </w:t>
      </w:r>
      <w:r w:rsidR="00F22825" w:rsidRPr="00B10186">
        <w:rPr>
          <w:rFonts w:ascii="Palatino Linotype" w:eastAsia="Calibri" w:hAnsi="Palatino Linotype" w:cs="Arial"/>
          <w:b/>
          <w:sz w:val="24"/>
          <w:szCs w:val="24"/>
          <w:lang w:val="es-ES" w:eastAsia="es-ES"/>
        </w:rPr>
        <w:t>SUJETO OBLIGADO,</w:t>
      </w:r>
      <w:r w:rsidR="00F22825" w:rsidRPr="00B10186">
        <w:rPr>
          <w:rFonts w:ascii="Palatino Linotype" w:eastAsia="Calibri" w:hAnsi="Palatino Linotype" w:cs="Arial"/>
          <w:sz w:val="24"/>
          <w:szCs w:val="24"/>
          <w:lang w:eastAsia="es-ES"/>
        </w:rPr>
        <w:t xml:space="preserve"> vía </w:t>
      </w:r>
      <w:r w:rsidR="00F22825" w:rsidRPr="00B10186">
        <w:rPr>
          <w:rFonts w:ascii="Palatino Linotype" w:eastAsia="Calibri" w:hAnsi="Palatino Linotype" w:cs="Arial"/>
          <w:sz w:val="24"/>
          <w:szCs w:val="24"/>
          <w:lang w:val="es-ES" w:eastAsia="es-ES"/>
        </w:rPr>
        <w:t>Sistema de Acceso a la Información Mexiquense (</w:t>
      </w:r>
      <w:r w:rsidR="00F22825" w:rsidRPr="00B10186">
        <w:rPr>
          <w:rFonts w:ascii="Palatino Linotype" w:eastAsia="Calibri" w:hAnsi="Palatino Linotype" w:cs="Arial"/>
          <w:b/>
          <w:i/>
          <w:sz w:val="24"/>
          <w:szCs w:val="24"/>
          <w:lang w:val="es-ES" w:eastAsia="es-ES"/>
        </w:rPr>
        <w:t>SAIMEX</w:t>
      </w:r>
      <w:r w:rsidR="00F22825" w:rsidRPr="00B10186">
        <w:rPr>
          <w:rFonts w:ascii="Palatino Linotype" w:eastAsia="Calibri" w:hAnsi="Palatino Linotype" w:cs="Arial"/>
          <w:sz w:val="24"/>
          <w:szCs w:val="24"/>
          <w:lang w:val="es-ES" w:eastAsia="es-ES"/>
        </w:rPr>
        <w:t xml:space="preserve">), la solicitud de información pública registrada con </w:t>
      </w:r>
      <w:r w:rsidR="002817CC" w:rsidRPr="00B10186">
        <w:rPr>
          <w:rFonts w:ascii="Palatino Linotype" w:eastAsia="Calibri" w:hAnsi="Palatino Linotype" w:cs="Arial"/>
          <w:sz w:val="24"/>
          <w:szCs w:val="24"/>
          <w:lang w:val="es-ES" w:eastAsia="es-ES"/>
        </w:rPr>
        <w:t>el</w:t>
      </w:r>
      <w:r w:rsidR="00F22825" w:rsidRPr="00B10186">
        <w:rPr>
          <w:rFonts w:ascii="Palatino Linotype" w:eastAsia="Calibri" w:hAnsi="Palatino Linotype" w:cs="Arial"/>
          <w:sz w:val="24"/>
          <w:szCs w:val="24"/>
          <w:lang w:val="es-ES" w:eastAsia="es-ES"/>
        </w:rPr>
        <w:t xml:space="preserve"> número </w:t>
      </w:r>
      <w:r w:rsidR="00F625BD" w:rsidRPr="00B10186">
        <w:rPr>
          <w:rFonts w:ascii="Palatino Linotype" w:eastAsia="Calibri" w:hAnsi="Palatino Linotype" w:cs="Arial"/>
          <w:b/>
          <w:sz w:val="24"/>
          <w:szCs w:val="24"/>
          <w:lang w:val="es-ES" w:eastAsia="es-ES"/>
        </w:rPr>
        <w:t>00007/TONATICO/IP/2021</w:t>
      </w:r>
      <w:r w:rsidR="00F271E0" w:rsidRPr="00B10186">
        <w:rPr>
          <w:rFonts w:ascii="Palatino Linotype" w:eastAsia="Calibri" w:hAnsi="Palatino Linotype" w:cs="Arial"/>
          <w:sz w:val="24"/>
          <w:szCs w:val="24"/>
          <w:lang w:val="es-ES" w:eastAsia="es-ES"/>
        </w:rPr>
        <w:t xml:space="preserve"> </w:t>
      </w:r>
      <w:r w:rsidR="00F553FA" w:rsidRPr="00B10186">
        <w:rPr>
          <w:rFonts w:ascii="Palatino Linotype" w:eastAsia="Calibri" w:hAnsi="Palatino Linotype" w:cs="Arial"/>
          <w:sz w:val="24"/>
          <w:szCs w:val="24"/>
          <w:lang w:val="es-ES" w:eastAsia="es-ES"/>
        </w:rPr>
        <w:t>por la que</w:t>
      </w:r>
      <w:r w:rsidR="00F22825" w:rsidRPr="00B10186">
        <w:rPr>
          <w:rFonts w:ascii="Palatino Linotype" w:eastAsia="Calibri" w:hAnsi="Palatino Linotype" w:cs="Arial"/>
          <w:sz w:val="24"/>
          <w:szCs w:val="24"/>
          <w:lang w:val="es-ES" w:eastAsia="es-ES"/>
        </w:rPr>
        <w:t xml:space="preserve"> requirió lo siguiente:</w:t>
      </w:r>
    </w:p>
    <w:p w14:paraId="509883A7" w14:textId="77777777" w:rsidR="00486BDF" w:rsidRPr="00B10186"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6C2814E9" w:rsidR="00F271E0" w:rsidRPr="00B10186"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B10186">
        <w:rPr>
          <w:rFonts w:ascii="Palatino Linotype" w:hAnsi="Palatino Linotype"/>
          <w:i/>
          <w:color w:val="000000" w:themeColor="text1"/>
          <w:sz w:val="22"/>
          <w:szCs w:val="22"/>
        </w:rPr>
        <w:t>“</w:t>
      </w:r>
      <w:r w:rsidR="00F625BD" w:rsidRPr="00B10186">
        <w:rPr>
          <w:rFonts w:ascii="Palatino Linotype" w:hAnsi="Palatino Linotype"/>
          <w:i/>
          <w:color w:val="000000" w:themeColor="text1"/>
          <w:sz w:val="22"/>
          <w:szCs w:val="22"/>
          <w:lang w:val="es-MX"/>
        </w:rPr>
        <w:t>En los ejercicios fiscales 2019 y 2020 a cuánto asciende el gastó en la partida de Servicios oficiales, que eventos se llevaron a cabo, y, en su caso, a quienes, y cuánto se les pagó por concepto de Congresos y Convenciones, dicha información deberá ser por ejercicio fiscal.</w:t>
      </w:r>
      <w:r w:rsidRPr="00B10186">
        <w:rPr>
          <w:rFonts w:ascii="Palatino Linotype" w:hAnsi="Palatino Linotype"/>
          <w:i/>
          <w:color w:val="000000" w:themeColor="text1"/>
          <w:sz w:val="22"/>
          <w:szCs w:val="22"/>
        </w:rPr>
        <w:t>”</w:t>
      </w:r>
      <w:r w:rsidRPr="00B10186">
        <w:rPr>
          <w:rFonts w:ascii="Palatino Linotype" w:hAnsi="Palatino Linotype"/>
          <w:iCs/>
          <w:color w:val="000000" w:themeColor="text1"/>
          <w:sz w:val="22"/>
          <w:szCs w:val="22"/>
        </w:rPr>
        <w:t xml:space="preserve"> (Sic.)</w:t>
      </w:r>
    </w:p>
    <w:p w14:paraId="2FFD73DF" w14:textId="295300EA" w:rsidR="00F271E0" w:rsidRPr="00B10186"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F23E233"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10186">
        <w:rPr>
          <w:rFonts w:ascii="Palatino Linotype" w:eastAsiaTheme="minorEastAsia" w:hAnsi="Palatino Linotype" w:cs="Arial"/>
          <w:sz w:val="24"/>
          <w:szCs w:val="24"/>
          <w:lang w:val="es-ES_tradnl" w:eastAsia="es-ES"/>
        </w:rPr>
        <w:t>Se hace constar que</w:t>
      </w:r>
      <w:r w:rsidR="002817CC" w:rsidRPr="00B10186">
        <w:rPr>
          <w:rFonts w:ascii="Palatino Linotype" w:eastAsiaTheme="minorEastAsia" w:hAnsi="Palatino Linotype" w:cs="Arial"/>
          <w:sz w:val="24"/>
          <w:szCs w:val="24"/>
          <w:lang w:val="es-ES_tradnl" w:eastAsia="es-ES"/>
        </w:rPr>
        <w:t xml:space="preserve"> </w:t>
      </w:r>
      <w:r w:rsidR="00F625BD" w:rsidRPr="00B10186">
        <w:rPr>
          <w:rFonts w:ascii="Palatino Linotype" w:eastAsiaTheme="minorEastAsia" w:hAnsi="Palatino Linotype" w:cs="Arial"/>
          <w:sz w:val="24"/>
          <w:szCs w:val="24"/>
          <w:lang w:val="es-ES_tradnl" w:eastAsia="es-ES"/>
        </w:rPr>
        <w:t>el</w:t>
      </w:r>
      <w:r w:rsidR="00C2378A" w:rsidRPr="00B10186">
        <w:rPr>
          <w:rFonts w:ascii="Palatino Linotype" w:eastAsiaTheme="minorEastAsia" w:hAnsi="Palatino Linotype" w:cs="Arial"/>
          <w:sz w:val="24"/>
          <w:szCs w:val="24"/>
          <w:lang w:val="es-ES_tradnl" w:eastAsia="es-ES"/>
        </w:rPr>
        <w:tab/>
      </w:r>
      <w:r w:rsidR="003E3236" w:rsidRPr="00B10186">
        <w:rPr>
          <w:rFonts w:ascii="Palatino Linotype" w:eastAsiaTheme="minorEastAsia" w:hAnsi="Palatino Linotype" w:cs="Arial"/>
          <w:sz w:val="24"/>
          <w:szCs w:val="24"/>
          <w:lang w:val="es-ES_tradnl" w:eastAsia="es-ES"/>
        </w:rPr>
        <w:t xml:space="preserve"> entonces </w:t>
      </w:r>
      <w:r w:rsidR="003E3236" w:rsidRPr="00B10186">
        <w:rPr>
          <w:rFonts w:ascii="Palatino Linotype" w:eastAsiaTheme="minorEastAsia" w:hAnsi="Palatino Linotype" w:cs="Arial"/>
          <w:b/>
          <w:bCs/>
          <w:sz w:val="24"/>
          <w:szCs w:val="24"/>
          <w:lang w:val="es-ES_tradnl" w:eastAsia="es-ES"/>
        </w:rPr>
        <w:t>SOLICITANTE</w:t>
      </w:r>
      <w:r w:rsidRPr="00B10186">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B10186">
        <w:rPr>
          <w:rFonts w:ascii="Palatino Linotype" w:eastAsiaTheme="minorEastAsia" w:hAnsi="Palatino Linotype" w:cs="Arial"/>
          <w:b/>
          <w:sz w:val="24"/>
          <w:szCs w:val="24"/>
          <w:lang w:val="es-ES_tradnl" w:eastAsia="es-ES"/>
        </w:rPr>
        <w:t>(SAIMEX).</w:t>
      </w:r>
      <w:r w:rsidR="00F22825" w:rsidRPr="00B10186">
        <w:rPr>
          <w:rFonts w:ascii="Palatino Linotype" w:eastAsiaTheme="minorEastAsia" w:hAnsi="Palatino Linotype" w:cs="Arial"/>
          <w:b/>
          <w:sz w:val="24"/>
          <w:szCs w:val="24"/>
          <w:lang w:val="es-ES_tradnl" w:eastAsia="es-ES"/>
        </w:rPr>
        <w:t xml:space="preserve"> </w:t>
      </w:r>
    </w:p>
    <w:p w14:paraId="78D9EEE3" w14:textId="77777777" w:rsidR="00F22825" w:rsidRPr="00B10186"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B10186"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10186">
        <w:rPr>
          <w:rFonts w:ascii="Palatino Linotype" w:eastAsiaTheme="minorEastAsia" w:hAnsi="Palatino Linotype" w:cs="Arial"/>
          <w:sz w:val="24"/>
          <w:szCs w:val="24"/>
          <w:lang w:val="es-ES_tradnl" w:eastAsia="es-ES"/>
        </w:rPr>
        <w:t>El</w:t>
      </w:r>
      <w:r w:rsidR="00F22825" w:rsidRPr="00B10186">
        <w:rPr>
          <w:rFonts w:ascii="Palatino Linotype" w:eastAsiaTheme="minorEastAsia" w:hAnsi="Palatino Linotype" w:cs="Arial"/>
          <w:sz w:val="24"/>
          <w:szCs w:val="24"/>
          <w:lang w:val="es-ES_tradnl" w:eastAsia="es-ES"/>
        </w:rPr>
        <w:t xml:space="preserve"> </w:t>
      </w:r>
      <w:r w:rsidR="00F22825" w:rsidRPr="00B10186">
        <w:rPr>
          <w:rFonts w:ascii="Palatino Linotype" w:eastAsiaTheme="minorEastAsia" w:hAnsi="Palatino Linotype" w:cs="Arial"/>
          <w:b/>
          <w:sz w:val="24"/>
          <w:szCs w:val="24"/>
          <w:lang w:eastAsia="es-ES"/>
        </w:rPr>
        <w:t xml:space="preserve">SUJETO OBLIGADO </w:t>
      </w:r>
      <w:r w:rsidR="00F22825" w:rsidRPr="00B10186">
        <w:rPr>
          <w:rFonts w:ascii="Palatino Linotype" w:eastAsiaTheme="minorEastAsia" w:hAnsi="Palatino Linotype" w:cs="Arial"/>
          <w:sz w:val="24"/>
          <w:szCs w:val="24"/>
          <w:lang w:eastAsia="es-ES"/>
        </w:rPr>
        <w:t>no dio respuesta a la solicitud de información.</w:t>
      </w:r>
    </w:p>
    <w:p w14:paraId="29F501A1" w14:textId="77777777" w:rsidR="00F22825" w:rsidRPr="00B10186"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436E8D9B" w:rsidR="00486BDF" w:rsidRPr="00B10186"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10186">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B10186">
        <w:rPr>
          <w:rFonts w:ascii="Palatino Linotype" w:eastAsia="Times New Roman" w:hAnsi="Palatino Linotype" w:cs="Arial"/>
          <w:sz w:val="24"/>
          <w:szCs w:val="24"/>
          <w:lang w:val="es-AR" w:eastAsia="es-ES"/>
        </w:rPr>
        <w:t xml:space="preserve">de la falta de respuesta por parte del </w:t>
      </w:r>
      <w:r w:rsidRPr="00B10186">
        <w:rPr>
          <w:rFonts w:ascii="Palatino Linotype" w:eastAsia="Times New Roman" w:hAnsi="Palatino Linotype" w:cs="Arial"/>
          <w:b/>
          <w:sz w:val="24"/>
          <w:szCs w:val="24"/>
          <w:lang w:val="es-AR" w:eastAsia="es-ES"/>
        </w:rPr>
        <w:t>SUJETO OBLIGADO</w:t>
      </w:r>
      <w:r w:rsidRPr="00B10186">
        <w:rPr>
          <w:rFonts w:ascii="Palatino Linotype" w:eastAsia="Times New Roman" w:hAnsi="Palatino Linotype" w:cs="Arial"/>
          <w:sz w:val="24"/>
          <w:szCs w:val="24"/>
          <w:lang w:val="es-AR" w:eastAsia="es-ES"/>
        </w:rPr>
        <w:t>, el</w:t>
      </w:r>
      <w:r w:rsidRPr="00B10186">
        <w:rPr>
          <w:rFonts w:ascii="Palatino Linotype" w:eastAsia="Times New Roman" w:hAnsi="Palatino Linotype" w:cs="Arial"/>
          <w:sz w:val="24"/>
          <w:szCs w:val="24"/>
          <w:lang w:val="es-ES" w:eastAsia="es-ES"/>
        </w:rPr>
        <w:t xml:space="preserve"> </w:t>
      </w:r>
      <w:r w:rsidR="008E52FD" w:rsidRPr="00B10186">
        <w:rPr>
          <w:rFonts w:ascii="Palatino Linotype" w:eastAsia="Times New Roman" w:hAnsi="Palatino Linotype" w:cs="Arial"/>
          <w:sz w:val="24"/>
          <w:szCs w:val="24"/>
          <w:lang w:val="es-ES" w:eastAsia="es-ES"/>
        </w:rPr>
        <w:t>dieciséis (16</w:t>
      </w:r>
      <w:r w:rsidR="00EC3E55" w:rsidRPr="00B10186">
        <w:rPr>
          <w:rFonts w:ascii="Palatino Linotype" w:eastAsia="Times New Roman" w:hAnsi="Palatino Linotype" w:cs="Arial"/>
          <w:sz w:val="24"/>
          <w:szCs w:val="24"/>
          <w:lang w:val="es-ES" w:eastAsia="es-ES"/>
        </w:rPr>
        <w:t>) de marzo de dos mil veintiuno</w:t>
      </w:r>
      <w:r w:rsidRPr="00B10186">
        <w:rPr>
          <w:rFonts w:ascii="Palatino Linotype" w:eastAsia="Times New Roman" w:hAnsi="Palatino Linotype" w:cs="Arial"/>
          <w:sz w:val="24"/>
          <w:szCs w:val="24"/>
          <w:lang w:val="es-ES" w:eastAsia="es-ES"/>
        </w:rPr>
        <w:t xml:space="preserve">, </w:t>
      </w:r>
      <w:r w:rsidR="008E52FD" w:rsidRPr="00B10186">
        <w:rPr>
          <w:rFonts w:ascii="Palatino Linotype" w:eastAsia="Times New Roman" w:hAnsi="Palatino Linotype" w:cs="Arial"/>
          <w:sz w:val="24"/>
          <w:szCs w:val="24"/>
          <w:lang w:val="es-ES" w:eastAsia="es-ES"/>
        </w:rPr>
        <w:t>el</w:t>
      </w:r>
      <w:r w:rsidRPr="00B10186">
        <w:rPr>
          <w:rFonts w:ascii="Palatino Linotype" w:eastAsia="Times New Roman" w:hAnsi="Palatino Linotype" w:cs="Arial"/>
          <w:sz w:val="24"/>
          <w:szCs w:val="24"/>
          <w:lang w:val="es-ES" w:eastAsia="es-ES"/>
        </w:rPr>
        <w:t xml:space="preserve"> particular interpuso </w:t>
      </w:r>
      <w:r w:rsidR="00EC3E55" w:rsidRPr="00B10186">
        <w:rPr>
          <w:rFonts w:ascii="Palatino Linotype" w:eastAsia="Times New Roman" w:hAnsi="Palatino Linotype" w:cs="Arial"/>
          <w:sz w:val="24"/>
          <w:szCs w:val="24"/>
          <w:lang w:val="es-ES" w:eastAsia="es-ES"/>
        </w:rPr>
        <w:t>el</w:t>
      </w:r>
      <w:r w:rsidRPr="00B10186">
        <w:rPr>
          <w:rFonts w:ascii="Palatino Linotype" w:eastAsia="Times New Roman" w:hAnsi="Palatino Linotype" w:cs="Arial"/>
          <w:sz w:val="24"/>
          <w:szCs w:val="24"/>
          <w:lang w:val="es-ES" w:eastAsia="es-ES"/>
        </w:rPr>
        <w:t xml:space="preserve"> recurso de revisión </w:t>
      </w:r>
      <w:r w:rsidR="00F625BD" w:rsidRPr="00B10186">
        <w:rPr>
          <w:rFonts w:ascii="Palatino Linotype" w:eastAsia="Calibri" w:hAnsi="Palatino Linotype" w:cs="Arial"/>
          <w:b/>
          <w:sz w:val="24"/>
          <w:szCs w:val="24"/>
          <w:lang w:val="es-ES" w:eastAsia="es-ES"/>
        </w:rPr>
        <w:t>01143/INFOEM/IP/RR/2021</w:t>
      </w:r>
      <w:r w:rsidR="00D736C5" w:rsidRPr="00B10186">
        <w:rPr>
          <w:rFonts w:ascii="Palatino Linotype" w:eastAsia="Calibri" w:hAnsi="Palatino Linotype" w:cs="Arial"/>
          <w:b/>
          <w:sz w:val="24"/>
          <w:szCs w:val="24"/>
          <w:lang w:val="es-ES" w:eastAsia="es-ES"/>
        </w:rPr>
        <w:t>,</w:t>
      </w:r>
      <w:r w:rsidR="00D736C5" w:rsidRPr="00B10186">
        <w:rPr>
          <w:rFonts w:ascii="Palatino Linotype" w:eastAsia="Calibri" w:hAnsi="Palatino Linotype" w:cs="Arial"/>
          <w:sz w:val="24"/>
          <w:szCs w:val="24"/>
          <w:lang w:val="es-ES" w:eastAsia="es-ES"/>
        </w:rPr>
        <w:t xml:space="preserve"> </w:t>
      </w:r>
      <w:r w:rsidRPr="00B10186">
        <w:rPr>
          <w:rFonts w:ascii="Palatino Linotype" w:eastAsia="Times New Roman" w:hAnsi="Palatino Linotype" w:cs="Arial"/>
          <w:sz w:val="24"/>
          <w:szCs w:val="24"/>
          <w:lang w:val="es-ES" w:eastAsia="es-ES"/>
        </w:rPr>
        <w:t xml:space="preserve">en </w:t>
      </w:r>
      <w:r w:rsidR="00EC3E55" w:rsidRPr="00B10186">
        <w:rPr>
          <w:rFonts w:ascii="Palatino Linotype" w:eastAsia="Times New Roman" w:hAnsi="Palatino Linotype" w:cs="Arial"/>
          <w:sz w:val="24"/>
          <w:szCs w:val="24"/>
          <w:lang w:val="es-ES" w:eastAsia="es-ES"/>
        </w:rPr>
        <w:t>el que señaló lo siguiente</w:t>
      </w:r>
      <w:r w:rsidRPr="00B10186">
        <w:rPr>
          <w:rFonts w:ascii="Palatino Linotype" w:eastAsia="Times New Roman" w:hAnsi="Palatino Linotype" w:cs="Arial"/>
          <w:sz w:val="24"/>
          <w:szCs w:val="24"/>
          <w:lang w:val="es-ES" w:eastAsia="es-ES"/>
        </w:rPr>
        <w:t>:</w:t>
      </w:r>
    </w:p>
    <w:p w14:paraId="02E7EF6C" w14:textId="77777777" w:rsidR="00486BDF" w:rsidRPr="00B10186"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B10186"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10186">
        <w:rPr>
          <w:rFonts w:ascii="Palatino Linotype" w:eastAsiaTheme="majorEastAsia" w:hAnsi="Palatino Linotype" w:cstheme="majorBidi"/>
          <w:b/>
          <w:sz w:val="24"/>
          <w:szCs w:val="24"/>
          <w:lang w:val="es-ES" w:eastAsia="es-ES"/>
        </w:rPr>
        <w:t>Acto impugnado</w:t>
      </w:r>
      <w:r w:rsidRPr="00B10186">
        <w:rPr>
          <w:rFonts w:ascii="Palatino Linotype" w:eastAsiaTheme="majorEastAsia" w:hAnsi="Palatino Linotype" w:cstheme="majorBidi"/>
          <w:b/>
          <w:i/>
          <w:sz w:val="24"/>
          <w:szCs w:val="24"/>
          <w:lang w:val="es-ES" w:eastAsia="es-ES"/>
        </w:rPr>
        <w:t>:</w:t>
      </w:r>
      <w:bookmarkEnd w:id="2"/>
      <w:bookmarkEnd w:id="3"/>
      <w:bookmarkEnd w:id="4"/>
      <w:r w:rsidRPr="00B1018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20F8017F" w:rsidR="00486BDF" w:rsidRPr="00B10186"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B10186">
        <w:rPr>
          <w:rFonts w:ascii="Palatino Linotype" w:eastAsiaTheme="majorEastAsia" w:hAnsi="Palatino Linotype" w:cstheme="majorBidi"/>
          <w:i/>
          <w:lang w:val="es-ES" w:eastAsia="es-ES"/>
        </w:rPr>
        <w:t>“</w:t>
      </w:r>
      <w:r w:rsidR="008E52FD" w:rsidRPr="00B10186">
        <w:rPr>
          <w:rFonts w:ascii="Palatino Linotype" w:hAnsi="Palatino Linotype"/>
          <w:i/>
          <w:color w:val="000000"/>
        </w:rPr>
        <w:t xml:space="preserve">La </w:t>
      </w:r>
      <w:proofErr w:type="spellStart"/>
      <w:r w:rsidR="008E52FD" w:rsidRPr="00B10186">
        <w:rPr>
          <w:rFonts w:ascii="Palatino Linotype" w:hAnsi="Palatino Linotype"/>
          <w:i/>
          <w:color w:val="000000"/>
        </w:rPr>
        <w:t>fatla</w:t>
      </w:r>
      <w:proofErr w:type="spellEnd"/>
      <w:r w:rsidR="008E52FD" w:rsidRPr="00B10186">
        <w:rPr>
          <w:rFonts w:ascii="Palatino Linotype" w:hAnsi="Palatino Linotype"/>
          <w:i/>
          <w:color w:val="000000"/>
        </w:rPr>
        <w:t xml:space="preserve"> de respuesta</w:t>
      </w:r>
      <w:r w:rsidRPr="00B10186">
        <w:rPr>
          <w:rFonts w:ascii="Palatino Linotype" w:hAnsi="Palatino Linotype"/>
          <w:i/>
          <w:color w:val="000000"/>
        </w:rPr>
        <w:t>”</w:t>
      </w:r>
      <w:r w:rsidRPr="00B10186">
        <w:rPr>
          <w:rFonts w:ascii="Palatino Linotype" w:eastAsia="Calibri" w:hAnsi="Palatino Linotype" w:cs="Arial"/>
          <w:i/>
          <w:lang w:val="es-ES" w:eastAsia="es-ES"/>
        </w:rPr>
        <w:t xml:space="preserve"> </w:t>
      </w:r>
      <w:r w:rsidRPr="00B10186">
        <w:rPr>
          <w:rFonts w:ascii="Palatino Linotype" w:eastAsia="Calibri" w:hAnsi="Palatino Linotype" w:cs="Arial"/>
          <w:iCs/>
          <w:lang w:val="es-ES" w:eastAsia="es-ES"/>
        </w:rPr>
        <w:t>(Sic)</w:t>
      </w:r>
      <w:r w:rsidRPr="00B10186">
        <w:rPr>
          <w:rFonts w:ascii="Palatino Linotype" w:eastAsia="Calibri" w:hAnsi="Palatino Linotype" w:cs="Arial"/>
          <w:i/>
          <w:lang w:val="es-ES" w:eastAsia="es-ES"/>
        </w:rPr>
        <w:t xml:space="preserve"> </w:t>
      </w:r>
    </w:p>
    <w:p w14:paraId="166AC516" w14:textId="77777777" w:rsidR="00486BDF" w:rsidRPr="00B10186"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B10186"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1018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1018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225C36D4" w:rsidR="00486BDF" w:rsidRPr="00B10186"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B10186">
        <w:rPr>
          <w:rFonts w:ascii="Palatino Linotype" w:hAnsi="Palatino Linotype"/>
          <w:i/>
          <w:color w:val="000000"/>
        </w:rPr>
        <w:t>“</w:t>
      </w:r>
      <w:r w:rsidR="008E52FD" w:rsidRPr="00B10186">
        <w:rPr>
          <w:rFonts w:ascii="Palatino Linotype" w:hAnsi="Palatino Linotype"/>
          <w:i/>
          <w:color w:val="000000"/>
        </w:rPr>
        <w:t>la Falta de respuesta</w:t>
      </w:r>
      <w:r w:rsidRPr="00B10186">
        <w:rPr>
          <w:rFonts w:ascii="Palatino Linotype" w:hAnsi="Palatino Linotype"/>
          <w:i/>
          <w:color w:val="000000"/>
        </w:rPr>
        <w:t xml:space="preserve">” </w:t>
      </w:r>
      <w:r w:rsidRPr="00B10186">
        <w:rPr>
          <w:rFonts w:ascii="Palatino Linotype" w:hAnsi="Palatino Linotype"/>
          <w:iCs/>
          <w:color w:val="000000"/>
        </w:rPr>
        <w:t>(</w:t>
      </w:r>
      <w:r w:rsidRPr="00B10186">
        <w:rPr>
          <w:rFonts w:ascii="Palatino Linotype" w:eastAsiaTheme="majorEastAsia" w:hAnsi="Palatino Linotype" w:cstheme="majorBidi"/>
          <w:iCs/>
          <w:lang w:val="es-ES" w:eastAsia="es-ES"/>
        </w:rPr>
        <w:t>Sic)</w:t>
      </w:r>
    </w:p>
    <w:p w14:paraId="3DB96DD8" w14:textId="77777777" w:rsidR="00486BDF" w:rsidRPr="00B10186"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3250230C" w:rsidR="00486BDF" w:rsidRPr="00B10186"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10186">
        <w:rPr>
          <w:rFonts w:ascii="Palatino Linotype" w:eastAsiaTheme="minorEastAsia" w:hAnsi="Palatino Linotype"/>
          <w:iCs/>
          <w:color w:val="000000"/>
          <w:sz w:val="24"/>
          <w:szCs w:val="24"/>
          <w:lang w:val="es-ES_tradnl" w:eastAsia="es-ES"/>
        </w:rPr>
        <w:t xml:space="preserve">Se </w:t>
      </w:r>
      <w:r w:rsidRPr="00B10186">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B10186">
        <w:rPr>
          <w:rFonts w:ascii="Palatino Linotype" w:eastAsiaTheme="minorEastAsia" w:hAnsi="Palatino Linotype"/>
          <w:bCs/>
          <w:iCs/>
          <w:color w:val="000000"/>
          <w:sz w:val="24"/>
          <w:szCs w:val="24"/>
          <w:lang w:val="es-ES_tradnl" w:eastAsia="es-ES"/>
        </w:rPr>
        <w:t xml:space="preserve">con fundamento en lo dispuesto por el </w:t>
      </w:r>
      <w:r w:rsidRPr="00B10186">
        <w:rPr>
          <w:rFonts w:ascii="Palatino Linotype" w:eastAsiaTheme="minorEastAsia" w:hAnsi="Palatino Linotype"/>
          <w:iCs/>
          <w:color w:val="000000"/>
          <w:sz w:val="24"/>
          <w:szCs w:val="24"/>
          <w:lang w:val="es-ES" w:eastAsia="es-ES"/>
        </w:rPr>
        <w:t xml:space="preserve">artículo 185 fracción I de la </w:t>
      </w:r>
      <w:r w:rsidRPr="00B10186">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B10186">
        <w:rPr>
          <w:rFonts w:ascii="Palatino Linotype" w:eastAsiaTheme="minorEastAsia" w:hAnsi="Palatino Linotype"/>
          <w:iCs/>
          <w:color w:val="000000"/>
          <w:sz w:val="24"/>
          <w:szCs w:val="24"/>
          <w:lang w:val="es-ES" w:eastAsia="es-ES"/>
        </w:rPr>
        <w:t xml:space="preserve">se turnó al </w:t>
      </w:r>
      <w:r w:rsidRPr="00B10186">
        <w:rPr>
          <w:rFonts w:ascii="Palatino Linotype" w:eastAsiaTheme="minorEastAsia" w:hAnsi="Palatino Linotype"/>
          <w:b/>
          <w:iCs/>
          <w:color w:val="000000"/>
          <w:sz w:val="24"/>
          <w:szCs w:val="24"/>
          <w:lang w:val="es-ES" w:eastAsia="es-ES"/>
        </w:rPr>
        <w:t xml:space="preserve">Comisionado José Guadalupe Luna Hernández, </w:t>
      </w:r>
      <w:r w:rsidRPr="00B10186">
        <w:rPr>
          <w:rFonts w:ascii="Palatino Linotype" w:eastAsiaTheme="minorEastAsia" w:hAnsi="Palatino Linotype"/>
          <w:iCs/>
          <w:color w:val="000000"/>
          <w:sz w:val="24"/>
          <w:szCs w:val="24"/>
          <w:lang w:val="es-ES" w:eastAsia="es-ES"/>
        </w:rPr>
        <w:t xml:space="preserve">con el objeto de </w:t>
      </w:r>
      <w:r w:rsidRPr="00B10186">
        <w:rPr>
          <w:rFonts w:ascii="Palatino Linotype" w:eastAsiaTheme="minorEastAsia" w:hAnsi="Palatino Linotype"/>
          <w:iCs/>
          <w:color w:val="000000"/>
          <w:sz w:val="24"/>
          <w:szCs w:val="24"/>
          <w:lang w:eastAsia="es-ES"/>
        </w:rPr>
        <w:t>su análisis.</w:t>
      </w:r>
    </w:p>
    <w:p w14:paraId="475D4F90" w14:textId="77777777" w:rsidR="00EC3E55" w:rsidRPr="00B10186"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5B06748A" w:rsidR="00EC3E55" w:rsidRPr="00B10186"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10186">
        <w:rPr>
          <w:rFonts w:ascii="Palatino Linotype" w:eastAsiaTheme="minorEastAsia" w:hAnsi="Palatino Linotype"/>
          <w:iCs/>
          <w:color w:val="000000"/>
          <w:sz w:val="24"/>
          <w:szCs w:val="24"/>
          <w:lang w:eastAsia="es-ES"/>
        </w:rPr>
        <w:t xml:space="preserve">El </w:t>
      </w:r>
      <w:r w:rsidRPr="00B10186">
        <w:rPr>
          <w:rFonts w:ascii="Palatino Linotype" w:eastAsiaTheme="minorEastAsia" w:hAnsi="Palatino Linotype"/>
          <w:iCs/>
          <w:color w:val="000000"/>
          <w:sz w:val="24"/>
          <w:szCs w:val="24"/>
          <w:lang w:val="es-ES" w:eastAsia="es-ES"/>
        </w:rPr>
        <w:t xml:space="preserve">Comisionado Ponente, con fundamento en lo dispuesto por el artículo 185 fracción II de la ley de la materia, a través del acuerdo de admisión de </w:t>
      </w:r>
      <w:r w:rsidR="008E52FD" w:rsidRPr="00B10186">
        <w:rPr>
          <w:rFonts w:ascii="Palatino Linotype" w:eastAsiaTheme="minorEastAsia" w:hAnsi="Palatino Linotype"/>
          <w:iCs/>
          <w:color w:val="000000"/>
          <w:sz w:val="24"/>
          <w:szCs w:val="24"/>
          <w:lang w:val="es-ES" w:eastAsia="es-ES"/>
        </w:rPr>
        <w:t>dieciocho (18</w:t>
      </w:r>
      <w:r w:rsidRPr="00B10186">
        <w:rPr>
          <w:rFonts w:ascii="Palatino Linotype" w:eastAsiaTheme="minorEastAsia" w:hAnsi="Palatino Linotype"/>
          <w:iCs/>
          <w:color w:val="000000"/>
          <w:sz w:val="24"/>
          <w:szCs w:val="24"/>
          <w:lang w:val="es-ES" w:eastAsia="es-ES"/>
        </w:rPr>
        <w:t xml:space="preserve">) de marzo de dos mil veintiuno, puso a disposición de las partes el expediente electrónico </w:t>
      </w:r>
      <w:r w:rsidRPr="00B10186">
        <w:rPr>
          <w:rFonts w:ascii="Palatino Linotype" w:eastAsiaTheme="minorEastAsia" w:hAnsi="Palatino Linotype"/>
          <w:iCs/>
          <w:color w:val="000000"/>
          <w:sz w:val="24"/>
          <w:szCs w:val="24"/>
          <w:lang w:val="es-ES_tradnl" w:eastAsia="es-ES"/>
        </w:rPr>
        <w:t xml:space="preserve">vía </w:t>
      </w:r>
      <w:r w:rsidRPr="00B10186">
        <w:rPr>
          <w:rFonts w:ascii="Palatino Linotype" w:eastAsiaTheme="minorEastAsia" w:hAnsi="Palatino Linotype"/>
          <w:iCs/>
          <w:color w:val="000000"/>
          <w:sz w:val="24"/>
          <w:szCs w:val="24"/>
          <w:lang w:val="es-ES" w:eastAsia="es-ES"/>
        </w:rPr>
        <w:t>Sistema de Acceso a la Información Mexiquense (</w:t>
      </w:r>
      <w:r w:rsidRPr="00B10186">
        <w:rPr>
          <w:rFonts w:ascii="Palatino Linotype" w:eastAsiaTheme="minorEastAsia" w:hAnsi="Palatino Linotype"/>
          <w:b/>
          <w:iCs/>
          <w:color w:val="000000"/>
          <w:sz w:val="24"/>
          <w:szCs w:val="24"/>
          <w:lang w:val="es-ES" w:eastAsia="es-ES"/>
        </w:rPr>
        <w:t xml:space="preserve">SAIMEX) </w:t>
      </w:r>
      <w:r w:rsidRPr="00B10186">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w:t>
      </w:r>
      <w:r w:rsidRPr="00B10186">
        <w:rPr>
          <w:rFonts w:ascii="Palatino Linotype" w:eastAsiaTheme="minorEastAsia" w:hAnsi="Palatino Linotype"/>
          <w:iCs/>
          <w:color w:val="000000"/>
          <w:sz w:val="24"/>
          <w:szCs w:val="24"/>
          <w:lang w:val="es-ES" w:eastAsia="es-ES"/>
        </w:rPr>
        <w:lastRenderedPageBreak/>
        <w:t xml:space="preserve">ofrecieran pruebas y alegatos según corresponda al caso concreto, de esta forma para que el </w:t>
      </w:r>
      <w:r w:rsidRPr="00B10186">
        <w:rPr>
          <w:rFonts w:ascii="Palatino Linotype" w:eastAsiaTheme="minorEastAsia" w:hAnsi="Palatino Linotype"/>
          <w:b/>
          <w:iCs/>
          <w:color w:val="000000"/>
          <w:sz w:val="24"/>
          <w:szCs w:val="24"/>
          <w:lang w:val="es-ES" w:eastAsia="es-ES"/>
        </w:rPr>
        <w:t>SUJETO OBLIGADO</w:t>
      </w:r>
      <w:r w:rsidRPr="00B10186">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B10186"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45B9D0E" w:rsidR="00486BDF" w:rsidRPr="00B10186"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10186">
        <w:rPr>
          <w:rFonts w:ascii="Palatino Linotype" w:eastAsiaTheme="minorEastAsia" w:hAnsi="Palatino Linotype"/>
          <w:color w:val="000000"/>
          <w:sz w:val="24"/>
          <w:szCs w:val="24"/>
          <w:lang w:val="es-ES_tradnl" w:eastAsia="es-ES"/>
        </w:rPr>
        <w:t xml:space="preserve">De </w:t>
      </w:r>
      <w:r w:rsidRPr="00B10186">
        <w:rPr>
          <w:rFonts w:ascii="Palatino Linotype" w:eastAsiaTheme="minorEastAsia" w:hAnsi="Palatino Linotype"/>
          <w:color w:val="000000"/>
          <w:sz w:val="24"/>
          <w:szCs w:val="24"/>
          <w:lang w:val="es-ES" w:eastAsia="es-ES"/>
        </w:rPr>
        <w:t xml:space="preserve">las </w:t>
      </w:r>
      <w:r w:rsidRPr="00B10186">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B10186">
        <w:rPr>
          <w:rFonts w:ascii="Palatino Linotype" w:eastAsiaTheme="minorEastAsia" w:hAnsi="Palatino Linotype"/>
          <w:b/>
          <w:color w:val="000000"/>
          <w:sz w:val="24"/>
          <w:szCs w:val="24"/>
          <w:lang w:val="es-ES_tradnl" w:eastAsia="es-ES"/>
        </w:rPr>
        <w:t xml:space="preserve">SUJETO OBLIGADO </w:t>
      </w:r>
      <w:r w:rsidRPr="00B10186">
        <w:rPr>
          <w:rFonts w:ascii="Palatino Linotype" w:eastAsiaTheme="minorEastAsia" w:hAnsi="Palatino Linotype"/>
          <w:color w:val="000000"/>
          <w:sz w:val="24"/>
          <w:szCs w:val="24"/>
          <w:lang w:val="es-ES_tradnl" w:eastAsia="es-ES"/>
        </w:rPr>
        <w:t xml:space="preserve">no rindió </w:t>
      </w:r>
      <w:r w:rsidR="00EC3E55" w:rsidRPr="00B10186">
        <w:rPr>
          <w:rFonts w:ascii="Palatino Linotype" w:eastAsiaTheme="minorEastAsia" w:hAnsi="Palatino Linotype"/>
          <w:color w:val="000000"/>
          <w:sz w:val="24"/>
          <w:szCs w:val="24"/>
          <w:lang w:val="es-ES_tradnl" w:eastAsia="es-ES"/>
        </w:rPr>
        <w:t xml:space="preserve">su </w:t>
      </w:r>
      <w:r w:rsidRPr="00B10186">
        <w:rPr>
          <w:rFonts w:ascii="Palatino Linotype" w:eastAsiaTheme="minorEastAsia" w:hAnsi="Palatino Linotype"/>
          <w:color w:val="000000"/>
          <w:sz w:val="24"/>
          <w:szCs w:val="24"/>
          <w:lang w:val="es-ES_tradnl" w:eastAsia="es-ES"/>
        </w:rPr>
        <w:t>informe justificado para manifestar lo que a su derecho conviniera; por su parte, l</w:t>
      </w:r>
      <w:r w:rsidR="00EC3E55" w:rsidRPr="00B10186">
        <w:rPr>
          <w:rFonts w:ascii="Palatino Linotype" w:eastAsiaTheme="minorEastAsia" w:hAnsi="Palatino Linotype"/>
          <w:color w:val="000000"/>
          <w:sz w:val="24"/>
          <w:szCs w:val="24"/>
          <w:lang w:val="es-ES_tradnl" w:eastAsia="es-ES"/>
        </w:rPr>
        <w:t>a</w:t>
      </w:r>
      <w:r w:rsidRPr="00B10186">
        <w:rPr>
          <w:rFonts w:ascii="Palatino Linotype" w:eastAsiaTheme="minorEastAsia" w:hAnsi="Palatino Linotype"/>
          <w:color w:val="000000"/>
          <w:sz w:val="24"/>
          <w:szCs w:val="24"/>
          <w:lang w:val="es-ES_tradnl" w:eastAsia="es-ES"/>
        </w:rPr>
        <w:t xml:space="preserve"> </w:t>
      </w:r>
      <w:r w:rsidRPr="00B10186">
        <w:rPr>
          <w:rFonts w:ascii="Palatino Linotype" w:eastAsiaTheme="minorEastAsia" w:hAnsi="Palatino Linotype"/>
          <w:b/>
          <w:color w:val="000000"/>
          <w:sz w:val="24"/>
          <w:szCs w:val="24"/>
          <w:lang w:val="es-ES_tradnl" w:eastAsia="es-ES"/>
        </w:rPr>
        <w:t xml:space="preserve">RECURRENTE </w:t>
      </w:r>
      <w:r w:rsidRPr="00B10186">
        <w:rPr>
          <w:rFonts w:ascii="Palatino Linotype" w:eastAsiaTheme="minorEastAsia" w:hAnsi="Palatino Linotype"/>
          <w:color w:val="000000"/>
          <w:sz w:val="24"/>
          <w:szCs w:val="24"/>
          <w:lang w:val="es-ES_tradnl" w:eastAsia="es-ES"/>
        </w:rPr>
        <w:t>no presentó alegatos ni ofreció medios de prueba. Se adjunta</w:t>
      </w:r>
      <w:r w:rsidR="00EC3E55" w:rsidRPr="00B10186">
        <w:rPr>
          <w:rFonts w:ascii="Palatino Linotype" w:eastAsiaTheme="minorEastAsia" w:hAnsi="Palatino Linotype"/>
          <w:color w:val="000000"/>
          <w:sz w:val="24"/>
          <w:szCs w:val="24"/>
          <w:lang w:val="es-ES_tradnl" w:eastAsia="es-ES"/>
        </w:rPr>
        <w:t xml:space="preserve"> </w:t>
      </w:r>
      <w:r w:rsidRPr="00B10186">
        <w:rPr>
          <w:rFonts w:ascii="Palatino Linotype" w:eastAsiaTheme="minorEastAsia" w:hAnsi="Palatino Linotype"/>
          <w:color w:val="000000"/>
          <w:sz w:val="24"/>
          <w:szCs w:val="24"/>
          <w:lang w:val="es-ES_tradnl" w:eastAsia="es-ES"/>
        </w:rPr>
        <w:t xml:space="preserve">capturas del apartado de </w:t>
      </w:r>
      <w:r w:rsidRPr="00B10186">
        <w:rPr>
          <w:rFonts w:ascii="Palatino Linotype" w:eastAsiaTheme="minorEastAsia" w:hAnsi="Palatino Linotype"/>
          <w:i/>
          <w:iCs/>
          <w:color w:val="000000"/>
          <w:sz w:val="24"/>
          <w:szCs w:val="24"/>
          <w:lang w:val="es-ES_tradnl" w:eastAsia="es-ES"/>
        </w:rPr>
        <w:t>Manifestaciones</w:t>
      </w:r>
      <w:r w:rsidRPr="00B10186">
        <w:rPr>
          <w:rFonts w:ascii="Palatino Linotype" w:eastAsiaTheme="minorEastAsia" w:hAnsi="Palatino Linotype"/>
          <w:color w:val="000000"/>
          <w:sz w:val="24"/>
          <w:szCs w:val="24"/>
          <w:lang w:val="es-ES_tradnl" w:eastAsia="es-ES"/>
        </w:rPr>
        <w:t xml:space="preserve"> del </w:t>
      </w:r>
      <w:r w:rsidRPr="00B10186">
        <w:rPr>
          <w:rFonts w:ascii="Palatino Linotype" w:eastAsiaTheme="minorEastAsia" w:hAnsi="Palatino Linotype"/>
          <w:i/>
          <w:iCs/>
          <w:color w:val="000000"/>
          <w:sz w:val="24"/>
          <w:szCs w:val="24"/>
          <w:lang w:val="es-ES_tradnl" w:eastAsia="es-ES"/>
        </w:rPr>
        <w:t>SAIMEX</w:t>
      </w:r>
      <w:r w:rsidRPr="00B10186">
        <w:rPr>
          <w:rFonts w:ascii="Palatino Linotype" w:eastAsiaTheme="minorEastAsia" w:hAnsi="Palatino Linotype"/>
          <w:color w:val="000000"/>
          <w:sz w:val="24"/>
          <w:szCs w:val="24"/>
          <w:lang w:val="es-ES_tradnl" w:eastAsia="es-ES"/>
        </w:rPr>
        <w:t xml:space="preserve"> del expediente a modo de referencia:</w:t>
      </w:r>
    </w:p>
    <w:p w14:paraId="77CA1814" w14:textId="6920CE6F" w:rsidR="0014704C" w:rsidRPr="00B10186" w:rsidRDefault="008E52FD"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B10186">
        <w:rPr>
          <w:rFonts w:ascii="Palatino Linotype" w:eastAsiaTheme="minorEastAsia" w:hAnsi="Palatino Linotype"/>
          <w:iCs/>
          <w:noProof/>
          <w:color w:val="000000"/>
          <w:sz w:val="24"/>
          <w:szCs w:val="24"/>
          <w:lang w:eastAsia="es-MX"/>
        </w:rPr>
        <w:drawing>
          <wp:inline distT="0" distB="0" distL="0" distR="0" wp14:anchorId="0273BBC2" wp14:editId="33152CFA">
            <wp:extent cx="4981575" cy="1481699"/>
            <wp:effectExtent l="57150" t="57150" r="85725" b="99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5094" cy="14916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B10186"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172978E1" w:rsidR="00486BDF" w:rsidRPr="00B10186"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10186">
        <w:rPr>
          <w:rFonts w:ascii="Palatino Linotype" w:eastAsiaTheme="minorEastAsia" w:hAnsi="Palatino Linotype"/>
          <w:sz w:val="24"/>
          <w:szCs w:val="24"/>
          <w:lang w:val="es-ES_tradnl" w:eastAsia="es-ES"/>
        </w:rPr>
        <w:t xml:space="preserve">El </w:t>
      </w:r>
      <w:r w:rsidR="008E52FD" w:rsidRPr="00B10186">
        <w:rPr>
          <w:rFonts w:ascii="Palatino Linotype" w:eastAsiaTheme="minorEastAsia" w:hAnsi="Palatino Linotype"/>
          <w:sz w:val="24"/>
          <w:szCs w:val="24"/>
          <w:lang w:val="es-ES_tradnl" w:eastAsia="es-ES"/>
        </w:rPr>
        <w:t>seis (06) de abril de dos mil veintiuno</w:t>
      </w:r>
      <w:r w:rsidR="00C53F46" w:rsidRPr="00B10186">
        <w:rPr>
          <w:rFonts w:ascii="Palatino Linotype" w:eastAsiaTheme="minorEastAsia" w:hAnsi="Palatino Linotype"/>
          <w:sz w:val="24"/>
          <w:szCs w:val="24"/>
          <w:lang w:val="es-ES_tradnl" w:eastAsia="es-ES"/>
        </w:rPr>
        <w:t xml:space="preserve"> de dos mil veintiuno</w:t>
      </w:r>
      <w:r w:rsidRPr="00B10186">
        <w:rPr>
          <w:rFonts w:ascii="Palatino Linotype" w:eastAsiaTheme="minorEastAsia" w:hAnsi="Palatino Linotype"/>
          <w:sz w:val="24"/>
          <w:szCs w:val="24"/>
          <w:lang w:val="es-ES_tradnl" w:eastAsia="es-ES"/>
        </w:rPr>
        <w:t>, el Comisionado Ponente decretó el cierre del periodo de instrucción del recurso de revisión, por lo que ordenó turnar el expediente para su resolución, misma que ahora se pronuncia; y -</w:t>
      </w:r>
      <w:r w:rsidR="008E52FD" w:rsidRPr="00B10186">
        <w:rPr>
          <w:rFonts w:ascii="Palatino Linotype" w:eastAsiaTheme="minorEastAsia" w:hAnsi="Palatino Linotype"/>
          <w:sz w:val="24"/>
          <w:szCs w:val="24"/>
          <w:lang w:val="es-ES_tradnl" w:eastAsia="es-ES"/>
        </w:rPr>
        <w:t>----------------------------------------------------------------------------------------------------------</w:t>
      </w:r>
    </w:p>
    <w:p w14:paraId="0B5D22A0" w14:textId="5B531D97" w:rsidR="0014704C" w:rsidRPr="00B10186"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r w:rsidRPr="00B10186">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CB4D9A9" wp14:editId="71021C1D">
                <wp:simplePos x="0" y="0"/>
                <wp:positionH relativeFrom="margin">
                  <wp:align>right</wp:align>
                </wp:positionH>
                <wp:positionV relativeFrom="paragraph">
                  <wp:posOffset>6985</wp:posOffset>
                </wp:positionV>
                <wp:extent cx="5553075" cy="14382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553075"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8BB8A" id="Conector recto 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55pt" to="823.3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" strokecolor="black [3200]" strokeweight=".5pt">
                <v:stroke joinstyle="miter"/>
                <w10:wrap anchorx="margin"/>
              </v:line>
            </w:pict>
          </mc:Fallback>
        </mc:AlternateContent>
      </w:r>
    </w:p>
    <w:p w14:paraId="32E73312" w14:textId="3949B28A" w:rsidR="008E52FD" w:rsidRPr="00B10186"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B10186"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E1FFA4D" w14:textId="77777777" w:rsidR="00C53F46" w:rsidRPr="00B10186"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B10186"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67528751"/>
      <w:r w:rsidRPr="00B10186">
        <w:rPr>
          <w:rFonts w:ascii="Palatino Linotype" w:eastAsiaTheme="majorEastAsia" w:hAnsi="Palatino Linotype" w:cstheme="majorBidi"/>
          <w:b/>
          <w:sz w:val="24"/>
          <w:szCs w:val="24"/>
        </w:rPr>
        <w:lastRenderedPageBreak/>
        <w:t>CONSIDERANDO</w:t>
      </w:r>
      <w:bookmarkEnd w:id="66"/>
    </w:p>
    <w:p w14:paraId="79D3A991" w14:textId="77777777" w:rsidR="00486BDF" w:rsidRPr="00B10186" w:rsidRDefault="00486BDF" w:rsidP="00486BDF">
      <w:pPr>
        <w:spacing w:after="0" w:line="240" w:lineRule="auto"/>
        <w:rPr>
          <w:rFonts w:eastAsiaTheme="minorEastAsia"/>
          <w:sz w:val="24"/>
          <w:szCs w:val="24"/>
        </w:rPr>
      </w:pPr>
    </w:p>
    <w:p w14:paraId="481D07FA" w14:textId="77777777" w:rsidR="00486BDF" w:rsidRPr="00B10186"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67528752"/>
      <w:r w:rsidRPr="00B10186">
        <w:rPr>
          <w:rFonts w:ascii="Palatino Linotype" w:eastAsiaTheme="majorEastAsia" w:hAnsi="Palatino Linotype" w:cstheme="majorBidi"/>
          <w:b/>
          <w:sz w:val="24"/>
          <w:szCs w:val="24"/>
        </w:rPr>
        <w:t>PRIMERO. De la competencia.</w:t>
      </w:r>
      <w:bookmarkEnd w:id="67"/>
    </w:p>
    <w:p w14:paraId="1CC7D5AB" w14:textId="77777777" w:rsidR="00486BDF" w:rsidRPr="00B10186" w:rsidRDefault="00486BDF" w:rsidP="00486BDF">
      <w:pPr>
        <w:spacing w:after="0" w:line="240" w:lineRule="auto"/>
        <w:rPr>
          <w:rFonts w:eastAsiaTheme="minorEastAsia"/>
          <w:sz w:val="24"/>
          <w:szCs w:val="24"/>
        </w:rPr>
      </w:pPr>
    </w:p>
    <w:p w14:paraId="395CBE6A" w14:textId="4031A4DE"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B1018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0186">
        <w:rPr>
          <w:rFonts w:ascii="Palatino Linotype" w:eastAsia="Calibri" w:hAnsi="Palatino Linotype" w:cs="Times New Roman"/>
          <w:b/>
          <w:sz w:val="24"/>
          <w:szCs w:val="24"/>
          <w:lang w:val="es-ES" w:eastAsia="es-ES"/>
        </w:rPr>
        <w:t>Constitución Política de los Estados Unidos Mexicanos</w:t>
      </w:r>
      <w:r w:rsidRPr="00B10186">
        <w:rPr>
          <w:rFonts w:ascii="Palatino Linotype" w:eastAsia="Calibri" w:hAnsi="Palatino Linotype" w:cs="Times New Roman"/>
          <w:sz w:val="24"/>
          <w:szCs w:val="24"/>
          <w:lang w:val="es-ES" w:eastAsia="es-ES"/>
        </w:rPr>
        <w:t xml:space="preserve">; 5, párrafos </w:t>
      </w:r>
      <w:r w:rsidR="00C53F46" w:rsidRPr="00B10186">
        <w:rPr>
          <w:rFonts w:ascii="Palatino Linotype" w:eastAsiaTheme="minorEastAsia" w:hAnsi="Palatino Linotype" w:cs="Arial"/>
          <w:bCs/>
          <w:color w:val="222222"/>
          <w:sz w:val="24"/>
          <w:szCs w:val="24"/>
          <w:lang w:val="es-ES" w:eastAsia="es-ES"/>
        </w:rPr>
        <w:t>trigésimo, trigésimo primero y trigésimo segundo</w:t>
      </w:r>
      <w:r w:rsidR="00F3730A" w:rsidRPr="00B10186">
        <w:rPr>
          <w:rFonts w:ascii="Palatino Linotype" w:eastAsiaTheme="minorEastAsia" w:hAnsi="Palatino Linotype" w:cs="Arial"/>
          <w:bCs/>
          <w:color w:val="222222"/>
          <w:sz w:val="24"/>
          <w:szCs w:val="24"/>
          <w:lang w:val="es-ES" w:eastAsia="es-ES"/>
        </w:rPr>
        <w:t>,</w:t>
      </w:r>
      <w:r w:rsidRPr="00B10186">
        <w:rPr>
          <w:rFonts w:ascii="Palatino Linotype" w:eastAsiaTheme="minorEastAsia" w:hAnsi="Palatino Linotype" w:cs="Arial"/>
          <w:bCs/>
          <w:color w:val="222222"/>
          <w:sz w:val="24"/>
          <w:szCs w:val="24"/>
          <w:lang w:val="es-ES" w:eastAsia="es-ES"/>
        </w:rPr>
        <w:t xml:space="preserve"> </w:t>
      </w:r>
      <w:r w:rsidRPr="00B10186">
        <w:rPr>
          <w:rFonts w:ascii="Palatino Linotype" w:eastAsia="Calibri" w:hAnsi="Palatino Linotype" w:cs="Times New Roman"/>
          <w:sz w:val="24"/>
          <w:szCs w:val="24"/>
          <w:lang w:val="es-ES" w:eastAsia="es-ES"/>
        </w:rPr>
        <w:t>fracciones IV y V</w:t>
      </w:r>
      <w:r w:rsidR="00F3730A" w:rsidRPr="00B10186">
        <w:rPr>
          <w:rFonts w:ascii="Palatino Linotype" w:eastAsia="Calibri" w:hAnsi="Palatino Linotype" w:cs="Times New Roman"/>
          <w:sz w:val="24"/>
          <w:szCs w:val="24"/>
          <w:lang w:val="es-ES" w:eastAsia="es-ES"/>
        </w:rPr>
        <w:t>,</w:t>
      </w:r>
      <w:r w:rsidRPr="00B10186">
        <w:rPr>
          <w:rFonts w:ascii="Palatino Linotype" w:eastAsia="Calibri" w:hAnsi="Palatino Linotype" w:cs="Times New Roman"/>
          <w:sz w:val="24"/>
          <w:szCs w:val="24"/>
          <w:lang w:val="es-ES" w:eastAsia="es-ES"/>
        </w:rPr>
        <w:t xml:space="preserve"> de la </w:t>
      </w:r>
      <w:r w:rsidRPr="00B10186">
        <w:rPr>
          <w:rFonts w:ascii="Palatino Linotype" w:eastAsia="Calibri" w:hAnsi="Palatino Linotype" w:cs="Times New Roman"/>
          <w:b/>
          <w:sz w:val="24"/>
          <w:szCs w:val="24"/>
          <w:lang w:val="es-ES" w:eastAsia="es-ES"/>
        </w:rPr>
        <w:t>Constitución Política del Estado Libre y Soberano de México</w:t>
      </w:r>
      <w:r w:rsidRPr="00B1018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10186">
        <w:rPr>
          <w:rFonts w:ascii="Palatino Linotype" w:eastAsia="Calibri" w:hAnsi="Palatino Linotype" w:cs="Arial"/>
          <w:sz w:val="24"/>
          <w:szCs w:val="24"/>
          <w:lang w:val="es-ES" w:eastAsia="es-ES"/>
        </w:rPr>
        <w:t xml:space="preserve">de la </w:t>
      </w:r>
      <w:r w:rsidRPr="00B10186">
        <w:rPr>
          <w:rFonts w:ascii="Palatino Linotype" w:eastAsia="Calibri" w:hAnsi="Palatino Linotype" w:cs="Arial"/>
          <w:b/>
          <w:sz w:val="24"/>
          <w:szCs w:val="24"/>
          <w:lang w:val="es-ES" w:eastAsia="es-ES"/>
        </w:rPr>
        <w:t>Ley de Transparencia y Acceso a la Información Pública del Estado de México y Municipios</w:t>
      </w:r>
      <w:r w:rsidRPr="00B10186">
        <w:rPr>
          <w:rFonts w:ascii="Palatino Linotype" w:eastAsia="Calibri" w:hAnsi="Palatino Linotype" w:cs="Arial"/>
          <w:sz w:val="24"/>
          <w:szCs w:val="24"/>
          <w:lang w:val="es-ES" w:eastAsia="es-ES"/>
        </w:rPr>
        <w:t xml:space="preserve">; y 7, 9 fracciones I y XXIV, y 11 del </w:t>
      </w:r>
      <w:r w:rsidRPr="00B1018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10186">
        <w:rPr>
          <w:rFonts w:ascii="Palatino Linotype" w:eastAsiaTheme="minorEastAsia" w:hAnsi="Palatino Linotype"/>
          <w:sz w:val="24"/>
          <w:szCs w:val="24"/>
          <w:lang w:val="es-ES_tradnl" w:eastAsia="es-ES"/>
        </w:rPr>
        <w:t>.</w:t>
      </w:r>
    </w:p>
    <w:p w14:paraId="3601B250" w14:textId="77777777" w:rsidR="00486BDF" w:rsidRPr="00B10186"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B10186"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67528753"/>
      <w:r w:rsidRPr="00B10186">
        <w:rPr>
          <w:rFonts w:ascii="Palatino Linotype" w:eastAsiaTheme="majorEastAsia" w:hAnsi="Palatino Linotype" w:cstheme="majorBidi"/>
          <w:b/>
          <w:sz w:val="24"/>
          <w:szCs w:val="24"/>
        </w:rPr>
        <w:t>SEGUNDO. De la oportunidad y procedencia.</w:t>
      </w:r>
      <w:bookmarkEnd w:id="68"/>
    </w:p>
    <w:p w14:paraId="183C5527" w14:textId="77777777" w:rsidR="00486BDF" w:rsidRPr="00B10186" w:rsidRDefault="00486BDF" w:rsidP="00486BDF">
      <w:pPr>
        <w:spacing w:after="0" w:line="240" w:lineRule="auto"/>
        <w:rPr>
          <w:rFonts w:eastAsiaTheme="minorEastAsia"/>
          <w:sz w:val="24"/>
          <w:szCs w:val="24"/>
        </w:rPr>
      </w:pPr>
    </w:p>
    <w:p w14:paraId="5D9B8405" w14:textId="77777777"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10186">
        <w:rPr>
          <w:rFonts w:ascii="Palatino Linotype" w:eastAsia="Calibri" w:hAnsi="Palatino Linotype" w:cs="Arial"/>
          <w:b/>
          <w:sz w:val="24"/>
          <w:szCs w:val="24"/>
          <w:lang w:val="es-ES" w:eastAsia="es-ES"/>
        </w:rPr>
        <w:t>SUJETO OBLIGADO</w:t>
      </w:r>
      <w:r w:rsidRPr="00B1018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B10186"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Arial"/>
          <w:sz w:val="24"/>
          <w:szCs w:val="24"/>
          <w:lang w:val="es-ES" w:eastAsia="es-ES"/>
        </w:rPr>
        <w:t xml:space="preserve">Por ende, se constituye la figura jurídica de la </w:t>
      </w:r>
      <w:r w:rsidRPr="00B10186">
        <w:rPr>
          <w:rFonts w:ascii="Palatino Linotype" w:eastAsia="Calibri" w:hAnsi="Palatino Linotype" w:cs="Arial"/>
          <w:i/>
          <w:sz w:val="24"/>
          <w:szCs w:val="24"/>
          <w:lang w:val="es-ES" w:eastAsia="es-ES"/>
        </w:rPr>
        <w:t>negativa ficta</w:t>
      </w:r>
      <w:r w:rsidRPr="00B1018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10186">
        <w:rPr>
          <w:rFonts w:ascii="Palatino Linotype" w:eastAsia="Calibri" w:hAnsi="Palatino Linotype" w:cs="Arial"/>
          <w:b/>
          <w:sz w:val="24"/>
          <w:szCs w:val="24"/>
          <w:lang w:val="es-ES" w:eastAsia="es-ES"/>
        </w:rPr>
        <w:t>178</w:t>
      </w:r>
      <w:r w:rsidRPr="00B10186">
        <w:rPr>
          <w:rFonts w:ascii="Palatino Linotype" w:eastAsia="Calibri" w:hAnsi="Palatino Linotype" w:cs="Arial"/>
          <w:sz w:val="24"/>
          <w:szCs w:val="24"/>
          <w:lang w:val="es-ES" w:eastAsia="es-ES"/>
        </w:rPr>
        <w:t xml:space="preserve"> segundo párrafo de </w:t>
      </w:r>
      <w:r w:rsidRPr="00B10186">
        <w:rPr>
          <w:rFonts w:ascii="Palatino Linotype" w:eastAsia="Calibri" w:hAnsi="Palatino Linotype" w:cs="Arial"/>
          <w:b/>
          <w:sz w:val="24"/>
          <w:szCs w:val="24"/>
          <w:lang w:val="es-ES" w:eastAsia="es-ES"/>
        </w:rPr>
        <w:t>Ley de Transparencia y Acceso a la Información Pública del Estado de México y Municipios</w:t>
      </w:r>
      <w:r w:rsidRPr="00B10186">
        <w:rPr>
          <w:rFonts w:ascii="Palatino Linotype" w:eastAsia="Calibri" w:hAnsi="Palatino Linotype" w:cs="Times New Roman"/>
          <w:color w:val="000000"/>
          <w:sz w:val="24"/>
          <w:szCs w:val="24"/>
          <w:shd w:val="clear" w:color="auto" w:fill="FFFFFF"/>
        </w:rPr>
        <w:t xml:space="preserve">, que dispone; ante la falta de respuesta del </w:t>
      </w:r>
      <w:r w:rsidRPr="00B10186">
        <w:rPr>
          <w:rFonts w:ascii="Palatino Linotype" w:eastAsia="Calibri" w:hAnsi="Palatino Linotype" w:cs="Times New Roman"/>
          <w:b/>
          <w:color w:val="000000"/>
          <w:sz w:val="24"/>
          <w:szCs w:val="24"/>
          <w:shd w:val="clear" w:color="auto" w:fill="FFFFFF"/>
        </w:rPr>
        <w:t>SUJETO OBLIGADO,</w:t>
      </w:r>
      <w:r w:rsidRPr="00B1018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10186">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B10186"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Arial"/>
          <w:sz w:val="24"/>
          <w:szCs w:val="24"/>
          <w:lang w:val="es-ES" w:eastAsia="es-ES"/>
        </w:rPr>
        <w:t xml:space="preserve">Por lo que, tratándose de la </w:t>
      </w:r>
      <w:r w:rsidRPr="00B10186">
        <w:rPr>
          <w:rFonts w:ascii="Palatino Linotype" w:eastAsia="Calibri" w:hAnsi="Palatino Linotype" w:cs="Arial"/>
          <w:i/>
          <w:sz w:val="24"/>
          <w:szCs w:val="24"/>
          <w:lang w:val="es-ES" w:eastAsia="es-ES"/>
        </w:rPr>
        <w:t>negativa ficta</w:t>
      </w:r>
      <w:r w:rsidRPr="00B1018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B10186">
        <w:rPr>
          <w:rFonts w:ascii="Palatino Linotype" w:eastAsia="Calibri" w:hAnsi="Palatino Linotype" w:cs="Arial"/>
          <w:sz w:val="24"/>
          <w:szCs w:val="24"/>
          <w:lang w:val="es-ES" w:eastAsia="es-ES"/>
        </w:rPr>
        <w:t xml:space="preserve">(23) </w:t>
      </w:r>
      <w:r w:rsidRPr="00B10186">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B10186">
        <w:rPr>
          <w:rFonts w:ascii="Palatino Linotype" w:eastAsia="Calibri" w:hAnsi="Palatino Linotype" w:cs="Arial"/>
          <w:i/>
          <w:sz w:val="24"/>
          <w:szCs w:val="24"/>
          <w:lang w:val="es-ES" w:eastAsia="es-ES"/>
        </w:rPr>
        <w:t>negativa ficta</w:t>
      </w:r>
      <w:r w:rsidRPr="00B10186">
        <w:rPr>
          <w:rFonts w:ascii="Palatino Linotype" w:eastAsia="Calibri" w:hAnsi="Palatino Linotype" w:cs="Arial"/>
          <w:sz w:val="24"/>
          <w:szCs w:val="24"/>
          <w:lang w:val="es-ES" w:eastAsia="es-ES"/>
        </w:rPr>
        <w:t>, que señala:</w:t>
      </w:r>
    </w:p>
    <w:p w14:paraId="23D04092" w14:textId="77777777" w:rsidR="00486BDF" w:rsidRPr="00B10186"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B10186"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B10186">
        <w:rPr>
          <w:rFonts w:ascii="Palatino Linotype" w:eastAsia="Calibri" w:hAnsi="Palatino Linotype" w:cs="Arial"/>
          <w:b/>
          <w:szCs w:val="24"/>
          <w:lang w:val="es-ES" w:eastAsia="es-ES"/>
        </w:rPr>
        <w:t>Criterio 0001-15</w:t>
      </w:r>
    </w:p>
    <w:p w14:paraId="38D1C1F3" w14:textId="5F761A53" w:rsidR="00486BDF" w:rsidRPr="00B10186"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B10186">
        <w:rPr>
          <w:rFonts w:ascii="Palatino Linotype" w:eastAsia="Calibri" w:hAnsi="Palatino Linotype" w:cs="Arial"/>
          <w:b/>
          <w:i/>
          <w:szCs w:val="24"/>
          <w:lang w:val="es-ES" w:eastAsia="es-ES"/>
        </w:rPr>
        <w:t>NEGATIVA FICTA. PLAZO PARA INTERPONER EL RECURSO DE REVISIÓN TRATÁNDOSE DE.</w:t>
      </w:r>
      <w:r w:rsidRPr="00B10186">
        <w:rPr>
          <w:rFonts w:ascii="Palatino Linotype" w:eastAsia="Calibri" w:hAnsi="Palatino Linotype" w:cs="Arial"/>
          <w:i/>
          <w:szCs w:val="24"/>
          <w:lang w:val="es-ES" w:eastAsia="es-ES"/>
        </w:rPr>
        <w:t xml:space="preserve"> </w:t>
      </w:r>
      <w:r w:rsidR="00F553FA" w:rsidRPr="00B10186">
        <w:rPr>
          <w:rFonts w:ascii="Palatino Linotype" w:eastAsia="Calibri" w:hAnsi="Palatino Linotype" w:cs="Arial"/>
          <w:i/>
          <w:szCs w:val="24"/>
          <w:lang w:val="es-ES" w:eastAsia="es-ES"/>
        </w:rPr>
        <w:t>“</w:t>
      </w:r>
      <w:r w:rsidRPr="00B10186">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w:t>
      </w:r>
      <w:r w:rsidRPr="00B10186">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B10186">
        <w:rPr>
          <w:rFonts w:ascii="Palatino Linotype" w:eastAsia="Calibri" w:hAnsi="Palatino Linotype" w:cs="Arial"/>
          <w:i/>
          <w:szCs w:val="24"/>
          <w:lang w:val="es-ES" w:eastAsia="es-ES"/>
        </w:rPr>
        <w:t>”</w:t>
      </w:r>
    </w:p>
    <w:p w14:paraId="08EC80DE" w14:textId="77777777" w:rsidR="0014704C" w:rsidRPr="00B10186"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B1018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10186">
        <w:rPr>
          <w:rFonts w:ascii="Palatino Linotype" w:eastAsia="Times New Roman" w:hAnsi="Palatino Linotype" w:cs="Arial"/>
          <w:color w:val="000000" w:themeColor="text1"/>
          <w:sz w:val="24"/>
          <w:szCs w:val="24"/>
          <w:lang w:val="es-ES" w:eastAsia="es-MX"/>
        </w:rPr>
        <w:t xml:space="preserve">Lo anterior, se explica porque la </w:t>
      </w:r>
      <w:r w:rsidRPr="00B10186">
        <w:rPr>
          <w:rFonts w:ascii="Palatino Linotype" w:eastAsia="Times New Roman" w:hAnsi="Palatino Linotype" w:cs="Arial"/>
          <w:b/>
          <w:color w:val="000000" w:themeColor="text1"/>
          <w:sz w:val="24"/>
          <w:szCs w:val="24"/>
          <w:u w:val="single"/>
          <w:lang w:val="es-ES" w:eastAsia="es-MX"/>
        </w:rPr>
        <w:t>ausencia</w:t>
      </w:r>
      <w:r w:rsidRPr="00B1018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B10186">
        <w:rPr>
          <w:rFonts w:ascii="Palatino Linotype" w:eastAsia="Times New Roman" w:hAnsi="Palatino Linotype" w:cs="Arial"/>
          <w:color w:val="000000" w:themeColor="text1"/>
          <w:sz w:val="24"/>
          <w:szCs w:val="24"/>
          <w:lang w:val="es-ES" w:eastAsia="es-MX"/>
        </w:rPr>
        <w:t>,</w:t>
      </w:r>
      <w:r w:rsidRPr="00B10186">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B10186">
        <w:rPr>
          <w:rFonts w:ascii="Palatino Linotype" w:eastAsia="Times New Roman" w:hAnsi="Palatino Linotype" w:cs="Arial"/>
          <w:b/>
          <w:color w:val="000000" w:themeColor="text1"/>
          <w:sz w:val="24"/>
          <w:szCs w:val="24"/>
          <w:lang w:val="es-ES" w:eastAsia="es-MX"/>
        </w:rPr>
        <w:t>SUJETO OBLIGADO</w:t>
      </w:r>
      <w:r w:rsidRPr="00B10186">
        <w:rPr>
          <w:rFonts w:ascii="Palatino Linotype" w:eastAsia="Times New Roman" w:hAnsi="Palatino Linotype" w:cs="Arial"/>
          <w:color w:val="000000" w:themeColor="text1"/>
          <w:sz w:val="24"/>
          <w:szCs w:val="24"/>
          <w:lang w:val="es-ES" w:eastAsia="es-MX"/>
        </w:rPr>
        <w:t>.</w:t>
      </w:r>
    </w:p>
    <w:p w14:paraId="3340A094" w14:textId="77777777" w:rsidR="00486BDF" w:rsidRPr="00B10186"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0D08118" w14:textId="21E5EF72"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t xml:space="preserve">Por </w:t>
      </w:r>
      <w:r w:rsidRPr="00B10186">
        <w:rPr>
          <w:rFonts w:ascii="Palatino Linotype" w:eastAsiaTheme="minorEastAsia" w:hAnsi="Palatino Linotype" w:cs="Arial"/>
          <w:bCs/>
          <w:sz w:val="24"/>
          <w:szCs w:val="24"/>
          <w:lang w:val="es-ES" w:eastAsia="es-ES"/>
        </w:rPr>
        <w:t xml:space="preserve">otro lado, de la revisión al expediente electrónico contenido en el sistema </w:t>
      </w:r>
      <w:r w:rsidRPr="00B10186">
        <w:rPr>
          <w:rFonts w:ascii="Palatino Linotype" w:eastAsiaTheme="minorEastAsia" w:hAnsi="Palatino Linotype" w:cs="Arial"/>
          <w:b/>
          <w:bCs/>
          <w:sz w:val="24"/>
          <w:szCs w:val="24"/>
          <w:lang w:val="es-ES" w:eastAsia="es-ES"/>
        </w:rPr>
        <w:t>SAIMEX,</w:t>
      </w:r>
      <w:r w:rsidRPr="00B10186">
        <w:rPr>
          <w:rFonts w:ascii="Palatino Linotype" w:eastAsiaTheme="minorEastAsia" w:hAnsi="Palatino Linotype" w:cs="Arial"/>
          <w:bCs/>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w:t>
      </w:r>
      <w:r w:rsidRPr="00B10186">
        <w:rPr>
          <w:rFonts w:ascii="Palatino Linotype" w:eastAsiaTheme="minorEastAsia" w:hAnsi="Palatino Linotype" w:cs="Arial"/>
          <w:b/>
          <w:bCs/>
          <w:sz w:val="24"/>
          <w:szCs w:val="24"/>
          <w:lang w:val="es-ES" w:eastAsia="es-ES"/>
        </w:rPr>
        <w:t>no señaló su nombre</w:t>
      </w:r>
      <w:r w:rsidR="008E52FD" w:rsidRPr="00B10186">
        <w:rPr>
          <w:rFonts w:ascii="Palatino Linotype" w:eastAsiaTheme="minorEastAsia" w:hAnsi="Palatino Linotype" w:cs="Arial"/>
          <w:b/>
          <w:bCs/>
          <w:sz w:val="24"/>
          <w:szCs w:val="24"/>
          <w:lang w:val="es-ES" w:eastAsia="es-ES"/>
        </w:rPr>
        <w:t>, ni se tiene certeza de su identidad</w:t>
      </w:r>
      <w:r w:rsidRPr="00B10186">
        <w:rPr>
          <w:rFonts w:ascii="Palatino Linotype" w:eastAsiaTheme="minorEastAsia" w:hAnsi="Palatino Linotype" w:cs="Arial"/>
          <w:bCs/>
          <w:sz w:val="24"/>
          <w:szCs w:val="24"/>
          <w:lang w:val="es-ES" w:eastAsia="es-ES"/>
        </w:rPr>
        <w:t xml:space="preserve">; sin embargo, es importante señalar que </w:t>
      </w:r>
      <w:r w:rsidRPr="00B10186">
        <w:rPr>
          <w:rFonts w:ascii="Palatino Linotype" w:eastAsiaTheme="minorEastAsia" w:hAnsi="Palatino Linotype" w:cs="Arial"/>
          <w:bCs/>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9A3312E"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9C10C63" w14:textId="0B4F1DF9"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lastRenderedPageBreak/>
        <w:t xml:space="preserve">Esto </w:t>
      </w:r>
      <w:r w:rsidRPr="00B10186">
        <w:rPr>
          <w:rFonts w:ascii="Palatino Linotype" w:eastAsiaTheme="minorEastAsia" w:hAnsi="Palatino Linotype" w:cs="Arial"/>
          <w:bCs/>
          <w:sz w:val="24"/>
          <w:szCs w:val="24"/>
          <w:lang w:val="es-ES" w:eastAsia="es-ES"/>
        </w:rPr>
        <w:t xml:space="preserve">es así, ya que de conformidad con los artículos 6, apartado A, fracciones III y IV de la </w:t>
      </w:r>
      <w:r w:rsidRPr="00B10186">
        <w:rPr>
          <w:rFonts w:ascii="Palatino Linotype" w:eastAsiaTheme="minorEastAsia" w:hAnsi="Palatino Linotype" w:cs="Arial"/>
          <w:b/>
          <w:bCs/>
          <w:sz w:val="24"/>
          <w:szCs w:val="24"/>
          <w:lang w:val="es-ES" w:eastAsia="es-ES"/>
        </w:rPr>
        <w:t>Constitución Política de los Estados Unidos Mexicanos</w:t>
      </w:r>
      <w:r w:rsidRPr="00B10186">
        <w:rPr>
          <w:rFonts w:ascii="Palatino Linotype" w:eastAsiaTheme="minorEastAsia" w:hAnsi="Palatino Linotype" w:cs="Arial"/>
          <w:bCs/>
          <w:sz w:val="24"/>
          <w:szCs w:val="24"/>
          <w:lang w:val="es-ES" w:eastAsia="es-ES"/>
        </w:rPr>
        <w:t xml:space="preserve">; 5, párrafos </w:t>
      </w:r>
      <w:r w:rsidR="00F553FA" w:rsidRPr="00B10186">
        <w:rPr>
          <w:rFonts w:ascii="Palatino Linotype" w:eastAsiaTheme="minorEastAsia" w:hAnsi="Palatino Linotype" w:cs="Arial"/>
          <w:bCs/>
          <w:sz w:val="24"/>
          <w:szCs w:val="24"/>
          <w:lang w:val="es-ES" w:eastAsia="es-ES"/>
        </w:rPr>
        <w:t>trigésimo, trigésimo primero y trigésimo segundo</w:t>
      </w:r>
      <w:r w:rsidRPr="00B10186">
        <w:rPr>
          <w:rFonts w:ascii="Palatino Linotype" w:eastAsiaTheme="minorEastAsia" w:hAnsi="Palatino Linotype" w:cs="Arial"/>
          <w:bCs/>
          <w:sz w:val="24"/>
          <w:szCs w:val="24"/>
          <w:lang w:val="es-ES" w:eastAsia="es-ES"/>
        </w:rPr>
        <w:t xml:space="preserve">, fracciones III, IV y V, de la </w:t>
      </w:r>
      <w:r w:rsidRPr="00B10186">
        <w:rPr>
          <w:rFonts w:ascii="Palatino Linotype" w:eastAsiaTheme="minorEastAsia" w:hAnsi="Palatino Linotype" w:cs="Arial"/>
          <w:b/>
          <w:bCs/>
          <w:sz w:val="24"/>
          <w:szCs w:val="24"/>
          <w:lang w:val="es-ES" w:eastAsia="es-ES"/>
        </w:rPr>
        <w:t>Constitución Política del Estado Libre y Soberano de México</w:t>
      </w:r>
      <w:r w:rsidRPr="00B10186">
        <w:rPr>
          <w:rFonts w:ascii="Palatino Linotype" w:eastAsiaTheme="minorEastAsia" w:hAnsi="Palatino Linotype" w:cs="Arial"/>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B71597"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D47D700" w14:textId="099D3AB5"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t xml:space="preserve">Por </w:t>
      </w:r>
      <w:r w:rsidRPr="00B10186">
        <w:rPr>
          <w:rFonts w:ascii="Palatino Linotype" w:eastAsiaTheme="minorEastAsia" w:hAnsi="Palatino Linotype" w:cs="Arial"/>
          <w:bCs/>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566522"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D5C653D" w14:textId="573768C5"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t>Asimismo, como lo establece la Convención Americana</w:t>
      </w:r>
      <w:r w:rsidR="00F553FA" w:rsidRPr="00B10186">
        <w:rPr>
          <w:rFonts w:ascii="Palatino Linotype" w:eastAsiaTheme="minorEastAsia" w:hAnsi="Palatino Linotype" w:cs="Arial"/>
          <w:bCs/>
          <w:sz w:val="24"/>
          <w:szCs w:val="24"/>
          <w:lang w:val="es-ES_tradnl" w:eastAsia="es-ES"/>
        </w:rPr>
        <w:t>,</w:t>
      </w:r>
      <w:r w:rsidRPr="00B10186">
        <w:rPr>
          <w:rFonts w:ascii="Palatino Linotype" w:eastAsiaTheme="minorEastAsia" w:hAnsi="Palatino Linotype" w:cs="Arial"/>
          <w:bCs/>
          <w:sz w:val="24"/>
          <w:szCs w:val="24"/>
          <w:lang w:val="es-ES_tradnl" w:eastAsia="es-ES"/>
        </w:rPr>
        <w:t xml:space="preserve"> en su artículo 13, el derecho de acceso a la información es un derecho humano universal y</w:t>
      </w:r>
      <w:r w:rsidR="00F553FA" w:rsidRPr="00B10186">
        <w:rPr>
          <w:rFonts w:ascii="Palatino Linotype" w:eastAsiaTheme="minorEastAsia" w:hAnsi="Palatino Linotype" w:cs="Arial"/>
          <w:bCs/>
          <w:sz w:val="24"/>
          <w:szCs w:val="24"/>
          <w:lang w:val="es-ES_tradnl" w:eastAsia="es-ES"/>
        </w:rPr>
        <w:t>,</w:t>
      </w:r>
      <w:r w:rsidRPr="00B10186">
        <w:rPr>
          <w:rFonts w:ascii="Palatino Linotype" w:eastAsiaTheme="minorEastAsia" w:hAnsi="Palatino Linotype" w:cs="Arial"/>
          <w:bCs/>
          <w:sz w:val="24"/>
          <w:szCs w:val="24"/>
          <w:lang w:val="es-ES_tradnl" w:eastAsia="es-ES"/>
        </w:rPr>
        <w:t xml:space="preserve"> en consecuencia, toda persona tiene derecho a solicitar acceso a la información.</w:t>
      </w:r>
    </w:p>
    <w:p w14:paraId="558130C4"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633A9B0" w14:textId="5D621432"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6ADB0B0"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F91E27" w14:textId="11AEFFDD" w:rsidR="00827222"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Theme="minorEastAsia" w:hAnsi="Palatino Linotype" w:cs="Arial"/>
          <w:bCs/>
          <w:sz w:val="24"/>
          <w:szCs w:val="24"/>
          <w:lang w:val="es-ES_tradnl" w:eastAsia="es-ES"/>
        </w:rPr>
        <w:t xml:space="preserve">Por lo tanto, </w:t>
      </w:r>
      <w:r w:rsidRPr="00B10186">
        <w:rPr>
          <w:rFonts w:ascii="Palatino Linotype" w:eastAsiaTheme="minorEastAsia" w:hAnsi="Palatino Linotype" w:cs="Arial"/>
          <w:bCs/>
          <w:sz w:val="24"/>
          <w:szCs w:val="24"/>
          <w:lang w:val="es-ES" w:eastAsia="es-ES"/>
        </w:rPr>
        <w:t xml:space="preserve">el nombre del </w:t>
      </w:r>
      <w:r w:rsidRPr="00B10186">
        <w:rPr>
          <w:rFonts w:ascii="Palatino Linotype" w:eastAsiaTheme="minorEastAsia" w:hAnsi="Palatino Linotype" w:cs="Arial"/>
          <w:b/>
          <w:bCs/>
          <w:sz w:val="24"/>
          <w:szCs w:val="24"/>
          <w:lang w:val="es-ES" w:eastAsia="es-ES"/>
        </w:rPr>
        <w:t>SOLICITANTE</w:t>
      </w:r>
      <w:r w:rsidRPr="00B10186">
        <w:rPr>
          <w:rFonts w:ascii="Palatino Linotype" w:eastAsiaTheme="minorEastAsia" w:hAnsi="Palatino Linotype" w:cs="Arial"/>
          <w:bCs/>
          <w:sz w:val="24"/>
          <w:szCs w:val="24"/>
          <w:lang w:val="es-ES" w:eastAsia="es-ES"/>
        </w:rPr>
        <w:t xml:space="preserve"> y subsecuente </w:t>
      </w:r>
      <w:r w:rsidRPr="00B10186">
        <w:rPr>
          <w:rFonts w:ascii="Palatino Linotype" w:eastAsiaTheme="minorEastAsia" w:hAnsi="Palatino Linotype" w:cs="Arial"/>
          <w:b/>
          <w:bCs/>
          <w:sz w:val="24"/>
          <w:szCs w:val="24"/>
          <w:lang w:val="es-ES" w:eastAsia="es-ES"/>
        </w:rPr>
        <w:t>RECURRENTE</w:t>
      </w:r>
      <w:r w:rsidRPr="00B10186">
        <w:rPr>
          <w:rFonts w:ascii="Palatino Linotype" w:eastAsiaTheme="minorEastAsia"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3BC3A03" w14:textId="77777777" w:rsidR="00827222" w:rsidRPr="00B10186"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19A810E" w:rsidR="00486BDF" w:rsidRPr="00B10186"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Consecuencia de</w:t>
      </w:r>
      <w:r w:rsidR="00486BDF" w:rsidRPr="00B10186">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10186">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B10186"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7174ADE1" w:rsidR="0091719C" w:rsidRPr="00B10186" w:rsidRDefault="0091719C" w:rsidP="0091719C">
      <w:pPr>
        <w:pStyle w:val="Ttulo1"/>
        <w:rPr>
          <w:rFonts w:eastAsiaTheme="minorEastAsia" w:cs="Arial"/>
          <w:bCs/>
          <w:szCs w:val="24"/>
          <w:lang w:val="es-ES_tradnl" w:eastAsia="es-ES"/>
        </w:rPr>
      </w:pPr>
      <w:bookmarkStart w:id="76" w:name="_Toc67528754"/>
      <w:r w:rsidRPr="00B10186">
        <w:rPr>
          <w:rFonts w:eastAsiaTheme="minorEastAsia" w:cs="Arial"/>
          <w:bCs/>
          <w:szCs w:val="24"/>
          <w:lang w:val="es-ES_tradnl" w:eastAsia="es-ES"/>
        </w:rPr>
        <w:t>TERCERO. Cuestiones de previo y especial pronunciamiento.</w:t>
      </w:r>
      <w:bookmarkEnd w:id="76"/>
    </w:p>
    <w:p w14:paraId="7C1389A8"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Desde que </w:t>
      </w:r>
      <w:r w:rsidRPr="00B10186">
        <w:rPr>
          <w:rFonts w:ascii="Palatino Linotype" w:eastAsia="Calibri" w:hAnsi="Palatino Linotype" w:cs="Arial"/>
          <w:sz w:val="24"/>
          <w:szCs w:val="24"/>
          <w:lang w:val="es-ES" w:eastAsia="es-ES"/>
        </w:rPr>
        <w:t xml:space="preserve">inició, a finales de dos mil diecinueve, la crisis generada por el virus </w:t>
      </w:r>
      <w:r w:rsidRPr="00B10186">
        <w:rPr>
          <w:rFonts w:ascii="Palatino Linotype" w:eastAsia="Calibri" w:hAnsi="Palatino Linotype" w:cs="Arial"/>
          <w:b/>
          <w:sz w:val="24"/>
          <w:szCs w:val="24"/>
          <w:lang w:val="es-ES" w:eastAsia="es-ES"/>
        </w:rPr>
        <w:t>SARS-Cov-2 - COVID-19</w:t>
      </w:r>
      <w:r w:rsidRPr="00B10186">
        <w:rPr>
          <w:rFonts w:ascii="Palatino Linotype" w:eastAsia="Calibri" w:hAnsi="Palatino Linotype" w:cs="Arial"/>
          <w:sz w:val="24"/>
          <w:szCs w:val="24"/>
          <w:lang w:val="es-ES" w:eastAsia="es-ES"/>
        </w:rPr>
        <w:t xml:space="preserve">, las sociedades y los Estados, se han visto sometidos a una inusitada presión para tratar de adoptar las decisiones que permitan asegurar las mejores condiciones para la protección de salud y la vida de las personas al </w:t>
      </w:r>
      <w:r w:rsidRPr="00B10186">
        <w:rPr>
          <w:rFonts w:ascii="Palatino Linotype" w:eastAsia="Calibri" w:hAnsi="Palatino Linotype" w:cs="Arial"/>
          <w:sz w:val="24"/>
          <w:szCs w:val="24"/>
          <w:lang w:val="es-ES" w:eastAsia="es-ES"/>
        </w:rPr>
        <w:lastRenderedPageBreak/>
        <w:t>mismo tiempo que se hacen los mayores esfuerzos posibles para garantizar el funcionamiento social y gubernamental en un contexto de una nueva realidad o normalidad.</w:t>
      </w:r>
    </w:p>
    <w:p w14:paraId="5E5C6179"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Las </w:t>
      </w:r>
      <w:r w:rsidRPr="00B10186">
        <w:rPr>
          <w:rFonts w:ascii="Palatino Linotype" w:eastAsia="Calibri" w:hAnsi="Palatino Linotype" w:cs="Arial"/>
          <w:sz w:val="24"/>
          <w:szCs w:val="24"/>
          <w:lang w:val="es-ES" w:eastAsia="es-ES"/>
        </w:rPr>
        <w:t xml:space="preserve">acciones adoptadas </w:t>
      </w:r>
      <w:r w:rsidR="008E52FD" w:rsidRPr="00B10186">
        <w:rPr>
          <w:rFonts w:ascii="Palatino Linotype" w:eastAsia="Calibri" w:hAnsi="Palatino Linotype" w:cs="Arial"/>
          <w:sz w:val="24"/>
          <w:szCs w:val="24"/>
          <w:lang w:val="es-ES" w:eastAsia="es-ES"/>
        </w:rPr>
        <w:t>e</w:t>
      </w:r>
      <w:r w:rsidRPr="00B10186">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Por </w:t>
      </w:r>
      <w:r w:rsidRPr="00B10186">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Luego, </w:t>
      </w:r>
      <w:r w:rsidRPr="00B10186">
        <w:rPr>
          <w:rFonts w:ascii="Palatino Linotype" w:eastAsia="Calibri" w:hAnsi="Palatino Linotype" w:cs="Arial"/>
          <w:sz w:val="24"/>
          <w:szCs w:val="24"/>
          <w:lang w:val="es-ES" w:eastAsia="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w:t>
      </w:r>
      <w:r w:rsidRPr="00B10186">
        <w:rPr>
          <w:rFonts w:ascii="Palatino Linotype" w:eastAsia="Calibri" w:hAnsi="Palatino Linotype" w:cs="Arial"/>
          <w:sz w:val="24"/>
          <w:szCs w:val="24"/>
          <w:lang w:val="es-ES" w:eastAsia="es-ES"/>
        </w:rPr>
        <w:lastRenderedPageBreak/>
        <w:t>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Sin </w:t>
      </w:r>
      <w:r w:rsidRPr="00B10186">
        <w:rPr>
          <w:rFonts w:ascii="Palatino Linotype" w:eastAsia="Calibri" w:hAnsi="Palatino Linotype" w:cs="Arial"/>
          <w:sz w:val="24"/>
          <w:szCs w:val="24"/>
          <w:lang w:val="es-ES" w:eastAsia="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El </w:t>
      </w:r>
      <w:r w:rsidRPr="00B10186">
        <w:rPr>
          <w:rFonts w:ascii="Palatino Linotype" w:eastAsia="Calibri" w:hAnsi="Palatino Linotype" w:cs="Arial"/>
          <w:sz w:val="24"/>
          <w:szCs w:val="24"/>
          <w:lang w:val="es-ES" w:eastAsia="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w:t>
      </w:r>
      <w:r w:rsidRPr="00B10186">
        <w:rPr>
          <w:rFonts w:ascii="Palatino Linotype" w:eastAsia="Calibri" w:hAnsi="Palatino Linotype" w:cs="Arial"/>
          <w:sz w:val="24"/>
          <w:szCs w:val="24"/>
          <w:lang w:val="es-ES" w:eastAsia="es-ES"/>
        </w:rPr>
        <w:lastRenderedPageBreak/>
        <w:t>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El </w:t>
      </w:r>
      <w:r w:rsidRPr="00B10186">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En </w:t>
      </w:r>
      <w:r w:rsidRPr="00B10186">
        <w:rPr>
          <w:rFonts w:ascii="Palatino Linotype" w:hAnsi="Palatino Linotype"/>
          <w:sz w:val="24"/>
          <w:szCs w:val="24"/>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w:t>
      </w:r>
      <w:r w:rsidRPr="00B10186">
        <w:rPr>
          <w:rFonts w:ascii="Palatino Linotype" w:hAnsi="Palatino Linotype"/>
          <w:sz w:val="24"/>
          <w:szCs w:val="24"/>
          <w:lang w:val="es-ES"/>
        </w:rPr>
        <w:lastRenderedPageBreak/>
        <w:t>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Si </w:t>
      </w:r>
      <w:r w:rsidRPr="00B10186">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eastAsia="Calibri" w:hAnsi="Palatino Linotype" w:cs="Arial"/>
          <w:sz w:val="24"/>
          <w:szCs w:val="24"/>
          <w:lang w:val="es-ES_tradnl" w:eastAsia="es-ES"/>
        </w:rPr>
        <w:t xml:space="preserve">Por </w:t>
      </w:r>
      <w:r w:rsidRPr="00B10186">
        <w:rPr>
          <w:rFonts w:ascii="Palatino Linotype" w:hAnsi="Palatino Linotype"/>
          <w:sz w:val="24"/>
          <w:szCs w:val="24"/>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B10186">
        <w:rPr>
          <w:rFonts w:ascii="Palatino Linotype" w:hAnsi="Palatino Linotype"/>
          <w:sz w:val="24"/>
          <w:szCs w:val="24"/>
          <w:lang w:val="es-ES"/>
        </w:rPr>
        <w:lastRenderedPageBreak/>
        <w:t>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B1018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B1018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10186">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el dos mil veinte y en lo que va del dos </w:t>
      </w:r>
      <w:proofErr w:type="gramStart"/>
      <w:r w:rsidRPr="00B10186">
        <w:rPr>
          <w:rFonts w:ascii="Palatino Linotype" w:hAnsi="Palatino Linotype"/>
          <w:sz w:val="24"/>
          <w:szCs w:val="24"/>
          <w:lang w:val="es-ES"/>
        </w:rPr>
        <w:t>mil veintiuno</w:t>
      </w:r>
      <w:proofErr w:type="gramEnd"/>
      <w:r w:rsidRPr="00B10186">
        <w:rPr>
          <w:rFonts w:ascii="Palatino Linotype" w:hAnsi="Palatino Linotype"/>
          <w:sz w:val="24"/>
          <w:szCs w:val="24"/>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4B95BF9C" w:rsidR="00486BDF" w:rsidRPr="00B10186" w:rsidRDefault="00E1488A" w:rsidP="0014704C">
      <w:pPr>
        <w:tabs>
          <w:tab w:val="left" w:pos="4185"/>
        </w:tabs>
        <w:spacing w:after="0" w:line="240" w:lineRule="auto"/>
        <w:contextualSpacing/>
        <w:rPr>
          <w:rFonts w:ascii="Palatino Linotype" w:eastAsiaTheme="minorEastAsia" w:hAnsi="Palatino Linotype"/>
          <w:sz w:val="24"/>
          <w:szCs w:val="24"/>
          <w:lang w:val="es-ES_tradnl" w:eastAsia="es-ES"/>
        </w:rPr>
      </w:pPr>
      <w:r w:rsidRPr="00B10186">
        <w:rPr>
          <w:rFonts w:ascii="Palatino Linotype" w:eastAsiaTheme="minorEastAsia" w:hAnsi="Palatino Linotype"/>
          <w:noProof/>
          <w:sz w:val="24"/>
          <w:szCs w:val="24"/>
          <w:lang w:eastAsia="es-MX"/>
        </w:rPr>
        <mc:AlternateContent>
          <mc:Choice Requires="wps">
            <w:drawing>
              <wp:anchor distT="0" distB="0" distL="114300" distR="114300" simplePos="0" relativeHeight="251662336" behindDoc="0" locked="0" layoutInCell="1" allowOverlap="1" wp14:anchorId="4AE49C03" wp14:editId="14F93C94">
                <wp:simplePos x="0" y="0"/>
                <wp:positionH relativeFrom="margin">
                  <wp:align>right</wp:align>
                </wp:positionH>
                <wp:positionV relativeFrom="paragraph">
                  <wp:posOffset>8255</wp:posOffset>
                </wp:positionV>
                <wp:extent cx="5562600" cy="10096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562600" cy="1009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E9549" id="Conector recto 6"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65pt" to="824.8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" strokecolor="black [3200]" strokeweight=".5pt">
                <v:stroke joinstyle="miter"/>
                <w10:wrap anchorx="margin"/>
              </v:line>
            </w:pict>
          </mc:Fallback>
        </mc:AlternateContent>
      </w:r>
    </w:p>
    <w:p w14:paraId="7088B19D" w14:textId="4712C673" w:rsidR="008E52FD" w:rsidRPr="00B10186"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365411B4" w14:textId="0DA24F75" w:rsidR="008E52FD" w:rsidRPr="00B10186"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26CEE744" w14:textId="77777777" w:rsidR="00E1488A" w:rsidRPr="00B10186" w:rsidRDefault="00E1488A"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B10186"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67528755"/>
      <w:r w:rsidRPr="00B10186">
        <w:rPr>
          <w:rFonts w:ascii="Palatino Linotype" w:eastAsia="Calibri" w:hAnsi="Palatino Linotype" w:cs="Times New Roman"/>
          <w:b/>
          <w:bCs/>
          <w:sz w:val="24"/>
          <w:szCs w:val="24"/>
          <w:lang w:val="es-ES" w:eastAsia="es-ES"/>
        </w:rPr>
        <w:lastRenderedPageBreak/>
        <w:t>CUARTO</w:t>
      </w:r>
      <w:r w:rsidR="00486BDF" w:rsidRPr="00B10186">
        <w:rPr>
          <w:rFonts w:ascii="Palatino Linotype" w:eastAsia="Calibri" w:hAnsi="Palatino Linotype" w:cs="Times New Roman"/>
          <w:b/>
          <w:bCs/>
          <w:sz w:val="24"/>
          <w:szCs w:val="24"/>
          <w:lang w:val="es-ES" w:eastAsia="es-ES"/>
        </w:rPr>
        <w:t xml:space="preserve">. Del planteamiento de la </w:t>
      </w:r>
      <w:r w:rsidR="00F22825" w:rsidRPr="00B10186">
        <w:rPr>
          <w:rFonts w:ascii="Palatino Linotype" w:eastAsia="Calibri" w:hAnsi="Palatino Linotype" w:cs="Times New Roman"/>
          <w:b/>
          <w:bCs/>
          <w:i/>
          <w:sz w:val="24"/>
          <w:szCs w:val="24"/>
          <w:lang w:val="es-ES" w:eastAsia="es-ES"/>
        </w:rPr>
        <w:t>Litis</w:t>
      </w:r>
      <w:r w:rsidR="00486BDF" w:rsidRPr="00B10186">
        <w:rPr>
          <w:rFonts w:ascii="Palatino Linotype" w:eastAsia="Calibri" w:hAnsi="Palatino Linotype" w:cs="Times New Roman"/>
          <w:b/>
          <w:bCs/>
          <w:sz w:val="24"/>
          <w:szCs w:val="24"/>
          <w:lang w:val="es-ES" w:eastAsia="es-ES"/>
        </w:rPr>
        <w:t>.</w:t>
      </w:r>
      <w:bookmarkEnd w:id="77"/>
      <w:r w:rsidR="00486BDF" w:rsidRPr="00B1018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B10186"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44C8055E" w14:textId="18769ED7" w:rsidR="0038172B" w:rsidRPr="00B10186" w:rsidRDefault="00D329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B10186">
        <w:rPr>
          <w:rFonts w:ascii="Palatino Linotype" w:eastAsiaTheme="minorEastAsia" w:hAnsi="Palatino Linotype" w:cs="Arial"/>
          <w:sz w:val="24"/>
          <w:szCs w:val="24"/>
          <w:lang w:val="es-ES_tradnl" w:eastAsia="es-ES"/>
        </w:rPr>
        <w:t>De</w:t>
      </w:r>
      <w:r w:rsidR="00E1488A" w:rsidRPr="00B10186">
        <w:rPr>
          <w:rFonts w:ascii="Palatino Linotype" w:eastAsiaTheme="minorEastAsia" w:hAnsi="Palatino Linotype" w:cs="Arial"/>
          <w:sz w:val="24"/>
          <w:szCs w:val="24"/>
          <w:lang w:val="es-ES_tradnl" w:eastAsia="es-ES"/>
        </w:rPr>
        <w:t xml:space="preserve"> </w:t>
      </w:r>
      <w:r w:rsidRPr="00B10186">
        <w:rPr>
          <w:rFonts w:ascii="Palatino Linotype" w:eastAsia="Times New Roman" w:hAnsi="Palatino Linotype" w:cs="Arial"/>
          <w:color w:val="000000"/>
          <w:sz w:val="24"/>
          <w:szCs w:val="24"/>
          <w:lang w:val="es-ES_tradnl" w:eastAsia="es-ES"/>
        </w:rPr>
        <w:t>los ejercicios fiscales dos mil diecinueve y dos mil veinte, se requirió conocer el monto al que asciende el gasto de la partida “servicios oficiales”, los eventos que se llevaron a cabo, y en su caso, a quiénes; y, cuánto se pagó por concepto de “congresos y convenciones”</w:t>
      </w:r>
      <w:r w:rsidR="0038172B" w:rsidRPr="00B10186">
        <w:rPr>
          <w:rFonts w:ascii="Palatino Linotype" w:eastAsiaTheme="minorEastAsia" w:hAnsi="Palatino Linotype" w:cs="Arial"/>
          <w:sz w:val="24"/>
          <w:szCs w:val="24"/>
          <w:lang w:val="es-ES_tradnl" w:eastAsia="es-ES"/>
        </w:rPr>
        <w:t xml:space="preserve">. El </w:t>
      </w:r>
      <w:r w:rsidR="0038172B" w:rsidRPr="00B10186">
        <w:rPr>
          <w:rFonts w:ascii="Palatino Linotype" w:eastAsiaTheme="minorEastAsia" w:hAnsi="Palatino Linotype" w:cs="Arial"/>
          <w:b/>
          <w:bCs/>
          <w:sz w:val="24"/>
          <w:szCs w:val="24"/>
          <w:lang w:val="es-ES_tradnl" w:eastAsia="es-ES"/>
        </w:rPr>
        <w:t>SUJETO OBLIGADO</w:t>
      </w:r>
      <w:r w:rsidR="0038172B" w:rsidRPr="00B10186">
        <w:rPr>
          <w:rFonts w:ascii="Palatino Linotype" w:eastAsiaTheme="minorEastAsia" w:hAnsi="Palatino Linotype" w:cs="Arial"/>
          <w:sz w:val="24"/>
          <w:szCs w:val="24"/>
          <w:lang w:val="es-ES_tradnl" w:eastAsia="es-ES"/>
        </w:rPr>
        <w:t xml:space="preserve"> no respondió a </w:t>
      </w:r>
      <w:r w:rsidR="0044737D" w:rsidRPr="00B10186">
        <w:rPr>
          <w:rFonts w:ascii="Palatino Linotype" w:eastAsiaTheme="minorEastAsia" w:hAnsi="Palatino Linotype" w:cs="Arial"/>
          <w:sz w:val="24"/>
          <w:szCs w:val="24"/>
          <w:lang w:val="es-ES_tradnl" w:eastAsia="es-ES"/>
        </w:rPr>
        <w:t>la solicitud de información</w:t>
      </w:r>
      <w:r w:rsidR="0038172B" w:rsidRPr="00B10186">
        <w:rPr>
          <w:rFonts w:ascii="Palatino Linotype" w:eastAsiaTheme="minorEastAsia" w:hAnsi="Palatino Linotype" w:cs="Arial"/>
          <w:sz w:val="24"/>
          <w:szCs w:val="24"/>
          <w:lang w:val="es-ES_tradnl" w:eastAsia="es-ES"/>
        </w:rPr>
        <w:t xml:space="preserve">. </w:t>
      </w:r>
      <w:r w:rsidR="0044737D" w:rsidRPr="00B10186">
        <w:rPr>
          <w:rFonts w:ascii="Palatino Linotype" w:eastAsiaTheme="minorEastAsia" w:hAnsi="Palatino Linotype" w:cs="Arial"/>
          <w:sz w:val="24"/>
          <w:szCs w:val="24"/>
          <w:lang w:val="es-ES_tradnl" w:eastAsia="es-ES"/>
        </w:rPr>
        <w:t>Derivado de lo anterior</w:t>
      </w:r>
      <w:r w:rsidR="0038172B" w:rsidRPr="00B10186">
        <w:rPr>
          <w:rFonts w:ascii="Palatino Linotype" w:eastAsiaTheme="minorEastAsia" w:hAnsi="Palatino Linotype" w:cs="Arial"/>
          <w:sz w:val="24"/>
          <w:szCs w:val="24"/>
          <w:lang w:val="es-ES_tradnl" w:eastAsia="es-ES"/>
        </w:rPr>
        <w:t xml:space="preserve">, </w:t>
      </w:r>
      <w:r w:rsidR="00E1488A" w:rsidRPr="00B10186">
        <w:rPr>
          <w:rFonts w:ascii="Palatino Linotype" w:eastAsiaTheme="minorEastAsia" w:hAnsi="Palatino Linotype" w:cs="Arial"/>
          <w:sz w:val="24"/>
          <w:szCs w:val="24"/>
          <w:lang w:val="es-ES_tradnl" w:eastAsia="es-ES"/>
        </w:rPr>
        <w:t>el</w:t>
      </w:r>
      <w:r w:rsidR="0038172B" w:rsidRPr="00B10186">
        <w:rPr>
          <w:rFonts w:ascii="Palatino Linotype" w:eastAsiaTheme="minorEastAsia" w:hAnsi="Palatino Linotype" w:cs="Arial"/>
          <w:sz w:val="24"/>
          <w:szCs w:val="24"/>
          <w:lang w:val="es-ES_tradnl" w:eastAsia="es-ES"/>
        </w:rPr>
        <w:t xml:space="preserve"> ahora </w:t>
      </w:r>
      <w:r w:rsidR="0038172B" w:rsidRPr="00B10186">
        <w:rPr>
          <w:rFonts w:ascii="Palatino Linotype" w:eastAsiaTheme="minorEastAsia" w:hAnsi="Palatino Linotype" w:cs="Arial"/>
          <w:b/>
          <w:bCs/>
          <w:sz w:val="24"/>
          <w:szCs w:val="24"/>
          <w:lang w:val="es-ES_tradnl" w:eastAsia="es-ES"/>
        </w:rPr>
        <w:t>RECURRENTE</w:t>
      </w:r>
      <w:r w:rsidR="0038172B" w:rsidRPr="00B10186">
        <w:rPr>
          <w:rFonts w:ascii="Palatino Linotype" w:eastAsiaTheme="minorEastAsia" w:hAnsi="Palatino Linotype" w:cs="Arial"/>
          <w:sz w:val="24"/>
          <w:szCs w:val="24"/>
          <w:lang w:val="es-ES_tradnl" w:eastAsia="es-ES"/>
        </w:rPr>
        <w:t xml:space="preserve"> promovió </w:t>
      </w:r>
      <w:r w:rsidR="0044737D" w:rsidRPr="00B10186">
        <w:rPr>
          <w:rFonts w:ascii="Palatino Linotype" w:eastAsiaTheme="minorEastAsia" w:hAnsi="Palatino Linotype" w:cs="Arial"/>
          <w:sz w:val="24"/>
          <w:szCs w:val="24"/>
          <w:lang w:val="es-ES_tradnl" w:eastAsia="es-ES"/>
        </w:rPr>
        <w:t>el</w:t>
      </w:r>
      <w:r w:rsidR="0038172B" w:rsidRPr="00B10186">
        <w:rPr>
          <w:rFonts w:ascii="Palatino Linotype" w:eastAsiaTheme="minorEastAsia" w:hAnsi="Palatino Linotype" w:cs="Arial"/>
          <w:sz w:val="24"/>
          <w:szCs w:val="24"/>
          <w:lang w:val="es-ES_tradnl" w:eastAsia="es-ES"/>
        </w:rPr>
        <w:t xml:space="preserve"> recurso de revisión indicado al rubr</w:t>
      </w:r>
      <w:r w:rsidR="0044737D" w:rsidRPr="00B10186">
        <w:rPr>
          <w:rFonts w:ascii="Palatino Linotype" w:eastAsiaTheme="minorEastAsia" w:hAnsi="Palatino Linotype" w:cs="Arial"/>
          <w:sz w:val="24"/>
          <w:szCs w:val="24"/>
          <w:lang w:val="es-ES_tradnl" w:eastAsia="es-ES"/>
        </w:rPr>
        <w:t xml:space="preserve">o, y en el que señaló por agravios </w:t>
      </w:r>
      <w:r w:rsidR="00E1488A" w:rsidRPr="00B10186">
        <w:rPr>
          <w:rFonts w:ascii="Palatino Linotype" w:eastAsiaTheme="minorEastAsia" w:hAnsi="Palatino Linotype" w:cs="Arial"/>
          <w:sz w:val="24"/>
          <w:szCs w:val="24"/>
          <w:lang w:val="es-ES_tradnl" w:eastAsia="es-ES"/>
        </w:rPr>
        <w:t>la falta de respuesta a su solicitud</w:t>
      </w:r>
      <w:r w:rsidR="0038172B" w:rsidRPr="00B10186">
        <w:rPr>
          <w:rFonts w:ascii="Palatino Linotype" w:eastAsiaTheme="minorEastAsia" w:hAnsi="Palatino Linotype" w:cs="Arial"/>
          <w:sz w:val="24"/>
          <w:szCs w:val="24"/>
          <w:lang w:val="es-ES_tradnl" w:eastAsia="es-ES"/>
        </w:rPr>
        <w:t>.</w:t>
      </w:r>
    </w:p>
    <w:p w14:paraId="1407676E" w14:textId="77777777" w:rsidR="0038172B" w:rsidRPr="00B10186"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7EB5167C" w:rsidR="0038172B" w:rsidRPr="00B10186"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10186">
        <w:rPr>
          <w:rFonts w:ascii="Palatino Linotype" w:eastAsiaTheme="minorEastAsia" w:hAnsi="Palatino Linotype" w:cs="Arial"/>
          <w:sz w:val="24"/>
          <w:szCs w:val="24"/>
          <w:lang w:val="es-ES_tradnl" w:eastAsia="es-ES"/>
        </w:rPr>
        <w:t xml:space="preserve">En ese sentido, </w:t>
      </w:r>
      <w:r w:rsidR="00EF1F84" w:rsidRPr="00B10186">
        <w:rPr>
          <w:rFonts w:ascii="Palatino Linotype" w:eastAsiaTheme="minorEastAsia" w:hAnsi="Palatino Linotype" w:cs="Arial"/>
          <w:sz w:val="24"/>
          <w:szCs w:val="24"/>
          <w:lang w:val="es-ES_tradnl" w:eastAsia="es-ES"/>
        </w:rPr>
        <w:t xml:space="preserve">esta Ponencia Resolutora advierte que </w:t>
      </w:r>
      <w:r w:rsidR="0044737D" w:rsidRPr="00B10186">
        <w:rPr>
          <w:rFonts w:ascii="Palatino Linotype" w:eastAsiaTheme="minorEastAsia" w:hAnsi="Palatino Linotype" w:cs="Arial"/>
          <w:sz w:val="24"/>
          <w:szCs w:val="24"/>
          <w:lang w:val="es-ES_tradnl" w:eastAsia="es-ES"/>
        </w:rPr>
        <w:t>el</w:t>
      </w:r>
      <w:r w:rsidRPr="00B10186">
        <w:rPr>
          <w:rFonts w:ascii="Palatino Linotype" w:eastAsiaTheme="minorEastAsia" w:hAnsi="Palatino Linotype" w:cs="Arial"/>
          <w:sz w:val="24"/>
          <w:szCs w:val="24"/>
          <w:lang w:val="es-ES_tradnl" w:eastAsia="es-ES"/>
        </w:rPr>
        <w:t xml:space="preserve"> agravio manifestado por </w:t>
      </w:r>
      <w:r w:rsidR="00E1488A" w:rsidRPr="00B10186">
        <w:rPr>
          <w:rFonts w:ascii="Palatino Linotype" w:eastAsiaTheme="minorEastAsia" w:hAnsi="Palatino Linotype" w:cs="Arial"/>
          <w:sz w:val="24"/>
          <w:szCs w:val="24"/>
          <w:lang w:val="es-ES_tradnl" w:eastAsia="es-ES"/>
        </w:rPr>
        <w:t>el</w:t>
      </w:r>
      <w:r w:rsidRPr="00B10186">
        <w:rPr>
          <w:rFonts w:ascii="Palatino Linotype" w:eastAsiaTheme="minorEastAsia" w:hAnsi="Palatino Linotype" w:cs="Arial"/>
          <w:sz w:val="24"/>
          <w:szCs w:val="24"/>
          <w:lang w:val="es-ES_tradnl" w:eastAsia="es-ES"/>
        </w:rPr>
        <w:t xml:space="preserve"> </w:t>
      </w:r>
      <w:r w:rsidRPr="00B10186">
        <w:rPr>
          <w:rFonts w:ascii="Palatino Linotype" w:eastAsiaTheme="minorEastAsia" w:hAnsi="Palatino Linotype" w:cs="Arial"/>
          <w:b/>
          <w:bCs/>
          <w:sz w:val="24"/>
          <w:szCs w:val="24"/>
          <w:lang w:val="es-ES_tradnl" w:eastAsia="es-ES"/>
        </w:rPr>
        <w:t>RECURRENTE</w:t>
      </w:r>
      <w:r w:rsidRPr="00B10186">
        <w:rPr>
          <w:rFonts w:ascii="Palatino Linotype" w:eastAsiaTheme="minorEastAsia" w:hAnsi="Palatino Linotype" w:cs="Arial"/>
          <w:sz w:val="24"/>
          <w:szCs w:val="24"/>
          <w:lang w:val="es-ES_tradnl" w:eastAsia="es-ES"/>
        </w:rPr>
        <w:t xml:space="preserve"> a través de</w:t>
      </w:r>
      <w:r w:rsidR="0044737D" w:rsidRPr="00B10186">
        <w:rPr>
          <w:rFonts w:ascii="Palatino Linotype" w:eastAsiaTheme="minorEastAsia" w:hAnsi="Palatino Linotype" w:cs="Arial"/>
          <w:sz w:val="24"/>
          <w:szCs w:val="24"/>
          <w:lang w:val="es-ES_tradnl" w:eastAsia="es-ES"/>
        </w:rPr>
        <w:t>l</w:t>
      </w:r>
      <w:r w:rsidRPr="00B10186">
        <w:rPr>
          <w:rFonts w:ascii="Palatino Linotype" w:eastAsiaTheme="minorEastAsia" w:hAnsi="Palatino Linotype" w:cs="Arial"/>
          <w:sz w:val="24"/>
          <w:szCs w:val="24"/>
          <w:lang w:val="es-ES_tradnl" w:eastAsia="es-ES"/>
        </w:rPr>
        <w:t xml:space="preserve"> recurso de revisión </w:t>
      </w:r>
      <w:r w:rsidR="00F625BD" w:rsidRPr="00B10186">
        <w:rPr>
          <w:rFonts w:ascii="Palatino Linotype" w:eastAsiaTheme="minorEastAsia" w:hAnsi="Palatino Linotype" w:cs="Arial"/>
          <w:b/>
          <w:bCs/>
          <w:sz w:val="24"/>
          <w:szCs w:val="24"/>
          <w:lang w:val="es-ES_tradnl" w:eastAsia="es-ES"/>
        </w:rPr>
        <w:t>01143/INFOEM/IP/RR/2021</w:t>
      </w:r>
      <w:r w:rsidRPr="00B10186">
        <w:rPr>
          <w:rFonts w:ascii="Palatino Linotype" w:eastAsiaTheme="minorEastAsia" w:hAnsi="Palatino Linotype" w:cs="Arial"/>
          <w:sz w:val="24"/>
          <w:szCs w:val="24"/>
          <w:lang w:val="es-ES_tradnl" w:eastAsia="es-ES"/>
        </w:rPr>
        <w:t xml:space="preserve"> sugiere que la </w:t>
      </w:r>
      <w:r w:rsidR="0044737D" w:rsidRPr="00B10186">
        <w:rPr>
          <w:rFonts w:ascii="Palatino Linotype" w:eastAsiaTheme="minorEastAsia" w:hAnsi="Palatino Linotype" w:cs="Arial"/>
          <w:sz w:val="24"/>
          <w:szCs w:val="24"/>
          <w:lang w:val="es-ES_tradnl" w:eastAsia="es-ES"/>
        </w:rPr>
        <w:t>omisión</w:t>
      </w:r>
      <w:r w:rsidRPr="00B10186">
        <w:rPr>
          <w:rFonts w:ascii="Palatino Linotype" w:eastAsiaTheme="minorEastAsia" w:hAnsi="Palatino Linotype" w:cs="Arial"/>
          <w:sz w:val="24"/>
          <w:szCs w:val="24"/>
          <w:lang w:val="es-ES_tradnl" w:eastAsia="es-ES"/>
        </w:rPr>
        <w:t xml:space="preserve"> del </w:t>
      </w:r>
      <w:r w:rsidRPr="00B10186">
        <w:rPr>
          <w:rFonts w:ascii="Palatino Linotype" w:eastAsiaTheme="minorEastAsia" w:hAnsi="Palatino Linotype" w:cs="Arial"/>
          <w:b/>
          <w:bCs/>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no </w:t>
      </w:r>
      <w:r w:rsidR="0044737D" w:rsidRPr="00B10186">
        <w:rPr>
          <w:rFonts w:ascii="Palatino Linotype" w:eastAsiaTheme="minorEastAsia" w:hAnsi="Palatino Linotype" w:cs="Arial"/>
          <w:sz w:val="24"/>
          <w:szCs w:val="24"/>
          <w:lang w:val="es-ES_tradnl" w:eastAsia="es-ES"/>
        </w:rPr>
        <w:t>cumplió</w:t>
      </w:r>
      <w:r w:rsidRPr="00B10186">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B10186">
        <w:rPr>
          <w:rFonts w:ascii="Palatino Linotype" w:eastAsiaTheme="minorEastAsia" w:hAnsi="Palatino Linotype" w:cs="Arial"/>
          <w:b/>
          <w:bCs/>
          <w:sz w:val="24"/>
          <w:szCs w:val="24"/>
          <w:lang w:val="es-ES_tradnl" w:eastAsia="es-ES"/>
        </w:rPr>
        <w:t>oportuna</w:t>
      </w:r>
      <w:r w:rsidRPr="00B10186">
        <w:rPr>
          <w:rFonts w:ascii="Palatino Linotype" w:eastAsiaTheme="minorEastAsia" w:hAnsi="Palatino Linotype" w:cs="Arial"/>
          <w:sz w:val="24"/>
          <w:szCs w:val="24"/>
          <w:lang w:val="es-ES_tradnl" w:eastAsia="es-ES"/>
        </w:rPr>
        <w:t>.</w:t>
      </w:r>
    </w:p>
    <w:p w14:paraId="2CB978B8" w14:textId="77777777" w:rsidR="00BA6FF7" w:rsidRPr="00B10186"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B10186"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10186">
        <w:rPr>
          <w:rFonts w:ascii="Palatino Linotype" w:eastAsiaTheme="minorEastAsia" w:hAnsi="Palatino Linotype" w:cs="Arial"/>
          <w:sz w:val="24"/>
          <w:szCs w:val="24"/>
          <w:lang w:val="es-ES_tradnl" w:eastAsia="es-ES"/>
        </w:rPr>
        <w:t xml:space="preserve">Por lo anterior, la </w:t>
      </w:r>
      <w:r w:rsidRPr="00B10186">
        <w:rPr>
          <w:rFonts w:ascii="Palatino Linotype" w:eastAsiaTheme="minorEastAsia" w:hAnsi="Palatino Linotype" w:cs="Arial"/>
          <w:i/>
          <w:sz w:val="24"/>
          <w:szCs w:val="24"/>
          <w:lang w:val="es-ES_tradnl" w:eastAsia="es-ES"/>
        </w:rPr>
        <w:t>Litis</w:t>
      </w:r>
      <w:r w:rsidRPr="00B10186">
        <w:rPr>
          <w:rFonts w:ascii="Palatino Linotype" w:eastAsiaTheme="minorEastAsia" w:hAnsi="Palatino Linotype" w:cs="Arial"/>
          <w:sz w:val="24"/>
          <w:szCs w:val="24"/>
          <w:lang w:val="es-ES_tradnl" w:eastAsia="es-ES"/>
        </w:rPr>
        <w:t xml:space="preserve"> a resolver en el presente recurso se circunscribe en determinar si el </w:t>
      </w:r>
      <w:r w:rsidRPr="00B10186">
        <w:rPr>
          <w:rFonts w:ascii="Palatino Linotype" w:eastAsiaTheme="minorEastAsia" w:hAnsi="Palatino Linotype" w:cs="Arial"/>
          <w:b/>
          <w:bCs/>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B10186"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B10186" w:rsidRDefault="00BA6FF7" w:rsidP="00BA6FF7">
      <w:pPr>
        <w:pStyle w:val="Sinespaciado"/>
        <w:tabs>
          <w:tab w:val="left" w:pos="426"/>
        </w:tabs>
        <w:ind w:left="567" w:right="567"/>
        <w:jc w:val="both"/>
        <w:rPr>
          <w:rFonts w:ascii="Palatino Linotype" w:hAnsi="Palatino Linotype"/>
          <w:i/>
          <w:color w:val="000000" w:themeColor="text1"/>
          <w:sz w:val="22"/>
        </w:rPr>
      </w:pPr>
      <w:r w:rsidRPr="00B10186">
        <w:rPr>
          <w:rFonts w:ascii="Palatino Linotype" w:hAnsi="Palatino Linotype"/>
          <w:i/>
          <w:color w:val="000000" w:themeColor="text1"/>
          <w:sz w:val="22"/>
        </w:rPr>
        <w:lastRenderedPageBreak/>
        <w:t>“</w:t>
      </w:r>
      <w:r w:rsidRPr="00B10186">
        <w:rPr>
          <w:rFonts w:ascii="Palatino Linotype" w:hAnsi="Palatino Linotype"/>
          <w:b/>
          <w:i/>
          <w:color w:val="000000" w:themeColor="text1"/>
          <w:sz w:val="22"/>
        </w:rPr>
        <w:t>Artículo 179.</w:t>
      </w:r>
      <w:r w:rsidRPr="00B1018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B10186" w:rsidRDefault="00BA6FF7" w:rsidP="00BA6FF7">
      <w:pPr>
        <w:pStyle w:val="Sinespaciado"/>
        <w:tabs>
          <w:tab w:val="left" w:pos="426"/>
        </w:tabs>
        <w:ind w:left="567" w:right="567"/>
        <w:jc w:val="both"/>
        <w:rPr>
          <w:rFonts w:ascii="Palatino Linotype" w:hAnsi="Palatino Linotype"/>
          <w:i/>
          <w:color w:val="000000" w:themeColor="text1"/>
          <w:sz w:val="22"/>
        </w:rPr>
      </w:pPr>
      <w:r w:rsidRPr="00B10186">
        <w:rPr>
          <w:rFonts w:ascii="Palatino Linotype" w:hAnsi="Palatino Linotype"/>
          <w:b/>
          <w:bCs/>
          <w:i/>
          <w:color w:val="000000" w:themeColor="text1"/>
          <w:sz w:val="22"/>
        </w:rPr>
        <w:t>I.</w:t>
      </w:r>
      <w:r w:rsidRPr="00B10186">
        <w:rPr>
          <w:rFonts w:ascii="Palatino Linotype" w:hAnsi="Palatino Linotype"/>
          <w:i/>
          <w:color w:val="000000" w:themeColor="text1"/>
          <w:sz w:val="22"/>
        </w:rPr>
        <w:t xml:space="preserve"> La negativa a la información solicitada;</w:t>
      </w:r>
    </w:p>
    <w:p w14:paraId="0B962410" w14:textId="0734C170" w:rsidR="00BA6FF7" w:rsidRPr="00B10186" w:rsidRDefault="00BA6FF7" w:rsidP="00BA6FF7">
      <w:pPr>
        <w:pStyle w:val="Sinespaciado"/>
        <w:tabs>
          <w:tab w:val="left" w:pos="426"/>
        </w:tabs>
        <w:ind w:left="567" w:right="567"/>
        <w:jc w:val="both"/>
        <w:rPr>
          <w:rFonts w:ascii="Palatino Linotype" w:hAnsi="Palatino Linotype"/>
          <w:i/>
          <w:color w:val="000000" w:themeColor="text1"/>
          <w:sz w:val="22"/>
        </w:rPr>
      </w:pPr>
      <w:r w:rsidRPr="00B10186">
        <w:rPr>
          <w:rFonts w:ascii="Palatino Linotype" w:hAnsi="Palatino Linotype"/>
          <w:i/>
          <w:color w:val="000000" w:themeColor="text1"/>
          <w:sz w:val="22"/>
        </w:rPr>
        <w:t>(…)</w:t>
      </w:r>
    </w:p>
    <w:p w14:paraId="0DED992B" w14:textId="4BB56961" w:rsidR="00BA6FF7" w:rsidRPr="00B10186" w:rsidRDefault="00BA6FF7" w:rsidP="00BA6FF7">
      <w:pPr>
        <w:pStyle w:val="Sinespaciado"/>
        <w:tabs>
          <w:tab w:val="left" w:pos="426"/>
        </w:tabs>
        <w:ind w:left="567" w:right="567"/>
        <w:jc w:val="both"/>
        <w:rPr>
          <w:rFonts w:ascii="Palatino Linotype" w:hAnsi="Palatino Linotype"/>
          <w:i/>
          <w:color w:val="000000" w:themeColor="text1"/>
          <w:sz w:val="22"/>
        </w:rPr>
      </w:pPr>
      <w:r w:rsidRPr="00B10186">
        <w:rPr>
          <w:rFonts w:ascii="Palatino Linotype" w:hAnsi="Palatino Linotype"/>
          <w:b/>
          <w:bCs/>
          <w:i/>
          <w:color w:val="000000" w:themeColor="text1"/>
          <w:sz w:val="22"/>
        </w:rPr>
        <w:t>VII.</w:t>
      </w:r>
      <w:r w:rsidRPr="00B10186">
        <w:rPr>
          <w:rFonts w:ascii="Palatino Linotype" w:hAnsi="Palatino Linotype"/>
          <w:i/>
          <w:color w:val="000000" w:themeColor="text1"/>
          <w:sz w:val="22"/>
        </w:rPr>
        <w:t xml:space="preserve"> La falta de respuesta a una solicitud de acceso a la información;</w:t>
      </w:r>
    </w:p>
    <w:p w14:paraId="099879C5" w14:textId="6DEEAEDD" w:rsidR="00BA6FF7" w:rsidRPr="00B10186" w:rsidRDefault="00BA6FF7" w:rsidP="00BA6FF7">
      <w:pPr>
        <w:pStyle w:val="Sinespaciado"/>
        <w:tabs>
          <w:tab w:val="left" w:pos="426"/>
        </w:tabs>
        <w:ind w:left="567" w:right="567"/>
        <w:jc w:val="both"/>
        <w:rPr>
          <w:rFonts w:ascii="Palatino Linotype" w:hAnsi="Palatino Linotype"/>
          <w:i/>
          <w:color w:val="000000" w:themeColor="text1"/>
          <w:sz w:val="22"/>
        </w:rPr>
      </w:pPr>
      <w:r w:rsidRPr="00B10186">
        <w:rPr>
          <w:rFonts w:ascii="Palatino Linotype" w:hAnsi="Palatino Linotype"/>
          <w:i/>
          <w:color w:val="000000" w:themeColor="text1"/>
          <w:sz w:val="22"/>
        </w:rPr>
        <w:t>(…)”</w:t>
      </w:r>
    </w:p>
    <w:p w14:paraId="7E6D594F" w14:textId="77777777" w:rsidR="00BA6FF7" w:rsidRPr="00B10186"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301AAB05" w:rsidR="00486BDF" w:rsidRPr="00B10186" w:rsidRDefault="0091719C" w:rsidP="00486BDF">
      <w:pPr>
        <w:keepNext/>
        <w:keepLines/>
        <w:spacing w:before="240" w:after="0"/>
        <w:outlineLvl w:val="0"/>
        <w:rPr>
          <w:rFonts w:ascii="Palatino Linotype" w:eastAsia="MS Gothic" w:hAnsi="Palatino Linotype" w:cs="Times New Roman"/>
          <w:sz w:val="24"/>
          <w:szCs w:val="32"/>
        </w:rPr>
      </w:pPr>
      <w:bookmarkStart w:id="84" w:name="_Toc67528756"/>
      <w:bookmarkStart w:id="85" w:name="_Toc499659080"/>
      <w:r w:rsidRPr="00B10186">
        <w:rPr>
          <w:rFonts w:ascii="Palatino Linotype" w:eastAsia="MS Gothic" w:hAnsi="Palatino Linotype" w:cstheme="majorBidi"/>
          <w:b/>
          <w:sz w:val="24"/>
          <w:szCs w:val="32"/>
        </w:rPr>
        <w:t>QUINTO</w:t>
      </w:r>
      <w:r w:rsidR="00486BDF" w:rsidRPr="00B10186">
        <w:rPr>
          <w:rFonts w:ascii="Palatino Linotype" w:eastAsia="MS Gothic" w:hAnsi="Palatino Linotype" w:cstheme="majorBidi"/>
          <w:b/>
          <w:sz w:val="24"/>
          <w:szCs w:val="32"/>
        </w:rPr>
        <w:t xml:space="preserve">. </w:t>
      </w:r>
      <w:r w:rsidR="00486BDF" w:rsidRPr="00B10186">
        <w:rPr>
          <w:rFonts w:ascii="Palatino Linotype" w:eastAsia="MS Gothic" w:hAnsi="Palatino Linotype" w:cs="Times New Roman"/>
          <w:b/>
          <w:sz w:val="24"/>
          <w:szCs w:val="32"/>
        </w:rPr>
        <w:t>Del estudio y resolución del asunto.</w:t>
      </w:r>
      <w:bookmarkEnd w:id="84"/>
    </w:p>
    <w:p w14:paraId="7B70F97F" w14:textId="77777777" w:rsidR="00486BDF" w:rsidRPr="00B10186"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10186"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67528757"/>
      <w:r w:rsidRPr="00B10186">
        <w:rPr>
          <w:rFonts w:ascii="Palatino Linotype" w:eastAsia="MS Gothic" w:hAnsi="Palatino Linotype" w:cs="Times New Roman"/>
          <w:b/>
        </w:rPr>
        <w:t xml:space="preserve">I. </w:t>
      </w:r>
      <w:r w:rsidR="00486BDF" w:rsidRPr="00B10186">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10186">
        <w:rPr>
          <w:rFonts w:ascii="Palatino Linotype" w:eastAsia="MS Gothic" w:hAnsi="Palatino Linotype" w:cs="Times New Roman"/>
          <w:b/>
        </w:rPr>
        <w:t xml:space="preserve"> </w:t>
      </w:r>
    </w:p>
    <w:p w14:paraId="4E44E915" w14:textId="77777777" w:rsidR="00486BDF" w:rsidRPr="00B10186"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B10186">
        <w:rPr>
          <w:rFonts w:ascii="Palatino Linotype" w:eastAsiaTheme="minorEastAsia" w:hAnsi="Palatino Linotype"/>
          <w:sz w:val="24"/>
          <w:szCs w:val="24"/>
          <w:lang w:val="es-ES_tradnl" w:eastAsia="es-ES"/>
        </w:rPr>
        <w:t xml:space="preserve">Es menester precisar que este </w:t>
      </w:r>
      <w:r w:rsidRPr="00B10186">
        <w:rPr>
          <w:rFonts w:ascii="Palatino Linotype" w:eastAsia="MS Mincho" w:hAnsi="Palatino Linotype" w:cs="Times New Roman"/>
          <w:color w:val="000000"/>
          <w:sz w:val="24"/>
          <w:szCs w:val="24"/>
          <w:lang w:val="es-ES_tradnl" w:eastAsia="es-ES"/>
        </w:rPr>
        <w:t xml:space="preserve">Órgano Garante parte de que </w:t>
      </w:r>
      <w:r w:rsidRPr="00B1018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imes New Roman" w:hAnsi="Palatino Linotype" w:cs="Arial"/>
          <w:b/>
          <w:color w:val="000000"/>
          <w:sz w:val="24"/>
          <w:szCs w:val="24"/>
          <w:lang w:val="es-ES_tradnl" w:eastAsia="es-ES"/>
        </w:rPr>
        <w:t>SUJETO OBLIGADO</w:t>
      </w:r>
      <w:r w:rsidRPr="00B1018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10186">
        <w:rPr>
          <w:rFonts w:ascii="Palatino Linotype" w:eastAsia="Times New Roman" w:hAnsi="Palatino Linotype" w:cs="Arial"/>
          <w:b/>
          <w:color w:val="000000"/>
          <w:sz w:val="24"/>
          <w:szCs w:val="24"/>
          <w:lang w:val="es-ES_tradnl" w:eastAsia="es-ES"/>
        </w:rPr>
        <w:t xml:space="preserve">Constitución Política de los Estados Unidos Mexicanos </w:t>
      </w:r>
      <w:r w:rsidRPr="00B10186">
        <w:rPr>
          <w:rFonts w:ascii="Palatino Linotype" w:eastAsia="Times New Roman" w:hAnsi="Palatino Linotype" w:cs="Arial"/>
          <w:color w:val="000000"/>
          <w:sz w:val="24"/>
          <w:szCs w:val="24"/>
          <w:lang w:val="es-ES_tradnl" w:eastAsia="es-ES"/>
        </w:rPr>
        <w:t xml:space="preserve">al señalar la obligación de “promover, </w:t>
      </w:r>
      <w:r w:rsidRPr="00B10186">
        <w:rPr>
          <w:rFonts w:ascii="Palatino Linotype" w:eastAsia="Times New Roman" w:hAnsi="Palatino Linotype" w:cs="Arial"/>
          <w:b/>
          <w:color w:val="000000"/>
          <w:sz w:val="24"/>
          <w:szCs w:val="24"/>
          <w:lang w:val="es-ES_tradnl" w:eastAsia="es-ES"/>
        </w:rPr>
        <w:t>respetar</w:t>
      </w:r>
      <w:r w:rsidRPr="00B10186">
        <w:rPr>
          <w:rFonts w:ascii="Palatino Linotype" w:eastAsia="Times New Roman" w:hAnsi="Palatino Linotype" w:cs="Arial"/>
          <w:color w:val="000000"/>
          <w:sz w:val="24"/>
          <w:szCs w:val="24"/>
          <w:lang w:val="es-ES_tradnl" w:eastAsia="es-ES"/>
        </w:rPr>
        <w:t xml:space="preserve">, proteger y </w:t>
      </w:r>
      <w:r w:rsidRPr="00B10186">
        <w:rPr>
          <w:rFonts w:ascii="Palatino Linotype" w:eastAsia="Times New Roman" w:hAnsi="Palatino Linotype" w:cs="Arial"/>
          <w:b/>
          <w:color w:val="000000"/>
          <w:sz w:val="24"/>
          <w:szCs w:val="24"/>
          <w:lang w:val="es-ES_tradnl" w:eastAsia="es-ES"/>
        </w:rPr>
        <w:t>garantizar</w:t>
      </w:r>
      <w:r w:rsidRPr="00B10186">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B10186"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10186">
        <w:rPr>
          <w:rFonts w:ascii="Palatino Linotype" w:eastAsia="Times New Roman" w:hAnsi="Palatino Linotype"/>
          <w:sz w:val="24"/>
          <w:szCs w:val="24"/>
          <w:lang w:val="es-ES_tradnl" w:eastAsia="es-ES"/>
        </w:rPr>
        <w:lastRenderedPageBreak/>
        <w:t xml:space="preserve">Definiendo el Derecho de Acceso a la Información Pública como: </w:t>
      </w:r>
      <w:r w:rsidRPr="00B10186">
        <w:rPr>
          <w:rFonts w:ascii="Palatino Linotype" w:eastAsiaTheme="minorEastAsia" w:hAnsi="Palatino Linotype"/>
          <w:i/>
          <w:color w:val="000000"/>
          <w:sz w:val="24"/>
          <w:szCs w:val="24"/>
          <w:lang w:val="es-ES_tradnl" w:eastAsia="es-ES"/>
        </w:rPr>
        <w:t>La igualdad de oportunidades para recibir, buscar e impartir información</w:t>
      </w:r>
      <w:r w:rsidRPr="00B10186">
        <w:rPr>
          <w:rFonts w:ascii="Palatino Linotype" w:eastAsiaTheme="minorEastAsia" w:hAnsi="Palatino Linotype"/>
          <w:i/>
          <w:color w:val="000000"/>
          <w:sz w:val="24"/>
          <w:szCs w:val="24"/>
          <w:vertAlign w:val="superscript"/>
          <w:lang w:val="es-ES_tradnl" w:eastAsia="es-ES"/>
        </w:rPr>
        <w:footnoteReference w:id="1"/>
      </w:r>
      <w:r w:rsidRPr="00B1018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0186">
        <w:rPr>
          <w:rFonts w:ascii="Palatino Linotype" w:eastAsiaTheme="minorEastAsia" w:hAnsi="Palatino Linotype"/>
          <w:i/>
          <w:color w:val="000000"/>
          <w:sz w:val="24"/>
          <w:szCs w:val="24"/>
          <w:vertAlign w:val="superscript"/>
          <w:lang w:val="es-ES_tradnl" w:eastAsia="es-ES"/>
        </w:rPr>
        <w:footnoteReference w:id="2"/>
      </w:r>
      <w:r w:rsidRPr="00B10186">
        <w:rPr>
          <w:rFonts w:ascii="Palatino Linotype" w:eastAsiaTheme="minorEastAsia" w:hAnsi="Palatino Linotype"/>
          <w:color w:val="000000"/>
          <w:sz w:val="24"/>
          <w:szCs w:val="24"/>
          <w:lang w:val="es-ES_tradnl" w:eastAsia="es-ES"/>
        </w:rPr>
        <w:t>que se constituye como una herramienta fundamental para ejercer</w:t>
      </w:r>
      <w:r w:rsidRPr="00B1018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10186">
        <w:rPr>
          <w:rFonts w:ascii="Palatino Linotype" w:eastAsiaTheme="minorEastAsia" w:hAnsi="Palatino Linotype"/>
          <w:i/>
          <w:color w:val="000000"/>
          <w:sz w:val="24"/>
          <w:szCs w:val="24"/>
          <w:vertAlign w:val="superscript"/>
          <w:lang w:val="es-ES_tradnl" w:eastAsia="es-ES"/>
        </w:rPr>
        <w:footnoteReference w:id="3"/>
      </w:r>
      <w:r w:rsidRPr="00B10186">
        <w:rPr>
          <w:rFonts w:ascii="Palatino Linotype" w:eastAsiaTheme="minorEastAsia" w:hAnsi="Palatino Linotype"/>
          <w:color w:val="000000"/>
          <w:sz w:val="24"/>
          <w:szCs w:val="24"/>
          <w:lang w:val="es-ES_tradnl" w:eastAsia="es-ES"/>
        </w:rPr>
        <w:t>fomentando</w:t>
      </w:r>
      <w:r w:rsidRPr="00B10186">
        <w:rPr>
          <w:rFonts w:ascii="Palatino Linotype" w:eastAsiaTheme="minorEastAsia" w:hAnsi="Palatino Linotype"/>
          <w:i/>
          <w:color w:val="000000"/>
          <w:sz w:val="24"/>
          <w:szCs w:val="24"/>
          <w:lang w:val="es-ES_tradnl" w:eastAsia="es-ES"/>
        </w:rPr>
        <w:t xml:space="preserve"> la transparencia de las actividades estatales y </w:t>
      </w:r>
      <w:r w:rsidRPr="00B10186">
        <w:rPr>
          <w:rFonts w:ascii="Palatino Linotype" w:eastAsiaTheme="minorEastAsia" w:hAnsi="Palatino Linotype"/>
          <w:color w:val="000000"/>
          <w:sz w:val="24"/>
          <w:szCs w:val="24"/>
          <w:lang w:val="es-ES_tradnl" w:eastAsia="es-ES"/>
        </w:rPr>
        <w:t>promoviendo</w:t>
      </w:r>
      <w:r w:rsidRPr="00B1018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10186">
        <w:rPr>
          <w:rFonts w:ascii="Palatino Linotype" w:eastAsiaTheme="minorEastAsia" w:hAnsi="Palatino Linotype"/>
          <w:i/>
          <w:color w:val="000000"/>
          <w:sz w:val="24"/>
          <w:szCs w:val="24"/>
          <w:vertAlign w:val="superscript"/>
          <w:lang w:val="es-ES_tradnl" w:eastAsia="es-ES"/>
        </w:rPr>
        <w:footnoteReference w:id="4"/>
      </w:r>
      <w:r w:rsidRPr="00B10186">
        <w:rPr>
          <w:rFonts w:ascii="Palatino Linotype" w:eastAsiaTheme="minorEastAsia" w:hAnsi="Palatino Linotype"/>
          <w:color w:val="000000"/>
          <w:sz w:val="24"/>
          <w:szCs w:val="24"/>
          <w:lang w:val="es-ES_tradnl" w:eastAsia="es-ES"/>
        </w:rPr>
        <w:t>que permite</w:t>
      </w:r>
      <w:r w:rsidRPr="00B1018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B10186"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B10186"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B10186">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B10186"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0AF07469" w:rsidR="00486BDF" w:rsidRPr="00B10186"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imes New Roman" w:hAnsi="Palatino Linotype"/>
          <w:sz w:val="24"/>
          <w:szCs w:val="24"/>
          <w:lang w:val="es-ES_tradnl" w:eastAsia="es-ES"/>
        </w:rPr>
        <w:t xml:space="preserve">Derivado </w:t>
      </w:r>
      <w:r w:rsidR="00486BDF" w:rsidRPr="00B10186">
        <w:rPr>
          <w:rFonts w:ascii="Palatino Linotype" w:eastAsia="Times New Roman" w:hAnsi="Palatino Linotype"/>
          <w:sz w:val="24"/>
          <w:szCs w:val="24"/>
          <w:lang w:val="es-ES_tradnl" w:eastAsia="es-ES"/>
        </w:rPr>
        <w:t>de lo señalado con anterioridad</w:t>
      </w:r>
      <w:r w:rsidR="00E4235F" w:rsidRPr="00B10186">
        <w:rPr>
          <w:rFonts w:ascii="Palatino Linotype" w:eastAsia="Times New Roman" w:hAnsi="Palatino Linotype"/>
          <w:sz w:val="24"/>
          <w:szCs w:val="24"/>
          <w:lang w:val="es-ES_tradnl" w:eastAsia="es-ES"/>
        </w:rPr>
        <w:t>,</w:t>
      </w:r>
      <w:r w:rsidR="00486BDF" w:rsidRPr="00B10186">
        <w:rPr>
          <w:rFonts w:ascii="Palatino Linotype" w:eastAsia="Times New Roman" w:hAnsi="Palatino Linotype"/>
          <w:sz w:val="24"/>
          <w:szCs w:val="24"/>
          <w:lang w:val="es-ES_tradnl" w:eastAsia="es-ES"/>
        </w:rPr>
        <w:t xml:space="preserve"> la actuación </w:t>
      </w:r>
      <w:r w:rsidR="00F625BD" w:rsidRPr="00B10186">
        <w:rPr>
          <w:rFonts w:ascii="Palatino Linotype" w:eastAsia="Times New Roman" w:hAnsi="Palatino Linotype"/>
          <w:b/>
          <w:sz w:val="24"/>
          <w:szCs w:val="24"/>
          <w:lang w:val="es-ES_tradnl" w:eastAsia="es-ES"/>
        </w:rPr>
        <w:t>Ayuntamiento de Tonatico</w:t>
      </w:r>
      <w:r w:rsidR="00486BDF" w:rsidRPr="00B10186">
        <w:rPr>
          <w:rFonts w:ascii="Palatino Linotype" w:eastAsia="Times New Roman" w:hAnsi="Palatino Linotype"/>
          <w:b/>
          <w:sz w:val="24"/>
          <w:szCs w:val="24"/>
          <w:lang w:val="es-ES_tradnl" w:eastAsia="es-ES"/>
        </w:rPr>
        <w:t xml:space="preserve"> </w:t>
      </w:r>
      <w:r w:rsidR="00486BDF" w:rsidRPr="00B1018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B10186">
        <w:rPr>
          <w:rFonts w:ascii="Palatino Linotype" w:eastAsiaTheme="minorEastAsia" w:hAnsi="Palatino Linotype" w:cs="Arial"/>
          <w:sz w:val="24"/>
          <w:szCs w:val="24"/>
          <w:lang w:val="es-ES_tradnl" w:eastAsia="es-ES"/>
        </w:rPr>
        <w:t xml:space="preserve"> el mandato constitucional</w:t>
      </w:r>
      <w:r w:rsidR="00486BDF" w:rsidRPr="00B10186">
        <w:rPr>
          <w:rFonts w:ascii="Palatino Linotype" w:eastAsiaTheme="minorEastAsia" w:hAnsi="Palatino Linotype" w:cs="Arial"/>
          <w:sz w:val="24"/>
          <w:szCs w:val="24"/>
          <w:lang w:val="es-ES_tradnl" w:eastAsia="es-ES"/>
        </w:rPr>
        <w:t xml:space="preserve"> al no dar </w:t>
      </w:r>
      <w:r w:rsidR="00486BDF" w:rsidRPr="00B10186">
        <w:rPr>
          <w:rFonts w:ascii="Palatino Linotype" w:eastAsiaTheme="minorEastAsia" w:hAnsi="Palatino Linotype" w:cs="Arial"/>
          <w:sz w:val="24"/>
          <w:szCs w:val="24"/>
          <w:lang w:val="es-ES_tradnl" w:eastAsia="es-ES"/>
        </w:rPr>
        <w:lastRenderedPageBreak/>
        <w:t>trámite a la solicitud y</w:t>
      </w:r>
      <w:r w:rsidRPr="00B10186">
        <w:rPr>
          <w:rFonts w:ascii="Palatino Linotype" w:eastAsiaTheme="minorEastAsia" w:hAnsi="Palatino Linotype" w:cs="Arial"/>
          <w:sz w:val="24"/>
          <w:szCs w:val="24"/>
          <w:lang w:val="es-ES_tradnl" w:eastAsia="es-ES"/>
        </w:rPr>
        <w:t>,</w:t>
      </w:r>
      <w:r w:rsidR="00486BDF" w:rsidRPr="00B10186">
        <w:rPr>
          <w:rFonts w:ascii="Palatino Linotype" w:eastAsiaTheme="minorEastAsia" w:hAnsi="Palatino Linotype" w:cs="Arial"/>
          <w:sz w:val="24"/>
          <w:szCs w:val="24"/>
          <w:lang w:val="es-ES_tradnl" w:eastAsia="es-ES"/>
        </w:rPr>
        <w:t xml:space="preserve"> por ello</w:t>
      </w:r>
      <w:r w:rsidRPr="00B10186">
        <w:rPr>
          <w:rFonts w:ascii="Palatino Linotype" w:eastAsiaTheme="minorEastAsia" w:hAnsi="Palatino Linotype" w:cs="Arial"/>
          <w:sz w:val="24"/>
          <w:szCs w:val="24"/>
          <w:lang w:val="es-ES_tradnl" w:eastAsia="es-ES"/>
        </w:rPr>
        <w:t>,</w:t>
      </w:r>
      <w:r w:rsidR="00486BDF" w:rsidRPr="00B10186">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B10186"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1018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10186">
        <w:rPr>
          <w:rFonts w:ascii="Palatino Linotype" w:eastAsiaTheme="minorEastAsia" w:hAnsi="Palatino Linotype" w:cs="Arial"/>
          <w:sz w:val="24"/>
          <w:szCs w:val="24"/>
          <w:u w:val="single"/>
          <w:lang w:val="es-ES_tradnl" w:eastAsia="es-ES"/>
        </w:rPr>
        <w:t>prevenir, investigar, sancionar y reparar las violaciones a los derechos humanos</w:t>
      </w:r>
      <w:r w:rsidRPr="00B10186">
        <w:rPr>
          <w:rFonts w:ascii="Palatino Linotype" w:eastAsiaTheme="minorEastAsia" w:hAnsi="Palatino Linotype" w:cs="Arial"/>
          <w:sz w:val="24"/>
          <w:szCs w:val="24"/>
          <w:lang w:val="es-ES_tradnl" w:eastAsia="es-ES"/>
        </w:rPr>
        <w:t xml:space="preserve">. </w:t>
      </w:r>
    </w:p>
    <w:p w14:paraId="6F8918F9" w14:textId="77777777" w:rsidR="00486BDF" w:rsidRPr="00B10186"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B10186"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B10186">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B10186">
        <w:rPr>
          <w:rFonts w:ascii="Palatino Linotype" w:eastAsiaTheme="minorEastAsia" w:hAnsi="Palatino Linotype" w:cs="Arial"/>
          <w:sz w:val="24"/>
          <w:szCs w:val="24"/>
          <w:lang w:val="es-ES_tradnl" w:eastAsia="es-ES"/>
        </w:rPr>
        <w:t>que</w:t>
      </w:r>
      <w:proofErr w:type="gramEnd"/>
      <w:r w:rsidRPr="00B10186">
        <w:rPr>
          <w:rFonts w:ascii="Palatino Linotype" w:eastAsiaTheme="minorEastAsia" w:hAnsi="Palatino Linotype" w:cs="Arial"/>
          <w:sz w:val="24"/>
          <w:szCs w:val="24"/>
          <w:lang w:val="es-ES_tradnl" w:eastAsia="es-ES"/>
        </w:rPr>
        <w:t xml:space="preserve"> además, establece que se regirá </w:t>
      </w:r>
      <w:r w:rsidRPr="00B1018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1018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B10186"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10186">
        <w:rPr>
          <w:rFonts w:ascii="Palatino Linotype" w:eastAsia="Times New Roman" w:hAnsi="Palatino Linotype"/>
          <w:sz w:val="24"/>
          <w:szCs w:val="24"/>
          <w:lang w:val="es-ES_tradnl" w:eastAsia="es-ES"/>
        </w:rPr>
        <w:t xml:space="preserve">Es así que la </w:t>
      </w:r>
      <w:r w:rsidRPr="00B1018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10186">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B10186">
        <w:rPr>
          <w:rFonts w:ascii="Palatino Linotype" w:eastAsia="Times New Roman" w:hAnsi="Palatino Linotype"/>
          <w:sz w:val="24"/>
          <w:szCs w:val="24"/>
          <w:lang w:val="es-ES_tradnl" w:eastAsia="es-ES"/>
        </w:rPr>
        <w:t>Sujetos Obligados</w:t>
      </w:r>
      <w:r w:rsidRPr="00B10186">
        <w:rPr>
          <w:rFonts w:ascii="Palatino Linotype" w:eastAsia="Times New Roman" w:hAnsi="Palatino Linotype"/>
          <w:sz w:val="24"/>
          <w:szCs w:val="24"/>
          <w:lang w:val="es-ES_tradnl" w:eastAsia="es-ES"/>
        </w:rPr>
        <w:t>; en su artículo 176</w:t>
      </w:r>
      <w:r w:rsidRPr="00B10186">
        <w:rPr>
          <w:rFonts w:ascii="Palatino Linotype" w:eastAsia="Times New Roman" w:hAnsi="Palatino Linotype"/>
          <w:b/>
          <w:sz w:val="24"/>
          <w:szCs w:val="24"/>
          <w:lang w:val="es-ES_tradnl" w:eastAsia="es-ES"/>
        </w:rPr>
        <w:t xml:space="preserve"> </w:t>
      </w:r>
      <w:r w:rsidRPr="00B10186">
        <w:rPr>
          <w:rFonts w:ascii="Palatino Linotype" w:eastAsia="Times New Roman" w:hAnsi="Palatino Linotype"/>
          <w:sz w:val="24"/>
          <w:szCs w:val="24"/>
          <w:lang w:val="es-ES_tradnl" w:eastAsia="es-ES"/>
        </w:rPr>
        <w:t xml:space="preserve">establece que </w:t>
      </w:r>
      <w:r w:rsidRPr="00B10186">
        <w:rPr>
          <w:rFonts w:ascii="Palatino Linotype" w:eastAsia="Times New Roman" w:hAnsi="Palatino Linotype"/>
          <w:b/>
          <w:i/>
          <w:sz w:val="24"/>
          <w:szCs w:val="24"/>
          <w:u w:val="single"/>
          <w:lang w:val="es-ES_tradnl" w:eastAsia="es-ES"/>
        </w:rPr>
        <w:t>el recurso de revisión es la garantía secundaria</w:t>
      </w:r>
      <w:r w:rsidRPr="00B1018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10186">
        <w:rPr>
          <w:rFonts w:ascii="Palatino Linotype" w:eastAsia="Times New Roman" w:hAnsi="Palatino Linotype"/>
          <w:bCs/>
          <w:sz w:val="24"/>
          <w:szCs w:val="24"/>
          <w:lang w:val="es-ES_tradnl" w:eastAsia="es-ES"/>
        </w:rPr>
        <w:t>, s</w:t>
      </w:r>
      <w:r w:rsidRPr="00B10186">
        <w:rPr>
          <w:rFonts w:ascii="Palatino Linotype" w:eastAsia="Times New Roman" w:hAnsi="Palatino Linotype"/>
          <w:sz w:val="24"/>
          <w:szCs w:val="24"/>
          <w:lang w:val="es-ES_tradnl" w:eastAsia="es-ES"/>
        </w:rPr>
        <w:t xml:space="preserve">iendo </w:t>
      </w:r>
      <w:r w:rsidR="00E1488A" w:rsidRPr="00B10186">
        <w:rPr>
          <w:rFonts w:ascii="Palatino Linotype" w:eastAsia="Times New Roman" w:hAnsi="Palatino Linotype"/>
          <w:sz w:val="24"/>
          <w:szCs w:val="24"/>
          <w:lang w:val="es-ES_tradnl" w:eastAsia="es-ES"/>
        </w:rPr>
        <w:t>e</w:t>
      </w:r>
      <w:r w:rsidRPr="00B10186">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w:t>
      </w:r>
      <w:r w:rsidRPr="00B10186">
        <w:rPr>
          <w:rFonts w:ascii="Palatino Linotype" w:eastAsia="Times New Roman" w:hAnsi="Palatino Linotype"/>
          <w:sz w:val="24"/>
          <w:szCs w:val="24"/>
          <w:lang w:val="es-ES_tradnl" w:eastAsia="es-ES"/>
        </w:rPr>
        <w:lastRenderedPageBreak/>
        <w:t xml:space="preserve">podrá determinar la posible afectación y de ser el caso ordenar la reparación a la violación del derecho en cuestión. </w:t>
      </w:r>
    </w:p>
    <w:p w14:paraId="6F1ABBE7" w14:textId="77777777" w:rsidR="00486BDF" w:rsidRPr="00B10186"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1018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10186">
        <w:rPr>
          <w:rFonts w:ascii="Palatino Linotype" w:eastAsia="Calibri" w:hAnsi="Palatino Linotype" w:cs="Times New Roman"/>
          <w:b/>
          <w:sz w:val="24"/>
          <w:szCs w:val="24"/>
          <w:lang w:val="es-ES_tradnl" w:eastAsia="es-ES"/>
        </w:rPr>
        <w:t>fundadas y procedentes</w:t>
      </w:r>
      <w:r w:rsidRPr="00B10186">
        <w:rPr>
          <w:rFonts w:ascii="Palatino Linotype" w:eastAsia="Calibri" w:hAnsi="Palatino Linotype" w:cs="Times New Roman"/>
          <w:sz w:val="24"/>
          <w:szCs w:val="24"/>
          <w:lang w:val="es-ES_tradnl" w:eastAsia="es-ES"/>
        </w:rPr>
        <w:t xml:space="preserve">, debido a que el </w:t>
      </w:r>
      <w:r w:rsidRPr="00B10186">
        <w:rPr>
          <w:rFonts w:ascii="Palatino Linotype" w:eastAsia="Calibri" w:hAnsi="Palatino Linotype" w:cs="Times New Roman"/>
          <w:b/>
          <w:sz w:val="24"/>
          <w:szCs w:val="24"/>
          <w:lang w:val="es-ES_tradnl" w:eastAsia="es-ES"/>
        </w:rPr>
        <w:t>SUJETO OBLIGADO</w:t>
      </w:r>
      <w:r w:rsidRPr="00B10186">
        <w:rPr>
          <w:rFonts w:ascii="Palatino Linotype" w:eastAsia="Calibri" w:hAnsi="Palatino Linotype" w:cs="Times New Roman"/>
          <w:sz w:val="24"/>
          <w:szCs w:val="24"/>
          <w:lang w:val="es-ES_tradnl" w:eastAsia="es-ES"/>
        </w:rPr>
        <w:t xml:space="preserve"> fue omiso en responder la solicitud de información en cuestión, es decir, </w:t>
      </w:r>
      <w:r w:rsidRPr="00B10186">
        <w:rPr>
          <w:rFonts w:ascii="Palatino Linotype" w:eastAsia="Calibri" w:hAnsi="Palatino Linotype" w:cs="Times New Roman"/>
          <w:b/>
          <w:bCs/>
          <w:sz w:val="24"/>
          <w:szCs w:val="24"/>
          <w:lang w:val="es-ES_tradnl" w:eastAsia="es-ES"/>
        </w:rPr>
        <w:t>NO proporcion</w:t>
      </w:r>
      <w:r w:rsidR="00E4235F" w:rsidRPr="00B10186">
        <w:rPr>
          <w:rFonts w:ascii="Palatino Linotype" w:eastAsia="Calibri" w:hAnsi="Palatino Linotype" w:cs="Times New Roman"/>
          <w:b/>
          <w:bCs/>
          <w:sz w:val="24"/>
          <w:szCs w:val="24"/>
          <w:lang w:val="es-ES_tradnl" w:eastAsia="es-ES"/>
        </w:rPr>
        <w:t>ó</w:t>
      </w:r>
      <w:r w:rsidRPr="00B10186">
        <w:rPr>
          <w:rFonts w:ascii="Palatino Linotype" w:eastAsia="Calibri" w:hAnsi="Palatino Linotype" w:cs="Times New Roman"/>
          <w:b/>
          <w:bCs/>
          <w:sz w:val="24"/>
          <w:szCs w:val="24"/>
          <w:lang w:val="es-ES_tradnl" w:eastAsia="es-ES"/>
        </w:rPr>
        <w:t xml:space="preserve"> respuesta alguna</w:t>
      </w:r>
      <w:r w:rsidRPr="00B10186">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B10186"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372FF43" w:rsidR="00486BDF" w:rsidRPr="00B10186"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1018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625BD" w:rsidRPr="00B10186">
        <w:rPr>
          <w:rFonts w:ascii="Palatino Linotype" w:eastAsia="Calibri" w:hAnsi="Palatino Linotype" w:cs="Times New Roman"/>
          <w:b/>
          <w:sz w:val="24"/>
          <w:szCs w:val="24"/>
          <w:lang w:val="es-ES_tradnl" w:eastAsia="es-ES"/>
        </w:rPr>
        <w:t>Ayuntamiento de Tonatico</w:t>
      </w:r>
      <w:r w:rsidRPr="00B10186">
        <w:rPr>
          <w:rFonts w:ascii="Palatino Linotype" w:eastAsia="Calibri" w:hAnsi="Palatino Linotype" w:cs="Times New Roman"/>
          <w:b/>
          <w:sz w:val="24"/>
          <w:szCs w:val="24"/>
          <w:lang w:val="es-ES_tradnl" w:eastAsia="es-ES"/>
        </w:rPr>
        <w:t xml:space="preserve"> </w:t>
      </w:r>
      <w:r w:rsidRPr="00B10186">
        <w:rPr>
          <w:rFonts w:ascii="Palatino Linotype" w:eastAsia="Calibri" w:hAnsi="Palatino Linotype" w:cs="Times New Roman"/>
          <w:sz w:val="24"/>
          <w:szCs w:val="24"/>
          <w:lang w:val="es-ES_tradnl" w:eastAsia="es-ES"/>
        </w:rPr>
        <w:t xml:space="preserve">como </w:t>
      </w:r>
      <w:r w:rsidR="00F3730A" w:rsidRPr="00B10186">
        <w:rPr>
          <w:rFonts w:ascii="Palatino Linotype" w:eastAsia="Calibri" w:hAnsi="Palatino Linotype" w:cs="Times New Roman"/>
          <w:b/>
          <w:bCs/>
          <w:sz w:val="24"/>
          <w:szCs w:val="24"/>
          <w:lang w:val="es-ES_tradnl" w:eastAsia="es-ES"/>
        </w:rPr>
        <w:t>SUJETO OBLIGADO</w:t>
      </w:r>
      <w:r w:rsidRPr="00B10186">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B1018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B10186"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B10186">
        <w:rPr>
          <w:rFonts w:ascii="Palatino Linotype" w:eastAsia="Calibri" w:hAnsi="Palatino Linotype" w:cs="Times New Roman"/>
          <w:b/>
          <w:bCs/>
          <w:i/>
          <w:lang w:val="es-ES_tradnl" w:eastAsia="es-ES"/>
        </w:rPr>
        <w:t>“Artículo 23.</w:t>
      </w:r>
      <w:r w:rsidRPr="00B10186">
        <w:rPr>
          <w:rFonts w:ascii="Palatino Linotype" w:eastAsia="Calibri" w:hAnsi="Palatino Linotype" w:cs="Times New Roman"/>
          <w:bCs/>
          <w:i/>
          <w:lang w:val="es-ES_tradnl" w:eastAsia="es-ES"/>
        </w:rPr>
        <w:t xml:space="preserve"> </w:t>
      </w:r>
      <w:r w:rsidRPr="00B10186">
        <w:rPr>
          <w:rFonts w:ascii="Palatino Linotype" w:eastAsia="Calibri" w:hAnsi="Palatino Linotype" w:cs="Times New Roman"/>
          <w:b/>
          <w:bCs/>
          <w:i/>
          <w:lang w:val="es-ES_tradnl" w:eastAsia="es-ES"/>
        </w:rPr>
        <w:t xml:space="preserve">Son </w:t>
      </w:r>
      <w:r w:rsidRPr="00B10186">
        <w:rPr>
          <w:rFonts w:ascii="Palatino Linotype" w:eastAsia="Calibri" w:hAnsi="Palatino Linotype" w:cs="Times New Roman"/>
          <w:b/>
          <w:bCs/>
          <w:i/>
          <w:u w:val="single"/>
          <w:lang w:val="es-ES_tradnl" w:eastAsia="es-ES"/>
        </w:rPr>
        <w:t>sujetos obligados a transparentar y permitir el acceso a su información</w:t>
      </w:r>
      <w:r w:rsidRPr="00B10186">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B10186"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10186">
        <w:rPr>
          <w:rFonts w:ascii="Palatino Linotype" w:eastAsia="Calibri" w:hAnsi="Palatino Linotype" w:cs="Times New Roman"/>
          <w:bCs/>
          <w:i/>
          <w:lang w:val="es-ES_tradnl" w:eastAsia="es-ES"/>
        </w:rPr>
        <w:t>(…)</w:t>
      </w:r>
    </w:p>
    <w:p w14:paraId="00587599" w14:textId="77777777" w:rsidR="00E4235F" w:rsidRPr="00B10186"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10186">
        <w:rPr>
          <w:rFonts w:ascii="Palatino Linotype" w:eastAsia="Calibri" w:hAnsi="Palatino Linotype" w:cs="Times New Roman"/>
          <w:b/>
          <w:i/>
          <w:lang w:val="es-ES_tradnl" w:eastAsia="es-ES"/>
        </w:rPr>
        <w:t>IV.</w:t>
      </w:r>
      <w:r w:rsidRPr="00B10186">
        <w:rPr>
          <w:rFonts w:ascii="Palatino Linotype" w:eastAsia="Calibri" w:hAnsi="Palatino Linotype" w:cs="Times New Roman"/>
          <w:bCs/>
          <w:i/>
          <w:lang w:val="es-ES_tradnl" w:eastAsia="es-ES"/>
        </w:rPr>
        <w:t xml:space="preserve"> </w:t>
      </w:r>
      <w:r w:rsidRPr="00B10186">
        <w:rPr>
          <w:rFonts w:ascii="Palatino Linotype" w:eastAsia="Calibri" w:hAnsi="Palatino Linotype" w:cs="Times New Roman"/>
          <w:b/>
          <w:i/>
          <w:lang w:val="es-ES_tradnl" w:eastAsia="es-ES"/>
        </w:rPr>
        <w:t>Los ayuntamientos</w:t>
      </w:r>
      <w:r w:rsidRPr="00B10186">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B10186"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10186">
        <w:rPr>
          <w:rFonts w:ascii="Palatino Linotype" w:eastAsia="Calibri" w:hAnsi="Palatino Linotype" w:cs="Times New Roman"/>
          <w:bCs/>
          <w:i/>
          <w:lang w:val="es-ES_tradnl" w:eastAsia="es-ES"/>
        </w:rPr>
        <w:t>(…)</w:t>
      </w:r>
      <w:r w:rsidR="00486BDF" w:rsidRPr="00B10186">
        <w:rPr>
          <w:rFonts w:ascii="Palatino Linotype" w:eastAsia="Calibri" w:hAnsi="Palatino Linotype" w:cs="Times New Roman"/>
          <w:bCs/>
          <w:i/>
          <w:lang w:val="es-ES_tradnl" w:eastAsia="es-ES"/>
        </w:rPr>
        <w:t>”</w:t>
      </w:r>
    </w:p>
    <w:p w14:paraId="19D40A04" w14:textId="51365B27" w:rsidR="0044737D" w:rsidRPr="00B10186"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10186">
        <w:rPr>
          <w:rFonts w:ascii="Palatino Linotype" w:eastAsia="Calibri" w:hAnsi="Palatino Linotype" w:cs="Times New Roman"/>
          <w:bCs/>
          <w:iCs/>
          <w:lang w:val="es-ES_tradnl" w:eastAsia="es-ES"/>
        </w:rPr>
        <w:t>(Énfasis añadido)</w:t>
      </w:r>
    </w:p>
    <w:p w14:paraId="794B4C64" w14:textId="77777777" w:rsidR="00486BDF" w:rsidRPr="00B1018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53EC6B57" w:rsidR="00486BDF" w:rsidRPr="00B10186"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10186">
        <w:rPr>
          <w:rFonts w:ascii="Palatino Linotype" w:eastAsia="Calibri" w:hAnsi="Palatino Linotype" w:cs="Times New Roman"/>
          <w:sz w:val="24"/>
          <w:szCs w:val="24"/>
          <w:lang w:val="es-ES_tradnl" w:eastAsia="es-ES"/>
        </w:rPr>
        <w:t>Así</w:t>
      </w:r>
      <w:r w:rsidR="00E4235F" w:rsidRPr="00B10186">
        <w:rPr>
          <w:rFonts w:ascii="Palatino Linotype" w:eastAsia="Calibri" w:hAnsi="Palatino Linotype" w:cs="Times New Roman"/>
          <w:sz w:val="24"/>
          <w:szCs w:val="24"/>
          <w:lang w:val="es-ES_tradnl" w:eastAsia="es-ES"/>
        </w:rPr>
        <w:t>,</w:t>
      </w:r>
      <w:r w:rsidRPr="00B10186">
        <w:rPr>
          <w:rFonts w:ascii="Palatino Linotype" w:eastAsia="Calibri" w:hAnsi="Palatino Linotype" w:cs="Times New Roman"/>
          <w:sz w:val="24"/>
          <w:szCs w:val="24"/>
          <w:lang w:val="es-ES_tradnl" w:eastAsia="es-ES"/>
        </w:rPr>
        <w:t xml:space="preserve"> en calidad de </w:t>
      </w:r>
      <w:r w:rsidRPr="00B10186">
        <w:rPr>
          <w:rFonts w:ascii="Palatino Linotype" w:eastAsia="Calibri" w:hAnsi="Palatino Linotype" w:cs="Times New Roman"/>
          <w:b/>
          <w:sz w:val="24"/>
          <w:szCs w:val="24"/>
          <w:lang w:val="es-ES_tradnl" w:eastAsia="es-ES"/>
        </w:rPr>
        <w:t>SUJETO OBLIGADO</w:t>
      </w:r>
      <w:r w:rsidRPr="00B10186">
        <w:rPr>
          <w:rFonts w:ascii="Palatino Linotype" w:eastAsia="Calibri" w:hAnsi="Palatino Linotype" w:cs="Times New Roman"/>
          <w:sz w:val="24"/>
          <w:szCs w:val="24"/>
          <w:lang w:val="es-ES_tradnl" w:eastAsia="es-ES"/>
        </w:rPr>
        <w:t xml:space="preserve">, el </w:t>
      </w:r>
      <w:r w:rsidR="00F625BD" w:rsidRPr="00B10186">
        <w:rPr>
          <w:rFonts w:ascii="Palatino Linotype" w:eastAsia="Calibri" w:hAnsi="Palatino Linotype" w:cs="Times New Roman"/>
          <w:b/>
          <w:sz w:val="24"/>
          <w:szCs w:val="24"/>
          <w:lang w:val="es-ES_tradnl" w:eastAsia="es-ES"/>
        </w:rPr>
        <w:t>Ayuntamiento de Tonatico</w:t>
      </w:r>
      <w:r w:rsidRPr="00B10186">
        <w:rPr>
          <w:rFonts w:ascii="Palatino Linotype" w:eastAsia="Calibri" w:hAnsi="Palatino Linotype" w:cs="Times New Roman"/>
          <w:b/>
          <w:sz w:val="24"/>
          <w:szCs w:val="24"/>
          <w:lang w:val="es-ES_tradnl" w:eastAsia="es-ES"/>
        </w:rPr>
        <w:t xml:space="preserve"> </w:t>
      </w:r>
      <w:r w:rsidRPr="00B10186">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w:t>
      </w:r>
      <w:r w:rsidRPr="00B10186">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14:paraId="23EB5FC6" w14:textId="77777777" w:rsidR="00486BDF" w:rsidRPr="00B10186"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B10186"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10186">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10186">
        <w:rPr>
          <w:rFonts w:ascii="Palatino Linotype" w:eastAsiaTheme="minorEastAsia" w:hAnsi="Palatino Linotype" w:cs="Arial"/>
          <w:b/>
          <w:bCs/>
          <w:i/>
          <w:lang w:val="es-ES_tradnl" w:eastAsia="es-ES"/>
        </w:rPr>
        <w:t>“Artículo 6.</w:t>
      </w:r>
      <w:r w:rsidRPr="00B10186">
        <w:rPr>
          <w:rFonts w:ascii="Palatino Linotype" w:eastAsiaTheme="minorEastAsia" w:hAnsi="Palatino Linotype" w:cs="Arial"/>
          <w:bCs/>
          <w:i/>
          <w:lang w:val="es-ES_tradnl" w:eastAsia="es-ES"/>
        </w:rPr>
        <w:t xml:space="preserve"> …</w:t>
      </w:r>
    </w:p>
    <w:p w14:paraId="1C0AE20D"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Cs/>
          <w:i/>
          <w:lang w:val="es-ES_tradnl" w:eastAsia="es-ES"/>
        </w:rPr>
        <w:t>…</w:t>
      </w:r>
    </w:p>
    <w:p w14:paraId="688EBE06"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10186">
        <w:rPr>
          <w:rFonts w:ascii="Palatino Linotype" w:eastAsiaTheme="minorEastAsia" w:hAnsi="Palatino Linotype" w:cs="Arial"/>
          <w:b/>
          <w:bCs/>
          <w:i/>
          <w:lang w:val="es-ES_tradnl" w:eastAsia="es-ES"/>
        </w:rPr>
        <w:t>A</w:t>
      </w:r>
      <w:r w:rsidRPr="00B10186">
        <w:rPr>
          <w:rFonts w:ascii="Palatino Linotype" w:eastAsiaTheme="minorEastAsia" w:hAnsi="Palatino Linotype" w:cs="Arial"/>
          <w:bCs/>
          <w:i/>
          <w:lang w:val="es-ES_tradnl" w:eastAsia="es-ES"/>
        </w:rPr>
        <w:t xml:space="preserve">. </w:t>
      </w:r>
      <w:r w:rsidRPr="00B10186">
        <w:rPr>
          <w:rFonts w:ascii="Palatino Linotype" w:eastAsiaTheme="minorEastAsia" w:hAnsi="Palatino Linotype" w:cs="Arial"/>
          <w:b/>
          <w:bCs/>
          <w:i/>
          <w:lang w:val="es-ES_tradnl" w:eastAsia="es-ES"/>
        </w:rPr>
        <w:t>Para el ejercicio del derecho de acceso a la información</w:t>
      </w:r>
      <w:r w:rsidRPr="00B10186">
        <w:rPr>
          <w:rFonts w:ascii="Palatino Linotype" w:eastAsiaTheme="minorEastAsia" w:hAnsi="Palatino Linotype" w:cs="Arial"/>
          <w:bCs/>
          <w:i/>
          <w:lang w:val="es-ES_tradnl" w:eastAsia="es-ES"/>
        </w:rPr>
        <w:t xml:space="preserve">, la Federación y </w:t>
      </w:r>
      <w:r w:rsidRPr="00B1018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
          <w:bCs/>
          <w:i/>
          <w:lang w:val="es-ES_tradnl" w:eastAsia="es-ES"/>
        </w:rPr>
        <w:t>I.</w:t>
      </w:r>
      <w:r w:rsidR="00484317" w:rsidRPr="00B10186">
        <w:rPr>
          <w:rFonts w:ascii="Palatino Linotype" w:eastAsiaTheme="minorEastAsia" w:hAnsi="Palatino Linotype" w:cs="Arial"/>
          <w:b/>
          <w:bCs/>
          <w:i/>
          <w:lang w:val="es-ES_tradnl" w:eastAsia="es-ES"/>
        </w:rPr>
        <w:t xml:space="preserve"> </w:t>
      </w:r>
      <w:r w:rsidRPr="00B10186">
        <w:rPr>
          <w:rFonts w:ascii="Palatino Linotype" w:eastAsiaTheme="minorEastAsia" w:hAnsi="Palatino Linotype" w:cs="Arial"/>
          <w:b/>
          <w:bCs/>
          <w:i/>
          <w:lang w:val="es-ES_tradnl" w:eastAsia="es-ES"/>
        </w:rPr>
        <w:t>Toda la información en posesión de cualquier</w:t>
      </w:r>
      <w:r w:rsidRPr="00B10186">
        <w:rPr>
          <w:rFonts w:ascii="Palatino Linotype" w:eastAsiaTheme="minorEastAsia" w:hAnsi="Palatino Linotype" w:cs="Arial"/>
          <w:bCs/>
          <w:i/>
          <w:lang w:val="es-ES_tradnl" w:eastAsia="es-ES"/>
        </w:rPr>
        <w:t xml:space="preserve"> </w:t>
      </w:r>
      <w:r w:rsidRPr="00B10186">
        <w:rPr>
          <w:rFonts w:ascii="Palatino Linotype" w:eastAsiaTheme="minorEastAsia" w:hAnsi="Palatino Linotype" w:cs="Arial"/>
          <w:b/>
          <w:bCs/>
          <w:i/>
          <w:lang w:val="es-ES_tradnl" w:eastAsia="es-ES"/>
        </w:rPr>
        <w:t>autoridad</w:t>
      </w:r>
      <w:r w:rsidRPr="00B1018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10186">
        <w:rPr>
          <w:rFonts w:ascii="Palatino Linotype" w:eastAsiaTheme="minorEastAsia" w:hAnsi="Palatino Linotype" w:cs="Arial"/>
          <w:b/>
          <w:bCs/>
          <w:i/>
          <w:lang w:val="es-ES_tradnl" w:eastAsia="es-ES"/>
        </w:rPr>
        <w:t>municipal</w:t>
      </w:r>
      <w:r w:rsidRPr="00B10186">
        <w:rPr>
          <w:rFonts w:ascii="Palatino Linotype" w:eastAsiaTheme="minorEastAsia" w:hAnsi="Palatino Linotype" w:cs="Arial"/>
          <w:bCs/>
          <w:i/>
          <w:lang w:val="es-ES_tradnl" w:eastAsia="es-ES"/>
        </w:rPr>
        <w:t xml:space="preserve">, </w:t>
      </w:r>
      <w:r w:rsidRPr="00B10186">
        <w:rPr>
          <w:rFonts w:ascii="Palatino Linotype" w:eastAsiaTheme="minorEastAsia" w:hAnsi="Palatino Linotype" w:cs="Arial"/>
          <w:b/>
          <w:bCs/>
          <w:i/>
          <w:lang w:val="es-ES_tradnl" w:eastAsia="es-ES"/>
        </w:rPr>
        <w:t>es pública</w:t>
      </w:r>
      <w:r w:rsidRPr="00B1018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1018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1018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B10186"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10186">
        <w:rPr>
          <w:rFonts w:ascii="Palatino Linotype" w:eastAsiaTheme="minorEastAsia" w:hAnsi="Palatino Linotype" w:cs="Arial"/>
          <w:bCs/>
          <w:iCs/>
          <w:lang w:val="es-ES_tradnl" w:eastAsia="es-ES"/>
        </w:rPr>
        <w:t xml:space="preserve">(Énfasis añadido) </w:t>
      </w:r>
    </w:p>
    <w:p w14:paraId="6B1278BF" w14:textId="77777777"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B10186"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B10186"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10186">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B1018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
          <w:bCs/>
          <w:i/>
          <w:lang w:val="es-ES_tradnl" w:eastAsia="es-ES"/>
        </w:rPr>
        <w:t>“Artículo 5</w:t>
      </w:r>
      <w:r w:rsidRPr="00B10186">
        <w:rPr>
          <w:rFonts w:ascii="Palatino Linotype" w:eastAsiaTheme="minorEastAsia" w:hAnsi="Palatino Linotype" w:cs="Arial"/>
          <w:bCs/>
          <w:i/>
          <w:lang w:val="es-ES_tradnl" w:eastAsia="es-ES"/>
        </w:rPr>
        <w:t>.- …</w:t>
      </w:r>
    </w:p>
    <w:p w14:paraId="3C060DB9"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Cs/>
          <w:i/>
          <w:lang w:val="es-ES_tradnl" w:eastAsia="es-ES"/>
        </w:rPr>
        <w:t>…</w:t>
      </w:r>
    </w:p>
    <w:p w14:paraId="4F4956D6"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B10186">
        <w:rPr>
          <w:rFonts w:ascii="Palatino Linotype" w:eastAsiaTheme="minorEastAsia" w:hAnsi="Palatino Linotype" w:cs="Arial"/>
          <w:bCs/>
          <w:i/>
          <w:lang w:val="es-ES_tradnl" w:eastAsia="es-ES"/>
        </w:rPr>
        <w:t>.</w:t>
      </w:r>
    </w:p>
    <w:p w14:paraId="4B952768"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
          <w:bCs/>
          <w:i/>
          <w:lang w:val="es-ES_tradnl" w:eastAsia="es-ES"/>
        </w:rPr>
        <w:t>Este derecho se regirá por los principios y bases siguientes</w:t>
      </w:r>
      <w:r w:rsidRPr="00B10186">
        <w:rPr>
          <w:rFonts w:ascii="Palatino Linotype" w:eastAsiaTheme="minorEastAsia" w:hAnsi="Palatino Linotype" w:cs="Arial"/>
          <w:bCs/>
          <w:i/>
          <w:lang w:val="es-ES_tradnl" w:eastAsia="es-ES"/>
        </w:rPr>
        <w:t>:</w:t>
      </w:r>
    </w:p>
    <w:p w14:paraId="3ED63509" w14:textId="77777777" w:rsidR="00486BDF" w:rsidRPr="00B1018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10186">
        <w:rPr>
          <w:rFonts w:ascii="Palatino Linotype" w:eastAsiaTheme="minorEastAsia" w:hAnsi="Palatino Linotype" w:cs="Arial"/>
          <w:b/>
          <w:bCs/>
          <w:i/>
          <w:lang w:val="es-ES_tradnl" w:eastAsia="es-ES"/>
        </w:rPr>
        <w:t>I. Toda la información en posesión de cualquier autoridad, entidad, órgano y organismos de los</w:t>
      </w:r>
      <w:r w:rsidRPr="00B1018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10186">
        <w:rPr>
          <w:rFonts w:ascii="Palatino Linotype" w:eastAsiaTheme="minorEastAsia" w:hAnsi="Palatino Linotype" w:cs="Arial"/>
          <w:b/>
          <w:bCs/>
          <w:i/>
          <w:lang w:val="es-ES_tradnl" w:eastAsia="es-ES"/>
        </w:rPr>
        <w:t>municipales</w:t>
      </w:r>
      <w:r w:rsidRPr="00B1018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10186">
        <w:rPr>
          <w:rFonts w:ascii="Palatino Linotype" w:eastAsiaTheme="minorEastAsia" w:hAnsi="Palatino Linotype" w:cs="Arial"/>
          <w:b/>
          <w:bCs/>
          <w:i/>
          <w:lang w:val="es-ES_tradnl" w:eastAsia="es-ES"/>
        </w:rPr>
        <w:t>es pública</w:t>
      </w:r>
      <w:r w:rsidRPr="00B1018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10186">
        <w:rPr>
          <w:rFonts w:ascii="Palatino Linotype" w:eastAsiaTheme="minorEastAsia" w:hAnsi="Palatino Linotype" w:cs="Arial"/>
          <w:b/>
          <w:bCs/>
          <w:i/>
          <w:lang w:val="es-ES_tradnl" w:eastAsia="es-ES"/>
        </w:rPr>
        <w:t>En la interpretación de este derecho deberá prevalecer el principio de máxima publicidad</w:t>
      </w:r>
      <w:r w:rsidRPr="00B10186">
        <w:rPr>
          <w:rFonts w:ascii="Palatino Linotype" w:eastAsiaTheme="minorEastAsia" w:hAnsi="Palatino Linotype" w:cs="Arial"/>
          <w:bCs/>
          <w:i/>
          <w:lang w:val="es-ES_tradnl" w:eastAsia="es-ES"/>
        </w:rPr>
        <w:t xml:space="preserve">. </w:t>
      </w:r>
      <w:r w:rsidRPr="00B1018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1018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B10186"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10186">
        <w:rPr>
          <w:rFonts w:ascii="Palatino Linotype" w:eastAsiaTheme="minorEastAsia" w:hAnsi="Palatino Linotype" w:cs="Arial"/>
          <w:bCs/>
          <w:iCs/>
          <w:lang w:val="es-ES_tradnl" w:eastAsia="es-ES"/>
        </w:rPr>
        <w:t xml:space="preserve">(Énfasis añadido) </w:t>
      </w:r>
    </w:p>
    <w:p w14:paraId="0DBDCEA5" w14:textId="77777777" w:rsidR="00486BDF" w:rsidRPr="00B1018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B10186"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B10186"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w:t>
      </w:r>
      <w:r w:rsidRPr="00B10186">
        <w:rPr>
          <w:rFonts w:ascii="Palatino Linotype" w:eastAsiaTheme="minorEastAsia" w:hAnsi="Palatino Linotype" w:cs="Arial"/>
          <w:b/>
          <w:i/>
          <w:lang w:val="es-ES_tradnl" w:eastAsia="es-ES"/>
        </w:rPr>
        <w:t>Artículo 8.</w:t>
      </w:r>
      <w:r w:rsidRPr="00B1018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b/>
          <w:i/>
          <w:lang w:val="es-ES_tradnl" w:eastAsia="es-ES"/>
        </w:rPr>
        <w:t>En la aplicación e interpretación de la presente Ley deberá prevalecer el principio de máxima publicidad</w:t>
      </w:r>
      <w:r w:rsidRPr="00B1018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10186">
        <w:rPr>
          <w:rFonts w:ascii="Palatino Linotype" w:eastAsiaTheme="minorEastAsia" w:hAnsi="Palatino Linotype" w:cs="Arial"/>
          <w:i/>
          <w:lang w:val="es-ES_tradnl" w:eastAsia="es-ES"/>
        </w:rPr>
        <w:t>pro</w:t>
      </w:r>
      <w:proofErr w:type="spellEnd"/>
      <w:r w:rsidRPr="00B10186">
        <w:rPr>
          <w:rFonts w:ascii="Palatino Linotype" w:eastAsiaTheme="minorEastAsia" w:hAnsi="Palatino Linotype" w:cs="Arial"/>
          <w:i/>
          <w:lang w:val="es-ES_tradnl" w:eastAsia="es-ES"/>
        </w:rPr>
        <w:t xml:space="preserve"> persona.</w:t>
      </w:r>
    </w:p>
    <w:p w14:paraId="35F0B2C6"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B10186"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B10186">
        <w:rPr>
          <w:rFonts w:ascii="Palatino Linotype" w:eastAsiaTheme="minorEastAsia" w:hAnsi="Palatino Linotype" w:cs="Arial"/>
          <w:iCs/>
          <w:lang w:val="es-ES_tradnl" w:eastAsia="es-ES"/>
        </w:rPr>
        <w:t xml:space="preserve">(Énfasis añadido) </w:t>
      </w:r>
    </w:p>
    <w:p w14:paraId="4E0230A1" w14:textId="77777777" w:rsidR="00486BDF" w:rsidRPr="00B10186"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Pr="00B10186"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B10186">
        <w:rPr>
          <w:rFonts w:ascii="Palatino Linotype" w:eastAsiaTheme="minorEastAsia" w:hAnsi="Palatino Linotype" w:cs="Arial"/>
          <w:sz w:val="24"/>
          <w:szCs w:val="24"/>
          <w:lang w:val="es-ES_tradnl" w:eastAsia="es-ES"/>
        </w:rPr>
        <w:t>,</w:t>
      </w:r>
      <w:r w:rsidRPr="00B10186">
        <w:rPr>
          <w:rFonts w:ascii="Palatino Linotype" w:eastAsiaTheme="minorEastAsia" w:hAnsi="Palatino Linotype" w:cs="Arial"/>
          <w:sz w:val="24"/>
          <w:szCs w:val="24"/>
          <w:lang w:val="es-ES_tradnl" w:eastAsia="es-ES"/>
        </w:rPr>
        <w:t xml:space="preserve"> el </w:t>
      </w:r>
      <w:r w:rsidRPr="00B10186">
        <w:rPr>
          <w:rFonts w:ascii="Palatino Linotype" w:eastAsiaTheme="minorEastAsia" w:hAnsi="Palatino Linotype" w:cs="Arial"/>
          <w:b/>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10186">
        <w:rPr>
          <w:rFonts w:ascii="Palatino Linotype" w:eastAsiaTheme="minorEastAsia" w:hAnsi="Palatino Linotype" w:cs="Arial"/>
          <w:b/>
          <w:sz w:val="24"/>
          <w:szCs w:val="24"/>
          <w:lang w:val="es-ES_tradnl" w:eastAsia="es-ES"/>
        </w:rPr>
        <w:t>SAIMEX</w:t>
      </w:r>
      <w:r w:rsidR="00484317" w:rsidRPr="00B10186">
        <w:rPr>
          <w:rFonts w:ascii="Palatino Linotype" w:eastAsiaTheme="minorEastAsia" w:hAnsi="Palatino Linotype" w:cs="Arial"/>
          <w:b/>
          <w:sz w:val="24"/>
          <w:szCs w:val="24"/>
          <w:lang w:val="es-ES_tradnl" w:eastAsia="es-ES"/>
        </w:rPr>
        <w:t>,</w:t>
      </w:r>
      <w:r w:rsidRPr="00B10186">
        <w:rPr>
          <w:rFonts w:ascii="Palatino Linotype" w:eastAsiaTheme="minorEastAsia" w:hAnsi="Palatino Linotype" w:cs="Arial"/>
          <w:sz w:val="24"/>
          <w:szCs w:val="24"/>
          <w:lang w:val="es-ES_tradnl" w:eastAsia="es-ES"/>
        </w:rPr>
        <w:t xml:space="preserve"> o de vía directa</w:t>
      </w:r>
      <w:r w:rsidR="00484317" w:rsidRPr="00B10186">
        <w:rPr>
          <w:rFonts w:ascii="Palatino Linotype" w:eastAsiaTheme="minorEastAsia" w:hAnsi="Palatino Linotype" w:cs="Arial"/>
          <w:sz w:val="24"/>
          <w:szCs w:val="24"/>
          <w:lang w:val="es-ES_tradnl" w:eastAsia="es-ES"/>
        </w:rPr>
        <w:t>,</w:t>
      </w:r>
      <w:r w:rsidRPr="00B10186">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B10186">
        <w:rPr>
          <w:rFonts w:ascii="Palatino Linotype" w:eastAsiaTheme="minorEastAsia" w:hAnsi="Palatino Linotype" w:cs="Arial"/>
          <w:sz w:val="24"/>
          <w:szCs w:val="24"/>
          <w:lang w:val="es-ES_tradnl" w:eastAsia="es-ES"/>
        </w:rPr>
        <w:t>presente asunto</w:t>
      </w:r>
      <w:r w:rsidRPr="00B10186">
        <w:rPr>
          <w:rFonts w:ascii="Palatino Linotype" w:eastAsiaTheme="minorEastAsia" w:hAnsi="Palatino Linotype" w:cs="Arial"/>
          <w:sz w:val="24"/>
          <w:szCs w:val="24"/>
          <w:lang w:val="es-ES_tradnl" w:eastAsia="es-ES"/>
        </w:rPr>
        <w:t xml:space="preserve"> no aconteció, pues tal y como se ha acreditado </w:t>
      </w:r>
      <w:r w:rsidR="00EF1F84" w:rsidRPr="00B10186">
        <w:rPr>
          <w:rFonts w:ascii="Palatino Linotype" w:eastAsiaTheme="minorEastAsia" w:hAnsi="Palatino Linotype" w:cs="Arial"/>
          <w:sz w:val="24"/>
          <w:szCs w:val="24"/>
          <w:lang w:val="es-ES_tradnl" w:eastAsia="es-ES"/>
        </w:rPr>
        <w:t>en</w:t>
      </w:r>
      <w:r w:rsidRPr="00B10186">
        <w:rPr>
          <w:rFonts w:ascii="Palatino Linotype" w:eastAsiaTheme="minorEastAsia" w:hAnsi="Palatino Linotype" w:cs="Arial"/>
          <w:sz w:val="24"/>
          <w:szCs w:val="24"/>
          <w:lang w:val="es-ES_tradnl" w:eastAsia="es-ES"/>
        </w:rPr>
        <w:t xml:space="preserve"> la revisión del expediente electrónico formado en el </w:t>
      </w:r>
      <w:r w:rsidRPr="00B10186">
        <w:rPr>
          <w:rFonts w:ascii="Palatino Linotype" w:eastAsiaTheme="minorEastAsia" w:hAnsi="Palatino Linotype" w:cs="Arial"/>
          <w:b/>
          <w:sz w:val="24"/>
          <w:szCs w:val="24"/>
          <w:lang w:val="es-ES_tradnl" w:eastAsia="es-ES"/>
        </w:rPr>
        <w:t>SAIME</w:t>
      </w:r>
      <w:r w:rsidRPr="00B10186">
        <w:rPr>
          <w:rFonts w:ascii="Palatino Linotype" w:eastAsiaTheme="minorEastAsia" w:hAnsi="Palatino Linotype" w:cs="Arial"/>
          <w:sz w:val="24"/>
          <w:szCs w:val="24"/>
          <w:lang w:val="es-ES_tradnl" w:eastAsia="es-ES"/>
        </w:rPr>
        <w:t xml:space="preserve">X, el </w:t>
      </w:r>
      <w:r w:rsidRPr="00B10186">
        <w:rPr>
          <w:rFonts w:ascii="Palatino Linotype" w:eastAsiaTheme="minorEastAsia" w:hAnsi="Palatino Linotype" w:cs="Arial"/>
          <w:b/>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fue omiso en dar respuesta a la solicitud. Prueba de ello, </w:t>
      </w:r>
      <w:r w:rsidR="00155679" w:rsidRPr="00B10186">
        <w:rPr>
          <w:rFonts w:ascii="Palatino Linotype" w:eastAsiaTheme="minorEastAsia" w:hAnsi="Palatino Linotype" w:cs="Arial"/>
          <w:sz w:val="24"/>
          <w:szCs w:val="24"/>
          <w:lang w:val="es-ES_tradnl" w:eastAsia="es-ES"/>
        </w:rPr>
        <w:t>es</w:t>
      </w:r>
      <w:r w:rsidRPr="00B10186">
        <w:rPr>
          <w:rFonts w:ascii="Palatino Linotype" w:eastAsiaTheme="minorEastAsia" w:hAnsi="Palatino Linotype" w:cs="Arial"/>
          <w:sz w:val="24"/>
          <w:szCs w:val="24"/>
          <w:lang w:val="es-ES_tradnl" w:eastAsia="es-ES"/>
        </w:rPr>
        <w:t xml:space="preserve"> la captura de pantalla que se incorpora:</w:t>
      </w:r>
    </w:p>
    <w:p w14:paraId="6714EE35" w14:textId="77777777" w:rsidR="00484317" w:rsidRPr="00B10186" w:rsidRDefault="00484317" w:rsidP="00484317">
      <w:pPr>
        <w:spacing w:before="240" w:after="240" w:line="360" w:lineRule="auto"/>
        <w:contextualSpacing/>
        <w:jc w:val="both"/>
        <w:rPr>
          <w:rFonts w:ascii="Palatino Linotype" w:eastAsiaTheme="minorEastAsia" w:hAnsi="Palatino Linotype" w:cs="Arial"/>
          <w:sz w:val="24"/>
          <w:szCs w:val="24"/>
          <w:lang w:val="es-ES_tradnl" w:eastAsia="es-ES"/>
        </w:rPr>
      </w:pPr>
    </w:p>
    <w:p w14:paraId="683B1CE9" w14:textId="3257338B" w:rsidR="000D7EB8" w:rsidRPr="00B10186" w:rsidRDefault="00C95F57" w:rsidP="00486BDF">
      <w:pPr>
        <w:spacing w:before="240" w:after="240" w:line="360" w:lineRule="auto"/>
        <w:contextualSpacing/>
        <w:jc w:val="center"/>
        <w:rPr>
          <w:noProof/>
          <w:lang w:eastAsia="es-MX"/>
        </w:rPr>
      </w:pPr>
      <w:r w:rsidRPr="00C95F57">
        <w:rPr>
          <w:noProof/>
          <w:lang w:eastAsia="es-MX"/>
        </w:rPr>
        <w:lastRenderedPageBreak/>
        <w:drawing>
          <wp:inline distT="0" distB="0" distL="0" distR="0" wp14:anchorId="3917C4FA" wp14:editId="71D5F26B">
            <wp:extent cx="5581015" cy="2334895"/>
            <wp:effectExtent l="0" t="0" r="63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334895"/>
                    </a:xfrm>
                    <a:prstGeom prst="rect">
                      <a:avLst/>
                    </a:prstGeom>
                    <a:noFill/>
                    <a:ln>
                      <a:noFill/>
                    </a:ln>
                  </pic:spPr>
                </pic:pic>
              </a:graphicData>
            </a:graphic>
          </wp:inline>
        </w:drawing>
      </w:r>
    </w:p>
    <w:p w14:paraId="7D764E01" w14:textId="77777777" w:rsidR="00486BDF" w:rsidRPr="00B10186" w:rsidRDefault="00486BDF" w:rsidP="00486BDF">
      <w:pPr>
        <w:spacing w:before="240" w:after="240" w:line="360" w:lineRule="auto"/>
        <w:contextualSpacing/>
        <w:jc w:val="center"/>
        <w:rPr>
          <w:rFonts w:eastAsiaTheme="minorEastAsia"/>
          <w:noProof/>
          <w:sz w:val="24"/>
          <w:szCs w:val="24"/>
          <w:lang w:eastAsia="es-MX"/>
        </w:rPr>
      </w:pPr>
    </w:p>
    <w:p w14:paraId="3E9B66E9" w14:textId="65678208" w:rsidR="003A26DD" w:rsidRPr="00B10186"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 xml:space="preserve">Como </w:t>
      </w:r>
      <w:r w:rsidRPr="00B10186">
        <w:rPr>
          <w:rFonts w:ascii="Palatino Linotype" w:eastAsia="Times New Roman" w:hAnsi="Palatino Linotype" w:cs="Arial"/>
          <w:color w:val="000000"/>
          <w:sz w:val="24"/>
          <w:szCs w:val="24"/>
          <w:lang w:eastAsia="es-ES"/>
        </w:rPr>
        <w:t xml:space="preserve">fuera señalado en el apartado de </w:t>
      </w:r>
      <w:r w:rsidRPr="00B10186">
        <w:rPr>
          <w:rFonts w:ascii="Palatino Linotype" w:eastAsia="Times New Roman" w:hAnsi="Palatino Linotype" w:cs="Arial"/>
          <w:i/>
          <w:color w:val="000000"/>
          <w:sz w:val="24"/>
          <w:szCs w:val="24"/>
          <w:lang w:eastAsia="es-ES"/>
        </w:rPr>
        <w:t>Antecedentes</w:t>
      </w:r>
      <w:r w:rsidRPr="00B10186">
        <w:rPr>
          <w:rFonts w:ascii="Palatino Linotype" w:eastAsia="Times New Roman" w:hAnsi="Palatino Linotype" w:cs="Arial"/>
          <w:color w:val="000000"/>
          <w:sz w:val="24"/>
          <w:szCs w:val="24"/>
          <w:lang w:eastAsia="es-ES"/>
        </w:rPr>
        <w:t xml:space="preserve">, el </w:t>
      </w:r>
      <w:r w:rsidR="00484317" w:rsidRPr="00B10186">
        <w:rPr>
          <w:rFonts w:ascii="Palatino Linotype" w:eastAsia="Times New Roman" w:hAnsi="Palatino Linotype" w:cs="Arial"/>
          <w:color w:val="000000"/>
          <w:sz w:val="24"/>
          <w:szCs w:val="24"/>
          <w:lang w:eastAsia="es-ES"/>
        </w:rPr>
        <w:t>dieciséis (16) de febrero</w:t>
      </w:r>
      <w:r w:rsidR="00155679" w:rsidRPr="00B10186">
        <w:rPr>
          <w:rFonts w:ascii="Palatino Linotype" w:eastAsia="Times New Roman" w:hAnsi="Palatino Linotype" w:cs="Arial"/>
          <w:color w:val="000000"/>
          <w:sz w:val="24"/>
          <w:szCs w:val="24"/>
          <w:lang w:eastAsia="es-ES"/>
        </w:rPr>
        <w:t xml:space="preserve"> de dos mil veintiuno</w:t>
      </w:r>
      <w:r w:rsidRPr="00B10186">
        <w:rPr>
          <w:rFonts w:ascii="Palatino Linotype" w:eastAsia="Times New Roman" w:hAnsi="Palatino Linotype" w:cs="Arial"/>
          <w:color w:val="000000"/>
          <w:sz w:val="24"/>
          <w:szCs w:val="24"/>
          <w:lang w:eastAsia="es-ES"/>
        </w:rPr>
        <w:t xml:space="preserve">, </w:t>
      </w:r>
      <w:r w:rsidR="00484317" w:rsidRPr="00B10186">
        <w:rPr>
          <w:rFonts w:ascii="Palatino Linotype" w:eastAsia="Times New Roman" w:hAnsi="Palatino Linotype" w:cs="Arial"/>
          <w:color w:val="000000"/>
          <w:sz w:val="24"/>
          <w:szCs w:val="24"/>
          <w:lang w:eastAsia="es-ES"/>
        </w:rPr>
        <w:t>el</w:t>
      </w:r>
      <w:r w:rsidRPr="00B10186">
        <w:rPr>
          <w:rFonts w:ascii="Palatino Linotype" w:eastAsia="Times New Roman" w:hAnsi="Palatino Linotype" w:cs="Arial"/>
          <w:color w:val="000000"/>
          <w:sz w:val="24"/>
          <w:szCs w:val="24"/>
          <w:lang w:eastAsia="es-ES"/>
        </w:rPr>
        <w:t xml:space="preserve"> particular promovió</w:t>
      </w:r>
      <w:r w:rsidR="00484317" w:rsidRPr="00B10186">
        <w:rPr>
          <w:rFonts w:ascii="Palatino Linotype" w:eastAsia="Times New Roman" w:hAnsi="Palatino Linotype" w:cs="Arial"/>
          <w:color w:val="000000"/>
          <w:sz w:val="24"/>
          <w:szCs w:val="24"/>
          <w:lang w:eastAsia="es-ES"/>
        </w:rPr>
        <w:t>,</w:t>
      </w:r>
      <w:r w:rsidRPr="00B10186">
        <w:rPr>
          <w:rFonts w:ascii="Palatino Linotype" w:eastAsia="Times New Roman" w:hAnsi="Palatino Linotype" w:cs="Arial"/>
          <w:color w:val="000000"/>
          <w:sz w:val="24"/>
          <w:szCs w:val="24"/>
          <w:lang w:eastAsia="es-ES"/>
        </w:rPr>
        <w:t xml:space="preserve"> vía </w:t>
      </w:r>
      <w:r w:rsidRPr="00B10186">
        <w:rPr>
          <w:rFonts w:ascii="Palatino Linotype" w:eastAsia="Times New Roman" w:hAnsi="Palatino Linotype" w:cs="Arial"/>
          <w:b/>
          <w:i/>
          <w:color w:val="000000"/>
          <w:sz w:val="24"/>
          <w:szCs w:val="24"/>
          <w:lang w:eastAsia="es-ES"/>
        </w:rPr>
        <w:t>SAIMEX</w:t>
      </w:r>
      <w:r w:rsidR="00484317" w:rsidRPr="00B10186">
        <w:rPr>
          <w:rFonts w:ascii="Palatino Linotype" w:eastAsia="Times New Roman" w:hAnsi="Palatino Linotype" w:cs="Arial"/>
          <w:b/>
          <w:i/>
          <w:color w:val="000000"/>
          <w:sz w:val="24"/>
          <w:szCs w:val="24"/>
          <w:lang w:eastAsia="es-ES"/>
        </w:rPr>
        <w:t>,</w:t>
      </w:r>
      <w:r w:rsidRPr="00B10186">
        <w:rPr>
          <w:rFonts w:ascii="Palatino Linotype" w:eastAsia="Times New Roman" w:hAnsi="Palatino Linotype" w:cs="Arial"/>
          <w:color w:val="000000"/>
          <w:sz w:val="24"/>
          <w:szCs w:val="24"/>
          <w:lang w:eastAsia="es-ES"/>
        </w:rPr>
        <w:t xml:space="preserve"> ante el </w:t>
      </w:r>
      <w:r w:rsidRPr="00B10186">
        <w:rPr>
          <w:rFonts w:ascii="Palatino Linotype" w:eastAsia="Times New Roman" w:hAnsi="Palatino Linotype" w:cs="Arial"/>
          <w:b/>
          <w:color w:val="000000"/>
          <w:sz w:val="24"/>
          <w:szCs w:val="24"/>
          <w:lang w:eastAsia="es-ES"/>
        </w:rPr>
        <w:t>SUJETO OBLIGADO</w:t>
      </w:r>
      <w:r w:rsidR="00484317" w:rsidRPr="00B10186">
        <w:rPr>
          <w:rFonts w:ascii="Palatino Linotype" w:eastAsia="Times New Roman" w:hAnsi="Palatino Linotype" w:cs="Arial"/>
          <w:b/>
          <w:color w:val="000000"/>
          <w:sz w:val="24"/>
          <w:szCs w:val="24"/>
          <w:lang w:eastAsia="es-ES"/>
        </w:rPr>
        <w:t>,</w:t>
      </w:r>
      <w:r w:rsidRPr="00B10186">
        <w:rPr>
          <w:rFonts w:ascii="Palatino Linotype" w:eastAsia="Times New Roman" w:hAnsi="Palatino Linotype" w:cs="Arial"/>
          <w:color w:val="000000"/>
          <w:sz w:val="24"/>
          <w:szCs w:val="24"/>
          <w:lang w:eastAsia="es-ES"/>
        </w:rPr>
        <w:t xml:space="preserve"> la solicitud de información </w:t>
      </w:r>
      <w:r w:rsidR="00F625BD" w:rsidRPr="00B10186">
        <w:rPr>
          <w:rFonts w:ascii="Palatino Linotype" w:eastAsia="Times New Roman" w:hAnsi="Palatino Linotype" w:cs="Arial"/>
          <w:b/>
          <w:color w:val="000000"/>
          <w:sz w:val="24"/>
          <w:szCs w:val="24"/>
          <w:lang w:eastAsia="es-ES"/>
        </w:rPr>
        <w:t>00007/TONATICO/IP/2021</w:t>
      </w:r>
      <w:r w:rsidR="00155679" w:rsidRPr="00B10186">
        <w:rPr>
          <w:rFonts w:ascii="Palatino Linotype" w:eastAsia="Times New Roman" w:hAnsi="Palatino Linotype" w:cs="Arial"/>
          <w:bCs/>
          <w:color w:val="000000"/>
          <w:sz w:val="24"/>
          <w:szCs w:val="24"/>
          <w:lang w:eastAsia="es-ES"/>
        </w:rPr>
        <w:t>,</w:t>
      </w:r>
      <w:r w:rsidR="004172A9" w:rsidRPr="00B10186">
        <w:rPr>
          <w:rFonts w:ascii="Palatino Linotype" w:eastAsia="Times New Roman" w:hAnsi="Palatino Linotype" w:cs="Arial"/>
          <w:color w:val="000000"/>
          <w:sz w:val="24"/>
          <w:szCs w:val="24"/>
          <w:lang w:eastAsia="es-ES"/>
        </w:rPr>
        <w:t xml:space="preserve"> </w:t>
      </w:r>
      <w:r w:rsidRPr="00B10186">
        <w:rPr>
          <w:rFonts w:ascii="Palatino Linotype" w:eastAsia="Times New Roman" w:hAnsi="Palatino Linotype" w:cs="Arial"/>
          <w:color w:val="000000"/>
          <w:sz w:val="24"/>
          <w:szCs w:val="24"/>
          <w:lang w:eastAsia="es-ES"/>
        </w:rPr>
        <w:t xml:space="preserve">mediante </w:t>
      </w:r>
      <w:r w:rsidR="004172A9" w:rsidRPr="00B10186">
        <w:rPr>
          <w:rFonts w:ascii="Palatino Linotype" w:eastAsia="Times New Roman" w:hAnsi="Palatino Linotype" w:cs="Arial"/>
          <w:color w:val="000000"/>
          <w:sz w:val="24"/>
          <w:szCs w:val="24"/>
          <w:lang w:eastAsia="es-ES"/>
        </w:rPr>
        <w:t>la que requirió la siguiente información:</w:t>
      </w:r>
    </w:p>
    <w:p w14:paraId="6AC7DDDF" w14:textId="1DA864A9" w:rsidR="003A26DD" w:rsidRPr="00B10186" w:rsidRDefault="00484317"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De los ejercicios fiscales dos mil diecinueve y dos mil veinte, a cuánto asciende el gasto de la partida “servicios oficiales”, qué eventos se llevaron a cabo y, en su caso a quiénes; y, cuánto se pagó por concepto de “congresos y convenciones”.</w:t>
      </w:r>
    </w:p>
    <w:p w14:paraId="0ACF42FC" w14:textId="77777777" w:rsidR="00155679" w:rsidRPr="00B10186"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3D24D23" w:rsidR="003A26DD" w:rsidRPr="00B10186"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Por su parte,</w:t>
      </w:r>
      <w:r w:rsidR="00E548D7" w:rsidRPr="00B10186">
        <w:rPr>
          <w:rFonts w:ascii="Palatino Linotype" w:eastAsia="Times New Roman" w:hAnsi="Palatino Linotype" w:cs="Arial"/>
          <w:color w:val="000000"/>
          <w:sz w:val="24"/>
          <w:szCs w:val="24"/>
          <w:lang w:val="es-ES_tradnl" w:eastAsia="es-ES"/>
        </w:rPr>
        <w:t xml:space="preserve"> c</w:t>
      </w:r>
      <w:r w:rsidR="004C0A0C" w:rsidRPr="00B10186">
        <w:rPr>
          <w:rFonts w:ascii="Palatino Linotype" w:eastAsia="Times New Roman" w:hAnsi="Palatino Linotype" w:cs="Arial"/>
          <w:color w:val="000000"/>
          <w:sz w:val="24"/>
          <w:szCs w:val="24"/>
          <w:lang w:val="es-ES_tradnl" w:eastAsia="es-ES"/>
        </w:rPr>
        <w:t>omo ha sido reiterado a lo largo de la presente resolución</w:t>
      </w:r>
      <w:r w:rsidR="003A26DD" w:rsidRPr="00B10186">
        <w:rPr>
          <w:rFonts w:ascii="Palatino Linotype" w:eastAsia="Times New Roman" w:hAnsi="Palatino Linotype" w:cs="Arial"/>
          <w:color w:val="000000"/>
          <w:sz w:val="24"/>
          <w:szCs w:val="24"/>
          <w:lang w:eastAsia="es-ES"/>
        </w:rPr>
        <w:t xml:space="preserve">, el </w:t>
      </w:r>
      <w:r w:rsidR="003A26DD" w:rsidRPr="00B10186">
        <w:rPr>
          <w:rFonts w:ascii="Palatino Linotype" w:eastAsia="Times New Roman" w:hAnsi="Palatino Linotype" w:cs="Arial"/>
          <w:b/>
          <w:color w:val="000000"/>
          <w:sz w:val="24"/>
          <w:szCs w:val="24"/>
          <w:lang w:eastAsia="es-ES"/>
        </w:rPr>
        <w:t>SUJETO OBLIGADO</w:t>
      </w:r>
      <w:r w:rsidR="003A26DD" w:rsidRPr="00B10186">
        <w:rPr>
          <w:rFonts w:ascii="Palatino Linotype" w:eastAsia="Times New Roman" w:hAnsi="Palatino Linotype" w:cs="Arial"/>
          <w:color w:val="000000"/>
          <w:sz w:val="24"/>
          <w:szCs w:val="24"/>
          <w:lang w:eastAsia="es-ES"/>
        </w:rPr>
        <w:t xml:space="preserve"> no dio respuesta a la solicitud de información, esto es, no </w:t>
      </w:r>
      <w:r w:rsidR="004C0A0C" w:rsidRPr="00B10186">
        <w:rPr>
          <w:rFonts w:ascii="Palatino Linotype" w:eastAsia="Times New Roman" w:hAnsi="Palatino Linotype" w:cs="Arial"/>
          <w:color w:val="000000"/>
          <w:sz w:val="24"/>
          <w:szCs w:val="24"/>
          <w:lang w:eastAsia="es-ES"/>
        </w:rPr>
        <w:t xml:space="preserve">atendió </w:t>
      </w:r>
      <w:r w:rsidRPr="00B10186">
        <w:rPr>
          <w:rFonts w:ascii="Palatino Linotype" w:eastAsia="Times New Roman" w:hAnsi="Palatino Linotype" w:cs="Arial"/>
          <w:color w:val="000000"/>
          <w:sz w:val="24"/>
          <w:szCs w:val="24"/>
          <w:lang w:eastAsia="es-ES"/>
        </w:rPr>
        <w:t>ninguno de los</w:t>
      </w:r>
      <w:r w:rsidR="00155679" w:rsidRPr="00B10186">
        <w:rPr>
          <w:rFonts w:ascii="Palatino Linotype" w:eastAsia="Times New Roman" w:hAnsi="Palatino Linotype" w:cs="Arial"/>
          <w:color w:val="000000"/>
          <w:sz w:val="24"/>
          <w:szCs w:val="24"/>
          <w:lang w:eastAsia="es-ES"/>
        </w:rPr>
        <w:t xml:space="preserve"> requerimiento</w:t>
      </w:r>
      <w:r w:rsidRPr="00B10186">
        <w:rPr>
          <w:rFonts w:ascii="Palatino Linotype" w:eastAsia="Times New Roman" w:hAnsi="Palatino Linotype" w:cs="Arial"/>
          <w:color w:val="000000"/>
          <w:sz w:val="24"/>
          <w:szCs w:val="24"/>
          <w:lang w:eastAsia="es-ES"/>
        </w:rPr>
        <w:t>s</w:t>
      </w:r>
      <w:r w:rsidR="00155679" w:rsidRPr="00B10186">
        <w:rPr>
          <w:rFonts w:ascii="Palatino Linotype" w:eastAsia="Times New Roman" w:hAnsi="Palatino Linotype" w:cs="Arial"/>
          <w:color w:val="000000"/>
          <w:sz w:val="24"/>
          <w:szCs w:val="24"/>
          <w:lang w:eastAsia="es-ES"/>
        </w:rPr>
        <w:t xml:space="preserve"> vertido</w:t>
      </w:r>
      <w:r w:rsidRPr="00B10186">
        <w:rPr>
          <w:rFonts w:ascii="Palatino Linotype" w:eastAsia="Times New Roman" w:hAnsi="Palatino Linotype" w:cs="Arial"/>
          <w:color w:val="000000"/>
          <w:sz w:val="24"/>
          <w:szCs w:val="24"/>
          <w:lang w:eastAsia="es-ES"/>
        </w:rPr>
        <w:t>s</w:t>
      </w:r>
      <w:r w:rsidR="004C0A0C" w:rsidRPr="00B10186">
        <w:rPr>
          <w:rFonts w:ascii="Palatino Linotype" w:eastAsia="Times New Roman" w:hAnsi="Palatino Linotype" w:cs="Arial"/>
          <w:color w:val="000000"/>
          <w:sz w:val="24"/>
          <w:szCs w:val="24"/>
          <w:lang w:eastAsia="es-ES"/>
        </w:rPr>
        <w:t xml:space="preserve"> en la solicitud de información </w:t>
      </w:r>
      <w:r w:rsidR="00F625BD" w:rsidRPr="00B10186">
        <w:rPr>
          <w:rFonts w:ascii="Palatino Linotype" w:eastAsia="Times New Roman" w:hAnsi="Palatino Linotype" w:cs="Arial"/>
          <w:b/>
          <w:color w:val="000000"/>
          <w:sz w:val="24"/>
          <w:szCs w:val="24"/>
          <w:lang w:eastAsia="es-ES"/>
        </w:rPr>
        <w:t>00007/TONATICO/IP/2021</w:t>
      </w:r>
      <w:r w:rsidR="004C0A0C" w:rsidRPr="00B10186">
        <w:rPr>
          <w:rFonts w:ascii="Palatino Linotype" w:eastAsia="Times New Roman" w:hAnsi="Palatino Linotype" w:cs="Arial"/>
          <w:b/>
          <w:color w:val="000000"/>
          <w:sz w:val="24"/>
          <w:szCs w:val="24"/>
          <w:lang w:eastAsia="es-ES"/>
        </w:rPr>
        <w:t>.</w:t>
      </w:r>
    </w:p>
    <w:p w14:paraId="6A3B0F3A" w14:textId="77777777" w:rsidR="003A26DD" w:rsidRPr="00B10186"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B10186"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lastRenderedPageBreak/>
        <w:t>En ese sentido</w:t>
      </w:r>
      <w:r w:rsidR="00486BDF" w:rsidRPr="00B10186">
        <w:rPr>
          <w:rFonts w:ascii="Palatino Linotype" w:eastAsia="Times New Roman" w:hAnsi="Palatino Linotype" w:cs="Arial"/>
          <w:color w:val="000000"/>
          <w:sz w:val="24"/>
          <w:szCs w:val="24"/>
          <w:lang w:val="es-ES_tradnl" w:eastAsia="es-ES"/>
        </w:rPr>
        <w:t>,</w:t>
      </w:r>
      <w:r w:rsidRPr="00B10186">
        <w:rPr>
          <w:rFonts w:ascii="Palatino Linotype" w:eastAsia="Times New Roman" w:hAnsi="Palatino Linotype" w:cs="Arial"/>
          <w:color w:val="000000"/>
          <w:sz w:val="24"/>
          <w:szCs w:val="24"/>
          <w:lang w:val="es-ES_tradnl" w:eastAsia="es-ES"/>
        </w:rPr>
        <w:t xml:space="preserve"> conviene señalar que</w:t>
      </w:r>
      <w:r w:rsidR="00486BDF" w:rsidRPr="00B10186">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B10186"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B10186"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Times New Roman"/>
          <w:sz w:val="24"/>
          <w:szCs w:val="24"/>
          <w:lang w:val="es-ES" w:eastAsia="es-ES"/>
        </w:rPr>
        <w:t>Así las cosas</w:t>
      </w:r>
      <w:r w:rsidR="00486BDF" w:rsidRPr="00B10186">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B10186"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B10186" w:rsidRDefault="00F627EC"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b/>
          <w:i/>
          <w:lang w:val="es-ES_tradnl" w:eastAsia="es-ES"/>
        </w:rPr>
        <w:t>“</w:t>
      </w:r>
      <w:r w:rsidR="00486BDF" w:rsidRPr="00B10186">
        <w:rPr>
          <w:rFonts w:ascii="Palatino Linotype" w:eastAsiaTheme="minorEastAsia" w:hAnsi="Palatino Linotype"/>
          <w:b/>
          <w:i/>
          <w:lang w:val="es-ES_tradnl" w:eastAsia="es-ES"/>
        </w:rPr>
        <w:t>Artículo 53.</w:t>
      </w:r>
      <w:r w:rsidR="00486BDF" w:rsidRPr="00B10186">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i/>
          <w:lang w:val="es-ES_tradnl" w:eastAsia="es-ES"/>
        </w:rPr>
        <w:t>…</w:t>
      </w:r>
    </w:p>
    <w:p w14:paraId="66FEA75E" w14:textId="77777777"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b/>
          <w:i/>
          <w:lang w:val="es-ES_tradnl" w:eastAsia="es-ES"/>
        </w:rPr>
        <w:t>II. Recibir, tramitar y</w:t>
      </w:r>
      <w:r w:rsidRPr="00B10186">
        <w:rPr>
          <w:rFonts w:ascii="Palatino Linotype" w:eastAsiaTheme="minorEastAsia" w:hAnsi="Palatino Linotype"/>
          <w:b/>
          <w:i/>
          <w:u w:val="single"/>
          <w:lang w:val="es-ES_tradnl" w:eastAsia="es-ES"/>
        </w:rPr>
        <w:t xml:space="preserve"> dar respuesta a las solicitudes de acceso a la información</w:t>
      </w:r>
      <w:r w:rsidRPr="00B10186">
        <w:rPr>
          <w:rFonts w:ascii="Palatino Linotype" w:eastAsiaTheme="minorEastAsia" w:hAnsi="Palatino Linotype"/>
          <w:i/>
          <w:lang w:val="es-ES_tradnl" w:eastAsia="es-ES"/>
        </w:rPr>
        <w:t>;</w:t>
      </w:r>
    </w:p>
    <w:p w14:paraId="5267A7CD" w14:textId="77777777"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i/>
          <w:lang w:val="es-ES_tradnl" w:eastAsia="es-ES"/>
        </w:rPr>
        <w:t>…</w:t>
      </w:r>
    </w:p>
    <w:p w14:paraId="6D9D3777" w14:textId="77777777"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b/>
          <w:bCs/>
          <w:i/>
          <w:lang w:val="es-ES_tradnl" w:eastAsia="es-ES"/>
        </w:rPr>
        <w:t>IV.</w:t>
      </w:r>
      <w:r w:rsidRPr="00B10186">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i/>
          <w:lang w:val="es-ES_tradnl" w:eastAsia="es-ES"/>
        </w:rPr>
        <w:t>…</w:t>
      </w:r>
    </w:p>
    <w:p w14:paraId="31C97D37" w14:textId="3894BC66" w:rsidR="00486BDF" w:rsidRPr="00B10186" w:rsidRDefault="00486BDF" w:rsidP="00F627EC">
      <w:pPr>
        <w:spacing w:after="0" w:line="276" w:lineRule="auto"/>
        <w:ind w:left="567" w:right="616"/>
        <w:jc w:val="both"/>
        <w:rPr>
          <w:rFonts w:ascii="Palatino Linotype" w:eastAsiaTheme="minorEastAsia" w:hAnsi="Palatino Linotype"/>
          <w:i/>
          <w:lang w:val="es-ES_tradnl" w:eastAsia="es-ES"/>
        </w:rPr>
      </w:pPr>
      <w:r w:rsidRPr="00B10186">
        <w:rPr>
          <w:rFonts w:ascii="Palatino Linotype" w:eastAsiaTheme="minorEastAsia" w:hAnsi="Palatino Linotype"/>
          <w:b/>
          <w:bCs/>
          <w:i/>
          <w:lang w:val="es-ES_tradnl" w:eastAsia="es-ES"/>
        </w:rPr>
        <w:t>XII.</w:t>
      </w:r>
      <w:r w:rsidRPr="00B10186">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B10186" w:rsidRDefault="00F627EC" w:rsidP="00F627EC">
      <w:pPr>
        <w:spacing w:after="0" w:line="276" w:lineRule="auto"/>
        <w:ind w:left="567" w:right="616"/>
        <w:jc w:val="both"/>
        <w:rPr>
          <w:rFonts w:ascii="Palatino Linotype" w:eastAsiaTheme="minorEastAsia" w:hAnsi="Palatino Linotype"/>
          <w:iCs/>
          <w:lang w:val="es-ES_tradnl" w:eastAsia="es-ES"/>
        </w:rPr>
      </w:pPr>
      <w:r w:rsidRPr="00B10186">
        <w:rPr>
          <w:rFonts w:ascii="Palatino Linotype" w:eastAsiaTheme="minorEastAsia" w:hAnsi="Palatino Linotype"/>
          <w:iCs/>
          <w:lang w:val="es-ES_tradnl" w:eastAsia="es-ES"/>
        </w:rPr>
        <w:t>(Énfasis añadido)</w:t>
      </w:r>
    </w:p>
    <w:p w14:paraId="19D57E59" w14:textId="77777777" w:rsidR="00486BDF" w:rsidRPr="00B1018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B1018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Times New Roman"/>
          <w:sz w:val="24"/>
          <w:szCs w:val="24"/>
          <w:lang w:val="es-ES" w:eastAsia="es-ES"/>
        </w:rPr>
        <w:t xml:space="preserve">No sobra decir </w:t>
      </w:r>
      <w:proofErr w:type="gramStart"/>
      <w:r w:rsidRPr="00B10186">
        <w:rPr>
          <w:rFonts w:ascii="Palatino Linotype" w:eastAsia="Calibri" w:hAnsi="Palatino Linotype" w:cs="Times New Roman"/>
          <w:sz w:val="24"/>
          <w:szCs w:val="24"/>
          <w:lang w:val="es-ES" w:eastAsia="es-ES"/>
        </w:rPr>
        <w:t>que</w:t>
      </w:r>
      <w:proofErr w:type="gramEnd"/>
      <w:r w:rsidRPr="00B10186">
        <w:rPr>
          <w:rFonts w:ascii="Palatino Linotype" w:eastAsia="Calibri" w:hAnsi="Palatino Linotype" w:cs="Times New Roman"/>
          <w:sz w:val="24"/>
          <w:szCs w:val="24"/>
          <w:lang w:val="es-ES" w:eastAsia="es-ES"/>
        </w:rPr>
        <w:t xml:space="preserve"> al actuar de esta forma, el </w:t>
      </w:r>
      <w:r w:rsidR="004C0A0C" w:rsidRPr="00B10186">
        <w:rPr>
          <w:rFonts w:ascii="Palatino Linotype" w:eastAsia="Calibri" w:hAnsi="Palatino Linotype" w:cs="Times New Roman"/>
          <w:b/>
          <w:bCs/>
          <w:sz w:val="24"/>
          <w:szCs w:val="24"/>
          <w:lang w:val="es-ES" w:eastAsia="es-ES"/>
        </w:rPr>
        <w:t>SUJETO OBLIGADO</w:t>
      </w:r>
      <w:r w:rsidR="004C0A0C" w:rsidRPr="00B10186">
        <w:rPr>
          <w:rFonts w:ascii="Palatino Linotype" w:eastAsia="Calibri" w:hAnsi="Palatino Linotype" w:cs="Times New Roman"/>
          <w:sz w:val="24"/>
          <w:szCs w:val="24"/>
          <w:lang w:val="es-ES" w:eastAsia="es-ES"/>
        </w:rPr>
        <w:t xml:space="preserve"> </w:t>
      </w:r>
      <w:r w:rsidRPr="00B10186">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B10186">
        <w:rPr>
          <w:rFonts w:ascii="Palatino Linotype" w:eastAsia="Calibri" w:hAnsi="Palatino Linotype" w:cs="Times New Roman"/>
          <w:i/>
          <w:sz w:val="24"/>
          <w:szCs w:val="24"/>
          <w:lang w:val="es-ES" w:eastAsia="es-ES"/>
        </w:rPr>
        <w:t xml:space="preserve">en el ámbito de sus atribuciones, </w:t>
      </w:r>
      <w:r w:rsidRPr="00B10186">
        <w:rPr>
          <w:rFonts w:ascii="Palatino Linotype" w:eastAsia="Calibri" w:hAnsi="Palatino Linotype" w:cs="Times New Roman"/>
          <w:b/>
          <w:i/>
          <w:sz w:val="24"/>
          <w:szCs w:val="24"/>
          <w:lang w:val="es-ES" w:eastAsia="es-ES"/>
        </w:rPr>
        <w:t>de promover</w:t>
      </w:r>
      <w:r w:rsidRPr="00B10186">
        <w:rPr>
          <w:rFonts w:ascii="Palatino Linotype" w:eastAsia="Calibri" w:hAnsi="Palatino Linotype" w:cs="Times New Roman"/>
          <w:i/>
          <w:sz w:val="24"/>
          <w:szCs w:val="24"/>
          <w:lang w:val="es-ES" w:eastAsia="es-ES"/>
        </w:rPr>
        <w:t xml:space="preserve">, </w:t>
      </w:r>
      <w:r w:rsidRPr="00B10186">
        <w:rPr>
          <w:rFonts w:ascii="Palatino Linotype" w:eastAsia="Calibri" w:hAnsi="Palatino Linotype" w:cs="Times New Roman"/>
          <w:b/>
          <w:i/>
          <w:sz w:val="24"/>
          <w:szCs w:val="24"/>
          <w:lang w:val="es-ES" w:eastAsia="es-ES"/>
        </w:rPr>
        <w:lastRenderedPageBreak/>
        <w:t>respetar, proteger y</w:t>
      </w:r>
      <w:r w:rsidRPr="00B10186">
        <w:rPr>
          <w:rFonts w:ascii="Palatino Linotype" w:eastAsia="Calibri" w:hAnsi="Palatino Linotype" w:cs="Times New Roman"/>
          <w:i/>
          <w:sz w:val="24"/>
          <w:szCs w:val="24"/>
          <w:lang w:val="es-ES" w:eastAsia="es-ES"/>
        </w:rPr>
        <w:t xml:space="preserve"> </w:t>
      </w:r>
      <w:r w:rsidRPr="00B10186">
        <w:rPr>
          <w:rFonts w:ascii="Palatino Linotype" w:eastAsia="Calibri" w:hAnsi="Palatino Linotype" w:cs="Times New Roman"/>
          <w:b/>
          <w:i/>
          <w:sz w:val="24"/>
          <w:szCs w:val="24"/>
          <w:lang w:val="es-ES" w:eastAsia="es-ES"/>
        </w:rPr>
        <w:t>garantizar</w:t>
      </w:r>
      <w:r w:rsidRPr="00B10186">
        <w:rPr>
          <w:rFonts w:ascii="Palatino Linotype" w:eastAsia="Calibri" w:hAnsi="Palatino Linotype" w:cs="Times New Roman"/>
          <w:i/>
          <w:sz w:val="24"/>
          <w:szCs w:val="24"/>
          <w:lang w:val="es-ES" w:eastAsia="es-ES"/>
        </w:rPr>
        <w:t xml:space="preserve"> los derechos humanos. </w:t>
      </w:r>
      <w:r w:rsidR="004C0A0C" w:rsidRPr="00B10186">
        <w:rPr>
          <w:rFonts w:ascii="Palatino Linotype" w:eastAsia="Calibri" w:hAnsi="Palatino Linotype" w:cs="Times New Roman"/>
          <w:sz w:val="24"/>
          <w:szCs w:val="24"/>
          <w:lang w:val="es-ES" w:eastAsia="es-ES"/>
        </w:rPr>
        <w:t>Por ello</w:t>
      </w:r>
      <w:r w:rsidRPr="00B10186">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B10186">
        <w:rPr>
          <w:rFonts w:ascii="Palatino Linotype" w:eastAsia="Calibri" w:hAnsi="Palatino Linotype" w:cs="Times New Roman"/>
          <w:i/>
          <w:sz w:val="24"/>
          <w:szCs w:val="24"/>
          <w:lang w:val="es-ES" w:eastAsia="es-ES"/>
        </w:rPr>
        <w:t xml:space="preserve">procedimiento de acceso a </w:t>
      </w:r>
      <w:r w:rsidRPr="00B10186">
        <w:rPr>
          <w:rFonts w:ascii="Palatino Linotype" w:eastAsia="Calibri" w:hAnsi="Palatino Linotype" w:cs="Times New Roman"/>
          <w:b/>
          <w:i/>
          <w:sz w:val="24"/>
          <w:szCs w:val="24"/>
          <w:lang w:val="es-ES" w:eastAsia="es-ES"/>
        </w:rPr>
        <w:t>la información es la garantía</w:t>
      </w:r>
      <w:r w:rsidRPr="00B10186">
        <w:rPr>
          <w:rFonts w:ascii="Palatino Linotype" w:eastAsia="Calibri" w:hAnsi="Palatino Linotype" w:cs="Times New Roman"/>
          <w:i/>
          <w:sz w:val="24"/>
          <w:szCs w:val="24"/>
          <w:lang w:val="es-ES" w:eastAsia="es-ES"/>
        </w:rPr>
        <w:t xml:space="preserve"> primaria del derecho en cuestión.</w:t>
      </w:r>
      <w:r w:rsidRPr="00B1018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B10186">
        <w:rPr>
          <w:rFonts w:ascii="Palatino Linotype" w:eastAsia="Calibri" w:hAnsi="Palatino Linotype" w:cs="Times New Roman"/>
          <w:b/>
          <w:bCs/>
          <w:sz w:val="24"/>
          <w:szCs w:val="24"/>
          <w:lang w:val="es-ES" w:eastAsia="es-ES"/>
        </w:rPr>
        <w:t>SUJETO OBLIGADO</w:t>
      </w:r>
      <w:r w:rsidR="00F3730A" w:rsidRPr="00B10186">
        <w:rPr>
          <w:rFonts w:ascii="Palatino Linotype" w:eastAsia="Calibri" w:hAnsi="Palatino Linotype" w:cs="Times New Roman"/>
          <w:sz w:val="24"/>
          <w:szCs w:val="24"/>
          <w:lang w:val="es-ES" w:eastAsia="es-ES"/>
        </w:rPr>
        <w:t xml:space="preserve"> </w:t>
      </w:r>
      <w:r w:rsidRPr="00B10186">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B10186">
        <w:rPr>
          <w:rFonts w:ascii="Palatino Linotype" w:eastAsia="Calibri" w:hAnsi="Palatino Linotype" w:cs="Times New Roman"/>
          <w:i/>
          <w:sz w:val="24"/>
          <w:szCs w:val="24"/>
          <w:lang w:val="es-ES" w:eastAsia="es-ES"/>
        </w:rPr>
        <w:t>investigar, sancionar y reparar las violaciones a los derechos humanos.</w:t>
      </w:r>
      <w:r w:rsidRPr="00B10186">
        <w:rPr>
          <w:rFonts w:ascii="Palatino Linotype" w:eastAsia="Calibri" w:hAnsi="Palatino Linotype" w:cs="Times New Roman"/>
          <w:sz w:val="24"/>
          <w:szCs w:val="24"/>
          <w:lang w:val="es-ES" w:eastAsia="es-ES"/>
        </w:rPr>
        <w:t xml:space="preserve"> </w:t>
      </w:r>
    </w:p>
    <w:p w14:paraId="3E2C155D" w14:textId="77777777" w:rsidR="00486BDF" w:rsidRPr="00B10186"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B1018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B10186">
        <w:rPr>
          <w:rFonts w:ascii="Palatino Linotype" w:eastAsia="Calibri" w:hAnsi="Palatino Linotype" w:cs="Times New Roman"/>
          <w:b/>
          <w:bCs/>
          <w:sz w:val="24"/>
          <w:szCs w:val="24"/>
          <w:lang w:val="es-ES" w:eastAsia="es-ES"/>
        </w:rPr>
        <w:t>SUJETO OBLIGADO</w:t>
      </w:r>
      <w:r w:rsidRPr="00B10186">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B10186">
        <w:rPr>
          <w:rFonts w:ascii="Palatino Linotype" w:eastAsia="Calibri" w:hAnsi="Palatino Linotype" w:cs="Times New Roman"/>
          <w:b/>
          <w:bCs/>
          <w:sz w:val="24"/>
          <w:szCs w:val="24"/>
          <w:lang w:val="es-ES" w:eastAsia="es-ES"/>
        </w:rPr>
        <w:t>SUJETO OBLIGADO</w:t>
      </w:r>
      <w:r w:rsidR="00F92706" w:rsidRPr="00B10186">
        <w:rPr>
          <w:rFonts w:ascii="Palatino Linotype" w:eastAsia="Calibri" w:hAnsi="Palatino Linotype" w:cs="Times New Roman"/>
          <w:sz w:val="24"/>
          <w:szCs w:val="24"/>
          <w:lang w:val="es-ES" w:eastAsia="es-ES"/>
        </w:rPr>
        <w:t xml:space="preserve"> </w:t>
      </w:r>
      <w:r w:rsidRPr="00B10186">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B10186"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B10186"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67528758"/>
      <w:r w:rsidRPr="00B10186">
        <w:rPr>
          <w:rFonts w:ascii="Palatino Linotype" w:eastAsia="Times New Roman" w:hAnsi="Palatino Linotype" w:cstheme="majorBidi"/>
          <w:b/>
          <w:sz w:val="24"/>
          <w:szCs w:val="32"/>
        </w:rPr>
        <w:t xml:space="preserve">II. </w:t>
      </w:r>
      <w:r w:rsidR="00486BDF" w:rsidRPr="00B10186">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B10186"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 xml:space="preserve">En cumplimiento a esta resolución, el </w:t>
      </w:r>
      <w:r w:rsidRPr="00B10186">
        <w:rPr>
          <w:rFonts w:ascii="Palatino Linotype" w:eastAsia="Times New Roman" w:hAnsi="Palatino Linotype" w:cs="Arial"/>
          <w:b/>
          <w:color w:val="000000"/>
          <w:sz w:val="24"/>
          <w:szCs w:val="24"/>
          <w:lang w:val="es-ES_tradnl" w:eastAsia="es-ES"/>
        </w:rPr>
        <w:t>SUJETO OBLIGADO</w:t>
      </w:r>
      <w:r w:rsidRPr="00B10186">
        <w:rPr>
          <w:rFonts w:ascii="Palatino Linotype" w:eastAsia="Times New Roman" w:hAnsi="Palatino Linotype" w:cs="Arial"/>
          <w:color w:val="000000"/>
          <w:sz w:val="24"/>
          <w:szCs w:val="24"/>
          <w:lang w:val="es-ES_tradnl" w:eastAsia="es-ES"/>
        </w:rPr>
        <w:t xml:space="preserve"> deberá dar atención </w:t>
      </w:r>
      <w:r w:rsidRPr="00B10186">
        <w:rPr>
          <w:rFonts w:ascii="Palatino Linotype" w:eastAsiaTheme="minorEastAsia" w:hAnsi="Palatino Linotype" w:cs="Arial"/>
          <w:sz w:val="24"/>
          <w:szCs w:val="24"/>
          <w:lang w:val="es-ES_tradnl" w:eastAsia="es-ES"/>
        </w:rPr>
        <w:t>a la solicitud de información, sin que sea materia de este recurso</w:t>
      </w:r>
      <w:r w:rsidRPr="00B10186">
        <w:rPr>
          <w:rFonts w:ascii="Palatino Linotype" w:eastAsiaTheme="minorEastAsia" w:hAnsi="Palatino Linotype" w:cs="Arial"/>
          <w:b/>
          <w:sz w:val="24"/>
          <w:szCs w:val="24"/>
          <w:lang w:val="es-ES_tradnl" w:eastAsia="es-ES"/>
        </w:rPr>
        <w:t xml:space="preserve"> </w:t>
      </w:r>
      <w:r w:rsidRPr="00B10186">
        <w:rPr>
          <w:rFonts w:ascii="Palatino Linotype" w:eastAsiaTheme="minorEastAsia" w:hAnsi="Palatino Linotype" w:cs="Arial"/>
          <w:sz w:val="24"/>
          <w:szCs w:val="24"/>
          <w:lang w:val="es-ES_tradnl" w:eastAsia="es-ES"/>
        </w:rPr>
        <w:t>analizar o</w:t>
      </w:r>
      <w:r w:rsidRPr="00B10186">
        <w:rPr>
          <w:rFonts w:ascii="Palatino Linotype" w:eastAsiaTheme="minorEastAsia" w:hAnsi="Palatino Linotype" w:cs="Arial"/>
          <w:b/>
          <w:sz w:val="24"/>
          <w:szCs w:val="24"/>
          <w:lang w:val="es-ES_tradnl" w:eastAsia="es-ES"/>
        </w:rPr>
        <w:t xml:space="preserve"> </w:t>
      </w:r>
      <w:r w:rsidRPr="00B10186">
        <w:rPr>
          <w:rFonts w:ascii="Palatino Linotype" w:eastAsiaTheme="minorEastAsia" w:hAnsi="Palatino Linotype" w:cs="Arial"/>
          <w:sz w:val="24"/>
          <w:szCs w:val="24"/>
          <w:lang w:val="es-ES_tradnl" w:eastAsia="es-ES"/>
        </w:rPr>
        <w:t xml:space="preserve">prejuzgar si la información que le fue solicitada se encuentra en sus archivos o le </w:t>
      </w:r>
      <w:r w:rsidRPr="00B10186">
        <w:rPr>
          <w:rFonts w:ascii="Palatino Linotype" w:eastAsiaTheme="minorEastAsia" w:hAnsi="Palatino Linotype" w:cs="Arial"/>
          <w:sz w:val="24"/>
          <w:szCs w:val="24"/>
          <w:lang w:val="es-ES_tradnl" w:eastAsia="es-ES"/>
        </w:rPr>
        <w:lastRenderedPageBreak/>
        <w:t xml:space="preserve">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B10186">
        <w:rPr>
          <w:rFonts w:ascii="Palatino Linotype" w:eastAsiaTheme="minorEastAsia" w:hAnsi="Palatino Linotype" w:cs="Arial"/>
          <w:sz w:val="24"/>
          <w:szCs w:val="24"/>
          <w:lang w:val="es-ES_tradnl" w:eastAsia="es-ES"/>
        </w:rPr>
        <w:t xml:space="preserve">Ley </w:t>
      </w:r>
      <w:r w:rsidRPr="00B10186">
        <w:rPr>
          <w:rFonts w:ascii="Palatino Linotype" w:eastAsiaTheme="minorEastAsia" w:hAnsi="Palatino Linotype" w:cs="Arial"/>
          <w:sz w:val="24"/>
          <w:szCs w:val="24"/>
          <w:lang w:val="es-ES_tradnl" w:eastAsia="es-ES"/>
        </w:rPr>
        <w:t>de la materia.</w:t>
      </w:r>
    </w:p>
    <w:p w14:paraId="3932220B" w14:textId="77777777" w:rsidR="00486BDF" w:rsidRPr="00B10186"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10186">
        <w:rPr>
          <w:rFonts w:ascii="Palatino Linotype" w:eastAsiaTheme="minorEastAsia" w:hAnsi="Palatino Linotype" w:cs="Arial"/>
          <w:sz w:val="24"/>
          <w:szCs w:val="24"/>
          <w:lang w:val="es-ES_tradnl" w:eastAsia="es-ES"/>
        </w:rPr>
        <w:t xml:space="preserve">En este caso, el </w:t>
      </w:r>
      <w:r w:rsidR="00F92706" w:rsidRPr="00B10186">
        <w:rPr>
          <w:rFonts w:ascii="Palatino Linotype" w:eastAsiaTheme="minorEastAsia" w:hAnsi="Palatino Linotype" w:cs="Arial"/>
          <w:b/>
          <w:bCs/>
          <w:sz w:val="24"/>
          <w:szCs w:val="24"/>
          <w:lang w:val="es-ES_tradnl" w:eastAsia="es-ES"/>
        </w:rPr>
        <w:t>SUJETO OBLIGADO</w:t>
      </w:r>
      <w:r w:rsidR="00F92706" w:rsidRPr="00B10186">
        <w:rPr>
          <w:rFonts w:ascii="Palatino Linotype" w:eastAsiaTheme="minorEastAsia" w:hAnsi="Palatino Linotype" w:cs="Arial"/>
          <w:sz w:val="24"/>
          <w:szCs w:val="24"/>
          <w:lang w:val="es-ES_tradnl" w:eastAsia="es-ES"/>
        </w:rPr>
        <w:t xml:space="preserve"> </w:t>
      </w:r>
      <w:r w:rsidRPr="00B10186">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B10186"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B1018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B10186">
        <w:rPr>
          <w:rFonts w:ascii="Palatino Linotype" w:eastAsiaTheme="minorEastAsia" w:hAnsi="Palatino Linotype" w:cs="Arial"/>
          <w:sz w:val="24"/>
          <w:szCs w:val="24"/>
          <w:lang w:val="es-ES_tradnl" w:eastAsia="es-ES"/>
        </w:rPr>
        <w:t xml:space="preserve"> </w:t>
      </w:r>
      <w:r w:rsidRPr="00B10186">
        <w:rPr>
          <w:rFonts w:ascii="Palatino Linotype" w:eastAsiaTheme="minorEastAsia" w:hAnsi="Palatino Linotype" w:cs="Arial"/>
          <w:sz w:val="24"/>
          <w:szCs w:val="24"/>
          <w:lang w:val="es-ES_tradnl" w:eastAsia="es-ES"/>
        </w:rPr>
        <w:t>l</w:t>
      </w:r>
      <w:r w:rsidR="00EF1F84" w:rsidRPr="00B10186">
        <w:rPr>
          <w:rFonts w:ascii="Palatino Linotype" w:eastAsiaTheme="minorEastAsia" w:hAnsi="Palatino Linotype" w:cs="Arial"/>
          <w:sz w:val="24"/>
          <w:szCs w:val="24"/>
          <w:lang w:val="es-ES_tradnl" w:eastAsia="es-ES"/>
        </w:rPr>
        <w:t>a</w:t>
      </w:r>
      <w:r w:rsidRPr="00B10186">
        <w:rPr>
          <w:rFonts w:ascii="Palatino Linotype" w:eastAsiaTheme="minorEastAsia" w:hAnsi="Palatino Linotype" w:cs="Arial"/>
          <w:sz w:val="24"/>
          <w:szCs w:val="24"/>
          <w:lang w:val="es-ES_tradnl" w:eastAsia="es-ES"/>
        </w:rPr>
        <w:t xml:space="preserve"> </w:t>
      </w:r>
      <w:r w:rsidR="00F92706" w:rsidRPr="00B10186">
        <w:rPr>
          <w:rFonts w:ascii="Palatino Linotype" w:eastAsiaTheme="minorEastAsia" w:hAnsi="Palatino Linotype" w:cs="Arial"/>
          <w:b/>
          <w:bCs/>
          <w:sz w:val="24"/>
          <w:szCs w:val="24"/>
          <w:lang w:val="es-ES_tradnl" w:eastAsia="es-ES"/>
        </w:rPr>
        <w:t>RECURRENTE</w:t>
      </w:r>
      <w:r w:rsidR="00F92706" w:rsidRPr="00B10186">
        <w:rPr>
          <w:rFonts w:ascii="Palatino Linotype" w:eastAsiaTheme="minorEastAsia" w:hAnsi="Palatino Linotype" w:cs="Arial"/>
          <w:sz w:val="24"/>
          <w:szCs w:val="24"/>
          <w:lang w:val="es-ES_tradnl" w:eastAsia="es-ES"/>
        </w:rPr>
        <w:t xml:space="preserve"> </w:t>
      </w:r>
      <w:r w:rsidRPr="00B10186">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B10186">
        <w:rPr>
          <w:rFonts w:ascii="Palatino Linotype" w:eastAsiaTheme="minorEastAsia" w:hAnsi="Palatino Linotype" w:cs="Arial"/>
          <w:sz w:val="24"/>
          <w:szCs w:val="24"/>
          <w:lang w:val="es-ES_tradnl" w:eastAsia="es-ES"/>
        </w:rPr>
        <w:t xml:space="preserve">Acuerdo </w:t>
      </w:r>
      <w:r w:rsidRPr="00B10186">
        <w:rPr>
          <w:rFonts w:ascii="Palatino Linotype" w:eastAsiaTheme="minorEastAsia" w:hAnsi="Palatino Linotype" w:cs="Arial"/>
          <w:sz w:val="24"/>
          <w:szCs w:val="24"/>
          <w:lang w:val="es-ES_tradnl" w:eastAsia="es-ES"/>
        </w:rPr>
        <w:t xml:space="preserve">de </w:t>
      </w:r>
      <w:r w:rsidR="00F92706" w:rsidRPr="00B10186">
        <w:rPr>
          <w:rFonts w:ascii="Palatino Linotype" w:eastAsiaTheme="minorEastAsia" w:hAnsi="Palatino Linotype" w:cs="Arial"/>
          <w:sz w:val="24"/>
          <w:szCs w:val="24"/>
          <w:lang w:val="es-ES_tradnl" w:eastAsia="es-ES"/>
        </w:rPr>
        <w:t xml:space="preserve">Incompetencia </w:t>
      </w:r>
      <w:r w:rsidRPr="00B10186">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B1018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B10186">
        <w:rPr>
          <w:rFonts w:ascii="Palatino Linotype" w:eastAsiaTheme="minorEastAsia" w:hAnsi="Palatino Linotype" w:cs="Arial"/>
          <w:sz w:val="24"/>
          <w:szCs w:val="24"/>
          <w:lang w:val="es-ES_tradnl" w:eastAsia="es-ES"/>
        </w:rPr>
        <w:lastRenderedPageBreak/>
        <w:t xml:space="preserve">de Transparencia y de la Ley de Transparencia y Acceso a la Información Pública del Estado de México y Municipios. </w:t>
      </w:r>
    </w:p>
    <w:p w14:paraId="4B335490" w14:textId="77777777" w:rsidR="00486BDF" w:rsidRPr="00B10186"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B10186">
        <w:rPr>
          <w:rFonts w:ascii="Palatino Linotype" w:eastAsiaTheme="minorEastAsia" w:hAnsi="Palatino Linotype" w:cs="Arial"/>
          <w:sz w:val="24"/>
          <w:szCs w:val="24"/>
          <w:lang w:val="es-ES_tradnl" w:eastAsia="es-ES"/>
        </w:rPr>
        <w:t>Ley</w:t>
      </w:r>
      <w:r w:rsidRPr="00B10186">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B10186">
        <w:rPr>
          <w:rFonts w:ascii="Palatino Linotype" w:eastAsiaTheme="minorEastAsia" w:hAnsi="Palatino Linotype" w:cs="Arial"/>
          <w:sz w:val="24"/>
          <w:szCs w:val="24"/>
          <w:lang w:val="es-ES_tradnl" w:eastAsia="es-ES"/>
        </w:rPr>
        <w:t xml:space="preserve">Sujeto Obligado </w:t>
      </w:r>
      <w:r w:rsidRPr="00B10186">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B10186">
        <w:rPr>
          <w:rFonts w:ascii="Palatino Linotype" w:eastAsiaTheme="minorEastAsia" w:hAnsi="Palatino Linotype" w:cs="Arial"/>
          <w:sz w:val="24"/>
          <w:szCs w:val="24"/>
          <w:lang w:val="es-ES_tradnl" w:eastAsia="es-ES"/>
        </w:rPr>
        <w:t>Sujeto Obligado</w:t>
      </w:r>
      <w:r w:rsidRPr="00B10186">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B10186"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Es importante también señalar que</w:t>
      </w:r>
      <w:r w:rsidR="00EF1F84"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B10186">
        <w:rPr>
          <w:rFonts w:ascii="Palatino Linotype" w:eastAsia="Times New Roman" w:hAnsi="Palatino Linotype" w:cs="Arial"/>
          <w:color w:val="000000"/>
          <w:sz w:val="24"/>
          <w:szCs w:val="24"/>
          <w:lang w:val="es-ES_tradnl" w:eastAsia="es-ES"/>
        </w:rPr>
        <w:t>resolución</w:t>
      </w:r>
      <w:r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10186">
        <w:rPr>
          <w:rFonts w:ascii="Palatino Linotype" w:eastAsia="Times New Roman" w:hAnsi="Palatino Linotype" w:cs="Arial"/>
          <w:color w:val="000000"/>
          <w:sz w:val="24"/>
          <w:szCs w:val="24"/>
          <w:lang w:val="es-ES_tradnl" w:eastAsia="es-ES"/>
        </w:rPr>
        <w:t xml:space="preserve"> por lo que constituye una alta responsabilidad del </w:t>
      </w:r>
      <w:r w:rsidRPr="00B10186">
        <w:rPr>
          <w:rFonts w:ascii="Palatino Linotype" w:eastAsia="Times New Roman" w:hAnsi="Palatino Linotype" w:cs="Arial"/>
          <w:b/>
          <w:color w:val="000000"/>
          <w:sz w:val="24"/>
          <w:szCs w:val="24"/>
          <w:lang w:val="es-ES_tradnl" w:eastAsia="es-ES"/>
        </w:rPr>
        <w:t>SUJETO OBLIGADO</w:t>
      </w:r>
      <w:r w:rsidRPr="00B10186">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B10186">
        <w:rPr>
          <w:rFonts w:ascii="Palatino Linotype" w:eastAsia="Times New Roman" w:hAnsi="Palatino Linotype" w:cs="Arial"/>
          <w:color w:val="000000"/>
          <w:sz w:val="24"/>
          <w:szCs w:val="24"/>
          <w:lang w:val="es-ES_tradnl" w:eastAsia="es-ES"/>
        </w:rPr>
        <w:t xml:space="preserve">Órgano Colegiado </w:t>
      </w:r>
      <w:r w:rsidRPr="00B10186">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B10186"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B1018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lastRenderedPageBreak/>
        <w:t xml:space="preserve">Por lo que tratándose del tema o temas que se requieran en la solicitud, el </w:t>
      </w:r>
      <w:r w:rsidR="00F92706" w:rsidRPr="00B10186">
        <w:rPr>
          <w:rFonts w:ascii="Palatino Linotype" w:eastAsia="Times New Roman" w:hAnsi="Palatino Linotype" w:cs="Arial"/>
          <w:b/>
          <w:bCs/>
          <w:color w:val="000000"/>
          <w:sz w:val="24"/>
          <w:szCs w:val="24"/>
          <w:lang w:val="es-ES_tradnl" w:eastAsia="es-ES"/>
        </w:rPr>
        <w:t>SUJETO OBLIGADO</w:t>
      </w:r>
      <w:r w:rsidR="00F92706"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B10186"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B1018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B10186">
        <w:rPr>
          <w:rFonts w:ascii="Palatino Linotype" w:eastAsia="Times New Roman" w:hAnsi="Palatino Linotype" w:cs="Arial"/>
          <w:b/>
          <w:bCs/>
          <w:color w:val="000000"/>
          <w:sz w:val="24"/>
          <w:szCs w:val="24"/>
          <w:lang w:val="es-ES_tradnl" w:eastAsia="es-ES"/>
        </w:rPr>
        <w:t>SUJETO OBLIGADO</w:t>
      </w:r>
      <w:r w:rsidR="00F92706"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heme="minorEastAsia" w:hAnsi="Palatino Linotype" w:cs="Arial"/>
          <w:sz w:val="24"/>
          <w:szCs w:val="24"/>
          <w:lang w:val="es-ES" w:eastAsia="es-ES"/>
        </w:rPr>
        <w:t xml:space="preserve">deberá de verificar si </w:t>
      </w:r>
      <w:r w:rsidR="00EF1F84" w:rsidRPr="00B10186">
        <w:rPr>
          <w:rFonts w:ascii="Palatino Linotype" w:eastAsiaTheme="minorEastAsia" w:hAnsi="Palatino Linotype" w:cs="Arial"/>
          <w:sz w:val="24"/>
          <w:szCs w:val="24"/>
          <w:lang w:val="es-ES" w:eastAsia="es-ES"/>
        </w:rPr>
        <w:t>é</w:t>
      </w:r>
      <w:r w:rsidRPr="00B10186">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B10186">
        <w:rPr>
          <w:rFonts w:ascii="Palatino Linotype" w:eastAsiaTheme="minorEastAsia" w:hAnsi="Palatino Linotype" w:cs="Arial"/>
          <w:sz w:val="24"/>
          <w:szCs w:val="24"/>
          <w:lang w:val="es-ES" w:eastAsia="es-ES"/>
        </w:rPr>
        <w:t>s</w:t>
      </w:r>
      <w:r w:rsidRPr="00B10186">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B1018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B1018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B1018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B1018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B10186">
        <w:rPr>
          <w:rFonts w:ascii="Palatino Linotype" w:eastAsia="Times New Roman" w:hAnsi="Palatino Linotype" w:cs="Arial"/>
          <w:b/>
          <w:bCs/>
          <w:color w:val="000000"/>
          <w:sz w:val="24"/>
          <w:szCs w:val="24"/>
          <w:lang w:val="es-ES_tradnl" w:eastAsia="es-ES"/>
        </w:rPr>
        <w:t>SUJETO OBLIGADO</w:t>
      </w:r>
      <w:r w:rsidRPr="00B10186">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B10186"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B1018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B10186">
        <w:rPr>
          <w:rFonts w:ascii="Palatino Linotype" w:eastAsiaTheme="minorEastAsia" w:hAnsi="Palatino Linotype" w:cs="Arial"/>
          <w:sz w:val="24"/>
          <w:szCs w:val="24"/>
          <w:lang w:val="es-ES_tradnl" w:eastAsia="es-ES"/>
        </w:rPr>
        <w:t xml:space="preserve">19,  </w:t>
      </w:r>
      <w:r w:rsidRPr="00B10186">
        <w:rPr>
          <w:rFonts w:ascii="Palatino Linotype" w:eastAsiaTheme="minorEastAsia" w:hAnsi="Palatino Linotype" w:cs="Arial"/>
          <w:sz w:val="24"/>
          <w:szCs w:val="24"/>
          <w:lang w:val="es-ES_tradnl" w:eastAsia="es-ES"/>
        </w:rPr>
        <w:lastRenderedPageBreak/>
        <w:t>dos</w:t>
      </w:r>
      <w:proofErr w:type="gramEnd"/>
      <w:r w:rsidRPr="00B10186">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B1018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B1018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w:t>
      </w:r>
      <w:r w:rsidRPr="00B10186">
        <w:rPr>
          <w:rFonts w:ascii="Palatino Linotype" w:eastAsiaTheme="minorEastAsia" w:hAnsi="Palatino Linotype" w:cs="Arial"/>
          <w:b/>
          <w:i/>
          <w:lang w:val="es-ES_tradnl" w:eastAsia="es-ES"/>
        </w:rPr>
        <w:t>Artículo 19.</w:t>
      </w:r>
      <w:r w:rsidRPr="00B1018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B1018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B1018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B1018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B10186"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B10186"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B1018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B1018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B1018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B10186"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 En estos casos, el </w:t>
      </w:r>
      <w:r w:rsidR="00F92706" w:rsidRPr="00B10186">
        <w:rPr>
          <w:rFonts w:ascii="Palatino Linotype" w:eastAsia="Times New Roman" w:hAnsi="Palatino Linotype" w:cs="Arial"/>
          <w:b/>
          <w:bCs/>
          <w:color w:val="000000"/>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B10186">
        <w:rPr>
          <w:rFonts w:ascii="Palatino Linotype" w:eastAsiaTheme="minorEastAsia" w:hAnsi="Palatino Linotype" w:cs="Arial"/>
          <w:sz w:val="24"/>
          <w:szCs w:val="24"/>
          <w:lang w:val="es-ES_tradnl" w:eastAsia="es-ES"/>
        </w:rPr>
        <w:t>este</w:t>
      </w:r>
      <w:r w:rsidRPr="00B10186">
        <w:rPr>
          <w:rFonts w:ascii="Palatino Linotype" w:eastAsiaTheme="minorEastAsia" w:hAnsi="Palatino Linotype" w:cs="Arial"/>
          <w:sz w:val="24"/>
          <w:szCs w:val="24"/>
          <w:lang w:val="es-ES_tradnl" w:eastAsia="es-ES"/>
        </w:rPr>
        <w:t xml:space="preserve"> </w:t>
      </w:r>
      <w:r w:rsidR="00EF1F84" w:rsidRPr="00B10186">
        <w:rPr>
          <w:rFonts w:ascii="Palatino Linotype" w:eastAsiaTheme="minorEastAsia" w:hAnsi="Palatino Linotype" w:cs="Arial"/>
          <w:sz w:val="24"/>
          <w:szCs w:val="24"/>
          <w:lang w:val="es-ES_tradnl" w:eastAsia="es-ES"/>
        </w:rPr>
        <w:t>Órgano Garante</w:t>
      </w:r>
      <w:r w:rsidRPr="00B10186">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B1018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B10186"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B10186"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b/>
          <w:bCs/>
          <w:sz w:val="24"/>
          <w:szCs w:val="24"/>
          <w:lang w:val="es-ES_tradnl" w:eastAsia="es-ES"/>
        </w:rPr>
        <w:t>I</w:t>
      </w:r>
      <w:r w:rsidR="00486BDF" w:rsidRPr="00B10186">
        <w:rPr>
          <w:rFonts w:ascii="Palatino Linotype" w:eastAsiaTheme="minorEastAsia" w:hAnsi="Palatino Linotype" w:cs="Arial"/>
          <w:b/>
          <w:bCs/>
          <w:sz w:val="24"/>
          <w:szCs w:val="24"/>
          <w:lang w:val="es-ES_tradnl" w:eastAsia="es-ES"/>
        </w:rPr>
        <w:t>.-</w:t>
      </w:r>
      <w:r w:rsidR="00486BDF" w:rsidRPr="00B10186">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B10186"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b/>
          <w:bCs/>
          <w:sz w:val="24"/>
          <w:szCs w:val="24"/>
          <w:lang w:val="es-ES_tradnl" w:eastAsia="es-ES"/>
        </w:rPr>
        <w:t>a)</w:t>
      </w:r>
      <w:r w:rsidRPr="00B10186">
        <w:rPr>
          <w:rFonts w:ascii="Palatino Linotype" w:eastAsiaTheme="minorEastAsia" w:hAnsi="Palatino Linotype" w:cs="Arial"/>
          <w:sz w:val="24"/>
          <w:szCs w:val="24"/>
          <w:lang w:val="es-ES_tradnl" w:eastAsia="es-ES"/>
        </w:rPr>
        <w:t xml:space="preserve"> </w:t>
      </w:r>
      <w:r w:rsidR="00486BDF" w:rsidRPr="00B1018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B10186"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b/>
          <w:bCs/>
          <w:sz w:val="24"/>
          <w:szCs w:val="24"/>
          <w:lang w:val="es-ES_tradnl" w:eastAsia="es-ES"/>
        </w:rPr>
        <w:t>b)</w:t>
      </w:r>
      <w:r w:rsidRPr="00B10186">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B10186"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b/>
          <w:bCs/>
          <w:sz w:val="24"/>
          <w:szCs w:val="24"/>
          <w:lang w:val="es-ES_tradnl" w:eastAsia="es-ES"/>
        </w:rPr>
        <w:t>II</w:t>
      </w:r>
      <w:r w:rsidR="00486BDF" w:rsidRPr="00B10186">
        <w:rPr>
          <w:rFonts w:ascii="Palatino Linotype" w:eastAsiaTheme="minorEastAsia" w:hAnsi="Palatino Linotype" w:cs="Arial"/>
          <w:b/>
          <w:bCs/>
          <w:sz w:val="24"/>
          <w:szCs w:val="24"/>
          <w:lang w:val="es-ES_tradnl" w:eastAsia="es-ES"/>
        </w:rPr>
        <w:t>.-</w:t>
      </w:r>
      <w:r w:rsidR="00486BDF" w:rsidRPr="00B10186">
        <w:rPr>
          <w:rFonts w:ascii="Palatino Linotype" w:eastAsiaTheme="minorEastAsia" w:hAnsi="Palatino Linotype" w:cs="Arial"/>
          <w:sz w:val="24"/>
          <w:szCs w:val="24"/>
          <w:lang w:val="es-ES_tradnl" w:eastAsia="es-ES"/>
        </w:rPr>
        <w:t xml:space="preserve"> El </w:t>
      </w:r>
      <w:r w:rsidR="00F92706" w:rsidRPr="00B10186">
        <w:rPr>
          <w:rFonts w:ascii="Palatino Linotype" w:eastAsia="Times New Roman" w:hAnsi="Palatino Linotype" w:cs="Arial"/>
          <w:b/>
          <w:bCs/>
          <w:color w:val="000000"/>
          <w:sz w:val="24"/>
          <w:szCs w:val="24"/>
          <w:lang w:val="es-ES_tradnl" w:eastAsia="es-ES"/>
        </w:rPr>
        <w:t>SUJETO OBLIGADO</w:t>
      </w:r>
      <w:r w:rsidR="00F92706" w:rsidRPr="00B10186">
        <w:rPr>
          <w:rFonts w:ascii="Palatino Linotype" w:eastAsia="Times New Roman" w:hAnsi="Palatino Linotype" w:cs="Arial"/>
          <w:color w:val="000000"/>
          <w:sz w:val="24"/>
          <w:szCs w:val="24"/>
          <w:lang w:val="es-ES_tradnl" w:eastAsia="es-ES"/>
        </w:rPr>
        <w:t xml:space="preserve"> </w:t>
      </w:r>
      <w:r w:rsidR="00486BDF" w:rsidRPr="00B10186">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B10186"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B10186"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B10186"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heme="minorEastAsia" w:hAnsi="Palatino Linotype" w:cs="Arial"/>
          <w:sz w:val="24"/>
          <w:szCs w:val="24"/>
          <w:lang w:val="es-ES_tradnl" w:eastAsia="es-ES"/>
        </w:rPr>
        <w:t xml:space="preserve">En cualquiera de los casos, imperativamente, el </w:t>
      </w:r>
      <w:r w:rsidR="00F92706" w:rsidRPr="00B10186">
        <w:rPr>
          <w:rFonts w:ascii="Palatino Linotype" w:eastAsia="Times New Roman" w:hAnsi="Palatino Linotype" w:cs="Arial"/>
          <w:b/>
          <w:bCs/>
          <w:color w:val="000000"/>
          <w:sz w:val="24"/>
          <w:szCs w:val="24"/>
          <w:lang w:val="es-ES_tradnl" w:eastAsia="es-ES"/>
        </w:rPr>
        <w:t>SUJETO OBLIGADO</w:t>
      </w:r>
      <w:r w:rsidR="00F92706"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10186">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B10186">
        <w:rPr>
          <w:rFonts w:ascii="Palatino Linotype" w:eastAsiaTheme="minorEastAsia" w:hAnsi="Palatino Linotype" w:cs="Arial"/>
          <w:b/>
          <w:sz w:val="24"/>
          <w:szCs w:val="24"/>
          <w:lang w:val="es-ES_tradnl" w:eastAsia="es-ES"/>
        </w:rPr>
        <w:lastRenderedPageBreak/>
        <w:t>19 de la Ley de Transparencia y Acceso a la Información Pública</w:t>
      </w:r>
      <w:r w:rsidRPr="00B10186">
        <w:rPr>
          <w:rFonts w:ascii="Palatino Linotype" w:eastAsiaTheme="minorEastAsia" w:hAnsi="Palatino Linotype" w:cs="Arial"/>
          <w:sz w:val="24"/>
          <w:szCs w:val="24"/>
          <w:lang w:val="es-ES_tradnl" w:eastAsia="es-ES"/>
        </w:rPr>
        <w:t>, pero emitiendo una respuesta.</w:t>
      </w:r>
    </w:p>
    <w:p w14:paraId="0F62B5BB" w14:textId="77777777" w:rsidR="00486BDF" w:rsidRPr="00B1018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B10186" w:rsidRDefault="00F92706" w:rsidP="00F92706">
      <w:pPr>
        <w:keepNext/>
        <w:keepLines/>
        <w:spacing w:before="40"/>
        <w:outlineLvl w:val="1"/>
        <w:rPr>
          <w:rFonts w:ascii="Palatino Linotype" w:eastAsia="Times New Roman" w:hAnsi="Palatino Linotype" w:cstheme="majorBidi"/>
          <w:b/>
        </w:rPr>
      </w:pPr>
      <w:bookmarkStart w:id="90" w:name="_Toc524344194"/>
      <w:bookmarkStart w:id="91" w:name="_Toc526271199"/>
      <w:bookmarkStart w:id="92" w:name="_Toc536105846"/>
      <w:bookmarkStart w:id="93" w:name="_Toc536106973"/>
      <w:bookmarkStart w:id="94" w:name="_Toc67528759"/>
      <w:r w:rsidRPr="00B10186">
        <w:rPr>
          <w:rFonts w:ascii="Palatino Linotype" w:eastAsia="Times New Roman" w:hAnsi="Palatino Linotype" w:cstheme="majorBidi"/>
          <w:b/>
        </w:rPr>
        <w:t xml:space="preserve">III. </w:t>
      </w:r>
      <w:r w:rsidR="00486BDF" w:rsidRPr="00B10186">
        <w:rPr>
          <w:rFonts w:ascii="Palatino Linotype" w:eastAsia="Times New Roman" w:hAnsi="Palatino Linotype" w:cstheme="majorBidi"/>
          <w:b/>
        </w:rPr>
        <w:t>Análisis al que debe someterse la información antes de su entrega.</w:t>
      </w:r>
      <w:bookmarkEnd w:id="90"/>
      <w:bookmarkEnd w:id="91"/>
      <w:bookmarkEnd w:id="92"/>
      <w:bookmarkEnd w:id="93"/>
      <w:bookmarkEnd w:id="94"/>
    </w:p>
    <w:p w14:paraId="03034562" w14:textId="77777777" w:rsidR="00486BDF" w:rsidRPr="00B1018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B1018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En armonía con la </w:t>
      </w:r>
      <w:r w:rsidR="00EF1F84" w:rsidRPr="00B10186">
        <w:rPr>
          <w:rFonts w:ascii="Palatino Linotype" w:eastAsiaTheme="minorEastAsia" w:hAnsi="Palatino Linotype" w:cs="Arial"/>
          <w:sz w:val="24"/>
          <w:szCs w:val="24"/>
          <w:lang w:val="es-ES" w:eastAsia="es-ES"/>
        </w:rPr>
        <w:t>Constitución Local</w:t>
      </w:r>
      <w:r w:rsidRPr="00B10186">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B10186"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i/>
          <w:color w:val="000000"/>
          <w:lang w:eastAsia="es-ES"/>
        </w:rPr>
        <w:t>“Artículo 4.</w:t>
      </w:r>
      <w:r w:rsidRPr="00B1018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B10186">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B10186"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w:t>
      </w:r>
      <w:r w:rsidR="00486BDF" w:rsidRPr="00B10186">
        <w:rPr>
          <w:rFonts w:ascii="Palatino Linotype" w:eastAsiaTheme="minorEastAsia" w:hAnsi="Palatino Linotype" w:cs="Arial"/>
          <w:i/>
          <w:color w:val="000000"/>
          <w:lang w:eastAsia="es-ES"/>
        </w:rPr>
        <w:t>...</w:t>
      </w:r>
      <w:r w:rsidRPr="00B10186">
        <w:rPr>
          <w:rFonts w:ascii="Palatino Linotype" w:eastAsiaTheme="minorEastAsia" w:hAnsi="Palatino Linotype" w:cs="Arial"/>
          <w:i/>
          <w:color w:val="000000"/>
          <w:lang w:eastAsia="es-ES"/>
        </w:rPr>
        <w:t>)</w:t>
      </w:r>
      <w:r w:rsidR="00486BDF" w:rsidRPr="00B10186">
        <w:rPr>
          <w:rFonts w:ascii="Palatino Linotype" w:eastAsiaTheme="minorEastAsia" w:hAnsi="Palatino Linotype" w:cs="Arial"/>
          <w:i/>
          <w:color w:val="000000"/>
          <w:lang w:eastAsia="es-ES"/>
        </w:rPr>
        <w:t>”</w:t>
      </w:r>
    </w:p>
    <w:p w14:paraId="5D3CB646"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w:t>
      </w:r>
      <w:r w:rsidRPr="00B10186">
        <w:rPr>
          <w:rFonts w:ascii="Palatino Linotype" w:eastAsiaTheme="minorEastAsia" w:hAnsi="Palatino Linotype" w:cs="Arial"/>
          <w:b/>
          <w:i/>
          <w:color w:val="000000"/>
          <w:lang w:eastAsia="es-ES"/>
        </w:rPr>
        <w:t>Artículo 122.</w:t>
      </w:r>
      <w:r w:rsidRPr="00B1018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B10186">
        <w:rPr>
          <w:rFonts w:ascii="Palatino Linotype" w:eastAsiaTheme="minorEastAsia" w:hAnsi="Palatino Linotype" w:cs="Arial"/>
          <w:i/>
          <w:color w:val="000000"/>
          <w:lang w:eastAsia="es-ES"/>
        </w:rPr>
        <w:t>actualiza</w:t>
      </w:r>
      <w:proofErr w:type="spellEnd"/>
      <w:r w:rsidRPr="00B1018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B10186"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w:t>
      </w:r>
      <w:r w:rsidR="00486BDF" w:rsidRPr="00B10186">
        <w:rPr>
          <w:rFonts w:ascii="Palatino Linotype" w:eastAsiaTheme="minorEastAsia" w:hAnsi="Palatino Linotype" w:cs="Arial"/>
          <w:i/>
          <w:color w:val="000000"/>
          <w:lang w:eastAsia="es-ES"/>
        </w:rPr>
        <w:t>”</w:t>
      </w:r>
    </w:p>
    <w:p w14:paraId="7CE9F9F0"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w:t>
      </w:r>
      <w:r w:rsidRPr="00B10186">
        <w:rPr>
          <w:rFonts w:ascii="Palatino Linotype" w:eastAsiaTheme="minorEastAsia" w:hAnsi="Palatino Linotype" w:cs="Arial"/>
          <w:b/>
          <w:i/>
          <w:color w:val="000000"/>
          <w:lang w:eastAsia="es-ES"/>
        </w:rPr>
        <w:t>Artículo 140.</w:t>
      </w:r>
      <w:r w:rsidRPr="00B1018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I.</w:t>
      </w:r>
      <w:r w:rsidRPr="00B10186">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II.</w:t>
      </w:r>
      <w:r w:rsidRPr="00B10186">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III.</w:t>
      </w:r>
      <w:r w:rsidRPr="00B10186">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IV.</w:t>
      </w:r>
      <w:r w:rsidRPr="00B10186">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V.</w:t>
      </w:r>
      <w:r w:rsidRPr="00B10186">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B10186"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lastRenderedPageBreak/>
        <w:t>1.</w:t>
      </w:r>
      <w:r w:rsidRPr="00B10186">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B10186"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2.</w:t>
      </w:r>
      <w:r w:rsidRPr="00B10186">
        <w:rPr>
          <w:rFonts w:ascii="Palatino Linotype" w:eastAsiaTheme="minorEastAsia" w:hAnsi="Palatino Linotype" w:cs="Arial"/>
          <w:i/>
          <w:color w:val="000000"/>
          <w:lang w:eastAsia="es-ES"/>
        </w:rPr>
        <w:t xml:space="preserve"> La recaudación de las contribuciones.</w:t>
      </w:r>
    </w:p>
    <w:p w14:paraId="35FA7677"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VI.</w:t>
      </w:r>
      <w:r w:rsidRPr="00B10186">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 xml:space="preserve">VII. </w:t>
      </w:r>
      <w:r w:rsidRPr="00B10186">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VIII.</w:t>
      </w:r>
      <w:r w:rsidRPr="00B10186">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IX.</w:t>
      </w:r>
      <w:r w:rsidRPr="00B10186">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X.</w:t>
      </w:r>
      <w:r w:rsidRPr="00B10186">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10186">
        <w:rPr>
          <w:rFonts w:ascii="Palatino Linotype" w:eastAsiaTheme="minorEastAsia" w:hAnsi="Palatino Linotype" w:cs="Arial"/>
          <w:b/>
          <w:bCs/>
          <w:i/>
          <w:color w:val="000000"/>
          <w:lang w:eastAsia="es-ES"/>
        </w:rPr>
        <w:t>XI.</w:t>
      </w:r>
      <w:r w:rsidRPr="00B10186">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10186">
        <w:rPr>
          <w:rFonts w:ascii="Palatino Linotype" w:eastAsiaTheme="minorEastAsia" w:hAnsi="Palatino Linotype" w:cs="Arial"/>
          <w:i/>
          <w:color w:val="000000"/>
          <w:lang w:eastAsia="es-ES"/>
        </w:rPr>
        <w:t>“</w:t>
      </w:r>
      <w:r w:rsidRPr="00B10186">
        <w:rPr>
          <w:rFonts w:ascii="Palatino Linotype" w:eastAsiaTheme="minorEastAsia" w:hAnsi="Palatino Linotype" w:cs="Arial"/>
          <w:b/>
          <w:i/>
          <w:color w:val="000000"/>
          <w:lang w:eastAsia="es-ES"/>
        </w:rPr>
        <w:t>Artículo 141.</w:t>
      </w:r>
      <w:r w:rsidRPr="00B10186">
        <w:rPr>
          <w:rFonts w:ascii="Palatino Linotype" w:eastAsiaTheme="minorEastAsia" w:hAnsi="Palatino Linotype" w:cs="Arial"/>
          <w:i/>
          <w:color w:val="000000"/>
          <w:lang w:eastAsia="es-ES"/>
        </w:rPr>
        <w:t xml:space="preserve"> </w:t>
      </w:r>
      <w:r w:rsidRPr="00B1018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10186">
        <w:rPr>
          <w:rFonts w:ascii="Palatino Linotype" w:eastAsiaTheme="minorEastAsia" w:hAnsi="Palatino Linotype" w:cs="Arial"/>
          <w:i/>
          <w:color w:val="000000"/>
          <w:lang w:eastAsia="es-ES"/>
        </w:rPr>
        <w:t xml:space="preserve">(Énfasis añadido) </w:t>
      </w:r>
    </w:p>
    <w:p w14:paraId="76C65948" w14:textId="77777777" w:rsidR="00486BDF" w:rsidRPr="00B10186"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B1018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B10186"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B10186"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B10186"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B10186">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B1018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1018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B10186">
        <w:rPr>
          <w:rFonts w:ascii="Palatino Linotype" w:eastAsiaTheme="minorEastAsia" w:hAnsi="Palatino Linotype" w:cs="Arial"/>
          <w:sz w:val="24"/>
          <w:szCs w:val="24"/>
          <w:lang w:val="es-ES" w:eastAsia="es-ES"/>
        </w:rPr>
        <w:t>administren</w:t>
      </w:r>
      <w:proofErr w:type="gramEnd"/>
      <w:r w:rsidRPr="00B10186">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4F1ED1F5" w14:textId="77777777" w:rsidR="00486BDF" w:rsidRPr="00B10186"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 w:eastAsia="es-ES"/>
        </w:rPr>
        <w:t>De</w:t>
      </w:r>
      <w:r w:rsidRPr="00B10186">
        <w:rPr>
          <w:rFonts w:ascii="Palatino Linotype" w:eastAsiaTheme="minorEastAsia" w:hAnsi="Palatino Linotype" w:cs="Arial"/>
          <w:sz w:val="24"/>
          <w:szCs w:val="24"/>
          <w:lang w:val="es-ES_tradnl" w:eastAsia="es-ES"/>
        </w:rPr>
        <w:t xml:space="preserve"> tal manera que el </w:t>
      </w:r>
      <w:r w:rsidRPr="00B10186">
        <w:rPr>
          <w:rFonts w:ascii="Palatino Linotype" w:eastAsiaTheme="minorEastAsia" w:hAnsi="Palatino Linotype" w:cs="Arial"/>
          <w:b/>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B1018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1018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B10186"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B10186"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10186">
        <w:rPr>
          <w:rFonts w:ascii="Palatino Linotype" w:eastAsiaTheme="minorEastAsia" w:hAnsi="Palatino Linotype" w:cs="Arial"/>
          <w:b/>
          <w:i/>
          <w:color w:val="000000"/>
          <w:lang w:val="es-ES_tradnl" w:eastAsia="es-ES"/>
        </w:rPr>
        <w:t>“Artículo 16.</w:t>
      </w:r>
      <w:r w:rsidRPr="00B1018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1018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10186">
        <w:rPr>
          <w:rFonts w:ascii="Palatino Linotype" w:eastAsiaTheme="minorEastAsia" w:hAnsi="Palatino Linotype" w:cs="Arial"/>
          <w:i/>
          <w:color w:val="000000"/>
          <w:lang w:val="es-ES_tradnl" w:eastAsia="es-ES"/>
        </w:rPr>
        <w:t>.</w:t>
      </w:r>
    </w:p>
    <w:p w14:paraId="2E259704" w14:textId="5AAF9F34" w:rsidR="00486BDF" w:rsidRPr="00B10186"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10186">
        <w:rPr>
          <w:rFonts w:ascii="Palatino Linotype" w:eastAsiaTheme="minorEastAsia" w:hAnsi="Palatino Linotype" w:cs="Arial"/>
          <w:i/>
          <w:color w:val="000000"/>
          <w:lang w:val="es-ES_tradnl" w:eastAsia="es-ES"/>
        </w:rPr>
        <w:t>(…)</w:t>
      </w:r>
      <w:r w:rsidR="00486BDF" w:rsidRPr="00B10186">
        <w:rPr>
          <w:rFonts w:ascii="Palatino Linotype" w:eastAsiaTheme="minorEastAsia" w:hAnsi="Palatino Linotype" w:cs="Arial"/>
          <w:i/>
          <w:color w:val="000000"/>
          <w:lang w:val="es-ES_tradnl" w:eastAsia="es-ES"/>
        </w:rPr>
        <w:t>”</w:t>
      </w:r>
    </w:p>
    <w:p w14:paraId="731F3497" w14:textId="77777777" w:rsidR="00486BDF" w:rsidRPr="00B10186"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B10186">
        <w:rPr>
          <w:rFonts w:ascii="Palatino Linotype" w:eastAsiaTheme="minorEastAsia" w:hAnsi="Palatino Linotype" w:cs="Arial"/>
          <w:iCs/>
          <w:color w:val="000000"/>
          <w:lang w:val="es-ES_tradnl" w:eastAsia="es-ES"/>
        </w:rPr>
        <w:t xml:space="preserve">(Énfasis añadido) </w:t>
      </w:r>
    </w:p>
    <w:p w14:paraId="0F317148" w14:textId="77777777" w:rsidR="00486BDF" w:rsidRPr="00B10186"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B1018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10186">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B10186"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B1018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1018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B10186"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B10186"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10186">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1018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B10186">
        <w:rPr>
          <w:rFonts w:ascii="Palatino Linotype" w:eastAsia="Times New Roman" w:hAnsi="Palatino Linotype" w:cs="Arial"/>
          <w:i/>
          <w:iCs/>
          <w:color w:val="222222"/>
          <w:sz w:val="24"/>
          <w:szCs w:val="24"/>
          <w:lang w:val="es-ES_tradnl" w:eastAsia="es-MX"/>
        </w:rPr>
        <w:t>hecho…</w:t>
      </w:r>
      <w:r w:rsidRPr="00B10186">
        <w:rPr>
          <w:rFonts w:ascii="Palatino Linotype" w:eastAsia="Times New Roman" w:hAnsi="Palatino Linotype" w:cs="Arial"/>
          <w:color w:val="222222"/>
          <w:sz w:val="24"/>
          <w:szCs w:val="24"/>
          <w:lang w:val="es-ES_tradnl" w:eastAsia="es-MX"/>
        </w:rPr>
        <w:t>”</w:t>
      </w:r>
    </w:p>
    <w:p w14:paraId="5A28F13F" w14:textId="77777777" w:rsidR="00486BDF" w:rsidRPr="00B10186"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B1018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10186">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B10186"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6A70169A" w:rsidR="00486BDF" w:rsidRPr="00B10186"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222222"/>
          <w:sz w:val="24"/>
          <w:szCs w:val="24"/>
          <w:lang w:val="es-ES_tradnl" w:eastAsia="es-MX"/>
        </w:rPr>
        <w:t xml:space="preserve">Es así </w:t>
      </w:r>
      <w:proofErr w:type="gramStart"/>
      <w:r w:rsidRPr="00B10186">
        <w:rPr>
          <w:rFonts w:ascii="Palatino Linotype" w:eastAsia="Times New Roman" w:hAnsi="Palatino Linotype" w:cs="Arial"/>
          <w:color w:val="222222"/>
          <w:sz w:val="24"/>
          <w:szCs w:val="24"/>
          <w:lang w:val="es-ES_tradnl" w:eastAsia="es-MX"/>
        </w:rPr>
        <w:t>que</w:t>
      </w:r>
      <w:proofErr w:type="gramEnd"/>
      <w:r w:rsidRPr="00B10186">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B10186">
        <w:rPr>
          <w:rFonts w:ascii="Palatino Linotype" w:eastAsia="Times New Roman" w:hAnsi="Palatino Linotype" w:cs="Arial"/>
          <w:b/>
          <w:color w:val="222222"/>
          <w:sz w:val="24"/>
          <w:szCs w:val="24"/>
          <w:lang w:val="es-ES_tradnl" w:eastAsia="es-MX"/>
        </w:rPr>
        <w:t>SUJETO OBLIGADO</w:t>
      </w:r>
      <w:r w:rsidRPr="00B10186">
        <w:rPr>
          <w:rFonts w:ascii="Palatino Linotype" w:eastAsia="Times New Roman" w:hAnsi="Palatino Linotype" w:cs="Arial"/>
          <w:color w:val="222222"/>
          <w:sz w:val="24"/>
          <w:szCs w:val="24"/>
          <w:lang w:val="es-ES_tradnl" w:eastAsia="es-MX"/>
        </w:rPr>
        <w:t xml:space="preserve"> que deberá atender la solicitud de información </w:t>
      </w:r>
      <w:r w:rsidR="000F204F" w:rsidRPr="00B10186">
        <w:rPr>
          <w:rFonts w:ascii="Palatino Linotype" w:eastAsia="Times New Roman" w:hAnsi="Palatino Linotype" w:cs="Arial"/>
          <w:color w:val="222222"/>
          <w:sz w:val="24"/>
          <w:szCs w:val="24"/>
          <w:lang w:val="es-ES_tradnl" w:eastAsia="es-MX"/>
        </w:rPr>
        <w:t>y resulta</w:t>
      </w:r>
      <w:r w:rsidRPr="00B10186">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B10186"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B10186" w:rsidRDefault="0091719C"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67528760"/>
      <w:r w:rsidRPr="00B10186">
        <w:rPr>
          <w:rFonts w:ascii="Palatino Linotype" w:eastAsia="Times New Roman" w:hAnsi="Palatino Linotype" w:cstheme="majorBidi"/>
          <w:b/>
          <w:sz w:val="24"/>
          <w:szCs w:val="24"/>
        </w:rPr>
        <w:t>SEXTO</w:t>
      </w:r>
      <w:r w:rsidR="00486BDF" w:rsidRPr="00B10186">
        <w:rPr>
          <w:rFonts w:ascii="Palatino Linotype" w:eastAsia="Times New Roman" w:hAnsi="Palatino Linotype" w:cstheme="majorBidi"/>
          <w:b/>
          <w:sz w:val="24"/>
          <w:szCs w:val="24"/>
        </w:rPr>
        <w:t>. El cumplimiento a esta resolución es susceptible de ser impugnado</w:t>
      </w:r>
      <w:bookmarkEnd w:id="95"/>
      <w:bookmarkEnd w:id="96"/>
      <w:r w:rsidR="00486BDF" w:rsidRPr="00B10186">
        <w:rPr>
          <w:rFonts w:ascii="Palatino Linotype" w:eastAsia="Times New Roman" w:hAnsi="Palatino Linotype" w:cstheme="majorBidi"/>
          <w:b/>
          <w:sz w:val="24"/>
          <w:szCs w:val="24"/>
        </w:rPr>
        <w:t>.</w:t>
      </w:r>
      <w:bookmarkEnd w:id="97"/>
      <w:bookmarkEnd w:id="98"/>
    </w:p>
    <w:p w14:paraId="6CF40D36" w14:textId="77777777" w:rsidR="00486BDF" w:rsidRPr="00B10186"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B1018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B10186">
        <w:rPr>
          <w:rFonts w:ascii="Palatino Linotype" w:eastAsiaTheme="minorEastAsia" w:hAnsi="Palatino Linotype" w:cs="Arial"/>
          <w:sz w:val="24"/>
          <w:szCs w:val="24"/>
          <w:lang w:val="es-ES_tradnl" w:eastAsia="es-ES"/>
        </w:rPr>
        <w:t xml:space="preserve">Ley </w:t>
      </w:r>
      <w:r w:rsidRPr="00B10186">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B1018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B1018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w:t>
      </w:r>
      <w:r w:rsidR="0064144C" w:rsidRPr="00B10186">
        <w:rPr>
          <w:rFonts w:ascii="Palatino Linotype" w:eastAsiaTheme="minorEastAsia" w:hAnsi="Palatino Linotype" w:cs="Arial"/>
          <w:i/>
          <w:lang w:val="es-ES_tradnl" w:eastAsia="es-ES"/>
        </w:rPr>
        <w:t>(…)</w:t>
      </w:r>
    </w:p>
    <w:p w14:paraId="0BF7DB54" w14:textId="2075E3F3" w:rsidR="00486BDF" w:rsidRPr="00B10186"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b/>
          <w:i/>
          <w:lang w:val="es-ES_tradnl" w:eastAsia="es-ES"/>
        </w:rPr>
        <w:t xml:space="preserve">La respuesta que den los sujetos obligados derivada </w:t>
      </w:r>
      <w:r w:rsidRPr="00B10186">
        <w:rPr>
          <w:rFonts w:ascii="Palatino Linotype" w:eastAsiaTheme="minorEastAsia" w:hAnsi="Palatino Linotype" w:cs="Arial"/>
          <w:b/>
          <w:i/>
          <w:u w:val="single"/>
          <w:lang w:val="es-ES_tradnl" w:eastAsia="es-ES"/>
        </w:rPr>
        <w:t>de la resolución</w:t>
      </w:r>
      <w:r w:rsidRPr="00B10186">
        <w:rPr>
          <w:rFonts w:ascii="Palatino Linotype" w:eastAsiaTheme="minorEastAsia" w:hAnsi="Palatino Linotype" w:cs="Arial"/>
          <w:i/>
          <w:lang w:val="es-ES_tradnl" w:eastAsia="es-ES"/>
        </w:rPr>
        <w:t xml:space="preserve"> a un recurso de revisión que proceda por las causales señaladas en las fracciones </w:t>
      </w:r>
      <w:r w:rsidRPr="00B10186">
        <w:rPr>
          <w:rFonts w:ascii="Palatino Linotype" w:eastAsiaTheme="minorEastAsia" w:hAnsi="Palatino Linotype" w:cs="Arial"/>
          <w:i/>
          <w:u w:val="single"/>
          <w:lang w:val="es-ES_tradnl" w:eastAsia="es-ES"/>
        </w:rPr>
        <w:t xml:space="preserve">IV, VII, IX, X, XI y XII </w:t>
      </w:r>
      <w:r w:rsidRPr="00B10186">
        <w:rPr>
          <w:rFonts w:ascii="Palatino Linotype" w:eastAsiaTheme="minorEastAsia" w:hAnsi="Palatino Linotype" w:cs="Arial"/>
          <w:i/>
          <w:lang w:val="es-ES_tradnl" w:eastAsia="es-ES"/>
        </w:rPr>
        <w:t xml:space="preserve">es </w:t>
      </w:r>
      <w:r w:rsidRPr="00B10186">
        <w:rPr>
          <w:rFonts w:ascii="Palatino Linotype" w:eastAsiaTheme="minorEastAsia" w:hAnsi="Palatino Linotype" w:cs="Arial"/>
          <w:i/>
          <w:u w:val="single"/>
          <w:lang w:val="es-ES_tradnl" w:eastAsia="es-ES"/>
        </w:rPr>
        <w:t>susceptible de ser impugnada</w:t>
      </w:r>
      <w:r w:rsidRPr="00B10186">
        <w:rPr>
          <w:rFonts w:ascii="Palatino Linotype" w:eastAsiaTheme="minorEastAsia" w:hAnsi="Palatino Linotype" w:cs="Arial"/>
          <w:i/>
          <w:lang w:val="es-ES_tradnl" w:eastAsia="es-ES"/>
        </w:rPr>
        <w:t xml:space="preserve"> de nueva cuenta, mediante recurso de revisión, ante el Instituto. </w:t>
      </w:r>
      <w:r w:rsidR="006337C7" w:rsidRPr="00B10186">
        <w:rPr>
          <w:rFonts w:ascii="Palatino Linotype" w:eastAsiaTheme="minorEastAsia" w:hAnsi="Palatino Linotype" w:cs="Arial"/>
          <w:i/>
          <w:lang w:val="es-ES_tradnl" w:eastAsia="es-ES"/>
        </w:rPr>
        <w:t>“</w:t>
      </w:r>
    </w:p>
    <w:p w14:paraId="65B6B39F" w14:textId="6D214567" w:rsidR="0064144C" w:rsidRPr="00B10186"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B10186">
        <w:rPr>
          <w:rFonts w:ascii="Palatino Linotype" w:eastAsiaTheme="minorEastAsia" w:hAnsi="Palatino Linotype" w:cs="Arial"/>
          <w:iCs/>
          <w:lang w:val="es-ES_tradnl" w:eastAsia="es-ES"/>
        </w:rPr>
        <w:t>(Énfasis añadido)</w:t>
      </w:r>
    </w:p>
    <w:p w14:paraId="3EA5DBEA" w14:textId="77777777" w:rsidR="00486BDF" w:rsidRPr="00B10186"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B1018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lastRenderedPageBreak/>
        <w:t xml:space="preserve"> Es así </w:t>
      </w:r>
      <w:r w:rsidR="000F204F" w:rsidRPr="00B10186">
        <w:rPr>
          <w:rFonts w:ascii="Palatino Linotype" w:eastAsiaTheme="minorEastAsia" w:hAnsi="Palatino Linotype" w:cs="Arial"/>
          <w:sz w:val="24"/>
          <w:szCs w:val="24"/>
          <w:lang w:val="es-ES_tradnl" w:eastAsia="es-ES"/>
        </w:rPr>
        <w:t>como</w:t>
      </w:r>
      <w:r w:rsidRPr="00B10186">
        <w:rPr>
          <w:rFonts w:ascii="Palatino Linotype" w:eastAsiaTheme="minorEastAsia" w:hAnsi="Palatino Linotype" w:cs="Arial"/>
          <w:sz w:val="24"/>
          <w:szCs w:val="24"/>
          <w:lang w:val="es-ES_tradnl" w:eastAsia="es-ES"/>
        </w:rPr>
        <w:t xml:space="preserve"> en este asunto</w:t>
      </w:r>
      <w:r w:rsidR="000F204F" w:rsidRPr="00B10186">
        <w:rPr>
          <w:rFonts w:ascii="Palatino Linotype" w:eastAsiaTheme="minorEastAsia" w:hAnsi="Palatino Linotype" w:cs="Arial"/>
          <w:sz w:val="24"/>
          <w:szCs w:val="24"/>
          <w:lang w:val="es-ES_tradnl" w:eastAsia="es-ES"/>
        </w:rPr>
        <w:t>,</w:t>
      </w:r>
      <w:r w:rsidRPr="00B10186">
        <w:rPr>
          <w:rFonts w:ascii="Palatino Linotype" w:eastAsiaTheme="minorEastAsia" w:hAnsi="Palatino Linotype" w:cs="Arial"/>
          <w:sz w:val="24"/>
          <w:szCs w:val="24"/>
          <w:lang w:val="es-ES_tradnl" w:eastAsia="es-ES"/>
        </w:rPr>
        <w:t xml:space="preserve"> en el que se está ante la presencia de una falta de </w:t>
      </w:r>
      <w:r w:rsidR="006337C7" w:rsidRPr="00B10186">
        <w:rPr>
          <w:rFonts w:ascii="Palatino Linotype" w:eastAsiaTheme="minorEastAsia" w:hAnsi="Palatino Linotype" w:cs="Arial"/>
          <w:sz w:val="24"/>
          <w:szCs w:val="24"/>
          <w:lang w:val="es-ES_tradnl" w:eastAsia="es-ES"/>
        </w:rPr>
        <w:t xml:space="preserve">respuesta </w:t>
      </w:r>
      <w:r w:rsidR="0064144C" w:rsidRPr="00B10186">
        <w:rPr>
          <w:rFonts w:ascii="Palatino Linotype" w:eastAsiaTheme="minorEastAsia" w:hAnsi="Palatino Linotype" w:cs="Arial"/>
          <w:sz w:val="24"/>
          <w:szCs w:val="24"/>
          <w:lang w:val="es-ES_tradnl" w:eastAsia="es-ES"/>
        </w:rPr>
        <w:t>a la</w:t>
      </w:r>
      <w:r w:rsidRPr="00B10186">
        <w:rPr>
          <w:rFonts w:ascii="Palatino Linotype" w:eastAsiaTheme="minorEastAsia" w:hAnsi="Palatino Linotype" w:cs="Arial"/>
          <w:sz w:val="24"/>
          <w:szCs w:val="24"/>
          <w:lang w:val="es-ES_tradnl" w:eastAsia="es-ES"/>
        </w:rPr>
        <w:t xml:space="preserve"> solicitud de información por parte del </w:t>
      </w:r>
      <w:r w:rsidRPr="00B10186">
        <w:rPr>
          <w:rFonts w:ascii="Palatino Linotype" w:eastAsiaTheme="minorEastAsia" w:hAnsi="Palatino Linotype" w:cs="Arial"/>
          <w:b/>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se encuadra en </w:t>
      </w:r>
      <w:r w:rsidR="0064144C" w:rsidRPr="00B10186">
        <w:rPr>
          <w:rFonts w:ascii="Palatino Linotype" w:eastAsiaTheme="minorEastAsia" w:hAnsi="Palatino Linotype" w:cs="Arial"/>
          <w:sz w:val="24"/>
          <w:szCs w:val="24"/>
          <w:lang w:val="es-ES_tradnl" w:eastAsia="es-ES"/>
        </w:rPr>
        <w:t>el</w:t>
      </w:r>
      <w:r w:rsidRPr="00B10186">
        <w:rPr>
          <w:rFonts w:ascii="Palatino Linotype" w:eastAsiaTheme="minorEastAsia" w:hAnsi="Palatino Linotype" w:cs="Arial"/>
          <w:sz w:val="24"/>
          <w:szCs w:val="24"/>
          <w:lang w:val="es-ES_tradnl" w:eastAsia="es-ES"/>
        </w:rPr>
        <w:t xml:space="preserve"> supuesto que contempla el artículo 179 en su </w:t>
      </w:r>
      <w:r w:rsidR="0064144C" w:rsidRPr="00B10186">
        <w:rPr>
          <w:rFonts w:ascii="Palatino Linotype" w:eastAsiaTheme="minorEastAsia" w:hAnsi="Palatino Linotype" w:cs="Arial"/>
          <w:sz w:val="24"/>
          <w:szCs w:val="24"/>
          <w:lang w:val="es-ES_tradnl" w:eastAsia="es-ES"/>
        </w:rPr>
        <w:t>fracción</w:t>
      </w:r>
      <w:r w:rsidRPr="00B10186">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B10186"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B10186"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w:t>
      </w:r>
      <w:r w:rsidR="00486BDF" w:rsidRPr="00B10186">
        <w:rPr>
          <w:rFonts w:ascii="Palatino Linotype" w:eastAsiaTheme="minorEastAsia" w:hAnsi="Palatino Linotype" w:cs="Arial"/>
          <w:b/>
          <w:bCs/>
          <w:i/>
          <w:lang w:val="es-ES_tradnl" w:eastAsia="es-ES"/>
        </w:rPr>
        <w:t>Artículo 179.</w:t>
      </w:r>
      <w:r w:rsidR="00486BDF" w:rsidRPr="00B10186">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B10186"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B10186">
        <w:rPr>
          <w:rFonts w:ascii="Palatino Linotype" w:eastAsiaTheme="minorEastAsia" w:hAnsi="Palatino Linotype" w:cs="Arial"/>
          <w:i/>
          <w:lang w:val="es-ES_tradnl" w:eastAsia="es-ES"/>
        </w:rPr>
        <w:t>(…)</w:t>
      </w:r>
    </w:p>
    <w:p w14:paraId="2A789182" w14:textId="77777777" w:rsidR="00486BDF" w:rsidRPr="00B10186"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B10186">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B10186"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10186">
        <w:rPr>
          <w:rFonts w:ascii="Palatino Linotype" w:eastAsiaTheme="minorEastAsia" w:hAnsi="Palatino Linotype" w:cs="Arial"/>
          <w:i/>
          <w:lang w:val="es-ES_tradnl" w:eastAsia="es-ES"/>
        </w:rPr>
        <w:t>(…)</w:t>
      </w:r>
      <w:r w:rsidR="006337C7" w:rsidRPr="00B10186">
        <w:rPr>
          <w:rFonts w:ascii="Palatino Linotype" w:eastAsiaTheme="minorEastAsia" w:hAnsi="Palatino Linotype" w:cs="Arial"/>
          <w:i/>
          <w:lang w:val="es-ES_tradnl" w:eastAsia="es-ES"/>
        </w:rPr>
        <w:t>”</w:t>
      </w:r>
    </w:p>
    <w:p w14:paraId="70AE4140" w14:textId="0FE125C3" w:rsidR="0064144C" w:rsidRPr="00B10186"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10186">
        <w:rPr>
          <w:rFonts w:ascii="Palatino Linotype" w:eastAsiaTheme="minorEastAsia" w:hAnsi="Palatino Linotype" w:cs="Arial"/>
          <w:iCs/>
          <w:lang w:val="es-ES_tradnl" w:eastAsia="es-ES"/>
        </w:rPr>
        <w:t>(Énfasis añadido)</w:t>
      </w:r>
    </w:p>
    <w:p w14:paraId="57228F71" w14:textId="77777777" w:rsidR="00486BDF" w:rsidRPr="00B10186"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B1018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En ese tenor, en el asunto particular derivado de la negativa por parte de</w:t>
      </w:r>
      <w:r w:rsidR="0064144C" w:rsidRPr="00B10186">
        <w:rPr>
          <w:rFonts w:ascii="Palatino Linotype" w:eastAsiaTheme="minorEastAsia" w:hAnsi="Palatino Linotype" w:cs="Arial"/>
          <w:sz w:val="24"/>
          <w:szCs w:val="24"/>
          <w:lang w:val="es-ES_tradnl" w:eastAsia="es-ES"/>
        </w:rPr>
        <w:t xml:space="preserve"> </w:t>
      </w:r>
      <w:r w:rsidRPr="00B10186">
        <w:rPr>
          <w:rFonts w:ascii="Palatino Linotype" w:eastAsiaTheme="minorEastAsia" w:hAnsi="Palatino Linotype" w:cs="Arial"/>
          <w:sz w:val="24"/>
          <w:szCs w:val="24"/>
          <w:lang w:val="es-ES_tradnl" w:eastAsia="es-ES"/>
        </w:rPr>
        <w:t>l</w:t>
      </w:r>
      <w:r w:rsidR="0064144C" w:rsidRPr="00B10186">
        <w:rPr>
          <w:rFonts w:ascii="Palatino Linotype" w:eastAsiaTheme="minorEastAsia" w:hAnsi="Palatino Linotype" w:cs="Arial"/>
          <w:sz w:val="24"/>
          <w:szCs w:val="24"/>
          <w:lang w:val="es-ES_tradnl" w:eastAsia="es-ES"/>
        </w:rPr>
        <w:t>a Unidad de Transparencia del</w:t>
      </w:r>
      <w:r w:rsidRPr="00B10186">
        <w:rPr>
          <w:rFonts w:ascii="Palatino Linotype" w:eastAsiaTheme="minorEastAsia" w:hAnsi="Palatino Linotype" w:cs="Arial"/>
          <w:sz w:val="24"/>
          <w:szCs w:val="24"/>
          <w:lang w:val="es-ES_tradnl" w:eastAsia="es-ES"/>
        </w:rPr>
        <w:t xml:space="preserve"> </w:t>
      </w:r>
      <w:r w:rsidR="006337C7" w:rsidRPr="00B10186">
        <w:rPr>
          <w:rFonts w:ascii="Palatino Linotype" w:eastAsia="Times New Roman" w:hAnsi="Palatino Linotype" w:cs="Arial"/>
          <w:b/>
          <w:bCs/>
          <w:color w:val="000000"/>
          <w:sz w:val="24"/>
          <w:szCs w:val="24"/>
          <w:lang w:val="es-ES_tradnl" w:eastAsia="es-ES"/>
        </w:rPr>
        <w:t>SUJETO OBLIGADO</w:t>
      </w:r>
      <w:r w:rsidR="006337C7"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heme="minorEastAsia" w:hAnsi="Palatino Linotype" w:cs="Arial"/>
          <w:sz w:val="24"/>
          <w:szCs w:val="24"/>
          <w:lang w:val="es-ES_tradnl" w:eastAsia="es-ES"/>
        </w:rPr>
        <w:t xml:space="preserve">a dar </w:t>
      </w:r>
      <w:r w:rsidR="0064144C" w:rsidRPr="00B10186">
        <w:rPr>
          <w:rFonts w:ascii="Palatino Linotype" w:eastAsiaTheme="minorEastAsia" w:hAnsi="Palatino Linotype" w:cs="Arial"/>
          <w:sz w:val="24"/>
          <w:szCs w:val="24"/>
          <w:lang w:val="es-ES_tradnl" w:eastAsia="es-ES"/>
        </w:rPr>
        <w:t>respuesta</w:t>
      </w:r>
      <w:r w:rsidRPr="00B10186">
        <w:rPr>
          <w:rFonts w:ascii="Palatino Linotype" w:eastAsiaTheme="minorEastAsia" w:hAnsi="Palatino Linotype" w:cs="Arial"/>
          <w:sz w:val="24"/>
          <w:szCs w:val="24"/>
          <w:lang w:val="es-ES_tradnl" w:eastAsia="es-ES"/>
        </w:rPr>
        <w:t xml:space="preserve"> a la solicitud se configura de manera clara la fracci</w:t>
      </w:r>
      <w:r w:rsidR="0064144C" w:rsidRPr="00B10186">
        <w:rPr>
          <w:rFonts w:ascii="Palatino Linotype" w:eastAsiaTheme="minorEastAsia" w:hAnsi="Palatino Linotype" w:cs="Arial"/>
          <w:sz w:val="24"/>
          <w:szCs w:val="24"/>
          <w:lang w:val="es-ES_tradnl" w:eastAsia="es-ES"/>
        </w:rPr>
        <w:t>ón</w:t>
      </w:r>
      <w:r w:rsidRPr="00B10186">
        <w:rPr>
          <w:rFonts w:ascii="Palatino Linotype" w:eastAsiaTheme="minorEastAsia" w:hAnsi="Palatino Linotype" w:cs="Arial"/>
          <w:sz w:val="24"/>
          <w:szCs w:val="24"/>
          <w:lang w:val="es-ES_tradnl" w:eastAsia="es-ES"/>
        </w:rPr>
        <w:t xml:space="preserve"> señalada con anterioridad y este Órgano Garante procede a </w:t>
      </w:r>
      <w:r w:rsidRPr="00B10186">
        <w:rPr>
          <w:rFonts w:ascii="Palatino Linotype" w:eastAsiaTheme="minorEastAsia" w:hAnsi="Palatino Linotype" w:cs="Arial"/>
          <w:b/>
          <w:bCs/>
          <w:sz w:val="24"/>
          <w:szCs w:val="24"/>
          <w:lang w:val="es-ES_tradnl" w:eastAsia="es-ES"/>
        </w:rPr>
        <w:t>ordenar</w:t>
      </w:r>
      <w:r w:rsidR="0064144C" w:rsidRPr="00B10186">
        <w:rPr>
          <w:rFonts w:ascii="Palatino Linotype" w:eastAsiaTheme="minorEastAsia" w:hAnsi="Palatino Linotype" w:cs="Arial"/>
          <w:sz w:val="24"/>
          <w:szCs w:val="24"/>
          <w:lang w:val="es-ES_tradnl" w:eastAsia="es-ES"/>
        </w:rPr>
        <w:t>,</w:t>
      </w:r>
      <w:r w:rsidRPr="00B10186">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B10186"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B1018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10186">
        <w:rPr>
          <w:rFonts w:ascii="Palatino Linotype" w:eastAsiaTheme="minorEastAsia" w:hAnsi="Palatino Linotype" w:cs="Arial"/>
          <w:sz w:val="24"/>
          <w:szCs w:val="24"/>
          <w:lang w:val="es-ES_tradnl" w:eastAsia="es-ES"/>
        </w:rPr>
        <w:t xml:space="preserve">El último párrafo del artículo 179 de la </w:t>
      </w:r>
      <w:r w:rsidR="0064144C" w:rsidRPr="00B10186">
        <w:rPr>
          <w:rFonts w:ascii="Palatino Linotype" w:eastAsiaTheme="minorEastAsia" w:hAnsi="Palatino Linotype" w:cs="Arial"/>
          <w:sz w:val="24"/>
          <w:szCs w:val="24"/>
          <w:lang w:val="es-ES_tradnl" w:eastAsia="es-ES"/>
        </w:rPr>
        <w:t xml:space="preserve">Ley </w:t>
      </w:r>
      <w:r w:rsidRPr="00B10186">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B10186">
        <w:rPr>
          <w:rFonts w:ascii="Palatino Linotype" w:eastAsiaTheme="minorEastAsia" w:hAnsi="Palatino Linotype" w:cs="Arial"/>
          <w:b/>
          <w:sz w:val="24"/>
          <w:szCs w:val="24"/>
          <w:u w:val="single"/>
          <w:lang w:val="es-ES_tradnl" w:eastAsia="es-ES"/>
        </w:rPr>
        <w:t xml:space="preserve">Sujetos Obligados </w:t>
      </w:r>
      <w:r w:rsidRPr="00B10186">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B10186">
        <w:rPr>
          <w:rFonts w:ascii="Palatino Linotype" w:eastAsiaTheme="minorEastAsia" w:hAnsi="Palatino Linotype" w:cs="Arial"/>
          <w:b/>
          <w:sz w:val="24"/>
          <w:szCs w:val="24"/>
          <w:u w:val="single"/>
          <w:lang w:val="es-ES_tradnl" w:eastAsia="es-ES"/>
        </w:rPr>
        <w:t>ó</w:t>
      </w:r>
      <w:r w:rsidRPr="00B10186">
        <w:rPr>
          <w:rFonts w:ascii="Palatino Linotype" w:eastAsiaTheme="minorEastAsia" w:hAnsi="Palatino Linotype" w:cs="Arial"/>
          <w:b/>
          <w:sz w:val="24"/>
          <w:szCs w:val="24"/>
          <w:u w:val="single"/>
          <w:lang w:val="es-ES_tradnl" w:eastAsia="es-ES"/>
        </w:rPr>
        <w:t>n VII</w:t>
      </w:r>
      <w:r w:rsidR="0064144C" w:rsidRPr="00B10186">
        <w:rPr>
          <w:rFonts w:ascii="Palatino Linotype" w:eastAsiaTheme="minorEastAsia" w:hAnsi="Palatino Linotype" w:cs="Arial"/>
          <w:b/>
          <w:sz w:val="24"/>
          <w:szCs w:val="24"/>
          <w:u w:val="single"/>
          <w:lang w:val="es-ES_tradnl" w:eastAsia="es-ES"/>
        </w:rPr>
        <w:t xml:space="preserve"> </w:t>
      </w:r>
      <w:r w:rsidRPr="00B10186">
        <w:rPr>
          <w:rFonts w:ascii="Palatino Linotype" w:eastAsiaTheme="minorEastAsia" w:hAnsi="Palatino Linotype" w:cs="Arial"/>
          <w:b/>
          <w:sz w:val="24"/>
          <w:szCs w:val="24"/>
          <w:u w:val="single"/>
          <w:lang w:val="es-ES_tradnl" w:eastAsia="es-ES"/>
        </w:rPr>
        <w:t>de la Ley en cita como es este el caso</w:t>
      </w:r>
      <w:r w:rsidRPr="00B1018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10186">
        <w:rPr>
          <w:rFonts w:ascii="Palatino Linotype" w:eastAsiaTheme="minorEastAsia" w:hAnsi="Palatino Linotype" w:cs="Arial"/>
          <w:b/>
          <w:sz w:val="24"/>
          <w:szCs w:val="24"/>
          <w:lang w:val="es-ES_tradnl" w:eastAsia="es-ES"/>
        </w:rPr>
        <w:t>SUJETO OBLIGADO</w:t>
      </w:r>
      <w:r w:rsidRPr="00B10186">
        <w:rPr>
          <w:rFonts w:ascii="Palatino Linotype" w:eastAsiaTheme="minorEastAsia" w:hAnsi="Palatino Linotype" w:cs="Arial"/>
          <w:sz w:val="24"/>
          <w:szCs w:val="24"/>
          <w:lang w:val="es-ES_tradnl" w:eastAsia="es-ES"/>
        </w:rPr>
        <w:t xml:space="preserve"> en cumplimiento a esta </w:t>
      </w:r>
      <w:r w:rsidRPr="00B10186">
        <w:rPr>
          <w:rFonts w:ascii="Palatino Linotype" w:eastAsiaTheme="minorEastAsia" w:hAnsi="Palatino Linotype" w:cs="Arial"/>
          <w:sz w:val="24"/>
          <w:szCs w:val="24"/>
          <w:lang w:val="es-ES_tradnl" w:eastAsia="es-ES"/>
        </w:rPr>
        <w:lastRenderedPageBreak/>
        <w:t xml:space="preserve">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10186">
        <w:rPr>
          <w:rFonts w:ascii="Palatino Linotype" w:eastAsiaTheme="minorEastAsia" w:hAnsi="Palatino Linotype" w:cs="Arial"/>
          <w:b/>
          <w:sz w:val="24"/>
          <w:szCs w:val="24"/>
          <w:lang w:val="es-ES_tradnl" w:eastAsia="es-ES"/>
        </w:rPr>
        <w:t>queda al alcance de la persona la interposición de un nuevo recurso de revisión</w:t>
      </w:r>
      <w:r w:rsidRPr="00B1018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B10186"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B10186"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C011592" w:rsidR="00486BDF" w:rsidRPr="00B10186" w:rsidRDefault="0091719C"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67528761"/>
      <w:r w:rsidRPr="00B10186">
        <w:rPr>
          <w:rFonts w:ascii="Palatino Linotype" w:eastAsia="MS Gothic" w:hAnsi="Palatino Linotype" w:cstheme="majorBidi"/>
          <w:b/>
          <w:sz w:val="24"/>
          <w:szCs w:val="24"/>
        </w:rPr>
        <w:t>SÉPTIMO</w:t>
      </w:r>
      <w:r w:rsidR="00486BDF" w:rsidRPr="00B10186">
        <w:rPr>
          <w:rFonts w:ascii="Palatino Linotype" w:eastAsia="MS Gothic" w:hAnsi="Palatino Linotype" w:cstheme="majorBidi"/>
          <w:b/>
          <w:sz w:val="24"/>
          <w:szCs w:val="24"/>
        </w:rPr>
        <w:t>. Vista a los órganos de control interno</w:t>
      </w:r>
      <w:bookmarkEnd w:id="99"/>
      <w:r w:rsidR="00486BDF" w:rsidRPr="00B10186">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B10186" w:rsidRDefault="00486BDF" w:rsidP="00486BDF">
      <w:pPr>
        <w:spacing w:after="0" w:line="240" w:lineRule="auto"/>
        <w:rPr>
          <w:rFonts w:eastAsiaTheme="minorEastAsia"/>
          <w:sz w:val="24"/>
          <w:szCs w:val="24"/>
        </w:rPr>
      </w:pPr>
    </w:p>
    <w:p w14:paraId="23FCAE1A" w14:textId="3F315ACB" w:rsidR="00486BDF" w:rsidRPr="00B10186"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10186">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B10186"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B10186"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B10186">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B10186"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B10186"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10186">
        <w:rPr>
          <w:rFonts w:ascii="Palatino Linotype" w:eastAsia="Times New Roman" w:hAnsi="Palatino Linotype" w:cs="Times New Roman"/>
          <w:i/>
          <w:szCs w:val="24"/>
          <w:lang w:val="es-ES_tradnl" w:eastAsia="es-ES"/>
        </w:rPr>
        <w:t>“</w:t>
      </w:r>
      <w:r w:rsidRPr="00B10186">
        <w:rPr>
          <w:rFonts w:ascii="Palatino Linotype" w:eastAsia="Times New Roman" w:hAnsi="Palatino Linotype" w:cs="Times New Roman"/>
          <w:b/>
          <w:i/>
          <w:szCs w:val="24"/>
          <w:lang w:val="es-ES_tradnl" w:eastAsia="es-ES"/>
        </w:rPr>
        <w:t>Artículo 190.</w:t>
      </w:r>
      <w:r w:rsidRPr="00B1018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B10186">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14:paraId="7DC04D38" w14:textId="77777777" w:rsidR="00486BDF" w:rsidRPr="00B10186"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B10186"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10186">
        <w:rPr>
          <w:rFonts w:ascii="Palatino Linotype" w:eastAsia="Times New Roman" w:hAnsi="Palatino Linotype" w:cs="Times New Roman"/>
          <w:b/>
          <w:bCs/>
          <w:i/>
          <w:szCs w:val="24"/>
          <w:lang w:val="es-ES_tradnl" w:eastAsia="es-ES"/>
        </w:rPr>
        <w:t>Artículo 223.</w:t>
      </w:r>
      <w:r w:rsidRPr="00B10186">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B10186"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10186">
        <w:rPr>
          <w:rFonts w:ascii="Palatino Linotype" w:eastAsiaTheme="minorEastAsia" w:hAnsi="Palatino Linotype"/>
          <w:i/>
          <w:szCs w:val="24"/>
          <w:lang w:val="es-ES_tradnl" w:eastAsia="es-ES"/>
        </w:rPr>
        <w:t>(…)</w:t>
      </w:r>
      <w:r w:rsidR="00486BDF" w:rsidRPr="00B10186">
        <w:rPr>
          <w:rFonts w:ascii="Palatino Linotype" w:eastAsiaTheme="minorEastAsia" w:hAnsi="Palatino Linotype"/>
          <w:i/>
          <w:szCs w:val="24"/>
          <w:lang w:val="es-ES_tradnl" w:eastAsia="es-ES"/>
        </w:rPr>
        <w:t>”</w:t>
      </w:r>
    </w:p>
    <w:p w14:paraId="465CBF46" w14:textId="77777777" w:rsidR="00486BDF" w:rsidRPr="00B1018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B10186"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De los dispositivos normativos señalados </w:t>
      </w:r>
      <w:r w:rsidRPr="00B10186">
        <w:rPr>
          <w:rFonts w:ascii="Palatino Linotype" w:eastAsiaTheme="minorEastAsia" w:hAnsi="Palatino Linotype" w:cs="Arial"/>
          <w:i/>
          <w:iCs/>
          <w:color w:val="000000" w:themeColor="text1"/>
          <w:sz w:val="24"/>
          <w:szCs w:val="24"/>
          <w:lang w:val="es-ES_tradnl" w:eastAsia="es-ES"/>
        </w:rPr>
        <w:t>supra</w:t>
      </w:r>
      <w:r w:rsidRPr="00B10186">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B1018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B10186"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En consecuencia</w:t>
      </w:r>
      <w:r w:rsidR="000F204F"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B1018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10186">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B10186">
        <w:rPr>
          <w:rFonts w:ascii="Palatino Linotype" w:eastAsiaTheme="minorEastAsia" w:hAnsi="Palatino Linotype" w:cs="Arial"/>
          <w:iCs/>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B10186">
        <w:rPr>
          <w:rFonts w:ascii="Palatino Linotype" w:eastAsiaTheme="minorEastAsia" w:hAnsi="Palatino Linotype" w:cs="Arial"/>
          <w:b/>
          <w:color w:val="000000" w:themeColor="text1"/>
          <w:sz w:val="24"/>
          <w:szCs w:val="24"/>
          <w:lang w:val="es-ES_tradnl" w:eastAsia="es-ES"/>
        </w:rPr>
        <w:t>SUJETO OBLIGADO</w:t>
      </w:r>
      <w:r w:rsidRPr="00B10186">
        <w:rPr>
          <w:rFonts w:ascii="Palatino Linotype" w:eastAsiaTheme="minorEastAsia" w:hAnsi="Palatino Linotype" w:cs="Arial"/>
          <w:color w:val="000000" w:themeColor="text1"/>
          <w:sz w:val="24"/>
          <w:szCs w:val="24"/>
          <w:lang w:val="es-ES_tradnl" w:eastAsia="es-ES"/>
        </w:rPr>
        <w:t xml:space="preserve">, </w:t>
      </w:r>
      <w:r w:rsidR="000F204F" w:rsidRPr="00B10186">
        <w:rPr>
          <w:rFonts w:ascii="Palatino Linotype" w:eastAsiaTheme="minorEastAsia" w:hAnsi="Palatino Linotype" w:cs="Arial"/>
          <w:color w:val="000000" w:themeColor="text1"/>
          <w:sz w:val="24"/>
          <w:szCs w:val="24"/>
          <w:lang w:val="es-ES_tradnl" w:eastAsia="es-ES"/>
        </w:rPr>
        <w:t>el</w:t>
      </w:r>
      <w:r w:rsidRPr="00B10186">
        <w:rPr>
          <w:rFonts w:ascii="Palatino Linotype" w:eastAsiaTheme="minorEastAsia" w:hAnsi="Palatino Linotype" w:cs="Arial"/>
          <w:color w:val="000000" w:themeColor="text1"/>
          <w:sz w:val="24"/>
          <w:szCs w:val="24"/>
          <w:lang w:val="es-ES_tradnl" w:eastAsia="es-ES"/>
        </w:rPr>
        <w:t xml:space="preserve"> </w:t>
      </w:r>
      <w:r w:rsidRPr="00B10186">
        <w:rPr>
          <w:rFonts w:ascii="Palatino Linotype" w:eastAsiaTheme="minorEastAsia" w:hAnsi="Palatino Linotype" w:cs="Arial"/>
          <w:b/>
          <w:color w:val="000000" w:themeColor="text1"/>
          <w:sz w:val="24"/>
          <w:szCs w:val="24"/>
          <w:lang w:val="es-ES_tradnl" w:eastAsia="es-ES"/>
        </w:rPr>
        <w:t>RECURRENTE</w:t>
      </w:r>
      <w:r w:rsidRPr="00B10186">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B10186">
        <w:rPr>
          <w:rFonts w:ascii="Palatino Linotype" w:eastAsiaTheme="minorEastAsia" w:hAnsi="Palatino Linotype" w:cs="Arial"/>
          <w:color w:val="000000" w:themeColor="text1"/>
          <w:sz w:val="24"/>
          <w:szCs w:val="24"/>
          <w:lang w:val="es-ES_tradnl" w:eastAsia="es-ES"/>
        </w:rPr>
        <w:t xml:space="preserve">Órgano Garante </w:t>
      </w:r>
      <w:r w:rsidRPr="00B10186">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B1018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B10186"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lastRenderedPageBreak/>
        <w:t xml:space="preserve">Correlativo </w:t>
      </w:r>
      <w:r w:rsidRPr="00B10186">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B1018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B1018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10186">
        <w:rPr>
          <w:rFonts w:ascii="Palatino Linotype" w:eastAsia="Times New Roman" w:hAnsi="Palatino Linotype" w:cs="Times New Roman"/>
          <w:b/>
          <w:i/>
          <w:szCs w:val="24"/>
          <w:lang w:val="es-ES_tradnl" w:eastAsia="es-ES"/>
        </w:rPr>
        <w:t>Artículo 222.</w:t>
      </w:r>
      <w:r w:rsidRPr="00B1018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B1018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1018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10186">
        <w:rPr>
          <w:rFonts w:ascii="Palatino Linotype" w:eastAsia="Times New Roman" w:hAnsi="Palatino Linotype" w:cs="Times New Roman"/>
          <w:i/>
          <w:szCs w:val="24"/>
          <w:lang w:val="es-ES_tradnl" w:eastAsia="es-ES"/>
        </w:rPr>
        <w:t>;</w:t>
      </w:r>
    </w:p>
    <w:p w14:paraId="0432BC4E" w14:textId="77777777" w:rsidR="000B7060" w:rsidRPr="00B1018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10186">
        <w:rPr>
          <w:rFonts w:ascii="Palatino Linotype" w:eastAsia="Times New Roman" w:hAnsi="Palatino Linotype" w:cs="Times New Roman"/>
          <w:b/>
          <w:i/>
          <w:szCs w:val="24"/>
          <w:lang w:val="es-ES_tradnl" w:eastAsia="es-ES"/>
        </w:rPr>
        <w:t xml:space="preserve">II. La </w:t>
      </w:r>
      <w:r w:rsidRPr="00B10186">
        <w:rPr>
          <w:rFonts w:ascii="Palatino Linotype" w:eastAsia="Times New Roman" w:hAnsi="Palatino Linotype" w:cs="Times New Roman"/>
          <w:b/>
          <w:i/>
          <w:szCs w:val="24"/>
          <w:u w:val="single"/>
          <w:lang w:val="es-ES_tradnl" w:eastAsia="es-ES"/>
        </w:rPr>
        <w:t>falta de respuesta a las solicitudes de información</w:t>
      </w:r>
      <w:r w:rsidRPr="00B10186">
        <w:rPr>
          <w:rFonts w:ascii="Palatino Linotype" w:eastAsia="Times New Roman" w:hAnsi="Palatino Linotype" w:cs="Times New Roman"/>
          <w:b/>
          <w:i/>
          <w:szCs w:val="24"/>
          <w:lang w:val="es-ES_tradnl" w:eastAsia="es-ES"/>
        </w:rPr>
        <w:t xml:space="preserve"> en los plazos señalados en la normatividad aplicable</w:t>
      </w:r>
      <w:r w:rsidRPr="00B10186">
        <w:rPr>
          <w:rFonts w:ascii="Palatino Linotype" w:eastAsia="Times New Roman" w:hAnsi="Palatino Linotype" w:cs="Times New Roman"/>
          <w:i/>
          <w:szCs w:val="24"/>
          <w:lang w:val="es-ES_tradnl" w:eastAsia="es-ES"/>
        </w:rPr>
        <w:t>;</w:t>
      </w:r>
    </w:p>
    <w:p w14:paraId="296EBCC7" w14:textId="77777777" w:rsidR="000B7060" w:rsidRPr="00B10186"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10186">
        <w:rPr>
          <w:rFonts w:ascii="Palatino Linotype" w:eastAsia="Times New Roman" w:hAnsi="Palatino Linotype" w:cs="Times New Roman"/>
          <w:i/>
          <w:szCs w:val="24"/>
          <w:lang w:val="es-ES_tradnl" w:eastAsia="es-ES"/>
        </w:rPr>
        <w:t>(…)</w:t>
      </w:r>
    </w:p>
    <w:p w14:paraId="184CD9DD" w14:textId="59201258" w:rsidR="000B7060" w:rsidRPr="00B10186"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10186">
        <w:rPr>
          <w:rFonts w:ascii="Palatino Linotype" w:eastAsia="Times New Roman" w:hAnsi="Palatino Linotype" w:cs="Times New Roman"/>
          <w:iCs/>
          <w:szCs w:val="24"/>
          <w:lang w:val="es-ES_tradnl" w:eastAsia="es-ES"/>
        </w:rPr>
        <w:t>(Énfasis añadido)</w:t>
      </w:r>
    </w:p>
    <w:p w14:paraId="3E6CAF62" w14:textId="77777777" w:rsidR="000B7060" w:rsidRPr="00B10186"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4D31DB2" w:rsidR="000B7060" w:rsidRPr="00B10186"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En el presente asunto, de constancias de autos que obran en el expediente digital del </w:t>
      </w:r>
      <w:r w:rsidRPr="00B10186">
        <w:rPr>
          <w:rFonts w:ascii="Palatino Linotype" w:eastAsiaTheme="minorEastAsia" w:hAnsi="Palatino Linotype" w:cs="Arial"/>
          <w:b/>
          <w:bCs/>
          <w:color w:val="000000" w:themeColor="text1"/>
          <w:sz w:val="24"/>
          <w:szCs w:val="24"/>
          <w:lang w:val="es-ES_tradnl" w:eastAsia="es-ES"/>
        </w:rPr>
        <w:t>SAIMEX</w:t>
      </w:r>
      <w:r w:rsidRPr="00B10186">
        <w:rPr>
          <w:rFonts w:ascii="Palatino Linotype" w:eastAsiaTheme="minorEastAsia" w:hAnsi="Palatino Linotype" w:cs="Arial"/>
          <w:color w:val="000000" w:themeColor="text1"/>
          <w:sz w:val="24"/>
          <w:szCs w:val="24"/>
          <w:lang w:val="es-ES_tradnl" w:eastAsia="es-ES"/>
        </w:rPr>
        <w:t xml:space="preserve">, dentro del apartado de </w:t>
      </w:r>
      <w:r w:rsidRPr="00B10186">
        <w:rPr>
          <w:rFonts w:ascii="Palatino Linotype" w:eastAsiaTheme="minorEastAsia" w:hAnsi="Palatino Linotype" w:cs="Arial"/>
          <w:i/>
          <w:iCs/>
          <w:color w:val="000000" w:themeColor="text1"/>
          <w:sz w:val="24"/>
          <w:szCs w:val="24"/>
          <w:lang w:val="es-ES_tradnl" w:eastAsia="es-ES"/>
        </w:rPr>
        <w:t>Requerimientos</w:t>
      </w:r>
      <w:r w:rsidRPr="00B10186">
        <w:rPr>
          <w:rFonts w:ascii="Palatino Linotype" w:eastAsiaTheme="minorEastAsia" w:hAnsi="Palatino Linotype" w:cs="Arial"/>
          <w:color w:val="000000" w:themeColor="text1"/>
          <w:sz w:val="24"/>
          <w:szCs w:val="24"/>
          <w:lang w:val="es-ES_tradnl" w:eastAsia="es-ES"/>
        </w:rPr>
        <w:t xml:space="preserve">, </w:t>
      </w:r>
      <w:bookmarkStart w:id="104" w:name="_Hlk68613656"/>
      <w:r w:rsidRPr="00B10186">
        <w:rPr>
          <w:rFonts w:ascii="Palatino Linotype" w:eastAsiaTheme="minorEastAsia" w:hAnsi="Palatino Linotype" w:cs="Arial"/>
          <w:color w:val="000000" w:themeColor="text1"/>
          <w:sz w:val="24"/>
          <w:szCs w:val="24"/>
          <w:lang w:val="es-ES_tradnl" w:eastAsia="es-ES"/>
        </w:rPr>
        <w:t>se aprecia que la Unidad de Transparencia turnó la solicitud de información a un servidor público habilitado, como se aprecia en las imágenes que se comparten a continuación:</w:t>
      </w:r>
      <w:bookmarkEnd w:id="104"/>
    </w:p>
    <w:p w14:paraId="729A0AD4" w14:textId="45C4B0DE" w:rsidR="000B7060" w:rsidRPr="00B1018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5C20832" w14:textId="095C002B" w:rsidR="000B7060" w:rsidRPr="00B10186" w:rsidRDefault="00965903"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965903">
        <w:rPr>
          <w:rFonts w:ascii="Palatino Linotype" w:eastAsiaTheme="minorEastAsia" w:hAnsi="Palatino Linotype" w:cs="Arial"/>
          <w:noProof/>
          <w:color w:val="000000" w:themeColor="text1"/>
          <w:sz w:val="24"/>
          <w:szCs w:val="24"/>
          <w:lang w:val="es-ES_tradnl" w:eastAsia="es-ES"/>
        </w:rPr>
        <w:drawing>
          <wp:inline distT="0" distB="0" distL="0" distR="0" wp14:anchorId="77211329" wp14:editId="0B703152">
            <wp:extent cx="5581015" cy="2393315"/>
            <wp:effectExtent l="0" t="0" r="63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393315"/>
                    </a:xfrm>
                    <a:prstGeom prst="rect">
                      <a:avLst/>
                    </a:prstGeom>
                    <a:noFill/>
                    <a:ln>
                      <a:noFill/>
                    </a:ln>
                  </pic:spPr>
                </pic:pic>
              </a:graphicData>
            </a:graphic>
          </wp:inline>
        </w:drawing>
      </w:r>
    </w:p>
    <w:p w14:paraId="0D1F895A" w14:textId="50E5AC79" w:rsidR="000B7060" w:rsidRPr="00B10186"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noProof/>
          <w:color w:val="000000" w:themeColor="text1"/>
          <w:sz w:val="24"/>
          <w:szCs w:val="24"/>
          <w:lang w:eastAsia="es-MX"/>
        </w:rPr>
        <w:lastRenderedPageBreak/>
        <w:drawing>
          <wp:inline distT="0" distB="0" distL="0" distR="0" wp14:anchorId="5CAEF168" wp14:editId="376BC773">
            <wp:extent cx="4791075" cy="1031924"/>
            <wp:effectExtent l="57150" t="57150" r="85725" b="920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4058" cy="10368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0C7734" w14:textId="77777777" w:rsidR="000B7060" w:rsidRPr="00B1018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995FD8A" w14:textId="2A3B5DE2" w:rsidR="000B7060" w:rsidRPr="00B10186"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De las imágenes insertas </w:t>
      </w:r>
      <w:r w:rsidRPr="00B10186">
        <w:rPr>
          <w:rFonts w:ascii="Palatino Linotype" w:eastAsiaTheme="minorEastAsia" w:hAnsi="Palatino Linotype" w:cs="Arial"/>
          <w:i/>
          <w:iCs/>
          <w:color w:val="000000" w:themeColor="text1"/>
          <w:sz w:val="24"/>
          <w:szCs w:val="24"/>
          <w:lang w:val="es-ES_tradnl" w:eastAsia="es-ES"/>
        </w:rPr>
        <w:t>supra</w:t>
      </w:r>
      <w:r w:rsidRPr="00B10186">
        <w:rPr>
          <w:rFonts w:ascii="Palatino Linotype" w:eastAsiaTheme="minorEastAsia" w:hAnsi="Palatino Linotype" w:cs="Arial"/>
          <w:color w:val="000000" w:themeColor="text1"/>
          <w:sz w:val="24"/>
          <w:szCs w:val="24"/>
          <w:lang w:val="es-ES_tradnl" w:eastAsia="es-ES"/>
        </w:rPr>
        <w:t xml:space="preserve">, se aprecia que, del único turno que realizó la Unidad de Transparencia a alguna de las áreas administrativas del </w:t>
      </w:r>
      <w:r w:rsidRPr="00B10186">
        <w:rPr>
          <w:rFonts w:ascii="Palatino Linotype" w:eastAsiaTheme="minorEastAsia" w:hAnsi="Palatino Linotype" w:cs="Arial"/>
          <w:b/>
          <w:bCs/>
          <w:color w:val="000000" w:themeColor="text1"/>
          <w:sz w:val="24"/>
          <w:szCs w:val="24"/>
          <w:lang w:val="es-ES_tradnl" w:eastAsia="es-ES"/>
        </w:rPr>
        <w:t>SUJETO OBLIGADO</w:t>
      </w:r>
      <w:r w:rsidRPr="00B10186">
        <w:rPr>
          <w:rFonts w:ascii="Palatino Linotype" w:eastAsiaTheme="minorEastAsia" w:hAnsi="Palatino Linotype" w:cs="Arial"/>
          <w:color w:val="000000" w:themeColor="text1"/>
          <w:sz w:val="24"/>
          <w:szCs w:val="24"/>
          <w:lang w:val="es-ES_tradnl" w:eastAsia="es-ES"/>
        </w:rPr>
        <w:t xml:space="preserve"> para atender la solicitud de información </w:t>
      </w:r>
      <w:r w:rsidRPr="00B10186">
        <w:rPr>
          <w:rFonts w:ascii="Palatino Linotype" w:eastAsiaTheme="minorEastAsia" w:hAnsi="Palatino Linotype" w:cs="Arial"/>
          <w:b/>
          <w:bCs/>
          <w:color w:val="000000" w:themeColor="text1"/>
          <w:sz w:val="24"/>
          <w:szCs w:val="24"/>
          <w:lang w:val="es-ES_tradnl" w:eastAsia="es-ES"/>
        </w:rPr>
        <w:t>00007/TONATICO/IP/2021</w:t>
      </w:r>
      <w:r w:rsidRPr="00B10186">
        <w:rPr>
          <w:rFonts w:ascii="Palatino Linotype" w:eastAsiaTheme="minorEastAsia" w:hAnsi="Palatino Linotype" w:cs="Arial"/>
          <w:color w:val="000000" w:themeColor="text1"/>
          <w:sz w:val="24"/>
          <w:szCs w:val="24"/>
          <w:lang w:val="es-ES_tradnl" w:eastAsia="es-ES"/>
        </w:rPr>
        <w:t xml:space="preserve">, éste no fue atendido, tan es así que el requerimiento aún muestra el estatus </w:t>
      </w:r>
      <w:r w:rsidRPr="00B10186">
        <w:rPr>
          <w:rFonts w:ascii="Palatino Linotype" w:eastAsiaTheme="minorEastAsia" w:hAnsi="Palatino Linotype" w:cs="Arial"/>
          <w:i/>
          <w:iCs/>
          <w:color w:val="000000" w:themeColor="text1"/>
          <w:sz w:val="24"/>
          <w:szCs w:val="24"/>
          <w:lang w:val="es-ES_tradnl" w:eastAsia="es-ES"/>
        </w:rPr>
        <w:t>“Pendiente de Respuesta”</w:t>
      </w:r>
      <w:r w:rsidRPr="00B10186">
        <w:rPr>
          <w:rFonts w:ascii="Palatino Linotype" w:eastAsiaTheme="minorEastAsia" w:hAnsi="Palatino Linotype" w:cs="Arial"/>
          <w:color w:val="000000" w:themeColor="text1"/>
          <w:sz w:val="24"/>
          <w:szCs w:val="24"/>
          <w:lang w:val="es-ES_tradnl" w:eastAsia="es-ES"/>
        </w:rPr>
        <w:t>.</w:t>
      </w:r>
    </w:p>
    <w:p w14:paraId="67F7A5CF" w14:textId="77777777" w:rsidR="008E22AA" w:rsidRPr="00B10186"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192A6B50" w:rsidR="008E22AA" w:rsidRPr="00B10186"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En consecuencia, toda vez que el Ayuntamiento de Tonatico </w:t>
      </w:r>
      <w:r w:rsidRPr="00B10186">
        <w:rPr>
          <w:rFonts w:ascii="Palatino Linotype" w:eastAsiaTheme="minorEastAsia" w:hAnsi="Palatino Linotype" w:cs="Arial"/>
          <w:b/>
          <w:bCs/>
          <w:color w:val="000000" w:themeColor="text1"/>
          <w:sz w:val="24"/>
          <w:szCs w:val="24"/>
          <w:lang w:val="es-ES_tradnl" w:eastAsia="es-ES"/>
        </w:rPr>
        <w:t>no respondió a la solicitud de información</w:t>
      </w:r>
      <w:r w:rsidRPr="00B10186">
        <w:rPr>
          <w:rFonts w:ascii="Palatino Linotype" w:eastAsiaTheme="minorEastAsia" w:hAnsi="Palatino Linotype" w:cs="Arial"/>
          <w:color w:val="000000" w:themeColor="text1"/>
          <w:sz w:val="24"/>
          <w:szCs w:val="24"/>
          <w:lang w:val="es-ES_tradnl" w:eastAsia="es-ES"/>
        </w:rPr>
        <w:t xml:space="preserve">, se dará vista al área competente para que, en ejercicio de sus atribuciones, realice las investigaciones pertinentes por las omisiones detectadas atribuibles al </w:t>
      </w:r>
      <w:r w:rsidRPr="00B10186">
        <w:rPr>
          <w:rFonts w:ascii="Palatino Linotype" w:eastAsiaTheme="minorEastAsia" w:hAnsi="Palatino Linotype" w:cs="Arial"/>
          <w:b/>
          <w:color w:val="000000" w:themeColor="text1"/>
          <w:sz w:val="24"/>
          <w:szCs w:val="24"/>
          <w:lang w:val="es-ES_tradnl" w:eastAsia="es-ES"/>
        </w:rPr>
        <w:t>SUJETO OBLIGADO</w:t>
      </w:r>
      <w:r w:rsidRPr="00B10186">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B10186">
        <w:rPr>
          <w:rFonts w:ascii="Palatino Linotype" w:eastAsiaTheme="minorEastAsia" w:hAnsi="Palatino Linotype" w:cs="Arial"/>
          <w:b/>
          <w:color w:val="000000" w:themeColor="text1"/>
          <w:sz w:val="24"/>
          <w:szCs w:val="24"/>
          <w:lang w:val="es-ES_tradnl" w:eastAsia="es-ES"/>
        </w:rPr>
        <w:t>SUJETO OBLIGADO</w:t>
      </w:r>
      <w:r w:rsidRPr="00B10186">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B10186"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26B0D2BD" w:rsidR="00486BDF" w:rsidRPr="00B10186" w:rsidRDefault="0091719C" w:rsidP="00302EAE">
      <w:pPr>
        <w:pStyle w:val="Ttulo1"/>
        <w:rPr>
          <w:rFonts w:eastAsiaTheme="minorEastAsia" w:cs="Arial"/>
          <w:color w:val="000000" w:themeColor="text1"/>
          <w:szCs w:val="24"/>
          <w:lang w:val="es-ES_tradnl" w:eastAsia="es-ES"/>
        </w:rPr>
      </w:pPr>
      <w:bookmarkStart w:id="105" w:name="_Toc67528762"/>
      <w:r w:rsidRPr="00B10186">
        <w:rPr>
          <w:rFonts w:eastAsiaTheme="minorEastAsia" w:cs="Arial"/>
          <w:color w:val="000000" w:themeColor="text1"/>
          <w:szCs w:val="24"/>
          <w:lang w:val="es-ES_tradnl" w:eastAsia="es-ES"/>
        </w:rPr>
        <w:lastRenderedPageBreak/>
        <w:t>OCTAVO</w:t>
      </w:r>
      <w:r w:rsidR="00486BDF" w:rsidRPr="00B10186">
        <w:rPr>
          <w:rFonts w:eastAsiaTheme="minorEastAsia" w:cs="Arial"/>
          <w:color w:val="000000" w:themeColor="text1"/>
          <w:szCs w:val="24"/>
          <w:lang w:val="es-ES_tradnl" w:eastAsia="es-ES"/>
        </w:rPr>
        <w:t>. De la versión pública.</w:t>
      </w:r>
      <w:bookmarkEnd w:id="105"/>
    </w:p>
    <w:p w14:paraId="670E1763" w14:textId="77777777" w:rsidR="00302EAE" w:rsidRPr="00B10186"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77777777" w:rsidR="00486BDF" w:rsidRPr="00B10186"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10186">
        <w:rPr>
          <w:rFonts w:ascii="Palatino Linotype" w:eastAsiaTheme="minorEastAsia" w:hAnsi="Palatino Linotype" w:cs="Arial"/>
          <w:b/>
          <w:color w:val="000000" w:themeColor="text1"/>
          <w:sz w:val="24"/>
          <w:szCs w:val="24"/>
          <w:lang w:val="es-ES_tradnl" w:eastAsia="es-ES"/>
        </w:rPr>
        <w:t xml:space="preserve">, </w:t>
      </w:r>
      <w:r w:rsidRPr="00B1018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10186">
        <w:rPr>
          <w:rFonts w:ascii="Palatino Linotype" w:eastAsiaTheme="minorEastAsia" w:hAnsi="Palatino Linotype" w:cs="Arial"/>
          <w:b/>
          <w:color w:val="000000" w:themeColor="text1"/>
          <w:sz w:val="24"/>
          <w:szCs w:val="24"/>
          <w:u w:val="single"/>
          <w:lang w:val="es-ES_tradnl" w:eastAsia="es-ES"/>
        </w:rPr>
        <w:t>versión pública</w:t>
      </w:r>
      <w:r w:rsidRPr="00B1018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B10186"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B10186"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B10186">
        <w:rPr>
          <w:rFonts w:ascii="Palatino Linotype" w:eastAsia="Calibri" w:hAnsi="Palatino Linotype" w:cs="Arial"/>
          <w:color w:val="000000" w:themeColor="text1"/>
          <w:sz w:val="24"/>
          <w:szCs w:val="24"/>
          <w:lang w:val="es-ES" w:eastAsia="es-MX"/>
        </w:rPr>
        <w:t>Es de señalar que</w:t>
      </w:r>
      <w:r w:rsidR="00BE13A0" w:rsidRPr="00B10186">
        <w:rPr>
          <w:rFonts w:ascii="Palatino Linotype" w:eastAsia="Calibri" w:hAnsi="Palatino Linotype" w:cs="Arial"/>
          <w:color w:val="000000" w:themeColor="text1"/>
          <w:sz w:val="24"/>
          <w:szCs w:val="24"/>
          <w:lang w:val="es-ES" w:eastAsia="es-MX"/>
        </w:rPr>
        <w:t>,</w:t>
      </w:r>
      <w:r w:rsidRPr="00B10186">
        <w:rPr>
          <w:rFonts w:ascii="Palatino Linotype" w:eastAsia="Calibri" w:hAnsi="Palatino Linotype" w:cs="Arial"/>
          <w:color w:val="000000" w:themeColor="text1"/>
          <w:sz w:val="24"/>
          <w:szCs w:val="24"/>
          <w:lang w:val="es-ES" w:eastAsia="es-MX"/>
        </w:rPr>
        <w:t xml:space="preserve"> por lo que hace a las versiones públicas, el </w:t>
      </w:r>
      <w:r w:rsidRPr="00B10186">
        <w:rPr>
          <w:rFonts w:ascii="Palatino Linotype" w:eastAsia="Calibri" w:hAnsi="Palatino Linotype" w:cs="Arial"/>
          <w:b/>
          <w:color w:val="000000" w:themeColor="text1"/>
          <w:sz w:val="24"/>
          <w:szCs w:val="24"/>
          <w:lang w:val="es-ES" w:eastAsia="es-MX"/>
        </w:rPr>
        <w:t>SUJETO OBLIGADO</w:t>
      </w:r>
      <w:r w:rsidRPr="00B1018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10186">
        <w:rPr>
          <w:rFonts w:ascii="Palatino Linotype" w:eastAsia="Times New Roman" w:hAnsi="Palatino Linotype" w:cs="Arial"/>
          <w:color w:val="000000" w:themeColor="text1"/>
          <w:sz w:val="24"/>
          <w:szCs w:val="24"/>
          <w:lang w:val="es-ES_tradnl" w:eastAsia="es-MX"/>
        </w:rPr>
        <w:t xml:space="preserve">para tal efecto emitirá el </w:t>
      </w:r>
      <w:r w:rsidRPr="00B1018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10186">
        <w:rPr>
          <w:rFonts w:ascii="Palatino Linotype" w:eastAsia="Calibri" w:hAnsi="Palatino Linotype" w:cs="Arial"/>
          <w:bCs/>
          <w:color w:val="000000" w:themeColor="text1"/>
          <w:sz w:val="24"/>
          <w:szCs w:val="24"/>
          <w:lang w:val="es-ES_tradnl" w:eastAsia="es-ES"/>
        </w:rPr>
        <w:t xml:space="preserve"> VIII,</w:t>
      </w:r>
      <w:r w:rsidRPr="00B10186">
        <w:rPr>
          <w:rFonts w:ascii="Palatino Linotype" w:eastAsia="Calibri" w:hAnsi="Palatino Linotype" w:cs="Arial"/>
          <w:color w:val="000000" w:themeColor="text1"/>
          <w:sz w:val="24"/>
          <w:szCs w:val="24"/>
          <w:lang w:val="es-ES" w:eastAsia="es-MX"/>
        </w:rPr>
        <w:t xml:space="preserve"> 122</w:t>
      </w:r>
      <w:r w:rsidRPr="00B10186">
        <w:rPr>
          <w:rFonts w:eastAsiaTheme="minorEastAsia" w:cs="Times New Roman"/>
          <w:sz w:val="24"/>
          <w:szCs w:val="24"/>
          <w:vertAlign w:val="superscript"/>
          <w:lang w:val="es-ES" w:eastAsia="es-MX"/>
        </w:rPr>
        <w:footnoteReference w:id="6"/>
      </w:r>
      <w:r w:rsidRPr="00B10186">
        <w:rPr>
          <w:rFonts w:ascii="Palatino Linotype" w:eastAsia="Calibri" w:hAnsi="Palatino Linotype" w:cs="Arial"/>
          <w:color w:val="000000" w:themeColor="text1"/>
          <w:sz w:val="24"/>
          <w:szCs w:val="24"/>
          <w:lang w:val="es-ES" w:eastAsia="es-MX"/>
        </w:rPr>
        <w:t>, 135</w:t>
      </w:r>
      <w:r w:rsidRPr="00B10186">
        <w:rPr>
          <w:rFonts w:eastAsiaTheme="minorEastAsia" w:cs="Times New Roman"/>
          <w:sz w:val="24"/>
          <w:szCs w:val="24"/>
          <w:vertAlign w:val="superscript"/>
          <w:lang w:val="es-ES" w:eastAsia="es-MX"/>
        </w:rPr>
        <w:footnoteReference w:id="7"/>
      </w:r>
      <w:r w:rsidRPr="00B10186">
        <w:rPr>
          <w:rFonts w:ascii="Palatino Linotype" w:eastAsia="Calibri" w:hAnsi="Palatino Linotype" w:cs="Arial"/>
          <w:color w:val="000000" w:themeColor="text1"/>
          <w:sz w:val="24"/>
          <w:szCs w:val="24"/>
          <w:lang w:val="es-ES" w:eastAsia="es-MX"/>
        </w:rPr>
        <w:t xml:space="preserve"> y 149 de la </w:t>
      </w:r>
      <w:r w:rsidRPr="00B1018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10186">
        <w:rPr>
          <w:rFonts w:ascii="Palatino Linotype" w:eastAsia="Calibri" w:hAnsi="Palatino Linotype" w:cs="Arial"/>
          <w:color w:val="000000" w:themeColor="text1"/>
          <w:sz w:val="24"/>
          <w:szCs w:val="24"/>
          <w:lang w:val="es-ES" w:eastAsia="es-MX"/>
        </w:rPr>
        <w:t xml:space="preserve">, con el cual sustentara de </w:t>
      </w:r>
      <w:r w:rsidRPr="00B10186">
        <w:rPr>
          <w:rFonts w:ascii="Palatino Linotype" w:eastAsia="Calibri" w:hAnsi="Palatino Linotype" w:cs="Arial"/>
          <w:color w:val="000000" w:themeColor="text1"/>
          <w:sz w:val="24"/>
          <w:szCs w:val="24"/>
          <w:lang w:val="es-ES" w:eastAsia="es-MX"/>
        </w:rPr>
        <w:lastRenderedPageBreak/>
        <w:t>forma fundada y motivada la clasificación de datos y con ello la "versión pública" de los documentos materia de la solicitud.</w:t>
      </w:r>
    </w:p>
    <w:p w14:paraId="62408EAE" w14:textId="77777777" w:rsidR="00DB3790" w:rsidRPr="00B10186"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B10186"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67528763"/>
      <w:r w:rsidRPr="00B10186">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B10186"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10186">
        <w:rPr>
          <w:rFonts w:eastAsiaTheme="minorEastAsia"/>
          <w:sz w:val="24"/>
          <w:szCs w:val="24"/>
          <w:vertAlign w:val="superscript"/>
          <w:lang w:val="es-ES_tradnl" w:eastAsia="es-ES"/>
        </w:rPr>
        <w:footnoteReference w:id="8"/>
      </w:r>
      <w:r w:rsidRPr="00B10186">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w:t>
      </w:r>
      <w:r w:rsidRPr="00B10186">
        <w:rPr>
          <w:rFonts w:ascii="Palatino Linotype" w:eastAsiaTheme="minorEastAsia" w:hAnsi="Palatino Linotype"/>
          <w:color w:val="000000" w:themeColor="text1"/>
          <w:sz w:val="24"/>
          <w:szCs w:val="24"/>
          <w:lang w:val="es-ES_tradnl" w:eastAsia="es-ES"/>
        </w:rPr>
        <w:lastRenderedPageBreak/>
        <w:t>legítimo y ser estrictamente proporcional con el principio o valor que se pretende preservar.</w:t>
      </w:r>
      <w:r w:rsidRPr="00B10186">
        <w:rPr>
          <w:rFonts w:eastAsiaTheme="minorEastAsia"/>
          <w:sz w:val="24"/>
          <w:szCs w:val="24"/>
          <w:vertAlign w:val="superscript"/>
          <w:lang w:val="es-ES_tradnl" w:eastAsia="es-ES"/>
        </w:rPr>
        <w:footnoteReference w:id="9"/>
      </w:r>
      <w:r w:rsidRPr="00B1018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B10186"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B10186">
        <w:rPr>
          <w:rFonts w:ascii="Palatino Linotype" w:eastAsiaTheme="minorEastAsia" w:hAnsi="Palatino Linotype"/>
          <w:color w:val="000000" w:themeColor="text1"/>
          <w:sz w:val="24"/>
          <w:szCs w:val="24"/>
          <w:lang w:val="es-ES_tradnl" w:eastAsia="es-ES"/>
        </w:rPr>
        <w:t>,</w:t>
      </w:r>
      <w:r w:rsidRPr="00B10186">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B10186">
        <w:rPr>
          <w:rFonts w:ascii="Palatino Linotype" w:eastAsiaTheme="minorEastAsia" w:hAnsi="Palatino Linotype"/>
          <w:color w:val="000000" w:themeColor="text1"/>
          <w:sz w:val="24"/>
          <w:szCs w:val="24"/>
          <w:lang w:val="es-ES_tradnl" w:eastAsia="es-ES"/>
        </w:rPr>
        <w:t>,</w:t>
      </w:r>
      <w:r w:rsidRPr="00B10186">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B10186">
        <w:rPr>
          <w:rFonts w:ascii="Palatino Linotype" w:eastAsiaTheme="minorEastAsia" w:hAnsi="Palatino Linotype"/>
          <w:color w:val="000000" w:themeColor="text1"/>
          <w:sz w:val="24"/>
          <w:szCs w:val="24"/>
          <w:lang w:val="es-ES_tradnl" w:eastAsia="es-ES"/>
        </w:rPr>
        <w:t>Sujetos Obligados</w:t>
      </w:r>
      <w:r w:rsidRPr="00B10186">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B10186"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B10186">
        <w:rPr>
          <w:rFonts w:ascii="Palatino Linotype" w:eastAsia="Times New Roman" w:hAnsi="Palatino Linotype" w:cs="Arial"/>
          <w:b/>
          <w:bCs/>
          <w:color w:val="000000"/>
          <w:sz w:val="24"/>
          <w:szCs w:val="24"/>
          <w:lang w:val="es-ES_tradnl" w:eastAsia="es-ES"/>
        </w:rPr>
        <w:t xml:space="preserve">SUJETO </w:t>
      </w:r>
      <w:r w:rsidR="00DB3790" w:rsidRPr="00B10186">
        <w:rPr>
          <w:rFonts w:ascii="Palatino Linotype" w:eastAsia="Times New Roman" w:hAnsi="Palatino Linotype" w:cs="Arial"/>
          <w:b/>
          <w:bCs/>
          <w:color w:val="000000"/>
          <w:sz w:val="24"/>
          <w:szCs w:val="24"/>
          <w:lang w:val="es-ES_tradnl" w:eastAsia="es-ES"/>
        </w:rPr>
        <w:lastRenderedPageBreak/>
        <w:t>OBLIGADO</w:t>
      </w:r>
      <w:r w:rsidR="00DB3790"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B10186"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B10186"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67528764"/>
      <w:r w:rsidRPr="00B10186">
        <w:rPr>
          <w:rFonts w:ascii="Palatino Linotype" w:eastAsiaTheme="majorEastAsia" w:hAnsi="Palatino Linotype" w:cstheme="majorBidi"/>
          <w:b/>
          <w:color w:val="000000" w:themeColor="text1"/>
          <w:sz w:val="24"/>
          <w:szCs w:val="24"/>
        </w:rPr>
        <w:t xml:space="preserve">a) </w:t>
      </w:r>
      <w:r w:rsidR="00486BDF" w:rsidRPr="00B10186">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B10186"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Los </w:t>
      </w:r>
      <w:r w:rsidRPr="00B10186">
        <w:rPr>
          <w:rFonts w:ascii="Palatino Linotype" w:eastAsiaTheme="minorEastAsia" w:hAnsi="Palatino Linotype"/>
          <w:color w:val="000000" w:themeColor="text1"/>
          <w:sz w:val="24"/>
          <w:szCs w:val="24"/>
          <w:lang w:val="es-ES_tradnl" w:eastAsia="es-ES"/>
        </w:rPr>
        <w:t>artículos</w:t>
      </w:r>
      <w:r w:rsidRPr="00B1018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B10186">
        <w:rPr>
          <w:rFonts w:ascii="Palatino Linotype" w:eastAsiaTheme="minorEastAsia" w:hAnsi="Palatino Linotype" w:cs="Arial"/>
          <w:color w:val="000000" w:themeColor="text1"/>
          <w:sz w:val="24"/>
          <w:szCs w:val="24"/>
          <w:lang w:val="es-ES_tradnl" w:eastAsia="es-ES"/>
        </w:rPr>
        <w:t xml:space="preserve">Sujetos Obligados </w:t>
      </w:r>
      <w:r w:rsidRPr="00B10186">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w:t>
      </w:r>
      <w:r w:rsidRPr="00B10186">
        <w:rPr>
          <w:rFonts w:ascii="Palatino Linotype" w:eastAsiaTheme="minorEastAsia" w:hAnsi="Palatino Linotype" w:cs="Arial"/>
          <w:color w:val="000000" w:themeColor="text1"/>
          <w:sz w:val="24"/>
          <w:szCs w:val="24"/>
          <w:lang w:val="es-ES_tradnl" w:eastAsia="es-ES"/>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B10186"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B10186"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67528765"/>
      <w:r w:rsidRPr="00B10186">
        <w:rPr>
          <w:rFonts w:ascii="Palatino Linotype" w:eastAsiaTheme="majorEastAsia" w:hAnsi="Palatino Linotype" w:cstheme="majorBidi"/>
          <w:b/>
          <w:color w:val="000000" w:themeColor="text1"/>
          <w:sz w:val="24"/>
          <w:szCs w:val="24"/>
        </w:rPr>
        <w:t xml:space="preserve">b) </w:t>
      </w:r>
      <w:r w:rsidR="00486BDF" w:rsidRPr="00B10186">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B10186"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B10186"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B10186"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10186">
        <w:rPr>
          <w:rFonts w:ascii="Palatino Linotype" w:eastAsiaTheme="minorEastAsia" w:hAnsi="Palatino Linotype" w:cs="Bookman Old Style"/>
          <w:bCs/>
          <w:i/>
          <w:iCs/>
          <w:color w:val="000000" w:themeColor="text1"/>
          <w:lang w:val="es-ES_tradnl" w:eastAsia="es-ES"/>
        </w:rPr>
        <w:t>“</w:t>
      </w:r>
      <w:r w:rsidR="00486BDF" w:rsidRPr="00B10186">
        <w:rPr>
          <w:rFonts w:ascii="Palatino Linotype" w:eastAsiaTheme="minorEastAsia" w:hAnsi="Palatino Linotype" w:cs="Bookman Old Style"/>
          <w:b/>
          <w:i/>
          <w:iCs/>
          <w:color w:val="000000" w:themeColor="text1"/>
          <w:lang w:val="es-ES_tradnl" w:eastAsia="es-ES"/>
        </w:rPr>
        <w:t>I.</w:t>
      </w:r>
      <w:r w:rsidR="00486BDF" w:rsidRPr="00B10186">
        <w:rPr>
          <w:rFonts w:ascii="Palatino Linotype" w:eastAsiaTheme="minorEastAsia" w:hAnsi="Palatino Linotype" w:cs="Bookman Old Style"/>
          <w:bCs/>
          <w:i/>
          <w:iCs/>
          <w:color w:val="000000" w:themeColor="text1"/>
          <w:lang w:val="es-ES_tradnl" w:eastAsia="es-ES"/>
        </w:rPr>
        <w:t xml:space="preserve"> </w:t>
      </w:r>
      <w:r w:rsidR="00486BDF" w:rsidRPr="00B10186">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B10186"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10186">
        <w:rPr>
          <w:rFonts w:ascii="Palatino Linotype" w:eastAsiaTheme="minorEastAsia" w:hAnsi="Palatino Linotype" w:cs="Bookman Old Style"/>
          <w:b/>
          <w:i/>
          <w:iCs/>
          <w:color w:val="000000" w:themeColor="text1"/>
          <w:lang w:val="es-ES_tradnl" w:eastAsia="es-ES"/>
        </w:rPr>
        <w:t>II.</w:t>
      </w:r>
      <w:r w:rsidRPr="00B10186">
        <w:rPr>
          <w:rFonts w:ascii="Palatino Linotype" w:eastAsiaTheme="minorEastAsia" w:hAnsi="Palatino Linotype" w:cs="Bookman Old Style"/>
          <w:bCs/>
          <w:i/>
          <w:iCs/>
          <w:color w:val="000000" w:themeColor="text1"/>
          <w:lang w:val="es-ES_tradnl" w:eastAsia="es-ES"/>
        </w:rPr>
        <w:t xml:space="preserve"> </w:t>
      </w:r>
      <w:r w:rsidRPr="00B10186">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B10186"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10186">
        <w:rPr>
          <w:rFonts w:ascii="Palatino Linotype" w:eastAsiaTheme="minorEastAsia" w:hAnsi="Palatino Linotype" w:cs="Bookman Old Style"/>
          <w:b/>
          <w:i/>
          <w:iCs/>
          <w:color w:val="000000" w:themeColor="text1"/>
          <w:lang w:val="es-ES_tradnl" w:eastAsia="es-ES"/>
        </w:rPr>
        <w:t>III.</w:t>
      </w:r>
      <w:r w:rsidRPr="00B10186">
        <w:rPr>
          <w:rFonts w:ascii="Palatino Linotype" w:eastAsiaTheme="minorEastAsia" w:hAnsi="Palatino Linotype" w:cs="Bookman Old Style"/>
          <w:bCs/>
          <w:i/>
          <w:iCs/>
          <w:color w:val="000000" w:themeColor="text1"/>
          <w:lang w:val="es-ES_tradnl" w:eastAsia="es-ES"/>
        </w:rPr>
        <w:t xml:space="preserve"> </w:t>
      </w:r>
      <w:r w:rsidRPr="00B10186">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B10186"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10186">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B10186"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B10186">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B10186">
        <w:rPr>
          <w:rFonts w:ascii="Palatino Linotype" w:eastAsiaTheme="minorEastAsia" w:hAnsi="Palatino Linotype" w:cs="Bookman Old Style"/>
          <w:i/>
          <w:iCs/>
          <w:color w:val="000000" w:themeColor="text1"/>
          <w:lang w:val="es-ES_tradnl" w:eastAsia="es-ES"/>
        </w:rPr>
        <w:t>”</w:t>
      </w:r>
    </w:p>
    <w:p w14:paraId="416367A4" w14:textId="77777777" w:rsidR="00486BDF" w:rsidRPr="00B10186"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B10186">
        <w:rPr>
          <w:rFonts w:ascii="Palatino Linotype" w:eastAsia="Times New Roman" w:hAnsi="Palatino Linotype" w:cs="Arial"/>
          <w:b/>
          <w:bCs/>
          <w:color w:val="000000"/>
          <w:sz w:val="24"/>
          <w:szCs w:val="24"/>
          <w:lang w:val="es-ES_tradnl" w:eastAsia="es-ES"/>
        </w:rPr>
        <w:t>SUJETO OBLIGADO</w:t>
      </w:r>
      <w:r w:rsidR="00DB3790" w:rsidRPr="00B10186">
        <w:rPr>
          <w:rFonts w:ascii="Palatino Linotype" w:eastAsia="Times New Roman" w:hAnsi="Palatino Linotype" w:cs="Arial"/>
          <w:color w:val="000000"/>
          <w:sz w:val="24"/>
          <w:szCs w:val="24"/>
          <w:lang w:val="es-ES_tradnl" w:eastAsia="es-ES"/>
        </w:rPr>
        <w:t xml:space="preserve"> </w:t>
      </w:r>
      <w:r w:rsidRPr="00B10186">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B10186">
        <w:rPr>
          <w:rFonts w:ascii="Palatino Linotype" w:eastAsiaTheme="minorEastAsia" w:hAnsi="Palatino Linotype" w:cs="Arial"/>
          <w:color w:val="000000" w:themeColor="text1"/>
          <w:sz w:val="24"/>
          <w:szCs w:val="24"/>
          <w:vertAlign w:val="superscript"/>
          <w:lang w:val="es-ES_tradnl" w:eastAsia="es-ES"/>
        </w:rPr>
        <w:footnoteReference w:id="10"/>
      </w:r>
      <w:r w:rsidRPr="00B1018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B10186"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B10186"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67528766"/>
      <w:r w:rsidRPr="00B10186">
        <w:rPr>
          <w:rFonts w:ascii="Palatino Linotype" w:eastAsiaTheme="majorEastAsia" w:hAnsi="Palatino Linotype" w:cstheme="majorBidi"/>
          <w:b/>
          <w:color w:val="000000" w:themeColor="text1"/>
          <w:sz w:val="24"/>
          <w:szCs w:val="24"/>
        </w:rPr>
        <w:t xml:space="preserve">c) </w:t>
      </w:r>
      <w:r w:rsidR="00486BDF" w:rsidRPr="00B1018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B10186"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B10186"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B1018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10186">
        <w:rPr>
          <w:rFonts w:ascii="Palatino Linotype" w:eastAsia="Times New Roman" w:hAnsi="Palatino Linotype" w:cs="Times New Roman"/>
          <w:b/>
          <w:color w:val="000000" w:themeColor="text1"/>
          <w:sz w:val="24"/>
          <w:szCs w:val="24"/>
          <w:lang w:val="es-ES" w:eastAsia="es-ES"/>
        </w:rPr>
        <w:t>qu</w:t>
      </w:r>
      <w:r w:rsidR="00BE13A0" w:rsidRPr="00B10186">
        <w:rPr>
          <w:rFonts w:ascii="Palatino Linotype" w:eastAsia="Times New Roman" w:hAnsi="Palatino Linotype" w:cs="Times New Roman"/>
          <w:b/>
          <w:color w:val="000000" w:themeColor="text1"/>
          <w:sz w:val="24"/>
          <w:szCs w:val="24"/>
          <w:lang w:val="es-ES" w:eastAsia="es-ES"/>
        </w:rPr>
        <w:t>é</w:t>
      </w:r>
      <w:r w:rsidRPr="00B10186">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B10186"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B10186">
        <w:rPr>
          <w:rFonts w:ascii="Palatino Linotype" w:eastAsia="Times New Roman" w:hAnsi="Palatino Linotype" w:cs="Times New Roman"/>
          <w:bCs/>
          <w:color w:val="000000" w:themeColor="text1"/>
          <w:lang w:val="es-ES" w:eastAsia="es-ES"/>
        </w:rPr>
        <w:t>“</w:t>
      </w:r>
      <w:r w:rsidR="00486BDF" w:rsidRPr="00B10186">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B10186"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B10186"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B10186"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B10186">
        <w:rPr>
          <w:rFonts w:ascii="Palatino Linotype" w:eastAsia="Times New Roman" w:hAnsi="Palatino Linotype" w:cs="Times New Roman"/>
          <w:bCs/>
          <w:color w:val="000000" w:themeColor="text1"/>
          <w:lang w:val="es-ES" w:eastAsia="es-ES"/>
        </w:rPr>
        <w:t>”</w:t>
      </w:r>
    </w:p>
    <w:p w14:paraId="4FB6EA38" w14:textId="77777777" w:rsidR="00486BDF" w:rsidRPr="00B10186"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B10186"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B10186">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w:t>
      </w:r>
      <w:r w:rsidRPr="00B10186">
        <w:rPr>
          <w:rFonts w:ascii="Palatino Linotype" w:eastAsia="Times New Roman" w:hAnsi="Palatino Linotype" w:cs="Times New Roman"/>
          <w:color w:val="000000" w:themeColor="text1"/>
          <w:sz w:val="24"/>
          <w:szCs w:val="24"/>
          <w:lang w:val="es-ES" w:eastAsia="es-ES"/>
        </w:rPr>
        <w:lastRenderedPageBreak/>
        <w:t>información bajo ninguna circunstancia</w:t>
      </w:r>
      <w:r w:rsidR="00BE13A0" w:rsidRPr="00B10186">
        <w:rPr>
          <w:rFonts w:ascii="Palatino Linotype" w:eastAsia="Times New Roman" w:hAnsi="Palatino Linotype" w:cs="Times New Roman"/>
          <w:color w:val="000000" w:themeColor="text1"/>
          <w:sz w:val="24"/>
          <w:szCs w:val="24"/>
          <w:lang w:val="es-ES" w:eastAsia="es-ES"/>
        </w:rPr>
        <w:t>;</w:t>
      </w:r>
      <w:r w:rsidRPr="00B10186">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B10186">
        <w:rPr>
          <w:rFonts w:ascii="Palatino Linotype" w:eastAsia="Times New Roman" w:hAnsi="Palatino Linotype" w:cs="Times New Roman"/>
          <w:color w:val="000000" w:themeColor="text1"/>
          <w:sz w:val="24"/>
          <w:szCs w:val="24"/>
          <w:lang w:val="es-ES" w:eastAsia="es-ES"/>
        </w:rPr>
        <w:t>l</w:t>
      </w:r>
      <w:r w:rsidRPr="00B10186">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B10186"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B10186"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67528767"/>
      <w:r w:rsidRPr="00B10186">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B10186"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B10186"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67528768"/>
      <w:r w:rsidRPr="00B10186">
        <w:rPr>
          <w:rFonts w:ascii="Palatino Linotype" w:eastAsiaTheme="majorEastAsia" w:hAnsi="Palatino Linotype" w:cstheme="majorBidi"/>
          <w:b/>
          <w:color w:val="000000" w:themeColor="text1"/>
          <w:sz w:val="24"/>
          <w:szCs w:val="24"/>
        </w:rPr>
        <w:t xml:space="preserve">a) </w:t>
      </w:r>
      <w:r w:rsidR="00486BDF" w:rsidRPr="00B10186">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B10186"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ab/>
      </w:r>
    </w:p>
    <w:p w14:paraId="4C14B63F" w14:textId="15BBBE62"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B1018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10186">
        <w:rPr>
          <w:rFonts w:ascii="Palatino Linotype" w:eastAsiaTheme="minorEastAsia" w:hAnsi="Palatino Linotype"/>
          <w:color w:val="000000" w:themeColor="text1"/>
          <w:sz w:val="24"/>
          <w:szCs w:val="24"/>
          <w:lang w:val="es-ES_tradnl" w:eastAsia="es-ES"/>
        </w:rPr>
        <w:t xml:space="preserve">la fracción III del numeral Segundo de los </w:t>
      </w:r>
      <w:r w:rsidRPr="00B10186">
        <w:rPr>
          <w:rFonts w:ascii="Palatino Linotype" w:eastAsiaTheme="minorEastAsia" w:hAnsi="Palatino Linotype" w:cs="Arial"/>
          <w:color w:val="000000" w:themeColor="text1"/>
          <w:sz w:val="24"/>
          <w:szCs w:val="24"/>
          <w:lang w:val="es-ES_tradnl" w:eastAsia="es-ES"/>
        </w:rPr>
        <w:t xml:space="preserve">Lineamientos </w:t>
      </w:r>
      <w:r w:rsidR="00BE13A0" w:rsidRPr="00B10186">
        <w:rPr>
          <w:rFonts w:ascii="Palatino Linotype" w:eastAsiaTheme="minorEastAsia" w:hAnsi="Palatino Linotype" w:cs="Arial"/>
          <w:color w:val="000000" w:themeColor="text1"/>
          <w:sz w:val="24"/>
          <w:szCs w:val="24"/>
          <w:lang w:val="es-ES_tradnl" w:eastAsia="es-ES"/>
        </w:rPr>
        <w:t xml:space="preserve">Generales </w:t>
      </w:r>
      <w:r w:rsidRPr="00B10186">
        <w:rPr>
          <w:rFonts w:ascii="Palatino Linotype" w:eastAsiaTheme="minorEastAsia" w:hAnsi="Palatino Linotype" w:cs="Arial"/>
          <w:color w:val="000000" w:themeColor="text1"/>
          <w:sz w:val="24"/>
          <w:szCs w:val="24"/>
          <w:lang w:val="es-ES_tradnl" w:eastAsia="es-ES"/>
        </w:rPr>
        <w:t xml:space="preserve">en </w:t>
      </w:r>
      <w:r w:rsidR="00BE13A0" w:rsidRPr="00B10186">
        <w:rPr>
          <w:rFonts w:ascii="Palatino Linotype" w:eastAsiaTheme="minorEastAsia" w:hAnsi="Palatino Linotype" w:cs="Arial"/>
          <w:color w:val="000000" w:themeColor="text1"/>
          <w:sz w:val="24"/>
          <w:szCs w:val="24"/>
          <w:lang w:val="es-ES_tradnl" w:eastAsia="es-ES"/>
        </w:rPr>
        <w:t xml:space="preserve">Materia </w:t>
      </w:r>
      <w:r w:rsidRPr="00B10186">
        <w:rPr>
          <w:rFonts w:ascii="Palatino Linotype" w:eastAsiaTheme="minorEastAsia" w:hAnsi="Palatino Linotype" w:cs="Arial"/>
          <w:color w:val="000000" w:themeColor="text1"/>
          <w:sz w:val="24"/>
          <w:szCs w:val="24"/>
          <w:lang w:val="es-ES_tradnl" w:eastAsia="es-ES"/>
        </w:rPr>
        <w:t xml:space="preserve">de </w:t>
      </w:r>
      <w:r w:rsidR="00BE13A0" w:rsidRPr="00B10186">
        <w:rPr>
          <w:rFonts w:ascii="Palatino Linotype" w:eastAsiaTheme="minorEastAsia" w:hAnsi="Palatino Linotype" w:cs="Arial"/>
          <w:color w:val="000000" w:themeColor="text1"/>
          <w:sz w:val="24"/>
          <w:szCs w:val="24"/>
          <w:lang w:val="es-ES_tradnl" w:eastAsia="es-ES"/>
        </w:rPr>
        <w:t xml:space="preserve">Clasificación </w:t>
      </w:r>
      <w:r w:rsidRPr="00B10186">
        <w:rPr>
          <w:rFonts w:ascii="Palatino Linotype" w:eastAsiaTheme="minorEastAsia" w:hAnsi="Palatino Linotype" w:cs="Arial"/>
          <w:color w:val="000000" w:themeColor="text1"/>
          <w:sz w:val="24"/>
          <w:szCs w:val="24"/>
          <w:lang w:val="es-ES_tradnl" w:eastAsia="es-ES"/>
        </w:rPr>
        <w:t xml:space="preserve">y </w:t>
      </w:r>
      <w:r w:rsidR="00BE13A0" w:rsidRPr="00B10186">
        <w:rPr>
          <w:rFonts w:ascii="Palatino Linotype" w:eastAsiaTheme="minorEastAsia" w:hAnsi="Palatino Linotype" w:cs="Arial"/>
          <w:color w:val="000000" w:themeColor="text1"/>
          <w:sz w:val="24"/>
          <w:szCs w:val="24"/>
          <w:lang w:val="es-ES_tradnl" w:eastAsia="es-ES"/>
        </w:rPr>
        <w:t xml:space="preserve">Desclasificación </w:t>
      </w:r>
      <w:r w:rsidRPr="00B10186">
        <w:rPr>
          <w:rFonts w:ascii="Palatino Linotype" w:eastAsiaTheme="minorEastAsia" w:hAnsi="Palatino Linotype" w:cs="Arial"/>
          <w:color w:val="000000" w:themeColor="text1"/>
          <w:sz w:val="24"/>
          <w:szCs w:val="24"/>
          <w:lang w:val="es-ES_tradnl" w:eastAsia="es-ES"/>
        </w:rPr>
        <w:t xml:space="preserve">de la </w:t>
      </w:r>
      <w:r w:rsidR="00BE13A0" w:rsidRPr="00B10186">
        <w:rPr>
          <w:rFonts w:ascii="Palatino Linotype" w:eastAsiaTheme="minorEastAsia" w:hAnsi="Palatino Linotype" w:cs="Arial"/>
          <w:color w:val="000000" w:themeColor="text1"/>
          <w:sz w:val="24"/>
          <w:szCs w:val="24"/>
          <w:lang w:val="es-ES_tradnl" w:eastAsia="es-ES"/>
        </w:rPr>
        <w:t>Información</w:t>
      </w:r>
      <w:r w:rsidRPr="00B10186">
        <w:rPr>
          <w:rFonts w:ascii="Palatino Linotype" w:eastAsiaTheme="minorEastAsia" w:hAnsi="Palatino Linotype" w:cs="Arial"/>
          <w:color w:val="000000" w:themeColor="text1"/>
          <w:sz w:val="24"/>
          <w:szCs w:val="24"/>
          <w:lang w:val="es-ES_tradnl" w:eastAsia="es-ES"/>
        </w:rPr>
        <w:t xml:space="preserve">, así como para la </w:t>
      </w:r>
      <w:r w:rsidR="00BE13A0" w:rsidRPr="00B10186">
        <w:rPr>
          <w:rFonts w:ascii="Palatino Linotype" w:eastAsiaTheme="minorEastAsia" w:hAnsi="Palatino Linotype" w:cs="Arial"/>
          <w:color w:val="000000" w:themeColor="text1"/>
          <w:sz w:val="24"/>
          <w:szCs w:val="24"/>
          <w:lang w:val="es-ES_tradnl" w:eastAsia="es-ES"/>
        </w:rPr>
        <w:t xml:space="preserve">Elaboración </w:t>
      </w:r>
      <w:r w:rsidRPr="00B10186">
        <w:rPr>
          <w:rFonts w:ascii="Palatino Linotype" w:eastAsiaTheme="minorEastAsia" w:hAnsi="Palatino Linotype" w:cs="Arial"/>
          <w:color w:val="000000" w:themeColor="text1"/>
          <w:sz w:val="24"/>
          <w:szCs w:val="24"/>
          <w:lang w:val="es-ES_tradnl" w:eastAsia="es-ES"/>
        </w:rPr>
        <w:t xml:space="preserve">de </w:t>
      </w:r>
      <w:r w:rsidR="00BE13A0" w:rsidRPr="00B10186">
        <w:rPr>
          <w:rFonts w:ascii="Palatino Linotype" w:eastAsiaTheme="minorEastAsia" w:hAnsi="Palatino Linotype" w:cs="Arial"/>
          <w:color w:val="000000" w:themeColor="text1"/>
          <w:sz w:val="24"/>
          <w:szCs w:val="24"/>
          <w:lang w:val="es-ES_tradnl" w:eastAsia="es-ES"/>
        </w:rPr>
        <w:t>Versiones Públicas</w:t>
      </w:r>
      <w:r w:rsidRPr="00B10186">
        <w:rPr>
          <w:rFonts w:ascii="Palatino Linotype" w:eastAsiaTheme="minorEastAsia" w:hAnsi="Palatino Linotype" w:cs="Arial"/>
          <w:color w:val="000000" w:themeColor="text1"/>
          <w:sz w:val="24"/>
          <w:szCs w:val="24"/>
          <w:lang w:val="es-ES_tradnl" w:eastAsia="es-ES"/>
        </w:rPr>
        <w:t xml:space="preserve"> </w:t>
      </w:r>
      <w:r w:rsidR="00BE13A0"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en adelante los Lineamientos Generales</w:t>
      </w:r>
      <w:r w:rsidR="00BE13A0"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olor w:val="000000" w:themeColor="text1"/>
          <w:sz w:val="24"/>
          <w:szCs w:val="24"/>
          <w:lang w:val="es-ES_tradnl" w:eastAsia="es-ES"/>
        </w:rPr>
        <w:t xml:space="preserve"> </w:t>
      </w:r>
      <w:r w:rsidRPr="00B1018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B10186">
        <w:rPr>
          <w:rFonts w:ascii="Palatino Linotype" w:eastAsiaTheme="minorEastAsia" w:hAnsi="Palatino Linotype" w:cs="Arial"/>
          <w:color w:val="000000" w:themeColor="text1"/>
          <w:sz w:val="24"/>
          <w:szCs w:val="24"/>
          <w:lang w:val="es-ES_tradnl" w:eastAsia="es-ES"/>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B10186"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B10186"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B10186"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67528769"/>
      <w:r w:rsidRPr="00B10186">
        <w:rPr>
          <w:rFonts w:ascii="Palatino Linotype" w:eastAsiaTheme="majorEastAsia" w:hAnsi="Palatino Linotype" w:cstheme="majorBidi"/>
          <w:b/>
          <w:color w:val="000000" w:themeColor="text1"/>
          <w:sz w:val="24"/>
          <w:szCs w:val="24"/>
        </w:rPr>
        <w:t xml:space="preserve">b) </w:t>
      </w:r>
      <w:r w:rsidR="00486BDF" w:rsidRPr="00B10186">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B10186"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segundo párrafo</w:t>
      </w:r>
      <w:r w:rsidR="00BE13A0"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w:t>
      </w:r>
      <w:proofErr w:type="gramStart"/>
      <w:r w:rsidRPr="00B10186">
        <w:rPr>
          <w:rFonts w:ascii="Palatino Linotype" w:eastAsiaTheme="minorEastAsia" w:hAnsi="Palatino Linotype" w:cs="Arial"/>
          <w:color w:val="000000" w:themeColor="text1"/>
          <w:sz w:val="24"/>
          <w:szCs w:val="24"/>
          <w:lang w:val="es-ES_tradnl" w:eastAsia="es-ES"/>
        </w:rPr>
        <w:t>Generales,  al</w:t>
      </w:r>
      <w:proofErr w:type="gramEnd"/>
      <w:r w:rsidRPr="00B10186">
        <w:rPr>
          <w:rFonts w:ascii="Palatino Linotype" w:eastAsiaTheme="minorEastAsia" w:hAnsi="Palatino Linotype" w:cs="Arial"/>
          <w:color w:val="000000" w:themeColor="text1"/>
          <w:sz w:val="24"/>
          <w:szCs w:val="24"/>
          <w:lang w:val="es-ES_tradnl" w:eastAsia="es-ES"/>
        </w:rPr>
        <w:t xml:space="preserve"> señalar que la carga de la </w:t>
      </w:r>
      <w:r w:rsidRPr="00B10186">
        <w:rPr>
          <w:rFonts w:ascii="Palatino Linotype" w:eastAsiaTheme="minorEastAsia" w:hAnsi="Palatino Linotype" w:cs="Arial"/>
          <w:color w:val="000000" w:themeColor="text1"/>
          <w:sz w:val="24"/>
          <w:szCs w:val="24"/>
          <w:lang w:val="es-ES_tradnl" w:eastAsia="es-ES"/>
        </w:rPr>
        <w:lastRenderedPageBreak/>
        <w:t>prueba</w:t>
      </w:r>
      <w:r w:rsidR="00BE13A0"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B10186">
        <w:rPr>
          <w:rFonts w:ascii="Palatino Linotype" w:eastAsiaTheme="minorEastAsia" w:hAnsi="Palatino Linotype" w:cs="Arial"/>
          <w:color w:val="000000" w:themeColor="text1"/>
          <w:sz w:val="24"/>
          <w:szCs w:val="24"/>
          <w:lang w:val="es-ES_tradnl" w:eastAsia="es-ES"/>
        </w:rPr>
        <w:t>Sujetos Obligados</w:t>
      </w:r>
      <w:r w:rsidRPr="00B10186">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B10186"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B10186"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B10186">
        <w:rPr>
          <w:rFonts w:ascii="Palatino Linotype" w:eastAsiaTheme="minorEastAsia" w:hAnsi="Palatino Linotype"/>
          <w:color w:val="000000" w:themeColor="text1"/>
          <w:sz w:val="24"/>
          <w:szCs w:val="24"/>
          <w:lang w:val="es-ES_tradnl" w:eastAsia="es-ES"/>
        </w:rPr>
        <w:t>que</w:t>
      </w:r>
      <w:proofErr w:type="gramEnd"/>
      <w:r w:rsidRPr="00B10186">
        <w:rPr>
          <w:rFonts w:ascii="Palatino Linotype" w:eastAsiaTheme="minorEastAsia" w:hAnsi="Palatino Linotype"/>
          <w:color w:val="000000" w:themeColor="text1"/>
          <w:sz w:val="24"/>
          <w:szCs w:val="24"/>
          <w:lang w:val="es-ES_tradnl" w:eastAsia="es-ES"/>
        </w:rPr>
        <w:t xml:space="preserve"> para una correcta clasificación total o parcial, esto es</w:t>
      </w:r>
      <w:r w:rsidR="00BE13A0" w:rsidRPr="00B10186">
        <w:rPr>
          <w:rFonts w:ascii="Palatino Linotype" w:eastAsiaTheme="minorEastAsia" w:hAnsi="Palatino Linotype"/>
          <w:color w:val="000000" w:themeColor="text1"/>
          <w:sz w:val="24"/>
          <w:szCs w:val="24"/>
          <w:lang w:val="es-ES_tradnl" w:eastAsia="es-ES"/>
        </w:rPr>
        <w:t>,</w:t>
      </w:r>
      <w:r w:rsidRPr="00B10186">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B10186"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B10186"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10186">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10186">
        <w:rPr>
          <w:rFonts w:ascii="Palatino Linotype" w:eastAsia="Times New Roman" w:hAnsi="Palatino Linotype" w:cs="Arial"/>
          <w:color w:val="000000" w:themeColor="text1"/>
          <w:sz w:val="24"/>
          <w:szCs w:val="24"/>
          <w:lang w:val="es-ES_tradnl" w:eastAsia="es-MX"/>
        </w:rPr>
        <w:t>...”.</w:t>
      </w:r>
      <w:r w:rsidRPr="00B10186">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B10186"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B10186"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r w:rsidR="00A0547A" w:rsidRPr="00B10186">
        <w:rPr>
          <w:rFonts w:ascii="Palatino Linotype" w:eastAsiaTheme="minorEastAsia" w:hAnsi="Palatino Linotype" w:cs="Arial"/>
          <w:i/>
          <w:color w:val="000000" w:themeColor="text1"/>
          <w:vertAlign w:val="superscript"/>
          <w:lang w:val="es-ES_tradnl" w:eastAsia="es-ES"/>
        </w:rPr>
        <w:footnoteReference w:id="12"/>
      </w:r>
      <w:r w:rsidRPr="00B10186">
        <w:rPr>
          <w:rFonts w:ascii="Palatino Linotype" w:eastAsia="Times New Roman" w:hAnsi="Palatino Linotype" w:cs="Arial"/>
          <w:color w:val="000000" w:themeColor="text1"/>
          <w:sz w:val="24"/>
          <w:szCs w:val="24"/>
          <w:lang w:val="es-ES_tradnl" w:eastAsia="es-MX"/>
        </w:rPr>
        <w:t>:</w:t>
      </w:r>
    </w:p>
    <w:p w14:paraId="59C597B3" w14:textId="77777777" w:rsidR="00486BDF" w:rsidRPr="00B10186"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B10186"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B10186">
        <w:rPr>
          <w:rFonts w:ascii="Palatino Linotype" w:eastAsiaTheme="minorEastAsia" w:hAnsi="Palatino Linotype" w:cs="Arial"/>
          <w:b/>
          <w:i/>
          <w:color w:val="000000" w:themeColor="text1"/>
          <w:lang w:val="es-ES_tradnl" w:eastAsia="es-ES"/>
        </w:rPr>
        <w:t>FUNDAMENTACIÓN Y MOTIVACIÓN.</w:t>
      </w:r>
      <w:r w:rsidRPr="00B10186">
        <w:rPr>
          <w:rFonts w:ascii="Palatino Linotype" w:eastAsiaTheme="minorEastAsia" w:hAnsi="Palatino Linotype" w:cs="Arial"/>
          <w:i/>
          <w:color w:val="000000" w:themeColor="text1"/>
          <w:lang w:val="es-ES_tradnl" w:eastAsia="es-ES"/>
        </w:rPr>
        <w:t xml:space="preserve"> </w:t>
      </w:r>
      <w:r w:rsidR="00BE13A0" w:rsidRPr="00B10186">
        <w:rPr>
          <w:rFonts w:ascii="Palatino Linotype" w:eastAsiaTheme="minorEastAsia" w:hAnsi="Palatino Linotype" w:cs="Arial"/>
          <w:i/>
          <w:color w:val="000000" w:themeColor="text1"/>
          <w:lang w:val="es-ES_tradnl" w:eastAsia="es-ES"/>
        </w:rPr>
        <w:t>“</w:t>
      </w:r>
      <w:r w:rsidRPr="00B10186">
        <w:rPr>
          <w:rFonts w:ascii="Palatino Linotype" w:eastAsiaTheme="minorEastAsia" w:hAnsi="Palatino Linotype" w:cs="Arial"/>
          <w:i/>
          <w:color w:val="000000" w:themeColor="text1"/>
          <w:lang w:val="es-ES_tradnl" w:eastAsia="es-ES"/>
        </w:rPr>
        <w:t xml:space="preserve">La </w:t>
      </w:r>
      <w:r w:rsidRPr="00B1018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0186">
        <w:rPr>
          <w:rFonts w:ascii="Palatino Linotype" w:eastAsiaTheme="minorEastAsia" w:hAnsi="Palatino Linotype" w:cs="Arial"/>
          <w:i/>
          <w:color w:val="000000" w:themeColor="text1"/>
          <w:lang w:val="es-ES_tradnl" w:eastAsia="es-ES"/>
        </w:rPr>
        <w:t>.</w:t>
      </w:r>
      <w:r w:rsidR="00BE13A0" w:rsidRPr="00B10186">
        <w:rPr>
          <w:rFonts w:ascii="Palatino Linotype" w:eastAsiaTheme="minorEastAsia" w:hAnsi="Palatino Linotype" w:cs="Arial"/>
          <w:i/>
          <w:color w:val="000000" w:themeColor="text1"/>
          <w:lang w:val="es-ES_tradnl" w:eastAsia="es-ES"/>
        </w:rPr>
        <w:t>”</w:t>
      </w:r>
    </w:p>
    <w:p w14:paraId="1F28FDFA" w14:textId="77777777" w:rsidR="00486BDF" w:rsidRPr="00B10186"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B10186"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B10186"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B10186"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B10186"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B10186"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2E66F35A" w14:textId="77777777" w:rsidR="00486BDF" w:rsidRPr="00B10186"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B10186"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10186">
        <w:rPr>
          <w:rFonts w:ascii="Palatino Linotype" w:eastAsiaTheme="minorEastAsia" w:hAnsi="Palatino Linotype"/>
          <w:color w:val="000000" w:themeColor="text1"/>
          <w:sz w:val="24"/>
          <w:szCs w:val="24"/>
          <w:lang w:val="es-ES_tradnl" w:eastAsia="es-ES"/>
        </w:rPr>
        <w:t xml:space="preserve"> </w:t>
      </w:r>
      <w:r w:rsidRPr="00B10186">
        <w:rPr>
          <w:rFonts w:ascii="Palatino Linotype" w:eastAsia="Times New Roman" w:hAnsi="Palatino Linotype" w:cs="Arial"/>
          <w:color w:val="000000" w:themeColor="text1"/>
          <w:sz w:val="24"/>
          <w:szCs w:val="24"/>
          <w:lang w:val="es-ES_tradnl" w:eastAsia="es-MX"/>
        </w:rPr>
        <w:t>datos personales</w:t>
      </w:r>
      <w:r w:rsidRPr="00B10186">
        <w:rPr>
          <w:rFonts w:ascii="Palatino Linotype" w:eastAsia="Times New Roman" w:hAnsi="Palatino Linotype" w:cs="Arial"/>
          <w:color w:val="000000" w:themeColor="text1"/>
          <w:sz w:val="24"/>
          <w:szCs w:val="24"/>
          <w:vertAlign w:val="superscript"/>
          <w:lang w:val="es-ES_tradnl" w:eastAsia="es-MX"/>
        </w:rPr>
        <w:footnoteReference w:id="13"/>
      </w:r>
      <w:r w:rsidRPr="00B1018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1018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B10186"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B10186"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B10186">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B10186">
        <w:rPr>
          <w:rFonts w:ascii="Palatino Linotype" w:eastAsia="Calibri" w:hAnsi="Palatino Linotype" w:cs="Arial"/>
          <w:color w:val="000000" w:themeColor="text1"/>
          <w:sz w:val="24"/>
          <w:szCs w:val="24"/>
          <w:lang w:val="es-ES" w:eastAsia="es-MX"/>
        </w:rPr>
        <w:lastRenderedPageBreak/>
        <w:t xml:space="preserve">corresponda a particulares, sujetos de derecho internacional o a </w:t>
      </w:r>
      <w:r w:rsidR="00A0547A" w:rsidRPr="00B10186">
        <w:rPr>
          <w:rFonts w:ascii="Palatino Linotype" w:eastAsia="Calibri" w:hAnsi="Palatino Linotype" w:cs="Arial"/>
          <w:color w:val="000000" w:themeColor="text1"/>
          <w:sz w:val="24"/>
          <w:szCs w:val="24"/>
          <w:lang w:val="es-ES" w:eastAsia="es-MX"/>
        </w:rPr>
        <w:t xml:space="preserve">Sujetos Obligados </w:t>
      </w:r>
      <w:r w:rsidRPr="00B10186">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B10186"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B10186"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67528770"/>
      <w:r w:rsidRPr="00B1018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B10186">
        <w:rPr>
          <w:rFonts w:ascii="Palatino Linotype" w:eastAsiaTheme="majorEastAsia" w:hAnsi="Palatino Linotype" w:cstheme="majorBidi"/>
          <w:b/>
          <w:color w:val="000000" w:themeColor="text1"/>
          <w:sz w:val="24"/>
          <w:szCs w:val="24"/>
        </w:rPr>
        <w:t xml:space="preserve"> </w:t>
      </w:r>
    </w:p>
    <w:p w14:paraId="3A119169" w14:textId="77777777" w:rsidR="00486BDF" w:rsidRPr="00B10186"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B10186"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67528771"/>
      <w:r w:rsidRPr="00B10186">
        <w:rPr>
          <w:rFonts w:ascii="Palatino Linotype" w:eastAsiaTheme="majorEastAsia" w:hAnsi="Palatino Linotype" w:cstheme="majorBidi"/>
          <w:b/>
          <w:color w:val="000000" w:themeColor="text1"/>
          <w:sz w:val="24"/>
          <w:szCs w:val="24"/>
          <w:lang w:val="es-ES_tradnl" w:eastAsia="es-ES"/>
        </w:rPr>
        <w:t xml:space="preserve">a) </w:t>
      </w:r>
      <w:r w:rsidR="00486BDF" w:rsidRPr="00B10186">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B10186"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10186">
        <w:rPr>
          <w:rFonts w:ascii="Palatino Linotype" w:eastAsiaTheme="minorEastAsia" w:hAnsi="Palatino Linotype" w:cs="Arial"/>
          <w:color w:val="000000" w:themeColor="text1"/>
          <w:sz w:val="24"/>
          <w:szCs w:val="24"/>
          <w:lang w:val="es-ES_tradnl" w:eastAsia="es-ES"/>
        </w:rPr>
        <w:t>Más aún, los artículos 128</w:t>
      </w:r>
      <w:r w:rsidR="00A0547A"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segundo párrafo</w:t>
      </w:r>
      <w:r w:rsidR="00A0547A"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y 103</w:t>
      </w:r>
      <w:r w:rsidR="00A0547A"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segundo párrafo</w:t>
      </w:r>
      <w:r w:rsidR="00A0547A" w:rsidRPr="00B10186">
        <w:rPr>
          <w:rFonts w:ascii="Palatino Linotype" w:eastAsiaTheme="minorEastAsia" w:hAnsi="Palatino Linotype" w:cs="Arial"/>
          <w:color w:val="000000" w:themeColor="text1"/>
          <w:sz w:val="24"/>
          <w:szCs w:val="24"/>
          <w:lang w:val="es-ES_tradnl" w:eastAsia="es-ES"/>
        </w:rPr>
        <w:t>,</w:t>
      </w:r>
      <w:r w:rsidRPr="00B10186">
        <w:rPr>
          <w:rFonts w:ascii="Palatino Linotype" w:eastAsiaTheme="minorEastAsia" w:hAnsi="Palatino Linotype" w:cs="Arial"/>
          <w:color w:val="000000" w:themeColor="text1"/>
          <w:sz w:val="24"/>
          <w:szCs w:val="24"/>
          <w:lang w:val="es-ES_tradnl" w:eastAsia="es-ES"/>
        </w:rPr>
        <w:t xml:space="preserve"> de las </w:t>
      </w:r>
      <w:r w:rsidR="00A0547A" w:rsidRPr="00B10186">
        <w:rPr>
          <w:rFonts w:ascii="Palatino Linotype" w:eastAsiaTheme="minorEastAsia" w:hAnsi="Palatino Linotype" w:cs="Arial"/>
          <w:color w:val="000000" w:themeColor="text1"/>
          <w:sz w:val="24"/>
          <w:szCs w:val="24"/>
          <w:lang w:val="es-ES_tradnl" w:eastAsia="es-ES"/>
        </w:rPr>
        <w:t xml:space="preserve">Leyes Estatal </w:t>
      </w:r>
      <w:r w:rsidRPr="00B10186">
        <w:rPr>
          <w:rFonts w:ascii="Palatino Linotype" w:eastAsiaTheme="minorEastAsia" w:hAnsi="Palatino Linotype" w:cs="Arial"/>
          <w:color w:val="000000" w:themeColor="text1"/>
          <w:sz w:val="24"/>
          <w:szCs w:val="24"/>
          <w:lang w:val="es-ES_tradnl" w:eastAsia="es-ES"/>
        </w:rPr>
        <w:t xml:space="preserve">y </w:t>
      </w:r>
      <w:r w:rsidR="00A0547A" w:rsidRPr="00B10186">
        <w:rPr>
          <w:rFonts w:ascii="Palatino Linotype" w:eastAsiaTheme="minorEastAsia" w:hAnsi="Palatino Linotype" w:cs="Arial"/>
          <w:color w:val="000000" w:themeColor="text1"/>
          <w:sz w:val="24"/>
          <w:szCs w:val="24"/>
          <w:lang w:val="es-ES_tradnl" w:eastAsia="es-ES"/>
        </w:rPr>
        <w:t>General</w:t>
      </w:r>
      <w:r w:rsidRPr="00B10186">
        <w:rPr>
          <w:rFonts w:ascii="Palatino Linotype" w:eastAsiaTheme="minorEastAsia" w:hAnsi="Palatino Linotype" w:cs="Arial"/>
          <w:color w:val="000000" w:themeColor="text1"/>
          <w:sz w:val="24"/>
          <w:szCs w:val="24"/>
          <w:lang w:val="es-ES_tradnl" w:eastAsia="es-ES"/>
        </w:rPr>
        <w:t xml:space="preserve">, respectivamente, señalan </w:t>
      </w:r>
      <w:proofErr w:type="gramStart"/>
      <w:r w:rsidRPr="00B10186">
        <w:rPr>
          <w:rFonts w:ascii="Palatino Linotype" w:eastAsiaTheme="minorEastAsia" w:hAnsi="Palatino Linotype" w:cs="Arial"/>
          <w:color w:val="000000" w:themeColor="text1"/>
          <w:sz w:val="24"/>
          <w:szCs w:val="24"/>
          <w:lang w:val="es-ES_tradnl" w:eastAsia="es-ES"/>
        </w:rPr>
        <w:t>que</w:t>
      </w:r>
      <w:proofErr w:type="gramEnd"/>
      <w:r w:rsidRPr="00B10186">
        <w:rPr>
          <w:rFonts w:ascii="Palatino Linotype" w:eastAsiaTheme="minorEastAsia" w:hAnsi="Palatino Linotype" w:cs="Arial"/>
          <w:color w:val="000000" w:themeColor="text1"/>
          <w:sz w:val="24"/>
          <w:szCs w:val="24"/>
          <w:lang w:val="es-ES_tradnl" w:eastAsia="es-ES"/>
        </w:rPr>
        <w:t xml:space="preserve"> en el caso de la información reservada, se debe</w:t>
      </w:r>
      <w:r w:rsidR="00A0547A" w:rsidRPr="00B10186">
        <w:rPr>
          <w:rFonts w:ascii="Palatino Linotype" w:eastAsiaTheme="minorEastAsia" w:hAnsi="Palatino Linotype" w:cs="Arial"/>
          <w:color w:val="000000" w:themeColor="text1"/>
          <w:sz w:val="24"/>
          <w:szCs w:val="24"/>
          <w:lang w:val="es-ES_tradnl" w:eastAsia="es-ES"/>
        </w:rPr>
        <w:t>n</w:t>
      </w:r>
      <w:r w:rsidRPr="00B10186">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B10186">
        <w:rPr>
          <w:rFonts w:ascii="Palatino Linotype" w:eastAsiaTheme="minorEastAsia" w:hAnsi="Palatino Linotype" w:cs="Arial"/>
          <w:b/>
          <w:bCs/>
          <w:color w:val="000000" w:themeColor="text1"/>
          <w:sz w:val="24"/>
          <w:szCs w:val="24"/>
          <w:lang w:val="es-ES_tradnl" w:eastAsia="es-ES"/>
        </w:rPr>
        <w:t>SUJETO OBLIGADO</w:t>
      </w:r>
      <w:r w:rsidR="00F915D9" w:rsidRPr="00B10186">
        <w:rPr>
          <w:rFonts w:ascii="Palatino Linotype" w:eastAsiaTheme="minorEastAsia" w:hAnsi="Palatino Linotype" w:cs="Arial"/>
          <w:color w:val="000000" w:themeColor="text1"/>
          <w:sz w:val="24"/>
          <w:szCs w:val="24"/>
          <w:lang w:val="es-ES_tradnl" w:eastAsia="es-ES"/>
        </w:rPr>
        <w:t xml:space="preserve"> </w:t>
      </w:r>
      <w:r w:rsidRPr="00B10186">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B10186">
        <w:rPr>
          <w:rFonts w:ascii="Palatino Linotype" w:eastAsiaTheme="minorEastAsia" w:hAnsi="Palatino Linotype" w:cs="Arial"/>
          <w:color w:val="000000" w:themeColor="text1"/>
          <w:sz w:val="24"/>
          <w:szCs w:val="24"/>
          <w:lang w:val="es-ES_tradnl" w:eastAsia="es-ES"/>
        </w:rPr>
        <w:t>autorreferencial</w:t>
      </w:r>
      <w:r w:rsidRPr="00B1018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B10186"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B10186"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67528772"/>
      <w:r w:rsidRPr="00B10186">
        <w:rPr>
          <w:rFonts w:ascii="Palatino Linotype" w:eastAsiaTheme="majorEastAsia" w:hAnsi="Palatino Linotype" w:cstheme="majorBidi"/>
          <w:b/>
          <w:color w:val="000000" w:themeColor="text1"/>
          <w:sz w:val="24"/>
          <w:szCs w:val="24"/>
          <w:lang w:val="es-ES_tradnl" w:eastAsia="es-ES"/>
        </w:rPr>
        <w:t xml:space="preserve">b) </w:t>
      </w:r>
      <w:r w:rsidR="00486BDF" w:rsidRPr="00B10186">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B10186"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w:t>
      </w:r>
      <w:r w:rsidRPr="00B10186">
        <w:rPr>
          <w:rFonts w:ascii="Palatino Linotype" w:eastAsiaTheme="minorEastAsia" w:hAnsi="Palatino Linotype"/>
          <w:color w:val="000000" w:themeColor="text1"/>
          <w:sz w:val="24"/>
          <w:szCs w:val="24"/>
          <w:lang w:val="es-ES_tradnl" w:eastAsia="es-ES"/>
        </w:rPr>
        <w:lastRenderedPageBreak/>
        <w:t>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B10186"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B10186">
        <w:rPr>
          <w:rFonts w:ascii="Palatino Linotype" w:eastAsiaTheme="minorEastAsia" w:hAnsi="Palatino Linotype"/>
          <w:color w:val="000000" w:themeColor="text1"/>
          <w:sz w:val="24"/>
          <w:szCs w:val="24"/>
          <w:lang w:val="es-ES_tradnl" w:eastAsia="es-ES"/>
        </w:rPr>
        <w:t>las razones objetivas</w:t>
      </w:r>
      <w:r w:rsidRPr="00B10186">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B10186"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La </w:t>
      </w:r>
      <w:r w:rsidRPr="00B10186">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B10186"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10186">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B10186"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B10186">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B10186"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B10186"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10186">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B10186">
        <w:rPr>
          <w:rFonts w:ascii="Palatino Linotype" w:hAnsi="Palatino Linotype" w:cs="Times New Roman"/>
          <w:color w:val="000000" w:themeColor="text1"/>
          <w:sz w:val="24"/>
          <w:szCs w:val="24"/>
          <w:lang w:val="es-ES_tradnl" w:eastAsia="es-ES_tradnl"/>
        </w:rPr>
        <w:t>que</w:t>
      </w:r>
      <w:proofErr w:type="gramEnd"/>
      <w:r w:rsidRPr="00B10186">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w:t>
      </w:r>
      <w:r w:rsidRPr="00B10186">
        <w:rPr>
          <w:rFonts w:ascii="Palatino Linotype" w:hAnsi="Palatino Linotype" w:cs="Times New Roman"/>
          <w:i/>
          <w:iCs/>
          <w:color w:val="000000" w:themeColor="text1"/>
          <w:sz w:val="24"/>
          <w:szCs w:val="24"/>
          <w:lang w:val="es-ES_tradnl" w:eastAsia="es-ES_tradnl"/>
        </w:rPr>
        <w:t>la contingencia o proximidad de un daño</w:t>
      </w:r>
      <w:r w:rsidRPr="00B10186">
        <w:rPr>
          <w:rFonts w:ascii="Palatino Linotype" w:hAnsi="Palatino Linotype" w:cs="Times New Roman"/>
          <w:color w:val="000000" w:themeColor="text1"/>
          <w:sz w:val="24"/>
          <w:szCs w:val="24"/>
          <w:lang w:val="es-ES_tradnl" w:eastAsia="es-ES_tradnl"/>
        </w:rPr>
        <w:t>”,</w:t>
      </w:r>
      <w:r w:rsidRPr="00B10186">
        <w:rPr>
          <w:rFonts w:ascii="Palatino Linotype" w:hAnsi="Palatino Linotype" w:cs="Times New Roman"/>
          <w:color w:val="000000" w:themeColor="text1"/>
          <w:sz w:val="24"/>
          <w:szCs w:val="24"/>
          <w:vertAlign w:val="superscript"/>
          <w:lang w:val="es-ES_tradnl" w:eastAsia="es-ES_tradnl"/>
        </w:rPr>
        <w:footnoteReference w:id="14"/>
      </w:r>
      <w:r w:rsidRPr="00B10186">
        <w:rPr>
          <w:rFonts w:ascii="Palatino Linotype" w:hAnsi="Palatino Linotype" w:cs="Times New Roman"/>
          <w:color w:val="000000" w:themeColor="text1"/>
          <w:sz w:val="24"/>
          <w:szCs w:val="24"/>
          <w:lang w:val="es-ES_tradnl" w:eastAsia="es-ES_tradnl"/>
        </w:rPr>
        <w:t xml:space="preserve"> mientras que el daño es considerado como un “</w:t>
      </w:r>
      <w:r w:rsidRPr="00B10186">
        <w:rPr>
          <w:rFonts w:ascii="Palatino Linotype" w:hAnsi="Palatino Linotype" w:cs="Times New Roman"/>
          <w:i/>
          <w:iCs/>
          <w:color w:val="000000" w:themeColor="text1"/>
          <w:sz w:val="24"/>
          <w:szCs w:val="24"/>
          <w:lang w:val="es-ES_tradnl" w:eastAsia="es-ES_tradnl"/>
        </w:rPr>
        <w:t>perjuicio o lesión</w:t>
      </w:r>
      <w:r w:rsidRPr="00B10186">
        <w:rPr>
          <w:rFonts w:ascii="Palatino Linotype" w:hAnsi="Palatino Linotype" w:cs="Times New Roman"/>
          <w:color w:val="000000" w:themeColor="text1"/>
          <w:sz w:val="24"/>
          <w:szCs w:val="24"/>
          <w:lang w:val="es-ES_tradnl" w:eastAsia="es-ES_tradnl"/>
        </w:rPr>
        <w:t>”</w:t>
      </w:r>
      <w:r w:rsidRPr="00B10186">
        <w:rPr>
          <w:rFonts w:ascii="Palatino Linotype" w:hAnsi="Palatino Linotype" w:cs="Times New Roman"/>
          <w:color w:val="000000" w:themeColor="text1"/>
          <w:sz w:val="24"/>
          <w:szCs w:val="24"/>
          <w:vertAlign w:val="superscript"/>
          <w:lang w:val="es-ES_tradnl" w:eastAsia="es-ES_tradnl"/>
        </w:rPr>
        <w:footnoteReference w:id="15"/>
      </w:r>
      <w:r w:rsidRPr="00B10186">
        <w:rPr>
          <w:rFonts w:ascii="Palatino Linotype" w:hAnsi="Palatino Linotype" w:cs="Times New Roman"/>
          <w:color w:val="000000" w:themeColor="text1"/>
          <w:sz w:val="24"/>
          <w:szCs w:val="24"/>
          <w:lang w:val="es-ES_tradnl" w:eastAsia="es-ES_tradnl"/>
        </w:rPr>
        <w:t>, mientras que según el Diccionario de la Lengua Española, lo real es</w:t>
      </w:r>
      <w:r w:rsidRPr="00B1018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10186">
        <w:rPr>
          <w:rFonts w:ascii="Palatino Linotype" w:eastAsia="Times New Roman" w:hAnsi="Palatino Linotype" w:cs="Times New Roman"/>
          <w:i/>
          <w:iCs/>
          <w:color w:val="000000" w:themeColor="text1"/>
          <w:sz w:val="24"/>
          <w:szCs w:val="24"/>
          <w:lang w:val="es-ES_tradnl" w:eastAsia="es-ES_tradnl"/>
        </w:rPr>
        <w:t>(que</w:t>
      </w:r>
      <w:r w:rsidRPr="00B10186">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10186">
        <w:rPr>
          <w:rFonts w:ascii="Palatino Linotype" w:eastAsia="Times New Roman" w:hAnsi="Palatino Linotype" w:cs="Times New Roman"/>
          <w:i/>
          <w:iCs/>
          <w:color w:val="000000" w:themeColor="text1"/>
          <w:sz w:val="24"/>
          <w:szCs w:val="24"/>
          <w:lang w:val="es-ES_tradnl" w:eastAsia="es-ES_tradnl"/>
        </w:rPr>
        <w:t>tiene</w:t>
      </w:r>
      <w:r w:rsidRPr="00B10186">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10186">
        <w:rPr>
          <w:rFonts w:ascii="Palatino Linotype" w:eastAsia="Times New Roman" w:hAnsi="Palatino Linotype" w:cs="Times New Roman"/>
          <w:i/>
          <w:iCs/>
          <w:color w:val="000000" w:themeColor="text1"/>
          <w:sz w:val="24"/>
          <w:szCs w:val="24"/>
          <w:lang w:val="es-ES_tradnl" w:eastAsia="es-ES_tradnl"/>
        </w:rPr>
        <w:t>existencia</w:t>
      </w:r>
      <w:r w:rsidRPr="00B10186">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B10186">
        <w:rPr>
          <w:rFonts w:ascii="Palatino Linotype" w:eastAsia="Times New Roman" w:hAnsi="Palatino Linotype" w:cs="Times New Roman"/>
          <w:i/>
          <w:iCs/>
          <w:color w:val="000000" w:themeColor="text1"/>
          <w:sz w:val="24"/>
          <w:szCs w:val="24"/>
          <w:lang w:val="es-ES_tradnl" w:eastAsia="es-ES_tradnl"/>
        </w:rPr>
        <w:lastRenderedPageBreak/>
        <w:t>objetiva</w:t>
      </w:r>
      <w:r w:rsidRPr="00B10186">
        <w:rPr>
          <w:rFonts w:ascii="Palatino Linotype" w:eastAsia="Times New Roman" w:hAnsi="Palatino Linotype" w:cs="Times New Roman"/>
          <w:color w:val="000000" w:themeColor="text1"/>
          <w:sz w:val="24"/>
          <w:szCs w:val="24"/>
          <w:lang w:val="es-ES_tradnl" w:eastAsia="es-ES_tradnl"/>
        </w:rPr>
        <w:t>”,</w:t>
      </w:r>
      <w:r w:rsidRPr="00B1018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10186">
        <w:rPr>
          <w:rFonts w:ascii="Palatino Linotype" w:eastAsia="Times New Roman" w:hAnsi="Palatino Linotype" w:cs="Times New Roman"/>
          <w:color w:val="000000" w:themeColor="text1"/>
          <w:sz w:val="24"/>
          <w:szCs w:val="24"/>
          <w:lang w:val="es-ES_tradnl" w:eastAsia="es-ES_tradnl"/>
        </w:rPr>
        <w:t xml:space="preserve"> </w:t>
      </w:r>
      <w:r w:rsidRPr="00B1018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1018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1018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10186">
        <w:rPr>
          <w:rFonts w:ascii="Palatino Linotype" w:hAnsi="Palatino Linotype"/>
          <w:i/>
          <w:iCs/>
          <w:color w:val="000000" w:themeColor="text1"/>
          <w:sz w:val="24"/>
          <w:szCs w:val="24"/>
        </w:rPr>
        <w:t xml:space="preserve">“(manifestar, declarar. Probar, sirviéndose de cualquier género de demostración, </w:t>
      </w:r>
      <w:hyperlink r:id="rId12" w:anchor="6nAyKjE" w:history="1">
        <w:r w:rsidRPr="00B10186">
          <w:rPr>
            <w:rFonts w:ascii="Palatino Linotype" w:hAnsi="Palatino Linotype"/>
            <w:i/>
            <w:iCs/>
            <w:color w:val="000000" w:themeColor="text1"/>
            <w:sz w:val="24"/>
            <w:szCs w:val="24"/>
          </w:rPr>
          <w:t>enseñar</w:t>
        </w:r>
      </w:hyperlink>
      <w:r w:rsidRPr="00B10186">
        <w:rPr>
          <w:rFonts w:ascii="Palatino Linotype" w:hAnsi="Palatino Linotype"/>
          <w:i/>
          <w:iCs/>
          <w:color w:val="000000" w:themeColor="text1"/>
          <w:sz w:val="24"/>
          <w:szCs w:val="24"/>
        </w:rPr>
        <w:t xml:space="preserve"> mostrar o exponer algo)</w:t>
      </w:r>
      <w:r w:rsidRPr="00B10186">
        <w:rPr>
          <w:rFonts w:ascii="Palatino Linotype" w:hAnsi="Palatino Linotype"/>
          <w:color w:val="000000" w:themeColor="text1"/>
          <w:sz w:val="24"/>
          <w:szCs w:val="24"/>
        </w:rPr>
        <w:t>”.</w:t>
      </w:r>
      <w:r w:rsidRPr="00B10186">
        <w:rPr>
          <w:rFonts w:ascii="Palatino Linotype" w:hAnsi="Palatino Linotype"/>
          <w:color w:val="000000" w:themeColor="text1"/>
          <w:sz w:val="24"/>
          <w:szCs w:val="24"/>
          <w:vertAlign w:val="superscript"/>
        </w:rPr>
        <w:footnoteReference w:id="18"/>
      </w:r>
      <w:r w:rsidRPr="00B10186">
        <w:rPr>
          <w:rFonts w:ascii="Palatino Linotype" w:hAnsi="Palatino Linotype"/>
          <w:color w:val="000000" w:themeColor="text1"/>
          <w:sz w:val="24"/>
          <w:szCs w:val="24"/>
        </w:rPr>
        <w:t xml:space="preserve"> Mientras que lo identificable es lo que puede ser identificado,</w:t>
      </w:r>
      <w:r w:rsidRPr="00B10186">
        <w:rPr>
          <w:rFonts w:ascii="Palatino Linotype" w:hAnsi="Palatino Linotype"/>
          <w:color w:val="000000" w:themeColor="text1"/>
          <w:sz w:val="24"/>
          <w:szCs w:val="24"/>
          <w:vertAlign w:val="superscript"/>
        </w:rPr>
        <w:footnoteReference w:id="19"/>
      </w:r>
      <w:r w:rsidRPr="00B10186">
        <w:rPr>
          <w:rFonts w:ascii="Palatino Linotype" w:hAnsi="Palatino Linotype"/>
          <w:color w:val="000000" w:themeColor="text1"/>
          <w:sz w:val="24"/>
          <w:szCs w:val="24"/>
        </w:rPr>
        <w:t xml:space="preserve"> esto es,</w:t>
      </w:r>
      <w:r w:rsidRPr="00B10186">
        <w:rPr>
          <w:rFonts w:ascii="Palatino Linotype" w:hAnsi="Palatino Linotype"/>
          <w:color w:val="000000" w:themeColor="text1"/>
          <w:sz w:val="24"/>
          <w:szCs w:val="24"/>
          <w:lang w:val="es-ES_tradnl" w:eastAsia="es-ES_tradnl"/>
        </w:rPr>
        <w:t xml:space="preserve"> </w:t>
      </w:r>
      <w:r w:rsidRPr="00B10186">
        <w:rPr>
          <w:rFonts w:ascii="Palatino Linotype" w:hAnsi="Palatino Linotype"/>
          <w:i/>
          <w:iCs/>
          <w:color w:val="000000" w:themeColor="text1"/>
          <w:sz w:val="24"/>
          <w:szCs w:val="24"/>
          <w:lang w:val="es-ES_tradnl" w:eastAsia="es-ES_tradnl"/>
        </w:rPr>
        <w:t>“(dar los datos necesarios para ser reconocido</w:t>
      </w:r>
      <w:r w:rsidRPr="00B10186">
        <w:rPr>
          <w:rFonts w:ascii="Palatino Linotype" w:hAnsi="Palatino Linotype"/>
          <w:color w:val="000000" w:themeColor="text1"/>
          <w:sz w:val="24"/>
          <w:szCs w:val="24"/>
          <w:lang w:val="es-ES_tradnl" w:eastAsia="es-ES_tradnl"/>
        </w:rPr>
        <w:t>”.</w:t>
      </w:r>
      <w:r w:rsidRPr="00B10186">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B10186"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B10186"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B10186"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B10186">
        <w:rPr>
          <w:rFonts w:ascii="Palatino Linotype" w:eastAsiaTheme="minorEastAsia" w:hAnsi="Palatino Linotype"/>
          <w:color w:val="000000" w:themeColor="text1"/>
          <w:sz w:val="24"/>
          <w:szCs w:val="24"/>
          <w:vertAlign w:val="superscript"/>
          <w:lang w:val="es-ES_tradnl" w:eastAsia="es-ES"/>
        </w:rPr>
        <w:footnoteReference w:id="21"/>
      </w:r>
      <w:r w:rsidRPr="00B10186">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B10186">
        <w:rPr>
          <w:rFonts w:ascii="Palatino Linotype" w:eastAsiaTheme="minorEastAsia" w:hAnsi="Palatino Linotype"/>
          <w:color w:val="000000" w:themeColor="text1"/>
          <w:sz w:val="24"/>
          <w:szCs w:val="24"/>
          <w:lang w:val="es-ES_tradnl" w:eastAsia="es-ES"/>
        </w:rPr>
        <w:lastRenderedPageBreak/>
        <w:t>Constitucional Alemán,</w:t>
      </w:r>
      <w:r w:rsidRPr="00B10186">
        <w:rPr>
          <w:rFonts w:ascii="Palatino Linotype" w:eastAsiaTheme="minorEastAsia" w:hAnsi="Palatino Linotype"/>
          <w:color w:val="000000" w:themeColor="text1"/>
          <w:sz w:val="24"/>
          <w:szCs w:val="24"/>
          <w:vertAlign w:val="superscript"/>
          <w:lang w:val="es-ES_tradnl" w:eastAsia="es-ES"/>
        </w:rPr>
        <w:footnoteReference w:id="22"/>
      </w:r>
      <w:r w:rsidRPr="00B1018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B10186"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B10186"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67528773"/>
      <w:r w:rsidRPr="00B10186">
        <w:rPr>
          <w:rFonts w:ascii="Palatino Linotype" w:eastAsiaTheme="majorEastAsia" w:hAnsi="Palatino Linotype" w:cstheme="majorBidi"/>
          <w:b/>
          <w:color w:val="000000" w:themeColor="text1"/>
          <w:sz w:val="24"/>
          <w:szCs w:val="24"/>
        </w:rPr>
        <w:t xml:space="preserve">c) </w:t>
      </w:r>
      <w:r w:rsidR="00486BDF" w:rsidRPr="00B10186">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B10186"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B10186"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B10186"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B10186"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De</w:t>
      </w:r>
      <w:r w:rsidRPr="00B10186">
        <w:rPr>
          <w:rFonts w:ascii="Palatino Linotype" w:eastAsiaTheme="minorEastAsia" w:hAnsi="Palatino Linotype"/>
          <w:b/>
          <w:color w:val="000000" w:themeColor="text1"/>
          <w:sz w:val="24"/>
          <w:szCs w:val="24"/>
          <w:lang w:val="es-ES_tradnl" w:eastAsia="es-ES"/>
        </w:rPr>
        <w:t xml:space="preserve"> </w:t>
      </w:r>
      <w:r w:rsidRPr="00B1018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B10186"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B10186"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B10186">
        <w:rPr>
          <w:rFonts w:ascii="Palatino Linotype" w:eastAsiaTheme="minorEastAsia" w:hAnsi="Palatino Linotype"/>
          <w:color w:val="000000" w:themeColor="text1"/>
          <w:sz w:val="24"/>
          <w:szCs w:val="24"/>
          <w:lang w:val="es-ES_tradnl" w:eastAsia="es-ES"/>
        </w:rPr>
        <w:t xml:space="preserve">Sujeto Obligado </w:t>
      </w:r>
      <w:r w:rsidRPr="00B10186">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B10186">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B10186"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B10186"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67528774"/>
      <w:r w:rsidRPr="00B1018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Pr="00B10186"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B10186"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B10186">
        <w:rPr>
          <w:rFonts w:ascii="Palatino Linotype" w:hAnsi="Palatino Linotype"/>
          <w:color w:val="000000" w:themeColor="text1"/>
          <w:sz w:val="24"/>
          <w:szCs w:val="24"/>
        </w:rPr>
        <w:t xml:space="preserve">Los artículos 148 y 120 de la Ley Estatal y de la Ley General, respectivamente, establecen </w:t>
      </w:r>
      <w:proofErr w:type="gramStart"/>
      <w:r w:rsidRPr="00B10186">
        <w:rPr>
          <w:rFonts w:ascii="Palatino Linotype" w:hAnsi="Palatino Linotype"/>
          <w:color w:val="000000" w:themeColor="text1"/>
          <w:sz w:val="24"/>
          <w:szCs w:val="24"/>
        </w:rPr>
        <w:t>que</w:t>
      </w:r>
      <w:proofErr w:type="gramEnd"/>
      <w:r w:rsidRPr="00B10186">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72B878F3" w14:textId="176931A4" w:rsidR="00486BDF" w:rsidRPr="00B10186"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B10186">
        <w:rPr>
          <w:rFonts w:ascii="Palatino Linotype" w:eastAsia="Times New Roman" w:hAnsi="Palatino Linotype" w:cs="Times New Roman"/>
          <w:bCs/>
          <w:i/>
          <w:iCs/>
          <w:color w:val="000000" w:themeColor="text1"/>
          <w:lang w:val="es-ES" w:eastAsia="es-ES"/>
        </w:rPr>
        <w:t>“</w:t>
      </w:r>
      <w:r w:rsidR="00486BDF" w:rsidRPr="00B10186">
        <w:rPr>
          <w:rFonts w:ascii="Palatino Linotype" w:eastAsia="Times New Roman" w:hAnsi="Palatino Linotype" w:cs="Times New Roman"/>
          <w:b/>
          <w:i/>
          <w:iCs/>
          <w:color w:val="000000" w:themeColor="text1"/>
          <w:lang w:val="es-ES" w:eastAsia="es-ES"/>
        </w:rPr>
        <w:t>I.</w:t>
      </w:r>
      <w:r w:rsidR="00486BDF" w:rsidRPr="00B10186">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B10186"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II.</w:t>
      </w:r>
      <w:r w:rsidRPr="00B10186">
        <w:rPr>
          <w:rFonts w:ascii="Palatino Linotype" w:eastAsia="Times New Roman" w:hAnsi="Palatino Linotype" w:cs="Times New Roman"/>
          <w:bCs/>
          <w:i/>
          <w:iCs/>
          <w:color w:val="000000" w:themeColor="text1"/>
          <w:lang w:val="es-ES" w:eastAsia="es-ES"/>
        </w:rPr>
        <w:t xml:space="preserve"> </w:t>
      </w:r>
      <w:r w:rsidRPr="00B10186">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B10186"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III.</w:t>
      </w:r>
      <w:r w:rsidRPr="00B10186">
        <w:rPr>
          <w:rFonts w:ascii="Palatino Linotype" w:eastAsia="Times New Roman" w:hAnsi="Palatino Linotype" w:cs="Times New Roman"/>
          <w:bCs/>
          <w:i/>
          <w:iCs/>
          <w:color w:val="000000" w:themeColor="text1"/>
          <w:lang w:val="es-ES" w:eastAsia="es-ES"/>
        </w:rPr>
        <w:t xml:space="preserve"> </w:t>
      </w:r>
      <w:r w:rsidRPr="00B10186">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B10186"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IV.</w:t>
      </w:r>
      <w:r w:rsidRPr="00B10186">
        <w:rPr>
          <w:rFonts w:ascii="Palatino Linotype" w:eastAsia="Times New Roman" w:hAnsi="Palatino Linotype" w:cs="Times New Roman"/>
          <w:bCs/>
          <w:i/>
          <w:iCs/>
          <w:color w:val="000000" w:themeColor="text1"/>
          <w:lang w:val="es-ES" w:eastAsia="es-ES"/>
        </w:rPr>
        <w:t xml:space="preserve"> </w:t>
      </w:r>
      <w:r w:rsidRPr="00B10186">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B10186"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B10186">
        <w:rPr>
          <w:rFonts w:ascii="Palatino Linotype" w:eastAsia="Times New Roman" w:hAnsi="Palatino Linotype" w:cs="Times New Roman"/>
          <w:b/>
          <w:i/>
          <w:iCs/>
          <w:color w:val="000000" w:themeColor="text1"/>
          <w:lang w:val="es-ES" w:eastAsia="es-ES"/>
        </w:rPr>
        <w:t>V.</w:t>
      </w:r>
      <w:r w:rsidRPr="00B10186">
        <w:rPr>
          <w:rFonts w:ascii="Palatino Linotype" w:eastAsia="Times New Roman" w:hAnsi="Palatino Linotype" w:cs="Times New Roman"/>
          <w:bCs/>
          <w:i/>
          <w:iCs/>
          <w:color w:val="000000" w:themeColor="text1"/>
          <w:lang w:val="es-ES" w:eastAsia="es-ES"/>
        </w:rPr>
        <w:t xml:space="preserve"> </w:t>
      </w:r>
      <w:r w:rsidRPr="00B10186">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B10186">
        <w:rPr>
          <w:rFonts w:ascii="Palatino Linotype" w:eastAsia="Times New Roman" w:hAnsi="Palatino Linotype" w:cs="Times New Roman"/>
          <w:i/>
          <w:iCs/>
          <w:color w:val="000000" w:themeColor="text1"/>
          <w:lang w:val="es-ES" w:eastAsia="es-ES"/>
        </w:rPr>
        <w:t>”</w:t>
      </w:r>
    </w:p>
    <w:p w14:paraId="47FF9DDF" w14:textId="77777777" w:rsidR="000B7060" w:rsidRPr="00B10186"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B10186"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10186">
        <w:rPr>
          <w:rFonts w:ascii="Palatino Linotype" w:hAnsi="Palatino Linotype"/>
          <w:color w:val="000000" w:themeColor="text1"/>
          <w:sz w:val="24"/>
          <w:szCs w:val="24"/>
        </w:rPr>
        <w:t>En</w:t>
      </w:r>
      <w:r w:rsidRPr="00B1018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B10186"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B10186"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B10186">
        <w:rPr>
          <w:rFonts w:ascii="Palatino Linotype" w:hAnsi="Palatino Linotype"/>
          <w:color w:val="000000" w:themeColor="text1"/>
          <w:sz w:val="24"/>
          <w:szCs w:val="24"/>
        </w:rPr>
        <w:lastRenderedPageBreak/>
        <w:t>Pero</w:t>
      </w:r>
      <w:r w:rsidRPr="00B1018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B10186">
        <w:rPr>
          <w:rFonts w:ascii="Palatino Linotype" w:hAnsi="Palatino Linotype" w:cs="Times New Roman"/>
          <w:color w:val="000000" w:themeColor="text1"/>
          <w:sz w:val="24"/>
          <w:szCs w:val="24"/>
          <w:lang w:val="es-ES_tradnl" w:eastAsia="es-ES_tradnl"/>
        </w:rPr>
        <w:t>consulta</w:t>
      </w:r>
      <w:r w:rsidRPr="00B10186">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B10186"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B10186"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B1018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B10186"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B10186" w14:paraId="3CE747EE" w14:textId="77777777" w:rsidTr="00F22825">
        <w:tc>
          <w:tcPr>
            <w:tcW w:w="2155" w:type="dxa"/>
            <w:vMerge w:val="restart"/>
            <w:shd w:val="clear" w:color="auto" w:fill="D5DCE4" w:themeFill="text2" w:themeFillTint="33"/>
          </w:tcPr>
          <w:p w14:paraId="2F289353"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Requisitos previos</w:t>
            </w:r>
          </w:p>
        </w:tc>
        <w:tc>
          <w:tcPr>
            <w:tcW w:w="1759" w:type="dxa"/>
          </w:tcPr>
          <w:p w14:paraId="42A8A1B5"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B10186" w:rsidRDefault="00486BDF" w:rsidP="00486BDF">
            <w:pPr>
              <w:jc w:val="both"/>
              <w:rPr>
                <w:rFonts w:ascii="Palatino Linotype" w:hAnsi="Palatino Linotype"/>
                <w:color w:val="000000" w:themeColor="text1"/>
                <w:sz w:val="20"/>
                <w:szCs w:val="20"/>
              </w:rPr>
            </w:pPr>
          </w:p>
          <w:p w14:paraId="11D760CB" w14:textId="77777777" w:rsidR="00486BDF" w:rsidRPr="00B10186" w:rsidRDefault="00486BDF" w:rsidP="00486BDF">
            <w:pPr>
              <w:numPr>
                <w:ilvl w:val="0"/>
                <w:numId w:val="24"/>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Confidencialidad </w:t>
            </w:r>
          </w:p>
          <w:p w14:paraId="0EA9073E" w14:textId="77777777" w:rsidR="00486BDF" w:rsidRPr="00B10186" w:rsidRDefault="00486BDF" w:rsidP="00486BDF">
            <w:pPr>
              <w:numPr>
                <w:ilvl w:val="0"/>
                <w:numId w:val="24"/>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Reserva</w:t>
            </w:r>
          </w:p>
        </w:tc>
        <w:tc>
          <w:tcPr>
            <w:tcW w:w="2268" w:type="dxa"/>
          </w:tcPr>
          <w:p w14:paraId="0587918B"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519CFADA" w14:textId="77777777" w:rsidTr="00F22825">
        <w:tc>
          <w:tcPr>
            <w:tcW w:w="2155" w:type="dxa"/>
            <w:vMerge/>
            <w:shd w:val="clear" w:color="auto" w:fill="D5DCE4" w:themeFill="text2" w:themeFillTint="33"/>
          </w:tcPr>
          <w:p w14:paraId="0FBF456A"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B10186"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61A0ACA4" w14:textId="77777777" w:rsidTr="00F22825">
        <w:tc>
          <w:tcPr>
            <w:tcW w:w="2155" w:type="dxa"/>
            <w:vMerge/>
            <w:shd w:val="clear" w:color="auto" w:fill="D5DCE4" w:themeFill="text2" w:themeFillTint="33"/>
          </w:tcPr>
          <w:p w14:paraId="0E506BA5"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B10186" w:rsidRDefault="00486BDF" w:rsidP="00486BDF">
            <w:pPr>
              <w:numPr>
                <w:ilvl w:val="0"/>
                <w:numId w:val="23"/>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Atender una solicitud</w:t>
            </w:r>
          </w:p>
          <w:p w14:paraId="15231E8A" w14:textId="77777777" w:rsidR="00486BDF" w:rsidRPr="00B10186" w:rsidRDefault="00486BDF" w:rsidP="00486BDF">
            <w:pPr>
              <w:numPr>
                <w:ilvl w:val="0"/>
                <w:numId w:val="23"/>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lastRenderedPageBreak/>
              <w:t>Por mandato de una autoridad competente</w:t>
            </w:r>
          </w:p>
          <w:p w14:paraId="7F575697" w14:textId="77777777" w:rsidR="00486BDF" w:rsidRPr="00B10186" w:rsidRDefault="00486BDF" w:rsidP="00486BDF">
            <w:pPr>
              <w:numPr>
                <w:ilvl w:val="0"/>
                <w:numId w:val="23"/>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28843987" w14:textId="77777777" w:rsidTr="00F22825">
        <w:tc>
          <w:tcPr>
            <w:tcW w:w="2155" w:type="dxa"/>
            <w:vMerge/>
            <w:shd w:val="clear" w:color="auto" w:fill="D5DCE4" w:themeFill="text2" w:themeFillTint="33"/>
          </w:tcPr>
          <w:p w14:paraId="6C0BE9F0"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El </w:t>
            </w:r>
            <w:r w:rsidR="009A1133" w:rsidRPr="00B10186">
              <w:rPr>
                <w:rFonts w:ascii="Palatino Linotype" w:hAnsi="Palatino Linotype"/>
                <w:b/>
                <w:bCs/>
                <w:color w:val="000000" w:themeColor="text1"/>
                <w:sz w:val="20"/>
                <w:szCs w:val="20"/>
              </w:rPr>
              <w:t>SUJETO OBLIGADO</w:t>
            </w:r>
            <w:r w:rsidR="009A1133" w:rsidRPr="00B10186">
              <w:rPr>
                <w:rFonts w:ascii="Palatino Linotype" w:hAnsi="Palatino Linotype"/>
                <w:color w:val="000000" w:themeColor="text1"/>
                <w:sz w:val="20"/>
                <w:szCs w:val="20"/>
              </w:rPr>
              <w:t xml:space="preserve"> </w:t>
            </w:r>
            <w:r w:rsidRPr="00B10186">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3EAF3DC4" w14:textId="77777777" w:rsidTr="00F22825">
        <w:tc>
          <w:tcPr>
            <w:tcW w:w="2155" w:type="dxa"/>
            <w:vMerge w:val="restart"/>
            <w:shd w:val="clear" w:color="auto" w:fill="D5DCE4" w:themeFill="text2" w:themeFillTint="33"/>
          </w:tcPr>
          <w:p w14:paraId="739FC59C"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Supuestos de clasificación</w:t>
            </w:r>
          </w:p>
        </w:tc>
        <w:tc>
          <w:tcPr>
            <w:tcW w:w="1759" w:type="dxa"/>
          </w:tcPr>
          <w:p w14:paraId="536CDC25"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B10186" w:rsidRDefault="00486BDF" w:rsidP="00486BDF">
            <w:pPr>
              <w:numPr>
                <w:ilvl w:val="0"/>
                <w:numId w:val="25"/>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11 supuestos en la Ley Estatal</w:t>
            </w:r>
          </w:p>
          <w:p w14:paraId="2F4FC154" w14:textId="77777777" w:rsidR="00486BDF" w:rsidRPr="00B10186" w:rsidRDefault="00486BDF" w:rsidP="00486BDF">
            <w:pPr>
              <w:numPr>
                <w:ilvl w:val="0"/>
                <w:numId w:val="25"/>
              </w:numPr>
              <w:contextualSpacing/>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13 supuestos en la Ley General</w:t>
            </w:r>
          </w:p>
        </w:tc>
        <w:tc>
          <w:tcPr>
            <w:tcW w:w="2268" w:type="dxa"/>
          </w:tcPr>
          <w:p w14:paraId="21B88411" w14:textId="3310BBB0"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El </w:t>
            </w:r>
            <w:r w:rsidR="009A1133" w:rsidRPr="00B10186">
              <w:rPr>
                <w:rFonts w:ascii="Palatino Linotype" w:hAnsi="Palatino Linotype"/>
                <w:b/>
                <w:bCs/>
                <w:color w:val="000000" w:themeColor="text1"/>
                <w:sz w:val="20"/>
                <w:szCs w:val="20"/>
              </w:rPr>
              <w:t>SUJETO OBLIGADO</w:t>
            </w:r>
            <w:r w:rsidR="009A1133" w:rsidRPr="00B10186">
              <w:rPr>
                <w:rFonts w:ascii="Palatino Linotype" w:hAnsi="Palatino Linotype"/>
                <w:color w:val="000000" w:themeColor="text1"/>
                <w:sz w:val="20"/>
                <w:szCs w:val="20"/>
              </w:rPr>
              <w:t xml:space="preserve"> </w:t>
            </w:r>
            <w:r w:rsidRPr="00B10186">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B10186" w14:paraId="3FECB2FB" w14:textId="77777777" w:rsidTr="00F22825">
        <w:tc>
          <w:tcPr>
            <w:tcW w:w="2155" w:type="dxa"/>
            <w:vMerge/>
            <w:shd w:val="clear" w:color="auto" w:fill="D5DCE4" w:themeFill="text2" w:themeFillTint="33"/>
          </w:tcPr>
          <w:p w14:paraId="63E16DE1"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0709590E" w14:textId="77777777" w:rsidTr="00F22825">
        <w:tc>
          <w:tcPr>
            <w:tcW w:w="2155" w:type="dxa"/>
            <w:vMerge/>
            <w:shd w:val="clear" w:color="auto" w:fill="D5DCE4" w:themeFill="text2" w:themeFillTint="33"/>
          </w:tcPr>
          <w:p w14:paraId="769B1867"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B10186"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689396AC" w14:textId="77777777" w:rsidTr="00F22825">
        <w:tc>
          <w:tcPr>
            <w:tcW w:w="2155" w:type="dxa"/>
            <w:vMerge w:val="restart"/>
            <w:shd w:val="clear" w:color="auto" w:fill="D5DCE4" w:themeFill="text2" w:themeFillTint="33"/>
          </w:tcPr>
          <w:p w14:paraId="0CAA3186"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247858A7" w14:textId="77777777" w:rsidTr="00F22825">
        <w:tc>
          <w:tcPr>
            <w:tcW w:w="2155" w:type="dxa"/>
            <w:vMerge/>
            <w:shd w:val="clear" w:color="auto" w:fill="D5DCE4" w:themeFill="text2" w:themeFillTint="33"/>
          </w:tcPr>
          <w:p w14:paraId="0108260C"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B10186"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Delitos de </w:t>
            </w:r>
            <w:proofErr w:type="spellStart"/>
            <w:r w:rsidRPr="00B10186">
              <w:rPr>
                <w:rFonts w:ascii="Palatino Linotype" w:hAnsi="Palatino Linotype"/>
                <w:color w:val="000000" w:themeColor="text1"/>
                <w:sz w:val="20"/>
                <w:szCs w:val="20"/>
              </w:rPr>
              <w:t>lessa</w:t>
            </w:r>
            <w:proofErr w:type="spellEnd"/>
            <w:r w:rsidRPr="00B10186">
              <w:rPr>
                <w:rFonts w:ascii="Palatino Linotype" w:hAnsi="Palatino Linotype"/>
                <w:color w:val="000000" w:themeColor="text1"/>
                <w:sz w:val="20"/>
                <w:szCs w:val="20"/>
              </w:rPr>
              <w:t xml:space="preserve"> humanidad</w:t>
            </w:r>
          </w:p>
        </w:tc>
        <w:tc>
          <w:tcPr>
            <w:tcW w:w="2268" w:type="dxa"/>
          </w:tcPr>
          <w:p w14:paraId="6923FB9B"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667B0955" w14:textId="77777777" w:rsidTr="00F22825">
        <w:tc>
          <w:tcPr>
            <w:tcW w:w="2155" w:type="dxa"/>
            <w:vMerge/>
            <w:shd w:val="clear" w:color="auto" w:fill="D5DCE4" w:themeFill="text2" w:themeFillTint="33"/>
          </w:tcPr>
          <w:p w14:paraId="37EDD55C"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B10186"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Actos de Corrupción</w:t>
            </w:r>
          </w:p>
        </w:tc>
        <w:tc>
          <w:tcPr>
            <w:tcW w:w="2268" w:type="dxa"/>
          </w:tcPr>
          <w:p w14:paraId="3F98DDA0"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Los comprendidos en el Título Sexto del </w:t>
            </w:r>
            <w:r w:rsidRPr="00B10186">
              <w:rPr>
                <w:rFonts w:ascii="Palatino Linotype" w:hAnsi="Palatino Linotype"/>
                <w:color w:val="000000" w:themeColor="text1"/>
                <w:sz w:val="20"/>
                <w:szCs w:val="20"/>
              </w:rPr>
              <w:lastRenderedPageBreak/>
              <w:t>Código Penal del Estado</w:t>
            </w:r>
          </w:p>
        </w:tc>
      </w:tr>
      <w:tr w:rsidR="00486BDF" w:rsidRPr="00B10186" w14:paraId="74D4B02F" w14:textId="77777777" w:rsidTr="00F22825">
        <w:tc>
          <w:tcPr>
            <w:tcW w:w="2155" w:type="dxa"/>
            <w:vMerge w:val="restart"/>
            <w:shd w:val="clear" w:color="auto" w:fill="D5DCE4" w:themeFill="text2" w:themeFillTint="33"/>
          </w:tcPr>
          <w:p w14:paraId="1921E34A" w14:textId="77777777" w:rsidR="00486BDF" w:rsidRPr="00B10186" w:rsidRDefault="00486BDF" w:rsidP="00A0547A">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Formalidades</w:t>
            </w:r>
          </w:p>
        </w:tc>
        <w:tc>
          <w:tcPr>
            <w:tcW w:w="2269" w:type="dxa"/>
          </w:tcPr>
          <w:p w14:paraId="18B0AF4D"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6A0D997A" w14:textId="77777777" w:rsidTr="00F22825">
        <w:tc>
          <w:tcPr>
            <w:tcW w:w="2155" w:type="dxa"/>
            <w:vMerge/>
            <w:shd w:val="clear" w:color="auto" w:fill="D5DCE4" w:themeFill="text2" w:themeFillTint="33"/>
          </w:tcPr>
          <w:p w14:paraId="1E77E3E7"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B10186"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36D86046" w14:textId="77777777" w:rsidTr="00F22825">
        <w:tc>
          <w:tcPr>
            <w:tcW w:w="2155" w:type="dxa"/>
            <w:shd w:val="clear" w:color="auto" w:fill="D5DCE4" w:themeFill="text2" w:themeFillTint="33"/>
          </w:tcPr>
          <w:p w14:paraId="26C5DA14"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Fondo del acuerdo de clasificación</w:t>
            </w:r>
          </w:p>
        </w:tc>
        <w:tc>
          <w:tcPr>
            <w:tcW w:w="1759" w:type="dxa"/>
          </w:tcPr>
          <w:p w14:paraId="0F4BF54E" w14:textId="121DAD9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La carga de la prueba para justificar la restricción corresponde al </w:t>
            </w:r>
            <w:r w:rsidR="009A1133" w:rsidRPr="00B10186">
              <w:rPr>
                <w:rFonts w:ascii="Palatino Linotype" w:hAnsi="Palatino Linotype"/>
                <w:b/>
                <w:bCs/>
                <w:color w:val="000000" w:themeColor="text1"/>
                <w:sz w:val="20"/>
                <w:szCs w:val="20"/>
              </w:rPr>
              <w:t>SUJETO OBLIGADO</w:t>
            </w:r>
          </w:p>
        </w:tc>
        <w:tc>
          <w:tcPr>
            <w:tcW w:w="2269" w:type="dxa"/>
          </w:tcPr>
          <w:p w14:paraId="700E621D"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Deber de fundar y motivar</w:t>
            </w:r>
          </w:p>
        </w:tc>
        <w:tc>
          <w:tcPr>
            <w:tcW w:w="2268" w:type="dxa"/>
          </w:tcPr>
          <w:p w14:paraId="72D6D5E3"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2649E4BE" w14:textId="77777777" w:rsidTr="00F22825">
        <w:trPr>
          <w:trHeight w:val="486"/>
        </w:trPr>
        <w:tc>
          <w:tcPr>
            <w:tcW w:w="2155" w:type="dxa"/>
            <w:vMerge w:val="restart"/>
            <w:shd w:val="clear" w:color="auto" w:fill="D5DCE4" w:themeFill="text2" w:themeFillTint="33"/>
          </w:tcPr>
          <w:p w14:paraId="25F22C2E"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Motivar implica</w:t>
            </w:r>
          </w:p>
          <w:p w14:paraId="4895AB3B" w14:textId="77777777" w:rsidR="00486BDF" w:rsidRPr="00B10186" w:rsidRDefault="00486BDF" w:rsidP="00486BDF">
            <w:pPr>
              <w:jc w:val="both"/>
              <w:rPr>
                <w:rFonts w:ascii="Palatino Linotype" w:hAnsi="Palatino Linotype"/>
                <w:color w:val="000000" w:themeColor="text1"/>
                <w:sz w:val="20"/>
                <w:szCs w:val="20"/>
              </w:rPr>
            </w:pPr>
            <w:proofErr w:type="gramStart"/>
            <w:r w:rsidRPr="00B10186">
              <w:rPr>
                <w:rFonts w:ascii="Palatino Linotype" w:hAnsi="Palatino Linotype"/>
                <w:color w:val="000000" w:themeColor="text1"/>
                <w:sz w:val="20"/>
                <w:szCs w:val="20"/>
              </w:rPr>
              <w:t>Además</w:t>
            </w:r>
            <w:proofErr w:type="gramEnd"/>
            <w:r w:rsidRPr="00B10186">
              <w:rPr>
                <w:rFonts w:ascii="Palatino Linotype" w:hAnsi="Palatino Linotype"/>
                <w:color w:val="000000" w:themeColor="text1"/>
                <w:sz w:val="20"/>
                <w:szCs w:val="20"/>
              </w:rPr>
              <w:t xml:space="preserve"> se debe aplicar, caso por caso, una prueba de daño.</w:t>
            </w:r>
          </w:p>
        </w:tc>
        <w:tc>
          <w:tcPr>
            <w:tcW w:w="2269" w:type="dxa"/>
            <w:vMerge w:val="restart"/>
          </w:tcPr>
          <w:p w14:paraId="30D6D9F1"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Señalar las razones, motivos o circunstancias.</w:t>
            </w:r>
          </w:p>
          <w:p w14:paraId="3D73AE6B"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Se deben señalar las razones objetivas y acreditar.</w:t>
            </w:r>
          </w:p>
          <w:p w14:paraId="19F71DBC" w14:textId="77777777" w:rsidR="00486BDF" w:rsidRPr="00B10186" w:rsidRDefault="00486BDF" w:rsidP="00486BDF">
            <w:pPr>
              <w:jc w:val="both"/>
              <w:rPr>
                <w:rFonts w:ascii="Palatino Linotype" w:hAnsi="Palatino Linotype"/>
                <w:color w:val="000000" w:themeColor="text1"/>
                <w:sz w:val="20"/>
                <w:szCs w:val="20"/>
              </w:rPr>
            </w:pPr>
          </w:p>
          <w:p w14:paraId="383C6720"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B10186" w14:paraId="2863942A" w14:textId="77777777" w:rsidTr="00F22825">
        <w:trPr>
          <w:trHeight w:val="486"/>
        </w:trPr>
        <w:tc>
          <w:tcPr>
            <w:tcW w:w="2155" w:type="dxa"/>
            <w:vMerge/>
            <w:shd w:val="clear" w:color="auto" w:fill="D5DCE4" w:themeFill="text2" w:themeFillTint="33"/>
          </w:tcPr>
          <w:p w14:paraId="7BD91301"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B10186"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B10186"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0EADE2B6" w14:textId="77777777" w:rsidTr="00F22825">
        <w:tc>
          <w:tcPr>
            <w:tcW w:w="2155" w:type="dxa"/>
            <w:vMerge/>
            <w:shd w:val="clear" w:color="auto" w:fill="D5DCE4" w:themeFill="text2" w:themeFillTint="33"/>
          </w:tcPr>
          <w:p w14:paraId="0F37D073"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B10186"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B10186"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El riesgo por divulgar es mayor que el interés público de que se difunda  </w:t>
            </w:r>
          </w:p>
        </w:tc>
      </w:tr>
      <w:tr w:rsidR="00486BDF" w:rsidRPr="00B10186" w14:paraId="212E156C" w14:textId="77777777" w:rsidTr="00F22825">
        <w:trPr>
          <w:trHeight w:val="1454"/>
        </w:trPr>
        <w:tc>
          <w:tcPr>
            <w:tcW w:w="2155" w:type="dxa"/>
            <w:vMerge/>
            <w:shd w:val="clear" w:color="auto" w:fill="D5DCE4" w:themeFill="text2" w:themeFillTint="33"/>
          </w:tcPr>
          <w:p w14:paraId="3FDF20EE" w14:textId="77777777" w:rsidR="00486BDF" w:rsidRPr="00B10186"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B10186"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B10186"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El principio de proporcionalidad</w:t>
            </w:r>
          </w:p>
        </w:tc>
      </w:tr>
      <w:tr w:rsidR="00486BDF" w:rsidRPr="00B10186" w14:paraId="48B4E099" w14:textId="77777777" w:rsidTr="00F22825">
        <w:tc>
          <w:tcPr>
            <w:tcW w:w="2155" w:type="dxa"/>
            <w:vMerge w:val="restart"/>
            <w:shd w:val="clear" w:color="auto" w:fill="D5DCE4" w:themeFill="text2" w:themeFillTint="33"/>
          </w:tcPr>
          <w:p w14:paraId="7FF887E7"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B10186" w:rsidRDefault="00486BDF" w:rsidP="00486BDF">
            <w:pPr>
              <w:jc w:val="both"/>
              <w:rPr>
                <w:rFonts w:ascii="Palatino Linotype" w:hAnsi="Palatino Linotype"/>
                <w:color w:val="000000" w:themeColor="text1"/>
                <w:sz w:val="20"/>
                <w:szCs w:val="20"/>
              </w:rPr>
            </w:pPr>
          </w:p>
        </w:tc>
      </w:tr>
      <w:tr w:rsidR="00486BDF" w:rsidRPr="00B10186" w14:paraId="1945892B" w14:textId="77777777" w:rsidTr="00F22825">
        <w:trPr>
          <w:trHeight w:val="3404"/>
        </w:trPr>
        <w:tc>
          <w:tcPr>
            <w:tcW w:w="2155" w:type="dxa"/>
            <w:vMerge/>
            <w:shd w:val="clear" w:color="auto" w:fill="D5DCE4" w:themeFill="text2" w:themeFillTint="33"/>
          </w:tcPr>
          <w:p w14:paraId="5E19398D" w14:textId="77777777" w:rsidR="00486BDF" w:rsidRPr="00B10186"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B10186" w:rsidRDefault="00486BDF" w:rsidP="00486BDF">
            <w:pPr>
              <w:jc w:val="both"/>
              <w:rPr>
                <w:rFonts w:ascii="Palatino Linotype" w:hAnsi="Palatino Linotype"/>
                <w:color w:val="000000" w:themeColor="text1"/>
                <w:sz w:val="20"/>
                <w:szCs w:val="20"/>
              </w:rPr>
            </w:pPr>
            <w:r w:rsidRPr="00B10186">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B10186"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B10186" w:rsidRDefault="00486BDF" w:rsidP="00486BDF">
            <w:pPr>
              <w:jc w:val="both"/>
              <w:rPr>
                <w:rFonts w:ascii="Palatino Linotype" w:hAnsi="Palatino Linotype"/>
                <w:color w:val="000000" w:themeColor="text1"/>
                <w:sz w:val="20"/>
                <w:szCs w:val="20"/>
              </w:rPr>
            </w:pPr>
          </w:p>
        </w:tc>
      </w:tr>
    </w:tbl>
    <w:p w14:paraId="1BAC036D" w14:textId="2BC279F2" w:rsidR="00486BDF" w:rsidRPr="00B10186"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B10186">
        <w:rPr>
          <w:rFonts w:ascii="Palatino Linotype" w:hAnsi="Palatino Linotype"/>
          <w:color w:val="000000" w:themeColor="text1"/>
          <w:sz w:val="24"/>
          <w:szCs w:val="24"/>
        </w:rPr>
        <w:t>Pero</w:t>
      </w:r>
      <w:r w:rsidRPr="00B1018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B10186">
        <w:rPr>
          <w:rFonts w:ascii="Palatino Linotype" w:hAnsi="Palatino Linotype" w:cs="Times New Roman"/>
          <w:color w:val="000000" w:themeColor="text1"/>
          <w:sz w:val="24"/>
          <w:szCs w:val="24"/>
          <w:lang w:val="es-ES_tradnl" w:eastAsia="es-ES_tradnl"/>
        </w:rPr>
        <w:t>consulta</w:t>
      </w:r>
      <w:r w:rsidRPr="00B10186">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B10186"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B1018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B10186"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B10186"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t xml:space="preserve">Por lo anteriormente expuesto y fundado, este </w:t>
      </w:r>
      <w:r w:rsidRPr="00B10186">
        <w:rPr>
          <w:rFonts w:ascii="Palatino Linotype" w:eastAsia="Times New Roman" w:hAnsi="Palatino Linotype" w:cs="Arial"/>
          <w:b/>
          <w:color w:val="000000"/>
          <w:sz w:val="24"/>
          <w:szCs w:val="24"/>
          <w:lang w:val="es-ES_tradnl" w:eastAsia="es-ES"/>
        </w:rPr>
        <w:t>ÓRGANO GARANTE</w:t>
      </w:r>
      <w:r w:rsidRPr="00B10186">
        <w:rPr>
          <w:rFonts w:ascii="Palatino Linotype" w:eastAsia="Times New Roman" w:hAnsi="Palatino Linotype" w:cs="Arial"/>
          <w:color w:val="000000"/>
          <w:sz w:val="24"/>
          <w:szCs w:val="24"/>
          <w:lang w:val="es-ES_tradnl" w:eastAsia="es-ES"/>
        </w:rPr>
        <w:t xml:space="preserve"> emite los siguientes:</w:t>
      </w:r>
      <w:r w:rsidR="0091719C" w:rsidRPr="00B10186">
        <w:rPr>
          <w:rFonts w:ascii="Palatino Linotype" w:eastAsia="Times New Roman" w:hAnsi="Palatino Linotype" w:cs="Arial"/>
          <w:color w:val="000000"/>
          <w:sz w:val="24"/>
          <w:szCs w:val="24"/>
          <w:lang w:val="es-ES_tradnl" w:eastAsia="es-ES"/>
        </w:rPr>
        <w:t xml:space="preserve"> -----------------------------------------------------------------------------------------------------------------------------------------------------------------------------------------------------------</w:t>
      </w:r>
    </w:p>
    <w:p w14:paraId="4ADAD6D4" w14:textId="77777777" w:rsidR="002A4288" w:rsidRPr="00B10186" w:rsidRDefault="002A4288">
      <w:pPr>
        <w:rPr>
          <w:rFonts w:ascii="Palatino Linotype" w:eastAsia="Times New Roman" w:hAnsi="Palatino Linotype" w:cs="Arial"/>
          <w:color w:val="000000"/>
          <w:sz w:val="24"/>
          <w:szCs w:val="24"/>
          <w:lang w:val="es-ES_tradnl" w:eastAsia="es-ES"/>
        </w:rPr>
      </w:pPr>
      <w:r w:rsidRPr="00B10186">
        <w:rPr>
          <w:rFonts w:ascii="Palatino Linotype" w:eastAsia="Times New Roman" w:hAnsi="Palatino Linotype" w:cs="Arial"/>
          <w:color w:val="000000"/>
          <w:sz w:val="24"/>
          <w:szCs w:val="24"/>
          <w:lang w:val="es-ES_tradnl" w:eastAsia="es-ES"/>
        </w:rPr>
        <w:br w:type="page"/>
      </w:r>
    </w:p>
    <w:p w14:paraId="48706087" w14:textId="77777777" w:rsidR="00486BDF" w:rsidRPr="00B10186"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67528775"/>
      <w:r w:rsidRPr="00B10186">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B10186">
        <w:rPr>
          <w:rFonts w:ascii="Palatino Linotype" w:eastAsia="Calibri" w:hAnsi="Palatino Linotype" w:cstheme="majorBidi"/>
          <w:b/>
          <w:sz w:val="24"/>
          <w:szCs w:val="24"/>
          <w:lang w:val="es-ES" w:eastAsia="es-ES"/>
        </w:rPr>
        <w:t xml:space="preserve"> </w:t>
      </w:r>
    </w:p>
    <w:p w14:paraId="1A33E8E5" w14:textId="77777777" w:rsidR="00486BDF" w:rsidRPr="00B10186" w:rsidRDefault="00486BDF" w:rsidP="00486BDF">
      <w:pPr>
        <w:spacing w:after="0" w:line="240" w:lineRule="auto"/>
        <w:rPr>
          <w:rFonts w:eastAsiaTheme="minorEastAsia"/>
          <w:sz w:val="24"/>
          <w:szCs w:val="24"/>
          <w:lang w:val="es-ES" w:eastAsia="es-ES"/>
        </w:rPr>
      </w:pPr>
    </w:p>
    <w:p w14:paraId="547A6877" w14:textId="2496D1F9" w:rsidR="00486BDF" w:rsidRPr="00B10186"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B10186">
        <w:rPr>
          <w:rFonts w:ascii="Palatino Linotype" w:eastAsia="Times New Roman" w:hAnsi="Palatino Linotype" w:cs="Arial"/>
          <w:b/>
          <w:sz w:val="24"/>
          <w:szCs w:val="24"/>
          <w:lang w:val="es-ES_tradnl" w:eastAsia="es-ES"/>
        </w:rPr>
        <w:t xml:space="preserve">PRIMERO. </w:t>
      </w:r>
      <w:r w:rsidRPr="00B10186">
        <w:rPr>
          <w:rFonts w:ascii="Palatino Linotype" w:eastAsia="Times New Roman" w:hAnsi="Palatino Linotype" w:cs="Arial"/>
          <w:sz w:val="24"/>
          <w:szCs w:val="24"/>
          <w:lang w:val="es-ES_tradnl" w:eastAsia="es-ES"/>
        </w:rPr>
        <w:t>Resultan fundadas las</w:t>
      </w:r>
      <w:r w:rsidRPr="00B10186">
        <w:rPr>
          <w:rFonts w:ascii="Palatino Linotype" w:eastAsia="Times New Roman" w:hAnsi="Palatino Linotype" w:cs="Arial"/>
          <w:b/>
          <w:sz w:val="24"/>
          <w:szCs w:val="24"/>
          <w:lang w:val="es-ES_tradnl" w:eastAsia="es-ES"/>
        </w:rPr>
        <w:t xml:space="preserve"> </w:t>
      </w:r>
      <w:r w:rsidRPr="00B10186">
        <w:rPr>
          <w:rFonts w:ascii="Palatino Linotype" w:eastAsia="Times New Roman" w:hAnsi="Palatino Linotype" w:cs="Arial"/>
          <w:sz w:val="24"/>
          <w:szCs w:val="24"/>
          <w:lang w:val="es-ES" w:eastAsia="es-ES"/>
        </w:rPr>
        <w:t xml:space="preserve">razones o motivos de inconformidad hechos valer en </w:t>
      </w:r>
      <w:r w:rsidR="0091719C" w:rsidRPr="00B10186">
        <w:rPr>
          <w:rFonts w:ascii="Palatino Linotype" w:eastAsia="Times New Roman" w:hAnsi="Palatino Linotype" w:cs="Arial"/>
          <w:sz w:val="24"/>
          <w:szCs w:val="24"/>
          <w:lang w:val="es-ES" w:eastAsia="es-ES"/>
        </w:rPr>
        <w:t>el recurso</w:t>
      </w:r>
      <w:r w:rsidRPr="00B10186">
        <w:rPr>
          <w:rFonts w:ascii="Palatino Linotype" w:eastAsia="Times New Roman" w:hAnsi="Palatino Linotype" w:cs="Arial"/>
          <w:sz w:val="24"/>
          <w:szCs w:val="24"/>
          <w:lang w:val="es-ES" w:eastAsia="es-ES"/>
        </w:rPr>
        <w:t xml:space="preserve"> de revisión </w:t>
      </w:r>
      <w:r w:rsidR="00F625BD" w:rsidRPr="00B10186">
        <w:rPr>
          <w:rFonts w:ascii="Palatino Linotype" w:eastAsia="Times New Roman" w:hAnsi="Palatino Linotype" w:cs="Arial"/>
          <w:b/>
          <w:bCs/>
          <w:sz w:val="24"/>
          <w:szCs w:val="24"/>
          <w:lang w:val="es-ES_tradnl" w:eastAsia="es-ES"/>
        </w:rPr>
        <w:t>01143/INFOEM/IP/RR/2021</w:t>
      </w:r>
      <w:r w:rsidR="00125BDA" w:rsidRPr="00B10186">
        <w:rPr>
          <w:rFonts w:ascii="Palatino Linotype" w:eastAsia="Times New Roman" w:hAnsi="Palatino Linotype" w:cs="Arial"/>
          <w:b/>
          <w:bCs/>
          <w:sz w:val="24"/>
          <w:szCs w:val="24"/>
          <w:lang w:val="es-ES_tradnl" w:eastAsia="es-ES"/>
        </w:rPr>
        <w:t xml:space="preserve">, </w:t>
      </w:r>
      <w:r w:rsidRPr="00B10186">
        <w:rPr>
          <w:rFonts w:ascii="Palatino Linotype" w:eastAsiaTheme="minorEastAsia" w:hAnsi="Palatino Linotype" w:cs="Arial"/>
          <w:bCs/>
          <w:sz w:val="24"/>
          <w:szCs w:val="24"/>
          <w:lang w:val="es-ES_tradnl" w:eastAsia="es-MX"/>
        </w:rPr>
        <w:t xml:space="preserve">en términos del </w:t>
      </w:r>
      <w:r w:rsidRPr="00B10186">
        <w:rPr>
          <w:rFonts w:ascii="Palatino Linotype" w:eastAsiaTheme="minorEastAsia" w:hAnsi="Palatino Linotype" w:cs="Arial"/>
          <w:b/>
          <w:bCs/>
          <w:sz w:val="24"/>
          <w:szCs w:val="24"/>
          <w:lang w:val="es-ES_tradnl" w:eastAsia="es-MX"/>
        </w:rPr>
        <w:t xml:space="preserve">Considerando </w:t>
      </w:r>
      <w:r w:rsidR="00711549" w:rsidRPr="00B10186">
        <w:rPr>
          <w:rFonts w:ascii="Palatino Linotype" w:eastAsiaTheme="minorEastAsia" w:hAnsi="Palatino Linotype" w:cs="Arial"/>
          <w:b/>
          <w:bCs/>
          <w:sz w:val="24"/>
          <w:szCs w:val="24"/>
          <w:lang w:val="es-ES_tradnl" w:eastAsia="es-MX"/>
        </w:rPr>
        <w:t>QUINTO</w:t>
      </w:r>
      <w:r w:rsidRPr="00B10186">
        <w:rPr>
          <w:rFonts w:ascii="Palatino Linotype" w:eastAsiaTheme="minorEastAsia" w:hAnsi="Palatino Linotype" w:cs="Arial"/>
          <w:b/>
          <w:bCs/>
          <w:sz w:val="24"/>
          <w:szCs w:val="24"/>
          <w:lang w:val="es-ES_tradnl" w:eastAsia="es-MX"/>
        </w:rPr>
        <w:t xml:space="preserve"> </w:t>
      </w:r>
      <w:r w:rsidRPr="00B10186">
        <w:rPr>
          <w:rFonts w:ascii="Palatino Linotype" w:eastAsiaTheme="minorEastAsia" w:hAnsi="Palatino Linotype" w:cs="Arial"/>
          <w:bCs/>
          <w:sz w:val="24"/>
          <w:szCs w:val="24"/>
          <w:lang w:val="es-ES_tradnl" w:eastAsia="es-MX"/>
        </w:rPr>
        <w:t>de la presente resolución.</w:t>
      </w:r>
    </w:p>
    <w:p w14:paraId="77067DCF" w14:textId="77777777" w:rsidR="00486BDF" w:rsidRPr="00B10186"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6A21DD02" w:rsidR="00486BDF" w:rsidRPr="00B10186" w:rsidRDefault="00486BDF" w:rsidP="00486BDF">
      <w:pPr>
        <w:spacing w:after="0" w:line="360" w:lineRule="auto"/>
        <w:jc w:val="both"/>
        <w:rPr>
          <w:rFonts w:ascii="Palatino Linotype" w:eastAsia="Calibri" w:hAnsi="Palatino Linotype" w:cs="Arial"/>
          <w:b/>
          <w:sz w:val="24"/>
          <w:szCs w:val="24"/>
          <w:lang w:val="es-ES" w:eastAsia="es-ES"/>
        </w:rPr>
      </w:pPr>
      <w:r w:rsidRPr="00B10186">
        <w:rPr>
          <w:rFonts w:ascii="Palatino Linotype" w:eastAsia="Calibri" w:hAnsi="Palatino Linotype" w:cs="Arial"/>
          <w:b/>
          <w:bCs/>
          <w:sz w:val="24"/>
          <w:szCs w:val="24"/>
          <w:lang w:val="es-ES" w:eastAsia="es-ES"/>
        </w:rPr>
        <w:t xml:space="preserve">SEGUNDO. </w:t>
      </w:r>
      <w:r w:rsidRPr="00B10186">
        <w:rPr>
          <w:rFonts w:ascii="Palatino Linotype" w:eastAsia="Calibri" w:hAnsi="Palatino Linotype" w:cs="Arial"/>
          <w:sz w:val="24"/>
          <w:szCs w:val="24"/>
          <w:lang w:val="es-ES" w:eastAsia="es-ES"/>
        </w:rPr>
        <w:t xml:space="preserve">Se </w:t>
      </w:r>
      <w:r w:rsidRPr="00B10186">
        <w:rPr>
          <w:rFonts w:ascii="Palatino Linotype" w:eastAsia="Calibri" w:hAnsi="Palatino Linotype" w:cs="Arial"/>
          <w:b/>
          <w:sz w:val="24"/>
          <w:szCs w:val="24"/>
          <w:lang w:val="es-ES" w:eastAsia="es-ES"/>
        </w:rPr>
        <w:t xml:space="preserve">ORDENA </w:t>
      </w:r>
      <w:r w:rsidRPr="00B10186">
        <w:rPr>
          <w:rFonts w:ascii="Palatino Linotype" w:eastAsia="Calibri" w:hAnsi="Palatino Linotype" w:cs="Arial"/>
          <w:sz w:val="24"/>
          <w:szCs w:val="24"/>
          <w:lang w:val="es-ES" w:eastAsia="es-ES"/>
        </w:rPr>
        <w:t xml:space="preserve">al </w:t>
      </w:r>
      <w:r w:rsidR="00F625BD" w:rsidRPr="00B10186">
        <w:rPr>
          <w:rFonts w:ascii="Palatino Linotype" w:eastAsia="Calibri" w:hAnsi="Palatino Linotype" w:cs="Arial"/>
          <w:b/>
          <w:bCs/>
          <w:sz w:val="24"/>
          <w:szCs w:val="24"/>
          <w:lang w:val="es-ES_tradnl" w:eastAsia="es-ES"/>
        </w:rPr>
        <w:t>Ayuntamiento de Tonatico</w:t>
      </w:r>
      <w:r w:rsidRPr="00B10186">
        <w:rPr>
          <w:rFonts w:ascii="Palatino Linotype" w:eastAsia="Calibri" w:hAnsi="Palatino Linotype" w:cs="Arial"/>
          <w:b/>
          <w:bCs/>
          <w:sz w:val="24"/>
          <w:szCs w:val="24"/>
          <w:lang w:val="es-ES_tradnl" w:eastAsia="es-ES"/>
        </w:rPr>
        <w:t xml:space="preserve"> </w:t>
      </w:r>
      <w:r w:rsidRPr="00B10186">
        <w:rPr>
          <w:rFonts w:ascii="Palatino Linotype" w:eastAsia="Calibri" w:hAnsi="Palatino Linotype" w:cs="Arial"/>
          <w:sz w:val="24"/>
          <w:szCs w:val="24"/>
          <w:lang w:val="es-ES" w:eastAsia="es-ES"/>
        </w:rPr>
        <w:t>dar atención a la solicitud de información</w:t>
      </w:r>
      <w:r w:rsidRPr="00B10186">
        <w:t xml:space="preserve"> </w:t>
      </w:r>
      <w:r w:rsidR="00F625BD" w:rsidRPr="00B10186">
        <w:rPr>
          <w:rFonts w:ascii="Palatino Linotype" w:eastAsia="Calibri" w:hAnsi="Palatino Linotype" w:cs="Arial"/>
          <w:b/>
          <w:sz w:val="24"/>
          <w:szCs w:val="24"/>
          <w:lang w:val="es-ES" w:eastAsia="es-ES"/>
        </w:rPr>
        <w:t>00007/TONATICO/IP/2021</w:t>
      </w:r>
      <w:r w:rsidR="00125BDA" w:rsidRPr="00B10186">
        <w:rPr>
          <w:rFonts w:ascii="Palatino Linotype" w:eastAsia="Calibri" w:hAnsi="Palatino Linotype" w:cs="Arial"/>
          <w:bCs/>
          <w:sz w:val="24"/>
          <w:szCs w:val="24"/>
          <w:lang w:val="es-ES" w:eastAsia="es-ES"/>
        </w:rPr>
        <w:t>;</w:t>
      </w:r>
      <w:r w:rsidR="00125BDA" w:rsidRPr="00B10186">
        <w:rPr>
          <w:rFonts w:ascii="Verdana" w:eastAsiaTheme="minorEastAsia" w:hAnsi="Verdana"/>
          <w:b/>
          <w:bCs/>
          <w:color w:val="FF0000"/>
          <w:sz w:val="24"/>
          <w:szCs w:val="24"/>
          <w:lang w:val="es-ES_tradnl" w:eastAsia="es-ES"/>
        </w:rPr>
        <w:t xml:space="preserve"> </w:t>
      </w:r>
      <w:r w:rsidRPr="00B10186">
        <w:rPr>
          <w:rFonts w:ascii="Palatino Linotype" w:eastAsia="Calibri" w:hAnsi="Palatino Linotype" w:cs="Arial"/>
          <w:sz w:val="24"/>
          <w:szCs w:val="24"/>
          <w:lang w:val="es-ES" w:eastAsia="es-ES"/>
        </w:rPr>
        <w:t>y</w:t>
      </w:r>
      <w:r w:rsidR="00125BDA" w:rsidRPr="00B10186">
        <w:rPr>
          <w:rFonts w:ascii="Palatino Linotype" w:eastAsia="Calibri" w:hAnsi="Palatino Linotype" w:cs="Arial"/>
          <w:sz w:val="24"/>
          <w:szCs w:val="24"/>
          <w:lang w:val="es-ES" w:eastAsia="es-ES"/>
        </w:rPr>
        <w:t>,</w:t>
      </w:r>
      <w:r w:rsidRPr="00B10186">
        <w:rPr>
          <w:rFonts w:ascii="Palatino Linotype" w:eastAsia="Calibri" w:hAnsi="Palatino Linotype" w:cs="Arial"/>
          <w:sz w:val="24"/>
          <w:szCs w:val="24"/>
          <w:lang w:val="es-ES" w:eastAsia="es-ES"/>
        </w:rPr>
        <w:t xml:space="preserve"> en su caso, entregar la información en la modalidad </w:t>
      </w:r>
      <w:r w:rsidRPr="00B10186">
        <w:rPr>
          <w:rFonts w:ascii="Palatino Linotype" w:eastAsia="Calibri" w:hAnsi="Palatino Linotype" w:cs="Arial"/>
          <w:sz w:val="24"/>
          <w:szCs w:val="24"/>
          <w:lang w:val="es-ES_tradnl" w:eastAsia="es-ES"/>
        </w:rPr>
        <w:t>Sistema de Acceso a Información Mexiquense (</w:t>
      </w:r>
      <w:r w:rsidRPr="00B10186">
        <w:rPr>
          <w:rFonts w:ascii="Palatino Linotype" w:eastAsia="Calibri" w:hAnsi="Palatino Linotype" w:cs="Arial"/>
          <w:b/>
          <w:sz w:val="24"/>
          <w:szCs w:val="24"/>
          <w:lang w:val="es-ES" w:eastAsia="es-ES"/>
        </w:rPr>
        <w:t>SAIMEX).</w:t>
      </w:r>
    </w:p>
    <w:p w14:paraId="04FF8E2C" w14:textId="77777777" w:rsidR="00486BDF" w:rsidRPr="00B10186"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B10186"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10186">
        <w:rPr>
          <w:rFonts w:ascii="Palatino Linotype" w:eastAsia="Palatino Linotype" w:hAnsi="Palatino Linotype" w:cs="Palatino Linotype"/>
          <w:b/>
          <w:sz w:val="24"/>
          <w:szCs w:val="24"/>
          <w:lang w:val="es-ES_tradnl" w:eastAsia="es-ES"/>
        </w:rPr>
        <w:t xml:space="preserve">TERCERO. Notifíquese </w:t>
      </w:r>
      <w:r w:rsidRPr="00B10186">
        <w:rPr>
          <w:rFonts w:ascii="Palatino Linotype" w:eastAsia="Palatino Linotype" w:hAnsi="Palatino Linotype" w:cs="Palatino Linotype"/>
          <w:sz w:val="24"/>
          <w:szCs w:val="24"/>
          <w:lang w:val="es-ES_tradnl" w:eastAsia="es-ES"/>
        </w:rPr>
        <w:t xml:space="preserve">al Titular de la Unidad de Transparencia del </w:t>
      </w:r>
      <w:r w:rsidRPr="00B10186">
        <w:rPr>
          <w:rFonts w:ascii="Palatino Linotype" w:eastAsia="Palatino Linotype" w:hAnsi="Palatino Linotype" w:cs="Palatino Linotype"/>
          <w:b/>
          <w:sz w:val="24"/>
          <w:szCs w:val="24"/>
          <w:lang w:val="es-ES_tradnl" w:eastAsia="es-ES"/>
        </w:rPr>
        <w:t>SUJETO OBLIGADO</w:t>
      </w:r>
      <w:r w:rsidRPr="00B1018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1018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B10186"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1D76994D" w:rsidR="00486BDF" w:rsidRPr="00B10186"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10186">
        <w:rPr>
          <w:rFonts w:ascii="Palatino Linotype" w:eastAsia="Times New Roman" w:hAnsi="Palatino Linotype" w:cs="Arial"/>
          <w:b/>
          <w:sz w:val="24"/>
          <w:szCs w:val="24"/>
          <w:lang w:val="es-ES_tradnl" w:eastAsia="es-ES"/>
        </w:rPr>
        <w:t xml:space="preserve">CUARTO. </w:t>
      </w:r>
      <w:r w:rsidRPr="00B10186">
        <w:rPr>
          <w:rFonts w:ascii="Palatino Linotype" w:eastAsia="Times New Roman" w:hAnsi="Palatino Linotype" w:cs="Times New Roman"/>
          <w:b/>
          <w:bCs/>
          <w:color w:val="222222"/>
          <w:sz w:val="24"/>
          <w:szCs w:val="24"/>
          <w:lang w:val="es-ES" w:eastAsia="es-ES"/>
        </w:rPr>
        <w:t xml:space="preserve">Notifíquese </w:t>
      </w:r>
      <w:r w:rsidRPr="00B10186">
        <w:rPr>
          <w:rFonts w:ascii="Palatino Linotype" w:eastAsia="Times New Roman" w:hAnsi="Palatino Linotype" w:cs="Times New Roman"/>
          <w:bCs/>
          <w:color w:val="222222"/>
          <w:sz w:val="24"/>
          <w:szCs w:val="24"/>
          <w:lang w:val="es-ES" w:eastAsia="es-ES"/>
        </w:rPr>
        <w:t>a</w:t>
      </w:r>
      <w:r w:rsidR="008E22AA" w:rsidRPr="00B10186">
        <w:rPr>
          <w:rFonts w:ascii="Palatino Linotype" w:eastAsiaTheme="minorEastAsia" w:hAnsi="Palatino Linotype"/>
          <w:sz w:val="24"/>
          <w:szCs w:val="24"/>
          <w:lang w:val="es-ES_tradnl" w:eastAsia="es-ES"/>
        </w:rPr>
        <w:t xml:space="preserve"> </w:t>
      </w:r>
      <w:r w:rsidR="00D639D6" w:rsidRPr="00B10186">
        <w:rPr>
          <w:rFonts w:ascii="Palatino Linotype" w:eastAsiaTheme="minorEastAsia" w:hAnsi="Palatino Linotype"/>
          <w:b/>
          <w:bCs/>
          <w:sz w:val="24"/>
          <w:szCs w:val="24"/>
          <w:lang w:val="es-ES_tradnl" w:eastAsia="es-ES"/>
        </w:rPr>
        <w:t>EL RECURRENTE</w:t>
      </w:r>
      <w:r w:rsidRPr="00B10186">
        <w:rPr>
          <w:rFonts w:ascii="Palatino Linotype" w:eastAsiaTheme="minorEastAsia" w:hAnsi="Palatino Linotype"/>
          <w:b/>
          <w:sz w:val="24"/>
          <w:szCs w:val="24"/>
          <w:lang w:val="es-ES_tradnl" w:eastAsia="es-ES"/>
        </w:rPr>
        <w:t xml:space="preserve"> </w:t>
      </w:r>
      <w:r w:rsidRPr="00B10186">
        <w:rPr>
          <w:rFonts w:ascii="Palatino Linotype" w:eastAsiaTheme="minorEastAsia" w:hAnsi="Palatino Linotype"/>
          <w:sz w:val="24"/>
          <w:szCs w:val="24"/>
          <w:lang w:val="es-ES_tradnl" w:eastAsia="es-ES"/>
        </w:rPr>
        <w:t>la presente resolución</w:t>
      </w:r>
      <w:r w:rsidRPr="00B10186">
        <w:rPr>
          <w:rFonts w:ascii="Palatino Linotype" w:eastAsia="MS Mincho" w:hAnsi="Palatino Linotype" w:cs="Times New Roman"/>
          <w:sz w:val="24"/>
          <w:szCs w:val="24"/>
          <w:lang w:val="es-ES_tradnl" w:eastAsia="es-ES"/>
        </w:rPr>
        <w:t>.</w:t>
      </w:r>
    </w:p>
    <w:p w14:paraId="05D8D6E9" w14:textId="77777777" w:rsidR="00486BDF" w:rsidRPr="00B10186"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B30D67C" w:rsidR="00486BDF" w:rsidRPr="00B10186"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B10186">
        <w:rPr>
          <w:rFonts w:ascii="Palatino Linotype" w:eastAsia="MS Mincho" w:hAnsi="Palatino Linotype" w:cs="Times New Roman"/>
          <w:b/>
          <w:sz w:val="24"/>
          <w:szCs w:val="24"/>
          <w:lang w:eastAsia="es-ES"/>
        </w:rPr>
        <w:t>QUINTO.</w:t>
      </w:r>
      <w:r w:rsidRPr="00B10186">
        <w:rPr>
          <w:rFonts w:ascii="Palatino Linotype" w:eastAsia="MS Mincho" w:hAnsi="Palatino Linotype" w:cs="Times New Roman"/>
          <w:sz w:val="24"/>
          <w:szCs w:val="24"/>
          <w:lang w:eastAsia="es-ES"/>
        </w:rPr>
        <w:t xml:space="preserve"> </w:t>
      </w:r>
      <w:r w:rsidRPr="00B10186">
        <w:rPr>
          <w:rFonts w:ascii="Palatino Linotype" w:eastAsia="MS Mincho" w:hAnsi="Palatino Linotype" w:cs="Times New Roman"/>
          <w:sz w:val="24"/>
          <w:szCs w:val="24"/>
          <w:lang w:val="es-ES" w:eastAsia="es-ES"/>
        </w:rPr>
        <w:t xml:space="preserve">Se hace del conocimiento de </w:t>
      </w:r>
      <w:r w:rsidR="00D639D6" w:rsidRPr="00B10186">
        <w:rPr>
          <w:rFonts w:ascii="Palatino Linotype" w:eastAsiaTheme="minorEastAsia" w:hAnsi="Palatino Linotype"/>
          <w:b/>
          <w:bCs/>
          <w:sz w:val="24"/>
          <w:szCs w:val="24"/>
          <w:lang w:val="es-ES_tradnl" w:eastAsia="es-ES"/>
        </w:rPr>
        <w:t>EL RECURRENTE</w:t>
      </w:r>
      <w:r w:rsidR="00D639D6" w:rsidRPr="00B10186">
        <w:rPr>
          <w:rFonts w:ascii="Palatino Linotype" w:eastAsiaTheme="minorEastAsia" w:hAnsi="Palatino Linotype"/>
          <w:b/>
          <w:sz w:val="24"/>
          <w:szCs w:val="24"/>
          <w:lang w:val="es-ES_tradnl" w:eastAsia="es-ES"/>
        </w:rPr>
        <w:t xml:space="preserve"> </w:t>
      </w:r>
      <w:r w:rsidRPr="00B1018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10186">
        <w:rPr>
          <w:rFonts w:ascii="Palatino Linotype" w:eastAsia="MS Mincho" w:hAnsi="Palatino Linotype" w:cs="Times New Roman"/>
          <w:bCs/>
          <w:sz w:val="24"/>
          <w:szCs w:val="24"/>
          <w:lang w:val="es-ES" w:eastAsia="es-ES"/>
        </w:rPr>
        <w:t>vía juicio de amparo</w:t>
      </w:r>
      <w:r w:rsidRPr="00B10186">
        <w:rPr>
          <w:rFonts w:ascii="Palatino Linotype" w:eastAsia="MS Mincho" w:hAnsi="Palatino Linotype" w:cs="Times New Roman"/>
          <w:sz w:val="24"/>
          <w:szCs w:val="24"/>
          <w:lang w:val="es-ES" w:eastAsia="es-ES"/>
        </w:rPr>
        <w:t> en los términos de las leyes aplicables.</w:t>
      </w:r>
    </w:p>
    <w:p w14:paraId="617DA08C" w14:textId="77777777" w:rsidR="00486BDF" w:rsidRPr="00B10186"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141831A0" w:rsidR="00486BDF" w:rsidRPr="00B10186" w:rsidRDefault="00486BDF" w:rsidP="00486BDF">
      <w:pPr>
        <w:spacing w:after="0" w:line="360" w:lineRule="auto"/>
        <w:jc w:val="both"/>
        <w:rPr>
          <w:rFonts w:ascii="Palatino Linotype" w:eastAsia="MS Mincho" w:hAnsi="Palatino Linotype" w:cs="Times New Roman"/>
          <w:lang w:val="es-ES" w:eastAsia="es-ES"/>
        </w:rPr>
      </w:pPr>
      <w:r w:rsidRPr="00B10186">
        <w:rPr>
          <w:rFonts w:ascii="Palatino Linotype" w:eastAsia="MS Mincho" w:hAnsi="Palatino Linotype" w:cs="Times New Roman"/>
          <w:b/>
          <w:sz w:val="24"/>
          <w:szCs w:val="24"/>
          <w:lang w:val="es-ES_tradnl" w:eastAsia="es-ES"/>
        </w:rPr>
        <w:lastRenderedPageBreak/>
        <w:t xml:space="preserve">SEXTO. </w:t>
      </w:r>
      <w:r w:rsidRPr="00B10186">
        <w:rPr>
          <w:rFonts w:ascii="Palatino Linotype" w:eastAsia="MS Mincho" w:hAnsi="Palatino Linotype" w:cs="Times New Roman"/>
          <w:sz w:val="24"/>
          <w:lang w:val="es-ES" w:eastAsia="es-ES"/>
        </w:rPr>
        <w:t xml:space="preserve">Hágase del conocimiento de </w:t>
      </w:r>
      <w:r w:rsidR="00D639D6" w:rsidRPr="00B10186">
        <w:rPr>
          <w:rFonts w:ascii="Palatino Linotype" w:eastAsiaTheme="minorEastAsia" w:hAnsi="Palatino Linotype"/>
          <w:b/>
          <w:bCs/>
          <w:sz w:val="24"/>
          <w:szCs w:val="24"/>
          <w:lang w:val="es-ES_tradnl" w:eastAsia="es-ES"/>
        </w:rPr>
        <w:t>EL RECURRENTE</w:t>
      </w:r>
      <w:r w:rsidR="00D639D6" w:rsidRPr="00B10186">
        <w:rPr>
          <w:rFonts w:ascii="Palatino Linotype" w:eastAsiaTheme="minorEastAsia" w:hAnsi="Palatino Linotype"/>
          <w:b/>
          <w:sz w:val="24"/>
          <w:szCs w:val="24"/>
          <w:lang w:val="es-ES_tradnl" w:eastAsia="es-ES"/>
        </w:rPr>
        <w:t xml:space="preserve"> </w:t>
      </w:r>
      <w:r w:rsidRPr="00B10186">
        <w:rPr>
          <w:rFonts w:ascii="Palatino Linotype" w:eastAsia="MS Mincho" w:hAnsi="Palatino Linotype" w:cs="Times New Roman"/>
          <w:sz w:val="24"/>
          <w:lang w:val="es-ES" w:eastAsia="es-ES"/>
        </w:rPr>
        <w:t>que la respuesta que dé el</w:t>
      </w:r>
      <w:r w:rsidRPr="00B10186">
        <w:rPr>
          <w:rFonts w:ascii="Palatino Linotype" w:eastAsia="MS Mincho" w:hAnsi="Palatino Linotype" w:cs="Times New Roman"/>
          <w:b/>
          <w:sz w:val="24"/>
          <w:lang w:val="es-ES" w:eastAsia="es-ES"/>
        </w:rPr>
        <w:t xml:space="preserve"> SUJETO OBLIGADO</w:t>
      </w:r>
      <w:r w:rsidRPr="00B10186">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B10186"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Pr="00B10186"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B10186">
        <w:rPr>
          <w:rFonts w:ascii="Palatino Linotype" w:eastAsia="MS Mincho" w:hAnsi="Palatino Linotype" w:cs="Times New Roman"/>
          <w:b/>
          <w:sz w:val="24"/>
          <w:szCs w:val="24"/>
          <w:lang w:val="es-ES_tradnl" w:eastAsia="es-ES"/>
        </w:rPr>
        <w:t>S</w:t>
      </w:r>
      <w:r w:rsidR="00A06942" w:rsidRPr="00B10186">
        <w:rPr>
          <w:rFonts w:ascii="Palatino Linotype" w:eastAsia="MS Mincho" w:hAnsi="Palatino Linotype" w:cs="Times New Roman"/>
          <w:b/>
          <w:sz w:val="24"/>
          <w:szCs w:val="24"/>
          <w:lang w:val="es-ES_tradnl" w:eastAsia="es-ES"/>
        </w:rPr>
        <w:t>É</w:t>
      </w:r>
      <w:r w:rsidRPr="00B10186">
        <w:rPr>
          <w:rFonts w:ascii="Palatino Linotype" w:eastAsia="MS Mincho" w:hAnsi="Palatino Linotype" w:cs="Times New Roman"/>
          <w:b/>
          <w:sz w:val="24"/>
          <w:szCs w:val="24"/>
          <w:lang w:val="es-ES_tradnl" w:eastAsia="es-ES"/>
        </w:rPr>
        <w:t>PTIMO.</w:t>
      </w:r>
      <w:r w:rsidRPr="00B10186">
        <w:rPr>
          <w:rFonts w:ascii="Palatino Linotype" w:eastAsia="MS Mincho" w:hAnsi="Palatino Linotype" w:cs="Times New Roman"/>
          <w:sz w:val="24"/>
          <w:szCs w:val="24"/>
          <w:lang w:val="es-ES_tradnl" w:eastAsia="es-ES"/>
        </w:rPr>
        <w:t xml:space="preserve"> Gírese oficio al </w:t>
      </w:r>
      <w:r w:rsidR="00D639D6" w:rsidRPr="00B10186">
        <w:rPr>
          <w:rFonts w:ascii="Palatino Linotype" w:eastAsia="MS Mincho" w:hAnsi="Palatino Linotype" w:cs="Times New Roman"/>
          <w:sz w:val="24"/>
          <w:szCs w:val="24"/>
          <w:lang w:val="es-ES_tradnl" w:eastAsia="es-ES"/>
        </w:rPr>
        <w:t>Titular de la Contraloría Interna</w:t>
      </w:r>
      <w:r w:rsidRPr="00B10186">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10186">
        <w:rPr>
          <w:rFonts w:ascii="Palatino Linotype" w:eastAsia="MS Mincho" w:hAnsi="Palatino Linotype" w:cs="Times New Roman"/>
          <w:b/>
          <w:sz w:val="24"/>
          <w:szCs w:val="24"/>
          <w:lang w:val="es-ES_tradnl" w:eastAsia="es-ES"/>
        </w:rPr>
        <w:t xml:space="preserve">Considerando </w:t>
      </w:r>
      <w:r w:rsidR="00711549" w:rsidRPr="00B10186">
        <w:rPr>
          <w:rFonts w:ascii="Palatino Linotype" w:eastAsia="MS Mincho" w:hAnsi="Palatino Linotype" w:cs="Times New Roman"/>
          <w:b/>
          <w:sz w:val="24"/>
          <w:szCs w:val="24"/>
          <w:lang w:val="es-ES_tradnl" w:eastAsia="es-ES"/>
        </w:rPr>
        <w:t>SÉPTIMO</w:t>
      </w:r>
      <w:r w:rsidRPr="00B10186">
        <w:rPr>
          <w:rFonts w:ascii="Palatino Linotype" w:eastAsia="MS Mincho" w:hAnsi="Palatino Linotype" w:cs="Times New Roman"/>
          <w:b/>
          <w:sz w:val="24"/>
          <w:szCs w:val="24"/>
          <w:lang w:val="es-ES_tradnl" w:eastAsia="es-ES"/>
        </w:rPr>
        <w:t>.</w:t>
      </w:r>
    </w:p>
    <w:p w14:paraId="796C799D" w14:textId="51828407" w:rsidR="00872095" w:rsidRPr="00B10186"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B10186"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B10186">
        <w:rPr>
          <w:rFonts w:ascii="Palatino Linotype" w:eastAsia="MS Mincho" w:hAnsi="Palatino Linotype" w:cs="Times New Roman"/>
          <w:b/>
          <w:sz w:val="24"/>
          <w:szCs w:val="24"/>
          <w:lang w:val="es-ES_tradnl" w:eastAsia="es-ES"/>
        </w:rPr>
        <w:t>OCTAVO.</w:t>
      </w:r>
      <w:r w:rsidRPr="00B10186">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B10186">
        <w:rPr>
          <w:rFonts w:ascii="Palatino Linotype" w:eastAsia="MS Mincho" w:hAnsi="Palatino Linotype" w:cs="Times New Roman"/>
          <w:b/>
          <w:bCs/>
          <w:sz w:val="24"/>
          <w:szCs w:val="24"/>
          <w:lang w:val="es-ES_tradnl" w:eastAsia="es-ES"/>
        </w:rPr>
        <w:t xml:space="preserve">SUJETO OBLIGADO </w:t>
      </w:r>
      <w:r w:rsidRPr="00B10186">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B10186"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03352822" w14:textId="5F899B3A" w:rsidR="0091719C"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B10186">
        <w:rPr>
          <w:rFonts w:ascii="Palatino Linotype" w:eastAsiaTheme="minorEastAsia" w:hAnsi="Palatino Linotype"/>
          <w:sz w:val="24"/>
          <w:szCs w:val="24"/>
          <w:lang w:val="es-ES_tradnl" w:eastAsia="es-ES"/>
        </w:rPr>
        <w:t xml:space="preserve">ASÍ LO RESUELVE, POR </w:t>
      </w:r>
      <w:r w:rsidR="00B10186">
        <w:rPr>
          <w:rFonts w:ascii="Palatino Linotype" w:eastAsiaTheme="minorEastAsia" w:hAnsi="Palatino Linotype"/>
          <w:sz w:val="24"/>
          <w:szCs w:val="24"/>
          <w:lang w:val="es-ES_tradnl" w:eastAsia="es-ES"/>
        </w:rPr>
        <w:t>MAYORÍA</w:t>
      </w:r>
      <w:r w:rsidRPr="00B10186">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B10186">
        <w:rPr>
          <w:rFonts w:ascii="Palatino Linotype" w:eastAsiaTheme="minorEastAsia" w:hAnsi="Palatino Linotype"/>
          <w:sz w:val="24"/>
          <w:szCs w:val="24"/>
          <w:lang w:val="es-ES_tradnl" w:eastAsia="es-ES"/>
        </w:rPr>
        <w:t>EN CONTRA CON VOTO DISIDENTE</w:t>
      </w:r>
      <w:r w:rsidRPr="00B10186">
        <w:rPr>
          <w:rFonts w:ascii="Palatino Linotype" w:eastAsiaTheme="minorEastAsia" w:hAnsi="Palatino Linotype"/>
          <w:sz w:val="24"/>
          <w:szCs w:val="24"/>
          <w:lang w:val="es-ES_tradnl" w:eastAsia="es-ES"/>
        </w:rPr>
        <w:t xml:space="preserve">  Y </w:t>
      </w:r>
      <w:r w:rsidRPr="00B10186">
        <w:rPr>
          <w:rFonts w:ascii="Palatino Linotype" w:eastAsiaTheme="minorEastAsia" w:hAnsi="Palatino Linotype"/>
          <w:sz w:val="24"/>
          <w:szCs w:val="24"/>
          <w:lang w:val="es-ES_tradnl" w:eastAsia="es-ES"/>
        </w:rPr>
        <w:lastRenderedPageBreak/>
        <w:t xml:space="preserve">LUIS GUSTAVO PARRA NORIEGA </w:t>
      </w:r>
      <w:r w:rsidR="00B10186" w:rsidRPr="00B10186">
        <w:rPr>
          <w:rFonts w:ascii="Palatino Linotype" w:eastAsiaTheme="minorEastAsia" w:hAnsi="Palatino Linotype"/>
          <w:sz w:val="24"/>
          <w:szCs w:val="24"/>
          <w:lang w:val="es-ES_tradnl" w:eastAsia="es-ES"/>
        </w:rPr>
        <w:t xml:space="preserve">EMITIENDO VOTO PARTICULAR </w:t>
      </w:r>
      <w:r w:rsidRPr="00B10186">
        <w:rPr>
          <w:rFonts w:ascii="Palatino Linotype" w:eastAsiaTheme="minorEastAsia" w:hAnsi="Palatino Linotype"/>
          <w:sz w:val="24"/>
          <w:szCs w:val="24"/>
          <w:lang w:val="es-ES_tradnl" w:eastAsia="es-ES"/>
        </w:rPr>
        <w:t xml:space="preserve">EN LA </w:t>
      </w:r>
      <w:r w:rsidR="0091719C" w:rsidRPr="00B10186">
        <w:rPr>
          <w:rFonts w:ascii="Palatino Linotype" w:eastAsiaTheme="minorEastAsia" w:hAnsi="Palatino Linotype"/>
          <w:sz w:val="24"/>
          <w:szCs w:val="24"/>
          <w:lang w:val="es-ES_tradnl" w:eastAsia="es-ES"/>
        </w:rPr>
        <w:t xml:space="preserve">DÉCIMO </w:t>
      </w:r>
      <w:r w:rsidR="00D329B2" w:rsidRPr="00B10186">
        <w:rPr>
          <w:rFonts w:ascii="Palatino Linotype" w:eastAsiaTheme="minorEastAsia" w:hAnsi="Palatino Linotype"/>
          <w:sz w:val="24"/>
          <w:szCs w:val="24"/>
          <w:lang w:val="es-ES_tradnl" w:eastAsia="es-ES"/>
        </w:rPr>
        <w:t>CUARTA</w:t>
      </w:r>
      <w:r w:rsidRPr="00B10186">
        <w:rPr>
          <w:rFonts w:ascii="Palatino Linotype" w:eastAsiaTheme="minorEastAsia" w:hAnsi="Palatino Linotype"/>
          <w:sz w:val="24"/>
          <w:szCs w:val="24"/>
          <w:lang w:val="es-ES_tradnl" w:eastAsia="es-ES"/>
        </w:rPr>
        <w:t xml:space="preserve"> SESIÓN ORDINARIA CELEBRADA EL </w:t>
      </w:r>
      <w:r w:rsidR="00D329B2" w:rsidRPr="00B10186">
        <w:rPr>
          <w:rFonts w:ascii="Palatino Linotype" w:eastAsiaTheme="minorEastAsia" w:hAnsi="Palatino Linotype"/>
          <w:sz w:val="24"/>
          <w:szCs w:val="24"/>
          <w:lang w:val="es-ES_tradnl" w:eastAsia="es-ES"/>
        </w:rPr>
        <w:t>VEINTIOCHO (28</w:t>
      </w:r>
      <w:r w:rsidR="0091719C" w:rsidRPr="00B10186">
        <w:rPr>
          <w:rFonts w:ascii="Palatino Linotype" w:eastAsiaTheme="minorEastAsia" w:hAnsi="Palatino Linotype"/>
          <w:sz w:val="24"/>
          <w:szCs w:val="24"/>
          <w:lang w:val="es-ES_tradnl" w:eastAsia="es-ES"/>
        </w:rPr>
        <w:t>) DE ABRIL</w:t>
      </w:r>
      <w:r w:rsidR="00125BDA" w:rsidRPr="00B10186">
        <w:rPr>
          <w:rFonts w:ascii="Palatino Linotype" w:eastAsiaTheme="minorEastAsia" w:hAnsi="Palatino Linotype"/>
          <w:sz w:val="24"/>
          <w:szCs w:val="24"/>
          <w:lang w:val="es-ES_tradnl" w:eastAsia="es-ES"/>
        </w:rPr>
        <w:t xml:space="preserve"> DE DOS MIL VEINTIUNO</w:t>
      </w:r>
      <w:r w:rsidRPr="00B10186">
        <w:rPr>
          <w:rFonts w:ascii="Palatino Linotype" w:eastAsiaTheme="minorEastAsia" w:hAnsi="Palatino Linotype"/>
          <w:sz w:val="24"/>
          <w:szCs w:val="24"/>
          <w:lang w:val="es-ES_tradnl" w:eastAsia="es-ES"/>
        </w:rPr>
        <w:t xml:space="preserve">, ANTE EL SECRETARIO TÉCNICO DEL </w:t>
      </w:r>
      <w:r w:rsidR="00B10186">
        <w:rPr>
          <w:rFonts w:ascii="Palatino Linotype" w:eastAsiaTheme="minorEastAsia" w:hAnsi="Palatino Linotype"/>
          <w:noProof/>
          <w:sz w:val="24"/>
          <w:szCs w:val="24"/>
          <w:lang w:eastAsia="es-MX"/>
        </w:rPr>
        <mc:AlternateContent>
          <mc:Choice Requires="wps">
            <w:drawing>
              <wp:anchor distT="0" distB="0" distL="114300" distR="114300" simplePos="0" relativeHeight="251663360" behindDoc="0" locked="0" layoutInCell="1" allowOverlap="1" wp14:anchorId="3D14E320" wp14:editId="1AEE6F4F">
                <wp:simplePos x="0" y="0"/>
                <wp:positionH relativeFrom="column">
                  <wp:posOffset>120015</wp:posOffset>
                </wp:positionH>
                <wp:positionV relativeFrom="paragraph">
                  <wp:posOffset>1369695</wp:posOffset>
                </wp:positionV>
                <wp:extent cx="5372100" cy="6096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72100" cy="609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478B0"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45pt,107.85pt" to="432.45pt,5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" strokecolor="#5b9bd5 [3204]" strokeweight=".5pt">
                <v:stroke joinstyle="miter"/>
              </v:line>
            </w:pict>
          </mc:Fallback>
        </mc:AlternateContent>
      </w:r>
      <w:r w:rsidRPr="00B10186">
        <w:rPr>
          <w:rFonts w:ascii="Palatino Linotype" w:eastAsiaTheme="minorEastAsia" w:hAnsi="Palatino Linotype"/>
          <w:sz w:val="24"/>
          <w:szCs w:val="24"/>
          <w:lang w:val="es-ES_tradnl" w:eastAsia="es-ES"/>
        </w:rPr>
        <w:t>PLENO ALEXIS TAPIA RAMÍREZ.</w:t>
      </w:r>
    </w:p>
    <w:p w14:paraId="670E5EEF" w14:textId="77777777" w:rsidR="00B10186" w:rsidRPr="00B10186" w:rsidRDefault="00B10186" w:rsidP="00486BDF">
      <w:pPr>
        <w:spacing w:before="240" w:after="240" w:line="360" w:lineRule="auto"/>
        <w:ind w:firstLine="1"/>
        <w:jc w:val="both"/>
        <w:rPr>
          <w:rFonts w:ascii="Palatino Linotype" w:eastAsiaTheme="minorEastAsia" w:hAnsi="Palatino Linotype"/>
          <w:sz w:val="24"/>
          <w:szCs w:val="24"/>
          <w:lang w:val="es-ES_tradnl" w:eastAsia="es-ES"/>
        </w:rPr>
      </w:pPr>
    </w:p>
    <w:p w14:paraId="1393AC75" w14:textId="77777777" w:rsidR="0091719C" w:rsidRPr="00B10186" w:rsidRDefault="0091719C">
      <w:pPr>
        <w:rPr>
          <w:rFonts w:ascii="Palatino Linotype" w:eastAsiaTheme="minorEastAsia" w:hAnsi="Palatino Linotype"/>
          <w:sz w:val="24"/>
          <w:szCs w:val="24"/>
          <w:lang w:val="es-ES_tradnl" w:eastAsia="es-ES"/>
        </w:rPr>
      </w:pPr>
      <w:r w:rsidRPr="00B10186">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RPr="00B10186" w:rsidSect="00F22825">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2F11" w14:textId="77777777" w:rsidR="004E0CD9" w:rsidRDefault="004E0CD9" w:rsidP="00486BDF">
      <w:pPr>
        <w:spacing w:after="0" w:line="240" w:lineRule="auto"/>
      </w:pPr>
      <w:r>
        <w:separator/>
      </w:r>
    </w:p>
  </w:endnote>
  <w:endnote w:type="continuationSeparator" w:id="0">
    <w:p w14:paraId="4014675E" w14:textId="77777777" w:rsidR="004E0CD9" w:rsidRDefault="004E0CD9"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F625BD" w:rsidRPr="00883450" w:rsidRDefault="00F625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0186">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0186">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053A79F8" w14:textId="77777777" w:rsidR="00F625BD" w:rsidRDefault="00F625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7777777" w:rsidR="00F625BD" w:rsidRPr="00883450" w:rsidRDefault="00F625BD"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0186" w:rsidRPr="00B1018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0186" w:rsidRPr="00B10186">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5F5D" w14:textId="77777777" w:rsidR="004E0CD9" w:rsidRDefault="004E0CD9" w:rsidP="00486BDF">
      <w:pPr>
        <w:spacing w:after="0" w:line="240" w:lineRule="auto"/>
      </w:pPr>
      <w:r>
        <w:separator/>
      </w:r>
    </w:p>
  </w:footnote>
  <w:footnote w:type="continuationSeparator" w:id="0">
    <w:p w14:paraId="127289E3" w14:textId="77777777" w:rsidR="004E0CD9" w:rsidRDefault="004E0CD9" w:rsidP="00486BDF">
      <w:pPr>
        <w:spacing w:after="0" w:line="240" w:lineRule="auto"/>
      </w:pPr>
      <w:r>
        <w:continuationSeparator/>
      </w:r>
    </w:p>
  </w:footnote>
  <w:footnote w:id="1">
    <w:p w14:paraId="19D69F45" w14:textId="77777777" w:rsidR="00F625BD" w:rsidRDefault="00F625BD" w:rsidP="00486BDF">
      <w:pPr>
        <w:pStyle w:val="Textonotapie"/>
      </w:pPr>
      <w:r>
        <w:rPr>
          <w:rStyle w:val="Refdenotaalpie"/>
        </w:rPr>
        <w:footnoteRef/>
      </w:r>
      <w:r>
        <w:t xml:space="preserve"> Convención Americana sobre Derechos Humanos. Artículo 13.</w:t>
      </w:r>
    </w:p>
  </w:footnote>
  <w:footnote w:id="2">
    <w:p w14:paraId="59A8D57C" w14:textId="77777777" w:rsidR="00F625BD" w:rsidRDefault="00F625BD"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F625BD" w:rsidRDefault="00F625B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F625BD" w:rsidRDefault="00F625BD" w:rsidP="00486BDF">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42380CCF" w14:textId="77777777" w:rsidR="00F625BD" w:rsidRDefault="00F625BD" w:rsidP="00486BDF">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7B50374A" w14:textId="77777777" w:rsidR="00F625BD" w:rsidRPr="00985DD4" w:rsidRDefault="00F625B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F625BD" w:rsidRPr="00985DD4" w:rsidRDefault="00F625B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F625BD" w:rsidRPr="00BE13A0" w:rsidRDefault="00F625B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F625BD" w:rsidRPr="00985DD4" w:rsidRDefault="00F625B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F625BD" w:rsidRDefault="00F625B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266430">
        <w:t>y</w:t>
      </w:r>
      <w:proofErr w:type="gramEnd"/>
      <w:r w:rsidRPr="00266430">
        <w:t xml:space="preserve">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F625BD" w:rsidRPr="00266430" w:rsidRDefault="00F625BD" w:rsidP="00486BDF">
      <w:pPr>
        <w:pStyle w:val="Textonotapie"/>
        <w:jc w:val="both"/>
      </w:pPr>
      <w:r w:rsidRPr="00266430">
        <w:t xml:space="preserve">1a./J.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w:t>
      </w:r>
      <w:proofErr w:type="gramStart"/>
      <w:r w:rsidRPr="00266430">
        <w:t>Febrero</w:t>
      </w:r>
      <w:proofErr w:type="gramEnd"/>
      <w:r w:rsidRPr="00266430">
        <w:t xml:space="preserve"> de 2012, </w:t>
      </w:r>
      <w:proofErr w:type="spellStart"/>
      <w:r w:rsidRPr="00266430">
        <w:t>Pág</w:t>
      </w:r>
      <w:proofErr w:type="spellEnd"/>
      <w:r w:rsidRPr="00266430">
        <w:t xml:space="preserve">. 533.  </w:t>
      </w:r>
    </w:p>
  </w:footnote>
  <w:footnote w:id="9">
    <w:p w14:paraId="2FAD5526" w14:textId="77777777" w:rsidR="00F625BD" w:rsidRPr="00A870EF" w:rsidRDefault="00F625B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F625BD" w:rsidRDefault="00F625BD" w:rsidP="00486BD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F9F9E2D" w14:textId="77777777" w:rsidR="00F625BD" w:rsidRDefault="00F625B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F625BD" w:rsidRPr="001E1F95" w:rsidRDefault="00F625B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4E4B6D8E" w14:textId="77777777" w:rsidR="00F625BD" w:rsidRPr="007F43A5" w:rsidRDefault="00F625B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2F2099BD" w14:textId="58D6EB51" w:rsidR="00F625BD" w:rsidRPr="0037004E" w:rsidRDefault="00F625BD"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10B6AC4C" w14:textId="77777777" w:rsidR="00F625BD" w:rsidRDefault="00F625BD" w:rsidP="00A0547A">
      <w:pPr>
        <w:pStyle w:val="Textonotapie"/>
      </w:pPr>
    </w:p>
  </w:footnote>
  <w:footnote w:id="13">
    <w:p w14:paraId="623E072A" w14:textId="77777777" w:rsidR="00F625BD" w:rsidRDefault="00F625BD" w:rsidP="00486BDF">
      <w:pPr>
        <w:pStyle w:val="Textonotapie"/>
        <w:jc w:val="both"/>
      </w:pPr>
      <w:r>
        <w:rPr>
          <w:rStyle w:val="Refdenotaalpie"/>
        </w:rPr>
        <w:footnoteRef/>
      </w:r>
      <w:r>
        <w:t xml:space="preserve"> Artículo 3. Para los efectos de la presente Ley se entenderá por:</w:t>
      </w:r>
    </w:p>
    <w:p w14:paraId="00A5B5F2" w14:textId="77777777" w:rsidR="00F625BD" w:rsidRDefault="00F625BD" w:rsidP="00486BDF">
      <w:pPr>
        <w:pStyle w:val="Textonotapie"/>
        <w:jc w:val="both"/>
      </w:pPr>
      <w:r>
        <w:t xml:space="preserve"> (…)</w:t>
      </w:r>
    </w:p>
    <w:p w14:paraId="7041B6AA" w14:textId="77777777" w:rsidR="00F625BD" w:rsidRDefault="00F625B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F625BD" w:rsidRPr="00ED2A04" w:rsidRDefault="00F625B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F625BD" w:rsidRPr="00ED2A04" w:rsidRDefault="00F625B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F625BD" w:rsidRPr="000406A4" w:rsidRDefault="00F625B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F625BD" w:rsidRPr="000406A4" w:rsidRDefault="00F625B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F625BD" w:rsidRPr="000406A4" w:rsidRDefault="00F625B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F625BD" w:rsidRPr="000406A4" w:rsidRDefault="00F625B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F625BD" w:rsidRPr="000406A4" w:rsidRDefault="00F625B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F625BD" w:rsidRPr="00042E67" w:rsidRDefault="00F625B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se analiza si el trato diferente es o no necesario o indispensable;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intermedio, es aquel en el cual el fin debe ser importante constitucionalmente y el medio debe ser altamente conducente para lograr el fin propuesto;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772EEDF4" w14:textId="77777777" w:rsidR="00F625BD" w:rsidRPr="00A4142C" w:rsidRDefault="00F625BD"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F86B" w14:textId="5391CC5C" w:rsidR="00B10186" w:rsidRDefault="00965903">
    <w:pPr>
      <w:pStyle w:val="Encabezado"/>
    </w:pPr>
    <w:r>
      <w:rPr>
        <w:noProof/>
        <w:lang w:val="es-MX" w:eastAsia="es-MX"/>
      </w:rPr>
      <w:pict w14:anchorId="1B59C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14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5E3071D2" w:rsidR="00F625BD" w:rsidRDefault="00965903">
    <w:pPr>
      <w:pStyle w:val="Encabezado"/>
    </w:pPr>
    <w:r>
      <w:rPr>
        <w:noProof/>
        <w:lang w:val="es-MX" w:eastAsia="es-MX"/>
      </w:rPr>
      <w:pict w14:anchorId="038B6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14533" o:spid="_x0000_s2051" type="#_x0000_t75" style="position:absolute;margin-left:-85.15pt;margin-top:-126.4pt;width:609.4pt;height:793.75pt;z-index:-251656192;mso-position-horizontal-relative:margin;mso-position-vertical-relative:margin" o:allowincell="f">
          <v:imagedata r:id="rId1" o:title="resolución"/>
          <w10:wrap anchorx="margin" anchory="margin"/>
        </v:shape>
      </w:pict>
    </w:r>
  </w:p>
  <w:p w14:paraId="414D46F6" w14:textId="77777777" w:rsidR="00F625BD" w:rsidRDefault="00F625B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625BD" w:rsidRPr="00EF13C1" w14:paraId="5B2A66CD" w14:textId="77777777" w:rsidTr="00F22825">
      <w:trPr>
        <w:trHeight w:val="138"/>
      </w:trPr>
      <w:tc>
        <w:tcPr>
          <w:tcW w:w="2551" w:type="dxa"/>
          <w:vAlign w:val="center"/>
        </w:tcPr>
        <w:p w14:paraId="4CA8291A" w14:textId="77777777" w:rsidR="00F625BD" w:rsidRPr="00EF13C1" w:rsidRDefault="00F625BD"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4ACE7542" w:rsidR="00F625BD" w:rsidRPr="00EF13C1" w:rsidRDefault="00F625BD" w:rsidP="002817CC">
          <w:pPr>
            <w:pStyle w:val="Encabezado"/>
            <w:rPr>
              <w:rFonts w:ascii="Palatino Linotype" w:hAnsi="Palatino Linotype"/>
              <w:b/>
              <w:sz w:val="22"/>
              <w:szCs w:val="22"/>
            </w:rPr>
          </w:pPr>
          <w:r>
            <w:rPr>
              <w:rFonts w:ascii="Palatino Linotype" w:hAnsi="Palatino Linotype" w:cs="Arial"/>
              <w:b/>
              <w:bCs/>
              <w:lang w:eastAsia="es-MX"/>
            </w:rPr>
            <w:t>01143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625BD" w:rsidRPr="00EF13C1" w14:paraId="4424EA35" w14:textId="77777777" w:rsidTr="00F22825">
      <w:trPr>
        <w:gridAfter w:val="1"/>
        <w:wAfter w:w="284" w:type="dxa"/>
        <w:trHeight w:val="321"/>
      </w:trPr>
      <w:tc>
        <w:tcPr>
          <w:tcW w:w="2551" w:type="dxa"/>
          <w:vAlign w:val="center"/>
        </w:tcPr>
        <w:p w14:paraId="04B6A82F" w14:textId="4854CB08" w:rsidR="00F625BD" w:rsidRPr="00EF13C1" w:rsidRDefault="00F625BD"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498CFF03" w:rsidR="00F625BD" w:rsidRPr="00EF13C1" w:rsidRDefault="00F625BD"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Tonatico </w:t>
          </w:r>
        </w:p>
      </w:tc>
    </w:tr>
    <w:tr w:rsidR="00F625BD" w:rsidRPr="00EF13C1" w14:paraId="2D076407" w14:textId="77777777" w:rsidTr="00F22825">
      <w:trPr>
        <w:trHeight w:val="321"/>
      </w:trPr>
      <w:tc>
        <w:tcPr>
          <w:tcW w:w="2551" w:type="dxa"/>
          <w:vAlign w:val="center"/>
        </w:tcPr>
        <w:p w14:paraId="5739C29A" w14:textId="77777777" w:rsidR="00F625BD" w:rsidRPr="00EF13C1" w:rsidRDefault="00F625BD"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F625BD" w:rsidRPr="00EF13C1" w:rsidRDefault="00F625BD"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F625BD" w:rsidRDefault="00F625BD"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3782554F" w:rsidR="00F625BD" w:rsidRDefault="00965903" w:rsidP="00F22825">
    <w:pPr>
      <w:pStyle w:val="Encabezado"/>
      <w:tabs>
        <w:tab w:val="clear" w:pos="4252"/>
        <w:tab w:val="clear" w:pos="8504"/>
        <w:tab w:val="left" w:pos="3103"/>
      </w:tabs>
    </w:pPr>
    <w:r>
      <w:rPr>
        <w:noProof/>
        <w:lang w:val="es-MX" w:eastAsia="es-MX"/>
      </w:rPr>
      <w:pict w14:anchorId="1E0F7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14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625BD">
      <w:tab/>
    </w:r>
    <w:r w:rsidR="00F625BD">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625BD" w:rsidRPr="00182113" w14:paraId="3064FEA5" w14:textId="77777777" w:rsidTr="00F22825">
      <w:trPr>
        <w:trHeight w:val="138"/>
      </w:trPr>
      <w:tc>
        <w:tcPr>
          <w:tcW w:w="2552" w:type="dxa"/>
          <w:vAlign w:val="center"/>
        </w:tcPr>
        <w:p w14:paraId="633850BA" w14:textId="77777777" w:rsidR="00F625BD" w:rsidRPr="00182113" w:rsidRDefault="00F625BD"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286E0ABD" w:rsidR="00F625BD" w:rsidRPr="005143E6" w:rsidRDefault="00F625BD" w:rsidP="00F22825">
          <w:pPr>
            <w:pStyle w:val="Encabezado"/>
            <w:rPr>
              <w:rFonts w:ascii="Palatino Linotype" w:hAnsi="Palatino Linotype" w:cs="Arial"/>
              <w:b/>
              <w:bCs/>
              <w:lang w:eastAsia="es-MX"/>
            </w:rPr>
          </w:pPr>
          <w:r>
            <w:rPr>
              <w:rFonts w:ascii="Palatino Linotype" w:hAnsi="Palatino Linotype" w:cs="Arial"/>
              <w:b/>
              <w:bCs/>
              <w:lang w:eastAsia="es-MX"/>
            </w:rPr>
            <w:t>01143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625BD" w:rsidRPr="00182113" w14:paraId="0C24B249" w14:textId="77777777" w:rsidTr="00F22825">
      <w:trPr>
        <w:trHeight w:val="227"/>
      </w:trPr>
      <w:tc>
        <w:tcPr>
          <w:tcW w:w="2552" w:type="dxa"/>
          <w:vAlign w:val="center"/>
        </w:tcPr>
        <w:p w14:paraId="2D89BC43" w14:textId="77777777" w:rsidR="00F625BD" w:rsidRPr="00182113" w:rsidRDefault="00F625BD"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42F03BFB" w:rsidR="00F625BD" w:rsidRPr="00182113" w:rsidRDefault="00C95F57" w:rsidP="00F22825">
          <w:pPr>
            <w:pStyle w:val="Encabezado"/>
            <w:tabs>
              <w:tab w:val="clear" w:pos="4252"/>
            </w:tabs>
            <w:ind w:right="-250"/>
            <w:rPr>
              <w:rFonts w:ascii="Palatino Linotype" w:hAnsi="Palatino Linotype"/>
              <w:b/>
              <w:sz w:val="22"/>
              <w:szCs w:val="22"/>
            </w:rPr>
          </w:pPr>
          <w:r w:rsidRPr="00C95F57">
            <w:rPr>
              <w:rFonts w:ascii="Palatino Linotype" w:hAnsi="Palatino Linotype"/>
              <w:b/>
              <w:sz w:val="22"/>
              <w:szCs w:val="22"/>
              <w:highlight w:val="black"/>
            </w:rPr>
            <w:t>----------------------------------------</w:t>
          </w:r>
        </w:p>
      </w:tc>
    </w:tr>
    <w:tr w:rsidR="00F625BD" w:rsidRPr="00182113" w14:paraId="1558C04F" w14:textId="77777777" w:rsidTr="00F22825">
      <w:trPr>
        <w:trHeight w:val="232"/>
      </w:trPr>
      <w:tc>
        <w:tcPr>
          <w:tcW w:w="2552" w:type="dxa"/>
          <w:vAlign w:val="center"/>
        </w:tcPr>
        <w:p w14:paraId="76D8490C" w14:textId="70C15BD4" w:rsidR="00F625BD" w:rsidRPr="00182113" w:rsidRDefault="00F625BD"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0E0BCC41" w:rsidR="00F625BD" w:rsidRPr="00182113" w:rsidRDefault="00F625BD" w:rsidP="00F22825">
          <w:pPr>
            <w:pStyle w:val="Encabezado"/>
            <w:rPr>
              <w:rFonts w:ascii="Palatino Linotype" w:hAnsi="Palatino Linotype"/>
              <w:b/>
              <w:sz w:val="22"/>
              <w:szCs w:val="22"/>
            </w:rPr>
          </w:pPr>
          <w:r>
            <w:rPr>
              <w:rFonts w:ascii="Palatino Linotype" w:hAnsi="Palatino Linotype"/>
              <w:b/>
              <w:sz w:val="22"/>
              <w:szCs w:val="22"/>
            </w:rPr>
            <w:t xml:space="preserve">Ayuntamiento de Tonatico </w:t>
          </w:r>
        </w:p>
      </w:tc>
    </w:tr>
    <w:tr w:rsidR="00F625BD" w:rsidRPr="00182113" w14:paraId="54D82E41" w14:textId="77777777" w:rsidTr="00F22825">
      <w:trPr>
        <w:trHeight w:val="320"/>
      </w:trPr>
      <w:tc>
        <w:tcPr>
          <w:tcW w:w="2552" w:type="dxa"/>
          <w:vAlign w:val="center"/>
        </w:tcPr>
        <w:p w14:paraId="08D64C34" w14:textId="77777777" w:rsidR="00F625BD" w:rsidRPr="00182113" w:rsidRDefault="00F625BD"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F625BD" w:rsidRPr="00182113" w:rsidRDefault="00F625BD"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F625BD" w:rsidRDefault="00F625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695F"/>
    <w:rsid w:val="0007641D"/>
    <w:rsid w:val="00083284"/>
    <w:rsid w:val="000A56EF"/>
    <w:rsid w:val="000B7060"/>
    <w:rsid w:val="000D7EB8"/>
    <w:rsid w:val="000F204F"/>
    <w:rsid w:val="00125BDA"/>
    <w:rsid w:val="0014704C"/>
    <w:rsid w:val="00155679"/>
    <w:rsid w:val="00162F82"/>
    <w:rsid w:val="001E097F"/>
    <w:rsid w:val="0023468B"/>
    <w:rsid w:val="002817CC"/>
    <w:rsid w:val="002A4288"/>
    <w:rsid w:val="00302EAE"/>
    <w:rsid w:val="00303035"/>
    <w:rsid w:val="003344C1"/>
    <w:rsid w:val="00341569"/>
    <w:rsid w:val="003474C8"/>
    <w:rsid w:val="0038172B"/>
    <w:rsid w:val="003A26DD"/>
    <w:rsid w:val="003E3236"/>
    <w:rsid w:val="004172A9"/>
    <w:rsid w:val="00444BFE"/>
    <w:rsid w:val="0044737D"/>
    <w:rsid w:val="00484317"/>
    <w:rsid w:val="00486BDF"/>
    <w:rsid w:val="004C0A0C"/>
    <w:rsid w:val="004E0CD9"/>
    <w:rsid w:val="005250D4"/>
    <w:rsid w:val="006337C7"/>
    <w:rsid w:val="0064144C"/>
    <w:rsid w:val="00711549"/>
    <w:rsid w:val="007B5D7D"/>
    <w:rsid w:val="00827222"/>
    <w:rsid w:val="00833A39"/>
    <w:rsid w:val="00872095"/>
    <w:rsid w:val="008B07F1"/>
    <w:rsid w:val="008B41FD"/>
    <w:rsid w:val="008E22AA"/>
    <w:rsid w:val="008E52FD"/>
    <w:rsid w:val="0091719C"/>
    <w:rsid w:val="00965903"/>
    <w:rsid w:val="009A1133"/>
    <w:rsid w:val="009B75E0"/>
    <w:rsid w:val="00A0547A"/>
    <w:rsid w:val="00A06942"/>
    <w:rsid w:val="00A66489"/>
    <w:rsid w:val="00AA0CCF"/>
    <w:rsid w:val="00B10186"/>
    <w:rsid w:val="00B375ED"/>
    <w:rsid w:val="00B95853"/>
    <w:rsid w:val="00BA6FF7"/>
    <w:rsid w:val="00BE0E88"/>
    <w:rsid w:val="00BE13A0"/>
    <w:rsid w:val="00C2378A"/>
    <w:rsid w:val="00C53F46"/>
    <w:rsid w:val="00C95F57"/>
    <w:rsid w:val="00CB04BC"/>
    <w:rsid w:val="00CF400D"/>
    <w:rsid w:val="00D168B8"/>
    <w:rsid w:val="00D24206"/>
    <w:rsid w:val="00D329B2"/>
    <w:rsid w:val="00D559DF"/>
    <w:rsid w:val="00D639D6"/>
    <w:rsid w:val="00D679F5"/>
    <w:rsid w:val="00D736C5"/>
    <w:rsid w:val="00DA5C03"/>
    <w:rsid w:val="00DB3790"/>
    <w:rsid w:val="00DD06D8"/>
    <w:rsid w:val="00E00C8B"/>
    <w:rsid w:val="00E1488A"/>
    <w:rsid w:val="00E4235F"/>
    <w:rsid w:val="00E548D7"/>
    <w:rsid w:val="00EC3E55"/>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D9DA-4191-4045-B274-3B52804B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70</Pages>
  <Words>15326</Words>
  <Characters>84298</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4</cp:revision>
  <cp:lastPrinted>2020-03-12T23:21:00Z</cp:lastPrinted>
  <dcterms:created xsi:type="dcterms:W3CDTF">2021-04-22T23:58:00Z</dcterms:created>
  <dcterms:modified xsi:type="dcterms:W3CDTF">2021-06-11T23:53:00Z</dcterms:modified>
</cp:coreProperties>
</file>