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1CA811AB"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43134D">
        <w:rPr>
          <w:rFonts w:ascii="Palatino Linotype" w:eastAsia="Times New Roman" w:hAnsi="Palatino Linotype" w:cs="Arial"/>
          <w:color w:val="000000"/>
          <w:sz w:val="24"/>
          <w:szCs w:val="24"/>
          <w:lang w:eastAsia="es-MX"/>
        </w:rPr>
        <w:t>primero de diciembre</w:t>
      </w:r>
      <w:r w:rsidR="00657FE8">
        <w:rPr>
          <w:rFonts w:ascii="Palatino Linotype" w:eastAsia="Times New Roman" w:hAnsi="Palatino Linotype" w:cs="Arial"/>
          <w:color w:val="000000"/>
          <w:sz w:val="24"/>
          <w:szCs w:val="24"/>
          <w:lang w:eastAsia="es-MX"/>
        </w:rPr>
        <w:t xml:space="preserve"> de dos mil veintiuno</w:t>
      </w:r>
      <w:r w:rsidRPr="00D27C81">
        <w:rPr>
          <w:rFonts w:ascii="Palatino Linotype" w:eastAsia="Times New Roman" w:hAnsi="Palatino Linotype" w:cs="Arial"/>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779F1B94" w14:textId="3955902D"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43134D" w:rsidRPr="0043134D">
        <w:rPr>
          <w:rFonts w:ascii="Palatino Linotype" w:hAnsi="Palatino Linotype" w:cs="Arial"/>
          <w:b/>
          <w:bCs/>
          <w:sz w:val="24"/>
        </w:rPr>
        <w:t>04995/INFOEM/IP/RR/2021</w:t>
      </w:r>
      <w:r>
        <w:rPr>
          <w:rFonts w:ascii="Palatino Linotype" w:hAnsi="Palatino Linotype" w:cs="Arial"/>
          <w:sz w:val="24"/>
        </w:rPr>
        <w:t xml:space="preserve">, </w:t>
      </w:r>
      <w:r w:rsidRPr="00224181">
        <w:rPr>
          <w:rFonts w:ascii="Palatino Linotype" w:hAnsi="Palatino Linotype" w:cs="Arial"/>
          <w:sz w:val="24"/>
        </w:rPr>
        <w:t xml:space="preserve">interpuesto por </w:t>
      </w:r>
      <w:r w:rsidR="0043134D">
        <w:rPr>
          <w:rFonts w:ascii="Palatino Linotype" w:hAnsi="Palatino Linotype" w:cs="Arial"/>
          <w:sz w:val="24"/>
        </w:rPr>
        <w:t xml:space="preserve">la </w:t>
      </w:r>
      <w:r w:rsidR="0043134D" w:rsidRPr="0043134D">
        <w:rPr>
          <w:rFonts w:ascii="Palatino Linotype" w:hAnsi="Palatino Linotype" w:cs="Arial"/>
          <w:b/>
          <w:bCs/>
          <w:sz w:val="24"/>
        </w:rPr>
        <w:t xml:space="preserve">C. </w:t>
      </w:r>
      <w:r w:rsidR="0081121B">
        <w:rPr>
          <w:rFonts w:ascii="Palatino Linotype" w:hAnsi="Palatino Linotype" w:cs="Arial"/>
          <w:b/>
          <w:bCs/>
          <w:sz w:val="24"/>
        </w:rPr>
        <w:t>xxxxxxxxxxxxxxxxxxxxxx</w:t>
      </w:r>
      <w:bookmarkStart w:id="0" w:name="_GoBack"/>
      <w:bookmarkEnd w:id="0"/>
      <w:r w:rsidR="0043134D">
        <w:rPr>
          <w:rFonts w:ascii="Palatino Linotype" w:hAnsi="Palatino Linotype" w:cs="Arial"/>
          <w:sz w:val="24"/>
        </w:rPr>
        <w:t>,</w:t>
      </w:r>
      <w:r w:rsidR="00A9142B">
        <w:rPr>
          <w:rFonts w:ascii="Palatino Linotype" w:hAnsi="Palatino Linotype" w:cs="Arial"/>
          <w:sz w:val="24"/>
        </w:rPr>
        <w:t xml:space="preserve"> </w:t>
      </w:r>
      <w:r w:rsidR="00CF598D">
        <w:rPr>
          <w:rFonts w:ascii="Palatino Linotype" w:hAnsi="Palatino Linotype" w:cs="Arial"/>
          <w:sz w:val="24"/>
        </w:rPr>
        <w:t xml:space="preserve">en lo sucesivo </w:t>
      </w:r>
      <w:r w:rsidR="0043134D">
        <w:rPr>
          <w:rFonts w:ascii="Palatino Linotype" w:hAnsi="Palatino Linotype" w:cs="Arial"/>
          <w:sz w:val="24"/>
        </w:rPr>
        <w:t>la</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43134D" w:rsidRPr="0043134D">
        <w:rPr>
          <w:rFonts w:ascii="Palatino Linotype" w:hAnsi="Palatino Linotype" w:cs="Arial"/>
          <w:b/>
          <w:sz w:val="24"/>
        </w:rPr>
        <w:t>Partido Revolucionario Institucional</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DF1E238"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5737843B"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43134D">
        <w:rPr>
          <w:rFonts w:ascii="Palatino Linotype" w:hAnsi="Palatino Linotype" w:cs="Arial"/>
          <w:sz w:val="24"/>
          <w:szCs w:val="24"/>
        </w:rPr>
        <w:t>veintidós de septiembre</w:t>
      </w:r>
      <w:r w:rsidR="00282969">
        <w:rPr>
          <w:rFonts w:ascii="Palatino Linotype" w:hAnsi="Palatino Linotype" w:cs="Arial"/>
          <w:sz w:val="24"/>
          <w:szCs w:val="24"/>
        </w:rPr>
        <w:t xml:space="preserve"> de dos mil </w:t>
      </w:r>
      <w:r w:rsidR="0043134D">
        <w:rPr>
          <w:rFonts w:ascii="Palatino Linotype" w:hAnsi="Palatino Linotype" w:cs="Arial"/>
          <w:sz w:val="24"/>
          <w:szCs w:val="24"/>
        </w:rPr>
        <w:t>veintiuno</w:t>
      </w:r>
      <w:r w:rsidRPr="001F595E">
        <w:rPr>
          <w:rFonts w:ascii="Palatino Linotype" w:hAnsi="Palatino Linotype" w:cs="Arial"/>
          <w:sz w:val="24"/>
          <w:szCs w:val="24"/>
        </w:rPr>
        <w:t xml:space="preserve">, </w:t>
      </w:r>
      <w:r w:rsidR="0043134D">
        <w:rPr>
          <w:rFonts w:ascii="Palatino Linotype" w:hAnsi="Palatino Linotype" w:cs="Arial"/>
          <w:sz w:val="24"/>
          <w:szCs w:val="24"/>
        </w:rPr>
        <w:t>la</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43134D" w:rsidRPr="0043134D">
        <w:rPr>
          <w:rFonts w:ascii="Palatino Linotype" w:hAnsi="Palatino Linotype" w:cs="Arial"/>
          <w:b/>
          <w:sz w:val="24"/>
          <w:szCs w:val="24"/>
        </w:rPr>
        <w:t>00070/PRI/IP/2021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3FB2CB23" w14:textId="4FB1C719" w:rsidR="007E2E80" w:rsidRPr="00DE246E" w:rsidRDefault="004260E8" w:rsidP="007E2E80">
      <w:pPr>
        <w:ind w:left="851" w:right="850"/>
        <w:jc w:val="both"/>
        <w:rPr>
          <w:rFonts w:ascii="Palatino Linotype" w:eastAsia="Times New Roman" w:hAnsi="Palatino Linotype"/>
          <w:i/>
          <w:lang w:val="es-ES_tradnl" w:eastAsia="es-ES"/>
        </w:rPr>
      </w:pPr>
      <w:r>
        <w:rPr>
          <w:rFonts w:ascii="Palatino Linotype" w:eastAsia="Times New Roman" w:hAnsi="Palatino Linotype"/>
          <w:i/>
          <w:lang w:val="es-ES_tradnl" w:eastAsia="es-ES"/>
        </w:rPr>
        <w:t>“</w:t>
      </w:r>
      <w:r w:rsidR="0043134D" w:rsidRPr="0043134D">
        <w:rPr>
          <w:rFonts w:ascii="Palatino Linotype" w:eastAsia="Times New Roman" w:hAnsi="Palatino Linotype"/>
          <w:i/>
          <w:lang w:val="es-ES_tradnl" w:eastAsia="es-ES"/>
        </w:rPr>
        <w:t xml:space="preserve">Nombre completo y copias de sus títulos y grados académicos, así como sus respectivas cedulas profesionales, Copia de su ultimo comprobante de pago y el respectivo comprobante del </w:t>
      </w:r>
      <w:proofErr w:type="spellStart"/>
      <w:r w:rsidR="0043134D" w:rsidRPr="0043134D">
        <w:rPr>
          <w:rFonts w:ascii="Palatino Linotype" w:eastAsia="Times New Roman" w:hAnsi="Palatino Linotype"/>
          <w:i/>
          <w:lang w:val="es-ES_tradnl" w:eastAsia="es-ES"/>
        </w:rPr>
        <w:t>deposito</w:t>
      </w:r>
      <w:proofErr w:type="spellEnd"/>
      <w:r w:rsidR="0043134D" w:rsidRPr="0043134D">
        <w:rPr>
          <w:rFonts w:ascii="Palatino Linotype" w:eastAsia="Times New Roman" w:hAnsi="Palatino Linotype"/>
          <w:i/>
          <w:lang w:val="es-ES_tradnl" w:eastAsia="es-ES"/>
        </w:rPr>
        <w:t xml:space="preserve"> en la cuenta bancaria correspondiente, Informe de las actividades realizadas en el </w:t>
      </w:r>
      <w:proofErr w:type="spellStart"/>
      <w:r w:rsidR="0043134D" w:rsidRPr="0043134D">
        <w:rPr>
          <w:rFonts w:ascii="Palatino Linotype" w:eastAsia="Times New Roman" w:hAnsi="Palatino Linotype"/>
          <w:i/>
          <w:lang w:val="es-ES_tradnl" w:eastAsia="es-ES"/>
        </w:rPr>
        <w:t>ultimo</w:t>
      </w:r>
      <w:proofErr w:type="spellEnd"/>
      <w:r w:rsidR="0043134D" w:rsidRPr="0043134D">
        <w:rPr>
          <w:rFonts w:ascii="Palatino Linotype" w:eastAsia="Times New Roman" w:hAnsi="Palatino Linotype"/>
          <w:i/>
          <w:lang w:val="es-ES_tradnl" w:eastAsia="es-ES"/>
        </w:rPr>
        <w:t xml:space="preserve"> mes, copia de la </w:t>
      </w:r>
      <w:proofErr w:type="spellStart"/>
      <w:r w:rsidR="0043134D" w:rsidRPr="0043134D">
        <w:rPr>
          <w:rFonts w:ascii="Palatino Linotype" w:eastAsia="Times New Roman" w:hAnsi="Palatino Linotype"/>
          <w:i/>
          <w:lang w:val="es-ES_tradnl" w:eastAsia="es-ES"/>
        </w:rPr>
        <w:t>mas</w:t>
      </w:r>
      <w:proofErr w:type="spellEnd"/>
      <w:r w:rsidR="0043134D" w:rsidRPr="0043134D">
        <w:rPr>
          <w:rFonts w:ascii="Palatino Linotype" w:eastAsia="Times New Roman" w:hAnsi="Palatino Linotype"/>
          <w:i/>
          <w:lang w:val="es-ES_tradnl" w:eastAsia="es-ES"/>
        </w:rPr>
        <w:t xml:space="preserve"> reciente manifestación de bienes, detalle de su domicilio particular y teléfono de casa, copia de su </w:t>
      </w:r>
      <w:r w:rsidR="0043134D" w:rsidRPr="0043134D">
        <w:rPr>
          <w:rFonts w:ascii="Palatino Linotype" w:eastAsia="Times New Roman" w:hAnsi="Palatino Linotype"/>
          <w:i/>
          <w:lang w:val="es-ES_tradnl" w:eastAsia="es-ES"/>
        </w:rPr>
        <w:lastRenderedPageBreak/>
        <w:t xml:space="preserve">nombramiento oficial, copia del </w:t>
      </w:r>
      <w:proofErr w:type="spellStart"/>
      <w:r w:rsidR="0043134D" w:rsidRPr="0043134D">
        <w:rPr>
          <w:rFonts w:ascii="Palatino Linotype" w:eastAsia="Times New Roman" w:hAnsi="Palatino Linotype"/>
          <w:i/>
          <w:lang w:val="es-ES_tradnl" w:eastAsia="es-ES"/>
        </w:rPr>
        <w:t>ultimo</w:t>
      </w:r>
      <w:proofErr w:type="spellEnd"/>
      <w:r w:rsidR="0043134D" w:rsidRPr="0043134D">
        <w:rPr>
          <w:rFonts w:ascii="Palatino Linotype" w:eastAsia="Times New Roman" w:hAnsi="Palatino Linotype"/>
          <w:i/>
          <w:lang w:val="es-ES_tradnl" w:eastAsia="es-ES"/>
        </w:rPr>
        <w:t xml:space="preserve"> informe de actividades que realizo, copia de la actividad </w:t>
      </w:r>
      <w:proofErr w:type="spellStart"/>
      <w:r w:rsidR="0043134D" w:rsidRPr="0043134D">
        <w:rPr>
          <w:rFonts w:ascii="Palatino Linotype" w:eastAsia="Times New Roman" w:hAnsi="Palatino Linotype"/>
          <w:i/>
          <w:lang w:val="es-ES_tradnl" w:eastAsia="es-ES"/>
        </w:rPr>
        <w:t>mas</w:t>
      </w:r>
      <w:proofErr w:type="spellEnd"/>
      <w:r w:rsidR="0043134D" w:rsidRPr="0043134D">
        <w:rPr>
          <w:rFonts w:ascii="Palatino Linotype" w:eastAsia="Times New Roman" w:hAnsi="Palatino Linotype"/>
          <w:i/>
          <w:lang w:val="es-ES_tradnl" w:eastAsia="es-ES"/>
        </w:rPr>
        <w:t xml:space="preserve"> reciente que tiene proyectado realizar en beneficio de la sociedad.</w:t>
      </w:r>
      <w:r w:rsidR="007E2E80" w:rsidRPr="00DE246E">
        <w:rPr>
          <w:rFonts w:ascii="Palatino Linotype" w:eastAsia="Times New Roman" w:hAnsi="Palatino Linotype"/>
          <w:i/>
          <w:lang w:val="es-ES_tradnl" w:eastAsia="es-ES"/>
        </w:rPr>
        <w:t>” [Sic]</w:t>
      </w:r>
    </w:p>
    <w:p w14:paraId="4927D083" w14:textId="77777777" w:rsidR="00E93059" w:rsidRDefault="00E93059" w:rsidP="007E2E80">
      <w:pPr>
        <w:spacing w:before="240" w:line="240" w:lineRule="auto"/>
        <w:ind w:right="850"/>
        <w:jc w:val="both"/>
        <w:rPr>
          <w:rFonts w:ascii="Palatino Linotype" w:eastAsia="Times New Roman" w:hAnsi="Palatino Linotype"/>
          <w:b/>
          <w:sz w:val="24"/>
          <w:szCs w:val="24"/>
          <w:lang w:val="es-ES_tradnl" w:eastAsia="es-ES"/>
        </w:rPr>
      </w:pPr>
    </w:p>
    <w:p w14:paraId="1777006B" w14:textId="3DC6CE42" w:rsidR="007E2E80" w:rsidRDefault="00623604" w:rsidP="007E2E80">
      <w:pPr>
        <w:spacing w:before="240" w:line="240" w:lineRule="auto"/>
        <w:ind w:right="850"/>
        <w:jc w:val="both"/>
        <w:rPr>
          <w:rFonts w:ascii="Palatino Linotype" w:eastAsia="Times New Roman" w:hAnsi="Palatino Linotype"/>
          <w:sz w:val="24"/>
          <w:szCs w:val="24"/>
          <w:lang w:val="es-ES_tradnl" w:eastAsia="es-ES"/>
        </w:rPr>
      </w:pPr>
      <w:r w:rsidRPr="00623604">
        <w:rPr>
          <w:rFonts w:ascii="Palatino Linotype" w:eastAsia="Times New Roman" w:hAnsi="Palatino Linotype"/>
          <w:b/>
          <w:sz w:val="24"/>
          <w:szCs w:val="24"/>
          <w:lang w:val="es-ES_tradnl" w:eastAsia="es-ES"/>
        </w:rPr>
        <w:t>MODALIDAD DE ENTREGA:</w:t>
      </w:r>
      <w:r w:rsidRPr="00CA1161">
        <w:rPr>
          <w:rFonts w:ascii="Palatino Linotype" w:eastAsia="Times New Roman" w:hAnsi="Palatino Linotype"/>
          <w:sz w:val="24"/>
          <w:szCs w:val="24"/>
          <w:lang w:val="es-ES_tradnl" w:eastAsia="es-ES"/>
        </w:rPr>
        <w:t xml:space="preserve"> </w:t>
      </w:r>
      <w:r w:rsidR="004C3EA1">
        <w:rPr>
          <w:rFonts w:ascii="Palatino Linotype" w:eastAsia="Times New Roman" w:hAnsi="Palatino Linotype"/>
          <w:sz w:val="24"/>
          <w:szCs w:val="24"/>
          <w:lang w:val="es-ES_tradnl" w:eastAsia="es-ES"/>
        </w:rPr>
        <w:t>Consulta Directa (sin costo)</w:t>
      </w:r>
      <w:r w:rsidR="007E2E80">
        <w:rPr>
          <w:rFonts w:ascii="Palatino Linotype" w:eastAsia="Times New Roman" w:hAnsi="Palatino Linotype"/>
          <w:sz w:val="24"/>
          <w:szCs w:val="24"/>
          <w:lang w:val="es-ES_tradnl" w:eastAsia="es-ES"/>
        </w:rPr>
        <w:t>.</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6342DDF7"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En el expediente electrónico</w:t>
      </w:r>
      <w:r w:rsidR="004C3EA1">
        <w:rPr>
          <w:rFonts w:ascii="Palatino Linotype" w:hAnsi="Palatino Linotype" w:cs="Arial"/>
          <w:sz w:val="24"/>
          <w:szCs w:val="24"/>
        </w:rPr>
        <w:t xml:space="preserve"> del Sistema de Acceso a la Información Mexiquense</w:t>
      </w:r>
      <w:r w:rsidRPr="00362991">
        <w:rPr>
          <w:rFonts w:ascii="Palatino Linotype" w:hAnsi="Palatino Linotype" w:cs="Arial"/>
          <w:sz w:val="24"/>
          <w:szCs w:val="24"/>
        </w:rPr>
        <w:t xml:space="preserve"> </w:t>
      </w:r>
      <w:r w:rsidR="004C3EA1">
        <w:rPr>
          <w:rFonts w:ascii="Palatino Linotype" w:hAnsi="Palatino Linotype" w:cs="Arial"/>
          <w:sz w:val="24"/>
          <w:szCs w:val="24"/>
        </w:rPr>
        <w:t>(</w:t>
      </w:r>
      <w:r w:rsidRPr="00362991">
        <w:rPr>
          <w:rFonts w:ascii="Palatino Linotype" w:hAnsi="Palatino Linotype" w:cs="Arial"/>
          <w:b/>
          <w:sz w:val="24"/>
          <w:szCs w:val="24"/>
        </w:rPr>
        <w:t>SAIMEX</w:t>
      </w:r>
      <w:r w:rsidR="004C3EA1">
        <w:rPr>
          <w:rFonts w:ascii="Palatino Linotype" w:hAnsi="Palatino Linotype" w:cs="Arial"/>
          <w:b/>
          <w:sz w:val="24"/>
          <w:szCs w:val="24"/>
        </w:rPr>
        <w:t>)</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w:t>
      </w:r>
      <w:r w:rsidR="004C3EA1">
        <w:rPr>
          <w:rFonts w:ascii="Palatino Linotype" w:hAnsi="Palatino Linotype"/>
          <w:sz w:val="24"/>
        </w:rPr>
        <w:t>,</w:t>
      </w:r>
      <w:r w:rsidRPr="00961F97">
        <w:rPr>
          <w:rFonts w:ascii="Palatino Linotype" w:hAnsi="Palatino Linotype"/>
          <w:sz w:val="24"/>
        </w:rPr>
        <w:t xml:space="preserve"> en fecha</w:t>
      </w:r>
      <w:r w:rsidR="00282969">
        <w:rPr>
          <w:rFonts w:ascii="Palatino Linotype" w:hAnsi="Palatino Linotype"/>
          <w:sz w:val="24"/>
        </w:rPr>
        <w:t xml:space="preserve"> </w:t>
      </w:r>
      <w:r w:rsidR="004C3EA1">
        <w:rPr>
          <w:rFonts w:ascii="Palatino Linotype" w:hAnsi="Palatino Linotype"/>
          <w:sz w:val="24"/>
        </w:rPr>
        <w:t>siete de octubre de dos mil veintiuno, mediante el apartado “</w:t>
      </w:r>
      <w:r w:rsidR="004C3EA1" w:rsidRPr="004C3EA1">
        <w:rPr>
          <w:rFonts w:ascii="Palatino Linotype" w:hAnsi="Palatino Linotype"/>
          <w:b/>
          <w:bCs/>
          <w:sz w:val="24"/>
        </w:rPr>
        <w:t>No se da Curso a Solicitud</w:t>
      </w:r>
      <w:r w:rsidR="004C3EA1">
        <w:rPr>
          <w:rFonts w:ascii="Palatino Linotype" w:hAnsi="Palatino Linotype"/>
          <w:sz w:val="24"/>
        </w:rPr>
        <w:t>”</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5082CC27" w14:textId="77777777" w:rsidR="004C3EA1" w:rsidRPr="004C3EA1" w:rsidRDefault="00657FE8" w:rsidP="004C3EA1">
      <w:pPr>
        <w:spacing w:after="0" w:line="240" w:lineRule="auto"/>
        <w:ind w:left="567" w:right="567"/>
        <w:jc w:val="right"/>
        <w:rPr>
          <w:rFonts w:ascii="Palatino Linotype" w:hAnsi="Palatino Linotype"/>
          <w:i/>
        </w:rPr>
      </w:pPr>
      <w:r>
        <w:rPr>
          <w:rFonts w:ascii="Palatino Linotype" w:hAnsi="Palatino Linotype"/>
          <w:i/>
        </w:rPr>
        <w:t>“</w:t>
      </w:r>
      <w:r w:rsidR="004C3EA1" w:rsidRPr="004C3EA1">
        <w:rPr>
          <w:rFonts w:ascii="Palatino Linotype" w:hAnsi="Palatino Linotype"/>
          <w:b/>
          <w:bCs/>
          <w:i/>
          <w:u w:val="single"/>
        </w:rPr>
        <w:t>Folio de la solicitud: 00070/PRI/IP/2021</w:t>
      </w:r>
    </w:p>
    <w:p w14:paraId="246E90E1" w14:textId="77777777" w:rsidR="004C3EA1" w:rsidRDefault="004C3EA1" w:rsidP="004C3EA1">
      <w:pPr>
        <w:spacing w:after="0" w:line="240" w:lineRule="auto"/>
        <w:ind w:left="567" w:right="567"/>
        <w:jc w:val="both"/>
        <w:rPr>
          <w:rFonts w:ascii="Palatino Linotype" w:hAnsi="Palatino Linotype"/>
          <w:i/>
        </w:rPr>
      </w:pPr>
    </w:p>
    <w:p w14:paraId="44DED068" w14:textId="62B0670F" w:rsidR="004C3EA1" w:rsidRPr="004C3EA1" w:rsidRDefault="004C3EA1" w:rsidP="004C3EA1">
      <w:pPr>
        <w:spacing w:after="0" w:line="240" w:lineRule="auto"/>
        <w:ind w:left="567" w:right="567"/>
        <w:jc w:val="both"/>
        <w:rPr>
          <w:rFonts w:ascii="Palatino Linotype" w:hAnsi="Palatino Linotype"/>
          <w:i/>
        </w:rPr>
      </w:pPr>
      <w:r w:rsidRPr="004C3EA1">
        <w:rPr>
          <w:rFonts w:ascii="Palatino Linotype" w:hAnsi="Palatino Linotype"/>
          <w:i/>
        </w:rPr>
        <w:t xml:space="preserve">Con fundamento en el </w:t>
      </w:r>
      <w:proofErr w:type="spellStart"/>
      <w:proofErr w:type="gramStart"/>
      <w:r w:rsidRPr="004C3EA1">
        <w:rPr>
          <w:rFonts w:ascii="Palatino Linotype" w:hAnsi="Palatino Linotype"/>
          <w:i/>
        </w:rPr>
        <w:t>articulo</w:t>
      </w:r>
      <w:proofErr w:type="spellEnd"/>
      <w:proofErr w:type="gramEnd"/>
      <w:r w:rsidRPr="004C3EA1">
        <w:rPr>
          <w:rFonts w:ascii="Palatino Linotype" w:hAnsi="Palatino Linotype"/>
          <w:i/>
        </w:rPr>
        <w:t xml:space="preserve"> 155 de la Ley de Transparencia y Acceso a la Información Pública del Estado de México y Municipios, </w:t>
      </w:r>
      <w:r w:rsidRPr="004C3EA1">
        <w:rPr>
          <w:rFonts w:ascii="Palatino Linotype" w:hAnsi="Palatino Linotype"/>
          <w:b/>
          <w:bCs/>
          <w:i/>
        </w:rPr>
        <w:t>se le hace de su conocimiento que no se da curso a la solicitud de información citada al rubro, en virtud de lo siguiente</w:t>
      </w:r>
      <w:r w:rsidRPr="004C3EA1">
        <w:rPr>
          <w:rFonts w:ascii="Palatino Linotype" w:hAnsi="Palatino Linotype"/>
          <w:i/>
        </w:rPr>
        <w:t>:</w:t>
      </w:r>
    </w:p>
    <w:p w14:paraId="6E98CB62" w14:textId="77777777" w:rsidR="004C3EA1" w:rsidRDefault="004C3EA1" w:rsidP="004C3EA1">
      <w:pPr>
        <w:spacing w:after="0" w:line="240" w:lineRule="auto"/>
        <w:ind w:left="567" w:right="567"/>
        <w:jc w:val="both"/>
        <w:rPr>
          <w:rFonts w:ascii="Palatino Linotype" w:hAnsi="Palatino Linotype"/>
          <w:i/>
        </w:rPr>
      </w:pPr>
    </w:p>
    <w:p w14:paraId="32EDF043" w14:textId="530E81DD" w:rsidR="004C3EA1" w:rsidRPr="004C3EA1" w:rsidRDefault="004C3EA1" w:rsidP="004C3EA1">
      <w:pPr>
        <w:spacing w:after="0" w:line="240" w:lineRule="auto"/>
        <w:ind w:left="567" w:right="567"/>
        <w:jc w:val="both"/>
        <w:rPr>
          <w:rFonts w:ascii="Palatino Linotype" w:hAnsi="Palatino Linotype"/>
          <w:i/>
        </w:rPr>
      </w:pPr>
      <w:r w:rsidRPr="004C3EA1">
        <w:rPr>
          <w:rFonts w:ascii="Palatino Linotype" w:hAnsi="Palatino Linotype"/>
          <w:i/>
        </w:rPr>
        <w:t>Estimada Solicitante envío respuesta</w:t>
      </w:r>
    </w:p>
    <w:p w14:paraId="244ABD37" w14:textId="77777777" w:rsidR="004C3EA1" w:rsidRDefault="004C3EA1" w:rsidP="004C3EA1">
      <w:pPr>
        <w:spacing w:after="0" w:line="240" w:lineRule="auto"/>
        <w:ind w:left="567" w:right="567"/>
        <w:jc w:val="both"/>
        <w:rPr>
          <w:rFonts w:ascii="Palatino Linotype" w:hAnsi="Palatino Linotype"/>
          <w:i/>
        </w:rPr>
      </w:pPr>
    </w:p>
    <w:p w14:paraId="6D2702F1" w14:textId="76BF4F1B" w:rsidR="004C3EA1" w:rsidRPr="004C3EA1" w:rsidRDefault="004C3EA1" w:rsidP="004C3EA1">
      <w:pPr>
        <w:spacing w:after="0" w:line="240" w:lineRule="auto"/>
        <w:ind w:left="567" w:right="567"/>
        <w:jc w:val="both"/>
        <w:rPr>
          <w:rFonts w:ascii="Palatino Linotype" w:hAnsi="Palatino Linotype"/>
          <w:i/>
        </w:rPr>
      </w:pPr>
      <w:r w:rsidRPr="004C3EA1">
        <w:rPr>
          <w:rFonts w:ascii="Palatino Linotype" w:hAnsi="Palatino Linotype"/>
          <w:i/>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3F2FAFB9" w14:textId="77777777" w:rsidR="004C3EA1" w:rsidRDefault="004C3EA1" w:rsidP="004C3EA1">
      <w:pPr>
        <w:spacing w:after="0" w:line="240" w:lineRule="auto"/>
        <w:ind w:left="567" w:right="567"/>
        <w:jc w:val="both"/>
        <w:rPr>
          <w:rFonts w:ascii="Palatino Linotype" w:hAnsi="Palatino Linotype"/>
          <w:i/>
        </w:rPr>
      </w:pPr>
    </w:p>
    <w:p w14:paraId="0CA8D822" w14:textId="6249AAF0" w:rsidR="004C3EA1" w:rsidRPr="004C3EA1" w:rsidRDefault="004C3EA1" w:rsidP="004C3EA1">
      <w:pPr>
        <w:spacing w:after="0" w:line="240" w:lineRule="auto"/>
        <w:ind w:left="567" w:right="567"/>
        <w:jc w:val="both"/>
        <w:rPr>
          <w:rFonts w:ascii="Palatino Linotype" w:hAnsi="Palatino Linotype"/>
          <w:i/>
        </w:rPr>
      </w:pPr>
      <w:r w:rsidRPr="004C3EA1">
        <w:rPr>
          <w:rFonts w:ascii="Palatino Linotype" w:hAnsi="Palatino Linotype"/>
          <w:i/>
        </w:rPr>
        <w:t>ATENTAMENTE</w:t>
      </w:r>
    </w:p>
    <w:p w14:paraId="3C2D0A97" w14:textId="44783823" w:rsidR="00362991" w:rsidRPr="00961F97" w:rsidRDefault="004C3EA1" w:rsidP="004C3EA1">
      <w:pPr>
        <w:spacing w:after="0" w:line="240" w:lineRule="auto"/>
        <w:ind w:left="567" w:right="567"/>
        <w:jc w:val="both"/>
        <w:rPr>
          <w:rFonts w:ascii="Palatino Linotype" w:hAnsi="Palatino Linotype"/>
          <w:i/>
        </w:rPr>
      </w:pPr>
      <w:r w:rsidRPr="004C3EA1">
        <w:rPr>
          <w:rFonts w:ascii="Palatino Linotype" w:hAnsi="Palatino Linotype"/>
          <w:i/>
        </w:rPr>
        <w:t>Licenciada Marian Díaz Solano</w:t>
      </w:r>
      <w:r w:rsidR="00362991" w:rsidRPr="00961F97">
        <w:rPr>
          <w:rFonts w:ascii="Palatino Linotype" w:hAnsi="Palatino Linotype"/>
          <w:i/>
        </w:rPr>
        <w:t>” (Sic)</w:t>
      </w:r>
    </w:p>
    <w:p w14:paraId="26FC1188" w14:textId="77777777" w:rsidR="00362991" w:rsidRPr="00961F97" w:rsidRDefault="00362991" w:rsidP="004C3EA1">
      <w:pPr>
        <w:spacing w:after="0" w:line="360" w:lineRule="auto"/>
        <w:jc w:val="both"/>
        <w:rPr>
          <w:rFonts w:ascii="Palatino Linotype" w:hAnsi="Palatino Linotype"/>
          <w:sz w:val="24"/>
        </w:rPr>
      </w:pPr>
    </w:p>
    <w:p w14:paraId="2F395D9B" w14:textId="1309312E"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lastRenderedPageBreak/>
        <w:t>A su respuesta anexó el archivo electrónico denominado</w:t>
      </w:r>
      <w:r w:rsidRPr="00961F97">
        <w:rPr>
          <w:rFonts w:ascii="Palatino Linotype" w:hAnsi="Palatino Linotype"/>
          <w:sz w:val="24"/>
          <w:szCs w:val="24"/>
        </w:rPr>
        <w:t xml:space="preserve"> </w:t>
      </w:r>
      <w:r w:rsidRPr="00C8503E">
        <w:rPr>
          <w:rFonts w:ascii="Palatino Linotype" w:hAnsi="Palatino Linotype"/>
          <w:b/>
          <w:i/>
          <w:sz w:val="24"/>
          <w:szCs w:val="24"/>
        </w:rPr>
        <w:t>“</w:t>
      </w:r>
      <w:r w:rsidR="004C3EA1" w:rsidRPr="004C3EA1">
        <w:rPr>
          <w:rFonts w:ascii="Palatino Linotype" w:hAnsi="Palatino Linotype"/>
          <w:b/>
          <w:i/>
          <w:sz w:val="24"/>
          <w:szCs w:val="24"/>
        </w:rPr>
        <w:t>00070 PRI IP 2021 RS.pdf</w:t>
      </w:r>
      <w:r w:rsidRPr="00C8503E">
        <w:rPr>
          <w:rFonts w:ascii="Palatino Linotype" w:hAnsi="Palatino Linotype"/>
          <w:b/>
          <w:i/>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756000A" w14:textId="27469A86"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w:t>
      </w:r>
      <w:r w:rsidR="00DE2884">
        <w:rPr>
          <w:rFonts w:ascii="Palatino Linotype" w:hAnsi="Palatino Linotype"/>
          <w:sz w:val="24"/>
          <w:szCs w:val="24"/>
        </w:rPr>
        <w:t>la</w:t>
      </w:r>
      <w:r w:rsidRPr="002076B5">
        <w:rPr>
          <w:rFonts w:ascii="Palatino Linotype" w:hAnsi="Palatino Linotype"/>
          <w:sz w:val="24"/>
          <w:szCs w:val="24"/>
        </w:rPr>
        <w:t xml:space="preserve">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w:t>
      </w:r>
      <w:r w:rsidR="00397E29">
        <w:rPr>
          <w:rFonts w:ascii="Palatino Linotype" w:hAnsi="Palatino Linotype"/>
          <w:sz w:val="24"/>
          <w:szCs w:val="24"/>
        </w:rPr>
        <w:t>ocho de octubre de dos mil veintiuno</w:t>
      </w:r>
      <w:r w:rsidRPr="002076B5">
        <w:rPr>
          <w:rFonts w:ascii="Palatino Linotype" w:hAnsi="Palatino Linotype"/>
          <w:sz w:val="24"/>
          <w:szCs w:val="24"/>
        </w:rPr>
        <w:t xml:space="preserve">, en el sistema electrónico con el expediente número </w:t>
      </w:r>
      <w:r w:rsidR="00397E29" w:rsidRPr="00397E29">
        <w:rPr>
          <w:rFonts w:ascii="Palatino Linotype" w:hAnsi="Palatino Linotype"/>
          <w:b/>
          <w:sz w:val="24"/>
          <w:szCs w:val="24"/>
        </w:rPr>
        <w:t>04995/INFOEM/IP/RR/2021</w:t>
      </w:r>
      <w:r w:rsidRPr="002076B5">
        <w:rPr>
          <w:rFonts w:ascii="Palatino Linotype" w:hAnsi="Palatino Linotype"/>
          <w:sz w:val="24"/>
          <w:szCs w:val="24"/>
        </w:rPr>
        <w:t>, en el cual arguye las siguientes manifestaciones:</w:t>
      </w:r>
    </w:p>
    <w:p w14:paraId="294C4CBC"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6F289E9D" w14:textId="2CAAA053"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397E29" w:rsidRPr="00397E29">
        <w:rPr>
          <w:rFonts w:ascii="Palatino Linotype" w:hAnsi="Palatino Linotype" w:cs="Arial"/>
          <w:i/>
        </w:rPr>
        <w:t xml:space="preserve">Respuesta a la solicitud de información. </w:t>
      </w:r>
      <w:r w:rsidR="00344CFA">
        <w:rPr>
          <w:rFonts w:ascii="Palatino Linotype" w:hAnsi="Palatino Linotype" w:cs="Arial"/>
          <w:i/>
        </w:rPr>
        <w:t>"(</w:t>
      </w:r>
      <w:proofErr w:type="gramStart"/>
      <w:r w:rsidR="00344CFA">
        <w:rPr>
          <w:rFonts w:ascii="Palatino Linotype" w:hAnsi="Palatino Linotype" w:cs="Arial"/>
          <w:i/>
        </w:rPr>
        <w:t>sic</w:t>
      </w:r>
      <w:proofErr w:type="gramEnd"/>
      <w:r w:rsidR="00344CFA">
        <w:rPr>
          <w:rFonts w:ascii="Palatino Linotype" w:hAnsi="Palatino Linotype" w:cs="Arial"/>
          <w:i/>
        </w:rPr>
        <w:t>)</w:t>
      </w:r>
    </w:p>
    <w:p w14:paraId="0459D078"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49F4092" w14:textId="68103034" w:rsidR="007E2E80" w:rsidRPr="0041640A" w:rsidRDefault="007E2E80" w:rsidP="007E2E80">
      <w:pPr>
        <w:ind w:left="851" w:right="850"/>
        <w:jc w:val="both"/>
        <w:rPr>
          <w:rFonts w:ascii="Palatino Linotype" w:hAnsi="Palatino Linotype" w:cs="Arial"/>
          <w:i/>
        </w:rPr>
      </w:pPr>
      <w:r w:rsidRPr="0041640A">
        <w:rPr>
          <w:rFonts w:ascii="Palatino Linotype" w:hAnsi="Palatino Linotype" w:cs="Arial"/>
          <w:i/>
        </w:rPr>
        <w:t>“</w:t>
      </w:r>
      <w:r w:rsidR="00397E29" w:rsidRPr="00397E29">
        <w:rPr>
          <w:rFonts w:ascii="Palatino Linotype" w:hAnsi="Palatino Linotype" w:cs="Arial"/>
          <w:i/>
        </w:rPr>
        <w:t>En virtud del sujeto obligado, al no quedar clara mi solicitud, nunca me fue solicitada aclaración de la misma, se ofrecen cómo pruebas la instrumental de actuaciones en la presente solicitud.</w:t>
      </w:r>
      <w:r w:rsidR="00344CFA" w:rsidRPr="0041640A">
        <w:rPr>
          <w:rFonts w:ascii="Palatino Linotype" w:hAnsi="Palatino Linotype" w:cs="Arial"/>
          <w:i/>
        </w:rPr>
        <w:t>” (</w:t>
      </w:r>
      <w:proofErr w:type="gramStart"/>
      <w:r w:rsidR="00344CFA" w:rsidRPr="0041640A">
        <w:rPr>
          <w:rFonts w:ascii="Palatino Linotype" w:hAnsi="Palatino Linotype" w:cs="Arial"/>
          <w:i/>
        </w:rPr>
        <w:t>sic</w:t>
      </w:r>
      <w:proofErr w:type="gramEnd"/>
      <w:r w:rsidR="00344CFA" w:rsidRPr="0041640A">
        <w:rPr>
          <w:rFonts w:ascii="Palatino Linotype" w:hAnsi="Palatino Linotype" w:cs="Arial"/>
          <w:i/>
        </w:rPr>
        <w:t>)</w:t>
      </w:r>
    </w:p>
    <w:p w14:paraId="6C7CE49F" w14:textId="77777777" w:rsidR="007E2E80" w:rsidRPr="00344CFA" w:rsidRDefault="007E2E80"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28597A71"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Comisionad</w:t>
      </w:r>
      <w:r w:rsidR="00397E29">
        <w:rPr>
          <w:rFonts w:ascii="Palatino Linotype" w:hAnsi="Palatino Linotype" w:cs="Arial"/>
          <w:sz w:val="24"/>
          <w:szCs w:val="24"/>
        </w:rPr>
        <w:t xml:space="preserve">o </w:t>
      </w:r>
      <w:r w:rsidR="00397E29">
        <w:rPr>
          <w:rFonts w:ascii="Palatino Linotype" w:hAnsi="Palatino Linotype" w:cs="Arial"/>
          <w:b/>
          <w:sz w:val="24"/>
          <w:szCs w:val="24"/>
        </w:rPr>
        <w:t>José Martínez Vilchis</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397E29">
        <w:rPr>
          <w:rFonts w:ascii="Palatino Linotype" w:hAnsi="Palatino Linotype" w:cs="Arial"/>
          <w:sz w:val="24"/>
          <w:szCs w:val="24"/>
        </w:rPr>
        <w:t>catorce de octubre</w:t>
      </w:r>
      <w:r w:rsidR="0041640A">
        <w:rPr>
          <w:rFonts w:ascii="Palatino Linotype" w:hAnsi="Palatino Linotype" w:cs="Arial"/>
          <w:sz w:val="24"/>
          <w:szCs w:val="24"/>
        </w:rPr>
        <w:t xml:space="preserve"> </w:t>
      </w:r>
      <w:r w:rsidR="009C6F75">
        <w:rPr>
          <w:rFonts w:ascii="Palatino Linotype" w:hAnsi="Palatino Linotype" w:cs="Arial"/>
          <w:sz w:val="24"/>
          <w:szCs w:val="24"/>
        </w:rPr>
        <w:t>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188ABDA5"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1D9A34B1" w14:textId="77777777"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t>QUINTO. De la etapa de instrucción.</w:t>
      </w:r>
    </w:p>
    <w:p w14:paraId="10025803" w14:textId="1A8870EC" w:rsidR="00286CEC" w:rsidRDefault="00397E29" w:rsidP="00C75301">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Así, una vez abierta la etapa de instrucción, en el sumario se observa qu</w:t>
      </w:r>
      <w:r>
        <w:rPr>
          <w:rFonts w:ascii="Palatino Linotype" w:hAnsi="Palatino Linotype" w:cs="Arial"/>
          <w:sz w:val="24"/>
          <w:szCs w:val="24"/>
        </w:rPr>
        <w:t xml:space="preserve">e </w:t>
      </w:r>
      <w:r w:rsidR="009F00E6">
        <w:rPr>
          <w:rFonts w:ascii="Palatino Linotype" w:hAnsi="Palatino Linotype" w:cs="Arial"/>
          <w:b/>
          <w:sz w:val="24"/>
          <w:szCs w:val="24"/>
        </w:rPr>
        <w:t>el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sidR="009F00E6">
        <w:rPr>
          <w:rFonts w:ascii="Palatino Linotype" w:hAnsi="Palatino Linotype" w:cs="Arial"/>
          <w:sz w:val="24"/>
          <w:szCs w:val="24"/>
        </w:rPr>
        <w:t>veinticinco</w:t>
      </w:r>
      <w:r>
        <w:rPr>
          <w:rFonts w:ascii="Palatino Linotype" w:hAnsi="Palatino Linotype" w:cs="Arial"/>
          <w:sz w:val="24"/>
          <w:szCs w:val="24"/>
        </w:rPr>
        <w:t xml:space="preserve"> de octubre de</w:t>
      </w:r>
      <w:r w:rsidRPr="00383128">
        <w:rPr>
          <w:rFonts w:ascii="Palatino Linotype" w:hAnsi="Palatino Linotype" w:cs="Arial"/>
          <w:sz w:val="24"/>
          <w:szCs w:val="24"/>
        </w:rPr>
        <w:t xml:space="preserve"> dos mil </w:t>
      </w:r>
      <w:r>
        <w:rPr>
          <w:rFonts w:ascii="Palatino Linotype" w:hAnsi="Palatino Linotype" w:cs="Arial"/>
          <w:sz w:val="24"/>
          <w:szCs w:val="24"/>
        </w:rPr>
        <w:t xml:space="preserve">veintiuno, mediante </w:t>
      </w:r>
      <w:r w:rsidR="009F00E6">
        <w:rPr>
          <w:rFonts w:ascii="Palatino Linotype" w:hAnsi="Palatino Linotype" w:cs="Arial"/>
          <w:sz w:val="24"/>
          <w:szCs w:val="24"/>
        </w:rPr>
        <w:t>los</w:t>
      </w:r>
      <w:r w:rsidRPr="00383128">
        <w:rPr>
          <w:rFonts w:ascii="Palatino Linotype" w:hAnsi="Palatino Linotype" w:cs="Arial"/>
          <w:sz w:val="24"/>
          <w:szCs w:val="24"/>
        </w:rPr>
        <w:t xml:space="preserve"> archivo</w:t>
      </w:r>
      <w:r w:rsidR="009F00E6">
        <w:rPr>
          <w:rFonts w:ascii="Palatino Linotype" w:hAnsi="Palatino Linotype" w:cs="Arial"/>
          <w:sz w:val="24"/>
          <w:szCs w:val="24"/>
        </w:rPr>
        <w:t>s</w:t>
      </w:r>
      <w:r w:rsidRPr="00383128">
        <w:rPr>
          <w:rFonts w:ascii="Palatino Linotype" w:hAnsi="Palatino Linotype" w:cs="Arial"/>
          <w:sz w:val="24"/>
          <w:szCs w:val="24"/>
        </w:rPr>
        <w:t xml:space="preserve"> electrónico</w:t>
      </w:r>
      <w:r w:rsidR="009F00E6">
        <w:rPr>
          <w:rFonts w:ascii="Palatino Linotype" w:hAnsi="Palatino Linotype" w:cs="Arial"/>
          <w:sz w:val="24"/>
          <w:szCs w:val="24"/>
        </w:rPr>
        <w:t>s</w:t>
      </w:r>
      <w:r w:rsidRPr="00383128">
        <w:rPr>
          <w:rFonts w:ascii="Palatino Linotype" w:hAnsi="Palatino Linotype" w:cs="Arial"/>
          <w:sz w:val="24"/>
          <w:szCs w:val="24"/>
        </w:rPr>
        <w:t xml:space="preserve"> denominado</w:t>
      </w:r>
      <w:r w:rsidR="009F00E6">
        <w:rPr>
          <w:rFonts w:ascii="Palatino Linotype" w:hAnsi="Palatino Linotype" w:cs="Arial"/>
          <w:sz w:val="24"/>
          <w:szCs w:val="24"/>
        </w:rPr>
        <w:t>s</w:t>
      </w:r>
      <w:r w:rsidRPr="00383128">
        <w:rPr>
          <w:rFonts w:ascii="Palatino Linotype" w:hAnsi="Palatino Linotype" w:cs="Arial"/>
          <w:sz w:val="24"/>
          <w:szCs w:val="24"/>
        </w:rPr>
        <w:t xml:space="preserve"> “</w:t>
      </w:r>
      <w:r w:rsidR="009F00E6" w:rsidRPr="009F00E6">
        <w:rPr>
          <w:rFonts w:ascii="Palatino Linotype" w:hAnsi="Palatino Linotype" w:cs="Arial"/>
          <w:b/>
          <w:sz w:val="24"/>
          <w:szCs w:val="24"/>
        </w:rPr>
        <w:t>00070 PRI IP 2021 RS.pdf</w:t>
      </w:r>
      <w:r>
        <w:rPr>
          <w:rFonts w:ascii="Palatino Linotype" w:hAnsi="Palatino Linotype" w:cs="Arial"/>
          <w:sz w:val="24"/>
          <w:szCs w:val="24"/>
        </w:rPr>
        <w:t>”</w:t>
      </w:r>
      <w:r w:rsidR="009F00E6">
        <w:rPr>
          <w:rFonts w:ascii="Palatino Linotype" w:hAnsi="Palatino Linotype" w:cs="Arial"/>
          <w:sz w:val="24"/>
          <w:szCs w:val="24"/>
        </w:rPr>
        <w:t xml:space="preserve"> y “</w:t>
      </w:r>
      <w:r w:rsidR="009F00E6" w:rsidRPr="009F00E6">
        <w:rPr>
          <w:rFonts w:ascii="Palatino Linotype" w:hAnsi="Palatino Linotype" w:cs="Arial"/>
          <w:b/>
          <w:bCs/>
          <w:sz w:val="24"/>
          <w:szCs w:val="24"/>
        </w:rPr>
        <w:t>04995 INFOEM RR 2021.pdf</w:t>
      </w:r>
      <w:r w:rsidR="009F00E6">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 xml:space="preserve"> que se puso</w:t>
      </w:r>
      <w:r w:rsidRPr="00383128">
        <w:rPr>
          <w:rFonts w:ascii="Palatino Linotype" w:hAnsi="Palatino Linotype" w:cs="Arial"/>
          <w:sz w:val="24"/>
          <w:szCs w:val="24"/>
        </w:rPr>
        <w:t xml:space="preserve"> a la vista de</w:t>
      </w:r>
      <w:r w:rsidR="009F00E6">
        <w:rPr>
          <w:rFonts w:ascii="Palatino Linotype" w:hAnsi="Palatino Linotype" w:cs="Arial"/>
          <w:sz w:val="24"/>
          <w:szCs w:val="24"/>
        </w:rPr>
        <w:t xml:space="preserve"> la</w:t>
      </w:r>
      <w:r w:rsidRPr="00383128">
        <w:rPr>
          <w:rFonts w:ascii="Palatino Linotype" w:hAnsi="Palatino Linotype" w:cs="Arial"/>
          <w:sz w:val="24"/>
          <w:szCs w:val="24"/>
        </w:rPr>
        <w:t xml:space="preserve">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sidR="009F00E6">
        <w:rPr>
          <w:rFonts w:ascii="Palatino Linotype" w:hAnsi="Palatino Linotype" w:cs="Arial"/>
          <w:sz w:val="24"/>
          <w:szCs w:val="24"/>
        </w:rPr>
        <w:t>doce de noviembre de dos mil veintiuno</w:t>
      </w:r>
      <w:r w:rsidRPr="00383128">
        <w:rPr>
          <w:rFonts w:ascii="Palatino Linotype" w:hAnsi="Palatino Linotype" w:cs="Arial"/>
          <w:sz w:val="24"/>
          <w:szCs w:val="24"/>
        </w:rPr>
        <w:t xml:space="preserve"> para que en el término de tres días realizara su manifestaciones respecto de dich</w:t>
      </w:r>
      <w:r>
        <w:rPr>
          <w:rFonts w:ascii="Palatino Linotype" w:hAnsi="Palatino Linotype" w:cs="Arial"/>
          <w:sz w:val="24"/>
          <w:szCs w:val="24"/>
        </w:rPr>
        <w:t xml:space="preserve">o informe, se hace constar que </w:t>
      </w:r>
      <w:r w:rsidR="009F00E6">
        <w:rPr>
          <w:rFonts w:ascii="Palatino Linotype" w:hAnsi="Palatino Linotype" w:cs="Arial"/>
          <w:b/>
          <w:sz w:val="24"/>
          <w:szCs w:val="24"/>
        </w:rPr>
        <w:t>la</w:t>
      </w:r>
      <w:r w:rsidRPr="00A72250">
        <w:rPr>
          <w:rFonts w:ascii="Palatino Linotype" w:hAnsi="Palatino Linotype" w:cs="Arial"/>
          <w:b/>
          <w:sz w:val="24"/>
          <w:szCs w:val="24"/>
        </w:rPr>
        <w:t xml:space="preserve">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fue omis</w:t>
      </w:r>
      <w:r w:rsidR="009F00E6">
        <w:rPr>
          <w:rFonts w:ascii="Palatino Linotype" w:hAnsi="Palatino Linotype" w:cs="Arial"/>
          <w:sz w:val="24"/>
          <w:szCs w:val="24"/>
        </w:rPr>
        <w:t>a</w:t>
      </w:r>
      <w:r w:rsidRPr="00383128">
        <w:rPr>
          <w:rFonts w:ascii="Palatino Linotype" w:hAnsi="Palatino Linotype" w:cs="Arial"/>
          <w:sz w:val="24"/>
          <w:szCs w:val="24"/>
        </w:rPr>
        <w:t xml:space="preserve"> en presentar sus manifestaciones respecto al informe justificado remitido por el </w:t>
      </w:r>
      <w:r w:rsidRPr="00383128">
        <w:rPr>
          <w:rFonts w:ascii="Palatino Linotype" w:hAnsi="Palatino Linotype" w:cs="Arial"/>
          <w:b/>
          <w:sz w:val="24"/>
          <w:szCs w:val="24"/>
        </w:rPr>
        <w:t>Sujeto Obligado</w:t>
      </w:r>
      <w:r w:rsidRPr="00383128">
        <w:rPr>
          <w:rFonts w:ascii="Palatino Linotype" w:hAnsi="Palatino Linotype" w:cs="Arial"/>
          <w:sz w:val="24"/>
          <w:szCs w:val="24"/>
        </w:rPr>
        <w:t>. Finalmente se advierte de las constancias que integran el presente expediente, que no existe prueba alguna que deba desahogarse</w:t>
      </w:r>
    </w:p>
    <w:p w14:paraId="0599AC2E" w14:textId="77777777" w:rsidR="009F00E6" w:rsidRDefault="009F00E6" w:rsidP="0019697B">
      <w:pPr>
        <w:spacing w:after="0" w:line="360" w:lineRule="auto"/>
        <w:jc w:val="both"/>
        <w:rPr>
          <w:rFonts w:ascii="Palatino Linotype" w:hAnsi="Palatino Linotype" w:cs="Arial"/>
          <w:b/>
          <w:sz w:val="28"/>
        </w:rPr>
      </w:pPr>
    </w:p>
    <w:p w14:paraId="44F71C3E" w14:textId="336D5D1B" w:rsidR="0019697B" w:rsidRDefault="0019697B" w:rsidP="0019697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703565B" w14:textId="783B6B9D" w:rsidR="0019697B" w:rsidRDefault="0019697B" w:rsidP="0019697B">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A01754">
        <w:rPr>
          <w:rFonts w:ascii="Palatino Linotype" w:hAnsi="Palatino Linotype" w:cs="Arial"/>
          <w:sz w:val="24"/>
          <w:szCs w:val="24"/>
        </w:rPr>
        <w:t>decretó el cierre de instrucción</w:t>
      </w:r>
      <w:r w:rsidRPr="00584718">
        <w:rPr>
          <w:rFonts w:ascii="Palatino Linotype" w:hAnsi="Palatino Linotype" w:cs="Arial"/>
          <w:sz w:val="24"/>
          <w:szCs w:val="24"/>
        </w:rPr>
        <w:t xml:space="preserve"> en </w:t>
      </w:r>
      <w:r w:rsidRPr="004005C0">
        <w:rPr>
          <w:rFonts w:ascii="Palatino Linotype" w:hAnsi="Palatino Linotype" w:cs="Arial"/>
          <w:sz w:val="24"/>
          <w:szCs w:val="24"/>
        </w:rPr>
        <w:t xml:space="preserve">fecha </w:t>
      </w:r>
      <w:r w:rsidR="009F00E6">
        <w:rPr>
          <w:rFonts w:ascii="Palatino Linotype" w:hAnsi="Palatino Linotype" w:cs="Arial"/>
          <w:sz w:val="24"/>
          <w:szCs w:val="24"/>
        </w:rPr>
        <w:t>diecinueve de noviembre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14:paraId="3614C71D" w14:textId="77777777" w:rsidR="0019697B" w:rsidRDefault="0019697B" w:rsidP="00C75301">
      <w:pPr>
        <w:spacing w:after="0" w:line="360" w:lineRule="auto"/>
        <w:jc w:val="both"/>
        <w:rPr>
          <w:rFonts w:ascii="Palatino Linotype" w:hAnsi="Palatino Linotype" w:cs="Arial"/>
          <w:sz w:val="24"/>
          <w:szCs w:val="24"/>
        </w:rPr>
      </w:pP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369C8F9E"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49EB2362" w14:textId="5C1C415D" w:rsidR="00657FE8" w:rsidRPr="009F00E6" w:rsidRDefault="009F00E6" w:rsidP="009F00E6">
      <w:pPr>
        <w:spacing w:before="240" w:line="360" w:lineRule="auto"/>
        <w:jc w:val="both"/>
        <w:rPr>
          <w:rFonts w:ascii="Palatino Linotype"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hAnsi="Palatino Linotype"/>
          <w:color w:val="000000" w:themeColor="text1"/>
          <w:sz w:val="24"/>
          <w:szCs w:val="24"/>
        </w:rPr>
        <w:t xml:space="preserve">6, apartado A, fracción IV de la </w:t>
      </w:r>
      <w:r>
        <w:rPr>
          <w:rFonts w:ascii="Palatino Linotype" w:hAnsi="Palatino Linotype"/>
          <w:b/>
          <w:color w:val="000000" w:themeColor="text1"/>
          <w:sz w:val="24"/>
          <w:szCs w:val="24"/>
        </w:rPr>
        <w:t>Constitución Política de los Estados Unidos Mexicanos</w:t>
      </w:r>
      <w:r>
        <w:rPr>
          <w:rFonts w:ascii="Palatino Linotype" w:hAnsi="Palatino Linotype"/>
          <w:color w:val="000000" w:themeColor="text1"/>
          <w:sz w:val="24"/>
          <w:szCs w:val="24"/>
        </w:rPr>
        <w:t xml:space="preserve">; 5, párrafos trigésimo, trigésimo primero y trigésimo segundo, fracciones IV y V, de la </w:t>
      </w:r>
      <w:r>
        <w:rPr>
          <w:rFonts w:ascii="Palatino Linotype" w:hAnsi="Palatino Linotype"/>
          <w:b/>
          <w:color w:val="000000" w:themeColor="text1"/>
          <w:sz w:val="24"/>
          <w:szCs w:val="24"/>
        </w:rPr>
        <w:t>Constitución Política del Estado Libre y Soberano de México</w:t>
      </w:r>
      <w:r>
        <w:rPr>
          <w:rFonts w:ascii="Palatino Linotype" w:hAnsi="Palatino Linotype"/>
          <w:color w:val="000000" w:themeColor="text1"/>
          <w:sz w:val="24"/>
          <w:szCs w:val="24"/>
        </w:rPr>
        <w:t xml:space="preserve">; artículos 1, 2 fracción II, 13, 29, 36 fracciones I y II, 176, 178, 179, 181 párrafo tercero y 185 </w:t>
      </w:r>
      <w:r>
        <w:rPr>
          <w:rFonts w:ascii="Palatino Linotype" w:hAnsi="Palatino Linotype" w:cs="Arial"/>
          <w:color w:val="000000" w:themeColor="text1"/>
          <w:sz w:val="24"/>
          <w:szCs w:val="24"/>
        </w:rPr>
        <w:t xml:space="preserve">de la </w:t>
      </w:r>
      <w:r>
        <w:rPr>
          <w:rFonts w:ascii="Palatino Linotype" w:hAnsi="Palatino Linotype" w:cs="Arial"/>
          <w:b/>
          <w:color w:val="000000" w:themeColor="text1"/>
          <w:sz w:val="24"/>
          <w:szCs w:val="24"/>
        </w:rPr>
        <w:t>Ley de Transparencia y Acceso a la Información Pública del Estado de México y Municipios</w:t>
      </w:r>
      <w:r>
        <w:rPr>
          <w:rFonts w:ascii="Palatino Linotype" w:hAnsi="Palatino Linotype" w:cs="Arial"/>
          <w:color w:val="000000" w:themeColor="text1"/>
          <w:sz w:val="24"/>
          <w:szCs w:val="24"/>
        </w:rPr>
        <w:t xml:space="preserve">; y 10, 7, 9 fracciones I y XXIV, y 11 del </w:t>
      </w:r>
      <w:r>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0B6881E3" w14:textId="77777777" w:rsidR="007E2E80" w:rsidRPr="009C6F75" w:rsidRDefault="007E2E80" w:rsidP="009C6F75">
      <w:pPr>
        <w:pStyle w:val="Sinespaciado"/>
        <w:spacing w:line="360" w:lineRule="auto"/>
        <w:jc w:val="both"/>
        <w:rPr>
          <w:rFonts w:ascii="Palatino Linotype" w:hAnsi="Palatino Linotype"/>
          <w:sz w:val="24"/>
          <w:szCs w:val="24"/>
        </w:rPr>
      </w:pPr>
    </w:p>
    <w:p w14:paraId="434B96B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45E2B01E" w14:textId="6C713B18"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F4F6D6" w14:textId="26AE57F8" w:rsidR="00111589" w:rsidRDefault="00111589" w:rsidP="009C6F75">
      <w:pPr>
        <w:pStyle w:val="Sinespaciado"/>
        <w:spacing w:line="360" w:lineRule="auto"/>
        <w:jc w:val="both"/>
        <w:rPr>
          <w:rFonts w:ascii="Palatino Linotype" w:hAnsi="Palatino Linotype"/>
          <w:sz w:val="24"/>
          <w:szCs w:val="24"/>
        </w:rPr>
      </w:pPr>
    </w:p>
    <w:p w14:paraId="097191F9" w14:textId="77777777" w:rsidR="00111589" w:rsidRPr="009C6F75" w:rsidRDefault="00111589" w:rsidP="009C6F75">
      <w:pPr>
        <w:pStyle w:val="Sinespaciado"/>
        <w:spacing w:line="360" w:lineRule="auto"/>
        <w:jc w:val="both"/>
        <w:rPr>
          <w:rFonts w:ascii="Palatino Linotype" w:hAnsi="Palatino Linotype"/>
          <w:sz w:val="24"/>
          <w:szCs w:val="24"/>
        </w:rPr>
      </w:pPr>
    </w:p>
    <w:p w14:paraId="248B5879" w14:textId="77777777" w:rsidR="007E2E80" w:rsidRPr="009C6F75" w:rsidRDefault="007E2E80" w:rsidP="009C6F75">
      <w:pPr>
        <w:pStyle w:val="Sinespaciado"/>
        <w:spacing w:line="360" w:lineRule="auto"/>
        <w:jc w:val="both"/>
        <w:rPr>
          <w:rFonts w:ascii="Palatino Linotype" w:hAnsi="Palatino Linotype"/>
          <w:sz w:val="24"/>
          <w:szCs w:val="24"/>
        </w:rPr>
      </w:pPr>
    </w:p>
    <w:p w14:paraId="10CDF12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lastRenderedPageBreak/>
        <w:t>TERCERO. De las causas de improcedencia.</w:t>
      </w:r>
    </w:p>
    <w:p w14:paraId="47AA0F4F"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1A19DF" w14:textId="77777777" w:rsidR="007E2E80" w:rsidRPr="009C6F75" w:rsidRDefault="007E2E80" w:rsidP="009C6F75">
      <w:pPr>
        <w:pStyle w:val="Sinespaciado"/>
        <w:spacing w:line="360" w:lineRule="auto"/>
        <w:jc w:val="both"/>
        <w:rPr>
          <w:rFonts w:ascii="Palatino Linotype" w:hAnsi="Palatino Linotype"/>
          <w:sz w:val="24"/>
          <w:szCs w:val="24"/>
        </w:rPr>
      </w:pPr>
    </w:p>
    <w:p w14:paraId="1E5F677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D11FA54" w14:textId="77777777" w:rsidR="007E2E80" w:rsidRPr="009C6F75" w:rsidRDefault="007E2E80" w:rsidP="009C6F75">
      <w:pPr>
        <w:pStyle w:val="Sinespaciado"/>
        <w:spacing w:line="360" w:lineRule="auto"/>
        <w:jc w:val="both"/>
        <w:rPr>
          <w:rFonts w:ascii="Palatino Linotype" w:hAnsi="Palatino Linotype"/>
          <w:sz w:val="24"/>
          <w:szCs w:val="24"/>
        </w:rPr>
      </w:pPr>
    </w:p>
    <w:p w14:paraId="45BD5323"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4FB7ADFB"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r>
      <w:r w:rsidR="00111589">
        <w:rPr>
          <w:rFonts w:ascii="Palatino Linotype" w:hAnsi="Palatino Linotype"/>
          <w:sz w:val="24"/>
          <w:szCs w:val="24"/>
        </w:rPr>
        <w:t>la</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82819A6" w14:textId="6B3781F5" w:rsidR="00BA3E6B" w:rsidRDefault="00742D44" w:rsidP="00742D44">
      <w:pPr>
        <w:pStyle w:val="Sinespaciado"/>
        <w:spacing w:line="360" w:lineRule="auto"/>
        <w:ind w:left="851" w:right="850"/>
        <w:jc w:val="both"/>
        <w:rPr>
          <w:rFonts w:ascii="Palatino Linotype" w:hAnsi="Palatino Linotype"/>
          <w:i/>
          <w:szCs w:val="24"/>
        </w:rPr>
      </w:pPr>
      <w:r>
        <w:rPr>
          <w:rFonts w:ascii="Palatino Linotype" w:hAnsi="Palatino Linotype"/>
          <w:i/>
          <w:szCs w:val="24"/>
        </w:rPr>
        <w:t>“</w:t>
      </w:r>
      <w:bookmarkStart w:id="1" w:name="_Hlk88220073"/>
      <w:r w:rsidR="00111589" w:rsidRPr="00111589">
        <w:rPr>
          <w:rFonts w:ascii="Palatino Linotype" w:hAnsi="Palatino Linotype"/>
          <w:i/>
          <w:szCs w:val="24"/>
        </w:rPr>
        <w:t xml:space="preserve">Nombre completo y copias de sus títulos y grados académicos, así como sus respectivas cedulas profesionales, Copia de su ultimo comprobante de pago y el respectivo comprobante del </w:t>
      </w:r>
      <w:proofErr w:type="spellStart"/>
      <w:r w:rsidR="00111589" w:rsidRPr="00111589">
        <w:rPr>
          <w:rFonts w:ascii="Palatino Linotype" w:hAnsi="Palatino Linotype"/>
          <w:i/>
          <w:szCs w:val="24"/>
        </w:rPr>
        <w:t>deposito</w:t>
      </w:r>
      <w:proofErr w:type="spellEnd"/>
      <w:r w:rsidR="00111589" w:rsidRPr="00111589">
        <w:rPr>
          <w:rFonts w:ascii="Palatino Linotype" w:hAnsi="Palatino Linotype"/>
          <w:i/>
          <w:szCs w:val="24"/>
        </w:rPr>
        <w:t xml:space="preserve"> en la cuenta bancaria correspondiente, Informe de las actividades realizadas en el </w:t>
      </w:r>
      <w:proofErr w:type="spellStart"/>
      <w:r w:rsidR="00111589" w:rsidRPr="00111589">
        <w:rPr>
          <w:rFonts w:ascii="Palatino Linotype" w:hAnsi="Palatino Linotype"/>
          <w:i/>
          <w:szCs w:val="24"/>
        </w:rPr>
        <w:t>ultimo</w:t>
      </w:r>
      <w:proofErr w:type="spellEnd"/>
      <w:r w:rsidR="00111589" w:rsidRPr="00111589">
        <w:rPr>
          <w:rFonts w:ascii="Palatino Linotype" w:hAnsi="Palatino Linotype"/>
          <w:i/>
          <w:szCs w:val="24"/>
        </w:rPr>
        <w:t xml:space="preserve"> mes, copia de la </w:t>
      </w:r>
      <w:proofErr w:type="spellStart"/>
      <w:r w:rsidR="00111589" w:rsidRPr="00111589">
        <w:rPr>
          <w:rFonts w:ascii="Palatino Linotype" w:hAnsi="Palatino Linotype"/>
          <w:i/>
          <w:szCs w:val="24"/>
        </w:rPr>
        <w:t>mas</w:t>
      </w:r>
      <w:proofErr w:type="spellEnd"/>
      <w:r w:rsidR="00111589" w:rsidRPr="00111589">
        <w:rPr>
          <w:rFonts w:ascii="Palatino Linotype" w:hAnsi="Palatino Linotype"/>
          <w:i/>
          <w:szCs w:val="24"/>
        </w:rPr>
        <w:t xml:space="preserve"> reciente manifestación de bienes, detalle de su domicilio particular y teléfono de casa, copia de su nombramiento oficial, copia del </w:t>
      </w:r>
      <w:proofErr w:type="spellStart"/>
      <w:r w:rsidR="00111589" w:rsidRPr="00111589">
        <w:rPr>
          <w:rFonts w:ascii="Palatino Linotype" w:hAnsi="Palatino Linotype"/>
          <w:i/>
          <w:szCs w:val="24"/>
        </w:rPr>
        <w:t>ultimo</w:t>
      </w:r>
      <w:proofErr w:type="spellEnd"/>
      <w:r w:rsidR="00111589" w:rsidRPr="00111589">
        <w:rPr>
          <w:rFonts w:ascii="Palatino Linotype" w:hAnsi="Palatino Linotype"/>
          <w:i/>
          <w:szCs w:val="24"/>
        </w:rPr>
        <w:t xml:space="preserve"> informe de actividades que realizo, copia de la actividad </w:t>
      </w:r>
      <w:proofErr w:type="spellStart"/>
      <w:r w:rsidR="00111589" w:rsidRPr="00111589">
        <w:rPr>
          <w:rFonts w:ascii="Palatino Linotype" w:hAnsi="Palatino Linotype"/>
          <w:i/>
          <w:szCs w:val="24"/>
        </w:rPr>
        <w:t>mas</w:t>
      </w:r>
      <w:proofErr w:type="spellEnd"/>
      <w:r w:rsidR="00111589" w:rsidRPr="00111589">
        <w:rPr>
          <w:rFonts w:ascii="Palatino Linotype" w:hAnsi="Palatino Linotype"/>
          <w:i/>
          <w:szCs w:val="24"/>
        </w:rPr>
        <w:t xml:space="preserve"> reciente que tiene proyectado realizar en beneficio de la sociedad.</w:t>
      </w:r>
      <w:bookmarkEnd w:id="1"/>
      <w:r>
        <w:rPr>
          <w:rFonts w:ascii="Palatino Linotype" w:hAnsi="Palatino Linotype"/>
          <w:i/>
          <w:szCs w:val="24"/>
        </w:rPr>
        <w:t>”</w:t>
      </w:r>
    </w:p>
    <w:p w14:paraId="656CD2BD" w14:textId="77777777" w:rsidR="00742D44" w:rsidRPr="00742D44" w:rsidRDefault="00742D44" w:rsidP="00742D44">
      <w:pPr>
        <w:pStyle w:val="Sinespaciado"/>
        <w:spacing w:line="360" w:lineRule="auto"/>
        <w:ind w:left="851" w:right="850"/>
        <w:jc w:val="both"/>
        <w:rPr>
          <w:rFonts w:ascii="Palatino Linotype" w:hAnsi="Palatino Linotype"/>
          <w:i/>
          <w:szCs w:val="24"/>
        </w:rPr>
      </w:pPr>
    </w:p>
    <w:p w14:paraId="1ADD89E8" w14:textId="5D132ECD" w:rsidR="00391FD9" w:rsidRDefault="00B26FB2" w:rsidP="00391FD9">
      <w:pPr>
        <w:spacing w:after="240" w:line="360" w:lineRule="auto"/>
        <w:jc w:val="both"/>
        <w:rPr>
          <w:rFonts w:ascii="Palatino Linotype" w:hAnsi="Palatino Linotype"/>
          <w:b/>
          <w:sz w:val="24"/>
          <w:szCs w:val="24"/>
        </w:rPr>
      </w:pPr>
      <w:r>
        <w:rPr>
          <w:rFonts w:ascii="Palatino Linotype" w:hAnsi="Palatino Linotype"/>
          <w:sz w:val="24"/>
          <w:szCs w:val="24"/>
        </w:rPr>
        <w:t>Consecuentemente, el</w:t>
      </w:r>
      <w:r w:rsidRPr="00B26FB2">
        <w:rPr>
          <w:rFonts w:ascii="Palatino Linotype" w:hAnsi="Palatino Linotype"/>
          <w:sz w:val="24"/>
          <w:szCs w:val="24"/>
        </w:rPr>
        <w:t xml:space="preserve"> </w:t>
      </w:r>
      <w:r w:rsidRPr="00B26FB2">
        <w:rPr>
          <w:rFonts w:ascii="Palatino Linotype" w:hAnsi="Palatino Linotype"/>
          <w:b/>
          <w:sz w:val="24"/>
          <w:szCs w:val="24"/>
        </w:rPr>
        <w:t>Sujeto Obligado</w:t>
      </w:r>
      <w:r w:rsidRPr="00B26FB2">
        <w:rPr>
          <w:rFonts w:ascii="Palatino Linotype" w:hAnsi="Palatino Linotype"/>
          <w:sz w:val="24"/>
          <w:szCs w:val="24"/>
        </w:rPr>
        <w:t xml:space="preserve"> emitió respuesta a la solicitud de información con número de folio </w:t>
      </w:r>
      <w:r w:rsidR="00111589" w:rsidRPr="00111589">
        <w:rPr>
          <w:rFonts w:ascii="Palatino Linotype" w:hAnsi="Palatino Linotype"/>
          <w:b/>
          <w:sz w:val="24"/>
          <w:szCs w:val="24"/>
        </w:rPr>
        <w:t>00070/PRI/IP/2021</w:t>
      </w:r>
      <w:r w:rsidRPr="00B26FB2">
        <w:rPr>
          <w:rFonts w:ascii="Palatino Linotype" w:hAnsi="Palatino Linotype"/>
          <w:b/>
          <w:sz w:val="24"/>
          <w:szCs w:val="24"/>
        </w:rPr>
        <w:t xml:space="preserve">, </w:t>
      </w:r>
      <w:r w:rsidR="00391FD9" w:rsidRPr="00391FD9">
        <w:rPr>
          <w:rFonts w:ascii="Palatino Linotype" w:hAnsi="Palatino Linotype"/>
          <w:sz w:val="24"/>
          <w:szCs w:val="24"/>
        </w:rPr>
        <w:t>remitiendo para tal efecto un archivo electrónico, en el cual manifestó lo siguiente</w:t>
      </w:r>
      <w:r w:rsidR="00391FD9">
        <w:rPr>
          <w:rFonts w:ascii="Palatino Linotype" w:hAnsi="Palatino Linotype"/>
          <w:b/>
          <w:sz w:val="24"/>
          <w:szCs w:val="24"/>
        </w:rPr>
        <w:t xml:space="preserve">: </w:t>
      </w:r>
    </w:p>
    <w:p w14:paraId="40005CAD" w14:textId="40995947" w:rsidR="007B167F" w:rsidRPr="007D5593" w:rsidRDefault="00391FD9" w:rsidP="00742D44">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111589" w:rsidRPr="00111589">
        <w:rPr>
          <w:rFonts w:ascii="Palatino Linotype" w:eastAsia="Calibri" w:hAnsi="Palatino Linotype"/>
          <w:b/>
        </w:rPr>
        <w:t>00070 PRI IP 2021 RS.pdf</w:t>
      </w:r>
      <w:r w:rsidRPr="007D5593">
        <w:rPr>
          <w:rFonts w:ascii="Palatino Linotype" w:eastAsia="Calibri" w:hAnsi="Palatino Linotype"/>
        </w:rPr>
        <w:t xml:space="preserve">”: Archivo electrónico que contiene </w:t>
      </w:r>
      <w:r w:rsidR="0051319E">
        <w:rPr>
          <w:rFonts w:ascii="Palatino Linotype" w:eastAsia="Calibri" w:hAnsi="Palatino Linotype"/>
        </w:rPr>
        <w:t>un oficio</w:t>
      </w:r>
      <w:r w:rsidR="00742D44">
        <w:rPr>
          <w:rFonts w:ascii="Palatino Linotype" w:eastAsia="Calibri" w:hAnsi="Palatino Linotype"/>
        </w:rPr>
        <w:t xml:space="preserve"> signado por el </w:t>
      </w:r>
      <w:r w:rsidRPr="007D5593">
        <w:rPr>
          <w:rFonts w:ascii="Palatino Linotype" w:eastAsia="Calibri" w:hAnsi="Palatino Linotype"/>
        </w:rPr>
        <w:t xml:space="preserve">Titular </w:t>
      </w:r>
      <w:r w:rsidR="0051319E">
        <w:rPr>
          <w:rFonts w:ascii="Palatino Linotype" w:eastAsia="Calibri" w:hAnsi="Palatino Linotype"/>
        </w:rPr>
        <w:t>de Transparencia del Partido Revolucionario Institucional</w:t>
      </w:r>
      <w:r w:rsidRPr="007D5593">
        <w:rPr>
          <w:rFonts w:ascii="Palatino Linotype" w:eastAsia="Calibri" w:hAnsi="Palatino Linotype"/>
        </w:rPr>
        <w:t xml:space="preserve">, </w:t>
      </w:r>
      <w:r w:rsidR="0051319E">
        <w:rPr>
          <w:rFonts w:ascii="Palatino Linotype" w:eastAsia="Calibri" w:hAnsi="Palatino Linotype"/>
        </w:rPr>
        <w:t>el cual fue remitido a la entonces solicitante de información</w:t>
      </w:r>
      <w:r w:rsidRPr="007D5593">
        <w:rPr>
          <w:rFonts w:ascii="Palatino Linotype" w:eastAsia="Calibri" w:hAnsi="Palatino Linotype"/>
        </w:rPr>
        <w:t>, mediante el cual</w:t>
      </w:r>
      <w:r w:rsidR="0051319E">
        <w:rPr>
          <w:rFonts w:ascii="Palatino Linotype" w:eastAsia="Calibri" w:hAnsi="Palatino Linotype"/>
        </w:rPr>
        <w:t>, medularmente,</w:t>
      </w:r>
      <w:r w:rsidRPr="007D5593">
        <w:rPr>
          <w:rFonts w:ascii="Palatino Linotype" w:eastAsia="Calibri" w:hAnsi="Palatino Linotype"/>
        </w:rPr>
        <w:t xml:space="preserve"> </w:t>
      </w:r>
      <w:r w:rsidR="0019697B">
        <w:rPr>
          <w:rFonts w:ascii="Palatino Linotype" w:eastAsia="Calibri" w:hAnsi="Palatino Linotype"/>
        </w:rPr>
        <w:t>hace del conocimiento</w:t>
      </w:r>
      <w:r w:rsidR="00742D44">
        <w:rPr>
          <w:rFonts w:ascii="Palatino Linotype" w:eastAsia="Calibri" w:hAnsi="Palatino Linotype"/>
        </w:rPr>
        <w:t xml:space="preserve"> que </w:t>
      </w:r>
      <w:r w:rsidR="0051319E" w:rsidRPr="0051319E">
        <w:rPr>
          <w:rFonts w:ascii="Palatino Linotype" w:eastAsia="Calibri" w:hAnsi="Palatino Linotype"/>
          <w:lang w:val="es-MX"/>
        </w:rPr>
        <w:t xml:space="preserve">nunca menciona de que personas requiere dichos datos que además al ser datos personales son tendientes a ser clasificados y por lo tanto, su solicitud no puede continuar dicho proceso al no describir con claridad la información solicitada, es decir de quien o quienes solicitan dicha información. </w:t>
      </w:r>
      <w:r w:rsidR="0051319E">
        <w:rPr>
          <w:rFonts w:ascii="Palatino Linotype" w:eastAsia="Calibri" w:hAnsi="Palatino Linotype"/>
          <w:lang w:val="es-MX"/>
        </w:rPr>
        <w:t>Orientando a la solicitante a</w:t>
      </w:r>
      <w:r w:rsidR="0051319E" w:rsidRPr="0051319E">
        <w:rPr>
          <w:rFonts w:ascii="Palatino Linotype" w:eastAsia="Calibri" w:hAnsi="Palatino Linotype"/>
          <w:lang w:val="es-MX"/>
        </w:rPr>
        <w:t xml:space="preserve"> presentar de nueva cuenta </w:t>
      </w:r>
      <w:r w:rsidR="0051319E">
        <w:rPr>
          <w:rFonts w:ascii="Palatino Linotype" w:eastAsia="Calibri" w:hAnsi="Palatino Linotype"/>
          <w:lang w:val="es-MX"/>
        </w:rPr>
        <w:t>su</w:t>
      </w:r>
      <w:r w:rsidR="0051319E" w:rsidRPr="0051319E">
        <w:rPr>
          <w:rFonts w:ascii="Palatino Linotype" w:eastAsia="Calibri" w:hAnsi="Palatino Linotype"/>
          <w:lang w:val="es-MX"/>
        </w:rPr>
        <w:t xml:space="preserve"> solicitud especificando personas o su cargo honorífico a través del </w:t>
      </w:r>
      <w:r w:rsidR="0051319E" w:rsidRPr="0051319E">
        <w:rPr>
          <w:rFonts w:ascii="Palatino Linotype" w:eastAsia="Calibri" w:hAnsi="Palatino Linotype"/>
          <w:lang w:val="es-MX"/>
        </w:rPr>
        <w:lastRenderedPageBreak/>
        <w:t xml:space="preserve">portal en el siguiente link: </w:t>
      </w:r>
      <w:hyperlink r:id="rId8" w:history="1">
        <w:r w:rsidR="0051319E" w:rsidRPr="004920ED">
          <w:rPr>
            <w:rStyle w:val="Hipervnculo"/>
            <w:rFonts w:ascii="Palatino Linotype" w:eastAsia="Calibri" w:hAnsi="Palatino Linotype"/>
            <w:lang w:val="es-MX"/>
          </w:rPr>
          <w:t>https://www.saimex.org.mx/saimex/ciudadano/login.page</w:t>
        </w:r>
      </w:hyperlink>
      <w:r w:rsidR="0051319E">
        <w:rPr>
          <w:rFonts w:ascii="Palatino Linotype" w:eastAsia="Calibri" w:hAnsi="Palatino Linotype"/>
          <w:lang w:val="es-MX"/>
        </w:rPr>
        <w:t>.</w:t>
      </w:r>
      <w:r w:rsidR="0051319E">
        <w:rPr>
          <w:rFonts w:ascii="Palatino Linotype" w:eastAsia="Calibri" w:hAnsi="Palatino Linotype"/>
        </w:rPr>
        <w:t xml:space="preserve"> </w:t>
      </w:r>
    </w:p>
    <w:p w14:paraId="68F0390E" w14:textId="77777777" w:rsidR="007D5593" w:rsidRDefault="007D5593" w:rsidP="002D74B7">
      <w:pPr>
        <w:spacing w:line="360" w:lineRule="auto"/>
        <w:jc w:val="both"/>
        <w:rPr>
          <w:rFonts w:ascii="Palatino Linotype" w:hAnsi="Palatino Linotype" w:cs="Arial"/>
          <w:sz w:val="24"/>
          <w:szCs w:val="24"/>
        </w:rPr>
      </w:pPr>
    </w:p>
    <w:p w14:paraId="4747D57A" w14:textId="0E98A747" w:rsidR="008322DD" w:rsidRDefault="008322DD" w:rsidP="008322D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se puede advertir de la respuesta otorgada por el Sujeto Obligado, este arguye la imposibilidad de poder entregar la información en virtud de la omisión de</w:t>
      </w:r>
      <w:r w:rsidR="003575FD">
        <w:rPr>
          <w:rFonts w:ascii="Palatino Linotype" w:hAnsi="Palatino Linotype" w:cs="Arial"/>
          <w:sz w:val="24"/>
          <w:szCs w:val="24"/>
        </w:rPr>
        <w:t xml:space="preserve"> la</w:t>
      </w:r>
      <w:r>
        <w:rPr>
          <w:rFonts w:ascii="Palatino Linotype" w:hAnsi="Palatino Linotype" w:cs="Arial"/>
          <w:sz w:val="24"/>
          <w:szCs w:val="24"/>
        </w:rPr>
        <w:t xml:space="preserve"> Recurrente de especificar </w:t>
      </w:r>
      <w:r w:rsidR="003575FD" w:rsidRPr="003575FD">
        <w:rPr>
          <w:rFonts w:ascii="Palatino Linotype" w:hAnsi="Palatino Linotype" w:cs="Arial"/>
          <w:sz w:val="24"/>
          <w:szCs w:val="24"/>
        </w:rPr>
        <w:t xml:space="preserve">de </w:t>
      </w:r>
      <w:r w:rsidR="00BF77EF" w:rsidRPr="003575FD">
        <w:rPr>
          <w:rFonts w:ascii="Palatino Linotype" w:hAnsi="Palatino Linotype" w:cs="Arial"/>
          <w:sz w:val="24"/>
          <w:szCs w:val="24"/>
        </w:rPr>
        <w:t>qué</w:t>
      </w:r>
      <w:r w:rsidR="003575FD" w:rsidRPr="003575FD">
        <w:rPr>
          <w:rFonts w:ascii="Palatino Linotype" w:hAnsi="Palatino Linotype" w:cs="Arial"/>
          <w:sz w:val="24"/>
          <w:szCs w:val="24"/>
        </w:rPr>
        <w:t xml:space="preserve"> personas requiere dichos datos</w:t>
      </w:r>
      <w:r w:rsidR="003575FD">
        <w:rPr>
          <w:rFonts w:ascii="Palatino Linotype" w:hAnsi="Palatino Linotype" w:cs="Arial"/>
          <w:sz w:val="24"/>
          <w:szCs w:val="24"/>
        </w:rPr>
        <w:t>, manifestando, además,</w:t>
      </w:r>
      <w:r w:rsidR="003575FD" w:rsidRPr="003575FD">
        <w:rPr>
          <w:rFonts w:ascii="Palatino Linotype" w:hAnsi="Palatino Linotype" w:cs="Arial"/>
          <w:sz w:val="24"/>
          <w:szCs w:val="24"/>
        </w:rPr>
        <w:t xml:space="preserve"> que al ser datos personales son tendientes a ser clasificados</w:t>
      </w:r>
      <w:r>
        <w:rPr>
          <w:rFonts w:ascii="Palatino Linotype" w:hAnsi="Palatino Linotype" w:cs="Arial"/>
          <w:sz w:val="24"/>
          <w:szCs w:val="24"/>
        </w:rPr>
        <w:t xml:space="preserve">, sin embargo, debemos señalar el contenido del artículo 159 de la </w:t>
      </w:r>
      <w:r w:rsidRPr="00315FB7">
        <w:rPr>
          <w:rFonts w:ascii="Palatino Linotype" w:eastAsia="Arial Unicode MS" w:hAnsi="Palatino Linotype" w:cs="Arial"/>
          <w:sz w:val="24"/>
          <w:szCs w:val="24"/>
        </w:rPr>
        <w:t>Ley de Transparencia y Acceso a la Información Pública del Estado de México y Municipios</w:t>
      </w:r>
      <w:r>
        <w:rPr>
          <w:rFonts w:ascii="Palatino Linotype" w:eastAsia="Arial Unicode MS" w:hAnsi="Palatino Linotype" w:cs="Arial"/>
          <w:sz w:val="24"/>
          <w:szCs w:val="24"/>
        </w:rPr>
        <w:t>, que establece:</w:t>
      </w:r>
    </w:p>
    <w:p w14:paraId="29D58E40" w14:textId="77777777" w:rsidR="008322DD" w:rsidRDefault="008322DD" w:rsidP="008322DD">
      <w:pPr>
        <w:autoSpaceDE w:val="0"/>
        <w:autoSpaceDN w:val="0"/>
        <w:adjustRightInd w:val="0"/>
        <w:spacing w:after="0" w:line="360" w:lineRule="auto"/>
        <w:jc w:val="both"/>
        <w:rPr>
          <w:rFonts w:ascii="Palatino Linotype" w:hAnsi="Palatino Linotype" w:cs="Arial"/>
          <w:sz w:val="24"/>
          <w:szCs w:val="24"/>
        </w:rPr>
      </w:pPr>
    </w:p>
    <w:p w14:paraId="7376CBE2" w14:textId="77777777" w:rsidR="003575FD" w:rsidRDefault="008322DD" w:rsidP="003575FD">
      <w:pPr>
        <w:autoSpaceDE w:val="0"/>
        <w:autoSpaceDN w:val="0"/>
        <w:adjustRightInd w:val="0"/>
        <w:spacing w:after="0" w:line="276" w:lineRule="auto"/>
        <w:ind w:left="851" w:right="850"/>
        <w:jc w:val="both"/>
        <w:rPr>
          <w:rFonts w:ascii="Palatino Linotype" w:hAnsi="Palatino Linotype"/>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0A508E">
        <w:rPr>
          <w:rFonts w:ascii="Palatino Linotype" w:hAnsi="Palatino Linotype"/>
          <w:b/>
          <w:i/>
          <w:sz w:val="24"/>
          <w:szCs w:val="24"/>
          <w:u w:val="single"/>
        </w:rPr>
        <w:t>la Unidad de Transparencia podrá requerir al solicitante</w:t>
      </w:r>
      <w:r w:rsidRPr="000A508E">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sz w:val="24"/>
          <w:szCs w:val="24"/>
          <w:u w:val="single"/>
        </w:rPr>
        <w:t>indique otros elementos que complementen, corrijan o amplíen los datos proporcionados o bien, precise uno o varios requerimientos de información</w:t>
      </w:r>
      <w:r w:rsidRPr="000A508E">
        <w:rPr>
          <w:rFonts w:ascii="Palatino Linotype" w:hAnsi="Palatino Linotype"/>
          <w:i/>
          <w:sz w:val="24"/>
          <w:szCs w:val="24"/>
        </w:rPr>
        <w:t>.</w:t>
      </w:r>
    </w:p>
    <w:p w14:paraId="3EDBE63E" w14:textId="77777777" w:rsidR="003575FD" w:rsidRDefault="003575FD" w:rsidP="003575FD">
      <w:pPr>
        <w:autoSpaceDE w:val="0"/>
        <w:autoSpaceDN w:val="0"/>
        <w:adjustRightInd w:val="0"/>
        <w:spacing w:after="0" w:line="276" w:lineRule="auto"/>
        <w:ind w:left="851" w:right="850"/>
        <w:jc w:val="both"/>
        <w:rPr>
          <w:rFonts w:ascii="Palatino Linotype" w:hAnsi="Palatino Linotype"/>
          <w:i/>
          <w:sz w:val="24"/>
          <w:szCs w:val="24"/>
        </w:rPr>
      </w:pPr>
    </w:p>
    <w:p w14:paraId="2542949F" w14:textId="77777777" w:rsidR="003575FD" w:rsidRDefault="003575FD" w:rsidP="003575FD">
      <w:pPr>
        <w:autoSpaceDE w:val="0"/>
        <w:autoSpaceDN w:val="0"/>
        <w:adjustRightInd w:val="0"/>
        <w:spacing w:after="0" w:line="276" w:lineRule="auto"/>
        <w:ind w:left="851" w:right="850"/>
        <w:jc w:val="both"/>
        <w:rPr>
          <w:rFonts w:ascii="Palatino Linotype" w:hAnsi="Palatino Linotype"/>
          <w:i/>
          <w:sz w:val="24"/>
          <w:szCs w:val="24"/>
        </w:rPr>
      </w:pPr>
      <w:r w:rsidRPr="003575FD">
        <w:rPr>
          <w:rFonts w:ascii="Palatino Linotype" w:hAnsi="Palatino Linotype"/>
          <w:i/>
          <w:sz w:val="24"/>
          <w:szCs w:val="24"/>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388A6DD9" w14:textId="77777777" w:rsidR="003575FD" w:rsidRDefault="003575FD" w:rsidP="003575FD">
      <w:pPr>
        <w:autoSpaceDE w:val="0"/>
        <w:autoSpaceDN w:val="0"/>
        <w:adjustRightInd w:val="0"/>
        <w:spacing w:after="0" w:line="276" w:lineRule="auto"/>
        <w:ind w:left="851" w:right="850"/>
        <w:jc w:val="both"/>
        <w:rPr>
          <w:rFonts w:ascii="Palatino Linotype" w:hAnsi="Palatino Linotype"/>
          <w:i/>
          <w:sz w:val="24"/>
          <w:szCs w:val="24"/>
        </w:rPr>
      </w:pPr>
    </w:p>
    <w:p w14:paraId="21D246BE" w14:textId="77777777" w:rsidR="003575FD" w:rsidRDefault="003575FD" w:rsidP="003575FD">
      <w:pPr>
        <w:autoSpaceDE w:val="0"/>
        <w:autoSpaceDN w:val="0"/>
        <w:adjustRightInd w:val="0"/>
        <w:spacing w:after="0" w:line="276" w:lineRule="auto"/>
        <w:ind w:left="851" w:right="850"/>
        <w:jc w:val="both"/>
        <w:rPr>
          <w:rFonts w:ascii="Palatino Linotype" w:hAnsi="Palatino Linotype"/>
          <w:i/>
          <w:sz w:val="24"/>
          <w:szCs w:val="24"/>
        </w:rPr>
      </w:pPr>
      <w:r w:rsidRPr="003575FD">
        <w:rPr>
          <w:rFonts w:ascii="Palatino Linotype" w:hAnsi="Palatino Linotype"/>
          <w:i/>
          <w:sz w:val="24"/>
          <w:szCs w:val="24"/>
          <w:u w:val="single"/>
        </w:rPr>
        <w:t>La solicitud se tendrá por no presentada cuando los solicitantes no atiendan el requerimiento de información adicional</w:t>
      </w:r>
      <w:r w:rsidRPr="003575FD">
        <w:rPr>
          <w:rFonts w:ascii="Palatino Linotype" w:hAnsi="Palatino Linotype"/>
          <w:b/>
          <w:bCs/>
          <w:i/>
          <w:sz w:val="24"/>
          <w:szCs w:val="24"/>
          <w:u w:val="single"/>
        </w:rPr>
        <w:t xml:space="preserve">, salvo que en la solicitud inicial se aprecien elementos que permitan identificar la información </w:t>
      </w:r>
      <w:r w:rsidRPr="003575FD">
        <w:rPr>
          <w:rFonts w:ascii="Palatino Linotype" w:hAnsi="Palatino Linotype"/>
          <w:b/>
          <w:bCs/>
          <w:i/>
          <w:sz w:val="24"/>
          <w:szCs w:val="24"/>
          <w:u w:val="single"/>
        </w:rPr>
        <w:lastRenderedPageBreak/>
        <w:t>requerida</w:t>
      </w:r>
      <w:r w:rsidRPr="003575FD">
        <w:rPr>
          <w:rFonts w:ascii="Palatino Linotype" w:hAnsi="Palatino Linotype"/>
          <w:i/>
          <w:sz w:val="24"/>
          <w:szCs w:val="24"/>
        </w:rPr>
        <w:t xml:space="preserve">, quedando a salvo los derechos del particular para volver a presentar su solicitud. </w:t>
      </w:r>
    </w:p>
    <w:p w14:paraId="1F46856D" w14:textId="77777777" w:rsidR="003575FD" w:rsidRDefault="003575FD" w:rsidP="003575FD">
      <w:pPr>
        <w:autoSpaceDE w:val="0"/>
        <w:autoSpaceDN w:val="0"/>
        <w:adjustRightInd w:val="0"/>
        <w:spacing w:after="0" w:line="276" w:lineRule="auto"/>
        <w:ind w:left="851" w:right="850"/>
        <w:jc w:val="both"/>
        <w:rPr>
          <w:rFonts w:ascii="Palatino Linotype" w:hAnsi="Palatino Linotype"/>
          <w:i/>
          <w:sz w:val="24"/>
          <w:szCs w:val="24"/>
        </w:rPr>
      </w:pPr>
    </w:p>
    <w:p w14:paraId="00BEFA6E" w14:textId="1AF0B46D" w:rsidR="008322DD" w:rsidRPr="000A508E" w:rsidRDefault="003575FD" w:rsidP="003575FD">
      <w:pPr>
        <w:autoSpaceDE w:val="0"/>
        <w:autoSpaceDN w:val="0"/>
        <w:adjustRightInd w:val="0"/>
        <w:spacing w:after="0" w:line="276" w:lineRule="auto"/>
        <w:ind w:left="851" w:right="850"/>
        <w:jc w:val="both"/>
        <w:rPr>
          <w:rFonts w:ascii="Palatino Linotype" w:hAnsi="Palatino Linotype"/>
          <w:i/>
          <w:sz w:val="24"/>
          <w:szCs w:val="24"/>
        </w:rPr>
      </w:pPr>
      <w:r w:rsidRPr="003575FD">
        <w:rPr>
          <w:rFonts w:ascii="Palatino Linotype" w:hAnsi="Palatino Linotype"/>
          <w:i/>
          <w:sz w:val="24"/>
          <w:szCs w:val="24"/>
        </w:rPr>
        <w:t>En el caso de requerimientos parciales no desahogados, se tendrá por presentada la solicitud por lo que respecta a los contenidos de información que no formaron parte del requerimiento.</w:t>
      </w:r>
      <w:r w:rsidR="008322DD">
        <w:rPr>
          <w:rFonts w:ascii="Palatino Linotype" w:hAnsi="Palatino Linotype"/>
          <w:i/>
          <w:sz w:val="24"/>
          <w:szCs w:val="24"/>
        </w:rPr>
        <w:t>”</w:t>
      </w:r>
    </w:p>
    <w:p w14:paraId="399A04E2" w14:textId="77777777" w:rsidR="008322DD" w:rsidRDefault="008322DD" w:rsidP="008322DD">
      <w:pPr>
        <w:autoSpaceDE w:val="0"/>
        <w:autoSpaceDN w:val="0"/>
        <w:adjustRightInd w:val="0"/>
        <w:spacing w:after="0" w:line="360" w:lineRule="auto"/>
        <w:jc w:val="both"/>
        <w:rPr>
          <w:rFonts w:ascii="Palatino Linotype" w:hAnsi="Palatino Linotype" w:cs="Arial"/>
          <w:sz w:val="24"/>
          <w:szCs w:val="24"/>
        </w:rPr>
      </w:pPr>
    </w:p>
    <w:p w14:paraId="4314A6A2" w14:textId="73A568A0" w:rsidR="006A16E8" w:rsidRDefault="008322DD" w:rsidP="008322D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el Sujeto Obligado contó con un término legal a efecto de solicitar aclaración respecto de</w:t>
      </w:r>
      <w:r w:rsidR="003575FD">
        <w:rPr>
          <w:rFonts w:ascii="Palatino Linotype" w:hAnsi="Palatino Linotype" w:cs="Arial"/>
          <w:sz w:val="24"/>
          <w:szCs w:val="24"/>
        </w:rPr>
        <w:t xml:space="preserve"> los servidores públicos </w:t>
      </w:r>
      <w:r>
        <w:rPr>
          <w:rFonts w:ascii="Palatino Linotype" w:hAnsi="Palatino Linotype" w:cs="Arial"/>
          <w:sz w:val="24"/>
          <w:szCs w:val="24"/>
        </w:rPr>
        <w:t>de</w:t>
      </w:r>
      <w:r w:rsidR="003575FD">
        <w:rPr>
          <w:rFonts w:ascii="Palatino Linotype" w:hAnsi="Palatino Linotype" w:cs="Arial"/>
          <w:sz w:val="24"/>
          <w:szCs w:val="24"/>
        </w:rPr>
        <w:t xml:space="preserve"> los</w:t>
      </w:r>
      <w:r>
        <w:rPr>
          <w:rFonts w:ascii="Palatino Linotype" w:hAnsi="Palatino Linotype" w:cs="Arial"/>
          <w:sz w:val="24"/>
          <w:szCs w:val="24"/>
        </w:rPr>
        <w:t xml:space="preserve"> cual</w:t>
      </w:r>
      <w:r w:rsidR="003575FD">
        <w:rPr>
          <w:rFonts w:ascii="Palatino Linotype" w:hAnsi="Palatino Linotype" w:cs="Arial"/>
          <w:sz w:val="24"/>
          <w:szCs w:val="24"/>
        </w:rPr>
        <w:t>es</w:t>
      </w:r>
      <w:r>
        <w:rPr>
          <w:rFonts w:ascii="Palatino Linotype" w:hAnsi="Palatino Linotype" w:cs="Arial"/>
          <w:sz w:val="24"/>
          <w:szCs w:val="24"/>
        </w:rPr>
        <w:t xml:space="preserve"> se solicita la información, sin embargo, no ocurrió así, ya que el Sujeto Obligado se limitó a informar que se encontraba imposibilitado a atender la solicitud de información al no contar con elementos necesarios, en tal virtud, debemos precisar que de la solicitud primigenia, se </w:t>
      </w:r>
      <w:r w:rsidR="006A16E8">
        <w:rPr>
          <w:rFonts w:ascii="Palatino Linotype" w:hAnsi="Palatino Linotype" w:cs="Arial"/>
          <w:sz w:val="24"/>
          <w:szCs w:val="24"/>
        </w:rPr>
        <w:t xml:space="preserve">aprecian </w:t>
      </w:r>
      <w:r w:rsidR="006A16E8" w:rsidRPr="006A16E8">
        <w:rPr>
          <w:rFonts w:ascii="Palatino Linotype" w:hAnsi="Palatino Linotype" w:cs="Arial"/>
          <w:sz w:val="24"/>
          <w:szCs w:val="24"/>
        </w:rPr>
        <w:t>elementos que permitan identificar la información requerida</w:t>
      </w:r>
      <w:r w:rsidR="006A16E8">
        <w:rPr>
          <w:rFonts w:ascii="Palatino Linotype" w:hAnsi="Palatino Linotype" w:cs="Arial"/>
          <w:sz w:val="24"/>
          <w:szCs w:val="24"/>
        </w:rPr>
        <w:t>.</w:t>
      </w:r>
    </w:p>
    <w:p w14:paraId="3FE8B9CC" w14:textId="77777777" w:rsidR="006A16E8" w:rsidRDefault="006A16E8" w:rsidP="008322DD">
      <w:pPr>
        <w:autoSpaceDE w:val="0"/>
        <w:autoSpaceDN w:val="0"/>
        <w:adjustRightInd w:val="0"/>
        <w:spacing w:after="0" w:line="360" w:lineRule="auto"/>
        <w:jc w:val="both"/>
        <w:rPr>
          <w:rFonts w:ascii="Palatino Linotype" w:hAnsi="Palatino Linotype" w:cs="Arial"/>
          <w:sz w:val="24"/>
          <w:szCs w:val="24"/>
        </w:rPr>
      </w:pPr>
    </w:p>
    <w:p w14:paraId="52729B00" w14:textId="190017AE" w:rsidR="003575FD" w:rsidRPr="00DD28A8" w:rsidRDefault="006A16E8" w:rsidP="00DD28A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sentido, se </w:t>
      </w:r>
      <w:r w:rsidR="008322DD">
        <w:rPr>
          <w:rFonts w:ascii="Palatino Linotype" w:hAnsi="Palatino Linotype" w:cs="Arial"/>
          <w:sz w:val="24"/>
          <w:szCs w:val="24"/>
        </w:rPr>
        <w:t xml:space="preserve">advierte que </w:t>
      </w:r>
      <w:r>
        <w:rPr>
          <w:rFonts w:ascii="Palatino Linotype" w:hAnsi="Palatino Linotype" w:cs="Arial"/>
          <w:sz w:val="24"/>
          <w:szCs w:val="24"/>
        </w:rPr>
        <w:t>la</w:t>
      </w:r>
      <w:r w:rsidR="008322DD">
        <w:rPr>
          <w:rFonts w:ascii="Palatino Linotype" w:hAnsi="Palatino Linotype" w:cs="Arial"/>
          <w:sz w:val="24"/>
          <w:szCs w:val="24"/>
        </w:rPr>
        <w:t xml:space="preserve"> Recurrente pretende acceder</w:t>
      </w:r>
      <w:r w:rsidRPr="006A16E8">
        <w:t xml:space="preserve"> </w:t>
      </w:r>
      <w:r>
        <w:rPr>
          <w:rFonts w:ascii="Palatino Linotype" w:hAnsi="Palatino Linotype" w:cs="Arial"/>
          <w:sz w:val="24"/>
          <w:szCs w:val="24"/>
        </w:rPr>
        <w:t>al n</w:t>
      </w:r>
      <w:r w:rsidRPr="006A16E8">
        <w:rPr>
          <w:rFonts w:ascii="Palatino Linotype" w:hAnsi="Palatino Linotype" w:cs="Arial"/>
          <w:sz w:val="24"/>
          <w:szCs w:val="24"/>
        </w:rPr>
        <w:t>ombre</w:t>
      </w:r>
      <w:r>
        <w:rPr>
          <w:rFonts w:ascii="Palatino Linotype" w:hAnsi="Palatino Linotype" w:cs="Arial"/>
          <w:sz w:val="24"/>
          <w:szCs w:val="24"/>
        </w:rPr>
        <w:t>,</w:t>
      </w:r>
      <w:r w:rsidR="0071319C">
        <w:rPr>
          <w:rFonts w:ascii="Palatino Linotype" w:hAnsi="Palatino Linotype" w:cs="Arial"/>
          <w:sz w:val="24"/>
          <w:szCs w:val="24"/>
        </w:rPr>
        <w:t xml:space="preserve"> domicilio, teléfono, nombramiento,</w:t>
      </w:r>
      <w:r>
        <w:rPr>
          <w:rFonts w:ascii="Palatino Linotype" w:hAnsi="Palatino Linotype" w:cs="Arial"/>
          <w:sz w:val="24"/>
          <w:szCs w:val="24"/>
        </w:rPr>
        <w:t xml:space="preserve"> </w:t>
      </w:r>
      <w:r w:rsidRPr="006A16E8">
        <w:rPr>
          <w:rFonts w:ascii="Palatino Linotype" w:hAnsi="Palatino Linotype" w:cs="Arial"/>
          <w:sz w:val="24"/>
          <w:szCs w:val="24"/>
        </w:rPr>
        <w:t>títulos</w:t>
      </w:r>
      <w:r>
        <w:rPr>
          <w:rFonts w:ascii="Palatino Linotype" w:hAnsi="Palatino Linotype" w:cs="Arial"/>
          <w:sz w:val="24"/>
          <w:szCs w:val="24"/>
        </w:rPr>
        <w:t>,</w:t>
      </w:r>
      <w:r w:rsidRPr="006A16E8">
        <w:rPr>
          <w:rFonts w:ascii="Palatino Linotype" w:hAnsi="Palatino Linotype" w:cs="Arial"/>
          <w:sz w:val="24"/>
          <w:szCs w:val="24"/>
        </w:rPr>
        <w:t xml:space="preserve"> grados académicos</w:t>
      </w:r>
      <w:r>
        <w:rPr>
          <w:rFonts w:ascii="Palatino Linotype" w:hAnsi="Palatino Linotype" w:cs="Arial"/>
          <w:sz w:val="24"/>
          <w:szCs w:val="24"/>
        </w:rPr>
        <w:t>,</w:t>
      </w:r>
      <w:r w:rsidRPr="006A16E8">
        <w:rPr>
          <w:rFonts w:ascii="Palatino Linotype" w:hAnsi="Palatino Linotype" w:cs="Arial"/>
          <w:sz w:val="24"/>
          <w:szCs w:val="24"/>
        </w:rPr>
        <w:t xml:space="preserve"> </w:t>
      </w:r>
      <w:r w:rsidRPr="00F7771F">
        <w:rPr>
          <w:rFonts w:ascii="Palatino Linotype" w:hAnsi="Palatino Linotype" w:cs="Arial"/>
          <w:sz w:val="24"/>
          <w:szCs w:val="24"/>
        </w:rPr>
        <w:t>cedulas profesionales, copia de su último comprobante de pago</w:t>
      </w:r>
      <w:r w:rsidR="0071319C" w:rsidRPr="00F7771F">
        <w:rPr>
          <w:rFonts w:ascii="Palatino Linotype" w:hAnsi="Palatino Linotype" w:cs="Arial"/>
          <w:sz w:val="24"/>
          <w:szCs w:val="24"/>
        </w:rPr>
        <w:t xml:space="preserve"> y</w:t>
      </w:r>
      <w:r w:rsidRPr="00F7771F">
        <w:rPr>
          <w:rFonts w:ascii="Palatino Linotype" w:hAnsi="Palatino Linotype" w:cs="Arial"/>
          <w:sz w:val="24"/>
          <w:szCs w:val="24"/>
        </w:rPr>
        <w:t xml:space="preserve"> manifestación de bienes</w:t>
      </w:r>
      <w:r w:rsidR="008322DD" w:rsidRPr="00F7771F">
        <w:rPr>
          <w:rFonts w:ascii="Palatino Linotype" w:hAnsi="Palatino Linotype" w:cs="Arial"/>
          <w:sz w:val="24"/>
          <w:szCs w:val="24"/>
        </w:rPr>
        <w:t xml:space="preserve"> </w:t>
      </w:r>
      <w:r w:rsidRPr="00F7771F">
        <w:rPr>
          <w:rFonts w:ascii="Palatino Linotype" w:hAnsi="Palatino Linotype" w:cs="Arial"/>
          <w:sz w:val="24"/>
          <w:szCs w:val="24"/>
        </w:rPr>
        <w:t xml:space="preserve">de todo el personal adscrito </w:t>
      </w:r>
      <w:r w:rsidR="00BF77EF" w:rsidRPr="00F7771F">
        <w:rPr>
          <w:rFonts w:ascii="Palatino Linotype" w:hAnsi="Palatino Linotype" w:cs="Arial"/>
          <w:sz w:val="24"/>
          <w:szCs w:val="24"/>
        </w:rPr>
        <w:t xml:space="preserve">los órganos de dirección, estatales, municipales y, en su caso, regionales y distritales </w:t>
      </w:r>
      <w:r w:rsidRPr="00F7771F">
        <w:rPr>
          <w:rFonts w:ascii="Palatino Linotype" w:hAnsi="Palatino Linotype" w:cs="Arial"/>
          <w:sz w:val="24"/>
          <w:szCs w:val="24"/>
        </w:rPr>
        <w:t>al Sujeto Obligado, así como</w:t>
      </w:r>
      <w:r w:rsidR="0071319C" w:rsidRPr="00F7771F">
        <w:rPr>
          <w:rFonts w:ascii="Palatino Linotype" w:hAnsi="Palatino Linotype" w:cs="Arial"/>
          <w:sz w:val="24"/>
          <w:szCs w:val="24"/>
        </w:rPr>
        <w:t xml:space="preserve"> el</w:t>
      </w:r>
      <w:r w:rsidRPr="00F7771F">
        <w:rPr>
          <w:rFonts w:ascii="Palatino Linotype" w:hAnsi="Palatino Linotype" w:cs="Arial"/>
          <w:sz w:val="24"/>
          <w:szCs w:val="24"/>
        </w:rPr>
        <w:t xml:space="preserve"> </w:t>
      </w:r>
      <w:r w:rsidR="0071319C" w:rsidRPr="00F7771F">
        <w:rPr>
          <w:rFonts w:ascii="Palatino Linotype" w:hAnsi="Palatino Linotype" w:cs="Arial"/>
          <w:sz w:val="24"/>
          <w:szCs w:val="24"/>
        </w:rPr>
        <w:t>último</w:t>
      </w:r>
      <w:r w:rsidRPr="00F7771F">
        <w:rPr>
          <w:rFonts w:ascii="Palatino Linotype" w:hAnsi="Palatino Linotype" w:cs="Arial"/>
          <w:sz w:val="24"/>
          <w:szCs w:val="24"/>
        </w:rPr>
        <w:t xml:space="preserve"> informe de actividades realizadas</w:t>
      </w:r>
      <w:r w:rsidR="0071319C" w:rsidRPr="00F7771F">
        <w:rPr>
          <w:rFonts w:ascii="Palatino Linotype" w:hAnsi="Palatino Linotype" w:cs="Arial"/>
          <w:sz w:val="24"/>
          <w:szCs w:val="24"/>
        </w:rPr>
        <w:t xml:space="preserve"> y el proyecto más reciente a reali</w:t>
      </w:r>
      <w:r w:rsidR="00BF77EF" w:rsidRPr="00F7771F">
        <w:rPr>
          <w:rFonts w:ascii="Palatino Linotype" w:hAnsi="Palatino Linotype" w:cs="Arial"/>
          <w:sz w:val="24"/>
          <w:szCs w:val="24"/>
        </w:rPr>
        <w:t>zar en beneficio de la sociedad, ello en virtud de que dichos cargos, se presume</w:t>
      </w:r>
      <w:r w:rsidR="00DD28A8" w:rsidRPr="00F7771F">
        <w:rPr>
          <w:rFonts w:ascii="Palatino Linotype" w:hAnsi="Palatino Linotype" w:cs="Arial"/>
          <w:sz w:val="24"/>
          <w:szCs w:val="24"/>
        </w:rPr>
        <w:t>,</w:t>
      </w:r>
      <w:r w:rsidR="00BF77EF" w:rsidRPr="00F7771F">
        <w:rPr>
          <w:rFonts w:ascii="Palatino Linotype" w:hAnsi="Palatino Linotype" w:cs="Arial"/>
          <w:sz w:val="24"/>
          <w:szCs w:val="24"/>
        </w:rPr>
        <w:t xml:space="preserve"> se encuentran laborando en el Partido revolucionario Institucional, conforme a lo establecido en el artículo 100 fracciones XV y XVI, </w:t>
      </w:r>
      <w:r w:rsidR="00DD28A8" w:rsidRPr="00F7771F">
        <w:rPr>
          <w:rFonts w:ascii="Palatino Linotype" w:hAnsi="Palatino Linotype" w:cs="Arial"/>
          <w:sz w:val="24"/>
          <w:szCs w:val="24"/>
        </w:rPr>
        <w:t>que establece que, l</w:t>
      </w:r>
      <w:r w:rsidR="00DD28A8" w:rsidRPr="00F7771F">
        <w:rPr>
          <w:rFonts w:ascii="Palatino Linotype" w:hAnsi="Palatino Linotype" w:cs="Arial"/>
          <w:sz w:val="24"/>
          <w:szCs w:val="24"/>
          <w:lang w:val="es-ES"/>
        </w:rPr>
        <w:t>os partidos políticos deberán poner a disposición del público y actualizar su tabulador de remuneraciones que perciben los integrantes</w:t>
      </w:r>
      <w:r w:rsidR="00DD28A8" w:rsidRPr="00F7771F">
        <w:t xml:space="preserve"> </w:t>
      </w:r>
      <w:r w:rsidR="00DD28A8" w:rsidRPr="00F7771F">
        <w:rPr>
          <w:rFonts w:ascii="Palatino Linotype" w:hAnsi="Palatino Linotype" w:cs="Arial"/>
          <w:sz w:val="24"/>
          <w:szCs w:val="24"/>
          <w:lang w:val="es-ES"/>
        </w:rPr>
        <w:t>de sus órganos de dirección, estatales, municipales y, en su caso, regionales y distritales, como se verá en párrafos subsecuentes.</w:t>
      </w:r>
    </w:p>
    <w:p w14:paraId="5606703F" w14:textId="4C21814B" w:rsidR="008322DD" w:rsidRDefault="008322DD" w:rsidP="008322DD">
      <w:pPr>
        <w:pStyle w:val="Sinespaciado"/>
        <w:spacing w:line="360" w:lineRule="auto"/>
        <w:jc w:val="both"/>
        <w:rPr>
          <w:rFonts w:ascii="Palatino Linotype" w:hAnsi="Palatino Linotype"/>
          <w:sz w:val="24"/>
          <w:szCs w:val="24"/>
        </w:rPr>
      </w:pPr>
      <w:r w:rsidRPr="008A5D92">
        <w:rPr>
          <w:rFonts w:ascii="Palatino Linotype" w:hAnsi="Palatino Linotype" w:cs="Arial"/>
          <w:bCs/>
          <w:sz w:val="24"/>
          <w:szCs w:val="24"/>
        </w:rPr>
        <w:lastRenderedPageBreak/>
        <w:t>Es así que derivado de la respuesta emitida po</w:t>
      </w:r>
      <w:r>
        <w:rPr>
          <w:rFonts w:ascii="Palatino Linotype" w:hAnsi="Palatino Linotype" w:cs="Arial"/>
          <w:bCs/>
          <w:sz w:val="24"/>
          <w:szCs w:val="24"/>
        </w:rPr>
        <w:t>r el</w:t>
      </w:r>
      <w:r w:rsidRPr="008A5D92">
        <w:rPr>
          <w:rFonts w:ascii="Palatino Linotype" w:hAnsi="Palatino Linotype" w:cs="Arial"/>
          <w:b/>
          <w:bCs/>
          <w:sz w:val="24"/>
          <w:szCs w:val="24"/>
        </w:rPr>
        <w:t xml:space="preserve"> Sujeto Obligado</w:t>
      </w:r>
      <w:r w:rsidRPr="008A5D92">
        <w:rPr>
          <w:rFonts w:ascii="Palatino Linotype" w:hAnsi="Palatino Linotype" w:cs="Arial"/>
          <w:bCs/>
          <w:sz w:val="24"/>
          <w:szCs w:val="24"/>
        </w:rPr>
        <w:t xml:space="preserve">, </w:t>
      </w:r>
      <w:r w:rsidR="00DE2884">
        <w:rPr>
          <w:rFonts w:ascii="Palatino Linotype" w:hAnsi="Palatino Linotype" w:cs="Arial"/>
          <w:b/>
          <w:bCs/>
          <w:sz w:val="24"/>
          <w:szCs w:val="24"/>
        </w:rPr>
        <w:t>la</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razones o motivos de inconformidad que: </w:t>
      </w:r>
      <w:r w:rsidRPr="008A5D92">
        <w:rPr>
          <w:rFonts w:ascii="Palatino Linotype" w:hAnsi="Palatino Linotype" w:cs="Arial"/>
          <w:bCs/>
          <w:i/>
          <w:sz w:val="24"/>
          <w:szCs w:val="24"/>
        </w:rPr>
        <w:t>“</w:t>
      </w:r>
      <w:r w:rsidR="00E746B5" w:rsidRPr="00E746B5">
        <w:rPr>
          <w:rFonts w:ascii="Palatino Linotype" w:hAnsi="Palatino Linotype" w:cs="Arial"/>
          <w:b/>
          <w:bCs/>
          <w:i/>
          <w:sz w:val="24"/>
          <w:szCs w:val="24"/>
          <w:u w:val="single"/>
        </w:rPr>
        <w:t>En virtud del sujeto obligado, al no quedar clara mi solicitud, nunca me fue solicitada aclaración de la misma, se ofrecen cómo pruebas la instrumental de actuaciones en la presente solicitud.</w:t>
      </w:r>
      <w:r w:rsidRPr="005F7C80">
        <w:rPr>
          <w:rFonts w:ascii="Palatino Linotype" w:hAnsi="Palatino Linotype" w:cs="Arial"/>
          <w:b/>
          <w:bCs/>
          <w:i/>
          <w:sz w:val="24"/>
          <w:szCs w:val="24"/>
          <w:u w:val="single"/>
        </w:rPr>
        <w:t>”</w:t>
      </w:r>
      <w:r>
        <w:rPr>
          <w:rFonts w:ascii="Palatino Linotype" w:hAnsi="Palatino Linotype" w:cs="Arial"/>
          <w:bCs/>
          <w:sz w:val="24"/>
          <w:szCs w:val="24"/>
        </w:rPr>
        <w:t>.</w:t>
      </w:r>
    </w:p>
    <w:p w14:paraId="500CF854" w14:textId="77777777" w:rsidR="008322DD" w:rsidRDefault="008322DD" w:rsidP="008322DD">
      <w:pPr>
        <w:pStyle w:val="Sinespaciado"/>
        <w:spacing w:line="360" w:lineRule="auto"/>
        <w:jc w:val="both"/>
        <w:rPr>
          <w:rFonts w:ascii="Palatino Linotype" w:hAnsi="Palatino Linotype"/>
          <w:sz w:val="24"/>
          <w:szCs w:val="24"/>
        </w:rPr>
      </w:pPr>
    </w:p>
    <w:p w14:paraId="1C9F8762" w14:textId="10015889" w:rsidR="008322DD" w:rsidRDefault="008322DD" w:rsidP="008322DD">
      <w:pPr>
        <w:pStyle w:val="Sinespaciado"/>
        <w:spacing w:line="360" w:lineRule="auto"/>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007409A3">
        <w:rPr>
          <w:rFonts w:ascii="Palatino Linotype" w:hAnsi="Palatino Linotype"/>
          <w:sz w:val="24"/>
          <w:szCs w:val="24"/>
          <w:lang w:eastAsia="es-MX"/>
        </w:rPr>
        <w:t>la</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2F197E6A" w14:textId="77777777" w:rsidR="008322DD" w:rsidRDefault="008322DD" w:rsidP="008322DD">
      <w:pPr>
        <w:pStyle w:val="Sinespaciado"/>
        <w:spacing w:line="360" w:lineRule="auto"/>
        <w:jc w:val="both"/>
        <w:rPr>
          <w:rFonts w:ascii="Palatino Linotype" w:eastAsia="Times New Roman" w:hAnsi="Palatino Linotype"/>
          <w:sz w:val="24"/>
          <w:szCs w:val="24"/>
          <w:lang w:val="es-ES" w:eastAsia="es-ES"/>
        </w:rPr>
      </w:pPr>
    </w:p>
    <w:p w14:paraId="00136AC0" w14:textId="0E46CDB2" w:rsidR="008322DD" w:rsidRPr="007409A3" w:rsidRDefault="008322DD" w:rsidP="007409A3">
      <w:pPr>
        <w:spacing w:after="0" w:line="360" w:lineRule="auto"/>
        <w:jc w:val="both"/>
        <w:rPr>
          <w:rFonts w:ascii="Palatino Linotype" w:eastAsia="Arial Unicode MS" w:hAnsi="Palatino Linotype" w:cs="Arial"/>
          <w:sz w:val="24"/>
        </w:rPr>
      </w:pPr>
      <w:r w:rsidRPr="00576FC9">
        <w:rPr>
          <w:rFonts w:ascii="Palatino Linotype" w:hAnsi="Palatino Linotype" w:cs="Arial"/>
          <w:bCs/>
          <w:sz w:val="24"/>
          <w:szCs w:val="24"/>
        </w:rPr>
        <w:t>En primer término, es necesario señalar que se omite el estudio de la naturaleza jurídica de la información pública solicitada, toda vez que, mediante su respuesta</w:t>
      </w:r>
      <w:r>
        <w:rPr>
          <w:rFonts w:ascii="Palatino Linotype" w:hAnsi="Palatino Linotype" w:cs="Arial"/>
          <w:bCs/>
          <w:sz w:val="24"/>
          <w:szCs w:val="24"/>
        </w:rPr>
        <w:t>, el</w:t>
      </w:r>
      <w:r w:rsidRPr="00576FC9">
        <w:rPr>
          <w:rFonts w:ascii="Palatino Linotype" w:hAnsi="Palatino Linotype" w:cs="Arial"/>
          <w:b/>
          <w:bCs/>
          <w:sz w:val="24"/>
          <w:szCs w:val="24"/>
        </w:rPr>
        <w:t xml:space="preserve"> Sujeto Obligado</w:t>
      </w:r>
      <w:r w:rsidRPr="00576FC9">
        <w:rPr>
          <w:rFonts w:ascii="Palatino Linotype" w:hAnsi="Palatino Linotype" w:cs="Arial"/>
          <w:bCs/>
          <w:sz w:val="24"/>
          <w:szCs w:val="24"/>
        </w:rPr>
        <w:t xml:space="preserve"> aceptó que generó, administró o poseyó la información requerida po</w:t>
      </w:r>
      <w:r>
        <w:rPr>
          <w:rFonts w:ascii="Palatino Linotype" w:hAnsi="Palatino Linotype" w:cs="Arial"/>
          <w:bCs/>
          <w:sz w:val="24"/>
          <w:szCs w:val="24"/>
        </w:rPr>
        <w:t xml:space="preserve">r </w:t>
      </w:r>
      <w:r w:rsidR="007409A3">
        <w:rPr>
          <w:rFonts w:ascii="Palatino Linotype" w:hAnsi="Palatino Linotype" w:cs="Arial"/>
          <w:bCs/>
          <w:sz w:val="24"/>
          <w:szCs w:val="24"/>
        </w:rPr>
        <w:t>la</w:t>
      </w:r>
      <w:r w:rsidRPr="00576FC9">
        <w:rPr>
          <w:rFonts w:ascii="Palatino Linotype" w:hAnsi="Palatino Linotype" w:cs="Arial"/>
          <w:b/>
          <w:bCs/>
          <w:sz w:val="24"/>
          <w:szCs w:val="24"/>
        </w:rPr>
        <w:t xml:space="preserve"> Recurrente</w:t>
      </w:r>
      <w:r w:rsidRPr="00576FC9">
        <w:rPr>
          <w:rFonts w:ascii="Palatino Linotype" w:hAnsi="Palatino Linotype" w:cs="Arial"/>
          <w:bCs/>
          <w:sz w:val="24"/>
          <w:szCs w:val="24"/>
        </w:rPr>
        <w:t xml:space="preserve">, y que para ponerla a su disposición era necesario </w:t>
      </w:r>
      <w:r>
        <w:rPr>
          <w:rFonts w:ascii="Palatino Linotype" w:hAnsi="Palatino Linotype" w:cs="Arial"/>
          <w:bCs/>
          <w:sz w:val="24"/>
          <w:szCs w:val="24"/>
        </w:rPr>
        <w:t>especificar</w:t>
      </w:r>
      <w:r w:rsidR="007409A3">
        <w:rPr>
          <w:rFonts w:ascii="Palatino Linotype" w:hAnsi="Palatino Linotype" w:cs="Arial"/>
          <w:bCs/>
          <w:sz w:val="24"/>
          <w:szCs w:val="24"/>
        </w:rPr>
        <w:t xml:space="preserve"> </w:t>
      </w:r>
      <w:r w:rsidR="007409A3" w:rsidRPr="007409A3">
        <w:rPr>
          <w:rFonts w:ascii="Palatino Linotype" w:hAnsi="Palatino Linotype" w:cs="Arial"/>
          <w:bCs/>
          <w:sz w:val="24"/>
          <w:szCs w:val="24"/>
        </w:rPr>
        <w:t xml:space="preserve">de quien o quienes </w:t>
      </w:r>
      <w:r w:rsidR="007409A3">
        <w:rPr>
          <w:rFonts w:ascii="Palatino Linotype" w:hAnsi="Palatino Linotype" w:cs="Arial"/>
          <w:bCs/>
          <w:sz w:val="24"/>
          <w:szCs w:val="24"/>
        </w:rPr>
        <w:t xml:space="preserve">se </w:t>
      </w:r>
      <w:r w:rsidR="007409A3" w:rsidRPr="007409A3">
        <w:rPr>
          <w:rFonts w:ascii="Palatino Linotype" w:hAnsi="Palatino Linotype" w:cs="Arial"/>
          <w:bCs/>
          <w:sz w:val="24"/>
          <w:szCs w:val="24"/>
        </w:rPr>
        <w:t>solicita dicha información</w:t>
      </w:r>
      <w:r w:rsidRPr="00576FC9">
        <w:rPr>
          <w:rFonts w:ascii="Palatino Linotype" w:hAnsi="Palatino Linotype" w:cs="Arial"/>
          <w:bCs/>
          <w:sz w:val="24"/>
          <w:szCs w:val="24"/>
        </w:rPr>
        <w:t xml:space="preserve">; así, resulta obvio que existe una aceptación por parte del Sujeto Obligado que genera, administra o posee </w:t>
      </w:r>
      <w:r w:rsidRPr="007409A3">
        <w:rPr>
          <w:rFonts w:ascii="Palatino Linotype" w:eastAsia="Arial Unicode MS" w:hAnsi="Palatino Linotype" w:cs="Arial"/>
          <w:sz w:val="24"/>
        </w:rPr>
        <w:t>dicha información, derivada del ejercicio de sus funciones de derecho público.</w:t>
      </w:r>
    </w:p>
    <w:p w14:paraId="03F2EABF" w14:textId="77777777" w:rsidR="008322DD" w:rsidRPr="007409A3" w:rsidRDefault="008322DD" w:rsidP="007409A3">
      <w:pPr>
        <w:spacing w:after="0" w:line="360" w:lineRule="auto"/>
        <w:jc w:val="both"/>
        <w:rPr>
          <w:rFonts w:ascii="Palatino Linotype" w:eastAsia="Arial Unicode MS" w:hAnsi="Palatino Linotype" w:cs="Arial"/>
          <w:sz w:val="24"/>
        </w:rPr>
      </w:pPr>
    </w:p>
    <w:p w14:paraId="19244E33" w14:textId="77777777" w:rsidR="008322DD" w:rsidRDefault="008322DD" w:rsidP="008322DD">
      <w:pPr>
        <w:spacing w:after="0" w:line="360" w:lineRule="auto"/>
        <w:jc w:val="both"/>
        <w:rPr>
          <w:rFonts w:ascii="Palatino Linotype" w:eastAsia="Arial Unicode MS" w:hAnsi="Palatino Linotype" w:cs="Arial"/>
          <w:sz w:val="24"/>
        </w:rPr>
      </w:pPr>
      <w:r w:rsidRPr="00576FC9">
        <w:rPr>
          <w:rFonts w:ascii="Palatino Linotype" w:eastAsia="Arial Unicode MS" w:hAnsi="Palatino Linotype" w:cs="Arial"/>
          <w:sz w:val="24"/>
        </w:rPr>
        <w:t xml:space="preserve">De hecho, el estudio de la </w:t>
      </w:r>
      <w:r w:rsidRPr="00576FC9">
        <w:rPr>
          <w:rFonts w:ascii="Palatino Linotype" w:hAnsi="Palatino Linotype" w:cs="Arial"/>
          <w:sz w:val="24"/>
        </w:rPr>
        <w:t>naturaleza</w:t>
      </w:r>
      <w:r w:rsidRPr="00576FC9">
        <w:rPr>
          <w:rFonts w:ascii="Palatino Linotype" w:eastAsia="Arial Unicode MS" w:hAnsi="Palatino Linotype" w:cs="Arial"/>
          <w:sz w:val="24"/>
        </w:rPr>
        <w:t xml:space="preserve"> jurídica de la información pública solicitada, tiene por objeto determinar si ésta la genera, posee o administr</w:t>
      </w:r>
      <w:r>
        <w:rPr>
          <w:rFonts w:ascii="Palatino Linotype" w:eastAsia="Arial Unicode MS" w:hAnsi="Palatino Linotype" w:cs="Arial"/>
          <w:sz w:val="24"/>
        </w:rPr>
        <w:t>a el</w:t>
      </w:r>
      <w:r w:rsidRPr="00576FC9">
        <w:rPr>
          <w:rFonts w:ascii="Palatino Linotype" w:eastAsia="Arial Unicode MS" w:hAnsi="Palatino Linotype" w:cs="Arial"/>
          <w:b/>
          <w:color w:val="000000"/>
          <w:sz w:val="24"/>
        </w:rPr>
        <w:t xml:space="preserve"> Sujeto Obligado</w:t>
      </w:r>
      <w:r w:rsidRPr="00576FC9">
        <w:rPr>
          <w:rFonts w:ascii="Palatino Linotype" w:eastAsia="Arial Unicode MS" w:hAnsi="Palatino Linotype" w:cs="Arial"/>
          <w:color w:val="000000"/>
          <w:sz w:val="24"/>
        </w:rPr>
        <w:t>;</w:t>
      </w:r>
      <w:r w:rsidRPr="00576FC9">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w:t>
      </w:r>
      <w:r>
        <w:rPr>
          <w:rFonts w:ascii="Palatino Linotype" w:eastAsia="Arial Unicode MS" w:hAnsi="Palatino Linotype" w:cs="Arial"/>
          <w:sz w:val="24"/>
        </w:rPr>
        <w:t xml:space="preserve"> el</w:t>
      </w:r>
      <w:r w:rsidRPr="00576FC9">
        <w:rPr>
          <w:rFonts w:ascii="Palatino Linotype" w:eastAsia="Arial Unicode MS" w:hAnsi="Palatino Linotype" w:cs="Arial"/>
          <w:sz w:val="24"/>
        </w:rPr>
        <w:t xml:space="preserve"> </w:t>
      </w:r>
      <w:r w:rsidRPr="00576FC9">
        <w:rPr>
          <w:rFonts w:ascii="Palatino Linotype" w:eastAsia="Arial Unicode MS" w:hAnsi="Palatino Linotype" w:cs="Arial"/>
          <w:b/>
          <w:sz w:val="24"/>
        </w:rPr>
        <w:t>Sujeto Obligado</w:t>
      </w:r>
      <w:r w:rsidRPr="00576FC9">
        <w:rPr>
          <w:rFonts w:ascii="Palatino Linotype" w:eastAsia="Arial Unicode MS" w:hAnsi="Palatino Linotype" w:cs="Arial"/>
          <w:sz w:val="24"/>
        </w:rPr>
        <w:t>.</w:t>
      </w:r>
    </w:p>
    <w:p w14:paraId="20D8AD20" w14:textId="77777777" w:rsidR="008322DD" w:rsidRDefault="008322DD" w:rsidP="008322DD">
      <w:pPr>
        <w:spacing w:after="0" w:line="360" w:lineRule="auto"/>
        <w:jc w:val="both"/>
        <w:rPr>
          <w:rFonts w:ascii="Palatino Linotype" w:eastAsia="Arial Unicode MS" w:hAnsi="Palatino Linotype" w:cs="Arial"/>
          <w:sz w:val="24"/>
        </w:rPr>
      </w:pPr>
    </w:p>
    <w:p w14:paraId="3376678E" w14:textId="77777777" w:rsidR="008322DD" w:rsidRPr="007E6A59" w:rsidRDefault="008322DD" w:rsidP="008322DD">
      <w:pPr>
        <w:spacing w:after="0" w:line="360" w:lineRule="auto"/>
        <w:jc w:val="both"/>
        <w:rPr>
          <w:rFonts w:ascii="Palatino Linotype" w:eastAsia="Times New Roman" w:hAnsi="Palatino Linotype"/>
          <w:color w:val="000000"/>
          <w:sz w:val="24"/>
          <w:szCs w:val="24"/>
          <w:lang w:eastAsia="es-ES"/>
        </w:rPr>
      </w:pPr>
      <w:r w:rsidRPr="007E6A59">
        <w:rPr>
          <w:rFonts w:ascii="Palatino Linotype" w:eastAsia="Times New Roman" w:hAnsi="Palatino Linotype"/>
          <w:sz w:val="24"/>
          <w:szCs w:val="24"/>
          <w:lang w:eastAsia="es-ES"/>
        </w:rPr>
        <w:lastRenderedPageBreak/>
        <w:t xml:space="preserve">En </w:t>
      </w:r>
      <w:r>
        <w:rPr>
          <w:rFonts w:ascii="Palatino Linotype" w:eastAsia="Times New Roman" w:hAnsi="Palatino Linotype"/>
          <w:sz w:val="24"/>
          <w:szCs w:val="24"/>
          <w:lang w:eastAsia="es-ES"/>
        </w:rPr>
        <w:t>segundo</w:t>
      </w:r>
      <w:r w:rsidRPr="007E6A59">
        <w:rPr>
          <w:rFonts w:ascii="Palatino Linotype" w:eastAsia="Times New Roman" w:hAnsi="Palatino Linotype"/>
          <w:sz w:val="24"/>
          <w:szCs w:val="24"/>
          <w:lang w:eastAsia="es-ES"/>
        </w:rPr>
        <w:t xml:space="preserve"> lugar </w:t>
      </w:r>
      <w:r w:rsidRPr="007E6A59">
        <w:rPr>
          <w:rFonts w:ascii="Palatino Linotype" w:eastAsia="Times New Roman" w:hAnsi="Palatino Linotype"/>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06F8C6C" w14:textId="77777777" w:rsidR="008322DD" w:rsidRPr="007E6A59" w:rsidRDefault="008322DD" w:rsidP="008322DD">
      <w:pPr>
        <w:spacing w:after="0" w:line="360" w:lineRule="auto"/>
        <w:jc w:val="both"/>
        <w:rPr>
          <w:rFonts w:ascii="Palatino Linotype" w:eastAsia="Times New Roman" w:hAnsi="Palatino Linotype"/>
          <w:color w:val="000000"/>
          <w:sz w:val="24"/>
          <w:szCs w:val="24"/>
          <w:lang w:eastAsia="es-ES"/>
        </w:rPr>
      </w:pPr>
    </w:p>
    <w:p w14:paraId="326B0345" w14:textId="77777777" w:rsidR="008322DD" w:rsidRPr="007E6A59" w:rsidRDefault="008322DD" w:rsidP="008322DD">
      <w:pPr>
        <w:spacing w:after="0" w:line="240" w:lineRule="auto"/>
        <w:ind w:left="851" w:right="851"/>
        <w:jc w:val="both"/>
        <w:rPr>
          <w:rFonts w:ascii="Palatino Linotype" w:eastAsia="Times New Roman" w:hAnsi="Palatino Linotype"/>
          <w:b/>
          <w:i/>
          <w:lang w:eastAsia="es-ES"/>
        </w:rPr>
      </w:pPr>
      <w:r w:rsidRPr="007E6A59">
        <w:rPr>
          <w:rFonts w:ascii="Palatino Linotype" w:eastAsia="Times New Roman" w:hAnsi="Palatino Linotype"/>
          <w:b/>
          <w:i/>
          <w:lang w:eastAsia="es-ES"/>
        </w:rPr>
        <w:t>Artículo 6</w:t>
      </w:r>
    </w:p>
    <w:p w14:paraId="4E694775"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i/>
          <w:lang w:eastAsia="es-ES"/>
        </w:rPr>
        <w:t>…</w:t>
      </w:r>
    </w:p>
    <w:p w14:paraId="37E721BB"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i/>
          <w:lang w:eastAsia="es-ES"/>
        </w:rPr>
        <w:t>Para el ejercicio del derecho de acceso a la información, la Federación, los Estados y el Distrito Federal, en el ámbito de sus respectivas competencias, se regirán por los siguientes principios y bases:</w:t>
      </w:r>
    </w:p>
    <w:p w14:paraId="3905CEB0"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p>
    <w:p w14:paraId="2ED701EB" w14:textId="77777777" w:rsidR="008322DD" w:rsidRPr="007E6A59" w:rsidRDefault="008322DD" w:rsidP="008322DD">
      <w:pPr>
        <w:numPr>
          <w:ilvl w:val="0"/>
          <w:numId w:val="30"/>
        </w:num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14EE5" w14:textId="77777777" w:rsidR="008322DD" w:rsidRPr="007E6A59" w:rsidRDefault="008322DD" w:rsidP="008322DD">
      <w:pPr>
        <w:spacing w:after="0" w:line="360" w:lineRule="auto"/>
        <w:jc w:val="both"/>
        <w:rPr>
          <w:rFonts w:ascii="Palatino Linotype" w:eastAsia="Times New Roman" w:hAnsi="Palatino Linotype" w:cs="Arial"/>
          <w:sz w:val="24"/>
          <w:szCs w:val="24"/>
          <w:lang w:eastAsia="es-ES"/>
        </w:rPr>
      </w:pPr>
    </w:p>
    <w:p w14:paraId="5AEC5559" w14:textId="77777777" w:rsidR="008322DD" w:rsidRPr="007E6A59" w:rsidRDefault="008322DD" w:rsidP="008322DD">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 xml:space="preserve">Ahora bien, en atención a lo dispuesto por los artículos 3, fracción XI y 12 </w:t>
      </w:r>
      <w:r w:rsidRPr="007E6A59">
        <w:rPr>
          <w:rFonts w:ascii="Palatino Linotype" w:eastAsia="Times New Roman" w:hAnsi="Palatino Linotype" w:cs="Arial"/>
          <w:bCs/>
          <w:sz w:val="24"/>
          <w:szCs w:val="24"/>
          <w:lang w:eastAsia="es-ES"/>
        </w:rPr>
        <w:t>de la Ley de Transparencia y Acceso a la Información Pública del Estado de México y Municipios</w:t>
      </w:r>
      <w:r w:rsidRPr="007E6A59">
        <w:rPr>
          <w:rFonts w:ascii="Palatino Linotype" w:eastAsia="Times New Roman" w:hAnsi="Palatino Linotype" w:cs="Arial"/>
          <w:sz w:val="24"/>
          <w:szCs w:val="24"/>
          <w:lang w:eastAsia="es-ES"/>
        </w:rPr>
        <w:t>, los cuales son del tenor literal siguiente:</w:t>
      </w:r>
    </w:p>
    <w:p w14:paraId="37930CFA" w14:textId="77777777" w:rsidR="008322DD" w:rsidRPr="007E6A59" w:rsidRDefault="008322DD" w:rsidP="008322DD">
      <w:pPr>
        <w:spacing w:after="0" w:line="240" w:lineRule="auto"/>
        <w:ind w:left="567" w:right="567"/>
        <w:jc w:val="both"/>
        <w:rPr>
          <w:rFonts w:ascii="Palatino Linotype" w:eastAsia="Times New Roman" w:hAnsi="Palatino Linotype"/>
          <w:sz w:val="24"/>
          <w:szCs w:val="24"/>
          <w:lang w:eastAsia="es-ES"/>
        </w:rPr>
      </w:pPr>
    </w:p>
    <w:p w14:paraId="1F659DE7"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b/>
          <w:bCs/>
          <w:i/>
          <w:lang w:eastAsia="es-ES"/>
        </w:rPr>
        <w:t xml:space="preserve">Artículo 3.- </w:t>
      </w:r>
      <w:r w:rsidRPr="007E6A59">
        <w:rPr>
          <w:rFonts w:ascii="Palatino Linotype" w:eastAsia="Times New Roman" w:hAnsi="Palatino Linotype"/>
          <w:i/>
          <w:lang w:eastAsia="es-ES"/>
        </w:rPr>
        <w:t>Para los efectos de la presente Ley se entenderá por:</w:t>
      </w:r>
    </w:p>
    <w:p w14:paraId="18675A8C"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i/>
          <w:lang w:eastAsia="es-ES"/>
        </w:rPr>
        <w:t>…</w:t>
      </w:r>
    </w:p>
    <w:p w14:paraId="5009661B"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b/>
          <w:i/>
          <w:lang w:eastAsia="es-ES"/>
        </w:rPr>
        <w:t>XI.</w:t>
      </w:r>
      <w:r w:rsidRPr="007E6A59">
        <w:rPr>
          <w:rFonts w:ascii="Palatino Linotype" w:eastAsia="Times New Roman" w:hAnsi="Palatino Linotype"/>
          <w:i/>
          <w:lang w:eastAsia="es-ES"/>
        </w:rPr>
        <w:t xml:space="preserve"> </w:t>
      </w:r>
      <w:r w:rsidRPr="007E6A59">
        <w:rPr>
          <w:rFonts w:ascii="Palatino Linotype" w:eastAsia="Times New Roman" w:hAnsi="Palatino Linotype"/>
          <w:b/>
          <w:i/>
          <w:lang w:eastAsia="es-ES"/>
        </w:rPr>
        <w:t>Documento:</w:t>
      </w:r>
      <w:r w:rsidRPr="007E6A59">
        <w:rPr>
          <w:rFonts w:ascii="Palatino Linotype" w:eastAsia="Times New Roman" w:hAnsi="Palatino Linotype"/>
          <w:i/>
          <w:lang w:eastAsia="es-ES"/>
        </w:rPr>
        <w:t xml:space="preserve"> Los expedientes, reportes, estudios, actas, resoluciones, oficios, correspondencia, acuerdos, directivas, directrices, circulares, contratos, convenios, instructivos, notas, memorandos, estadísticas o bien, </w:t>
      </w:r>
      <w:r w:rsidRPr="007E6A59">
        <w:rPr>
          <w:rFonts w:ascii="Palatino Linotype" w:eastAsia="Times New Roman" w:hAnsi="Palatino Linotype"/>
          <w:b/>
          <w:i/>
          <w:u w:val="single"/>
          <w:lang w:eastAsia="es-ES"/>
        </w:rPr>
        <w:t>cualquier otro registro que documente el ejercicio de las facultades, funciones y competencias de los sujetos obligados, sus servidores públicos e integrantes, sin importar su fuente o fecha de elaboración.</w:t>
      </w:r>
      <w:r w:rsidRPr="007E6A59">
        <w:rPr>
          <w:rFonts w:ascii="Palatino Linotype" w:eastAsia="Times New Roman" w:hAnsi="Palatino Linotype"/>
          <w:i/>
          <w:lang w:eastAsia="es-ES"/>
        </w:rPr>
        <w:t xml:space="preserve"> Los documentos podrán estar en cualquier medio, sea escrito, impreso, sonoro, visual, electrónico, informático u holográfico;</w:t>
      </w:r>
    </w:p>
    <w:p w14:paraId="139EEAF5"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p>
    <w:p w14:paraId="52A887FA" w14:textId="77777777" w:rsidR="008322DD" w:rsidRPr="007E6A59" w:rsidRDefault="008322DD" w:rsidP="008322DD">
      <w:pPr>
        <w:spacing w:after="0" w:line="240" w:lineRule="auto"/>
        <w:ind w:left="851" w:right="851"/>
        <w:jc w:val="both"/>
        <w:rPr>
          <w:rFonts w:ascii="Palatino Linotype" w:eastAsia="Times New Roman" w:hAnsi="Palatino Linotype"/>
          <w:bCs/>
          <w:i/>
          <w:lang w:eastAsia="es-ES"/>
        </w:rPr>
      </w:pPr>
      <w:r w:rsidRPr="007E6A59">
        <w:rPr>
          <w:rFonts w:ascii="Palatino Linotype" w:eastAsia="Times New Roman" w:hAnsi="Palatino Linotype"/>
          <w:b/>
          <w:bCs/>
          <w:i/>
          <w:lang w:eastAsia="es-ES"/>
        </w:rPr>
        <w:t>Artículo 4.</w:t>
      </w:r>
      <w:r w:rsidRPr="007E6A59">
        <w:rPr>
          <w:rFonts w:ascii="Palatino Linotype" w:eastAsia="Times New Roman" w:hAnsi="Palatino Linotype"/>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756CE5" w14:textId="77777777" w:rsidR="008322DD" w:rsidRPr="007E6A59" w:rsidRDefault="008322DD" w:rsidP="008322DD">
      <w:pPr>
        <w:spacing w:after="0" w:line="240" w:lineRule="auto"/>
        <w:ind w:left="851" w:right="851"/>
        <w:jc w:val="both"/>
        <w:rPr>
          <w:rFonts w:ascii="Palatino Linotype" w:eastAsia="Times New Roman" w:hAnsi="Palatino Linotype"/>
          <w:bCs/>
          <w:i/>
          <w:lang w:eastAsia="es-ES"/>
        </w:rPr>
      </w:pPr>
    </w:p>
    <w:p w14:paraId="01DF5653" w14:textId="77777777" w:rsidR="008322DD" w:rsidRPr="007E6A59" w:rsidRDefault="008322DD" w:rsidP="008322DD">
      <w:pPr>
        <w:spacing w:after="0" w:line="240" w:lineRule="auto"/>
        <w:ind w:left="851" w:right="851"/>
        <w:jc w:val="both"/>
        <w:rPr>
          <w:rFonts w:ascii="Palatino Linotype" w:eastAsia="Times New Roman" w:hAnsi="Palatino Linotype"/>
          <w:bCs/>
          <w:i/>
          <w:lang w:eastAsia="es-ES"/>
        </w:rPr>
      </w:pPr>
      <w:r w:rsidRPr="007E6A59">
        <w:rPr>
          <w:rFonts w:ascii="Palatino Linotype" w:eastAsia="Times New Roman" w:hAnsi="Palatino Linotype"/>
          <w:b/>
          <w:bCs/>
          <w:i/>
          <w:u w:val="single"/>
          <w:lang w:eastAsia="es-ES"/>
        </w:rPr>
        <w:t>Toda la información generada, obtenida, adquirida, transformada, administrada o en posesión de los sujetos obligados es pública y accesible de manera permanente a cualquier persona,</w:t>
      </w:r>
      <w:r w:rsidRPr="007E6A59">
        <w:rPr>
          <w:rFonts w:ascii="Palatino Linotype" w:eastAsia="Times New Roman" w:hAnsi="Palatino Linotype"/>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FF6C6A" w14:textId="77777777" w:rsidR="008322DD" w:rsidRPr="007E6A59" w:rsidRDefault="008322DD" w:rsidP="008322DD">
      <w:pPr>
        <w:spacing w:after="0" w:line="240" w:lineRule="auto"/>
        <w:ind w:left="851" w:right="851"/>
        <w:jc w:val="both"/>
        <w:rPr>
          <w:rFonts w:ascii="Palatino Linotype" w:eastAsia="Times New Roman" w:hAnsi="Palatino Linotype"/>
          <w:bCs/>
          <w:i/>
          <w:lang w:eastAsia="es-ES"/>
        </w:rPr>
      </w:pPr>
    </w:p>
    <w:p w14:paraId="34EF1C8A" w14:textId="77777777" w:rsidR="008322DD" w:rsidRPr="007E6A59" w:rsidRDefault="008322DD" w:rsidP="008322DD">
      <w:pPr>
        <w:spacing w:after="0" w:line="240" w:lineRule="auto"/>
        <w:ind w:left="851" w:right="851"/>
        <w:jc w:val="both"/>
        <w:rPr>
          <w:rFonts w:ascii="Palatino Linotype" w:eastAsia="Times New Roman" w:hAnsi="Palatino Linotype"/>
          <w:bCs/>
          <w:i/>
          <w:lang w:eastAsia="es-ES"/>
        </w:rPr>
      </w:pPr>
      <w:r w:rsidRPr="007E6A59">
        <w:rPr>
          <w:rFonts w:ascii="Palatino Linotype" w:eastAsia="Times New Roman" w:hAnsi="Palatino Linotype"/>
          <w:bCs/>
          <w:i/>
          <w:lang w:eastAsia="es-ES"/>
        </w:rPr>
        <w:t>Los sujetos obligados deben poner en práctica, políticas y programas de acceso a la información que se apeguen a criterios de publicidad, veracidad, oportunidad, precisión y suficiencia en beneficio de los solicitantes.</w:t>
      </w:r>
    </w:p>
    <w:p w14:paraId="5426B89E"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p>
    <w:p w14:paraId="6C85611C"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b/>
          <w:i/>
          <w:lang w:eastAsia="es-ES"/>
        </w:rPr>
        <w:t>Artículo 12.</w:t>
      </w:r>
      <w:r w:rsidRPr="007E6A59">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53EB5599" w14:textId="77777777" w:rsidR="008322DD" w:rsidRPr="007E6A59" w:rsidRDefault="008322DD" w:rsidP="008322DD">
      <w:pPr>
        <w:spacing w:after="0" w:line="240" w:lineRule="auto"/>
        <w:ind w:left="851" w:right="851"/>
        <w:jc w:val="both"/>
        <w:rPr>
          <w:rFonts w:ascii="Palatino Linotype" w:eastAsia="Times New Roman" w:hAnsi="Palatino Linotype"/>
          <w:i/>
          <w:lang w:eastAsia="es-ES"/>
        </w:rPr>
      </w:pPr>
    </w:p>
    <w:p w14:paraId="063FB41D" w14:textId="77777777" w:rsidR="008322DD" w:rsidRDefault="008322DD" w:rsidP="008322DD">
      <w:pPr>
        <w:spacing w:after="0" w:line="240" w:lineRule="auto"/>
        <w:ind w:left="851" w:right="851"/>
        <w:jc w:val="both"/>
        <w:rPr>
          <w:rFonts w:ascii="Palatino Linotype" w:eastAsia="Times New Roman" w:hAnsi="Palatino Linotype"/>
          <w:i/>
          <w:lang w:eastAsia="es-ES"/>
        </w:rPr>
      </w:pPr>
      <w:r w:rsidRPr="007E6A59">
        <w:rPr>
          <w:rFonts w:ascii="Palatino Linotype" w:eastAsia="Times New Roman" w:hAnsi="Palatino Linotype"/>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E6A59">
        <w:rPr>
          <w:rFonts w:ascii="Palatino Linotype" w:eastAsia="Times New Roman" w:hAnsi="Palatino Linotype"/>
          <w:i/>
          <w:lang w:eastAsia="es-ES"/>
        </w:rPr>
        <w:t>.</w:t>
      </w:r>
    </w:p>
    <w:p w14:paraId="54ED74BB" w14:textId="77777777" w:rsidR="008322DD" w:rsidRPr="007E6A59" w:rsidRDefault="008322DD" w:rsidP="008322DD">
      <w:pPr>
        <w:spacing w:after="0" w:line="240" w:lineRule="auto"/>
        <w:ind w:left="851" w:right="851"/>
        <w:jc w:val="both"/>
        <w:rPr>
          <w:rFonts w:ascii="Palatino Linotype" w:eastAsia="Times New Roman" w:hAnsi="Palatino Linotype"/>
          <w:i/>
          <w:sz w:val="24"/>
          <w:szCs w:val="24"/>
          <w:u w:val="single"/>
          <w:lang w:eastAsia="es-ES"/>
        </w:rPr>
      </w:pPr>
    </w:p>
    <w:p w14:paraId="34A40C9D" w14:textId="77777777" w:rsidR="008322DD" w:rsidRPr="007E6A59" w:rsidRDefault="008322DD" w:rsidP="008322DD">
      <w:pPr>
        <w:spacing w:after="0" w:line="360" w:lineRule="auto"/>
        <w:jc w:val="both"/>
        <w:rPr>
          <w:rFonts w:ascii="Palatino Linotype" w:eastAsia="Times New Roman" w:hAnsi="Palatino Linotype"/>
          <w:sz w:val="24"/>
          <w:szCs w:val="24"/>
          <w:lang w:eastAsia="es-ES"/>
        </w:rPr>
      </w:pPr>
    </w:p>
    <w:p w14:paraId="1484C558" w14:textId="77777777" w:rsidR="008322DD" w:rsidRPr="007E6A59" w:rsidRDefault="008322DD" w:rsidP="008322DD">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493806F" w14:textId="77777777" w:rsidR="008322DD" w:rsidRDefault="008322DD" w:rsidP="008322DD">
      <w:pPr>
        <w:spacing w:after="0" w:line="360" w:lineRule="auto"/>
        <w:jc w:val="both"/>
        <w:rPr>
          <w:rFonts w:ascii="Palatino Linotype" w:eastAsia="Times New Roman" w:hAnsi="Palatino Linotype"/>
          <w:sz w:val="24"/>
          <w:szCs w:val="24"/>
          <w:lang w:val="es-ES" w:eastAsia="es-ES"/>
        </w:rPr>
      </w:pPr>
    </w:p>
    <w:p w14:paraId="690C8AA8" w14:textId="2CBADFAE" w:rsidR="00C060B6" w:rsidRPr="00F7771F" w:rsidRDefault="00C060B6" w:rsidP="00C060B6">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t xml:space="preserve">Así, tenemos en un primer plano de estudio el texto de la solicitud de información, plasmada por </w:t>
      </w:r>
      <w:r w:rsidR="00DE2884">
        <w:rPr>
          <w:rFonts w:ascii="Palatino Linotype" w:hAnsi="Palatino Linotype" w:cs="Arial"/>
        </w:rPr>
        <w:t>la</w:t>
      </w:r>
      <w:r>
        <w:rPr>
          <w:rFonts w:ascii="Palatino Linotype" w:hAnsi="Palatino Linotype" w:cs="Arial"/>
        </w:rPr>
        <w:t xml:space="preserve"> Recurrente</w:t>
      </w:r>
      <w:r w:rsidRPr="00847043">
        <w:rPr>
          <w:rFonts w:ascii="Palatino Linotype" w:hAnsi="Palatino Linotype" w:cs="Arial"/>
        </w:rPr>
        <w:t xml:space="preserve">, </w:t>
      </w:r>
      <w:r>
        <w:rPr>
          <w:rFonts w:ascii="Palatino Linotype" w:hAnsi="Palatino Linotype" w:cs="Arial"/>
        </w:rPr>
        <w:t xml:space="preserve">que una vez analizada, </w:t>
      </w:r>
      <w:r w:rsidRPr="00E152F9">
        <w:rPr>
          <w:rFonts w:ascii="Palatino Linotype" w:hAnsi="Palatino Linotype"/>
        </w:rPr>
        <w:t>podemos determinar que objetiva</w:t>
      </w:r>
      <w:r w:rsidRPr="00F7771F">
        <w:rPr>
          <w:rFonts w:ascii="Palatino Linotype" w:hAnsi="Palatino Linotype"/>
        </w:rPr>
        <w:t xml:space="preserve">mente </w:t>
      </w:r>
      <w:r w:rsidR="00DE2884" w:rsidRPr="00F7771F">
        <w:rPr>
          <w:rFonts w:ascii="Palatino Linotype" w:hAnsi="Palatino Linotype"/>
        </w:rPr>
        <w:t>la</w:t>
      </w:r>
      <w:r w:rsidRPr="00F7771F">
        <w:rPr>
          <w:rFonts w:ascii="Palatino Linotype" w:hAnsi="Palatino Linotype"/>
        </w:rPr>
        <w:t xml:space="preserve"> Recurrente, peticiona los puntos siguientes:</w:t>
      </w:r>
    </w:p>
    <w:p w14:paraId="21303C94" w14:textId="6A9C61BB" w:rsidR="00C060B6" w:rsidRPr="00F7771F" w:rsidRDefault="00C060B6" w:rsidP="00BF77EF">
      <w:pPr>
        <w:pStyle w:val="Prrafodelista"/>
        <w:numPr>
          <w:ilvl w:val="0"/>
          <w:numId w:val="31"/>
        </w:numPr>
        <w:spacing w:after="240" w:line="360" w:lineRule="auto"/>
        <w:jc w:val="both"/>
        <w:rPr>
          <w:rFonts w:ascii="Palatino Linotype" w:hAnsi="Palatino Linotype"/>
        </w:rPr>
      </w:pPr>
      <w:r w:rsidRPr="00F7771F">
        <w:rPr>
          <w:rFonts w:ascii="Palatino Linotype" w:hAnsi="Palatino Linotype"/>
        </w:rPr>
        <w:t>De todo el personal adscrito</w:t>
      </w:r>
      <w:r w:rsidR="00BF77EF" w:rsidRPr="00F7771F">
        <w:rPr>
          <w:rFonts w:ascii="Palatino Linotype" w:hAnsi="Palatino Linotype"/>
        </w:rPr>
        <w:t xml:space="preserve"> a los</w:t>
      </w:r>
      <w:r w:rsidR="00BF77EF" w:rsidRPr="00F7771F">
        <w:t xml:space="preserve"> </w:t>
      </w:r>
      <w:r w:rsidR="00BF77EF" w:rsidRPr="00F7771F">
        <w:rPr>
          <w:rFonts w:ascii="Palatino Linotype" w:hAnsi="Palatino Linotype"/>
        </w:rPr>
        <w:t>órganos de dirección, estatales, municipales y, en su caso, regionales y distritales de</w:t>
      </w:r>
      <w:r w:rsidRPr="00F7771F">
        <w:rPr>
          <w:rFonts w:ascii="Palatino Linotype" w:hAnsi="Palatino Linotype"/>
        </w:rPr>
        <w:t>l Sujeto Obligado, lo siguiente:</w:t>
      </w:r>
    </w:p>
    <w:p w14:paraId="2982F508" w14:textId="0C379F94" w:rsidR="00C060B6" w:rsidRPr="00F7771F" w:rsidRDefault="00C060B6" w:rsidP="00C060B6">
      <w:pPr>
        <w:pStyle w:val="Prrafodelista"/>
        <w:numPr>
          <w:ilvl w:val="1"/>
          <w:numId w:val="30"/>
        </w:numPr>
        <w:spacing w:after="240" w:line="360" w:lineRule="auto"/>
        <w:jc w:val="both"/>
        <w:rPr>
          <w:rFonts w:ascii="Palatino Linotype" w:hAnsi="Palatino Linotype"/>
        </w:rPr>
      </w:pPr>
      <w:r w:rsidRPr="00F7771F">
        <w:rPr>
          <w:rFonts w:ascii="Palatino Linotype" w:hAnsi="Palatino Linotype"/>
        </w:rPr>
        <w:t>Nombre completo.</w:t>
      </w:r>
    </w:p>
    <w:p w14:paraId="0FBBFD6F" w14:textId="24D19E84" w:rsidR="00C060B6" w:rsidRPr="006028E5" w:rsidRDefault="00C060B6" w:rsidP="00A6272F">
      <w:pPr>
        <w:pStyle w:val="Prrafodelista"/>
        <w:numPr>
          <w:ilvl w:val="1"/>
          <w:numId w:val="30"/>
        </w:numPr>
        <w:spacing w:after="240" w:line="360" w:lineRule="auto"/>
        <w:jc w:val="both"/>
        <w:rPr>
          <w:rFonts w:ascii="Palatino Linotype" w:hAnsi="Palatino Linotype"/>
        </w:rPr>
      </w:pPr>
      <w:r w:rsidRPr="006028E5">
        <w:rPr>
          <w:rFonts w:ascii="Palatino Linotype" w:hAnsi="Palatino Linotype"/>
        </w:rPr>
        <w:t>Domicilio</w:t>
      </w:r>
      <w:r w:rsidR="00A6272F" w:rsidRPr="006028E5">
        <w:rPr>
          <w:rFonts w:ascii="Palatino Linotype" w:hAnsi="Palatino Linotype"/>
        </w:rPr>
        <w:t xml:space="preserve"> y teléfono particular.</w:t>
      </w:r>
    </w:p>
    <w:p w14:paraId="5AB42EB1" w14:textId="6AE3C27B" w:rsidR="00C060B6" w:rsidRPr="006028E5" w:rsidRDefault="00C060B6" w:rsidP="00C060B6">
      <w:pPr>
        <w:pStyle w:val="Prrafodelista"/>
        <w:numPr>
          <w:ilvl w:val="1"/>
          <w:numId w:val="30"/>
        </w:numPr>
        <w:spacing w:after="240" w:line="360" w:lineRule="auto"/>
        <w:jc w:val="both"/>
        <w:rPr>
          <w:rFonts w:ascii="Palatino Linotype" w:hAnsi="Palatino Linotype"/>
        </w:rPr>
      </w:pPr>
      <w:r w:rsidRPr="006028E5">
        <w:rPr>
          <w:rFonts w:ascii="Palatino Linotype" w:hAnsi="Palatino Linotype"/>
        </w:rPr>
        <w:t>Nombramiento</w:t>
      </w:r>
      <w:r w:rsidR="00A6272F" w:rsidRPr="006028E5">
        <w:rPr>
          <w:rFonts w:ascii="Palatino Linotype" w:hAnsi="Palatino Linotype"/>
        </w:rPr>
        <w:t>.</w:t>
      </w:r>
      <w:r w:rsidRPr="006028E5">
        <w:rPr>
          <w:rFonts w:ascii="Palatino Linotype" w:hAnsi="Palatino Linotype"/>
        </w:rPr>
        <w:t xml:space="preserve"> </w:t>
      </w:r>
    </w:p>
    <w:p w14:paraId="0D2B84D3" w14:textId="77777777" w:rsidR="00C060B6" w:rsidRPr="006028E5" w:rsidRDefault="00C060B6" w:rsidP="00C060B6">
      <w:pPr>
        <w:pStyle w:val="Prrafodelista"/>
        <w:numPr>
          <w:ilvl w:val="1"/>
          <w:numId w:val="30"/>
        </w:numPr>
        <w:spacing w:after="240" w:line="360" w:lineRule="auto"/>
        <w:jc w:val="both"/>
        <w:rPr>
          <w:rFonts w:ascii="Palatino Linotype" w:hAnsi="Palatino Linotype"/>
        </w:rPr>
      </w:pPr>
      <w:r w:rsidRPr="006028E5">
        <w:rPr>
          <w:rFonts w:ascii="Palatino Linotype" w:hAnsi="Palatino Linotype"/>
        </w:rPr>
        <w:t xml:space="preserve">Títulos, grados académicos y cedulas profesionales, </w:t>
      </w:r>
    </w:p>
    <w:p w14:paraId="2492869D" w14:textId="0C574303" w:rsidR="00C060B6" w:rsidRPr="006028E5" w:rsidRDefault="00C060B6" w:rsidP="00C060B6">
      <w:pPr>
        <w:pStyle w:val="Prrafodelista"/>
        <w:numPr>
          <w:ilvl w:val="1"/>
          <w:numId w:val="30"/>
        </w:numPr>
        <w:spacing w:after="240" w:line="360" w:lineRule="auto"/>
        <w:jc w:val="both"/>
        <w:rPr>
          <w:rFonts w:ascii="Palatino Linotype" w:hAnsi="Palatino Linotype"/>
        </w:rPr>
      </w:pPr>
      <w:r w:rsidRPr="006028E5">
        <w:rPr>
          <w:rFonts w:ascii="Palatino Linotype" w:hAnsi="Palatino Linotype"/>
        </w:rPr>
        <w:t xml:space="preserve">Último comprobante de pago y </w:t>
      </w:r>
      <w:r w:rsidR="00A6272F" w:rsidRPr="006028E5">
        <w:rPr>
          <w:rFonts w:ascii="Palatino Linotype" w:hAnsi="Palatino Linotype"/>
        </w:rPr>
        <w:t>comprobante del depósito en la cuenta bancaria correspondiente.</w:t>
      </w:r>
    </w:p>
    <w:p w14:paraId="45D39A49" w14:textId="46CA4880" w:rsidR="00C060B6" w:rsidRPr="006028E5" w:rsidRDefault="00C361EA" w:rsidP="00C060B6">
      <w:pPr>
        <w:pStyle w:val="Prrafodelista"/>
        <w:numPr>
          <w:ilvl w:val="1"/>
          <w:numId w:val="30"/>
        </w:numPr>
        <w:spacing w:after="240" w:line="360" w:lineRule="auto"/>
        <w:jc w:val="both"/>
        <w:rPr>
          <w:rFonts w:ascii="Palatino Linotype" w:hAnsi="Palatino Linotype"/>
        </w:rPr>
      </w:pPr>
      <w:r w:rsidRPr="006028E5">
        <w:rPr>
          <w:rFonts w:ascii="Palatino Linotype" w:hAnsi="Palatino Linotype"/>
        </w:rPr>
        <w:t>M</w:t>
      </w:r>
      <w:r w:rsidR="00C060B6" w:rsidRPr="006028E5">
        <w:rPr>
          <w:rFonts w:ascii="Palatino Linotype" w:hAnsi="Palatino Linotype"/>
        </w:rPr>
        <w:t>anifestación de bienes</w:t>
      </w:r>
      <w:r w:rsidR="00DC08B0" w:rsidRPr="006028E5">
        <w:rPr>
          <w:rFonts w:ascii="Palatino Linotype" w:hAnsi="Palatino Linotype"/>
        </w:rPr>
        <w:t>.</w:t>
      </w:r>
    </w:p>
    <w:p w14:paraId="3859E464" w14:textId="77777777" w:rsidR="00A6272F" w:rsidRPr="006028E5" w:rsidRDefault="00A6272F" w:rsidP="00C060B6">
      <w:pPr>
        <w:pStyle w:val="Prrafodelista"/>
        <w:numPr>
          <w:ilvl w:val="0"/>
          <w:numId w:val="31"/>
        </w:numPr>
        <w:spacing w:after="240" w:line="360" w:lineRule="auto"/>
        <w:jc w:val="both"/>
        <w:rPr>
          <w:rFonts w:ascii="Palatino Linotype" w:hAnsi="Palatino Linotype"/>
        </w:rPr>
      </w:pPr>
      <w:bookmarkStart w:id="2" w:name="_Hlk88671074"/>
      <w:r w:rsidRPr="006028E5">
        <w:rPr>
          <w:rFonts w:ascii="Palatino Linotype" w:hAnsi="Palatino Linotype"/>
        </w:rPr>
        <w:t>Último informe de actividades realizadas.</w:t>
      </w:r>
    </w:p>
    <w:p w14:paraId="5F31913E" w14:textId="0E67714D" w:rsidR="00C060B6" w:rsidRPr="00A6272F" w:rsidRDefault="00A6272F" w:rsidP="00A6272F">
      <w:pPr>
        <w:pStyle w:val="Prrafodelista"/>
        <w:numPr>
          <w:ilvl w:val="0"/>
          <w:numId w:val="31"/>
        </w:numPr>
        <w:spacing w:after="240" w:line="360" w:lineRule="auto"/>
        <w:jc w:val="both"/>
        <w:rPr>
          <w:rFonts w:ascii="Palatino Linotype" w:hAnsi="Palatino Linotype"/>
        </w:rPr>
      </w:pPr>
      <w:r>
        <w:rPr>
          <w:rFonts w:ascii="Palatino Linotype" w:hAnsi="Palatino Linotype"/>
        </w:rPr>
        <w:lastRenderedPageBreak/>
        <w:t>P</w:t>
      </w:r>
      <w:r w:rsidRPr="00A6272F">
        <w:rPr>
          <w:rFonts w:ascii="Palatino Linotype" w:hAnsi="Palatino Linotype"/>
        </w:rPr>
        <w:t xml:space="preserve">royecto más reciente </w:t>
      </w:r>
      <w:r>
        <w:rPr>
          <w:rFonts w:ascii="Palatino Linotype" w:hAnsi="Palatino Linotype"/>
        </w:rPr>
        <w:t>realizado</w:t>
      </w:r>
      <w:r w:rsidRPr="00A6272F">
        <w:rPr>
          <w:rFonts w:ascii="Palatino Linotype" w:hAnsi="Palatino Linotype"/>
        </w:rPr>
        <w:t xml:space="preserve"> en beneficio de la sociedad</w:t>
      </w:r>
      <w:bookmarkEnd w:id="2"/>
      <w:r w:rsidR="00C060B6">
        <w:rPr>
          <w:rFonts w:ascii="Palatino Linotype" w:hAnsi="Palatino Linotype"/>
        </w:rPr>
        <w:t>.</w:t>
      </w:r>
    </w:p>
    <w:p w14:paraId="74776A13" w14:textId="77777777" w:rsidR="00C060B6" w:rsidRDefault="00C060B6" w:rsidP="008322DD">
      <w:pPr>
        <w:pStyle w:val="Prrafodelista"/>
        <w:widowControl w:val="0"/>
        <w:autoSpaceDE w:val="0"/>
        <w:autoSpaceDN w:val="0"/>
        <w:adjustRightInd w:val="0"/>
        <w:spacing w:line="360" w:lineRule="auto"/>
        <w:ind w:left="0"/>
        <w:jc w:val="both"/>
        <w:rPr>
          <w:rFonts w:ascii="Palatino Linotype" w:hAnsi="Palatino Linotype"/>
        </w:rPr>
      </w:pPr>
    </w:p>
    <w:p w14:paraId="5DD0BCEE" w14:textId="3F87CC9B" w:rsidR="005C70D0" w:rsidRPr="008A314C" w:rsidRDefault="008A314C" w:rsidP="005C70D0">
      <w:pPr>
        <w:spacing w:after="0" w:line="360" w:lineRule="auto"/>
        <w:jc w:val="both"/>
        <w:rPr>
          <w:rFonts w:ascii="Palatino Linotype" w:eastAsia="Times New Roman" w:hAnsi="Palatino Linotype"/>
          <w:sz w:val="24"/>
          <w:szCs w:val="24"/>
          <w:lang w:eastAsia="es-ES"/>
        </w:rPr>
      </w:pPr>
      <w:r w:rsidRPr="008A314C">
        <w:rPr>
          <w:rFonts w:ascii="Palatino Linotype" w:hAnsi="Palatino Linotype"/>
          <w:sz w:val="24"/>
          <w:szCs w:val="24"/>
        </w:rPr>
        <w:t>Ahora bien, u</w:t>
      </w:r>
      <w:r w:rsidR="008322DD" w:rsidRPr="008A314C">
        <w:rPr>
          <w:rFonts w:ascii="Palatino Linotype" w:hAnsi="Palatino Linotype"/>
          <w:sz w:val="24"/>
          <w:szCs w:val="24"/>
        </w:rPr>
        <w:t>na vez sentado lo anterior,</w:t>
      </w:r>
      <w:r w:rsidRPr="008A314C">
        <w:rPr>
          <w:rFonts w:ascii="Palatino Linotype" w:hAnsi="Palatino Linotype"/>
          <w:sz w:val="24"/>
          <w:szCs w:val="24"/>
        </w:rPr>
        <w:t xml:space="preserve"> en lo que respecta a los puntos petitorios 1.1 y 1.5 correspondientes a</w:t>
      </w:r>
      <w:r>
        <w:rPr>
          <w:rFonts w:ascii="Palatino Linotype" w:hAnsi="Palatino Linotype"/>
          <w:sz w:val="24"/>
          <w:szCs w:val="24"/>
        </w:rPr>
        <w:t xml:space="preserve">l nombre completo y último comprobante de pago </w:t>
      </w:r>
      <w:r w:rsidR="003E0860" w:rsidRPr="003E0860">
        <w:rPr>
          <w:rFonts w:ascii="Palatino Linotype" w:hAnsi="Palatino Linotype"/>
          <w:sz w:val="24"/>
          <w:szCs w:val="24"/>
        </w:rPr>
        <w:t>de todo el personal adscrito los órganos de dirección, estatales, municipales y, en su caso, regionales y distritales al Sujeto Obligado</w:t>
      </w:r>
      <w:r w:rsidR="005C70D0" w:rsidRPr="008A314C">
        <w:rPr>
          <w:rFonts w:ascii="Palatino Linotype" w:hAnsi="Palatino Linotype"/>
          <w:sz w:val="24"/>
          <w:szCs w:val="24"/>
        </w:rPr>
        <w:t xml:space="preserve">, resulta oportuno traer a colación </w:t>
      </w:r>
      <w:r w:rsidR="005C70D0" w:rsidRPr="008A314C">
        <w:rPr>
          <w:rFonts w:ascii="Palatino Linotype" w:hAnsi="Palatino Linotype" w:cs="Arial"/>
          <w:bCs/>
          <w:sz w:val="24"/>
          <w:szCs w:val="24"/>
          <w:lang w:eastAsia="es-MX"/>
        </w:rPr>
        <w:t>el contenido de los artículos 1, 2, 3, 27, 28</w:t>
      </w:r>
      <w:r>
        <w:rPr>
          <w:rFonts w:ascii="Palatino Linotype" w:hAnsi="Palatino Linotype" w:cs="Arial"/>
          <w:bCs/>
          <w:sz w:val="24"/>
          <w:szCs w:val="24"/>
          <w:lang w:eastAsia="es-MX"/>
        </w:rPr>
        <w:t xml:space="preserve"> y 30</w:t>
      </w:r>
      <w:r w:rsidR="005C70D0" w:rsidRPr="008A314C">
        <w:rPr>
          <w:rFonts w:ascii="Palatino Linotype" w:hAnsi="Palatino Linotype" w:cs="Arial"/>
          <w:bCs/>
          <w:sz w:val="24"/>
          <w:szCs w:val="24"/>
          <w:lang w:eastAsia="es-MX"/>
        </w:rPr>
        <w:t xml:space="preserve"> de la Ley General de Partidos Políticos</w:t>
      </w:r>
      <w:r>
        <w:rPr>
          <w:rFonts w:ascii="Palatino Linotype" w:hAnsi="Palatino Linotype" w:cs="Arial"/>
          <w:bCs/>
          <w:sz w:val="24"/>
          <w:szCs w:val="24"/>
          <w:lang w:eastAsia="es-MX"/>
        </w:rPr>
        <w:t>, que a la letra señalan lo siguiente</w:t>
      </w:r>
      <w:r w:rsidR="005C70D0" w:rsidRPr="008A314C">
        <w:rPr>
          <w:rFonts w:ascii="Palatino Linotype" w:hAnsi="Palatino Linotype" w:cs="Arial"/>
          <w:bCs/>
          <w:sz w:val="24"/>
          <w:szCs w:val="24"/>
          <w:lang w:eastAsia="es-MX"/>
        </w:rPr>
        <w:t xml:space="preserve">:  </w:t>
      </w:r>
    </w:p>
    <w:p w14:paraId="2BECE8E1" w14:textId="77777777" w:rsidR="005C70D0" w:rsidRPr="005C70D0" w:rsidRDefault="005C70D0" w:rsidP="005C70D0">
      <w:pPr>
        <w:tabs>
          <w:tab w:val="left" w:pos="709"/>
        </w:tabs>
        <w:spacing w:after="0" w:line="240" w:lineRule="auto"/>
        <w:ind w:right="51"/>
        <w:jc w:val="both"/>
        <w:rPr>
          <w:rFonts w:ascii="Palatino Linotype" w:hAnsi="Palatino Linotype" w:cs="Arial"/>
          <w:bCs/>
          <w:lang w:eastAsia="es-MX"/>
        </w:rPr>
      </w:pPr>
    </w:p>
    <w:p w14:paraId="3AAEC13A" w14:textId="77777777" w:rsidR="005C70D0" w:rsidRPr="005C70D0" w:rsidRDefault="005C70D0" w:rsidP="005C70D0">
      <w:pPr>
        <w:spacing w:before="240" w:after="240" w:line="360" w:lineRule="auto"/>
        <w:jc w:val="center"/>
        <w:rPr>
          <w:rFonts w:ascii="Palatino Linotype" w:eastAsia="Times New Roman" w:hAnsi="Palatino Linotype"/>
          <w:color w:val="FF0000"/>
          <w:sz w:val="28"/>
          <w:szCs w:val="24"/>
          <w:shd w:val="clear" w:color="auto" w:fill="FFFFFF"/>
          <w:lang w:val="es-ES" w:eastAsia="es-ES"/>
        </w:rPr>
      </w:pPr>
      <w:r w:rsidRPr="005C70D0">
        <w:rPr>
          <w:rFonts w:ascii="Palatino Linotype" w:eastAsia="Times New Roman" w:hAnsi="Palatino Linotype"/>
          <w:b/>
          <w:sz w:val="24"/>
          <w:szCs w:val="24"/>
          <w:lang w:val="es-ES" w:eastAsia="es-ES"/>
        </w:rPr>
        <w:t>Ley General de Partidos</w:t>
      </w:r>
      <w:r w:rsidRPr="005C70D0">
        <w:rPr>
          <w:rFonts w:ascii="Palatino Linotype" w:eastAsia="Times New Roman" w:hAnsi="Palatino Linotype"/>
          <w:b/>
          <w:spacing w:val="-14"/>
          <w:sz w:val="24"/>
          <w:szCs w:val="24"/>
          <w:lang w:val="es-ES" w:eastAsia="es-ES"/>
        </w:rPr>
        <w:t xml:space="preserve"> </w:t>
      </w:r>
      <w:r w:rsidRPr="005C70D0">
        <w:rPr>
          <w:rFonts w:ascii="Palatino Linotype" w:eastAsia="Times New Roman" w:hAnsi="Palatino Linotype"/>
          <w:b/>
          <w:sz w:val="24"/>
          <w:szCs w:val="24"/>
          <w:lang w:val="es-ES" w:eastAsia="es-ES"/>
        </w:rPr>
        <w:t>Políticos</w:t>
      </w:r>
    </w:p>
    <w:p w14:paraId="5D379E78" w14:textId="77777777" w:rsidR="005C70D0" w:rsidRPr="005C70D0" w:rsidRDefault="005C70D0" w:rsidP="005C70D0">
      <w:pPr>
        <w:spacing w:after="0" w:line="240" w:lineRule="auto"/>
        <w:ind w:left="851" w:right="851"/>
        <w:jc w:val="both"/>
        <w:rPr>
          <w:rFonts w:ascii="Palatino Linotype" w:eastAsia="Times New Roman" w:hAnsi="Palatino Linotype"/>
          <w:b/>
          <w:bCs/>
          <w:i/>
          <w:lang w:val="es-ES" w:eastAsia="es-ES"/>
        </w:rPr>
      </w:pPr>
      <w:r w:rsidRPr="005C70D0">
        <w:rPr>
          <w:rFonts w:ascii="Palatino Linotype" w:eastAsia="Times New Roman" w:hAnsi="Palatino Linotype"/>
          <w:b/>
          <w:bCs/>
          <w:i/>
          <w:lang w:val="es-ES" w:eastAsia="es-ES"/>
        </w:rPr>
        <w:t>Artículo</w:t>
      </w:r>
      <w:r w:rsidRPr="005C70D0">
        <w:rPr>
          <w:rFonts w:ascii="Palatino Linotype" w:eastAsia="Times New Roman" w:hAnsi="Palatino Linotype"/>
          <w:b/>
          <w:bCs/>
          <w:i/>
          <w:spacing w:val="-6"/>
          <w:lang w:val="es-ES" w:eastAsia="es-ES"/>
        </w:rPr>
        <w:t xml:space="preserve"> </w:t>
      </w:r>
      <w:r w:rsidRPr="005C70D0">
        <w:rPr>
          <w:rFonts w:ascii="Palatino Linotype" w:eastAsia="Times New Roman" w:hAnsi="Palatino Linotype"/>
          <w:b/>
          <w:bCs/>
          <w:i/>
          <w:lang w:val="es-ES" w:eastAsia="es-ES"/>
        </w:rPr>
        <w:t>1.</w:t>
      </w:r>
    </w:p>
    <w:p w14:paraId="39C7379D"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1.- La</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presente</w:t>
      </w:r>
      <w:r w:rsidRPr="005C70D0">
        <w:rPr>
          <w:rFonts w:ascii="Palatino Linotype" w:eastAsia="Times New Roman" w:hAnsi="Palatino Linotype"/>
          <w:i/>
          <w:spacing w:val="-11"/>
          <w:lang w:val="es-ES" w:eastAsia="es-ES"/>
        </w:rPr>
        <w:t xml:space="preserve"> </w:t>
      </w:r>
      <w:r w:rsidRPr="005C70D0">
        <w:rPr>
          <w:rFonts w:ascii="Palatino Linotype" w:eastAsia="Times New Roman" w:hAnsi="Palatino Linotype"/>
          <w:i/>
          <w:lang w:val="es-ES" w:eastAsia="es-ES"/>
        </w:rPr>
        <w:t>Ley</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es</w:t>
      </w:r>
      <w:r w:rsidRPr="005C70D0">
        <w:rPr>
          <w:rFonts w:ascii="Palatino Linotype" w:eastAsia="Times New Roman" w:hAnsi="Palatino Linotype"/>
          <w:i/>
          <w:spacing w:val="-11"/>
          <w:lang w:val="es-ES" w:eastAsia="es-ES"/>
        </w:rPr>
        <w:t xml:space="preserve"> </w:t>
      </w:r>
      <w:r w:rsidRPr="005C70D0">
        <w:rPr>
          <w:rFonts w:ascii="Palatino Linotype" w:eastAsia="Times New Roman" w:hAnsi="Palatino Linotype"/>
          <w:i/>
          <w:lang w:val="es-ES" w:eastAsia="es-ES"/>
        </w:rPr>
        <w:t>de</w:t>
      </w:r>
      <w:r w:rsidRPr="005C70D0">
        <w:rPr>
          <w:rFonts w:ascii="Palatino Linotype" w:eastAsia="Times New Roman" w:hAnsi="Palatino Linotype"/>
          <w:i/>
          <w:spacing w:val="-11"/>
          <w:lang w:val="es-ES" w:eastAsia="es-ES"/>
        </w:rPr>
        <w:t xml:space="preserve"> </w:t>
      </w:r>
      <w:r w:rsidRPr="005C70D0">
        <w:rPr>
          <w:rFonts w:ascii="Palatino Linotype" w:eastAsia="Times New Roman" w:hAnsi="Palatino Linotype"/>
          <w:i/>
          <w:lang w:val="es-ES" w:eastAsia="es-ES"/>
        </w:rPr>
        <w:t>orden</w:t>
      </w:r>
      <w:r w:rsidRPr="005C70D0">
        <w:rPr>
          <w:rFonts w:ascii="Palatino Linotype" w:eastAsia="Times New Roman" w:hAnsi="Palatino Linotype"/>
          <w:i/>
          <w:spacing w:val="-8"/>
          <w:lang w:val="es-ES" w:eastAsia="es-ES"/>
        </w:rPr>
        <w:t xml:space="preserve"> </w:t>
      </w:r>
      <w:r w:rsidRPr="005C70D0">
        <w:rPr>
          <w:rFonts w:ascii="Palatino Linotype" w:eastAsia="Times New Roman" w:hAnsi="Palatino Linotype"/>
          <w:i/>
          <w:lang w:val="es-ES" w:eastAsia="es-ES"/>
        </w:rPr>
        <w:t>público</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y</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de</w:t>
      </w:r>
      <w:r w:rsidRPr="005C70D0">
        <w:rPr>
          <w:rFonts w:ascii="Palatino Linotype" w:eastAsia="Times New Roman" w:hAnsi="Palatino Linotype"/>
          <w:i/>
          <w:spacing w:val="-11"/>
          <w:lang w:val="es-ES" w:eastAsia="es-ES"/>
        </w:rPr>
        <w:t xml:space="preserve"> </w:t>
      </w:r>
      <w:r w:rsidRPr="005C70D0">
        <w:rPr>
          <w:rFonts w:ascii="Palatino Linotype" w:eastAsia="Times New Roman" w:hAnsi="Palatino Linotype"/>
          <w:i/>
          <w:lang w:val="es-ES" w:eastAsia="es-ES"/>
        </w:rPr>
        <w:t>observancia</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general</w:t>
      </w:r>
      <w:r w:rsidRPr="005C70D0">
        <w:rPr>
          <w:rFonts w:ascii="Palatino Linotype" w:eastAsia="Times New Roman" w:hAnsi="Palatino Linotype"/>
          <w:i/>
          <w:spacing w:val="-11"/>
          <w:lang w:val="es-ES" w:eastAsia="es-ES"/>
        </w:rPr>
        <w:t xml:space="preserve"> </w:t>
      </w:r>
      <w:r w:rsidRPr="005C70D0">
        <w:rPr>
          <w:rFonts w:ascii="Palatino Linotype" w:eastAsia="Times New Roman" w:hAnsi="Palatino Linotype"/>
          <w:i/>
          <w:lang w:val="es-ES" w:eastAsia="es-ES"/>
        </w:rPr>
        <w:t>en</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el</w:t>
      </w:r>
      <w:r w:rsidRPr="005C70D0">
        <w:rPr>
          <w:rFonts w:ascii="Palatino Linotype" w:eastAsia="Times New Roman" w:hAnsi="Palatino Linotype"/>
          <w:i/>
          <w:spacing w:val="-11"/>
          <w:lang w:val="es-ES" w:eastAsia="es-ES"/>
        </w:rPr>
        <w:t xml:space="preserve"> </w:t>
      </w:r>
      <w:r w:rsidRPr="005C70D0">
        <w:rPr>
          <w:rFonts w:ascii="Palatino Linotype" w:eastAsia="Times New Roman" w:hAnsi="Palatino Linotype"/>
          <w:i/>
          <w:lang w:val="es-ES" w:eastAsia="es-ES"/>
        </w:rPr>
        <w:t>territorio</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nacional,</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y</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tiene</w:t>
      </w:r>
      <w:r w:rsidRPr="005C70D0">
        <w:rPr>
          <w:rFonts w:ascii="Palatino Linotype" w:eastAsia="Times New Roman" w:hAnsi="Palatino Linotype"/>
          <w:i/>
          <w:w w:val="99"/>
          <w:lang w:val="es-ES" w:eastAsia="es-ES"/>
        </w:rPr>
        <w:t xml:space="preserve"> </w:t>
      </w:r>
      <w:r w:rsidRPr="005C70D0">
        <w:rPr>
          <w:rFonts w:ascii="Palatino Linotype" w:eastAsia="Times New Roman" w:hAnsi="Palatino Linotype"/>
          <w:i/>
          <w:lang w:val="es-ES" w:eastAsia="es-ES"/>
        </w:rPr>
        <w:t>por objeto regular las disposiciones constitucionales aplicables a los partidos</w:t>
      </w:r>
      <w:r w:rsidRPr="005C70D0">
        <w:rPr>
          <w:rFonts w:ascii="Palatino Linotype" w:eastAsia="Times New Roman" w:hAnsi="Palatino Linotype"/>
          <w:i/>
          <w:spacing w:val="34"/>
          <w:lang w:val="es-ES" w:eastAsia="es-ES"/>
        </w:rPr>
        <w:t xml:space="preserve"> </w:t>
      </w:r>
      <w:r w:rsidRPr="005C70D0">
        <w:rPr>
          <w:rFonts w:ascii="Palatino Linotype" w:eastAsia="Times New Roman" w:hAnsi="Palatino Linotype"/>
          <w:i/>
          <w:lang w:val="es-ES" w:eastAsia="es-ES"/>
        </w:rPr>
        <w:t>políticos</w:t>
      </w:r>
      <w:r w:rsidRPr="005C70D0">
        <w:rPr>
          <w:rFonts w:ascii="Palatino Linotype" w:eastAsia="Times New Roman" w:hAnsi="Palatino Linotype"/>
          <w:i/>
          <w:w w:val="99"/>
          <w:lang w:val="es-ES" w:eastAsia="es-ES"/>
        </w:rPr>
        <w:t xml:space="preserve"> </w:t>
      </w:r>
      <w:r w:rsidRPr="005C70D0">
        <w:rPr>
          <w:rFonts w:ascii="Palatino Linotype" w:eastAsia="Times New Roman" w:hAnsi="Palatino Linotype"/>
          <w:i/>
          <w:lang w:val="es-ES" w:eastAsia="es-ES"/>
        </w:rPr>
        <w:t>nacionales y locales, así como distribuir competencias entre la Federación y las</w:t>
      </w:r>
      <w:r w:rsidRPr="005C70D0">
        <w:rPr>
          <w:rFonts w:ascii="Palatino Linotype" w:eastAsia="Times New Roman" w:hAnsi="Palatino Linotype"/>
          <w:i/>
          <w:spacing w:val="12"/>
          <w:lang w:val="es-ES" w:eastAsia="es-ES"/>
        </w:rPr>
        <w:t xml:space="preserve"> </w:t>
      </w:r>
      <w:r w:rsidRPr="005C70D0">
        <w:rPr>
          <w:rFonts w:ascii="Palatino Linotype" w:eastAsia="Times New Roman" w:hAnsi="Palatino Linotype"/>
          <w:i/>
          <w:lang w:val="es-ES" w:eastAsia="es-ES"/>
        </w:rPr>
        <w:t>entidades</w:t>
      </w:r>
      <w:r w:rsidRPr="005C70D0">
        <w:rPr>
          <w:rFonts w:ascii="Palatino Linotype" w:eastAsia="Times New Roman" w:hAnsi="Palatino Linotype"/>
          <w:i/>
          <w:w w:val="99"/>
          <w:lang w:val="es-ES" w:eastAsia="es-ES"/>
        </w:rPr>
        <w:t xml:space="preserve"> </w:t>
      </w:r>
      <w:r w:rsidRPr="005C70D0">
        <w:rPr>
          <w:rFonts w:ascii="Palatino Linotype" w:eastAsia="Times New Roman" w:hAnsi="Palatino Linotype"/>
          <w:i/>
          <w:lang w:val="es-ES" w:eastAsia="es-ES"/>
        </w:rPr>
        <w:t>federativas en materia</w:t>
      </w:r>
      <w:r w:rsidRPr="005C70D0">
        <w:rPr>
          <w:rFonts w:ascii="Palatino Linotype" w:eastAsia="Times New Roman" w:hAnsi="Palatino Linotype"/>
          <w:i/>
          <w:spacing w:val="3"/>
          <w:lang w:val="es-ES" w:eastAsia="es-ES"/>
        </w:rPr>
        <w:t xml:space="preserve"> </w:t>
      </w:r>
      <w:r w:rsidRPr="005C70D0">
        <w:rPr>
          <w:rFonts w:ascii="Palatino Linotype" w:eastAsia="Times New Roman" w:hAnsi="Palatino Linotype"/>
          <w:i/>
          <w:lang w:val="es-ES" w:eastAsia="es-ES"/>
        </w:rPr>
        <w:t>de:</w:t>
      </w:r>
    </w:p>
    <w:p w14:paraId="2AAD4998"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54ED119A" w14:textId="2BA48D77" w:rsidR="005C70D0" w:rsidRPr="005C70D0" w:rsidRDefault="005C70D0" w:rsidP="005C70D0">
      <w:pPr>
        <w:spacing w:after="0" w:line="240" w:lineRule="auto"/>
        <w:ind w:left="851" w:right="851"/>
        <w:jc w:val="both"/>
        <w:rPr>
          <w:rFonts w:ascii="Palatino Linotype" w:eastAsia="Times New Roman" w:hAnsi="Palatino Linotype"/>
          <w:i/>
          <w:lang w:eastAsia="es-ES"/>
        </w:rPr>
      </w:pPr>
      <w:r w:rsidRPr="005C70D0">
        <w:rPr>
          <w:rFonts w:ascii="Palatino Linotype" w:eastAsia="Times New Roman" w:hAnsi="Palatino Linotype"/>
          <w:i/>
          <w:lang w:eastAsia="es-ES"/>
        </w:rPr>
        <w:t>b)</w:t>
      </w:r>
      <w:r w:rsidR="008A314C">
        <w:rPr>
          <w:rFonts w:ascii="Palatino Linotype" w:eastAsia="Times New Roman" w:hAnsi="Palatino Linotype"/>
          <w:i/>
          <w:lang w:eastAsia="es-ES"/>
        </w:rPr>
        <w:t xml:space="preserve"> </w:t>
      </w:r>
      <w:r w:rsidRPr="005C70D0">
        <w:rPr>
          <w:rFonts w:ascii="Palatino Linotype" w:eastAsia="Times New Roman" w:hAnsi="Palatino Linotype"/>
          <w:i/>
          <w:lang w:eastAsia="es-ES"/>
        </w:rPr>
        <w:t>Los derechos y obligaciones de sus militantes;</w:t>
      </w:r>
    </w:p>
    <w:p w14:paraId="25C9226E"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eastAsia="es-ES"/>
        </w:rPr>
        <w:t>…</w:t>
      </w:r>
    </w:p>
    <w:p w14:paraId="303A9580"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d) Los contenidos mínimos de sus documentos</w:t>
      </w:r>
      <w:r w:rsidRPr="005C70D0">
        <w:rPr>
          <w:rFonts w:ascii="Palatino Linotype" w:eastAsia="Times New Roman" w:hAnsi="Palatino Linotype"/>
          <w:i/>
          <w:spacing w:val="-21"/>
          <w:lang w:val="es-ES" w:eastAsia="es-ES"/>
        </w:rPr>
        <w:t xml:space="preserve"> </w:t>
      </w:r>
      <w:r w:rsidRPr="005C70D0">
        <w:rPr>
          <w:rFonts w:ascii="Palatino Linotype" w:eastAsia="Times New Roman" w:hAnsi="Palatino Linotype"/>
          <w:i/>
          <w:lang w:val="es-ES" w:eastAsia="es-ES"/>
        </w:rPr>
        <w:t>básicos;</w:t>
      </w:r>
    </w:p>
    <w:p w14:paraId="52862A89"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001ABE36" w14:textId="77777777" w:rsidR="005C70D0" w:rsidRPr="005C70D0" w:rsidRDefault="005C70D0" w:rsidP="005C70D0">
      <w:pPr>
        <w:spacing w:after="0" w:line="240" w:lineRule="auto"/>
        <w:ind w:right="851"/>
        <w:jc w:val="both"/>
        <w:rPr>
          <w:rFonts w:ascii="Palatino Linotype" w:eastAsia="Times New Roman" w:hAnsi="Palatino Linotype"/>
          <w:i/>
          <w:lang w:val="es-ES" w:eastAsia="es-ES"/>
        </w:rPr>
      </w:pPr>
    </w:p>
    <w:p w14:paraId="1CFFDB6F" w14:textId="77777777" w:rsidR="005C70D0" w:rsidRPr="005C70D0" w:rsidRDefault="005C70D0" w:rsidP="005C70D0">
      <w:pPr>
        <w:spacing w:after="0" w:line="240" w:lineRule="auto"/>
        <w:ind w:left="851" w:right="851"/>
        <w:rPr>
          <w:rFonts w:ascii="Palatino Linotype" w:eastAsia="Times New Roman" w:hAnsi="Palatino Linotype"/>
          <w:b/>
          <w:bCs/>
          <w:i/>
          <w:lang w:val="es-ES" w:eastAsia="es-ES"/>
        </w:rPr>
      </w:pPr>
      <w:r w:rsidRPr="005C70D0">
        <w:rPr>
          <w:rFonts w:ascii="Palatino Linotype" w:eastAsia="Times New Roman" w:hAnsi="Palatino Linotype"/>
          <w:b/>
          <w:bCs/>
          <w:i/>
          <w:lang w:val="es-ES" w:eastAsia="es-ES"/>
        </w:rPr>
        <w:t>Artículo 2.</w:t>
      </w:r>
    </w:p>
    <w:p w14:paraId="1E92058C" w14:textId="77777777" w:rsidR="005C70D0" w:rsidRPr="005C70D0" w:rsidRDefault="005C70D0" w:rsidP="005C70D0">
      <w:pPr>
        <w:spacing w:after="0" w:line="240" w:lineRule="auto"/>
        <w:ind w:left="851" w:right="851"/>
        <w:rPr>
          <w:rFonts w:ascii="Palatino Linotype" w:eastAsia="Times New Roman" w:hAnsi="Palatino Linotype"/>
          <w:lang w:val="es-ES" w:eastAsia="es-ES"/>
        </w:rPr>
      </w:pPr>
      <w:r w:rsidRPr="005C70D0">
        <w:rPr>
          <w:rFonts w:ascii="Palatino Linotype" w:eastAsia="Times New Roman" w:hAnsi="Palatino Linotype"/>
          <w:i/>
          <w:lang w:val="es-ES" w:eastAsia="es-ES"/>
        </w:rPr>
        <w:t>1. Son derechos político-electorales de los ciudadanos mexicanos, con relación a los</w:t>
      </w:r>
      <w:r w:rsidRPr="005C70D0">
        <w:rPr>
          <w:rFonts w:ascii="Palatino Linotype" w:eastAsia="Times New Roman" w:hAnsi="Palatino Linotype"/>
          <w:i/>
          <w:spacing w:val="5"/>
          <w:lang w:val="es-ES" w:eastAsia="es-ES"/>
        </w:rPr>
        <w:t xml:space="preserve"> </w:t>
      </w:r>
      <w:r w:rsidRPr="005C70D0">
        <w:rPr>
          <w:rFonts w:ascii="Palatino Linotype" w:eastAsia="Times New Roman" w:hAnsi="Palatino Linotype"/>
          <w:i/>
          <w:lang w:val="es-ES" w:eastAsia="es-ES"/>
        </w:rPr>
        <w:t>partidos</w:t>
      </w:r>
      <w:r w:rsidRPr="005C70D0">
        <w:rPr>
          <w:rFonts w:ascii="Palatino Linotype" w:eastAsia="Times New Roman" w:hAnsi="Palatino Linotype"/>
          <w:i/>
          <w:w w:val="99"/>
          <w:lang w:val="es-ES" w:eastAsia="es-ES"/>
        </w:rPr>
        <w:t xml:space="preserve"> </w:t>
      </w:r>
      <w:r w:rsidRPr="005C70D0">
        <w:rPr>
          <w:rFonts w:ascii="Palatino Linotype" w:eastAsia="Times New Roman" w:hAnsi="Palatino Linotype"/>
          <w:i/>
          <w:lang w:val="es-ES" w:eastAsia="es-ES"/>
        </w:rPr>
        <w:t>políticos, los</w:t>
      </w:r>
      <w:r w:rsidRPr="005C70D0">
        <w:rPr>
          <w:rFonts w:ascii="Palatino Linotype" w:eastAsia="Times New Roman" w:hAnsi="Palatino Linotype"/>
          <w:i/>
          <w:spacing w:val="-15"/>
          <w:lang w:val="es-ES" w:eastAsia="es-ES"/>
        </w:rPr>
        <w:t xml:space="preserve"> </w:t>
      </w:r>
      <w:r w:rsidRPr="005C70D0">
        <w:rPr>
          <w:rFonts w:ascii="Palatino Linotype" w:eastAsia="Times New Roman" w:hAnsi="Palatino Linotype"/>
          <w:i/>
          <w:lang w:val="es-ES" w:eastAsia="es-ES"/>
        </w:rPr>
        <w:t>siguientes</w:t>
      </w:r>
      <w:r w:rsidRPr="005C70D0">
        <w:rPr>
          <w:rFonts w:ascii="Palatino Linotype" w:eastAsia="Times New Roman" w:hAnsi="Palatino Linotype"/>
          <w:lang w:val="es-ES" w:eastAsia="es-ES"/>
        </w:rPr>
        <w:t>:</w:t>
      </w:r>
    </w:p>
    <w:p w14:paraId="62EB9403" w14:textId="77777777" w:rsidR="005C70D0" w:rsidRPr="005C70D0" w:rsidRDefault="005C70D0" w:rsidP="005C70D0">
      <w:pPr>
        <w:spacing w:after="0" w:line="240" w:lineRule="auto"/>
        <w:ind w:left="851" w:right="851"/>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029A3439" w14:textId="77777777" w:rsidR="005C70D0" w:rsidRPr="005C70D0" w:rsidRDefault="005C70D0" w:rsidP="005C70D0">
      <w:pPr>
        <w:spacing w:after="0" w:line="240" w:lineRule="auto"/>
        <w:ind w:left="851" w:right="851"/>
        <w:rPr>
          <w:rFonts w:ascii="Palatino Linotype" w:eastAsia="Times New Roman" w:hAnsi="Palatino Linotype"/>
          <w:i/>
          <w:lang w:val="es-ES" w:eastAsia="es-ES"/>
        </w:rPr>
      </w:pPr>
      <w:r w:rsidRPr="005C70D0">
        <w:rPr>
          <w:rFonts w:ascii="Palatino Linotype" w:eastAsia="Times New Roman" w:hAnsi="Palatino Linotype"/>
          <w:i/>
          <w:lang w:val="es-ES" w:eastAsia="es-ES"/>
        </w:rPr>
        <w:t>b)        Afiliarse libre e individualmente a los partidos políticos, y</w:t>
      </w:r>
    </w:p>
    <w:p w14:paraId="70D22F38" w14:textId="77777777" w:rsidR="005C70D0" w:rsidRPr="005C70D0" w:rsidRDefault="005C70D0" w:rsidP="005C70D0">
      <w:pPr>
        <w:spacing w:after="0" w:line="240" w:lineRule="auto"/>
        <w:ind w:left="851" w:right="851"/>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4A6A603F" w14:textId="77777777" w:rsidR="005C70D0" w:rsidRPr="005C70D0" w:rsidRDefault="005C70D0" w:rsidP="005C70D0">
      <w:pPr>
        <w:spacing w:after="0" w:line="240" w:lineRule="auto"/>
        <w:ind w:left="851" w:right="851"/>
        <w:rPr>
          <w:rFonts w:ascii="Palatino Linotype" w:eastAsia="Times New Roman" w:hAnsi="Palatino Linotype"/>
          <w:i/>
          <w:lang w:val="es-ES" w:eastAsia="es-ES"/>
        </w:rPr>
      </w:pPr>
    </w:p>
    <w:p w14:paraId="6DFB26D4" w14:textId="77777777" w:rsidR="005C70D0" w:rsidRPr="005C70D0" w:rsidRDefault="005C70D0" w:rsidP="005C70D0">
      <w:pPr>
        <w:spacing w:after="0" w:line="240" w:lineRule="auto"/>
        <w:ind w:left="851" w:right="851"/>
        <w:rPr>
          <w:rFonts w:ascii="Palatino Linotype" w:eastAsia="Times New Roman" w:hAnsi="Palatino Linotype"/>
          <w:b/>
          <w:bCs/>
          <w:i/>
          <w:lang w:val="es-ES" w:eastAsia="es-ES"/>
        </w:rPr>
      </w:pPr>
      <w:r w:rsidRPr="005C70D0">
        <w:rPr>
          <w:rFonts w:ascii="Palatino Linotype" w:eastAsia="Times New Roman" w:hAnsi="Palatino Linotype"/>
          <w:b/>
          <w:bCs/>
          <w:i/>
          <w:lang w:val="es-ES" w:eastAsia="es-ES"/>
        </w:rPr>
        <w:t>Artículo 3.</w:t>
      </w:r>
    </w:p>
    <w:p w14:paraId="570D79F7" w14:textId="77777777" w:rsidR="005C70D0" w:rsidRPr="005C70D0" w:rsidRDefault="005C70D0" w:rsidP="005C70D0">
      <w:pPr>
        <w:spacing w:after="0" w:line="240" w:lineRule="auto"/>
        <w:ind w:left="851" w:right="851"/>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3B0CE8C0"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lastRenderedPageBreak/>
        <w:t xml:space="preserve">1. </w:t>
      </w:r>
      <w:r w:rsidRPr="005C70D0">
        <w:rPr>
          <w:rFonts w:ascii="Palatino Linotype" w:eastAsia="Times New Roman" w:hAnsi="Palatino Linotype"/>
          <w:b/>
          <w:i/>
          <w:lang w:val="es-ES" w:eastAsia="es-ES"/>
        </w:rPr>
        <w:t>Los partidos políticos son entidades de interés público con personalidad jurídica y patrimonio propios, con registro legal ante el Instituto Nacional Electoral o ante los Organismos Públicos Locales</w:t>
      </w:r>
      <w:r w:rsidRPr="005C70D0">
        <w:rPr>
          <w:rFonts w:ascii="Palatino Linotype" w:eastAsia="Times New Roman" w:hAnsi="Palatino Linotype"/>
          <w:i/>
          <w:lang w:val="es-ES" w:eastAsia="es-ES"/>
        </w:rPr>
        <w:t>, y tienen como fin promover la participación del pueblo en la vida democrática, contribuir a la integración de los órganos de representación política y, como organizaciones de ciudadanos, hacer posible el acceso de éstos al ejercicio del poder público.</w:t>
      </w:r>
    </w:p>
    <w:p w14:paraId="7949D66D"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20B41B25"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10B912CA" w14:textId="77777777" w:rsidR="005C70D0" w:rsidRPr="005C70D0" w:rsidRDefault="005C70D0" w:rsidP="00FF2334">
      <w:pPr>
        <w:spacing w:after="0" w:line="240" w:lineRule="auto"/>
        <w:ind w:right="851"/>
        <w:jc w:val="both"/>
        <w:rPr>
          <w:rFonts w:ascii="Palatino Linotype" w:eastAsia="Times New Roman" w:hAnsi="Palatino Linotype"/>
          <w:i/>
          <w:lang w:val="es-ES" w:eastAsia="es-ES"/>
        </w:rPr>
      </w:pPr>
    </w:p>
    <w:p w14:paraId="118BBCF6" w14:textId="38DCE7B5" w:rsidR="001465D8" w:rsidRPr="001465D8" w:rsidRDefault="001465D8" w:rsidP="001465D8">
      <w:pPr>
        <w:spacing w:after="0" w:line="240" w:lineRule="auto"/>
        <w:ind w:left="851" w:right="851"/>
        <w:jc w:val="center"/>
        <w:rPr>
          <w:rFonts w:ascii="Palatino Linotype" w:eastAsia="Times New Roman" w:hAnsi="Palatino Linotype"/>
          <w:b/>
          <w:bCs/>
          <w:i/>
          <w:lang w:eastAsia="es-ES"/>
        </w:rPr>
      </w:pPr>
      <w:r w:rsidRPr="001465D8">
        <w:rPr>
          <w:rFonts w:ascii="Palatino Linotype" w:eastAsia="Times New Roman" w:hAnsi="Palatino Linotype"/>
          <w:b/>
          <w:bCs/>
          <w:i/>
          <w:lang w:eastAsia="es-ES"/>
        </w:rPr>
        <w:t>CAPÍTULO IV</w:t>
      </w:r>
    </w:p>
    <w:p w14:paraId="3A1512EB" w14:textId="2C7B4ED3" w:rsidR="001465D8" w:rsidRPr="001465D8" w:rsidRDefault="001465D8" w:rsidP="005C70D0">
      <w:pPr>
        <w:spacing w:after="0" w:line="240" w:lineRule="auto"/>
        <w:ind w:left="851" w:right="851"/>
        <w:jc w:val="both"/>
        <w:rPr>
          <w:rFonts w:ascii="Palatino Linotype" w:eastAsia="Times New Roman" w:hAnsi="Palatino Linotype"/>
          <w:b/>
          <w:bCs/>
          <w:i/>
          <w:lang w:val="es-ES" w:eastAsia="es-ES"/>
        </w:rPr>
      </w:pPr>
      <w:r w:rsidRPr="001465D8">
        <w:rPr>
          <w:rFonts w:ascii="Palatino Linotype" w:eastAsia="Times New Roman" w:hAnsi="Palatino Linotype"/>
          <w:b/>
          <w:bCs/>
          <w:i/>
          <w:lang w:eastAsia="es-ES"/>
        </w:rPr>
        <w:t>De las Obligaciones de los Partidos Políticos en Materia de Transparencia</w:t>
      </w:r>
    </w:p>
    <w:p w14:paraId="365347DE" w14:textId="77777777" w:rsidR="001465D8" w:rsidRDefault="001465D8" w:rsidP="005C70D0">
      <w:pPr>
        <w:spacing w:after="0" w:line="240" w:lineRule="auto"/>
        <w:ind w:left="851" w:right="851"/>
        <w:jc w:val="both"/>
        <w:rPr>
          <w:rFonts w:ascii="Palatino Linotype" w:eastAsia="Times New Roman" w:hAnsi="Palatino Linotype"/>
          <w:i/>
          <w:lang w:val="es-ES" w:eastAsia="es-ES"/>
        </w:rPr>
      </w:pPr>
    </w:p>
    <w:p w14:paraId="2712809D" w14:textId="5583A4BA"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Artículo 27.</w:t>
      </w:r>
    </w:p>
    <w:p w14:paraId="0BDCC77A"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1.- Las</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disposiciones</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del</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presente</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Capítulo</w:t>
      </w:r>
      <w:r w:rsidRPr="005C70D0">
        <w:rPr>
          <w:rFonts w:ascii="Palatino Linotype" w:eastAsia="Times New Roman" w:hAnsi="Palatino Linotype"/>
          <w:i/>
          <w:spacing w:val="-9"/>
          <w:lang w:val="es-ES" w:eastAsia="es-ES"/>
        </w:rPr>
        <w:t xml:space="preserve"> </w:t>
      </w:r>
      <w:r w:rsidRPr="005C70D0">
        <w:rPr>
          <w:rFonts w:ascii="Palatino Linotype" w:eastAsia="Times New Roman" w:hAnsi="Palatino Linotype"/>
          <w:i/>
          <w:lang w:val="es-ES" w:eastAsia="es-ES"/>
        </w:rPr>
        <w:t>son</w:t>
      </w:r>
      <w:r w:rsidRPr="005C70D0">
        <w:rPr>
          <w:rFonts w:ascii="Palatino Linotype" w:eastAsia="Times New Roman" w:hAnsi="Palatino Linotype"/>
          <w:i/>
          <w:spacing w:val="-9"/>
          <w:lang w:val="es-ES" w:eastAsia="es-ES"/>
        </w:rPr>
        <w:t xml:space="preserve"> </w:t>
      </w:r>
      <w:r w:rsidRPr="005C70D0">
        <w:rPr>
          <w:rFonts w:ascii="Palatino Linotype" w:eastAsia="Times New Roman" w:hAnsi="Palatino Linotype"/>
          <w:i/>
          <w:lang w:val="es-ES" w:eastAsia="es-ES"/>
        </w:rPr>
        <w:t>de</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carácter</w:t>
      </w:r>
      <w:r w:rsidRPr="005C70D0">
        <w:rPr>
          <w:rFonts w:ascii="Palatino Linotype" w:eastAsia="Times New Roman" w:hAnsi="Palatino Linotype"/>
          <w:i/>
          <w:spacing w:val="-9"/>
          <w:lang w:val="es-ES" w:eastAsia="es-ES"/>
        </w:rPr>
        <w:t xml:space="preserve"> </w:t>
      </w:r>
      <w:r w:rsidRPr="005C70D0">
        <w:rPr>
          <w:rFonts w:ascii="Palatino Linotype" w:eastAsia="Times New Roman" w:hAnsi="Palatino Linotype"/>
          <w:i/>
          <w:lang w:val="es-ES" w:eastAsia="es-ES"/>
        </w:rPr>
        <w:t>obligatorio</w:t>
      </w:r>
      <w:r w:rsidRPr="005C70D0">
        <w:rPr>
          <w:rFonts w:ascii="Palatino Linotype" w:eastAsia="Times New Roman" w:hAnsi="Palatino Linotype"/>
          <w:i/>
          <w:spacing w:val="-9"/>
          <w:lang w:val="es-ES" w:eastAsia="es-ES"/>
        </w:rPr>
        <w:t xml:space="preserve"> </w:t>
      </w:r>
      <w:r w:rsidRPr="005C70D0">
        <w:rPr>
          <w:rFonts w:ascii="Palatino Linotype" w:eastAsia="Times New Roman" w:hAnsi="Palatino Linotype"/>
          <w:i/>
          <w:lang w:val="es-ES" w:eastAsia="es-ES"/>
        </w:rPr>
        <w:t>para</w:t>
      </w:r>
      <w:r w:rsidRPr="005C70D0">
        <w:rPr>
          <w:rFonts w:ascii="Palatino Linotype" w:eastAsia="Times New Roman" w:hAnsi="Palatino Linotype"/>
          <w:i/>
          <w:spacing w:val="-9"/>
          <w:lang w:val="es-ES" w:eastAsia="es-ES"/>
        </w:rPr>
        <w:t xml:space="preserve"> </w:t>
      </w:r>
      <w:r w:rsidRPr="005C70D0">
        <w:rPr>
          <w:rFonts w:ascii="Palatino Linotype" w:eastAsia="Times New Roman" w:hAnsi="Palatino Linotype"/>
          <w:i/>
          <w:lang w:val="es-ES" w:eastAsia="es-ES"/>
        </w:rPr>
        <w:t>los</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partidos</w:t>
      </w:r>
      <w:r w:rsidRPr="005C70D0">
        <w:rPr>
          <w:rFonts w:ascii="Palatino Linotype" w:eastAsia="Times New Roman" w:hAnsi="Palatino Linotype"/>
          <w:i/>
          <w:spacing w:val="-10"/>
          <w:lang w:val="es-ES" w:eastAsia="es-ES"/>
        </w:rPr>
        <w:t xml:space="preserve"> </w:t>
      </w:r>
      <w:r w:rsidRPr="005C70D0">
        <w:rPr>
          <w:rFonts w:ascii="Palatino Linotype" w:eastAsia="Times New Roman" w:hAnsi="Palatino Linotype"/>
          <w:i/>
          <w:lang w:val="es-ES" w:eastAsia="es-ES"/>
        </w:rPr>
        <w:t>políticos</w:t>
      </w:r>
      <w:r w:rsidRPr="005C70D0">
        <w:rPr>
          <w:rFonts w:ascii="Palatino Linotype" w:eastAsia="Times New Roman" w:hAnsi="Palatino Linotype"/>
          <w:i/>
          <w:w w:val="99"/>
          <w:lang w:val="es-ES" w:eastAsia="es-ES"/>
        </w:rPr>
        <w:t xml:space="preserve"> </w:t>
      </w:r>
      <w:r w:rsidRPr="005C70D0">
        <w:rPr>
          <w:rFonts w:ascii="Palatino Linotype" w:eastAsia="Times New Roman" w:hAnsi="Palatino Linotype"/>
          <w:i/>
          <w:lang w:val="es-ES" w:eastAsia="es-ES"/>
        </w:rPr>
        <w:t>sin</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perjuicio</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de</w:t>
      </w:r>
      <w:r w:rsidRPr="005C70D0">
        <w:rPr>
          <w:rFonts w:ascii="Palatino Linotype" w:eastAsia="Times New Roman" w:hAnsi="Palatino Linotype"/>
          <w:i/>
          <w:spacing w:val="-5"/>
          <w:lang w:val="es-ES" w:eastAsia="es-ES"/>
        </w:rPr>
        <w:t xml:space="preserve"> </w:t>
      </w:r>
      <w:r w:rsidRPr="005C70D0">
        <w:rPr>
          <w:rFonts w:ascii="Palatino Linotype" w:eastAsia="Times New Roman" w:hAnsi="Palatino Linotype"/>
          <w:i/>
          <w:lang w:val="es-ES" w:eastAsia="es-ES"/>
        </w:rPr>
        <w:t>lo</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dispuesto</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en</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la</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legislación</w:t>
      </w:r>
      <w:r w:rsidRPr="005C70D0">
        <w:rPr>
          <w:rFonts w:ascii="Palatino Linotype" w:eastAsia="Times New Roman" w:hAnsi="Palatino Linotype"/>
          <w:i/>
          <w:spacing w:val="-1"/>
          <w:lang w:val="es-ES" w:eastAsia="es-ES"/>
        </w:rPr>
        <w:t xml:space="preserve"> </w:t>
      </w:r>
      <w:r w:rsidRPr="005C70D0">
        <w:rPr>
          <w:rFonts w:ascii="Palatino Linotype" w:eastAsia="Times New Roman" w:hAnsi="Palatino Linotype"/>
          <w:i/>
          <w:lang w:val="es-ES" w:eastAsia="es-ES"/>
        </w:rPr>
        <w:t>en</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materia</w:t>
      </w:r>
      <w:r w:rsidRPr="005C70D0">
        <w:rPr>
          <w:rFonts w:ascii="Palatino Linotype" w:eastAsia="Times New Roman" w:hAnsi="Palatino Linotype"/>
          <w:i/>
          <w:spacing w:val="-4"/>
          <w:lang w:val="es-ES" w:eastAsia="es-ES"/>
        </w:rPr>
        <w:t xml:space="preserve"> </w:t>
      </w:r>
      <w:r w:rsidRPr="005C70D0">
        <w:rPr>
          <w:rFonts w:ascii="Palatino Linotype" w:eastAsia="Times New Roman" w:hAnsi="Palatino Linotype"/>
          <w:i/>
          <w:lang w:val="es-ES" w:eastAsia="es-ES"/>
        </w:rPr>
        <w:t>de</w:t>
      </w:r>
      <w:r w:rsidRPr="005C70D0">
        <w:rPr>
          <w:rFonts w:ascii="Palatino Linotype" w:eastAsia="Times New Roman" w:hAnsi="Palatino Linotype"/>
          <w:i/>
          <w:spacing w:val="-3"/>
          <w:lang w:val="es-ES" w:eastAsia="es-ES"/>
        </w:rPr>
        <w:t xml:space="preserve"> </w:t>
      </w:r>
      <w:r w:rsidRPr="005C70D0">
        <w:rPr>
          <w:rFonts w:ascii="Palatino Linotype" w:eastAsia="Times New Roman" w:hAnsi="Palatino Linotype"/>
          <w:i/>
          <w:lang w:val="es-ES" w:eastAsia="es-ES"/>
        </w:rPr>
        <w:t>transparencia</w:t>
      </w:r>
    </w:p>
    <w:p w14:paraId="2FDD4EE4" w14:textId="77777777" w:rsidR="005C70D0" w:rsidRPr="005C70D0" w:rsidRDefault="005C70D0" w:rsidP="005C70D0">
      <w:pPr>
        <w:spacing w:after="0" w:line="240" w:lineRule="auto"/>
        <w:ind w:left="851" w:right="851"/>
        <w:jc w:val="both"/>
        <w:rPr>
          <w:rFonts w:ascii="Palatino Linotype" w:eastAsia="Times New Roman" w:hAnsi="Palatino Linotype"/>
          <w:lang w:val="es-ES" w:eastAsia="es-ES"/>
        </w:rPr>
      </w:pPr>
    </w:p>
    <w:p w14:paraId="582843D0" w14:textId="77777777" w:rsidR="005C70D0" w:rsidRPr="005C70D0" w:rsidRDefault="005C70D0" w:rsidP="005C70D0">
      <w:pPr>
        <w:spacing w:after="0" w:line="240" w:lineRule="auto"/>
        <w:ind w:left="851" w:right="851"/>
        <w:jc w:val="both"/>
        <w:rPr>
          <w:rFonts w:ascii="Palatino Linotype" w:eastAsia="Times New Roman" w:hAnsi="Palatino Linotype"/>
          <w:lang w:val="es-ES" w:eastAsia="es-ES"/>
        </w:rPr>
      </w:pPr>
    </w:p>
    <w:p w14:paraId="1BBE6B3D"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Artículo 28.</w:t>
      </w:r>
    </w:p>
    <w:p w14:paraId="7324D37B"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1.</w:t>
      </w:r>
      <w:r w:rsidRPr="005C70D0">
        <w:rPr>
          <w:rFonts w:ascii="Palatino Linotype" w:eastAsia="Times New Roman" w:hAnsi="Palatino Linotype"/>
          <w:i/>
          <w:lang w:val="es-ES" w:eastAsia="es-ES"/>
        </w:rPr>
        <w:tab/>
      </w:r>
      <w:r w:rsidRPr="005C70D0">
        <w:rPr>
          <w:rFonts w:ascii="Palatino Linotype" w:eastAsia="Times New Roman" w:hAnsi="Palatino Linotype"/>
          <w:b/>
          <w:i/>
          <w:u w:val="single"/>
          <w:lang w:val="es-ES" w:eastAsia="es-ES"/>
        </w:rPr>
        <w:t>Toda persona tiene derecho a acceder a la información de los partidos políticos</w:t>
      </w:r>
      <w:r w:rsidRPr="005C70D0">
        <w:rPr>
          <w:rFonts w:ascii="Palatino Linotype" w:eastAsia="Times New Roman" w:hAnsi="Palatino Linotype"/>
          <w:i/>
          <w:lang w:val="es-ES" w:eastAsia="es-ES"/>
        </w:rPr>
        <w:t xml:space="preserve">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14:paraId="66D20B18"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230089D6"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2.</w:t>
      </w:r>
      <w:r w:rsidRPr="005C70D0">
        <w:rPr>
          <w:rFonts w:ascii="Palatino Linotype" w:eastAsia="Times New Roman" w:hAnsi="Palatino Linotype"/>
          <w:i/>
          <w:lang w:val="es-ES" w:eastAsia="es-ES"/>
        </w:rPr>
        <w:tab/>
        <w:t>Las personas accederán a la información de los partidos políticos de manera directa, en los términos que disponga la ley a que se refiere el artículo 6o. constitucional en materia de transparencia.</w:t>
      </w:r>
    </w:p>
    <w:p w14:paraId="66B4A2B8"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3AD34DBA"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3.</w:t>
      </w:r>
      <w:r w:rsidRPr="005C70D0">
        <w:rPr>
          <w:rFonts w:ascii="Palatino Linotype" w:eastAsia="Times New Roman" w:hAnsi="Palatino Linotype"/>
          <w:i/>
          <w:lang w:val="es-ES" w:eastAsia="es-ES"/>
        </w:rPr>
        <w:tab/>
        <w:t>La legislación de la materia establecerá los órganos, formatos, procedimientos y plazos para desahogar las solicitudes que se presenten sobre la información de los partidos políticos.</w:t>
      </w:r>
    </w:p>
    <w:p w14:paraId="5759AD17"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26522100" w14:textId="77777777" w:rsidR="005C70D0" w:rsidRPr="005C70D0" w:rsidRDefault="005C70D0" w:rsidP="005C70D0">
      <w:pPr>
        <w:spacing w:after="0" w:line="240" w:lineRule="auto"/>
        <w:ind w:left="851" w:right="851"/>
        <w:jc w:val="both"/>
        <w:rPr>
          <w:rFonts w:ascii="Palatino Linotype" w:eastAsia="Times New Roman" w:hAnsi="Palatino Linotype"/>
          <w:b/>
          <w:i/>
          <w:lang w:val="es-ES" w:eastAsia="es-ES"/>
        </w:rPr>
      </w:pPr>
      <w:r w:rsidRPr="005C70D0">
        <w:rPr>
          <w:rFonts w:ascii="Palatino Linotype" w:eastAsia="Times New Roman" w:hAnsi="Palatino Linotype"/>
          <w:i/>
          <w:lang w:val="es-ES" w:eastAsia="es-ES"/>
        </w:rPr>
        <w:t>4.</w:t>
      </w:r>
      <w:r w:rsidRPr="005C70D0">
        <w:rPr>
          <w:rFonts w:ascii="Palatino Linotype" w:eastAsia="Times New Roman" w:hAnsi="Palatino Linotype"/>
          <w:i/>
          <w:lang w:val="es-ES" w:eastAsia="es-ES"/>
        </w:rPr>
        <w:tab/>
      </w:r>
      <w:r w:rsidRPr="005C70D0">
        <w:rPr>
          <w:rFonts w:ascii="Palatino Linotype" w:eastAsia="Times New Roman" w:hAnsi="Palatino Linotype"/>
          <w:bCs/>
          <w:i/>
          <w:lang w:val="es-ES" w:eastAsia="es-ES"/>
        </w:rPr>
        <w:t>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w:t>
      </w:r>
      <w:r w:rsidRPr="005C70D0">
        <w:rPr>
          <w:rFonts w:ascii="Palatino Linotype" w:eastAsia="Times New Roman" w:hAnsi="Palatino Linotype"/>
          <w:b/>
          <w:i/>
          <w:lang w:val="es-ES" w:eastAsia="es-ES"/>
        </w:rPr>
        <w:t>.</w:t>
      </w:r>
    </w:p>
    <w:p w14:paraId="37C8C814" w14:textId="77777777" w:rsidR="005C70D0" w:rsidRPr="005C70D0" w:rsidRDefault="005C70D0" w:rsidP="005C70D0">
      <w:pPr>
        <w:spacing w:after="0" w:line="240" w:lineRule="auto"/>
        <w:ind w:left="851" w:right="851"/>
        <w:jc w:val="both"/>
        <w:rPr>
          <w:rFonts w:ascii="Palatino Linotype" w:eastAsia="Times New Roman" w:hAnsi="Palatino Linotype"/>
          <w:b/>
          <w:i/>
          <w:lang w:val="es-ES" w:eastAsia="es-ES"/>
        </w:rPr>
      </w:pPr>
    </w:p>
    <w:p w14:paraId="2CB08142"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lastRenderedPageBreak/>
        <w:t>5.</w:t>
      </w:r>
      <w:r w:rsidRPr="005C70D0">
        <w:rPr>
          <w:rFonts w:ascii="Palatino Linotype" w:eastAsia="Times New Roman" w:hAnsi="Palatino Linotype"/>
          <w:i/>
          <w:lang w:val="es-ES" w:eastAsia="es-ES"/>
        </w:rPr>
        <w:tab/>
        <w:t xml:space="preserve">Cuando la información no se encuentre disponible públicamente, las solicitudes de acceso a la información procederán en forma impresa o en medio </w:t>
      </w:r>
      <w:proofErr w:type="gramStart"/>
      <w:r w:rsidRPr="005C70D0">
        <w:rPr>
          <w:rFonts w:ascii="Palatino Linotype" w:eastAsia="Times New Roman" w:hAnsi="Palatino Linotype"/>
          <w:i/>
          <w:lang w:val="es-ES" w:eastAsia="es-ES"/>
        </w:rPr>
        <w:t>electrónico</w:t>
      </w:r>
      <w:proofErr w:type="gramEnd"/>
      <w:r w:rsidRPr="005C70D0">
        <w:rPr>
          <w:rFonts w:ascii="Palatino Linotype" w:eastAsia="Times New Roman" w:hAnsi="Palatino Linotype"/>
          <w:i/>
          <w:lang w:val="es-ES" w:eastAsia="es-ES"/>
        </w:rPr>
        <w:t>.</w:t>
      </w:r>
    </w:p>
    <w:p w14:paraId="0A5B7A3A"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726CADDA" w14:textId="77777777" w:rsidR="005C70D0" w:rsidRPr="005C70D0" w:rsidRDefault="005C70D0" w:rsidP="005C70D0">
      <w:pPr>
        <w:spacing w:after="0" w:line="240" w:lineRule="auto"/>
        <w:ind w:left="851" w:right="851"/>
        <w:jc w:val="both"/>
        <w:rPr>
          <w:rFonts w:ascii="Palatino Linotype" w:eastAsia="Times New Roman" w:hAnsi="Palatino Linotype"/>
          <w:i/>
          <w:lang w:eastAsia="es-ES"/>
        </w:rPr>
      </w:pPr>
      <w:r w:rsidRPr="005C70D0">
        <w:rPr>
          <w:rFonts w:ascii="Palatino Linotype" w:eastAsia="Times New Roman" w:hAnsi="Palatino Linotype"/>
          <w:i/>
          <w:lang w:eastAsia="es-ES"/>
        </w:rPr>
        <w:t xml:space="preserve">6. </w:t>
      </w:r>
      <w:r w:rsidRPr="005C70D0">
        <w:rPr>
          <w:rFonts w:ascii="Palatino Linotype" w:eastAsia="Times New Roman" w:hAnsi="Palatino Linotype"/>
          <w:i/>
          <w:lang w:eastAsia="es-ES"/>
        </w:rPr>
        <w:tab/>
      </w:r>
      <w:r w:rsidRPr="005C70D0">
        <w:rPr>
          <w:rFonts w:ascii="Palatino Linotype" w:eastAsia="Times New Roman" w:hAnsi="Palatino Linotype"/>
          <w:b/>
          <w:bCs/>
          <w:i/>
          <w:lang w:eastAsia="es-ES"/>
        </w:rPr>
        <w:t>Los partidos políticos están obligados a publicar en su página electrónica, como mínimo, la información especificada como obligaciones de transparencia en la ley de la materia</w:t>
      </w:r>
      <w:r w:rsidRPr="005C70D0">
        <w:rPr>
          <w:rFonts w:ascii="Palatino Linotype" w:eastAsia="Times New Roman" w:hAnsi="Palatino Linotype"/>
          <w:i/>
          <w:lang w:eastAsia="es-ES"/>
        </w:rPr>
        <w:t xml:space="preserve">. </w:t>
      </w:r>
    </w:p>
    <w:p w14:paraId="4E567988" w14:textId="77777777" w:rsidR="005C70D0" w:rsidRPr="005C70D0" w:rsidRDefault="005C70D0" w:rsidP="005C70D0">
      <w:pPr>
        <w:spacing w:after="0" w:line="240" w:lineRule="auto"/>
        <w:ind w:left="851" w:right="851"/>
        <w:jc w:val="both"/>
        <w:rPr>
          <w:rFonts w:ascii="Palatino Linotype" w:eastAsia="Times New Roman" w:hAnsi="Palatino Linotype"/>
          <w:i/>
          <w:lang w:eastAsia="es-ES"/>
        </w:rPr>
      </w:pPr>
    </w:p>
    <w:p w14:paraId="668141A0"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eastAsia="es-ES"/>
        </w:rPr>
        <w:t xml:space="preserve">7. </w:t>
      </w:r>
      <w:r w:rsidRPr="005C70D0">
        <w:rPr>
          <w:rFonts w:ascii="Palatino Linotype" w:eastAsia="Times New Roman" w:hAnsi="Palatino Linotype"/>
          <w:i/>
          <w:lang w:eastAsia="es-ES"/>
        </w:rPr>
        <w:tab/>
      </w:r>
      <w:r w:rsidRPr="005C70D0">
        <w:rPr>
          <w:rFonts w:ascii="Palatino Linotype" w:eastAsia="Times New Roman" w:hAnsi="Palatino Linotype"/>
          <w:b/>
          <w:bCs/>
          <w:i/>
          <w:lang w:eastAsia="es-ES"/>
        </w:rPr>
        <w:t>La información que los partidos políticos proporcionen al Instituto y Organismos Públicos Locales, o que éste genere respecto a los mismos, por regla general deberá ser pública</w:t>
      </w:r>
      <w:r w:rsidRPr="005C70D0">
        <w:rPr>
          <w:rFonts w:ascii="Palatino Linotype" w:eastAsia="Times New Roman" w:hAnsi="Palatino Linotype"/>
          <w:i/>
          <w:lang w:eastAsia="es-ES"/>
        </w:rPr>
        <w:t xml:space="preserve"> y sólo se podrá reservar por excepción, en los términos que disponga la ley de la materia, y deberá estar a disposición de toda persona a través de la página electrónica del Instituto y Organismos Públicos Locales respectivamente.</w:t>
      </w:r>
    </w:p>
    <w:p w14:paraId="07BF948F"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p>
    <w:p w14:paraId="5BB2E7F9" w14:textId="77777777" w:rsidR="005C70D0" w:rsidRPr="005C70D0" w:rsidRDefault="005C70D0" w:rsidP="005C70D0">
      <w:pPr>
        <w:spacing w:after="0" w:line="240" w:lineRule="auto"/>
        <w:ind w:left="851" w:right="851"/>
        <w:jc w:val="both"/>
        <w:rPr>
          <w:rFonts w:ascii="Palatino Linotype" w:eastAsia="Times New Roman" w:hAnsi="Palatino Linotype"/>
          <w:b/>
          <w:bCs/>
          <w:i/>
          <w:lang w:val="es-ES" w:eastAsia="es-ES"/>
        </w:rPr>
      </w:pPr>
      <w:r w:rsidRPr="005C70D0">
        <w:rPr>
          <w:rFonts w:ascii="Palatino Linotype" w:eastAsia="Times New Roman" w:hAnsi="Palatino Linotype"/>
          <w:b/>
          <w:bCs/>
          <w:i/>
          <w:lang w:val="es-ES" w:eastAsia="es-ES"/>
        </w:rPr>
        <w:t>Artículo 30.</w:t>
      </w:r>
    </w:p>
    <w:p w14:paraId="797A13DF" w14:textId="77777777" w:rsidR="005C70D0" w:rsidRPr="005C70D0" w:rsidRDefault="005C70D0" w:rsidP="005C70D0">
      <w:pPr>
        <w:spacing w:after="0" w:line="240" w:lineRule="auto"/>
        <w:ind w:left="851" w:right="851"/>
        <w:jc w:val="both"/>
        <w:rPr>
          <w:rFonts w:ascii="Palatino Linotype" w:eastAsia="Times New Roman" w:hAnsi="Palatino Linotype"/>
          <w:b/>
          <w:bCs/>
          <w:i/>
          <w:lang w:val="es-ES" w:eastAsia="es-ES"/>
        </w:rPr>
      </w:pPr>
      <w:r w:rsidRPr="005C70D0">
        <w:rPr>
          <w:rFonts w:ascii="Palatino Linotype" w:eastAsia="Times New Roman" w:hAnsi="Palatino Linotype"/>
          <w:i/>
          <w:lang w:val="es-ES" w:eastAsia="es-ES"/>
        </w:rPr>
        <w:t>1.</w:t>
      </w:r>
      <w:r w:rsidRPr="005C70D0">
        <w:rPr>
          <w:rFonts w:ascii="Palatino Linotype" w:eastAsia="Times New Roman" w:hAnsi="Palatino Linotype"/>
          <w:i/>
          <w:lang w:val="es-ES" w:eastAsia="es-ES"/>
        </w:rPr>
        <w:tab/>
      </w:r>
      <w:r w:rsidRPr="005C70D0">
        <w:rPr>
          <w:rFonts w:ascii="Palatino Linotype" w:eastAsia="Times New Roman" w:hAnsi="Palatino Linotype"/>
          <w:b/>
          <w:bCs/>
          <w:i/>
          <w:lang w:val="es-ES" w:eastAsia="es-ES"/>
        </w:rPr>
        <w:t>Se considera información pública de los partidos políticos:</w:t>
      </w:r>
    </w:p>
    <w:p w14:paraId="5B5938BD"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a)</w:t>
      </w:r>
      <w:r w:rsidRPr="005C70D0">
        <w:rPr>
          <w:rFonts w:ascii="Palatino Linotype" w:eastAsia="Times New Roman" w:hAnsi="Palatino Linotype"/>
          <w:i/>
          <w:lang w:val="es-ES" w:eastAsia="es-ES"/>
        </w:rPr>
        <w:tab/>
        <w:t>Sus documentos básicos;</w:t>
      </w:r>
    </w:p>
    <w:p w14:paraId="08E285B4"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b)</w:t>
      </w:r>
      <w:r w:rsidRPr="005C70D0">
        <w:rPr>
          <w:rFonts w:ascii="Palatino Linotype" w:eastAsia="Times New Roman" w:hAnsi="Palatino Linotype"/>
          <w:i/>
          <w:lang w:val="es-ES" w:eastAsia="es-ES"/>
        </w:rPr>
        <w:tab/>
        <w:t>Las facultades de sus órganos de dirección;</w:t>
      </w:r>
    </w:p>
    <w:p w14:paraId="752FF21A"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c)</w:t>
      </w:r>
      <w:r w:rsidRPr="005C70D0">
        <w:rPr>
          <w:rFonts w:ascii="Palatino Linotype" w:eastAsia="Times New Roman" w:hAnsi="Palatino Linotype"/>
          <w:i/>
          <w:lang w:val="es-ES" w:eastAsia="es-ES"/>
        </w:rPr>
        <w:tab/>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14:paraId="4B67B3A0"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d)</w:t>
      </w:r>
      <w:r w:rsidRPr="005C70D0">
        <w:rPr>
          <w:rFonts w:ascii="Palatino Linotype" w:eastAsia="Times New Roman" w:hAnsi="Palatino Linotype"/>
          <w:i/>
          <w:lang w:val="es-ES" w:eastAsia="es-ES"/>
        </w:rPr>
        <w:tab/>
      </w:r>
      <w:r w:rsidRPr="005C70D0">
        <w:rPr>
          <w:rFonts w:ascii="Palatino Linotype" w:eastAsia="Times New Roman" w:hAnsi="Palatino Linotype"/>
          <w:b/>
          <w:bCs/>
          <w:i/>
          <w:u w:val="single"/>
          <w:lang w:val="es-ES" w:eastAsia="es-ES"/>
        </w:rPr>
        <w:t>El padrón de sus militantes, conteniendo exclusivamente el apellido paterno, materno, nombre o nombres, fecha de afiliación y entidad de residencia;</w:t>
      </w:r>
    </w:p>
    <w:p w14:paraId="6462D56B" w14:textId="77777777" w:rsidR="005C70D0" w:rsidRPr="005C70D0" w:rsidRDefault="005C70D0" w:rsidP="005C70D0">
      <w:pPr>
        <w:spacing w:after="0" w:line="240" w:lineRule="auto"/>
        <w:ind w:left="851" w:right="851"/>
        <w:jc w:val="both"/>
        <w:rPr>
          <w:rFonts w:ascii="Palatino Linotype" w:eastAsia="Times New Roman" w:hAnsi="Palatino Linotype"/>
          <w:b/>
          <w:bCs/>
          <w:i/>
          <w:lang w:eastAsia="es-ES"/>
        </w:rPr>
      </w:pPr>
      <w:r w:rsidRPr="005C70D0">
        <w:rPr>
          <w:rFonts w:ascii="Palatino Linotype" w:eastAsia="Times New Roman" w:hAnsi="Palatino Linotype"/>
          <w:i/>
          <w:lang w:val="es-ES" w:eastAsia="es-ES"/>
        </w:rPr>
        <w:t>e)</w:t>
      </w:r>
      <w:r w:rsidRPr="005C70D0">
        <w:rPr>
          <w:rFonts w:ascii="Palatino Linotype" w:eastAsia="Times New Roman" w:hAnsi="Palatino Linotype"/>
          <w:i/>
          <w:lang w:val="es-ES" w:eastAsia="es-ES"/>
        </w:rPr>
        <w:tab/>
      </w:r>
      <w:r w:rsidRPr="005C70D0">
        <w:rPr>
          <w:rFonts w:ascii="Palatino Linotype" w:eastAsia="Times New Roman" w:hAnsi="Palatino Linotype"/>
          <w:i/>
          <w:lang w:eastAsia="es-ES"/>
        </w:rPr>
        <w:t xml:space="preserve">El directorio de sus órganos nacionales, </w:t>
      </w:r>
      <w:r w:rsidRPr="005C70D0">
        <w:rPr>
          <w:rFonts w:ascii="Palatino Linotype" w:eastAsia="Times New Roman" w:hAnsi="Palatino Linotype"/>
          <w:b/>
          <w:bCs/>
          <w:i/>
          <w:lang w:eastAsia="es-ES"/>
        </w:rPr>
        <w:t>estatales</w:t>
      </w:r>
      <w:r w:rsidRPr="005C70D0">
        <w:rPr>
          <w:rFonts w:ascii="Palatino Linotype" w:eastAsia="Times New Roman" w:hAnsi="Palatino Linotype"/>
          <w:i/>
          <w:lang w:eastAsia="es-ES"/>
        </w:rPr>
        <w:t xml:space="preserve">, </w:t>
      </w:r>
      <w:r w:rsidRPr="005C70D0">
        <w:rPr>
          <w:rFonts w:ascii="Palatino Linotype" w:eastAsia="Times New Roman" w:hAnsi="Palatino Linotype"/>
          <w:b/>
          <w:bCs/>
          <w:i/>
          <w:lang w:eastAsia="es-ES"/>
        </w:rPr>
        <w:t>municipale</w:t>
      </w:r>
      <w:r w:rsidRPr="005C70D0">
        <w:rPr>
          <w:rFonts w:ascii="Palatino Linotype" w:eastAsia="Times New Roman" w:hAnsi="Palatino Linotype"/>
          <w:i/>
          <w:lang w:eastAsia="es-ES"/>
        </w:rPr>
        <w:t>s, del Distrito Federal y, en su caso, regionales, delegacionales y distritales</w:t>
      </w:r>
      <w:r w:rsidRPr="005C70D0">
        <w:rPr>
          <w:rFonts w:ascii="Palatino Linotype" w:eastAsia="Times New Roman" w:hAnsi="Palatino Linotype"/>
          <w:b/>
          <w:bCs/>
          <w:i/>
          <w:lang w:eastAsia="es-ES"/>
        </w:rPr>
        <w:t>;</w:t>
      </w:r>
    </w:p>
    <w:p w14:paraId="3EA250F9" w14:textId="77777777" w:rsidR="005C70D0" w:rsidRPr="005C70D0" w:rsidRDefault="005C70D0" w:rsidP="005C70D0">
      <w:pPr>
        <w:spacing w:after="0" w:line="240" w:lineRule="auto"/>
        <w:ind w:left="851" w:right="851"/>
        <w:jc w:val="both"/>
        <w:rPr>
          <w:rFonts w:ascii="Palatino Linotype" w:eastAsia="Times New Roman" w:hAnsi="Palatino Linotype"/>
          <w:b/>
          <w:bCs/>
          <w:i/>
          <w:u w:val="single"/>
          <w:lang w:val="es-ES" w:eastAsia="es-ES"/>
        </w:rPr>
      </w:pPr>
      <w:r w:rsidRPr="005C70D0">
        <w:rPr>
          <w:rFonts w:ascii="Palatino Linotype" w:eastAsia="Times New Roman" w:hAnsi="Palatino Linotype"/>
          <w:i/>
          <w:lang w:val="es-ES" w:eastAsia="es-ES"/>
        </w:rPr>
        <w:t>f)</w:t>
      </w:r>
      <w:r w:rsidRPr="005C70D0">
        <w:rPr>
          <w:rFonts w:ascii="Palatino Linotype" w:eastAsia="Times New Roman" w:hAnsi="Palatino Linotype"/>
          <w:i/>
          <w:lang w:val="es-ES" w:eastAsia="es-ES"/>
        </w:rPr>
        <w:tab/>
      </w:r>
      <w:bookmarkStart w:id="3" w:name="_Hlk88234192"/>
      <w:r w:rsidRPr="005C70D0">
        <w:rPr>
          <w:rFonts w:ascii="Palatino Linotype" w:eastAsia="Times New Roman" w:hAnsi="Palatino Linotype"/>
          <w:b/>
          <w:bCs/>
          <w:i/>
          <w:u w:val="single"/>
          <w:lang w:val="es-ES" w:eastAsia="es-ES"/>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bookmarkEnd w:id="3"/>
      <w:r w:rsidRPr="005C70D0">
        <w:rPr>
          <w:rFonts w:ascii="Palatino Linotype" w:eastAsia="Times New Roman" w:hAnsi="Palatino Linotype"/>
          <w:b/>
          <w:bCs/>
          <w:i/>
          <w:u w:val="single"/>
          <w:lang w:val="es-ES" w:eastAsia="es-ES"/>
        </w:rPr>
        <w:t>;</w:t>
      </w:r>
    </w:p>
    <w:p w14:paraId="740937E5" w14:textId="0DB1E964" w:rsid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7D53649C" w14:textId="1F171DF0" w:rsidR="001465D8" w:rsidRDefault="001465D8" w:rsidP="005C70D0">
      <w:pPr>
        <w:spacing w:after="0" w:line="240" w:lineRule="auto"/>
        <w:ind w:left="851" w:right="851"/>
        <w:jc w:val="both"/>
        <w:rPr>
          <w:rFonts w:ascii="Palatino Linotype" w:eastAsia="Times New Roman" w:hAnsi="Palatino Linotype"/>
          <w:i/>
          <w:lang w:eastAsia="es-ES"/>
        </w:rPr>
      </w:pPr>
      <w:r w:rsidRPr="001465D8">
        <w:rPr>
          <w:rFonts w:ascii="Palatino Linotype" w:eastAsia="Times New Roman" w:hAnsi="Palatino Linotype"/>
          <w:i/>
          <w:lang w:eastAsia="es-ES"/>
        </w:rPr>
        <w:t xml:space="preserve">l) </w:t>
      </w:r>
      <w:r w:rsidRPr="001465D8">
        <w:rPr>
          <w:rFonts w:ascii="Palatino Linotype" w:eastAsia="Times New Roman" w:hAnsi="Palatino Linotype"/>
          <w:b/>
          <w:bCs/>
          <w:i/>
          <w:lang w:eastAsia="es-ES"/>
        </w:rPr>
        <w:t>Los informes que estén obligados a entregar en términos de lo dispuesto en la presente Ley</w:t>
      </w:r>
      <w:r w:rsidRPr="001465D8">
        <w:rPr>
          <w:rFonts w:ascii="Palatino Linotype" w:eastAsia="Times New Roman" w:hAnsi="Palatino Linotype"/>
          <w:i/>
          <w:lang w:eastAsia="es-ES"/>
        </w:rPr>
        <w:t xml:space="preserve">, el estado de la situación patrimonial del partido político, el inventario de los bienes inmuebles de los que sean propietarios, tengan arrendados o estén en su posesión bajo cualquier figura jurídica, así como los anexos que formen </w:t>
      </w:r>
      <w:r w:rsidRPr="001465D8">
        <w:rPr>
          <w:rFonts w:ascii="Palatino Linotype" w:eastAsia="Times New Roman" w:hAnsi="Palatino Linotype"/>
          <w:i/>
          <w:lang w:eastAsia="es-ES"/>
        </w:rPr>
        <w:lastRenderedPageBreak/>
        <w:t>parte integrante de los documentos anteriores, la relación de donantes y los montos aportados por cada uno;</w:t>
      </w:r>
    </w:p>
    <w:p w14:paraId="54E436CF" w14:textId="32E95B33" w:rsidR="001465D8" w:rsidRPr="005C70D0" w:rsidRDefault="001465D8" w:rsidP="005C70D0">
      <w:pPr>
        <w:spacing w:after="0" w:line="240" w:lineRule="auto"/>
        <w:ind w:left="851" w:right="851"/>
        <w:jc w:val="both"/>
        <w:rPr>
          <w:rFonts w:ascii="Palatino Linotype" w:eastAsia="Times New Roman" w:hAnsi="Palatino Linotype"/>
          <w:i/>
          <w:lang w:val="es-ES" w:eastAsia="es-ES"/>
        </w:rPr>
      </w:pPr>
      <w:r>
        <w:rPr>
          <w:rFonts w:ascii="Palatino Linotype" w:eastAsia="Times New Roman" w:hAnsi="Palatino Linotype"/>
          <w:i/>
          <w:lang w:eastAsia="es-ES"/>
        </w:rPr>
        <w:t>…</w:t>
      </w:r>
    </w:p>
    <w:p w14:paraId="20B24B6C"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b/>
          <w:i/>
          <w:lang w:val="es-ES" w:eastAsia="es-ES"/>
        </w:rPr>
        <w:t>q) Los nombres de sus representantes ante los órganos del Instituto</w:t>
      </w:r>
      <w:r w:rsidRPr="005C70D0">
        <w:rPr>
          <w:rFonts w:ascii="Palatino Linotype" w:eastAsia="Times New Roman" w:hAnsi="Palatino Linotype"/>
          <w:i/>
          <w:lang w:val="es-ES" w:eastAsia="es-ES"/>
        </w:rPr>
        <w:t>;</w:t>
      </w:r>
    </w:p>
    <w:p w14:paraId="73043231"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p>
    <w:p w14:paraId="03067857" w14:textId="77777777" w:rsidR="005C70D0" w:rsidRPr="005C70D0" w:rsidRDefault="005C70D0" w:rsidP="005C70D0">
      <w:pPr>
        <w:spacing w:after="0" w:line="240" w:lineRule="auto"/>
        <w:ind w:left="851" w:right="851"/>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 xml:space="preserve">t) </w:t>
      </w:r>
      <w:r w:rsidRPr="005C70D0">
        <w:rPr>
          <w:rFonts w:ascii="Palatino Linotype" w:eastAsia="Times New Roman" w:hAnsi="Palatino Linotype"/>
          <w:b/>
          <w:i/>
          <w:lang w:val="es-ES" w:eastAsia="es-ES"/>
        </w:rPr>
        <w:t>La demás que señale</w:t>
      </w:r>
      <w:r w:rsidRPr="005C70D0">
        <w:rPr>
          <w:rFonts w:ascii="Palatino Linotype" w:eastAsia="Times New Roman" w:hAnsi="Palatino Linotype"/>
          <w:i/>
          <w:lang w:val="es-ES" w:eastAsia="es-ES"/>
        </w:rPr>
        <w:t xml:space="preserve"> esta Ley y </w:t>
      </w:r>
      <w:r w:rsidRPr="005C70D0">
        <w:rPr>
          <w:rFonts w:ascii="Palatino Linotype" w:eastAsia="Times New Roman" w:hAnsi="Palatino Linotype"/>
          <w:b/>
          <w:i/>
          <w:lang w:val="es-ES" w:eastAsia="es-ES"/>
        </w:rPr>
        <w:t>las leyes aplicables en materia de transparencia.</w:t>
      </w:r>
      <w:r w:rsidRPr="005C70D0">
        <w:rPr>
          <w:rFonts w:ascii="Palatino Linotype" w:eastAsia="Times New Roman" w:hAnsi="Palatino Linotype"/>
          <w:i/>
          <w:lang w:val="es-ES" w:eastAsia="es-ES"/>
        </w:rPr>
        <w:t>”</w:t>
      </w:r>
    </w:p>
    <w:p w14:paraId="2A4362DF" w14:textId="77777777" w:rsidR="005C70D0" w:rsidRPr="005C70D0" w:rsidRDefault="005C70D0" w:rsidP="005C70D0">
      <w:pPr>
        <w:spacing w:after="0" w:line="240" w:lineRule="auto"/>
        <w:ind w:left="851" w:right="851"/>
        <w:jc w:val="both"/>
        <w:rPr>
          <w:rFonts w:ascii="Palatino Linotype" w:eastAsia="Times New Roman" w:hAnsi="Palatino Linotype"/>
          <w:lang w:val="es-ES" w:eastAsia="es-ES"/>
        </w:rPr>
      </w:pPr>
    </w:p>
    <w:p w14:paraId="17776A7C" w14:textId="77777777" w:rsidR="005C70D0" w:rsidRPr="005C70D0" w:rsidRDefault="005C70D0" w:rsidP="005C70D0">
      <w:pPr>
        <w:tabs>
          <w:tab w:val="left" w:pos="2595"/>
        </w:tabs>
        <w:spacing w:after="0" w:line="360" w:lineRule="auto"/>
        <w:ind w:right="-595"/>
        <w:jc w:val="both"/>
        <w:rPr>
          <w:rFonts w:ascii="Palatino Linotype" w:eastAsia="Times New Roman" w:hAnsi="Palatino Linotype"/>
          <w:sz w:val="24"/>
          <w:szCs w:val="24"/>
          <w:lang w:val="es-ES" w:eastAsia="es-ES"/>
        </w:rPr>
      </w:pPr>
    </w:p>
    <w:p w14:paraId="39F1AECC" w14:textId="272A7F47" w:rsidR="005C70D0" w:rsidRDefault="005C70D0" w:rsidP="005600E1">
      <w:pPr>
        <w:tabs>
          <w:tab w:val="left" w:pos="709"/>
        </w:tabs>
        <w:spacing w:after="0" w:line="360" w:lineRule="auto"/>
        <w:ind w:right="51"/>
        <w:jc w:val="both"/>
        <w:rPr>
          <w:rFonts w:ascii="Palatino Linotype" w:eastAsia="Times New Roman" w:hAnsi="Palatino Linotype"/>
          <w:sz w:val="24"/>
          <w:szCs w:val="24"/>
          <w:lang w:val="es-ES" w:eastAsia="es-ES"/>
        </w:rPr>
      </w:pPr>
      <w:r w:rsidRPr="005C70D0">
        <w:rPr>
          <w:rFonts w:ascii="Palatino Linotype" w:eastAsia="Times New Roman" w:hAnsi="Palatino Linotype"/>
          <w:sz w:val="24"/>
          <w:szCs w:val="24"/>
          <w:lang w:val="es-ES" w:eastAsia="es-ES"/>
        </w:rPr>
        <w:t>Ahora bien, de la normatividad plasmada, se establece que los partidos políticos son entidades de interés público con personalidad jurídica y patrimonio propios, con registro legal ante el Instituto Nacional Electoral o ante los Organismos Públicos Locales.</w:t>
      </w:r>
    </w:p>
    <w:p w14:paraId="24619E63" w14:textId="77777777" w:rsidR="005600E1" w:rsidRPr="005C70D0" w:rsidRDefault="005600E1" w:rsidP="005600E1">
      <w:pPr>
        <w:tabs>
          <w:tab w:val="left" w:pos="709"/>
        </w:tabs>
        <w:spacing w:after="0" w:line="360" w:lineRule="auto"/>
        <w:ind w:right="51"/>
        <w:jc w:val="both"/>
        <w:rPr>
          <w:rFonts w:ascii="Palatino Linotype" w:eastAsia="Times New Roman" w:hAnsi="Palatino Linotype"/>
          <w:sz w:val="24"/>
          <w:szCs w:val="24"/>
          <w:lang w:val="es-ES" w:eastAsia="es-ES"/>
        </w:rPr>
      </w:pPr>
    </w:p>
    <w:p w14:paraId="07CBAC84" w14:textId="77777777" w:rsidR="005C70D0" w:rsidRPr="005C70D0" w:rsidRDefault="005C70D0" w:rsidP="005600E1">
      <w:pPr>
        <w:spacing w:after="0" w:line="360" w:lineRule="auto"/>
        <w:jc w:val="both"/>
        <w:rPr>
          <w:rFonts w:ascii="Palatino Linotype" w:eastAsia="Times New Roman" w:hAnsi="Palatino Linotype"/>
          <w:sz w:val="24"/>
          <w:szCs w:val="24"/>
          <w:lang w:val="es-ES" w:eastAsia="es-ES"/>
        </w:rPr>
      </w:pPr>
      <w:r w:rsidRPr="005C70D0">
        <w:rPr>
          <w:rFonts w:ascii="Palatino Linotype" w:eastAsia="Times New Roman" w:hAnsi="Palatino Linotype"/>
          <w:sz w:val="24"/>
          <w:szCs w:val="24"/>
          <w:lang w:val="es-ES" w:eastAsia="es-ES"/>
        </w:rPr>
        <w:t>Aunado a lo anteriormente expuesto, resulta oportuno señalar el contenido de la Ley General de Transparencia y Acceso a la Información Pública y la Ley de Transparencia y Acceso a la Información Pública del Estado de México y Municipios, en lo que respecta a los artículos 76 y 100 respectivamente, que a la letra señalan lo siguiente:</w:t>
      </w:r>
    </w:p>
    <w:p w14:paraId="2BA606B7" w14:textId="77777777" w:rsidR="005C70D0" w:rsidRPr="005C70D0" w:rsidRDefault="005C70D0" w:rsidP="005C70D0">
      <w:pPr>
        <w:spacing w:before="240" w:after="240" w:line="240" w:lineRule="auto"/>
        <w:ind w:left="851" w:right="900"/>
        <w:jc w:val="both"/>
        <w:rPr>
          <w:rFonts w:ascii="Palatino Linotype" w:eastAsia="Times New Roman" w:hAnsi="Palatino Linotype"/>
          <w:i/>
          <w:lang w:val="es-ES" w:eastAsia="es-ES"/>
        </w:rPr>
      </w:pPr>
      <w:r w:rsidRPr="005C70D0">
        <w:rPr>
          <w:rFonts w:ascii="Palatino Linotype" w:eastAsia="Times New Roman" w:hAnsi="Palatino Linotype"/>
          <w:i/>
          <w:lang w:val="es-ES" w:eastAsia="es-ES"/>
        </w:rPr>
        <w:t>“</w:t>
      </w:r>
      <w:r w:rsidRPr="005C70D0">
        <w:rPr>
          <w:rFonts w:ascii="Palatino Linotype" w:eastAsia="Times New Roman" w:hAnsi="Palatino Linotype"/>
          <w:b/>
          <w:i/>
          <w:lang w:val="es-ES" w:eastAsia="es-ES"/>
        </w:rPr>
        <w:t>Artículo 76.</w:t>
      </w:r>
      <w:r w:rsidRPr="005C70D0">
        <w:rPr>
          <w:rFonts w:ascii="Palatino Linotype" w:eastAsia="Times New Roman" w:hAnsi="Palatino Linotype"/>
          <w:i/>
          <w:lang w:val="es-ES" w:eastAsia="es-ES"/>
        </w:rPr>
        <w:t xml:space="preserve"> Además de lo señalado en el artículo 70 de la presente Ley, </w:t>
      </w:r>
      <w:r w:rsidRPr="005C70D0">
        <w:rPr>
          <w:rFonts w:ascii="Palatino Linotype" w:eastAsia="Times New Roman" w:hAnsi="Palatino Linotype"/>
          <w:b/>
          <w:i/>
          <w:lang w:val="es-ES" w:eastAsia="es-ES"/>
        </w:rPr>
        <w:t>los partidos políticos</w:t>
      </w:r>
      <w:r w:rsidRPr="005C70D0">
        <w:rPr>
          <w:rFonts w:ascii="Palatino Linotype" w:eastAsia="Times New Roman" w:hAnsi="Palatino Linotype"/>
          <w:i/>
          <w:lang w:val="es-ES" w:eastAsia="es-ES"/>
        </w:rPr>
        <w:t xml:space="preserve"> nacionales y </w:t>
      </w:r>
      <w:r w:rsidRPr="005C70D0">
        <w:rPr>
          <w:rFonts w:ascii="Palatino Linotype" w:eastAsia="Times New Roman" w:hAnsi="Palatino Linotype"/>
          <w:b/>
          <w:i/>
          <w:lang w:val="es-ES" w:eastAsia="es-ES"/>
        </w:rPr>
        <w:t>locales</w:t>
      </w:r>
      <w:r w:rsidRPr="005C70D0">
        <w:rPr>
          <w:rFonts w:ascii="Palatino Linotype" w:eastAsia="Times New Roman" w:hAnsi="Palatino Linotype"/>
          <w:i/>
          <w:lang w:val="es-ES" w:eastAsia="es-ES"/>
        </w:rPr>
        <w:t xml:space="preserve">, las agrupaciones políticas nacionales y las personas morales constituidas en asociación civil creadas por los ciudadanos que pretendan postular su candidatura independiente, según corresponda, </w:t>
      </w:r>
      <w:r w:rsidRPr="005C70D0">
        <w:rPr>
          <w:rFonts w:ascii="Palatino Linotype" w:eastAsia="Times New Roman" w:hAnsi="Palatino Linotype"/>
          <w:b/>
          <w:i/>
          <w:lang w:val="es-ES" w:eastAsia="es-ES"/>
        </w:rPr>
        <w:t>deberán poner a disposición del público y actualizar la siguiente información</w:t>
      </w:r>
      <w:r w:rsidRPr="005C70D0">
        <w:rPr>
          <w:rFonts w:ascii="Palatino Linotype" w:eastAsia="Times New Roman" w:hAnsi="Palatino Linotype"/>
          <w:i/>
          <w:lang w:val="es-ES" w:eastAsia="es-ES"/>
        </w:rPr>
        <w:t xml:space="preserve">: </w:t>
      </w:r>
    </w:p>
    <w:p w14:paraId="1B5C6E41" w14:textId="05721809" w:rsidR="005C70D0" w:rsidRDefault="005C70D0" w:rsidP="005C70D0">
      <w:pPr>
        <w:spacing w:before="240" w:after="240" w:line="240" w:lineRule="auto"/>
        <w:ind w:left="851" w:right="900"/>
        <w:jc w:val="both"/>
        <w:rPr>
          <w:rFonts w:ascii="Palatino Linotype" w:eastAsia="Times New Roman" w:hAnsi="Palatino Linotype"/>
          <w:i/>
          <w:lang w:val="es-ES" w:eastAsia="es-ES"/>
        </w:rPr>
      </w:pPr>
      <w:r w:rsidRPr="005C70D0">
        <w:rPr>
          <w:rFonts w:ascii="Palatino Linotype" w:eastAsia="Times New Roman" w:hAnsi="Palatino Linotype"/>
          <w:b/>
          <w:i/>
          <w:lang w:val="es-ES" w:eastAsia="es-ES"/>
        </w:rPr>
        <w:t xml:space="preserve">I. </w:t>
      </w:r>
      <w:bookmarkStart w:id="4" w:name="_Hlk88233974"/>
      <w:r w:rsidRPr="005C70D0">
        <w:rPr>
          <w:rFonts w:ascii="Palatino Linotype" w:eastAsia="Times New Roman" w:hAnsi="Palatino Linotype"/>
          <w:b/>
          <w:i/>
          <w:u w:val="single"/>
          <w:lang w:val="es-ES" w:eastAsia="es-ES"/>
        </w:rPr>
        <w:t>El padrón de afiliados o militantes de los partidos políticos, que contendrá, exclusivamente: apellidos, nombre o nombres, fecha de afiliación y entidad de residencia</w:t>
      </w:r>
      <w:bookmarkEnd w:id="4"/>
      <w:r w:rsidRPr="005C70D0">
        <w:rPr>
          <w:rFonts w:ascii="Palatino Linotype" w:eastAsia="Times New Roman" w:hAnsi="Palatino Linotype"/>
          <w:b/>
          <w:i/>
          <w:u w:val="single"/>
          <w:lang w:val="es-ES" w:eastAsia="es-ES"/>
        </w:rPr>
        <w:t>;</w:t>
      </w:r>
      <w:r w:rsidRPr="005C70D0">
        <w:rPr>
          <w:rFonts w:ascii="Palatino Linotype" w:eastAsia="Times New Roman" w:hAnsi="Palatino Linotype"/>
          <w:i/>
          <w:lang w:val="es-ES" w:eastAsia="es-ES"/>
        </w:rPr>
        <w:t xml:space="preserve"> </w:t>
      </w:r>
    </w:p>
    <w:p w14:paraId="0510CAF8" w14:textId="7AFDE500" w:rsidR="00C361EA" w:rsidRDefault="00C361EA" w:rsidP="005C70D0">
      <w:pPr>
        <w:spacing w:before="240" w:after="240" w:line="240" w:lineRule="auto"/>
        <w:ind w:left="851" w:right="900"/>
        <w:jc w:val="both"/>
        <w:rPr>
          <w:rFonts w:ascii="Palatino Linotype" w:eastAsia="Times New Roman" w:hAnsi="Palatino Linotype"/>
          <w:i/>
          <w:lang w:val="es-ES" w:eastAsia="es-ES"/>
        </w:rPr>
      </w:pPr>
      <w:r>
        <w:rPr>
          <w:rFonts w:ascii="Palatino Linotype" w:eastAsia="Times New Roman" w:hAnsi="Palatino Linotype"/>
          <w:i/>
          <w:lang w:val="es-ES" w:eastAsia="es-ES"/>
        </w:rPr>
        <w:t>…</w:t>
      </w:r>
    </w:p>
    <w:p w14:paraId="79472330" w14:textId="5BA17A3D" w:rsidR="005600E1" w:rsidRPr="005C70D0" w:rsidRDefault="005600E1" w:rsidP="005C70D0">
      <w:pPr>
        <w:spacing w:before="240" w:after="240" w:line="240" w:lineRule="auto"/>
        <w:ind w:left="851" w:right="900"/>
        <w:jc w:val="both"/>
        <w:rPr>
          <w:rFonts w:ascii="Palatino Linotype" w:eastAsia="Times New Roman" w:hAnsi="Palatino Linotype"/>
          <w:i/>
          <w:lang w:val="es-ES" w:eastAsia="es-ES"/>
        </w:rPr>
      </w:pPr>
      <w:r w:rsidRPr="005600E1">
        <w:rPr>
          <w:rFonts w:ascii="Palatino Linotype" w:eastAsia="Times New Roman" w:hAnsi="Palatino Linotype"/>
          <w:i/>
          <w:lang w:eastAsia="es-ES"/>
        </w:rPr>
        <w:t xml:space="preserve">XV. El directorio de sus órganos de </w:t>
      </w:r>
      <w:proofErr w:type="gramStart"/>
      <w:r w:rsidRPr="005600E1">
        <w:rPr>
          <w:rFonts w:ascii="Palatino Linotype" w:eastAsia="Times New Roman" w:hAnsi="Palatino Linotype"/>
          <w:i/>
          <w:lang w:eastAsia="es-ES"/>
        </w:rPr>
        <w:t>dirección nacionales, estatales, municipales</w:t>
      </w:r>
      <w:proofErr w:type="gramEnd"/>
      <w:r w:rsidRPr="005600E1">
        <w:rPr>
          <w:rFonts w:ascii="Palatino Linotype" w:eastAsia="Times New Roman" w:hAnsi="Palatino Linotype"/>
          <w:i/>
          <w:lang w:eastAsia="es-ES"/>
        </w:rPr>
        <w:t>, del Distrito Federal y, en su caso, regionales, delegacionales y distritales;</w:t>
      </w:r>
    </w:p>
    <w:p w14:paraId="43FE69F0" w14:textId="58BA7FD8" w:rsidR="005C70D0" w:rsidRDefault="00C361EA" w:rsidP="005C70D0">
      <w:pPr>
        <w:spacing w:before="240" w:after="240" w:line="240" w:lineRule="auto"/>
        <w:ind w:left="851" w:right="900"/>
        <w:jc w:val="both"/>
        <w:rPr>
          <w:rFonts w:ascii="Palatino Linotype" w:eastAsia="Times New Roman" w:hAnsi="Palatino Linotype"/>
          <w:b/>
          <w:i/>
          <w:lang w:eastAsia="es-ES"/>
        </w:rPr>
      </w:pPr>
      <w:r w:rsidRPr="00C361EA">
        <w:rPr>
          <w:rFonts w:ascii="Palatino Linotype" w:eastAsia="Times New Roman" w:hAnsi="Palatino Linotype"/>
          <w:b/>
          <w:i/>
          <w:lang w:eastAsia="es-ES"/>
        </w:rPr>
        <w:lastRenderedPageBreak/>
        <w:t xml:space="preserve">XVI. </w:t>
      </w:r>
      <w:r w:rsidRPr="005600E1">
        <w:rPr>
          <w:rFonts w:ascii="Palatino Linotype" w:eastAsia="Times New Roman" w:hAnsi="Palatino Linotype"/>
          <w:b/>
          <w:i/>
          <w:lang w:eastAsia="es-ES"/>
        </w:rPr>
        <w:t>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r w:rsidRPr="00C361EA">
        <w:rPr>
          <w:rFonts w:ascii="Palatino Linotype" w:eastAsia="Times New Roman" w:hAnsi="Palatino Linotype"/>
          <w:b/>
          <w:i/>
          <w:lang w:eastAsia="es-ES"/>
        </w:rPr>
        <w:t>;</w:t>
      </w:r>
    </w:p>
    <w:p w14:paraId="7DBF20D0" w14:textId="57C12069" w:rsidR="00B0451E" w:rsidRPr="003E0860" w:rsidRDefault="00B0451E" w:rsidP="003E0860">
      <w:pPr>
        <w:spacing w:before="240" w:after="240" w:line="240" w:lineRule="auto"/>
        <w:ind w:left="851" w:right="900"/>
        <w:jc w:val="both"/>
        <w:rPr>
          <w:rFonts w:ascii="Palatino Linotype" w:eastAsia="Times New Roman" w:hAnsi="Palatino Linotype"/>
          <w:i/>
          <w:lang w:val="es-ES" w:eastAsia="es-ES"/>
        </w:rPr>
      </w:pPr>
      <w:r>
        <w:rPr>
          <w:rFonts w:ascii="Palatino Linotype" w:eastAsia="Times New Roman" w:hAnsi="Palatino Linotype"/>
          <w:b/>
          <w:i/>
          <w:lang w:eastAsia="es-ES"/>
        </w:rPr>
        <w:t>…</w:t>
      </w:r>
    </w:p>
    <w:p w14:paraId="320AE2EA" w14:textId="5BF47EE4" w:rsidR="005C70D0" w:rsidRDefault="005C70D0" w:rsidP="00B0451E">
      <w:pPr>
        <w:spacing w:before="240" w:after="240" w:line="240" w:lineRule="auto"/>
        <w:ind w:left="851" w:right="900"/>
        <w:jc w:val="both"/>
        <w:rPr>
          <w:rFonts w:ascii="Palatino Linotype" w:eastAsia="Times New Roman" w:hAnsi="Palatino Linotype"/>
          <w:b/>
          <w:i/>
          <w:lang w:val="es-ES" w:eastAsia="es-ES"/>
        </w:rPr>
      </w:pPr>
      <w:r w:rsidRPr="005C70D0">
        <w:rPr>
          <w:rFonts w:ascii="Palatino Linotype" w:eastAsia="Times New Roman" w:hAnsi="Palatino Linotype"/>
          <w:i/>
          <w:lang w:val="es-ES" w:eastAsia="es-ES"/>
        </w:rPr>
        <w:t>“</w:t>
      </w:r>
      <w:bookmarkStart w:id="5" w:name="_Hlk52458711"/>
      <w:r w:rsidRPr="005C70D0">
        <w:rPr>
          <w:rFonts w:ascii="Palatino Linotype" w:eastAsia="Times New Roman" w:hAnsi="Palatino Linotype"/>
          <w:b/>
          <w:i/>
          <w:lang w:val="es-ES" w:eastAsia="es-ES"/>
        </w:rPr>
        <w:t>Artículo 100.</w:t>
      </w:r>
      <w:r w:rsidRPr="005C70D0">
        <w:rPr>
          <w:rFonts w:ascii="Palatino Linotype" w:eastAsia="Times New Roman" w:hAnsi="Palatino Linotype"/>
          <w:i/>
          <w:lang w:val="es-ES" w:eastAsia="es-ES"/>
        </w:rPr>
        <w:t xml:space="preserve"> </w:t>
      </w:r>
      <w:r w:rsidRPr="005C70D0">
        <w:rPr>
          <w:rFonts w:ascii="Palatino Linotype" w:eastAsia="Times New Roman" w:hAnsi="Palatino Linotype"/>
          <w:b/>
          <w:i/>
          <w:lang w:val="es-ES" w:eastAsia="es-ES"/>
        </w:rPr>
        <w:t>Los partidos políticos nacionales acreditados para participar en elecciones locales y los partidos locales</w:t>
      </w:r>
      <w:r w:rsidRPr="005C70D0">
        <w:rPr>
          <w:rFonts w:ascii="Palatino Linotype" w:eastAsia="Times New Roman" w:hAnsi="Palatino Linotype"/>
          <w:i/>
          <w:lang w:val="es-ES" w:eastAsia="es-ES"/>
        </w:rPr>
        <w:t xml:space="preserve">, </w:t>
      </w:r>
      <w:r w:rsidRPr="005C70D0">
        <w:rPr>
          <w:rFonts w:ascii="Palatino Linotype" w:eastAsia="Times New Roman" w:hAnsi="Palatino Linotype"/>
          <w:b/>
          <w:i/>
          <w:u w:val="single"/>
          <w:lang w:val="es-ES" w:eastAsia="es-ES"/>
        </w:rPr>
        <w:t>en cuanto hace a sus órganos directivos estatales y municipales</w:t>
      </w:r>
      <w:r w:rsidRPr="005C70D0">
        <w:rPr>
          <w:rFonts w:ascii="Palatino Linotype" w:eastAsia="Times New Roman" w:hAnsi="Palatino Linotype"/>
          <w:i/>
          <w:lang w:val="es-ES" w:eastAsia="es-ES"/>
        </w:rPr>
        <w:t xml:space="preserve">, las agrupaciones políticas y las personas jurídicas colectivas constituidas en asociación civil creadas por los ciudadanos que pretendan postular su candidatura independiente, según corresponda, </w:t>
      </w:r>
      <w:r w:rsidRPr="005C70D0">
        <w:rPr>
          <w:rFonts w:ascii="Palatino Linotype" w:eastAsia="Times New Roman" w:hAnsi="Palatino Linotype"/>
          <w:b/>
          <w:i/>
          <w:lang w:val="es-ES" w:eastAsia="es-ES"/>
        </w:rPr>
        <w:t xml:space="preserve">deberán poner a disposición del público y actualizar la siguiente información: </w:t>
      </w:r>
      <w:bookmarkEnd w:id="5"/>
    </w:p>
    <w:p w14:paraId="4DB4DC93" w14:textId="03A2D472" w:rsidR="005600E1" w:rsidRDefault="005600E1" w:rsidP="00B0451E">
      <w:pPr>
        <w:spacing w:before="240" w:after="240" w:line="240" w:lineRule="auto"/>
        <w:ind w:left="851" w:right="900"/>
        <w:jc w:val="both"/>
        <w:rPr>
          <w:rFonts w:ascii="Palatino Linotype" w:eastAsia="Times New Roman" w:hAnsi="Palatino Linotype"/>
          <w:i/>
          <w:lang w:eastAsia="es-ES"/>
        </w:rPr>
      </w:pPr>
      <w:r w:rsidRPr="005600E1">
        <w:rPr>
          <w:rFonts w:ascii="Palatino Linotype" w:eastAsia="Times New Roman" w:hAnsi="Palatino Linotype"/>
          <w:i/>
          <w:lang w:eastAsia="es-ES"/>
        </w:rPr>
        <w:t>I. El padrón de afiliados o militantes de los partidos políticos estatales, que contendrá exclusivamente: apellidos, nombre o nombres, fechas de afiliación y entidad de residencia;</w:t>
      </w:r>
    </w:p>
    <w:p w14:paraId="18BCC9E5" w14:textId="524B3130" w:rsidR="005600E1" w:rsidRDefault="005600E1" w:rsidP="00B0451E">
      <w:pPr>
        <w:spacing w:before="240" w:after="240" w:line="240" w:lineRule="auto"/>
        <w:ind w:left="851" w:right="900"/>
        <w:jc w:val="both"/>
        <w:rPr>
          <w:rFonts w:ascii="Palatino Linotype" w:eastAsia="Times New Roman" w:hAnsi="Palatino Linotype"/>
          <w:i/>
          <w:lang w:val="es-ES" w:eastAsia="es-ES"/>
        </w:rPr>
      </w:pPr>
      <w:r>
        <w:rPr>
          <w:rFonts w:ascii="Palatino Linotype" w:eastAsia="Times New Roman" w:hAnsi="Palatino Linotype"/>
          <w:i/>
          <w:lang w:val="es-ES" w:eastAsia="es-ES"/>
        </w:rPr>
        <w:t>…</w:t>
      </w:r>
    </w:p>
    <w:p w14:paraId="29AAEFCE" w14:textId="74998DBE" w:rsidR="005600E1" w:rsidRDefault="005600E1" w:rsidP="00B0451E">
      <w:pPr>
        <w:spacing w:before="240" w:after="240" w:line="240" w:lineRule="auto"/>
        <w:ind w:left="851" w:right="900"/>
        <w:jc w:val="both"/>
        <w:rPr>
          <w:rFonts w:ascii="Palatino Linotype" w:eastAsia="Times New Roman" w:hAnsi="Palatino Linotype"/>
          <w:i/>
          <w:lang w:val="es-ES" w:eastAsia="es-ES"/>
        </w:rPr>
      </w:pPr>
      <w:r w:rsidRPr="005600E1">
        <w:rPr>
          <w:rFonts w:ascii="Palatino Linotype" w:eastAsia="Times New Roman" w:hAnsi="Palatino Linotype"/>
          <w:i/>
          <w:lang w:eastAsia="es-ES"/>
        </w:rPr>
        <w:t>XV. El directorio de sus órganos de dirección, estatales, municipales y, en su caso, regionales y distritales;</w:t>
      </w:r>
    </w:p>
    <w:p w14:paraId="1C739C8C" w14:textId="50DEA28E" w:rsidR="005600E1" w:rsidRPr="005C70D0" w:rsidRDefault="005600E1" w:rsidP="00B0451E">
      <w:pPr>
        <w:spacing w:before="240" w:after="240" w:line="240" w:lineRule="auto"/>
        <w:ind w:left="851" w:right="900"/>
        <w:jc w:val="both"/>
        <w:rPr>
          <w:rFonts w:ascii="Palatino Linotype" w:eastAsia="Times New Roman" w:hAnsi="Palatino Linotype"/>
          <w:i/>
          <w:lang w:val="es-ES" w:eastAsia="es-ES"/>
        </w:rPr>
      </w:pPr>
      <w:r w:rsidRPr="005600E1">
        <w:rPr>
          <w:rFonts w:ascii="Palatino Linotype" w:eastAsia="Times New Roman" w:hAnsi="Palatino Linotype"/>
          <w:i/>
          <w:lang w:eastAsia="es-ES"/>
        </w:rPr>
        <w:t>XVI. El tabulador de remuneraciones que perciben los integrantes de los órganos a que se refiere la</w:t>
      </w:r>
      <w:r>
        <w:rPr>
          <w:rFonts w:ascii="Palatino Linotype" w:eastAsia="Times New Roman" w:hAnsi="Palatino Linotype"/>
          <w:i/>
          <w:lang w:eastAsia="es-ES"/>
        </w:rPr>
        <w:t xml:space="preserve"> </w:t>
      </w:r>
      <w:r w:rsidRPr="005600E1">
        <w:rPr>
          <w:rFonts w:ascii="Palatino Linotype" w:eastAsia="Times New Roman" w:hAnsi="Palatino Linotype"/>
          <w:i/>
          <w:lang w:eastAsia="es-ES"/>
        </w:rPr>
        <w:t>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66B00BAA" w14:textId="349DD5BD" w:rsidR="005C70D0" w:rsidRPr="005C70D0" w:rsidRDefault="005C70D0" w:rsidP="005C70D0">
      <w:pPr>
        <w:tabs>
          <w:tab w:val="left" w:pos="2595"/>
        </w:tabs>
        <w:spacing w:after="0" w:line="360" w:lineRule="auto"/>
        <w:ind w:right="-595"/>
        <w:jc w:val="both"/>
        <w:rPr>
          <w:rFonts w:ascii="Palatino Linotype" w:eastAsia="Times New Roman" w:hAnsi="Palatino Linotype"/>
          <w:sz w:val="24"/>
          <w:szCs w:val="24"/>
          <w:lang w:val="es-ES" w:eastAsia="es-ES"/>
        </w:rPr>
      </w:pPr>
    </w:p>
    <w:p w14:paraId="0ABC5EBD" w14:textId="69242A3B" w:rsidR="005C70D0" w:rsidRPr="005C70D0" w:rsidRDefault="005C70D0" w:rsidP="005C70D0">
      <w:pPr>
        <w:spacing w:after="0" w:line="360" w:lineRule="auto"/>
        <w:jc w:val="both"/>
        <w:rPr>
          <w:rFonts w:ascii="Palatino Linotype" w:eastAsia="Times New Roman" w:hAnsi="Palatino Linotype"/>
          <w:sz w:val="24"/>
          <w:szCs w:val="24"/>
          <w:lang w:val="es-ES" w:eastAsia="es-ES"/>
        </w:rPr>
      </w:pPr>
      <w:r w:rsidRPr="00F7771F">
        <w:rPr>
          <w:rFonts w:ascii="Palatino Linotype" w:eastAsia="Times New Roman" w:hAnsi="Palatino Linotype"/>
          <w:sz w:val="24"/>
          <w:szCs w:val="24"/>
          <w:lang w:val="es-ES" w:eastAsia="es-ES"/>
        </w:rPr>
        <w:t xml:space="preserve">Por lo anteriormente señalado, y derivado que </w:t>
      </w:r>
      <w:r w:rsidRPr="00F7771F">
        <w:rPr>
          <w:rFonts w:ascii="Palatino Linotype" w:eastAsia="Times New Roman" w:hAnsi="Palatino Linotype"/>
          <w:b/>
          <w:sz w:val="24"/>
          <w:szCs w:val="24"/>
          <w:lang w:val="es-ES" w:eastAsia="es-ES"/>
        </w:rPr>
        <w:t xml:space="preserve">El Sujeto Obligado </w:t>
      </w:r>
      <w:r w:rsidRPr="00F7771F">
        <w:rPr>
          <w:rFonts w:ascii="Palatino Linotype" w:eastAsia="Times New Roman" w:hAnsi="Palatino Linotype"/>
          <w:sz w:val="24"/>
          <w:szCs w:val="24"/>
          <w:lang w:val="es-ES" w:eastAsia="es-ES"/>
        </w:rPr>
        <w:t>se encuentra constreñido a contar con</w:t>
      </w:r>
      <w:r w:rsidR="003E0860" w:rsidRPr="00F7771F">
        <w:t xml:space="preserve"> </w:t>
      </w:r>
      <w:r w:rsidR="003E0860" w:rsidRPr="00F7771F">
        <w:rPr>
          <w:rFonts w:ascii="Palatino Linotype" w:eastAsia="Times New Roman" w:hAnsi="Palatino Linotype"/>
          <w:sz w:val="24"/>
          <w:szCs w:val="24"/>
          <w:lang w:val="es-ES" w:eastAsia="es-ES"/>
        </w:rPr>
        <w:t>las remuneraciones ordinarias y extraordinarias que perciben sus integrantes, así como de cualquier persona que reciba ingresos por parte del partido político, el</w:t>
      </w:r>
      <w:r w:rsidR="003E0860" w:rsidRPr="00F7771F">
        <w:t xml:space="preserve"> </w:t>
      </w:r>
      <w:r w:rsidR="003E0860" w:rsidRPr="00F7771F">
        <w:rPr>
          <w:rFonts w:ascii="Palatino Linotype" w:eastAsia="Times New Roman" w:hAnsi="Palatino Linotype"/>
          <w:sz w:val="24"/>
          <w:szCs w:val="24"/>
          <w:lang w:val="es-ES" w:eastAsia="es-ES"/>
        </w:rPr>
        <w:t xml:space="preserve">tabulador de remuneraciones que perciben los integrantes de sus </w:t>
      </w:r>
      <w:r w:rsidR="003E0860" w:rsidRPr="00F7771F">
        <w:rPr>
          <w:rFonts w:ascii="Palatino Linotype" w:eastAsia="Times New Roman" w:hAnsi="Palatino Linotype"/>
          <w:sz w:val="24"/>
          <w:szCs w:val="24"/>
          <w:lang w:val="es-ES" w:eastAsia="es-ES"/>
        </w:rPr>
        <w:lastRenderedPageBreak/>
        <w:t>órganos de dirección, estatales, municipales y, en su caso, regionales y distritales</w:t>
      </w:r>
      <w:r w:rsidRPr="00F7771F">
        <w:rPr>
          <w:rFonts w:ascii="Palatino Linotype" w:eastAsia="Times New Roman" w:hAnsi="Palatino Linotype"/>
          <w:sz w:val="24"/>
          <w:szCs w:val="24"/>
          <w:lang w:val="es-ES" w:eastAsia="es-ES"/>
        </w:rPr>
        <w:t>, resulta dable ordenar el o los documentos en donde consten los nombres</w:t>
      </w:r>
      <w:r w:rsidR="00CB40D7" w:rsidRPr="00F7771F">
        <w:rPr>
          <w:rFonts w:ascii="Palatino Linotype" w:eastAsia="Times New Roman" w:hAnsi="Palatino Linotype"/>
          <w:sz w:val="24"/>
          <w:szCs w:val="24"/>
          <w:lang w:val="es-ES" w:eastAsia="es-ES"/>
        </w:rPr>
        <w:t xml:space="preserve"> completos y último recibo de pago </w:t>
      </w:r>
      <w:r w:rsidR="003E0860" w:rsidRPr="00F7771F">
        <w:rPr>
          <w:rFonts w:ascii="Palatino Linotype" w:eastAsia="Times New Roman" w:hAnsi="Palatino Linotype"/>
          <w:sz w:val="24"/>
          <w:szCs w:val="24"/>
          <w:lang w:val="es-ES" w:eastAsia="es-ES"/>
        </w:rPr>
        <w:t>de todo el personal adscrito los órganos de dirección, estatales, municipales y, en su caso, regionales y distritales al Sujeto Obligado</w:t>
      </w:r>
      <w:r w:rsidRPr="00F7771F">
        <w:rPr>
          <w:rFonts w:ascii="Palatino Linotype" w:eastAsia="Times New Roman" w:hAnsi="Palatino Linotype"/>
          <w:sz w:val="24"/>
          <w:szCs w:val="24"/>
          <w:lang w:val="es-ES" w:eastAsia="es-ES"/>
        </w:rPr>
        <w:t>, en versión pública.</w:t>
      </w:r>
    </w:p>
    <w:p w14:paraId="778B344D" w14:textId="77777777" w:rsidR="005C70D0" w:rsidRPr="005C70D0" w:rsidRDefault="005C70D0" w:rsidP="005C70D0">
      <w:pPr>
        <w:spacing w:after="0" w:line="360" w:lineRule="auto"/>
        <w:jc w:val="both"/>
        <w:rPr>
          <w:rFonts w:ascii="Palatino Linotype" w:hAnsi="Palatino Linotype"/>
          <w:sz w:val="24"/>
          <w:szCs w:val="24"/>
        </w:rPr>
      </w:pPr>
    </w:p>
    <w:p w14:paraId="59F53043" w14:textId="417B93D9" w:rsidR="00D46F82" w:rsidRDefault="005C70D0" w:rsidP="00032FB2">
      <w:pPr>
        <w:spacing w:after="0" w:line="360" w:lineRule="auto"/>
        <w:jc w:val="both"/>
        <w:rPr>
          <w:rFonts w:ascii="Palatino Linotype" w:hAnsi="Palatino Linotype"/>
          <w:sz w:val="24"/>
          <w:szCs w:val="24"/>
        </w:rPr>
      </w:pPr>
      <w:r w:rsidRPr="005C70D0">
        <w:rPr>
          <w:rFonts w:ascii="Palatino Linotype" w:hAnsi="Palatino Linotype"/>
          <w:sz w:val="24"/>
          <w:szCs w:val="24"/>
        </w:rPr>
        <w:t>Por otro lado, respecto de los requerimientos correspondientes a</w:t>
      </w:r>
      <w:r w:rsidR="00032FB2">
        <w:rPr>
          <w:rFonts w:ascii="Palatino Linotype" w:hAnsi="Palatino Linotype"/>
          <w:sz w:val="24"/>
          <w:szCs w:val="24"/>
        </w:rPr>
        <w:t xml:space="preserve"> los</w:t>
      </w:r>
      <w:r w:rsidRPr="005C70D0">
        <w:rPr>
          <w:rFonts w:ascii="Palatino Linotype" w:hAnsi="Palatino Linotype"/>
          <w:sz w:val="24"/>
          <w:szCs w:val="24"/>
        </w:rPr>
        <w:t xml:space="preserve"> </w:t>
      </w:r>
      <w:r w:rsidR="00032FB2" w:rsidRPr="00032FB2">
        <w:rPr>
          <w:rFonts w:ascii="Palatino Linotype" w:hAnsi="Palatino Linotype"/>
          <w:sz w:val="24"/>
          <w:szCs w:val="24"/>
        </w:rPr>
        <w:t>Títulos</w:t>
      </w:r>
      <w:r w:rsidR="00D46F82">
        <w:rPr>
          <w:rFonts w:ascii="Palatino Linotype" w:hAnsi="Palatino Linotype"/>
          <w:sz w:val="24"/>
          <w:szCs w:val="24"/>
        </w:rPr>
        <w:t>, grados académicos y Cédulas profesionales</w:t>
      </w:r>
      <w:r w:rsidR="00032FB2" w:rsidRPr="00032FB2">
        <w:rPr>
          <w:rFonts w:ascii="Palatino Linotype" w:hAnsi="Palatino Linotype"/>
          <w:sz w:val="24"/>
          <w:szCs w:val="24"/>
        </w:rPr>
        <w:t xml:space="preserve"> </w:t>
      </w:r>
      <w:r w:rsidR="00032FB2">
        <w:rPr>
          <w:rFonts w:ascii="Palatino Linotype" w:hAnsi="Palatino Linotype"/>
          <w:sz w:val="24"/>
          <w:szCs w:val="24"/>
        </w:rPr>
        <w:t>del personal adscrito al</w:t>
      </w:r>
      <w:r w:rsidRPr="005C70D0">
        <w:rPr>
          <w:rFonts w:ascii="Palatino Linotype" w:hAnsi="Palatino Linotype"/>
          <w:sz w:val="24"/>
          <w:szCs w:val="24"/>
        </w:rPr>
        <w:t xml:space="preserve"> Sujeto Obligado</w:t>
      </w:r>
      <w:r w:rsidR="00032FB2" w:rsidRPr="000D7F2B">
        <w:rPr>
          <w:rFonts w:ascii="Palatino Linotype" w:hAnsi="Palatino Linotype"/>
          <w:sz w:val="24"/>
          <w:szCs w:val="24"/>
        </w:rPr>
        <w:t xml:space="preserve">, </w:t>
      </w:r>
      <w:r w:rsidR="00D46F82">
        <w:rPr>
          <w:rFonts w:ascii="Palatino Linotype" w:hAnsi="Palatino Linotype"/>
          <w:sz w:val="24"/>
          <w:szCs w:val="24"/>
        </w:rPr>
        <w:t xml:space="preserve">resulta oportuno traer a colación, lo establecido en el </w:t>
      </w:r>
      <w:bookmarkStart w:id="6" w:name="_Hlk88680101"/>
      <w:r w:rsidR="00D46F82">
        <w:rPr>
          <w:rFonts w:ascii="Palatino Linotype" w:hAnsi="Palatino Linotype"/>
          <w:sz w:val="24"/>
          <w:szCs w:val="24"/>
        </w:rPr>
        <w:t xml:space="preserve">Reglamento para la Afiliación y Registro Partidario del Partido Revolucionario Institucional, que en su artículo 14, establece los requisitos y documentos para obtener la afiliación al partido como se advierte enseguida: </w:t>
      </w:r>
    </w:p>
    <w:p w14:paraId="3CE3CDFD" w14:textId="77777777" w:rsidR="00D46F82" w:rsidRDefault="00D46F82" w:rsidP="00032FB2">
      <w:pPr>
        <w:spacing w:after="0" w:line="360" w:lineRule="auto"/>
        <w:jc w:val="both"/>
        <w:rPr>
          <w:rFonts w:ascii="Palatino Linotype" w:hAnsi="Palatino Linotype"/>
          <w:sz w:val="24"/>
          <w:szCs w:val="24"/>
        </w:rPr>
      </w:pPr>
    </w:p>
    <w:p w14:paraId="4055A0C6" w14:textId="77777777" w:rsidR="002557E9" w:rsidRDefault="002557E9" w:rsidP="002557E9">
      <w:pPr>
        <w:spacing w:after="0" w:line="240" w:lineRule="auto"/>
        <w:ind w:left="851" w:right="851"/>
        <w:jc w:val="both"/>
        <w:rPr>
          <w:rFonts w:ascii="Palatino Linotype" w:hAnsi="Palatino Linotype"/>
          <w:i/>
        </w:rPr>
      </w:pPr>
      <w:r w:rsidRPr="002557E9">
        <w:rPr>
          <w:rFonts w:ascii="Palatino Linotype" w:hAnsi="Palatino Linotype"/>
          <w:b/>
          <w:i/>
        </w:rPr>
        <w:t>Artículo 14.</w:t>
      </w:r>
      <w:r w:rsidRPr="002557E9">
        <w:rPr>
          <w:rFonts w:ascii="Palatino Linotype" w:hAnsi="Palatino Linotype"/>
          <w:i/>
        </w:rPr>
        <w:t xml:space="preserve"> Los requisitos y documentos para obtener la afiliación al Partido, son: </w:t>
      </w:r>
    </w:p>
    <w:p w14:paraId="61E67D0F" w14:textId="77777777" w:rsidR="002557E9" w:rsidRDefault="002557E9" w:rsidP="002557E9">
      <w:pPr>
        <w:spacing w:after="0" w:line="240" w:lineRule="auto"/>
        <w:ind w:left="851" w:right="851"/>
        <w:jc w:val="both"/>
        <w:rPr>
          <w:rFonts w:ascii="Palatino Linotype" w:hAnsi="Palatino Linotype"/>
          <w:i/>
        </w:rPr>
      </w:pPr>
    </w:p>
    <w:p w14:paraId="62588D27" w14:textId="77777777" w:rsidR="002557E9" w:rsidRDefault="002557E9" w:rsidP="002557E9">
      <w:pPr>
        <w:spacing w:after="0" w:line="240" w:lineRule="auto"/>
        <w:ind w:left="851" w:right="851"/>
        <w:jc w:val="both"/>
        <w:rPr>
          <w:rFonts w:ascii="Palatino Linotype" w:hAnsi="Palatino Linotype"/>
          <w:i/>
        </w:rPr>
      </w:pPr>
      <w:r w:rsidRPr="002557E9">
        <w:rPr>
          <w:rFonts w:ascii="Palatino Linotype" w:hAnsi="Palatino Linotype"/>
          <w:i/>
        </w:rPr>
        <w:t xml:space="preserve">I. De los requisitos: </w:t>
      </w:r>
    </w:p>
    <w:p w14:paraId="029B7520" w14:textId="77777777" w:rsidR="002557E9" w:rsidRDefault="002557E9" w:rsidP="002557E9">
      <w:pPr>
        <w:spacing w:after="0" w:line="240" w:lineRule="auto"/>
        <w:ind w:left="851" w:right="851" w:firstLine="567"/>
        <w:jc w:val="both"/>
        <w:rPr>
          <w:rFonts w:ascii="Palatino Linotype" w:hAnsi="Palatino Linotype"/>
          <w:i/>
        </w:rPr>
      </w:pPr>
      <w:r w:rsidRPr="002557E9">
        <w:rPr>
          <w:rFonts w:ascii="Palatino Linotype" w:hAnsi="Palatino Linotype"/>
          <w:i/>
        </w:rPr>
        <w:t xml:space="preserve">a) Ser ciudadano mexicano. </w:t>
      </w:r>
    </w:p>
    <w:p w14:paraId="26622F5D" w14:textId="77777777" w:rsidR="002557E9" w:rsidRDefault="002557E9" w:rsidP="002557E9">
      <w:pPr>
        <w:spacing w:after="0" w:line="240" w:lineRule="auto"/>
        <w:ind w:left="1418" w:right="851"/>
        <w:jc w:val="both"/>
        <w:rPr>
          <w:rFonts w:ascii="Palatino Linotype" w:hAnsi="Palatino Linotype"/>
          <w:i/>
        </w:rPr>
      </w:pPr>
      <w:r w:rsidRPr="002557E9">
        <w:rPr>
          <w:rFonts w:ascii="Palatino Linotype" w:hAnsi="Palatino Linotype"/>
          <w:i/>
        </w:rPr>
        <w:t xml:space="preserve">b) Expresar su voluntad libre, individual y pacífica de afiliarse al Partido, comprometiéndose con su ideología y haciendo suyos los documentos básicos del mismo. </w:t>
      </w:r>
    </w:p>
    <w:p w14:paraId="1563F934" w14:textId="77777777" w:rsidR="002557E9" w:rsidRDefault="002557E9" w:rsidP="002557E9">
      <w:pPr>
        <w:spacing w:after="0" w:line="240" w:lineRule="auto"/>
        <w:ind w:left="851" w:right="851"/>
        <w:jc w:val="both"/>
        <w:rPr>
          <w:rFonts w:ascii="Palatino Linotype" w:hAnsi="Palatino Linotype"/>
          <w:i/>
        </w:rPr>
      </w:pPr>
    </w:p>
    <w:p w14:paraId="375C1011" w14:textId="77777777" w:rsidR="002557E9" w:rsidRDefault="002557E9" w:rsidP="002557E9">
      <w:pPr>
        <w:spacing w:after="0" w:line="240" w:lineRule="auto"/>
        <w:ind w:left="851" w:right="851"/>
        <w:jc w:val="both"/>
        <w:rPr>
          <w:rFonts w:ascii="Palatino Linotype" w:hAnsi="Palatino Linotype"/>
          <w:i/>
        </w:rPr>
      </w:pPr>
      <w:r w:rsidRPr="002557E9">
        <w:rPr>
          <w:rFonts w:ascii="Palatino Linotype" w:hAnsi="Palatino Linotype"/>
          <w:i/>
        </w:rPr>
        <w:t xml:space="preserve">II. De los documentos: </w:t>
      </w:r>
    </w:p>
    <w:p w14:paraId="142D73CE" w14:textId="77777777" w:rsidR="002557E9" w:rsidRDefault="002557E9" w:rsidP="002557E9">
      <w:pPr>
        <w:spacing w:after="0" w:line="240" w:lineRule="auto"/>
        <w:ind w:left="1418" w:right="851"/>
        <w:jc w:val="both"/>
        <w:rPr>
          <w:rFonts w:ascii="Palatino Linotype" w:hAnsi="Palatino Linotype"/>
          <w:i/>
        </w:rPr>
      </w:pPr>
      <w:r w:rsidRPr="002557E9">
        <w:rPr>
          <w:rFonts w:ascii="Palatino Linotype" w:hAnsi="Palatino Linotype"/>
          <w:i/>
        </w:rPr>
        <w:t xml:space="preserve">a) Copia simple y original para su cotejo, de la credencial para votar expedida por el Instituto Federal Electoral actualizada. </w:t>
      </w:r>
    </w:p>
    <w:p w14:paraId="26B306C4" w14:textId="77777777" w:rsidR="002557E9" w:rsidRDefault="002557E9" w:rsidP="002557E9">
      <w:pPr>
        <w:spacing w:after="0" w:line="240" w:lineRule="auto"/>
        <w:ind w:left="1418" w:right="851"/>
        <w:jc w:val="both"/>
        <w:rPr>
          <w:rFonts w:ascii="Palatino Linotype" w:hAnsi="Palatino Linotype"/>
          <w:i/>
        </w:rPr>
      </w:pPr>
      <w:r w:rsidRPr="002557E9">
        <w:rPr>
          <w:rFonts w:ascii="Palatino Linotype" w:hAnsi="Palatino Linotype"/>
          <w:i/>
        </w:rPr>
        <w:t xml:space="preserve">b) Copia simple del comprobante de domicilio, en caso de manifestar domicilio distinto al que aparece en la credencial para votar. </w:t>
      </w:r>
    </w:p>
    <w:p w14:paraId="0A623ACE" w14:textId="3D176432" w:rsidR="00D46F82" w:rsidRPr="002557E9" w:rsidRDefault="002557E9" w:rsidP="002557E9">
      <w:pPr>
        <w:spacing w:after="0" w:line="240" w:lineRule="auto"/>
        <w:ind w:left="1418" w:right="851"/>
        <w:jc w:val="both"/>
        <w:rPr>
          <w:rFonts w:ascii="Palatino Linotype" w:hAnsi="Palatino Linotype"/>
          <w:i/>
        </w:rPr>
      </w:pPr>
      <w:r w:rsidRPr="002557E9">
        <w:rPr>
          <w:rFonts w:ascii="Palatino Linotype" w:hAnsi="Palatino Linotype"/>
          <w:i/>
        </w:rPr>
        <w:t>c) Formato de afiliación al partido, mismo que deberá ser proporcionado por la instancia correspondiente que conozca de la afiliación.</w:t>
      </w:r>
    </w:p>
    <w:bookmarkEnd w:id="6"/>
    <w:p w14:paraId="4E5A5871" w14:textId="77777777" w:rsidR="00D46F82" w:rsidRDefault="00D46F82" w:rsidP="00032FB2">
      <w:pPr>
        <w:spacing w:after="0" w:line="360" w:lineRule="auto"/>
        <w:jc w:val="both"/>
        <w:rPr>
          <w:rFonts w:ascii="Palatino Linotype" w:hAnsi="Palatino Linotype"/>
          <w:sz w:val="24"/>
          <w:szCs w:val="24"/>
        </w:rPr>
      </w:pPr>
    </w:p>
    <w:p w14:paraId="7AFFCF59" w14:textId="77777777" w:rsidR="00D46F82" w:rsidRDefault="00D46F82" w:rsidP="00032FB2">
      <w:pPr>
        <w:spacing w:after="0" w:line="360" w:lineRule="auto"/>
        <w:jc w:val="both"/>
        <w:rPr>
          <w:rFonts w:ascii="Palatino Linotype" w:hAnsi="Palatino Linotype"/>
          <w:sz w:val="24"/>
          <w:szCs w:val="24"/>
        </w:rPr>
      </w:pPr>
    </w:p>
    <w:p w14:paraId="7C7A56E8" w14:textId="0EC71D11" w:rsidR="002557E9" w:rsidRPr="0025605C" w:rsidRDefault="002557E9" w:rsidP="0025605C">
      <w:pPr>
        <w:spacing w:after="0" w:line="360" w:lineRule="auto"/>
        <w:jc w:val="both"/>
        <w:rPr>
          <w:rFonts w:ascii="Palatino Linotype" w:hAnsi="Palatino Linotype"/>
          <w:sz w:val="24"/>
          <w:szCs w:val="24"/>
        </w:rPr>
      </w:pPr>
      <w:r>
        <w:rPr>
          <w:rFonts w:ascii="Palatino Linotype" w:hAnsi="Palatino Linotype"/>
          <w:sz w:val="24"/>
          <w:szCs w:val="24"/>
        </w:rPr>
        <w:lastRenderedPageBreak/>
        <w:t>De la normatividad plasmada con anterioridad, se advierte que para obtener la afiliación al Partido Revolucionario Institucional, no se requieren mayores documentos que</w:t>
      </w:r>
      <w:r w:rsidR="0025605C">
        <w:rPr>
          <w:rFonts w:ascii="Palatino Linotype" w:hAnsi="Palatino Linotype"/>
          <w:sz w:val="24"/>
          <w:szCs w:val="24"/>
        </w:rPr>
        <w:t xml:space="preserve"> presentar</w:t>
      </w:r>
      <w:r>
        <w:rPr>
          <w:rFonts w:ascii="Palatino Linotype" w:hAnsi="Palatino Linotype"/>
          <w:sz w:val="24"/>
          <w:szCs w:val="24"/>
        </w:rPr>
        <w:t xml:space="preserve"> la credencial para votar, comprobante de domicilio y el formato de afiliación al partido; ante ello, se colige que no existe normatividad que constriña al Sujeto Obligado de contar entre sus archivos con los</w:t>
      </w:r>
      <w:r w:rsidRPr="002557E9">
        <w:t xml:space="preserve"> </w:t>
      </w:r>
      <w:r w:rsidRPr="002557E9">
        <w:rPr>
          <w:rFonts w:ascii="Palatino Linotype" w:hAnsi="Palatino Linotype"/>
          <w:sz w:val="24"/>
          <w:szCs w:val="24"/>
        </w:rPr>
        <w:t>Título</w:t>
      </w:r>
      <w:r>
        <w:rPr>
          <w:rFonts w:ascii="Palatino Linotype" w:hAnsi="Palatino Linotype"/>
          <w:sz w:val="24"/>
          <w:szCs w:val="24"/>
        </w:rPr>
        <w:t>s y Cédulas P</w:t>
      </w:r>
      <w:r w:rsidRPr="002557E9">
        <w:rPr>
          <w:rFonts w:ascii="Palatino Linotype" w:hAnsi="Palatino Linotype"/>
          <w:sz w:val="24"/>
          <w:szCs w:val="24"/>
        </w:rPr>
        <w:t>rofesionales</w:t>
      </w:r>
      <w:r w:rsidR="0025605C">
        <w:rPr>
          <w:rFonts w:ascii="Palatino Linotype" w:hAnsi="Palatino Linotype"/>
          <w:sz w:val="24"/>
          <w:szCs w:val="24"/>
        </w:rPr>
        <w:t xml:space="preserve"> así como el documento que dé cuenta del último grado de estudios</w:t>
      </w:r>
      <w:r>
        <w:rPr>
          <w:rFonts w:ascii="Palatino Linotype" w:hAnsi="Palatino Linotype"/>
          <w:sz w:val="24"/>
          <w:szCs w:val="24"/>
        </w:rPr>
        <w:t xml:space="preserve"> requeridos por la particular, sin embargo, no escapa a la óptica de este Organismo Garante, el contenido del artículo 100 de la Ley de Transparencia y Acceso a la Información Pública del Estado de México y Municipios</w:t>
      </w:r>
      <w:r w:rsidR="00A4563B">
        <w:rPr>
          <w:rFonts w:ascii="Palatino Linotype" w:hAnsi="Palatino Linotype"/>
          <w:sz w:val="24"/>
          <w:szCs w:val="24"/>
        </w:rPr>
        <w:t>, anteriormente referido</w:t>
      </w:r>
      <w:r>
        <w:rPr>
          <w:rFonts w:ascii="Palatino Linotype" w:hAnsi="Palatino Linotype"/>
          <w:sz w:val="24"/>
          <w:szCs w:val="24"/>
        </w:rPr>
        <w:t xml:space="preserve">, que establece las obligaciones de transparencia específicas que los Sujetos Obligados </w:t>
      </w:r>
      <w:r w:rsidR="00A4563B">
        <w:rPr>
          <w:rFonts w:ascii="Palatino Linotype" w:hAnsi="Palatino Linotype"/>
          <w:sz w:val="24"/>
          <w:szCs w:val="24"/>
        </w:rPr>
        <w:t xml:space="preserve">deberán poner a disposición del </w:t>
      </w:r>
      <w:r>
        <w:rPr>
          <w:rFonts w:ascii="Palatino Linotype" w:hAnsi="Palatino Linotype"/>
          <w:sz w:val="24"/>
          <w:szCs w:val="24"/>
        </w:rPr>
        <w:t>p</w:t>
      </w:r>
      <w:r w:rsidRPr="002557E9">
        <w:rPr>
          <w:rFonts w:ascii="Palatino Linotype" w:hAnsi="Palatino Linotype"/>
          <w:sz w:val="24"/>
          <w:szCs w:val="24"/>
        </w:rPr>
        <w:t xml:space="preserve">úblico </w:t>
      </w:r>
      <w:r w:rsidR="00A4563B">
        <w:rPr>
          <w:rFonts w:ascii="Palatino Linotype" w:hAnsi="Palatino Linotype"/>
          <w:sz w:val="24"/>
          <w:szCs w:val="24"/>
        </w:rPr>
        <w:t xml:space="preserve">de manera actualizada, conforme a lo siguiente: </w:t>
      </w:r>
    </w:p>
    <w:p w14:paraId="64604060" w14:textId="77777777" w:rsidR="00A4563B" w:rsidRDefault="00A4563B" w:rsidP="002557E9">
      <w:pPr>
        <w:spacing w:before="240" w:after="240" w:line="240" w:lineRule="auto"/>
        <w:ind w:left="851" w:right="900"/>
        <w:jc w:val="both"/>
        <w:rPr>
          <w:rFonts w:ascii="Palatino Linotype" w:eastAsia="Times New Roman" w:hAnsi="Palatino Linotype"/>
          <w:i/>
          <w:lang w:val="es-ES" w:eastAsia="es-ES"/>
        </w:rPr>
      </w:pPr>
    </w:p>
    <w:p w14:paraId="7C64FCC9" w14:textId="77777777" w:rsidR="002557E9" w:rsidRDefault="002557E9" w:rsidP="002557E9">
      <w:pPr>
        <w:spacing w:before="240" w:after="240" w:line="240" w:lineRule="auto"/>
        <w:ind w:left="851" w:right="900"/>
        <w:jc w:val="both"/>
        <w:rPr>
          <w:rFonts w:ascii="Palatino Linotype" w:eastAsia="Times New Roman" w:hAnsi="Palatino Linotype"/>
          <w:b/>
          <w:i/>
          <w:lang w:val="es-ES" w:eastAsia="es-ES"/>
        </w:rPr>
      </w:pPr>
      <w:r w:rsidRPr="005C70D0">
        <w:rPr>
          <w:rFonts w:ascii="Palatino Linotype" w:eastAsia="Times New Roman" w:hAnsi="Palatino Linotype"/>
          <w:i/>
          <w:lang w:val="es-ES" w:eastAsia="es-ES"/>
        </w:rPr>
        <w:t>“</w:t>
      </w:r>
      <w:r w:rsidRPr="005C70D0">
        <w:rPr>
          <w:rFonts w:ascii="Palatino Linotype" w:eastAsia="Times New Roman" w:hAnsi="Palatino Linotype"/>
          <w:b/>
          <w:i/>
          <w:lang w:val="es-ES" w:eastAsia="es-ES"/>
        </w:rPr>
        <w:t>Artículo 100.</w:t>
      </w:r>
      <w:r w:rsidRPr="005C70D0">
        <w:rPr>
          <w:rFonts w:ascii="Palatino Linotype" w:eastAsia="Times New Roman" w:hAnsi="Palatino Linotype"/>
          <w:i/>
          <w:lang w:val="es-ES" w:eastAsia="es-ES"/>
        </w:rPr>
        <w:t xml:space="preserve"> </w:t>
      </w:r>
      <w:r w:rsidRPr="005C70D0">
        <w:rPr>
          <w:rFonts w:ascii="Palatino Linotype" w:eastAsia="Times New Roman" w:hAnsi="Palatino Linotype"/>
          <w:b/>
          <w:i/>
          <w:lang w:val="es-ES" w:eastAsia="es-ES"/>
        </w:rPr>
        <w:t>Los partidos políticos nacionales acreditados para participar en elecciones locales y los partidos locales</w:t>
      </w:r>
      <w:r w:rsidRPr="005C70D0">
        <w:rPr>
          <w:rFonts w:ascii="Palatino Linotype" w:eastAsia="Times New Roman" w:hAnsi="Palatino Linotype"/>
          <w:i/>
          <w:lang w:val="es-ES" w:eastAsia="es-ES"/>
        </w:rPr>
        <w:t xml:space="preserve">, </w:t>
      </w:r>
      <w:r w:rsidRPr="005C70D0">
        <w:rPr>
          <w:rFonts w:ascii="Palatino Linotype" w:eastAsia="Times New Roman" w:hAnsi="Palatino Linotype"/>
          <w:b/>
          <w:i/>
          <w:u w:val="single"/>
          <w:lang w:val="es-ES" w:eastAsia="es-ES"/>
        </w:rPr>
        <w:t>en cuanto hace a sus órganos directivos estatales y municipales</w:t>
      </w:r>
      <w:r w:rsidRPr="005C70D0">
        <w:rPr>
          <w:rFonts w:ascii="Palatino Linotype" w:eastAsia="Times New Roman" w:hAnsi="Palatino Linotype"/>
          <w:i/>
          <w:lang w:val="es-ES" w:eastAsia="es-ES"/>
        </w:rPr>
        <w:t xml:space="preserve">, las agrupaciones políticas y las personas jurídicas colectivas constituidas en asociación civil creadas por los ciudadanos que pretendan postular su candidatura independiente, según corresponda, </w:t>
      </w:r>
      <w:r w:rsidRPr="005C70D0">
        <w:rPr>
          <w:rFonts w:ascii="Palatino Linotype" w:eastAsia="Times New Roman" w:hAnsi="Palatino Linotype"/>
          <w:b/>
          <w:i/>
          <w:lang w:val="es-ES" w:eastAsia="es-ES"/>
        </w:rPr>
        <w:t xml:space="preserve">deberán poner a disposición del público y actualizar la siguiente información: </w:t>
      </w:r>
    </w:p>
    <w:p w14:paraId="2664E090" w14:textId="77777777" w:rsidR="0025605C" w:rsidRDefault="0025605C" w:rsidP="002557E9">
      <w:pPr>
        <w:spacing w:before="240" w:after="240" w:line="240" w:lineRule="auto"/>
        <w:ind w:left="851" w:right="900"/>
        <w:jc w:val="both"/>
        <w:rPr>
          <w:rFonts w:ascii="Palatino Linotype" w:eastAsia="Times New Roman" w:hAnsi="Palatino Linotype"/>
          <w:i/>
          <w:lang w:eastAsia="es-ES"/>
        </w:rPr>
      </w:pPr>
      <w:r w:rsidRPr="0025605C">
        <w:rPr>
          <w:rFonts w:ascii="Palatino Linotype" w:eastAsia="Times New Roman" w:hAnsi="Palatino Linotype"/>
          <w:b/>
          <w:i/>
          <w:lang w:eastAsia="es-ES"/>
        </w:rPr>
        <w:t>XVII.</w:t>
      </w:r>
      <w:r w:rsidRPr="0025605C">
        <w:rPr>
          <w:rFonts w:ascii="Palatino Linotype" w:eastAsia="Times New Roman" w:hAnsi="Palatino Linotype"/>
          <w:i/>
          <w:lang w:eastAsia="es-ES"/>
        </w:rPr>
        <w:t xml:space="preserve"> </w:t>
      </w:r>
      <w:r w:rsidRPr="0025605C">
        <w:rPr>
          <w:rFonts w:ascii="Palatino Linotype" w:eastAsia="Times New Roman" w:hAnsi="Palatino Linotype"/>
          <w:b/>
          <w:i/>
          <w:lang w:eastAsia="es-ES"/>
        </w:rPr>
        <w:t>El currículo con fotografía reciente de todos los precandidatos y candidatos a cargos de elección popular</w:t>
      </w:r>
      <w:r w:rsidRPr="0025605C">
        <w:rPr>
          <w:rFonts w:ascii="Palatino Linotype" w:eastAsia="Times New Roman" w:hAnsi="Palatino Linotype"/>
          <w:i/>
          <w:lang w:eastAsia="es-ES"/>
        </w:rPr>
        <w:t xml:space="preserve">, con el cargo al que se postula, el distrito electoral y municipio; </w:t>
      </w:r>
    </w:p>
    <w:p w14:paraId="7ADED43C" w14:textId="5F6AC177" w:rsidR="002557E9" w:rsidRDefault="0025605C" w:rsidP="0025605C">
      <w:pPr>
        <w:spacing w:before="240" w:after="240" w:line="240" w:lineRule="auto"/>
        <w:ind w:left="851" w:right="900"/>
        <w:jc w:val="both"/>
        <w:rPr>
          <w:rFonts w:ascii="Palatino Linotype" w:hAnsi="Palatino Linotype"/>
          <w:sz w:val="24"/>
          <w:szCs w:val="24"/>
        </w:rPr>
      </w:pPr>
      <w:r w:rsidRPr="0025605C">
        <w:rPr>
          <w:rFonts w:ascii="Palatino Linotype" w:eastAsia="Times New Roman" w:hAnsi="Palatino Linotype"/>
          <w:b/>
          <w:i/>
          <w:lang w:eastAsia="es-ES"/>
        </w:rPr>
        <w:t>XVIII</w:t>
      </w:r>
      <w:r w:rsidRPr="0025605C">
        <w:rPr>
          <w:rFonts w:ascii="Palatino Linotype" w:eastAsia="Times New Roman" w:hAnsi="Palatino Linotype"/>
          <w:i/>
          <w:lang w:eastAsia="es-ES"/>
        </w:rPr>
        <w:t xml:space="preserve">. </w:t>
      </w:r>
      <w:r w:rsidRPr="0025605C">
        <w:rPr>
          <w:rFonts w:ascii="Palatino Linotype" w:eastAsia="Times New Roman" w:hAnsi="Palatino Linotype"/>
          <w:b/>
          <w:i/>
          <w:lang w:eastAsia="es-ES"/>
        </w:rPr>
        <w:t>El currículo de los dirigentes a nivel estatal y municipal</w:t>
      </w:r>
      <w:r w:rsidRPr="0025605C">
        <w:rPr>
          <w:rFonts w:ascii="Palatino Linotype" w:eastAsia="Times New Roman" w:hAnsi="Palatino Linotype"/>
          <w:i/>
          <w:lang w:eastAsia="es-ES"/>
        </w:rPr>
        <w:t>;</w:t>
      </w:r>
      <w:r>
        <w:rPr>
          <w:rFonts w:ascii="Palatino Linotype" w:hAnsi="Palatino Linotype"/>
          <w:sz w:val="24"/>
          <w:szCs w:val="24"/>
        </w:rPr>
        <w:t xml:space="preserve"> </w:t>
      </w:r>
    </w:p>
    <w:p w14:paraId="02092613" w14:textId="77777777" w:rsidR="00911E8D" w:rsidRDefault="00911E8D" w:rsidP="00032FB2">
      <w:pPr>
        <w:spacing w:after="0" w:line="360" w:lineRule="auto"/>
        <w:jc w:val="both"/>
        <w:rPr>
          <w:rFonts w:ascii="Palatino Linotype" w:eastAsia="Times New Roman" w:hAnsi="Palatino Linotype" w:cs="Arial"/>
          <w:sz w:val="24"/>
          <w:szCs w:val="24"/>
          <w:lang w:eastAsia="es-ES"/>
        </w:rPr>
      </w:pPr>
    </w:p>
    <w:p w14:paraId="013226B6" w14:textId="31A723D4" w:rsidR="00911E8D" w:rsidRPr="00F7771F" w:rsidRDefault="00911E8D" w:rsidP="00911E8D">
      <w:pPr>
        <w:autoSpaceDE w:val="0"/>
        <w:autoSpaceDN w:val="0"/>
        <w:adjustRightInd w:val="0"/>
        <w:spacing w:after="0" w:line="360" w:lineRule="auto"/>
        <w:ind w:right="51"/>
        <w:jc w:val="both"/>
        <w:rPr>
          <w:rFonts w:ascii="Palatino Linotype" w:hAnsi="Palatino Linotype" w:cs="Arial"/>
          <w:color w:val="000000"/>
          <w:sz w:val="24"/>
          <w:szCs w:val="24"/>
          <w:lang w:eastAsia="es-MX"/>
        </w:rPr>
      </w:pPr>
      <w:r w:rsidRPr="00F7771F">
        <w:rPr>
          <w:rFonts w:ascii="Palatino Linotype" w:hAnsi="Palatino Linotype" w:cs="Arial"/>
          <w:color w:val="000000"/>
          <w:sz w:val="24"/>
          <w:szCs w:val="24"/>
          <w:lang w:eastAsia="es-MX"/>
        </w:rPr>
        <w:lastRenderedPageBreak/>
        <w:t>Robustece lo antes expuesto, lo establecido en Lineamientos Técnicos Generales para la Publicación, Homologación y Estandarización de la Información de las Obligaciones Esta</w:t>
      </w:r>
      <w:r w:rsidR="00ED25E9" w:rsidRPr="00F7771F">
        <w:rPr>
          <w:rFonts w:ascii="Palatino Linotype" w:hAnsi="Palatino Linotype" w:cs="Arial"/>
          <w:color w:val="000000"/>
          <w:sz w:val="24"/>
          <w:szCs w:val="24"/>
          <w:lang w:eastAsia="es-MX"/>
        </w:rPr>
        <w:t>blecidas en el Título Quinto y en l</w:t>
      </w:r>
      <w:r w:rsidRPr="00F7771F">
        <w:rPr>
          <w:rFonts w:ascii="Palatino Linotype" w:hAnsi="Palatino Linotype" w:cs="Arial"/>
          <w:color w:val="000000"/>
          <w:sz w:val="24"/>
          <w:szCs w:val="24"/>
          <w:lang w:eastAsia="es-MX"/>
        </w:rPr>
        <w:t>a</w:t>
      </w:r>
      <w:r w:rsidR="00ED25E9" w:rsidRPr="00F7771F">
        <w:rPr>
          <w:rFonts w:ascii="Palatino Linotype" w:hAnsi="Palatino Linotype" w:cs="Arial"/>
          <w:color w:val="000000"/>
          <w:sz w:val="24"/>
          <w:szCs w:val="24"/>
          <w:lang w:eastAsia="es-MX"/>
        </w:rPr>
        <w:t>s Fraccio</w:t>
      </w:r>
      <w:r w:rsidRPr="00F7771F">
        <w:rPr>
          <w:rFonts w:ascii="Palatino Linotype" w:hAnsi="Palatino Linotype" w:cs="Arial"/>
          <w:color w:val="000000"/>
          <w:sz w:val="24"/>
          <w:szCs w:val="24"/>
          <w:lang w:eastAsia="es-MX"/>
        </w:rPr>
        <w:t>n</w:t>
      </w:r>
      <w:r w:rsidR="00ED25E9" w:rsidRPr="00F7771F">
        <w:rPr>
          <w:rFonts w:ascii="Palatino Linotype" w:hAnsi="Palatino Linotype" w:cs="Arial"/>
          <w:color w:val="000000"/>
          <w:sz w:val="24"/>
          <w:szCs w:val="24"/>
          <w:lang w:eastAsia="es-MX"/>
        </w:rPr>
        <w:t>es XII y XIII del Artículo 76</w:t>
      </w:r>
      <w:r w:rsidRPr="00F7771F">
        <w:rPr>
          <w:rFonts w:ascii="Palatino Linotype" w:hAnsi="Palatino Linotype" w:cs="Arial"/>
          <w:color w:val="000000"/>
          <w:sz w:val="24"/>
          <w:szCs w:val="24"/>
          <w:lang w:eastAsia="es-MX"/>
        </w:rPr>
        <w:t xml:space="preserve"> de La Ley General de Transparencia y Acceso a la Información Pública, que deben de difundir los Sujetos Obligados en los Portales de Internet y en la Plataforma Nacional De Transparencia, que a la letra señala lo siguiente:</w:t>
      </w:r>
    </w:p>
    <w:p w14:paraId="390B32F6" w14:textId="77777777" w:rsidR="00911E8D" w:rsidRPr="00F7771F" w:rsidRDefault="00911E8D" w:rsidP="00911E8D">
      <w:pPr>
        <w:autoSpaceDE w:val="0"/>
        <w:autoSpaceDN w:val="0"/>
        <w:adjustRightInd w:val="0"/>
        <w:spacing w:after="0" w:line="360" w:lineRule="auto"/>
        <w:ind w:right="51"/>
        <w:jc w:val="both"/>
        <w:rPr>
          <w:rFonts w:ascii="Palatino Linotype" w:hAnsi="Palatino Linotype" w:cs="Arial"/>
          <w:color w:val="000000"/>
          <w:sz w:val="24"/>
          <w:szCs w:val="24"/>
          <w:lang w:eastAsia="es-MX"/>
        </w:rPr>
      </w:pPr>
    </w:p>
    <w:p w14:paraId="4211EA67"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u w:val="single"/>
          <w:lang w:eastAsia="es-MX"/>
        </w:rPr>
        <w:t xml:space="preserve">XVII. El currículo con fotografía reciente de todos los precandidatos y candidatos a cargos de elección popular, con el cargo al que se postula, el distrito electoral y la entidad federativa En esta fracción se publicará la información curricular de todos los(as) candidatos(as) y precandidatos(as) a cargos de elección popular, es decir, los datos que permitan identificarlos </w:t>
      </w:r>
      <w:r w:rsidRPr="00F7771F">
        <w:rPr>
          <w:rFonts w:ascii="Palatino Linotype" w:hAnsi="Palatino Linotype" w:cs="Arial"/>
          <w:b/>
          <w:i/>
          <w:color w:val="000000"/>
          <w:u w:val="single"/>
          <w:lang w:eastAsia="es-MX"/>
        </w:rPr>
        <w:t>y conocer su trayectoria profesional y académica</w:t>
      </w:r>
      <w:r w:rsidRPr="00F7771F">
        <w:rPr>
          <w:rFonts w:ascii="Palatino Linotype" w:hAnsi="Palatino Linotype" w:cs="Arial"/>
          <w:i/>
          <w:color w:val="000000"/>
          <w:lang w:eastAsia="es-MX"/>
        </w:rPr>
        <w:t xml:space="preserve">. </w:t>
      </w:r>
    </w:p>
    <w:p w14:paraId="552E89DB"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393EE2A3"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 xml:space="preserve">Respecto a los acuerdos de participación de las agrupaciones políticas nacionales con partidos políticos nacionales o coaliciones para participar en procesos electorales federales, deberá presentarse la información relativa a los candidatos relacionados con el acuerdo de participación. </w:t>
      </w:r>
    </w:p>
    <w:p w14:paraId="7B913C72"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0DC8E85D"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 xml:space="preserve">Como parte de la información requerida por esta fracción deberán de incorporarse las fotografías de los precandidatos y candidatos, y especificarse el cargo de elección popular al que se postulan, así como la entidad federativa, el municipio o demarcación territorial y el distrito electoral que pretenden representar. La presente fracción deberá actualizarse de manera trimestral derivado de los distintos tipos de procesos que se llevan a cabo. La Ley General de Instituciones y Procedimientos Electorales en su artículo 226 señala las diversas periodicidades en las que se genera la información; por ejemplo: </w:t>
      </w:r>
    </w:p>
    <w:p w14:paraId="26C571F6"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7FB1AFD2"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 xml:space="preserve">a) Durante los procesos electorales federales en que se renueven el titular del Poder Ejecutivo Federal y las dos Cámaras del Congreso de la Unión, las precampañas darán inicio en la tercera semana de noviembre del año previo al de la elección. No podrán durar más de sesenta días; </w:t>
      </w:r>
    </w:p>
    <w:p w14:paraId="17FD3961"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3A27B2BC" w14:textId="5EB31A1A"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 xml:space="preserve">b) Durante los procesos electorales federales en que se renueve solamente la Cámara de Diputados, las precampañas darán inicio en la primera semana de enero del año de la elección. No podrán durar más de cuarenta días, y c) Tratándose de precampañas, darán inicio al día siguiente de que se apruebe el registro interno de los precandidatos. Las </w:t>
      </w:r>
      <w:r w:rsidRPr="00F7771F">
        <w:rPr>
          <w:rFonts w:ascii="Palatino Linotype" w:hAnsi="Palatino Linotype" w:cs="Arial"/>
          <w:i/>
          <w:color w:val="000000"/>
          <w:lang w:eastAsia="es-MX"/>
        </w:rPr>
        <w:lastRenderedPageBreak/>
        <w:t>precampañas de todos los partidos deberán celebrarse dentro de los mismos plazos. En virtud de que las fechas varían en distintos momentos/trimestres, a lo largo del año se deberá hacer la actualización correspondiente al tipo de proceso que se lleve a cabo.</w:t>
      </w:r>
    </w:p>
    <w:p w14:paraId="688F0139"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39D98B14" w14:textId="77777777" w:rsidR="00911E8D"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2B448E6F" w14:textId="77777777" w:rsidR="00023439"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Periodo de actualización:</w:t>
      </w:r>
      <w:r w:rsidRPr="00F7771F">
        <w:rPr>
          <w:rFonts w:ascii="Palatino Linotype" w:hAnsi="Palatino Linotype" w:cs="Arial"/>
          <w:i/>
          <w:color w:val="000000"/>
          <w:lang w:eastAsia="es-MX"/>
        </w:rPr>
        <w:t xml:space="preserve"> trimestral </w:t>
      </w:r>
    </w:p>
    <w:p w14:paraId="5C9E49A5" w14:textId="77777777" w:rsidR="00023439"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Conservar en el sitio de Internet</w:t>
      </w:r>
      <w:r w:rsidRPr="00F7771F">
        <w:rPr>
          <w:rFonts w:ascii="Palatino Linotype" w:hAnsi="Palatino Linotype" w:cs="Arial"/>
          <w:i/>
          <w:color w:val="000000"/>
          <w:lang w:eastAsia="es-MX"/>
        </w:rPr>
        <w:t xml:space="preserve">: información vigente y la correspondiente a los tres ejercicios anteriores Aplica a: Partidos políticos nacionales y locales, agrupaciones políticas nacionales y asociaciones civiles creadas por ciudadanos que hayan postulado su candidatura independiente </w:t>
      </w:r>
    </w:p>
    <w:p w14:paraId="1836DFCD" w14:textId="77777777" w:rsidR="00023439" w:rsidRPr="00F7771F" w:rsidRDefault="00023439"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p>
    <w:p w14:paraId="0C3486B4" w14:textId="77777777" w:rsidR="00023439" w:rsidRPr="00F7771F" w:rsidRDefault="00911E8D" w:rsidP="00911E8D">
      <w:pPr>
        <w:autoSpaceDE w:val="0"/>
        <w:autoSpaceDN w:val="0"/>
        <w:adjustRightInd w:val="0"/>
        <w:spacing w:after="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Criterios sustantivos de contenido</w:t>
      </w:r>
      <w:r w:rsidRPr="00F7771F">
        <w:rPr>
          <w:rFonts w:ascii="Palatino Linotype" w:hAnsi="Palatino Linotype" w:cs="Arial"/>
          <w:i/>
          <w:color w:val="000000"/>
          <w:lang w:eastAsia="es-MX"/>
        </w:rPr>
        <w:t xml:space="preserve"> </w:t>
      </w:r>
    </w:p>
    <w:p w14:paraId="34673002"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w:t>
      </w:r>
      <w:r w:rsidRPr="00F7771F">
        <w:rPr>
          <w:rFonts w:ascii="Palatino Linotype" w:hAnsi="Palatino Linotype" w:cs="Arial"/>
          <w:i/>
          <w:color w:val="000000"/>
          <w:lang w:eastAsia="es-MX"/>
        </w:rPr>
        <w:t xml:space="preserve"> Ejercicio </w:t>
      </w:r>
    </w:p>
    <w:p w14:paraId="04D1580F"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2</w:t>
      </w:r>
      <w:r w:rsidRPr="00F7771F">
        <w:rPr>
          <w:rFonts w:ascii="Palatino Linotype" w:hAnsi="Palatino Linotype" w:cs="Arial"/>
          <w:i/>
          <w:color w:val="000000"/>
          <w:lang w:eastAsia="es-MX"/>
        </w:rPr>
        <w:t xml:space="preserve"> Periodo que se informa (fecha de inicio y fecha de término con el formato día/mes/año) </w:t>
      </w:r>
    </w:p>
    <w:p w14:paraId="28083EF1"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u w:val="single"/>
          <w:lang w:eastAsia="es-MX"/>
        </w:rPr>
      </w:pPr>
      <w:r w:rsidRPr="00F7771F">
        <w:rPr>
          <w:rFonts w:ascii="Palatino Linotype" w:hAnsi="Palatino Linotype" w:cs="Arial"/>
          <w:b/>
          <w:i/>
          <w:color w:val="000000"/>
          <w:u w:val="single"/>
          <w:lang w:eastAsia="es-MX"/>
        </w:rPr>
        <w:t>Criterio 3</w:t>
      </w:r>
      <w:r w:rsidRPr="00F7771F">
        <w:rPr>
          <w:rFonts w:ascii="Palatino Linotype" w:hAnsi="Palatino Linotype" w:cs="Arial"/>
          <w:i/>
          <w:color w:val="000000"/>
          <w:u w:val="single"/>
          <w:lang w:eastAsia="es-MX"/>
        </w:rPr>
        <w:t xml:space="preserve"> Nombre completo de los candidatos y precandidatos (nombre(s), primer apellido, segundo apellido) </w:t>
      </w:r>
    </w:p>
    <w:p w14:paraId="032AE0E8"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4</w:t>
      </w:r>
      <w:r w:rsidRPr="00F7771F">
        <w:rPr>
          <w:rFonts w:ascii="Palatino Linotype" w:hAnsi="Palatino Linotype" w:cs="Arial"/>
          <w:i/>
          <w:color w:val="000000"/>
          <w:lang w:eastAsia="es-MX"/>
        </w:rPr>
        <w:t xml:space="preserve"> Tipo de competencia (catálogo): Precandidato/Candidato </w:t>
      </w:r>
    </w:p>
    <w:p w14:paraId="49EB4CDC"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5</w:t>
      </w:r>
      <w:r w:rsidRPr="00F7771F">
        <w:rPr>
          <w:rFonts w:ascii="Palatino Linotype" w:hAnsi="Palatino Linotype" w:cs="Arial"/>
          <w:i/>
          <w:color w:val="000000"/>
          <w:lang w:eastAsia="es-MX"/>
        </w:rPr>
        <w:t xml:space="preserve"> Año en que ocurre el proceso electoral en el que compite el precandidato o candidato </w:t>
      </w:r>
    </w:p>
    <w:p w14:paraId="3C8A4532"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6</w:t>
      </w:r>
      <w:r w:rsidRPr="00F7771F">
        <w:rPr>
          <w:rFonts w:ascii="Palatino Linotype" w:hAnsi="Palatino Linotype" w:cs="Arial"/>
          <w:i/>
          <w:color w:val="000000"/>
          <w:lang w:eastAsia="es-MX"/>
        </w:rPr>
        <w:t xml:space="preserve"> Puesto de representación popular por el que compite (catálogo): Presidente de la República/Gobernador/Senador/Diputado Federal/Diputado Local/Presidente Municipal/Alcalde </w:t>
      </w:r>
    </w:p>
    <w:p w14:paraId="0B78A5C7"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7</w:t>
      </w:r>
      <w:r w:rsidRPr="00F7771F">
        <w:rPr>
          <w:rFonts w:ascii="Palatino Linotype" w:hAnsi="Palatino Linotype" w:cs="Arial"/>
          <w:i/>
          <w:color w:val="000000"/>
          <w:lang w:eastAsia="es-MX"/>
        </w:rPr>
        <w:t xml:space="preserve"> Entidad federativa (catálogo), en su caso </w:t>
      </w:r>
    </w:p>
    <w:p w14:paraId="76E560BF"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 xml:space="preserve">Criterio 8 Municipio o demarcación territorial y distrito electoral (en caso de requerirse por el cargo) </w:t>
      </w:r>
    </w:p>
    <w:p w14:paraId="763C9366"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9</w:t>
      </w:r>
      <w:r w:rsidRPr="00F7771F">
        <w:rPr>
          <w:rFonts w:ascii="Palatino Linotype" w:hAnsi="Palatino Linotype" w:cs="Arial"/>
          <w:i/>
          <w:color w:val="000000"/>
          <w:lang w:eastAsia="es-MX"/>
        </w:rPr>
        <w:t xml:space="preserve"> Fotografía Incluir la siguiente información curricular sobre la trayectoria académica y profesional de los precandidatos y candidatos a cargos de elección popular: </w:t>
      </w:r>
    </w:p>
    <w:p w14:paraId="3CA2A37B"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u w:val="single"/>
          <w:lang w:eastAsia="es-MX"/>
        </w:rPr>
        <w:t>Criterio 10 Escolaridad (nivel máximo de estudios) (catálogo): Ninguno/Primaria/Secundaria/Bachillerato/Carrera</w:t>
      </w:r>
      <w:r w:rsidRPr="00F7771F">
        <w:rPr>
          <w:rFonts w:ascii="Palatino Linotype" w:hAnsi="Palatino Linotype" w:cs="Arial"/>
          <w:i/>
          <w:color w:val="000000"/>
          <w:lang w:eastAsia="es-MX"/>
        </w:rPr>
        <w:t xml:space="preserve"> técnica/Licenciatura/Maestría/Doctorado/Posdoctorado/Especialización </w:t>
      </w:r>
    </w:p>
    <w:p w14:paraId="62516AB7"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11</w:t>
      </w:r>
      <w:r w:rsidRPr="00F7771F">
        <w:rPr>
          <w:rFonts w:ascii="Palatino Linotype" w:hAnsi="Palatino Linotype" w:cs="Arial"/>
          <w:i/>
          <w:color w:val="000000"/>
          <w:lang w:eastAsia="es-MX"/>
        </w:rPr>
        <w:t xml:space="preserve"> Carrera genérica, en su caso Respecto de la experiencia laboral en los ámbitos público, partidista y/o privado de por lo menos los tres últimos empleos, se publicarán los siguientes datos: </w:t>
      </w:r>
    </w:p>
    <w:p w14:paraId="6CF847E5"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lastRenderedPageBreak/>
        <w:t>Criterio 12</w:t>
      </w:r>
      <w:r w:rsidRPr="00F7771F">
        <w:rPr>
          <w:rFonts w:ascii="Palatino Linotype" w:hAnsi="Palatino Linotype" w:cs="Arial"/>
          <w:i/>
          <w:color w:val="000000"/>
          <w:lang w:eastAsia="es-MX"/>
        </w:rPr>
        <w:t xml:space="preserve"> Inicio del periodo con el formato mes/año de inicio </w:t>
      </w:r>
    </w:p>
    <w:p w14:paraId="5126B47B"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13</w:t>
      </w:r>
      <w:r w:rsidRPr="00F7771F">
        <w:rPr>
          <w:rFonts w:ascii="Palatino Linotype" w:hAnsi="Palatino Linotype" w:cs="Arial"/>
          <w:i/>
          <w:color w:val="000000"/>
          <w:lang w:eastAsia="es-MX"/>
        </w:rPr>
        <w:t xml:space="preserve"> Término del periodo con el formato mes/año </w:t>
      </w:r>
    </w:p>
    <w:p w14:paraId="32106FDC"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14</w:t>
      </w:r>
      <w:r w:rsidRPr="00F7771F">
        <w:rPr>
          <w:rFonts w:ascii="Palatino Linotype" w:hAnsi="Palatino Linotype" w:cs="Arial"/>
          <w:i/>
          <w:color w:val="000000"/>
          <w:lang w:eastAsia="es-MX"/>
        </w:rPr>
        <w:t xml:space="preserve"> Denominación de la institución, empresa, partido u organización </w:t>
      </w:r>
    </w:p>
    <w:p w14:paraId="078A1737"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15</w:t>
      </w:r>
      <w:r w:rsidRPr="00F7771F">
        <w:rPr>
          <w:rFonts w:ascii="Palatino Linotype" w:hAnsi="Palatino Linotype" w:cs="Arial"/>
          <w:i/>
          <w:color w:val="000000"/>
          <w:lang w:eastAsia="es-MX"/>
        </w:rPr>
        <w:t xml:space="preserve"> Cargo o puesto desempeñado </w:t>
      </w:r>
    </w:p>
    <w:p w14:paraId="4441F7AD"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 xml:space="preserve">Criterio 16 </w:t>
      </w:r>
      <w:r w:rsidRPr="00F7771F">
        <w:rPr>
          <w:rFonts w:ascii="Palatino Linotype" w:hAnsi="Palatino Linotype" w:cs="Arial"/>
          <w:i/>
          <w:color w:val="000000"/>
          <w:lang w:eastAsia="es-MX"/>
        </w:rPr>
        <w:t xml:space="preserve">Campo de experiencia </w:t>
      </w:r>
    </w:p>
    <w:p w14:paraId="4DB00FA5" w14:textId="77777777" w:rsidR="00023439" w:rsidRPr="00F7771F" w:rsidRDefault="00911E8D"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17</w:t>
      </w:r>
      <w:r w:rsidRPr="00F7771F">
        <w:rPr>
          <w:rFonts w:ascii="Palatino Linotype" w:hAnsi="Palatino Linotype" w:cs="Arial"/>
          <w:i/>
          <w:color w:val="000000"/>
          <w:lang w:eastAsia="es-MX"/>
        </w:rPr>
        <w:t xml:space="preserve"> </w:t>
      </w:r>
      <w:r w:rsidRPr="00F7771F">
        <w:rPr>
          <w:rFonts w:ascii="Palatino Linotype" w:hAnsi="Palatino Linotype" w:cs="Arial"/>
          <w:b/>
          <w:i/>
          <w:color w:val="000000"/>
          <w:u w:val="single"/>
          <w:lang w:eastAsia="es-MX"/>
        </w:rPr>
        <w:t>Hipervínculo a la versión pública del currículo, el cual deberá contener al menos los siguientes datos: trayectoria académica y profesional</w:t>
      </w:r>
      <w:r w:rsidRPr="00F7771F">
        <w:rPr>
          <w:rFonts w:ascii="Palatino Linotype" w:hAnsi="Palatino Linotype" w:cs="Arial"/>
          <w:i/>
          <w:color w:val="000000"/>
          <w:lang w:eastAsia="es-MX"/>
        </w:rPr>
        <w:t xml:space="preserve">, así como todas aquellas actividades que acrediten su capacidad, habilidades o pericia para ocupar el cargo público por el que compite </w:t>
      </w:r>
    </w:p>
    <w:p w14:paraId="3611C26B" w14:textId="2C50DAC1" w:rsidR="00023439" w:rsidRPr="00F7771F" w:rsidRDefault="0002343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w:t>
      </w:r>
    </w:p>
    <w:p w14:paraId="2DFE1C16"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XVIII. El currículo de los dirigentes a nivel nacional, estatal y municipal Se entenderá por dirigentes a los presidentes de los partidos políticos en los tres niveles de organización con que cuentan.</w:t>
      </w:r>
    </w:p>
    <w:p w14:paraId="1FB25874" w14:textId="08883656"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i/>
          <w:color w:val="000000"/>
          <w:lang w:eastAsia="es-MX"/>
        </w:rPr>
        <w:t xml:space="preserve"> Los(as) dirigentes de las agrupaciones políticas nacionales se refieren a los presidentes de los comités ejecutivos, consejeros o algún cargo similar con facultad de toma de decisión en la organización. Como parte de la información requerida por esta fracción deberán de incorporarse las fotografías de los dirigentes e indicarse el nivel de autoridad que ocupan en la estructura partidista (nacional, estatal, municipal, regional o distrital), así como el periodo de duración de su encargo.</w:t>
      </w:r>
    </w:p>
    <w:p w14:paraId="6C993983"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p>
    <w:p w14:paraId="0549F5A2"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Periodo de actualización</w:t>
      </w:r>
      <w:r w:rsidRPr="00F7771F">
        <w:rPr>
          <w:rFonts w:ascii="Palatino Linotype" w:hAnsi="Palatino Linotype" w:cs="Arial"/>
          <w:i/>
          <w:color w:val="000000"/>
          <w:lang w:eastAsia="es-MX"/>
        </w:rPr>
        <w:t xml:space="preserve">: trimestral </w:t>
      </w:r>
    </w:p>
    <w:p w14:paraId="5FEF3F0F"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Conservar en el sitio de Internet</w:t>
      </w:r>
      <w:r w:rsidRPr="00F7771F">
        <w:rPr>
          <w:rFonts w:ascii="Palatino Linotype" w:hAnsi="Palatino Linotype" w:cs="Arial"/>
          <w:i/>
          <w:color w:val="000000"/>
          <w:lang w:eastAsia="es-MX"/>
        </w:rPr>
        <w:t xml:space="preserve">: información vigente y la correspondiente a los tres ejercicios anteriores Aplica a: Partidos políticos nacionales y locales, agrupaciones políticas nacionales y asociaciones civiles creadas por ciudadanos que hayan postulado su candidatura independiente </w:t>
      </w:r>
    </w:p>
    <w:p w14:paraId="23397DEF"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p>
    <w:p w14:paraId="01BBCA00" w14:textId="78530025"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b/>
          <w:i/>
          <w:color w:val="000000"/>
          <w:lang w:eastAsia="es-MX"/>
        </w:rPr>
      </w:pPr>
      <w:r w:rsidRPr="00F7771F">
        <w:rPr>
          <w:rFonts w:ascii="Palatino Linotype" w:hAnsi="Palatino Linotype" w:cs="Arial"/>
          <w:b/>
          <w:i/>
          <w:color w:val="000000"/>
          <w:lang w:eastAsia="es-MX"/>
        </w:rPr>
        <w:t xml:space="preserve">Criterios sustantivos de contenido </w:t>
      </w:r>
    </w:p>
    <w:p w14:paraId="6FA10247"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1</w:t>
      </w:r>
      <w:r w:rsidRPr="00F7771F">
        <w:rPr>
          <w:rFonts w:ascii="Palatino Linotype" w:hAnsi="Palatino Linotype" w:cs="Arial"/>
          <w:i/>
          <w:color w:val="000000"/>
          <w:lang w:eastAsia="es-MX"/>
        </w:rPr>
        <w:t xml:space="preserve"> Ejercicio </w:t>
      </w:r>
    </w:p>
    <w:p w14:paraId="74D788DD"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2</w:t>
      </w:r>
      <w:r w:rsidRPr="00F7771F">
        <w:rPr>
          <w:rFonts w:ascii="Palatino Linotype" w:hAnsi="Palatino Linotype" w:cs="Arial"/>
          <w:i/>
          <w:color w:val="000000"/>
          <w:lang w:eastAsia="es-MX"/>
        </w:rPr>
        <w:t xml:space="preserve"> Periodo que se informa (fecha de inicio y fecha de término con el formato día/mes/año) </w:t>
      </w:r>
    </w:p>
    <w:p w14:paraId="26C868D0"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3</w:t>
      </w:r>
      <w:r w:rsidRPr="00F7771F">
        <w:rPr>
          <w:rFonts w:ascii="Palatino Linotype" w:hAnsi="Palatino Linotype" w:cs="Arial"/>
          <w:i/>
          <w:color w:val="000000"/>
          <w:lang w:eastAsia="es-MX"/>
        </w:rPr>
        <w:t xml:space="preserve"> Nombre completo del (la) dirigente del partido (nombre(s), primer apellido, segundo apellido) </w:t>
      </w:r>
    </w:p>
    <w:p w14:paraId="00DA7289"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lastRenderedPageBreak/>
        <w:t>Criterio 4</w:t>
      </w:r>
      <w:r w:rsidRPr="00F7771F">
        <w:rPr>
          <w:rFonts w:ascii="Palatino Linotype" w:hAnsi="Palatino Linotype" w:cs="Arial"/>
          <w:i/>
          <w:color w:val="000000"/>
          <w:lang w:eastAsia="es-MX"/>
        </w:rPr>
        <w:t xml:space="preserve"> Nivel de autoridad que ocupa en la estructura partidista (catálogo): Nacional/Estatal/Municipal/Regional/Distrital </w:t>
      </w:r>
    </w:p>
    <w:p w14:paraId="66476029"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5</w:t>
      </w:r>
      <w:r w:rsidRPr="00F7771F">
        <w:rPr>
          <w:rFonts w:ascii="Palatino Linotype" w:hAnsi="Palatino Linotype" w:cs="Arial"/>
          <w:i/>
          <w:color w:val="000000"/>
          <w:lang w:eastAsia="es-MX"/>
        </w:rPr>
        <w:t xml:space="preserve"> Entidad federativa (catálogo), en su caso </w:t>
      </w:r>
    </w:p>
    <w:p w14:paraId="63AD7875"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6</w:t>
      </w:r>
      <w:r w:rsidRPr="00F7771F">
        <w:rPr>
          <w:rFonts w:ascii="Palatino Linotype" w:hAnsi="Palatino Linotype" w:cs="Arial"/>
          <w:i/>
          <w:color w:val="000000"/>
          <w:lang w:eastAsia="es-MX"/>
        </w:rPr>
        <w:t xml:space="preserve"> Municipio o demarcación territorial </w:t>
      </w:r>
    </w:p>
    <w:p w14:paraId="56F05751"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7</w:t>
      </w:r>
      <w:r w:rsidRPr="00F7771F">
        <w:rPr>
          <w:rFonts w:ascii="Palatino Linotype" w:hAnsi="Palatino Linotype" w:cs="Arial"/>
          <w:i/>
          <w:color w:val="000000"/>
          <w:lang w:eastAsia="es-MX"/>
        </w:rPr>
        <w:t xml:space="preserve"> Denominación del cargo en la estructura </w:t>
      </w:r>
    </w:p>
    <w:p w14:paraId="47517BBA"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8</w:t>
      </w:r>
      <w:r w:rsidRPr="00F7771F">
        <w:rPr>
          <w:rFonts w:ascii="Palatino Linotype" w:hAnsi="Palatino Linotype" w:cs="Arial"/>
          <w:i/>
          <w:color w:val="000000"/>
          <w:lang w:eastAsia="es-MX"/>
        </w:rPr>
        <w:t xml:space="preserve"> Inicio del periodo de duración del cargo con el formato día/mes/año </w:t>
      </w:r>
    </w:p>
    <w:p w14:paraId="6D7194FB"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i/>
          <w:color w:val="000000"/>
          <w:lang w:eastAsia="es-MX"/>
        </w:rPr>
      </w:pPr>
      <w:r w:rsidRPr="00F7771F">
        <w:rPr>
          <w:rFonts w:ascii="Palatino Linotype" w:hAnsi="Palatino Linotype" w:cs="Arial"/>
          <w:b/>
          <w:i/>
          <w:color w:val="000000"/>
          <w:lang w:eastAsia="es-MX"/>
        </w:rPr>
        <w:t>Criterio 9</w:t>
      </w:r>
      <w:r w:rsidRPr="00F7771F">
        <w:rPr>
          <w:rFonts w:ascii="Palatino Linotype" w:hAnsi="Palatino Linotype" w:cs="Arial"/>
          <w:i/>
          <w:color w:val="000000"/>
          <w:lang w:eastAsia="es-MX"/>
        </w:rPr>
        <w:t xml:space="preserve"> Término del periodo de duración del cargo con el formato día/mes/año </w:t>
      </w:r>
    </w:p>
    <w:p w14:paraId="3388CCC9"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b/>
          <w:i/>
          <w:color w:val="000000"/>
          <w:lang w:eastAsia="es-MX"/>
        </w:rPr>
      </w:pPr>
      <w:r w:rsidRPr="00F7771F">
        <w:rPr>
          <w:rFonts w:ascii="Palatino Linotype" w:hAnsi="Palatino Linotype" w:cs="Arial"/>
          <w:b/>
          <w:i/>
          <w:color w:val="000000"/>
          <w:lang w:eastAsia="es-MX"/>
        </w:rPr>
        <w:t xml:space="preserve">Criterio 10 Fotografía Incluir la siguiente información curricular sobre la trayectoria académica y profesional: </w:t>
      </w:r>
    </w:p>
    <w:p w14:paraId="0236BDC3" w14:textId="7777777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b/>
          <w:i/>
          <w:color w:val="000000"/>
          <w:u w:val="single"/>
          <w:lang w:eastAsia="es-MX"/>
        </w:rPr>
      </w:pPr>
      <w:r w:rsidRPr="00F7771F">
        <w:rPr>
          <w:rFonts w:ascii="Palatino Linotype" w:hAnsi="Palatino Linotype" w:cs="Arial"/>
          <w:b/>
          <w:i/>
          <w:color w:val="000000"/>
          <w:u w:val="single"/>
          <w:lang w:eastAsia="es-MX"/>
        </w:rPr>
        <w:t xml:space="preserve">Criterio 11 Escolaridad (nivel máximo de estudios) (catálogo): Ninguno/Primaria/Secundaria/Bachillerato/Carrera técnica/Licenciatura/Maestría/Doctorado/Posdoctorado/Especialidad </w:t>
      </w:r>
    </w:p>
    <w:p w14:paraId="4D40403D" w14:textId="091AA54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b/>
          <w:i/>
          <w:color w:val="000000"/>
          <w:u w:val="single"/>
          <w:lang w:eastAsia="es-MX"/>
        </w:rPr>
      </w:pPr>
      <w:r w:rsidRPr="00F7771F">
        <w:rPr>
          <w:rFonts w:ascii="Palatino Linotype" w:hAnsi="Palatino Linotype" w:cs="Arial"/>
          <w:b/>
          <w:i/>
          <w:color w:val="000000"/>
          <w:u w:val="single"/>
          <w:lang w:eastAsia="es-MX"/>
        </w:rPr>
        <w:t>Criterio 12 Carrera genérica, en su caso</w:t>
      </w:r>
    </w:p>
    <w:p w14:paraId="5E435A8D" w14:textId="50E7DB57" w:rsidR="00ED25E9" w:rsidRPr="00F7771F" w:rsidRDefault="00ED25E9" w:rsidP="00023439">
      <w:pPr>
        <w:autoSpaceDE w:val="0"/>
        <w:autoSpaceDN w:val="0"/>
        <w:adjustRightInd w:val="0"/>
        <w:spacing w:before="120" w:after="120" w:line="240" w:lineRule="auto"/>
        <w:ind w:left="851" w:right="284"/>
        <w:jc w:val="both"/>
        <w:rPr>
          <w:rFonts w:ascii="Palatino Linotype" w:hAnsi="Palatino Linotype" w:cs="Arial"/>
          <w:b/>
          <w:i/>
          <w:color w:val="000000"/>
          <w:u w:val="single"/>
          <w:lang w:eastAsia="es-MX"/>
        </w:rPr>
      </w:pPr>
      <w:r w:rsidRPr="00F7771F">
        <w:rPr>
          <w:rFonts w:ascii="Palatino Linotype" w:hAnsi="Palatino Linotype" w:cs="Arial"/>
          <w:b/>
          <w:i/>
          <w:color w:val="000000"/>
          <w:u w:val="single"/>
          <w:lang w:eastAsia="es-MX"/>
        </w:rPr>
        <w:t>(…)</w:t>
      </w:r>
    </w:p>
    <w:p w14:paraId="34065BE1" w14:textId="77777777" w:rsidR="00911E8D" w:rsidRPr="00F7771F" w:rsidRDefault="00911E8D" w:rsidP="00032FB2">
      <w:pPr>
        <w:spacing w:after="0" w:line="360" w:lineRule="auto"/>
        <w:jc w:val="both"/>
        <w:rPr>
          <w:rFonts w:ascii="Palatino Linotype" w:eastAsia="Times New Roman" w:hAnsi="Palatino Linotype" w:cs="Arial"/>
          <w:sz w:val="24"/>
          <w:szCs w:val="24"/>
          <w:lang w:eastAsia="es-ES"/>
        </w:rPr>
      </w:pPr>
    </w:p>
    <w:p w14:paraId="506E68AC" w14:textId="15E5EE89" w:rsidR="00032FB2" w:rsidRPr="00F7771F" w:rsidRDefault="0025605C" w:rsidP="00032FB2">
      <w:pPr>
        <w:spacing w:after="0" w:line="360" w:lineRule="auto"/>
        <w:jc w:val="both"/>
        <w:rPr>
          <w:rFonts w:ascii="Palatino Linotype" w:hAnsi="Palatino Linotype" w:cs="Arial"/>
          <w:color w:val="000000" w:themeColor="text1"/>
          <w:sz w:val="24"/>
        </w:rPr>
      </w:pPr>
      <w:r w:rsidRPr="00F7771F">
        <w:rPr>
          <w:rFonts w:ascii="Palatino Linotype" w:eastAsia="Times New Roman" w:hAnsi="Palatino Linotype" w:cs="Arial"/>
          <w:sz w:val="24"/>
          <w:szCs w:val="24"/>
          <w:lang w:eastAsia="es-ES"/>
        </w:rPr>
        <w:t xml:space="preserve">Con base en lo anteriormente expuesto, se acredita de manera fehaciente que </w:t>
      </w:r>
      <w:r w:rsidRPr="00F7771F">
        <w:rPr>
          <w:rFonts w:ascii="Palatino Linotype" w:eastAsia="Times New Roman" w:hAnsi="Palatino Linotype" w:cs="Arial"/>
          <w:b/>
          <w:sz w:val="24"/>
          <w:szCs w:val="24"/>
          <w:lang w:eastAsia="es-ES"/>
        </w:rPr>
        <w:t xml:space="preserve">el Sujeto Obligado </w:t>
      </w:r>
      <w:r w:rsidRPr="00F7771F">
        <w:rPr>
          <w:rFonts w:ascii="Palatino Linotype" w:eastAsia="Times New Roman" w:hAnsi="Palatino Linotype" w:cs="Arial"/>
          <w:sz w:val="24"/>
          <w:szCs w:val="24"/>
          <w:lang w:eastAsia="es-ES"/>
        </w:rPr>
        <w:t xml:space="preserve">no colmó el derecho de acceso a la información pública. Consecuentemente resulta procedente </w:t>
      </w:r>
      <w:r w:rsidR="005C1B96" w:rsidRPr="00F7771F">
        <w:rPr>
          <w:rFonts w:ascii="Palatino Linotype" w:eastAsia="Times New Roman" w:hAnsi="Palatino Linotype" w:cs="Arial"/>
          <w:sz w:val="24"/>
          <w:szCs w:val="24"/>
          <w:lang w:eastAsia="es-ES"/>
        </w:rPr>
        <w:t>ordenar la entrega</w:t>
      </w:r>
      <w:r w:rsidRPr="00F7771F">
        <w:rPr>
          <w:rFonts w:ascii="Times New Roman" w:eastAsia="Times New Roman" w:hAnsi="Times New Roman"/>
          <w:sz w:val="24"/>
          <w:szCs w:val="24"/>
          <w:lang w:eastAsia="es-ES"/>
        </w:rPr>
        <w:t xml:space="preserve"> </w:t>
      </w:r>
      <w:r w:rsidR="004238DE" w:rsidRPr="00F7771F">
        <w:rPr>
          <w:rFonts w:ascii="Palatino Linotype" w:eastAsia="Times New Roman" w:hAnsi="Palatino Linotype" w:cs="Arial"/>
          <w:sz w:val="24"/>
          <w:szCs w:val="24"/>
          <w:lang w:eastAsia="es-ES"/>
        </w:rPr>
        <w:t>de los</w:t>
      </w:r>
      <w:r w:rsidRPr="00F7771F">
        <w:rPr>
          <w:rFonts w:ascii="Palatino Linotype" w:eastAsia="Times New Roman" w:hAnsi="Palatino Linotype" w:cs="Arial"/>
          <w:sz w:val="24"/>
          <w:szCs w:val="24"/>
          <w:lang w:eastAsia="es-ES"/>
        </w:rPr>
        <w:t xml:space="preserve"> </w:t>
      </w:r>
      <w:r w:rsidR="00042155" w:rsidRPr="00F7771F">
        <w:rPr>
          <w:rFonts w:ascii="Palatino Linotype" w:eastAsia="Times New Roman" w:hAnsi="Palatino Linotype" w:cs="Arial"/>
          <w:sz w:val="24"/>
          <w:szCs w:val="24"/>
          <w:lang w:eastAsia="es-ES"/>
        </w:rPr>
        <w:t xml:space="preserve">documentos probatorios del último grado de estudios del </w:t>
      </w:r>
      <w:r w:rsidR="00ED25E9" w:rsidRPr="00F7771F">
        <w:rPr>
          <w:rFonts w:ascii="Palatino Linotype" w:eastAsia="Times New Roman" w:hAnsi="Palatino Linotype" w:cs="Arial"/>
          <w:sz w:val="24"/>
          <w:szCs w:val="24"/>
          <w:lang w:eastAsia="es-ES"/>
        </w:rPr>
        <w:t>personal adscrito a los órganos de dirección, estatales, municipales y, en su caso, regionales y distritales del Sujeto Obligado</w:t>
      </w:r>
      <w:r w:rsidR="005C1B96" w:rsidRPr="00F7771F">
        <w:rPr>
          <w:rFonts w:ascii="Palatino Linotype" w:eastAsia="Times New Roman" w:hAnsi="Palatino Linotype" w:cs="Arial"/>
          <w:sz w:val="24"/>
          <w:szCs w:val="24"/>
          <w:lang w:eastAsia="es-ES"/>
        </w:rPr>
        <w:t>, que de manera enunciativa</w:t>
      </w:r>
      <w:r w:rsidR="00042155" w:rsidRPr="00F7771F">
        <w:rPr>
          <w:rFonts w:ascii="Palatino Linotype" w:eastAsia="Times New Roman" w:hAnsi="Palatino Linotype" w:cs="Arial"/>
          <w:sz w:val="24"/>
          <w:szCs w:val="24"/>
          <w:lang w:eastAsia="es-ES"/>
        </w:rPr>
        <w:t xml:space="preserve"> más no limitativa pudiera ser colmado con la información publicada en el currículo de </w:t>
      </w:r>
      <w:r w:rsidR="00ED25E9" w:rsidRPr="00F7771F">
        <w:rPr>
          <w:rFonts w:ascii="Palatino Linotype" w:eastAsia="Times New Roman" w:hAnsi="Palatino Linotype" w:cs="Arial"/>
          <w:sz w:val="24"/>
          <w:szCs w:val="24"/>
          <w:lang w:eastAsia="es-ES"/>
        </w:rPr>
        <w:t>dicho personal</w:t>
      </w:r>
      <w:r w:rsidR="00042155" w:rsidRPr="00F7771F">
        <w:rPr>
          <w:rFonts w:ascii="Palatino Linotype" w:eastAsia="Times New Roman" w:hAnsi="Palatino Linotype" w:cs="Arial"/>
          <w:sz w:val="24"/>
          <w:szCs w:val="24"/>
          <w:lang w:eastAsia="es-ES"/>
        </w:rPr>
        <w:t xml:space="preserve">, sin embargo, </w:t>
      </w:r>
      <w:r w:rsidR="00042155" w:rsidRPr="00F7771F">
        <w:rPr>
          <w:rFonts w:ascii="Palatino Linotype" w:hAnsi="Palatino Linotype" w:cs="Arial"/>
          <w:color w:val="000000" w:themeColor="text1"/>
          <w:sz w:val="24"/>
        </w:rPr>
        <w:t>en virtud de que el Sujeto Obligado</w:t>
      </w:r>
      <w:r w:rsidR="005C1B96" w:rsidRPr="00F7771F">
        <w:rPr>
          <w:rFonts w:ascii="Palatino Linotype" w:hAnsi="Palatino Linotype" w:cs="Arial"/>
          <w:color w:val="000000" w:themeColor="text1"/>
          <w:sz w:val="24"/>
        </w:rPr>
        <w:t xml:space="preserve"> solo se encuentra constreñido a </w:t>
      </w:r>
      <w:r w:rsidR="004238DE" w:rsidRPr="00F7771F">
        <w:rPr>
          <w:rFonts w:ascii="Palatino Linotype" w:hAnsi="Palatino Linotype" w:cs="Arial"/>
          <w:color w:val="000000" w:themeColor="text1"/>
          <w:sz w:val="24"/>
        </w:rPr>
        <w:t>publicar la información curricular de</w:t>
      </w:r>
      <w:r w:rsidR="00042155" w:rsidRPr="00F7771F">
        <w:t xml:space="preserve"> </w:t>
      </w:r>
      <w:r w:rsidR="00042155" w:rsidRPr="00F7771F">
        <w:rPr>
          <w:rFonts w:ascii="Palatino Linotype" w:hAnsi="Palatino Linotype" w:cs="Arial"/>
          <w:color w:val="000000" w:themeColor="text1"/>
          <w:sz w:val="24"/>
        </w:rPr>
        <w:t>los precandidatos y candidatos a cargos de elección popular</w:t>
      </w:r>
      <w:r w:rsidR="004238DE" w:rsidRPr="00F7771F">
        <w:rPr>
          <w:rFonts w:ascii="Palatino Linotype" w:hAnsi="Palatino Linotype" w:cs="Arial"/>
          <w:color w:val="000000" w:themeColor="text1"/>
          <w:sz w:val="24"/>
        </w:rPr>
        <w:t>, así como de</w:t>
      </w:r>
      <w:r w:rsidR="00042155" w:rsidRPr="00F7771F">
        <w:rPr>
          <w:rFonts w:ascii="Palatino Linotype" w:hAnsi="Palatino Linotype" w:cs="Arial"/>
          <w:color w:val="000000" w:themeColor="text1"/>
          <w:sz w:val="24"/>
        </w:rPr>
        <w:t xml:space="preserve"> los dirigentes a nivel estatal y municipal</w:t>
      </w:r>
      <w:r w:rsidR="004238DE" w:rsidRPr="00F7771F">
        <w:rPr>
          <w:rFonts w:ascii="Palatino Linotype" w:hAnsi="Palatino Linotype" w:cs="Arial"/>
          <w:color w:val="000000" w:themeColor="text1"/>
          <w:sz w:val="24"/>
        </w:rPr>
        <w:t>,</w:t>
      </w:r>
      <w:r w:rsidR="00042155" w:rsidRPr="00F7771F">
        <w:rPr>
          <w:rFonts w:ascii="Palatino Linotype" w:hAnsi="Palatino Linotype" w:cs="Arial"/>
          <w:color w:val="000000" w:themeColor="text1"/>
          <w:sz w:val="24"/>
        </w:rPr>
        <w:t xml:space="preserve"> </w:t>
      </w:r>
      <w:r w:rsidR="00032FB2" w:rsidRPr="00F7771F">
        <w:rPr>
          <w:rFonts w:ascii="Palatino Linotype" w:hAnsi="Palatino Linotype" w:cs="Arial"/>
          <w:color w:val="000000" w:themeColor="text1"/>
          <w:sz w:val="24"/>
        </w:rPr>
        <w:t xml:space="preserve">en el supuesto de que no cuente con </w:t>
      </w:r>
      <w:r w:rsidR="004238DE" w:rsidRPr="00F7771F">
        <w:rPr>
          <w:rFonts w:ascii="Palatino Linotype" w:hAnsi="Palatino Linotype" w:cs="Arial"/>
          <w:color w:val="000000" w:themeColor="text1"/>
          <w:sz w:val="24"/>
        </w:rPr>
        <w:t xml:space="preserve">los documentos probatorios del último grado de estudios de los demás </w:t>
      </w:r>
      <w:r w:rsidR="00ED25E9" w:rsidRPr="00F7771F">
        <w:rPr>
          <w:rFonts w:ascii="Palatino Linotype" w:hAnsi="Palatino Linotype" w:cs="Arial"/>
          <w:color w:val="000000" w:themeColor="text1"/>
          <w:sz w:val="24"/>
        </w:rPr>
        <w:t>cargos referidos</w:t>
      </w:r>
      <w:r w:rsidR="00032FB2" w:rsidRPr="00F7771F">
        <w:rPr>
          <w:rFonts w:ascii="Palatino Linotype" w:hAnsi="Palatino Linotype" w:cs="Arial"/>
          <w:color w:val="000000" w:themeColor="text1"/>
          <w:sz w:val="24"/>
        </w:rPr>
        <w:t xml:space="preserve">, bastará </w:t>
      </w:r>
      <w:r w:rsidR="00D46F82" w:rsidRPr="00F7771F">
        <w:rPr>
          <w:rFonts w:ascii="Palatino Linotype" w:hAnsi="Palatino Linotype" w:cs="Arial"/>
          <w:color w:val="000000" w:themeColor="text1"/>
          <w:sz w:val="24"/>
        </w:rPr>
        <w:t>q</w:t>
      </w:r>
      <w:r w:rsidR="00032FB2" w:rsidRPr="00F7771F">
        <w:rPr>
          <w:rFonts w:ascii="Palatino Linotype" w:hAnsi="Palatino Linotype" w:cs="Arial"/>
          <w:color w:val="000000" w:themeColor="text1"/>
          <w:sz w:val="24"/>
        </w:rPr>
        <w:t>ue lo haga del conocimiento del particular al momento de dar cumplimiento a la presente Resolución.</w:t>
      </w:r>
    </w:p>
    <w:p w14:paraId="644FA5D9" w14:textId="77777777" w:rsidR="000A6FF2" w:rsidRPr="00F7771F" w:rsidRDefault="000A6FF2" w:rsidP="00032FB2">
      <w:pPr>
        <w:spacing w:after="0" w:line="360" w:lineRule="auto"/>
        <w:jc w:val="both"/>
        <w:rPr>
          <w:rFonts w:ascii="Palatino Linotype" w:hAnsi="Palatino Linotype" w:cs="Arial"/>
          <w:color w:val="000000" w:themeColor="text1"/>
          <w:sz w:val="24"/>
        </w:rPr>
      </w:pPr>
    </w:p>
    <w:p w14:paraId="01957F2F" w14:textId="5C206582" w:rsidR="00A835ED" w:rsidRPr="00A835ED" w:rsidRDefault="000A6FF2" w:rsidP="00A835ED">
      <w:pPr>
        <w:spacing w:after="0" w:line="360" w:lineRule="auto"/>
        <w:jc w:val="both"/>
        <w:rPr>
          <w:rFonts w:ascii="Palatino Linotype" w:eastAsia="Times New Roman" w:hAnsi="Palatino Linotype" w:cs="Arial"/>
          <w:sz w:val="24"/>
          <w:szCs w:val="24"/>
          <w:lang w:eastAsia="es-ES"/>
        </w:rPr>
      </w:pPr>
      <w:r w:rsidRPr="00F7771F">
        <w:rPr>
          <w:rFonts w:ascii="Palatino Linotype" w:hAnsi="Palatino Linotype" w:cs="Arial"/>
          <w:color w:val="000000" w:themeColor="text1"/>
          <w:sz w:val="24"/>
        </w:rPr>
        <w:t xml:space="preserve">Ahora bien, en relación al punto </w:t>
      </w:r>
      <w:r w:rsidR="007B325B" w:rsidRPr="00F7771F">
        <w:rPr>
          <w:rFonts w:ascii="Palatino Linotype" w:hAnsi="Palatino Linotype" w:cs="Arial"/>
          <w:color w:val="000000" w:themeColor="text1"/>
          <w:sz w:val="24"/>
        </w:rPr>
        <w:t>1.3 correspondiente a los</w:t>
      </w:r>
      <w:r w:rsidRPr="00F7771F">
        <w:rPr>
          <w:rFonts w:ascii="Palatino Linotype" w:hAnsi="Palatino Linotype" w:cs="Arial"/>
          <w:color w:val="000000" w:themeColor="text1"/>
          <w:sz w:val="24"/>
        </w:rPr>
        <w:t xml:space="preserve"> nombramiento</w:t>
      </w:r>
      <w:r w:rsidR="00A835ED" w:rsidRPr="00F7771F">
        <w:rPr>
          <w:rFonts w:ascii="Palatino Linotype" w:hAnsi="Palatino Linotype" w:cs="Arial"/>
          <w:color w:val="000000" w:themeColor="text1"/>
          <w:sz w:val="24"/>
        </w:rPr>
        <w:t>s</w:t>
      </w:r>
      <w:r w:rsidRPr="00F7771F">
        <w:rPr>
          <w:rFonts w:ascii="Palatino Linotype" w:hAnsi="Palatino Linotype" w:cs="Arial"/>
          <w:color w:val="000000" w:themeColor="text1"/>
          <w:sz w:val="24"/>
        </w:rPr>
        <w:t xml:space="preserve"> del </w:t>
      </w:r>
      <w:r w:rsidR="007B325B" w:rsidRPr="00F7771F">
        <w:rPr>
          <w:rFonts w:ascii="Palatino Linotype" w:hAnsi="Palatino Linotype" w:cs="Arial"/>
          <w:color w:val="000000" w:themeColor="text1"/>
          <w:sz w:val="24"/>
        </w:rPr>
        <w:t>personal adscrito a los órganos de dirección, estatales, municipales y, en su caso, regionales y distritales del Sujeto Obligado</w:t>
      </w:r>
      <w:r w:rsidRPr="00F7771F">
        <w:rPr>
          <w:rFonts w:ascii="Palatino Linotype" w:hAnsi="Palatino Linotype" w:cs="Arial"/>
          <w:color w:val="000000" w:themeColor="text1"/>
          <w:sz w:val="24"/>
        </w:rPr>
        <w:t>,</w:t>
      </w:r>
      <w:r w:rsidR="00A835ED" w:rsidRPr="00F7771F">
        <w:rPr>
          <w:rFonts w:ascii="Palatino Linotype" w:eastAsia="Times New Roman" w:hAnsi="Palatino Linotype"/>
          <w:sz w:val="24"/>
          <w:szCs w:val="24"/>
          <w:lang w:eastAsia="es-ES"/>
        </w:rPr>
        <w:t xml:space="preserve"> se destaca que el Sujeto obligado se encuentra constreñido a poner a disposición del público la información</w:t>
      </w:r>
      <w:r w:rsidR="00A835ED" w:rsidRPr="00A835ED">
        <w:rPr>
          <w:rFonts w:ascii="Palatino Linotype" w:eastAsia="Times New Roman" w:hAnsi="Palatino Linotype"/>
          <w:sz w:val="24"/>
          <w:szCs w:val="24"/>
          <w:lang w:eastAsia="es-ES"/>
        </w:rPr>
        <w:t xml:space="preserve"> relacionada con las condiciones generales de trabajo, las cuales se encuentran establecidas en los nombramientos, contratos o formatos únicos de movimiento de personal, de acuerdo a lo que establece la fracción XX, del artículo 92, de la Ley de Transparencia y Acceso a la Información Pública del Estado de México y Municipios, que a la letra establece lo siguiente:</w:t>
      </w:r>
    </w:p>
    <w:p w14:paraId="5F3CD629" w14:textId="77777777" w:rsidR="00A835ED" w:rsidRPr="00A835ED" w:rsidRDefault="00A835ED" w:rsidP="00A835ED">
      <w:pPr>
        <w:spacing w:after="0" w:line="360" w:lineRule="auto"/>
        <w:jc w:val="both"/>
        <w:rPr>
          <w:rFonts w:ascii="Palatino Linotype" w:eastAsia="Times New Roman" w:hAnsi="Palatino Linotype"/>
          <w:sz w:val="24"/>
          <w:szCs w:val="24"/>
          <w:lang w:eastAsia="es-ES"/>
        </w:rPr>
      </w:pPr>
    </w:p>
    <w:p w14:paraId="3BF0C38E" w14:textId="77777777" w:rsidR="00A835ED" w:rsidRPr="00A835ED" w:rsidRDefault="00A835ED" w:rsidP="00A835ED">
      <w:pPr>
        <w:spacing w:after="0" w:line="240" w:lineRule="auto"/>
        <w:ind w:left="851" w:right="850"/>
        <w:jc w:val="both"/>
        <w:rPr>
          <w:rFonts w:ascii="Palatino Linotype" w:eastAsia="Times New Roman" w:hAnsi="Palatino Linotype"/>
          <w:i/>
          <w:lang w:eastAsia="es-ES"/>
        </w:rPr>
      </w:pPr>
      <w:r w:rsidRPr="00A835ED">
        <w:rPr>
          <w:rFonts w:ascii="Palatino Linotype" w:eastAsia="Times New Roman" w:hAnsi="Palatino Linotype"/>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A835ED">
        <w:rPr>
          <w:rFonts w:ascii="Palatino Linotype" w:eastAsia="Times New Roman" w:hAnsi="Palatino Linotype"/>
          <w:i/>
          <w:lang w:eastAsia="es-ES"/>
        </w:rPr>
        <w:t>:</w:t>
      </w:r>
    </w:p>
    <w:p w14:paraId="1E8AE9AB" w14:textId="77777777" w:rsidR="00A835ED" w:rsidRPr="00A835ED" w:rsidRDefault="00A835ED" w:rsidP="00A835ED">
      <w:pPr>
        <w:spacing w:after="0" w:line="240" w:lineRule="auto"/>
        <w:ind w:left="851" w:right="850"/>
        <w:jc w:val="both"/>
        <w:rPr>
          <w:rFonts w:ascii="Palatino Linotype" w:eastAsia="Times New Roman" w:hAnsi="Palatino Linotype"/>
          <w:i/>
          <w:lang w:eastAsia="es-ES"/>
        </w:rPr>
      </w:pPr>
      <w:r w:rsidRPr="00A835ED">
        <w:rPr>
          <w:rFonts w:ascii="Palatino Linotype" w:eastAsia="Times New Roman" w:hAnsi="Palatino Linotype"/>
          <w:i/>
          <w:lang w:eastAsia="es-ES"/>
        </w:rPr>
        <w:t>(…)</w:t>
      </w:r>
    </w:p>
    <w:p w14:paraId="5232F8BF" w14:textId="77777777" w:rsidR="00A835ED" w:rsidRPr="00A835ED" w:rsidRDefault="00A835ED" w:rsidP="00A835ED">
      <w:pPr>
        <w:spacing w:after="0" w:line="240" w:lineRule="auto"/>
        <w:ind w:left="851" w:right="850"/>
        <w:jc w:val="both"/>
        <w:rPr>
          <w:rFonts w:ascii="Palatino Linotype" w:eastAsia="Times New Roman" w:hAnsi="Palatino Linotype"/>
          <w:i/>
          <w:lang w:eastAsia="es-ES"/>
        </w:rPr>
      </w:pPr>
      <w:r w:rsidRPr="00A835ED">
        <w:rPr>
          <w:rFonts w:ascii="Palatino Linotype" w:eastAsia="Times New Roman" w:hAnsi="Palatino Linotype"/>
          <w:b/>
          <w:i/>
          <w:u w:val="single"/>
          <w:lang w:eastAsia="es-ES"/>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087D9700" w14:textId="77777777" w:rsidR="00A835ED" w:rsidRPr="00A835ED" w:rsidRDefault="00A835ED" w:rsidP="00A835ED">
      <w:pPr>
        <w:spacing w:after="0" w:line="240" w:lineRule="auto"/>
        <w:ind w:left="851" w:right="850"/>
        <w:jc w:val="both"/>
        <w:rPr>
          <w:rFonts w:ascii="Palatino Linotype" w:eastAsia="Times New Roman" w:hAnsi="Palatino Linotype"/>
          <w:i/>
          <w:lang w:eastAsia="es-ES"/>
        </w:rPr>
      </w:pPr>
      <w:r w:rsidRPr="00A835ED">
        <w:rPr>
          <w:rFonts w:ascii="Palatino Linotype" w:eastAsia="Times New Roman" w:hAnsi="Palatino Linotype"/>
          <w:i/>
          <w:lang w:eastAsia="es-ES"/>
        </w:rPr>
        <w:t>(…)</w:t>
      </w:r>
    </w:p>
    <w:p w14:paraId="551685C8" w14:textId="77777777" w:rsidR="00A835ED" w:rsidRPr="00A835ED" w:rsidRDefault="00A835ED" w:rsidP="00A835ED">
      <w:pPr>
        <w:autoSpaceDE w:val="0"/>
        <w:autoSpaceDN w:val="0"/>
        <w:adjustRightInd w:val="0"/>
        <w:spacing w:line="360" w:lineRule="auto"/>
        <w:contextualSpacing/>
        <w:jc w:val="both"/>
        <w:rPr>
          <w:rFonts w:ascii="Palatino Linotype" w:hAnsi="Palatino Linotype" w:cs="Arial"/>
        </w:rPr>
      </w:pPr>
    </w:p>
    <w:p w14:paraId="5C173EFE" w14:textId="0322A3EE" w:rsidR="00A835ED" w:rsidRDefault="00A835ED" w:rsidP="00A835ED">
      <w:pPr>
        <w:spacing w:after="0" w:line="360" w:lineRule="auto"/>
        <w:ind w:right="-93"/>
        <w:contextualSpacing/>
        <w:jc w:val="both"/>
        <w:rPr>
          <w:rFonts w:ascii="Palatino Linotype" w:hAnsi="Palatino Linotype" w:cs="Tahoma"/>
          <w:bCs/>
          <w:sz w:val="24"/>
          <w:szCs w:val="24"/>
          <w:lang w:val="es-ES"/>
        </w:rPr>
      </w:pPr>
      <w:r w:rsidRPr="00A835ED">
        <w:rPr>
          <w:rFonts w:ascii="Palatino Linotype" w:hAnsi="Palatino Linotype" w:cs="Tahoma"/>
          <w:bCs/>
          <w:sz w:val="24"/>
          <w:szCs w:val="24"/>
          <w:lang w:val="es-ES"/>
        </w:rPr>
        <w:t xml:space="preserve">En ese sentido, el artículo 92, fracción XX, de la Ley de Transparencia y Acceso a la Información Pública del Estado de México y Municipios, establece que los Sujetos Obligados deberán poner a disposición del público de manera permanente y actualizada las documentales requeridas por el particular, pues tomando en consideración que el párrafo segundo, del artículo  54 de la Ley del Trabajo de los </w:t>
      </w:r>
      <w:r w:rsidRPr="00A835ED">
        <w:rPr>
          <w:rFonts w:ascii="Palatino Linotype" w:hAnsi="Palatino Linotype" w:cs="Tahoma"/>
          <w:bCs/>
          <w:sz w:val="24"/>
          <w:szCs w:val="24"/>
          <w:lang w:val="es-ES"/>
        </w:rPr>
        <w:lastRenderedPageBreak/>
        <w:t>Servidores Públicos del Estado y Municipios, señala que, respecto a las c</w:t>
      </w:r>
      <w:r>
        <w:rPr>
          <w:rFonts w:ascii="Palatino Linotype" w:hAnsi="Palatino Linotype" w:cs="Tahoma"/>
          <w:bCs/>
          <w:sz w:val="24"/>
          <w:szCs w:val="24"/>
          <w:lang w:val="es-ES"/>
        </w:rPr>
        <w:t>ondiciones generales de trabajo</w:t>
      </w:r>
      <w:r w:rsidRPr="00A835ED">
        <w:rPr>
          <w:rFonts w:ascii="Palatino Linotype" w:hAnsi="Palatino Linotype" w:cs="Tahoma"/>
          <w:bCs/>
          <w:sz w:val="24"/>
          <w:szCs w:val="24"/>
          <w:lang w:val="es-ES"/>
        </w:rPr>
        <w:t xml:space="preserve"> de los servidores públicos de confianza, estas serán establecidas en el contrato, nombramiento o formato único de movimiento de personal, en virtud de ello, se colige que el Sujeto Obligado, cuenta con la información a la cual pretende acceder el particular, por lo que deberá poner a disposición del solicitante,</w:t>
      </w:r>
      <w:r w:rsidRPr="00A835ED">
        <w:t xml:space="preserve"> </w:t>
      </w:r>
      <w:r w:rsidRPr="00A835ED">
        <w:rPr>
          <w:rFonts w:ascii="Palatino Linotype" w:hAnsi="Palatino Linotype" w:cs="Tahoma"/>
          <w:bCs/>
          <w:sz w:val="24"/>
          <w:szCs w:val="24"/>
          <w:lang w:val="es-ES"/>
        </w:rPr>
        <w:t>en versión pública, dichas documentales.</w:t>
      </w:r>
    </w:p>
    <w:p w14:paraId="62F7826D" w14:textId="4C538CCE" w:rsidR="00EE60C7" w:rsidRDefault="00EE60C7" w:rsidP="00A835ED">
      <w:pPr>
        <w:spacing w:after="0" w:line="360" w:lineRule="auto"/>
        <w:ind w:right="-93"/>
        <w:contextualSpacing/>
        <w:jc w:val="both"/>
        <w:rPr>
          <w:rFonts w:ascii="Palatino Linotype" w:hAnsi="Palatino Linotype" w:cs="Tahoma"/>
          <w:bCs/>
          <w:sz w:val="24"/>
          <w:szCs w:val="24"/>
          <w:lang w:val="es-ES"/>
        </w:rPr>
      </w:pPr>
    </w:p>
    <w:p w14:paraId="4D9353E8" w14:textId="6A9235C9" w:rsidR="00EE60C7" w:rsidRPr="00EE60C7" w:rsidRDefault="00EE60C7" w:rsidP="00DC08B0">
      <w:pPr>
        <w:spacing w:after="0" w:line="360" w:lineRule="auto"/>
        <w:ind w:right="-93"/>
        <w:contextualSpacing/>
        <w:jc w:val="both"/>
        <w:rPr>
          <w:rFonts w:ascii="Palatino Linotype" w:hAnsi="Palatino Linotype" w:cs="Tahoma"/>
          <w:bCs/>
          <w:sz w:val="24"/>
          <w:szCs w:val="24"/>
          <w:lang w:val="es-ES"/>
        </w:rPr>
      </w:pPr>
      <w:r>
        <w:rPr>
          <w:rFonts w:ascii="Palatino Linotype" w:hAnsi="Palatino Linotype" w:cs="Tahoma"/>
          <w:bCs/>
          <w:sz w:val="24"/>
          <w:szCs w:val="24"/>
          <w:lang w:val="es-ES"/>
        </w:rPr>
        <w:t xml:space="preserve">Por otro lado, en relación al punto petitorio número 1.6 correspondiente a la manifestación de bienes del personal adscrito al Sujeto Obligado, cobra relevancia lo establecido en la </w:t>
      </w:r>
      <w:r w:rsidRPr="00EE60C7">
        <w:rPr>
          <w:rFonts w:ascii="Palatino Linotype" w:hAnsi="Palatino Linotype"/>
          <w:sz w:val="24"/>
          <w:szCs w:val="24"/>
        </w:rPr>
        <w:t>Ley de Responsabilidades Administrativas</w:t>
      </w:r>
      <w:r w:rsidRPr="00EE60C7">
        <w:rPr>
          <w:rFonts w:ascii="Palatino Linotype" w:hAnsi="Palatino Linotype" w:cs="Tahoma"/>
          <w:sz w:val="24"/>
          <w:szCs w:val="24"/>
        </w:rPr>
        <w:t xml:space="preserve"> del Estado de México y Municipios, </w:t>
      </w:r>
      <w:r w:rsidR="000F779A">
        <w:rPr>
          <w:rFonts w:ascii="Palatino Linotype" w:hAnsi="Palatino Linotype" w:cs="Tahoma"/>
          <w:sz w:val="24"/>
          <w:szCs w:val="24"/>
        </w:rPr>
        <w:t xml:space="preserve">misma que establece que </w:t>
      </w:r>
      <w:r w:rsidRPr="00EE60C7">
        <w:rPr>
          <w:rFonts w:ascii="Palatino Linotype" w:hAnsi="Palatino Linotype" w:cs="Tahoma"/>
          <w:sz w:val="24"/>
          <w:szCs w:val="24"/>
        </w:rPr>
        <w:t xml:space="preserve">están obligados a presentar las declaraciones de situación patrimonial y de intereses, bajo protesta de decir verdad ante la Secretaría de la Contraloría o los órganos internos de control, todos los servidores públicos estatales y municipales, englobando a aquellos adscritos a órganos constitucionalmente autónomos. </w:t>
      </w:r>
    </w:p>
    <w:p w14:paraId="2806D7A1" w14:textId="77777777" w:rsidR="00EE60C7" w:rsidRPr="00EE60C7" w:rsidRDefault="00EE60C7" w:rsidP="00DC08B0">
      <w:pPr>
        <w:autoSpaceDE w:val="0"/>
        <w:autoSpaceDN w:val="0"/>
        <w:adjustRightInd w:val="0"/>
        <w:spacing w:after="0" w:line="360" w:lineRule="auto"/>
        <w:jc w:val="both"/>
        <w:rPr>
          <w:rFonts w:ascii="Palatino Linotype" w:hAnsi="Palatino Linotype" w:cs="Tahoma"/>
          <w:sz w:val="24"/>
          <w:szCs w:val="24"/>
        </w:rPr>
      </w:pPr>
    </w:p>
    <w:p w14:paraId="298B07FE" w14:textId="77777777" w:rsidR="00EE60C7" w:rsidRPr="00EE60C7" w:rsidRDefault="00EE60C7" w:rsidP="00DC08B0">
      <w:pPr>
        <w:autoSpaceDE w:val="0"/>
        <w:autoSpaceDN w:val="0"/>
        <w:adjustRightInd w:val="0"/>
        <w:spacing w:after="0" w:line="360" w:lineRule="auto"/>
        <w:jc w:val="both"/>
        <w:rPr>
          <w:rFonts w:ascii="Palatino Linotype" w:hAnsi="Palatino Linotype" w:cs="Tahoma"/>
          <w:sz w:val="24"/>
          <w:szCs w:val="24"/>
        </w:rPr>
      </w:pPr>
      <w:r w:rsidRPr="00EE60C7">
        <w:rPr>
          <w:rFonts w:ascii="Palatino Linotype" w:hAnsi="Palatino Linotype" w:cs="Tahoma"/>
          <w:sz w:val="24"/>
          <w:szCs w:val="24"/>
        </w:rPr>
        <w:t>En este tenor, la declaración de situación patrimonial deberá presentarse en los siguientes plazos:</w:t>
      </w:r>
    </w:p>
    <w:p w14:paraId="55BE6035" w14:textId="77777777" w:rsidR="00EE60C7" w:rsidRPr="00EE60C7" w:rsidRDefault="00EE60C7" w:rsidP="00EE60C7">
      <w:pPr>
        <w:numPr>
          <w:ilvl w:val="0"/>
          <w:numId w:val="33"/>
        </w:numPr>
        <w:autoSpaceDE w:val="0"/>
        <w:autoSpaceDN w:val="0"/>
        <w:adjustRightInd w:val="0"/>
        <w:spacing w:after="0" w:line="360" w:lineRule="auto"/>
        <w:jc w:val="both"/>
        <w:rPr>
          <w:rFonts w:ascii="Palatino Linotype" w:eastAsia="Times New Roman" w:hAnsi="Palatino Linotype" w:cs="Tahoma"/>
          <w:sz w:val="24"/>
          <w:szCs w:val="24"/>
          <w:lang w:val="es-ES" w:eastAsia="es-ES"/>
        </w:rPr>
      </w:pPr>
      <w:r w:rsidRPr="00EE60C7">
        <w:rPr>
          <w:rFonts w:ascii="Palatino Linotype" w:eastAsia="Times New Roman" w:hAnsi="Palatino Linotype" w:cs="Tahoma"/>
          <w:sz w:val="24"/>
          <w:szCs w:val="24"/>
          <w:lang w:val="es-ES" w:eastAsia="es-ES"/>
        </w:rPr>
        <w:t>Declaración inicial, dentro de los sesenta días naturales siguientes a la toma de la posesión con motivo del:</w:t>
      </w:r>
    </w:p>
    <w:p w14:paraId="037DAF4B" w14:textId="77777777" w:rsidR="00EE60C7" w:rsidRPr="00EE60C7" w:rsidRDefault="00EE60C7" w:rsidP="00EE60C7">
      <w:pPr>
        <w:numPr>
          <w:ilvl w:val="0"/>
          <w:numId w:val="34"/>
        </w:numPr>
        <w:autoSpaceDE w:val="0"/>
        <w:autoSpaceDN w:val="0"/>
        <w:adjustRightInd w:val="0"/>
        <w:spacing w:after="0" w:line="360" w:lineRule="auto"/>
        <w:jc w:val="both"/>
        <w:rPr>
          <w:rFonts w:ascii="Palatino Linotype" w:eastAsia="Times New Roman" w:hAnsi="Palatino Linotype" w:cs="Tahoma"/>
          <w:sz w:val="24"/>
          <w:szCs w:val="24"/>
          <w:lang w:val="es-ES" w:eastAsia="es-ES"/>
        </w:rPr>
      </w:pPr>
      <w:r w:rsidRPr="00EE60C7">
        <w:rPr>
          <w:rFonts w:ascii="Palatino Linotype" w:eastAsia="Times New Roman" w:hAnsi="Palatino Linotype" w:cs="Tahoma"/>
          <w:sz w:val="24"/>
          <w:szCs w:val="24"/>
          <w:lang w:val="es-ES" w:eastAsia="es-ES"/>
        </w:rPr>
        <w:t>Ingreso al servicio público por primera vez.</w:t>
      </w:r>
    </w:p>
    <w:p w14:paraId="07BA8227" w14:textId="77777777" w:rsidR="00EE60C7" w:rsidRPr="00EE60C7" w:rsidRDefault="00EE60C7" w:rsidP="00EE60C7">
      <w:pPr>
        <w:numPr>
          <w:ilvl w:val="0"/>
          <w:numId w:val="34"/>
        </w:numPr>
        <w:autoSpaceDE w:val="0"/>
        <w:autoSpaceDN w:val="0"/>
        <w:adjustRightInd w:val="0"/>
        <w:spacing w:after="0" w:line="360" w:lineRule="auto"/>
        <w:jc w:val="both"/>
        <w:rPr>
          <w:rFonts w:ascii="Palatino Linotype" w:eastAsia="Times New Roman" w:hAnsi="Palatino Linotype" w:cs="Tahoma"/>
          <w:sz w:val="24"/>
          <w:szCs w:val="24"/>
          <w:lang w:val="es-ES" w:eastAsia="es-ES"/>
        </w:rPr>
      </w:pPr>
      <w:r w:rsidRPr="00EE60C7">
        <w:rPr>
          <w:rFonts w:ascii="Palatino Linotype" w:eastAsia="Times New Roman" w:hAnsi="Palatino Linotype" w:cs="Tahoma"/>
          <w:sz w:val="24"/>
          <w:szCs w:val="24"/>
          <w:lang w:val="es-ES" w:eastAsia="es-ES"/>
        </w:rPr>
        <w:t xml:space="preserve">Reingreso al servicio público después de sesenta días naturales de la conclusión de su último encargo. </w:t>
      </w:r>
    </w:p>
    <w:p w14:paraId="191FC499" w14:textId="77777777" w:rsidR="00EE60C7" w:rsidRPr="00EE60C7" w:rsidRDefault="00EE60C7" w:rsidP="00EE60C7">
      <w:pPr>
        <w:numPr>
          <w:ilvl w:val="0"/>
          <w:numId w:val="33"/>
        </w:numPr>
        <w:autoSpaceDE w:val="0"/>
        <w:autoSpaceDN w:val="0"/>
        <w:adjustRightInd w:val="0"/>
        <w:spacing w:after="0" w:line="360" w:lineRule="auto"/>
        <w:jc w:val="both"/>
        <w:rPr>
          <w:rFonts w:ascii="Palatino Linotype" w:eastAsia="Times New Roman" w:hAnsi="Palatino Linotype" w:cs="Tahoma"/>
          <w:sz w:val="24"/>
          <w:szCs w:val="24"/>
          <w:lang w:val="es-ES" w:eastAsia="es-ES"/>
        </w:rPr>
      </w:pPr>
      <w:r w:rsidRPr="00EE60C7">
        <w:rPr>
          <w:rFonts w:ascii="Palatino Linotype" w:eastAsia="Times New Roman" w:hAnsi="Palatino Linotype" w:cs="Tahoma"/>
          <w:sz w:val="24"/>
          <w:szCs w:val="24"/>
          <w:lang w:val="es-ES" w:eastAsia="es-ES"/>
        </w:rPr>
        <w:lastRenderedPageBreak/>
        <w:t xml:space="preserve">Declaración de modificación patrimonial, durante el mes de mayo de cada año. </w:t>
      </w:r>
    </w:p>
    <w:p w14:paraId="72C5DE6C" w14:textId="77777777" w:rsidR="00EE60C7" w:rsidRPr="00EE60C7" w:rsidRDefault="00EE60C7" w:rsidP="00EE60C7">
      <w:pPr>
        <w:numPr>
          <w:ilvl w:val="0"/>
          <w:numId w:val="33"/>
        </w:numPr>
        <w:autoSpaceDE w:val="0"/>
        <w:autoSpaceDN w:val="0"/>
        <w:adjustRightInd w:val="0"/>
        <w:spacing w:after="0" w:line="360" w:lineRule="auto"/>
        <w:jc w:val="both"/>
        <w:rPr>
          <w:rFonts w:ascii="Palatino Linotype" w:eastAsia="Times New Roman" w:hAnsi="Palatino Linotype" w:cs="Tahoma"/>
          <w:sz w:val="24"/>
          <w:szCs w:val="24"/>
          <w:lang w:val="es-ES" w:eastAsia="es-ES"/>
        </w:rPr>
      </w:pPr>
      <w:r w:rsidRPr="00EE60C7">
        <w:rPr>
          <w:rFonts w:ascii="Palatino Linotype" w:eastAsia="Times New Roman" w:hAnsi="Palatino Linotype" w:cs="Tahoma"/>
          <w:sz w:val="24"/>
          <w:szCs w:val="24"/>
          <w:lang w:val="es-ES" w:eastAsia="es-ES"/>
        </w:rPr>
        <w:t xml:space="preserve">Declaración de conclusión del encargo, dentro de los sesenta días naturales siguientes a la conclusión. </w:t>
      </w:r>
    </w:p>
    <w:p w14:paraId="2BF2C1F5" w14:textId="77777777" w:rsidR="00EE60C7" w:rsidRPr="00EE60C7" w:rsidRDefault="00EE60C7" w:rsidP="00EE60C7">
      <w:pPr>
        <w:autoSpaceDE w:val="0"/>
        <w:autoSpaceDN w:val="0"/>
        <w:adjustRightInd w:val="0"/>
        <w:spacing w:line="360" w:lineRule="auto"/>
        <w:jc w:val="both"/>
        <w:rPr>
          <w:rFonts w:ascii="Palatino Linotype" w:hAnsi="Palatino Linotype" w:cs="Tahoma"/>
          <w:sz w:val="24"/>
          <w:szCs w:val="24"/>
        </w:rPr>
      </w:pPr>
    </w:p>
    <w:p w14:paraId="1B079D10" w14:textId="77777777" w:rsidR="00EE60C7" w:rsidRPr="00EE60C7" w:rsidRDefault="00EE60C7" w:rsidP="00EE60C7">
      <w:pPr>
        <w:spacing w:after="0" w:line="360" w:lineRule="auto"/>
        <w:jc w:val="both"/>
        <w:rPr>
          <w:rFonts w:ascii="Palatino Linotype" w:hAnsi="Palatino Linotype"/>
          <w:b/>
          <w:bCs/>
          <w:sz w:val="24"/>
          <w:szCs w:val="24"/>
        </w:rPr>
      </w:pPr>
      <w:r w:rsidRPr="00EE60C7">
        <w:rPr>
          <w:rFonts w:ascii="Palatino Linotype" w:hAnsi="Palatino Linotype" w:cs="Tahoma"/>
          <w:sz w:val="24"/>
          <w:szCs w:val="24"/>
        </w:rPr>
        <w:t xml:space="preserve">En la declaración inicial y de conclusión del encargo se manifestarán los bienes inmuebles, con la fecha y valor de adquisición y en las declaraciones de modificación patrimonial se manifestarán sólo las modificaciones al patrimonio, con fecha y valor de adquisición, y en </w:t>
      </w:r>
      <w:r w:rsidRPr="00EE60C7">
        <w:rPr>
          <w:rFonts w:ascii="Palatino Linotype" w:hAnsi="Palatino Linotype"/>
          <w:sz w:val="24"/>
          <w:szCs w:val="24"/>
        </w:rPr>
        <w:t>todo caso el medio por el que se hizo la adquisición</w:t>
      </w:r>
      <w:r w:rsidRPr="00EE60C7">
        <w:rPr>
          <w:rFonts w:ascii="Palatino Linotype" w:hAnsi="Palatino Linotype"/>
          <w:b/>
          <w:bCs/>
          <w:sz w:val="24"/>
          <w:szCs w:val="24"/>
        </w:rPr>
        <w:t>.</w:t>
      </w:r>
    </w:p>
    <w:p w14:paraId="0E21261D" w14:textId="77777777" w:rsidR="00EE60C7" w:rsidRPr="00EE60C7" w:rsidRDefault="00EE60C7" w:rsidP="00EE60C7">
      <w:pPr>
        <w:spacing w:after="0" w:line="360" w:lineRule="auto"/>
        <w:jc w:val="both"/>
        <w:rPr>
          <w:rFonts w:ascii="Palatino Linotype" w:hAnsi="Palatino Linotype"/>
          <w:b/>
          <w:bCs/>
          <w:sz w:val="24"/>
          <w:szCs w:val="24"/>
        </w:rPr>
      </w:pPr>
    </w:p>
    <w:p w14:paraId="28BFDBF6" w14:textId="084AE049" w:rsidR="00EE60C7" w:rsidRPr="00EE60C7" w:rsidRDefault="00EE60C7" w:rsidP="00EE60C7">
      <w:pPr>
        <w:spacing w:after="0" w:line="360" w:lineRule="auto"/>
        <w:jc w:val="both"/>
        <w:rPr>
          <w:rFonts w:ascii="Palatino Linotype" w:hAnsi="Palatino Linotype" w:cs="Tahoma"/>
          <w:sz w:val="24"/>
          <w:szCs w:val="24"/>
        </w:rPr>
      </w:pPr>
      <w:r w:rsidRPr="00EE60C7">
        <w:rPr>
          <w:rFonts w:ascii="Palatino Linotype" w:hAnsi="Palatino Linotype"/>
          <w:sz w:val="24"/>
          <w:szCs w:val="24"/>
        </w:rPr>
        <w:t>Así de lo</w:t>
      </w:r>
      <w:r w:rsidRPr="00EE60C7">
        <w:rPr>
          <w:rFonts w:ascii="Palatino Linotype" w:hAnsi="Palatino Linotype" w:cs="Tahoma"/>
          <w:sz w:val="24"/>
          <w:szCs w:val="24"/>
        </w:rPr>
        <w:t xml:space="preserve"> anterior, el sistema de evolución patrimonial en términos de lo establecido por los artículos 27 y 28 de la Ley de Responsabilidades en cita, se almacenará en la plataforma digital estatal a cargo de </w:t>
      </w:r>
      <w:r>
        <w:rPr>
          <w:rFonts w:ascii="Palatino Linotype" w:hAnsi="Palatino Linotype" w:cs="Tahoma"/>
          <w:sz w:val="24"/>
          <w:szCs w:val="24"/>
        </w:rPr>
        <w:t>l</w:t>
      </w:r>
      <w:r w:rsidRPr="00EE60C7">
        <w:rPr>
          <w:rFonts w:ascii="Palatino Linotype" w:hAnsi="Palatino Linotype" w:cs="Tahoma"/>
          <w:sz w:val="24"/>
          <w:szCs w:val="24"/>
        </w:rPr>
        <w:t>a Secretaría Ejecutiva del Sistema Estatal y Municipal Anticorrupción.</w:t>
      </w:r>
    </w:p>
    <w:p w14:paraId="63663366" w14:textId="77777777" w:rsidR="00EE60C7" w:rsidRPr="00EE60C7" w:rsidRDefault="00EE60C7" w:rsidP="00EE60C7">
      <w:pPr>
        <w:spacing w:after="0" w:line="360" w:lineRule="auto"/>
        <w:jc w:val="both"/>
        <w:rPr>
          <w:rFonts w:ascii="Palatino Linotype" w:hAnsi="Palatino Linotype" w:cs="Tahoma"/>
          <w:sz w:val="24"/>
          <w:szCs w:val="24"/>
        </w:rPr>
      </w:pPr>
    </w:p>
    <w:p w14:paraId="62CEB162" w14:textId="0899C424" w:rsidR="00EE60C7" w:rsidRPr="00EE60C7" w:rsidRDefault="00EE60C7" w:rsidP="00EE60C7">
      <w:pPr>
        <w:spacing w:after="0" w:line="360" w:lineRule="auto"/>
        <w:jc w:val="both"/>
        <w:rPr>
          <w:rFonts w:ascii="Palatino Linotype" w:hAnsi="Palatino Linotype" w:cs="Tahoma"/>
          <w:sz w:val="24"/>
          <w:szCs w:val="24"/>
        </w:rPr>
      </w:pPr>
      <w:r w:rsidRPr="00EE60C7">
        <w:rPr>
          <w:rFonts w:ascii="Palatino Linotype" w:hAnsi="Palatino Linotype" w:cs="Tahoma"/>
          <w:sz w:val="24"/>
          <w:szCs w:val="24"/>
        </w:rPr>
        <w:t>Adicionalmente</w:t>
      </w:r>
      <w:r w:rsidR="000F779A">
        <w:rPr>
          <w:rFonts w:ascii="Palatino Linotype" w:hAnsi="Palatino Linotype" w:cs="Tahoma"/>
          <w:sz w:val="24"/>
          <w:szCs w:val="24"/>
        </w:rPr>
        <w:t>,</w:t>
      </w:r>
      <w:r w:rsidRPr="00EE60C7">
        <w:rPr>
          <w:rFonts w:ascii="Palatino Linotype" w:hAnsi="Palatino Linotype" w:cs="Tahoma"/>
          <w:sz w:val="24"/>
          <w:szCs w:val="24"/>
        </w:rPr>
        <w:t xml:space="preserve"> para tal efecto</w:t>
      </w:r>
      <w:r w:rsidRPr="00EE60C7">
        <w:rPr>
          <w:rFonts w:ascii="Palatino Linotype" w:hAnsi="Palatino Linotype" w:cs="Tahoma"/>
          <w:b/>
          <w:bCs/>
          <w:sz w:val="24"/>
          <w:szCs w:val="24"/>
        </w:rPr>
        <w:t xml:space="preserve">, </w:t>
      </w:r>
      <w:r w:rsidRPr="00EE60C7">
        <w:rPr>
          <w:rFonts w:ascii="Palatino Linotype" w:hAnsi="Palatino Linotype" w:cs="Tahoma"/>
          <w:sz w:val="24"/>
          <w:szCs w:val="24"/>
        </w:rPr>
        <w:t>el Comité Coordinador, emitirá los formatos respectivos, en apego a las leyes y ordenamientos en la materia, garantizando que los rubros que pudieran afectar los derechos aludidos queden en resguardo de las autoridades competentes.</w:t>
      </w:r>
    </w:p>
    <w:p w14:paraId="2E77FAEF" w14:textId="77777777" w:rsidR="00EE60C7" w:rsidRPr="00EE60C7" w:rsidRDefault="00EE60C7" w:rsidP="00EE60C7">
      <w:pPr>
        <w:spacing w:after="0" w:line="360" w:lineRule="auto"/>
        <w:jc w:val="both"/>
        <w:rPr>
          <w:rFonts w:ascii="Palatino Linotype" w:hAnsi="Palatino Linotype" w:cs="Tahoma"/>
          <w:sz w:val="24"/>
          <w:szCs w:val="24"/>
        </w:rPr>
      </w:pPr>
    </w:p>
    <w:p w14:paraId="4BE25FBE" w14:textId="77777777" w:rsidR="00EE60C7" w:rsidRPr="00EE60C7" w:rsidRDefault="00EE60C7" w:rsidP="00EE60C7">
      <w:pPr>
        <w:spacing w:after="0" w:line="360" w:lineRule="auto"/>
        <w:jc w:val="both"/>
        <w:rPr>
          <w:rFonts w:ascii="Palatino Linotype" w:hAnsi="Palatino Linotype" w:cs="Tahoma"/>
          <w:sz w:val="24"/>
          <w:szCs w:val="24"/>
        </w:rPr>
      </w:pPr>
      <w:r w:rsidRPr="00EE60C7">
        <w:rPr>
          <w:rFonts w:ascii="Palatino Linotype" w:hAnsi="Palatino Linotype" w:cs="Tahoma"/>
          <w:sz w:val="24"/>
          <w:szCs w:val="24"/>
        </w:rPr>
        <w:t>En este orden de ideas, atendiendo a la naturaleza de la declaración patrimonial es identificar de manera inequívoca un registro confiable que evalúe el patrimonio de los servidores públicos, se debe entender que los documentos en referencia incluyen datos personales.</w:t>
      </w:r>
    </w:p>
    <w:p w14:paraId="467FC959" w14:textId="77777777" w:rsidR="00EE60C7" w:rsidRPr="00EE60C7" w:rsidRDefault="00EE60C7" w:rsidP="00DC08B0">
      <w:pPr>
        <w:spacing w:after="0" w:line="360" w:lineRule="auto"/>
        <w:contextualSpacing/>
        <w:rPr>
          <w:rFonts w:ascii="Palatino Linotype" w:hAnsi="Palatino Linotype" w:cs="Tahoma"/>
          <w:sz w:val="24"/>
          <w:szCs w:val="24"/>
        </w:rPr>
      </w:pPr>
    </w:p>
    <w:p w14:paraId="0480B48C" w14:textId="52688467" w:rsidR="000F779A" w:rsidRPr="00DC08B0" w:rsidRDefault="00EE60C7" w:rsidP="00037967">
      <w:pPr>
        <w:spacing w:after="0" w:line="360" w:lineRule="auto"/>
        <w:contextualSpacing/>
        <w:jc w:val="both"/>
        <w:rPr>
          <w:rFonts w:ascii="Palatino Linotype" w:eastAsiaTheme="minorHAnsi" w:hAnsi="Palatino Linotype" w:cstheme="minorBidi"/>
          <w:sz w:val="24"/>
          <w:szCs w:val="24"/>
          <w:lang w:eastAsia="es-MX"/>
        </w:rPr>
      </w:pPr>
      <w:r w:rsidRPr="00EE60C7">
        <w:rPr>
          <w:rFonts w:ascii="Palatino Linotype" w:hAnsi="Palatino Linotype" w:cs="Tahoma"/>
          <w:sz w:val="24"/>
          <w:szCs w:val="24"/>
        </w:rPr>
        <w:t xml:space="preserve">Así, una vez que se identificó que las declaraciones patrimoniales, como documento final, se encuentran en poder de la Secretaría Ejecutiva del Sistema Estatal </w:t>
      </w:r>
      <w:r w:rsidRPr="00EE60C7">
        <w:rPr>
          <w:rFonts w:ascii="Palatino Linotype" w:eastAsiaTheme="minorHAnsi" w:hAnsi="Palatino Linotype" w:cstheme="minorBidi"/>
          <w:sz w:val="24"/>
          <w:szCs w:val="24"/>
          <w:lang w:eastAsia="es-MX"/>
        </w:rPr>
        <w:t>Anticorrupción</w:t>
      </w:r>
      <w:r w:rsidR="000F779A" w:rsidRPr="00DC08B0">
        <w:rPr>
          <w:rFonts w:ascii="Palatino Linotype" w:eastAsiaTheme="minorHAnsi" w:hAnsi="Palatino Linotype" w:cstheme="minorBidi"/>
          <w:sz w:val="24"/>
          <w:szCs w:val="24"/>
          <w:lang w:eastAsia="es-MX"/>
        </w:rPr>
        <w:t>.</w:t>
      </w:r>
    </w:p>
    <w:p w14:paraId="0EAC3BFD" w14:textId="008600DA" w:rsidR="000F779A" w:rsidRPr="00DC08B0" w:rsidRDefault="000F779A" w:rsidP="00DC08B0">
      <w:pPr>
        <w:spacing w:after="0" w:line="360" w:lineRule="auto"/>
        <w:contextualSpacing/>
        <w:rPr>
          <w:rFonts w:ascii="Palatino Linotype" w:eastAsiaTheme="minorHAnsi" w:hAnsi="Palatino Linotype" w:cstheme="minorBidi"/>
          <w:sz w:val="24"/>
          <w:szCs w:val="24"/>
          <w:lang w:eastAsia="es-MX"/>
        </w:rPr>
      </w:pPr>
    </w:p>
    <w:p w14:paraId="13DD2DDB" w14:textId="5906C3A5" w:rsidR="000F779A" w:rsidRDefault="000F779A" w:rsidP="00037967">
      <w:pPr>
        <w:spacing w:after="0" w:line="360" w:lineRule="auto"/>
        <w:contextualSpacing/>
        <w:jc w:val="both"/>
        <w:rPr>
          <w:rFonts w:ascii="Palatino Linotype" w:hAnsi="Palatino Linotype" w:cs="Arial"/>
          <w:sz w:val="24"/>
          <w:szCs w:val="24"/>
        </w:rPr>
      </w:pPr>
      <w:r w:rsidRPr="00DC08B0">
        <w:rPr>
          <w:rFonts w:ascii="Palatino Linotype" w:eastAsiaTheme="minorHAnsi" w:hAnsi="Palatino Linotype" w:cstheme="minorBidi"/>
          <w:sz w:val="24"/>
          <w:szCs w:val="24"/>
          <w:lang w:eastAsia="es-MX"/>
        </w:rPr>
        <w:t>Señalado</w:t>
      </w:r>
      <w:r>
        <w:rPr>
          <w:rFonts w:ascii="Palatino Linotype" w:hAnsi="Palatino Linotype" w:cs="Tahoma"/>
          <w:sz w:val="24"/>
          <w:szCs w:val="24"/>
        </w:rPr>
        <w:t xml:space="preserve"> lo anterior, </w:t>
      </w:r>
      <w:r w:rsidR="003177B4">
        <w:rPr>
          <w:rFonts w:ascii="Palatino Linotype" w:hAnsi="Palatino Linotype" w:cs="Tahoma"/>
          <w:sz w:val="24"/>
          <w:szCs w:val="24"/>
        </w:rPr>
        <w:t xml:space="preserve">de acuerdo al contenido del artículo 92 fracción XIII de la </w:t>
      </w:r>
      <w:r w:rsidR="003177B4" w:rsidRPr="003177B4">
        <w:rPr>
          <w:rFonts w:ascii="Palatino Linotype" w:hAnsi="Palatino Linotype" w:cs="Tahoma"/>
          <w:sz w:val="24"/>
          <w:szCs w:val="24"/>
        </w:rPr>
        <w:t>Ley de Transparencia y Acceso a la Información Pública del Estado de México y Municipios</w:t>
      </w:r>
      <w:r w:rsidR="003177B4">
        <w:rPr>
          <w:rFonts w:ascii="Palatino Linotype" w:hAnsi="Palatino Linotype" w:cs="Tahoma"/>
          <w:sz w:val="24"/>
          <w:szCs w:val="24"/>
        </w:rPr>
        <w:t>, l</w:t>
      </w:r>
      <w:r w:rsidR="003177B4" w:rsidRPr="003177B4">
        <w:rPr>
          <w:rFonts w:ascii="Palatino Linotype" w:hAnsi="Palatino Linotype" w:cs="Tahoma"/>
          <w:sz w:val="24"/>
          <w:szCs w:val="24"/>
        </w:rPr>
        <w:t>os sujetos obligados deberán poner a disposición del público de manera permanente y actualizada</w:t>
      </w:r>
      <w:r w:rsidR="003177B4">
        <w:rPr>
          <w:rFonts w:ascii="Palatino Linotype" w:hAnsi="Palatino Linotype" w:cs="Tahoma"/>
          <w:sz w:val="24"/>
          <w:szCs w:val="24"/>
        </w:rPr>
        <w:t xml:space="preserve"> </w:t>
      </w:r>
      <w:r w:rsidR="003177B4" w:rsidRPr="003177B4">
        <w:rPr>
          <w:rFonts w:ascii="Palatino Linotype" w:hAnsi="Palatino Linotype" w:cs="Tahoma"/>
          <w:b/>
          <w:bCs/>
          <w:sz w:val="24"/>
          <w:szCs w:val="24"/>
        </w:rPr>
        <w:t>la información en versión pública de las declaraciones patrimoniales y de intereses de los servidores públicos que así lo determinen</w:t>
      </w:r>
      <w:r w:rsidR="003177B4" w:rsidRPr="003177B4">
        <w:rPr>
          <w:rFonts w:ascii="Palatino Linotype" w:hAnsi="Palatino Linotype" w:cs="Tahoma"/>
          <w:sz w:val="24"/>
          <w:szCs w:val="24"/>
        </w:rPr>
        <w:t xml:space="preserve">, en los sistemas habilitados para </w:t>
      </w:r>
      <w:r w:rsidR="003177B4" w:rsidRPr="003177B4">
        <w:rPr>
          <w:rFonts w:ascii="Palatino Linotype" w:eastAsiaTheme="minorHAnsi" w:hAnsi="Palatino Linotype" w:cs="Arial"/>
          <w:sz w:val="24"/>
          <w:szCs w:val="24"/>
        </w:rPr>
        <w:t xml:space="preserve">ello, </w:t>
      </w:r>
      <w:r w:rsidR="003177B4" w:rsidRPr="003177B4">
        <w:rPr>
          <w:rFonts w:ascii="Palatino Linotype" w:hAnsi="Palatino Linotype" w:cs="Arial"/>
          <w:sz w:val="24"/>
          <w:szCs w:val="24"/>
        </w:rPr>
        <w:t xml:space="preserve">sin embargo, </w:t>
      </w:r>
      <w:r w:rsidR="003177B4">
        <w:rPr>
          <w:rFonts w:ascii="Palatino Linotype" w:hAnsi="Palatino Linotype" w:cs="Arial"/>
          <w:sz w:val="24"/>
          <w:szCs w:val="24"/>
        </w:rPr>
        <w:t>s</w:t>
      </w:r>
      <w:r w:rsidRPr="003177B4">
        <w:rPr>
          <w:rFonts w:ascii="Palatino Linotype" w:hAnsi="Palatino Linotype" w:cs="Arial"/>
          <w:sz w:val="24"/>
          <w:szCs w:val="24"/>
        </w:rPr>
        <w:t xml:space="preserve">i bien es cierto que por regla general los Sujetos Obligados se encuentran constreñidos a publicar de manera oficiosa </w:t>
      </w:r>
      <w:r w:rsidR="003177B4">
        <w:rPr>
          <w:rFonts w:ascii="Palatino Linotype" w:hAnsi="Palatino Linotype" w:cs="Arial"/>
          <w:sz w:val="24"/>
          <w:szCs w:val="24"/>
        </w:rPr>
        <w:t>dicha información</w:t>
      </w:r>
      <w:r w:rsidRPr="003177B4">
        <w:rPr>
          <w:rFonts w:ascii="Palatino Linotype" w:hAnsi="Palatino Linotype" w:cs="Arial"/>
          <w:sz w:val="24"/>
          <w:szCs w:val="24"/>
        </w:rPr>
        <w:t>, también</w:t>
      </w:r>
      <w:r w:rsidR="003177B4">
        <w:rPr>
          <w:rFonts w:ascii="Palatino Linotype" w:hAnsi="Palatino Linotype" w:cs="Arial"/>
          <w:sz w:val="24"/>
          <w:szCs w:val="24"/>
        </w:rPr>
        <w:t xml:space="preserve"> lo</w:t>
      </w:r>
      <w:r w:rsidRPr="003177B4">
        <w:rPr>
          <w:rFonts w:ascii="Palatino Linotype" w:hAnsi="Palatino Linotype" w:cs="Arial"/>
          <w:sz w:val="24"/>
          <w:szCs w:val="24"/>
        </w:rPr>
        <w:t xml:space="preserve"> es que la naturaleza de la información exime</w:t>
      </w:r>
      <w:r w:rsidR="003177B4">
        <w:rPr>
          <w:rFonts w:ascii="Palatino Linotype" w:hAnsi="Palatino Linotype" w:cs="Arial"/>
          <w:sz w:val="24"/>
          <w:szCs w:val="24"/>
        </w:rPr>
        <w:t xml:space="preserve"> al Sujeto Obligado</w:t>
      </w:r>
      <w:r w:rsidRPr="003177B4">
        <w:rPr>
          <w:rFonts w:ascii="Palatino Linotype" w:hAnsi="Palatino Linotype" w:cs="Arial"/>
          <w:sz w:val="24"/>
          <w:szCs w:val="24"/>
        </w:rPr>
        <w:t xml:space="preserve"> de dicha obligación de transparencia. Sirven de sustento las siguientes imágenes ilustrativas correspondientes a las tablas de aplicabilidad expedidas por este Órgano Garante: </w:t>
      </w:r>
    </w:p>
    <w:p w14:paraId="738C8946" w14:textId="7112CE8E" w:rsidR="00C7379A" w:rsidRPr="003177B4" w:rsidRDefault="00C7379A" w:rsidP="003177B4">
      <w:pPr>
        <w:autoSpaceDE w:val="0"/>
        <w:autoSpaceDN w:val="0"/>
        <w:adjustRightInd w:val="0"/>
        <w:spacing w:line="360" w:lineRule="auto"/>
        <w:jc w:val="both"/>
        <w:rPr>
          <w:rFonts w:ascii="Palatino Linotype" w:hAnsi="Palatino Linotype" w:cs="Tahoma"/>
          <w:sz w:val="24"/>
          <w:szCs w:val="24"/>
        </w:rPr>
      </w:pPr>
      <w:r>
        <w:rPr>
          <w:noProof/>
          <w:lang w:eastAsia="es-MX"/>
        </w:rPr>
        <w:lastRenderedPageBreak/>
        <mc:AlternateContent>
          <mc:Choice Requires="wps">
            <w:drawing>
              <wp:anchor distT="0" distB="0" distL="114300" distR="114300" simplePos="0" relativeHeight="251667456" behindDoc="0" locked="0" layoutInCell="1" allowOverlap="1" wp14:anchorId="2A569849" wp14:editId="4C22865F">
                <wp:simplePos x="0" y="0"/>
                <wp:positionH relativeFrom="column">
                  <wp:posOffset>5496664</wp:posOffset>
                </wp:positionH>
                <wp:positionV relativeFrom="paragraph">
                  <wp:posOffset>1133778</wp:posOffset>
                </wp:positionV>
                <wp:extent cx="233706" cy="2469951"/>
                <wp:effectExtent l="19050" t="19050" r="13970" b="45085"/>
                <wp:wrapNone/>
                <wp:docPr id="10" name="Flecha izquierda y arriba 7"/>
                <wp:cNvGraphicFramePr/>
                <a:graphic xmlns:a="http://schemas.openxmlformats.org/drawingml/2006/main">
                  <a:graphicData uri="http://schemas.microsoft.com/office/word/2010/wordprocessingShape">
                    <wps:wsp>
                      <wps:cNvSpPr/>
                      <wps:spPr>
                        <a:xfrm>
                          <a:off x="0" y="0"/>
                          <a:ext cx="233706" cy="2469951"/>
                        </a:xfrm>
                        <a:prstGeom prst="leftUpArrow">
                          <a:avLst>
                            <a:gd name="adj1" fmla="val 25000"/>
                            <a:gd name="adj2" fmla="val 31678"/>
                            <a:gd name="adj3" fmla="val 25000"/>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500981" id="Flecha izquierda y arriba 7" o:spid="_x0000_s1026" style="position:absolute;margin-left:432.8pt;margin-top:89.25pt;width:18.4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706,246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" path="m,2395918r58427,-74034l58427,2366704r72032,l130459,58427r-44820,l159673,r74033,58427l188886,58427r,2366704l58427,2425131r,44820l,2395918xe" fillcolor="red" strokecolor="red" strokeweight="1pt">
                <v:stroke joinstyle="miter"/>
                <v:path arrowok="t" o:connecttype="custom" o:connectlocs="0,2395918;58427,2321884;58427,2366704;130459,2366704;130459,58427;85639,58427;159673,0;233706,58427;188886,58427;188886,2425131;58427,2425131;58427,2469951;0,2395918" o:connectangles="0,0,0,0,0,0,0,0,0,0,0,0,0"/>
              </v:shape>
            </w:pict>
          </mc:Fallback>
        </mc:AlternateContent>
      </w:r>
      <w:r>
        <w:rPr>
          <w:noProof/>
          <w:lang w:eastAsia="es-MX"/>
        </w:rPr>
        <mc:AlternateContent>
          <mc:Choice Requires="wps">
            <w:drawing>
              <wp:anchor distT="0" distB="0" distL="114300" distR="114300" simplePos="0" relativeHeight="251663360" behindDoc="0" locked="0" layoutInCell="1" allowOverlap="1" wp14:anchorId="559AAF2A" wp14:editId="21E2F0D5">
                <wp:simplePos x="0" y="0"/>
                <wp:positionH relativeFrom="column">
                  <wp:posOffset>2221202</wp:posOffset>
                </wp:positionH>
                <wp:positionV relativeFrom="paragraph">
                  <wp:posOffset>3433425</wp:posOffset>
                </wp:positionV>
                <wp:extent cx="3532808" cy="241471"/>
                <wp:effectExtent l="19050" t="19050" r="10795" b="25400"/>
                <wp:wrapNone/>
                <wp:docPr id="8" name="Rectángulo 8"/>
                <wp:cNvGraphicFramePr/>
                <a:graphic xmlns:a="http://schemas.openxmlformats.org/drawingml/2006/main">
                  <a:graphicData uri="http://schemas.microsoft.com/office/word/2010/wordprocessingShape">
                    <wps:wsp>
                      <wps:cNvSpPr/>
                      <wps:spPr>
                        <a:xfrm>
                          <a:off x="0" y="0"/>
                          <a:ext cx="3532808" cy="241471"/>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79EA85" id="Rectángulo 8" o:spid="_x0000_s1026" style="position:absolute;margin-left:174.9pt;margin-top:270.35pt;width:278.1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" filled="f" strokecolor="red" strokeweight="3pt"/>
            </w:pict>
          </mc:Fallback>
        </mc:AlternateContent>
      </w:r>
      <w:r>
        <w:rPr>
          <w:noProof/>
          <w:lang w:eastAsia="es-MX"/>
        </w:rPr>
        <mc:AlternateContent>
          <mc:Choice Requires="wps">
            <w:drawing>
              <wp:anchor distT="0" distB="0" distL="114300" distR="114300" simplePos="0" relativeHeight="251665408" behindDoc="0" locked="0" layoutInCell="1" allowOverlap="1" wp14:anchorId="19C7C1C1" wp14:editId="75FB0688">
                <wp:simplePos x="0" y="0"/>
                <wp:positionH relativeFrom="column">
                  <wp:posOffset>-1962</wp:posOffset>
                </wp:positionH>
                <wp:positionV relativeFrom="paragraph">
                  <wp:posOffset>1014</wp:posOffset>
                </wp:positionV>
                <wp:extent cx="4974336" cy="636042"/>
                <wp:effectExtent l="19050" t="19050" r="17145" b="12065"/>
                <wp:wrapNone/>
                <wp:docPr id="9" name="Rectángulo 9"/>
                <wp:cNvGraphicFramePr/>
                <a:graphic xmlns:a="http://schemas.openxmlformats.org/drawingml/2006/main">
                  <a:graphicData uri="http://schemas.microsoft.com/office/word/2010/wordprocessingShape">
                    <wps:wsp>
                      <wps:cNvSpPr/>
                      <wps:spPr>
                        <a:xfrm>
                          <a:off x="0" y="0"/>
                          <a:ext cx="4974336" cy="63604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29FBCB" id="Rectángulo 9" o:spid="_x0000_s1026" style="position:absolute;margin-left:-.15pt;margin-top:.1pt;width:391.7pt;height:5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" filled="f" strokecolor="red" strokeweight="2.25pt"/>
            </w:pict>
          </mc:Fallback>
        </mc:AlternateContent>
      </w:r>
      <w:r w:rsidRPr="00C7379A">
        <w:rPr>
          <w:rFonts w:ascii="Palatino Linotype" w:hAnsi="Palatino Linotype" w:cs="Tahoma"/>
          <w:noProof/>
          <w:sz w:val="24"/>
          <w:szCs w:val="24"/>
          <w:lang w:eastAsia="es-MX"/>
        </w:rPr>
        <w:drawing>
          <wp:inline distT="0" distB="0" distL="0" distR="0" wp14:anchorId="7643BAE6" wp14:editId="04B5EE21">
            <wp:extent cx="5760720" cy="36779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677920"/>
                    </a:xfrm>
                    <a:prstGeom prst="rect">
                      <a:avLst/>
                    </a:prstGeom>
                  </pic:spPr>
                </pic:pic>
              </a:graphicData>
            </a:graphic>
          </wp:inline>
        </w:drawing>
      </w:r>
    </w:p>
    <w:p w14:paraId="57987968" w14:textId="3FDE5782" w:rsidR="000F779A" w:rsidRDefault="000F779A" w:rsidP="00DC08B0">
      <w:pPr>
        <w:spacing w:after="0" w:line="360" w:lineRule="auto"/>
        <w:contextualSpacing/>
        <w:rPr>
          <w:rFonts w:ascii="Palatino Linotype" w:hAnsi="Palatino Linotype"/>
          <w:sz w:val="24"/>
          <w:szCs w:val="24"/>
          <w:lang w:eastAsia="es-MX"/>
        </w:rPr>
      </w:pPr>
    </w:p>
    <w:p w14:paraId="0F76709D" w14:textId="37C432DF" w:rsidR="000F779A" w:rsidRDefault="000F779A" w:rsidP="00DC08B0">
      <w:pPr>
        <w:pStyle w:val="Prrafodelista"/>
        <w:autoSpaceDE w:val="0"/>
        <w:autoSpaceDN w:val="0"/>
        <w:adjustRightInd w:val="0"/>
        <w:spacing w:line="360" w:lineRule="auto"/>
        <w:ind w:left="0"/>
        <w:jc w:val="both"/>
        <w:rPr>
          <w:rFonts w:ascii="Palatino Linotype" w:hAnsi="Palatino Linotype" w:cs="Arial"/>
        </w:rPr>
      </w:pPr>
      <w:r w:rsidRPr="00272076">
        <w:rPr>
          <w:rFonts w:ascii="Palatino Linotype" w:hAnsi="Palatino Linotype" w:cs="Arial"/>
        </w:rPr>
        <w:t xml:space="preserve">Bajo estas líneas argumentativas, </w:t>
      </w:r>
      <w:r>
        <w:rPr>
          <w:rFonts w:ascii="Palatino Linotype" w:hAnsi="Palatino Linotype" w:cs="Arial"/>
        </w:rPr>
        <w:t>este Órgano Garante</w:t>
      </w:r>
      <w:r w:rsidRPr="00272076">
        <w:rPr>
          <w:rFonts w:ascii="Palatino Linotype" w:hAnsi="Palatino Linotype" w:cs="Arial"/>
        </w:rPr>
        <w:t xml:space="preserve"> </w:t>
      </w:r>
      <w:r>
        <w:rPr>
          <w:rFonts w:ascii="Palatino Linotype" w:hAnsi="Palatino Linotype" w:cs="Arial"/>
        </w:rPr>
        <w:t xml:space="preserve">arriba </w:t>
      </w:r>
      <w:r w:rsidR="00DC08B0">
        <w:rPr>
          <w:rFonts w:ascii="Palatino Linotype" w:hAnsi="Palatino Linotype" w:cs="Arial"/>
        </w:rPr>
        <w:t>a</w:t>
      </w:r>
      <w:r>
        <w:rPr>
          <w:rFonts w:ascii="Palatino Linotype" w:hAnsi="Palatino Linotype" w:cs="Arial"/>
        </w:rPr>
        <w:t xml:space="preserve"> la conclusión de </w:t>
      </w:r>
      <w:r w:rsidRPr="00272076">
        <w:rPr>
          <w:rFonts w:ascii="Palatino Linotype" w:hAnsi="Palatino Linotype" w:cs="Arial"/>
        </w:rPr>
        <w:t>que la naturaleza de la información</w:t>
      </w:r>
      <w:r>
        <w:rPr>
          <w:rFonts w:ascii="Palatino Linotype" w:hAnsi="Palatino Linotype" w:cs="Arial"/>
        </w:rPr>
        <w:t xml:space="preserve"> </w:t>
      </w:r>
      <w:r w:rsidRPr="00452B86">
        <w:rPr>
          <w:rFonts w:ascii="Palatino Linotype" w:hAnsi="Palatino Linotype" w:cs="Arial"/>
        </w:rPr>
        <w:t>de las declaraciones patrimoniales</w:t>
      </w:r>
      <w:r w:rsidR="00DC08B0">
        <w:rPr>
          <w:rFonts w:ascii="Palatino Linotype" w:hAnsi="Palatino Linotype" w:cs="Arial"/>
        </w:rPr>
        <w:t xml:space="preserve"> requerida por la particular</w:t>
      </w:r>
      <w:r w:rsidRPr="00272076">
        <w:rPr>
          <w:rFonts w:ascii="Palatino Linotype" w:hAnsi="Palatino Linotype" w:cs="Arial"/>
        </w:rPr>
        <w:t xml:space="preserve"> no es de alcance </w:t>
      </w:r>
      <w:r>
        <w:rPr>
          <w:rFonts w:ascii="Palatino Linotype" w:hAnsi="Palatino Linotype" w:cs="Arial"/>
        </w:rPr>
        <w:t>del Sujeto Obligado en el caso en concreto</w:t>
      </w:r>
      <w:r w:rsidR="00DC08B0">
        <w:rPr>
          <w:rFonts w:ascii="Palatino Linotype" w:hAnsi="Palatino Linotype" w:cs="Arial"/>
        </w:rPr>
        <w:t xml:space="preserve"> y por lo tanto, no resulta procedente ordenar su entrega,</w:t>
      </w:r>
      <w:r>
        <w:rPr>
          <w:rFonts w:ascii="Palatino Linotype" w:hAnsi="Palatino Linotype" w:cs="Arial"/>
        </w:rPr>
        <w:t xml:space="preserve"> como se mencionó en párrafos anteriores. </w:t>
      </w:r>
    </w:p>
    <w:p w14:paraId="2DF46541" w14:textId="4B0D5372" w:rsidR="000F779A" w:rsidRDefault="000F779A" w:rsidP="00DC08B0">
      <w:pPr>
        <w:autoSpaceDE w:val="0"/>
        <w:autoSpaceDN w:val="0"/>
        <w:adjustRightInd w:val="0"/>
        <w:spacing w:after="0" w:line="360" w:lineRule="auto"/>
        <w:jc w:val="both"/>
        <w:rPr>
          <w:rFonts w:ascii="Palatino Linotype" w:hAnsi="Palatino Linotype"/>
          <w:sz w:val="24"/>
          <w:szCs w:val="24"/>
        </w:rPr>
      </w:pPr>
    </w:p>
    <w:p w14:paraId="574B4767" w14:textId="02DF49B2" w:rsidR="008B7C17" w:rsidRDefault="00DC08B0" w:rsidP="000113E1">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hAnsi="Palatino Linotype"/>
          <w:sz w:val="24"/>
          <w:szCs w:val="24"/>
        </w:rPr>
        <w:t>Respecto de los numerales marcados 2 y 3 que corresponden al ú</w:t>
      </w:r>
      <w:r w:rsidRPr="00DC08B0">
        <w:rPr>
          <w:rFonts w:ascii="Palatino Linotype" w:hAnsi="Palatino Linotype"/>
          <w:sz w:val="24"/>
          <w:szCs w:val="24"/>
        </w:rPr>
        <w:t>ltimo informe de actividades realizadas</w:t>
      </w:r>
      <w:r w:rsidR="000113E1">
        <w:rPr>
          <w:rFonts w:ascii="Palatino Linotype" w:hAnsi="Palatino Linotype"/>
          <w:sz w:val="24"/>
          <w:szCs w:val="24"/>
        </w:rPr>
        <w:t xml:space="preserve"> y el p</w:t>
      </w:r>
      <w:r w:rsidRPr="00DC08B0">
        <w:rPr>
          <w:rFonts w:ascii="Palatino Linotype" w:hAnsi="Palatino Linotype"/>
          <w:sz w:val="24"/>
          <w:szCs w:val="24"/>
        </w:rPr>
        <w:t>royecto más reciente realizado en beneficio de la sociedad</w:t>
      </w:r>
      <w:r w:rsidR="000113E1">
        <w:rPr>
          <w:rFonts w:ascii="Palatino Linotype" w:hAnsi="Palatino Linotype"/>
          <w:sz w:val="24"/>
          <w:szCs w:val="24"/>
        </w:rPr>
        <w:t xml:space="preserve"> por el Sujeto Obligado, en virtud de la omisión del Sujeto obligado de emitir pronunciamiento de dichos requerimientos, </w:t>
      </w:r>
      <w:r w:rsidR="008B7C17" w:rsidRPr="008B7C17">
        <w:rPr>
          <w:rFonts w:ascii="Palatino Linotype" w:eastAsia="Times New Roman" w:hAnsi="Palatino Linotype" w:cs="Arial"/>
          <w:sz w:val="24"/>
          <w:szCs w:val="24"/>
          <w:lang w:eastAsia="es-ES"/>
        </w:rPr>
        <w:t xml:space="preserve">cobra sustento con lo establecido en el artículo </w:t>
      </w:r>
      <w:r w:rsidR="000113E1">
        <w:rPr>
          <w:rFonts w:ascii="Palatino Linotype" w:eastAsia="Times New Roman" w:hAnsi="Palatino Linotype" w:cs="Arial"/>
          <w:sz w:val="24"/>
          <w:szCs w:val="24"/>
          <w:lang w:eastAsia="es-ES"/>
        </w:rPr>
        <w:t>123</w:t>
      </w:r>
      <w:r w:rsidR="008B7C17" w:rsidRPr="008B7C17">
        <w:rPr>
          <w:rFonts w:ascii="Palatino Linotype" w:eastAsia="Times New Roman" w:hAnsi="Palatino Linotype" w:cs="Arial"/>
          <w:sz w:val="24"/>
          <w:szCs w:val="24"/>
          <w:lang w:eastAsia="es-ES"/>
        </w:rPr>
        <w:t xml:space="preserve"> del Estatuto del Partido Revolucionario Institucional, que a la letra señala lo siguiente:</w:t>
      </w:r>
    </w:p>
    <w:p w14:paraId="3F3AD2B3"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b/>
          <w:bCs/>
          <w:i/>
          <w:iCs/>
          <w:lang w:eastAsia="es-ES"/>
        </w:rPr>
        <w:lastRenderedPageBreak/>
        <w:t>Artículo 123.</w:t>
      </w:r>
      <w:r w:rsidRPr="00F90FEF">
        <w:rPr>
          <w:rFonts w:ascii="Palatino Linotype" w:eastAsia="Times New Roman" w:hAnsi="Palatino Linotype" w:cs="Arial"/>
          <w:i/>
          <w:iCs/>
          <w:lang w:eastAsia="es-ES"/>
        </w:rPr>
        <w:t xml:space="preserve"> </w:t>
      </w:r>
      <w:r w:rsidRPr="00F90FEF">
        <w:rPr>
          <w:rFonts w:ascii="Palatino Linotype" w:eastAsia="Times New Roman" w:hAnsi="Palatino Linotype" w:cs="Arial"/>
          <w:b/>
          <w:bCs/>
          <w:i/>
          <w:iCs/>
          <w:lang w:eastAsia="es-ES"/>
        </w:rPr>
        <w:t>La Asamblea de cada entidad federativa tendrá las atribuciones siguientes</w:t>
      </w:r>
      <w:r w:rsidRPr="00F90FEF">
        <w:rPr>
          <w:rFonts w:ascii="Palatino Linotype" w:eastAsia="Times New Roman" w:hAnsi="Palatino Linotype" w:cs="Arial"/>
          <w:i/>
          <w:iCs/>
          <w:lang w:eastAsia="es-ES"/>
        </w:rPr>
        <w:t xml:space="preserve">: </w:t>
      </w:r>
    </w:p>
    <w:p w14:paraId="193F1804"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3B3805F9"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i/>
          <w:iCs/>
          <w:lang w:eastAsia="es-ES"/>
        </w:rPr>
        <w:t xml:space="preserve">I. Evaluar la situación política, económica y social de la entidad de que se trate, en relación con la Declaración de Principios y el Programa de Acción del Partido, a fin de establecer las modalidades tácticas que sean necesarias para acelerar la ejecución de las acciones partidistas. </w:t>
      </w:r>
    </w:p>
    <w:p w14:paraId="723CEBEE"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34247EC9" w14:textId="77777777" w:rsidR="00F90FEF" w:rsidRP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b/>
          <w:bCs/>
          <w:i/>
          <w:iCs/>
          <w:lang w:eastAsia="es-ES"/>
        </w:rPr>
      </w:pPr>
      <w:r w:rsidRPr="00F90FEF">
        <w:rPr>
          <w:rFonts w:ascii="Palatino Linotype" w:eastAsia="Times New Roman" w:hAnsi="Palatino Linotype" w:cs="Arial"/>
          <w:i/>
          <w:iCs/>
          <w:lang w:eastAsia="es-ES"/>
        </w:rPr>
        <w:t xml:space="preserve">II. </w:t>
      </w:r>
      <w:r w:rsidRPr="00F90FEF">
        <w:rPr>
          <w:rFonts w:ascii="Palatino Linotype" w:eastAsia="Times New Roman" w:hAnsi="Palatino Linotype" w:cs="Arial"/>
          <w:b/>
          <w:bCs/>
          <w:i/>
          <w:iCs/>
          <w:lang w:eastAsia="es-ES"/>
        </w:rPr>
        <w:t xml:space="preserve">Conocer y aprobar, en su caso, el informe que deberá rendir el </w:t>
      </w:r>
      <w:bookmarkStart w:id="7" w:name="_Hlk88672655"/>
      <w:r w:rsidRPr="00F90FEF">
        <w:rPr>
          <w:rFonts w:ascii="Palatino Linotype" w:eastAsia="Times New Roman" w:hAnsi="Palatino Linotype" w:cs="Arial"/>
          <w:b/>
          <w:bCs/>
          <w:i/>
          <w:iCs/>
          <w:lang w:eastAsia="es-ES"/>
        </w:rPr>
        <w:t>Comité Directivo de la entidad federativa</w:t>
      </w:r>
      <w:bookmarkEnd w:id="7"/>
      <w:r w:rsidRPr="00F90FEF">
        <w:rPr>
          <w:rFonts w:ascii="Palatino Linotype" w:eastAsia="Times New Roman" w:hAnsi="Palatino Linotype" w:cs="Arial"/>
          <w:b/>
          <w:bCs/>
          <w:i/>
          <w:iCs/>
          <w:lang w:eastAsia="es-ES"/>
        </w:rPr>
        <w:t xml:space="preserve"> acerca de las actividades realizadas; </w:t>
      </w:r>
    </w:p>
    <w:p w14:paraId="458CD484"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3DC5756A" w14:textId="1EABF2C3"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i/>
          <w:iCs/>
          <w:lang w:eastAsia="es-ES"/>
        </w:rPr>
        <w:t xml:space="preserve">III. Aprobar la estrategia de acción partidista para la entidad federativa de que se trate; </w:t>
      </w:r>
    </w:p>
    <w:p w14:paraId="7113C651"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312F9EC6" w14:textId="46C1B634"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i/>
          <w:iCs/>
          <w:lang w:eastAsia="es-ES"/>
        </w:rPr>
        <w:t>IV. Elegir a las personas titulares de la Presidencia y la Secretaría General del Comité Directivo de la entidad federativa, según el caso, y tomarles la protesta correspondiente;</w:t>
      </w:r>
    </w:p>
    <w:p w14:paraId="1077B219" w14:textId="1D5BDAF1"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6D11045C"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i/>
          <w:iCs/>
          <w:lang w:eastAsia="es-ES"/>
        </w:rPr>
        <w:t xml:space="preserve">V. Resolver los asuntos específicos que se señalen en la convocatoria o los que decidan tratar la mayoría de sus integrantes que sean de competencia estatutaria; y </w:t>
      </w:r>
    </w:p>
    <w:p w14:paraId="03FF6ECB"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67EB1216" w14:textId="794A20C2"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i/>
          <w:iCs/>
          <w:lang w:eastAsia="es-ES"/>
        </w:rPr>
        <w:t>VI. Las demás que le señalen estos Estatutos.</w:t>
      </w:r>
    </w:p>
    <w:p w14:paraId="2BD7A977" w14:textId="0B8CFECB"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3B176CF1" w14:textId="0CBB2010"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55803DF4" w14:textId="77777777" w:rsidR="00F90FEF" w:rsidRP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b/>
          <w:bCs/>
          <w:i/>
          <w:iCs/>
          <w:lang w:eastAsia="es-ES"/>
        </w:rPr>
      </w:pPr>
      <w:r w:rsidRPr="00F90FEF">
        <w:rPr>
          <w:rFonts w:ascii="Palatino Linotype" w:eastAsia="Times New Roman" w:hAnsi="Palatino Linotype" w:cs="Arial"/>
          <w:b/>
          <w:bCs/>
          <w:i/>
          <w:iCs/>
          <w:lang w:eastAsia="es-ES"/>
        </w:rPr>
        <w:t xml:space="preserve">Artículo 135. Son atribuciones de los Consejos Políticos de las entidades federativas: </w:t>
      </w:r>
    </w:p>
    <w:p w14:paraId="223196BF" w14:textId="77777777"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p>
    <w:p w14:paraId="01C9B65F" w14:textId="6370EE75"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sidRPr="00F90FEF">
        <w:rPr>
          <w:rFonts w:ascii="Palatino Linotype" w:eastAsia="Times New Roman" w:hAnsi="Palatino Linotype" w:cs="Arial"/>
          <w:i/>
          <w:iCs/>
          <w:lang w:eastAsia="es-ES"/>
        </w:rPr>
        <w:t xml:space="preserve">I. </w:t>
      </w:r>
      <w:r w:rsidRPr="00F90FEF">
        <w:rPr>
          <w:rFonts w:ascii="Palatino Linotype" w:eastAsia="Times New Roman" w:hAnsi="Palatino Linotype" w:cs="Arial"/>
          <w:b/>
          <w:bCs/>
          <w:i/>
          <w:iCs/>
          <w:u w:val="single"/>
          <w:lang w:eastAsia="es-ES"/>
        </w:rPr>
        <w:t>Conocer y aprobar, en su caso, el informe anual de actividades del Comité Directivo correspondiente, el que incluirá un apartado sobre el origen y aplicación de los recursos financieros del Partido</w:t>
      </w:r>
      <w:r w:rsidRPr="00F90FEF">
        <w:rPr>
          <w:rFonts w:ascii="Palatino Linotype" w:eastAsia="Times New Roman" w:hAnsi="Palatino Linotype" w:cs="Arial"/>
          <w:i/>
          <w:iCs/>
          <w:lang w:eastAsia="es-ES"/>
        </w:rPr>
        <w:t>;</w:t>
      </w:r>
    </w:p>
    <w:p w14:paraId="7E78ECDF" w14:textId="37CEE29A" w:rsidR="00F90FEF" w:rsidRDefault="00F90FEF" w:rsidP="00075BF7">
      <w:pPr>
        <w:autoSpaceDE w:val="0"/>
        <w:autoSpaceDN w:val="0"/>
        <w:adjustRightInd w:val="0"/>
        <w:spacing w:after="0" w:line="240" w:lineRule="auto"/>
        <w:ind w:left="851" w:right="851"/>
        <w:jc w:val="both"/>
        <w:rPr>
          <w:rFonts w:ascii="Palatino Linotype" w:eastAsia="Times New Roman" w:hAnsi="Palatino Linotype" w:cs="Arial"/>
          <w:i/>
          <w:iCs/>
          <w:lang w:eastAsia="es-ES"/>
        </w:rPr>
      </w:pPr>
      <w:r>
        <w:rPr>
          <w:rFonts w:ascii="Palatino Linotype" w:eastAsia="Times New Roman" w:hAnsi="Palatino Linotype" w:cs="Arial"/>
          <w:i/>
          <w:iCs/>
          <w:lang w:eastAsia="es-ES"/>
        </w:rPr>
        <w:t>…</w:t>
      </w:r>
    </w:p>
    <w:p w14:paraId="16D8010B" w14:textId="1CADE430" w:rsidR="00A15268" w:rsidRPr="00A15268" w:rsidRDefault="00A15268" w:rsidP="00075BF7">
      <w:pPr>
        <w:autoSpaceDE w:val="0"/>
        <w:autoSpaceDN w:val="0"/>
        <w:adjustRightInd w:val="0"/>
        <w:spacing w:after="0" w:line="240" w:lineRule="auto"/>
        <w:ind w:left="851" w:right="851"/>
        <w:jc w:val="both"/>
        <w:rPr>
          <w:rFonts w:ascii="Palatino Linotype" w:eastAsia="Times New Roman" w:hAnsi="Palatino Linotype" w:cs="Arial"/>
          <w:i/>
          <w:iCs/>
          <w:u w:val="single"/>
          <w:lang w:eastAsia="es-ES"/>
        </w:rPr>
      </w:pPr>
      <w:r w:rsidRPr="00A15268">
        <w:rPr>
          <w:rFonts w:ascii="Palatino Linotype" w:eastAsia="Times New Roman" w:hAnsi="Palatino Linotype" w:cs="Arial"/>
          <w:i/>
          <w:iCs/>
          <w:u w:val="single"/>
          <w:lang w:eastAsia="es-ES"/>
        </w:rPr>
        <w:t>XV. Definir la posición del Partido y proponer las estrategias y tácticas que debe seguir ante los grandes problemas de la entidad federativa;</w:t>
      </w:r>
    </w:p>
    <w:p w14:paraId="33397006" w14:textId="3D8B6335" w:rsidR="000113E1" w:rsidRDefault="000113E1" w:rsidP="000113E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769B79B" w14:textId="46325E61" w:rsidR="000113E1" w:rsidRDefault="00A15268" w:rsidP="000113E1">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De los preceptos referidos con anterioridad, advertimos que, dentro de las atribuciones de</w:t>
      </w:r>
      <w:r w:rsidR="00584A10">
        <w:rPr>
          <w:rFonts w:ascii="Palatino Linotype" w:hAnsi="Palatino Linotype"/>
          <w:sz w:val="24"/>
          <w:szCs w:val="24"/>
        </w:rPr>
        <w:t>l</w:t>
      </w:r>
      <w:r>
        <w:rPr>
          <w:rFonts w:ascii="Palatino Linotype" w:hAnsi="Palatino Linotype"/>
          <w:sz w:val="24"/>
          <w:szCs w:val="24"/>
        </w:rPr>
        <w:t xml:space="preserve"> </w:t>
      </w:r>
      <w:r w:rsidR="00584A10" w:rsidRPr="00584A10">
        <w:rPr>
          <w:rFonts w:ascii="Palatino Linotype" w:hAnsi="Palatino Linotype"/>
          <w:sz w:val="24"/>
          <w:szCs w:val="24"/>
        </w:rPr>
        <w:t xml:space="preserve">Comité Directivo de </w:t>
      </w:r>
      <w:r w:rsidR="00584A10">
        <w:rPr>
          <w:rFonts w:ascii="Palatino Linotype" w:hAnsi="Palatino Linotype"/>
          <w:sz w:val="24"/>
          <w:szCs w:val="24"/>
        </w:rPr>
        <w:t>cada</w:t>
      </w:r>
      <w:r w:rsidR="00584A10" w:rsidRPr="00584A10">
        <w:rPr>
          <w:rFonts w:ascii="Palatino Linotype" w:hAnsi="Palatino Linotype"/>
          <w:sz w:val="24"/>
          <w:szCs w:val="24"/>
        </w:rPr>
        <w:t xml:space="preserve"> entidad federativa</w:t>
      </w:r>
      <w:r w:rsidR="00E1156B">
        <w:rPr>
          <w:rFonts w:ascii="Palatino Linotype" w:hAnsi="Palatino Linotype"/>
          <w:sz w:val="24"/>
          <w:szCs w:val="24"/>
        </w:rPr>
        <w:t>, encontramos que este deberá rendir un</w:t>
      </w:r>
      <w:r w:rsidR="00E1156B" w:rsidRPr="00E1156B">
        <w:rPr>
          <w:rFonts w:ascii="Palatino Linotype" w:hAnsi="Palatino Linotype"/>
          <w:sz w:val="24"/>
          <w:szCs w:val="24"/>
        </w:rPr>
        <w:t xml:space="preserve"> informe </w:t>
      </w:r>
      <w:r w:rsidR="00E1156B">
        <w:rPr>
          <w:rFonts w:ascii="Palatino Linotype" w:hAnsi="Palatino Linotype"/>
          <w:sz w:val="24"/>
          <w:szCs w:val="24"/>
        </w:rPr>
        <w:t xml:space="preserve">anual </w:t>
      </w:r>
      <w:r w:rsidR="00E1156B" w:rsidRPr="00E1156B">
        <w:rPr>
          <w:rFonts w:ascii="Palatino Linotype" w:hAnsi="Palatino Linotype"/>
          <w:sz w:val="24"/>
          <w:szCs w:val="24"/>
        </w:rPr>
        <w:t>acerca de las actividades realizadas</w:t>
      </w:r>
      <w:r w:rsidR="00F950B5">
        <w:rPr>
          <w:rFonts w:ascii="Palatino Linotype" w:hAnsi="Palatino Linotype"/>
          <w:sz w:val="24"/>
          <w:szCs w:val="24"/>
        </w:rPr>
        <w:t>, que será aprobado por la</w:t>
      </w:r>
      <w:r w:rsidR="00F950B5" w:rsidRPr="00F950B5">
        <w:rPr>
          <w:rFonts w:ascii="Palatino Linotype" w:hAnsi="Palatino Linotype"/>
          <w:sz w:val="24"/>
          <w:szCs w:val="24"/>
        </w:rPr>
        <w:t xml:space="preserve"> </w:t>
      </w:r>
      <w:r w:rsidR="00F950B5" w:rsidRPr="00F950B5">
        <w:rPr>
          <w:rFonts w:ascii="Palatino Linotype" w:hAnsi="Palatino Linotype"/>
          <w:sz w:val="24"/>
          <w:szCs w:val="24"/>
        </w:rPr>
        <w:lastRenderedPageBreak/>
        <w:t>Asamblea</w:t>
      </w:r>
      <w:r w:rsidR="00F950B5">
        <w:rPr>
          <w:rFonts w:ascii="Palatino Linotype" w:hAnsi="Palatino Linotype"/>
          <w:sz w:val="24"/>
          <w:szCs w:val="24"/>
        </w:rPr>
        <w:t xml:space="preserve"> y los Consejos Políticos</w:t>
      </w:r>
      <w:r w:rsidR="00F950B5" w:rsidRPr="00F950B5">
        <w:rPr>
          <w:rFonts w:ascii="Palatino Linotype" w:hAnsi="Palatino Linotype"/>
          <w:sz w:val="24"/>
          <w:szCs w:val="24"/>
        </w:rPr>
        <w:t xml:space="preserve"> de cada entidad federativa</w:t>
      </w:r>
      <w:r w:rsidR="00E1156B">
        <w:rPr>
          <w:rFonts w:ascii="Palatino Linotype" w:hAnsi="Palatino Linotype"/>
          <w:sz w:val="24"/>
          <w:szCs w:val="24"/>
        </w:rPr>
        <w:t>, mismo que</w:t>
      </w:r>
      <w:r w:rsidR="00E1156B" w:rsidRPr="00E1156B">
        <w:rPr>
          <w:rFonts w:ascii="Palatino Linotype" w:hAnsi="Palatino Linotype"/>
          <w:sz w:val="24"/>
          <w:szCs w:val="24"/>
        </w:rPr>
        <w:t xml:space="preserve"> incluirá un apartado sobre el origen y aplicación de los recursos financieros del Partido</w:t>
      </w:r>
      <w:r w:rsidR="00E1156B">
        <w:rPr>
          <w:rFonts w:ascii="Palatino Linotype" w:hAnsi="Palatino Linotype"/>
          <w:sz w:val="24"/>
          <w:szCs w:val="24"/>
        </w:rPr>
        <w:t>, asimismo,</w:t>
      </w:r>
      <w:r w:rsidR="00F950B5">
        <w:rPr>
          <w:rFonts w:ascii="Palatino Linotype" w:hAnsi="Palatino Linotype"/>
          <w:sz w:val="24"/>
          <w:szCs w:val="24"/>
        </w:rPr>
        <w:t xml:space="preserve"> se establece que </w:t>
      </w:r>
      <w:r w:rsidR="00E1156B">
        <w:rPr>
          <w:rFonts w:ascii="Palatino Linotype" w:hAnsi="Palatino Linotype"/>
          <w:sz w:val="24"/>
          <w:szCs w:val="24"/>
        </w:rPr>
        <w:t xml:space="preserve"> </w:t>
      </w:r>
      <w:r w:rsidR="00F950B5">
        <w:rPr>
          <w:rFonts w:ascii="Palatino Linotype" w:hAnsi="Palatino Linotype"/>
          <w:sz w:val="24"/>
          <w:szCs w:val="24"/>
        </w:rPr>
        <w:t xml:space="preserve">el Consejo político del Sujeto obligado tiene como atribuciones el </w:t>
      </w:r>
      <w:r w:rsidR="00F950B5" w:rsidRPr="00F950B5">
        <w:rPr>
          <w:rFonts w:ascii="Palatino Linotype" w:hAnsi="Palatino Linotype"/>
          <w:sz w:val="24"/>
          <w:szCs w:val="24"/>
        </w:rPr>
        <w:t>proponer las estrategias y tácticas que debe seguir ante los grandes problemas de la entidad federativa</w:t>
      </w:r>
      <w:r w:rsidR="00F950B5">
        <w:rPr>
          <w:rFonts w:ascii="Palatino Linotype" w:hAnsi="Palatino Linotype"/>
          <w:sz w:val="24"/>
          <w:szCs w:val="24"/>
        </w:rPr>
        <w:t>.</w:t>
      </w:r>
    </w:p>
    <w:p w14:paraId="155B882E" w14:textId="7384177D" w:rsidR="00F950B5" w:rsidRDefault="00F950B5" w:rsidP="000113E1">
      <w:pPr>
        <w:autoSpaceDE w:val="0"/>
        <w:autoSpaceDN w:val="0"/>
        <w:adjustRightInd w:val="0"/>
        <w:spacing w:after="0" w:line="360" w:lineRule="auto"/>
        <w:jc w:val="both"/>
        <w:rPr>
          <w:rFonts w:ascii="Palatino Linotype" w:hAnsi="Palatino Linotype"/>
          <w:sz w:val="24"/>
          <w:szCs w:val="24"/>
        </w:rPr>
      </w:pPr>
    </w:p>
    <w:p w14:paraId="2D85FAE4" w14:textId="4C47445F" w:rsidR="00F950B5" w:rsidRDefault="00F950B5" w:rsidP="000113E1">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Es por lo anteriormente señalado, que se colige que el </w:t>
      </w:r>
      <w:r w:rsidR="00410671">
        <w:rPr>
          <w:rFonts w:ascii="Palatino Linotype" w:hAnsi="Palatino Linotype"/>
          <w:sz w:val="24"/>
          <w:szCs w:val="24"/>
        </w:rPr>
        <w:t>S</w:t>
      </w:r>
      <w:r>
        <w:rPr>
          <w:rFonts w:ascii="Palatino Linotype" w:hAnsi="Palatino Linotype"/>
          <w:sz w:val="24"/>
          <w:szCs w:val="24"/>
        </w:rPr>
        <w:t xml:space="preserve">ujeto </w:t>
      </w:r>
      <w:r w:rsidR="00410671">
        <w:rPr>
          <w:rFonts w:ascii="Palatino Linotype" w:hAnsi="Palatino Linotype"/>
          <w:sz w:val="24"/>
          <w:szCs w:val="24"/>
        </w:rPr>
        <w:t>O</w:t>
      </w:r>
      <w:r>
        <w:rPr>
          <w:rFonts w:ascii="Palatino Linotype" w:hAnsi="Palatino Linotype"/>
          <w:sz w:val="24"/>
          <w:szCs w:val="24"/>
        </w:rPr>
        <w:t>bligado</w:t>
      </w:r>
      <w:r w:rsidR="00760E76">
        <w:rPr>
          <w:rFonts w:ascii="Palatino Linotype" w:hAnsi="Palatino Linotype"/>
          <w:sz w:val="24"/>
          <w:szCs w:val="24"/>
        </w:rPr>
        <w:t xml:space="preserve"> se encuentra constreñido por la normatividad señalada</w:t>
      </w:r>
      <w:r w:rsidR="00410671">
        <w:rPr>
          <w:rFonts w:ascii="Palatino Linotype" w:hAnsi="Palatino Linotype"/>
          <w:sz w:val="24"/>
          <w:szCs w:val="24"/>
        </w:rPr>
        <w:t>, a contar entre sus archivos con el o los documentos que den cuenta</w:t>
      </w:r>
      <w:r w:rsidR="00760E76">
        <w:rPr>
          <w:rFonts w:ascii="Palatino Linotype" w:hAnsi="Palatino Linotype"/>
          <w:sz w:val="24"/>
          <w:szCs w:val="24"/>
        </w:rPr>
        <w:t xml:space="preserve"> del</w:t>
      </w:r>
      <w:r w:rsidR="00760E76" w:rsidRPr="00760E76">
        <w:t xml:space="preserve"> </w:t>
      </w:r>
      <w:r w:rsidR="00760E76" w:rsidRPr="00760E76">
        <w:rPr>
          <w:rFonts w:ascii="Palatino Linotype" w:hAnsi="Palatino Linotype"/>
          <w:sz w:val="24"/>
          <w:szCs w:val="24"/>
        </w:rPr>
        <w:t>último informe de actividades realizadas y el proyecto más reciente realizado en beneficio de la sociedad</w:t>
      </w:r>
      <w:r w:rsidR="00410671">
        <w:rPr>
          <w:rFonts w:ascii="Palatino Linotype" w:hAnsi="Palatino Linotype"/>
          <w:sz w:val="24"/>
          <w:szCs w:val="24"/>
        </w:rPr>
        <w:t>.</w:t>
      </w:r>
      <w:r w:rsidR="00760E76" w:rsidRPr="00760E76">
        <w:rPr>
          <w:rFonts w:ascii="Palatino Linotype" w:hAnsi="Palatino Linotype"/>
          <w:sz w:val="24"/>
          <w:szCs w:val="24"/>
        </w:rPr>
        <w:t xml:space="preserve"> En ese orden de ideas, resulta dable ordenar al Sujeto Obligado, haga entrega a</w:t>
      </w:r>
      <w:r w:rsidR="00DE2884">
        <w:rPr>
          <w:rFonts w:ascii="Palatino Linotype" w:hAnsi="Palatino Linotype"/>
          <w:sz w:val="24"/>
          <w:szCs w:val="24"/>
        </w:rPr>
        <w:t xml:space="preserve"> la</w:t>
      </w:r>
      <w:r w:rsidR="00760E76" w:rsidRPr="00760E76">
        <w:rPr>
          <w:rFonts w:ascii="Palatino Linotype" w:hAnsi="Palatino Linotype"/>
          <w:sz w:val="24"/>
          <w:szCs w:val="24"/>
        </w:rPr>
        <w:t xml:space="preserve"> Recurrente</w:t>
      </w:r>
      <w:r w:rsidR="00410671">
        <w:rPr>
          <w:rFonts w:ascii="Palatino Linotype" w:hAnsi="Palatino Linotype"/>
          <w:sz w:val="24"/>
          <w:szCs w:val="24"/>
        </w:rPr>
        <w:t xml:space="preserve"> de dichos documentos a la fecha de la solicitud de información, es decir al veintidós de septiembre de dos mil veintiuno</w:t>
      </w:r>
      <w:r w:rsidR="00760E76" w:rsidRPr="00760E76">
        <w:rPr>
          <w:rFonts w:ascii="Palatino Linotype" w:hAnsi="Palatino Linotype"/>
          <w:sz w:val="24"/>
          <w:szCs w:val="24"/>
        </w:rPr>
        <w:t>.</w:t>
      </w:r>
    </w:p>
    <w:p w14:paraId="1271569A" w14:textId="6CBFD50E" w:rsidR="006028E5" w:rsidRDefault="006028E5" w:rsidP="000113E1">
      <w:pPr>
        <w:autoSpaceDE w:val="0"/>
        <w:autoSpaceDN w:val="0"/>
        <w:adjustRightInd w:val="0"/>
        <w:spacing w:after="0" w:line="360" w:lineRule="auto"/>
        <w:jc w:val="both"/>
        <w:rPr>
          <w:rFonts w:ascii="Palatino Linotype" w:hAnsi="Palatino Linotype"/>
          <w:sz w:val="24"/>
          <w:szCs w:val="24"/>
        </w:rPr>
      </w:pPr>
    </w:p>
    <w:p w14:paraId="637A3C37" w14:textId="31B96FF2" w:rsidR="00C159B5" w:rsidRDefault="006028E5" w:rsidP="00C159B5">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Finalmente, en lo que respecta al punto petitorio identificado con el número 1.2</w:t>
      </w:r>
      <w:r w:rsidR="00A5447E">
        <w:rPr>
          <w:rFonts w:ascii="Palatino Linotype" w:hAnsi="Palatino Linotype"/>
          <w:sz w:val="24"/>
          <w:szCs w:val="24"/>
        </w:rPr>
        <w:t xml:space="preserve"> correspondiente al domicilio y teléfono particular del personal adscrito al Sujeto Obligado</w:t>
      </w:r>
      <w:r w:rsidR="00C159B5">
        <w:rPr>
          <w:rFonts w:ascii="Palatino Linotype" w:hAnsi="Palatino Linotype"/>
          <w:sz w:val="24"/>
          <w:szCs w:val="24"/>
        </w:rPr>
        <w:t>, es de destacar que el Sujeto Obligado cuenta con los documentos idóneos para dar respuesta a los requerimientos planteados por el particular, ello en virtud de lo establecido en el artículo 14 del Reglamento para la Afiliación y Registro Partidario del Partido Revolucionario Institucional anteriormente citado, que establece los requisitos y documentos para obtener la afiliación al partido, entre ellos, c</w:t>
      </w:r>
      <w:r w:rsidR="00C159B5" w:rsidRPr="00C159B5">
        <w:rPr>
          <w:rFonts w:ascii="Palatino Linotype" w:hAnsi="Palatino Linotype"/>
          <w:sz w:val="24"/>
          <w:szCs w:val="24"/>
        </w:rPr>
        <w:t>opia simple del comprobante de domicilio</w:t>
      </w:r>
      <w:r w:rsidR="00C159B5">
        <w:rPr>
          <w:rFonts w:ascii="Palatino Linotype" w:hAnsi="Palatino Linotype"/>
          <w:sz w:val="24"/>
          <w:szCs w:val="24"/>
        </w:rPr>
        <w:t>; de igual forma el f</w:t>
      </w:r>
      <w:r w:rsidR="00C159B5" w:rsidRPr="00C159B5">
        <w:rPr>
          <w:rFonts w:ascii="Palatino Linotype" w:hAnsi="Palatino Linotype"/>
          <w:sz w:val="24"/>
          <w:szCs w:val="24"/>
        </w:rPr>
        <w:t>ormato de afiliación al partido</w:t>
      </w:r>
      <w:r w:rsidR="00C159B5">
        <w:rPr>
          <w:rFonts w:ascii="Palatino Linotype" w:hAnsi="Palatino Linotype"/>
          <w:sz w:val="24"/>
          <w:szCs w:val="24"/>
        </w:rPr>
        <w:t xml:space="preserve">, mismo que deberá incluir el teléfono particular del afiliado, como se advierte enseguida: </w:t>
      </w:r>
    </w:p>
    <w:p w14:paraId="3208564E" w14:textId="71DB59A6" w:rsidR="002D5B81" w:rsidRDefault="002D5B81" w:rsidP="00C159B5">
      <w:pPr>
        <w:autoSpaceDE w:val="0"/>
        <w:autoSpaceDN w:val="0"/>
        <w:adjustRightInd w:val="0"/>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70528" behindDoc="0" locked="0" layoutInCell="1" allowOverlap="1" wp14:anchorId="14BE7782" wp14:editId="5B310960">
                <wp:simplePos x="0" y="0"/>
                <wp:positionH relativeFrom="column">
                  <wp:posOffset>707329</wp:posOffset>
                </wp:positionH>
                <wp:positionV relativeFrom="paragraph">
                  <wp:posOffset>5925425</wp:posOffset>
                </wp:positionV>
                <wp:extent cx="2542995" cy="978115"/>
                <wp:effectExtent l="19050" t="19050" r="10160" b="12700"/>
                <wp:wrapNone/>
                <wp:docPr id="12" name="Rectángulo 12"/>
                <wp:cNvGraphicFramePr/>
                <a:graphic xmlns:a="http://schemas.openxmlformats.org/drawingml/2006/main">
                  <a:graphicData uri="http://schemas.microsoft.com/office/word/2010/wordprocessingShape">
                    <wps:wsp>
                      <wps:cNvSpPr/>
                      <wps:spPr>
                        <a:xfrm>
                          <a:off x="0" y="0"/>
                          <a:ext cx="2542995" cy="97811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445701" id="Rectángulo 12" o:spid="_x0000_s1026" style="position:absolute;margin-left:55.7pt;margin-top:466.55pt;width:200.25pt;height: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" filled="f" strokecolor="red" strokeweight="2.2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618348AD" wp14:editId="45B7F50E">
                <wp:simplePos x="0" y="0"/>
                <wp:positionH relativeFrom="column">
                  <wp:posOffset>118937</wp:posOffset>
                </wp:positionH>
                <wp:positionV relativeFrom="paragraph">
                  <wp:posOffset>-2720</wp:posOffset>
                </wp:positionV>
                <wp:extent cx="1604513" cy="1259457"/>
                <wp:effectExtent l="19050" t="19050" r="15240" b="17145"/>
                <wp:wrapNone/>
                <wp:docPr id="11" name="Rectángulo 11"/>
                <wp:cNvGraphicFramePr/>
                <a:graphic xmlns:a="http://schemas.openxmlformats.org/drawingml/2006/main">
                  <a:graphicData uri="http://schemas.microsoft.com/office/word/2010/wordprocessingShape">
                    <wps:wsp>
                      <wps:cNvSpPr/>
                      <wps:spPr>
                        <a:xfrm>
                          <a:off x="0" y="0"/>
                          <a:ext cx="1604513" cy="125945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98AFD8" id="Rectángulo 11" o:spid="_x0000_s1026" style="position:absolute;margin-left:9.35pt;margin-top:-.2pt;width:126.35pt;height:99.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" filled="f" strokecolor="red" strokeweight="2.25pt"/>
            </w:pict>
          </mc:Fallback>
        </mc:AlternateContent>
      </w:r>
      <w:r w:rsidRPr="002D5B81">
        <w:rPr>
          <w:rFonts w:ascii="Palatino Linotype" w:hAnsi="Palatino Linotype"/>
          <w:noProof/>
          <w:sz w:val="24"/>
          <w:szCs w:val="24"/>
          <w:lang w:eastAsia="es-MX"/>
        </w:rPr>
        <w:drawing>
          <wp:inline distT="0" distB="0" distL="0" distR="0" wp14:anchorId="40EB01E7" wp14:editId="0E02A4D9">
            <wp:extent cx="5760720" cy="69062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906260"/>
                    </a:xfrm>
                    <a:prstGeom prst="rect">
                      <a:avLst/>
                    </a:prstGeom>
                  </pic:spPr>
                </pic:pic>
              </a:graphicData>
            </a:graphic>
          </wp:inline>
        </w:drawing>
      </w:r>
    </w:p>
    <w:p w14:paraId="7CFDFFB2" w14:textId="77777777" w:rsidR="00C159B5" w:rsidRDefault="00C159B5" w:rsidP="00C159B5">
      <w:pPr>
        <w:autoSpaceDE w:val="0"/>
        <w:autoSpaceDN w:val="0"/>
        <w:adjustRightInd w:val="0"/>
        <w:spacing w:after="0" w:line="360" w:lineRule="auto"/>
        <w:jc w:val="both"/>
        <w:rPr>
          <w:rFonts w:ascii="Palatino Linotype" w:hAnsi="Palatino Linotype"/>
          <w:sz w:val="24"/>
          <w:szCs w:val="24"/>
        </w:rPr>
      </w:pPr>
    </w:p>
    <w:p w14:paraId="13F6B9C2" w14:textId="43516FE2" w:rsidR="00A5447E" w:rsidRPr="00A5447E" w:rsidRDefault="002D5B81" w:rsidP="00A5447E">
      <w:pPr>
        <w:spacing w:after="0" w:line="360" w:lineRule="auto"/>
        <w:jc w:val="both"/>
        <w:rPr>
          <w:rFonts w:ascii="Palatino Linotype" w:hAnsi="Palatino Linotype" w:cs="Arial"/>
          <w:sz w:val="24"/>
          <w:szCs w:val="24"/>
        </w:rPr>
      </w:pPr>
      <w:r>
        <w:rPr>
          <w:rFonts w:ascii="Palatino Linotype" w:hAnsi="Palatino Linotype"/>
          <w:sz w:val="24"/>
          <w:szCs w:val="24"/>
        </w:rPr>
        <w:lastRenderedPageBreak/>
        <w:t xml:space="preserve">Sin embargo, se debe destacar que dichos datos son susceptibles de ser clasificados como información confidencial, </w:t>
      </w:r>
      <w:r>
        <w:rPr>
          <w:rFonts w:ascii="Palatino Linotype" w:hAnsi="Palatino Linotype" w:cs="Arial"/>
          <w:sz w:val="24"/>
          <w:szCs w:val="24"/>
        </w:rPr>
        <w:t xml:space="preserve">entendiendo a </w:t>
      </w:r>
      <w:r w:rsidR="00A5447E" w:rsidRPr="00A5447E">
        <w:rPr>
          <w:rFonts w:ascii="Palatino Linotype" w:hAnsi="Palatino Linotype" w:cs="Arial"/>
          <w:sz w:val="24"/>
          <w:szCs w:val="24"/>
        </w:rPr>
        <w:t>que los sujetos obligados deben garantizar el derecho de acceso a la información pública, pero también tienen la obligación de proteger los datos personales contenidos en la información en su poder, con el objeto de salvaguardar la protección de datos personales</w:t>
      </w:r>
      <w:r>
        <w:rPr>
          <w:rFonts w:ascii="Palatino Linotype" w:hAnsi="Palatino Linotype" w:cs="Arial"/>
          <w:sz w:val="24"/>
          <w:szCs w:val="24"/>
        </w:rPr>
        <w:t>.</w:t>
      </w:r>
    </w:p>
    <w:p w14:paraId="7B40FEEC" w14:textId="77777777" w:rsidR="00A5447E" w:rsidRPr="00A5447E" w:rsidRDefault="00A5447E" w:rsidP="00A5447E">
      <w:pPr>
        <w:spacing w:after="0" w:line="360" w:lineRule="auto"/>
        <w:jc w:val="both"/>
        <w:rPr>
          <w:rFonts w:ascii="Palatino Linotype" w:hAnsi="Palatino Linotype" w:cs="Arial"/>
          <w:sz w:val="24"/>
          <w:szCs w:val="24"/>
        </w:rPr>
      </w:pPr>
    </w:p>
    <w:p w14:paraId="07808D76" w14:textId="77777777" w:rsidR="00A5447E" w:rsidRPr="00A5447E" w:rsidRDefault="00A5447E" w:rsidP="00A5447E">
      <w:pPr>
        <w:spacing w:after="0" w:line="360" w:lineRule="auto"/>
        <w:jc w:val="both"/>
        <w:rPr>
          <w:rFonts w:ascii="Palatino Linotype" w:hAnsi="Palatino Linotype" w:cs="Arial"/>
          <w:sz w:val="24"/>
          <w:szCs w:val="24"/>
          <w:lang w:val="es-ES" w:eastAsia="es-CO"/>
        </w:rPr>
      </w:pPr>
      <w:r w:rsidRPr="00A5447E">
        <w:rPr>
          <w:rFonts w:ascii="Palatino Linotype" w:hAnsi="Palatino Linotype" w:cs="Arial"/>
          <w:sz w:val="24"/>
          <w:szCs w:val="24"/>
          <w:lang w:val="es-ES" w:eastAsia="es-CO"/>
        </w:rPr>
        <w:t>Es así, que respecto a toda aquella información susceptible de clasificarse como confidencial deberá de encuadrar bajo los supuestos del artículo 143 de la Ley de Transparencia y Acceso a la Información Pública del Estado de México y Municipios, siendo el siguiente:</w:t>
      </w:r>
    </w:p>
    <w:p w14:paraId="69BFA6BB" w14:textId="77777777" w:rsidR="00A5447E" w:rsidRPr="00A5447E" w:rsidRDefault="00A5447E" w:rsidP="00A5447E">
      <w:pPr>
        <w:spacing w:after="0" w:line="360" w:lineRule="auto"/>
        <w:jc w:val="both"/>
        <w:rPr>
          <w:rFonts w:ascii="Palatino Linotype" w:hAnsi="Palatino Linotype" w:cs="Arial"/>
          <w:sz w:val="24"/>
          <w:szCs w:val="24"/>
          <w:lang w:val="es-ES" w:eastAsia="es-CO"/>
        </w:rPr>
      </w:pPr>
    </w:p>
    <w:p w14:paraId="786C3CFB" w14:textId="77777777" w:rsidR="00A5447E" w:rsidRPr="00A5447E" w:rsidRDefault="00A5447E" w:rsidP="00A5447E">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A5447E">
        <w:rPr>
          <w:rFonts w:ascii="Palatino Linotype" w:hAnsi="Palatino Linotype" w:cs="Bookman Old Style,Bold"/>
          <w:b/>
          <w:bCs/>
          <w:i/>
          <w:szCs w:val="20"/>
          <w:lang w:val="es-ES"/>
        </w:rPr>
        <w:t xml:space="preserve">Artículo 143. </w:t>
      </w:r>
      <w:r w:rsidRPr="00A5447E">
        <w:rPr>
          <w:rFonts w:ascii="Palatino Linotype" w:hAnsi="Palatino Linotype" w:cs="Bookman Old Style"/>
          <w:i/>
          <w:szCs w:val="20"/>
          <w:lang w:val="es-ES"/>
        </w:rPr>
        <w:t>Para los efectos de esta Ley se considera información confidencial, la clasificada como tal, de manera permanente, por su naturaleza, cuando:</w:t>
      </w:r>
    </w:p>
    <w:p w14:paraId="6B6C5C59" w14:textId="77777777" w:rsidR="00A5447E" w:rsidRPr="00A5447E" w:rsidRDefault="00A5447E" w:rsidP="00A5447E">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A5447E">
        <w:rPr>
          <w:rFonts w:ascii="Palatino Linotype" w:hAnsi="Palatino Linotype" w:cs="Bookman Old Style,Bold"/>
          <w:b/>
          <w:bCs/>
          <w:i/>
          <w:szCs w:val="20"/>
          <w:lang w:val="es-ES"/>
        </w:rPr>
        <w:t xml:space="preserve">I. </w:t>
      </w:r>
      <w:r w:rsidRPr="00A5447E">
        <w:rPr>
          <w:rFonts w:ascii="Palatino Linotype" w:hAnsi="Palatino Linotype" w:cs="Bookman Old Style"/>
          <w:i/>
          <w:szCs w:val="20"/>
          <w:lang w:val="es-ES"/>
        </w:rPr>
        <w:t xml:space="preserve">Se refiera a la información privada y los datos personales concernientes a una persona física o </w:t>
      </w:r>
      <w:proofErr w:type="gramStart"/>
      <w:r w:rsidRPr="00A5447E">
        <w:rPr>
          <w:rFonts w:ascii="Palatino Linotype" w:hAnsi="Palatino Linotype" w:cs="Bookman Old Style"/>
          <w:i/>
          <w:szCs w:val="20"/>
          <w:lang w:val="es-ES"/>
        </w:rPr>
        <w:t>jurídico</w:t>
      </w:r>
      <w:proofErr w:type="gramEnd"/>
      <w:r w:rsidRPr="00A5447E">
        <w:rPr>
          <w:rFonts w:ascii="Palatino Linotype" w:hAnsi="Palatino Linotype" w:cs="Bookman Old Style"/>
          <w:i/>
          <w:szCs w:val="20"/>
          <w:lang w:val="es-ES"/>
        </w:rPr>
        <w:t xml:space="preserve"> colectiva identificada o identificable;</w:t>
      </w:r>
    </w:p>
    <w:p w14:paraId="371FA337" w14:textId="77777777" w:rsidR="00A5447E" w:rsidRPr="00A5447E" w:rsidRDefault="00A5447E" w:rsidP="00A5447E">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A5447E">
        <w:rPr>
          <w:rFonts w:ascii="Palatino Linotype" w:hAnsi="Palatino Linotype" w:cs="Bookman Old Style,Bold"/>
          <w:b/>
          <w:bCs/>
          <w:i/>
          <w:szCs w:val="20"/>
          <w:lang w:val="es-ES"/>
        </w:rPr>
        <w:t xml:space="preserve">II. </w:t>
      </w:r>
      <w:r w:rsidRPr="00A5447E">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14:paraId="53C54993" w14:textId="77777777" w:rsidR="00A5447E" w:rsidRPr="00A5447E" w:rsidRDefault="00A5447E" w:rsidP="00A5447E">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A5447E">
        <w:rPr>
          <w:rFonts w:ascii="Palatino Linotype" w:hAnsi="Palatino Linotype" w:cs="Bookman Old Style,Bold"/>
          <w:b/>
          <w:bCs/>
          <w:i/>
          <w:szCs w:val="20"/>
          <w:lang w:val="es-ES"/>
        </w:rPr>
        <w:t xml:space="preserve">III. </w:t>
      </w:r>
      <w:r w:rsidRPr="00A5447E">
        <w:rPr>
          <w:rFonts w:ascii="Palatino Linotype" w:hAnsi="Palatino Linotype" w:cs="Bookman Old Style"/>
          <w:i/>
          <w:szCs w:val="20"/>
          <w:lang w:val="es-ES"/>
        </w:rPr>
        <w:t>La que presenten los particulares a los sujetos obligados, de conformidad con lo dispuesto por las leyes o los tratados internacionales.</w:t>
      </w:r>
    </w:p>
    <w:p w14:paraId="52A46903" w14:textId="77777777" w:rsidR="00A5447E" w:rsidRPr="00A5447E" w:rsidRDefault="00A5447E" w:rsidP="00A5447E">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A5447E">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14:paraId="085D856A" w14:textId="77777777" w:rsidR="00A5447E" w:rsidRPr="00A5447E" w:rsidRDefault="00A5447E" w:rsidP="00A5447E">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A5447E">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p>
    <w:p w14:paraId="06D3E783" w14:textId="77777777" w:rsidR="00A5447E" w:rsidRPr="00A5447E" w:rsidRDefault="00A5447E" w:rsidP="00A5447E">
      <w:pPr>
        <w:spacing w:after="0" w:line="240" w:lineRule="auto"/>
        <w:rPr>
          <w:rFonts w:ascii="Times New Roman" w:eastAsia="Times New Roman" w:hAnsi="Times New Roman"/>
          <w:sz w:val="24"/>
          <w:szCs w:val="24"/>
          <w:lang w:eastAsia="es-ES"/>
        </w:rPr>
      </w:pPr>
    </w:p>
    <w:p w14:paraId="0A654251" w14:textId="77777777" w:rsidR="00A5447E" w:rsidRPr="00A5447E" w:rsidRDefault="00A5447E" w:rsidP="00A5447E">
      <w:pPr>
        <w:spacing w:before="240" w:after="240" w:line="360" w:lineRule="auto"/>
        <w:contextualSpacing/>
        <w:jc w:val="both"/>
        <w:rPr>
          <w:rFonts w:ascii="Palatino Linotype" w:hAnsi="Palatino Linotype" w:cs="Arial"/>
          <w:sz w:val="24"/>
          <w:lang w:eastAsia="es-MX"/>
        </w:rPr>
      </w:pPr>
      <w:r w:rsidRPr="00A5447E">
        <w:rPr>
          <w:rFonts w:ascii="Palatino Linotype" w:hAnsi="Palatino Linotype" w:cs="Arial"/>
          <w:sz w:val="24"/>
        </w:rPr>
        <w:t>De los preceptos legales se puede arribar a la conclusión de que</w:t>
      </w:r>
      <w:r w:rsidRPr="00A5447E">
        <w:rPr>
          <w:rFonts w:ascii="Palatino Linotype" w:hAnsi="Palatino Linotype"/>
          <w:sz w:val="24"/>
        </w:rPr>
        <w:t xml:space="preserve"> </w:t>
      </w:r>
      <w:r w:rsidRPr="00A5447E">
        <w:rPr>
          <w:rFonts w:ascii="Palatino Linotype" w:hAnsi="Palatino Linotype" w:cs="Arial"/>
          <w:sz w:val="24"/>
          <w:lang w:eastAsia="es-MX"/>
        </w:rPr>
        <w:t xml:space="preserve">el derecho de acceso a la información pública tiene como limitante el respeto a la intimidad y a la vida privada </w:t>
      </w:r>
      <w:r w:rsidRPr="00A5447E">
        <w:rPr>
          <w:rFonts w:ascii="Palatino Linotype" w:hAnsi="Palatino Linotype" w:cs="Arial"/>
          <w:sz w:val="24"/>
          <w:lang w:eastAsia="es-MX"/>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69ADD9F7" w14:textId="77777777" w:rsidR="00A5447E" w:rsidRPr="00A5447E" w:rsidRDefault="00A5447E" w:rsidP="00A5447E">
      <w:pPr>
        <w:spacing w:before="240" w:after="240" w:line="360" w:lineRule="auto"/>
        <w:contextualSpacing/>
        <w:jc w:val="both"/>
        <w:rPr>
          <w:rFonts w:ascii="Palatino Linotype" w:hAnsi="Palatino Linotype" w:cs="Arial"/>
          <w:sz w:val="24"/>
          <w:lang w:eastAsia="es-MX"/>
        </w:rPr>
      </w:pPr>
    </w:p>
    <w:p w14:paraId="4D8FCFF1" w14:textId="49E3BF4E" w:rsidR="00A5447E" w:rsidRPr="00A5447E" w:rsidRDefault="00A5447E" w:rsidP="00A5447E">
      <w:pPr>
        <w:spacing w:before="240" w:after="240" w:line="360" w:lineRule="auto"/>
        <w:contextualSpacing/>
        <w:jc w:val="both"/>
        <w:rPr>
          <w:rFonts w:ascii="Palatino Linotype" w:hAnsi="Palatino Linotype"/>
          <w:sz w:val="24"/>
        </w:rPr>
      </w:pPr>
      <w:r w:rsidRPr="00A5447E">
        <w:rPr>
          <w:rFonts w:ascii="Palatino Linotype" w:hAnsi="Palatino Linotype"/>
          <w:sz w:val="24"/>
        </w:rPr>
        <w:t xml:space="preserve">En ese sentido, se debe precisar, que conocer los datos personales de un particular, en el caso concreto </w:t>
      </w:r>
      <w:r w:rsidR="002D5B81">
        <w:rPr>
          <w:rFonts w:ascii="Palatino Linotype" w:hAnsi="Palatino Linotype"/>
          <w:sz w:val="24"/>
        </w:rPr>
        <w:t xml:space="preserve">el domicilio y teléfono particular de </w:t>
      </w:r>
      <w:r w:rsidR="00F40EA7" w:rsidRPr="00F40EA7">
        <w:rPr>
          <w:rFonts w:ascii="Palatino Linotype" w:hAnsi="Palatino Linotype"/>
          <w:sz w:val="24"/>
        </w:rPr>
        <w:t xml:space="preserve">personal adscrito a los órganos de dirección, estatales, municipales y, en su caso, regionales y distritales del </w:t>
      </w:r>
      <w:r w:rsidR="002D5B81">
        <w:rPr>
          <w:rFonts w:ascii="Palatino Linotype" w:hAnsi="Palatino Linotype"/>
          <w:sz w:val="24"/>
        </w:rPr>
        <w:t>Partido Revolucionario Institucional</w:t>
      </w:r>
      <w:r w:rsidRPr="00A5447E">
        <w:rPr>
          <w:rFonts w:ascii="Palatino Linotype" w:hAnsi="Palatino Linotype" w:cs="Arial"/>
          <w:sz w:val="24"/>
          <w:szCs w:val="24"/>
        </w:rPr>
        <w:t xml:space="preserve">, </w:t>
      </w:r>
      <w:r w:rsidRPr="00A5447E">
        <w:rPr>
          <w:rFonts w:ascii="Palatino Linotype" w:hAnsi="Palatino Linotype"/>
          <w:sz w:val="24"/>
        </w:rPr>
        <w:t>no abona a la rendición de cuentas o a la transparencia, toda vez que, se reitera, se trata eventualmente de datos correspondientes a particulares.</w:t>
      </w:r>
    </w:p>
    <w:p w14:paraId="21292A04" w14:textId="77777777" w:rsidR="00A5447E" w:rsidRPr="00A5447E" w:rsidRDefault="00A5447E" w:rsidP="00A5447E">
      <w:pPr>
        <w:spacing w:before="240" w:after="240" w:line="360" w:lineRule="auto"/>
        <w:contextualSpacing/>
        <w:jc w:val="both"/>
        <w:rPr>
          <w:rFonts w:ascii="Palatino Linotype" w:hAnsi="Palatino Linotype"/>
          <w:sz w:val="24"/>
        </w:rPr>
      </w:pPr>
    </w:p>
    <w:p w14:paraId="433DB0A6" w14:textId="78349197" w:rsidR="00A5447E" w:rsidRPr="00A5447E" w:rsidRDefault="00A5447E" w:rsidP="00A5447E">
      <w:pPr>
        <w:spacing w:before="240" w:after="240" w:line="360" w:lineRule="auto"/>
        <w:contextualSpacing/>
        <w:jc w:val="both"/>
        <w:rPr>
          <w:rFonts w:ascii="Palatino Linotype" w:hAnsi="Palatino Linotype"/>
          <w:sz w:val="28"/>
        </w:rPr>
      </w:pPr>
      <w:r w:rsidRPr="00A5447E">
        <w:rPr>
          <w:rFonts w:ascii="Palatino Linotype" w:hAnsi="Palatino Linotype" w:cs="Arial"/>
          <w:color w:val="000000" w:themeColor="text1"/>
          <w:sz w:val="24"/>
        </w:rPr>
        <w:t xml:space="preserve">Los anteriores datos deben ser clasificados como confidenciales conforme a lo establecido en el artículo 4 fracciones XI de la Ley de Protección de Datos en Posesión de los Sujetos Obligados del Estado de México y Municipios. </w:t>
      </w:r>
    </w:p>
    <w:p w14:paraId="30AE97F0" w14:textId="77777777" w:rsidR="00A5447E" w:rsidRPr="00A5447E" w:rsidRDefault="00A5447E" w:rsidP="00A5447E">
      <w:pPr>
        <w:spacing w:after="0" w:line="240" w:lineRule="auto"/>
        <w:rPr>
          <w:rFonts w:ascii="Times New Roman" w:eastAsia="Times New Roman" w:hAnsi="Times New Roman"/>
          <w:sz w:val="14"/>
          <w:szCs w:val="24"/>
          <w:lang w:eastAsia="es-ES"/>
        </w:rPr>
      </w:pPr>
    </w:p>
    <w:p w14:paraId="35079E8A" w14:textId="77777777" w:rsidR="00A5447E" w:rsidRPr="00A5447E" w:rsidRDefault="00A5447E" w:rsidP="00A5447E">
      <w:pPr>
        <w:spacing w:after="120" w:line="240" w:lineRule="auto"/>
        <w:ind w:left="851" w:right="851"/>
        <w:jc w:val="both"/>
        <w:rPr>
          <w:rFonts w:ascii="Palatino Linotype" w:eastAsia="Times New Roman" w:hAnsi="Palatino Linotype" w:cs="Arial"/>
          <w:i/>
          <w:color w:val="000000" w:themeColor="text1"/>
          <w:sz w:val="32"/>
          <w:szCs w:val="24"/>
          <w:lang w:val="es-ES" w:eastAsia="es-ES"/>
        </w:rPr>
      </w:pPr>
      <w:r w:rsidRPr="00A5447E">
        <w:rPr>
          <w:rFonts w:ascii="Palatino Linotype" w:hAnsi="Palatino Linotype" w:cs="Arial"/>
          <w:b/>
          <w:bCs/>
          <w:i/>
          <w:szCs w:val="18"/>
          <w:lang w:val="es-ES" w:eastAsia="es-ES"/>
        </w:rPr>
        <w:t xml:space="preserve">Artículo 4. </w:t>
      </w:r>
      <w:r w:rsidRPr="00A5447E">
        <w:rPr>
          <w:rFonts w:ascii="Palatino Linotype" w:hAnsi="Palatino Linotype" w:cs="Arial"/>
          <w:i/>
          <w:szCs w:val="18"/>
          <w:lang w:val="es-ES" w:eastAsia="es-ES"/>
        </w:rPr>
        <w:t>Para los efectos de esta Ley se entenderá por:</w:t>
      </w:r>
    </w:p>
    <w:p w14:paraId="0059F17F" w14:textId="77777777" w:rsidR="00A5447E" w:rsidRPr="00A5447E" w:rsidRDefault="00A5447E" w:rsidP="00A5447E">
      <w:pPr>
        <w:autoSpaceDE w:val="0"/>
        <w:autoSpaceDN w:val="0"/>
        <w:adjustRightInd w:val="0"/>
        <w:spacing w:line="240" w:lineRule="auto"/>
        <w:ind w:left="851" w:right="851"/>
        <w:jc w:val="both"/>
        <w:rPr>
          <w:rFonts w:ascii="Palatino Linotype" w:hAnsi="Palatino Linotype" w:cs="Arial"/>
          <w:i/>
          <w:szCs w:val="18"/>
          <w:lang w:val="es-ES"/>
        </w:rPr>
      </w:pPr>
      <w:r w:rsidRPr="00A5447E">
        <w:rPr>
          <w:rFonts w:ascii="Palatino Linotype" w:hAnsi="Palatino Linotype" w:cs="Arial"/>
          <w:b/>
          <w:bCs/>
          <w:i/>
          <w:szCs w:val="18"/>
          <w:lang w:val="es-ES"/>
        </w:rPr>
        <w:t xml:space="preserve">XI. Datos personales: </w:t>
      </w:r>
      <w:r w:rsidRPr="00A5447E">
        <w:rPr>
          <w:rFonts w:ascii="Palatino Linotype" w:hAnsi="Palatino Linotype" w:cs="Arial"/>
          <w:i/>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592550E" w14:textId="77777777" w:rsidR="00A5447E" w:rsidRPr="00A5447E" w:rsidRDefault="00A5447E" w:rsidP="00A5447E">
      <w:pPr>
        <w:spacing w:after="0" w:line="240" w:lineRule="auto"/>
        <w:ind w:left="851" w:right="851"/>
        <w:rPr>
          <w:rFonts w:ascii="Times New Roman" w:hAnsi="Times New Roman"/>
          <w:sz w:val="24"/>
          <w:szCs w:val="24"/>
          <w:lang w:val="es-ES" w:eastAsia="es-ES"/>
        </w:rPr>
      </w:pPr>
    </w:p>
    <w:p w14:paraId="0517315D" w14:textId="77777777" w:rsidR="00A5447E" w:rsidRPr="00A5447E" w:rsidRDefault="00A5447E" w:rsidP="00A5447E">
      <w:pPr>
        <w:spacing w:after="0" w:line="240" w:lineRule="auto"/>
        <w:jc w:val="both"/>
        <w:rPr>
          <w:rFonts w:ascii="Palatino Linotype" w:eastAsia="Times New Roman" w:hAnsi="Palatino Linotype" w:cs="Arial"/>
          <w:color w:val="000000" w:themeColor="text1"/>
          <w:sz w:val="24"/>
          <w:szCs w:val="24"/>
          <w:lang w:val="es-ES" w:eastAsia="es-ES"/>
        </w:rPr>
      </w:pPr>
    </w:p>
    <w:p w14:paraId="65CD7F8B" w14:textId="7D64D739" w:rsidR="00A5447E" w:rsidRPr="00A5447E" w:rsidRDefault="00CE1670" w:rsidP="00A5447E">
      <w:pPr>
        <w:spacing w:line="360" w:lineRule="auto"/>
        <w:contextualSpacing/>
        <w:jc w:val="both"/>
        <w:rPr>
          <w:rFonts w:ascii="Palatino Linotype" w:hAnsi="Palatino Linotype"/>
          <w:b/>
          <w:i/>
          <w:sz w:val="24"/>
          <w:u w:val="single"/>
        </w:rPr>
      </w:pPr>
      <w:r>
        <w:rPr>
          <w:rFonts w:ascii="Palatino Linotype" w:hAnsi="Palatino Linotype" w:cs="Arial"/>
          <w:sz w:val="24"/>
        </w:rPr>
        <w:t>Aunado a lo anterior</w:t>
      </w:r>
      <w:r w:rsidR="00A5447E" w:rsidRPr="00A5447E">
        <w:rPr>
          <w:rFonts w:ascii="Palatino Linotype" w:hAnsi="Palatino Linotype" w:cs="Arial"/>
          <w:sz w:val="24"/>
        </w:rPr>
        <w:t xml:space="preserve"> y no menos importante</w:t>
      </w:r>
      <w:r>
        <w:rPr>
          <w:rFonts w:ascii="Palatino Linotype" w:hAnsi="Palatino Linotype" w:cs="Arial"/>
          <w:sz w:val="24"/>
        </w:rPr>
        <w:t>,</w:t>
      </w:r>
      <w:r w:rsidR="00A5447E" w:rsidRPr="00A5447E">
        <w:rPr>
          <w:rFonts w:ascii="Palatino Linotype" w:hAnsi="Palatino Linotype" w:cs="Arial"/>
          <w:sz w:val="24"/>
        </w:rPr>
        <w:t xml:space="preserve"> es señalar que la </w:t>
      </w:r>
      <w:r w:rsidR="00A5447E" w:rsidRPr="00A5447E">
        <w:rPr>
          <w:rFonts w:ascii="Palatino Linotype" w:hAnsi="Palatino Linotype" w:cs="Arial"/>
          <w:b/>
          <w:sz w:val="24"/>
        </w:rPr>
        <w:t xml:space="preserve">Ley de Protección de Datos Personales </w:t>
      </w:r>
      <w:r w:rsidR="00A5447E" w:rsidRPr="00A5447E">
        <w:rPr>
          <w:rFonts w:ascii="Palatino Linotype" w:hAnsi="Palatino Linotype" w:cs="Arial"/>
          <w:sz w:val="24"/>
        </w:rPr>
        <w:t>regula también el tratamiento de datos personales en posesión de los sujetos obligados al establecer en su artículo 8 que</w:t>
      </w:r>
      <w:r w:rsidR="00A5447E" w:rsidRPr="00A5447E">
        <w:rPr>
          <w:rFonts w:ascii="Palatino Linotype" w:hAnsi="Palatino Linotype" w:cs="Arial"/>
          <w:b/>
          <w:sz w:val="24"/>
          <w:u w:val="single"/>
        </w:rPr>
        <w:t xml:space="preserve"> </w:t>
      </w:r>
      <w:r w:rsidR="00A5447E" w:rsidRPr="00A5447E">
        <w:rPr>
          <w:rFonts w:ascii="Palatino Linotype" w:hAnsi="Palatino Linotype" w:cs="Arial"/>
          <w:b/>
          <w:i/>
          <w:sz w:val="24"/>
          <w:u w:val="single"/>
        </w:rPr>
        <w:t>“</w:t>
      </w:r>
      <w:r w:rsidR="00A5447E" w:rsidRPr="00A5447E">
        <w:rPr>
          <w:rFonts w:ascii="Palatino Linotype" w:hAnsi="Palatino Linotype"/>
          <w:b/>
          <w:i/>
          <w:sz w:val="24"/>
          <w:u w:val="single"/>
        </w:rPr>
        <w:t xml:space="preserve">Todo tratamiento de datos </w:t>
      </w:r>
      <w:r w:rsidR="00A5447E" w:rsidRPr="00A5447E">
        <w:rPr>
          <w:rFonts w:ascii="Palatino Linotype" w:hAnsi="Palatino Linotype"/>
          <w:b/>
          <w:i/>
          <w:sz w:val="24"/>
          <w:u w:val="single"/>
        </w:rPr>
        <w:lastRenderedPageBreak/>
        <w:t>personales en posesión de los sujetos obligados deberá contar con el consentimiento de su titular”.</w:t>
      </w:r>
    </w:p>
    <w:p w14:paraId="4286B6DD" w14:textId="77777777" w:rsidR="00A5447E" w:rsidRPr="00A5447E" w:rsidRDefault="00A5447E" w:rsidP="00A5447E">
      <w:pPr>
        <w:spacing w:line="360" w:lineRule="auto"/>
        <w:contextualSpacing/>
        <w:jc w:val="both"/>
        <w:rPr>
          <w:rFonts w:ascii="Palatino Linotype" w:hAnsi="Palatino Linotype"/>
          <w:color w:val="000000" w:themeColor="text1"/>
          <w:sz w:val="24"/>
        </w:rPr>
      </w:pPr>
    </w:p>
    <w:p w14:paraId="4522172C" w14:textId="211D41B4" w:rsidR="00A5447E" w:rsidRPr="00A5447E" w:rsidRDefault="00A5447E" w:rsidP="00A5447E">
      <w:pPr>
        <w:spacing w:line="360" w:lineRule="auto"/>
        <w:contextualSpacing/>
        <w:jc w:val="both"/>
        <w:rPr>
          <w:rFonts w:ascii="Palatino Linotype" w:hAnsi="Palatino Linotype"/>
          <w:color w:val="000000" w:themeColor="text1"/>
          <w:sz w:val="24"/>
        </w:rPr>
      </w:pPr>
      <w:r w:rsidRPr="00A5447E">
        <w:rPr>
          <w:rFonts w:ascii="Palatino Linotype" w:hAnsi="Palatino Linotype"/>
          <w:color w:val="000000" w:themeColor="text1"/>
          <w:sz w:val="24"/>
        </w:rPr>
        <w:t xml:space="preserve">En ese orden de ideas, la información solicitada por </w:t>
      </w:r>
      <w:r w:rsidR="00DE2884">
        <w:rPr>
          <w:rFonts w:ascii="Palatino Linotype" w:hAnsi="Palatino Linotype"/>
          <w:color w:val="000000" w:themeColor="text1"/>
          <w:sz w:val="24"/>
        </w:rPr>
        <w:t>la</w:t>
      </w:r>
      <w:r w:rsidRPr="00A5447E">
        <w:rPr>
          <w:rFonts w:ascii="Palatino Linotype" w:hAnsi="Palatino Linotype"/>
          <w:color w:val="000000" w:themeColor="text1"/>
          <w:sz w:val="24"/>
        </w:rPr>
        <w:t xml:space="preserve"> hoy </w:t>
      </w:r>
      <w:r w:rsidRPr="00A5447E">
        <w:rPr>
          <w:rFonts w:ascii="Palatino Linotype" w:hAnsi="Palatino Linotype"/>
          <w:b/>
          <w:color w:val="000000" w:themeColor="text1"/>
          <w:sz w:val="24"/>
        </w:rPr>
        <w:t xml:space="preserve">Recurrente, </w:t>
      </w:r>
      <w:r w:rsidRPr="00A5447E">
        <w:rPr>
          <w:rFonts w:ascii="Palatino Linotype" w:hAnsi="Palatino Linotype"/>
          <w:color w:val="000000" w:themeColor="text1"/>
          <w:sz w:val="24"/>
        </w:rPr>
        <w:t xml:space="preserve">referente </w:t>
      </w:r>
      <w:r w:rsidR="00CE1670">
        <w:rPr>
          <w:rFonts w:ascii="Palatino Linotype" w:hAnsi="Palatino Linotype"/>
          <w:color w:val="000000" w:themeColor="text1"/>
          <w:sz w:val="24"/>
        </w:rPr>
        <w:t>al</w:t>
      </w:r>
      <w:r w:rsidR="00CE1670" w:rsidRPr="00CE1670">
        <w:rPr>
          <w:rFonts w:ascii="Palatino Linotype" w:hAnsi="Palatino Linotype"/>
          <w:color w:val="000000" w:themeColor="text1"/>
          <w:sz w:val="24"/>
        </w:rPr>
        <w:t xml:space="preserve"> domicilio y teléfono particular de</w:t>
      </w:r>
      <w:r w:rsidR="00F40EA7">
        <w:rPr>
          <w:rFonts w:ascii="Palatino Linotype" w:hAnsi="Palatino Linotype"/>
          <w:color w:val="000000" w:themeColor="text1"/>
          <w:sz w:val="24"/>
        </w:rPr>
        <w:t>l</w:t>
      </w:r>
      <w:r w:rsidR="00CE1670" w:rsidRPr="00CE1670">
        <w:rPr>
          <w:rFonts w:ascii="Palatino Linotype" w:hAnsi="Palatino Linotype"/>
          <w:color w:val="000000" w:themeColor="text1"/>
          <w:sz w:val="24"/>
        </w:rPr>
        <w:t xml:space="preserve"> </w:t>
      </w:r>
      <w:r w:rsidR="00F40EA7" w:rsidRPr="00F40EA7">
        <w:rPr>
          <w:rFonts w:ascii="Palatino Linotype" w:hAnsi="Palatino Linotype"/>
          <w:color w:val="000000" w:themeColor="text1"/>
          <w:sz w:val="24"/>
        </w:rPr>
        <w:t xml:space="preserve">personal adscrito a los órganos de dirección, estatales, municipales y, en su caso, regionales y distritales del </w:t>
      </w:r>
      <w:r w:rsidR="00CE1670" w:rsidRPr="00CE1670">
        <w:rPr>
          <w:rFonts w:ascii="Palatino Linotype" w:hAnsi="Palatino Linotype"/>
          <w:color w:val="000000" w:themeColor="text1"/>
          <w:sz w:val="24"/>
        </w:rPr>
        <w:t>Partido Revolucionario Institucional</w:t>
      </w:r>
      <w:r w:rsidRPr="00A5447E">
        <w:rPr>
          <w:rFonts w:ascii="Palatino Linotype" w:hAnsi="Palatino Linotype"/>
          <w:color w:val="000000" w:themeColor="text1"/>
          <w:sz w:val="24"/>
        </w:rPr>
        <w:t>,</w:t>
      </w:r>
      <w:r w:rsidRPr="00A5447E">
        <w:rPr>
          <w:rFonts w:ascii="Palatino Linotype" w:hAnsi="Palatino Linotype"/>
          <w:b/>
          <w:color w:val="000000" w:themeColor="text1"/>
          <w:sz w:val="24"/>
        </w:rPr>
        <w:t xml:space="preserve"> </w:t>
      </w:r>
      <w:r w:rsidRPr="00A5447E">
        <w:rPr>
          <w:rFonts w:ascii="Palatino Linotype" w:hAnsi="Palatino Linotype"/>
          <w:color w:val="000000" w:themeColor="text1"/>
          <w:sz w:val="24"/>
        </w:rPr>
        <w:t xml:space="preserve">se trata de información privada, cuyo conocimiento, se reitera, no es tendiente a alcanzar los objetos de la Ley de materia, en el sentido que no guarda relación con la transparencia y rendición de cuentas respecto de las atribuciones, funciones y competencias </w:t>
      </w:r>
      <w:r w:rsidR="00CE1670">
        <w:rPr>
          <w:rFonts w:ascii="Palatino Linotype" w:hAnsi="Palatino Linotype"/>
          <w:color w:val="000000" w:themeColor="text1"/>
          <w:sz w:val="24"/>
        </w:rPr>
        <w:t>del personal</w:t>
      </w:r>
      <w:r w:rsidRPr="00A5447E">
        <w:rPr>
          <w:rFonts w:ascii="Palatino Linotype" w:hAnsi="Palatino Linotype"/>
          <w:color w:val="000000" w:themeColor="text1"/>
          <w:sz w:val="24"/>
        </w:rPr>
        <w:t xml:space="preserve"> adscrito a los sujetos obligados, sino que, se relaciona en la esfera más íntima de sus titulares, por ello, se colige que la información solicitada, indudablemente obra en los archivos del </w:t>
      </w:r>
      <w:r w:rsidRPr="00A5447E">
        <w:rPr>
          <w:rFonts w:ascii="Palatino Linotype" w:hAnsi="Palatino Linotype"/>
          <w:b/>
          <w:color w:val="000000" w:themeColor="text1"/>
          <w:sz w:val="24"/>
        </w:rPr>
        <w:t>Sujeto Obligado</w:t>
      </w:r>
      <w:r w:rsidRPr="00A5447E">
        <w:rPr>
          <w:rFonts w:ascii="Palatino Linotype" w:hAnsi="Palatino Linotype"/>
          <w:color w:val="000000" w:themeColor="text1"/>
          <w:sz w:val="24"/>
        </w:rPr>
        <w:t>;</w:t>
      </w:r>
      <w:r w:rsidRPr="00A5447E">
        <w:rPr>
          <w:rFonts w:ascii="Palatino Linotype" w:hAnsi="Palatino Linotype"/>
          <w:b/>
          <w:color w:val="000000" w:themeColor="text1"/>
          <w:sz w:val="24"/>
        </w:rPr>
        <w:t xml:space="preserve"> </w:t>
      </w:r>
      <w:r w:rsidRPr="00A5447E">
        <w:rPr>
          <w:rFonts w:ascii="Palatino Linotype" w:hAnsi="Palatino Linotype"/>
          <w:color w:val="000000" w:themeColor="text1"/>
          <w:sz w:val="24"/>
        </w:rPr>
        <w:t>sin embargo, no es dable ordenar dichos datos, de tal suerte que la entrega de ellos viola el derecho de protección a datos que deberán observar los sujetos obligados y que es garantizado por éste Instituto.</w:t>
      </w:r>
    </w:p>
    <w:p w14:paraId="47DFD97C" w14:textId="77777777" w:rsidR="00A5447E" w:rsidRPr="00A5447E" w:rsidRDefault="00A5447E" w:rsidP="00A5447E">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3237A5C4" w14:textId="691FD20A" w:rsidR="00026B62" w:rsidRDefault="00A5447E" w:rsidP="003873E6">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A5447E">
        <w:rPr>
          <w:rFonts w:ascii="Palatino Linotype" w:eastAsia="Times New Roman" w:hAnsi="Palatino Linotype" w:cs="Arial"/>
          <w:sz w:val="24"/>
          <w:szCs w:val="24"/>
          <w:lang w:val="es-ES" w:eastAsia="es-MX"/>
        </w:rPr>
        <w:t xml:space="preserve">Por todo lo anterior, es dable ordenar al </w:t>
      </w:r>
      <w:r w:rsidRPr="00A5447E">
        <w:rPr>
          <w:rFonts w:ascii="Palatino Linotype" w:eastAsia="Times New Roman" w:hAnsi="Palatino Linotype" w:cs="Arial"/>
          <w:b/>
          <w:sz w:val="24"/>
          <w:szCs w:val="24"/>
          <w:lang w:val="es-ES" w:eastAsia="es-MX"/>
        </w:rPr>
        <w:t>Sujeto obligado</w:t>
      </w:r>
      <w:r w:rsidRPr="00A5447E">
        <w:rPr>
          <w:rFonts w:ascii="Palatino Linotype" w:eastAsia="Times New Roman" w:hAnsi="Palatino Linotype" w:cs="Arial"/>
          <w:sz w:val="24"/>
          <w:szCs w:val="24"/>
          <w:lang w:val="es-ES" w:eastAsia="es-MX"/>
        </w:rPr>
        <w:t>, haga entrega a</w:t>
      </w:r>
      <w:r w:rsidR="00DE2884">
        <w:rPr>
          <w:rFonts w:ascii="Palatino Linotype" w:eastAsia="Times New Roman" w:hAnsi="Palatino Linotype" w:cs="Arial"/>
          <w:sz w:val="24"/>
          <w:szCs w:val="24"/>
          <w:lang w:val="es-ES" w:eastAsia="es-MX"/>
        </w:rPr>
        <w:t xml:space="preserve"> la</w:t>
      </w:r>
      <w:r w:rsidRPr="00A5447E">
        <w:rPr>
          <w:rFonts w:ascii="Palatino Linotype" w:eastAsia="Times New Roman" w:hAnsi="Palatino Linotype" w:cs="Arial"/>
          <w:b/>
          <w:sz w:val="24"/>
          <w:szCs w:val="24"/>
          <w:lang w:val="es-ES" w:eastAsia="es-MX"/>
        </w:rPr>
        <w:t xml:space="preserve"> Recurrente </w:t>
      </w:r>
      <w:r w:rsidRPr="00A5447E">
        <w:rPr>
          <w:rFonts w:ascii="Palatino Linotype" w:eastAsia="Times New Roman" w:hAnsi="Palatino Linotype" w:cs="Arial"/>
          <w:sz w:val="24"/>
          <w:szCs w:val="24"/>
          <w:lang w:val="es-ES" w:eastAsia="es-MX"/>
        </w:rPr>
        <w:t xml:space="preserve">del Acuerdo de Clasificación de Información como Confidencial del o los documentos en donde conste </w:t>
      </w:r>
      <w:r w:rsidR="00CE1670" w:rsidRPr="00CE1670">
        <w:rPr>
          <w:rFonts w:ascii="Palatino Linotype" w:eastAsia="Times New Roman" w:hAnsi="Palatino Linotype" w:cs="Arial"/>
          <w:sz w:val="24"/>
          <w:szCs w:val="24"/>
          <w:lang w:val="es-ES" w:eastAsia="es-MX"/>
        </w:rPr>
        <w:t>el domicilio y teléfono particular de</w:t>
      </w:r>
      <w:r w:rsidR="00F40EA7">
        <w:rPr>
          <w:rFonts w:ascii="Palatino Linotype" w:eastAsia="Times New Roman" w:hAnsi="Palatino Linotype" w:cs="Arial"/>
          <w:sz w:val="24"/>
          <w:szCs w:val="24"/>
          <w:lang w:val="es-ES" w:eastAsia="es-MX"/>
        </w:rPr>
        <w:t>l</w:t>
      </w:r>
      <w:r w:rsidR="00CE1670" w:rsidRPr="00CE1670">
        <w:rPr>
          <w:rFonts w:ascii="Palatino Linotype" w:eastAsia="Times New Roman" w:hAnsi="Palatino Linotype" w:cs="Arial"/>
          <w:sz w:val="24"/>
          <w:szCs w:val="24"/>
          <w:lang w:val="es-ES" w:eastAsia="es-MX"/>
        </w:rPr>
        <w:t xml:space="preserve"> </w:t>
      </w:r>
      <w:r w:rsidR="00F40EA7" w:rsidRPr="00F40EA7">
        <w:rPr>
          <w:rFonts w:ascii="Palatino Linotype" w:eastAsia="Times New Roman" w:hAnsi="Palatino Linotype" w:cs="Arial"/>
          <w:sz w:val="24"/>
          <w:szCs w:val="24"/>
          <w:lang w:val="es-ES" w:eastAsia="es-MX"/>
        </w:rPr>
        <w:t xml:space="preserve">personal adscrito a los órganos de dirección, estatales, municipales y, en su caso, regionales y distritales del </w:t>
      </w:r>
      <w:r w:rsidR="00CE1670" w:rsidRPr="00CE1670">
        <w:rPr>
          <w:rFonts w:ascii="Palatino Linotype" w:eastAsia="Times New Roman" w:hAnsi="Palatino Linotype" w:cs="Arial"/>
          <w:sz w:val="24"/>
          <w:szCs w:val="24"/>
          <w:lang w:val="es-ES" w:eastAsia="es-MX"/>
        </w:rPr>
        <w:t>Partido Revolucionario Institucional</w:t>
      </w:r>
      <w:r w:rsidR="00CE1670">
        <w:rPr>
          <w:rFonts w:ascii="Palatino Linotype" w:eastAsia="Times New Roman" w:hAnsi="Palatino Linotype" w:cs="Arial"/>
          <w:sz w:val="24"/>
          <w:szCs w:val="24"/>
          <w:lang w:val="es-ES" w:eastAsia="es-MX"/>
        </w:rPr>
        <w:t>.</w:t>
      </w:r>
    </w:p>
    <w:p w14:paraId="1918B3E7" w14:textId="77777777" w:rsidR="003873E6" w:rsidRDefault="003873E6" w:rsidP="003873E6">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14:paraId="2679EFC6" w14:textId="1CC0F02D" w:rsidR="00026B62" w:rsidRPr="00026B62" w:rsidRDefault="003873E6" w:rsidP="003873E6">
      <w:pPr>
        <w:spacing w:after="0" w:line="360" w:lineRule="auto"/>
        <w:jc w:val="both"/>
        <w:rPr>
          <w:rFonts w:ascii="Palatino Linotype" w:hAnsi="Palatino Linotype" w:cs="Arial"/>
          <w:bCs/>
          <w:sz w:val="24"/>
          <w:szCs w:val="24"/>
        </w:rPr>
      </w:pPr>
      <w:r>
        <w:rPr>
          <w:rFonts w:ascii="Palatino Linotype" w:hAnsi="Palatino Linotype" w:cs="Arial"/>
          <w:bCs/>
          <w:sz w:val="24"/>
          <w:szCs w:val="24"/>
        </w:rPr>
        <w:t>No pasa inadvertido para este Órgano Garante, el hecho de que la particular requirió como modalidad de entrega de la información “</w:t>
      </w:r>
      <w:r w:rsidRPr="003873E6">
        <w:rPr>
          <w:rFonts w:ascii="Palatino Linotype" w:hAnsi="Palatino Linotype" w:cs="Arial"/>
          <w:b/>
          <w:sz w:val="24"/>
          <w:szCs w:val="24"/>
        </w:rPr>
        <w:t>Consulta Directa</w:t>
      </w:r>
      <w:r>
        <w:rPr>
          <w:rFonts w:ascii="Palatino Linotype" w:hAnsi="Palatino Linotype" w:cs="Arial"/>
          <w:b/>
          <w:sz w:val="24"/>
          <w:szCs w:val="24"/>
        </w:rPr>
        <w:t xml:space="preserve"> </w:t>
      </w:r>
      <w:r w:rsidRPr="003873E6">
        <w:rPr>
          <w:rFonts w:ascii="Palatino Linotype" w:hAnsi="Palatino Linotype" w:cs="Arial"/>
          <w:b/>
          <w:sz w:val="24"/>
          <w:szCs w:val="24"/>
        </w:rPr>
        <w:t>(sin costo)</w:t>
      </w:r>
      <w:r>
        <w:rPr>
          <w:rFonts w:ascii="Palatino Linotype" w:hAnsi="Palatino Linotype" w:cs="Arial"/>
          <w:bCs/>
          <w:sz w:val="24"/>
          <w:szCs w:val="24"/>
        </w:rPr>
        <w:t>”</w:t>
      </w:r>
      <w:r w:rsidR="00026B62" w:rsidRPr="00026B62">
        <w:rPr>
          <w:rFonts w:ascii="Palatino Linotype" w:hAnsi="Palatino Linotype" w:cs="Arial"/>
          <w:bCs/>
          <w:sz w:val="24"/>
          <w:szCs w:val="24"/>
        </w:rPr>
        <w:t>,</w:t>
      </w:r>
      <w:r>
        <w:rPr>
          <w:rFonts w:ascii="Palatino Linotype" w:hAnsi="Palatino Linotype" w:cs="Arial"/>
          <w:bCs/>
          <w:sz w:val="24"/>
          <w:szCs w:val="24"/>
        </w:rPr>
        <w:t xml:space="preserve"> ante </w:t>
      </w:r>
      <w:r>
        <w:rPr>
          <w:rFonts w:ascii="Palatino Linotype" w:hAnsi="Palatino Linotype" w:cs="Arial"/>
          <w:bCs/>
          <w:sz w:val="24"/>
          <w:szCs w:val="24"/>
        </w:rPr>
        <w:lastRenderedPageBreak/>
        <w:t>ello,</w:t>
      </w:r>
      <w:r w:rsidR="00026B62" w:rsidRPr="00026B62">
        <w:rPr>
          <w:rFonts w:ascii="Palatino Linotype" w:hAnsi="Palatino Linotype" w:cs="Arial"/>
          <w:bCs/>
          <w:sz w:val="24"/>
          <w:szCs w:val="24"/>
        </w:rPr>
        <w:t xml:space="preserve"> resulta oportuno traer a colación lo dispuesto en los Lineamientos generales en materia de clasificación y desclasificación de la información, así como para la elaboración de versiones públicas, que señalan:</w:t>
      </w:r>
    </w:p>
    <w:p w14:paraId="2EF0466A" w14:textId="77777777" w:rsidR="00026B62" w:rsidRPr="00026B62" w:rsidRDefault="00026B62" w:rsidP="00026B62">
      <w:pPr>
        <w:spacing w:after="0" w:line="360" w:lineRule="auto"/>
        <w:jc w:val="both"/>
        <w:rPr>
          <w:rFonts w:ascii="Palatino Linotype" w:hAnsi="Palatino Linotype" w:cs="Arial"/>
          <w:bCs/>
          <w:sz w:val="24"/>
          <w:szCs w:val="24"/>
        </w:rPr>
      </w:pPr>
    </w:p>
    <w:p w14:paraId="52CA0EEC" w14:textId="77777777" w:rsidR="00026B62" w:rsidRPr="00026B62" w:rsidRDefault="00026B62" w:rsidP="00026B62">
      <w:pPr>
        <w:spacing w:after="0" w:line="240" w:lineRule="auto"/>
        <w:ind w:left="851" w:right="851"/>
        <w:jc w:val="center"/>
        <w:rPr>
          <w:rFonts w:ascii="Palatino Linotype" w:hAnsi="Palatino Linotype" w:cs="Arial"/>
          <w:b/>
          <w:bCs/>
          <w:i/>
          <w:sz w:val="24"/>
          <w:szCs w:val="24"/>
        </w:rPr>
      </w:pPr>
      <w:r w:rsidRPr="00026B62">
        <w:rPr>
          <w:rFonts w:ascii="Palatino Linotype" w:hAnsi="Palatino Linotype" w:cs="Arial"/>
          <w:b/>
          <w:bCs/>
          <w:i/>
          <w:sz w:val="24"/>
          <w:szCs w:val="24"/>
        </w:rPr>
        <w:t xml:space="preserve">CAPÍTULO X </w:t>
      </w:r>
    </w:p>
    <w:p w14:paraId="2CAB5957" w14:textId="77777777" w:rsidR="00026B62" w:rsidRPr="00026B62" w:rsidRDefault="00026B62" w:rsidP="00026B62">
      <w:pPr>
        <w:spacing w:after="0" w:line="240" w:lineRule="auto"/>
        <w:ind w:left="851" w:right="851"/>
        <w:jc w:val="center"/>
        <w:rPr>
          <w:rFonts w:ascii="Palatino Linotype" w:hAnsi="Palatino Linotype" w:cs="Arial"/>
          <w:b/>
          <w:bCs/>
          <w:i/>
          <w:sz w:val="24"/>
          <w:szCs w:val="24"/>
        </w:rPr>
      </w:pPr>
      <w:r w:rsidRPr="00026B62">
        <w:rPr>
          <w:rFonts w:ascii="Palatino Linotype" w:hAnsi="Palatino Linotype" w:cs="Arial"/>
          <w:b/>
          <w:bCs/>
          <w:i/>
          <w:sz w:val="24"/>
          <w:szCs w:val="24"/>
        </w:rPr>
        <w:t>DE LA CONSULTA DIRECTA</w:t>
      </w:r>
    </w:p>
    <w:p w14:paraId="448F1DC5" w14:textId="77777777" w:rsidR="00026B62" w:rsidRPr="00026B62" w:rsidRDefault="00026B62" w:rsidP="00026B62">
      <w:pPr>
        <w:spacing w:after="0" w:line="240" w:lineRule="auto"/>
        <w:ind w:left="851" w:right="851"/>
        <w:jc w:val="center"/>
        <w:rPr>
          <w:rFonts w:ascii="Palatino Linotype" w:hAnsi="Palatino Linotype" w:cs="Arial"/>
          <w:b/>
          <w:bCs/>
          <w:i/>
          <w:sz w:val="24"/>
          <w:szCs w:val="24"/>
        </w:rPr>
      </w:pPr>
    </w:p>
    <w:p w14:paraId="4175ED2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Sexagésimo séptimo</w:t>
      </w:r>
      <w:r w:rsidRPr="00026B62">
        <w:rPr>
          <w:rFonts w:ascii="Palatino Linotype" w:hAnsi="Palatino Linotype" w:cs="Arial"/>
          <w:bCs/>
          <w:i/>
          <w:sz w:val="24"/>
          <w:szCs w:val="24"/>
        </w:rPr>
        <w:t xml:space="preserve">. </w:t>
      </w:r>
      <w:r w:rsidRPr="00026B62">
        <w:rPr>
          <w:rFonts w:ascii="Palatino Linotype" w:hAnsi="Palatino Linotype" w:cs="Arial"/>
          <w:bCs/>
          <w:i/>
          <w:sz w:val="24"/>
          <w:szCs w:val="24"/>
          <w:u w:val="single"/>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w:t>
      </w:r>
      <w:r w:rsidRPr="00026B62">
        <w:rPr>
          <w:rFonts w:ascii="Palatino Linotype" w:hAnsi="Palatino Linotype" w:cs="Arial"/>
          <w:b/>
          <w:i/>
          <w:sz w:val="24"/>
          <w:szCs w:val="24"/>
          <w:u w:val="single"/>
        </w:rPr>
        <w:t>previamente el Comité de Transparencia del sujeto obligado deberá emitir la resolución en la que funde y motive la clasificación de las partes o secciones que no podrán dejarse a la vista del solicitante</w:t>
      </w:r>
      <w:r w:rsidRPr="00026B62">
        <w:rPr>
          <w:rFonts w:ascii="Palatino Linotype" w:hAnsi="Palatino Linotype" w:cs="Arial"/>
          <w:bCs/>
          <w:i/>
          <w:sz w:val="24"/>
          <w:szCs w:val="24"/>
        </w:rPr>
        <w:t xml:space="preserve">. </w:t>
      </w:r>
    </w:p>
    <w:p w14:paraId="6416C74E"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58E8DDA4"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Sexagésimo octavo</w:t>
      </w:r>
      <w:r w:rsidRPr="00026B62">
        <w:rPr>
          <w:rFonts w:ascii="Palatino Linotype" w:hAnsi="Palatino Linotype" w:cs="Arial"/>
          <w:bCs/>
          <w:i/>
          <w:sz w:val="24"/>
          <w:szCs w:val="24"/>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788BC267"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24ADE3DA"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Sexagésimo noveno</w:t>
      </w:r>
      <w:r w:rsidRPr="00026B62">
        <w:rPr>
          <w:rFonts w:ascii="Palatino Linotype" w:hAnsi="Palatino Linotype" w:cs="Arial"/>
          <w:bCs/>
          <w:i/>
          <w:sz w:val="24"/>
          <w:szCs w:val="24"/>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3E0AF48B"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455443E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Septuagésimo</w:t>
      </w:r>
      <w:r w:rsidRPr="00026B62">
        <w:rPr>
          <w:rFonts w:ascii="Palatino Linotype" w:hAnsi="Palatino Linotype" w:cs="Arial"/>
          <w:bCs/>
          <w:i/>
          <w:sz w:val="24"/>
          <w:szCs w:val="24"/>
        </w:rPr>
        <w:t xml:space="preserve">. Para el desahogo de las actuaciones tendientes a permitir la consulta directa, en los casos en que ésta resulte procedente, los sujetos obligados deberán observar lo siguiente: </w:t>
      </w:r>
    </w:p>
    <w:p w14:paraId="4CBCB7E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7EE6DB7F"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lastRenderedPageBreak/>
        <w:t>I.</w:t>
      </w:r>
      <w:r w:rsidRPr="00026B62">
        <w:rPr>
          <w:rFonts w:ascii="Palatino Linotype" w:hAnsi="Palatino Linotype" w:cs="Arial"/>
          <w:bCs/>
          <w:i/>
          <w:sz w:val="24"/>
          <w:szCs w:val="24"/>
        </w:rPr>
        <w:t xml:space="preserve"> </w:t>
      </w:r>
      <w:r w:rsidRPr="00026B62">
        <w:rPr>
          <w:rFonts w:ascii="Palatino Linotype" w:hAnsi="Palatino Linotype" w:cs="Arial"/>
          <w:bCs/>
          <w:i/>
          <w:sz w:val="24"/>
          <w:szCs w:val="24"/>
          <w:u w:val="single"/>
        </w:rPr>
        <w:t>Señalar claramente al particular, en la respuesta a su solicitud, el lugar, día y hora en que se podrá llevar a cabo la consulta de la documentación solicitada</w:t>
      </w:r>
      <w:r w:rsidRPr="00026B62">
        <w:rPr>
          <w:rFonts w:ascii="Palatino Linotype" w:hAnsi="Palatino Linotype" w:cs="Arial"/>
          <w:bCs/>
          <w:i/>
          <w:sz w:val="24"/>
          <w:szCs w:val="24"/>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97F9025"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2DC9C2C5"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II</w:t>
      </w:r>
      <w:r w:rsidRPr="00026B62">
        <w:rPr>
          <w:rFonts w:ascii="Palatino Linotype" w:hAnsi="Palatino Linotype" w:cs="Arial"/>
          <w:bCs/>
          <w:i/>
          <w:sz w:val="24"/>
          <w:szCs w:val="24"/>
        </w:rPr>
        <w:t xml:space="preserve">. En su caso, la procedencia de los ajustes razonables solicitados y/o la procedencia de acceso en la lengua indígena requerida; </w:t>
      </w:r>
    </w:p>
    <w:p w14:paraId="3041C5A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66475E98"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III.</w:t>
      </w:r>
      <w:r w:rsidRPr="00026B62">
        <w:rPr>
          <w:rFonts w:ascii="Palatino Linotype" w:hAnsi="Palatino Linotype" w:cs="Arial"/>
          <w:bCs/>
          <w:i/>
          <w:sz w:val="24"/>
          <w:szCs w:val="24"/>
        </w:rPr>
        <w:t xml:space="preserve"> </w:t>
      </w:r>
      <w:r w:rsidRPr="00026B62">
        <w:rPr>
          <w:rFonts w:ascii="Palatino Linotype" w:hAnsi="Palatino Linotype" w:cs="Arial"/>
          <w:bCs/>
          <w:i/>
          <w:sz w:val="24"/>
          <w:szCs w:val="24"/>
          <w:u w:val="single"/>
        </w:rPr>
        <w:t xml:space="preserve">Indicar claramente la ubicación del lugar en que el solicitante podrá llevar a cabo la consulta de la información debiendo ser éste, en la medida de lo posible, el domicilio de la Unidad de Transparencia, </w:t>
      </w:r>
      <w:r w:rsidRPr="00026B62">
        <w:rPr>
          <w:rFonts w:ascii="Palatino Linotype" w:hAnsi="Palatino Linotype" w:cs="Arial"/>
          <w:b/>
          <w:i/>
          <w:sz w:val="24"/>
          <w:szCs w:val="24"/>
          <w:u w:val="single"/>
        </w:rPr>
        <w:t>así como el nombre, cargo y datos de contacto del personal que le permitirá el acceso</w:t>
      </w:r>
      <w:r w:rsidRPr="00026B62">
        <w:rPr>
          <w:rFonts w:ascii="Palatino Linotype" w:hAnsi="Palatino Linotype" w:cs="Arial"/>
          <w:bCs/>
          <w:i/>
          <w:sz w:val="24"/>
          <w:szCs w:val="24"/>
        </w:rPr>
        <w:t xml:space="preserve">; </w:t>
      </w:r>
    </w:p>
    <w:p w14:paraId="5B04D465" w14:textId="77777777" w:rsidR="00026B62" w:rsidRPr="00026B62" w:rsidRDefault="00026B62" w:rsidP="00026B62">
      <w:pPr>
        <w:spacing w:after="0" w:line="240" w:lineRule="auto"/>
        <w:ind w:left="851" w:right="851"/>
        <w:jc w:val="both"/>
        <w:rPr>
          <w:rFonts w:ascii="Palatino Linotype" w:hAnsi="Palatino Linotype" w:cs="Arial"/>
          <w:b/>
          <w:bCs/>
          <w:i/>
          <w:sz w:val="24"/>
          <w:szCs w:val="24"/>
        </w:rPr>
      </w:pPr>
    </w:p>
    <w:p w14:paraId="63550519"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IV.</w:t>
      </w:r>
      <w:r w:rsidRPr="00026B62">
        <w:rPr>
          <w:rFonts w:ascii="Palatino Linotype" w:hAnsi="Palatino Linotype" w:cs="Arial"/>
          <w:bCs/>
          <w:i/>
          <w:sz w:val="24"/>
          <w:szCs w:val="24"/>
        </w:rPr>
        <w:t xml:space="preserve"> Proporcionar al solicitante las facilidades y asistencia requerida para la consulta de los documentos; Última Reforma DOF 29/07/2016 Página 27 de 32 Lineamientos Generales en Materia de Clasificación y Desclasificación de la Información, así como para la Elaboración de Versiones Públicas </w:t>
      </w:r>
    </w:p>
    <w:p w14:paraId="4FB18B30" w14:textId="77777777" w:rsidR="00026B62" w:rsidRPr="00026B62" w:rsidRDefault="00026B62" w:rsidP="00026B62">
      <w:pPr>
        <w:spacing w:after="0" w:line="240" w:lineRule="auto"/>
        <w:ind w:left="851" w:right="851"/>
        <w:jc w:val="both"/>
        <w:rPr>
          <w:rFonts w:ascii="Palatino Linotype" w:hAnsi="Palatino Linotype" w:cs="Arial"/>
          <w:b/>
          <w:bCs/>
          <w:i/>
          <w:sz w:val="24"/>
          <w:szCs w:val="24"/>
        </w:rPr>
      </w:pPr>
    </w:p>
    <w:p w14:paraId="69359AFC"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V.</w:t>
      </w:r>
      <w:r w:rsidRPr="00026B62">
        <w:rPr>
          <w:rFonts w:ascii="Palatino Linotype" w:hAnsi="Palatino Linotype" w:cs="Arial"/>
          <w:bCs/>
          <w:i/>
          <w:sz w:val="24"/>
          <w:szCs w:val="24"/>
        </w:rPr>
        <w:t xml:space="preserve"> Abstenerse de requerir al solicitante que acredite interés alguno; </w:t>
      </w:r>
    </w:p>
    <w:p w14:paraId="48879AA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1543C73E"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VI.</w:t>
      </w:r>
      <w:r w:rsidRPr="00026B62">
        <w:rPr>
          <w:rFonts w:ascii="Palatino Linotype" w:hAnsi="Palatino Linotype" w:cs="Arial"/>
          <w:bCs/>
          <w:i/>
          <w:sz w:val="24"/>
          <w:szCs w:val="24"/>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43F4434"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a)</w:t>
      </w:r>
      <w:r w:rsidRPr="00026B62">
        <w:rPr>
          <w:rFonts w:ascii="Palatino Linotype" w:hAnsi="Palatino Linotype" w:cs="Arial"/>
          <w:bCs/>
          <w:i/>
          <w:sz w:val="24"/>
          <w:szCs w:val="24"/>
        </w:rPr>
        <w:t xml:space="preserve"> Contar con instalaciones y mobiliario adecuado para asegurar tanto la integridad del documento consultado, como para proporcionar al solicitante las mejores condiciones para poder llevar a cabo la consulta directa; </w:t>
      </w:r>
    </w:p>
    <w:p w14:paraId="6A285EF2"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b)</w:t>
      </w:r>
      <w:r w:rsidRPr="00026B62">
        <w:rPr>
          <w:rFonts w:ascii="Palatino Linotype" w:hAnsi="Palatino Linotype" w:cs="Arial"/>
          <w:bCs/>
          <w:i/>
          <w:sz w:val="24"/>
          <w:szCs w:val="24"/>
        </w:rPr>
        <w:t xml:space="preserve"> Equipo y personal de vigilancia; </w:t>
      </w:r>
    </w:p>
    <w:p w14:paraId="29CF64E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c)</w:t>
      </w:r>
      <w:r w:rsidRPr="00026B62">
        <w:rPr>
          <w:rFonts w:ascii="Palatino Linotype" w:hAnsi="Palatino Linotype" w:cs="Arial"/>
          <w:bCs/>
          <w:i/>
          <w:sz w:val="24"/>
          <w:szCs w:val="24"/>
        </w:rPr>
        <w:t xml:space="preserve"> Plan de acción contra robo o vandalismo; </w:t>
      </w:r>
    </w:p>
    <w:p w14:paraId="145D9BA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d)</w:t>
      </w:r>
      <w:r w:rsidRPr="00026B62">
        <w:rPr>
          <w:rFonts w:ascii="Palatino Linotype" w:hAnsi="Palatino Linotype" w:cs="Arial"/>
          <w:bCs/>
          <w:i/>
          <w:sz w:val="24"/>
          <w:szCs w:val="24"/>
        </w:rPr>
        <w:t xml:space="preserve"> Extintores de fuego de gas inocuo; </w:t>
      </w:r>
    </w:p>
    <w:p w14:paraId="66281015"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e)</w:t>
      </w:r>
      <w:r w:rsidRPr="00026B62">
        <w:rPr>
          <w:rFonts w:ascii="Palatino Linotype" w:hAnsi="Palatino Linotype" w:cs="Arial"/>
          <w:bCs/>
          <w:i/>
          <w:sz w:val="24"/>
          <w:szCs w:val="24"/>
        </w:rPr>
        <w:t xml:space="preserve"> Registro e identificación del personal autorizado para el tratamiento de los documentos o expedientes a revisar; </w:t>
      </w:r>
    </w:p>
    <w:p w14:paraId="29FDCFFE"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f)</w:t>
      </w:r>
      <w:r w:rsidRPr="00026B62">
        <w:rPr>
          <w:rFonts w:ascii="Palatino Linotype" w:hAnsi="Palatino Linotype" w:cs="Arial"/>
          <w:bCs/>
          <w:i/>
          <w:sz w:val="24"/>
          <w:szCs w:val="24"/>
        </w:rPr>
        <w:t xml:space="preserve"> Registro e identificación de los particulares autorizados para llevar a cabo la consulta directa, y </w:t>
      </w:r>
    </w:p>
    <w:p w14:paraId="09211F5D"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lastRenderedPageBreak/>
        <w:t>g)</w:t>
      </w:r>
      <w:r w:rsidRPr="00026B62">
        <w:rPr>
          <w:rFonts w:ascii="Palatino Linotype" w:hAnsi="Palatino Linotype" w:cs="Arial"/>
          <w:bCs/>
          <w:i/>
          <w:sz w:val="24"/>
          <w:szCs w:val="24"/>
        </w:rPr>
        <w:t xml:space="preserve"> Las demás que, a criterio de los sujetos obligados, resulten necesarias. </w:t>
      </w:r>
    </w:p>
    <w:p w14:paraId="56BCEF53"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29363A5D"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VII.</w:t>
      </w:r>
      <w:r w:rsidRPr="00026B62">
        <w:rPr>
          <w:rFonts w:ascii="Palatino Linotype" w:hAnsi="Palatino Linotype" w:cs="Arial"/>
          <w:bCs/>
          <w:i/>
          <w:sz w:val="24"/>
          <w:szCs w:val="24"/>
        </w:rPr>
        <w:t xml:space="preserve"> Hacer del conocimiento del solicitante, previo al acceso a la información, las reglas a que se sujetará la consulta para garantizar la integridad de los documentos, y </w:t>
      </w:r>
    </w:p>
    <w:p w14:paraId="2069DB40"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180CFB72"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VIII.</w:t>
      </w:r>
      <w:r w:rsidRPr="00026B62">
        <w:rPr>
          <w:rFonts w:ascii="Palatino Linotype" w:hAnsi="Palatino Linotype" w:cs="Arial"/>
          <w:bCs/>
          <w:i/>
          <w:sz w:val="24"/>
          <w:szCs w:val="24"/>
        </w:rPr>
        <w:t xml:space="preserve"> </w:t>
      </w:r>
      <w:r w:rsidRPr="00026B62">
        <w:rPr>
          <w:rFonts w:ascii="Palatino Linotype" w:hAnsi="Palatino Linotype" w:cs="Arial"/>
          <w:bCs/>
          <w:i/>
          <w:sz w:val="24"/>
          <w:szCs w:val="24"/>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026B62">
        <w:rPr>
          <w:rFonts w:ascii="Palatino Linotype" w:hAnsi="Palatino Linotype" w:cs="Arial"/>
          <w:bCs/>
          <w:i/>
          <w:sz w:val="24"/>
          <w:szCs w:val="24"/>
        </w:rPr>
        <w:t xml:space="preserve">. </w:t>
      </w:r>
    </w:p>
    <w:p w14:paraId="45170C0C"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2035F4B7"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Septuagésimo primero</w:t>
      </w:r>
      <w:r w:rsidRPr="00026B62">
        <w:rPr>
          <w:rFonts w:ascii="Palatino Linotype" w:hAnsi="Palatino Linotype" w:cs="Arial"/>
          <w:bCs/>
          <w:i/>
          <w:sz w:val="24"/>
          <w:szCs w:val="24"/>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0F9C77A"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1966799A"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Cs/>
          <w:i/>
          <w:sz w:val="24"/>
          <w:szCs w:val="24"/>
        </w:rPr>
        <w:t xml:space="preserve">El solicitante deberá observar en todo momento las reglas que el sujeto obligado haya hecho de su conocimiento para efectos de la conservación de los documentos. </w:t>
      </w:r>
    </w:p>
    <w:p w14:paraId="0B53BA1A"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261730EB"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Septuagésimo segundo</w:t>
      </w:r>
      <w:r w:rsidRPr="00026B62">
        <w:rPr>
          <w:rFonts w:ascii="Palatino Linotype" w:hAnsi="Palatino Linotype" w:cs="Arial"/>
          <w:bCs/>
          <w:i/>
          <w:sz w:val="24"/>
          <w:szCs w:val="24"/>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2BC670F"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70CA936C"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
          <w:bCs/>
          <w:i/>
          <w:sz w:val="24"/>
          <w:szCs w:val="24"/>
        </w:rPr>
        <w:t>Septuagésimo tercero</w:t>
      </w:r>
      <w:r w:rsidRPr="00026B62">
        <w:rPr>
          <w:rFonts w:ascii="Palatino Linotype" w:hAnsi="Palatino Linotype" w:cs="Arial"/>
          <w:bCs/>
          <w:i/>
          <w:sz w:val="24"/>
          <w:szCs w:val="24"/>
        </w:rPr>
        <w:t xml:space="preserve">. Si una vez consultada la versión pública de la documentación, el solicitante requiriera la reproducción de la información o de parte de la misma en otra modalidad, salvo impedimento justificado, los sujetos obligados Última Reforma DOF 29/07/2016 Página 28 de 32 Lineamientos Generales en Materia de Clasificación y Desclasificación de la Información, así como para la Elaboración de Versiones Públicas deberán </w:t>
      </w:r>
      <w:r w:rsidRPr="00026B62">
        <w:rPr>
          <w:rFonts w:ascii="Palatino Linotype" w:hAnsi="Palatino Linotype" w:cs="Arial"/>
          <w:bCs/>
          <w:i/>
          <w:sz w:val="24"/>
          <w:szCs w:val="24"/>
        </w:rPr>
        <w:lastRenderedPageBreak/>
        <w:t xml:space="preserve">otorgar acceso a ésta, previo el pago correspondiente, sin necesidad de que se presente una nueva solicitud de información. </w:t>
      </w:r>
    </w:p>
    <w:p w14:paraId="2686826F"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p>
    <w:p w14:paraId="11469AE4" w14:textId="77777777" w:rsidR="00026B62" w:rsidRPr="00026B62" w:rsidRDefault="00026B62" w:rsidP="00026B62">
      <w:pPr>
        <w:spacing w:after="0" w:line="240" w:lineRule="auto"/>
        <w:ind w:left="851" w:right="851"/>
        <w:jc w:val="both"/>
        <w:rPr>
          <w:rFonts w:ascii="Palatino Linotype" w:hAnsi="Palatino Linotype" w:cs="Arial"/>
          <w:bCs/>
          <w:i/>
          <w:sz w:val="24"/>
          <w:szCs w:val="24"/>
        </w:rPr>
      </w:pPr>
      <w:r w:rsidRPr="00026B62">
        <w:rPr>
          <w:rFonts w:ascii="Palatino Linotype" w:hAnsi="Palatino Linotype" w:cs="Arial"/>
          <w:bCs/>
          <w:i/>
          <w:sz w:val="24"/>
          <w:szCs w:val="24"/>
        </w:rPr>
        <w:t>La información deberá ser entregada sin costo, cuando implique la entrega de no más de veinte hojas simples.</w:t>
      </w:r>
    </w:p>
    <w:p w14:paraId="5CB0EA01" w14:textId="77777777" w:rsidR="00026B62" w:rsidRPr="00026B62" w:rsidRDefault="00026B62" w:rsidP="00026B62">
      <w:pPr>
        <w:spacing w:after="0" w:line="360" w:lineRule="auto"/>
        <w:jc w:val="both"/>
        <w:rPr>
          <w:rFonts w:ascii="Palatino Linotype" w:hAnsi="Palatino Linotype" w:cs="Arial"/>
          <w:bCs/>
          <w:sz w:val="24"/>
          <w:szCs w:val="24"/>
        </w:rPr>
      </w:pPr>
    </w:p>
    <w:p w14:paraId="0BE7B2AD" w14:textId="18C92CF5" w:rsidR="00026B62" w:rsidRPr="00026B62" w:rsidRDefault="00026B62" w:rsidP="00026B62">
      <w:pPr>
        <w:spacing w:after="0" w:line="360" w:lineRule="auto"/>
        <w:jc w:val="both"/>
        <w:rPr>
          <w:rFonts w:ascii="Palatino Linotype" w:hAnsi="Palatino Linotype"/>
          <w:sz w:val="24"/>
          <w:szCs w:val="24"/>
        </w:rPr>
      </w:pPr>
      <w:r w:rsidRPr="00026B62">
        <w:rPr>
          <w:rFonts w:ascii="Palatino Linotype" w:hAnsi="Palatino Linotype"/>
          <w:sz w:val="24"/>
          <w:szCs w:val="24"/>
        </w:rPr>
        <w:t xml:space="preserve">De los numerales antes transcritos, podemos advertir que para la atención de las solicitudes en las que la modalidad de entrega sea la consulta directa y conste en documentos que contengan partes o secciones clasificadas como reservadas o confidenciales, el </w:t>
      </w:r>
      <w:r w:rsidRPr="00026B62">
        <w:rPr>
          <w:rFonts w:ascii="Palatino Linotype" w:hAnsi="Palatino Linotype"/>
          <w:b/>
          <w:sz w:val="24"/>
          <w:szCs w:val="24"/>
        </w:rPr>
        <w:t>sujeto obligado</w:t>
      </w:r>
      <w:r w:rsidRPr="00026B62">
        <w:rPr>
          <w:rFonts w:ascii="Palatino Linotype" w:hAnsi="Palatino Linotype"/>
          <w:sz w:val="24"/>
          <w:szCs w:val="24"/>
        </w:rPr>
        <w:t xml:space="preserve"> deberá emitir la resolución en la que funde y motive dicha clasificación y deberá hacer del conocimiento del solicitante, previo acceso a la información, la resolución antes mencionada en la que se clasificaron las partes o secciones que no podrán dejarse a la vista del solicitante</w:t>
      </w:r>
      <w:r w:rsidR="003873E6">
        <w:rPr>
          <w:rFonts w:ascii="Palatino Linotype" w:hAnsi="Palatino Linotype"/>
          <w:sz w:val="24"/>
          <w:szCs w:val="24"/>
        </w:rPr>
        <w:t>, a</w:t>
      </w:r>
      <w:r w:rsidRPr="00026B62">
        <w:rPr>
          <w:rFonts w:ascii="Palatino Linotype" w:hAnsi="Palatino Linotype"/>
          <w:sz w:val="24"/>
          <w:szCs w:val="24"/>
        </w:rPr>
        <w:t>simismo, se establece que, se debe señalar claramente al particular en la respuesta a la solicitud, el lugar, día y hora en que se podrá llevar a cabo la consulta.</w:t>
      </w:r>
    </w:p>
    <w:p w14:paraId="52BE4FF1" w14:textId="77777777" w:rsidR="00026B62" w:rsidRPr="00026B62" w:rsidRDefault="00026B62" w:rsidP="00026B62">
      <w:pPr>
        <w:spacing w:after="0" w:line="360" w:lineRule="auto"/>
        <w:jc w:val="both"/>
        <w:rPr>
          <w:rFonts w:ascii="Palatino Linotype" w:hAnsi="Palatino Linotype"/>
          <w:sz w:val="24"/>
          <w:szCs w:val="24"/>
        </w:rPr>
      </w:pPr>
    </w:p>
    <w:p w14:paraId="6A0DBA1F" w14:textId="2A6AF2A6" w:rsidR="00026B62" w:rsidRPr="00026B62" w:rsidRDefault="00026B62" w:rsidP="00026B62">
      <w:pPr>
        <w:spacing w:after="0" w:line="360" w:lineRule="auto"/>
        <w:jc w:val="both"/>
        <w:rPr>
          <w:rFonts w:ascii="Palatino Linotype" w:hAnsi="Palatino Linotype"/>
          <w:sz w:val="24"/>
          <w:szCs w:val="24"/>
        </w:rPr>
      </w:pPr>
      <w:r w:rsidRPr="00026B62">
        <w:rPr>
          <w:rFonts w:ascii="Palatino Linotype" w:hAnsi="Palatino Linotype"/>
          <w:sz w:val="24"/>
          <w:szCs w:val="24"/>
        </w:rPr>
        <w:t xml:space="preserve">Aunado a lo antes expuesto, resulta indispensable señalar, que si derivado de las fechas y horarios señalados por el sujeto obligado para la consulta de la información solicitada, no fuera posible consultar toda la documentación, </w:t>
      </w:r>
      <w:r w:rsidR="003873E6">
        <w:rPr>
          <w:rFonts w:ascii="Palatino Linotype" w:hAnsi="Palatino Linotype"/>
          <w:b/>
          <w:sz w:val="24"/>
          <w:szCs w:val="24"/>
        </w:rPr>
        <w:t>la</w:t>
      </w:r>
      <w:r w:rsidRPr="00026B62">
        <w:rPr>
          <w:rFonts w:ascii="Palatino Linotype" w:hAnsi="Palatino Linotype"/>
          <w:b/>
          <w:sz w:val="24"/>
          <w:szCs w:val="24"/>
        </w:rPr>
        <w:t xml:space="preserve"> </w:t>
      </w:r>
      <w:r w:rsidR="00BE3CD9">
        <w:rPr>
          <w:rFonts w:ascii="Palatino Linotype" w:hAnsi="Palatino Linotype"/>
          <w:b/>
          <w:sz w:val="24"/>
          <w:szCs w:val="24"/>
        </w:rPr>
        <w:t>R</w:t>
      </w:r>
      <w:r w:rsidRPr="00026B62">
        <w:rPr>
          <w:rFonts w:ascii="Palatino Linotype" w:hAnsi="Palatino Linotype"/>
          <w:b/>
          <w:sz w:val="24"/>
          <w:szCs w:val="24"/>
        </w:rPr>
        <w:t>ecurrente</w:t>
      </w:r>
      <w:r w:rsidRPr="00026B62">
        <w:rPr>
          <w:rFonts w:ascii="Palatino Linotype" w:hAnsi="Palatino Linotype"/>
          <w:sz w:val="24"/>
          <w:szCs w:val="24"/>
        </w:rPr>
        <w:t xml:space="preserve"> podrá requerir </w:t>
      </w:r>
      <w:r w:rsidRPr="00026B62">
        <w:rPr>
          <w:rFonts w:ascii="Palatino Linotype" w:hAnsi="Palatino Linotype"/>
          <w:b/>
          <w:sz w:val="24"/>
          <w:szCs w:val="24"/>
        </w:rPr>
        <w:t>al sujeto obligado</w:t>
      </w:r>
      <w:r w:rsidRPr="00026B62">
        <w:rPr>
          <w:rFonts w:ascii="Palatino Linotype" w:hAnsi="Palatino Linotype"/>
          <w:sz w:val="24"/>
          <w:szCs w:val="24"/>
        </w:rPr>
        <w:t xml:space="preserve"> una nueva cita, la cual se le deberá otorgar indicándole los días y horarios en que podrá llevarse a cabo.</w:t>
      </w:r>
    </w:p>
    <w:p w14:paraId="2BAA34D8" w14:textId="77777777" w:rsidR="00026B62" w:rsidRPr="00026B62" w:rsidRDefault="00026B62" w:rsidP="00026B62">
      <w:pPr>
        <w:spacing w:after="0" w:line="360" w:lineRule="auto"/>
        <w:jc w:val="both"/>
        <w:rPr>
          <w:rFonts w:ascii="Palatino Linotype" w:hAnsi="Palatino Linotype"/>
          <w:sz w:val="24"/>
          <w:szCs w:val="24"/>
        </w:rPr>
      </w:pPr>
    </w:p>
    <w:p w14:paraId="3BBA066E" w14:textId="450DCF83" w:rsidR="00026B62" w:rsidRPr="00026B62" w:rsidRDefault="00026B62" w:rsidP="00026B62">
      <w:pPr>
        <w:spacing w:after="0" w:line="360" w:lineRule="auto"/>
        <w:jc w:val="both"/>
        <w:rPr>
          <w:rFonts w:ascii="Palatino Linotype" w:hAnsi="Palatino Linotype"/>
          <w:sz w:val="24"/>
          <w:szCs w:val="24"/>
        </w:rPr>
      </w:pPr>
      <w:r w:rsidRPr="00026B62">
        <w:rPr>
          <w:rFonts w:ascii="Palatino Linotype" w:hAnsi="Palatino Linotype"/>
          <w:sz w:val="24"/>
          <w:szCs w:val="24"/>
        </w:rPr>
        <w:t xml:space="preserve">Continuando con el análisis de los preceptos referidos, es importante precisar que </w:t>
      </w:r>
      <w:r w:rsidRPr="00026B62">
        <w:rPr>
          <w:rFonts w:ascii="Palatino Linotype" w:hAnsi="Palatino Linotype"/>
          <w:b/>
          <w:sz w:val="24"/>
          <w:szCs w:val="24"/>
        </w:rPr>
        <w:t>el</w:t>
      </w:r>
      <w:r w:rsidRPr="00026B62">
        <w:rPr>
          <w:rFonts w:ascii="Palatino Linotype" w:hAnsi="Palatino Linotype"/>
          <w:sz w:val="24"/>
          <w:szCs w:val="24"/>
        </w:rPr>
        <w:t xml:space="preserve"> </w:t>
      </w:r>
      <w:r w:rsidRPr="00026B62">
        <w:rPr>
          <w:rFonts w:ascii="Palatino Linotype" w:hAnsi="Palatino Linotype"/>
          <w:b/>
          <w:sz w:val="24"/>
          <w:szCs w:val="24"/>
        </w:rPr>
        <w:t>sujeto obligado</w:t>
      </w:r>
      <w:r w:rsidRPr="00026B62">
        <w:rPr>
          <w:rFonts w:ascii="Palatino Linotype" w:hAnsi="Palatino Linotype"/>
          <w:sz w:val="24"/>
          <w:szCs w:val="24"/>
        </w:rPr>
        <w:t xml:space="preserve"> </w:t>
      </w:r>
      <w:r w:rsidR="003873E6">
        <w:rPr>
          <w:rFonts w:ascii="Palatino Linotype" w:hAnsi="Palatino Linotype"/>
          <w:sz w:val="24"/>
          <w:szCs w:val="24"/>
        </w:rPr>
        <w:t>deberá</w:t>
      </w:r>
      <w:r w:rsidRPr="00026B62">
        <w:rPr>
          <w:rFonts w:ascii="Palatino Linotype" w:hAnsi="Palatino Linotype"/>
          <w:sz w:val="24"/>
          <w:szCs w:val="24"/>
        </w:rPr>
        <w:t xml:space="preserve"> proporcionar el nombre, cargo y datos de contacto del personal que le permitirá el acceso al lugar en el cual se encuentra la información a consultar solicitada por </w:t>
      </w:r>
      <w:r w:rsidR="00BE3CD9">
        <w:rPr>
          <w:rFonts w:ascii="Palatino Linotype" w:hAnsi="Palatino Linotype"/>
          <w:sz w:val="24"/>
          <w:szCs w:val="24"/>
        </w:rPr>
        <w:t>la</w:t>
      </w:r>
      <w:r w:rsidRPr="00026B62">
        <w:rPr>
          <w:rFonts w:ascii="Palatino Linotype" w:hAnsi="Palatino Linotype"/>
          <w:sz w:val="24"/>
          <w:szCs w:val="24"/>
        </w:rPr>
        <w:t xml:space="preserve"> </w:t>
      </w:r>
      <w:r w:rsidRPr="00026B62">
        <w:rPr>
          <w:rFonts w:ascii="Palatino Linotype" w:hAnsi="Palatino Linotype"/>
          <w:b/>
          <w:sz w:val="24"/>
          <w:szCs w:val="24"/>
        </w:rPr>
        <w:t>Recurrente</w:t>
      </w:r>
      <w:r w:rsidR="00BE3CD9">
        <w:rPr>
          <w:rFonts w:ascii="Palatino Linotype" w:hAnsi="Palatino Linotype"/>
          <w:sz w:val="24"/>
          <w:szCs w:val="24"/>
        </w:rPr>
        <w:t>.</w:t>
      </w:r>
    </w:p>
    <w:p w14:paraId="6A957A22" w14:textId="77777777" w:rsidR="00026B62" w:rsidRPr="00026B62" w:rsidRDefault="00026B62" w:rsidP="00026B62">
      <w:pPr>
        <w:spacing w:after="0" w:line="360" w:lineRule="auto"/>
        <w:jc w:val="both"/>
        <w:rPr>
          <w:rFonts w:ascii="Palatino Linotype" w:hAnsi="Palatino Linotype"/>
          <w:sz w:val="24"/>
          <w:szCs w:val="24"/>
        </w:rPr>
      </w:pPr>
    </w:p>
    <w:p w14:paraId="5B45BAB4" w14:textId="079E9C74" w:rsidR="00026B62" w:rsidRPr="00A5447E" w:rsidRDefault="00026B62" w:rsidP="003F35F8">
      <w:pPr>
        <w:spacing w:after="0" w:line="360" w:lineRule="auto"/>
        <w:jc w:val="both"/>
        <w:rPr>
          <w:rFonts w:ascii="Palatino Linotype" w:hAnsi="Palatino Linotype"/>
          <w:sz w:val="24"/>
          <w:szCs w:val="24"/>
        </w:rPr>
      </w:pPr>
      <w:r w:rsidRPr="00026B62">
        <w:rPr>
          <w:rFonts w:ascii="Palatino Linotype" w:hAnsi="Palatino Linotype"/>
          <w:sz w:val="24"/>
          <w:szCs w:val="24"/>
        </w:rPr>
        <w:t xml:space="preserve">Por todo lo anteriormente expuesto, resulta dable ordenar la entrega, en consulta directa, de ser procedente en versión pública, </w:t>
      </w:r>
      <w:r w:rsidR="00A82A6D">
        <w:rPr>
          <w:rFonts w:ascii="Palatino Linotype" w:hAnsi="Palatino Linotype"/>
          <w:sz w:val="24"/>
          <w:szCs w:val="24"/>
        </w:rPr>
        <w:t>d</w:t>
      </w:r>
      <w:r w:rsidR="00696F8E" w:rsidRPr="00696F8E">
        <w:rPr>
          <w:rFonts w:ascii="Palatino Linotype" w:hAnsi="Palatino Linotype"/>
          <w:sz w:val="24"/>
          <w:szCs w:val="24"/>
        </w:rPr>
        <w:t>el o los documentos en donde consten los nombres completos</w:t>
      </w:r>
      <w:r w:rsidR="00A82A6D">
        <w:rPr>
          <w:rFonts w:ascii="Palatino Linotype" w:hAnsi="Palatino Linotype"/>
          <w:sz w:val="24"/>
          <w:szCs w:val="24"/>
        </w:rPr>
        <w:t>,</w:t>
      </w:r>
      <w:r w:rsidR="00696F8E" w:rsidRPr="00696F8E">
        <w:rPr>
          <w:rFonts w:ascii="Palatino Linotype" w:hAnsi="Palatino Linotype"/>
          <w:sz w:val="24"/>
          <w:szCs w:val="24"/>
        </w:rPr>
        <w:t xml:space="preserve"> último recibo </w:t>
      </w:r>
      <w:r w:rsidR="00696F8E" w:rsidRPr="00F7771F">
        <w:rPr>
          <w:rFonts w:ascii="Palatino Linotype" w:hAnsi="Palatino Linotype"/>
          <w:sz w:val="24"/>
          <w:szCs w:val="24"/>
        </w:rPr>
        <w:t>de pago</w:t>
      </w:r>
      <w:r w:rsidR="00A82A6D" w:rsidRPr="00F7771F">
        <w:rPr>
          <w:rFonts w:ascii="Palatino Linotype" w:hAnsi="Palatino Linotype"/>
          <w:sz w:val="24"/>
          <w:szCs w:val="24"/>
        </w:rPr>
        <w:t>, último grado de estudios</w:t>
      </w:r>
      <w:r w:rsidR="003F35F8" w:rsidRPr="00F7771F">
        <w:rPr>
          <w:rFonts w:ascii="Palatino Linotype" w:hAnsi="Palatino Linotype"/>
          <w:sz w:val="24"/>
          <w:szCs w:val="24"/>
        </w:rPr>
        <w:t xml:space="preserve"> y los</w:t>
      </w:r>
      <w:r w:rsidR="00A82A6D" w:rsidRPr="00F7771F">
        <w:rPr>
          <w:rFonts w:ascii="Palatino Linotype" w:hAnsi="Palatino Linotype"/>
          <w:sz w:val="24"/>
          <w:szCs w:val="24"/>
        </w:rPr>
        <w:t xml:space="preserve"> </w:t>
      </w:r>
      <w:r w:rsidR="003F35F8" w:rsidRPr="00F7771F">
        <w:rPr>
          <w:rFonts w:ascii="Palatino Linotype" w:hAnsi="Palatino Linotype"/>
          <w:sz w:val="24"/>
          <w:szCs w:val="24"/>
        </w:rPr>
        <w:t xml:space="preserve">nombramientos y/o </w:t>
      </w:r>
      <w:r w:rsidR="00A82A6D" w:rsidRPr="00F7771F">
        <w:rPr>
          <w:rFonts w:ascii="Palatino Linotype" w:hAnsi="Palatino Linotype"/>
          <w:sz w:val="24"/>
          <w:szCs w:val="24"/>
        </w:rPr>
        <w:t xml:space="preserve">contratos o convenios que regulen las relaciones laborales </w:t>
      </w:r>
      <w:r w:rsidR="00696F8E" w:rsidRPr="00F7771F">
        <w:rPr>
          <w:rFonts w:ascii="Palatino Linotype" w:hAnsi="Palatino Linotype"/>
          <w:sz w:val="24"/>
          <w:szCs w:val="24"/>
        </w:rPr>
        <w:t>de</w:t>
      </w:r>
      <w:r w:rsidR="00037967" w:rsidRPr="00F7771F">
        <w:rPr>
          <w:rFonts w:ascii="Palatino Linotype" w:hAnsi="Palatino Linotype"/>
          <w:sz w:val="24"/>
          <w:szCs w:val="24"/>
        </w:rPr>
        <w:t>l</w:t>
      </w:r>
      <w:r w:rsidR="00A82A6D" w:rsidRPr="00F7771F">
        <w:rPr>
          <w:rFonts w:ascii="Palatino Linotype" w:hAnsi="Palatino Linotype"/>
          <w:sz w:val="24"/>
          <w:szCs w:val="24"/>
        </w:rPr>
        <w:t xml:space="preserve"> </w:t>
      </w:r>
      <w:r w:rsidR="00037967" w:rsidRPr="00F7771F">
        <w:rPr>
          <w:rFonts w:ascii="Palatino Linotype" w:hAnsi="Palatino Linotype"/>
          <w:sz w:val="24"/>
          <w:szCs w:val="24"/>
        </w:rPr>
        <w:t>personal adscrito a los órganos de dirección, estatales, municipales y, en su caso, regionales y distritales del Sujeto Obligado</w:t>
      </w:r>
      <w:r w:rsidRPr="00F7771F">
        <w:rPr>
          <w:rFonts w:ascii="Palatino Linotype" w:hAnsi="Palatino Linotype"/>
          <w:sz w:val="24"/>
          <w:szCs w:val="24"/>
        </w:rPr>
        <w:t>, así</w:t>
      </w:r>
      <w:r w:rsidRPr="00026B62">
        <w:rPr>
          <w:rFonts w:ascii="Palatino Linotype" w:hAnsi="Palatino Linotype"/>
          <w:sz w:val="24"/>
          <w:szCs w:val="24"/>
        </w:rPr>
        <w:t xml:space="preserve"> como </w:t>
      </w:r>
      <w:r w:rsidR="003F35F8" w:rsidRPr="003F35F8">
        <w:rPr>
          <w:rFonts w:ascii="Palatino Linotype" w:hAnsi="Palatino Linotype"/>
          <w:sz w:val="24"/>
          <w:szCs w:val="24"/>
        </w:rPr>
        <w:t>el o los documentos que den cuenta del último informe de actividades realizadas y el proyecto más reciente realizado en beneficio de la sociedad</w:t>
      </w:r>
      <w:r w:rsidR="003F35F8">
        <w:rPr>
          <w:rFonts w:ascii="Palatino Linotype" w:hAnsi="Palatino Linotype"/>
          <w:sz w:val="24"/>
          <w:szCs w:val="24"/>
        </w:rPr>
        <w:t xml:space="preserve"> por el Sujeto Obligado</w:t>
      </w:r>
      <w:r w:rsidRPr="00026B62">
        <w:rPr>
          <w:rFonts w:ascii="Palatino Linotype" w:hAnsi="Palatino Linotype"/>
          <w:sz w:val="24"/>
          <w:szCs w:val="24"/>
        </w:rPr>
        <w:t xml:space="preserve">, para ello, deberá informar </w:t>
      </w:r>
      <w:r w:rsidR="003F35F8">
        <w:rPr>
          <w:rFonts w:ascii="Palatino Linotype" w:hAnsi="Palatino Linotype"/>
          <w:sz w:val="24"/>
          <w:szCs w:val="24"/>
        </w:rPr>
        <w:t>a la</w:t>
      </w:r>
      <w:r w:rsidRPr="00026B62">
        <w:rPr>
          <w:rFonts w:ascii="Palatino Linotype" w:hAnsi="Palatino Linotype"/>
          <w:sz w:val="24"/>
          <w:szCs w:val="24"/>
        </w:rPr>
        <w:t xml:space="preserve"> recurrente los días, horas y lugar habilitado a fin de realizar la consulta directa de los documentos referidos, así como el nombre y cargo del servidor público que le permitirá el acceso</w:t>
      </w:r>
    </w:p>
    <w:p w14:paraId="2EFC285D" w14:textId="77777777" w:rsidR="00A5447E" w:rsidRPr="00A5447E" w:rsidRDefault="00A5447E" w:rsidP="00A5447E">
      <w:pPr>
        <w:autoSpaceDE w:val="0"/>
        <w:autoSpaceDN w:val="0"/>
        <w:adjustRightInd w:val="0"/>
        <w:spacing w:after="0" w:line="360" w:lineRule="auto"/>
        <w:rPr>
          <w:rFonts w:ascii="Palatino Linotype" w:eastAsia="Times New Roman" w:hAnsi="Palatino Linotype"/>
          <w:sz w:val="24"/>
          <w:szCs w:val="24"/>
          <w:lang w:val="es-ES" w:eastAsia="es-ES"/>
        </w:rPr>
      </w:pPr>
    </w:p>
    <w:p w14:paraId="1AA555F9" w14:textId="77777777" w:rsidR="00A5447E" w:rsidRPr="00A5447E" w:rsidRDefault="00A5447E" w:rsidP="00A5447E">
      <w:pPr>
        <w:numPr>
          <w:ilvl w:val="0"/>
          <w:numId w:val="35"/>
        </w:numPr>
        <w:spacing w:before="240" w:after="240" w:line="360" w:lineRule="auto"/>
        <w:ind w:left="709" w:right="49"/>
        <w:contextualSpacing/>
        <w:jc w:val="both"/>
        <w:rPr>
          <w:rFonts w:ascii="Palatino Linotype" w:eastAsia="Times New Roman" w:hAnsi="Palatino Linotype"/>
          <w:b/>
          <w:color w:val="000000" w:themeColor="text1"/>
          <w:sz w:val="24"/>
          <w:szCs w:val="24"/>
          <w:u w:val="single"/>
          <w:lang w:val="es-ES" w:eastAsia="es-ES"/>
        </w:rPr>
      </w:pPr>
      <w:r w:rsidRPr="00A5447E">
        <w:rPr>
          <w:rFonts w:ascii="Palatino Linotype" w:eastAsia="Times New Roman" w:hAnsi="Palatino Linotype"/>
          <w:b/>
          <w:i/>
          <w:sz w:val="24"/>
          <w:szCs w:val="24"/>
          <w:lang w:val="es-ES" w:eastAsia="es-ES"/>
        </w:rPr>
        <w:t>DEL ACUERDO DE CLASIFICACIÓN.</w:t>
      </w:r>
      <w:bookmarkStart w:id="8" w:name="_Toc485631704"/>
      <w:bookmarkStart w:id="9" w:name="_Toc496643629"/>
      <w:bookmarkStart w:id="10" w:name="_Toc514868040"/>
      <w:r w:rsidRPr="00A5447E">
        <w:rPr>
          <w:rFonts w:ascii="Palatino Linotype" w:eastAsia="Times New Roman" w:hAnsi="Palatino Linotype"/>
          <w:b/>
          <w:i/>
          <w:sz w:val="24"/>
          <w:szCs w:val="24"/>
          <w:lang w:val="es-ES" w:eastAsia="es-ES"/>
        </w:rPr>
        <w:t xml:space="preserve"> FORMALIDADES PARA EMITIR EL ACUERDO DE CLASIFICACIÓN.</w:t>
      </w:r>
      <w:bookmarkEnd w:id="8"/>
      <w:bookmarkEnd w:id="9"/>
      <w:bookmarkEnd w:id="10"/>
    </w:p>
    <w:p w14:paraId="53DFF14C" w14:textId="77777777" w:rsidR="00A5447E" w:rsidRPr="00A5447E" w:rsidRDefault="00A5447E" w:rsidP="00A5447E">
      <w:pPr>
        <w:tabs>
          <w:tab w:val="left" w:pos="7770"/>
        </w:tabs>
        <w:spacing w:after="0" w:line="360" w:lineRule="auto"/>
        <w:jc w:val="both"/>
        <w:rPr>
          <w:rFonts w:ascii="Palatino Linotype" w:eastAsia="Times New Roman" w:hAnsi="Palatino Linotype" w:cs="Arial"/>
          <w:color w:val="000000" w:themeColor="text1"/>
          <w:sz w:val="2"/>
          <w:szCs w:val="24"/>
          <w:lang w:val="es-ES" w:eastAsia="es-ES"/>
        </w:rPr>
      </w:pPr>
    </w:p>
    <w:p w14:paraId="5138C128" w14:textId="77777777" w:rsidR="00A5447E" w:rsidRPr="00A5447E" w:rsidRDefault="00A5447E" w:rsidP="00A5447E">
      <w:pPr>
        <w:spacing w:line="360" w:lineRule="auto"/>
        <w:contextualSpacing/>
        <w:jc w:val="both"/>
        <w:rPr>
          <w:rFonts w:ascii="Palatino Linotype" w:hAnsi="Palatino Linotype" w:cs="Arial"/>
          <w:color w:val="000000" w:themeColor="text1"/>
          <w:sz w:val="24"/>
        </w:rPr>
      </w:pPr>
      <w:r w:rsidRPr="00A5447E">
        <w:rPr>
          <w:rFonts w:ascii="Palatino Linotype" w:hAnsi="Palatino Linotype" w:cs="Arial"/>
          <w:color w:val="000000" w:themeColor="text1"/>
          <w:sz w:val="24"/>
        </w:rPr>
        <w:t xml:space="preserve">Los </w:t>
      </w:r>
      <w:r w:rsidRPr="00A5447E">
        <w:rPr>
          <w:rFonts w:ascii="Palatino Linotype" w:hAnsi="Palatino Linotype"/>
          <w:color w:val="000000" w:themeColor="text1"/>
          <w:sz w:val="24"/>
        </w:rPr>
        <w:t>artículos</w:t>
      </w:r>
      <w:r w:rsidRPr="00A5447E">
        <w:rPr>
          <w:rFonts w:ascii="Palatino Linotype" w:hAnsi="Palatino Linotype" w:cs="Arial"/>
          <w:color w:val="000000" w:themeColor="text1"/>
          <w:sz w:val="24"/>
        </w:rPr>
        <w:t xml:space="preserve"> 122 y 100 de la </w:t>
      </w:r>
      <w:r w:rsidRPr="00A5447E">
        <w:rPr>
          <w:rFonts w:ascii="Palatino Linotype" w:hAnsi="Palatino Linotype" w:cs="Arial"/>
          <w:b/>
          <w:color w:val="000000" w:themeColor="text1"/>
          <w:sz w:val="24"/>
        </w:rPr>
        <w:t>Ley de Transparencia y Acceso a la Información Pública del Estado de México y Municipios</w:t>
      </w:r>
      <w:r w:rsidRPr="00A5447E">
        <w:rPr>
          <w:rFonts w:ascii="Palatino Linotype" w:hAnsi="Palatino Linotype" w:cs="Arial"/>
          <w:color w:val="000000" w:themeColor="text1"/>
          <w:sz w:val="24"/>
        </w:rPr>
        <w:t xml:space="preserve"> y de la </w:t>
      </w:r>
      <w:r w:rsidRPr="00A5447E">
        <w:rPr>
          <w:rFonts w:ascii="Palatino Linotype" w:hAnsi="Palatino Linotype"/>
          <w:b/>
          <w:color w:val="000000" w:themeColor="text1"/>
          <w:sz w:val="24"/>
        </w:rPr>
        <w:t>Ley General de Transparencia y Acceso a la Información Pública</w:t>
      </w:r>
      <w:r w:rsidRPr="00A5447E">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w:t>
      </w:r>
      <w:r w:rsidRPr="00A5447E">
        <w:rPr>
          <w:rFonts w:ascii="Palatino Linotype" w:hAnsi="Palatino Linotype" w:cs="Arial"/>
          <w:color w:val="000000" w:themeColor="text1"/>
          <w:sz w:val="24"/>
        </w:rPr>
        <w:lastRenderedPageBreak/>
        <w:t>fotografía, entre otros) que forme parte de algún documento o el documento que se pretende reservar, señalando el supuesto de clasificación (confidencialidad o reserva).</w:t>
      </w:r>
    </w:p>
    <w:p w14:paraId="0956FF7D" w14:textId="77777777" w:rsidR="00A5447E" w:rsidRPr="00A5447E" w:rsidRDefault="00A5447E" w:rsidP="00A5447E">
      <w:pPr>
        <w:spacing w:line="360" w:lineRule="auto"/>
        <w:contextualSpacing/>
        <w:jc w:val="both"/>
        <w:rPr>
          <w:rFonts w:ascii="Palatino Linotype" w:eastAsia="Times New Roman" w:hAnsi="Palatino Linotype" w:cs="Arial"/>
          <w:color w:val="000000" w:themeColor="text1"/>
          <w:sz w:val="24"/>
          <w:szCs w:val="24"/>
          <w:lang w:val="es-ES" w:eastAsia="es-ES"/>
        </w:rPr>
      </w:pPr>
    </w:p>
    <w:p w14:paraId="69941DB9" w14:textId="77777777" w:rsidR="00A5447E" w:rsidRPr="00A5447E" w:rsidRDefault="00A5447E" w:rsidP="00A5447E">
      <w:pPr>
        <w:spacing w:line="360" w:lineRule="auto"/>
        <w:contextualSpacing/>
        <w:jc w:val="both"/>
        <w:rPr>
          <w:rFonts w:ascii="Palatino Linotype" w:hAnsi="Palatino Linotype" w:cs="Arial"/>
          <w:color w:val="000000" w:themeColor="text1"/>
          <w:sz w:val="24"/>
        </w:rPr>
      </w:pPr>
      <w:r w:rsidRPr="00A5447E">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2452EB3" w14:textId="77777777" w:rsidR="00A5447E" w:rsidRPr="00A5447E" w:rsidRDefault="00A5447E" w:rsidP="00A5447E">
      <w:pPr>
        <w:spacing w:line="360" w:lineRule="auto"/>
        <w:contextualSpacing/>
        <w:jc w:val="both"/>
        <w:rPr>
          <w:rFonts w:ascii="Palatino Linotype" w:hAnsi="Palatino Linotype" w:cs="Arial"/>
          <w:color w:val="000000" w:themeColor="text1"/>
          <w:sz w:val="24"/>
        </w:rPr>
      </w:pPr>
    </w:p>
    <w:p w14:paraId="631D89D4" w14:textId="77777777" w:rsidR="00A5447E" w:rsidRPr="00A5447E" w:rsidRDefault="00A5447E" w:rsidP="00A5447E">
      <w:pPr>
        <w:spacing w:line="360" w:lineRule="auto"/>
        <w:contextualSpacing/>
        <w:jc w:val="both"/>
        <w:rPr>
          <w:rFonts w:ascii="Palatino Linotype" w:hAnsi="Palatino Linotype" w:cs="Arial"/>
          <w:color w:val="000000" w:themeColor="text1"/>
          <w:sz w:val="24"/>
        </w:rPr>
      </w:pPr>
      <w:r w:rsidRPr="00A5447E">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F3D6D24" w14:textId="77777777" w:rsidR="00A5447E" w:rsidRPr="00A5447E" w:rsidRDefault="00A5447E" w:rsidP="00A5447E">
      <w:pPr>
        <w:spacing w:line="360" w:lineRule="auto"/>
        <w:contextualSpacing/>
        <w:jc w:val="both"/>
        <w:rPr>
          <w:rFonts w:ascii="Palatino Linotype" w:hAnsi="Palatino Linotype" w:cs="Arial"/>
          <w:color w:val="000000" w:themeColor="text1"/>
          <w:sz w:val="24"/>
        </w:rPr>
      </w:pPr>
    </w:p>
    <w:p w14:paraId="72910A31" w14:textId="77777777" w:rsidR="00A5447E" w:rsidRPr="00A5447E" w:rsidRDefault="00A5447E" w:rsidP="00A5447E">
      <w:pPr>
        <w:spacing w:line="360" w:lineRule="auto"/>
        <w:contextualSpacing/>
        <w:jc w:val="both"/>
        <w:rPr>
          <w:rFonts w:ascii="Palatino Linotype" w:hAnsi="Palatino Linotype" w:cs="Arial"/>
          <w:color w:val="000000" w:themeColor="text1"/>
          <w:sz w:val="28"/>
        </w:rPr>
      </w:pPr>
      <w:r w:rsidRPr="00A5447E">
        <w:rPr>
          <w:rFonts w:ascii="Palatino Linotype" w:hAnsi="Palatino Linotype" w:cs="Arial"/>
          <w:color w:val="000000" w:themeColor="text1"/>
          <w:sz w:val="24"/>
        </w:rPr>
        <w:t xml:space="preserve">Por lo tanto el Comité de Transparencia, según lo dispuesto en los artículos 128 y 103 de la </w:t>
      </w:r>
      <w:r w:rsidRPr="00A5447E">
        <w:rPr>
          <w:rFonts w:ascii="Palatino Linotype" w:hAnsi="Palatino Linotype" w:cs="Arial"/>
          <w:b/>
          <w:color w:val="000000" w:themeColor="text1"/>
          <w:sz w:val="24"/>
        </w:rPr>
        <w:t>Ley de Transparencia y Acceso a la Información Pública del Estado de México y Municipios</w:t>
      </w:r>
      <w:r w:rsidRPr="00A5447E">
        <w:rPr>
          <w:rFonts w:ascii="Palatino Linotype" w:hAnsi="Palatino Linotype" w:cs="Arial"/>
          <w:color w:val="000000" w:themeColor="text1"/>
          <w:sz w:val="24"/>
        </w:rPr>
        <w:t xml:space="preserve"> y de la </w:t>
      </w:r>
      <w:r w:rsidRPr="00A5447E">
        <w:rPr>
          <w:rFonts w:ascii="Palatino Linotype" w:hAnsi="Palatino Linotype"/>
          <w:b/>
          <w:color w:val="000000" w:themeColor="text1"/>
          <w:sz w:val="24"/>
        </w:rPr>
        <w:t>Ley General de Transparencia y Acceso a la Información Pública</w:t>
      </w:r>
      <w:r w:rsidRPr="00A5447E">
        <w:rPr>
          <w:rFonts w:ascii="Palatino Linotype" w:hAnsi="Palatino Linotype"/>
          <w:color w:val="000000" w:themeColor="text1"/>
          <w:sz w:val="24"/>
        </w:rPr>
        <w:t>,</w:t>
      </w:r>
      <w:r w:rsidRPr="00A5447E">
        <w:rPr>
          <w:rFonts w:ascii="Palatino Linotype" w:hAnsi="Palatino Linotype" w:cs="Arial"/>
          <w:color w:val="000000" w:themeColor="text1"/>
          <w:sz w:val="24"/>
        </w:rPr>
        <w:t xml:space="preserve"> respectivamente, y </w:t>
      </w:r>
      <w:r w:rsidRPr="00A5447E">
        <w:rPr>
          <w:rFonts w:ascii="Palatino Linotype" w:hAnsi="Palatino Linotype"/>
          <w:color w:val="000000" w:themeColor="text1"/>
          <w:sz w:val="24"/>
        </w:rPr>
        <w:t xml:space="preserve">la fracción III del numeral Segundo de los </w:t>
      </w:r>
      <w:r w:rsidRPr="00A5447E">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A5447E">
        <w:rPr>
          <w:rFonts w:ascii="Palatino Linotype" w:hAnsi="Palatino Linotype" w:cs="Arial"/>
          <w:color w:val="000000" w:themeColor="text1"/>
          <w:sz w:val="24"/>
        </w:rPr>
        <w:t>, en adelante los Lineamientos Generales,</w:t>
      </w:r>
      <w:r w:rsidRPr="00A5447E">
        <w:rPr>
          <w:rFonts w:ascii="Palatino Linotype" w:hAnsi="Palatino Linotype"/>
          <w:color w:val="000000" w:themeColor="text1"/>
          <w:sz w:val="24"/>
        </w:rPr>
        <w:t xml:space="preserve"> </w:t>
      </w:r>
      <w:r w:rsidRPr="00A5447E">
        <w:rPr>
          <w:rFonts w:ascii="Palatino Linotype" w:hAnsi="Palatino Linotype" w:cs="Arial"/>
          <w:color w:val="000000" w:themeColor="text1"/>
          <w:sz w:val="24"/>
        </w:rPr>
        <w:t xml:space="preserve">cuenta con las facultades para confirmar, modificar o revocar la clasificación de la </w:t>
      </w:r>
      <w:r w:rsidRPr="00A5447E">
        <w:rPr>
          <w:rFonts w:ascii="Palatino Linotype" w:hAnsi="Palatino Linotype" w:cs="Arial"/>
          <w:color w:val="000000" w:themeColor="text1"/>
          <w:sz w:val="24"/>
        </w:rPr>
        <w:lastRenderedPageBreak/>
        <w:t>información que ha hecho el titular del área que administra la información. Por lo tanto, el Comité no aprueba la clasificación, sino que revisa lo que ha hecho el titular del área y confirma, modifica o revoca la decisión a través de un acuerdo.</w:t>
      </w:r>
    </w:p>
    <w:p w14:paraId="4140ED6A" w14:textId="77777777" w:rsidR="00A5447E" w:rsidRPr="00A5447E" w:rsidRDefault="00A5447E" w:rsidP="00A5447E">
      <w:pPr>
        <w:spacing w:after="0" w:line="240" w:lineRule="auto"/>
        <w:rPr>
          <w:rFonts w:ascii="Times New Roman" w:eastAsia="Times New Roman" w:hAnsi="Times New Roman"/>
          <w:sz w:val="24"/>
          <w:szCs w:val="24"/>
          <w:lang w:eastAsia="es-ES"/>
        </w:rPr>
      </w:pPr>
    </w:p>
    <w:p w14:paraId="72E0DFD6" w14:textId="77777777" w:rsidR="00A5447E" w:rsidRPr="00A5447E" w:rsidRDefault="00A5447E" w:rsidP="00A5447E">
      <w:pPr>
        <w:spacing w:line="360" w:lineRule="auto"/>
        <w:contextualSpacing/>
        <w:jc w:val="both"/>
        <w:rPr>
          <w:rFonts w:ascii="Palatino Linotype" w:hAnsi="Palatino Linotype" w:cs="Arial"/>
          <w:color w:val="000000" w:themeColor="text1"/>
          <w:sz w:val="32"/>
        </w:rPr>
      </w:pPr>
      <w:r w:rsidRPr="00A5447E">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A5447E">
        <w:rPr>
          <w:rFonts w:ascii="Palatino Linotype" w:hAnsi="Palatino Linotype" w:cs="Arial"/>
          <w:b/>
          <w:color w:val="000000" w:themeColor="text1"/>
          <w:sz w:val="24"/>
        </w:rPr>
        <w:t>Ley de Transparencia y Acceso a la Información Pública del Estado de México y Municipios</w:t>
      </w:r>
      <w:r w:rsidRPr="00A5447E">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F7F6E6" w14:textId="77777777" w:rsidR="00A5447E" w:rsidRPr="00A5447E" w:rsidRDefault="00A5447E" w:rsidP="00A5447E">
      <w:pPr>
        <w:spacing w:line="360" w:lineRule="auto"/>
        <w:contextualSpacing/>
        <w:jc w:val="both"/>
        <w:rPr>
          <w:rFonts w:ascii="Palatino Linotype" w:hAnsi="Palatino Linotype" w:cs="Arial"/>
          <w:color w:val="000000" w:themeColor="text1"/>
          <w:sz w:val="20"/>
        </w:rPr>
      </w:pPr>
    </w:p>
    <w:p w14:paraId="3EC7AD99" w14:textId="77777777" w:rsidR="00A5447E" w:rsidRPr="00A5447E" w:rsidRDefault="00A5447E" w:rsidP="00A5447E">
      <w:pPr>
        <w:spacing w:line="360" w:lineRule="auto"/>
        <w:contextualSpacing/>
        <w:jc w:val="both"/>
        <w:rPr>
          <w:rFonts w:ascii="Palatino Linotype" w:hAnsi="Palatino Linotype"/>
          <w:color w:val="000000" w:themeColor="text1"/>
          <w:sz w:val="24"/>
        </w:rPr>
      </w:pPr>
      <w:r w:rsidRPr="00A5447E">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11" w:name="_Toc485631705"/>
      <w:bookmarkStart w:id="12" w:name="_Toc496643630"/>
      <w:bookmarkStart w:id="13" w:name="_Toc514868041"/>
      <w:bookmarkStart w:id="14" w:name="_Toc516161530"/>
    </w:p>
    <w:p w14:paraId="0D5B8A78" w14:textId="77777777" w:rsidR="00A5447E" w:rsidRPr="00A5447E" w:rsidRDefault="00A5447E" w:rsidP="00A5447E">
      <w:pPr>
        <w:spacing w:line="360" w:lineRule="auto"/>
        <w:contextualSpacing/>
        <w:jc w:val="both"/>
        <w:rPr>
          <w:rFonts w:ascii="Palatino Linotype" w:hAnsi="Palatino Linotype"/>
          <w:color w:val="000000" w:themeColor="text1"/>
          <w:sz w:val="20"/>
        </w:rPr>
      </w:pPr>
    </w:p>
    <w:p w14:paraId="0BDBE6CD" w14:textId="77777777" w:rsidR="00A5447E" w:rsidRPr="00A5447E" w:rsidRDefault="00A5447E" w:rsidP="00A5447E">
      <w:pPr>
        <w:numPr>
          <w:ilvl w:val="0"/>
          <w:numId w:val="36"/>
        </w:numPr>
        <w:spacing w:after="0" w:line="360" w:lineRule="auto"/>
        <w:contextualSpacing/>
        <w:jc w:val="both"/>
        <w:rPr>
          <w:rFonts w:ascii="Palatino Linotype" w:eastAsia="Times New Roman" w:hAnsi="Palatino Linotype" w:cs="Arial"/>
          <w:b/>
          <w:i/>
          <w:color w:val="000000" w:themeColor="text1"/>
          <w:sz w:val="36"/>
          <w:szCs w:val="24"/>
          <w:lang w:val="es-ES" w:eastAsia="es-ES"/>
        </w:rPr>
      </w:pPr>
      <w:r w:rsidRPr="00A5447E">
        <w:rPr>
          <w:rFonts w:ascii="Palatino Linotype" w:eastAsia="Times New Roman" w:hAnsi="Palatino Linotype"/>
          <w:b/>
          <w:i/>
          <w:sz w:val="24"/>
          <w:szCs w:val="24"/>
          <w:lang w:val="es-ES" w:eastAsia="es-ES"/>
        </w:rPr>
        <w:lastRenderedPageBreak/>
        <w:t>Requisitos de fondo del acuerdo de clasificación.</w:t>
      </w:r>
      <w:bookmarkEnd w:id="11"/>
      <w:bookmarkEnd w:id="12"/>
      <w:bookmarkEnd w:id="13"/>
      <w:bookmarkEnd w:id="14"/>
    </w:p>
    <w:p w14:paraId="0E320BB6" w14:textId="2EB52EAA" w:rsidR="00A5447E" w:rsidRPr="00A5447E" w:rsidRDefault="00A5447E" w:rsidP="00A5447E">
      <w:pPr>
        <w:spacing w:line="360" w:lineRule="auto"/>
        <w:contextualSpacing/>
        <w:jc w:val="both"/>
        <w:rPr>
          <w:rFonts w:ascii="Palatino Linotype" w:hAnsi="Palatino Linotype" w:cs="Arial"/>
          <w:color w:val="000000" w:themeColor="text1"/>
          <w:sz w:val="18"/>
        </w:rPr>
      </w:pPr>
      <w:r w:rsidRPr="00A5447E">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0F7F24D" w14:textId="77777777" w:rsidR="00A5447E" w:rsidRPr="00A5447E" w:rsidRDefault="00A5447E" w:rsidP="00A5447E">
      <w:pPr>
        <w:spacing w:after="0" w:line="240" w:lineRule="auto"/>
        <w:rPr>
          <w:rFonts w:ascii="Times New Roman" w:eastAsia="Times New Roman" w:hAnsi="Times New Roman"/>
          <w:sz w:val="18"/>
          <w:szCs w:val="24"/>
          <w:lang w:eastAsia="es-ES"/>
        </w:rPr>
      </w:pPr>
    </w:p>
    <w:p w14:paraId="33173BC1" w14:textId="77777777" w:rsidR="00A5447E" w:rsidRPr="00A5447E" w:rsidRDefault="00A5447E" w:rsidP="00A5447E">
      <w:pPr>
        <w:spacing w:line="360" w:lineRule="auto"/>
        <w:contextualSpacing/>
        <w:jc w:val="both"/>
        <w:rPr>
          <w:rFonts w:ascii="Palatino Linotype" w:hAnsi="Palatino Linotype" w:cs="Arial"/>
          <w:color w:val="000000" w:themeColor="text1"/>
          <w:sz w:val="44"/>
        </w:rPr>
      </w:pPr>
      <w:r w:rsidRPr="00A5447E">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5C3568" w14:textId="77777777" w:rsidR="00A5447E" w:rsidRPr="00A5447E" w:rsidRDefault="00A5447E" w:rsidP="00A5447E">
      <w:pPr>
        <w:spacing w:line="360" w:lineRule="auto"/>
        <w:contextualSpacing/>
        <w:jc w:val="both"/>
        <w:rPr>
          <w:rFonts w:ascii="Palatino Linotype" w:hAnsi="Palatino Linotype" w:cs="Arial"/>
          <w:color w:val="000000" w:themeColor="text1"/>
          <w:sz w:val="20"/>
        </w:rPr>
      </w:pPr>
    </w:p>
    <w:p w14:paraId="75798589" w14:textId="77777777" w:rsidR="00A5447E" w:rsidRPr="00A5447E" w:rsidRDefault="00A5447E" w:rsidP="00A5447E">
      <w:pPr>
        <w:spacing w:line="360" w:lineRule="auto"/>
        <w:contextualSpacing/>
        <w:jc w:val="both"/>
        <w:rPr>
          <w:rFonts w:ascii="Palatino Linotype" w:hAnsi="Palatino Linotype" w:cs="Arial"/>
          <w:color w:val="000000" w:themeColor="text1"/>
          <w:sz w:val="44"/>
        </w:rPr>
      </w:pPr>
      <w:r w:rsidRPr="00A5447E">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A5447E">
        <w:rPr>
          <w:rFonts w:ascii="Palatino Linotype" w:hAnsi="Palatino Linotype" w:cs="Arial"/>
          <w:color w:val="000000" w:themeColor="text1"/>
          <w:sz w:val="24"/>
          <w:lang w:eastAsia="es-MX"/>
        </w:rPr>
        <w:lastRenderedPageBreak/>
        <w:t>los razonamientos con base en los cuales llegaron a la conclusión de que esos hechos son ciertos, normalmente a partir del análisis de las pruebas, lo cual se debe exteriorizar en una argumentación o juicio de hecho....”.</w:t>
      </w:r>
      <w:r w:rsidRPr="00A5447E">
        <w:rPr>
          <w:rFonts w:ascii="Palatino Linotype" w:hAnsi="Palatino Linotype" w:cs="Arial"/>
          <w:color w:val="000000" w:themeColor="text1"/>
          <w:vertAlign w:val="superscript"/>
          <w:lang w:eastAsia="es-MX"/>
        </w:rPr>
        <w:footnoteReference w:id="2"/>
      </w:r>
    </w:p>
    <w:p w14:paraId="5204BFCC" w14:textId="77777777" w:rsidR="00A5447E" w:rsidRPr="00A5447E" w:rsidRDefault="00A5447E" w:rsidP="00A5447E">
      <w:pPr>
        <w:spacing w:line="360" w:lineRule="auto"/>
        <w:contextualSpacing/>
        <w:jc w:val="both"/>
        <w:rPr>
          <w:rFonts w:ascii="Palatino Linotype" w:hAnsi="Palatino Linotype" w:cs="Arial"/>
          <w:color w:val="000000" w:themeColor="text1"/>
          <w:sz w:val="18"/>
        </w:rPr>
      </w:pPr>
    </w:p>
    <w:p w14:paraId="1B3EC5A9" w14:textId="77777777" w:rsidR="00A5447E" w:rsidRPr="00A5447E" w:rsidRDefault="00A5447E" w:rsidP="00A5447E">
      <w:pPr>
        <w:spacing w:line="360" w:lineRule="auto"/>
        <w:contextualSpacing/>
        <w:jc w:val="both"/>
        <w:rPr>
          <w:rFonts w:ascii="Palatino Linotype" w:hAnsi="Palatino Linotype" w:cs="Arial"/>
          <w:color w:val="000000" w:themeColor="text1"/>
          <w:sz w:val="48"/>
        </w:rPr>
      </w:pPr>
      <w:r w:rsidRPr="00A5447E">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5231A1FC" w14:textId="77777777" w:rsidR="00A5447E" w:rsidRPr="00A5447E" w:rsidRDefault="00A5447E" w:rsidP="00A5447E">
      <w:pPr>
        <w:spacing w:line="360" w:lineRule="auto"/>
        <w:ind w:right="618"/>
        <w:contextualSpacing/>
        <w:jc w:val="both"/>
        <w:rPr>
          <w:rFonts w:ascii="Palatino Linotype" w:hAnsi="Palatino Linotype" w:cs="Arial"/>
          <w:color w:val="000000" w:themeColor="text1"/>
          <w:sz w:val="18"/>
        </w:rPr>
      </w:pPr>
    </w:p>
    <w:p w14:paraId="55202639"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rPr>
      </w:pPr>
      <w:r w:rsidRPr="00A5447E">
        <w:rPr>
          <w:rFonts w:ascii="Palatino Linotype" w:hAnsi="Palatino Linotype" w:cs="Arial"/>
          <w:b/>
          <w:i/>
          <w:color w:val="000000" w:themeColor="text1"/>
        </w:rPr>
        <w:t>FUNDAMENTACIÓN Y MOTIVACIÓN.</w:t>
      </w:r>
      <w:r w:rsidRPr="00A5447E">
        <w:rPr>
          <w:rFonts w:ascii="Palatino Linotype" w:hAnsi="Palatino Linotype" w:cs="Arial"/>
          <w:i/>
          <w:color w:val="000000" w:themeColor="text1"/>
        </w:rPr>
        <w:t xml:space="preserve"> La </w:t>
      </w:r>
      <w:r w:rsidRPr="00A5447E">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5447E">
        <w:rPr>
          <w:rFonts w:ascii="Palatino Linotype" w:hAnsi="Palatino Linotype" w:cs="Arial"/>
          <w:i/>
          <w:color w:val="000000" w:themeColor="text1"/>
        </w:rPr>
        <w:t>.</w:t>
      </w:r>
    </w:p>
    <w:p w14:paraId="4D674534"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rPr>
      </w:pPr>
    </w:p>
    <w:p w14:paraId="0DD6B655"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sz w:val="20"/>
        </w:rPr>
      </w:pPr>
      <w:r w:rsidRPr="00A5447E">
        <w:rPr>
          <w:rFonts w:ascii="Palatino Linotype" w:hAnsi="Palatino Linotype" w:cs="Arial"/>
          <w:i/>
          <w:color w:val="000000" w:themeColor="text1"/>
          <w:sz w:val="20"/>
        </w:rPr>
        <w:t>SEGUNDO TRIBUNAL COLEGIADO DEL SEXTO CIRCUITO.</w:t>
      </w:r>
    </w:p>
    <w:p w14:paraId="011D9793"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sz w:val="20"/>
        </w:rPr>
      </w:pPr>
      <w:r w:rsidRPr="00A5447E">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674C9AD2"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sz w:val="20"/>
        </w:rPr>
      </w:pPr>
      <w:r w:rsidRPr="00A5447E">
        <w:rPr>
          <w:rFonts w:ascii="Palatino Linotype" w:hAnsi="Palatino Linotype" w:cs="Arial"/>
          <w:i/>
          <w:color w:val="000000" w:themeColor="text1"/>
          <w:sz w:val="20"/>
        </w:rPr>
        <w:t xml:space="preserve">Revisión fiscal 103/88. Instituto Mexicano del Seguro Social. 18 de octubre de 1988. Unanimidad de votos. Ponente: Arnoldo Nájera Virgen. Secretario: Alejandro </w:t>
      </w:r>
      <w:proofErr w:type="spellStart"/>
      <w:r w:rsidRPr="00A5447E">
        <w:rPr>
          <w:rFonts w:ascii="Palatino Linotype" w:hAnsi="Palatino Linotype" w:cs="Arial"/>
          <w:i/>
          <w:color w:val="000000" w:themeColor="text1"/>
          <w:sz w:val="20"/>
        </w:rPr>
        <w:t>Esponda</w:t>
      </w:r>
      <w:proofErr w:type="spellEnd"/>
      <w:r w:rsidRPr="00A5447E">
        <w:rPr>
          <w:rFonts w:ascii="Palatino Linotype" w:hAnsi="Palatino Linotype" w:cs="Arial"/>
          <w:i/>
          <w:color w:val="000000" w:themeColor="text1"/>
          <w:sz w:val="20"/>
        </w:rPr>
        <w:t xml:space="preserve"> Rincón.</w:t>
      </w:r>
    </w:p>
    <w:p w14:paraId="00DC61E1"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sz w:val="20"/>
        </w:rPr>
      </w:pPr>
      <w:r w:rsidRPr="00A5447E">
        <w:rPr>
          <w:rFonts w:ascii="Palatino Linotype" w:hAnsi="Palatino Linotype" w:cs="Arial"/>
          <w:i/>
          <w:color w:val="000000" w:themeColor="text1"/>
          <w:sz w:val="20"/>
        </w:rPr>
        <w:t xml:space="preserve">Amparo en revisión 333/88. </w:t>
      </w:r>
      <w:proofErr w:type="spellStart"/>
      <w:r w:rsidRPr="00A5447E">
        <w:rPr>
          <w:rFonts w:ascii="Palatino Linotype" w:hAnsi="Palatino Linotype" w:cs="Arial"/>
          <w:i/>
          <w:color w:val="000000" w:themeColor="text1"/>
          <w:sz w:val="20"/>
        </w:rPr>
        <w:t>Adilia</w:t>
      </w:r>
      <w:proofErr w:type="spellEnd"/>
      <w:r w:rsidRPr="00A5447E">
        <w:rPr>
          <w:rFonts w:ascii="Palatino Linotype" w:hAnsi="Palatino Linotype" w:cs="Arial"/>
          <w:i/>
          <w:color w:val="000000" w:themeColor="text1"/>
          <w:sz w:val="20"/>
        </w:rPr>
        <w:t xml:space="preserve"> Romero. 26 de octubre de 1988. Unanimidad de votos. Ponente: Arnoldo Nájera Virgen. Secretario: Enrique Crispín Campos Ramírez.</w:t>
      </w:r>
    </w:p>
    <w:p w14:paraId="21A3AFC9"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sz w:val="20"/>
        </w:rPr>
      </w:pPr>
      <w:r w:rsidRPr="00A5447E">
        <w:rPr>
          <w:rFonts w:ascii="Palatino Linotype" w:hAnsi="Palatino Linotype" w:cs="Arial"/>
          <w:i/>
          <w:color w:val="000000" w:themeColor="text1"/>
          <w:sz w:val="20"/>
        </w:rPr>
        <w:t xml:space="preserve">Amparo en revisión 597/95. Emilio Maurer Bretón. 15 de noviembre de 1995. Unanimidad de votos. Ponente: Clementina Ramírez Moguel </w:t>
      </w:r>
      <w:proofErr w:type="spellStart"/>
      <w:r w:rsidRPr="00A5447E">
        <w:rPr>
          <w:rFonts w:ascii="Palatino Linotype" w:hAnsi="Palatino Linotype" w:cs="Arial"/>
          <w:i/>
          <w:color w:val="000000" w:themeColor="text1"/>
          <w:sz w:val="20"/>
        </w:rPr>
        <w:t>Goyzueta</w:t>
      </w:r>
      <w:proofErr w:type="spellEnd"/>
      <w:r w:rsidRPr="00A5447E">
        <w:rPr>
          <w:rFonts w:ascii="Palatino Linotype" w:hAnsi="Palatino Linotype" w:cs="Arial"/>
          <w:i/>
          <w:color w:val="000000" w:themeColor="text1"/>
          <w:sz w:val="20"/>
        </w:rPr>
        <w:t>. Secretario: Gonzalo Carrera Molina.</w:t>
      </w:r>
    </w:p>
    <w:p w14:paraId="1F9B6A98" w14:textId="77777777" w:rsidR="00A5447E" w:rsidRPr="00A5447E" w:rsidRDefault="00A5447E" w:rsidP="00A5447E">
      <w:pPr>
        <w:spacing w:after="0" w:line="240" w:lineRule="auto"/>
        <w:ind w:left="567" w:right="618"/>
        <w:contextualSpacing/>
        <w:jc w:val="both"/>
        <w:rPr>
          <w:rFonts w:ascii="Palatino Linotype" w:hAnsi="Palatino Linotype" w:cs="Arial"/>
          <w:i/>
          <w:color w:val="000000" w:themeColor="text1"/>
          <w:sz w:val="20"/>
        </w:rPr>
      </w:pPr>
      <w:r w:rsidRPr="00A5447E">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A5447E">
        <w:rPr>
          <w:rFonts w:ascii="Palatino Linotype" w:hAnsi="Palatino Linotype" w:cs="Arial"/>
          <w:i/>
          <w:color w:val="000000" w:themeColor="text1"/>
          <w:sz w:val="20"/>
        </w:rPr>
        <w:t>Baigts</w:t>
      </w:r>
      <w:proofErr w:type="spellEnd"/>
      <w:r w:rsidRPr="00A5447E">
        <w:rPr>
          <w:rFonts w:ascii="Palatino Linotype" w:hAnsi="Palatino Linotype" w:cs="Arial"/>
          <w:i/>
          <w:color w:val="000000" w:themeColor="text1"/>
          <w:sz w:val="20"/>
        </w:rPr>
        <w:t xml:space="preserve"> Muñoz.</w:t>
      </w:r>
      <w:r w:rsidRPr="00A5447E">
        <w:rPr>
          <w:rFonts w:ascii="Palatino Linotype" w:hAnsi="Palatino Linotype" w:cs="Arial"/>
          <w:i/>
          <w:color w:val="000000" w:themeColor="text1"/>
          <w:sz w:val="20"/>
          <w:vertAlign w:val="superscript"/>
        </w:rPr>
        <w:footnoteReference w:id="3"/>
      </w:r>
    </w:p>
    <w:p w14:paraId="28550D85" w14:textId="77777777" w:rsidR="00A5447E" w:rsidRPr="00A5447E" w:rsidRDefault="00A5447E" w:rsidP="00A5447E">
      <w:pPr>
        <w:spacing w:line="360" w:lineRule="auto"/>
        <w:ind w:left="567"/>
        <w:contextualSpacing/>
        <w:jc w:val="both"/>
        <w:rPr>
          <w:rFonts w:ascii="Palatino Linotype" w:hAnsi="Palatino Linotype" w:cs="Arial"/>
          <w:i/>
          <w:color w:val="000000" w:themeColor="text1"/>
          <w:sz w:val="20"/>
          <w:lang w:val="es-ES"/>
        </w:rPr>
      </w:pPr>
    </w:p>
    <w:p w14:paraId="61F45D4D" w14:textId="77777777" w:rsidR="00A5447E" w:rsidRPr="00A5447E" w:rsidRDefault="00A5447E" w:rsidP="00A5447E">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A5447E">
        <w:rPr>
          <w:rFonts w:ascii="Palatino Linotype" w:hAnsi="Palatino Linotype" w:cs="Arial"/>
          <w:color w:val="000000" w:themeColor="text1"/>
          <w:sz w:val="24"/>
          <w:szCs w:val="24"/>
          <w:lang w:eastAsia="es-MX"/>
        </w:rPr>
        <w:t xml:space="preserve">Así, en un acto de autoridad se cumple con la debida fundamentación cuando se cita el precepto legal aplicable al caso concreto y la debida motivación cuando se expresan </w:t>
      </w:r>
      <w:r w:rsidRPr="00A5447E">
        <w:rPr>
          <w:rFonts w:ascii="Palatino Linotype" w:hAnsi="Palatino Linotype" w:cs="Arial"/>
          <w:color w:val="000000" w:themeColor="text1"/>
          <w:sz w:val="24"/>
          <w:szCs w:val="24"/>
          <w:lang w:eastAsia="es-MX"/>
        </w:rPr>
        <w:lastRenderedPageBreak/>
        <w:t>las razones, motivos o circunstancias que tomó en cuenta la autoridad para adecuar el hecho a los fundamentos de derecho.</w:t>
      </w:r>
    </w:p>
    <w:p w14:paraId="76AC3B15" w14:textId="77777777" w:rsidR="00A5447E" w:rsidRPr="00A5447E" w:rsidRDefault="00A5447E" w:rsidP="00A5447E">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4863908F" w14:textId="77777777" w:rsidR="00A5447E" w:rsidRPr="00A5447E" w:rsidRDefault="00A5447E" w:rsidP="00A5447E">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A5447E">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EADA893" w14:textId="77777777" w:rsidR="00A5447E" w:rsidRPr="00A5447E" w:rsidRDefault="00A5447E" w:rsidP="00A5447E">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548383FC" w14:textId="67687D78" w:rsidR="00A5447E" w:rsidRDefault="00A5447E" w:rsidP="004847AE">
      <w:pPr>
        <w:shd w:val="clear" w:color="auto" w:fill="FFFFFF"/>
        <w:spacing w:line="360" w:lineRule="auto"/>
        <w:contextualSpacing/>
        <w:jc w:val="both"/>
        <w:rPr>
          <w:rFonts w:ascii="Palatino Linotype" w:hAnsi="Palatino Linotype"/>
          <w:color w:val="000000" w:themeColor="text1"/>
          <w:sz w:val="24"/>
        </w:rPr>
      </w:pPr>
      <w:r w:rsidRPr="00A5447E">
        <w:rPr>
          <w:rFonts w:ascii="Palatino Linotype" w:hAnsi="Palatino Linotype" w:cs="Arial"/>
          <w:color w:val="000000" w:themeColor="text1"/>
          <w:sz w:val="24"/>
          <w:lang w:eastAsia="es-MX"/>
        </w:rPr>
        <w:t xml:space="preserve">En otras palabras, </w:t>
      </w:r>
      <w:r w:rsidRPr="00A5447E">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A5447E">
        <w:rPr>
          <w:rFonts w:ascii="Palatino Linotype" w:hAnsi="Palatino Linotype"/>
          <w:b/>
          <w:color w:val="000000" w:themeColor="text1"/>
          <w:sz w:val="24"/>
        </w:rPr>
        <w:t>Sujeto Obligado</w:t>
      </w:r>
      <w:r w:rsidRPr="00A5447E">
        <w:rPr>
          <w:rFonts w:ascii="Palatino Linotype" w:hAnsi="Palatino Linotype"/>
          <w:color w:val="000000" w:themeColor="text1"/>
          <w:sz w:val="24"/>
        </w:rPr>
        <w:t xml:space="preserve">. Dicho acuerdo deberá de contener los </w:t>
      </w:r>
      <w:r w:rsidRPr="00A5447E">
        <w:rPr>
          <w:rFonts w:ascii="Palatino Linotype" w:hAnsi="Palatino Linotype"/>
          <w:b/>
          <w:color w:val="000000" w:themeColor="text1"/>
          <w:sz w:val="24"/>
        </w:rPr>
        <w:t>razonamientos lógicos</w:t>
      </w:r>
      <w:r w:rsidRPr="00A5447E">
        <w:rPr>
          <w:rFonts w:ascii="Palatino Linotype" w:hAnsi="Palatino Linotype"/>
          <w:color w:val="000000" w:themeColor="text1"/>
          <w:sz w:val="24"/>
        </w:rPr>
        <w:t xml:space="preserve"> mediante los cuales se </w:t>
      </w:r>
      <w:r w:rsidRPr="00A5447E">
        <w:rPr>
          <w:rFonts w:ascii="Palatino Linotype" w:hAnsi="Palatino Linotype"/>
          <w:b/>
          <w:color w:val="000000" w:themeColor="text1"/>
          <w:sz w:val="24"/>
        </w:rPr>
        <w:t xml:space="preserve">demuestre </w:t>
      </w:r>
      <w:r w:rsidRPr="00A5447E">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14:paraId="2EA26266" w14:textId="77777777" w:rsidR="004847AE" w:rsidRPr="00A5447E" w:rsidRDefault="004847AE" w:rsidP="004847AE">
      <w:pPr>
        <w:shd w:val="clear" w:color="auto" w:fill="FFFFFF"/>
        <w:spacing w:line="360" w:lineRule="auto"/>
        <w:contextualSpacing/>
        <w:jc w:val="both"/>
        <w:rPr>
          <w:rFonts w:ascii="Palatino Linotype" w:hAnsi="Palatino Linotype"/>
          <w:color w:val="000000" w:themeColor="text1"/>
          <w:sz w:val="24"/>
        </w:rPr>
      </w:pPr>
    </w:p>
    <w:p w14:paraId="09F2FBDD" w14:textId="01855D6A" w:rsidR="005C70D0" w:rsidRPr="00C91FA0" w:rsidRDefault="00A5447E" w:rsidP="00C91FA0">
      <w:pPr>
        <w:shd w:val="clear" w:color="auto" w:fill="FFFFFF"/>
        <w:spacing w:line="360" w:lineRule="auto"/>
        <w:contextualSpacing/>
        <w:jc w:val="both"/>
        <w:rPr>
          <w:rFonts w:ascii="Palatino Linotype" w:hAnsi="Palatino Linotype" w:cs="Arial"/>
          <w:color w:val="000000" w:themeColor="text1"/>
          <w:sz w:val="24"/>
          <w:lang w:eastAsia="es-MX"/>
        </w:rPr>
      </w:pPr>
      <w:r w:rsidRPr="00A5447E">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201443C" w14:textId="49B50196" w:rsidR="00347D2A" w:rsidRPr="00347D2A" w:rsidRDefault="00347D2A" w:rsidP="005C70D0">
      <w:pPr>
        <w:pStyle w:val="Prrafodelista"/>
        <w:widowControl w:val="0"/>
        <w:autoSpaceDE w:val="0"/>
        <w:autoSpaceDN w:val="0"/>
        <w:adjustRightInd w:val="0"/>
        <w:spacing w:line="360" w:lineRule="auto"/>
        <w:ind w:left="0"/>
        <w:jc w:val="both"/>
        <w:rPr>
          <w:rFonts w:ascii="Palatino Linotype" w:hAnsi="Palatino Linotype"/>
          <w:b/>
          <w:i/>
          <w:sz w:val="26"/>
          <w:szCs w:val="26"/>
          <w:u w:val="single"/>
        </w:rPr>
      </w:pPr>
      <w:r w:rsidRPr="00347D2A">
        <w:rPr>
          <w:rFonts w:ascii="Palatino Linotype" w:hAnsi="Palatino Linotype"/>
          <w:b/>
          <w:i/>
          <w:sz w:val="26"/>
          <w:szCs w:val="26"/>
          <w:u w:val="single"/>
        </w:rPr>
        <w:lastRenderedPageBreak/>
        <w:t>DE LA VERSIÓN PÚBLICA</w:t>
      </w:r>
    </w:p>
    <w:p w14:paraId="05A37516" w14:textId="00A459F9" w:rsidR="00347D2A" w:rsidRPr="00347D2A" w:rsidRDefault="00347D2A" w:rsidP="00347D2A">
      <w:pPr>
        <w:spacing w:after="0" w:line="360" w:lineRule="auto"/>
        <w:jc w:val="both"/>
        <w:rPr>
          <w:rFonts w:ascii="Palatino Linotype" w:eastAsia="Arial Unicode MS" w:hAnsi="Palatino Linotype"/>
          <w:sz w:val="24"/>
          <w:szCs w:val="24"/>
          <w:lang w:val="es-ES" w:eastAsia="es-ES"/>
        </w:rPr>
      </w:pPr>
      <w:r w:rsidRPr="00347D2A">
        <w:rPr>
          <w:rFonts w:ascii="Palatino Linotype" w:eastAsia="Arial Unicode MS" w:hAnsi="Palatino Linotype"/>
          <w:sz w:val="24"/>
          <w:szCs w:val="24"/>
          <w:lang w:val="es-ES" w:eastAsia="es-ES"/>
        </w:rPr>
        <w:t>Toda vez que los documentos referidos anteriormente</w:t>
      </w:r>
      <w:r w:rsidR="009836F8">
        <w:rPr>
          <w:rFonts w:ascii="Palatino Linotype" w:eastAsia="Arial Unicode MS" w:hAnsi="Palatino Linotype"/>
          <w:sz w:val="24"/>
          <w:szCs w:val="24"/>
          <w:lang w:val="es-ES" w:eastAsia="es-ES"/>
        </w:rPr>
        <w:t xml:space="preserve"> contienen datos susceptibles de clasificar como información confidencial</w:t>
      </w:r>
      <w:r w:rsidRPr="00347D2A">
        <w:rPr>
          <w:rFonts w:ascii="Palatino Linotype" w:eastAsia="Arial Unicode MS" w:hAnsi="Palatino Linotype"/>
          <w:sz w:val="24"/>
          <w:szCs w:val="24"/>
          <w:lang w:val="es-ES" w:eastAsia="es-ES"/>
        </w:rPr>
        <w:t xml:space="preserve">, este Órgano Garante determina ordenar que la entrega de la información a la Recurrente se haga en </w:t>
      </w:r>
      <w:r w:rsidRPr="00347D2A">
        <w:rPr>
          <w:rFonts w:ascii="Palatino Linotype" w:eastAsia="Arial Unicode MS" w:hAnsi="Palatino Linotype"/>
          <w:b/>
          <w:sz w:val="24"/>
          <w:szCs w:val="24"/>
          <w:lang w:val="es-ES" w:eastAsia="es-ES"/>
        </w:rPr>
        <w:t>versión pública</w:t>
      </w:r>
      <w:r w:rsidRPr="00347D2A">
        <w:rPr>
          <w:rFonts w:ascii="Palatino Linotype" w:eastAsia="Arial Unicode MS" w:hAnsi="Palatino Linotype"/>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ACF84D0" w14:textId="77777777" w:rsidR="00347D2A" w:rsidRPr="00347D2A" w:rsidRDefault="00347D2A" w:rsidP="00347D2A">
      <w:pPr>
        <w:spacing w:after="0" w:line="360" w:lineRule="auto"/>
        <w:jc w:val="both"/>
        <w:rPr>
          <w:rFonts w:ascii="Palatino Linotype" w:eastAsia="Arial Unicode MS" w:hAnsi="Palatino Linotype"/>
          <w:sz w:val="24"/>
          <w:szCs w:val="24"/>
          <w:lang w:val="es-ES" w:eastAsia="es-ES"/>
        </w:rPr>
      </w:pPr>
    </w:p>
    <w:p w14:paraId="36271CC2"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bCs/>
          <w:sz w:val="24"/>
          <w:szCs w:val="24"/>
          <w:lang w:eastAsia="es-ES"/>
        </w:rPr>
        <w:t>A este respecto, los</w:t>
      </w:r>
      <w:r w:rsidRPr="00347D2A">
        <w:rPr>
          <w:rFonts w:ascii="Palatino Linotype" w:eastAsia="Times New Roman" w:hAnsi="Palatino Linotype"/>
          <w:sz w:val="24"/>
          <w:szCs w:val="24"/>
          <w:lang w:eastAsia="es-ES"/>
        </w:rPr>
        <w:t xml:space="preserve"> artículos 3, fracciones IX, XX, XXI y XLV; 51 y 52 de la Ley de Transparencia y Acceso a la Información Pública del Estado de México y Municipios establecen:</w:t>
      </w:r>
    </w:p>
    <w:p w14:paraId="15871D1D" w14:textId="77777777" w:rsidR="00347D2A" w:rsidRPr="00347D2A" w:rsidRDefault="00347D2A" w:rsidP="00347D2A">
      <w:pPr>
        <w:spacing w:after="0" w:line="360" w:lineRule="auto"/>
        <w:jc w:val="both"/>
        <w:rPr>
          <w:rFonts w:ascii="Palatino Linotype" w:eastAsia="Times New Roman" w:hAnsi="Palatino Linotype"/>
          <w:b/>
          <w:bCs/>
          <w:i/>
          <w:noProof/>
          <w:sz w:val="24"/>
          <w:szCs w:val="24"/>
          <w:lang w:eastAsia="es-ES"/>
        </w:rPr>
      </w:pPr>
    </w:p>
    <w:p w14:paraId="7B74A4D1"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i/>
          <w:lang w:eastAsia="es-ES"/>
        </w:rPr>
        <w:t xml:space="preserve">Para los efectos de la presente Ley se entenderá por: </w:t>
      </w:r>
    </w:p>
    <w:p w14:paraId="44E3EA79"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76A70A3B"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1407751"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212E17E6"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14:paraId="00579240"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3A924900"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07597C"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4A00B75F"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887A2BD"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267ADD5E"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w:t>
      </w:r>
      <w:r w:rsidRPr="00347D2A">
        <w:rPr>
          <w:rFonts w:ascii="Palatino Linotype" w:eastAsia="Times New Roman" w:hAnsi="Palatino Linotype" w:cs="Arial"/>
          <w:b/>
          <w:i/>
          <w:lang w:eastAsia="es-ES"/>
        </w:rPr>
        <w:lastRenderedPageBreak/>
        <w:t xml:space="preserve">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28B152C"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3CB81166" w14:textId="77777777" w:rsidR="00347D2A" w:rsidRPr="00347D2A" w:rsidRDefault="00347D2A" w:rsidP="00347D2A">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14:paraId="7C805CC7"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63743F9E"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DB97E04" w14:textId="77777777" w:rsidR="00347D2A" w:rsidRPr="00347D2A" w:rsidRDefault="00347D2A" w:rsidP="00347D2A">
      <w:pPr>
        <w:spacing w:after="0" w:line="240" w:lineRule="auto"/>
        <w:ind w:left="567" w:right="616"/>
        <w:jc w:val="both"/>
        <w:rPr>
          <w:rFonts w:ascii="Palatino Linotype" w:eastAsia="Times New Roman" w:hAnsi="Palatino Linotype"/>
          <w:sz w:val="24"/>
          <w:szCs w:val="24"/>
          <w:lang w:eastAsia="es-ES"/>
        </w:rPr>
      </w:pPr>
    </w:p>
    <w:p w14:paraId="502455B0"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CF8330E"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p>
    <w:p w14:paraId="78CB6C0F"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2EFD82B2"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p>
    <w:p w14:paraId="4E8BBB42"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14:paraId="619BAF96"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2CABFAD0"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p>
    <w:p w14:paraId="5CC1D7ED"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w:t>
      </w:r>
      <w:r w:rsidRPr="00347D2A">
        <w:rPr>
          <w:rFonts w:ascii="Palatino Linotype" w:eastAsia="Arial Unicode MS" w:hAnsi="Palatino Linotype" w:cs="Arial"/>
          <w:i/>
          <w:szCs w:val="24"/>
          <w:lang w:eastAsia="es-ES"/>
        </w:rPr>
        <w:lastRenderedPageBreak/>
        <w:t xml:space="preserve">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3857B30" w14:textId="77777777" w:rsidR="00347D2A" w:rsidRPr="00347D2A" w:rsidRDefault="00347D2A" w:rsidP="00347D2A">
      <w:pPr>
        <w:spacing w:after="0" w:line="360" w:lineRule="auto"/>
        <w:jc w:val="both"/>
        <w:rPr>
          <w:rFonts w:ascii="Palatino Linotype" w:eastAsia="Arial Unicode MS" w:hAnsi="Palatino Linotype"/>
          <w:sz w:val="24"/>
          <w:szCs w:val="24"/>
          <w:lang w:eastAsia="es-ES"/>
        </w:rPr>
      </w:pPr>
    </w:p>
    <w:p w14:paraId="02D39CFC"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B3A1A09"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4F057E5F" w14:textId="77777777" w:rsidR="00347D2A" w:rsidRPr="00347D2A" w:rsidRDefault="00347D2A" w:rsidP="00347D2A">
      <w:pPr>
        <w:spacing w:after="0" w:line="360" w:lineRule="auto"/>
        <w:jc w:val="both"/>
        <w:rPr>
          <w:rFonts w:ascii="Palatino Linotype" w:eastAsia="Arial Unicode MS" w:hAnsi="Palatino Linotype"/>
          <w:sz w:val="24"/>
          <w:szCs w:val="24"/>
          <w:lang w:val="es-ES" w:eastAsia="es-ES"/>
        </w:rPr>
      </w:pPr>
      <w:r w:rsidRPr="00347D2A">
        <w:rPr>
          <w:rFonts w:ascii="Palatino Linotype" w:eastAsia="Arial Unicode MS" w:hAnsi="Palatino Linotype"/>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olor w:val="000000"/>
          <w:sz w:val="24"/>
          <w:szCs w:val="24"/>
          <w:lang w:eastAsia="es-MX"/>
        </w:rPr>
        <w:t>el Sujeto Obligado</w:t>
      </w:r>
      <w:r w:rsidRPr="00347D2A">
        <w:rPr>
          <w:rFonts w:ascii="Palatino Linotype" w:eastAsia="Arial Unicode MS" w:hAnsi="Palatino Linotype"/>
          <w:sz w:val="24"/>
          <w:szCs w:val="24"/>
          <w:lang w:val="es-ES" w:eastAsia="es-ES"/>
        </w:rPr>
        <w:t xml:space="preserve">, en ese contexto, todo dato personal susceptible de clasificación debe ser protegido. </w:t>
      </w:r>
    </w:p>
    <w:p w14:paraId="20CDEEB3" w14:textId="77777777" w:rsidR="00347D2A" w:rsidRPr="00347D2A" w:rsidRDefault="00347D2A" w:rsidP="00347D2A">
      <w:pPr>
        <w:spacing w:after="0" w:line="360" w:lineRule="auto"/>
        <w:jc w:val="both"/>
        <w:rPr>
          <w:rFonts w:ascii="Palatino Linotype" w:eastAsia="Arial Unicode MS" w:hAnsi="Palatino Linotype"/>
          <w:sz w:val="24"/>
          <w:szCs w:val="24"/>
          <w:lang w:val="es-ES" w:eastAsia="es-ES"/>
        </w:rPr>
      </w:pPr>
    </w:p>
    <w:p w14:paraId="37E47790" w14:textId="236D7E74" w:rsidR="00347D2A" w:rsidRPr="00347D2A" w:rsidRDefault="00347D2A" w:rsidP="00347D2A">
      <w:pPr>
        <w:spacing w:after="0" w:line="360" w:lineRule="auto"/>
        <w:jc w:val="both"/>
        <w:rPr>
          <w:rFonts w:ascii="Palatino Linotype" w:eastAsia="Arial Unicode MS" w:hAnsi="Palatino Linotype"/>
          <w:sz w:val="24"/>
          <w:szCs w:val="24"/>
          <w:lang w:val="es-ES" w:eastAsia="es-ES"/>
        </w:rPr>
      </w:pPr>
      <w:r w:rsidRPr="00347D2A">
        <w:rPr>
          <w:rFonts w:ascii="Palatino Linotype" w:eastAsia="Arial Unicode MS" w:hAnsi="Palatino Linotype"/>
          <w:sz w:val="24"/>
          <w:szCs w:val="24"/>
          <w:lang w:val="es-ES" w:eastAsia="es-ES"/>
        </w:rPr>
        <w:t>Asimismo, de la versión pública deberá dejarse a la vista de la Recurrente</w:t>
      </w:r>
      <w:r w:rsidRPr="00347D2A">
        <w:rPr>
          <w:rFonts w:ascii="Palatino Linotype" w:eastAsia="Arial Unicode MS" w:hAnsi="Palatino Linotype"/>
          <w:b/>
          <w:sz w:val="24"/>
          <w:szCs w:val="24"/>
          <w:lang w:val="es-ES" w:eastAsia="es-ES"/>
        </w:rPr>
        <w:t xml:space="preserve"> </w:t>
      </w:r>
      <w:r w:rsidRPr="00347D2A">
        <w:rPr>
          <w:rFonts w:ascii="Palatino Linotype" w:eastAsia="Arial Unicode MS" w:hAnsi="Palatino Linotype"/>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b/>
          <w:sz w:val="24"/>
          <w:szCs w:val="24"/>
          <w:lang w:val="es-ES" w:eastAsia="es-ES"/>
        </w:rPr>
        <w:t>el nombre</w:t>
      </w:r>
      <w:r w:rsidRPr="00347D2A">
        <w:rPr>
          <w:rFonts w:ascii="Palatino Linotype" w:eastAsia="Arial Unicode MS" w:hAnsi="Palatino Linotype"/>
          <w:sz w:val="24"/>
          <w:szCs w:val="24"/>
          <w:lang w:val="es-ES" w:eastAsia="es-ES"/>
        </w:rPr>
        <w:t xml:space="preserve">, el cargo que desempeña, área de adscripción, número de empleado (sólo en caso de no arrojar datos personales) y el período de la nómina respectiva, básicamente.  </w:t>
      </w:r>
    </w:p>
    <w:p w14:paraId="52CBA94D"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A2ACE94"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0743FB48" w14:textId="77777777" w:rsidR="00347D2A" w:rsidRPr="00347D2A" w:rsidRDefault="00347D2A" w:rsidP="00347D2A">
      <w:pPr>
        <w:spacing w:after="0" w:line="240" w:lineRule="auto"/>
        <w:ind w:left="567" w:right="616"/>
        <w:jc w:val="both"/>
        <w:rPr>
          <w:rFonts w:ascii="Palatino Linotype" w:eastAsia="Times New Roman" w:hAnsi="Palatino Linotype"/>
          <w:i/>
          <w:lang w:eastAsia="es-MX"/>
        </w:rPr>
      </w:pPr>
      <w:r w:rsidRPr="00347D2A">
        <w:rPr>
          <w:rFonts w:ascii="Palatino Linotype" w:eastAsia="Times New Roman" w:hAnsi="Palatino Linotype"/>
          <w:i/>
          <w:lang w:eastAsia="es-MX"/>
        </w:rPr>
        <w:t>"</w:t>
      </w:r>
      <w:r w:rsidRPr="00347D2A">
        <w:rPr>
          <w:rFonts w:ascii="Palatino Linotype" w:eastAsia="Times New Roman" w:hAnsi="Palatino Linotype"/>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60BA1C4" w14:textId="77777777" w:rsidR="00347D2A" w:rsidRPr="00347D2A" w:rsidRDefault="00347D2A" w:rsidP="00347D2A">
      <w:pPr>
        <w:spacing w:after="0" w:line="360" w:lineRule="auto"/>
        <w:jc w:val="both"/>
        <w:rPr>
          <w:rFonts w:ascii="Palatino Linotype" w:eastAsia="Times New Roman" w:hAnsi="Palatino Linotype"/>
          <w:sz w:val="24"/>
          <w:szCs w:val="24"/>
          <w:lang w:eastAsia="es-MX"/>
        </w:rPr>
      </w:pPr>
    </w:p>
    <w:p w14:paraId="1749C747"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sz w:val="24"/>
          <w:szCs w:val="24"/>
          <w:lang w:val="es-ES" w:eastAsia="es-ES"/>
        </w:rPr>
        <w:t>resulta necesario que el Comité de Transparencia d</w:t>
      </w:r>
      <w:r w:rsidRPr="00347D2A">
        <w:rPr>
          <w:rFonts w:ascii="Palatino Linotype" w:eastAsia="Times New Roman" w:hAnsi="Palatino Linotype"/>
          <w:sz w:val="24"/>
          <w:szCs w:val="24"/>
          <w:lang w:val="es-ES_tradnl" w:eastAsia="es-ES"/>
        </w:rPr>
        <w:t xml:space="preserve">el Sujeto Obligado </w:t>
      </w:r>
      <w:r w:rsidRPr="00347D2A">
        <w:rPr>
          <w:rFonts w:ascii="Palatino Linotype" w:eastAsia="Times New Roman" w:hAnsi="Palatino Linotype"/>
          <w:sz w:val="24"/>
          <w:szCs w:val="24"/>
          <w:lang w:val="es-ES" w:eastAsia="es-ES"/>
        </w:rPr>
        <w:t>emita el Acuerdo de Clasificación correspondiente</w:t>
      </w:r>
      <w:r w:rsidRPr="00347D2A">
        <w:rPr>
          <w:rFonts w:ascii="Palatino Linotype" w:eastAsia="Times New Roman" w:hAnsi="Palatino Linotype"/>
          <w:sz w:val="24"/>
          <w:szCs w:val="24"/>
          <w:lang w:val="es-ES_tradnl" w:eastAsia="es-ES"/>
        </w:rPr>
        <w:t xml:space="preserve"> debidamente fundado y motivado, </w:t>
      </w:r>
      <w:r w:rsidRPr="00347D2A">
        <w:rPr>
          <w:rFonts w:ascii="Palatino Linotype" w:eastAsia="Times New Roman" w:hAnsi="Palatino Linotype"/>
          <w:sz w:val="24"/>
          <w:szCs w:val="24"/>
          <w:lang w:val="es-ES" w:eastAsia="es-ES"/>
        </w:rPr>
        <w:t xml:space="preserve">que sustente la versión pública, el cual deberá cumplir cabalmente con las </w:t>
      </w:r>
      <w:r w:rsidRPr="00347D2A">
        <w:rPr>
          <w:rFonts w:ascii="Palatino Linotype" w:eastAsia="Times New Roman" w:hAnsi="Palatino Linotype"/>
          <w:sz w:val="24"/>
          <w:szCs w:val="24"/>
          <w:lang w:val="es-ES" w:eastAsia="es-ES"/>
        </w:rPr>
        <w:lastRenderedPageBreak/>
        <w:t xml:space="preserve">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6EB7ED"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2692BD5D"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b/>
          <w:sz w:val="24"/>
          <w:szCs w:val="24"/>
          <w:lang w:val="es-ES" w:eastAsia="es-ES"/>
        </w:rPr>
        <w:t>Registro Federal de Contribuyentes</w:t>
      </w:r>
      <w:r w:rsidRPr="00347D2A">
        <w:rPr>
          <w:rFonts w:ascii="Palatino Linotype" w:eastAsia="Times New Roman" w:hAnsi="Palatino Linotype"/>
          <w:sz w:val="24"/>
          <w:szCs w:val="24"/>
          <w:lang w:val="es-ES" w:eastAsia="es-ES"/>
        </w:rPr>
        <w:t xml:space="preserve"> (RFC), la </w:t>
      </w:r>
      <w:r w:rsidRPr="00347D2A">
        <w:rPr>
          <w:rFonts w:ascii="Palatino Linotype" w:eastAsia="Times New Roman" w:hAnsi="Palatino Linotype"/>
          <w:b/>
          <w:sz w:val="24"/>
          <w:szCs w:val="24"/>
          <w:lang w:val="es-ES" w:eastAsia="es-ES"/>
        </w:rPr>
        <w:t>Clave Única de Registro de Población</w:t>
      </w:r>
      <w:r w:rsidRPr="00347D2A">
        <w:rPr>
          <w:rFonts w:ascii="Palatino Linotype" w:eastAsia="Times New Roman" w:hAnsi="Palatino Linotype"/>
          <w:sz w:val="24"/>
          <w:szCs w:val="24"/>
          <w:lang w:val="es-ES" w:eastAsia="es-ES"/>
        </w:rPr>
        <w:t xml:space="preserve"> (CURP), la </w:t>
      </w:r>
      <w:r w:rsidRPr="00347D2A">
        <w:rPr>
          <w:rFonts w:ascii="Palatino Linotype" w:eastAsia="Times New Roman" w:hAnsi="Palatino Linotype"/>
          <w:b/>
          <w:sz w:val="24"/>
          <w:szCs w:val="24"/>
          <w:lang w:val="es-ES" w:eastAsia="es-ES"/>
        </w:rPr>
        <w:t>Clave de cualquier tipo de seguridad social</w:t>
      </w:r>
      <w:r w:rsidRPr="00347D2A">
        <w:rPr>
          <w:rFonts w:ascii="Palatino Linotype" w:eastAsia="Times New Roman" w:hAnsi="Palatino Linotype"/>
          <w:sz w:val="24"/>
          <w:szCs w:val="24"/>
          <w:lang w:val="es-ES" w:eastAsia="es-ES"/>
        </w:rPr>
        <w:t xml:space="preserve"> (ISSEMYM, u otros), así como, los </w:t>
      </w:r>
      <w:r w:rsidRPr="00347D2A">
        <w:rPr>
          <w:rFonts w:ascii="Palatino Linotype" w:eastAsia="Times New Roman" w:hAnsi="Palatino Linotype"/>
          <w:b/>
          <w:sz w:val="24"/>
          <w:szCs w:val="24"/>
          <w:lang w:val="es-ES" w:eastAsia="es-ES"/>
        </w:rPr>
        <w:t xml:space="preserve">préstamos o descuentos </w:t>
      </w:r>
      <w:r w:rsidRPr="00347D2A">
        <w:rPr>
          <w:rFonts w:ascii="Palatino Linotype" w:eastAsia="Times New Roman" w:hAnsi="Palatino Linotype"/>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b/>
          <w:sz w:val="24"/>
          <w:szCs w:val="24"/>
          <w:lang w:val="es-ES" w:eastAsia="es-ES"/>
        </w:rPr>
        <w:t>cuotas</w:t>
      </w:r>
      <w:r w:rsidRPr="00347D2A">
        <w:rPr>
          <w:rFonts w:ascii="Palatino Linotype" w:eastAsia="Times New Roman" w:hAnsi="Palatino Linotype"/>
          <w:sz w:val="24"/>
          <w:szCs w:val="24"/>
          <w:lang w:val="es-ES" w:eastAsia="es-ES"/>
        </w:rPr>
        <w:t xml:space="preserve"> por </w:t>
      </w:r>
      <w:r w:rsidRPr="00347D2A">
        <w:rPr>
          <w:rFonts w:ascii="Palatino Linotype" w:eastAsia="Times New Roman" w:hAnsi="Palatino Linotype"/>
          <w:b/>
          <w:sz w:val="24"/>
          <w:szCs w:val="24"/>
          <w:lang w:val="es-ES" w:eastAsia="es-ES"/>
        </w:rPr>
        <w:t xml:space="preserve">seguridad social, Cadenas Originales, Códigos Bidimensionales </w:t>
      </w:r>
      <w:r w:rsidRPr="00347D2A">
        <w:rPr>
          <w:rFonts w:ascii="Palatino Linotype" w:eastAsia="Times New Roman" w:hAnsi="Palatino Linotype"/>
          <w:sz w:val="24"/>
          <w:szCs w:val="24"/>
          <w:lang w:val="es-ES" w:eastAsia="es-ES"/>
        </w:rPr>
        <w:t>y los denominados</w:t>
      </w:r>
      <w:r w:rsidRPr="00347D2A">
        <w:rPr>
          <w:rFonts w:ascii="Palatino Linotype" w:eastAsia="Times New Roman" w:hAnsi="Palatino Linotype"/>
          <w:b/>
          <w:sz w:val="24"/>
          <w:szCs w:val="24"/>
          <w:lang w:val="es-ES" w:eastAsia="es-ES"/>
        </w:rPr>
        <w:t xml:space="preserve"> Códigos QR.</w:t>
      </w:r>
    </w:p>
    <w:p w14:paraId="66777073" w14:textId="77777777" w:rsidR="00347D2A" w:rsidRPr="00347D2A" w:rsidRDefault="00347D2A" w:rsidP="00347D2A">
      <w:pPr>
        <w:spacing w:after="0" w:line="360" w:lineRule="auto"/>
        <w:jc w:val="both"/>
        <w:rPr>
          <w:rFonts w:ascii="Palatino Linotype" w:eastAsia="Times New Roman" w:hAnsi="Palatino Linotype"/>
          <w:sz w:val="24"/>
          <w:szCs w:val="24"/>
        </w:rPr>
      </w:pPr>
    </w:p>
    <w:p w14:paraId="0F21D98D"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 w:eastAsia="es-MX"/>
        </w:rPr>
        <w:t xml:space="preserve">Por cuanto hace al </w:t>
      </w:r>
      <w:r w:rsidRPr="00347D2A">
        <w:rPr>
          <w:rFonts w:ascii="Palatino Linotype" w:eastAsia="Times New Roman" w:hAnsi="Palatino Linotype"/>
          <w:b/>
          <w:sz w:val="24"/>
          <w:szCs w:val="24"/>
          <w:lang w:val="es-ES" w:eastAsia="es-MX"/>
        </w:rPr>
        <w:t>Registro Federal de Contribuyentes</w:t>
      </w:r>
      <w:r w:rsidRPr="00347D2A">
        <w:rPr>
          <w:rFonts w:ascii="Palatino Linotype" w:eastAsia="Times New Roman" w:hAnsi="Palatino Linotype"/>
          <w:sz w:val="24"/>
          <w:szCs w:val="24"/>
          <w:lang w:val="es-ES" w:eastAsia="es-MX"/>
        </w:rPr>
        <w:t xml:space="preserve"> </w:t>
      </w:r>
      <w:r w:rsidRPr="00347D2A">
        <w:rPr>
          <w:rFonts w:ascii="Palatino Linotype" w:eastAsia="Times New Roman" w:hAnsi="Palatino Linotype"/>
          <w:b/>
          <w:sz w:val="24"/>
          <w:szCs w:val="24"/>
          <w:lang w:val="es-ES" w:eastAsia="es-MX"/>
        </w:rPr>
        <w:t>de las personas físicas</w:t>
      </w:r>
      <w:r w:rsidRPr="00347D2A">
        <w:rPr>
          <w:rFonts w:ascii="Palatino Linotype" w:eastAsia="Times New Roman" w:hAnsi="Palatino Linotype"/>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sz w:val="24"/>
          <w:szCs w:val="24"/>
          <w:lang w:val="es-ES" w:eastAsia="es-ES"/>
        </w:rPr>
        <w:t xml:space="preserve"> y </w:t>
      </w:r>
      <w:r w:rsidRPr="00347D2A">
        <w:rPr>
          <w:rFonts w:ascii="Palatino Linotype" w:eastAsia="Times New Roman" w:hAnsi="Palatino Linotype"/>
          <w:sz w:val="24"/>
          <w:szCs w:val="24"/>
          <w:lang w:val="es-ES" w:eastAsia="es-ES"/>
        </w:rPr>
        <w:lastRenderedPageBreak/>
        <w:t xml:space="preserve">finalmente la </w:t>
      </w:r>
      <w:proofErr w:type="spellStart"/>
      <w:r w:rsidRPr="00347D2A">
        <w:rPr>
          <w:rFonts w:ascii="Palatino Linotype" w:eastAsia="Times New Roman" w:hAnsi="Palatino Linotype"/>
          <w:sz w:val="24"/>
          <w:szCs w:val="24"/>
          <w:lang w:val="es-ES" w:eastAsia="es-ES"/>
        </w:rPr>
        <w:t>homoclave</w:t>
      </w:r>
      <w:proofErr w:type="spellEnd"/>
      <w:r w:rsidRPr="00347D2A">
        <w:rPr>
          <w:rFonts w:ascii="Palatino Linotype" w:eastAsia="Times New Roman" w:hAnsi="Palatino Linotype"/>
          <w:sz w:val="24"/>
          <w:szCs w:val="24"/>
          <w:lang w:val="es-ES" w:eastAsia="es-ES"/>
        </w:rPr>
        <w:t>; la cual para su obtención es necesario acreditar personalidad, fecha de nacimiento entre otros con documentos oficiales.</w:t>
      </w:r>
    </w:p>
    <w:p w14:paraId="20A3ADAC"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424A62D8"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t>Al respecto, el Instituto Nacional Transparencia, Acceso a la Información y Protección de Datos Personales (INAI) a través del Criterio 19/17, señala literalmente lo siguiente:</w:t>
      </w:r>
    </w:p>
    <w:p w14:paraId="3ABEDD9F" w14:textId="77777777" w:rsidR="00347D2A" w:rsidRPr="00347D2A" w:rsidRDefault="00347D2A" w:rsidP="00347D2A">
      <w:pPr>
        <w:spacing w:after="0" w:line="360" w:lineRule="auto"/>
        <w:jc w:val="both"/>
        <w:rPr>
          <w:rFonts w:ascii="Palatino Linotype" w:eastAsia="Times New Roman" w:hAnsi="Palatino Linotype"/>
          <w:b/>
          <w:bCs/>
          <w:sz w:val="24"/>
          <w:szCs w:val="24"/>
          <w:lang w:val="es-ES" w:eastAsia="es-ES"/>
        </w:rPr>
      </w:pPr>
    </w:p>
    <w:p w14:paraId="4748FED8" w14:textId="77777777" w:rsidR="00347D2A" w:rsidRPr="00347D2A" w:rsidRDefault="00347D2A" w:rsidP="00347D2A">
      <w:pPr>
        <w:spacing w:after="0" w:line="240" w:lineRule="auto"/>
        <w:ind w:left="567" w:right="616"/>
        <w:jc w:val="both"/>
        <w:rPr>
          <w:rFonts w:ascii="Palatino Linotype" w:eastAsia="Times New Roman" w:hAnsi="Palatino Linotype"/>
          <w:i/>
          <w:lang w:val="es-ES" w:eastAsia="es-ES"/>
        </w:rPr>
      </w:pPr>
      <w:r w:rsidRPr="00347D2A">
        <w:rPr>
          <w:rFonts w:ascii="Palatino Linotype" w:eastAsia="Times New Roman" w:hAnsi="Palatino Linotype"/>
          <w:i/>
          <w:lang w:val="es-ES" w:eastAsia="es-ES"/>
        </w:rPr>
        <w:t>“</w:t>
      </w:r>
      <w:r w:rsidRPr="00347D2A">
        <w:rPr>
          <w:rFonts w:ascii="Palatino Linotype" w:eastAsia="Times New Roman" w:hAnsi="Palatino Linotype"/>
          <w:b/>
          <w:i/>
          <w:lang w:val="es-ES" w:eastAsia="es-ES"/>
        </w:rPr>
        <w:t>Registro Federal de Contribuyentes (RFC) de personas físicas</w:t>
      </w:r>
      <w:r w:rsidRPr="00347D2A">
        <w:rPr>
          <w:rFonts w:ascii="Palatino Linotype" w:eastAsia="Times New Roman" w:hAnsi="Palatino Linotype"/>
          <w:i/>
          <w:lang w:val="es-ES" w:eastAsia="es-ES"/>
        </w:rPr>
        <w:t xml:space="preserve">. El RFC es una clave de carácter fiscal, </w:t>
      </w:r>
      <w:proofErr w:type="gramStart"/>
      <w:r w:rsidRPr="00347D2A">
        <w:rPr>
          <w:rFonts w:ascii="Palatino Linotype" w:eastAsia="Times New Roman" w:hAnsi="Palatino Linotype"/>
          <w:i/>
          <w:lang w:val="es-ES" w:eastAsia="es-ES"/>
        </w:rPr>
        <w:t>única</w:t>
      </w:r>
      <w:proofErr w:type="gramEnd"/>
      <w:r w:rsidRPr="00347D2A">
        <w:rPr>
          <w:rFonts w:ascii="Palatino Linotype" w:eastAsia="Times New Roman" w:hAnsi="Palatino Linotype"/>
          <w:i/>
          <w:lang w:val="es-ES" w:eastAsia="es-ES"/>
        </w:rPr>
        <w:t xml:space="preserve"> e irrepetible, que permite identificar al titular, su edad y fecha de nacimiento, por lo que es un dato personal de carácter confidencial.</w:t>
      </w:r>
    </w:p>
    <w:p w14:paraId="56657564"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0D555DC4" w14:textId="77777777" w:rsidR="00347D2A" w:rsidRPr="00347D2A" w:rsidRDefault="00347D2A" w:rsidP="00347D2A">
      <w:pPr>
        <w:spacing w:after="0" w:line="360" w:lineRule="auto"/>
        <w:jc w:val="both"/>
        <w:rPr>
          <w:rFonts w:ascii="Palatino Linotype" w:eastAsia="Times New Roman" w:hAnsi="Palatino Linotype"/>
          <w:sz w:val="24"/>
          <w:szCs w:val="24"/>
          <w:lang w:eastAsia="es-MX"/>
        </w:rPr>
      </w:pPr>
      <w:r w:rsidRPr="00347D2A">
        <w:rPr>
          <w:rFonts w:ascii="Palatino Linotype" w:eastAsia="Times New Roman" w:hAnsi="Palatino Linotype"/>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47D2A">
        <w:rPr>
          <w:rFonts w:ascii="Palatino Linotype" w:eastAsia="Times New Roman" w:hAnsi="Palatino Linotype"/>
          <w:sz w:val="24"/>
          <w:szCs w:val="24"/>
          <w:lang w:eastAsia="es-MX"/>
        </w:rPr>
        <w:t>homoclave</w:t>
      </w:r>
      <w:proofErr w:type="spellEnd"/>
      <w:r w:rsidRPr="00347D2A">
        <w:rPr>
          <w:rFonts w:ascii="Palatino Linotype" w:eastAsia="Times New Roman" w:hAnsi="Palatino Linotype"/>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sz w:val="24"/>
          <w:szCs w:val="24"/>
          <w:lang w:eastAsia="es-MX"/>
        </w:rPr>
        <w:t>.</w:t>
      </w:r>
    </w:p>
    <w:p w14:paraId="1EFAD2EA" w14:textId="77777777" w:rsidR="00347D2A" w:rsidRPr="00347D2A" w:rsidRDefault="00347D2A" w:rsidP="00347D2A">
      <w:pPr>
        <w:spacing w:after="0" w:line="360" w:lineRule="auto"/>
        <w:jc w:val="both"/>
        <w:rPr>
          <w:rFonts w:ascii="Palatino Linotype" w:eastAsia="Times New Roman" w:hAnsi="Palatino Linotype"/>
          <w:sz w:val="24"/>
          <w:szCs w:val="24"/>
          <w:lang w:eastAsia="es-MX"/>
        </w:rPr>
      </w:pPr>
    </w:p>
    <w:p w14:paraId="177A2304"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t xml:space="preserve">Por cuanto hace a la </w:t>
      </w:r>
      <w:r w:rsidRPr="00347D2A">
        <w:rPr>
          <w:rFonts w:ascii="Palatino Linotype" w:eastAsia="Times New Roman" w:hAnsi="Palatino Linotype"/>
          <w:b/>
          <w:sz w:val="24"/>
          <w:szCs w:val="24"/>
          <w:lang w:val="es-ES" w:eastAsia="es-ES"/>
        </w:rPr>
        <w:t xml:space="preserve">Clave Única de Registro de Población, </w:t>
      </w:r>
      <w:r w:rsidRPr="00347D2A">
        <w:rPr>
          <w:rFonts w:ascii="Palatino Linotype" w:eastAsia="Times New Roman" w:hAnsi="Palatino Linotype"/>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9E1949"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233CCE47"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lastRenderedPageBreak/>
        <w:t>Lo anterior, tiene sustento en los artículos 86 y 91 de la Ley General de Población, la cual señala lo siguiente:</w:t>
      </w:r>
    </w:p>
    <w:p w14:paraId="6EC23B94"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2C74890A" w14:textId="77777777" w:rsidR="00347D2A" w:rsidRPr="00347D2A" w:rsidRDefault="00347D2A" w:rsidP="00347D2A">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DBA0A3F" w14:textId="77777777" w:rsidR="00347D2A" w:rsidRPr="00347D2A" w:rsidRDefault="00347D2A" w:rsidP="00347D2A">
      <w:pPr>
        <w:spacing w:after="0" w:line="240" w:lineRule="auto"/>
        <w:ind w:left="709" w:right="757"/>
        <w:jc w:val="both"/>
        <w:rPr>
          <w:rFonts w:ascii="Palatino Linotype" w:eastAsia="Times New Roman" w:hAnsi="Palatino Linotype" w:cs="Arial"/>
          <w:i/>
          <w:szCs w:val="24"/>
          <w:lang w:val="es-ES" w:eastAsia="es-MX"/>
        </w:rPr>
      </w:pPr>
    </w:p>
    <w:p w14:paraId="3527BC8C" w14:textId="77777777" w:rsidR="00347D2A" w:rsidRPr="00347D2A" w:rsidRDefault="00347D2A" w:rsidP="00347D2A">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0792066"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51DCC537"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86B8DB"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546E7649"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t>Al respecto, el Instituto Nacional de Transparencia, Acceso a la Información y Protección de Datos Personales (INAI) a través del Criterio 18/17, señala literalmente lo siguiente:</w:t>
      </w:r>
    </w:p>
    <w:p w14:paraId="2CBCA85C" w14:textId="77777777" w:rsidR="00347D2A" w:rsidRPr="00347D2A" w:rsidRDefault="00347D2A" w:rsidP="00347D2A">
      <w:pPr>
        <w:spacing w:after="0" w:line="360" w:lineRule="auto"/>
        <w:jc w:val="both"/>
        <w:rPr>
          <w:rFonts w:ascii="Palatino Linotype" w:eastAsia="Times New Roman" w:hAnsi="Palatino Linotype" w:cs="Arial"/>
          <w:sz w:val="24"/>
          <w:szCs w:val="24"/>
          <w:lang w:val="es-ES" w:eastAsia="es-MX"/>
        </w:rPr>
      </w:pPr>
    </w:p>
    <w:p w14:paraId="5C93A318" w14:textId="77777777" w:rsidR="00347D2A" w:rsidRPr="00347D2A" w:rsidRDefault="00347D2A" w:rsidP="00347D2A">
      <w:pPr>
        <w:spacing w:after="0" w:line="240" w:lineRule="auto"/>
        <w:ind w:left="567" w:right="616"/>
        <w:jc w:val="both"/>
        <w:rPr>
          <w:rFonts w:ascii="Palatino Linotype" w:eastAsia="Times New Roman" w:hAnsi="Palatino Linotype"/>
          <w:i/>
          <w:lang w:val="es-ES" w:eastAsia="es-MX"/>
        </w:rPr>
      </w:pPr>
      <w:r w:rsidRPr="00347D2A">
        <w:rPr>
          <w:rFonts w:ascii="Palatino Linotype" w:eastAsia="Times New Roman" w:hAnsi="Palatino Linotype"/>
          <w:b/>
          <w:i/>
          <w:lang w:val="es-ES" w:eastAsia="es-MX"/>
        </w:rPr>
        <w:t>Clave Única de Registro de Población (CURP)</w:t>
      </w:r>
      <w:r w:rsidRPr="00347D2A">
        <w:rPr>
          <w:rFonts w:ascii="Palatino Linotype" w:eastAsia="Times New Roman" w:hAnsi="Palatino Linotype"/>
          <w:i/>
          <w:lang w:val="es-ES" w:eastAsia="es-MX"/>
        </w:rPr>
        <w:t xml:space="preserve">. La Clave Única de Registro de Población se integra por datos personales que sólo conciernen al particular titular de la misma, como lo son su nombre, apellidos, fecha de nacimiento, lugar de nacimiento y sexo. </w:t>
      </w:r>
      <w:r w:rsidRPr="00347D2A">
        <w:rPr>
          <w:rFonts w:ascii="Palatino Linotype" w:eastAsia="Times New Roman" w:hAnsi="Palatino Linotype"/>
          <w:i/>
          <w:lang w:val="es-ES" w:eastAsia="es-MX"/>
        </w:rPr>
        <w:lastRenderedPageBreak/>
        <w:t>Dichos datos, constituyen información que distingue plenamente a una persona física del resto de los habitantes del país, por lo que la CURP está considerada como información confidencial.</w:t>
      </w:r>
    </w:p>
    <w:p w14:paraId="26E4A91C" w14:textId="77777777" w:rsidR="00347D2A" w:rsidRPr="00347D2A" w:rsidRDefault="00347D2A" w:rsidP="00347D2A">
      <w:pPr>
        <w:spacing w:after="0" w:line="240" w:lineRule="auto"/>
        <w:ind w:left="567" w:right="616"/>
        <w:jc w:val="both"/>
        <w:rPr>
          <w:rFonts w:ascii="Palatino Linotype" w:eastAsia="Times New Roman" w:hAnsi="Palatino Linotype" w:cs="Arial"/>
          <w:bCs/>
          <w:i/>
          <w:lang w:val="es-ES" w:eastAsia="es-MX"/>
        </w:rPr>
      </w:pPr>
    </w:p>
    <w:p w14:paraId="2D386566"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796C5CE"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1E2F622E"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MX"/>
        </w:rPr>
        <w:t xml:space="preserve">Por cuanto hace a la </w:t>
      </w:r>
      <w:r w:rsidRPr="00347D2A">
        <w:rPr>
          <w:rFonts w:ascii="Palatino Linotype" w:eastAsia="Times New Roman" w:hAnsi="Palatino Linotype"/>
          <w:b/>
          <w:sz w:val="24"/>
          <w:szCs w:val="24"/>
          <w:lang w:val="es-ES" w:eastAsia="es-ES"/>
        </w:rPr>
        <w:t>Clave de cualquier tipo de seguridad social</w:t>
      </w:r>
      <w:r w:rsidRPr="00347D2A">
        <w:rPr>
          <w:rFonts w:ascii="Palatino Linotype" w:eastAsia="Times New Roman" w:hAnsi="Palatino Linotype"/>
          <w:sz w:val="24"/>
          <w:szCs w:val="24"/>
          <w:lang w:val="es-ES" w:eastAsia="es-ES"/>
        </w:rPr>
        <w:t xml:space="preserve"> (ISSEMYM, u otros), está integrado por una </w:t>
      </w:r>
      <w:r w:rsidRPr="00347D2A">
        <w:rPr>
          <w:rFonts w:ascii="Palatino Linotype" w:eastAsia="Times New Roman" w:hAnsi="Palatino Linotype"/>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sz w:val="24"/>
          <w:szCs w:val="24"/>
          <w:lang w:val="es-ES" w:eastAsia="es-MX"/>
        </w:rPr>
        <w:t>.</w:t>
      </w:r>
    </w:p>
    <w:p w14:paraId="1AD6393C"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275E60F4" w14:textId="2C591C9C" w:rsidR="00347D2A" w:rsidRPr="00347D2A" w:rsidRDefault="00347D2A" w:rsidP="00347D2A">
      <w:pPr>
        <w:spacing w:after="0" w:line="360" w:lineRule="auto"/>
        <w:jc w:val="both"/>
        <w:rPr>
          <w:rFonts w:ascii="Palatino Linotype" w:eastAsia="Times New Roman" w:hAnsi="Palatino Linotype"/>
          <w:sz w:val="24"/>
          <w:szCs w:val="24"/>
          <w:lang w:val="es-ES" w:eastAsia="es-MX"/>
        </w:rPr>
      </w:pPr>
      <w:r w:rsidRPr="00347D2A">
        <w:rPr>
          <w:rFonts w:ascii="Palatino Linotype" w:eastAsia="Times New Roman" w:hAnsi="Palatino Linotype"/>
          <w:sz w:val="24"/>
          <w:szCs w:val="24"/>
          <w:lang w:val="es-ES" w:eastAsia="es-ES"/>
        </w:rPr>
        <w:t xml:space="preserve">Respecto de los </w:t>
      </w:r>
      <w:r w:rsidRPr="00347D2A">
        <w:rPr>
          <w:rFonts w:ascii="Palatino Linotype" w:eastAsia="Times New Roman" w:hAnsi="Palatino Linotype"/>
          <w:b/>
          <w:sz w:val="24"/>
          <w:szCs w:val="24"/>
          <w:lang w:val="es-ES" w:eastAsia="es-ES"/>
        </w:rPr>
        <w:t>préstamos o descuentos</w:t>
      </w:r>
      <w:r w:rsidRPr="00347D2A">
        <w:rPr>
          <w:rFonts w:ascii="Palatino Linotype" w:eastAsia="Times New Roman" w:hAnsi="Palatino Linotype"/>
          <w:sz w:val="24"/>
          <w:szCs w:val="24"/>
          <w:lang w:val="es-ES" w:eastAsia="es-ES"/>
        </w:rPr>
        <w:t xml:space="preserve"> </w:t>
      </w:r>
      <w:r w:rsidRPr="00347D2A">
        <w:rPr>
          <w:rFonts w:ascii="Palatino Linotype" w:eastAsia="Times New Roman" w:hAnsi="Palatino Linotype"/>
          <w:b/>
          <w:sz w:val="24"/>
          <w:szCs w:val="24"/>
          <w:lang w:val="es-ES" w:eastAsia="es-ES"/>
        </w:rPr>
        <w:t>de carácter personal</w:t>
      </w:r>
      <w:r w:rsidRPr="00347D2A">
        <w:rPr>
          <w:rFonts w:ascii="Palatino Linotype" w:eastAsia="Times New Roman" w:hAnsi="Palatino Linotype"/>
          <w:sz w:val="24"/>
          <w:szCs w:val="24"/>
          <w:lang w:val="es-ES" w:eastAsia="es-ES"/>
        </w:rPr>
        <w:t xml:space="preserve">, éstos no deben tener relación con la prestación del servicio; es decir, son confidenciales los préstamos o </w:t>
      </w:r>
      <w:r w:rsidRPr="00347D2A">
        <w:rPr>
          <w:rFonts w:ascii="Palatino Linotype" w:eastAsia="Times New Roman" w:hAnsi="Palatino Linotype"/>
          <w:sz w:val="24"/>
          <w:szCs w:val="24"/>
          <w:lang w:val="es-ES" w:eastAsia="es-ES"/>
        </w:rPr>
        <w:lastRenderedPageBreak/>
        <w:t>descuentos que se le hagan a la persona en los que no se involucren instit</w:t>
      </w:r>
      <w:r w:rsidR="00E373E9">
        <w:rPr>
          <w:rFonts w:ascii="Palatino Linotype" w:eastAsia="Times New Roman" w:hAnsi="Palatino Linotype"/>
          <w:sz w:val="24"/>
          <w:szCs w:val="24"/>
          <w:lang w:val="es-ES" w:eastAsia="es-ES"/>
        </w:rPr>
        <w:t xml:space="preserve">uciones públicas, en virtud de </w:t>
      </w:r>
      <w:r w:rsidRPr="00347D2A">
        <w:rPr>
          <w:rFonts w:ascii="Palatino Linotype" w:eastAsia="Times New Roman" w:hAnsi="Palatino Linotype"/>
          <w:sz w:val="24"/>
          <w:szCs w:val="24"/>
          <w:lang w:val="es-ES" w:eastAsia="es-ES"/>
        </w:rPr>
        <w:t xml:space="preserve">no </w:t>
      </w:r>
      <w:r w:rsidR="00D26C74">
        <w:rPr>
          <w:rFonts w:ascii="Palatino Linotype" w:eastAsia="Times New Roman" w:hAnsi="Palatino Linotype"/>
          <w:sz w:val="24"/>
          <w:szCs w:val="24"/>
          <w:lang w:val="es-ES" w:eastAsia="es-MX"/>
        </w:rPr>
        <w:t>favorecer</w:t>
      </w:r>
      <w:r w:rsidRPr="00347D2A">
        <w:rPr>
          <w:rFonts w:ascii="Palatino Linotype" w:eastAsia="Times New Roman" w:hAnsi="Palatino Linotype"/>
          <w:sz w:val="24"/>
          <w:szCs w:val="24"/>
          <w:lang w:val="es-ES" w:eastAsia="es-MX"/>
        </w:rPr>
        <w:t xml:space="preserve"> en la transparencia y rendición de cuentas, sino, por el </w:t>
      </w:r>
      <w:r w:rsidR="00400170" w:rsidRPr="00347D2A">
        <w:rPr>
          <w:rFonts w:ascii="Palatino Linotype" w:eastAsia="Times New Roman" w:hAnsi="Palatino Linotype"/>
          <w:sz w:val="24"/>
          <w:szCs w:val="24"/>
          <w:lang w:val="es-ES" w:eastAsia="es-MX"/>
        </w:rPr>
        <w:t>contrario,</w:t>
      </w:r>
      <w:r w:rsidRPr="00347D2A">
        <w:rPr>
          <w:rFonts w:ascii="Palatino Linotype" w:eastAsia="Times New Roman" w:hAnsi="Palatino Linotype"/>
          <w:sz w:val="24"/>
          <w:szCs w:val="24"/>
          <w:lang w:val="es-ES" w:eastAsia="es-MX"/>
        </w:rPr>
        <w:t xml:space="preserve"> con ello se violentaría la</w:t>
      </w:r>
      <w:r w:rsidRPr="00347D2A">
        <w:rPr>
          <w:rFonts w:ascii="Palatino Linotype" w:eastAsia="Times New Roman" w:hAnsi="Palatino Linotype"/>
          <w:sz w:val="24"/>
          <w:szCs w:val="24"/>
          <w:lang w:val="es-ES" w:eastAsia="es-ES"/>
        </w:rPr>
        <w:t xml:space="preserve"> </w:t>
      </w:r>
      <w:r w:rsidRPr="00347D2A">
        <w:rPr>
          <w:rFonts w:ascii="Palatino Linotype" w:eastAsia="Times New Roman" w:hAnsi="Palatino Linotype"/>
          <w:sz w:val="24"/>
          <w:szCs w:val="24"/>
          <w:lang w:val="es-ES" w:eastAsia="es-MX"/>
        </w:rPr>
        <w:t>protección de información confidencial, porque incide en la intimidad de un individuo</w:t>
      </w:r>
      <w:r w:rsidRPr="00347D2A">
        <w:rPr>
          <w:rFonts w:ascii="Palatino Linotype" w:eastAsia="Times New Roman" w:hAnsi="Palatino Linotype"/>
          <w:sz w:val="24"/>
          <w:szCs w:val="24"/>
          <w:lang w:val="es-ES" w:eastAsia="es-ES"/>
        </w:rPr>
        <w:t xml:space="preserve"> </w:t>
      </w:r>
      <w:r w:rsidRPr="00347D2A">
        <w:rPr>
          <w:rFonts w:ascii="Palatino Linotype" w:eastAsia="Times New Roman" w:hAnsi="Palatino Linotype"/>
          <w:sz w:val="24"/>
          <w:szCs w:val="24"/>
          <w:lang w:val="es-ES" w:eastAsia="es-MX"/>
        </w:rPr>
        <w:t>identificado.</w:t>
      </w:r>
    </w:p>
    <w:p w14:paraId="6ABA4648"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0727299A"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 w:eastAsia="es-MX"/>
        </w:rPr>
        <w:t xml:space="preserve">Por su parte, el </w:t>
      </w:r>
      <w:r w:rsidRPr="00347D2A">
        <w:rPr>
          <w:rFonts w:ascii="Palatino Linotype" w:eastAsia="Times New Roman" w:hAnsi="Palatino Linotype"/>
          <w:sz w:val="24"/>
          <w:szCs w:val="24"/>
          <w:lang w:val="es-ES" w:eastAsia="es-ES"/>
        </w:rPr>
        <w:t>artículo 84 de la Ley del Trabajo de los Servidores Públicos del Estado y Municipios, señala:</w:t>
      </w:r>
    </w:p>
    <w:p w14:paraId="0473AC93"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64B03CA5"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b/>
          <w:i/>
          <w:noProof/>
          <w:sz w:val="24"/>
          <w:szCs w:val="24"/>
          <w:lang w:val="es-ES" w:eastAsia="es-ES"/>
        </w:rPr>
        <w:t>ARTICULO 84.</w:t>
      </w:r>
      <w:r w:rsidRPr="00347D2A">
        <w:rPr>
          <w:rFonts w:ascii="Palatino Linotype" w:eastAsia="Times New Roman" w:hAnsi="Palatino Linotype"/>
          <w:i/>
          <w:noProof/>
          <w:sz w:val="24"/>
          <w:szCs w:val="24"/>
          <w:lang w:val="es-ES" w:eastAsia="es-ES"/>
        </w:rPr>
        <w:t xml:space="preserve"> Sólo podrán hacerse retenciones, descuentos o deducciones al sueldo de los servidores públicos por concepto de:</w:t>
      </w:r>
    </w:p>
    <w:p w14:paraId="58137D73"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p>
    <w:p w14:paraId="7EC09A1D"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I. Gravámenes fiscales relacionados con el sueldo;</w:t>
      </w:r>
    </w:p>
    <w:p w14:paraId="3DE5359C"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II. Deudas contraídas con las instituciones públicas o dependencias por concepto de anticipos de sueldo, pagos hechos con exceso, errores o pérdidas debidamente comprobados;</w:t>
      </w:r>
    </w:p>
    <w:p w14:paraId="1D466AE1"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III. Cuotas sindicales;</w:t>
      </w:r>
    </w:p>
    <w:p w14:paraId="317EFEF9"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70086A00"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V. Descuentos ordenados por el Instituto de Seguridad Social del Estado de México y Municipios, con motivo de cuotas y obligaciones contraídas con éste por los servidores públicos;</w:t>
      </w:r>
    </w:p>
    <w:p w14:paraId="0DD77026"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VI. Obligaciones a cargo del servidor público con las que haya consentido, derivadas de la adquisición o del uso de habitaciones consideradas como de interés social;</w:t>
      </w:r>
    </w:p>
    <w:p w14:paraId="1CF615E2"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VII. Faltas de puntualidad o de asistencia injustificadas;</w:t>
      </w:r>
    </w:p>
    <w:p w14:paraId="27B23BCC"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VIII. Pensiones alimenticias ordenadas por la autoridad judicial; o</w:t>
      </w:r>
    </w:p>
    <w:p w14:paraId="7BACB987"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r w:rsidRPr="00347D2A">
        <w:rPr>
          <w:rFonts w:ascii="Palatino Linotype" w:eastAsia="Times New Roman" w:hAnsi="Palatino Linotype"/>
          <w:i/>
          <w:noProof/>
          <w:sz w:val="24"/>
          <w:szCs w:val="24"/>
          <w:lang w:val="es-ES" w:eastAsia="es-ES"/>
        </w:rPr>
        <w:t>IX. Cualquier otro convenido con instituciones de servicios y aceptado por el servidor público.</w:t>
      </w:r>
    </w:p>
    <w:p w14:paraId="2C5667A1" w14:textId="77777777" w:rsidR="00347D2A" w:rsidRPr="00347D2A" w:rsidRDefault="00347D2A" w:rsidP="00347D2A">
      <w:pPr>
        <w:spacing w:after="0" w:line="240" w:lineRule="auto"/>
        <w:ind w:left="567" w:right="616"/>
        <w:jc w:val="both"/>
        <w:rPr>
          <w:rFonts w:ascii="Palatino Linotype" w:eastAsia="Times New Roman" w:hAnsi="Palatino Linotype"/>
          <w:i/>
          <w:noProof/>
          <w:sz w:val="24"/>
          <w:szCs w:val="24"/>
          <w:lang w:val="es-ES" w:eastAsia="es-ES"/>
        </w:rPr>
      </w:pPr>
    </w:p>
    <w:p w14:paraId="09D2616F" w14:textId="77777777" w:rsidR="00347D2A" w:rsidRPr="00347D2A" w:rsidRDefault="00347D2A" w:rsidP="00347D2A">
      <w:pPr>
        <w:spacing w:after="0" w:line="240" w:lineRule="auto"/>
        <w:ind w:left="567" w:right="616"/>
        <w:jc w:val="both"/>
        <w:rPr>
          <w:rFonts w:ascii="Times New Roman" w:eastAsia="Times New Roman" w:hAnsi="Times New Roman"/>
          <w:sz w:val="24"/>
          <w:szCs w:val="24"/>
          <w:lang w:val="es-ES" w:eastAsia="es-ES"/>
        </w:rPr>
      </w:pPr>
      <w:r w:rsidRPr="00347D2A">
        <w:rPr>
          <w:rFonts w:ascii="Palatino Linotype" w:eastAsia="Times New Roman" w:hAnsi="Palatino Linotype"/>
          <w:i/>
          <w:noProof/>
          <w:sz w:val="24"/>
          <w:szCs w:val="24"/>
          <w:lang w:val="es-ES" w:eastAsia="es-ES"/>
        </w:rPr>
        <w:t xml:space="preserve">El monto total de las retenciones, descuentos o deducciones no podrá exceder del 30% de la remuneración total, excepto en los casos a que se refieren las fracciones </w:t>
      </w:r>
      <w:r w:rsidRPr="00347D2A">
        <w:rPr>
          <w:rFonts w:ascii="Palatino Linotype" w:eastAsia="Times New Roman" w:hAnsi="Palatino Linotype"/>
          <w:i/>
          <w:noProof/>
          <w:sz w:val="24"/>
          <w:szCs w:val="24"/>
          <w:lang w:val="es-ES" w:eastAsia="es-ES"/>
        </w:rPr>
        <w:lastRenderedPageBreak/>
        <w:t>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6F09FE9"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38339D83"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F2E8BB3"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27B21517"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Arial Unicode MS" w:hAnsi="Palatino Linotype"/>
          <w:sz w:val="24"/>
          <w:szCs w:val="24"/>
          <w:lang w:eastAsia="es-ES"/>
        </w:rPr>
        <w:t xml:space="preserve">En ese sentido, </w:t>
      </w:r>
      <w:r w:rsidRPr="00347D2A">
        <w:rPr>
          <w:rFonts w:ascii="Palatino Linotype" w:eastAsia="Times New Roman" w:hAnsi="Palatino Linotype"/>
          <w:sz w:val="24"/>
          <w:szCs w:val="24"/>
          <w:lang w:eastAsia="es-ES"/>
        </w:rPr>
        <w:t xml:space="preserve">las </w:t>
      </w:r>
      <w:r w:rsidRPr="00347D2A">
        <w:rPr>
          <w:rFonts w:ascii="Palatino Linotype" w:eastAsia="Times New Roman" w:hAnsi="Palatino Linotype"/>
          <w:b/>
          <w:sz w:val="24"/>
          <w:szCs w:val="24"/>
          <w:lang w:eastAsia="es-ES"/>
        </w:rPr>
        <w:t>Cadenas Originales</w:t>
      </w:r>
      <w:r w:rsidRPr="00347D2A">
        <w:rPr>
          <w:rFonts w:ascii="Palatino Linotype" w:eastAsia="Times New Roman" w:hAnsi="Palatino Linotype"/>
          <w:sz w:val="24"/>
          <w:szCs w:val="24"/>
          <w:lang w:eastAsia="es-ES"/>
        </w:rPr>
        <w:t xml:space="preserve"> forman parte del </w:t>
      </w:r>
      <w:r w:rsidRPr="00347D2A">
        <w:rPr>
          <w:rFonts w:ascii="Palatino Linotype" w:eastAsia="Times New Roman" w:hAnsi="Palatino Linotype"/>
          <w:sz w:val="24"/>
          <w:szCs w:val="24"/>
          <w:lang w:val="es-ES_tradnl" w:eastAsia="es-ES"/>
        </w:rPr>
        <w:t xml:space="preserve">certificado de sello digital, los cuales </w:t>
      </w:r>
      <w:r w:rsidRPr="00347D2A">
        <w:rPr>
          <w:rFonts w:ascii="Palatino Linotype" w:eastAsia="Times New Roman" w:hAnsi="Palatino Linotype"/>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b/>
          <w:sz w:val="24"/>
          <w:szCs w:val="24"/>
          <w:lang w:eastAsia="es-ES"/>
        </w:rPr>
        <w:t xml:space="preserve">vinculación </w:t>
      </w:r>
      <w:r w:rsidRPr="00347D2A">
        <w:rPr>
          <w:rFonts w:ascii="Palatino Linotype" w:eastAsia="Times New Roman" w:hAnsi="Palatino Linotype"/>
          <w:sz w:val="24"/>
          <w:szCs w:val="24"/>
          <w:lang w:eastAsia="es-ES"/>
        </w:rPr>
        <w:t xml:space="preserve">entre la </w:t>
      </w:r>
      <w:r w:rsidRPr="00347D2A">
        <w:rPr>
          <w:rFonts w:ascii="Palatino Linotype" w:eastAsia="Times New Roman" w:hAnsi="Palatino Linotype"/>
          <w:b/>
          <w:sz w:val="24"/>
          <w:szCs w:val="24"/>
          <w:lang w:eastAsia="es-ES"/>
        </w:rPr>
        <w:t>identidad de un sujeto o entidad</w:t>
      </w:r>
      <w:r w:rsidRPr="00347D2A">
        <w:rPr>
          <w:rFonts w:ascii="Palatino Linotype" w:eastAsia="Times New Roman" w:hAnsi="Palatino Linotype"/>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b/>
          <w:sz w:val="24"/>
          <w:szCs w:val="24"/>
          <w:lang w:eastAsia="es-ES"/>
        </w:rPr>
        <w:t>para acreditar la autoría de los comprobantes fiscales digitales</w:t>
      </w:r>
      <w:r w:rsidRPr="00347D2A">
        <w:rPr>
          <w:rFonts w:ascii="Palatino Linotype" w:eastAsia="Times New Roman" w:hAnsi="Palatino Linotype"/>
          <w:sz w:val="24"/>
          <w:szCs w:val="24"/>
          <w:lang w:eastAsia="es-ES"/>
        </w:rPr>
        <w:t>. En ese tenor se transcriben los artículos señalados con antelación para mejor ilustración:</w:t>
      </w:r>
    </w:p>
    <w:p w14:paraId="75DFDCA2"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2820256B"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r w:rsidRPr="00347D2A">
        <w:rPr>
          <w:rFonts w:ascii="Palatino Linotype" w:eastAsia="Times New Roman" w:hAnsi="Palatino Linotype"/>
          <w:i/>
          <w:noProof/>
          <w:lang w:eastAsia="es-ES"/>
        </w:rPr>
        <w:t xml:space="preserve">“Artículo 17-G.- Los certificados que emita el Servicio de Administración Tributaria para ser considerados válidos deberán contener los datos siguientes: </w:t>
      </w:r>
    </w:p>
    <w:p w14:paraId="7448495E"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p>
    <w:p w14:paraId="143390A4" w14:textId="77777777" w:rsidR="00347D2A" w:rsidRPr="00347D2A" w:rsidRDefault="00347D2A" w:rsidP="00347D2A">
      <w:pPr>
        <w:numPr>
          <w:ilvl w:val="0"/>
          <w:numId w:val="24"/>
        </w:numPr>
        <w:spacing w:after="0" w:line="240" w:lineRule="auto"/>
        <w:ind w:right="616"/>
        <w:jc w:val="both"/>
        <w:rPr>
          <w:rFonts w:ascii="Palatino Linotype" w:eastAsia="Times New Roman" w:hAnsi="Palatino Linotype"/>
          <w:i/>
          <w:noProof/>
          <w:lang w:eastAsia="es-ES"/>
        </w:rPr>
      </w:pPr>
      <w:r w:rsidRPr="00347D2A">
        <w:rPr>
          <w:rFonts w:ascii="Palatino Linotype" w:eastAsia="Times New Roman" w:hAnsi="Palatino Linotype"/>
          <w:i/>
          <w:noProof/>
          <w:lang w:eastAsia="es-ES"/>
        </w:rPr>
        <w:lastRenderedPageBreak/>
        <w:t>La mención de que se expiden como tales. Tratándose de certificados de sellos digitales, se deberán especificar las limitantes que tengan para su uso.</w:t>
      </w:r>
    </w:p>
    <w:p w14:paraId="19408FDD" w14:textId="77777777" w:rsidR="00347D2A" w:rsidRPr="00347D2A" w:rsidRDefault="00347D2A" w:rsidP="00347D2A">
      <w:pPr>
        <w:spacing w:after="0" w:line="240" w:lineRule="auto"/>
        <w:ind w:left="1422" w:right="616"/>
        <w:jc w:val="both"/>
        <w:rPr>
          <w:rFonts w:ascii="Palatino Linotype" w:eastAsia="Times New Roman" w:hAnsi="Palatino Linotype"/>
          <w:i/>
          <w:noProof/>
          <w:lang w:eastAsia="es-ES"/>
        </w:rPr>
      </w:pPr>
    </w:p>
    <w:p w14:paraId="5CDBD22C"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r w:rsidRPr="00347D2A">
        <w:rPr>
          <w:rFonts w:ascii="Palatino Linotype" w:eastAsia="Times New Roman" w:hAnsi="Palatino Linotype"/>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81AC75C"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p>
    <w:p w14:paraId="365F0B69"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r w:rsidRPr="00347D2A">
        <w:rPr>
          <w:rFonts w:ascii="Palatino Linotype" w:eastAsia="Times New Roman" w:hAnsi="Palatino Linotype"/>
          <w:i/>
          <w:noProof/>
          <w:lang w:eastAsia="es-ES"/>
        </w:rPr>
        <w:t>Los contribuyentes a que se refiere el párrafo anterior deberán cumplir con las obligaciones siguientes:</w:t>
      </w:r>
    </w:p>
    <w:p w14:paraId="77457FB3"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p>
    <w:p w14:paraId="4040FDF3"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r w:rsidRPr="00347D2A">
        <w:rPr>
          <w:rFonts w:ascii="Palatino Linotype" w:eastAsia="Times New Roman" w:hAnsi="Palatino Linotype"/>
          <w:i/>
          <w:noProof/>
          <w:lang w:eastAsia="es-ES"/>
        </w:rPr>
        <w:t xml:space="preserve">I. </w:t>
      </w:r>
      <w:r w:rsidRPr="00347D2A">
        <w:rPr>
          <w:rFonts w:ascii="Palatino Linotype" w:eastAsia="Times New Roman" w:hAnsi="Palatino Linotype"/>
          <w:i/>
          <w:noProof/>
          <w:lang w:eastAsia="es-ES"/>
        </w:rPr>
        <w:tab/>
        <w:t>…</w:t>
      </w:r>
    </w:p>
    <w:p w14:paraId="185B19F0"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r w:rsidRPr="00347D2A">
        <w:rPr>
          <w:rFonts w:ascii="Palatino Linotype" w:eastAsia="Times New Roman" w:hAnsi="Palatino Linotype"/>
          <w:i/>
          <w:noProof/>
          <w:lang w:eastAsia="es-ES"/>
        </w:rPr>
        <w:t xml:space="preserve">II. </w:t>
      </w:r>
      <w:r w:rsidRPr="00347D2A">
        <w:rPr>
          <w:rFonts w:ascii="Palatino Linotype" w:eastAsia="Times New Roman" w:hAnsi="Palatino Linotype"/>
          <w:i/>
          <w:noProof/>
          <w:lang w:eastAsia="es-ES"/>
        </w:rPr>
        <w:tab/>
        <w:t>Tramitar ante el Servicio de Administración Tributaria el certificado para el uso de los sellos digitales.</w:t>
      </w:r>
    </w:p>
    <w:p w14:paraId="79FECAAD" w14:textId="77777777" w:rsidR="00347D2A" w:rsidRPr="00347D2A" w:rsidRDefault="00347D2A" w:rsidP="00347D2A">
      <w:pPr>
        <w:spacing w:after="0" w:line="240" w:lineRule="auto"/>
        <w:ind w:left="567" w:right="616"/>
        <w:jc w:val="both"/>
        <w:rPr>
          <w:rFonts w:ascii="Palatino Linotype" w:eastAsia="Times New Roman" w:hAnsi="Palatino Linotype"/>
          <w:i/>
          <w:noProof/>
          <w:lang w:eastAsia="es-ES"/>
        </w:rPr>
      </w:pPr>
    </w:p>
    <w:p w14:paraId="3EB23B6B" w14:textId="77777777" w:rsidR="00347D2A" w:rsidRPr="00347D2A" w:rsidRDefault="00347D2A" w:rsidP="00347D2A">
      <w:pPr>
        <w:spacing w:after="0" w:line="240" w:lineRule="auto"/>
        <w:ind w:left="567" w:right="616"/>
        <w:jc w:val="both"/>
        <w:rPr>
          <w:rFonts w:ascii="Times New Roman" w:eastAsia="Times New Roman" w:hAnsi="Times New Roman"/>
          <w:noProof/>
          <w:sz w:val="24"/>
          <w:szCs w:val="24"/>
          <w:lang w:eastAsia="es-ES"/>
        </w:rPr>
      </w:pPr>
      <w:r w:rsidRPr="00347D2A">
        <w:rPr>
          <w:rFonts w:ascii="Palatino Linotype" w:eastAsia="Times New Roman" w:hAnsi="Palatino Linotype"/>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69E595A" w14:textId="77777777" w:rsidR="00347D2A" w:rsidRPr="00347D2A" w:rsidRDefault="00347D2A" w:rsidP="00347D2A">
      <w:pPr>
        <w:spacing w:after="0" w:line="360" w:lineRule="auto"/>
        <w:jc w:val="both"/>
        <w:rPr>
          <w:rFonts w:ascii="Palatino Linotype" w:eastAsia="Times New Roman" w:hAnsi="Palatino Linotype"/>
          <w:sz w:val="24"/>
          <w:szCs w:val="24"/>
          <w:lang w:eastAsia="es-MX"/>
        </w:rPr>
      </w:pPr>
    </w:p>
    <w:p w14:paraId="13D6B79A"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 xml:space="preserve">Por lo que hace a los </w:t>
      </w:r>
      <w:r w:rsidRPr="00347D2A">
        <w:rPr>
          <w:rFonts w:ascii="Palatino Linotype" w:eastAsia="Times New Roman" w:hAnsi="Palatino Linotype"/>
          <w:b/>
          <w:sz w:val="24"/>
          <w:szCs w:val="24"/>
          <w:lang w:eastAsia="es-ES"/>
        </w:rPr>
        <w:t>Códigos Bidimensionales</w:t>
      </w:r>
      <w:r w:rsidRPr="00347D2A">
        <w:rPr>
          <w:rFonts w:ascii="Palatino Linotype" w:eastAsia="Times New Roman" w:hAnsi="Palatino Linotype"/>
          <w:sz w:val="24"/>
          <w:szCs w:val="24"/>
          <w:lang w:eastAsia="es-ES"/>
        </w:rPr>
        <w:t xml:space="preserve"> y los denominados </w:t>
      </w:r>
      <w:r w:rsidRPr="00347D2A">
        <w:rPr>
          <w:rFonts w:ascii="Palatino Linotype" w:eastAsia="Times New Roman" w:hAnsi="Palatino Linotype"/>
          <w:b/>
          <w:sz w:val="24"/>
          <w:szCs w:val="24"/>
          <w:lang w:eastAsia="es-ES"/>
        </w:rPr>
        <w:t>Códigos QR</w:t>
      </w:r>
      <w:r w:rsidRPr="00347D2A">
        <w:rPr>
          <w:rFonts w:ascii="Palatino Linotype" w:eastAsia="Times New Roman" w:hAnsi="Palatino Linotype"/>
          <w:sz w:val="24"/>
          <w:szCs w:val="24"/>
          <w:lang w:eastAsia="es-ES"/>
        </w:rPr>
        <w:t xml:space="preserve">, se trata </w:t>
      </w:r>
      <w:r w:rsidRPr="00347D2A">
        <w:rPr>
          <w:rFonts w:ascii="Palatino Linotype" w:eastAsia="Times New Roman" w:hAnsi="Palatino Linotype"/>
          <w:sz w:val="24"/>
          <w:szCs w:val="24"/>
          <w:lang w:val="es-ES_tradnl" w:eastAsia="es-ES"/>
        </w:rPr>
        <w:t>de</w:t>
      </w:r>
      <w:r w:rsidRPr="00347D2A">
        <w:rPr>
          <w:rFonts w:ascii="Palatino Linotype" w:eastAsia="Times New Roman" w:hAnsi="Palatino Linotype"/>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sz w:val="24"/>
          <w:szCs w:val="24"/>
          <w:lang w:eastAsia="es-MX"/>
        </w:rPr>
        <w:t>datos</w:t>
      </w:r>
      <w:r w:rsidRPr="00347D2A">
        <w:rPr>
          <w:rFonts w:ascii="Palatino Linotype" w:eastAsia="Times New Roman" w:hAnsi="Palatino Linotype"/>
          <w:sz w:val="24"/>
          <w:szCs w:val="24"/>
          <w:lang w:eastAsia="es-ES"/>
        </w:rPr>
        <w:t xml:space="preserve"> personales como lo son el </w:t>
      </w:r>
      <w:r w:rsidRPr="00347D2A">
        <w:rPr>
          <w:rFonts w:ascii="Palatino Linotype" w:eastAsia="Times New Roman" w:hAnsi="Palatino Linotype"/>
          <w:b/>
          <w:sz w:val="24"/>
          <w:szCs w:val="24"/>
          <w:lang w:eastAsia="es-ES"/>
        </w:rPr>
        <w:t>Registro Federal de Contribuyentes</w:t>
      </w:r>
      <w:r w:rsidRPr="00347D2A">
        <w:rPr>
          <w:rFonts w:ascii="Palatino Linotype" w:eastAsia="Times New Roman" w:hAnsi="Palatino Linotype"/>
          <w:sz w:val="24"/>
          <w:szCs w:val="24"/>
          <w:lang w:eastAsia="es-ES"/>
        </w:rPr>
        <w:t xml:space="preserve"> (RFC) y la </w:t>
      </w:r>
      <w:r w:rsidRPr="00347D2A">
        <w:rPr>
          <w:rFonts w:ascii="Palatino Linotype" w:eastAsia="Times New Roman" w:hAnsi="Palatino Linotype"/>
          <w:b/>
          <w:sz w:val="24"/>
          <w:szCs w:val="24"/>
          <w:lang w:eastAsia="es-ES"/>
        </w:rPr>
        <w:t>Clave Única de Registro de Población</w:t>
      </w:r>
      <w:r w:rsidRPr="00347D2A">
        <w:rPr>
          <w:rFonts w:ascii="Palatino Linotype" w:eastAsia="Times New Roman" w:hAnsi="Palatino Linotype"/>
          <w:sz w:val="24"/>
          <w:szCs w:val="24"/>
          <w:lang w:eastAsia="es-ES"/>
        </w:rPr>
        <w:t xml:space="preserve"> (CURP), por lo cual, deberán ser protegidos.</w:t>
      </w:r>
    </w:p>
    <w:p w14:paraId="2F4E439F"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p>
    <w:p w14:paraId="6884F8D6" w14:textId="77777777" w:rsidR="00347D2A" w:rsidRPr="00347D2A" w:rsidRDefault="00347D2A" w:rsidP="00347D2A">
      <w:pPr>
        <w:spacing w:after="0" w:line="360" w:lineRule="auto"/>
        <w:jc w:val="both"/>
        <w:rPr>
          <w:rFonts w:ascii="Palatino Linotype" w:eastAsia="Times New Roman" w:hAnsi="Palatino Linotype"/>
          <w:sz w:val="24"/>
          <w:szCs w:val="24"/>
          <w:lang w:eastAsia="es-MX"/>
        </w:rPr>
      </w:pPr>
      <w:r w:rsidRPr="00347D2A">
        <w:rPr>
          <w:rFonts w:ascii="Palatino Linotype" w:eastAsia="Times New Roman" w:hAnsi="Palatino Linotype"/>
          <w:sz w:val="24"/>
          <w:szCs w:val="24"/>
          <w:lang w:val="es-ES_tradnl" w:eastAsia="es-ES"/>
        </w:rPr>
        <w:lastRenderedPageBreak/>
        <w:t xml:space="preserve">Por ende, en el presente caso el Sujeto Obligado debe </w:t>
      </w:r>
      <w:r w:rsidRPr="00347D2A">
        <w:rPr>
          <w:rFonts w:ascii="Palatino Linotype" w:eastAsia="Times New Roman" w:hAnsi="Palatino Linotype"/>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sz w:val="24"/>
          <w:szCs w:val="24"/>
          <w:lang w:val="es-ES_tradnl" w:eastAsia="es-ES"/>
        </w:rPr>
        <w:t xml:space="preserve">el Sujeto Obligado </w:t>
      </w:r>
      <w:r w:rsidRPr="00347D2A">
        <w:rPr>
          <w:rFonts w:ascii="Palatino Linotype" w:eastAsia="Times New Roman" w:hAnsi="Palatino Linotype"/>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sz w:val="24"/>
          <w:szCs w:val="24"/>
          <w:lang w:val="es-ES_tradnl" w:eastAsia="es-ES"/>
        </w:rPr>
        <w:t>el Sujeto Obligado</w:t>
      </w:r>
      <w:r w:rsidRPr="00347D2A">
        <w:rPr>
          <w:rFonts w:ascii="Palatino Linotype" w:eastAsia="Times New Roman" w:hAnsi="Palatino Linotype"/>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4B0DEC" w14:textId="77777777" w:rsidR="00347D2A" w:rsidRPr="00347D2A" w:rsidRDefault="00347D2A" w:rsidP="00347D2A">
      <w:pPr>
        <w:spacing w:after="0" w:line="360" w:lineRule="auto"/>
        <w:jc w:val="both"/>
        <w:rPr>
          <w:rFonts w:ascii="Palatino Linotype" w:eastAsia="Times New Roman" w:hAnsi="Palatino Linotype"/>
          <w:sz w:val="24"/>
          <w:szCs w:val="24"/>
          <w:lang w:eastAsia="es-MX"/>
        </w:rPr>
      </w:pPr>
    </w:p>
    <w:p w14:paraId="6A61EAF4" w14:textId="77777777" w:rsidR="00347D2A" w:rsidRPr="00347D2A" w:rsidRDefault="00347D2A" w:rsidP="00347D2A">
      <w:pPr>
        <w:spacing w:after="0" w:line="360" w:lineRule="auto"/>
        <w:jc w:val="both"/>
        <w:rPr>
          <w:rFonts w:ascii="Palatino Linotype" w:hAnsi="Palatino Linotype"/>
          <w:sz w:val="24"/>
          <w:szCs w:val="24"/>
          <w:lang w:eastAsia="es-ES"/>
        </w:rPr>
      </w:pPr>
      <w:r w:rsidRPr="00347D2A">
        <w:rPr>
          <w:rFonts w:ascii="Palatino Linotype" w:hAnsi="Palatino Linotype"/>
          <w:sz w:val="24"/>
          <w:szCs w:val="24"/>
          <w:lang w:eastAsia="es-ES"/>
        </w:rPr>
        <w:t xml:space="preserve">Así, es que </w:t>
      </w:r>
      <w:r w:rsidRPr="00347D2A">
        <w:rPr>
          <w:rFonts w:ascii="Palatino Linotype" w:eastAsia="Times New Roman" w:hAnsi="Palatino Linotype"/>
          <w:sz w:val="24"/>
          <w:szCs w:val="24"/>
          <w:lang w:val="es-ES_tradnl" w:eastAsia="es-ES"/>
        </w:rPr>
        <w:t xml:space="preserve">el Sujeto Obligado </w:t>
      </w:r>
      <w:r w:rsidRPr="00347D2A">
        <w:rPr>
          <w:rFonts w:ascii="Palatino Linotype" w:hAnsi="Palatino Linotype"/>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7F72C6" w14:textId="77777777" w:rsidR="00347D2A" w:rsidRPr="00347D2A" w:rsidRDefault="00347D2A" w:rsidP="00347D2A">
      <w:pPr>
        <w:spacing w:after="0" w:line="360" w:lineRule="auto"/>
        <w:jc w:val="both"/>
        <w:rPr>
          <w:rFonts w:ascii="Palatino Linotype" w:hAnsi="Palatino Linotype"/>
          <w:sz w:val="24"/>
          <w:szCs w:val="24"/>
          <w:lang w:eastAsia="es-ES"/>
        </w:rPr>
      </w:pPr>
    </w:p>
    <w:p w14:paraId="3962F17E"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D74744"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14D5C30A"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 xml:space="preserve">“Artículo 49. </w:t>
      </w:r>
      <w:r w:rsidRPr="00435A05">
        <w:rPr>
          <w:rFonts w:ascii="Palatino Linotype" w:eastAsia="Times New Roman" w:hAnsi="Palatino Linotype"/>
          <w:i/>
          <w:lang w:eastAsia="es-MX"/>
        </w:rPr>
        <w:t>Los Comités de Transparencia tendrán las siguientes atribuciones:</w:t>
      </w:r>
    </w:p>
    <w:p w14:paraId="67A8071C"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VIII.</w:t>
      </w:r>
      <w:r w:rsidRPr="00435A05">
        <w:rPr>
          <w:rFonts w:ascii="Palatino Linotype" w:eastAsia="Times New Roman" w:hAnsi="Palatino Linotype"/>
          <w:i/>
          <w:lang w:eastAsia="es-MX"/>
        </w:rPr>
        <w:t xml:space="preserve"> Aprobar, modificar o revocar la clasificación de la información;</w:t>
      </w:r>
    </w:p>
    <w:p w14:paraId="3425AB05"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p>
    <w:p w14:paraId="241E9D3C"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Artículo 132.</w:t>
      </w:r>
      <w:r w:rsidRPr="00435A05">
        <w:rPr>
          <w:rFonts w:ascii="Palatino Linotype" w:eastAsia="Times New Roman" w:hAnsi="Palatino Linotype"/>
          <w:i/>
          <w:lang w:eastAsia="es-MX"/>
        </w:rPr>
        <w:t xml:space="preserve"> La clasificación de la información se llevará a cabo en el momento en que:</w:t>
      </w:r>
    </w:p>
    <w:p w14:paraId="4582C609"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44F42CCC"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I.</w:t>
      </w:r>
      <w:r w:rsidRPr="00435A05">
        <w:rPr>
          <w:rFonts w:ascii="Palatino Linotype" w:eastAsia="Times New Roman" w:hAnsi="Palatino Linotype"/>
          <w:i/>
          <w:lang w:eastAsia="es-MX"/>
        </w:rPr>
        <w:t xml:space="preserve"> Se reciba una solicitud de acceso a la información;</w:t>
      </w:r>
    </w:p>
    <w:p w14:paraId="66676CAB"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II.</w:t>
      </w:r>
      <w:r w:rsidRPr="00435A05">
        <w:rPr>
          <w:rFonts w:ascii="Palatino Linotype" w:eastAsia="Times New Roman" w:hAnsi="Palatino Linotype"/>
          <w:i/>
          <w:lang w:eastAsia="es-MX"/>
        </w:rPr>
        <w:t xml:space="preserve"> Se determine mediante resolución de autoridad competente; o</w:t>
      </w:r>
    </w:p>
    <w:p w14:paraId="28C0BECE"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r w:rsidRPr="00435A05">
        <w:rPr>
          <w:rFonts w:ascii="Palatino Linotype" w:eastAsia="Times New Roman" w:hAnsi="Palatino Linotype"/>
          <w:i/>
          <w:lang w:eastAsia="es-MX"/>
        </w:rPr>
        <w:t>III. Se generen versiones públicas para dar cumplimiento a las obligaciones de transparencia previstas en esta Ley.</w:t>
      </w:r>
      <w:r w:rsidRPr="00435A05">
        <w:rPr>
          <w:rFonts w:ascii="Palatino Linotype" w:eastAsia="Times New Roman" w:hAnsi="Palatino Linotype"/>
          <w:b/>
          <w:i/>
          <w:lang w:eastAsia="es-MX"/>
        </w:rPr>
        <w:t>”</w:t>
      </w:r>
    </w:p>
    <w:p w14:paraId="0564A0C8"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0078D820"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“Segundo.-</w:t>
      </w:r>
      <w:r w:rsidRPr="00435A05">
        <w:rPr>
          <w:rFonts w:ascii="Palatino Linotype" w:eastAsia="Times New Roman" w:hAnsi="Palatino Linotype"/>
          <w:i/>
          <w:lang w:eastAsia="es-MX"/>
        </w:rPr>
        <w:t xml:space="preserve"> Para efectos de los presentes Lineamientos Generales, se entenderá por:</w:t>
      </w:r>
    </w:p>
    <w:p w14:paraId="3707F155"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46C21C14"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XVIII.</w:t>
      </w:r>
      <w:r w:rsidRPr="00435A05">
        <w:rPr>
          <w:rFonts w:ascii="Palatino Linotype" w:eastAsia="Times New Roman" w:hAnsi="Palatino Linotype"/>
          <w:i/>
          <w:lang w:eastAsia="es-MX"/>
        </w:rPr>
        <w:t xml:space="preserve"> </w:t>
      </w:r>
      <w:r w:rsidRPr="00435A05">
        <w:rPr>
          <w:rFonts w:ascii="Palatino Linotype" w:eastAsia="Times New Roman" w:hAnsi="Palatino Linotype"/>
          <w:b/>
          <w:i/>
          <w:lang w:eastAsia="es-MX"/>
        </w:rPr>
        <w:t>Versión pública:</w:t>
      </w:r>
      <w:r w:rsidRPr="00435A05">
        <w:rPr>
          <w:rFonts w:ascii="Palatino Linotype" w:eastAsia="Times New Roman" w:hAnsi="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BBF42C"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08930BB6"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Cuarto.</w:t>
      </w:r>
      <w:r w:rsidRPr="00435A05">
        <w:rPr>
          <w:rFonts w:ascii="Palatino Linotype" w:eastAsia="Times New Roman"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3502C9"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Los Sujetos Obligados deberán aplicar, de manera estricta, las excepciones al derecho de acceso a la información y sólo podrán invocarlas cuando acrediten su procedencia.</w:t>
      </w:r>
    </w:p>
    <w:p w14:paraId="68B89F4D"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0DC4355A"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Quinto.</w:t>
      </w:r>
      <w:r w:rsidRPr="00435A05">
        <w:rPr>
          <w:rFonts w:ascii="Palatino Linotype" w:eastAsia="Times New Roman"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3F7225"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0C0AD4FA"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Sexto.</w:t>
      </w:r>
      <w:r w:rsidRPr="00435A05">
        <w:rPr>
          <w:rFonts w:ascii="Palatino Linotype" w:eastAsia="Times New Roman"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994501"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La clasificación de información se realizará conforme a un análisis caso por caso, mediante la aplicación de la prueba de daño y de interés público.</w:t>
      </w:r>
    </w:p>
    <w:p w14:paraId="10F8E419"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3753576B"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Séptimo.</w:t>
      </w:r>
      <w:r w:rsidRPr="00435A05">
        <w:rPr>
          <w:rFonts w:ascii="Palatino Linotype" w:eastAsia="Times New Roman" w:hAnsi="Palatino Linotype"/>
          <w:i/>
          <w:lang w:eastAsia="es-MX"/>
        </w:rPr>
        <w:t xml:space="preserve"> La clasificación de la información se llevará a cabo en el momento en que:</w:t>
      </w:r>
    </w:p>
    <w:p w14:paraId="134D7087"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I.</w:t>
      </w:r>
      <w:r w:rsidRPr="00435A05">
        <w:rPr>
          <w:rFonts w:ascii="Palatino Linotype" w:eastAsia="Times New Roman" w:hAnsi="Palatino Linotype"/>
          <w:i/>
          <w:lang w:eastAsia="es-MX"/>
        </w:rPr>
        <w:t xml:space="preserve"> Se reciba una solicitud de acceso a la información;</w:t>
      </w:r>
    </w:p>
    <w:p w14:paraId="1CE2978E"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3BDCD204"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II.</w:t>
      </w:r>
      <w:r w:rsidRPr="00435A05">
        <w:rPr>
          <w:rFonts w:ascii="Palatino Linotype" w:eastAsia="Times New Roman" w:hAnsi="Palatino Linotype"/>
          <w:i/>
          <w:lang w:eastAsia="es-MX"/>
        </w:rPr>
        <w:t xml:space="preserve"> Se determine mediante resolución de autoridad competente, o</w:t>
      </w:r>
    </w:p>
    <w:p w14:paraId="2171BC78"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23581958"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III.</w:t>
      </w:r>
      <w:r w:rsidRPr="00435A05">
        <w:rPr>
          <w:rFonts w:ascii="Palatino Linotype" w:eastAsia="Times New Roman" w:hAnsi="Palatino Linotype"/>
          <w:i/>
          <w:lang w:eastAsia="es-MX"/>
        </w:rPr>
        <w:t xml:space="preserve"> Se generen versiones públicas para dar cumplimiento a las obligaciones de transparencia previstas en la Ley General, la Ley Federal y las correspondientes de las entidades federativas.</w:t>
      </w:r>
    </w:p>
    <w:p w14:paraId="05D0FEF8"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Los titulares de las áreas deberán revisar la clasificación al momento de la recepción de una solicitud de acceso a la información, para verificar si encuadra en una causal de reserva o de confidencialidad.</w:t>
      </w:r>
    </w:p>
    <w:p w14:paraId="3DD213D6"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3F4FC4DF"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Octavo.</w:t>
      </w:r>
      <w:r w:rsidRPr="00435A05">
        <w:rPr>
          <w:rFonts w:ascii="Palatino Linotype" w:eastAsia="Times New Roman"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406777"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2BCE32DF"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En caso de referirse a información reservada, la motivación de la clasificación también deberá comprender las circunstancias que justifican el establecimiento de determinado plazo de reserva.</w:t>
      </w:r>
    </w:p>
    <w:p w14:paraId="20826B8E"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p>
    <w:p w14:paraId="4664F88F"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AA054DA"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Los documentos contenidos en los archivos históricos y los identificados como históricos confidenciales no serán susceptibles de clasificación como reservados.</w:t>
      </w:r>
    </w:p>
    <w:p w14:paraId="63E3ECEF"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3A058070"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Noveno.</w:t>
      </w:r>
      <w:r w:rsidRPr="00435A05">
        <w:rPr>
          <w:rFonts w:ascii="Palatino Linotype" w:eastAsia="Times New Roman" w:hAnsi="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1D2CF2"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7A51F4BC"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b/>
          <w:i/>
          <w:lang w:eastAsia="es-MX"/>
        </w:rPr>
        <w:t>Décimo.</w:t>
      </w:r>
      <w:r w:rsidRPr="00435A05">
        <w:rPr>
          <w:rFonts w:ascii="Palatino Linotype" w:eastAsia="Times New Roman"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26D2AD"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p>
    <w:p w14:paraId="2D6CFACF" w14:textId="77777777" w:rsidR="00347D2A" w:rsidRPr="00435A05" w:rsidRDefault="00347D2A" w:rsidP="00347D2A">
      <w:pPr>
        <w:spacing w:after="0" w:line="240" w:lineRule="auto"/>
        <w:ind w:left="567" w:right="616"/>
        <w:jc w:val="both"/>
        <w:rPr>
          <w:rFonts w:ascii="Palatino Linotype" w:eastAsia="Times New Roman" w:hAnsi="Palatino Linotype"/>
          <w:i/>
          <w:lang w:eastAsia="es-MX"/>
        </w:rPr>
      </w:pPr>
      <w:r w:rsidRPr="00435A05">
        <w:rPr>
          <w:rFonts w:ascii="Palatino Linotype" w:eastAsia="Times New Roman" w:hAnsi="Palatino Linotype"/>
          <w:i/>
          <w:lang w:eastAsia="es-MX"/>
        </w:rPr>
        <w:t>En ausencia de los titulares de las áreas, la información será clasificada o desclasificada por la persona que lo supla, en términos de la normativa que rija la actuación del sujeto obligado.</w:t>
      </w:r>
    </w:p>
    <w:p w14:paraId="48DEA75F" w14:textId="77777777" w:rsidR="00347D2A" w:rsidRPr="00435A05" w:rsidRDefault="00347D2A" w:rsidP="00347D2A">
      <w:pPr>
        <w:spacing w:after="0" w:line="240" w:lineRule="auto"/>
        <w:ind w:left="567" w:right="616"/>
        <w:jc w:val="both"/>
        <w:rPr>
          <w:rFonts w:ascii="Palatino Linotype" w:eastAsia="Times New Roman" w:hAnsi="Palatino Linotype"/>
          <w:b/>
          <w:i/>
          <w:lang w:eastAsia="es-MX"/>
        </w:rPr>
      </w:pPr>
    </w:p>
    <w:p w14:paraId="20C7CEFD" w14:textId="77777777" w:rsidR="00347D2A" w:rsidRPr="00435A05" w:rsidRDefault="00347D2A" w:rsidP="00347D2A">
      <w:pPr>
        <w:spacing w:after="0" w:line="240" w:lineRule="auto"/>
        <w:ind w:left="567" w:right="616"/>
        <w:jc w:val="both"/>
        <w:rPr>
          <w:rFonts w:ascii="Palatino Linotype" w:eastAsia="Times New Roman" w:hAnsi="Palatino Linotype"/>
          <w:b/>
          <w:sz w:val="24"/>
          <w:szCs w:val="24"/>
          <w:lang w:eastAsia="es-MX"/>
        </w:rPr>
      </w:pPr>
      <w:r w:rsidRPr="00435A05">
        <w:rPr>
          <w:rFonts w:ascii="Palatino Linotype" w:eastAsia="Times New Roman" w:hAnsi="Palatino Linotype"/>
          <w:b/>
          <w:i/>
          <w:lang w:eastAsia="es-MX"/>
        </w:rPr>
        <w:t>Décimo primero.</w:t>
      </w:r>
      <w:r w:rsidRPr="00435A05">
        <w:rPr>
          <w:rFonts w:ascii="Palatino Linotype" w:eastAsia="Times New Roman"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5A05">
        <w:rPr>
          <w:rFonts w:ascii="Palatino Linotype" w:eastAsia="Times New Roman" w:hAnsi="Palatino Linotype"/>
          <w:b/>
          <w:i/>
          <w:lang w:eastAsia="es-MX"/>
        </w:rPr>
        <w:t>”</w:t>
      </w:r>
    </w:p>
    <w:p w14:paraId="2C5C93D5" w14:textId="77777777" w:rsidR="00347D2A" w:rsidRPr="00435A05" w:rsidRDefault="00347D2A" w:rsidP="00347D2A">
      <w:pPr>
        <w:spacing w:after="0" w:line="360" w:lineRule="auto"/>
        <w:jc w:val="both"/>
        <w:rPr>
          <w:rFonts w:ascii="Palatino Linotype" w:eastAsia="Times New Roman" w:hAnsi="Palatino Linotype" w:cs="Arial"/>
          <w:i/>
          <w:sz w:val="24"/>
          <w:szCs w:val="24"/>
          <w:lang w:eastAsia="es-MX"/>
        </w:rPr>
      </w:pPr>
    </w:p>
    <w:p w14:paraId="76A016A3"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sz w:val="24"/>
          <w:szCs w:val="24"/>
          <w:lang w:val="es-ES_tradnl" w:eastAsia="es-ES"/>
        </w:rPr>
        <w:t>el Sujeto Obligado</w:t>
      </w:r>
      <w:r w:rsidRPr="00347D2A">
        <w:rPr>
          <w:rFonts w:ascii="Palatino Linotype" w:eastAsia="Times New Roman" w:hAnsi="Palatino Linotype"/>
          <w:sz w:val="24"/>
          <w:szCs w:val="24"/>
          <w:lang w:eastAsia="es-ES"/>
        </w:rPr>
        <w:t xml:space="preserve"> precise las razones objetivas por las que la apertura de la información generaría una afectación, asimismo, es claro </w:t>
      </w:r>
      <w:r w:rsidRPr="00347D2A">
        <w:rPr>
          <w:rFonts w:ascii="Palatino Linotype" w:eastAsia="Times New Roman" w:hAnsi="Palatino Linotype"/>
          <w:sz w:val="24"/>
          <w:szCs w:val="24"/>
          <w:lang w:eastAsia="es-ES"/>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6915742"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40CD7C7B"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62D5E1E"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358059CC"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Al respecto, el máximo tribunal del país ha establecido jurisprudencia respecto a qué debe entenderse por fundamentación y motivación, en los siguientes términos:</w:t>
      </w:r>
    </w:p>
    <w:p w14:paraId="1801CA18"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17B2AC2D"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 xml:space="preserve">FUNDAMENTACIÓN Y MOTIVACIÓN. </w:t>
      </w:r>
      <w:r w:rsidRPr="00347D2A">
        <w:rPr>
          <w:rFonts w:ascii="Palatino Linotype" w:eastAsia="Times New Roman" w:hAnsi="Palatino Linotype"/>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83E954"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2B9B1116"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EB3D19"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3993EC8E"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AE6E2D1"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069866F6"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FB2A8BC"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24000512"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CF5609"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40247096"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ES"/>
        </w:rPr>
      </w:pPr>
      <w:r w:rsidRPr="00347D2A">
        <w:rPr>
          <w:rFonts w:ascii="Palatino Linotype" w:eastAsia="Times New Roman" w:hAnsi="Palatino Linotype"/>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b/>
          <w:sz w:val="24"/>
          <w:szCs w:val="24"/>
          <w:lang w:val="es-ES" w:eastAsia="es-ES"/>
        </w:rPr>
        <w:t xml:space="preserve"> </w:t>
      </w:r>
      <w:r w:rsidRPr="00347D2A">
        <w:rPr>
          <w:rFonts w:ascii="Palatino Linotype" w:eastAsia="Times New Roman" w:hAnsi="Palatino Linotype"/>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347D2A">
        <w:rPr>
          <w:rFonts w:ascii="Palatino Linotype" w:eastAsia="Times New Roman" w:hAnsi="Palatino Linotype"/>
          <w:sz w:val="24"/>
          <w:szCs w:val="24"/>
          <w:lang w:val="es-ES" w:eastAsia="es-ES"/>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FFF1C0"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05EA22A1" w14:textId="5515DE2C" w:rsidR="00347D2A" w:rsidRPr="00347D2A" w:rsidRDefault="00347D2A" w:rsidP="00347D2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w:t>
      </w:r>
      <w:r w:rsidR="00DE2884">
        <w:rPr>
          <w:rFonts w:ascii="Palatino Linotype" w:eastAsia="Times New Roman" w:hAnsi="Palatino Linotype" w:cs="Arial"/>
          <w:bCs/>
          <w:sz w:val="24"/>
          <w:szCs w:val="24"/>
          <w:lang w:eastAsia="es-ES"/>
        </w:rPr>
        <w:t xml:space="preserve"> la</w:t>
      </w:r>
      <w:r w:rsidRPr="00347D2A">
        <w:rPr>
          <w:rFonts w:ascii="Palatino Linotype" w:eastAsia="Times New Roman" w:hAnsi="Palatino Linotype" w:cs="Arial"/>
          <w:bCs/>
          <w:sz w:val="24"/>
          <w:szCs w:val="24"/>
          <w:lang w:eastAsia="es-ES"/>
        </w:rPr>
        <w:t xml:space="preserve"> Recurrente.</w:t>
      </w:r>
    </w:p>
    <w:p w14:paraId="023F1FBB"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4AB106F9" w14:textId="02DA2419" w:rsidR="000F5B7E" w:rsidRP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 xml:space="preserve">En mérito de lo expuesto en líneas anteriores, resultan fundados los motivos de inconformidad que arguye </w:t>
      </w:r>
      <w:r w:rsidR="006068DB">
        <w:rPr>
          <w:rFonts w:ascii="Palatino Linotype" w:eastAsia="Times New Roman" w:hAnsi="Palatino Linotype"/>
          <w:sz w:val="24"/>
          <w:szCs w:val="24"/>
          <w:lang w:eastAsia="es-ES"/>
        </w:rPr>
        <w:t>la</w:t>
      </w:r>
      <w:r w:rsidRPr="000F5B7E">
        <w:rPr>
          <w:rFonts w:ascii="Palatino Linotype" w:eastAsia="Times New Roman" w:hAnsi="Palatino Linotype"/>
          <w:b/>
          <w:sz w:val="24"/>
          <w:szCs w:val="24"/>
          <w:lang w:eastAsia="es-ES"/>
        </w:rPr>
        <w:t xml:space="preserve"> Recurrente</w:t>
      </w:r>
      <w:r w:rsidRPr="000F5B7E">
        <w:rPr>
          <w:rFonts w:ascii="Palatino Linotype" w:eastAsia="Times New Roman" w:hAnsi="Palatino Linotype"/>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b/>
          <w:sz w:val="24"/>
          <w:szCs w:val="24"/>
          <w:lang w:eastAsia="es-ES"/>
        </w:rPr>
        <w:t xml:space="preserve"> </w:t>
      </w:r>
      <w:r w:rsidR="006068DB" w:rsidRPr="006068DB">
        <w:rPr>
          <w:rFonts w:ascii="Palatino Linotype" w:hAnsi="Palatino Linotype" w:cs="Arial"/>
          <w:b/>
          <w:sz w:val="24"/>
          <w:szCs w:val="24"/>
        </w:rPr>
        <w:t>00070/PRI/IP/2021</w:t>
      </w:r>
      <w:r w:rsidR="00E373E9">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sz w:val="24"/>
          <w:szCs w:val="24"/>
          <w:lang w:eastAsia="es-ES"/>
        </w:rPr>
        <w:t>que ha sido materia del presente fallo.</w:t>
      </w:r>
    </w:p>
    <w:p w14:paraId="04656796"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7331440B"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4143A9E7" w14:textId="0EC6943B" w:rsid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b/>
          <w:bCs/>
          <w:spacing w:val="60"/>
          <w:sz w:val="28"/>
          <w:szCs w:val="28"/>
          <w:lang w:eastAsia="es-ES"/>
        </w:rPr>
      </w:pPr>
      <w:r w:rsidRPr="000F5B7E">
        <w:rPr>
          <w:rFonts w:ascii="Palatino Linotype" w:eastAsia="Times New Roman" w:hAnsi="Palatino Linotype"/>
          <w:b/>
          <w:bCs/>
          <w:spacing w:val="60"/>
          <w:sz w:val="28"/>
          <w:szCs w:val="28"/>
          <w:lang w:eastAsia="es-ES"/>
        </w:rPr>
        <w:lastRenderedPageBreak/>
        <w:t>SE    RESUELVE</w:t>
      </w:r>
    </w:p>
    <w:p w14:paraId="09C7C646" w14:textId="77777777" w:rsidR="000F5B7E" w:rsidRPr="000F5B7E" w:rsidRDefault="000F5B7E" w:rsidP="000F5B7E">
      <w:pPr>
        <w:spacing w:after="0" w:line="360" w:lineRule="auto"/>
        <w:jc w:val="center"/>
        <w:rPr>
          <w:rFonts w:ascii="Palatino Linotype" w:eastAsia="Times New Roman" w:hAnsi="Palatino Linotype"/>
          <w:b/>
          <w:bCs/>
          <w:spacing w:val="60"/>
          <w:sz w:val="12"/>
          <w:szCs w:val="24"/>
        </w:rPr>
      </w:pPr>
    </w:p>
    <w:p w14:paraId="500E1A8F" w14:textId="3EB2C4DB"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6068DB" w:rsidRPr="006068DB">
        <w:rPr>
          <w:rFonts w:ascii="Palatino Linotype" w:hAnsi="Palatino Linotype" w:cs="Arial"/>
          <w:b/>
          <w:sz w:val="24"/>
          <w:szCs w:val="24"/>
        </w:rPr>
        <w:t>00070/PRI/IP/2021</w:t>
      </w:r>
      <w:r w:rsidRPr="000F5B7E">
        <w:rPr>
          <w:rFonts w:ascii="Palatino Linotype" w:eastAsia="Arial Unicode MS" w:hAnsi="Palatino Linotype" w:cs="Arial"/>
          <w:sz w:val="24"/>
          <w:szCs w:val="24"/>
          <w:lang w:eastAsia="es-ES"/>
        </w:rPr>
        <w:t xml:space="preserve">, por resultar fundados los motivos de inconformidad que arguye </w:t>
      </w:r>
      <w:r w:rsidR="006068DB">
        <w:rPr>
          <w:rFonts w:ascii="Palatino Linotype" w:eastAsia="Arial Unicode MS" w:hAnsi="Palatino Linotype" w:cs="Arial"/>
          <w:sz w:val="24"/>
          <w:szCs w:val="24"/>
          <w:lang w:eastAsia="es-ES"/>
        </w:rPr>
        <w:t>la</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38E01B5F" w14:textId="0DE3878A" w:rsidR="000F5B7E" w:rsidRPr="00F7771F" w:rsidRDefault="000F5B7E" w:rsidP="000F5B7E">
      <w:pPr>
        <w:autoSpaceDE w:val="0"/>
        <w:autoSpaceDN w:val="0"/>
        <w:adjustRightInd w:val="0"/>
        <w:spacing w:after="0" w:line="360" w:lineRule="auto"/>
        <w:ind w:right="49"/>
        <w:jc w:val="both"/>
        <w:rPr>
          <w:rFonts w:ascii="Palatino Linotype" w:hAnsi="Palatino Linotype" w:cs="Arial"/>
          <w:sz w:val="24"/>
          <w:szCs w:val="24"/>
        </w:rPr>
      </w:pPr>
      <w:r w:rsidRPr="000F5B7E">
        <w:rPr>
          <w:rFonts w:ascii="Palatino Linotype" w:hAnsi="Palatino Linotype" w:cs="Arial"/>
          <w:b/>
          <w:sz w:val="26"/>
          <w:szCs w:val="26"/>
        </w:rPr>
        <w:t>SEGUNDO.</w:t>
      </w:r>
      <w:r w:rsidRPr="000F5B7E">
        <w:rPr>
          <w:rFonts w:ascii="Palatino Linotype" w:hAnsi="Palatino Linotype" w:cs="Arial"/>
        </w:rPr>
        <w:t xml:space="preserve"> </w:t>
      </w:r>
      <w:r w:rsidRPr="000F5B7E">
        <w:rPr>
          <w:rFonts w:ascii="Palatino Linotype" w:hAnsi="Palatino Linotype" w:cs="Arial"/>
          <w:sz w:val="24"/>
          <w:szCs w:val="24"/>
        </w:rPr>
        <w:t xml:space="preserve">Se </w:t>
      </w:r>
      <w:r w:rsidRPr="000F5B7E">
        <w:rPr>
          <w:rFonts w:ascii="Palatino Linotype" w:hAnsi="Palatino Linotype" w:cs="Arial"/>
          <w:b/>
          <w:sz w:val="24"/>
          <w:szCs w:val="24"/>
        </w:rPr>
        <w:t>ORDENA</w:t>
      </w:r>
      <w:r w:rsidRPr="000F5B7E">
        <w:rPr>
          <w:rFonts w:ascii="Palatino Linotype" w:hAnsi="Palatino Linotype" w:cs="Arial"/>
          <w:sz w:val="24"/>
          <w:szCs w:val="24"/>
        </w:rPr>
        <w:t xml:space="preserve"> al</w:t>
      </w:r>
      <w:r w:rsidRPr="000F5B7E">
        <w:rPr>
          <w:rFonts w:ascii="Palatino Linotype" w:hAnsi="Palatino Linotype"/>
          <w:sz w:val="24"/>
          <w:szCs w:val="24"/>
        </w:rPr>
        <w:t xml:space="preserve"> </w:t>
      </w:r>
      <w:r w:rsidRPr="000F5B7E">
        <w:rPr>
          <w:rFonts w:ascii="Palatino Linotype" w:hAnsi="Palatino Linotype"/>
          <w:b/>
          <w:sz w:val="24"/>
          <w:szCs w:val="24"/>
        </w:rPr>
        <w:t>Sujeto Obligado</w:t>
      </w:r>
      <w:r w:rsidRPr="000F5B7E">
        <w:rPr>
          <w:rFonts w:ascii="Palatino Linotype" w:hAnsi="Palatino Linotype"/>
          <w:sz w:val="24"/>
          <w:szCs w:val="24"/>
        </w:rPr>
        <w:t xml:space="preserve"> haga entrega a</w:t>
      </w:r>
      <w:r w:rsidR="00DE2884">
        <w:rPr>
          <w:rFonts w:ascii="Palatino Linotype" w:hAnsi="Palatino Linotype"/>
          <w:sz w:val="24"/>
          <w:szCs w:val="24"/>
        </w:rPr>
        <w:t xml:space="preserve"> la</w:t>
      </w:r>
      <w:r w:rsidRPr="000F5B7E">
        <w:rPr>
          <w:rFonts w:ascii="Palatino Linotype" w:hAnsi="Palatino Linotype"/>
          <w:sz w:val="24"/>
          <w:szCs w:val="24"/>
        </w:rPr>
        <w:t xml:space="preserve"> </w:t>
      </w:r>
      <w:r w:rsidRPr="000F5B7E">
        <w:rPr>
          <w:rFonts w:ascii="Palatino Linotype" w:hAnsi="Palatino Linotype"/>
          <w:b/>
          <w:sz w:val="24"/>
          <w:szCs w:val="24"/>
        </w:rPr>
        <w:t>Recurrente</w:t>
      </w:r>
      <w:r w:rsidRPr="000F5B7E">
        <w:rPr>
          <w:rFonts w:ascii="Palatino Linotype" w:hAnsi="Palatino Linotype"/>
          <w:sz w:val="24"/>
          <w:szCs w:val="24"/>
        </w:rPr>
        <w:t xml:space="preserve">, en términos del Considerando </w:t>
      </w:r>
      <w:r>
        <w:rPr>
          <w:rFonts w:ascii="Palatino Linotype" w:hAnsi="Palatino Linotype"/>
          <w:b/>
          <w:sz w:val="24"/>
          <w:szCs w:val="24"/>
        </w:rPr>
        <w:t>CUARTO</w:t>
      </w:r>
      <w:r w:rsidRPr="000F5B7E">
        <w:rPr>
          <w:rFonts w:ascii="Palatino Linotype" w:hAnsi="Palatino Linotype"/>
          <w:b/>
          <w:sz w:val="24"/>
          <w:szCs w:val="24"/>
        </w:rPr>
        <w:t xml:space="preserve"> </w:t>
      </w:r>
      <w:r w:rsidRPr="000F5B7E">
        <w:rPr>
          <w:rFonts w:ascii="Palatino Linotype" w:hAnsi="Palatino Linotype"/>
          <w:sz w:val="24"/>
          <w:szCs w:val="24"/>
        </w:rPr>
        <w:t xml:space="preserve">de esta resolución, </w:t>
      </w:r>
      <w:r w:rsidR="00AD5BE6" w:rsidRPr="00AD5BE6">
        <w:rPr>
          <w:rFonts w:ascii="Palatino Linotype" w:hAnsi="Palatino Linotype"/>
          <w:b/>
          <w:bCs/>
          <w:sz w:val="24"/>
          <w:szCs w:val="24"/>
        </w:rPr>
        <w:t>vía consulta directa</w:t>
      </w:r>
      <w:r w:rsidR="00AD5BE6" w:rsidRPr="00AD5BE6">
        <w:rPr>
          <w:rFonts w:ascii="Palatino Linotype" w:hAnsi="Palatino Linotype"/>
          <w:sz w:val="24"/>
          <w:szCs w:val="24"/>
        </w:rPr>
        <w:t xml:space="preserve"> y en </w:t>
      </w:r>
      <w:r w:rsidR="00AD5BE6" w:rsidRPr="00F7771F">
        <w:rPr>
          <w:rFonts w:ascii="Palatino Linotype" w:hAnsi="Palatino Linotype"/>
          <w:sz w:val="24"/>
          <w:szCs w:val="24"/>
        </w:rPr>
        <w:t xml:space="preserve">versión </w:t>
      </w:r>
      <w:r w:rsidR="00F538B0" w:rsidRPr="00F7771F">
        <w:rPr>
          <w:rFonts w:ascii="Palatino Linotype" w:hAnsi="Palatino Linotype"/>
          <w:sz w:val="24"/>
          <w:szCs w:val="24"/>
        </w:rPr>
        <w:t>pública</w:t>
      </w:r>
      <w:r w:rsidR="00AD5BE6" w:rsidRPr="00F7771F">
        <w:rPr>
          <w:rFonts w:ascii="Palatino Linotype" w:hAnsi="Palatino Linotype"/>
          <w:sz w:val="24"/>
          <w:szCs w:val="24"/>
        </w:rPr>
        <w:t xml:space="preserve"> en caso de ser procedente, de lo siguiente</w:t>
      </w:r>
      <w:r w:rsidRPr="00F7771F">
        <w:rPr>
          <w:rFonts w:ascii="Palatino Linotype" w:hAnsi="Palatino Linotype" w:cs="Arial"/>
          <w:sz w:val="24"/>
          <w:szCs w:val="24"/>
        </w:rPr>
        <w:t xml:space="preserve">: </w:t>
      </w:r>
    </w:p>
    <w:p w14:paraId="0886EA60" w14:textId="77777777" w:rsidR="000F5B7E" w:rsidRPr="00F7771F" w:rsidRDefault="000F5B7E" w:rsidP="000F5B7E">
      <w:pPr>
        <w:autoSpaceDE w:val="0"/>
        <w:autoSpaceDN w:val="0"/>
        <w:adjustRightInd w:val="0"/>
        <w:spacing w:after="0" w:line="360" w:lineRule="auto"/>
        <w:ind w:right="49"/>
        <w:jc w:val="both"/>
        <w:rPr>
          <w:rFonts w:ascii="Palatino Linotype" w:hAnsi="Palatino Linotype" w:cs="Arial"/>
          <w:sz w:val="24"/>
          <w:szCs w:val="24"/>
        </w:rPr>
      </w:pPr>
    </w:p>
    <w:p w14:paraId="3ADA16B4" w14:textId="47B2C2F2" w:rsidR="000F5B7E" w:rsidRPr="00F7771F" w:rsidRDefault="00AD5BE6" w:rsidP="002557E9">
      <w:pPr>
        <w:numPr>
          <w:ilvl w:val="0"/>
          <w:numId w:val="28"/>
        </w:numPr>
        <w:spacing w:after="0" w:line="240" w:lineRule="auto"/>
        <w:jc w:val="both"/>
        <w:rPr>
          <w:rFonts w:ascii="Palatino Linotype" w:eastAsia="Times New Roman" w:hAnsi="Palatino Linotype"/>
          <w:i/>
          <w:sz w:val="24"/>
          <w:szCs w:val="24"/>
          <w:lang w:val="es-ES_tradnl" w:eastAsia="es-ES"/>
        </w:rPr>
      </w:pPr>
      <w:r w:rsidRPr="00F7771F">
        <w:rPr>
          <w:rFonts w:ascii="Palatino Linotype" w:eastAsia="Times New Roman" w:hAnsi="Palatino Linotype"/>
          <w:i/>
          <w:sz w:val="24"/>
          <w:szCs w:val="24"/>
          <w:lang w:val="es-ES_tradnl" w:eastAsia="es-ES"/>
        </w:rPr>
        <w:t>D</w:t>
      </w:r>
      <w:r w:rsidR="00F538B0" w:rsidRPr="00F7771F">
        <w:rPr>
          <w:rFonts w:ascii="Palatino Linotype" w:eastAsia="Times New Roman" w:hAnsi="Palatino Linotype"/>
          <w:i/>
          <w:sz w:val="24"/>
          <w:szCs w:val="24"/>
          <w:lang w:val="es-ES_tradnl" w:eastAsia="es-ES"/>
        </w:rPr>
        <w:t>el personal adscrito a los</w:t>
      </w:r>
      <w:r w:rsidRPr="00F7771F">
        <w:rPr>
          <w:rFonts w:ascii="Palatino Linotype" w:eastAsia="Times New Roman" w:hAnsi="Palatino Linotype"/>
          <w:i/>
          <w:sz w:val="24"/>
          <w:szCs w:val="24"/>
          <w:lang w:val="es-ES_tradnl" w:eastAsia="es-ES"/>
        </w:rPr>
        <w:t xml:space="preserve"> </w:t>
      </w:r>
      <w:r w:rsidR="00F538B0" w:rsidRPr="00F7771F">
        <w:rPr>
          <w:rFonts w:ascii="Palatino Linotype" w:eastAsia="Times New Roman" w:hAnsi="Palatino Linotype"/>
          <w:i/>
          <w:sz w:val="24"/>
          <w:szCs w:val="24"/>
          <w:lang w:eastAsia="es-ES"/>
        </w:rPr>
        <w:t xml:space="preserve">órganos de dirección, estatales, municipales y, en su caso, regionales y distritales </w:t>
      </w:r>
      <w:r w:rsidRPr="00F7771F">
        <w:rPr>
          <w:rFonts w:ascii="Palatino Linotype" w:eastAsia="Times New Roman" w:hAnsi="Palatino Linotype"/>
          <w:i/>
          <w:sz w:val="24"/>
          <w:szCs w:val="24"/>
          <w:lang w:val="es-ES_tradnl" w:eastAsia="es-ES"/>
        </w:rPr>
        <w:t>del Sujeto Obligado, el o los documentos</w:t>
      </w:r>
      <w:r w:rsidR="004A49E5" w:rsidRPr="00F7771F">
        <w:rPr>
          <w:rFonts w:ascii="Palatino Linotype" w:eastAsia="Times New Roman" w:hAnsi="Palatino Linotype"/>
          <w:i/>
          <w:sz w:val="24"/>
          <w:szCs w:val="24"/>
          <w:lang w:val="es-ES_tradnl" w:eastAsia="es-ES"/>
        </w:rPr>
        <w:t xml:space="preserve"> actualizados al veintidós de septiembre de dos mil veintiuno,</w:t>
      </w:r>
      <w:r w:rsidRPr="00F7771F">
        <w:rPr>
          <w:rFonts w:ascii="Palatino Linotype" w:eastAsia="Times New Roman" w:hAnsi="Palatino Linotype"/>
          <w:i/>
          <w:sz w:val="24"/>
          <w:szCs w:val="24"/>
          <w:lang w:val="es-ES_tradnl" w:eastAsia="es-ES"/>
        </w:rPr>
        <w:t xml:space="preserve"> en donde conste lo siguiente:</w:t>
      </w:r>
    </w:p>
    <w:p w14:paraId="1032032C" w14:textId="77777777" w:rsidR="004A49E5" w:rsidRPr="00F7771F" w:rsidRDefault="004A49E5" w:rsidP="004A49E5">
      <w:pPr>
        <w:spacing w:after="0" w:line="240" w:lineRule="auto"/>
        <w:ind w:left="720"/>
        <w:jc w:val="both"/>
        <w:rPr>
          <w:rFonts w:ascii="Palatino Linotype" w:eastAsia="Times New Roman" w:hAnsi="Palatino Linotype"/>
          <w:i/>
          <w:sz w:val="24"/>
          <w:szCs w:val="24"/>
          <w:lang w:val="es-ES_tradnl" w:eastAsia="es-ES"/>
        </w:rPr>
      </w:pPr>
    </w:p>
    <w:p w14:paraId="231A4F97" w14:textId="69B074F7" w:rsidR="00AD5BE6" w:rsidRPr="00F7771F" w:rsidRDefault="001D253F" w:rsidP="00AD5BE6">
      <w:pPr>
        <w:pStyle w:val="Prrafodelista"/>
        <w:numPr>
          <w:ilvl w:val="1"/>
          <w:numId w:val="24"/>
        </w:numPr>
        <w:jc w:val="both"/>
        <w:rPr>
          <w:rFonts w:ascii="Palatino Linotype" w:hAnsi="Palatino Linotype"/>
          <w:i/>
          <w:lang w:val="es-ES_tradnl"/>
        </w:rPr>
      </w:pPr>
      <w:r w:rsidRPr="00F7771F">
        <w:rPr>
          <w:rFonts w:ascii="Palatino Linotype" w:hAnsi="Palatino Linotype"/>
          <w:i/>
          <w:lang w:val="es-ES_tradnl"/>
        </w:rPr>
        <w:t>N</w:t>
      </w:r>
      <w:r w:rsidR="004A49E5" w:rsidRPr="00F7771F">
        <w:rPr>
          <w:rFonts w:ascii="Palatino Linotype" w:hAnsi="Palatino Linotype"/>
          <w:i/>
          <w:lang w:val="es-ES_tradnl"/>
        </w:rPr>
        <w:t>ombres completos.</w:t>
      </w:r>
    </w:p>
    <w:p w14:paraId="1AEAFB7A" w14:textId="31841A99" w:rsidR="00AD5BE6" w:rsidRPr="00F7771F" w:rsidRDefault="001D253F" w:rsidP="00AD5BE6">
      <w:pPr>
        <w:pStyle w:val="Prrafodelista"/>
        <w:numPr>
          <w:ilvl w:val="1"/>
          <w:numId w:val="24"/>
        </w:numPr>
        <w:jc w:val="both"/>
        <w:rPr>
          <w:rFonts w:ascii="Palatino Linotype" w:hAnsi="Palatino Linotype"/>
          <w:i/>
          <w:lang w:val="es-ES_tradnl"/>
        </w:rPr>
      </w:pPr>
      <w:r w:rsidRPr="00F7771F">
        <w:rPr>
          <w:rFonts w:ascii="Palatino Linotype" w:hAnsi="Palatino Linotype"/>
          <w:i/>
          <w:lang w:val="es-ES_tradnl"/>
        </w:rPr>
        <w:t>Ú</w:t>
      </w:r>
      <w:r w:rsidR="00AD5BE6" w:rsidRPr="00F7771F">
        <w:rPr>
          <w:rFonts w:ascii="Palatino Linotype" w:hAnsi="Palatino Linotype"/>
          <w:i/>
          <w:lang w:val="es-ES_tradnl"/>
        </w:rPr>
        <w:t>ltimo</w:t>
      </w:r>
      <w:r w:rsidR="004A49E5" w:rsidRPr="00F7771F">
        <w:rPr>
          <w:rFonts w:ascii="Palatino Linotype" w:hAnsi="Palatino Linotype"/>
          <w:i/>
          <w:lang w:val="es-ES_tradnl"/>
        </w:rPr>
        <w:t>s</w:t>
      </w:r>
      <w:r w:rsidR="00AD5BE6" w:rsidRPr="00F7771F">
        <w:rPr>
          <w:rFonts w:ascii="Palatino Linotype" w:hAnsi="Palatino Linotype"/>
          <w:i/>
          <w:lang w:val="es-ES_tradnl"/>
        </w:rPr>
        <w:t xml:space="preserve"> recibo</w:t>
      </w:r>
      <w:r w:rsidR="004A49E5" w:rsidRPr="00F7771F">
        <w:rPr>
          <w:rFonts w:ascii="Palatino Linotype" w:hAnsi="Palatino Linotype"/>
          <w:i/>
          <w:lang w:val="es-ES_tradnl"/>
        </w:rPr>
        <w:t>s</w:t>
      </w:r>
      <w:r w:rsidR="00AD5BE6" w:rsidRPr="00F7771F">
        <w:rPr>
          <w:rFonts w:ascii="Palatino Linotype" w:hAnsi="Palatino Linotype"/>
          <w:i/>
          <w:lang w:val="es-ES_tradnl"/>
        </w:rPr>
        <w:t xml:space="preserve"> de pago</w:t>
      </w:r>
      <w:r w:rsidRPr="00F7771F">
        <w:t xml:space="preserve"> </w:t>
      </w:r>
      <w:r w:rsidRPr="00F7771F">
        <w:rPr>
          <w:rFonts w:ascii="Palatino Linotype" w:hAnsi="Palatino Linotype"/>
          <w:i/>
          <w:lang w:val="es-ES_tradnl"/>
        </w:rPr>
        <w:t>y comprobante</w:t>
      </w:r>
      <w:r w:rsidR="004A49E5" w:rsidRPr="00F7771F">
        <w:rPr>
          <w:rFonts w:ascii="Palatino Linotype" w:hAnsi="Palatino Linotype"/>
          <w:i/>
          <w:lang w:val="es-ES_tradnl"/>
        </w:rPr>
        <w:t>s</w:t>
      </w:r>
      <w:r w:rsidRPr="00F7771F">
        <w:rPr>
          <w:rFonts w:ascii="Palatino Linotype" w:hAnsi="Palatino Linotype"/>
          <w:i/>
          <w:lang w:val="es-ES_tradnl"/>
        </w:rPr>
        <w:t xml:space="preserve"> del depósito en la</w:t>
      </w:r>
      <w:r w:rsidR="004A49E5" w:rsidRPr="00F7771F">
        <w:rPr>
          <w:rFonts w:ascii="Palatino Linotype" w:hAnsi="Palatino Linotype"/>
          <w:i/>
          <w:lang w:val="es-ES_tradnl"/>
        </w:rPr>
        <w:t>s</w:t>
      </w:r>
      <w:r w:rsidRPr="00F7771F">
        <w:rPr>
          <w:rFonts w:ascii="Palatino Linotype" w:hAnsi="Palatino Linotype"/>
          <w:i/>
          <w:lang w:val="es-ES_tradnl"/>
        </w:rPr>
        <w:t xml:space="preserve"> cuenta</w:t>
      </w:r>
      <w:r w:rsidR="004A49E5" w:rsidRPr="00F7771F">
        <w:rPr>
          <w:rFonts w:ascii="Palatino Linotype" w:hAnsi="Palatino Linotype"/>
          <w:i/>
          <w:lang w:val="es-ES_tradnl"/>
        </w:rPr>
        <w:t>s</w:t>
      </w:r>
      <w:r w:rsidRPr="00F7771F">
        <w:rPr>
          <w:rFonts w:ascii="Palatino Linotype" w:hAnsi="Palatino Linotype"/>
          <w:i/>
          <w:lang w:val="es-ES_tradnl"/>
        </w:rPr>
        <w:t xml:space="preserve"> bancaria</w:t>
      </w:r>
      <w:r w:rsidR="004A49E5" w:rsidRPr="00F7771F">
        <w:rPr>
          <w:rFonts w:ascii="Palatino Linotype" w:hAnsi="Palatino Linotype"/>
          <w:i/>
          <w:lang w:val="es-ES_tradnl"/>
        </w:rPr>
        <w:t>s</w:t>
      </w:r>
      <w:r w:rsidRPr="00F7771F">
        <w:rPr>
          <w:rFonts w:ascii="Palatino Linotype" w:hAnsi="Palatino Linotype"/>
          <w:i/>
          <w:lang w:val="es-ES_tradnl"/>
        </w:rPr>
        <w:t xml:space="preserve"> correspondiente</w:t>
      </w:r>
      <w:r w:rsidR="004A49E5" w:rsidRPr="00F7771F">
        <w:rPr>
          <w:rFonts w:ascii="Palatino Linotype" w:hAnsi="Palatino Linotype"/>
          <w:i/>
          <w:lang w:val="es-ES_tradnl"/>
        </w:rPr>
        <w:t>s disponibles</w:t>
      </w:r>
      <w:r w:rsidR="00AD5BE6" w:rsidRPr="00F7771F">
        <w:rPr>
          <w:rFonts w:ascii="Palatino Linotype" w:hAnsi="Palatino Linotype"/>
          <w:i/>
          <w:lang w:val="es-ES_tradnl"/>
        </w:rPr>
        <w:t>.</w:t>
      </w:r>
    </w:p>
    <w:p w14:paraId="1F1873E9" w14:textId="33FD2484" w:rsidR="00AD5BE6" w:rsidRDefault="008036E0" w:rsidP="00AD5BE6">
      <w:pPr>
        <w:pStyle w:val="Prrafodelista"/>
        <w:numPr>
          <w:ilvl w:val="1"/>
          <w:numId w:val="24"/>
        </w:numPr>
        <w:jc w:val="both"/>
        <w:rPr>
          <w:rFonts w:ascii="Palatino Linotype" w:hAnsi="Palatino Linotype"/>
          <w:i/>
          <w:lang w:val="es-ES_tradnl"/>
        </w:rPr>
      </w:pPr>
      <w:r>
        <w:rPr>
          <w:rFonts w:ascii="Palatino Linotype" w:hAnsi="Palatino Linotype"/>
          <w:i/>
          <w:lang w:val="es-ES_tradnl"/>
        </w:rPr>
        <w:t>Ú</w:t>
      </w:r>
      <w:r w:rsidRPr="008036E0">
        <w:rPr>
          <w:rFonts w:ascii="Palatino Linotype" w:hAnsi="Palatino Linotype"/>
          <w:i/>
          <w:lang w:val="es-ES_tradnl"/>
        </w:rPr>
        <w:t>ltimo grado de estudios</w:t>
      </w:r>
      <w:r w:rsidR="004A49E5">
        <w:rPr>
          <w:rFonts w:ascii="Palatino Linotype" w:hAnsi="Palatino Linotype"/>
          <w:i/>
          <w:lang w:val="es-ES_tradnl"/>
        </w:rPr>
        <w:t>.</w:t>
      </w:r>
    </w:p>
    <w:p w14:paraId="4EBCC6DD" w14:textId="57920DF9" w:rsidR="001D253F" w:rsidRDefault="001D253F" w:rsidP="00AD5BE6">
      <w:pPr>
        <w:pStyle w:val="Prrafodelista"/>
        <w:numPr>
          <w:ilvl w:val="1"/>
          <w:numId w:val="24"/>
        </w:numPr>
        <w:jc w:val="both"/>
        <w:rPr>
          <w:rFonts w:ascii="Palatino Linotype" w:hAnsi="Palatino Linotype"/>
          <w:i/>
          <w:lang w:val="es-ES_tradnl"/>
        </w:rPr>
      </w:pPr>
      <w:r>
        <w:rPr>
          <w:rFonts w:ascii="Palatino Linotype" w:hAnsi="Palatino Linotype"/>
          <w:i/>
          <w:lang w:val="es-ES_tradnl"/>
        </w:rPr>
        <w:t>N</w:t>
      </w:r>
      <w:r w:rsidRPr="001D253F">
        <w:rPr>
          <w:rFonts w:ascii="Palatino Linotype" w:hAnsi="Palatino Linotype"/>
          <w:i/>
          <w:lang w:val="es-ES_tradnl"/>
        </w:rPr>
        <w:t>ombramientos y/o contratos o convenios que regulen las relaciones laborales</w:t>
      </w:r>
      <w:r>
        <w:rPr>
          <w:rFonts w:ascii="Palatino Linotype" w:hAnsi="Palatino Linotype"/>
          <w:i/>
          <w:lang w:val="es-ES_tradnl"/>
        </w:rPr>
        <w:t xml:space="preserve"> con el Sujeto Obligado.</w:t>
      </w:r>
    </w:p>
    <w:p w14:paraId="192EF595" w14:textId="77777777" w:rsidR="001D253F" w:rsidRDefault="001D253F" w:rsidP="001D253F">
      <w:pPr>
        <w:pStyle w:val="Prrafodelista"/>
        <w:ind w:left="1440"/>
        <w:jc w:val="both"/>
        <w:rPr>
          <w:rFonts w:ascii="Palatino Linotype" w:hAnsi="Palatino Linotype"/>
          <w:i/>
          <w:lang w:val="es-ES_tradnl"/>
        </w:rPr>
      </w:pPr>
    </w:p>
    <w:p w14:paraId="5DDC1BF4" w14:textId="39900CBA" w:rsidR="001D253F" w:rsidRDefault="001D253F" w:rsidP="001D253F">
      <w:pPr>
        <w:pStyle w:val="Prrafodelista"/>
        <w:numPr>
          <w:ilvl w:val="0"/>
          <w:numId w:val="28"/>
        </w:numPr>
        <w:jc w:val="both"/>
        <w:rPr>
          <w:rFonts w:ascii="Palatino Linotype" w:hAnsi="Palatino Linotype"/>
          <w:i/>
          <w:lang w:val="es-ES_tradnl"/>
        </w:rPr>
      </w:pPr>
      <w:r>
        <w:rPr>
          <w:rFonts w:ascii="Palatino Linotype" w:hAnsi="Palatino Linotype"/>
          <w:i/>
          <w:lang w:val="es-ES_tradnl"/>
        </w:rPr>
        <w:t>Ú</w:t>
      </w:r>
      <w:r w:rsidRPr="001D253F">
        <w:rPr>
          <w:rFonts w:ascii="Palatino Linotype" w:hAnsi="Palatino Linotype"/>
          <w:i/>
          <w:lang w:val="es-ES_tradnl"/>
        </w:rPr>
        <w:t>ltimo informe de actividades realizadas</w:t>
      </w:r>
      <w:r>
        <w:rPr>
          <w:rFonts w:ascii="Palatino Linotype" w:hAnsi="Palatino Linotype"/>
          <w:i/>
          <w:lang w:val="es-ES_tradnl"/>
        </w:rPr>
        <w:t xml:space="preserve"> por el Sujeto Obligado al veintidós de septiembre de dos mil veintiuno.</w:t>
      </w:r>
    </w:p>
    <w:p w14:paraId="66450CDE" w14:textId="77777777" w:rsidR="001D253F" w:rsidRDefault="001D253F" w:rsidP="001D253F">
      <w:pPr>
        <w:pStyle w:val="Prrafodelista"/>
        <w:ind w:left="720"/>
        <w:jc w:val="both"/>
        <w:rPr>
          <w:rFonts w:ascii="Palatino Linotype" w:hAnsi="Palatino Linotype"/>
          <w:i/>
          <w:lang w:val="es-ES_tradnl"/>
        </w:rPr>
      </w:pPr>
    </w:p>
    <w:p w14:paraId="430E40A5" w14:textId="3A22793E" w:rsidR="001D253F" w:rsidRPr="001D253F" w:rsidRDefault="001D253F" w:rsidP="001D253F">
      <w:pPr>
        <w:pStyle w:val="Prrafodelista"/>
        <w:numPr>
          <w:ilvl w:val="0"/>
          <w:numId w:val="28"/>
        </w:numPr>
        <w:jc w:val="both"/>
        <w:rPr>
          <w:rFonts w:ascii="Palatino Linotype" w:hAnsi="Palatino Linotype"/>
          <w:i/>
          <w:lang w:val="es-ES_tradnl"/>
        </w:rPr>
      </w:pPr>
      <w:r>
        <w:rPr>
          <w:rFonts w:ascii="Palatino Linotype" w:hAnsi="Palatino Linotype"/>
          <w:i/>
          <w:lang w:val="es-ES_tradnl"/>
        </w:rPr>
        <w:t>Último p</w:t>
      </w:r>
      <w:r w:rsidRPr="001D253F">
        <w:rPr>
          <w:rFonts w:ascii="Palatino Linotype" w:hAnsi="Palatino Linotype"/>
          <w:i/>
          <w:lang w:val="es-ES_tradnl"/>
        </w:rPr>
        <w:t>royecto realizado en beneficio de la sociedad por el Sujeto Obligado</w:t>
      </w:r>
      <w:r>
        <w:rPr>
          <w:rFonts w:ascii="Palatino Linotype" w:hAnsi="Palatino Linotype"/>
          <w:i/>
          <w:lang w:val="es-ES_tradnl"/>
        </w:rPr>
        <w:t xml:space="preserve"> al veintidós de septiembre de dos mil veintiuno.</w:t>
      </w:r>
    </w:p>
    <w:p w14:paraId="5BA5C936" w14:textId="77777777" w:rsidR="00E373E9" w:rsidRPr="00E373E9" w:rsidRDefault="00E373E9" w:rsidP="00E373E9">
      <w:pPr>
        <w:spacing w:after="0" w:line="240" w:lineRule="auto"/>
        <w:ind w:left="720"/>
        <w:jc w:val="both"/>
        <w:rPr>
          <w:rFonts w:ascii="Palatino Linotype" w:eastAsia="Times New Roman" w:hAnsi="Palatino Linotype"/>
          <w:i/>
          <w:sz w:val="24"/>
          <w:szCs w:val="24"/>
          <w:lang w:val="es-ES_tradnl" w:eastAsia="es-ES"/>
        </w:rPr>
      </w:pPr>
    </w:p>
    <w:p w14:paraId="61E10370" w14:textId="405869A9" w:rsidR="002833DD" w:rsidRDefault="002833DD"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2833DD">
        <w:rPr>
          <w:rFonts w:ascii="Palatino Linotype" w:eastAsia="Times New Roman" w:hAnsi="Palatino Linotype" w:cs="Arial"/>
          <w:bCs/>
          <w:i/>
          <w:szCs w:val="24"/>
          <w:shd w:val="clear" w:color="auto" w:fill="FFFFFF"/>
          <w:lang w:eastAsia="es-ES"/>
        </w:rPr>
        <w:t>Para la entrega de la información, deberá informar a</w:t>
      </w:r>
      <w:r>
        <w:rPr>
          <w:rFonts w:ascii="Palatino Linotype" w:eastAsia="Times New Roman" w:hAnsi="Palatino Linotype" w:cs="Arial"/>
          <w:bCs/>
          <w:i/>
          <w:szCs w:val="24"/>
          <w:shd w:val="clear" w:color="auto" w:fill="FFFFFF"/>
          <w:lang w:eastAsia="es-ES"/>
        </w:rPr>
        <w:t xml:space="preserve"> la</w:t>
      </w:r>
      <w:r w:rsidRPr="002833DD">
        <w:rPr>
          <w:rFonts w:ascii="Palatino Linotype" w:eastAsia="Times New Roman" w:hAnsi="Palatino Linotype" w:cs="Arial"/>
          <w:bCs/>
          <w:i/>
          <w:szCs w:val="24"/>
          <w:shd w:val="clear" w:color="auto" w:fill="FFFFFF"/>
          <w:lang w:eastAsia="es-ES"/>
        </w:rPr>
        <w:t xml:space="preserve"> Recurrente los días, horas y lugar habilitado a fin de realizar la consulta directa de los documentos referidos, así como el nombre </w:t>
      </w:r>
      <w:r w:rsidRPr="002833DD">
        <w:rPr>
          <w:rFonts w:ascii="Palatino Linotype" w:eastAsia="Times New Roman" w:hAnsi="Palatino Linotype" w:cs="Arial"/>
          <w:bCs/>
          <w:i/>
          <w:szCs w:val="24"/>
          <w:shd w:val="clear" w:color="auto" w:fill="FFFFFF"/>
          <w:lang w:eastAsia="es-ES"/>
        </w:rPr>
        <w:lastRenderedPageBreak/>
        <w:t>y cargo del servidor público que le permitirá el acceso; tal y como fue expuesto en el Considerando CUARTO.</w:t>
      </w:r>
    </w:p>
    <w:p w14:paraId="1ADA4C64" w14:textId="43B1638E" w:rsidR="00372C1E" w:rsidRDefault="00372C1E"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07452684" w14:textId="7658C1B8" w:rsidR="00372C1E" w:rsidRDefault="00372C1E"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372C1E">
        <w:rPr>
          <w:rFonts w:ascii="Palatino Linotype" w:eastAsia="Times New Roman" w:hAnsi="Palatino Linotype" w:cs="Arial"/>
          <w:bCs/>
          <w:i/>
          <w:szCs w:val="24"/>
          <w:shd w:val="clear" w:color="auto" w:fill="FFFFFF"/>
          <w:lang w:eastAsia="es-ES"/>
        </w:rPr>
        <w:t>En el supuesto de que la información que se ordena su entrega en el</w:t>
      </w:r>
      <w:r>
        <w:rPr>
          <w:rFonts w:ascii="Palatino Linotype" w:eastAsia="Times New Roman" w:hAnsi="Palatino Linotype" w:cs="Arial"/>
          <w:bCs/>
          <w:i/>
          <w:szCs w:val="24"/>
          <w:shd w:val="clear" w:color="auto" w:fill="FFFFFF"/>
          <w:lang w:eastAsia="es-ES"/>
        </w:rPr>
        <w:t xml:space="preserve"> punto 1.3 del</w:t>
      </w:r>
      <w:r w:rsidRPr="00372C1E">
        <w:rPr>
          <w:rFonts w:ascii="Palatino Linotype" w:eastAsia="Times New Roman" w:hAnsi="Palatino Linotype" w:cs="Arial"/>
          <w:bCs/>
          <w:i/>
          <w:szCs w:val="24"/>
          <w:shd w:val="clear" w:color="auto" w:fill="FFFFFF"/>
          <w:lang w:eastAsia="es-ES"/>
        </w:rPr>
        <w:t xml:space="preserve"> presente resolutivo correspondiente a</w:t>
      </w:r>
      <w:r w:rsidR="004A49E5">
        <w:rPr>
          <w:rFonts w:ascii="Palatino Linotype" w:eastAsia="Times New Roman" w:hAnsi="Palatino Linotype" w:cs="Arial"/>
          <w:bCs/>
          <w:i/>
          <w:szCs w:val="24"/>
          <w:shd w:val="clear" w:color="auto" w:fill="FFFFFF"/>
          <w:lang w:eastAsia="es-ES"/>
        </w:rPr>
        <w:t>l</w:t>
      </w:r>
      <w:r w:rsidRPr="00372C1E">
        <w:rPr>
          <w:rFonts w:ascii="Palatino Linotype" w:eastAsia="Times New Roman" w:hAnsi="Palatino Linotype" w:cs="Arial"/>
          <w:bCs/>
          <w:i/>
          <w:szCs w:val="24"/>
          <w:shd w:val="clear" w:color="auto" w:fill="FFFFFF"/>
          <w:lang w:eastAsia="es-ES"/>
        </w:rPr>
        <w:t xml:space="preserve"> </w:t>
      </w:r>
      <w:r>
        <w:rPr>
          <w:rFonts w:ascii="Palatino Linotype" w:eastAsia="Times New Roman" w:hAnsi="Palatino Linotype" w:cs="Arial"/>
          <w:bCs/>
          <w:i/>
          <w:szCs w:val="24"/>
          <w:shd w:val="clear" w:color="auto" w:fill="FFFFFF"/>
          <w:lang w:eastAsia="es-ES"/>
        </w:rPr>
        <w:t>último grado de estudios</w:t>
      </w:r>
      <w:r w:rsidRPr="00372C1E">
        <w:rPr>
          <w:rFonts w:ascii="Palatino Linotype" w:eastAsia="Times New Roman" w:hAnsi="Palatino Linotype" w:cs="Arial"/>
          <w:bCs/>
          <w:i/>
          <w:szCs w:val="24"/>
          <w:shd w:val="clear" w:color="auto" w:fill="FFFFFF"/>
          <w:lang w:eastAsia="es-ES"/>
        </w:rPr>
        <w:t xml:space="preserve"> no haya sido poseída o administrada por El Sujeto Obligado, bastará con que así lo manifieste al momento de dar cumplimiento a la presente resolución</w:t>
      </w:r>
      <w:r>
        <w:rPr>
          <w:rFonts w:ascii="Palatino Linotype" w:eastAsia="Times New Roman" w:hAnsi="Palatino Linotype" w:cs="Arial"/>
          <w:bCs/>
          <w:i/>
          <w:szCs w:val="24"/>
          <w:shd w:val="clear" w:color="auto" w:fill="FFFFFF"/>
          <w:lang w:eastAsia="es-ES"/>
        </w:rPr>
        <w:t xml:space="preserve">, </w:t>
      </w:r>
      <w:r w:rsidRPr="00372C1E">
        <w:rPr>
          <w:rFonts w:ascii="Palatino Linotype" w:eastAsia="Times New Roman" w:hAnsi="Palatino Linotype" w:cs="Arial"/>
          <w:b/>
          <w:i/>
          <w:szCs w:val="24"/>
          <w:shd w:val="clear" w:color="auto" w:fill="FFFFFF"/>
          <w:lang w:eastAsia="es-ES"/>
        </w:rPr>
        <w:t>con excepción de los precandidatos y candidatos a cargos de elección popular, así como de los dirigentes a nivel estatal y municipal</w:t>
      </w:r>
      <w:r w:rsidR="004A49E5">
        <w:rPr>
          <w:rFonts w:ascii="Palatino Linotype" w:eastAsia="Times New Roman" w:hAnsi="Palatino Linotype" w:cs="Arial"/>
          <w:bCs/>
          <w:i/>
          <w:szCs w:val="24"/>
          <w:shd w:val="clear" w:color="auto" w:fill="FFFFFF"/>
          <w:lang w:eastAsia="es-ES"/>
        </w:rPr>
        <w:t>, en términos del considerando CUARTO.</w:t>
      </w:r>
    </w:p>
    <w:p w14:paraId="1C5DDD9B" w14:textId="580B434C" w:rsidR="0030636D" w:rsidRDefault="0030636D"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6DFA6438" w14:textId="2172BFB6" w:rsidR="0030636D" w:rsidRPr="0030636D" w:rsidRDefault="0030636D" w:rsidP="0030636D">
      <w:pPr>
        <w:spacing w:after="0" w:line="276" w:lineRule="auto"/>
        <w:ind w:left="426" w:right="425"/>
        <w:jc w:val="both"/>
        <w:rPr>
          <w:rFonts w:ascii="Palatino Linotype" w:eastAsia="Times New Roman" w:hAnsi="Palatino Linotype" w:cs="Arial"/>
          <w:bCs/>
          <w:i/>
          <w:szCs w:val="24"/>
          <w:shd w:val="clear" w:color="auto" w:fill="FFFFFF"/>
          <w:lang w:val="es-ES" w:eastAsia="es-ES"/>
        </w:rPr>
      </w:pPr>
      <w:r w:rsidRPr="0030636D">
        <w:rPr>
          <w:rFonts w:ascii="Palatino Linotype" w:eastAsia="Times New Roman" w:hAnsi="Palatino Linotype" w:cs="Arial"/>
          <w:bCs/>
          <w:i/>
          <w:szCs w:val="24"/>
          <w:shd w:val="clear" w:color="auto" w:fill="FFFFFF"/>
          <w:lang w:eastAsia="es-ES"/>
        </w:rPr>
        <w:t>Debiendo notificar a</w:t>
      </w:r>
      <w:r w:rsidR="00DE2884">
        <w:rPr>
          <w:rFonts w:ascii="Palatino Linotype" w:eastAsia="Times New Roman" w:hAnsi="Palatino Linotype" w:cs="Arial"/>
          <w:bCs/>
          <w:i/>
          <w:szCs w:val="24"/>
          <w:shd w:val="clear" w:color="auto" w:fill="FFFFFF"/>
          <w:lang w:eastAsia="es-ES"/>
        </w:rPr>
        <w:t xml:space="preserve"> la</w:t>
      </w:r>
      <w:r w:rsidRPr="0030636D">
        <w:rPr>
          <w:rFonts w:ascii="Palatino Linotype" w:eastAsia="Times New Roman" w:hAnsi="Palatino Linotype" w:cs="Arial"/>
          <w:bCs/>
          <w:i/>
          <w:szCs w:val="24"/>
          <w:shd w:val="clear" w:color="auto" w:fill="FFFFFF"/>
          <w:lang w:eastAsia="es-ES"/>
        </w:rPr>
        <w:t xml:space="preserve"> </w:t>
      </w:r>
      <w:r w:rsidRPr="0030636D">
        <w:rPr>
          <w:rFonts w:ascii="Palatino Linotype" w:eastAsia="Times New Roman" w:hAnsi="Palatino Linotype" w:cs="Arial"/>
          <w:b/>
          <w:bCs/>
          <w:i/>
          <w:szCs w:val="24"/>
          <w:shd w:val="clear" w:color="auto" w:fill="FFFFFF"/>
          <w:lang w:eastAsia="es-ES"/>
        </w:rPr>
        <w:t>Recurrente</w:t>
      </w:r>
      <w:r w:rsidRPr="0030636D">
        <w:rPr>
          <w:rFonts w:ascii="Palatino Linotype" w:eastAsia="Times New Roman" w:hAnsi="Palatino Linotype" w:cs="Arial"/>
          <w:bCs/>
          <w:i/>
          <w:szCs w:val="24"/>
          <w:shd w:val="clear" w:color="auto" w:fill="FFFFFF"/>
          <w:lang w:eastAsia="es-ES"/>
        </w:rPr>
        <w:t xml:space="preserve"> el Acuerdo de Clasificación de la información que apruebe su Comité de Transparencia con motivo de la versión pública; </w:t>
      </w:r>
      <w:r w:rsidRPr="0030636D">
        <w:rPr>
          <w:rFonts w:ascii="Palatino Linotype" w:eastAsia="Times New Roman" w:hAnsi="Palatino Linotype" w:cs="Arial"/>
          <w:b/>
          <w:bCs/>
          <w:i/>
          <w:szCs w:val="24"/>
          <w:shd w:val="clear" w:color="auto" w:fill="FFFFFF"/>
          <w:lang w:eastAsia="es-ES"/>
        </w:rPr>
        <w:t xml:space="preserve">clasificando como información </w:t>
      </w:r>
      <w:r w:rsidRPr="00F7771F">
        <w:rPr>
          <w:rFonts w:ascii="Palatino Linotype" w:eastAsia="Times New Roman" w:hAnsi="Palatino Linotype" w:cs="Arial"/>
          <w:b/>
          <w:bCs/>
          <w:i/>
          <w:szCs w:val="24"/>
          <w:shd w:val="clear" w:color="auto" w:fill="FFFFFF"/>
          <w:lang w:eastAsia="es-ES"/>
        </w:rPr>
        <w:t xml:space="preserve">confidencial </w:t>
      </w:r>
      <w:r w:rsidR="007C4EDE" w:rsidRPr="00F7771F">
        <w:rPr>
          <w:rFonts w:ascii="Palatino Linotype" w:eastAsia="Times New Roman" w:hAnsi="Palatino Linotype" w:cs="Arial"/>
          <w:b/>
          <w:bCs/>
          <w:i/>
          <w:szCs w:val="24"/>
          <w:shd w:val="clear" w:color="auto" w:fill="FFFFFF"/>
          <w:lang w:eastAsia="es-ES"/>
        </w:rPr>
        <w:t>el</w:t>
      </w:r>
      <w:r w:rsidR="004A49E5" w:rsidRPr="00F7771F">
        <w:rPr>
          <w:rFonts w:ascii="Palatino Linotype" w:eastAsia="Times New Roman" w:hAnsi="Palatino Linotype" w:cs="Arial"/>
          <w:b/>
          <w:bCs/>
          <w:i/>
          <w:szCs w:val="24"/>
          <w:shd w:val="clear" w:color="auto" w:fill="FFFFFF"/>
          <w:lang w:eastAsia="es-ES"/>
        </w:rPr>
        <w:t xml:space="preserve"> comprobante de</w:t>
      </w:r>
      <w:r w:rsidR="007C4EDE" w:rsidRPr="00F7771F">
        <w:rPr>
          <w:rFonts w:ascii="Palatino Linotype" w:eastAsia="Times New Roman" w:hAnsi="Palatino Linotype" w:cs="Arial"/>
          <w:b/>
          <w:bCs/>
          <w:i/>
          <w:szCs w:val="24"/>
          <w:shd w:val="clear" w:color="auto" w:fill="FFFFFF"/>
          <w:lang w:eastAsia="es-ES"/>
        </w:rPr>
        <w:t xml:space="preserve"> domicilio y teléfono particular </w:t>
      </w:r>
      <w:r w:rsidR="007C4EDE" w:rsidRPr="00F7771F">
        <w:rPr>
          <w:rFonts w:ascii="Palatino Linotype" w:eastAsia="Times New Roman" w:hAnsi="Palatino Linotype" w:cs="Arial"/>
          <w:bCs/>
          <w:i/>
          <w:szCs w:val="24"/>
          <w:shd w:val="clear" w:color="auto" w:fill="FFFFFF"/>
          <w:lang w:eastAsia="es-ES"/>
        </w:rPr>
        <w:t>de</w:t>
      </w:r>
      <w:r w:rsidR="00DF65FF" w:rsidRPr="00F7771F">
        <w:rPr>
          <w:rFonts w:ascii="Palatino Linotype" w:eastAsia="Times New Roman" w:hAnsi="Palatino Linotype" w:cs="Arial"/>
          <w:bCs/>
          <w:i/>
          <w:szCs w:val="24"/>
          <w:shd w:val="clear" w:color="auto" w:fill="FFFFFF"/>
          <w:lang w:eastAsia="es-ES"/>
        </w:rPr>
        <w:t>l</w:t>
      </w:r>
      <w:r w:rsidR="007C4EDE" w:rsidRPr="00F7771F">
        <w:rPr>
          <w:rFonts w:ascii="Palatino Linotype" w:eastAsia="Times New Roman" w:hAnsi="Palatino Linotype" w:cs="Arial"/>
          <w:bCs/>
          <w:i/>
          <w:szCs w:val="24"/>
          <w:shd w:val="clear" w:color="auto" w:fill="FFFFFF"/>
          <w:lang w:eastAsia="es-ES"/>
        </w:rPr>
        <w:t xml:space="preserve"> </w:t>
      </w:r>
      <w:r w:rsidR="00F538B0" w:rsidRPr="00F7771F">
        <w:rPr>
          <w:rFonts w:ascii="Palatino Linotype" w:eastAsia="Times New Roman" w:hAnsi="Palatino Linotype" w:cs="Arial"/>
          <w:bCs/>
          <w:i/>
          <w:szCs w:val="24"/>
          <w:shd w:val="clear" w:color="auto" w:fill="FFFFFF"/>
          <w:lang w:eastAsia="es-ES"/>
        </w:rPr>
        <w:t>personal adscrito a los órganos de dirección, estatales, municipales y, en su caso, regionales y distritales del Sujeto Obligado</w:t>
      </w:r>
      <w:r w:rsidRPr="00F7771F">
        <w:rPr>
          <w:rFonts w:ascii="Palatino Linotype" w:eastAsia="Times New Roman" w:hAnsi="Palatino Linotype" w:cs="Arial"/>
          <w:bCs/>
          <w:i/>
          <w:szCs w:val="24"/>
          <w:shd w:val="clear" w:color="auto" w:fill="FFFFFF"/>
          <w:lang w:eastAsia="es-ES"/>
        </w:rPr>
        <w:t>, en términos de los artículos 122 y 143 de la Ley de Transparencia y Acceso a la Información Pública del</w:t>
      </w:r>
      <w:r w:rsidRPr="0030636D">
        <w:rPr>
          <w:rFonts w:ascii="Palatino Linotype" w:eastAsia="Times New Roman" w:hAnsi="Palatino Linotype" w:cs="Arial"/>
          <w:bCs/>
          <w:i/>
          <w:szCs w:val="24"/>
          <w:shd w:val="clear" w:color="auto" w:fill="FFFFFF"/>
          <w:lang w:eastAsia="es-ES"/>
        </w:rPr>
        <w:t xml:space="preserve"> Estado de México y Municipios,</w:t>
      </w:r>
      <w:r w:rsidR="007C4EDE" w:rsidRPr="007C4EDE">
        <w:t xml:space="preserve"> </w:t>
      </w:r>
      <w:r w:rsidR="007C4EDE" w:rsidRPr="007C4EDE">
        <w:rPr>
          <w:rFonts w:ascii="Palatino Linotype" w:eastAsia="Times New Roman" w:hAnsi="Palatino Linotype" w:cs="Arial"/>
          <w:bCs/>
          <w:i/>
          <w:szCs w:val="24"/>
          <w:shd w:val="clear" w:color="auto" w:fill="FFFFFF"/>
          <w:lang w:eastAsia="es-ES"/>
        </w:rPr>
        <w:t>haciendo entrega de una copia a</w:t>
      </w:r>
      <w:r w:rsidR="00DE2884">
        <w:rPr>
          <w:rFonts w:ascii="Palatino Linotype" w:eastAsia="Times New Roman" w:hAnsi="Palatino Linotype" w:cs="Arial"/>
          <w:bCs/>
          <w:i/>
          <w:szCs w:val="24"/>
          <w:shd w:val="clear" w:color="auto" w:fill="FFFFFF"/>
          <w:lang w:eastAsia="es-ES"/>
        </w:rPr>
        <w:t xml:space="preserve"> la</w:t>
      </w:r>
      <w:r w:rsidR="007C4EDE" w:rsidRPr="007C4EDE">
        <w:rPr>
          <w:rFonts w:ascii="Palatino Linotype" w:eastAsia="Times New Roman" w:hAnsi="Palatino Linotype" w:cs="Arial"/>
          <w:bCs/>
          <w:i/>
          <w:szCs w:val="24"/>
          <w:shd w:val="clear" w:color="auto" w:fill="FFFFFF"/>
          <w:lang w:eastAsia="es-ES"/>
        </w:rPr>
        <w:t xml:space="preserve"> Recurrente al momento de la consulta, </w:t>
      </w:r>
      <w:r w:rsidR="004A49E5">
        <w:rPr>
          <w:rFonts w:ascii="Palatino Linotype" w:eastAsia="Times New Roman" w:hAnsi="Palatino Linotype" w:cs="Arial"/>
          <w:bCs/>
          <w:i/>
          <w:szCs w:val="24"/>
          <w:shd w:val="clear" w:color="auto" w:fill="FFFFFF"/>
          <w:lang w:eastAsia="es-ES"/>
        </w:rPr>
        <w:t>en términos del</w:t>
      </w:r>
      <w:r w:rsidR="004A49E5" w:rsidRPr="004A49E5">
        <w:rPr>
          <w:rFonts w:ascii="Palatino Linotype" w:eastAsia="Times New Roman" w:hAnsi="Palatino Linotype" w:cs="Arial"/>
          <w:bCs/>
          <w:i/>
          <w:szCs w:val="24"/>
          <w:shd w:val="clear" w:color="auto" w:fill="FFFFFF"/>
          <w:lang w:eastAsia="es-ES"/>
        </w:rPr>
        <w:t xml:space="preserve"> Considerando CUARTO.</w:t>
      </w:r>
    </w:p>
    <w:p w14:paraId="43219918" w14:textId="77777777" w:rsidR="0030636D" w:rsidRPr="00435A05" w:rsidRDefault="0030636D"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611520E5"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r w:rsidRPr="00435A05">
        <w:rPr>
          <w:rFonts w:ascii="Palatino Linotype" w:eastAsia="Times New Roman" w:hAnsi="Palatino Linotype" w:cs="Arial"/>
          <w:b/>
          <w:sz w:val="24"/>
          <w:szCs w:val="24"/>
          <w:lang w:eastAsia="es-ES"/>
        </w:rPr>
        <w:t>TERCERO. Notifíquese</w:t>
      </w:r>
      <w:r w:rsidRPr="00435A05">
        <w:rPr>
          <w:rFonts w:ascii="Palatino Linotype" w:eastAsia="Times New Roman" w:hAnsi="Palatino Linotype" w:cs="Arial"/>
          <w:b/>
          <w:i/>
          <w:sz w:val="24"/>
          <w:szCs w:val="24"/>
          <w:lang w:eastAsia="es-ES"/>
        </w:rPr>
        <w:t xml:space="preserve"> </w:t>
      </w:r>
      <w:r w:rsidRPr="00435A05">
        <w:rPr>
          <w:rFonts w:ascii="Palatino Linotype" w:eastAsia="Times New Roman" w:hAnsi="Palatino Linotype" w:cs="Arial"/>
          <w:sz w:val="24"/>
          <w:szCs w:val="24"/>
          <w:lang w:eastAsia="es-ES"/>
        </w:rPr>
        <w:t>al Titular de la Unidad de Transparencia del</w:t>
      </w:r>
      <w:r w:rsidRPr="00435A05">
        <w:rPr>
          <w:rFonts w:ascii="Palatino Linotype" w:eastAsia="Times New Roman" w:hAnsi="Palatino Linotype" w:cs="Arial"/>
          <w:b/>
          <w:sz w:val="24"/>
          <w:szCs w:val="24"/>
          <w:lang w:eastAsia="es-ES"/>
        </w:rPr>
        <w:t xml:space="preserve"> </w:t>
      </w:r>
      <w:r w:rsidRPr="00435A05">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hAnsi="Palatino Linotype" w:cs="Arial"/>
          <w:sz w:val="24"/>
          <w:szCs w:val="24"/>
        </w:rPr>
      </w:pPr>
      <w:r w:rsidRPr="00435A05">
        <w:rPr>
          <w:rFonts w:ascii="Palatino Linotype" w:hAnsi="Palatino Linotype" w:cs="Arial"/>
          <w:b/>
          <w:sz w:val="24"/>
        </w:rPr>
        <w:t xml:space="preserve">CUARTO.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w:t>
      </w:r>
      <w:r w:rsidRPr="00435A05">
        <w:rPr>
          <w:rFonts w:ascii="Palatino Linotype" w:hAnsi="Palatino Linotype" w:cs="Arial"/>
          <w:sz w:val="24"/>
          <w:szCs w:val="24"/>
        </w:rPr>
        <w:lastRenderedPageBreak/>
        <w:t xml:space="preserve">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5249FDD5" w14:textId="0FE85E3C" w:rsidR="00C6230D" w:rsidRPr="00C6230D" w:rsidRDefault="00C6230D" w:rsidP="00C6230D">
      <w:pPr>
        <w:spacing w:after="0" w:line="360" w:lineRule="auto"/>
        <w:jc w:val="both"/>
        <w:rPr>
          <w:rFonts w:ascii="Palatino Linotype" w:hAnsi="Palatino Linotype"/>
          <w:sz w:val="24"/>
          <w:szCs w:val="24"/>
          <w:shd w:val="clear" w:color="auto" w:fill="FFFFFF"/>
        </w:rPr>
      </w:pPr>
      <w:r w:rsidRPr="00C6230D">
        <w:rPr>
          <w:rFonts w:ascii="Palatino Linotype" w:eastAsia="Times New Roman" w:hAnsi="Palatino Linotype" w:cs="Arial"/>
          <w:b/>
          <w:sz w:val="24"/>
          <w:szCs w:val="24"/>
          <w:lang w:eastAsia="es-ES"/>
        </w:rPr>
        <w:t xml:space="preserve">QUINTO. Notifíquese </w:t>
      </w:r>
      <w:r w:rsidRPr="00C6230D">
        <w:rPr>
          <w:rFonts w:ascii="Palatino Linotype" w:eastAsia="Times New Roman" w:hAnsi="Palatino Linotype" w:cs="Arial"/>
          <w:sz w:val="24"/>
          <w:szCs w:val="24"/>
          <w:lang w:eastAsia="es-ES"/>
        </w:rPr>
        <w:t>la presente resolución a</w:t>
      </w:r>
      <w:r>
        <w:rPr>
          <w:rFonts w:ascii="Palatino Linotype" w:eastAsia="Times New Roman" w:hAnsi="Palatino Linotype" w:cs="Arial"/>
          <w:sz w:val="24"/>
          <w:szCs w:val="24"/>
          <w:lang w:eastAsia="es-ES"/>
        </w:rPr>
        <w:t xml:space="preserve"> </w:t>
      </w:r>
      <w:r>
        <w:rPr>
          <w:rFonts w:ascii="Palatino Linotype" w:eastAsia="Times New Roman" w:hAnsi="Palatino Linotype" w:cs="Arial"/>
          <w:b/>
          <w:sz w:val="24"/>
          <w:szCs w:val="24"/>
          <w:lang w:eastAsia="es-ES"/>
        </w:rPr>
        <w:t xml:space="preserve">la Recurrente </w:t>
      </w:r>
      <w:r w:rsidRPr="00C6230D">
        <w:rPr>
          <w:rFonts w:ascii="Palatino Linotype" w:eastAsia="Times New Roman" w:hAnsi="Palatino Linotype" w:cs="Arial"/>
          <w:bCs/>
          <w:sz w:val="24"/>
          <w:szCs w:val="24"/>
          <w:lang w:eastAsia="es-ES"/>
        </w:rPr>
        <w:t>vía</w:t>
      </w:r>
      <w:r w:rsidRPr="00C6230D">
        <w:rPr>
          <w:rFonts w:ascii="Palatino Linotype" w:eastAsia="Times New Roman" w:hAnsi="Palatino Linotype" w:cs="Arial"/>
          <w:b/>
          <w:sz w:val="24"/>
          <w:szCs w:val="24"/>
          <w:lang w:eastAsia="es-ES"/>
        </w:rPr>
        <w:t xml:space="preserve"> </w:t>
      </w:r>
      <w:r w:rsidRPr="00C6230D">
        <w:rPr>
          <w:rFonts w:ascii="Palatino Linotype" w:hAnsi="Palatino Linotype" w:cs="Arial"/>
          <w:sz w:val="24"/>
          <w:szCs w:val="24"/>
        </w:rPr>
        <w:t xml:space="preserve">Sistema de Acceso a la Información Mexiquense </w:t>
      </w:r>
      <w:r w:rsidRPr="00C6230D">
        <w:rPr>
          <w:rFonts w:ascii="Palatino Linotype" w:hAnsi="Palatino Linotype" w:cs="Arial"/>
          <w:b/>
          <w:sz w:val="24"/>
          <w:szCs w:val="24"/>
        </w:rPr>
        <w:t>(SAIMEX)</w:t>
      </w:r>
      <w:r w:rsidRPr="00C6230D">
        <w:rPr>
          <w:rFonts w:ascii="Palatino Linotype" w:eastAsia="Times New Roman" w:hAnsi="Palatino Linotype" w:cs="Arial"/>
          <w:b/>
          <w:sz w:val="24"/>
          <w:szCs w:val="24"/>
          <w:lang w:eastAsia="es-ES"/>
        </w:rPr>
        <w:t>,</w:t>
      </w:r>
      <w:r w:rsidRPr="00C6230D">
        <w:rPr>
          <w:rFonts w:ascii="Palatino Linotype" w:eastAsia="Times New Roman" w:hAnsi="Palatino Linotype" w:cs="Arial"/>
          <w:sz w:val="24"/>
          <w:szCs w:val="24"/>
          <w:lang w:eastAsia="es-ES"/>
        </w:rPr>
        <w:t xml:space="preserve"> </w:t>
      </w:r>
      <w:r w:rsidRPr="00C6230D">
        <w:rPr>
          <w:rFonts w:ascii="Palatino Linotype" w:hAnsi="Palatino Linotype"/>
          <w:sz w:val="24"/>
          <w:szCs w:val="24"/>
          <w:shd w:val="clear" w:color="auto" w:fill="FFFFFF"/>
        </w:rPr>
        <w:t xml:space="preserve">asimismo de conformidad con lo establecido en los </w:t>
      </w:r>
      <w:r w:rsidRPr="007501C1">
        <w:rPr>
          <w:rFonts w:ascii="Palatino Linotype" w:hAnsi="Palatino Linotype"/>
          <w:sz w:val="24"/>
          <w:szCs w:val="24"/>
          <w:shd w:val="clear" w:color="auto" w:fill="FFFFFF"/>
        </w:rPr>
        <w:t>artículos 159 y 160 de</w:t>
      </w:r>
      <w:r w:rsidRPr="00C6230D">
        <w:rPr>
          <w:rFonts w:ascii="Palatino Linotype" w:hAnsi="Palatino Linotype"/>
          <w:sz w:val="24"/>
          <w:szCs w:val="24"/>
          <w:shd w:val="clear" w:color="auto" w:fill="FFFFFF"/>
        </w:rPr>
        <w:t xml:space="preserve"> la Ley General </w:t>
      </w:r>
      <w:r w:rsidRPr="00C6230D">
        <w:rPr>
          <w:rFonts w:ascii="Palatino Linotype" w:hAnsi="Palatino Linotype"/>
          <w:color w:val="222222"/>
          <w:sz w:val="24"/>
          <w:szCs w:val="24"/>
          <w:shd w:val="clear" w:color="auto" w:fill="FFFFFF"/>
        </w:rPr>
        <w:t xml:space="preserve">de Transparencia y Acceso a la Información Pública y 196 de la Ley de Transparencia y Acceso a la Información Pública del Estado de México y Municipios podrá impugnar la presente resolución vía Juicio de Amparo en los términos de las leyes aplicables, o bien, </w:t>
      </w:r>
      <w:r w:rsidRPr="007501C1">
        <w:rPr>
          <w:rFonts w:ascii="Palatino Linotype" w:hAnsi="Palatino Linotype"/>
          <w:color w:val="222222"/>
          <w:sz w:val="24"/>
          <w:szCs w:val="24"/>
          <w:shd w:val="clear" w:color="auto" w:fill="FFFFFF"/>
        </w:rPr>
        <w:t>vía recurso de inconformidad ante el Instituto Nacional de Transparencia, Acceso a la Información y Protección de Datos Personales.</w:t>
      </w: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2B1B4748" w14:textId="5F6FBD08" w:rsidR="00324EAE" w:rsidRPr="00324EAE" w:rsidRDefault="00324EAE" w:rsidP="00324EAE">
      <w:pPr>
        <w:spacing w:after="0" w:line="360" w:lineRule="auto"/>
        <w:jc w:val="both"/>
        <w:rPr>
          <w:rFonts w:ascii="Palatino Linotype" w:eastAsiaTheme="minorHAnsi" w:hAnsi="Palatino Linotype" w:cstheme="minorBidi"/>
          <w:sz w:val="18"/>
          <w:szCs w:val="24"/>
        </w:rPr>
      </w:pPr>
      <w:r w:rsidRPr="00324EAE">
        <w:rPr>
          <w:rFonts w:ascii="Palatino Linotype" w:eastAsiaTheme="minorHAnsi" w:hAnsi="Palatino Linotype" w:cs="Arial"/>
          <w:sz w:val="24"/>
          <w:szCs w:val="24"/>
        </w:rPr>
        <w:t>ASÍ LO RESUELVE, POR UNANIMIDAD DE VOTOS, EL PLENO DEL</w:t>
      </w:r>
      <w:r w:rsidRPr="00324EA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24EAE">
        <w:rPr>
          <w:rFonts w:ascii="Palatino Linotype" w:eastAsiaTheme="minorHAnsi"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4A400A">
        <w:rPr>
          <w:rFonts w:ascii="Palatino Linotype" w:eastAsiaTheme="minorHAnsi" w:hAnsi="Palatino Linotype" w:cs="Arial"/>
          <w:sz w:val="24"/>
          <w:szCs w:val="24"/>
        </w:rPr>
        <w:t>TERCERA</w:t>
      </w:r>
      <w:r w:rsidRPr="00324EAE">
        <w:rPr>
          <w:rFonts w:ascii="Palatino Linotype" w:eastAsiaTheme="minorHAnsi" w:hAnsi="Palatino Linotype" w:cs="Arial"/>
          <w:sz w:val="24"/>
          <w:szCs w:val="24"/>
        </w:rPr>
        <w:t xml:space="preserve"> SESIÓN ORDINARIA CELEBRADA EL </w:t>
      </w:r>
      <w:r w:rsidR="004A400A">
        <w:rPr>
          <w:rFonts w:ascii="Palatino Linotype" w:eastAsia="Times New Roman" w:hAnsi="Palatino Linotype" w:cs="Arial"/>
          <w:color w:val="000000"/>
          <w:sz w:val="24"/>
          <w:szCs w:val="24"/>
          <w:lang w:eastAsia="es-MX"/>
        </w:rPr>
        <w:t>PRIMERO DE DICIEMBRE</w:t>
      </w:r>
      <w:r w:rsidRPr="00324EAE">
        <w:rPr>
          <w:rFonts w:ascii="Palatino Linotype" w:eastAsia="Times New Roman" w:hAnsi="Palatino Linotype" w:cs="Arial"/>
          <w:color w:val="000000"/>
          <w:sz w:val="24"/>
          <w:szCs w:val="24"/>
          <w:lang w:eastAsia="es-MX"/>
        </w:rPr>
        <w:t xml:space="preserve"> DE</w:t>
      </w:r>
      <w:r w:rsidRPr="00324EAE">
        <w:rPr>
          <w:rFonts w:ascii="Palatino Linotype" w:eastAsiaTheme="minorHAnsi" w:hAnsi="Palatino Linotype" w:cs="Arial"/>
          <w:sz w:val="24"/>
          <w:szCs w:val="24"/>
        </w:rPr>
        <w:t xml:space="preserve"> DOS MIL VEINTIUNO, ANTE EL SECRETARIO TÉCNICO, ALEXIS TAPIA RAMÍR</w:t>
      </w:r>
      <w:r w:rsidR="00C91FA0">
        <w:rPr>
          <w:rFonts w:ascii="Palatino Linotype" w:eastAsiaTheme="minorHAnsi" w:hAnsi="Palatino Linotype" w:cs="Arial"/>
          <w:sz w:val="24"/>
          <w:szCs w:val="24"/>
        </w:rPr>
        <w:t>EZ.-----</w:t>
      </w:r>
      <w:r w:rsidRPr="00324EAE">
        <w:rPr>
          <w:rFonts w:ascii="Palatino Linotype" w:eastAsiaTheme="minorHAnsi" w:hAnsi="Palatino Linotype" w:cs="Arial"/>
          <w:sz w:val="24"/>
          <w:szCs w:val="24"/>
        </w:rPr>
        <w:t>---------------------------------------------------------------------------------------------------------------------------------------------------------------------------------------------------------------------------------------------------------------------------------------------------------------------</w:t>
      </w:r>
      <w:r w:rsidRPr="00324EAE">
        <w:rPr>
          <w:rFonts w:ascii="Palatino Linotype" w:eastAsiaTheme="minorHAnsi" w:hAnsi="Palatino Linotype" w:cs="Arial"/>
          <w:sz w:val="18"/>
          <w:szCs w:val="24"/>
        </w:rPr>
        <w:t>JMV/CCR/EJDG</w:t>
      </w:r>
    </w:p>
    <w:p w14:paraId="508A5F09" w14:textId="77777777" w:rsidR="00324EAE" w:rsidRPr="00324EAE" w:rsidRDefault="00324EAE" w:rsidP="00324EAE">
      <w:pPr>
        <w:spacing w:after="0" w:line="360" w:lineRule="auto"/>
        <w:jc w:val="both"/>
        <w:rPr>
          <w:rFonts w:ascii="Palatino Linotype" w:eastAsiaTheme="minorHAnsi" w:hAnsi="Palatino Linotype" w:cstheme="minorBidi"/>
          <w:sz w:val="28"/>
          <w:szCs w:val="24"/>
        </w:rPr>
      </w:pPr>
    </w:p>
    <w:p w14:paraId="02CA20CF" w14:textId="77777777" w:rsidR="00DD13E2" w:rsidRDefault="00DD13E2" w:rsidP="00324EAE">
      <w:pPr>
        <w:spacing w:after="0" w:line="360" w:lineRule="auto"/>
        <w:jc w:val="both"/>
      </w:pPr>
    </w:p>
    <w:sectPr w:rsidR="00DD13E2" w:rsidSect="003346D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F469" w14:textId="77777777" w:rsidR="0081121B" w:rsidRDefault="0081121B" w:rsidP="007E2E80">
      <w:pPr>
        <w:spacing w:after="0" w:line="240" w:lineRule="auto"/>
      </w:pPr>
      <w:r>
        <w:separator/>
      </w:r>
    </w:p>
  </w:endnote>
  <w:endnote w:type="continuationSeparator" w:id="0">
    <w:p w14:paraId="01C6C9A6" w14:textId="77777777" w:rsidR="0081121B" w:rsidRDefault="0081121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81121B" w:rsidRPr="000B69FA" w:rsidRDefault="0081121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7925">
      <w:rPr>
        <w:rFonts w:ascii="Palatino Linotype" w:hAnsi="Palatino Linotype"/>
        <w:bCs/>
        <w:noProof/>
        <w:sz w:val="20"/>
      </w:rPr>
      <w:t>68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7925">
      <w:rPr>
        <w:rFonts w:ascii="Palatino Linotype" w:hAnsi="Palatino Linotype"/>
        <w:bCs/>
        <w:noProof/>
        <w:sz w:val="20"/>
      </w:rPr>
      <w:t>68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81121B" w:rsidRPr="000B69FA" w:rsidRDefault="0081121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79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7925">
      <w:rPr>
        <w:rFonts w:ascii="Palatino Linotype" w:hAnsi="Palatino Linotype"/>
        <w:bCs/>
        <w:noProof/>
        <w:sz w:val="20"/>
      </w:rPr>
      <w:t>68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3CCC1" w14:textId="77777777" w:rsidR="0081121B" w:rsidRDefault="0081121B" w:rsidP="007E2E80">
      <w:pPr>
        <w:spacing w:after="0" w:line="240" w:lineRule="auto"/>
      </w:pPr>
      <w:r>
        <w:separator/>
      </w:r>
    </w:p>
  </w:footnote>
  <w:footnote w:type="continuationSeparator" w:id="0">
    <w:p w14:paraId="73F1AA2C" w14:textId="77777777" w:rsidR="0081121B" w:rsidRDefault="0081121B" w:rsidP="007E2E80">
      <w:pPr>
        <w:spacing w:after="0" w:line="240" w:lineRule="auto"/>
      </w:pPr>
      <w:r>
        <w:continuationSeparator/>
      </w:r>
    </w:p>
  </w:footnote>
  <w:footnote w:id="1">
    <w:p w14:paraId="7605422E" w14:textId="77777777" w:rsidR="0081121B" w:rsidRPr="00615B4B" w:rsidRDefault="0081121B"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8E6DB" w14:textId="77777777" w:rsidR="0081121B" w:rsidRPr="00615B4B" w:rsidRDefault="0081121B"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F1BF345" w14:textId="77777777" w:rsidR="0081121B" w:rsidRPr="007F43A5" w:rsidRDefault="0081121B" w:rsidP="00A5447E">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3">
    <w:p w14:paraId="5E505E0E" w14:textId="77777777" w:rsidR="0081121B" w:rsidRPr="0085625E" w:rsidRDefault="0081121B" w:rsidP="00A5447E">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14:paraId="4C351D92" w14:textId="77777777" w:rsidR="0081121B" w:rsidRPr="0085625E" w:rsidRDefault="0081121B" w:rsidP="00A5447E">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1D5AD9AD" w:rsidR="0081121B" w:rsidRDefault="0081121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312120A" wp14:editId="5BCC00DA">
          <wp:simplePos x="0" y="0"/>
          <wp:positionH relativeFrom="page">
            <wp:posOffset>32385</wp:posOffset>
          </wp:positionH>
          <wp:positionV relativeFrom="page">
            <wp:posOffset>20320</wp:posOffset>
          </wp:positionV>
          <wp:extent cx="7705725" cy="10048875"/>
          <wp:effectExtent l="0" t="0" r="9525" b="9525"/>
          <wp:wrapNone/>
          <wp:docPr id="14" name="Imagen 1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08" w:type="dxa"/>
      <w:tblInd w:w="-851" w:type="dxa"/>
      <w:tblCellMar>
        <w:left w:w="70" w:type="dxa"/>
        <w:right w:w="70" w:type="dxa"/>
      </w:tblCellMar>
      <w:tblLook w:val="04A0" w:firstRow="1" w:lastRow="0" w:firstColumn="1" w:lastColumn="0" w:noHBand="0" w:noVBand="1"/>
    </w:tblPr>
    <w:tblGrid>
      <w:gridCol w:w="5529"/>
      <w:gridCol w:w="4679"/>
    </w:tblGrid>
    <w:tr w:rsidR="0081121B" w14:paraId="0D237027" w14:textId="77777777" w:rsidTr="00400170">
      <w:trPr>
        <w:trHeight w:val="227"/>
      </w:trPr>
      <w:tc>
        <w:tcPr>
          <w:tcW w:w="5529" w:type="dxa"/>
          <w:hideMark/>
        </w:tcPr>
        <w:p w14:paraId="173DFC62" w14:textId="77777777" w:rsidR="0081121B" w:rsidRDefault="0081121B"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679" w:type="dxa"/>
          <w:hideMark/>
        </w:tcPr>
        <w:p w14:paraId="4007FA8B" w14:textId="5430D841" w:rsidR="0081121B" w:rsidRDefault="0081121B" w:rsidP="007E2E80">
          <w:pPr>
            <w:spacing w:after="120"/>
            <w:ind w:left="-778" w:right="214" w:firstLine="1585"/>
            <w:jc w:val="right"/>
            <w:rPr>
              <w:rFonts w:ascii="Palatino Linotype" w:hAnsi="Palatino Linotype" w:cs="Arial"/>
              <w:szCs w:val="20"/>
            </w:rPr>
          </w:pPr>
          <w:r w:rsidRPr="0043134D">
            <w:rPr>
              <w:rFonts w:ascii="Palatino Linotype" w:hAnsi="Palatino Linotype" w:cs="Arial"/>
              <w:bCs/>
              <w:sz w:val="24"/>
              <w:lang w:eastAsia="es-MX"/>
            </w:rPr>
            <w:t>04995/INFOEM/IP/RR/2021</w:t>
          </w:r>
        </w:p>
      </w:tc>
    </w:tr>
    <w:tr w:rsidR="0081121B" w14:paraId="5AA0417B" w14:textId="77777777" w:rsidTr="00400170">
      <w:trPr>
        <w:trHeight w:val="242"/>
      </w:trPr>
      <w:tc>
        <w:tcPr>
          <w:tcW w:w="5529" w:type="dxa"/>
          <w:hideMark/>
        </w:tcPr>
        <w:p w14:paraId="239250DA" w14:textId="52E459EE" w:rsidR="0081121B" w:rsidRDefault="0081121B"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679" w:type="dxa"/>
          <w:hideMark/>
        </w:tcPr>
        <w:p w14:paraId="3F347604" w14:textId="08463A43" w:rsidR="0081121B" w:rsidRDefault="0081121B" w:rsidP="00050A9C">
          <w:pPr>
            <w:spacing w:after="120"/>
            <w:ind w:left="-486" w:right="214" w:firstLine="284"/>
            <w:jc w:val="right"/>
            <w:rPr>
              <w:rFonts w:ascii="Palatino Linotype" w:hAnsi="Palatino Linotype" w:cs="Arial"/>
              <w:szCs w:val="20"/>
            </w:rPr>
          </w:pPr>
          <w:r w:rsidRPr="0043134D">
            <w:rPr>
              <w:rFonts w:ascii="Palatino Linotype" w:hAnsi="Palatino Linotype" w:cs="Arial"/>
              <w:szCs w:val="20"/>
            </w:rPr>
            <w:t>Partido Revolucionario Institucional</w:t>
          </w:r>
        </w:p>
      </w:tc>
    </w:tr>
    <w:tr w:rsidR="0081121B" w14:paraId="27BC4F48" w14:textId="77777777" w:rsidTr="00400170">
      <w:trPr>
        <w:trHeight w:val="342"/>
      </w:trPr>
      <w:tc>
        <w:tcPr>
          <w:tcW w:w="5529" w:type="dxa"/>
          <w:hideMark/>
        </w:tcPr>
        <w:p w14:paraId="50FCF734" w14:textId="317869C6" w:rsidR="0081121B" w:rsidRDefault="0081121B"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679" w:type="dxa"/>
          <w:hideMark/>
        </w:tcPr>
        <w:p w14:paraId="13A478D5" w14:textId="2E18C797" w:rsidR="0081121B" w:rsidRDefault="0081121B" w:rsidP="00050A9C">
          <w:pPr>
            <w:spacing w:after="120"/>
            <w:ind w:left="-486" w:right="214" w:firstLine="567"/>
            <w:jc w:val="right"/>
            <w:rPr>
              <w:rFonts w:ascii="Palatino Linotype" w:hAnsi="Palatino Linotype" w:cs="Arial"/>
              <w:szCs w:val="20"/>
            </w:rPr>
          </w:pPr>
          <w:r w:rsidRPr="0043134D">
            <w:rPr>
              <w:rFonts w:ascii="Palatino Linotype" w:hAnsi="Palatino Linotype" w:cs="Arial"/>
              <w:szCs w:val="20"/>
            </w:rPr>
            <w:t>José Martínez Vilchis</w:t>
          </w:r>
        </w:p>
      </w:tc>
    </w:tr>
  </w:tbl>
  <w:p w14:paraId="7E3A5711" w14:textId="77777777" w:rsidR="0081121B" w:rsidRDefault="008112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1121B" w14:paraId="4E654EAC" w14:textId="77777777" w:rsidTr="00050A9C">
      <w:trPr>
        <w:trHeight w:val="227"/>
      </w:trPr>
      <w:tc>
        <w:tcPr>
          <w:tcW w:w="5529" w:type="dxa"/>
          <w:hideMark/>
        </w:tcPr>
        <w:p w14:paraId="633D2F24" w14:textId="2F38CFDF" w:rsidR="0081121B" w:rsidRDefault="0081121B"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465630" w14:textId="1B699AEC" w:rsidR="0081121B" w:rsidRPr="00B4142F" w:rsidRDefault="0081121B" w:rsidP="00623604">
          <w:pPr>
            <w:spacing w:after="120"/>
            <w:ind w:left="-486" w:right="214" w:firstLine="1408"/>
            <w:jc w:val="right"/>
            <w:rPr>
              <w:rFonts w:ascii="Palatino Linotype" w:hAnsi="Palatino Linotype" w:cs="Arial"/>
              <w:szCs w:val="20"/>
            </w:rPr>
          </w:pPr>
          <w:r w:rsidRPr="0043134D">
            <w:rPr>
              <w:rFonts w:ascii="Palatino Linotype" w:hAnsi="Palatino Linotype" w:cs="Arial"/>
              <w:bCs/>
              <w:sz w:val="24"/>
              <w:lang w:eastAsia="es-MX"/>
            </w:rPr>
            <w:t>04995/INFOEM/IP/RR/2021</w:t>
          </w:r>
        </w:p>
      </w:tc>
    </w:tr>
    <w:tr w:rsidR="0081121B" w14:paraId="2662B097" w14:textId="77777777" w:rsidTr="00050A9C">
      <w:trPr>
        <w:trHeight w:val="196"/>
      </w:trPr>
      <w:tc>
        <w:tcPr>
          <w:tcW w:w="5529" w:type="dxa"/>
          <w:hideMark/>
        </w:tcPr>
        <w:p w14:paraId="1F87F128" w14:textId="77777777" w:rsidR="0081121B" w:rsidRDefault="0081121B" w:rsidP="00050A9C">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3B48C0" w14:textId="22E04405" w:rsidR="0081121B" w:rsidRPr="00F06FED" w:rsidRDefault="0081121B" w:rsidP="0043134D">
          <w:pPr>
            <w:spacing w:after="120"/>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81121B" w14:paraId="62F9EB4C" w14:textId="77777777" w:rsidTr="00050A9C">
      <w:trPr>
        <w:trHeight w:val="242"/>
      </w:trPr>
      <w:tc>
        <w:tcPr>
          <w:tcW w:w="5529" w:type="dxa"/>
          <w:hideMark/>
        </w:tcPr>
        <w:p w14:paraId="331D453B" w14:textId="77777777" w:rsidR="0081121B" w:rsidRDefault="0081121B"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5C101" w14:textId="622272C5" w:rsidR="0081121B" w:rsidRDefault="0081121B" w:rsidP="007E2E80">
          <w:pPr>
            <w:spacing w:after="120"/>
            <w:ind w:left="-495" w:right="214" w:firstLine="567"/>
            <w:jc w:val="right"/>
            <w:rPr>
              <w:rFonts w:ascii="Palatino Linotype" w:hAnsi="Palatino Linotype" w:cs="Arial"/>
              <w:szCs w:val="20"/>
            </w:rPr>
          </w:pPr>
          <w:r w:rsidRPr="0043134D">
            <w:rPr>
              <w:rFonts w:ascii="Palatino Linotype" w:hAnsi="Palatino Linotype" w:cs="Arial"/>
              <w:szCs w:val="20"/>
            </w:rPr>
            <w:t>Partido Revolucionario Institucional</w:t>
          </w:r>
        </w:p>
      </w:tc>
    </w:tr>
    <w:tr w:rsidR="0081121B" w14:paraId="1933C693" w14:textId="77777777" w:rsidTr="00050A9C">
      <w:trPr>
        <w:trHeight w:val="342"/>
      </w:trPr>
      <w:tc>
        <w:tcPr>
          <w:tcW w:w="5529" w:type="dxa"/>
          <w:hideMark/>
        </w:tcPr>
        <w:p w14:paraId="28C4BBB2" w14:textId="0C0221BD" w:rsidR="0081121B" w:rsidRDefault="0081121B"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616386" w14:textId="372D2F2F" w:rsidR="0081121B" w:rsidRDefault="0081121B" w:rsidP="00050A9C">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255C666" w14:textId="318B7CA6" w:rsidR="0081121B" w:rsidRDefault="0081121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98E92D8" wp14:editId="59194347">
          <wp:simplePos x="0" y="0"/>
          <wp:positionH relativeFrom="page">
            <wp:posOffset>38735</wp:posOffset>
          </wp:positionH>
          <wp:positionV relativeFrom="page">
            <wp:posOffset>25400</wp:posOffset>
          </wp:positionV>
          <wp:extent cx="7705725" cy="10048875"/>
          <wp:effectExtent l="0" t="0" r="9525" b="9525"/>
          <wp:wrapNone/>
          <wp:docPr id="13" name="Imagen 1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CD7C2C"/>
    <w:multiLevelType w:val="hybridMultilevel"/>
    <w:tmpl w:val="F43E88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A4C5947"/>
    <w:multiLevelType w:val="multilevel"/>
    <w:tmpl w:val="E9A867CE"/>
    <w:lvl w:ilvl="0">
      <w:start w:val="1"/>
      <w:numFmt w:val="upperRoman"/>
      <w:lvlText w:val="%1."/>
      <w:lvlJc w:val="left"/>
      <w:pPr>
        <w:ind w:left="1422" w:hanging="855"/>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12">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0CF2C4D"/>
    <w:multiLevelType w:val="multilevel"/>
    <w:tmpl w:val="0F06CEB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7A3DBA"/>
    <w:multiLevelType w:val="hybridMultilevel"/>
    <w:tmpl w:val="93CA5A9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DA420EC"/>
    <w:multiLevelType w:val="hybridMultilevel"/>
    <w:tmpl w:val="26B43BC6"/>
    <w:lvl w:ilvl="0" w:tplc="580A000F">
      <w:start w:val="1"/>
      <w:numFmt w:val="decimal"/>
      <w:lvlText w:val="%1."/>
      <w:lvlJc w:val="left"/>
      <w:pPr>
        <w:ind w:left="720" w:hanging="360"/>
      </w:pPr>
      <w:rPr>
        <w:rFont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nsid w:val="5FA50F3C"/>
    <w:multiLevelType w:val="hybridMultilevel"/>
    <w:tmpl w:val="295026CC"/>
    <w:lvl w:ilvl="0" w:tplc="04090013">
      <w:start w:val="1"/>
      <w:numFmt w:val="upperRoman"/>
      <w:lvlText w:val="%1."/>
      <w:lvlJc w:val="righ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6A56259A"/>
    <w:multiLevelType w:val="hybridMultilevel"/>
    <w:tmpl w:val="C7B628EC"/>
    <w:lvl w:ilvl="0" w:tplc="2BA6D76C">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1">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3"/>
  </w:num>
  <w:num w:numId="5">
    <w:abstractNumId w:val="5"/>
  </w:num>
  <w:num w:numId="6">
    <w:abstractNumId w:val="4"/>
  </w:num>
  <w:num w:numId="7">
    <w:abstractNumId w:val="17"/>
  </w:num>
  <w:num w:numId="8">
    <w:abstractNumId w:val="16"/>
  </w:num>
  <w:num w:numId="9">
    <w:abstractNumId w:val="20"/>
  </w:num>
  <w:num w:numId="10">
    <w:abstractNumId w:val="25"/>
  </w:num>
  <w:num w:numId="11">
    <w:abstractNumId w:val="31"/>
  </w:num>
  <w:num w:numId="12">
    <w:abstractNumId w:val="10"/>
  </w:num>
  <w:num w:numId="13">
    <w:abstractNumId w:val="32"/>
  </w:num>
  <w:num w:numId="14">
    <w:abstractNumId w:val="9"/>
  </w:num>
  <w:num w:numId="15">
    <w:abstractNumId w:val="24"/>
  </w:num>
  <w:num w:numId="16">
    <w:abstractNumId w:val="12"/>
  </w:num>
  <w:num w:numId="17">
    <w:abstractNumId w:val="8"/>
  </w:num>
  <w:num w:numId="18">
    <w:abstractNumId w:val="1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5"/>
  </w:num>
  <w:num w:numId="22">
    <w:abstractNumId w:val="18"/>
  </w:num>
  <w:num w:numId="23">
    <w:abstractNumId w:val="14"/>
  </w:num>
  <w:num w:numId="24">
    <w:abstractNumId w:val="11"/>
  </w:num>
  <w:num w:numId="25">
    <w:abstractNumId w:val="26"/>
  </w:num>
  <w:num w:numId="26">
    <w:abstractNumId w:val="34"/>
  </w:num>
  <w:num w:numId="27">
    <w:abstractNumId w:val="28"/>
  </w:num>
  <w:num w:numId="28">
    <w:abstractNumId w:val="21"/>
  </w:num>
  <w:num w:numId="29">
    <w:abstractNumId w:val="27"/>
  </w:num>
  <w:num w:numId="30">
    <w:abstractNumId w:val="13"/>
  </w:num>
  <w:num w:numId="31">
    <w:abstractNumId w:val="22"/>
  </w:num>
  <w:num w:numId="32">
    <w:abstractNumId w:val="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13E1"/>
    <w:rsid w:val="000146A2"/>
    <w:rsid w:val="00015A5D"/>
    <w:rsid w:val="000166E9"/>
    <w:rsid w:val="00020E81"/>
    <w:rsid w:val="00023439"/>
    <w:rsid w:val="00026B62"/>
    <w:rsid w:val="00026C7C"/>
    <w:rsid w:val="000276E0"/>
    <w:rsid w:val="00031C5D"/>
    <w:rsid w:val="00032DBD"/>
    <w:rsid w:val="00032FB2"/>
    <w:rsid w:val="00033949"/>
    <w:rsid w:val="00037967"/>
    <w:rsid w:val="00041277"/>
    <w:rsid w:val="00042155"/>
    <w:rsid w:val="00044E78"/>
    <w:rsid w:val="00050A9C"/>
    <w:rsid w:val="00053C9B"/>
    <w:rsid w:val="00055E6D"/>
    <w:rsid w:val="00057570"/>
    <w:rsid w:val="00062491"/>
    <w:rsid w:val="00075BF7"/>
    <w:rsid w:val="00083885"/>
    <w:rsid w:val="00083C50"/>
    <w:rsid w:val="0008795C"/>
    <w:rsid w:val="00093C4E"/>
    <w:rsid w:val="000A1313"/>
    <w:rsid w:val="000A6FF2"/>
    <w:rsid w:val="000B04A7"/>
    <w:rsid w:val="000B4129"/>
    <w:rsid w:val="000C4AB8"/>
    <w:rsid w:val="000D6982"/>
    <w:rsid w:val="000D756B"/>
    <w:rsid w:val="000E362E"/>
    <w:rsid w:val="000E741F"/>
    <w:rsid w:val="000F5B7E"/>
    <w:rsid w:val="000F743F"/>
    <w:rsid w:val="000F779A"/>
    <w:rsid w:val="000F7D29"/>
    <w:rsid w:val="00103E93"/>
    <w:rsid w:val="00103E97"/>
    <w:rsid w:val="001053FA"/>
    <w:rsid w:val="00111589"/>
    <w:rsid w:val="00112702"/>
    <w:rsid w:val="001149B5"/>
    <w:rsid w:val="00114C3C"/>
    <w:rsid w:val="0012508A"/>
    <w:rsid w:val="0013215E"/>
    <w:rsid w:val="00132E9F"/>
    <w:rsid w:val="0014063C"/>
    <w:rsid w:val="00140AE4"/>
    <w:rsid w:val="001465D8"/>
    <w:rsid w:val="001510E8"/>
    <w:rsid w:val="001514A4"/>
    <w:rsid w:val="00155A24"/>
    <w:rsid w:val="00160F0C"/>
    <w:rsid w:val="001637B7"/>
    <w:rsid w:val="00166046"/>
    <w:rsid w:val="00166FB7"/>
    <w:rsid w:val="00192FA5"/>
    <w:rsid w:val="00193FB8"/>
    <w:rsid w:val="0019697B"/>
    <w:rsid w:val="001A1F5C"/>
    <w:rsid w:val="001B0D4E"/>
    <w:rsid w:val="001D0979"/>
    <w:rsid w:val="001D253F"/>
    <w:rsid w:val="001E60B7"/>
    <w:rsid w:val="001F595E"/>
    <w:rsid w:val="002045AF"/>
    <w:rsid w:val="00205277"/>
    <w:rsid w:val="002076B5"/>
    <w:rsid w:val="00211473"/>
    <w:rsid w:val="00213211"/>
    <w:rsid w:val="00216466"/>
    <w:rsid w:val="0021781B"/>
    <w:rsid w:val="002252AD"/>
    <w:rsid w:val="0023003C"/>
    <w:rsid w:val="00232E1C"/>
    <w:rsid w:val="00237527"/>
    <w:rsid w:val="00247AF1"/>
    <w:rsid w:val="00252163"/>
    <w:rsid w:val="002557E9"/>
    <w:rsid w:val="0025605C"/>
    <w:rsid w:val="002572CF"/>
    <w:rsid w:val="002614A3"/>
    <w:rsid w:val="0026191D"/>
    <w:rsid w:val="00264617"/>
    <w:rsid w:val="00265A4B"/>
    <w:rsid w:val="00282969"/>
    <w:rsid w:val="002833DD"/>
    <w:rsid w:val="00286CEC"/>
    <w:rsid w:val="002960BE"/>
    <w:rsid w:val="002B009E"/>
    <w:rsid w:val="002B1213"/>
    <w:rsid w:val="002C54D9"/>
    <w:rsid w:val="002C6EAD"/>
    <w:rsid w:val="002D3AA3"/>
    <w:rsid w:val="002D5B81"/>
    <w:rsid w:val="002D6110"/>
    <w:rsid w:val="002D74B7"/>
    <w:rsid w:val="002E17B2"/>
    <w:rsid w:val="002F044A"/>
    <w:rsid w:val="002F160B"/>
    <w:rsid w:val="00301A01"/>
    <w:rsid w:val="00303E91"/>
    <w:rsid w:val="003054C0"/>
    <w:rsid w:val="0030636D"/>
    <w:rsid w:val="00311191"/>
    <w:rsid w:val="003177B4"/>
    <w:rsid w:val="00324EAE"/>
    <w:rsid w:val="00327C70"/>
    <w:rsid w:val="003306E7"/>
    <w:rsid w:val="003346DC"/>
    <w:rsid w:val="00344CFA"/>
    <w:rsid w:val="00347D2A"/>
    <w:rsid w:val="003575FD"/>
    <w:rsid w:val="00362991"/>
    <w:rsid w:val="00372C1E"/>
    <w:rsid w:val="00374450"/>
    <w:rsid w:val="00376159"/>
    <w:rsid w:val="0038385D"/>
    <w:rsid w:val="003873E6"/>
    <w:rsid w:val="00387907"/>
    <w:rsid w:val="00391F66"/>
    <w:rsid w:val="00391FD9"/>
    <w:rsid w:val="003923C6"/>
    <w:rsid w:val="0039656E"/>
    <w:rsid w:val="00397E29"/>
    <w:rsid w:val="003A0651"/>
    <w:rsid w:val="003B18FC"/>
    <w:rsid w:val="003C1814"/>
    <w:rsid w:val="003C1F00"/>
    <w:rsid w:val="003D14FE"/>
    <w:rsid w:val="003E0860"/>
    <w:rsid w:val="003E697F"/>
    <w:rsid w:val="003F27BE"/>
    <w:rsid w:val="003F2B74"/>
    <w:rsid w:val="003F35F8"/>
    <w:rsid w:val="003F5394"/>
    <w:rsid w:val="00400170"/>
    <w:rsid w:val="0040307F"/>
    <w:rsid w:val="00404F9D"/>
    <w:rsid w:val="00406D94"/>
    <w:rsid w:val="00410671"/>
    <w:rsid w:val="00413FD1"/>
    <w:rsid w:val="0041640A"/>
    <w:rsid w:val="004238DE"/>
    <w:rsid w:val="004260E8"/>
    <w:rsid w:val="0043134D"/>
    <w:rsid w:val="00435A05"/>
    <w:rsid w:val="0045163D"/>
    <w:rsid w:val="004537C7"/>
    <w:rsid w:val="00460556"/>
    <w:rsid w:val="004617C7"/>
    <w:rsid w:val="0046459B"/>
    <w:rsid w:val="00465EE9"/>
    <w:rsid w:val="00477313"/>
    <w:rsid w:val="00477F00"/>
    <w:rsid w:val="004847AE"/>
    <w:rsid w:val="00484E47"/>
    <w:rsid w:val="00485D10"/>
    <w:rsid w:val="004915D8"/>
    <w:rsid w:val="004A400A"/>
    <w:rsid w:val="004A49E5"/>
    <w:rsid w:val="004A50A7"/>
    <w:rsid w:val="004A645F"/>
    <w:rsid w:val="004C35EE"/>
    <w:rsid w:val="004C3EA1"/>
    <w:rsid w:val="004C4DCC"/>
    <w:rsid w:val="004D058B"/>
    <w:rsid w:val="004D3B07"/>
    <w:rsid w:val="004F09BF"/>
    <w:rsid w:val="004F372A"/>
    <w:rsid w:val="004F483E"/>
    <w:rsid w:val="00506278"/>
    <w:rsid w:val="0051319E"/>
    <w:rsid w:val="00530152"/>
    <w:rsid w:val="0054151E"/>
    <w:rsid w:val="00543114"/>
    <w:rsid w:val="005448FA"/>
    <w:rsid w:val="00550984"/>
    <w:rsid w:val="005564DB"/>
    <w:rsid w:val="005600E1"/>
    <w:rsid w:val="005733EB"/>
    <w:rsid w:val="00574E4D"/>
    <w:rsid w:val="00584A10"/>
    <w:rsid w:val="00586423"/>
    <w:rsid w:val="005907D6"/>
    <w:rsid w:val="00590866"/>
    <w:rsid w:val="005A0A95"/>
    <w:rsid w:val="005A3779"/>
    <w:rsid w:val="005B2A31"/>
    <w:rsid w:val="005B412E"/>
    <w:rsid w:val="005B64BB"/>
    <w:rsid w:val="005C1B96"/>
    <w:rsid w:val="005C70D0"/>
    <w:rsid w:val="005D005B"/>
    <w:rsid w:val="005D1389"/>
    <w:rsid w:val="005D310F"/>
    <w:rsid w:val="005D45EB"/>
    <w:rsid w:val="005D7E8B"/>
    <w:rsid w:val="005E31BD"/>
    <w:rsid w:val="005E3423"/>
    <w:rsid w:val="005E6F11"/>
    <w:rsid w:val="005F69DD"/>
    <w:rsid w:val="005F6FB6"/>
    <w:rsid w:val="00600225"/>
    <w:rsid w:val="006028E5"/>
    <w:rsid w:val="00604573"/>
    <w:rsid w:val="0060633A"/>
    <w:rsid w:val="006068DB"/>
    <w:rsid w:val="00620CF0"/>
    <w:rsid w:val="0062255A"/>
    <w:rsid w:val="00623604"/>
    <w:rsid w:val="006374D0"/>
    <w:rsid w:val="00641A03"/>
    <w:rsid w:val="00644195"/>
    <w:rsid w:val="00657FE8"/>
    <w:rsid w:val="00661204"/>
    <w:rsid w:val="00662F47"/>
    <w:rsid w:val="00664DAE"/>
    <w:rsid w:val="0066610F"/>
    <w:rsid w:val="00673D7C"/>
    <w:rsid w:val="00686046"/>
    <w:rsid w:val="00687A6C"/>
    <w:rsid w:val="00691A08"/>
    <w:rsid w:val="00691A42"/>
    <w:rsid w:val="00696F8E"/>
    <w:rsid w:val="006A16E8"/>
    <w:rsid w:val="006A30F0"/>
    <w:rsid w:val="006A561E"/>
    <w:rsid w:val="006D6527"/>
    <w:rsid w:val="006E0601"/>
    <w:rsid w:val="006E08C4"/>
    <w:rsid w:val="006E16B1"/>
    <w:rsid w:val="006E3756"/>
    <w:rsid w:val="006F34F8"/>
    <w:rsid w:val="006F7E3E"/>
    <w:rsid w:val="007037D7"/>
    <w:rsid w:val="0071319C"/>
    <w:rsid w:val="007409A3"/>
    <w:rsid w:val="00742D44"/>
    <w:rsid w:val="007477B6"/>
    <w:rsid w:val="007501C1"/>
    <w:rsid w:val="007519B2"/>
    <w:rsid w:val="00760E76"/>
    <w:rsid w:val="00765CFE"/>
    <w:rsid w:val="00783D9A"/>
    <w:rsid w:val="00786497"/>
    <w:rsid w:val="0078727F"/>
    <w:rsid w:val="00790742"/>
    <w:rsid w:val="007939BE"/>
    <w:rsid w:val="007A0571"/>
    <w:rsid w:val="007A223B"/>
    <w:rsid w:val="007A527A"/>
    <w:rsid w:val="007B167F"/>
    <w:rsid w:val="007B325B"/>
    <w:rsid w:val="007B3EFC"/>
    <w:rsid w:val="007C0799"/>
    <w:rsid w:val="007C167D"/>
    <w:rsid w:val="007C4EDE"/>
    <w:rsid w:val="007D0CFF"/>
    <w:rsid w:val="007D4E1A"/>
    <w:rsid w:val="007D5593"/>
    <w:rsid w:val="007E2E80"/>
    <w:rsid w:val="007F13FD"/>
    <w:rsid w:val="007F3485"/>
    <w:rsid w:val="00800AFE"/>
    <w:rsid w:val="008011DC"/>
    <w:rsid w:val="008036E0"/>
    <w:rsid w:val="00810FE3"/>
    <w:rsid w:val="0081121B"/>
    <w:rsid w:val="008213C3"/>
    <w:rsid w:val="008213D1"/>
    <w:rsid w:val="00821487"/>
    <w:rsid w:val="008279DC"/>
    <w:rsid w:val="008322DD"/>
    <w:rsid w:val="00842FDC"/>
    <w:rsid w:val="00853CC3"/>
    <w:rsid w:val="00857945"/>
    <w:rsid w:val="00870B3F"/>
    <w:rsid w:val="00871182"/>
    <w:rsid w:val="008815A6"/>
    <w:rsid w:val="00883E54"/>
    <w:rsid w:val="00884653"/>
    <w:rsid w:val="00884967"/>
    <w:rsid w:val="00887925"/>
    <w:rsid w:val="00892543"/>
    <w:rsid w:val="008A314C"/>
    <w:rsid w:val="008B2171"/>
    <w:rsid w:val="008B52AB"/>
    <w:rsid w:val="008B7C17"/>
    <w:rsid w:val="008C651F"/>
    <w:rsid w:val="008C7CEB"/>
    <w:rsid w:val="008D3EFF"/>
    <w:rsid w:val="008D68BF"/>
    <w:rsid w:val="008E04CA"/>
    <w:rsid w:val="008F0F10"/>
    <w:rsid w:val="008F2E96"/>
    <w:rsid w:val="008F599C"/>
    <w:rsid w:val="00911E8D"/>
    <w:rsid w:val="009215ED"/>
    <w:rsid w:val="009272C6"/>
    <w:rsid w:val="00930F68"/>
    <w:rsid w:val="00942349"/>
    <w:rsid w:val="00944325"/>
    <w:rsid w:val="00954DC1"/>
    <w:rsid w:val="00957811"/>
    <w:rsid w:val="009617A5"/>
    <w:rsid w:val="0097416D"/>
    <w:rsid w:val="00977F77"/>
    <w:rsid w:val="009836F8"/>
    <w:rsid w:val="009913F7"/>
    <w:rsid w:val="00994FE7"/>
    <w:rsid w:val="00995CDC"/>
    <w:rsid w:val="009C1B32"/>
    <w:rsid w:val="009C6F75"/>
    <w:rsid w:val="009D28C8"/>
    <w:rsid w:val="009D5C8B"/>
    <w:rsid w:val="009D6365"/>
    <w:rsid w:val="009E1A55"/>
    <w:rsid w:val="009E396D"/>
    <w:rsid w:val="009E5432"/>
    <w:rsid w:val="009E65AF"/>
    <w:rsid w:val="009E7E4D"/>
    <w:rsid w:val="009F00E6"/>
    <w:rsid w:val="009F7B22"/>
    <w:rsid w:val="00A00D5E"/>
    <w:rsid w:val="00A06551"/>
    <w:rsid w:val="00A10105"/>
    <w:rsid w:val="00A10775"/>
    <w:rsid w:val="00A10B3C"/>
    <w:rsid w:val="00A112EB"/>
    <w:rsid w:val="00A1246A"/>
    <w:rsid w:val="00A137CB"/>
    <w:rsid w:val="00A13A7C"/>
    <w:rsid w:val="00A15268"/>
    <w:rsid w:val="00A1701A"/>
    <w:rsid w:val="00A21EC0"/>
    <w:rsid w:val="00A2712B"/>
    <w:rsid w:val="00A33B3A"/>
    <w:rsid w:val="00A35838"/>
    <w:rsid w:val="00A42686"/>
    <w:rsid w:val="00A44512"/>
    <w:rsid w:val="00A4563B"/>
    <w:rsid w:val="00A5447E"/>
    <w:rsid w:val="00A57C89"/>
    <w:rsid w:val="00A62727"/>
    <w:rsid w:val="00A6272F"/>
    <w:rsid w:val="00A66D92"/>
    <w:rsid w:val="00A75AF8"/>
    <w:rsid w:val="00A82A6D"/>
    <w:rsid w:val="00A835ED"/>
    <w:rsid w:val="00A9142B"/>
    <w:rsid w:val="00A948FC"/>
    <w:rsid w:val="00AA0F85"/>
    <w:rsid w:val="00AA3048"/>
    <w:rsid w:val="00AB1AF3"/>
    <w:rsid w:val="00AB2C69"/>
    <w:rsid w:val="00AB310A"/>
    <w:rsid w:val="00AD5105"/>
    <w:rsid w:val="00AD5BE6"/>
    <w:rsid w:val="00AD6069"/>
    <w:rsid w:val="00AE658B"/>
    <w:rsid w:val="00AF095F"/>
    <w:rsid w:val="00B02EA0"/>
    <w:rsid w:val="00B0451E"/>
    <w:rsid w:val="00B07592"/>
    <w:rsid w:val="00B22CB3"/>
    <w:rsid w:val="00B241F9"/>
    <w:rsid w:val="00B250A7"/>
    <w:rsid w:val="00B262B6"/>
    <w:rsid w:val="00B26FB2"/>
    <w:rsid w:val="00B549E1"/>
    <w:rsid w:val="00B57102"/>
    <w:rsid w:val="00B724A6"/>
    <w:rsid w:val="00B728D4"/>
    <w:rsid w:val="00B83314"/>
    <w:rsid w:val="00B83DF6"/>
    <w:rsid w:val="00B929B9"/>
    <w:rsid w:val="00B93C5C"/>
    <w:rsid w:val="00BA3E6B"/>
    <w:rsid w:val="00BB1F38"/>
    <w:rsid w:val="00BB48C5"/>
    <w:rsid w:val="00BC13A9"/>
    <w:rsid w:val="00BC1D88"/>
    <w:rsid w:val="00BD2E09"/>
    <w:rsid w:val="00BD2EDB"/>
    <w:rsid w:val="00BD39B9"/>
    <w:rsid w:val="00BD658F"/>
    <w:rsid w:val="00BE3CD9"/>
    <w:rsid w:val="00BE59B9"/>
    <w:rsid w:val="00BF123D"/>
    <w:rsid w:val="00BF3765"/>
    <w:rsid w:val="00BF5EE2"/>
    <w:rsid w:val="00BF77EF"/>
    <w:rsid w:val="00BF7A4D"/>
    <w:rsid w:val="00C060B6"/>
    <w:rsid w:val="00C159B5"/>
    <w:rsid w:val="00C25822"/>
    <w:rsid w:val="00C306F3"/>
    <w:rsid w:val="00C337DD"/>
    <w:rsid w:val="00C34B47"/>
    <w:rsid w:val="00C361EA"/>
    <w:rsid w:val="00C43E96"/>
    <w:rsid w:val="00C502C3"/>
    <w:rsid w:val="00C60984"/>
    <w:rsid w:val="00C61AFF"/>
    <w:rsid w:val="00C6230D"/>
    <w:rsid w:val="00C703A8"/>
    <w:rsid w:val="00C715FD"/>
    <w:rsid w:val="00C71799"/>
    <w:rsid w:val="00C7379A"/>
    <w:rsid w:val="00C75301"/>
    <w:rsid w:val="00C753C2"/>
    <w:rsid w:val="00C76BA5"/>
    <w:rsid w:val="00C826DC"/>
    <w:rsid w:val="00C8503E"/>
    <w:rsid w:val="00C91FA0"/>
    <w:rsid w:val="00CA09FA"/>
    <w:rsid w:val="00CA2ED9"/>
    <w:rsid w:val="00CA3DD3"/>
    <w:rsid w:val="00CA652B"/>
    <w:rsid w:val="00CB0A5D"/>
    <w:rsid w:val="00CB40D7"/>
    <w:rsid w:val="00CC0149"/>
    <w:rsid w:val="00CC43D2"/>
    <w:rsid w:val="00CD6704"/>
    <w:rsid w:val="00CE1048"/>
    <w:rsid w:val="00CE1670"/>
    <w:rsid w:val="00CE5C0E"/>
    <w:rsid w:val="00CF598D"/>
    <w:rsid w:val="00CF7BDB"/>
    <w:rsid w:val="00D042D3"/>
    <w:rsid w:val="00D14D51"/>
    <w:rsid w:val="00D2440F"/>
    <w:rsid w:val="00D26C74"/>
    <w:rsid w:val="00D27427"/>
    <w:rsid w:val="00D27C81"/>
    <w:rsid w:val="00D32DB1"/>
    <w:rsid w:val="00D3510C"/>
    <w:rsid w:val="00D41C13"/>
    <w:rsid w:val="00D46F82"/>
    <w:rsid w:val="00D510FB"/>
    <w:rsid w:val="00D51FBF"/>
    <w:rsid w:val="00D5329C"/>
    <w:rsid w:val="00D54C20"/>
    <w:rsid w:val="00D75B2B"/>
    <w:rsid w:val="00D80864"/>
    <w:rsid w:val="00D80A59"/>
    <w:rsid w:val="00D8585A"/>
    <w:rsid w:val="00D95FFE"/>
    <w:rsid w:val="00D96A07"/>
    <w:rsid w:val="00DA0E70"/>
    <w:rsid w:val="00DA2027"/>
    <w:rsid w:val="00DA3183"/>
    <w:rsid w:val="00DB5FF7"/>
    <w:rsid w:val="00DC08B0"/>
    <w:rsid w:val="00DC2D3C"/>
    <w:rsid w:val="00DD13E2"/>
    <w:rsid w:val="00DD28A8"/>
    <w:rsid w:val="00DE21FF"/>
    <w:rsid w:val="00DE26B6"/>
    <w:rsid w:val="00DE2884"/>
    <w:rsid w:val="00DE4905"/>
    <w:rsid w:val="00DE4FAB"/>
    <w:rsid w:val="00DF34A1"/>
    <w:rsid w:val="00DF51C8"/>
    <w:rsid w:val="00DF65FF"/>
    <w:rsid w:val="00E014FE"/>
    <w:rsid w:val="00E02834"/>
    <w:rsid w:val="00E0584D"/>
    <w:rsid w:val="00E1156B"/>
    <w:rsid w:val="00E16617"/>
    <w:rsid w:val="00E2195D"/>
    <w:rsid w:val="00E23E06"/>
    <w:rsid w:val="00E24FFC"/>
    <w:rsid w:val="00E269CC"/>
    <w:rsid w:val="00E27DAB"/>
    <w:rsid w:val="00E3332A"/>
    <w:rsid w:val="00E373E9"/>
    <w:rsid w:val="00E37A62"/>
    <w:rsid w:val="00E50EFF"/>
    <w:rsid w:val="00E5530F"/>
    <w:rsid w:val="00E5620D"/>
    <w:rsid w:val="00E574B5"/>
    <w:rsid w:val="00E62F0A"/>
    <w:rsid w:val="00E655F5"/>
    <w:rsid w:val="00E70CAE"/>
    <w:rsid w:val="00E73E44"/>
    <w:rsid w:val="00E746B5"/>
    <w:rsid w:val="00E87C9A"/>
    <w:rsid w:val="00E93059"/>
    <w:rsid w:val="00E9642D"/>
    <w:rsid w:val="00EA3217"/>
    <w:rsid w:val="00EB0D89"/>
    <w:rsid w:val="00EB1F4C"/>
    <w:rsid w:val="00ED25E9"/>
    <w:rsid w:val="00ED4829"/>
    <w:rsid w:val="00ED60C2"/>
    <w:rsid w:val="00ED78F3"/>
    <w:rsid w:val="00EE2A35"/>
    <w:rsid w:val="00EE60C7"/>
    <w:rsid w:val="00EE6516"/>
    <w:rsid w:val="00F07DC2"/>
    <w:rsid w:val="00F231A2"/>
    <w:rsid w:val="00F27C28"/>
    <w:rsid w:val="00F33588"/>
    <w:rsid w:val="00F40EA7"/>
    <w:rsid w:val="00F50CD1"/>
    <w:rsid w:val="00F513A4"/>
    <w:rsid w:val="00F53832"/>
    <w:rsid w:val="00F538B0"/>
    <w:rsid w:val="00F53B53"/>
    <w:rsid w:val="00F5791B"/>
    <w:rsid w:val="00F63934"/>
    <w:rsid w:val="00F664DC"/>
    <w:rsid w:val="00F66A72"/>
    <w:rsid w:val="00F66F40"/>
    <w:rsid w:val="00F7771F"/>
    <w:rsid w:val="00F7783E"/>
    <w:rsid w:val="00F90FEF"/>
    <w:rsid w:val="00F950B5"/>
    <w:rsid w:val="00FB55E9"/>
    <w:rsid w:val="00FB5D79"/>
    <w:rsid w:val="00FC372B"/>
    <w:rsid w:val="00FC392D"/>
    <w:rsid w:val="00FD0A53"/>
    <w:rsid w:val="00FD0DD9"/>
    <w:rsid w:val="00FD1A5C"/>
    <w:rsid w:val="00FD3A3C"/>
    <w:rsid w:val="00FD5988"/>
    <w:rsid w:val="00FF23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6D"/>
    <w:pPr>
      <w:spacing w:line="256" w:lineRule="auto"/>
    </w:pPr>
    <w:rPr>
      <w:rFonts w:ascii="Calibri" w:eastAsia="Calibri" w:hAnsi="Calibri" w:cs="Times New Roman"/>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51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707220287">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62357022">
      <w:bodyDiv w:val="1"/>
      <w:marLeft w:val="0"/>
      <w:marRight w:val="0"/>
      <w:marTop w:val="0"/>
      <w:marBottom w:val="0"/>
      <w:divBdr>
        <w:top w:val="none" w:sz="0" w:space="0" w:color="auto"/>
        <w:left w:val="none" w:sz="0" w:space="0" w:color="auto"/>
        <w:bottom w:val="none" w:sz="0" w:space="0" w:color="auto"/>
        <w:right w:val="none" w:sz="0" w:space="0" w:color="auto"/>
      </w:divBdr>
    </w:div>
    <w:div w:id="1366444906">
      <w:bodyDiv w:val="1"/>
      <w:marLeft w:val="0"/>
      <w:marRight w:val="0"/>
      <w:marTop w:val="0"/>
      <w:marBottom w:val="0"/>
      <w:divBdr>
        <w:top w:val="none" w:sz="0" w:space="0" w:color="auto"/>
        <w:left w:val="none" w:sz="0" w:space="0" w:color="auto"/>
        <w:bottom w:val="none" w:sz="0" w:space="0" w:color="auto"/>
        <w:right w:val="none" w:sz="0" w:space="0" w:color="auto"/>
      </w:divBdr>
    </w:div>
    <w:div w:id="1829903440">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ciudadano/login.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D0B3B-6367-4F7D-88BD-22C031BC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17252</Words>
  <Characters>94888</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cp:revision>
  <cp:lastPrinted>2021-11-30T19:17:00Z</cp:lastPrinted>
  <dcterms:created xsi:type="dcterms:W3CDTF">2021-11-30T20:12:00Z</dcterms:created>
  <dcterms:modified xsi:type="dcterms:W3CDTF">2022-01-11T17:24:00Z</dcterms:modified>
</cp:coreProperties>
</file>