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07FA3" w14:textId="77777777" w:rsidR="00B50EAA" w:rsidRPr="00B47613" w:rsidRDefault="00B50EAA" w:rsidP="00B50EAA">
      <w:pPr>
        <w:spacing w:line="360" w:lineRule="auto"/>
        <w:jc w:val="both"/>
        <w:rPr>
          <w:rFonts w:ascii="Palatino Linotype" w:eastAsia="Palatino Linotype" w:hAnsi="Palatino Linotype" w:cs="Palatino Linotype"/>
        </w:rPr>
      </w:pPr>
      <w:r w:rsidRPr="00B4761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quince de junio de dos mil veintidós. </w:t>
      </w:r>
    </w:p>
    <w:p w14:paraId="57CA25AC" w14:textId="77777777" w:rsidR="003253C6" w:rsidRPr="00B47613" w:rsidRDefault="003253C6" w:rsidP="00BC0EA3">
      <w:pPr>
        <w:spacing w:line="360" w:lineRule="auto"/>
        <w:jc w:val="both"/>
        <w:rPr>
          <w:rFonts w:ascii="Palatino Linotype" w:hAnsi="Palatino Linotype" w:cs="Arial"/>
        </w:rPr>
      </w:pPr>
    </w:p>
    <w:p w14:paraId="03825FB3" w14:textId="1E087DB1" w:rsidR="00A1125E" w:rsidRPr="00B47613" w:rsidRDefault="00200BFC" w:rsidP="00BC0EA3">
      <w:pPr>
        <w:spacing w:line="360" w:lineRule="auto"/>
        <w:jc w:val="both"/>
        <w:rPr>
          <w:rFonts w:ascii="Palatino Linotype" w:hAnsi="Palatino Linotype" w:cs="Arial"/>
          <w:lang w:val="es-ES"/>
        </w:rPr>
      </w:pPr>
      <w:r w:rsidRPr="00B47613">
        <w:rPr>
          <w:rFonts w:ascii="Palatino Linotype" w:hAnsi="Palatino Linotype" w:cs="Arial"/>
          <w:b/>
        </w:rPr>
        <w:t>VISTO</w:t>
      </w:r>
      <w:r w:rsidRPr="00B47613">
        <w:rPr>
          <w:rFonts w:ascii="Palatino Linotype" w:hAnsi="Palatino Linotype" w:cs="Arial"/>
        </w:rPr>
        <w:t xml:space="preserve"> el expediente formado con motivo del </w:t>
      </w:r>
      <w:r w:rsidR="00D77693" w:rsidRPr="00B47613">
        <w:rPr>
          <w:rFonts w:ascii="Palatino Linotype" w:hAnsi="Palatino Linotype" w:cs="Arial"/>
        </w:rPr>
        <w:t>Recurso de Revisión</w:t>
      </w:r>
      <w:r w:rsidR="00AC6ABE" w:rsidRPr="00B47613">
        <w:rPr>
          <w:rFonts w:ascii="Palatino Linotype" w:hAnsi="Palatino Linotype" w:cs="Arial"/>
        </w:rPr>
        <w:t xml:space="preserve"> </w:t>
      </w:r>
      <w:r w:rsidR="00E81040" w:rsidRPr="00B47613">
        <w:rPr>
          <w:rFonts w:ascii="Palatino Linotype" w:hAnsi="Palatino Linotype" w:cs="Arial"/>
          <w:b/>
          <w:bCs/>
        </w:rPr>
        <w:t>05942/INFOEM/IP/RR/2022</w:t>
      </w:r>
      <w:r w:rsidRPr="00B47613">
        <w:rPr>
          <w:rFonts w:ascii="Palatino Linotype" w:hAnsi="Palatino Linotype" w:cs="Arial"/>
        </w:rPr>
        <w:t xml:space="preserve">, promovido </w:t>
      </w:r>
      <w:r w:rsidRPr="00B47613">
        <w:rPr>
          <w:rFonts w:ascii="Palatino Linotype" w:hAnsi="Palatino Linotype"/>
        </w:rPr>
        <w:t>por</w:t>
      </w:r>
      <w:r w:rsidR="0000267C" w:rsidRPr="00B47613">
        <w:rPr>
          <w:rFonts w:ascii="Palatino Linotype" w:hAnsi="Palatino Linotype"/>
        </w:rPr>
        <w:t xml:space="preserve"> </w:t>
      </w:r>
      <w:r w:rsidR="00FF0FD1" w:rsidRPr="00B47613">
        <w:rPr>
          <w:rFonts w:ascii="Palatino Linotype" w:hAnsi="Palatino Linotype"/>
        </w:rPr>
        <w:t xml:space="preserve">el </w:t>
      </w:r>
      <w:r w:rsidR="008A071D" w:rsidRPr="00B47613">
        <w:rPr>
          <w:rFonts w:ascii="Palatino Linotype" w:hAnsi="Palatino Linotype"/>
          <w:b/>
        </w:rPr>
        <w:t xml:space="preserve">C. </w:t>
      </w:r>
      <w:bookmarkStart w:id="0" w:name="_GoBack"/>
      <w:r w:rsidR="007F0DA6">
        <w:rPr>
          <w:rFonts w:ascii="Palatino Linotype" w:hAnsi="Palatino Linotype"/>
          <w:b/>
        </w:rPr>
        <w:t>XXXX XXXXXXX XXXX</w:t>
      </w:r>
      <w:bookmarkEnd w:id="0"/>
      <w:r w:rsidRPr="00B47613">
        <w:rPr>
          <w:rFonts w:ascii="Palatino Linotype" w:hAnsi="Palatino Linotype"/>
          <w:lang w:val="es-ES"/>
        </w:rPr>
        <w:t>,</w:t>
      </w:r>
      <w:r w:rsidRPr="00B47613">
        <w:rPr>
          <w:rFonts w:ascii="Palatino Linotype" w:hAnsi="Palatino Linotype" w:cs="Arial"/>
          <w:lang w:val="es-ES"/>
        </w:rPr>
        <w:t xml:space="preserve"> </w:t>
      </w:r>
      <w:r w:rsidR="005F0E30" w:rsidRPr="00B47613">
        <w:rPr>
          <w:rFonts w:ascii="Palatino Linotype" w:hAnsi="Palatino Linotype"/>
        </w:rPr>
        <w:t xml:space="preserve">a quien en lo sucesivo se le </w:t>
      </w:r>
      <w:r w:rsidR="00D9217D" w:rsidRPr="00B47613">
        <w:rPr>
          <w:rFonts w:ascii="Palatino Linotype" w:hAnsi="Palatino Linotype"/>
        </w:rPr>
        <w:t>denominará</w:t>
      </w:r>
      <w:r w:rsidR="005F0E30" w:rsidRPr="00B47613">
        <w:rPr>
          <w:rFonts w:ascii="Palatino Linotype" w:hAnsi="Palatino Linotype"/>
        </w:rPr>
        <w:t xml:space="preserve"> </w:t>
      </w:r>
      <w:r w:rsidR="00FF0FD1" w:rsidRPr="00B47613">
        <w:rPr>
          <w:rFonts w:ascii="Palatino Linotype" w:hAnsi="Palatino Linotype" w:cs="Arial"/>
          <w:b/>
          <w:lang w:val="es-ES"/>
        </w:rPr>
        <w:t>EL RECURRENTE</w:t>
      </w:r>
      <w:r w:rsidRPr="00B47613">
        <w:rPr>
          <w:rFonts w:ascii="Palatino Linotype" w:hAnsi="Palatino Linotype" w:cs="Arial"/>
          <w:b/>
          <w:lang w:val="es-ES"/>
        </w:rPr>
        <w:t>,</w:t>
      </w:r>
      <w:r w:rsidR="008B3120" w:rsidRPr="00B47613">
        <w:rPr>
          <w:rFonts w:ascii="Palatino Linotype" w:hAnsi="Palatino Linotype" w:cs="Arial"/>
          <w:lang w:val="es-ES"/>
        </w:rPr>
        <w:t xml:space="preserve"> en contra de la respuesta </w:t>
      </w:r>
      <w:r w:rsidR="00D9217D" w:rsidRPr="00B47613">
        <w:rPr>
          <w:rFonts w:ascii="Palatino Linotype" w:hAnsi="Palatino Linotype" w:cs="Arial"/>
          <w:lang w:val="es-ES"/>
        </w:rPr>
        <w:t>de</w:t>
      </w:r>
      <w:r w:rsidR="00EB3AE3" w:rsidRPr="00B47613">
        <w:rPr>
          <w:rFonts w:ascii="Palatino Linotype" w:hAnsi="Palatino Linotype" w:cs="Arial"/>
          <w:lang w:val="es-ES"/>
        </w:rPr>
        <w:t xml:space="preserve">l </w:t>
      </w:r>
      <w:r w:rsidR="00E81040" w:rsidRPr="00B47613">
        <w:rPr>
          <w:rFonts w:ascii="Palatino Linotype" w:hAnsi="Palatino Linotype"/>
          <w:b/>
          <w:bCs/>
        </w:rPr>
        <w:t>Organismo Descentralizado de Agua y Saneamiento de Chicoloapan</w:t>
      </w:r>
      <w:r w:rsidRPr="00B47613">
        <w:rPr>
          <w:rFonts w:ascii="Palatino Linotype" w:hAnsi="Palatino Linotype" w:cs="Arial"/>
          <w:b/>
          <w:lang w:val="es-ES"/>
        </w:rPr>
        <w:t xml:space="preserve">, </w:t>
      </w:r>
      <w:r w:rsidR="005A16A4" w:rsidRPr="00B47613">
        <w:rPr>
          <w:rFonts w:ascii="Palatino Linotype" w:hAnsi="Palatino Linotype" w:cs="Arial"/>
          <w:lang w:val="es-ES"/>
        </w:rPr>
        <w:t>que</w:t>
      </w:r>
      <w:r w:rsidR="005A16A4" w:rsidRPr="00B47613">
        <w:rPr>
          <w:rFonts w:ascii="Palatino Linotype" w:hAnsi="Palatino Linotype" w:cs="Arial"/>
          <w:b/>
          <w:lang w:val="es-ES"/>
        </w:rPr>
        <w:t xml:space="preserve"> </w:t>
      </w:r>
      <w:r w:rsidR="005F0E30" w:rsidRPr="00B47613">
        <w:rPr>
          <w:rFonts w:ascii="Palatino Linotype" w:hAnsi="Palatino Linotype"/>
        </w:rPr>
        <w:t xml:space="preserve">en lo subsecuente se le denominará </w:t>
      </w:r>
      <w:r w:rsidRPr="00B47613">
        <w:rPr>
          <w:rFonts w:ascii="Palatino Linotype" w:hAnsi="Palatino Linotype" w:cs="Arial"/>
          <w:b/>
          <w:lang w:val="es-ES"/>
        </w:rPr>
        <w:t xml:space="preserve">EL SUJETO OBLIGADO, </w:t>
      </w:r>
      <w:r w:rsidRPr="00B47613">
        <w:rPr>
          <w:rFonts w:ascii="Palatino Linotype" w:hAnsi="Palatino Linotype" w:cs="Arial"/>
          <w:lang w:val="es-ES"/>
        </w:rPr>
        <w:t xml:space="preserve">se procede a dictar la presente resolución con base en lo siguiente: </w:t>
      </w:r>
    </w:p>
    <w:p w14:paraId="71F79FE3" w14:textId="77777777" w:rsidR="00A1125E" w:rsidRPr="00B47613" w:rsidRDefault="00A1125E" w:rsidP="00D9217D">
      <w:pPr>
        <w:spacing w:line="276" w:lineRule="auto"/>
        <w:jc w:val="both"/>
        <w:rPr>
          <w:rFonts w:ascii="Palatino Linotype" w:hAnsi="Palatino Linotype" w:cs="Arial"/>
          <w:b/>
          <w:bCs/>
          <w:spacing w:val="60"/>
          <w:sz w:val="28"/>
          <w:szCs w:val="28"/>
        </w:rPr>
      </w:pPr>
    </w:p>
    <w:p w14:paraId="13016DDD" w14:textId="77777777" w:rsidR="007F223C" w:rsidRPr="00B47613" w:rsidRDefault="007F223C" w:rsidP="007F223C">
      <w:pPr>
        <w:spacing w:line="276" w:lineRule="auto"/>
        <w:jc w:val="center"/>
        <w:rPr>
          <w:rFonts w:ascii="Palatino Linotype" w:hAnsi="Palatino Linotype" w:cs="Arial"/>
          <w:b/>
          <w:bCs/>
          <w:spacing w:val="60"/>
          <w:sz w:val="28"/>
          <w:szCs w:val="28"/>
        </w:rPr>
      </w:pPr>
      <w:r w:rsidRPr="00B47613">
        <w:rPr>
          <w:rFonts w:ascii="Palatino Linotype" w:hAnsi="Palatino Linotype" w:cs="Arial"/>
          <w:b/>
          <w:bCs/>
          <w:spacing w:val="60"/>
          <w:sz w:val="28"/>
          <w:szCs w:val="28"/>
        </w:rPr>
        <w:t xml:space="preserve">ANTECEDENTES  </w:t>
      </w:r>
    </w:p>
    <w:p w14:paraId="52087D33" w14:textId="77777777" w:rsidR="00967AC9" w:rsidRPr="00B47613" w:rsidRDefault="00967AC9" w:rsidP="00D9217D">
      <w:pPr>
        <w:spacing w:line="276" w:lineRule="auto"/>
        <w:jc w:val="both"/>
        <w:rPr>
          <w:rFonts w:ascii="Palatino Linotype" w:eastAsia="Calibri" w:hAnsi="Palatino Linotype" w:cs="Arial"/>
          <w:b/>
          <w:sz w:val="28"/>
          <w:szCs w:val="28"/>
          <w:lang w:val="es-ES" w:eastAsia="en-US"/>
        </w:rPr>
      </w:pPr>
    </w:p>
    <w:p w14:paraId="4BE57260" w14:textId="50290471" w:rsidR="00F26592" w:rsidRPr="00B47613" w:rsidRDefault="00F26592" w:rsidP="00F26592">
      <w:pPr>
        <w:spacing w:line="360" w:lineRule="auto"/>
        <w:jc w:val="both"/>
        <w:rPr>
          <w:rFonts w:ascii="Palatino Linotype" w:eastAsia="Calibri" w:hAnsi="Palatino Linotype" w:cs="Arial"/>
          <w:b/>
          <w:sz w:val="26"/>
          <w:szCs w:val="26"/>
          <w:lang w:val="es-ES" w:eastAsia="en-US"/>
        </w:rPr>
      </w:pPr>
      <w:r w:rsidRPr="00B47613">
        <w:rPr>
          <w:rFonts w:ascii="Palatino Linotype" w:eastAsia="Calibri" w:hAnsi="Palatino Linotype" w:cs="Arial"/>
          <w:b/>
          <w:sz w:val="26"/>
          <w:szCs w:val="26"/>
          <w:lang w:val="es-ES" w:eastAsia="en-US"/>
        </w:rPr>
        <w:t xml:space="preserve">I. </w:t>
      </w:r>
      <w:r w:rsidRPr="00B47613">
        <w:rPr>
          <w:rFonts w:ascii="Palatino Linotype" w:hAnsi="Palatino Linotype"/>
          <w:b/>
          <w:sz w:val="26"/>
          <w:szCs w:val="26"/>
        </w:rPr>
        <w:t>De la Solicitud de Información</w:t>
      </w:r>
    </w:p>
    <w:p w14:paraId="7DA36D02" w14:textId="2A92CDEA" w:rsidR="00110599" w:rsidRPr="00B47613" w:rsidRDefault="00163A20" w:rsidP="00110599">
      <w:pPr>
        <w:spacing w:line="360" w:lineRule="auto"/>
        <w:jc w:val="both"/>
        <w:rPr>
          <w:rFonts w:ascii="Palatino Linotype" w:eastAsia="Palatino Linotype" w:hAnsi="Palatino Linotype" w:cs="Palatino Linotype"/>
        </w:rPr>
      </w:pPr>
      <w:r w:rsidRPr="00B47613">
        <w:rPr>
          <w:rFonts w:ascii="Palatino Linotype" w:eastAsia="MS Mincho" w:hAnsi="Palatino Linotype" w:cs="Arial"/>
        </w:rPr>
        <w:t xml:space="preserve">En fecha </w:t>
      </w:r>
      <w:r w:rsidR="00E81040" w:rsidRPr="00B47613">
        <w:rPr>
          <w:rFonts w:ascii="Palatino Linotype" w:eastAsia="MS Mincho" w:hAnsi="Palatino Linotype" w:cs="Arial"/>
          <w:b/>
        </w:rPr>
        <w:t>veintinueve</w:t>
      </w:r>
      <w:r w:rsidR="00C237DA" w:rsidRPr="00B47613">
        <w:rPr>
          <w:rFonts w:ascii="Palatino Linotype" w:eastAsia="MS Mincho" w:hAnsi="Palatino Linotype" w:cs="Arial"/>
          <w:b/>
        </w:rPr>
        <w:t xml:space="preserve"> de </w:t>
      </w:r>
      <w:r w:rsidR="00E81040" w:rsidRPr="00B47613">
        <w:rPr>
          <w:rFonts w:ascii="Palatino Linotype" w:eastAsia="MS Mincho" w:hAnsi="Palatino Linotype" w:cs="Arial"/>
          <w:b/>
        </w:rPr>
        <w:t>marzo</w:t>
      </w:r>
      <w:r w:rsidR="005A16A4" w:rsidRPr="00B47613">
        <w:rPr>
          <w:rFonts w:ascii="Palatino Linotype" w:eastAsia="MS Mincho" w:hAnsi="Palatino Linotype" w:cs="Arial"/>
          <w:b/>
        </w:rPr>
        <w:t xml:space="preserve"> de </w:t>
      </w:r>
      <w:r w:rsidR="0069687F" w:rsidRPr="00B47613">
        <w:rPr>
          <w:rFonts w:ascii="Palatino Linotype" w:eastAsia="MS Mincho" w:hAnsi="Palatino Linotype" w:cs="Arial"/>
          <w:b/>
        </w:rPr>
        <w:t xml:space="preserve">dos mil </w:t>
      </w:r>
      <w:r w:rsidR="00B139D9" w:rsidRPr="00B47613">
        <w:rPr>
          <w:rFonts w:ascii="Palatino Linotype" w:eastAsia="MS Mincho" w:hAnsi="Palatino Linotype" w:cs="Arial"/>
          <w:b/>
        </w:rPr>
        <w:t>veintidós</w:t>
      </w:r>
      <w:r w:rsidRPr="00B47613">
        <w:rPr>
          <w:rFonts w:ascii="Palatino Linotype" w:eastAsia="MS Mincho" w:hAnsi="Palatino Linotype" w:cs="Arial"/>
        </w:rPr>
        <w:t xml:space="preserve">, </w:t>
      </w:r>
      <w:r w:rsidR="00FF0FD1" w:rsidRPr="00B47613">
        <w:rPr>
          <w:rFonts w:ascii="Palatino Linotype" w:hAnsi="Palatino Linotype" w:cs="Arial"/>
          <w:b/>
          <w:lang w:val="es-ES"/>
        </w:rPr>
        <w:t>EL RECURRENTE</w:t>
      </w:r>
      <w:r w:rsidR="00AF6197" w:rsidRPr="00B47613">
        <w:rPr>
          <w:rFonts w:ascii="Palatino Linotype" w:hAnsi="Palatino Linotype" w:cs="Arial"/>
        </w:rPr>
        <w:t xml:space="preserve"> presentó a través de</w:t>
      </w:r>
      <w:r w:rsidR="001F1C5B" w:rsidRPr="00B47613">
        <w:rPr>
          <w:rFonts w:ascii="Palatino Linotype" w:hAnsi="Palatino Linotype" w:cs="Arial"/>
        </w:rPr>
        <w:t xml:space="preserve">l </w:t>
      </w:r>
      <w:r w:rsidR="00AF6197" w:rsidRPr="00B47613">
        <w:rPr>
          <w:rFonts w:ascii="Palatino Linotype" w:hAnsi="Palatino Linotype" w:cs="Arial"/>
        </w:rPr>
        <w:t>Sistema de Acceso a la Información Mexiquense, que en l</w:t>
      </w:r>
      <w:r w:rsidR="00E81040" w:rsidRPr="00B47613">
        <w:rPr>
          <w:rFonts w:ascii="Palatino Linotype" w:hAnsi="Palatino Linotype" w:cs="Arial"/>
        </w:rPr>
        <w:t>o subsecuente se le denominará</w:t>
      </w:r>
      <w:r w:rsidR="00AF6197" w:rsidRPr="00B47613">
        <w:rPr>
          <w:rFonts w:ascii="Palatino Linotype" w:hAnsi="Palatino Linotype" w:cs="Arial"/>
        </w:rPr>
        <w:t xml:space="preserve"> </w:t>
      </w:r>
      <w:r w:rsidR="00AF6197" w:rsidRPr="00B47613">
        <w:rPr>
          <w:rFonts w:ascii="Palatino Linotype" w:hAnsi="Palatino Linotype" w:cs="Arial"/>
          <w:b/>
          <w:bCs/>
        </w:rPr>
        <w:t>SAIMEX</w:t>
      </w:r>
      <w:r w:rsidR="0022458E" w:rsidRPr="00B47613">
        <w:rPr>
          <w:rFonts w:ascii="Palatino Linotype" w:hAnsi="Palatino Linotype" w:cs="Arial"/>
          <w:b/>
        </w:rPr>
        <w:t>,</w:t>
      </w:r>
      <w:r w:rsidR="0022458E" w:rsidRPr="00B47613">
        <w:rPr>
          <w:rFonts w:ascii="Palatino Linotype" w:hAnsi="Palatino Linotype"/>
        </w:rPr>
        <w:t xml:space="preserve"> ante </w:t>
      </w:r>
      <w:r w:rsidR="0022458E" w:rsidRPr="00B47613">
        <w:rPr>
          <w:rFonts w:ascii="Palatino Linotype" w:hAnsi="Palatino Linotype"/>
          <w:b/>
        </w:rPr>
        <w:t>EL SUJETO OBLIGADO</w:t>
      </w:r>
      <w:r w:rsidR="00BF3E26" w:rsidRPr="00B47613">
        <w:rPr>
          <w:rFonts w:ascii="Palatino Linotype" w:eastAsia="MS Mincho" w:hAnsi="Palatino Linotype" w:cs="Arial"/>
          <w:lang w:val="es-ES_tradnl"/>
        </w:rPr>
        <w:t xml:space="preserve">, la solicitud de </w:t>
      </w:r>
      <w:r w:rsidR="004351DD" w:rsidRPr="00B47613">
        <w:rPr>
          <w:rFonts w:ascii="Palatino Linotype" w:eastAsia="MS Mincho" w:hAnsi="Palatino Linotype" w:cs="Arial"/>
          <w:lang w:val="es-ES_tradnl"/>
        </w:rPr>
        <w:t>A</w:t>
      </w:r>
      <w:r w:rsidR="00BF3E26" w:rsidRPr="00B47613">
        <w:rPr>
          <w:rFonts w:ascii="Palatino Linotype" w:eastAsia="MS Mincho" w:hAnsi="Palatino Linotype" w:cs="Arial"/>
          <w:lang w:val="es-ES_tradnl"/>
        </w:rPr>
        <w:t xml:space="preserve">cceso a la </w:t>
      </w:r>
      <w:r w:rsidR="00327647" w:rsidRPr="00B47613">
        <w:rPr>
          <w:rFonts w:ascii="Palatino Linotype" w:eastAsia="MS Mincho" w:hAnsi="Palatino Linotype" w:cs="Arial"/>
          <w:lang w:val="es-ES_tradnl"/>
        </w:rPr>
        <w:t>Información Pública</w:t>
      </w:r>
      <w:r w:rsidR="004153BE" w:rsidRPr="00B47613">
        <w:rPr>
          <w:rFonts w:ascii="Palatino Linotype" w:eastAsia="Palatino Linotype" w:hAnsi="Palatino Linotype" w:cs="Palatino Linotype"/>
          <w:lang w:val="es-ES_tradnl"/>
        </w:rPr>
        <w:t xml:space="preserve">, </w:t>
      </w:r>
      <w:r w:rsidR="00110599" w:rsidRPr="00B47613">
        <w:rPr>
          <w:rFonts w:ascii="Palatino Linotype" w:eastAsia="Palatino Linotype" w:hAnsi="Palatino Linotype" w:cs="Palatino Linotype"/>
        </w:rPr>
        <w:t xml:space="preserve">la cual fue registrado en </w:t>
      </w:r>
      <w:r w:rsidR="00E81040" w:rsidRPr="00B47613">
        <w:rPr>
          <w:rFonts w:ascii="Palatino Linotype" w:eastAsia="Palatino Linotype" w:hAnsi="Palatino Linotype" w:cs="Palatino Linotype"/>
        </w:rPr>
        <w:t>el</w:t>
      </w:r>
      <w:r w:rsidR="00110599" w:rsidRPr="00B47613">
        <w:rPr>
          <w:rFonts w:ascii="Palatino Linotype" w:eastAsia="Palatino Linotype" w:hAnsi="Palatino Linotype" w:cs="Palatino Linotype"/>
          <w:b/>
        </w:rPr>
        <w:t xml:space="preserve"> SAIMEX</w:t>
      </w:r>
      <w:r w:rsidR="00110599" w:rsidRPr="00B47613">
        <w:rPr>
          <w:rFonts w:ascii="Palatino Linotype" w:eastAsia="Palatino Linotype" w:hAnsi="Palatino Linotype" w:cs="Palatino Linotype"/>
        </w:rPr>
        <w:t xml:space="preserve"> y se le asignó el número de expediente </w:t>
      </w:r>
      <w:r w:rsidR="00E81040" w:rsidRPr="00B47613">
        <w:rPr>
          <w:rFonts w:ascii="Palatino Linotype" w:eastAsia="Palatino Linotype" w:hAnsi="Palatino Linotype" w:cs="Palatino Linotype"/>
          <w:b/>
        </w:rPr>
        <w:t>00009/OASCHICOLO/IP/2022</w:t>
      </w:r>
      <w:r w:rsidR="00110599" w:rsidRPr="00B47613">
        <w:rPr>
          <w:rFonts w:ascii="Palatino Linotype" w:eastAsia="Palatino Linotype" w:hAnsi="Palatino Linotype" w:cs="Palatino Linotype"/>
          <w:b/>
        </w:rPr>
        <w:t>,</w:t>
      </w:r>
      <w:r w:rsidR="00110599" w:rsidRPr="00B47613">
        <w:rPr>
          <w:rFonts w:ascii="Palatino Linotype" w:eastAsia="Palatino Linotype" w:hAnsi="Palatino Linotype" w:cs="Palatino Linotype"/>
        </w:rPr>
        <w:t xml:space="preserve"> mediante el cual requirió, lo siguiente:</w:t>
      </w:r>
    </w:p>
    <w:p w14:paraId="69AC5CD0" w14:textId="084296E4" w:rsidR="00200BFC" w:rsidRPr="00B47613" w:rsidRDefault="00200BFC" w:rsidP="00BC0EA3">
      <w:pPr>
        <w:spacing w:line="360" w:lineRule="auto"/>
        <w:jc w:val="both"/>
        <w:rPr>
          <w:rFonts w:ascii="Palatino Linotype" w:eastAsia="MS Mincho" w:hAnsi="Palatino Linotype" w:cs="Arial"/>
        </w:rPr>
      </w:pPr>
    </w:p>
    <w:p w14:paraId="013BB538" w14:textId="7D6E41F6" w:rsidR="00AA3944" w:rsidRPr="00B47613" w:rsidRDefault="00200BFC" w:rsidP="007F223C">
      <w:pPr>
        <w:tabs>
          <w:tab w:val="left" w:pos="851"/>
        </w:tabs>
        <w:ind w:left="992" w:right="901" w:hanging="142"/>
        <w:jc w:val="both"/>
        <w:rPr>
          <w:rFonts w:ascii="Palatino Linotype" w:eastAsia="MS Mincho" w:hAnsi="Palatino Linotype" w:cs="Arial"/>
          <w:i/>
          <w:sz w:val="22"/>
          <w:szCs w:val="22"/>
        </w:rPr>
      </w:pPr>
      <w:r w:rsidRPr="00B47613">
        <w:rPr>
          <w:rFonts w:ascii="Palatino Linotype" w:eastAsia="MS Mincho" w:hAnsi="Palatino Linotype" w:cs="Arial"/>
          <w:i/>
          <w:sz w:val="22"/>
          <w:szCs w:val="22"/>
        </w:rPr>
        <w:t>“</w:t>
      </w:r>
      <w:r w:rsidR="00E81040" w:rsidRPr="00B47613">
        <w:rPr>
          <w:rFonts w:ascii="Palatino Linotype" w:eastAsia="MS Mincho" w:hAnsi="Palatino Linotype" w:cs="Arial"/>
          <w:i/>
          <w:sz w:val="22"/>
          <w:szCs w:val="22"/>
        </w:rPr>
        <w:t>¿CUAL ES EL ORGANIGRAMA ADMINISTRATIVO Y OPERATIVO DEL ORGANISMO DESENTRALIZADO SE AGUA, OPDAPAS DEL MUNICIPIO DE CHICOLOAPAN?</w:t>
      </w:r>
      <w:r w:rsidR="00F344CB" w:rsidRPr="00B47613">
        <w:rPr>
          <w:rFonts w:ascii="Palatino Linotype" w:eastAsia="MS Mincho" w:hAnsi="Palatino Linotype" w:cs="Arial"/>
          <w:i/>
          <w:sz w:val="22"/>
          <w:szCs w:val="22"/>
        </w:rPr>
        <w:t xml:space="preserve">” </w:t>
      </w:r>
      <w:r w:rsidRPr="00B47613">
        <w:rPr>
          <w:rFonts w:ascii="Palatino Linotype" w:eastAsia="MS Mincho" w:hAnsi="Palatino Linotype" w:cs="Arial"/>
          <w:i/>
          <w:sz w:val="22"/>
          <w:szCs w:val="22"/>
        </w:rPr>
        <w:t>(</w:t>
      </w:r>
      <w:r w:rsidR="00967AC9" w:rsidRPr="00B47613">
        <w:rPr>
          <w:rFonts w:ascii="Palatino Linotype" w:eastAsia="MS Mincho" w:hAnsi="Palatino Linotype" w:cs="Arial"/>
          <w:i/>
          <w:sz w:val="22"/>
          <w:szCs w:val="22"/>
        </w:rPr>
        <w:t>Sic</w:t>
      </w:r>
      <w:r w:rsidRPr="00B47613">
        <w:rPr>
          <w:rFonts w:ascii="Palatino Linotype" w:eastAsia="MS Mincho" w:hAnsi="Palatino Linotype" w:cs="Arial"/>
          <w:i/>
          <w:sz w:val="22"/>
          <w:szCs w:val="22"/>
        </w:rPr>
        <w:t>)</w:t>
      </w:r>
    </w:p>
    <w:p w14:paraId="5240FEF5" w14:textId="77777777" w:rsidR="00110599" w:rsidRPr="00B47613" w:rsidRDefault="00110599" w:rsidP="001E3EF0">
      <w:pPr>
        <w:widowControl w:val="0"/>
        <w:spacing w:line="360" w:lineRule="auto"/>
        <w:jc w:val="both"/>
        <w:rPr>
          <w:rFonts w:ascii="Palatino Linotype" w:eastAsia="Palatino Linotype" w:hAnsi="Palatino Linotype" w:cs="Palatino Linotype"/>
          <w:szCs w:val="22"/>
          <w:lang w:eastAsia="es-MX"/>
        </w:rPr>
      </w:pPr>
    </w:p>
    <w:p w14:paraId="3EF4E0CB" w14:textId="28DB5DA5" w:rsidR="007F223C" w:rsidRPr="00B47613" w:rsidRDefault="003F157B" w:rsidP="007F223C">
      <w:pPr>
        <w:widowControl w:val="0"/>
        <w:autoSpaceDE w:val="0"/>
        <w:autoSpaceDN w:val="0"/>
        <w:adjustRightInd w:val="0"/>
        <w:spacing w:line="360" w:lineRule="auto"/>
        <w:jc w:val="both"/>
        <w:rPr>
          <w:rFonts w:ascii="Palatino Linotype" w:eastAsia="Calibri" w:hAnsi="Palatino Linotype" w:cs="Arial"/>
          <w:b/>
          <w:bCs/>
          <w:lang w:val="es-ES" w:eastAsia="en-US"/>
        </w:rPr>
      </w:pPr>
      <w:r w:rsidRPr="00B47613">
        <w:rPr>
          <w:rFonts w:ascii="Palatino Linotype" w:eastAsia="Calibri" w:hAnsi="Palatino Linotype" w:cs="Arial"/>
          <w:b/>
          <w:bCs/>
          <w:lang w:val="es-ES" w:eastAsia="en-US"/>
        </w:rPr>
        <w:lastRenderedPageBreak/>
        <w:t>MODALIDAD DE ENTREGA</w:t>
      </w:r>
      <w:r w:rsidR="001C729E" w:rsidRPr="00B47613">
        <w:rPr>
          <w:rFonts w:ascii="Palatino Linotype" w:eastAsia="Calibri" w:hAnsi="Palatino Linotype" w:cs="Arial"/>
          <w:b/>
          <w:bCs/>
          <w:lang w:val="es-ES" w:eastAsia="en-US"/>
        </w:rPr>
        <w:t xml:space="preserve">: </w:t>
      </w:r>
      <w:r w:rsidR="007F223C" w:rsidRPr="00B47613">
        <w:rPr>
          <w:rFonts w:ascii="Palatino Linotype" w:eastAsia="Calibri" w:hAnsi="Palatino Linotype" w:cs="Arial"/>
          <w:lang w:val="es-ES" w:eastAsia="en-US"/>
        </w:rPr>
        <w:t>Vía</w:t>
      </w:r>
      <w:r w:rsidR="007F223C" w:rsidRPr="00B47613">
        <w:rPr>
          <w:rFonts w:ascii="Palatino Linotype" w:eastAsia="Calibri" w:hAnsi="Palatino Linotype" w:cs="Arial"/>
          <w:b/>
          <w:bCs/>
          <w:lang w:val="es-ES" w:eastAsia="en-US"/>
        </w:rPr>
        <w:t xml:space="preserve"> </w:t>
      </w:r>
      <w:r w:rsidR="00E81040" w:rsidRPr="00B47613">
        <w:rPr>
          <w:rFonts w:ascii="Palatino Linotype" w:eastAsia="Calibri" w:hAnsi="Palatino Linotype" w:cs="Arial"/>
          <w:b/>
          <w:bCs/>
          <w:lang w:eastAsia="en-US"/>
        </w:rPr>
        <w:t>SAIMEX</w:t>
      </w:r>
      <w:r w:rsidR="007F223C" w:rsidRPr="00B47613">
        <w:rPr>
          <w:rFonts w:ascii="Palatino Linotype" w:eastAsia="Calibri" w:hAnsi="Palatino Linotype" w:cs="Arial"/>
          <w:b/>
          <w:bCs/>
          <w:lang w:val="es-ES" w:eastAsia="en-US"/>
        </w:rPr>
        <w:t>.</w:t>
      </w:r>
    </w:p>
    <w:p w14:paraId="09E56764" w14:textId="77777777" w:rsidR="00E81040" w:rsidRPr="00B47613" w:rsidRDefault="00E81040" w:rsidP="007F223C">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64B1FE31" w14:textId="53172C22" w:rsidR="00F26592" w:rsidRPr="00B47613" w:rsidRDefault="00105317" w:rsidP="00F26592">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B47613">
        <w:rPr>
          <w:rFonts w:ascii="Palatino Linotype" w:eastAsia="Calibri" w:hAnsi="Palatino Linotype" w:cs="Arial"/>
          <w:b/>
          <w:bCs/>
          <w:sz w:val="26"/>
          <w:szCs w:val="26"/>
          <w:lang w:val="es-ES" w:eastAsia="en-US"/>
        </w:rPr>
        <w:t>I</w:t>
      </w:r>
      <w:r w:rsidR="00F26592" w:rsidRPr="00B47613">
        <w:rPr>
          <w:rFonts w:ascii="Palatino Linotype" w:eastAsia="Calibri" w:hAnsi="Palatino Linotype" w:cs="Arial"/>
          <w:b/>
          <w:bCs/>
          <w:sz w:val="26"/>
          <w:szCs w:val="26"/>
          <w:lang w:val="es-ES" w:eastAsia="en-US"/>
        </w:rPr>
        <w:t>I.</w:t>
      </w:r>
      <w:r w:rsidR="00F26592" w:rsidRPr="00B47613">
        <w:rPr>
          <w:rFonts w:ascii="Palatino Linotype" w:eastAsia="Calibri" w:hAnsi="Palatino Linotype" w:cs="Arial"/>
          <w:sz w:val="26"/>
          <w:szCs w:val="26"/>
          <w:lang w:val="es-ES" w:eastAsia="en-US"/>
        </w:rPr>
        <w:t xml:space="preserve"> </w:t>
      </w:r>
      <w:r w:rsidR="00F26592" w:rsidRPr="00B47613">
        <w:rPr>
          <w:rFonts w:ascii="Palatino Linotype" w:hAnsi="Palatino Linotype" w:cs="Arial"/>
          <w:b/>
          <w:sz w:val="26"/>
          <w:szCs w:val="26"/>
        </w:rPr>
        <w:t>Respuesta del Sujeto Obligado</w:t>
      </w:r>
    </w:p>
    <w:p w14:paraId="44CAE893" w14:textId="77777777" w:rsidR="008E3AAE" w:rsidRPr="00B47613" w:rsidRDefault="001C729E" w:rsidP="008E3AAE">
      <w:pPr>
        <w:widowControl w:val="0"/>
        <w:autoSpaceDE w:val="0"/>
        <w:autoSpaceDN w:val="0"/>
        <w:adjustRightInd w:val="0"/>
        <w:spacing w:line="360" w:lineRule="auto"/>
        <w:jc w:val="both"/>
        <w:rPr>
          <w:rFonts w:ascii="Palatino Linotype" w:hAnsi="Palatino Linotype" w:cs="Segoe UI"/>
          <w:lang w:eastAsia="es-MX"/>
        </w:rPr>
      </w:pPr>
      <w:r w:rsidRPr="00B47613">
        <w:rPr>
          <w:rFonts w:ascii="Palatino Linotype" w:hAnsi="Palatino Linotype" w:cs="Segoe UI"/>
          <w:lang w:eastAsia="es-MX"/>
        </w:rPr>
        <w:t>E</w:t>
      </w:r>
      <w:r w:rsidR="008E3AAE" w:rsidRPr="00B47613">
        <w:rPr>
          <w:rFonts w:ascii="Palatino Linotype" w:hAnsi="Palatino Linotype" w:cs="Segoe UI"/>
          <w:lang w:eastAsia="es-MX"/>
        </w:rPr>
        <w:t xml:space="preserve">l </w:t>
      </w:r>
      <w:r w:rsidR="008E3AAE" w:rsidRPr="00B47613">
        <w:rPr>
          <w:rFonts w:ascii="Palatino Linotype" w:hAnsi="Palatino Linotype" w:cs="Segoe UI"/>
          <w:b/>
          <w:lang w:eastAsia="es-MX"/>
        </w:rPr>
        <w:t xml:space="preserve">ocho de abril </w:t>
      </w:r>
      <w:r w:rsidR="0069687F" w:rsidRPr="00B47613">
        <w:rPr>
          <w:rFonts w:ascii="Palatino Linotype" w:hAnsi="Palatino Linotype" w:cs="Segoe UI"/>
          <w:b/>
          <w:lang w:eastAsia="es-MX"/>
        </w:rPr>
        <w:t>de dos mil veintidós</w:t>
      </w:r>
      <w:r w:rsidR="00BF3E26" w:rsidRPr="00B47613">
        <w:rPr>
          <w:rFonts w:ascii="Palatino Linotype" w:hAnsi="Palatino Linotype" w:cs="Segoe UI"/>
          <w:lang w:eastAsia="es-MX"/>
        </w:rPr>
        <w:t xml:space="preserve">, </w:t>
      </w:r>
      <w:r w:rsidR="008E3AAE" w:rsidRPr="00B47613">
        <w:rPr>
          <w:rFonts w:ascii="Palatino Linotype" w:hAnsi="Palatino Linotype" w:cs="Segoe UI"/>
          <w:b/>
          <w:bCs/>
          <w:lang w:eastAsia="es-MX"/>
        </w:rPr>
        <w:t>EL SU</w:t>
      </w:r>
      <w:r w:rsidR="008E3AAE" w:rsidRPr="00B47613">
        <w:rPr>
          <w:rFonts w:ascii="Palatino Linotype" w:hAnsi="Palatino Linotype" w:cs="Segoe UI"/>
          <w:b/>
          <w:lang w:eastAsia="es-MX"/>
        </w:rPr>
        <w:t>JETO OBLIGADO</w:t>
      </w:r>
      <w:r w:rsidR="008E3AAE" w:rsidRPr="00B47613">
        <w:rPr>
          <w:rFonts w:ascii="Palatino Linotype" w:hAnsi="Palatino Linotype" w:cs="Segoe UI"/>
          <w:lang w:eastAsia="es-MX"/>
        </w:rPr>
        <w:t xml:space="preserve"> dio respuesta a la solicitud de información en los siguientes términos:</w:t>
      </w:r>
    </w:p>
    <w:p w14:paraId="37493561" w14:textId="77777777" w:rsidR="008E3AAE" w:rsidRPr="00B47613" w:rsidRDefault="008E3AAE" w:rsidP="008E3AAE">
      <w:pPr>
        <w:widowControl w:val="0"/>
        <w:autoSpaceDE w:val="0"/>
        <w:autoSpaceDN w:val="0"/>
        <w:adjustRightInd w:val="0"/>
        <w:spacing w:line="360" w:lineRule="auto"/>
        <w:jc w:val="both"/>
        <w:rPr>
          <w:rFonts w:ascii="Palatino Linotype" w:hAnsi="Palatino Linotype" w:cs="Segoe UI"/>
          <w:lang w:eastAsia="es-MX"/>
        </w:rPr>
      </w:pPr>
    </w:p>
    <w:p w14:paraId="5886E40E" w14:textId="77777777" w:rsidR="008E3AAE" w:rsidRPr="00B47613" w:rsidRDefault="008E3AAE" w:rsidP="008E3AAE">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B47613">
        <w:rPr>
          <w:rFonts w:ascii="Palatino Linotype" w:hAnsi="Palatino Linotype" w:cs="Segoe UI"/>
          <w:i/>
          <w:sz w:val="22"/>
          <w:lang w:eastAsia="es-MX"/>
        </w:rPr>
        <w:t>“tralizado de Agua y Saneamiento de Chicoloapan, México a 08 de Abril de 2022</w:t>
      </w:r>
    </w:p>
    <w:p w14:paraId="49E7D131" w14:textId="77777777" w:rsidR="008E3AAE" w:rsidRPr="00B47613" w:rsidRDefault="008E3AAE" w:rsidP="008E3AAE">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B47613">
        <w:rPr>
          <w:rFonts w:ascii="Palatino Linotype" w:hAnsi="Palatino Linotype" w:cs="Segoe UI"/>
          <w:i/>
          <w:sz w:val="22"/>
          <w:lang w:eastAsia="es-MX"/>
        </w:rPr>
        <w:t>Nombre del solicitante: C. Solicitante</w:t>
      </w:r>
    </w:p>
    <w:p w14:paraId="5D51120D" w14:textId="77777777" w:rsidR="008E3AAE" w:rsidRPr="00B47613" w:rsidRDefault="008E3AAE" w:rsidP="008E3AAE">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B47613">
        <w:rPr>
          <w:rFonts w:ascii="Palatino Linotype" w:hAnsi="Palatino Linotype" w:cs="Segoe UI"/>
          <w:i/>
          <w:sz w:val="22"/>
          <w:lang w:eastAsia="es-MX"/>
        </w:rPr>
        <w:t>Folio de la solicitud: 00009/OASCHICOLO/IP/2022</w:t>
      </w:r>
    </w:p>
    <w:p w14:paraId="0A2E60FB" w14:textId="77777777" w:rsidR="008E3AAE" w:rsidRPr="00B47613" w:rsidRDefault="008E3AAE" w:rsidP="008E3AAE">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B47613">
        <w:rPr>
          <w:rFonts w:ascii="Palatino Linotype" w:hAnsi="Palatino Linotype" w:cs="Segoe UI"/>
          <w:i/>
          <w:sz w:val="22"/>
          <w:lang w:eastAsia="es-MX"/>
        </w:rPr>
        <w:t>Buenas tardes, hago entrega de la información.</w:t>
      </w:r>
    </w:p>
    <w:p w14:paraId="304B3202" w14:textId="77777777" w:rsidR="008E3AAE" w:rsidRPr="00B47613" w:rsidRDefault="008E3AAE" w:rsidP="008E3AAE">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B47613">
        <w:rPr>
          <w:rFonts w:ascii="Palatino Linotype" w:hAnsi="Palatino Linotype" w:cs="Segoe UI"/>
          <w:i/>
          <w:sz w:val="22"/>
          <w:lang w:eastAsia="es-MX"/>
        </w:rPr>
        <w:t>ATENTAMENTE</w:t>
      </w:r>
    </w:p>
    <w:p w14:paraId="03961F0A" w14:textId="4FCA52BD" w:rsidR="008E3AAE" w:rsidRPr="00B47613" w:rsidRDefault="008E3AAE" w:rsidP="008E3AAE">
      <w:pPr>
        <w:widowControl w:val="0"/>
        <w:autoSpaceDE w:val="0"/>
        <w:autoSpaceDN w:val="0"/>
        <w:adjustRightInd w:val="0"/>
        <w:spacing w:line="360" w:lineRule="auto"/>
        <w:ind w:left="851" w:right="899"/>
        <w:jc w:val="both"/>
        <w:rPr>
          <w:rFonts w:ascii="Palatino Linotype" w:hAnsi="Palatino Linotype" w:cs="Segoe UI"/>
          <w:i/>
          <w:sz w:val="22"/>
          <w:lang w:eastAsia="es-MX"/>
        </w:rPr>
      </w:pPr>
      <w:r w:rsidRPr="00B47613">
        <w:rPr>
          <w:rFonts w:ascii="Palatino Linotype" w:hAnsi="Palatino Linotype" w:cs="Segoe UI"/>
          <w:i/>
          <w:sz w:val="22"/>
          <w:lang w:eastAsia="es-MX"/>
        </w:rPr>
        <w:t>C. PABLO EDÉN LÁZARO GUZMÁN” (Sic)</w:t>
      </w:r>
    </w:p>
    <w:p w14:paraId="31316FAA" w14:textId="77777777" w:rsidR="008E3AAE" w:rsidRPr="00B47613" w:rsidRDefault="008E3AAE" w:rsidP="008E3AAE">
      <w:pPr>
        <w:widowControl w:val="0"/>
        <w:autoSpaceDE w:val="0"/>
        <w:autoSpaceDN w:val="0"/>
        <w:adjustRightInd w:val="0"/>
        <w:spacing w:line="360" w:lineRule="auto"/>
        <w:ind w:left="851" w:right="899"/>
        <w:jc w:val="both"/>
        <w:rPr>
          <w:rFonts w:ascii="Palatino Linotype" w:hAnsi="Palatino Linotype" w:cs="Segoe UI"/>
          <w:i/>
          <w:sz w:val="22"/>
          <w:lang w:eastAsia="es-MX"/>
        </w:rPr>
      </w:pPr>
    </w:p>
    <w:p w14:paraId="5095ACF7" w14:textId="0318A81E" w:rsidR="008E3AAE" w:rsidRPr="00B47613" w:rsidRDefault="008E3AAE" w:rsidP="008E3AAE">
      <w:pPr>
        <w:spacing w:line="360" w:lineRule="auto"/>
        <w:jc w:val="both"/>
        <w:rPr>
          <w:rFonts w:ascii="Palatino Linotype" w:hAnsi="Palatino Linotype" w:cs="Arial"/>
          <w:color w:val="000000" w:themeColor="text1"/>
        </w:rPr>
      </w:pPr>
      <w:r w:rsidRPr="00B47613">
        <w:rPr>
          <w:rFonts w:ascii="Palatino Linotype" w:hAnsi="Palatino Linotype" w:cs="Arial"/>
          <w:color w:val="000000" w:themeColor="text1"/>
        </w:rPr>
        <w:t xml:space="preserve">Por otra parte, fueron anexados a la respuesta por parte de </w:t>
      </w:r>
      <w:r w:rsidRPr="00B47613">
        <w:rPr>
          <w:rFonts w:ascii="Palatino Linotype" w:hAnsi="Palatino Linotype"/>
          <w:b/>
        </w:rPr>
        <w:t>EL SUJETO OBLIGADO</w:t>
      </w:r>
      <w:r w:rsidRPr="00B47613">
        <w:rPr>
          <w:rFonts w:ascii="Palatino Linotype" w:hAnsi="Palatino Linotype" w:cs="Arial"/>
          <w:color w:val="000000" w:themeColor="text1"/>
        </w:rPr>
        <w:t xml:space="preserve"> los documentos digitales </w:t>
      </w:r>
      <w:r w:rsidRPr="00B47613">
        <w:rPr>
          <w:rFonts w:ascii="Palatino Linotype" w:hAnsi="Palatino Linotype" w:cs="Arial"/>
          <w:i/>
          <w:color w:val="000000" w:themeColor="text1"/>
        </w:rPr>
        <w:t xml:space="preserve">“Cont 09 22.pdf” y “cont092022.pdf”, </w:t>
      </w:r>
      <w:r w:rsidRPr="00B47613">
        <w:rPr>
          <w:rFonts w:ascii="Palatino Linotype" w:hAnsi="Palatino Linotype" w:cs="Arial"/>
          <w:color w:val="000000" w:themeColor="text1"/>
        </w:rPr>
        <w:t>de cuyo contenido se advierten los oficios CHIC/OPDAPAS/DG/024/2022 y UIT/OPDAPASCHI/08/04/2022/0024, suscritos por el Director General del Organismo OPDAPAS Chicoloapan y el Encargado de despacho de la Unidad de Transparencia del OPDAPAS Chicoloapan respectivamente, por medio de los cuales se señaló lo siguiente:</w:t>
      </w:r>
    </w:p>
    <w:p w14:paraId="6D14B11E" w14:textId="77777777" w:rsidR="008E3AAE" w:rsidRPr="00B47613" w:rsidRDefault="008E3AAE" w:rsidP="00BC0EA3">
      <w:pPr>
        <w:widowControl w:val="0"/>
        <w:autoSpaceDE w:val="0"/>
        <w:autoSpaceDN w:val="0"/>
        <w:adjustRightInd w:val="0"/>
        <w:spacing w:line="360" w:lineRule="auto"/>
        <w:jc w:val="both"/>
        <w:rPr>
          <w:rFonts w:ascii="Palatino Linotype" w:hAnsi="Palatino Linotype" w:cs="Segoe UI"/>
          <w:lang w:eastAsia="es-MX"/>
        </w:rPr>
      </w:pPr>
    </w:p>
    <w:p w14:paraId="01D06E9D" w14:textId="77777777" w:rsidR="008E3AAE" w:rsidRPr="00B47613" w:rsidRDefault="008E3AAE" w:rsidP="00BC0EA3">
      <w:pPr>
        <w:widowControl w:val="0"/>
        <w:autoSpaceDE w:val="0"/>
        <w:autoSpaceDN w:val="0"/>
        <w:adjustRightInd w:val="0"/>
        <w:spacing w:line="360" w:lineRule="auto"/>
        <w:jc w:val="both"/>
        <w:rPr>
          <w:rFonts w:ascii="Palatino Linotype" w:hAnsi="Palatino Linotype" w:cs="Segoe UI"/>
          <w:lang w:eastAsia="es-MX"/>
        </w:rPr>
      </w:pPr>
    </w:p>
    <w:p w14:paraId="34302E57" w14:textId="77777777" w:rsidR="008E3AAE" w:rsidRPr="00B47613" w:rsidRDefault="008E3AAE" w:rsidP="00BC0EA3">
      <w:pPr>
        <w:widowControl w:val="0"/>
        <w:autoSpaceDE w:val="0"/>
        <w:autoSpaceDN w:val="0"/>
        <w:adjustRightInd w:val="0"/>
        <w:spacing w:line="360" w:lineRule="auto"/>
        <w:jc w:val="both"/>
        <w:rPr>
          <w:rFonts w:ascii="Palatino Linotype" w:hAnsi="Palatino Linotype" w:cs="Segoe UI"/>
          <w:lang w:eastAsia="es-MX"/>
        </w:rPr>
      </w:pPr>
    </w:p>
    <w:p w14:paraId="376E8704" w14:textId="77777777" w:rsidR="008E3AAE" w:rsidRPr="00B47613" w:rsidRDefault="008E3AAE" w:rsidP="00BC0EA3">
      <w:pPr>
        <w:widowControl w:val="0"/>
        <w:autoSpaceDE w:val="0"/>
        <w:autoSpaceDN w:val="0"/>
        <w:adjustRightInd w:val="0"/>
        <w:spacing w:line="360" w:lineRule="auto"/>
        <w:jc w:val="both"/>
        <w:rPr>
          <w:rFonts w:ascii="Palatino Linotype" w:hAnsi="Palatino Linotype" w:cs="Segoe UI"/>
          <w:lang w:eastAsia="es-MX"/>
        </w:rPr>
      </w:pPr>
    </w:p>
    <w:p w14:paraId="263E72E8" w14:textId="77777777" w:rsidR="008E3AAE" w:rsidRPr="00B47613" w:rsidRDefault="008E3AAE" w:rsidP="00BC0EA3">
      <w:pPr>
        <w:widowControl w:val="0"/>
        <w:autoSpaceDE w:val="0"/>
        <w:autoSpaceDN w:val="0"/>
        <w:adjustRightInd w:val="0"/>
        <w:spacing w:line="360" w:lineRule="auto"/>
        <w:jc w:val="both"/>
        <w:rPr>
          <w:rFonts w:ascii="Palatino Linotype" w:hAnsi="Palatino Linotype" w:cs="Segoe UI"/>
          <w:lang w:eastAsia="es-MX"/>
        </w:rPr>
      </w:pPr>
    </w:p>
    <w:p w14:paraId="0166E7E9" w14:textId="3058E61D" w:rsidR="00421EB6" w:rsidRPr="00B47613" w:rsidRDefault="008E3AAE" w:rsidP="00421EB6">
      <w:pPr>
        <w:spacing w:line="360" w:lineRule="auto"/>
        <w:rPr>
          <w:rFonts w:ascii="Palatino Linotype" w:hAnsi="Palatino Linotype" w:cs="Segoe UI"/>
          <w:b/>
          <w:bCs/>
          <w:lang w:eastAsia="es-MX"/>
        </w:rPr>
      </w:pPr>
      <w:r w:rsidRPr="00B47613">
        <w:rPr>
          <w:noProof/>
          <w:lang w:eastAsia="es-MX"/>
        </w:rPr>
        <w:drawing>
          <wp:inline distT="0" distB="0" distL="0" distR="0" wp14:anchorId="5D80C146" wp14:editId="465195B3">
            <wp:extent cx="5772150" cy="69469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922" t="16664" r="28463" b="15515"/>
                    <a:stretch/>
                  </pic:blipFill>
                  <pic:spPr bwMode="auto">
                    <a:xfrm>
                      <a:off x="0" y="0"/>
                      <a:ext cx="5772150" cy="6946900"/>
                    </a:xfrm>
                    <a:prstGeom prst="rect">
                      <a:avLst/>
                    </a:prstGeom>
                    <a:ln>
                      <a:noFill/>
                    </a:ln>
                    <a:extLst>
                      <a:ext uri="{53640926-AAD7-44D8-BBD7-CCE9431645EC}">
                        <a14:shadowObscured xmlns:a14="http://schemas.microsoft.com/office/drawing/2010/main"/>
                      </a:ext>
                    </a:extLst>
                  </pic:spPr>
                </pic:pic>
              </a:graphicData>
            </a:graphic>
          </wp:inline>
        </w:drawing>
      </w:r>
    </w:p>
    <w:p w14:paraId="63F63221" w14:textId="15F851C4" w:rsidR="008E3AAE" w:rsidRPr="00B47613" w:rsidRDefault="008E3AAE" w:rsidP="00421EB6">
      <w:pPr>
        <w:spacing w:line="360" w:lineRule="auto"/>
        <w:rPr>
          <w:rFonts w:ascii="Palatino Linotype" w:hAnsi="Palatino Linotype" w:cs="Segoe UI"/>
          <w:b/>
          <w:bCs/>
          <w:lang w:eastAsia="es-MX"/>
        </w:rPr>
      </w:pPr>
      <w:r w:rsidRPr="00B47613">
        <w:rPr>
          <w:noProof/>
          <w:lang w:eastAsia="es-MX"/>
        </w:rPr>
        <w:lastRenderedPageBreak/>
        <w:drawing>
          <wp:inline distT="0" distB="0" distL="0" distR="0" wp14:anchorId="72658C44" wp14:editId="695D5FEC">
            <wp:extent cx="5734050" cy="72015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087" t="15494" r="28298" b="12883"/>
                    <a:stretch/>
                  </pic:blipFill>
                  <pic:spPr bwMode="auto">
                    <a:xfrm>
                      <a:off x="0" y="0"/>
                      <a:ext cx="5748636" cy="7219854"/>
                    </a:xfrm>
                    <a:prstGeom prst="rect">
                      <a:avLst/>
                    </a:prstGeom>
                    <a:ln>
                      <a:noFill/>
                    </a:ln>
                    <a:extLst>
                      <a:ext uri="{53640926-AAD7-44D8-BBD7-CCE9431645EC}">
                        <a14:shadowObscured xmlns:a14="http://schemas.microsoft.com/office/drawing/2010/main"/>
                      </a:ext>
                    </a:extLst>
                  </pic:spPr>
                </pic:pic>
              </a:graphicData>
            </a:graphic>
          </wp:inline>
        </w:drawing>
      </w:r>
    </w:p>
    <w:p w14:paraId="641347B8" w14:textId="25373864" w:rsidR="00182393" w:rsidRPr="00B47613" w:rsidRDefault="00182393" w:rsidP="00182393">
      <w:pPr>
        <w:spacing w:line="360" w:lineRule="auto"/>
        <w:jc w:val="both"/>
        <w:rPr>
          <w:rFonts w:ascii="Palatino Linotype" w:hAnsi="Palatino Linotype" w:cs="Arial"/>
          <w:b/>
          <w:sz w:val="26"/>
          <w:szCs w:val="26"/>
        </w:rPr>
      </w:pPr>
      <w:r w:rsidRPr="00B47613">
        <w:rPr>
          <w:rFonts w:ascii="Palatino Linotype" w:hAnsi="Palatino Linotype" w:cs="Arial"/>
          <w:b/>
          <w:sz w:val="26"/>
          <w:szCs w:val="26"/>
        </w:rPr>
        <w:lastRenderedPageBreak/>
        <w:t>I</w:t>
      </w:r>
      <w:r w:rsidR="007F223C" w:rsidRPr="00B47613">
        <w:rPr>
          <w:rFonts w:ascii="Palatino Linotype" w:hAnsi="Palatino Linotype" w:cs="Arial"/>
          <w:b/>
          <w:sz w:val="26"/>
          <w:szCs w:val="26"/>
        </w:rPr>
        <w:t>II</w:t>
      </w:r>
      <w:r w:rsidRPr="00B47613">
        <w:rPr>
          <w:rFonts w:ascii="Palatino Linotype" w:hAnsi="Palatino Linotype" w:cs="Arial"/>
          <w:b/>
          <w:sz w:val="26"/>
          <w:szCs w:val="26"/>
        </w:rPr>
        <w:t xml:space="preserve">. </w:t>
      </w:r>
      <w:r w:rsidRPr="00B47613">
        <w:rPr>
          <w:rFonts w:ascii="Palatino Linotype" w:hAnsi="Palatino Linotype" w:cs="Arial"/>
          <w:b/>
          <w:bCs/>
          <w:sz w:val="26"/>
          <w:szCs w:val="26"/>
        </w:rPr>
        <w:t>Del Recurso de Revisión</w:t>
      </w:r>
    </w:p>
    <w:p w14:paraId="2E235778" w14:textId="6DA23F39" w:rsidR="009C68A3" w:rsidRPr="00B47613" w:rsidRDefault="009E6E1F" w:rsidP="009C68A3">
      <w:pPr>
        <w:spacing w:line="360" w:lineRule="auto"/>
        <w:jc w:val="both"/>
        <w:rPr>
          <w:rFonts w:ascii="Palatino Linotype" w:hAnsi="Palatino Linotype" w:cs="Arial"/>
        </w:rPr>
      </w:pPr>
      <w:r w:rsidRPr="00B47613">
        <w:rPr>
          <w:rFonts w:ascii="Palatino Linotype" w:hAnsi="Palatino Linotype" w:cs="Arial"/>
        </w:rPr>
        <w:t>Inconforme por la respuesta</w:t>
      </w:r>
      <w:r w:rsidR="00DC2B02" w:rsidRPr="00B47613">
        <w:rPr>
          <w:rFonts w:ascii="Palatino Linotype" w:hAnsi="Palatino Linotype" w:cs="Arial"/>
        </w:rPr>
        <w:t xml:space="preserve"> proporcionada por </w:t>
      </w:r>
      <w:r w:rsidRPr="00B47613">
        <w:rPr>
          <w:rFonts w:ascii="Palatino Linotype" w:hAnsi="Palatino Linotype" w:cs="Arial"/>
        </w:rPr>
        <w:t>el</w:t>
      </w:r>
      <w:r w:rsidRPr="00B47613">
        <w:rPr>
          <w:rFonts w:ascii="Palatino Linotype" w:hAnsi="Palatino Linotype" w:cs="Arial"/>
          <w:b/>
        </w:rPr>
        <w:t xml:space="preserve"> SUJETO OBLIGADO</w:t>
      </w:r>
      <w:r w:rsidRPr="00B47613">
        <w:rPr>
          <w:rFonts w:ascii="Palatino Linotype" w:hAnsi="Palatino Linotype" w:cs="Arial"/>
        </w:rPr>
        <w:t xml:space="preserve">, </w:t>
      </w:r>
      <w:bookmarkStart w:id="1" w:name="_Hlk65869348"/>
      <w:r w:rsidRPr="00B47613">
        <w:rPr>
          <w:rFonts w:ascii="Palatino Linotype" w:hAnsi="Palatino Linotype" w:cs="Arial"/>
          <w:bCs/>
        </w:rPr>
        <w:t>el</w:t>
      </w:r>
      <w:r w:rsidRPr="00B47613">
        <w:rPr>
          <w:rFonts w:ascii="Palatino Linotype" w:hAnsi="Palatino Linotype" w:cs="Arial"/>
          <w:b/>
        </w:rPr>
        <w:t xml:space="preserve"> </w:t>
      </w:r>
      <w:bookmarkStart w:id="2" w:name="_Hlk94635182"/>
      <w:bookmarkEnd w:id="1"/>
      <w:r w:rsidR="00255BD1" w:rsidRPr="00B47613">
        <w:rPr>
          <w:rFonts w:ascii="Palatino Linotype" w:hAnsi="Palatino Linotype" w:cs="Arial"/>
          <w:b/>
        </w:rPr>
        <w:t>dieciocho</w:t>
      </w:r>
      <w:r w:rsidR="007B0278" w:rsidRPr="00B47613">
        <w:rPr>
          <w:rFonts w:ascii="Palatino Linotype" w:hAnsi="Palatino Linotype" w:cs="Arial"/>
          <w:b/>
        </w:rPr>
        <w:t xml:space="preserve"> </w:t>
      </w:r>
      <w:r w:rsidR="009C68A3" w:rsidRPr="00B47613">
        <w:rPr>
          <w:rFonts w:ascii="Palatino Linotype" w:hAnsi="Palatino Linotype" w:cs="Arial"/>
          <w:b/>
        </w:rPr>
        <w:t xml:space="preserve">de </w:t>
      </w:r>
      <w:r w:rsidR="00255BD1" w:rsidRPr="00B47613">
        <w:rPr>
          <w:rFonts w:ascii="Palatino Linotype" w:hAnsi="Palatino Linotype" w:cs="Arial"/>
          <w:b/>
        </w:rPr>
        <w:t xml:space="preserve">abril </w:t>
      </w:r>
      <w:r w:rsidR="00D44427" w:rsidRPr="00B47613">
        <w:rPr>
          <w:rFonts w:ascii="Palatino Linotype" w:hAnsi="Palatino Linotype" w:cs="Arial"/>
          <w:b/>
        </w:rPr>
        <w:t>de dos mil veintidós</w:t>
      </w:r>
      <w:bookmarkEnd w:id="2"/>
      <w:r w:rsidRPr="00B47613">
        <w:rPr>
          <w:rFonts w:ascii="Palatino Linotype" w:hAnsi="Palatino Linotype" w:cs="Arial"/>
        </w:rPr>
        <w:t xml:space="preserve">, </w:t>
      </w:r>
      <w:r w:rsidR="009C68A3" w:rsidRPr="00B47613">
        <w:rPr>
          <w:rFonts w:ascii="Palatino Linotype" w:hAnsi="Palatino Linotype" w:cs="Arial"/>
          <w:bCs/>
        </w:rPr>
        <w:t>se</w:t>
      </w:r>
      <w:r w:rsidR="009C68A3" w:rsidRPr="00B47613">
        <w:rPr>
          <w:rFonts w:ascii="Palatino Linotype" w:hAnsi="Palatino Linotype" w:cs="Arial"/>
          <w:b/>
        </w:rPr>
        <w:t xml:space="preserve"> </w:t>
      </w:r>
      <w:r w:rsidR="009C68A3" w:rsidRPr="00B47613">
        <w:rPr>
          <w:rFonts w:ascii="Palatino Linotype" w:hAnsi="Palatino Linotype" w:cs="Arial"/>
        </w:rPr>
        <w:t xml:space="preserve">interpuso el Recurso de Revisión materia del presente estudio, el cual fue registrado en </w:t>
      </w:r>
      <w:r w:rsidR="00255BD1" w:rsidRPr="00B47613">
        <w:rPr>
          <w:rFonts w:ascii="Palatino Linotype" w:hAnsi="Palatino Linotype" w:cs="Arial"/>
        </w:rPr>
        <w:t>el</w:t>
      </w:r>
      <w:r w:rsidR="009C68A3" w:rsidRPr="00B47613">
        <w:rPr>
          <w:rFonts w:ascii="Palatino Linotype" w:hAnsi="Palatino Linotype" w:cs="Arial"/>
          <w:b/>
        </w:rPr>
        <w:t xml:space="preserve"> SAIMEX</w:t>
      </w:r>
      <w:r w:rsidR="009C68A3" w:rsidRPr="00B47613">
        <w:rPr>
          <w:rFonts w:ascii="Palatino Linotype" w:hAnsi="Palatino Linotype" w:cs="Arial"/>
        </w:rPr>
        <w:t xml:space="preserve"> y se le asignó el número de expediente anotado al rubro</w:t>
      </w:r>
      <w:r w:rsidR="009C68A3" w:rsidRPr="00B47613">
        <w:rPr>
          <w:rFonts w:ascii="Palatino Linotype" w:hAnsi="Palatino Linotype" w:cs="Arial"/>
          <w:b/>
        </w:rPr>
        <w:t>,</w:t>
      </w:r>
      <w:r w:rsidR="009C68A3" w:rsidRPr="00B47613">
        <w:rPr>
          <w:rFonts w:ascii="Palatino Linotype" w:hAnsi="Palatino Linotype" w:cs="Arial"/>
        </w:rPr>
        <w:t xml:space="preserve"> en el que señaló </w:t>
      </w:r>
      <w:r w:rsidR="008A071D" w:rsidRPr="00B47613">
        <w:rPr>
          <w:rFonts w:ascii="Palatino Linotype" w:hAnsi="Palatino Linotype" w:cs="Arial"/>
        </w:rPr>
        <w:t>la</w:t>
      </w:r>
      <w:r w:rsidR="009C68A3" w:rsidRPr="00B47613">
        <w:rPr>
          <w:rFonts w:ascii="Palatino Linotype" w:hAnsi="Palatino Linotype" w:cs="Arial"/>
        </w:rPr>
        <w:t xml:space="preserve"> particular, lo siguiente:</w:t>
      </w:r>
    </w:p>
    <w:p w14:paraId="7C018699" w14:textId="77777777" w:rsidR="00791857" w:rsidRPr="00B47613" w:rsidRDefault="00791857" w:rsidP="009C68A3">
      <w:pPr>
        <w:spacing w:line="360" w:lineRule="auto"/>
        <w:jc w:val="both"/>
        <w:rPr>
          <w:rFonts w:ascii="Palatino Linotype" w:hAnsi="Palatino Linotype" w:cs="Arial"/>
        </w:rPr>
      </w:pPr>
    </w:p>
    <w:p w14:paraId="1FE4A390" w14:textId="77777777" w:rsidR="009C68A3" w:rsidRPr="00B47613" w:rsidRDefault="009C68A3" w:rsidP="009C68A3">
      <w:pPr>
        <w:pStyle w:val="Prrafodelista"/>
        <w:numPr>
          <w:ilvl w:val="0"/>
          <w:numId w:val="31"/>
        </w:numPr>
        <w:spacing w:line="360" w:lineRule="auto"/>
        <w:jc w:val="both"/>
        <w:rPr>
          <w:rFonts w:ascii="Palatino Linotype" w:hAnsi="Palatino Linotype" w:cs="Arial"/>
          <w:b/>
          <w:bCs/>
        </w:rPr>
      </w:pPr>
      <w:bookmarkStart w:id="3" w:name="_Hlk76554159"/>
      <w:r w:rsidRPr="00B47613">
        <w:rPr>
          <w:rFonts w:ascii="Palatino Linotype" w:hAnsi="Palatino Linotype" w:cs="Arial"/>
          <w:b/>
          <w:bCs/>
        </w:rPr>
        <w:t>Acto impugnado:</w:t>
      </w:r>
    </w:p>
    <w:p w14:paraId="216393EC" w14:textId="77777777" w:rsidR="009C68A3" w:rsidRPr="00B47613" w:rsidRDefault="009C68A3" w:rsidP="00791857">
      <w:pPr>
        <w:tabs>
          <w:tab w:val="left" w:pos="851"/>
        </w:tabs>
        <w:spacing w:line="360" w:lineRule="auto"/>
        <w:ind w:left="851" w:right="901"/>
        <w:jc w:val="both"/>
        <w:rPr>
          <w:rFonts w:ascii="Palatino Linotype" w:hAnsi="Palatino Linotype" w:cs="Arial"/>
          <w:i/>
          <w:sz w:val="22"/>
          <w:szCs w:val="22"/>
        </w:rPr>
      </w:pPr>
    </w:p>
    <w:p w14:paraId="042E7897" w14:textId="1789BE4D" w:rsidR="009C68A3" w:rsidRPr="00B47613" w:rsidRDefault="009C68A3" w:rsidP="00791857">
      <w:pPr>
        <w:tabs>
          <w:tab w:val="left" w:pos="851"/>
        </w:tabs>
        <w:ind w:left="851" w:right="901"/>
        <w:jc w:val="both"/>
        <w:rPr>
          <w:rFonts w:ascii="Palatino Linotype" w:hAnsi="Palatino Linotype" w:cs="Arial"/>
          <w:i/>
          <w:sz w:val="22"/>
          <w:szCs w:val="22"/>
        </w:rPr>
      </w:pPr>
      <w:r w:rsidRPr="00B47613">
        <w:rPr>
          <w:rFonts w:ascii="Palatino Linotype" w:hAnsi="Palatino Linotype" w:cs="Arial"/>
          <w:i/>
          <w:sz w:val="22"/>
          <w:szCs w:val="22"/>
        </w:rPr>
        <w:t>“</w:t>
      </w:r>
      <w:r w:rsidR="00255BD1" w:rsidRPr="00B47613">
        <w:rPr>
          <w:rFonts w:ascii="Palatino Linotype" w:hAnsi="Palatino Linotype" w:cs="Arial"/>
          <w:i/>
          <w:sz w:val="22"/>
          <w:szCs w:val="22"/>
        </w:rPr>
        <w:t xml:space="preserve">EL QUE SE HAYA MANIFESTADO COMO PERSONA QUE NO ESTA OBLIGADA A TENER OIDAR ESA INFORMACION REQUERIDA </w:t>
      </w:r>
      <w:r w:rsidRPr="00B47613">
        <w:rPr>
          <w:rFonts w:ascii="Palatino Linotype" w:hAnsi="Palatino Linotype" w:cs="Arial"/>
          <w:i/>
          <w:sz w:val="22"/>
          <w:szCs w:val="22"/>
        </w:rPr>
        <w:t xml:space="preserve">" </w:t>
      </w:r>
      <w:bookmarkStart w:id="4" w:name="_Hlk104206422"/>
      <w:r w:rsidRPr="00B47613">
        <w:rPr>
          <w:rFonts w:ascii="Palatino Linotype" w:hAnsi="Palatino Linotype" w:cs="Arial"/>
          <w:i/>
          <w:sz w:val="22"/>
          <w:szCs w:val="22"/>
        </w:rPr>
        <w:t>(Sic)</w:t>
      </w:r>
      <w:bookmarkEnd w:id="4"/>
    </w:p>
    <w:p w14:paraId="42678E0D" w14:textId="77777777" w:rsidR="00290695" w:rsidRPr="00B47613" w:rsidRDefault="00290695" w:rsidP="000D13C4">
      <w:pPr>
        <w:tabs>
          <w:tab w:val="left" w:pos="851"/>
        </w:tabs>
        <w:spacing w:line="360" w:lineRule="auto"/>
        <w:ind w:left="851" w:right="901"/>
        <w:jc w:val="both"/>
        <w:rPr>
          <w:rFonts w:ascii="Palatino Linotype" w:hAnsi="Palatino Linotype" w:cs="Arial"/>
          <w:i/>
          <w:sz w:val="22"/>
          <w:szCs w:val="22"/>
        </w:rPr>
      </w:pPr>
    </w:p>
    <w:p w14:paraId="52BADEBA" w14:textId="77777777" w:rsidR="009C68A3" w:rsidRPr="00B47613" w:rsidRDefault="009C68A3" w:rsidP="009C68A3">
      <w:pPr>
        <w:pStyle w:val="Prrafodelista"/>
        <w:numPr>
          <w:ilvl w:val="0"/>
          <w:numId w:val="31"/>
        </w:numPr>
        <w:spacing w:line="360" w:lineRule="auto"/>
        <w:jc w:val="both"/>
        <w:rPr>
          <w:rFonts w:ascii="Palatino Linotype" w:hAnsi="Palatino Linotype" w:cs="Arial"/>
          <w:b/>
          <w:bCs/>
        </w:rPr>
      </w:pPr>
      <w:r w:rsidRPr="00B47613">
        <w:rPr>
          <w:rFonts w:ascii="Palatino Linotype" w:hAnsi="Palatino Linotype" w:cs="Arial"/>
          <w:b/>
          <w:bCs/>
        </w:rPr>
        <w:t>Razones o motivos de inconformidad:</w:t>
      </w:r>
    </w:p>
    <w:p w14:paraId="65FF55AB" w14:textId="77777777" w:rsidR="009C68A3" w:rsidRPr="00B47613" w:rsidRDefault="009C68A3" w:rsidP="00791857">
      <w:pPr>
        <w:spacing w:line="360" w:lineRule="auto"/>
        <w:ind w:left="850" w:right="901"/>
        <w:jc w:val="both"/>
        <w:rPr>
          <w:rFonts w:ascii="Palatino Linotype" w:eastAsia="Palatino Linotype" w:hAnsi="Palatino Linotype" w:cs="Palatino Linotype"/>
          <w:i/>
          <w:iCs/>
          <w:sz w:val="22"/>
          <w:szCs w:val="22"/>
          <w:lang w:eastAsia="es-MX"/>
        </w:rPr>
      </w:pPr>
    </w:p>
    <w:p w14:paraId="0F8661A2" w14:textId="478D2676" w:rsidR="009C68A3" w:rsidRPr="00B47613" w:rsidRDefault="009C68A3" w:rsidP="00791857">
      <w:pPr>
        <w:ind w:left="850" w:right="901"/>
        <w:jc w:val="both"/>
        <w:rPr>
          <w:rFonts w:ascii="Palatino Linotype" w:eastAsia="Palatino Linotype" w:hAnsi="Palatino Linotype" w:cs="Palatino Linotype"/>
          <w:i/>
          <w:iCs/>
          <w:sz w:val="22"/>
          <w:szCs w:val="22"/>
          <w:lang w:eastAsia="es-MX"/>
        </w:rPr>
      </w:pPr>
      <w:r w:rsidRPr="00B47613">
        <w:rPr>
          <w:rFonts w:ascii="Palatino Linotype" w:eastAsia="Palatino Linotype" w:hAnsi="Palatino Linotype" w:cs="Palatino Linotype"/>
          <w:i/>
          <w:iCs/>
          <w:sz w:val="22"/>
          <w:szCs w:val="22"/>
          <w:lang w:eastAsia="es-MX"/>
        </w:rPr>
        <w:t>“</w:t>
      </w:r>
      <w:r w:rsidR="00255BD1" w:rsidRPr="00B47613">
        <w:rPr>
          <w:rFonts w:ascii="Palatino Linotype" w:eastAsia="Palatino Linotype" w:hAnsi="Palatino Linotype" w:cs="Palatino Linotype"/>
          <w:i/>
          <w:iCs/>
          <w:sz w:val="22"/>
          <w:szCs w:val="22"/>
          <w:lang w:eastAsia="es-MX"/>
        </w:rPr>
        <w:t>SI LA RESPONSABLE DEL AREA DE TRASPARENCIA NO ES CAPAZ DE SABER QUIEN ES EL RESPONSABLE DE PRESENTAR LA INFORMACION DE MANERA DE UN RAPIDO ACCESO, DE UNA MANERA ACCESIBLE EN EL PAGINA DEL GOBIERNO MUNICIPAL O AL MENOS EN LOS ESPACIOS DE INFORMACION DEL SISITEMA DIF MUNICIPAL DE CHICOLOAPAN, ¿QUIEN ES LA PERSONA QUE DEBE ATENDER LA SOLICITUD DE PONER DE MANERA VISIBLE, DE RAPIDO ACCESO Y DE FORMA NO TAN GUARDADA PARA CONOCER EL ORGANIGRAMA ADMINIATRATIVO DEL SISTEMA DIF MUNICIPAL? YA QUE ES NECERARIO PARA LA CIUDADANIA EL SABER Y CONOCER EL FUNCIONAMIENTO Y LAS AREAS DE COMO SE MANEJA ADMINISTRATIVAMENTE EL SISIME DIF MUNICIPAL DE CHICOLOAPAN. CREO QUE ES UN DERECHO DE SABER Y CONOCER COMO UN ORGANISMO PUBLICO QUE FUNCIONA CON RECURSOS PUBLICOS SE MANEJA.</w:t>
      </w:r>
      <w:r w:rsidRPr="00B47613">
        <w:rPr>
          <w:rFonts w:ascii="Palatino Linotype" w:eastAsia="Palatino Linotype" w:hAnsi="Palatino Linotype" w:cs="Palatino Linotype"/>
          <w:i/>
          <w:iCs/>
          <w:sz w:val="22"/>
          <w:szCs w:val="22"/>
          <w:lang w:eastAsia="es-MX"/>
        </w:rPr>
        <w:t xml:space="preserve">” </w:t>
      </w:r>
      <w:r w:rsidRPr="00B47613">
        <w:rPr>
          <w:rFonts w:ascii="Palatino Linotype" w:hAnsi="Palatino Linotype" w:cs="Arial"/>
          <w:i/>
          <w:sz w:val="22"/>
          <w:szCs w:val="22"/>
        </w:rPr>
        <w:t>(Sic)</w:t>
      </w:r>
    </w:p>
    <w:p w14:paraId="3E39D106" w14:textId="77777777" w:rsidR="00A86E1F" w:rsidRPr="00B47613" w:rsidRDefault="00A86E1F" w:rsidP="00791857">
      <w:pPr>
        <w:spacing w:line="360" w:lineRule="auto"/>
        <w:jc w:val="both"/>
        <w:rPr>
          <w:rFonts w:ascii="Palatino Linotype" w:hAnsi="Palatino Linotype" w:cs="Arial"/>
        </w:rPr>
      </w:pPr>
    </w:p>
    <w:p w14:paraId="0D09458D" w14:textId="77777777" w:rsidR="00255BD1" w:rsidRPr="00B47613" w:rsidRDefault="00255BD1" w:rsidP="00791857">
      <w:pPr>
        <w:spacing w:line="360" w:lineRule="auto"/>
        <w:jc w:val="both"/>
        <w:rPr>
          <w:rFonts w:ascii="Palatino Linotype" w:hAnsi="Palatino Linotype" w:cs="Arial"/>
        </w:rPr>
      </w:pPr>
    </w:p>
    <w:bookmarkEnd w:id="3"/>
    <w:p w14:paraId="3CEDC3A8" w14:textId="527B13CB" w:rsidR="00182393" w:rsidRPr="00B47613" w:rsidRDefault="007F223C" w:rsidP="00182393">
      <w:pPr>
        <w:spacing w:line="360" w:lineRule="auto"/>
        <w:jc w:val="both"/>
        <w:rPr>
          <w:rFonts w:ascii="Palatino Linotype" w:hAnsi="Palatino Linotype" w:cs="Arial"/>
          <w:b/>
          <w:color w:val="000000" w:themeColor="text1"/>
          <w:sz w:val="26"/>
          <w:szCs w:val="26"/>
        </w:rPr>
      </w:pPr>
      <w:r w:rsidRPr="00B47613">
        <w:rPr>
          <w:rFonts w:ascii="Palatino Linotype" w:hAnsi="Palatino Linotype" w:cs="Arial"/>
          <w:b/>
          <w:sz w:val="26"/>
          <w:szCs w:val="26"/>
        </w:rPr>
        <w:lastRenderedPageBreak/>
        <w:t>I</w:t>
      </w:r>
      <w:r w:rsidR="00182393" w:rsidRPr="00B47613">
        <w:rPr>
          <w:rFonts w:ascii="Palatino Linotype" w:hAnsi="Palatino Linotype" w:cs="Arial"/>
          <w:b/>
          <w:sz w:val="26"/>
          <w:szCs w:val="26"/>
        </w:rPr>
        <w:t>V. Del turno del Recurso de Revisión</w:t>
      </w:r>
    </w:p>
    <w:p w14:paraId="74931326" w14:textId="78FB8D4E" w:rsidR="00200BFC" w:rsidRPr="00B47613" w:rsidRDefault="00200BFC" w:rsidP="00BC0EA3">
      <w:pPr>
        <w:spacing w:line="360" w:lineRule="auto"/>
        <w:jc w:val="both"/>
        <w:rPr>
          <w:rFonts w:ascii="Palatino Linotype" w:hAnsi="Palatino Linotype" w:cs="Arial"/>
        </w:rPr>
      </w:pPr>
      <w:r w:rsidRPr="00B47613">
        <w:rPr>
          <w:rFonts w:ascii="Palatino Linotype" w:hAnsi="Palatino Linotype" w:cs="Arial"/>
        </w:rPr>
        <w:t>E</w:t>
      </w:r>
      <w:r w:rsidR="008C7579" w:rsidRPr="00B47613">
        <w:rPr>
          <w:rFonts w:ascii="Palatino Linotype" w:hAnsi="Palatino Linotype" w:cs="Arial"/>
        </w:rPr>
        <w:t xml:space="preserve">l </w:t>
      </w:r>
      <w:r w:rsidR="00435A2B" w:rsidRPr="00B47613">
        <w:rPr>
          <w:rFonts w:ascii="Palatino Linotype" w:hAnsi="Palatino Linotype" w:cs="Arial"/>
          <w:b/>
        </w:rPr>
        <w:t>dieciocho de abril</w:t>
      </w:r>
      <w:r w:rsidR="00574031" w:rsidRPr="00B47613">
        <w:rPr>
          <w:rFonts w:ascii="Palatino Linotype" w:hAnsi="Palatino Linotype" w:cs="Arial"/>
          <w:b/>
        </w:rPr>
        <w:t xml:space="preserve"> </w:t>
      </w:r>
      <w:r w:rsidR="00D44427" w:rsidRPr="00B47613">
        <w:rPr>
          <w:rFonts w:ascii="Palatino Linotype" w:hAnsi="Palatino Linotype" w:cs="Arial"/>
          <w:b/>
        </w:rPr>
        <w:t>de dos mil veintidós</w:t>
      </w:r>
      <w:r w:rsidRPr="00B47613">
        <w:rPr>
          <w:rFonts w:ascii="Palatino Linotype" w:hAnsi="Palatino Linotype" w:cs="Arial"/>
        </w:rPr>
        <w:t xml:space="preserve">, </w:t>
      </w:r>
      <w:r w:rsidR="00F3473A" w:rsidRPr="00B47613">
        <w:rPr>
          <w:rFonts w:ascii="Palatino Linotype" w:hAnsi="Palatino Linotype" w:cs="Arial"/>
        </w:rPr>
        <w:t xml:space="preserve">el recurso que se trata se envió electrónicamente al Instituto de </w:t>
      </w:r>
      <w:r w:rsidR="00F3473A" w:rsidRPr="00B47613">
        <w:rPr>
          <w:rFonts w:ascii="Palatino Linotype" w:eastAsia="Arial Unicode MS" w:hAnsi="Palatino Linotype" w:cs="Arial"/>
        </w:rPr>
        <w:t>Transparencia</w:t>
      </w:r>
      <w:r w:rsidR="00F3473A" w:rsidRPr="00B47613">
        <w:rPr>
          <w:rFonts w:ascii="Palatino Linotype" w:hAnsi="Palatino Linotype" w:cs="Arial"/>
        </w:rPr>
        <w:t xml:space="preserve">, Acceso a la </w:t>
      </w:r>
      <w:r w:rsidR="00327647" w:rsidRPr="00B47613">
        <w:rPr>
          <w:rFonts w:ascii="Palatino Linotype" w:hAnsi="Palatino Linotype" w:cs="Arial"/>
        </w:rPr>
        <w:t>Información Pública</w:t>
      </w:r>
      <w:r w:rsidR="00F3473A" w:rsidRPr="00B47613">
        <w:rPr>
          <w:rFonts w:ascii="Palatino Linotype" w:hAnsi="Palatino Linotype" w:cs="Arial"/>
        </w:rPr>
        <w:t xml:space="preserve"> y Protección de Datos Personales del Estado de México y Municipios y con fundamento en el artículo 185, fracción I de la </w:t>
      </w:r>
      <w:r w:rsidR="00F3473A" w:rsidRPr="00B47613">
        <w:rPr>
          <w:rFonts w:ascii="Palatino Linotype" w:hAnsi="Palatino Linotype"/>
        </w:rPr>
        <w:t xml:space="preserve">Ley de Transparencia y Acceso a la </w:t>
      </w:r>
      <w:r w:rsidR="00327647" w:rsidRPr="00B47613">
        <w:rPr>
          <w:rFonts w:ascii="Palatino Linotype" w:hAnsi="Palatino Linotype"/>
        </w:rPr>
        <w:t>Información Pública</w:t>
      </w:r>
      <w:r w:rsidR="00F3473A" w:rsidRPr="00B47613">
        <w:rPr>
          <w:rFonts w:ascii="Palatino Linotype" w:hAnsi="Palatino Linotype"/>
        </w:rPr>
        <w:t xml:space="preserve"> del Estado de México y Municipios</w:t>
      </w:r>
      <w:r w:rsidR="00947E30" w:rsidRPr="00B47613">
        <w:rPr>
          <w:rFonts w:ascii="Palatino Linotype" w:hAnsi="Palatino Linotype" w:cs="Arial"/>
        </w:rPr>
        <w:t>, se turnó</w:t>
      </w:r>
      <w:r w:rsidR="00F3473A" w:rsidRPr="00B47613">
        <w:rPr>
          <w:rFonts w:ascii="Palatino Linotype" w:hAnsi="Palatino Linotype" w:cs="Arial"/>
        </w:rPr>
        <w:t xml:space="preserve"> </w:t>
      </w:r>
      <w:r w:rsidR="00FA74BA" w:rsidRPr="00B47613">
        <w:rPr>
          <w:rFonts w:ascii="Palatino Linotype" w:hAnsi="Palatino Linotype" w:cs="Arial"/>
        </w:rPr>
        <w:t>mediante el</w:t>
      </w:r>
      <w:r w:rsidR="00F3473A" w:rsidRPr="00B47613">
        <w:rPr>
          <w:rFonts w:ascii="Palatino Linotype" w:eastAsia="Arial Unicode MS" w:hAnsi="Palatino Linotype" w:cs="Arial"/>
        </w:rPr>
        <w:t xml:space="preserve"> </w:t>
      </w:r>
      <w:r w:rsidR="00F3473A" w:rsidRPr="00B47613">
        <w:rPr>
          <w:rFonts w:ascii="Palatino Linotype" w:eastAsia="Arial Unicode MS" w:hAnsi="Palatino Linotype" w:cs="Arial"/>
          <w:b/>
        </w:rPr>
        <w:t>SAIMEX</w:t>
      </w:r>
      <w:r w:rsidR="00F3473A" w:rsidRPr="00B47613">
        <w:rPr>
          <w:rFonts w:ascii="Palatino Linotype" w:hAnsi="Palatino Linotype"/>
        </w:rPr>
        <w:t xml:space="preserve">, </w:t>
      </w:r>
      <w:r w:rsidR="00A3109C" w:rsidRPr="00B47613">
        <w:rPr>
          <w:rFonts w:ascii="Palatino Linotype" w:hAnsi="Palatino Linotype"/>
        </w:rPr>
        <w:t>a la</w:t>
      </w:r>
      <w:r w:rsidR="00D44427" w:rsidRPr="00B47613">
        <w:rPr>
          <w:rFonts w:ascii="Palatino Linotype" w:hAnsi="Palatino Linotype"/>
        </w:rPr>
        <w:t xml:space="preserve"> </w:t>
      </w:r>
      <w:bookmarkStart w:id="5" w:name="_Hlk96369776"/>
      <w:r w:rsidR="00A3109C" w:rsidRPr="00B47613">
        <w:rPr>
          <w:rFonts w:ascii="Palatino Linotype" w:hAnsi="Palatino Linotype" w:cs="Arial"/>
          <w:b/>
          <w:bCs/>
        </w:rPr>
        <w:t xml:space="preserve">Comisionada </w:t>
      </w:r>
      <w:bookmarkEnd w:id="5"/>
      <w:r w:rsidR="008C451E" w:rsidRPr="00B47613">
        <w:rPr>
          <w:rFonts w:ascii="Palatino Linotype" w:hAnsi="Palatino Linotype" w:cs="Arial"/>
          <w:b/>
          <w:bCs/>
          <w:lang w:val="es-ES_tradnl"/>
        </w:rPr>
        <w:t>Sharon Cristina Morales Martínez</w:t>
      </w:r>
      <w:r w:rsidR="00F3473A" w:rsidRPr="00B47613">
        <w:rPr>
          <w:rFonts w:ascii="Palatino Linotype" w:hAnsi="Palatino Linotype"/>
        </w:rPr>
        <w:t>,</w:t>
      </w:r>
      <w:r w:rsidR="00F3473A" w:rsidRPr="00B47613">
        <w:rPr>
          <w:rFonts w:ascii="Palatino Linotype" w:hAnsi="Palatino Linotype" w:cs="Arial"/>
        </w:rPr>
        <w:t xml:space="preserve"> a efecto de decretar su admisión o desechamiento.</w:t>
      </w:r>
    </w:p>
    <w:p w14:paraId="7AEAAD66" w14:textId="77777777" w:rsidR="00605A95" w:rsidRPr="00B47613" w:rsidRDefault="00605A95" w:rsidP="00BC0EA3">
      <w:pPr>
        <w:spacing w:line="360" w:lineRule="auto"/>
        <w:jc w:val="both"/>
        <w:rPr>
          <w:rFonts w:ascii="Palatino Linotype" w:hAnsi="Palatino Linotype" w:cs="Arial"/>
        </w:rPr>
      </w:pPr>
    </w:p>
    <w:p w14:paraId="06C43014" w14:textId="77777777" w:rsidR="004077DA" w:rsidRPr="00B47613" w:rsidRDefault="004077DA" w:rsidP="004077DA">
      <w:pPr>
        <w:tabs>
          <w:tab w:val="center" w:pos="4252"/>
          <w:tab w:val="right" w:pos="8504"/>
        </w:tabs>
        <w:spacing w:line="360" w:lineRule="auto"/>
        <w:jc w:val="both"/>
        <w:rPr>
          <w:rFonts w:ascii="Palatino Linotype" w:hAnsi="Palatino Linotype" w:cs="Arial"/>
          <w:b/>
          <w:color w:val="000000" w:themeColor="text1"/>
          <w:sz w:val="26"/>
          <w:szCs w:val="26"/>
        </w:rPr>
      </w:pPr>
      <w:r w:rsidRPr="00B47613">
        <w:rPr>
          <w:rFonts w:ascii="Palatino Linotype" w:hAnsi="Palatino Linotype" w:cs="Arial"/>
          <w:b/>
          <w:color w:val="000000" w:themeColor="text1"/>
          <w:sz w:val="26"/>
          <w:szCs w:val="26"/>
        </w:rPr>
        <w:t>a) Admisión del Recurso de Revisión</w:t>
      </w:r>
    </w:p>
    <w:p w14:paraId="4952A0CD" w14:textId="300C50A4" w:rsidR="00200BFC" w:rsidRPr="00B47613" w:rsidRDefault="00200BFC" w:rsidP="00BC0EA3">
      <w:pPr>
        <w:tabs>
          <w:tab w:val="center" w:pos="4252"/>
          <w:tab w:val="right" w:pos="8504"/>
        </w:tabs>
        <w:spacing w:line="360" w:lineRule="auto"/>
        <w:jc w:val="both"/>
        <w:rPr>
          <w:rFonts w:ascii="Palatino Linotype" w:hAnsi="Palatino Linotype" w:cs="Arial"/>
        </w:rPr>
      </w:pPr>
      <w:r w:rsidRPr="00B47613">
        <w:rPr>
          <w:rFonts w:ascii="Palatino Linotype" w:hAnsi="Palatino Linotype" w:cs="Arial"/>
        </w:rPr>
        <w:t>De las constancias del expediente electrónico del</w:t>
      </w:r>
      <w:r w:rsidRPr="00B47613">
        <w:rPr>
          <w:rFonts w:ascii="Palatino Linotype" w:hAnsi="Palatino Linotype" w:cs="Arial"/>
          <w:b/>
        </w:rPr>
        <w:t xml:space="preserve"> SAIMEX</w:t>
      </w:r>
      <w:r w:rsidRPr="00B47613">
        <w:rPr>
          <w:rFonts w:ascii="Palatino Linotype" w:hAnsi="Palatino Linotype" w:cs="Arial"/>
        </w:rPr>
        <w:t xml:space="preserve">, se advierte que </w:t>
      </w:r>
      <w:r w:rsidR="00255BD1" w:rsidRPr="00B47613">
        <w:rPr>
          <w:rFonts w:ascii="Palatino Linotype" w:hAnsi="Palatino Linotype" w:cs="Arial"/>
        </w:rPr>
        <w:t xml:space="preserve">el </w:t>
      </w:r>
      <w:r w:rsidR="00255BD1" w:rsidRPr="00B47613">
        <w:rPr>
          <w:rFonts w:ascii="Palatino Linotype" w:hAnsi="Palatino Linotype" w:cs="Arial"/>
          <w:b/>
        </w:rPr>
        <w:t>diecinueve</w:t>
      </w:r>
      <w:r w:rsidR="0097197C" w:rsidRPr="00B47613">
        <w:rPr>
          <w:rFonts w:ascii="Palatino Linotype" w:hAnsi="Palatino Linotype" w:cs="Arial"/>
          <w:b/>
        </w:rPr>
        <w:t xml:space="preserve"> de </w:t>
      </w:r>
      <w:r w:rsidR="00255BD1" w:rsidRPr="00B47613">
        <w:rPr>
          <w:rFonts w:ascii="Palatino Linotype" w:hAnsi="Palatino Linotype" w:cs="Arial"/>
          <w:b/>
        </w:rPr>
        <w:t xml:space="preserve">abril </w:t>
      </w:r>
      <w:r w:rsidR="00D44427" w:rsidRPr="00B47613">
        <w:rPr>
          <w:rFonts w:ascii="Palatino Linotype" w:hAnsi="Palatino Linotype" w:cs="Arial"/>
          <w:b/>
        </w:rPr>
        <w:t>de dos mil veintidós</w:t>
      </w:r>
      <w:r w:rsidRPr="00B47613">
        <w:rPr>
          <w:rFonts w:ascii="Palatino Linotype" w:hAnsi="Palatino Linotype" w:cs="Arial"/>
        </w:rPr>
        <w:t xml:space="preserve">, se acordó la admisión a trámite del </w:t>
      </w:r>
      <w:r w:rsidR="00D77693" w:rsidRPr="00B47613">
        <w:rPr>
          <w:rFonts w:ascii="Palatino Linotype" w:hAnsi="Palatino Linotype" w:cs="Arial"/>
        </w:rPr>
        <w:t>Recurso de Revisión</w:t>
      </w:r>
      <w:r w:rsidRPr="00B47613">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B47613">
        <w:rPr>
          <w:rFonts w:ascii="Palatino Linotype" w:hAnsi="Palatino Linotype" w:cs="Arial"/>
        </w:rPr>
        <w:t xml:space="preserve">, manifestaran lo que a su derecho conviniera, a efecto de presentar pruebas y alegatos; así como para que </w:t>
      </w:r>
      <w:r w:rsidR="00434F5B" w:rsidRPr="00B47613">
        <w:rPr>
          <w:rFonts w:ascii="Palatino Linotype" w:hAnsi="Palatino Linotype" w:cs="Arial"/>
          <w:b/>
        </w:rPr>
        <w:t xml:space="preserve">EL SUJETO OBLIGADO </w:t>
      </w:r>
      <w:r w:rsidR="00434F5B" w:rsidRPr="00B47613">
        <w:rPr>
          <w:rFonts w:ascii="Palatino Linotype" w:hAnsi="Palatino Linotype" w:cs="Arial"/>
        </w:rPr>
        <w:t>rindiera su</w:t>
      </w:r>
      <w:r w:rsidR="00434F5B" w:rsidRPr="00B47613">
        <w:rPr>
          <w:rFonts w:ascii="Palatino Linotype" w:hAnsi="Palatino Linotype" w:cs="Arial"/>
          <w:b/>
        </w:rPr>
        <w:t xml:space="preserve"> </w:t>
      </w:r>
      <w:r w:rsidR="00434F5B" w:rsidRPr="00B47613">
        <w:rPr>
          <w:rFonts w:ascii="Palatino Linotype" w:hAnsi="Palatino Linotype" w:cs="Arial"/>
        </w:rPr>
        <w:t xml:space="preserve">Informe Justificado, </w:t>
      </w:r>
      <w:r w:rsidRPr="00B47613">
        <w:rPr>
          <w:rFonts w:ascii="Palatino Linotype" w:hAnsi="Palatino Linotype" w:cs="Arial"/>
        </w:rPr>
        <w:t xml:space="preserve">conforme a lo dispuesto por el artículo 185 de la Ley de Transparencia y Acceso a la </w:t>
      </w:r>
      <w:r w:rsidR="00327647" w:rsidRPr="00B47613">
        <w:rPr>
          <w:rFonts w:ascii="Palatino Linotype" w:hAnsi="Palatino Linotype" w:cs="Arial"/>
        </w:rPr>
        <w:t>Información Pública</w:t>
      </w:r>
      <w:r w:rsidRPr="00B47613">
        <w:rPr>
          <w:rFonts w:ascii="Palatino Linotype" w:hAnsi="Palatino Linotype" w:cs="Arial"/>
        </w:rPr>
        <w:t xml:space="preserve"> del Estado de México y Municipios.</w:t>
      </w:r>
    </w:p>
    <w:p w14:paraId="630496B3" w14:textId="77777777" w:rsidR="00255BD1" w:rsidRPr="00B47613" w:rsidRDefault="00255BD1" w:rsidP="00BC0EA3">
      <w:pPr>
        <w:tabs>
          <w:tab w:val="center" w:pos="4252"/>
          <w:tab w:val="right" w:pos="8504"/>
        </w:tabs>
        <w:spacing w:line="360" w:lineRule="auto"/>
        <w:jc w:val="both"/>
        <w:rPr>
          <w:rFonts w:ascii="Palatino Linotype" w:hAnsi="Palatino Linotype" w:cs="Arial"/>
        </w:rPr>
      </w:pPr>
    </w:p>
    <w:p w14:paraId="239F20BA" w14:textId="77777777" w:rsidR="004077DA" w:rsidRPr="00B47613" w:rsidRDefault="004077DA" w:rsidP="004077DA">
      <w:pPr>
        <w:spacing w:line="360" w:lineRule="auto"/>
        <w:jc w:val="both"/>
        <w:rPr>
          <w:rFonts w:ascii="Palatino Linotype" w:eastAsia="Arial Unicode MS" w:hAnsi="Palatino Linotype" w:cs="Arial"/>
          <w:b/>
          <w:color w:val="000000" w:themeColor="text1"/>
          <w:sz w:val="26"/>
          <w:szCs w:val="26"/>
        </w:rPr>
      </w:pPr>
      <w:r w:rsidRPr="00B47613">
        <w:rPr>
          <w:rFonts w:ascii="Palatino Linotype" w:eastAsia="Arial Unicode MS" w:hAnsi="Palatino Linotype" w:cs="Arial"/>
          <w:b/>
          <w:color w:val="000000" w:themeColor="text1"/>
          <w:sz w:val="26"/>
          <w:szCs w:val="26"/>
        </w:rPr>
        <w:t xml:space="preserve">b) </w:t>
      </w:r>
      <w:r w:rsidRPr="00B47613">
        <w:rPr>
          <w:rFonts w:ascii="Palatino Linotype" w:hAnsi="Palatino Linotype" w:cs="Arial"/>
          <w:b/>
          <w:bCs/>
          <w:sz w:val="26"/>
          <w:szCs w:val="26"/>
        </w:rPr>
        <w:t>Informe Justificado</w:t>
      </w:r>
    </w:p>
    <w:p w14:paraId="012889DD" w14:textId="56F38FC6" w:rsidR="0076369A" w:rsidRPr="00B47613" w:rsidRDefault="0076369A" w:rsidP="0076369A">
      <w:pPr>
        <w:tabs>
          <w:tab w:val="center" w:pos="4252"/>
          <w:tab w:val="right" w:pos="8504"/>
        </w:tabs>
        <w:spacing w:line="360" w:lineRule="auto"/>
        <w:jc w:val="both"/>
        <w:rPr>
          <w:rFonts w:ascii="Palatino Linotype" w:hAnsi="Palatino Linotype" w:cs="Arial"/>
        </w:rPr>
      </w:pPr>
      <w:r w:rsidRPr="00B47613">
        <w:rPr>
          <w:rFonts w:ascii="Palatino Linotype" w:hAnsi="Palatino Linotype" w:cs="Arial"/>
        </w:rPr>
        <w:t>En cumplimiento a lo anterior, de las constancias del expediente electrónico que obra en el </w:t>
      </w:r>
      <w:r w:rsidRPr="00B47613">
        <w:rPr>
          <w:rFonts w:ascii="Palatino Linotype" w:hAnsi="Palatino Linotype" w:cs="Arial"/>
          <w:b/>
          <w:bCs/>
        </w:rPr>
        <w:t>SAIMEX</w:t>
      </w:r>
      <w:r w:rsidRPr="00B47613">
        <w:rPr>
          <w:rFonts w:ascii="Palatino Linotype" w:hAnsi="Palatino Linotype" w:cs="Arial"/>
        </w:rPr>
        <w:t xml:space="preserve">, del Recurso materia del presente estudio, se advierte que </w:t>
      </w:r>
      <w:r w:rsidRPr="00B47613">
        <w:rPr>
          <w:rFonts w:ascii="Palatino Linotype" w:hAnsi="Palatino Linotype" w:cs="Arial"/>
          <w:b/>
          <w:bCs/>
        </w:rPr>
        <w:t xml:space="preserve">EL SUJETO OBLIGADO </w:t>
      </w:r>
      <w:r w:rsidR="00255BD1" w:rsidRPr="00B47613">
        <w:rPr>
          <w:rFonts w:ascii="Palatino Linotype" w:hAnsi="Palatino Linotype" w:cs="Arial"/>
          <w:bCs/>
        </w:rPr>
        <w:t>no</w:t>
      </w:r>
      <w:r w:rsidR="00255BD1" w:rsidRPr="00B47613">
        <w:rPr>
          <w:rFonts w:ascii="Palatino Linotype" w:hAnsi="Palatino Linotype" w:cs="Arial"/>
          <w:b/>
          <w:bCs/>
        </w:rPr>
        <w:t xml:space="preserve"> </w:t>
      </w:r>
      <w:r w:rsidR="00255BD1" w:rsidRPr="00B47613">
        <w:rPr>
          <w:rFonts w:ascii="Palatino Linotype" w:hAnsi="Palatino Linotype" w:cs="Arial"/>
        </w:rPr>
        <w:t>presentó</w:t>
      </w:r>
      <w:r w:rsidRPr="00B47613">
        <w:rPr>
          <w:rFonts w:ascii="Palatino Linotype" w:hAnsi="Palatino Linotype" w:cs="Arial"/>
        </w:rPr>
        <w:t xml:space="preserve"> Informe Justificado</w:t>
      </w:r>
      <w:r w:rsidR="00255BD1" w:rsidRPr="00B47613">
        <w:rPr>
          <w:rFonts w:ascii="Palatino Linotype" w:hAnsi="Palatino Linotype" w:cs="Arial"/>
        </w:rPr>
        <w:t>,</w:t>
      </w:r>
      <w:r w:rsidR="008B6BE8" w:rsidRPr="00B47613">
        <w:rPr>
          <w:rFonts w:ascii="Palatino Linotype" w:hAnsi="Palatino Linotype" w:cs="Arial"/>
        </w:rPr>
        <w:t xml:space="preserve"> </w:t>
      </w:r>
      <w:r w:rsidR="00255BD1" w:rsidRPr="00B47613">
        <w:rPr>
          <w:rFonts w:ascii="Palatino Linotype" w:hAnsi="Palatino Linotype" w:cs="Arial"/>
        </w:rPr>
        <w:t xml:space="preserve">ni </w:t>
      </w:r>
      <w:r w:rsidR="00FF0FD1" w:rsidRPr="00B47613">
        <w:rPr>
          <w:rFonts w:ascii="Palatino Linotype" w:hAnsi="Palatino Linotype" w:cs="Arial"/>
          <w:b/>
        </w:rPr>
        <w:t>EL RECURRENTE</w:t>
      </w:r>
      <w:r w:rsidR="00255BD1" w:rsidRPr="00B47613">
        <w:rPr>
          <w:rFonts w:ascii="Palatino Linotype" w:hAnsi="Palatino Linotype" w:cs="Arial"/>
          <w:b/>
        </w:rPr>
        <w:t xml:space="preserve"> </w:t>
      </w:r>
      <w:r w:rsidR="00255BD1" w:rsidRPr="00B47613">
        <w:rPr>
          <w:rFonts w:ascii="Palatino Linotype" w:eastAsia="Arial Unicode MS" w:hAnsi="Palatino Linotype" w:cs="Arial"/>
          <w:bCs/>
        </w:rPr>
        <w:t xml:space="preserve">realizó sus </w:t>
      </w:r>
      <w:r w:rsidR="00255BD1" w:rsidRPr="00B47613">
        <w:rPr>
          <w:rFonts w:ascii="Palatino Linotype" w:eastAsia="Arial Unicode MS" w:hAnsi="Palatino Linotype" w:cs="Arial"/>
          <w:bCs/>
        </w:rPr>
        <w:lastRenderedPageBreak/>
        <w:t>manifestaciones que conforme a derecho le correspondían</w:t>
      </w:r>
      <w:r w:rsidRPr="00B47613">
        <w:rPr>
          <w:rFonts w:ascii="Palatino Linotype" w:hAnsi="Palatino Linotype" w:cs="Arial"/>
        </w:rPr>
        <w:t>, como se desprende en la imagen que se anexa a continuación:</w:t>
      </w:r>
    </w:p>
    <w:p w14:paraId="5ECA18D4" w14:textId="3D02312F" w:rsidR="00255BD1" w:rsidRPr="00B47613" w:rsidRDefault="00255BD1" w:rsidP="0076369A">
      <w:pPr>
        <w:tabs>
          <w:tab w:val="center" w:pos="4252"/>
          <w:tab w:val="right" w:pos="8504"/>
        </w:tabs>
        <w:spacing w:line="360" w:lineRule="auto"/>
        <w:jc w:val="both"/>
        <w:rPr>
          <w:rFonts w:ascii="Palatino Linotype" w:hAnsi="Palatino Linotype" w:cs="Arial"/>
        </w:rPr>
      </w:pPr>
      <w:r w:rsidRPr="00B47613">
        <w:rPr>
          <w:noProof/>
          <w:lang w:eastAsia="es-MX"/>
        </w:rPr>
        <w:drawing>
          <wp:inline distT="0" distB="0" distL="0" distR="0" wp14:anchorId="1825B6DC" wp14:editId="564C84C8">
            <wp:extent cx="5772150" cy="2638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50" t="25141" r="52472" b="57026"/>
                    <a:stretch/>
                  </pic:blipFill>
                  <pic:spPr bwMode="auto">
                    <a:xfrm>
                      <a:off x="0" y="0"/>
                      <a:ext cx="5772150" cy="2638425"/>
                    </a:xfrm>
                    <a:prstGeom prst="rect">
                      <a:avLst/>
                    </a:prstGeom>
                    <a:ln>
                      <a:noFill/>
                    </a:ln>
                    <a:extLst>
                      <a:ext uri="{53640926-AAD7-44D8-BBD7-CCE9431645EC}">
                        <a14:shadowObscured xmlns:a14="http://schemas.microsoft.com/office/drawing/2010/main"/>
                      </a:ext>
                    </a:extLst>
                  </pic:spPr>
                </pic:pic>
              </a:graphicData>
            </a:graphic>
          </wp:inline>
        </w:drawing>
      </w:r>
    </w:p>
    <w:p w14:paraId="40CCDA16" w14:textId="77777777" w:rsidR="00026B09" w:rsidRPr="00B47613" w:rsidRDefault="00026B09" w:rsidP="001E6DEF">
      <w:pPr>
        <w:pStyle w:val="Prrafodelista"/>
        <w:spacing w:line="360" w:lineRule="auto"/>
        <w:ind w:left="0"/>
        <w:jc w:val="both"/>
        <w:rPr>
          <w:rFonts w:ascii="Palatino Linotype" w:hAnsi="Palatino Linotype"/>
          <w:b/>
          <w:color w:val="000000" w:themeColor="text1"/>
          <w:sz w:val="26"/>
          <w:szCs w:val="26"/>
        </w:rPr>
      </w:pPr>
    </w:p>
    <w:p w14:paraId="6E869D28" w14:textId="55E632E6" w:rsidR="009838FD" w:rsidRPr="00B47613" w:rsidRDefault="00255BD1" w:rsidP="009838FD">
      <w:pPr>
        <w:pStyle w:val="Prrafodelista"/>
        <w:spacing w:line="360" w:lineRule="auto"/>
        <w:ind w:left="0"/>
        <w:jc w:val="both"/>
        <w:rPr>
          <w:rFonts w:ascii="Palatino Linotype" w:hAnsi="Palatino Linotype"/>
          <w:b/>
          <w:color w:val="000000" w:themeColor="text1"/>
          <w:sz w:val="26"/>
          <w:szCs w:val="26"/>
        </w:rPr>
      </w:pPr>
      <w:r w:rsidRPr="00B47613">
        <w:rPr>
          <w:rFonts w:ascii="Palatino Linotype" w:hAnsi="Palatino Linotype"/>
          <w:b/>
          <w:color w:val="000000" w:themeColor="text1"/>
          <w:sz w:val="26"/>
          <w:szCs w:val="26"/>
        </w:rPr>
        <w:t>c</w:t>
      </w:r>
      <w:r w:rsidR="005903CA" w:rsidRPr="00B47613">
        <w:rPr>
          <w:rFonts w:ascii="Palatino Linotype" w:hAnsi="Palatino Linotype"/>
          <w:b/>
          <w:color w:val="000000" w:themeColor="text1"/>
          <w:sz w:val="26"/>
          <w:szCs w:val="26"/>
        </w:rPr>
        <w:t>)</w:t>
      </w:r>
      <w:r w:rsidR="009838FD" w:rsidRPr="00B47613">
        <w:rPr>
          <w:rFonts w:ascii="Palatino Linotype" w:hAnsi="Palatino Linotype"/>
          <w:b/>
          <w:color w:val="000000" w:themeColor="text1"/>
          <w:sz w:val="26"/>
          <w:szCs w:val="26"/>
        </w:rPr>
        <w:t xml:space="preserve"> </w:t>
      </w:r>
      <w:r w:rsidR="009838FD" w:rsidRPr="00B47613">
        <w:rPr>
          <w:rFonts w:ascii="Palatino Linotype" w:eastAsia="Palatino Linotype" w:hAnsi="Palatino Linotype" w:cs="Palatino Linotype"/>
          <w:b/>
        </w:rPr>
        <w:t>Ampliación de Plazo para Resolver</w:t>
      </w:r>
    </w:p>
    <w:p w14:paraId="3D47FCB8" w14:textId="24525E2F" w:rsidR="009838FD" w:rsidRPr="00B47613" w:rsidRDefault="009838FD" w:rsidP="009838FD">
      <w:pPr>
        <w:spacing w:line="360" w:lineRule="auto"/>
        <w:jc w:val="both"/>
        <w:rPr>
          <w:rFonts w:ascii="Palatino Linotype" w:eastAsia="Palatino Linotype" w:hAnsi="Palatino Linotype" w:cs="Palatino Linotype"/>
        </w:rPr>
      </w:pPr>
      <w:r w:rsidRPr="00B47613">
        <w:rPr>
          <w:rFonts w:ascii="Palatino Linotype" w:eastAsia="Palatino Linotype" w:hAnsi="Palatino Linotype" w:cs="Palatino Linotype"/>
        </w:rPr>
        <w:t xml:space="preserve">En fecha </w:t>
      </w:r>
      <w:r w:rsidRPr="00B47613">
        <w:rPr>
          <w:rFonts w:ascii="Palatino Linotype" w:eastAsia="Palatino Linotype" w:hAnsi="Palatino Linotype" w:cs="Palatino Linotype"/>
          <w:b/>
        </w:rPr>
        <w:t>nueve de junio de dos mil veintidós,</w:t>
      </w:r>
      <w:r w:rsidRPr="00B47613">
        <w:rPr>
          <w:rFonts w:ascii="Palatino Linotype" w:eastAsia="Palatino Linotype" w:hAnsi="Palatino Linotype" w:cs="Palatino Linotype"/>
        </w:rPr>
        <w:t xml:space="preserve"> se notificó el acuerdo de ampliación de plazo para resolver el presente Recurso de Revisión acumulado, previsto en el artículo 181, tercer párrafo de la Ley de Transparencia y Acceso a la Información Pública del Estado de México y Municipios; y,</w:t>
      </w:r>
    </w:p>
    <w:p w14:paraId="09FDF402" w14:textId="77777777" w:rsidR="009838FD" w:rsidRPr="00B47613" w:rsidRDefault="009838FD" w:rsidP="001E6DEF">
      <w:pPr>
        <w:pStyle w:val="Prrafodelista"/>
        <w:spacing w:line="360" w:lineRule="auto"/>
        <w:ind w:left="0"/>
        <w:jc w:val="both"/>
        <w:rPr>
          <w:rFonts w:ascii="Palatino Linotype" w:hAnsi="Palatino Linotype"/>
          <w:b/>
          <w:color w:val="000000" w:themeColor="text1"/>
          <w:sz w:val="26"/>
          <w:szCs w:val="26"/>
        </w:rPr>
      </w:pPr>
    </w:p>
    <w:p w14:paraId="0C6D2F34" w14:textId="16FB0A51" w:rsidR="001E6DEF" w:rsidRPr="00B47613" w:rsidRDefault="009838FD" w:rsidP="001E6DEF">
      <w:pPr>
        <w:pStyle w:val="Prrafodelista"/>
        <w:spacing w:line="360" w:lineRule="auto"/>
        <w:ind w:left="0"/>
        <w:jc w:val="both"/>
        <w:rPr>
          <w:rFonts w:ascii="Palatino Linotype" w:hAnsi="Palatino Linotype" w:cs="Arial"/>
          <w:b/>
          <w:bCs/>
          <w:sz w:val="26"/>
          <w:szCs w:val="26"/>
        </w:rPr>
      </w:pPr>
      <w:r w:rsidRPr="00B47613">
        <w:rPr>
          <w:rFonts w:ascii="Palatino Linotype" w:hAnsi="Palatino Linotype" w:cs="Arial"/>
          <w:b/>
          <w:bCs/>
          <w:sz w:val="26"/>
          <w:szCs w:val="26"/>
        </w:rPr>
        <w:t xml:space="preserve">d) </w:t>
      </w:r>
      <w:r w:rsidR="001E6DEF" w:rsidRPr="00B47613">
        <w:rPr>
          <w:rFonts w:ascii="Palatino Linotype" w:hAnsi="Palatino Linotype" w:cs="Arial"/>
          <w:b/>
          <w:bCs/>
          <w:sz w:val="26"/>
          <w:szCs w:val="26"/>
        </w:rPr>
        <w:t>Cierre de Instrucción</w:t>
      </w:r>
    </w:p>
    <w:p w14:paraId="08376D83" w14:textId="445660D0" w:rsidR="005903CA" w:rsidRPr="00B47613" w:rsidRDefault="001E6DEF" w:rsidP="001E6DEF">
      <w:pPr>
        <w:tabs>
          <w:tab w:val="left" w:pos="709"/>
        </w:tabs>
        <w:spacing w:line="360" w:lineRule="auto"/>
        <w:jc w:val="both"/>
        <w:rPr>
          <w:rFonts w:ascii="Palatino Linotype" w:hAnsi="Palatino Linotype"/>
          <w:color w:val="000000" w:themeColor="text1"/>
        </w:rPr>
      </w:pPr>
      <w:r w:rsidRPr="00B47613">
        <w:rPr>
          <w:rFonts w:ascii="Palatino Linotype" w:hAnsi="Palatino Linotype" w:cs="Arial"/>
        </w:rPr>
        <w:t>Una vez analizado el estado procesal que guarda el</w:t>
      </w:r>
      <w:r w:rsidR="00843E93" w:rsidRPr="00B47613">
        <w:rPr>
          <w:rFonts w:ascii="Palatino Linotype" w:hAnsi="Palatino Linotype" w:cs="Arial"/>
        </w:rPr>
        <w:t xml:space="preserve"> expediente, en fecha </w:t>
      </w:r>
      <w:bookmarkStart w:id="6" w:name="_Hlk104892386"/>
      <w:r w:rsidR="00026B09" w:rsidRPr="00B47613">
        <w:rPr>
          <w:rFonts w:ascii="Palatino Linotype" w:hAnsi="Palatino Linotype" w:cs="Arial"/>
          <w:b/>
          <w:bCs/>
        </w:rPr>
        <w:t>catorce</w:t>
      </w:r>
      <w:r w:rsidR="00C46524" w:rsidRPr="00B47613">
        <w:rPr>
          <w:rFonts w:ascii="Palatino Linotype" w:hAnsi="Palatino Linotype" w:cs="Arial"/>
          <w:b/>
          <w:bCs/>
        </w:rPr>
        <w:t xml:space="preserve"> de junio</w:t>
      </w:r>
      <w:r w:rsidRPr="00B47613">
        <w:rPr>
          <w:rFonts w:ascii="Palatino Linotype" w:hAnsi="Palatino Linotype" w:cs="Arial"/>
          <w:b/>
          <w:bCs/>
        </w:rPr>
        <w:t xml:space="preserve"> </w:t>
      </w:r>
      <w:bookmarkEnd w:id="6"/>
      <w:r w:rsidRPr="00B47613">
        <w:rPr>
          <w:rFonts w:ascii="Palatino Linotype" w:hAnsi="Palatino Linotype" w:cs="Arial"/>
          <w:b/>
          <w:bCs/>
        </w:rPr>
        <w:t>de dos mil veintidós,</w:t>
      </w:r>
      <w:r w:rsidRPr="00B47613">
        <w:rPr>
          <w:rFonts w:ascii="Palatino Linotype" w:hAnsi="Palatino Linotype" w:cs="Arial"/>
        </w:rPr>
        <w:t xml:space="preserve"> la </w:t>
      </w:r>
      <w:r w:rsidRPr="00B47613">
        <w:rPr>
          <w:rFonts w:ascii="Palatino Linotype" w:hAnsi="Palatino Linotype" w:cs="Arial"/>
          <w:b/>
          <w:bCs/>
        </w:rPr>
        <w:t xml:space="preserve">Comisionada </w:t>
      </w:r>
      <w:r w:rsidR="00812BC0" w:rsidRPr="00B47613">
        <w:rPr>
          <w:rFonts w:ascii="Palatino Linotype" w:hAnsi="Palatino Linotype"/>
          <w:b/>
          <w:color w:val="000000" w:themeColor="text1"/>
        </w:rPr>
        <w:t xml:space="preserve">Sharon Cristina Morales Martínez </w:t>
      </w:r>
      <w:r w:rsidRPr="00B47613">
        <w:rPr>
          <w:rFonts w:ascii="Palatino Linotype" w:hAnsi="Palatino Linotype" w:cs="Arial"/>
        </w:rPr>
        <w:t xml:space="preserve">acordó el cierre de instrucción, así como la remisión de este a efecto de ser resuelto, de </w:t>
      </w:r>
      <w:r w:rsidRPr="00B47613">
        <w:rPr>
          <w:rFonts w:ascii="Palatino Linotype" w:hAnsi="Palatino Linotype" w:cs="Arial"/>
        </w:rPr>
        <w:lastRenderedPageBreak/>
        <w:t>conformidad con lo establecido en el artículo 185 fracciones VI y VIII de la Ley de Transparencia y Acceso a la Información Pública del Estado de México y Municipios</w:t>
      </w:r>
      <w:r w:rsidR="00791857" w:rsidRPr="00B47613">
        <w:rPr>
          <w:rFonts w:ascii="Palatino Linotype" w:hAnsi="Palatino Linotype"/>
          <w:color w:val="000000" w:themeColor="text1"/>
        </w:rPr>
        <w:t>.</w:t>
      </w:r>
    </w:p>
    <w:p w14:paraId="0BBAC041" w14:textId="77777777" w:rsidR="00255BD1" w:rsidRPr="00B47613" w:rsidRDefault="00255BD1" w:rsidP="00812BC0">
      <w:pPr>
        <w:pStyle w:val="Prrafodelista"/>
        <w:spacing w:line="276" w:lineRule="auto"/>
        <w:ind w:left="0"/>
        <w:contextualSpacing/>
        <w:jc w:val="both"/>
        <w:rPr>
          <w:rFonts w:ascii="Palatino Linotype" w:hAnsi="Palatino Linotype"/>
          <w:color w:val="000000" w:themeColor="text1"/>
        </w:rPr>
      </w:pPr>
    </w:p>
    <w:p w14:paraId="0A17408E" w14:textId="5D1BF497" w:rsidR="005A070A" w:rsidRPr="00B47613" w:rsidRDefault="00200BFC" w:rsidP="00812BC0">
      <w:pPr>
        <w:spacing w:line="276" w:lineRule="auto"/>
        <w:jc w:val="center"/>
        <w:rPr>
          <w:rFonts w:ascii="Palatino Linotype" w:hAnsi="Palatino Linotype" w:cs="Arial"/>
          <w:b/>
          <w:bCs/>
          <w:spacing w:val="60"/>
          <w:sz w:val="28"/>
        </w:rPr>
      </w:pPr>
      <w:r w:rsidRPr="00B47613">
        <w:rPr>
          <w:rFonts w:ascii="Palatino Linotype" w:hAnsi="Palatino Linotype" w:cs="Arial"/>
          <w:b/>
          <w:bCs/>
          <w:spacing w:val="60"/>
          <w:sz w:val="28"/>
        </w:rPr>
        <w:t>CONSIDERANDO</w:t>
      </w:r>
    </w:p>
    <w:p w14:paraId="6E5E76A3" w14:textId="77777777" w:rsidR="007366EE" w:rsidRPr="00B47613" w:rsidRDefault="007366EE" w:rsidP="00812BC0">
      <w:pPr>
        <w:spacing w:line="276" w:lineRule="auto"/>
        <w:rPr>
          <w:rFonts w:ascii="Palatino Linotype" w:hAnsi="Palatino Linotype" w:cs="Arial"/>
          <w:b/>
          <w:bCs/>
          <w:spacing w:val="60"/>
          <w:sz w:val="28"/>
        </w:rPr>
      </w:pPr>
    </w:p>
    <w:p w14:paraId="7EF62753" w14:textId="77777777" w:rsidR="007366EE" w:rsidRPr="00B47613" w:rsidRDefault="00CC0BEF" w:rsidP="00BC0EA3">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B47613">
        <w:rPr>
          <w:rFonts w:ascii="Palatino Linotype" w:hAnsi="Palatino Linotype"/>
          <w:b/>
        </w:rPr>
        <w:t>Competencia</w:t>
      </w:r>
      <w:r w:rsidRPr="00B47613">
        <w:rPr>
          <w:rFonts w:ascii="Palatino Linotype" w:hAnsi="Palatino Linotype"/>
        </w:rPr>
        <w:t>.</w:t>
      </w:r>
      <w:r w:rsidRPr="00B47613">
        <w:rPr>
          <w:rFonts w:ascii="Palatino Linotype" w:hAnsi="Palatino Linotype"/>
          <w:b/>
        </w:rPr>
        <w:t xml:space="preserve"> </w:t>
      </w:r>
    </w:p>
    <w:p w14:paraId="008AA968" w14:textId="5B7DE4F9" w:rsidR="007B17B7" w:rsidRPr="00B47613" w:rsidRDefault="00CC0BEF" w:rsidP="00CF012F">
      <w:pPr>
        <w:widowControl w:val="0"/>
        <w:tabs>
          <w:tab w:val="left" w:pos="1701"/>
        </w:tabs>
        <w:autoSpaceDE w:val="0"/>
        <w:autoSpaceDN w:val="0"/>
        <w:adjustRightInd w:val="0"/>
        <w:spacing w:line="360" w:lineRule="auto"/>
        <w:jc w:val="both"/>
        <w:rPr>
          <w:rFonts w:ascii="Palatino Linotype" w:hAnsi="Palatino Linotype" w:cs="Arial"/>
        </w:rPr>
      </w:pPr>
      <w:r w:rsidRPr="00B47613">
        <w:rPr>
          <w:rFonts w:ascii="Palatino Linotype" w:hAnsi="Palatino Linotype"/>
        </w:rPr>
        <w:t xml:space="preserve">Este Instituto de Transparencia, Acceso a la </w:t>
      </w:r>
      <w:r w:rsidR="00327647" w:rsidRPr="00B47613">
        <w:rPr>
          <w:rFonts w:ascii="Palatino Linotype" w:hAnsi="Palatino Linotype"/>
        </w:rPr>
        <w:t>Información Pública</w:t>
      </w:r>
      <w:r w:rsidRPr="00B47613">
        <w:rPr>
          <w:rFonts w:ascii="Palatino Linotype" w:hAnsi="Palatino Linotype"/>
        </w:rPr>
        <w:t xml:space="preserve"> y Protección de Datos Personales del Estado de México y Municipios, es competente para conocer y resolver el presente </w:t>
      </w:r>
      <w:r w:rsidR="00D77693" w:rsidRPr="00B47613">
        <w:rPr>
          <w:rFonts w:ascii="Palatino Linotype" w:hAnsi="Palatino Linotype"/>
        </w:rPr>
        <w:t>Recurso de Revisión</w:t>
      </w:r>
      <w:r w:rsidRPr="00B47613">
        <w:rPr>
          <w:rFonts w:ascii="Palatino Linotype" w:hAnsi="Palatino Linotype"/>
        </w:rPr>
        <w:t xml:space="preserve">, conforme a lo dispuesto en los artículos 6, Apartado A de la Constitución Política de los Estados Unidos Mexicanos; 5, párrafos </w:t>
      </w:r>
      <w:bookmarkStart w:id="7" w:name="_Hlk77183116"/>
      <w:r w:rsidR="003969B9" w:rsidRPr="00B47613">
        <w:rPr>
          <w:rFonts w:ascii="Palatino Linotype" w:eastAsia="Calibri" w:hAnsi="Palatino Linotype" w:cs="Arial"/>
          <w:lang w:val="es-ES_tradnl"/>
        </w:rPr>
        <w:t>trigésimo, trigésimo primero y trigésimo segundo</w:t>
      </w:r>
      <w:bookmarkEnd w:id="7"/>
      <w:r w:rsidRPr="00B47613">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B47613">
        <w:rPr>
          <w:rFonts w:ascii="Palatino Linotype" w:hAnsi="Palatino Linotype"/>
        </w:rPr>
        <w:t>Información Pública</w:t>
      </w:r>
      <w:r w:rsidRPr="00B47613">
        <w:rPr>
          <w:rFonts w:ascii="Palatino Linotype" w:hAnsi="Palatino Linotype"/>
        </w:rPr>
        <w:t xml:space="preserve"> del Estado de México y Municipios</w:t>
      </w:r>
      <w:r w:rsidRPr="00B47613">
        <w:rPr>
          <w:rFonts w:ascii="Palatino Linotype" w:hAnsi="Palatino Linotype" w:cs="Arial"/>
        </w:rPr>
        <w:t xml:space="preserve">; y 9, fracciones I y XXIV y 11 del Reglamento Interior del Instituto de Transparencia, Acceso a la </w:t>
      </w:r>
      <w:r w:rsidR="00327647" w:rsidRPr="00B47613">
        <w:rPr>
          <w:rFonts w:ascii="Palatino Linotype" w:hAnsi="Palatino Linotype" w:cs="Arial"/>
        </w:rPr>
        <w:t>Información Pública</w:t>
      </w:r>
      <w:r w:rsidRPr="00B47613">
        <w:rPr>
          <w:rFonts w:ascii="Palatino Linotype" w:hAnsi="Palatino Linotype" w:cs="Arial"/>
        </w:rPr>
        <w:t xml:space="preserve"> y Protección de Datos Personales del Estado de México y Municipios.</w:t>
      </w:r>
    </w:p>
    <w:p w14:paraId="7C773AB7" w14:textId="77777777" w:rsidR="00036B5E" w:rsidRPr="00B47613" w:rsidRDefault="00036B5E" w:rsidP="00CF012F">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B47613" w:rsidRDefault="00200BFC" w:rsidP="00BC0EA3">
      <w:pPr>
        <w:spacing w:line="360" w:lineRule="auto"/>
        <w:jc w:val="both"/>
        <w:rPr>
          <w:rFonts w:ascii="Palatino Linotype" w:hAnsi="Palatino Linotype" w:cs="Arial"/>
          <w:b/>
        </w:rPr>
      </w:pPr>
      <w:r w:rsidRPr="00B47613">
        <w:rPr>
          <w:rFonts w:ascii="Palatino Linotype" w:hAnsi="Palatino Linotype" w:cs="Arial"/>
          <w:b/>
          <w:sz w:val="28"/>
        </w:rPr>
        <w:t>SEGUNDO</w:t>
      </w:r>
      <w:r w:rsidRPr="00B47613">
        <w:rPr>
          <w:rFonts w:ascii="Palatino Linotype" w:hAnsi="Palatino Linotype" w:cs="Arial"/>
          <w:b/>
        </w:rPr>
        <w:t xml:space="preserve">. Interés. </w:t>
      </w:r>
    </w:p>
    <w:p w14:paraId="0AB0B98C" w14:textId="12C6B11C" w:rsidR="00327647" w:rsidRPr="00B47613" w:rsidRDefault="00200BFC" w:rsidP="00BC0EA3">
      <w:pPr>
        <w:spacing w:line="360" w:lineRule="auto"/>
        <w:jc w:val="both"/>
        <w:rPr>
          <w:rFonts w:ascii="Palatino Linotype" w:eastAsia="Calibri" w:hAnsi="Palatino Linotype" w:cs="Arial"/>
          <w:lang w:eastAsia="en-US"/>
        </w:rPr>
      </w:pPr>
      <w:r w:rsidRPr="00B47613">
        <w:rPr>
          <w:rFonts w:ascii="Palatino Linotype" w:hAnsi="Palatino Linotype" w:cs="Arial"/>
          <w:bCs/>
        </w:rPr>
        <w:t xml:space="preserve">El </w:t>
      </w:r>
      <w:r w:rsidR="00D77693" w:rsidRPr="00B47613">
        <w:rPr>
          <w:rFonts w:ascii="Palatino Linotype" w:hAnsi="Palatino Linotype" w:cs="Arial"/>
          <w:bCs/>
        </w:rPr>
        <w:t>Recurso de Revisión</w:t>
      </w:r>
      <w:r w:rsidRPr="00B47613">
        <w:rPr>
          <w:rFonts w:ascii="Palatino Linotype" w:hAnsi="Palatino Linotype" w:cs="Arial"/>
          <w:bCs/>
        </w:rPr>
        <w:t xml:space="preserve"> fue interpuesto por parte legítima, en atención a que se presentó por </w:t>
      </w:r>
      <w:r w:rsidR="00FF0FD1" w:rsidRPr="00B47613">
        <w:rPr>
          <w:rFonts w:ascii="Palatino Linotype" w:hAnsi="Palatino Linotype" w:cs="Arial"/>
          <w:b/>
          <w:lang w:val="es-ES"/>
        </w:rPr>
        <w:t>EL RECURRENTE</w:t>
      </w:r>
      <w:r w:rsidRPr="00B47613">
        <w:rPr>
          <w:rFonts w:ascii="Palatino Linotype" w:hAnsi="Palatino Linotype" w:cs="Arial"/>
          <w:b/>
          <w:bCs/>
        </w:rPr>
        <w:t>,</w:t>
      </w:r>
      <w:r w:rsidRPr="00B47613">
        <w:rPr>
          <w:rFonts w:ascii="Palatino Linotype" w:hAnsi="Palatino Linotype" w:cs="Arial"/>
          <w:bCs/>
        </w:rPr>
        <w:t xml:space="preserve"> quien es la misma persona que formuló la solicitud de acceso a la </w:t>
      </w:r>
      <w:r w:rsidR="00327647" w:rsidRPr="00B47613">
        <w:rPr>
          <w:rFonts w:ascii="Palatino Linotype" w:hAnsi="Palatino Linotype" w:cs="Arial"/>
          <w:bCs/>
        </w:rPr>
        <w:t>Información Pública</w:t>
      </w:r>
      <w:r w:rsidRPr="00B47613">
        <w:rPr>
          <w:rFonts w:ascii="Palatino Linotype" w:hAnsi="Palatino Linotype" w:cs="Arial"/>
          <w:bCs/>
        </w:rPr>
        <w:t xml:space="preserve"> a</w:t>
      </w:r>
      <w:r w:rsidR="00255BD1" w:rsidRPr="00B47613">
        <w:rPr>
          <w:rFonts w:ascii="Palatino Linotype" w:hAnsi="Palatino Linotype" w:cs="Arial"/>
          <w:bCs/>
        </w:rPr>
        <w:t xml:space="preserve"> </w:t>
      </w:r>
      <w:r w:rsidR="00255BD1" w:rsidRPr="00B47613">
        <w:rPr>
          <w:rFonts w:ascii="Palatino Linotype" w:hAnsi="Palatino Linotype" w:cs="Arial"/>
          <w:b/>
          <w:bCs/>
        </w:rPr>
        <w:t>EL</w:t>
      </w:r>
      <w:r w:rsidR="00255BD1" w:rsidRPr="00B47613">
        <w:rPr>
          <w:rFonts w:ascii="Palatino Linotype" w:hAnsi="Palatino Linotype" w:cs="Arial"/>
          <w:bCs/>
        </w:rPr>
        <w:t xml:space="preserve"> </w:t>
      </w:r>
      <w:r w:rsidRPr="00B47613">
        <w:rPr>
          <w:rFonts w:ascii="Palatino Linotype" w:hAnsi="Palatino Linotype" w:cs="Arial"/>
          <w:b/>
          <w:bCs/>
        </w:rPr>
        <w:t>SUJETO OBLIGADO</w:t>
      </w:r>
      <w:r w:rsidR="008814C5" w:rsidRPr="00B47613">
        <w:rPr>
          <w:rFonts w:ascii="Palatino Linotype" w:hAnsi="Palatino Linotype" w:cs="Arial"/>
          <w:b/>
          <w:bCs/>
        </w:rPr>
        <w:t xml:space="preserve">, </w:t>
      </w:r>
      <w:r w:rsidR="008814C5" w:rsidRPr="00B47613">
        <w:rPr>
          <w:rFonts w:ascii="Palatino Linotype" w:hAnsi="Palatino Linotype" w:cs="Arial"/>
        </w:rPr>
        <w:t>en razón de que las claves de acceso</w:t>
      </w:r>
      <w:r w:rsidR="008814C5" w:rsidRPr="00B47613">
        <w:rPr>
          <w:rFonts w:ascii="Palatino Linotype" w:hAnsi="Palatino Linotype" w:cs="Arial"/>
          <w:b/>
          <w:bCs/>
        </w:rPr>
        <w:t xml:space="preserve"> </w:t>
      </w:r>
      <w:r w:rsidR="008814C5" w:rsidRPr="00B47613">
        <w:rPr>
          <w:rFonts w:ascii="Palatino Linotype" w:hAnsi="Palatino Linotype" w:cs="Arial"/>
        </w:rPr>
        <w:t>al</w:t>
      </w:r>
      <w:r w:rsidR="008814C5" w:rsidRPr="00B47613">
        <w:rPr>
          <w:rFonts w:ascii="Palatino Linotype" w:hAnsi="Palatino Linotype" w:cs="Arial"/>
          <w:b/>
          <w:bCs/>
        </w:rPr>
        <w:t xml:space="preserve"> </w:t>
      </w:r>
      <w:r w:rsidR="008814C5" w:rsidRPr="00B47613">
        <w:rPr>
          <w:rFonts w:ascii="Palatino Linotype" w:eastAsia="Calibri" w:hAnsi="Palatino Linotype" w:cs="Arial"/>
          <w:lang w:eastAsia="en-US"/>
        </w:rPr>
        <w:t>Sistema de Acce</w:t>
      </w:r>
      <w:r w:rsidR="007B17B7" w:rsidRPr="00B47613">
        <w:rPr>
          <w:rFonts w:ascii="Palatino Linotype" w:eastAsia="Calibri" w:hAnsi="Palatino Linotype" w:cs="Arial"/>
          <w:lang w:eastAsia="en-US"/>
        </w:rPr>
        <w:t xml:space="preserve">so a la Información Mexiquense </w:t>
      </w:r>
      <w:r w:rsidR="008814C5" w:rsidRPr="00B47613">
        <w:rPr>
          <w:rFonts w:ascii="Palatino Linotype" w:eastAsia="Calibri" w:hAnsi="Palatino Linotype" w:cs="Arial"/>
          <w:b/>
          <w:bCs/>
          <w:lang w:eastAsia="en-US"/>
        </w:rPr>
        <w:t>SAIMEX</w:t>
      </w:r>
      <w:r w:rsidR="000000E7" w:rsidRPr="00B47613">
        <w:rPr>
          <w:rFonts w:ascii="Palatino Linotype" w:eastAsia="Calibri" w:hAnsi="Palatino Linotype" w:cs="Arial"/>
          <w:lang w:eastAsia="en-US"/>
        </w:rPr>
        <w:t xml:space="preserve"> son personales e irrepetibles a lo cual se tiene certeza que se trata de</w:t>
      </w:r>
      <w:r w:rsidR="00F3691E" w:rsidRPr="00B47613">
        <w:rPr>
          <w:rFonts w:ascii="Palatino Linotype" w:eastAsia="Calibri" w:hAnsi="Palatino Linotype" w:cs="Arial"/>
          <w:lang w:eastAsia="en-US"/>
        </w:rPr>
        <w:t>l mismo particular.</w:t>
      </w:r>
    </w:p>
    <w:p w14:paraId="51605F4A" w14:textId="77777777" w:rsidR="00CF012F" w:rsidRPr="00B47613" w:rsidRDefault="00CF012F" w:rsidP="00BC0EA3">
      <w:pPr>
        <w:spacing w:line="360" w:lineRule="auto"/>
        <w:jc w:val="both"/>
        <w:rPr>
          <w:rFonts w:ascii="Palatino Linotype" w:hAnsi="Palatino Linotype" w:cs="Arial"/>
          <w:b/>
          <w:bCs/>
        </w:rPr>
      </w:pPr>
    </w:p>
    <w:p w14:paraId="375B2909" w14:textId="77777777" w:rsidR="007366EE" w:rsidRPr="00B47613" w:rsidRDefault="00200BFC"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B47613">
        <w:rPr>
          <w:rFonts w:ascii="Palatino Linotype" w:hAnsi="Palatino Linotype" w:cs="Arial"/>
          <w:b/>
          <w:sz w:val="28"/>
        </w:rPr>
        <w:lastRenderedPageBreak/>
        <w:t>TERCERO</w:t>
      </w:r>
      <w:r w:rsidRPr="00B47613">
        <w:rPr>
          <w:rFonts w:ascii="Palatino Linotype" w:hAnsi="Palatino Linotype" w:cs="Arial"/>
          <w:b/>
        </w:rPr>
        <w:t xml:space="preserve">. </w:t>
      </w:r>
      <w:r w:rsidRPr="00B47613">
        <w:rPr>
          <w:rFonts w:ascii="Palatino Linotype" w:hAnsi="Palatino Linotype" w:cs="Arial"/>
          <w:b/>
          <w:lang w:val="es-ES"/>
        </w:rPr>
        <w:t>Oportunidad</w:t>
      </w:r>
      <w:r w:rsidR="00FD561B" w:rsidRPr="00B47613">
        <w:rPr>
          <w:rFonts w:ascii="Palatino Linotype" w:hAnsi="Palatino Linotype" w:cs="Arial"/>
        </w:rPr>
        <w:t xml:space="preserve">. </w:t>
      </w:r>
    </w:p>
    <w:p w14:paraId="7267C8A1" w14:textId="6FB87EB1" w:rsidR="00FD561B" w:rsidRPr="00B47613" w:rsidRDefault="00FD561B" w:rsidP="00BC0E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B47613">
        <w:rPr>
          <w:rFonts w:ascii="Palatino Linotype" w:hAnsi="Palatino Linotype" w:cs="Arial"/>
        </w:rPr>
        <w:t xml:space="preserve">El </w:t>
      </w:r>
      <w:r w:rsidR="00D77693" w:rsidRPr="00B47613">
        <w:rPr>
          <w:rFonts w:ascii="Palatino Linotype" w:hAnsi="Palatino Linotype" w:cs="Arial"/>
        </w:rPr>
        <w:t>Recurso de Revisión</w:t>
      </w:r>
      <w:r w:rsidRPr="00B47613">
        <w:rPr>
          <w:rFonts w:ascii="Palatino Linotype" w:hAnsi="Palatino Linotype" w:cs="Arial"/>
        </w:rPr>
        <w:t xml:space="preserve"> fue interpuesto dentro del plazo de quince días hábiles, contados a partir del día siguiente al que </w:t>
      </w:r>
      <w:r w:rsidR="00FF0FD1" w:rsidRPr="00B47613">
        <w:rPr>
          <w:rFonts w:ascii="Palatino Linotype" w:hAnsi="Palatino Linotype" w:cs="Arial"/>
          <w:b/>
          <w:lang w:val="es-ES"/>
        </w:rPr>
        <w:t>EL RECURRENTE</w:t>
      </w:r>
      <w:r w:rsidRPr="00B47613">
        <w:rPr>
          <w:rFonts w:ascii="Palatino Linotype" w:hAnsi="Palatino Linotype" w:cs="Arial"/>
          <w:b/>
        </w:rPr>
        <w:t xml:space="preserve"> </w:t>
      </w:r>
      <w:r w:rsidRPr="00B47613">
        <w:rPr>
          <w:rFonts w:ascii="Palatino Linotype" w:hAnsi="Palatino Linotype" w:cs="Arial"/>
        </w:rPr>
        <w:t xml:space="preserve">tuvo conocimiento de la respuesta impugnada; tal y como, lo prevé el artículo 178 de la Ley de Transparencia y Acceso a la </w:t>
      </w:r>
      <w:r w:rsidR="00327647" w:rsidRPr="00B47613">
        <w:rPr>
          <w:rFonts w:ascii="Palatino Linotype" w:hAnsi="Palatino Linotype" w:cs="Arial"/>
        </w:rPr>
        <w:t>Información Pública</w:t>
      </w:r>
      <w:r w:rsidRPr="00B47613">
        <w:rPr>
          <w:rFonts w:ascii="Palatino Linotype" w:hAnsi="Palatino Linotype" w:cs="Arial"/>
        </w:rPr>
        <w:t xml:space="preserve"> del Estado de México y Municipios, que establece:</w:t>
      </w:r>
    </w:p>
    <w:p w14:paraId="6C239A18" w14:textId="77777777" w:rsidR="005A070A" w:rsidRPr="00B47613" w:rsidRDefault="005A070A" w:rsidP="00BC0EA3">
      <w:pPr>
        <w:ind w:left="720" w:right="709"/>
        <w:contextualSpacing/>
        <w:jc w:val="both"/>
        <w:rPr>
          <w:rFonts w:ascii="Palatino Linotype" w:hAnsi="Palatino Linotype" w:cs="Arial"/>
          <w:i/>
          <w:sz w:val="22"/>
        </w:rPr>
      </w:pPr>
    </w:p>
    <w:p w14:paraId="3A05F024" w14:textId="0BE2AE70" w:rsidR="00D063EF" w:rsidRPr="00B47613" w:rsidRDefault="00FD561B" w:rsidP="00BC0EA3">
      <w:pPr>
        <w:ind w:left="851" w:right="899"/>
        <w:contextualSpacing/>
        <w:jc w:val="both"/>
        <w:rPr>
          <w:rFonts w:ascii="Palatino Linotype" w:hAnsi="Palatino Linotype" w:cs="Arial"/>
          <w:i/>
          <w:sz w:val="22"/>
        </w:rPr>
      </w:pPr>
      <w:r w:rsidRPr="00B47613">
        <w:rPr>
          <w:rFonts w:ascii="Palatino Linotype" w:hAnsi="Palatino Linotype" w:cs="Arial"/>
          <w:i/>
          <w:sz w:val="22"/>
        </w:rPr>
        <w:t>“</w:t>
      </w:r>
      <w:r w:rsidRPr="00B47613">
        <w:rPr>
          <w:rFonts w:ascii="Palatino Linotype" w:hAnsi="Palatino Linotype" w:cs="Arial"/>
          <w:b/>
          <w:i/>
          <w:sz w:val="22"/>
        </w:rPr>
        <w:t>Artículo 178.</w:t>
      </w:r>
      <w:r w:rsidRPr="00B47613">
        <w:rPr>
          <w:rFonts w:ascii="Palatino Linotype" w:hAnsi="Palatino Linotype" w:cs="Arial"/>
          <w:i/>
          <w:sz w:val="22"/>
        </w:rPr>
        <w:t xml:space="preserve"> El solicitante podrá interponer, por sí mismo o a través de su representante, de manera directa o por medios electrónicos, </w:t>
      </w:r>
      <w:r w:rsidR="00D77693" w:rsidRPr="00B47613">
        <w:rPr>
          <w:rFonts w:ascii="Palatino Linotype" w:hAnsi="Palatino Linotype" w:cs="Arial"/>
          <w:i/>
          <w:sz w:val="22"/>
        </w:rPr>
        <w:t>Recurso de Revisión</w:t>
      </w:r>
      <w:r w:rsidRPr="00B47613">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B47613">
        <w:rPr>
          <w:rFonts w:ascii="Palatino Linotype" w:hAnsi="Palatino Linotype" w:cs="Arial"/>
          <w:i/>
          <w:sz w:val="22"/>
        </w:rPr>
        <w:t>.</w:t>
      </w:r>
    </w:p>
    <w:p w14:paraId="0BB4C98F" w14:textId="77777777" w:rsidR="00585683" w:rsidRPr="00B47613" w:rsidRDefault="00585683" w:rsidP="00BC0EA3">
      <w:pPr>
        <w:ind w:left="851" w:right="899"/>
        <w:contextualSpacing/>
        <w:jc w:val="both"/>
        <w:rPr>
          <w:rFonts w:ascii="Palatino Linotype" w:hAnsi="Palatino Linotype" w:cs="Arial"/>
          <w:i/>
          <w:sz w:val="22"/>
        </w:rPr>
      </w:pPr>
    </w:p>
    <w:p w14:paraId="10DA754A" w14:textId="5E9BEA37" w:rsidR="00D063EF" w:rsidRPr="00B47613" w:rsidRDefault="00FD561B" w:rsidP="00BC0EA3">
      <w:pPr>
        <w:ind w:left="851" w:right="899"/>
        <w:contextualSpacing/>
        <w:jc w:val="both"/>
        <w:rPr>
          <w:rFonts w:ascii="Palatino Linotype" w:hAnsi="Palatino Linotype" w:cs="Arial"/>
          <w:i/>
          <w:sz w:val="22"/>
        </w:rPr>
      </w:pPr>
      <w:r w:rsidRPr="00B47613">
        <w:rPr>
          <w:rFonts w:ascii="Palatino Linotype" w:hAnsi="Palatino Linotype" w:cs="Arial"/>
          <w:i/>
          <w:sz w:val="22"/>
        </w:rPr>
        <w:t xml:space="preserve">A falta de respuesta del sujeto obligado, dentro de los plazos establecidos en esta Ley, a una solicitud de acceso a la </w:t>
      </w:r>
      <w:r w:rsidR="00327647" w:rsidRPr="00B47613">
        <w:rPr>
          <w:rFonts w:ascii="Palatino Linotype" w:hAnsi="Palatino Linotype" w:cs="Arial"/>
          <w:i/>
          <w:sz w:val="22"/>
        </w:rPr>
        <w:t>Información Pública</w:t>
      </w:r>
      <w:r w:rsidRPr="00B47613">
        <w:rPr>
          <w:rFonts w:ascii="Palatino Linotype" w:hAnsi="Palatino Linotype" w:cs="Arial"/>
          <w:i/>
          <w:sz w:val="22"/>
        </w:rPr>
        <w:t>, el recurso podrá ser interpuesto en cualquier momento, acompañado con el documento que pruebe la fecha en que presentó la solicitud.</w:t>
      </w:r>
    </w:p>
    <w:p w14:paraId="2AB9B300" w14:textId="77777777" w:rsidR="00585683" w:rsidRPr="00B47613" w:rsidRDefault="00585683" w:rsidP="00BC0EA3">
      <w:pPr>
        <w:ind w:left="851" w:right="899"/>
        <w:contextualSpacing/>
        <w:jc w:val="both"/>
        <w:rPr>
          <w:rFonts w:ascii="Palatino Linotype" w:hAnsi="Palatino Linotype" w:cs="Arial"/>
          <w:i/>
          <w:sz w:val="22"/>
        </w:rPr>
      </w:pPr>
    </w:p>
    <w:p w14:paraId="5D4FEB8F" w14:textId="550F5909" w:rsidR="00FD561B" w:rsidRPr="00B47613" w:rsidRDefault="00FD561B" w:rsidP="00BC0EA3">
      <w:pPr>
        <w:ind w:left="851" w:right="899"/>
        <w:jc w:val="both"/>
        <w:rPr>
          <w:rFonts w:ascii="Palatino Linotype" w:hAnsi="Palatino Linotype" w:cs="Arial"/>
          <w:i/>
          <w:sz w:val="22"/>
        </w:rPr>
      </w:pPr>
      <w:r w:rsidRPr="00B47613">
        <w:rPr>
          <w:rFonts w:ascii="Palatino Linotype" w:hAnsi="Palatino Linotype" w:cs="Arial"/>
          <w:i/>
          <w:sz w:val="22"/>
        </w:rPr>
        <w:t xml:space="preserve">En el caso de que se interponga ante la Unidad de Transparencia, ésta deberá remitir el </w:t>
      </w:r>
      <w:r w:rsidR="00D77693" w:rsidRPr="00B47613">
        <w:rPr>
          <w:rFonts w:ascii="Palatino Linotype" w:hAnsi="Palatino Linotype" w:cs="Arial"/>
          <w:i/>
          <w:sz w:val="22"/>
        </w:rPr>
        <w:t>Recurso de Revisión</w:t>
      </w:r>
      <w:r w:rsidRPr="00B47613">
        <w:rPr>
          <w:rFonts w:ascii="Palatino Linotype" w:hAnsi="Palatino Linotype" w:cs="Arial"/>
          <w:i/>
          <w:sz w:val="22"/>
        </w:rPr>
        <w:t xml:space="preserve"> al Instituto a más tardar al día </w:t>
      </w:r>
      <w:r w:rsidRPr="00B47613">
        <w:rPr>
          <w:rFonts w:ascii="Palatino Linotype" w:hAnsi="Palatino Linotype" w:cs="Arial"/>
          <w:i/>
          <w:sz w:val="22"/>
          <w:lang w:eastAsia="es-MX"/>
        </w:rPr>
        <w:t>siguiente</w:t>
      </w:r>
      <w:r w:rsidRPr="00B47613">
        <w:rPr>
          <w:rFonts w:ascii="Palatino Linotype" w:hAnsi="Palatino Linotype" w:cs="Arial"/>
          <w:i/>
          <w:sz w:val="22"/>
        </w:rPr>
        <w:t xml:space="preserve"> de haberlo recibido.”</w:t>
      </w:r>
    </w:p>
    <w:p w14:paraId="7DA3EF18" w14:textId="77777777" w:rsidR="005A070A" w:rsidRPr="00B47613" w:rsidRDefault="005A070A" w:rsidP="00BC0EA3">
      <w:pPr>
        <w:ind w:left="720" w:right="709"/>
        <w:jc w:val="both"/>
        <w:rPr>
          <w:rFonts w:ascii="Palatino Linotype" w:hAnsi="Palatino Linotype" w:cs="Arial"/>
          <w:i/>
          <w:sz w:val="22"/>
        </w:rPr>
      </w:pPr>
    </w:p>
    <w:p w14:paraId="5D8D4D74" w14:textId="40EB3488" w:rsidR="00413BB7" w:rsidRPr="00B47613" w:rsidRDefault="00FD561B" w:rsidP="00B32F8F">
      <w:pPr>
        <w:spacing w:line="360" w:lineRule="auto"/>
        <w:jc w:val="both"/>
        <w:rPr>
          <w:rFonts w:ascii="Palatino Linotype" w:eastAsiaTheme="minorEastAsia" w:hAnsi="Palatino Linotype" w:cs="Arial"/>
          <w:lang w:val="es-ES_tradnl"/>
        </w:rPr>
      </w:pPr>
      <w:r w:rsidRPr="00B47613">
        <w:rPr>
          <w:rFonts w:ascii="Palatino Linotype" w:hAnsi="Palatino Linotype" w:cs="Arial"/>
        </w:rPr>
        <w:t xml:space="preserve">En esa tesitura, atendiendo a que </w:t>
      </w:r>
      <w:r w:rsidRPr="00B47613">
        <w:rPr>
          <w:rFonts w:ascii="Palatino Linotype" w:hAnsi="Palatino Linotype" w:cs="Arial"/>
          <w:b/>
        </w:rPr>
        <w:t>EL SUJETO OBLIGADO</w:t>
      </w:r>
      <w:r w:rsidRPr="00B47613">
        <w:rPr>
          <w:rFonts w:ascii="Palatino Linotype" w:hAnsi="Palatino Linotype" w:cs="Arial"/>
        </w:rPr>
        <w:t xml:space="preserve"> notificó la respuesta a la solicitud de acceso a la </w:t>
      </w:r>
      <w:r w:rsidR="00327647" w:rsidRPr="00B47613">
        <w:rPr>
          <w:rFonts w:ascii="Palatino Linotype" w:hAnsi="Palatino Linotype" w:cs="Arial"/>
        </w:rPr>
        <w:t>Información Pública</w:t>
      </w:r>
      <w:r w:rsidR="00FC3D89" w:rsidRPr="00B47613">
        <w:rPr>
          <w:rFonts w:ascii="Palatino Linotype" w:hAnsi="Palatino Linotype" w:cs="Arial"/>
        </w:rPr>
        <w:t xml:space="preserve"> el </w:t>
      </w:r>
      <w:r w:rsidR="00FC3D89" w:rsidRPr="00B47613">
        <w:rPr>
          <w:rFonts w:ascii="Palatino Linotype" w:hAnsi="Palatino Linotype" w:cs="Arial"/>
          <w:b/>
        </w:rPr>
        <w:t>ocho</w:t>
      </w:r>
      <w:r w:rsidR="006A76EB" w:rsidRPr="00B47613">
        <w:rPr>
          <w:rFonts w:ascii="Palatino Linotype" w:hAnsi="Palatino Linotype" w:cs="Arial"/>
          <w:b/>
        </w:rPr>
        <w:t xml:space="preserve"> de </w:t>
      </w:r>
      <w:r w:rsidR="00FC3D89" w:rsidRPr="00B47613">
        <w:rPr>
          <w:rFonts w:ascii="Palatino Linotype" w:hAnsi="Palatino Linotype" w:cs="Arial"/>
          <w:b/>
        </w:rPr>
        <w:t>abril</w:t>
      </w:r>
      <w:r w:rsidR="006A76EB" w:rsidRPr="00B47613">
        <w:rPr>
          <w:rFonts w:ascii="Palatino Linotype" w:hAnsi="Palatino Linotype" w:cs="Arial"/>
          <w:b/>
        </w:rPr>
        <w:t xml:space="preserve"> </w:t>
      </w:r>
      <w:r w:rsidR="00585683" w:rsidRPr="00B47613">
        <w:rPr>
          <w:rFonts w:ascii="Palatino Linotype" w:hAnsi="Palatino Linotype" w:cs="Arial"/>
          <w:b/>
        </w:rPr>
        <w:t xml:space="preserve">de dos mil </w:t>
      </w:r>
      <w:r w:rsidR="00D71F23" w:rsidRPr="00B47613">
        <w:rPr>
          <w:rFonts w:ascii="Palatino Linotype" w:hAnsi="Palatino Linotype" w:cs="Arial"/>
          <w:b/>
        </w:rPr>
        <w:t>veintidós</w:t>
      </w:r>
      <w:r w:rsidRPr="00B47613">
        <w:rPr>
          <w:rFonts w:ascii="Palatino Linotype" w:hAnsi="Palatino Linotype" w:cs="Arial"/>
        </w:rPr>
        <w:t>; así, el plazo de quince días hábiles que el artículo 178 de la Ley de la materia otorga a</w:t>
      </w:r>
      <w:r w:rsidR="009122A7" w:rsidRPr="00B47613">
        <w:rPr>
          <w:rFonts w:ascii="Palatino Linotype" w:hAnsi="Palatino Linotype" w:cs="Arial"/>
        </w:rPr>
        <w:t xml:space="preserve"> </w:t>
      </w:r>
      <w:r w:rsidR="00FF0FD1" w:rsidRPr="00B47613">
        <w:rPr>
          <w:rFonts w:ascii="Palatino Linotype" w:hAnsi="Palatino Linotype" w:cs="Arial"/>
          <w:b/>
          <w:lang w:val="es-ES"/>
        </w:rPr>
        <w:t>EL RECURRENTE</w:t>
      </w:r>
      <w:r w:rsidRPr="00B47613">
        <w:rPr>
          <w:rFonts w:ascii="Palatino Linotype" w:hAnsi="Palatino Linotype" w:cs="Arial"/>
        </w:rPr>
        <w:t xml:space="preserve"> para presentar el respectivo </w:t>
      </w:r>
      <w:r w:rsidR="00D77693" w:rsidRPr="00B47613">
        <w:rPr>
          <w:rFonts w:ascii="Palatino Linotype" w:hAnsi="Palatino Linotype" w:cs="Arial"/>
        </w:rPr>
        <w:t>Recurso de Revisión</w:t>
      </w:r>
      <w:r w:rsidRPr="00B47613">
        <w:rPr>
          <w:rFonts w:ascii="Palatino Linotype" w:hAnsi="Palatino Linotype" w:cs="Arial"/>
        </w:rPr>
        <w:t xml:space="preserve">, transcurrió del </w:t>
      </w:r>
      <w:r w:rsidR="00FC3D89" w:rsidRPr="00B47613">
        <w:rPr>
          <w:rFonts w:ascii="Palatino Linotype" w:hAnsi="Palatino Linotype" w:cs="Arial"/>
          <w:b/>
        </w:rPr>
        <w:t>dieciocho</w:t>
      </w:r>
      <w:r w:rsidR="00D83F10" w:rsidRPr="00B47613">
        <w:rPr>
          <w:rFonts w:ascii="Palatino Linotype" w:hAnsi="Palatino Linotype" w:cs="Arial"/>
          <w:b/>
        </w:rPr>
        <w:t xml:space="preserve"> de </w:t>
      </w:r>
      <w:r w:rsidR="00FC3D89" w:rsidRPr="00B47613">
        <w:rPr>
          <w:rFonts w:ascii="Palatino Linotype" w:hAnsi="Palatino Linotype" w:cs="Arial"/>
          <w:b/>
        </w:rPr>
        <w:t xml:space="preserve">abril </w:t>
      </w:r>
      <w:r w:rsidR="00D83F10" w:rsidRPr="00B47613">
        <w:rPr>
          <w:rFonts w:ascii="Palatino Linotype" w:hAnsi="Palatino Linotype" w:cs="Arial"/>
          <w:b/>
        </w:rPr>
        <w:t xml:space="preserve">al </w:t>
      </w:r>
      <w:r w:rsidR="00FC3D89" w:rsidRPr="00B47613">
        <w:rPr>
          <w:rFonts w:ascii="Palatino Linotype" w:hAnsi="Palatino Linotype" w:cs="Arial"/>
          <w:b/>
        </w:rPr>
        <w:t xml:space="preserve">nueve </w:t>
      </w:r>
      <w:r w:rsidR="00D83F10" w:rsidRPr="00B47613">
        <w:rPr>
          <w:rFonts w:ascii="Palatino Linotype" w:hAnsi="Palatino Linotype" w:cs="Arial"/>
          <w:b/>
        </w:rPr>
        <w:t xml:space="preserve">de </w:t>
      </w:r>
      <w:r w:rsidR="00FC3D89" w:rsidRPr="00B47613">
        <w:rPr>
          <w:rFonts w:ascii="Palatino Linotype" w:hAnsi="Palatino Linotype" w:cs="Arial"/>
          <w:b/>
        </w:rPr>
        <w:t xml:space="preserve">mayo </w:t>
      </w:r>
      <w:r w:rsidR="00D71F23" w:rsidRPr="00B47613">
        <w:rPr>
          <w:rFonts w:ascii="Palatino Linotype" w:hAnsi="Palatino Linotype" w:cs="Arial"/>
          <w:b/>
        </w:rPr>
        <w:t>de dos mil veintidós</w:t>
      </w:r>
      <w:r w:rsidRPr="00B47613">
        <w:rPr>
          <w:rFonts w:ascii="Palatino Linotype" w:hAnsi="Palatino Linotype" w:cs="Arial"/>
        </w:rPr>
        <w:t xml:space="preserve">, </w:t>
      </w:r>
      <w:r w:rsidR="00EE68EE" w:rsidRPr="00B47613">
        <w:rPr>
          <w:rFonts w:ascii="Palatino Linotype" w:eastAsiaTheme="minorEastAsia" w:hAnsi="Palatino Linotype" w:cs="Arial"/>
          <w:lang w:val="es-ES_tradnl"/>
        </w:rPr>
        <w:t>sin contemplar en el cómputo los días</w:t>
      </w:r>
      <w:r w:rsidR="00B32F8F" w:rsidRPr="00B47613">
        <w:rPr>
          <w:rFonts w:ascii="Palatino Linotype" w:eastAsiaTheme="minorEastAsia" w:hAnsi="Palatino Linotype" w:cs="Arial"/>
          <w:lang w:val="es-ES_tradnl"/>
        </w:rPr>
        <w:t xml:space="preserve"> </w:t>
      </w:r>
      <w:r w:rsidR="00FC3D89" w:rsidRPr="00B47613">
        <w:rPr>
          <w:rFonts w:ascii="Palatino Linotype" w:eastAsiaTheme="minorEastAsia" w:hAnsi="Palatino Linotype" w:cs="Arial"/>
          <w:lang w:val="es-ES_tradnl"/>
        </w:rPr>
        <w:t>nueve, diez, dieciséis, diecisiete, veintitrés, veinticuatro y treinta de abril, así como, el primero, séptimo y octavo día del mes de mayo de dos mil veintidós</w:t>
      </w:r>
      <w:r w:rsidR="00EE68EE" w:rsidRPr="00B47613">
        <w:rPr>
          <w:rFonts w:ascii="Palatino Linotype" w:eastAsiaTheme="minorEastAsia" w:hAnsi="Palatino Linotype" w:cs="Arial"/>
          <w:lang w:val="es-ES_tradnl"/>
        </w:rPr>
        <w:t xml:space="preserve">, </w:t>
      </w:r>
      <w:bookmarkStart w:id="8" w:name="_Hlk62134391"/>
      <w:r w:rsidR="00EE68EE" w:rsidRPr="00B47613">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w:t>
      </w:r>
      <w:r w:rsidR="00327647" w:rsidRPr="00B47613">
        <w:rPr>
          <w:rFonts w:ascii="Palatino Linotype" w:eastAsiaTheme="minorEastAsia" w:hAnsi="Palatino Linotype" w:cs="Arial"/>
          <w:lang w:val="es-ES_tradnl"/>
        </w:rPr>
        <w:t xml:space="preserve">Información </w:t>
      </w:r>
      <w:r w:rsidR="00327647" w:rsidRPr="00B47613">
        <w:rPr>
          <w:rFonts w:ascii="Palatino Linotype" w:eastAsiaTheme="minorEastAsia" w:hAnsi="Palatino Linotype" w:cs="Arial"/>
          <w:lang w:val="es-ES_tradnl"/>
        </w:rPr>
        <w:lastRenderedPageBreak/>
        <w:t>Pública</w:t>
      </w:r>
      <w:r w:rsidR="00EE68EE" w:rsidRPr="00B47613">
        <w:rPr>
          <w:rFonts w:ascii="Palatino Linotype" w:eastAsiaTheme="minorEastAsia" w:hAnsi="Palatino Linotype" w:cs="Arial"/>
          <w:lang w:val="es-ES_tradnl"/>
        </w:rPr>
        <w:t xml:space="preserve"> del Estado de México y Municipios</w:t>
      </w:r>
      <w:bookmarkEnd w:id="8"/>
      <w:r w:rsidR="00B32F8F" w:rsidRPr="00B47613">
        <w:rPr>
          <w:rFonts w:ascii="Palatino Linotype" w:eastAsiaTheme="minorEastAsia" w:hAnsi="Palatino Linotype" w:cs="Arial"/>
          <w:lang w:val="es-ES_tradnl"/>
        </w:rPr>
        <w:t xml:space="preserve">, </w:t>
      </w:r>
      <w:r w:rsidR="00FC3D89" w:rsidRPr="00B47613">
        <w:rPr>
          <w:rFonts w:ascii="Palatino Linotype" w:eastAsiaTheme="minorEastAsia" w:hAnsi="Palatino Linotype" w:cs="Arial"/>
          <w:lang w:val="es-ES_tradnl"/>
        </w:rPr>
        <w:t>además</w:t>
      </w:r>
      <w:r w:rsidR="00B32F8F" w:rsidRPr="00B47613">
        <w:rPr>
          <w:rFonts w:ascii="Palatino Linotype" w:eastAsiaTheme="minorEastAsia" w:hAnsi="Palatino Linotype" w:cs="Arial"/>
          <w:lang w:val="es-ES_tradnl"/>
        </w:rPr>
        <w:t xml:space="preserve">, </w:t>
      </w:r>
      <w:r w:rsidR="00FC3D89" w:rsidRPr="00B47613">
        <w:rPr>
          <w:rFonts w:ascii="Palatino Linotype" w:eastAsiaTheme="minorEastAsia" w:hAnsi="Palatino Linotype" w:cs="Arial"/>
          <w:lang w:val="es-ES_tradnl"/>
        </w:rPr>
        <w:t>los días once, doce, trece, catorce y quince de abril, así como el cinco de mayo</w:t>
      </w:r>
      <w:r w:rsidR="00B32F8F" w:rsidRPr="00B47613">
        <w:rPr>
          <w:rFonts w:ascii="Palatino Linotype" w:eastAsiaTheme="minorEastAsia" w:hAnsi="Palatino Linotype" w:cs="Arial"/>
          <w:lang w:val="es-ES_tradnl"/>
        </w:rPr>
        <w:t xml:space="preserve"> de dos mil veintidós, por ser considerado</w:t>
      </w:r>
      <w:r w:rsidR="00FC3D89" w:rsidRPr="00B47613">
        <w:rPr>
          <w:rFonts w:ascii="Palatino Linotype" w:eastAsiaTheme="minorEastAsia" w:hAnsi="Palatino Linotype" w:cs="Arial"/>
          <w:lang w:val="es-ES_tradnl"/>
        </w:rPr>
        <w:t>s</w:t>
      </w:r>
      <w:r w:rsidR="00B32F8F" w:rsidRPr="00B47613">
        <w:rPr>
          <w:rFonts w:ascii="Palatino Linotype" w:eastAsiaTheme="minorEastAsia" w:hAnsi="Palatino Linotype" w:cs="Arial"/>
          <w:lang w:val="es-ES_tradnl"/>
        </w:rPr>
        <w:t xml:space="preserve"> como día</w:t>
      </w:r>
      <w:r w:rsidR="00FC3D89" w:rsidRPr="00B47613">
        <w:rPr>
          <w:rFonts w:ascii="Palatino Linotype" w:eastAsiaTheme="minorEastAsia" w:hAnsi="Palatino Linotype" w:cs="Arial"/>
          <w:lang w:val="es-ES_tradnl"/>
        </w:rPr>
        <w:t>s</w:t>
      </w:r>
      <w:r w:rsidR="00B32F8F" w:rsidRPr="00B47613">
        <w:rPr>
          <w:rFonts w:ascii="Palatino Linotype" w:eastAsiaTheme="minorEastAsia" w:hAnsi="Palatino Linotype" w:cs="Arial"/>
          <w:lang w:val="es-ES_tradnl"/>
        </w:rPr>
        <w:t xml:space="preserve"> inhábil</w:t>
      </w:r>
      <w:r w:rsidR="00FC3D89" w:rsidRPr="00B47613">
        <w:rPr>
          <w:rFonts w:ascii="Palatino Linotype" w:eastAsiaTheme="minorEastAsia" w:hAnsi="Palatino Linotype" w:cs="Arial"/>
          <w:lang w:val="es-ES_tradnl"/>
        </w:rPr>
        <w:t>es</w:t>
      </w:r>
      <w:r w:rsidR="00B32F8F" w:rsidRPr="00B47613">
        <w:rPr>
          <w:rFonts w:ascii="Palatino Linotype" w:eastAsiaTheme="minorEastAsia" w:hAnsi="Palatino Linotype" w:cs="Arial"/>
          <w:lang w:val="es-ES_tradnl"/>
        </w:rPr>
        <w:t xml:space="preserve"> por suspensión de labores en términos del Calendario Oficial en Materia de Transparencia, Acceso a la </w:t>
      </w:r>
      <w:r w:rsidR="00327647" w:rsidRPr="00B47613">
        <w:rPr>
          <w:rFonts w:ascii="Palatino Linotype" w:eastAsiaTheme="minorEastAsia" w:hAnsi="Palatino Linotype" w:cs="Arial"/>
          <w:lang w:val="es-ES_tradnl"/>
        </w:rPr>
        <w:t>Información Pública</w:t>
      </w:r>
      <w:r w:rsidR="00B32F8F" w:rsidRPr="00B47613">
        <w:rPr>
          <w:rFonts w:ascii="Palatino Linotype" w:eastAsiaTheme="minorEastAsia" w:hAnsi="Palatino Linotype" w:cs="Arial"/>
          <w:lang w:val="es-ES_tradnl"/>
        </w:rPr>
        <w:t xml:space="preserve">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68767637" w14:textId="77777777" w:rsidR="00413BB7" w:rsidRPr="00B47613" w:rsidRDefault="00413BB7" w:rsidP="00413BB7">
      <w:pPr>
        <w:spacing w:line="360" w:lineRule="auto"/>
        <w:jc w:val="both"/>
        <w:rPr>
          <w:rFonts w:ascii="Palatino Linotype" w:eastAsiaTheme="minorEastAsia" w:hAnsi="Palatino Linotype" w:cs="Arial"/>
          <w:lang w:val="es-ES_tradnl"/>
        </w:rPr>
      </w:pPr>
    </w:p>
    <w:p w14:paraId="7CFBE05E" w14:textId="26106403" w:rsidR="00173E49" w:rsidRPr="00B47613" w:rsidRDefault="00173E49" w:rsidP="00173E49">
      <w:pPr>
        <w:autoSpaceDE w:val="0"/>
        <w:autoSpaceDN w:val="0"/>
        <w:adjustRightInd w:val="0"/>
        <w:spacing w:line="360" w:lineRule="auto"/>
        <w:ind w:right="49"/>
        <w:jc w:val="both"/>
        <w:rPr>
          <w:rFonts w:ascii="Palatino Linotype" w:hAnsi="Palatino Linotype" w:cs="Arial"/>
          <w:color w:val="000000" w:themeColor="text1"/>
          <w:lang w:val="es-ES"/>
        </w:rPr>
      </w:pPr>
      <w:r w:rsidRPr="00B47613">
        <w:rPr>
          <w:rFonts w:ascii="Palatino Linotype" w:hAnsi="Palatino Linotype" w:cs="Arial"/>
          <w:color w:val="000000" w:themeColor="text1"/>
          <w:lang w:val="es-ES"/>
        </w:rPr>
        <w:t xml:space="preserve">Por tanto, si el Recurso de Revisión que nos ocupa, se interpuso el </w:t>
      </w:r>
      <w:r w:rsidRPr="00B47613">
        <w:rPr>
          <w:rFonts w:ascii="Palatino Linotype" w:eastAsia="Palatino Linotype" w:hAnsi="Palatino Linotype" w:cs="Palatino Linotype"/>
          <w:b/>
          <w:color w:val="000000"/>
        </w:rPr>
        <w:t>dieciocho de abril de dos mil veintidós</w:t>
      </w:r>
      <w:r w:rsidRPr="00B47613">
        <w:rPr>
          <w:rFonts w:ascii="Palatino Linotype" w:hAnsi="Palatino Linotype" w:cs="Arial"/>
          <w:color w:val="000000" w:themeColor="text1"/>
          <w:lang w:val="es-ES"/>
        </w:rPr>
        <w:t>, éste se encuentra dentro de los márgenes temporales previstos en el precepto legal citado en el párrafo anterior y, por tanto, su interposición se considera oportuna.</w:t>
      </w:r>
    </w:p>
    <w:p w14:paraId="526F3B34" w14:textId="77777777" w:rsidR="00D00854" w:rsidRPr="00B47613" w:rsidRDefault="00D00854" w:rsidP="00F426BC">
      <w:pPr>
        <w:spacing w:line="360" w:lineRule="auto"/>
        <w:jc w:val="both"/>
        <w:rPr>
          <w:rFonts w:ascii="Palatino Linotype" w:eastAsia="Palatino Linotype" w:hAnsi="Palatino Linotype" w:cs="Palatino Linotype"/>
          <w:color w:val="000000"/>
        </w:rPr>
      </w:pPr>
    </w:p>
    <w:p w14:paraId="0E4EE37D" w14:textId="0379F314" w:rsidR="00327647" w:rsidRPr="00B47613" w:rsidRDefault="00200BFC" w:rsidP="00BC0EA3">
      <w:pPr>
        <w:autoSpaceDE w:val="0"/>
        <w:autoSpaceDN w:val="0"/>
        <w:adjustRightInd w:val="0"/>
        <w:spacing w:line="360" w:lineRule="auto"/>
        <w:ind w:right="49"/>
        <w:jc w:val="both"/>
        <w:rPr>
          <w:rFonts w:ascii="Palatino Linotype" w:hAnsi="Palatino Linotype"/>
          <w:b/>
        </w:rPr>
      </w:pPr>
      <w:r w:rsidRPr="00B47613">
        <w:rPr>
          <w:rFonts w:ascii="Palatino Linotype" w:hAnsi="Palatino Linotype" w:cs="Arial"/>
          <w:b/>
          <w:sz w:val="28"/>
        </w:rPr>
        <w:t>CUARTO</w:t>
      </w:r>
      <w:r w:rsidRPr="00B47613">
        <w:rPr>
          <w:rFonts w:ascii="Palatino Linotype" w:hAnsi="Palatino Linotype"/>
          <w:b/>
        </w:rPr>
        <w:t xml:space="preserve">. </w:t>
      </w:r>
      <w:r w:rsidR="0072617B" w:rsidRPr="00B47613">
        <w:rPr>
          <w:rFonts w:ascii="Palatino Linotype" w:hAnsi="Palatino Linotype"/>
          <w:b/>
        </w:rPr>
        <w:t xml:space="preserve">Procedibilidad. </w:t>
      </w:r>
    </w:p>
    <w:p w14:paraId="600CA15A" w14:textId="70F19B6B" w:rsidR="00BD6311" w:rsidRPr="00B47613" w:rsidRDefault="00BD6311" w:rsidP="00BD6311">
      <w:pPr>
        <w:autoSpaceDE w:val="0"/>
        <w:autoSpaceDN w:val="0"/>
        <w:adjustRightInd w:val="0"/>
        <w:spacing w:line="360" w:lineRule="auto"/>
        <w:ind w:right="49"/>
        <w:jc w:val="both"/>
        <w:rPr>
          <w:rFonts w:ascii="Palatino Linotype" w:hAnsi="Palatino Linotype"/>
          <w:b/>
        </w:rPr>
      </w:pPr>
      <w:r w:rsidRPr="00B47613">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B47613">
        <w:rPr>
          <w:rFonts w:ascii="Palatino Linotype" w:hAnsi="Palatino Linotype"/>
        </w:rPr>
        <w:t xml:space="preserve">Ley de Transparencia y Acceso a la Información Pública del Estado de México y Municipios, en atención a que fueron presentados mediante el formato visible en </w:t>
      </w:r>
      <w:r w:rsidR="008D4AEA" w:rsidRPr="00B47613">
        <w:rPr>
          <w:rFonts w:ascii="Palatino Linotype" w:hAnsi="Palatino Linotype"/>
        </w:rPr>
        <w:t>el</w:t>
      </w:r>
      <w:r w:rsidRPr="00B47613">
        <w:rPr>
          <w:rFonts w:ascii="Palatino Linotype" w:hAnsi="Palatino Linotype"/>
          <w:b/>
        </w:rPr>
        <w:t xml:space="preserve"> SAIMEX.</w:t>
      </w:r>
    </w:p>
    <w:p w14:paraId="492EE32E" w14:textId="4058430B" w:rsidR="002A2197" w:rsidRPr="00B47613" w:rsidRDefault="002A2197" w:rsidP="00413BB7">
      <w:pPr>
        <w:spacing w:line="360" w:lineRule="auto"/>
        <w:jc w:val="both"/>
        <w:rPr>
          <w:rFonts w:ascii="Palatino Linotype" w:eastAsia="Palatino Linotype" w:hAnsi="Palatino Linotype" w:cs="Palatino Linotype"/>
        </w:rPr>
      </w:pPr>
    </w:p>
    <w:p w14:paraId="2350792D" w14:textId="71BF0BA6" w:rsidR="002B0E32" w:rsidRPr="00B47613" w:rsidRDefault="00CE0362" w:rsidP="00413BB7">
      <w:pPr>
        <w:spacing w:line="360" w:lineRule="auto"/>
        <w:jc w:val="both"/>
        <w:rPr>
          <w:rFonts w:ascii="Palatino Linotype" w:hAnsi="Palatino Linotype"/>
          <w:szCs w:val="17"/>
          <w:lang w:eastAsia="es-ES_tradnl"/>
        </w:rPr>
      </w:pPr>
      <w:r w:rsidRPr="00B47613">
        <w:rPr>
          <w:rFonts w:ascii="Palatino Linotype" w:hAnsi="Palatino Linotype" w:cs="Arial"/>
          <w:b/>
          <w:sz w:val="28"/>
          <w:szCs w:val="28"/>
        </w:rPr>
        <w:t>QUINTO</w:t>
      </w:r>
      <w:r w:rsidRPr="00B47613">
        <w:rPr>
          <w:rFonts w:ascii="Palatino Linotype" w:hAnsi="Palatino Linotype" w:cs="Arial"/>
          <w:b/>
        </w:rPr>
        <w:t xml:space="preserve">. </w:t>
      </w:r>
      <w:r w:rsidR="00654EE8" w:rsidRPr="00B47613">
        <w:rPr>
          <w:rFonts w:ascii="Palatino Linotype" w:hAnsi="Palatino Linotype" w:cs="Arial"/>
          <w:b/>
        </w:rPr>
        <w:t>Estudio y análisis del asunto.</w:t>
      </w:r>
    </w:p>
    <w:p w14:paraId="400C2495" w14:textId="25762358" w:rsidR="003A1145" w:rsidRPr="00B47613" w:rsidRDefault="003A1145" w:rsidP="003A1145">
      <w:pPr>
        <w:spacing w:line="360" w:lineRule="auto"/>
        <w:jc w:val="both"/>
        <w:rPr>
          <w:rFonts w:ascii="Palatino Linotype" w:hAnsi="Palatino Linotype" w:cs="Arial"/>
        </w:rPr>
      </w:pPr>
      <w:r w:rsidRPr="00B47613">
        <w:rPr>
          <w:rFonts w:ascii="Palatino Linotype" w:hAnsi="Palatino Linotype" w:cs="Arial"/>
        </w:rPr>
        <w:t xml:space="preserve">Una vez determinada la vía sobre la que versará el presente recurso, y previa revisión del expediente electrónico formado en </w:t>
      </w:r>
      <w:r w:rsidR="008D4AEA" w:rsidRPr="00B47613">
        <w:rPr>
          <w:rFonts w:ascii="Palatino Linotype" w:hAnsi="Palatino Linotype" w:cs="Arial"/>
        </w:rPr>
        <w:t>el</w:t>
      </w:r>
      <w:r w:rsidRPr="00B47613">
        <w:rPr>
          <w:rFonts w:ascii="Palatino Linotype" w:hAnsi="Palatino Linotype" w:cs="Arial"/>
          <w:b/>
        </w:rPr>
        <w:t xml:space="preserve"> SAIMEX</w:t>
      </w:r>
      <w:r w:rsidRPr="00B47613">
        <w:rPr>
          <w:rFonts w:ascii="Palatino Linotype" w:hAnsi="Palatino Linotype" w:cs="Arial"/>
        </w:rPr>
        <w:t xml:space="preserve"> con motivo de la solicitud de </w:t>
      </w:r>
      <w:r w:rsidRPr="00B47613">
        <w:rPr>
          <w:rFonts w:ascii="Palatino Linotype" w:hAnsi="Palatino Linotype" w:cs="Arial"/>
        </w:rPr>
        <w:lastRenderedPageBreak/>
        <w:t>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4623857" w14:textId="77777777" w:rsidR="00084A97" w:rsidRPr="00B47613" w:rsidRDefault="00084A97" w:rsidP="003A1145">
      <w:pPr>
        <w:spacing w:line="360" w:lineRule="auto"/>
        <w:jc w:val="both"/>
        <w:rPr>
          <w:rFonts w:ascii="Palatino Linotype" w:hAnsi="Palatino Linotype" w:cs="Arial"/>
        </w:rPr>
      </w:pPr>
    </w:p>
    <w:p w14:paraId="488C9A9F" w14:textId="4CE0FDBE" w:rsidR="005B297A" w:rsidRPr="00B47613" w:rsidRDefault="005B297A" w:rsidP="005B297A">
      <w:pPr>
        <w:spacing w:line="360" w:lineRule="auto"/>
        <w:jc w:val="both"/>
        <w:rPr>
          <w:rFonts w:ascii="Palatino Linotype" w:hAnsi="Palatino Linotype" w:cs="Arial"/>
        </w:rPr>
      </w:pPr>
      <w:r w:rsidRPr="00B47613">
        <w:rPr>
          <w:rFonts w:ascii="Palatino Linotype" w:eastAsiaTheme="minorEastAsia" w:hAnsi="Palatino Linotype" w:cs="Arial"/>
          <w:lang w:val="es-ES_tradnl"/>
        </w:rPr>
        <w:t xml:space="preserve">Señalado lo anterior, se procede a analizar las documentales que integran el expediente electrónico, formado en el </w:t>
      </w:r>
      <w:r w:rsidRPr="00B47613">
        <w:rPr>
          <w:rFonts w:ascii="Palatino Linotype" w:eastAsiaTheme="minorEastAsia" w:hAnsi="Palatino Linotype" w:cs="Arial"/>
          <w:b/>
          <w:bCs/>
          <w:lang w:val="es-ES_tradnl"/>
        </w:rPr>
        <w:t xml:space="preserve">SAIMEX </w:t>
      </w:r>
      <w:r w:rsidRPr="00B47613">
        <w:rPr>
          <w:rFonts w:ascii="Palatino Linotype" w:eastAsiaTheme="minorEastAsia" w:hAnsi="Palatino Linotype" w:cs="Arial"/>
          <w:lang w:val="es-ES_tradnl"/>
        </w:rPr>
        <w:t>del Recurso de Revisión materia del presente estudio, a fin de determinar si con la información remitida mediante respuesta colma el Derecho de Acceso a la Información</w:t>
      </w:r>
      <w:r w:rsidRPr="00B47613">
        <w:rPr>
          <w:rFonts w:ascii="Palatino Linotype" w:hAnsi="Palatino Linotype" w:cs="Arial"/>
        </w:rPr>
        <w:t xml:space="preserve"> ejercido por </w:t>
      </w:r>
      <w:r w:rsidR="00FF0FD1" w:rsidRPr="00B47613">
        <w:rPr>
          <w:rFonts w:ascii="Palatino Linotype" w:hAnsi="Palatino Linotype" w:cs="Arial"/>
          <w:b/>
          <w:lang w:val="es-ES"/>
        </w:rPr>
        <w:t>EL RECURRENTE</w:t>
      </w:r>
      <w:r w:rsidRPr="00B47613">
        <w:rPr>
          <w:rFonts w:ascii="Palatino Linotype" w:hAnsi="Palatino Linotype" w:cs="Arial"/>
        </w:rPr>
        <w:t>; atento a ello, para mayor entendimiento de la manera mayor desagregada se muestra la tabla siguiente:</w:t>
      </w:r>
    </w:p>
    <w:p w14:paraId="5514A392" w14:textId="77777777" w:rsidR="005B297A" w:rsidRPr="00B47613" w:rsidRDefault="005B297A" w:rsidP="005B297A">
      <w:pPr>
        <w:spacing w:line="360" w:lineRule="auto"/>
        <w:jc w:val="both"/>
        <w:rPr>
          <w:rFonts w:ascii="Palatino Linotype" w:eastAsia="Calibri" w:hAnsi="Palatino Linotype" w:cs="Arial"/>
          <w:b/>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3688"/>
        <w:gridCol w:w="2402"/>
      </w:tblGrid>
      <w:tr w:rsidR="001D2361" w:rsidRPr="00B47613" w14:paraId="71EE27FA" w14:textId="77777777" w:rsidTr="001D2361">
        <w:trPr>
          <w:tblHeader/>
          <w:jc w:val="center"/>
        </w:trPr>
        <w:tc>
          <w:tcPr>
            <w:tcW w:w="2970"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13D401C4" w14:textId="2C2DF802" w:rsidR="001D2361" w:rsidRPr="00B47613" w:rsidRDefault="001D2361" w:rsidP="00CC09BB">
            <w:pPr>
              <w:suppressAutoHyphens/>
              <w:jc w:val="center"/>
              <w:rPr>
                <w:rFonts w:ascii="Palatino Linotype" w:eastAsia="Calibri" w:hAnsi="Palatino Linotype" w:cs="Arial"/>
                <w:b/>
                <w:color w:val="FFFFFF" w:themeColor="background1"/>
                <w:lang w:val="es-ES_tradnl"/>
              </w:rPr>
            </w:pPr>
            <w:r w:rsidRPr="00B47613">
              <w:rPr>
                <w:rFonts w:ascii="Palatino Linotype" w:eastAsia="Calibri" w:hAnsi="Palatino Linotype" w:cs="Arial"/>
                <w:b/>
                <w:color w:val="FFFFFF" w:themeColor="background1"/>
                <w:lang w:val="es-ES_tradnl"/>
              </w:rPr>
              <w:t>Solicitud</w:t>
            </w:r>
          </w:p>
        </w:tc>
        <w:tc>
          <w:tcPr>
            <w:tcW w:w="3688"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47547AFE" w14:textId="4825C4FB" w:rsidR="001D2361" w:rsidRPr="00B47613" w:rsidRDefault="001D2361" w:rsidP="008D4AEA">
            <w:pPr>
              <w:suppressAutoHyphens/>
              <w:jc w:val="center"/>
              <w:rPr>
                <w:rFonts w:ascii="Palatino Linotype" w:eastAsia="Calibri" w:hAnsi="Palatino Linotype" w:cs="Arial"/>
                <w:b/>
                <w:color w:val="FFFFFF" w:themeColor="background1"/>
                <w:lang w:val="es-ES_tradnl"/>
              </w:rPr>
            </w:pPr>
            <w:r w:rsidRPr="00B47613">
              <w:rPr>
                <w:rFonts w:ascii="Palatino Linotype" w:eastAsia="Calibri" w:hAnsi="Palatino Linotype" w:cs="Arial"/>
                <w:b/>
                <w:color w:val="FFFFFF" w:themeColor="background1"/>
                <w:lang w:val="es-ES_tradnl" w:eastAsia="en-US"/>
              </w:rPr>
              <w:t>Respuesta</w:t>
            </w:r>
          </w:p>
        </w:tc>
        <w:tc>
          <w:tcPr>
            <w:tcW w:w="2402"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0EFF445C" w14:textId="066D4403" w:rsidR="001D2361" w:rsidRPr="00B47613" w:rsidRDefault="001D2361" w:rsidP="00CC09BB">
            <w:pPr>
              <w:suppressAutoHyphens/>
              <w:jc w:val="center"/>
              <w:rPr>
                <w:rFonts w:ascii="Palatino Linotype" w:eastAsia="Calibri" w:hAnsi="Palatino Linotype" w:cs="Arial"/>
                <w:b/>
                <w:color w:val="FFFFFF" w:themeColor="background1"/>
                <w:lang w:val="es-ES_tradnl" w:eastAsia="en-US"/>
              </w:rPr>
            </w:pPr>
            <w:r w:rsidRPr="00B47613">
              <w:rPr>
                <w:rFonts w:ascii="Palatino Linotype" w:eastAsia="Calibri" w:hAnsi="Palatino Linotype" w:cs="Arial"/>
                <w:b/>
                <w:color w:val="FFFFFF" w:themeColor="background1"/>
                <w:lang w:val="es-ES_tradnl" w:eastAsia="en-US"/>
              </w:rPr>
              <w:t>Comentarios</w:t>
            </w:r>
          </w:p>
        </w:tc>
      </w:tr>
      <w:tr w:rsidR="001D2361" w:rsidRPr="00B47613" w14:paraId="72B91173" w14:textId="77777777" w:rsidTr="001D2361">
        <w:trPr>
          <w:jc w:val="center"/>
        </w:trPr>
        <w:tc>
          <w:tcPr>
            <w:tcW w:w="2970" w:type="dxa"/>
            <w:tcBorders>
              <w:top w:val="single" w:sz="4" w:space="0" w:color="auto"/>
              <w:left w:val="single" w:sz="4" w:space="0" w:color="auto"/>
              <w:bottom w:val="single" w:sz="4" w:space="0" w:color="auto"/>
              <w:right w:val="single" w:sz="4" w:space="0" w:color="auto"/>
            </w:tcBorders>
          </w:tcPr>
          <w:p w14:paraId="5C001C30" w14:textId="7D5C9BEC" w:rsidR="00711732" w:rsidRPr="00B47613" w:rsidRDefault="008D4AEA" w:rsidP="00CC09BB">
            <w:pPr>
              <w:autoSpaceDE w:val="0"/>
              <w:autoSpaceDN w:val="0"/>
              <w:adjustRightInd w:val="0"/>
              <w:jc w:val="both"/>
              <w:rPr>
                <w:rFonts w:ascii="Palatino Linotype" w:eastAsia="Calibri" w:hAnsi="Palatino Linotype" w:cs="Verdana"/>
                <w:i/>
                <w:lang w:eastAsia="en-US"/>
              </w:rPr>
            </w:pPr>
            <w:r w:rsidRPr="00B47613">
              <w:rPr>
                <w:rFonts w:ascii="Palatino Linotype" w:eastAsia="MS Mincho" w:hAnsi="Palatino Linotype" w:cs="Arial"/>
                <w:i/>
                <w:sz w:val="22"/>
                <w:szCs w:val="22"/>
              </w:rPr>
              <w:t xml:space="preserve">“¿CUAL ES EL ORGANIGRAMA ADMINISTRATIVO Y OPERATIVO DEL ORGANISMO DESENTRALIZADO SE </w:t>
            </w:r>
            <w:r w:rsidRPr="00B47613">
              <w:rPr>
                <w:rFonts w:ascii="Palatino Linotype" w:eastAsia="MS Mincho" w:hAnsi="Palatino Linotype" w:cs="Arial"/>
                <w:i/>
                <w:sz w:val="22"/>
                <w:szCs w:val="22"/>
              </w:rPr>
              <w:lastRenderedPageBreak/>
              <w:t xml:space="preserve">AGUA, OPDAPAS DEL MUNICIPIO DE CHICOLOAPAN?” </w:t>
            </w:r>
            <w:r w:rsidR="00711732" w:rsidRPr="00B47613">
              <w:rPr>
                <w:rFonts w:ascii="Palatino Linotype" w:eastAsia="Calibri" w:hAnsi="Palatino Linotype" w:cs="Verdana"/>
                <w:i/>
                <w:lang w:eastAsia="en-US"/>
              </w:rPr>
              <w:t>(Sic)</w:t>
            </w:r>
          </w:p>
          <w:p w14:paraId="5880A89D" w14:textId="1182D404" w:rsidR="001D2361" w:rsidRPr="00B47613" w:rsidRDefault="001D2361" w:rsidP="00CC09BB">
            <w:pPr>
              <w:autoSpaceDE w:val="0"/>
              <w:autoSpaceDN w:val="0"/>
              <w:adjustRightInd w:val="0"/>
              <w:jc w:val="both"/>
              <w:rPr>
                <w:rFonts w:ascii="Palatino Linotype" w:eastAsia="Calibri" w:hAnsi="Palatino Linotype" w:cs="Verdana"/>
                <w:lang w:eastAsia="en-US"/>
              </w:rPr>
            </w:pP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64491B13" w14:textId="3819ACCD" w:rsidR="00CC09BB" w:rsidRPr="00B47613" w:rsidRDefault="00CC09BB" w:rsidP="00CC09BB">
            <w:pPr>
              <w:jc w:val="both"/>
              <w:rPr>
                <w:rFonts w:ascii="Palatino Linotype" w:hAnsi="Palatino Linotype" w:cs="Segoe UI"/>
                <w:b/>
                <w:iCs/>
                <w:lang w:eastAsia="es-MX"/>
              </w:rPr>
            </w:pPr>
            <w:r w:rsidRPr="00B47613">
              <w:rPr>
                <w:rFonts w:ascii="Palatino Linotype" w:hAnsi="Palatino Linotype" w:cs="Segoe UI"/>
                <w:b/>
                <w:iCs/>
                <w:lang w:eastAsia="es-MX"/>
              </w:rPr>
              <w:lastRenderedPageBreak/>
              <w:t xml:space="preserve">Respuesta </w:t>
            </w:r>
          </w:p>
          <w:p w14:paraId="399E3B6A" w14:textId="77777777" w:rsidR="008D4AEA" w:rsidRPr="00B47613" w:rsidRDefault="008D4AEA" w:rsidP="008D4AEA">
            <w:pPr>
              <w:widowControl w:val="0"/>
              <w:autoSpaceDE w:val="0"/>
              <w:autoSpaceDN w:val="0"/>
              <w:adjustRightInd w:val="0"/>
              <w:spacing w:line="360" w:lineRule="auto"/>
              <w:ind w:right="899"/>
              <w:jc w:val="both"/>
              <w:rPr>
                <w:rFonts w:ascii="Palatino Linotype" w:hAnsi="Palatino Linotype" w:cs="Segoe UI"/>
                <w:i/>
                <w:sz w:val="22"/>
                <w:lang w:eastAsia="es-MX"/>
              </w:rPr>
            </w:pPr>
            <w:r w:rsidRPr="00B47613">
              <w:rPr>
                <w:rFonts w:ascii="Palatino Linotype" w:hAnsi="Palatino Linotype" w:cs="Segoe UI"/>
                <w:i/>
                <w:sz w:val="22"/>
                <w:lang w:eastAsia="es-MX"/>
              </w:rPr>
              <w:t>tralizado de Agua y Saneamiento de Chicoloapan, México a 08 de Abril de 2022</w:t>
            </w:r>
          </w:p>
          <w:p w14:paraId="62BD3ECD" w14:textId="065A1D7D" w:rsidR="008D4AEA" w:rsidRPr="00B47613" w:rsidRDefault="008D4AEA" w:rsidP="008D4AEA">
            <w:pPr>
              <w:widowControl w:val="0"/>
              <w:autoSpaceDE w:val="0"/>
              <w:autoSpaceDN w:val="0"/>
              <w:adjustRightInd w:val="0"/>
              <w:spacing w:line="360" w:lineRule="auto"/>
              <w:ind w:right="899"/>
              <w:jc w:val="both"/>
              <w:rPr>
                <w:rFonts w:ascii="Palatino Linotype" w:hAnsi="Palatino Linotype" w:cs="Segoe UI"/>
                <w:i/>
                <w:sz w:val="22"/>
                <w:lang w:eastAsia="es-MX"/>
              </w:rPr>
            </w:pPr>
            <w:r w:rsidRPr="00B47613">
              <w:rPr>
                <w:rFonts w:ascii="Palatino Linotype" w:hAnsi="Palatino Linotype" w:cs="Segoe UI"/>
                <w:i/>
                <w:sz w:val="22"/>
                <w:lang w:eastAsia="es-MX"/>
              </w:rPr>
              <w:lastRenderedPageBreak/>
              <w:t>Nombre del solicitante: C. Solicitante</w:t>
            </w:r>
          </w:p>
          <w:p w14:paraId="111F39BC" w14:textId="77777777" w:rsidR="008D4AEA" w:rsidRPr="00B47613" w:rsidRDefault="008D4AEA" w:rsidP="008D4AEA">
            <w:pPr>
              <w:widowControl w:val="0"/>
              <w:autoSpaceDE w:val="0"/>
              <w:autoSpaceDN w:val="0"/>
              <w:adjustRightInd w:val="0"/>
              <w:spacing w:line="360" w:lineRule="auto"/>
              <w:ind w:right="899"/>
              <w:jc w:val="both"/>
              <w:rPr>
                <w:rFonts w:ascii="Palatino Linotype" w:hAnsi="Palatino Linotype" w:cs="Segoe UI"/>
                <w:i/>
                <w:sz w:val="22"/>
                <w:lang w:eastAsia="es-MX"/>
              </w:rPr>
            </w:pPr>
            <w:r w:rsidRPr="00B47613">
              <w:rPr>
                <w:rFonts w:ascii="Palatino Linotype" w:hAnsi="Palatino Linotype" w:cs="Segoe UI"/>
                <w:i/>
                <w:sz w:val="22"/>
                <w:lang w:eastAsia="es-MX"/>
              </w:rPr>
              <w:t>Folio de la solicitud: 00009/OASCHICOLO/IP/2022</w:t>
            </w:r>
          </w:p>
          <w:p w14:paraId="75F68D0D" w14:textId="77777777" w:rsidR="008D4AEA" w:rsidRPr="00B47613" w:rsidRDefault="008D4AEA" w:rsidP="008D4AEA">
            <w:pPr>
              <w:widowControl w:val="0"/>
              <w:autoSpaceDE w:val="0"/>
              <w:autoSpaceDN w:val="0"/>
              <w:adjustRightInd w:val="0"/>
              <w:spacing w:line="360" w:lineRule="auto"/>
              <w:ind w:right="899"/>
              <w:jc w:val="both"/>
              <w:rPr>
                <w:rFonts w:ascii="Palatino Linotype" w:hAnsi="Palatino Linotype" w:cs="Segoe UI"/>
                <w:i/>
                <w:sz w:val="22"/>
                <w:lang w:eastAsia="es-MX"/>
              </w:rPr>
            </w:pPr>
            <w:r w:rsidRPr="00B47613">
              <w:rPr>
                <w:rFonts w:ascii="Palatino Linotype" w:hAnsi="Palatino Linotype" w:cs="Segoe UI"/>
                <w:i/>
                <w:sz w:val="22"/>
                <w:lang w:eastAsia="es-MX"/>
              </w:rPr>
              <w:t>Buenas tardes, hago entrega de la información.</w:t>
            </w:r>
          </w:p>
          <w:p w14:paraId="0E8E2EED" w14:textId="77777777" w:rsidR="008D4AEA" w:rsidRPr="00B47613" w:rsidRDefault="008D4AEA" w:rsidP="008D4AEA">
            <w:pPr>
              <w:widowControl w:val="0"/>
              <w:autoSpaceDE w:val="0"/>
              <w:autoSpaceDN w:val="0"/>
              <w:adjustRightInd w:val="0"/>
              <w:spacing w:line="360" w:lineRule="auto"/>
              <w:ind w:right="899"/>
              <w:jc w:val="both"/>
              <w:rPr>
                <w:rFonts w:ascii="Palatino Linotype" w:hAnsi="Palatino Linotype" w:cs="Segoe UI"/>
                <w:i/>
                <w:sz w:val="22"/>
                <w:lang w:eastAsia="es-MX"/>
              </w:rPr>
            </w:pPr>
            <w:r w:rsidRPr="00B47613">
              <w:rPr>
                <w:rFonts w:ascii="Palatino Linotype" w:hAnsi="Palatino Linotype" w:cs="Segoe UI"/>
                <w:i/>
                <w:sz w:val="22"/>
                <w:lang w:eastAsia="es-MX"/>
              </w:rPr>
              <w:t>ATENTAMENTE</w:t>
            </w:r>
          </w:p>
          <w:p w14:paraId="5A3C0594" w14:textId="75404180" w:rsidR="00CC09BB" w:rsidRPr="00B47613" w:rsidRDefault="008D4AEA" w:rsidP="008D4AEA">
            <w:pPr>
              <w:jc w:val="both"/>
              <w:rPr>
                <w:rFonts w:ascii="Palatino Linotype" w:hAnsi="Palatino Linotype" w:cs="Segoe UI"/>
                <w:bCs/>
                <w:iCs/>
                <w:lang w:eastAsia="es-MX"/>
              </w:rPr>
            </w:pPr>
            <w:r w:rsidRPr="00B47613">
              <w:rPr>
                <w:rFonts w:ascii="Palatino Linotype" w:hAnsi="Palatino Linotype" w:cs="Segoe UI"/>
                <w:i/>
                <w:sz w:val="22"/>
                <w:lang w:eastAsia="es-MX"/>
              </w:rPr>
              <w:t>C. PABLO EDÉN LÁZARO GUZMÁN” (Sic)</w:t>
            </w:r>
          </w:p>
          <w:p w14:paraId="161DE335" w14:textId="77777777" w:rsidR="00BF2EB8" w:rsidRPr="00B47613" w:rsidRDefault="00BF2EB8" w:rsidP="00CC09BB">
            <w:pPr>
              <w:jc w:val="both"/>
              <w:rPr>
                <w:rFonts w:ascii="Palatino Linotype" w:hAnsi="Palatino Linotype" w:cs="Segoe UI"/>
                <w:b/>
                <w:iCs/>
                <w:lang w:eastAsia="es-MX"/>
              </w:rPr>
            </w:pPr>
          </w:p>
          <w:p w14:paraId="6CF29ED3" w14:textId="7B647920" w:rsidR="008D4AEA" w:rsidRPr="00B47613" w:rsidRDefault="008D4AEA" w:rsidP="008D4AEA">
            <w:pPr>
              <w:spacing w:line="360" w:lineRule="auto"/>
              <w:jc w:val="both"/>
              <w:rPr>
                <w:rFonts w:ascii="Palatino Linotype" w:hAnsi="Palatino Linotype" w:cs="Arial"/>
                <w:color w:val="000000" w:themeColor="text1"/>
              </w:rPr>
            </w:pPr>
            <w:r w:rsidRPr="00B47613">
              <w:rPr>
                <w:rFonts w:ascii="Palatino Linotype" w:hAnsi="Palatino Linotype" w:cs="Arial"/>
                <w:color w:val="000000" w:themeColor="text1"/>
              </w:rPr>
              <w:t xml:space="preserve">Así mismo </w:t>
            </w:r>
            <w:r w:rsidRPr="00B47613">
              <w:rPr>
                <w:rFonts w:ascii="Palatino Linotype" w:hAnsi="Palatino Linotype"/>
                <w:b/>
              </w:rPr>
              <w:t>EL SUJETO OBLIGADO</w:t>
            </w:r>
            <w:r w:rsidRPr="00B47613">
              <w:rPr>
                <w:rFonts w:ascii="Palatino Linotype" w:hAnsi="Palatino Linotype" w:cs="Arial"/>
                <w:color w:val="000000" w:themeColor="text1"/>
              </w:rPr>
              <w:t xml:space="preserve"> anexó los documentos digitales </w:t>
            </w:r>
            <w:r w:rsidRPr="00B47613">
              <w:rPr>
                <w:rFonts w:ascii="Palatino Linotype" w:hAnsi="Palatino Linotype" w:cs="Arial"/>
                <w:i/>
                <w:color w:val="000000" w:themeColor="text1"/>
              </w:rPr>
              <w:t xml:space="preserve">“Cont 09 22.pdf” y “cont092022.pdf”, </w:t>
            </w:r>
            <w:r w:rsidRPr="00B47613">
              <w:rPr>
                <w:rFonts w:ascii="Palatino Linotype" w:hAnsi="Palatino Linotype" w:cs="Arial"/>
                <w:color w:val="000000" w:themeColor="text1"/>
              </w:rPr>
              <w:t xml:space="preserve">de cuyo contenido se advierten los oficios CHIC/OPDAPAS/DG/024/2022 y UIT/OPDAPASCHI/08/04/2022/0024, suscritos por el Director General del Organismo OPDAPAS Chicoloapan y el Encargado de despacho de la </w:t>
            </w:r>
            <w:r w:rsidRPr="00B47613">
              <w:rPr>
                <w:rFonts w:ascii="Palatino Linotype" w:hAnsi="Palatino Linotype" w:cs="Arial"/>
                <w:color w:val="000000" w:themeColor="text1"/>
              </w:rPr>
              <w:lastRenderedPageBreak/>
              <w:t>Unidad de Transparencia del OPDAPAS Chicoloapan respectivamente, por medio de los cuales entregó la información solicitada.</w:t>
            </w:r>
          </w:p>
          <w:p w14:paraId="3CC6DE18" w14:textId="77777777" w:rsidR="008D4AEA" w:rsidRPr="00B47613" w:rsidRDefault="008D4AEA" w:rsidP="00CC09BB">
            <w:pPr>
              <w:jc w:val="both"/>
              <w:rPr>
                <w:rFonts w:ascii="Palatino Linotype" w:hAnsi="Palatino Linotype" w:cs="Segoe UI"/>
                <w:bCs/>
                <w:iCs/>
                <w:lang w:eastAsia="es-MX"/>
              </w:rPr>
            </w:pPr>
          </w:p>
          <w:p w14:paraId="5AD1868B" w14:textId="2AEAEC95" w:rsidR="001D2361" w:rsidRPr="00B47613" w:rsidRDefault="001D2361" w:rsidP="00CC09BB">
            <w:pPr>
              <w:jc w:val="both"/>
              <w:rPr>
                <w:rFonts w:ascii="Palatino Linotype" w:hAnsi="Palatino Linotype" w:cs="Segoe UI"/>
                <w:b/>
                <w:i/>
                <w:lang w:eastAsia="es-MX"/>
              </w:rPr>
            </w:pP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332377D6" w14:textId="6E3DD4FA" w:rsidR="001D2361" w:rsidRPr="00B47613" w:rsidRDefault="00CC09BB" w:rsidP="00CC09BB">
            <w:pPr>
              <w:tabs>
                <w:tab w:val="left" w:pos="567"/>
              </w:tabs>
              <w:suppressAutoHyphens/>
              <w:jc w:val="center"/>
              <w:rPr>
                <w:rFonts w:ascii="Palatino Linotype" w:hAnsi="Palatino Linotype"/>
                <w:b/>
                <w:bCs/>
                <w:lang w:val="es-ES_tradnl"/>
              </w:rPr>
            </w:pPr>
            <w:r w:rsidRPr="00B47613">
              <w:rPr>
                <w:rFonts w:ascii="Palatino Linotype" w:hAnsi="Palatino Linotype"/>
                <w:b/>
                <w:bCs/>
                <w:lang w:val="es-ES_tradnl"/>
              </w:rPr>
              <w:lastRenderedPageBreak/>
              <w:t>Colma</w:t>
            </w:r>
          </w:p>
        </w:tc>
      </w:tr>
    </w:tbl>
    <w:p w14:paraId="23614C5F" w14:textId="4810A042" w:rsidR="00084A97" w:rsidRPr="00B47613" w:rsidRDefault="00084A97" w:rsidP="00084A97">
      <w:pPr>
        <w:spacing w:line="360" w:lineRule="auto"/>
        <w:jc w:val="both"/>
        <w:rPr>
          <w:rFonts w:ascii="Palatino Linotype" w:hAnsi="Palatino Linotype" w:cs="Arial"/>
        </w:rPr>
      </w:pPr>
    </w:p>
    <w:p w14:paraId="6FA2192C" w14:textId="563C79EA" w:rsidR="00FF4CDE" w:rsidRPr="00B47613" w:rsidRDefault="00FF4CDE" w:rsidP="00FF4CDE">
      <w:pPr>
        <w:spacing w:line="360" w:lineRule="auto"/>
        <w:jc w:val="both"/>
        <w:rPr>
          <w:rFonts w:ascii="Palatino Linotype" w:hAnsi="Palatino Linotype"/>
          <w:lang w:val="es-ES"/>
        </w:rPr>
      </w:pPr>
      <w:r w:rsidRPr="00B47613">
        <w:rPr>
          <w:rFonts w:ascii="Palatino Linotype" w:hAnsi="Palatino Linotype"/>
          <w:lang w:val="es-ES"/>
        </w:rPr>
        <w:t xml:space="preserve">En ese contexto, este Instituto analizó la totalidad de las constancias que integran el expediente electrónico conformado en el </w:t>
      </w:r>
      <w:r w:rsidRPr="00B47613">
        <w:rPr>
          <w:rFonts w:ascii="Palatino Linotype" w:hAnsi="Palatino Linotype"/>
          <w:b/>
          <w:bCs/>
          <w:lang w:val="es-ES"/>
        </w:rPr>
        <w:t>SAIMEX</w:t>
      </w:r>
      <w:r w:rsidRPr="00B47613">
        <w:rPr>
          <w:rFonts w:ascii="Palatino Linotype" w:hAnsi="Palatino Linotype"/>
          <w:lang w:val="es-ES"/>
        </w:rPr>
        <w:t xml:space="preserve">, del Recurso de Revisión materia del presente estudio, por lo que, derivado del análisis realizado por este Órgano Garante, se concluye que, resultan </w:t>
      </w:r>
      <w:r w:rsidRPr="00B47613">
        <w:rPr>
          <w:rFonts w:ascii="Palatino Linotype" w:hAnsi="Palatino Linotype"/>
          <w:b/>
          <w:lang w:val="es-ES"/>
        </w:rPr>
        <w:t>infundadas</w:t>
      </w:r>
      <w:r w:rsidRPr="00B47613">
        <w:rPr>
          <w:rFonts w:ascii="Palatino Linotype" w:hAnsi="Palatino Linotype"/>
          <w:lang w:val="es-ES"/>
        </w:rPr>
        <w:t xml:space="preserve"> las razones o motivos de inconformidad señaladas por </w:t>
      </w:r>
      <w:r w:rsidR="00FF0FD1" w:rsidRPr="00B47613">
        <w:rPr>
          <w:rFonts w:ascii="Palatino Linotype" w:hAnsi="Palatino Linotype"/>
          <w:b/>
          <w:lang w:val="es-ES"/>
        </w:rPr>
        <w:t>EL RECURRENTE</w:t>
      </w:r>
      <w:r w:rsidRPr="00B47613">
        <w:rPr>
          <w:rFonts w:ascii="Palatino Linotype" w:hAnsi="Palatino Linotype"/>
          <w:lang w:val="es-ES"/>
        </w:rPr>
        <w:t>, por las siguientes consideraciones que a continuación se enlistan.</w:t>
      </w:r>
    </w:p>
    <w:p w14:paraId="2A94F8D5" w14:textId="77777777" w:rsidR="000C1F5F" w:rsidRPr="00B47613" w:rsidRDefault="000C1F5F" w:rsidP="00FF4CDE">
      <w:pPr>
        <w:spacing w:line="360" w:lineRule="auto"/>
        <w:jc w:val="both"/>
        <w:rPr>
          <w:rFonts w:ascii="Palatino Linotype" w:hAnsi="Palatino Linotype"/>
          <w:lang w:val="es-ES"/>
        </w:rPr>
      </w:pPr>
    </w:p>
    <w:p w14:paraId="184EA9C3" w14:textId="2347DFFF" w:rsidR="000C1F5F" w:rsidRPr="00B47613" w:rsidRDefault="000C1F5F" w:rsidP="00FF4CDE">
      <w:pPr>
        <w:spacing w:line="360" w:lineRule="auto"/>
        <w:jc w:val="both"/>
        <w:rPr>
          <w:rFonts w:ascii="Palatino Linotype" w:hAnsi="Palatino Linotype"/>
          <w:lang w:val="es-ES"/>
        </w:rPr>
      </w:pPr>
      <w:r w:rsidRPr="00B47613">
        <w:rPr>
          <w:rFonts w:ascii="Palatino Linotype" w:hAnsi="Palatino Linotype"/>
          <w:lang w:val="es-ES"/>
        </w:rPr>
        <w:t xml:space="preserve">La Ley del Agua para el Estado de México y Municipios tiene por objeto normar la explotación, uso, aprovechamiento, administración, control y suministro de las aguas de jurisdicción estatal y municipal y sus bienes inherentes, para la prestación de los servicios de agua potable, drenaje y alcantarillado, saneamiento, y tratamiento de aguas residuales, su </w:t>
      </w:r>
      <w:r w:rsidR="00026B09" w:rsidRPr="00B47613">
        <w:rPr>
          <w:rFonts w:ascii="Palatino Linotype" w:hAnsi="Palatino Linotype"/>
          <w:lang w:val="es-ES"/>
        </w:rPr>
        <w:t>rehusó</w:t>
      </w:r>
      <w:r w:rsidRPr="00B47613">
        <w:rPr>
          <w:rFonts w:ascii="Palatino Linotype" w:hAnsi="Palatino Linotype"/>
          <w:lang w:val="es-ES"/>
        </w:rPr>
        <w:t xml:space="preserve"> y la disposición final de sus productos resultantes.</w:t>
      </w:r>
    </w:p>
    <w:p w14:paraId="301AD2BB" w14:textId="77777777" w:rsidR="000C1F5F" w:rsidRPr="00B47613" w:rsidRDefault="000C1F5F" w:rsidP="00FF4CDE">
      <w:pPr>
        <w:spacing w:line="360" w:lineRule="auto"/>
        <w:jc w:val="both"/>
        <w:rPr>
          <w:rFonts w:ascii="Palatino Linotype" w:hAnsi="Palatino Linotype"/>
          <w:lang w:val="es-ES"/>
        </w:rPr>
      </w:pPr>
    </w:p>
    <w:p w14:paraId="10131120" w14:textId="25A263EB" w:rsidR="000C1F5F" w:rsidRPr="00B47613" w:rsidRDefault="000C1F5F" w:rsidP="00FF4CDE">
      <w:pPr>
        <w:spacing w:line="360" w:lineRule="auto"/>
        <w:jc w:val="both"/>
        <w:rPr>
          <w:rFonts w:ascii="Palatino Linotype" w:hAnsi="Palatino Linotype"/>
          <w:lang w:val="es-ES"/>
        </w:rPr>
      </w:pPr>
      <w:r w:rsidRPr="00B47613">
        <w:rPr>
          <w:rFonts w:ascii="Palatino Linotype" w:hAnsi="Palatino Linotype"/>
          <w:lang w:val="es-ES"/>
        </w:rPr>
        <w:lastRenderedPageBreak/>
        <w:t>La Ley en comento señala que dentro de las autoridades encargadas para la ejecución del Sistema Estatal del Agua se encuentran los Municipios del Estado como se advierte en el artículo que se cita a continuación.</w:t>
      </w:r>
    </w:p>
    <w:p w14:paraId="7A960016" w14:textId="77777777" w:rsidR="000C1F5F" w:rsidRPr="00B47613" w:rsidRDefault="000C1F5F" w:rsidP="00E77EBC">
      <w:pPr>
        <w:shd w:val="clear" w:color="auto" w:fill="FFFFFF"/>
        <w:spacing w:line="360" w:lineRule="auto"/>
        <w:ind w:left="993" w:right="2175"/>
        <w:jc w:val="both"/>
        <w:rPr>
          <w:rFonts w:ascii="Palatino Linotype" w:hAnsi="Palatino Linotype"/>
          <w:i/>
          <w:lang w:val="es-ES"/>
        </w:rPr>
      </w:pPr>
      <w:r w:rsidRPr="00B47613">
        <w:rPr>
          <w:rFonts w:ascii="Palatino Linotype" w:hAnsi="Palatino Linotype"/>
          <w:i/>
          <w:lang w:val="es-ES"/>
        </w:rPr>
        <w:t xml:space="preserve">Artículo 13.- La autoridades encargadas de la ejecución del Sistema Estatal del Agua serán las siguientes: </w:t>
      </w:r>
    </w:p>
    <w:p w14:paraId="5BBA864A" w14:textId="37344938" w:rsidR="000C1F5F" w:rsidRPr="00B47613" w:rsidRDefault="00E77EBC" w:rsidP="00E77EBC">
      <w:pPr>
        <w:shd w:val="clear" w:color="auto" w:fill="FFFFFF"/>
        <w:spacing w:line="360" w:lineRule="auto"/>
        <w:ind w:left="993" w:right="2175"/>
        <w:jc w:val="both"/>
        <w:rPr>
          <w:rFonts w:ascii="Palatino Linotype" w:hAnsi="Palatino Linotype"/>
          <w:i/>
          <w:lang w:val="es-ES"/>
        </w:rPr>
      </w:pPr>
      <w:r w:rsidRPr="00B47613">
        <w:rPr>
          <w:rFonts w:ascii="Palatino Linotype" w:hAnsi="Palatino Linotype"/>
          <w:i/>
          <w:lang w:val="es-ES"/>
        </w:rPr>
        <w:t>…</w:t>
      </w:r>
    </w:p>
    <w:p w14:paraId="39A759A8" w14:textId="77777777" w:rsidR="000C1F5F" w:rsidRPr="00B47613" w:rsidRDefault="000C1F5F" w:rsidP="00E77EBC">
      <w:pPr>
        <w:shd w:val="clear" w:color="auto" w:fill="FFFFFF"/>
        <w:spacing w:line="360" w:lineRule="auto"/>
        <w:ind w:left="993" w:right="2175"/>
        <w:jc w:val="both"/>
        <w:rPr>
          <w:rFonts w:ascii="Palatino Linotype" w:hAnsi="Palatino Linotype"/>
          <w:i/>
          <w:lang w:val="es-ES"/>
        </w:rPr>
      </w:pPr>
      <w:r w:rsidRPr="00B47613">
        <w:rPr>
          <w:rFonts w:ascii="Palatino Linotype" w:hAnsi="Palatino Linotype"/>
          <w:i/>
          <w:lang w:val="es-ES"/>
        </w:rPr>
        <w:t xml:space="preserve">V. </w:t>
      </w:r>
      <w:r w:rsidRPr="00B47613">
        <w:rPr>
          <w:rFonts w:ascii="Palatino Linotype" w:hAnsi="Palatino Linotype"/>
          <w:b/>
          <w:i/>
          <w:u w:val="single"/>
          <w:lang w:val="es-ES"/>
        </w:rPr>
        <w:t>Los Municipios del Estado</w:t>
      </w:r>
      <w:r w:rsidRPr="00B47613">
        <w:rPr>
          <w:rFonts w:ascii="Palatino Linotype" w:hAnsi="Palatino Linotype"/>
          <w:i/>
          <w:lang w:val="es-ES"/>
        </w:rPr>
        <w:t xml:space="preserve">; y </w:t>
      </w:r>
    </w:p>
    <w:p w14:paraId="3040CCFE" w14:textId="5F058004" w:rsidR="000C1F5F" w:rsidRPr="00B47613" w:rsidRDefault="00E77EBC" w:rsidP="00E77EBC">
      <w:pPr>
        <w:shd w:val="clear" w:color="auto" w:fill="FFFFFF"/>
        <w:spacing w:line="360" w:lineRule="auto"/>
        <w:ind w:left="993" w:right="2175"/>
        <w:jc w:val="both"/>
        <w:rPr>
          <w:rFonts w:ascii="Palatino Linotype" w:hAnsi="Palatino Linotype"/>
          <w:i/>
          <w:lang w:val="es-ES"/>
        </w:rPr>
      </w:pPr>
      <w:r w:rsidRPr="00B47613">
        <w:rPr>
          <w:rFonts w:ascii="Palatino Linotype" w:hAnsi="Palatino Linotype"/>
          <w:i/>
          <w:lang w:val="es-ES"/>
        </w:rPr>
        <w:t>…</w:t>
      </w:r>
    </w:p>
    <w:p w14:paraId="1F321D25" w14:textId="033633BF" w:rsidR="000C1F5F" w:rsidRPr="00B47613" w:rsidRDefault="000C1F5F" w:rsidP="00E77EBC">
      <w:pPr>
        <w:shd w:val="clear" w:color="auto" w:fill="FFFFFF"/>
        <w:spacing w:line="360" w:lineRule="auto"/>
        <w:ind w:left="993" w:right="2175"/>
        <w:jc w:val="both"/>
        <w:rPr>
          <w:rFonts w:ascii="Palatino Linotype" w:hAnsi="Palatino Linotype"/>
          <w:i/>
          <w:lang w:val="es-ES"/>
        </w:rPr>
      </w:pPr>
      <w:r w:rsidRPr="00B47613">
        <w:rPr>
          <w:rFonts w:ascii="Palatino Linotype" w:hAnsi="Palatino Linotype"/>
          <w:i/>
          <w:lang w:val="es-ES"/>
        </w:rPr>
        <w:t>(Énfasis añadido)</w:t>
      </w:r>
    </w:p>
    <w:p w14:paraId="747ED690" w14:textId="77777777" w:rsidR="000C1F5F" w:rsidRPr="00B47613" w:rsidRDefault="000C1F5F" w:rsidP="00741130">
      <w:pPr>
        <w:shd w:val="clear" w:color="auto" w:fill="FFFFFF"/>
        <w:spacing w:line="360" w:lineRule="auto"/>
        <w:jc w:val="both"/>
        <w:rPr>
          <w:rFonts w:ascii="Palatino Linotype" w:hAnsi="Palatino Linotype"/>
          <w:lang w:val="es-ES"/>
        </w:rPr>
      </w:pPr>
    </w:p>
    <w:p w14:paraId="6130E5A6" w14:textId="45E27938" w:rsidR="00E77EBC" w:rsidRPr="00B47613" w:rsidRDefault="00E77EBC" w:rsidP="00741130">
      <w:pPr>
        <w:shd w:val="clear" w:color="auto" w:fill="FFFFFF"/>
        <w:spacing w:line="360" w:lineRule="auto"/>
        <w:jc w:val="both"/>
        <w:rPr>
          <w:rFonts w:ascii="Palatino Linotype" w:hAnsi="Palatino Linotype"/>
          <w:lang w:val="es-ES"/>
        </w:rPr>
      </w:pPr>
      <w:r w:rsidRPr="00B47613">
        <w:rPr>
          <w:rFonts w:ascii="Palatino Linotype" w:hAnsi="Palatino Linotype"/>
          <w:lang w:val="es-ES"/>
        </w:rPr>
        <w:t>Aunado a lo anterior la multicitada Ley en sus artículos 33, 34</w:t>
      </w:r>
      <w:r w:rsidR="00C55ECE" w:rsidRPr="00B47613">
        <w:rPr>
          <w:rFonts w:ascii="Palatino Linotype" w:hAnsi="Palatino Linotype"/>
          <w:lang w:val="es-ES"/>
        </w:rPr>
        <w:t xml:space="preserve"> y</w:t>
      </w:r>
      <w:r w:rsidRPr="00B47613">
        <w:rPr>
          <w:rFonts w:ascii="Palatino Linotype" w:hAnsi="Palatino Linotype"/>
          <w:lang w:val="es-ES"/>
        </w:rPr>
        <w:t xml:space="preserve"> 37 otorga a los Municipios autonomía para que presten los servicios relativos a las aguas jurisdicción del mismo a través de concesiones o directamente a través de Organismos Descentralizados Municipales, quienes tendrán personalidad jurídica, patrimonio propio, así como autonomía técnica y administrativa.</w:t>
      </w:r>
    </w:p>
    <w:p w14:paraId="1C513A27" w14:textId="77777777" w:rsidR="00C55ECE" w:rsidRPr="00B47613" w:rsidRDefault="00C55ECE" w:rsidP="00741130">
      <w:pPr>
        <w:shd w:val="clear" w:color="auto" w:fill="FFFFFF"/>
        <w:spacing w:line="360" w:lineRule="auto"/>
        <w:jc w:val="both"/>
        <w:rPr>
          <w:rFonts w:ascii="Palatino Linotype" w:hAnsi="Palatino Linotype"/>
          <w:lang w:val="es-ES"/>
        </w:rPr>
      </w:pPr>
    </w:p>
    <w:p w14:paraId="6BB2F721" w14:textId="77777777" w:rsidR="00C55ECE" w:rsidRPr="00B47613" w:rsidRDefault="00C55ECE" w:rsidP="00C55ECE">
      <w:pPr>
        <w:shd w:val="clear" w:color="auto" w:fill="FFFFFF"/>
        <w:spacing w:line="360" w:lineRule="auto"/>
        <w:ind w:left="709" w:right="757"/>
        <w:jc w:val="both"/>
        <w:rPr>
          <w:rFonts w:ascii="Palatino Linotype" w:hAnsi="Palatino Linotype"/>
          <w:i/>
          <w:lang w:val="es-ES"/>
        </w:rPr>
      </w:pPr>
      <w:r w:rsidRPr="00B47613">
        <w:rPr>
          <w:rFonts w:ascii="Palatino Linotype" w:hAnsi="Palatino Linotype"/>
          <w:i/>
          <w:lang w:val="es-ES"/>
        </w:rPr>
        <w:t xml:space="preserve">Artículo 33.- Los municipios, en los términos de la Constitución Política de los Estados Unidos Mexicanos y la Constitución Política del Estado Libre y Soberano de México, prestarán los servicios a que se refiere la presente Ley, promoviendo las acciones necesarias para lograr su autosuficiencia técnica y financiera en esta materia. Corresponde a los municipios otorgar las Concesiones relativas a las aguas de jurisdicción municipal. </w:t>
      </w:r>
    </w:p>
    <w:p w14:paraId="11503A8D" w14:textId="77777777" w:rsidR="00C55ECE" w:rsidRPr="00B47613" w:rsidRDefault="00C55ECE" w:rsidP="00C55ECE">
      <w:pPr>
        <w:shd w:val="clear" w:color="auto" w:fill="FFFFFF"/>
        <w:spacing w:line="360" w:lineRule="auto"/>
        <w:ind w:left="709" w:right="757"/>
        <w:jc w:val="both"/>
        <w:rPr>
          <w:rFonts w:ascii="Palatino Linotype" w:hAnsi="Palatino Linotype"/>
          <w:i/>
          <w:lang w:val="es-ES"/>
        </w:rPr>
      </w:pPr>
    </w:p>
    <w:p w14:paraId="4DE2EF51" w14:textId="77777777" w:rsidR="00C55ECE" w:rsidRPr="00B47613" w:rsidRDefault="00C55ECE" w:rsidP="00C55ECE">
      <w:pPr>
        <w:shd w:val="clear" w:color="auto" w:fill="FFFFFF"/>
        <w:spacing w:line="360" w:lineRule="auto"/>
        <w:ind w:left="709" w:right="757"/>
        <w:jc w:val="both"/>
        <w:rPr>
          <w:rFonts w:ascii="Palatino Linotype" w:hAnsi="Palatino Linotype"/>
          <w:i/>
          <w:lang w:val="es-ES"/>
        </w:rPr>
      </w:pPr>
      <w:r w:rsidRPr="00B47613">
        <w:rPr>
          <w:rFonts w:ascii="Palatino Linotype" w:hAnsi="Palatino Linotype"/>
          <w:i/>
          <w:lang w:val="es-ES"/>
        </w:rPr>
        <w:lastRenderedPageBreak/>
        <w:t xml:space="preserve">Artículo 34.- Los municipios podrán prestar directamente los servicios a que se refiere la presente Ley, o bien por conducto de cualquiera de los siguientes prestadores de los servicios: </w:t>
      </w:r>
    </w:p>
    <w:p w14:paraId="297C67D8" w14:textId="73856B44" w:rsidR="00C55ECE" w:rsidRPr="00B47613" w:rsidRDefault="00C55ECE" w:rsidP="00C55ECE">
      <w:pPr>
        <w:pStyle w:val="Prrafodelista"/>
        <w:numPr>
          <w:ilvl w:val="0"/>
          <w:numId w:val="37"/>
        </w:numPr>
        <w:shd w:val="clear" w:color="auto" w:fill="FFFFFF"/>
        <w:spacing w:line="360" w:lineRule="auto"/>
        <w:ind w:left="709" w:right="757"/>
        <w:jc w:val="both"/>
        <w:rPr>
          <w:rFonts w:ascii="Palatino Linotype" w:hAnsi="Palatino Linotype"/>
          <w:i/>
          <w:lang w:val="es-ES"/>
        </w:rPr>
      </w:pPr>
      <w:r w:rsidRPr="00B47613">
        <w:rPr>
          <w:rFonts w:ascii="Palatino Linotype" w:hAnsi="Palatino Linotype"/>
          <w:b/>
          <w:i/>
          <w:lang w:val="es-ES"/>
        </w:rPr>
        <w:t>Organismos descentralizados municipales</w:t>
      </w:r>
      <w:r w:rsidRPr="00B47613">
        <w:rPr>
          <w:rFonts w:ascii="Palatino Linotype" w:hAnsi="Palatino Linotype"/>
          <w:i/>
          <w:lang w:val="es-ES"/>
        </w:rPr>
        <w:t xml:space="preserve"> o intermunicipales, que serán los organismos operadores; </w:t>
      </w:r>
    </w:p>
    <w:p w14:paraId="16FDAE90" w14:textId="1570A61A" w:rsidR="00C55ECE" w:rsidRPr="00B47613" w:rsidRDefault="00C55ECE" w:rsidP="00C55ECE">
      <w:pPr>
        <w:pStyle w:val="Prrafodelista"/>
        <w:shd w:val="clear" w:color="auto" w:fill="FFFFFF"/>
        <w:spacing w:line="360" w:lineRule="auto"/>
        <w:ind w:left="709" w:right="757"/>
        <w:jc w:val="both"/>
        <w:rPr>
          <w:rFonts w:ascii="Palatino Linotype" w:hAnsi="Palatino Linotype"/>
          <w:i/>
          <w:lang w:val="es-ES"/>
        </w:rPr>
      </w:pPr>
      <w:r w:rsidRPr="00B47613">
        <w:rPr>
          <w:rFonts w:ascii="Palatino Linotype" w:hAnsi="Palatino Linotype"/>
          <w:i/>
          <w:lang w:val="es-ES"/>
        </w:rPr>
        <w:t>…</w:t>
      </w:r>
    </w:p>
    <w:p w14:paraId="2B404680" w14:textId="77777777" w:rsidR="00C55ECE" w:rsidRPr="00B47613" w:rsidRDefault="00C55ECE" w:rsidP="00C55ECE">
      <w:pPr>
        <w:shd w:val="clear" w:color="auto" w:fill="FFFFFF"/>
        <w:spacing w:line="360" w:lineRule="auto"/>
        <w:ind w:left="709" w:right="757"/>
        <w:jc w:val="both"/>
        <w:rPr>
          <w:rFonts w:ascii="Palatino Linotype" w:hAnsi="Palatino Linotype"/>
          <w:i/>
          <w:lang w:val="es-ES"/>
        </w:rPr>
      </w:pPr>
      <w:r w:rsidRPr="00B47613">
        <w:rPr>
          <w:rFonts w:ascii="Palatino Linotype" w:hAnsi="Palatino Linotype"/>
          <w:i/>
          <w:lang w:val="es-ES"/>
        </w:rPr>
        <w:t>(Énfasis añadido)</w:t>
      </w:r>
    </w:p>
    <w:p w14:paraId="1D1E7D57" w14:textId="77777777" w:rsidR="00C55ECE" w:rsidRPr="00B47613" w:rsidRDefault="00C55ECE" w:rsidP="00C55ECE">
      <w:pPr>
        <w:shd w:val="clear" w:color="auto" w:fill="FFFFFF"/>
        <w:spacing w:line="360" w:lineRule="auto"/>
        <w:ind w:left="709" w:right="757"/>
        <w:jc w:val="both"/>
        <w:rPr>
          <w:rFonts w:ascii="Palatino Linotype" w:hAnsi="Palatino Linotype"/>
          <w:i/>
          <w:lang w:val="es-ES"/>
        </w:rPr>
      </w:pPr>
    </w:p>
    <w:p w14:paraId="43EF7911" w14:textId="77777777" w:rsidR="00C55ECE" w:rsidRPr="00B47613" w:rsidRDefault="00C55ECE" w:rsidP="00C55ECE">
      <w:pPr>
        <w:shd w:val="clear" w:color="auto" w:fill="FFFFFF"/>
        <w:spacing w:line="360" w:lineRule="auto"/>
        <w:ind w:left="709" w:right="757"/>
        <w:jc w:val="both"/>
        <w:rPr>
          <w:rFonts w:ascii="Palatino Linotype" w:hAnsi="Palatino Linotype"/>
          <w:i/>
          <w:lang w:val="es-ES"/>
        </w:rPr>
      </w:pPr>
      <w:r w:rsidRPr="00B47613">
        <w:rPr>
          <w:rFonts w:ascii="Palatino Linotype" w:hAnsi="Palatino Linotype"/>
          <w:i/>
          <w:lang w:val="es-ES"/>
        </w:rPr>
        <w:t xml:space="preserve">Artículo 37.- Los organismos operadores podrán ser municipales o intermunicipales. Tendrán personalidad jurídica y patrimonio propio, así como autonomía técnica y administrativa en el manejo de sus recursos. </w:t>
      </w:r>
    </w:p>
    <w:p w14:paraId="48B65C3F" w14:textId="77DF7399" w:rsidR="00C55ECE" w:rsidRPr="00B47613" w:rsidRDefault="00C55ECE" w:rsidP="00C55ECE">
      <w:pPr>
        <w:shd w:val="clear" w:color="auto" w:fill="FFFFFF"/>
        <w:spacing w:line="360" w:lineRule="auto"/>
        <w:ind w:left="709" w:right="757"/>
        <w:jc w:val="both"/>
        <w:rPr>
          <w:rFonts w:ascii="Palatino Linotype" w:hAnsi="Palatino Linotype"/>
          <w:i/>
          <w:lang w:val="es-ES"/>
        </w:rPr>
      </w:pPr>
      <w:r w:rsidRPr="00B47613">
        <w:rPr>
          <w:rFonts w:ascii="Palatino Linotype" w:hAnsi="Palatino Linotype"/>
          <w:i/>
          <w:lang w:val="es-ES"/>
        </w:rPr>
        <w:t>…</w:t>
      </w:r>
    </w:p>
    <w:p w14:paraId="6B9D97A4" w14:textId="1EFB1173" w:rsidR="00E77EBC" w:rsidRPr="00B47613" w:rsidRDefault="00E77EBC" w:rsidP="00741130">
      <w:pPr>
        <w:shd w:val="clear" w:color="auto" w:fill="FFFFFF"/>
        <w:spacing w:line="360" w:lineRule="auto"/>
        <w:jc w:val="both"/>
        <w:rPr>
          <w:rFonts w:ascii="Palatino Linotype" w:hAnsi="Palatino Linotype"/>
          <w:lang w:val="es-ES"/>
        </w:rPr>
      </w:pPr>
      <w:r w:rsidRPr="00B47613">
        <w:rPr>
          <w:rFonts w:ascii="Palatino Linotype" w:hAnsi="Palatino Linotype"/>
          <w:lang w:val="es-ES"/>
        </w:rPr>
        <w:t xml:space="preserve">Por último estos Organismos Descentralizados Municipales </w:t>
      </w:r>
      <w:r w:rsidR="00C55ECE" w:rsidRPr="00B47613">
        <w:rPr>
          <w:rFonts w:ascii="Palatino Linotype" w:hAnsi="Palatino Linotype"/>
          <w:lang w:val="es-ES"/>
        </w:rPr>
        <w:t>estarán a cargo de un consejo directivo y un director general, tal como lo establece el artículo 38 de la Ley del Agua para el Estado de México y Municipios que se cita a continuación.</w:t>
      </w:r>
    </w:p>
    <w:p w14:paraId="3CD89CEA" w14:textId="77777777" w:rsidR="00E77EBC" w:rsidRPr="00B47613" w:rsidRDefault="00E77EBC" w:rsidP="00741130">
      <w:pPr>
        <w:shd w:val="clear" w:color="auto" w:fill="FFFFFF"/>
        <w:spacing w:line="360" w:lineRule="auto"/>
        <w:jc w:val="both"/>
        <w:rPr>
          <w:rFonts w:ascii="Palatino Linotype" w:hAnsi="Palatino Linotype"/>
          <w:lang w:val="es-ES"/>
        </w:rPr>
      </w:pPr>
    </w:p>
    <w:p w14:paraId="7EC5F92D" w14:textId="5E359588" w:rsidR="000C1F5F" w:rsidRPr="00B47613" w:rsidRDefault="000C1F5F" w:rsidP="00C55ECE">
      <w:pPr>
        <w:shd w:val="clear" w:color="auto" w:fill="FFFFFF"/>
        <w:spacing w:line="360" w:lineRule="auto"/>
        <w:ind w:left="709" w:right="757"/>
        <w:jc w:val="both"/>
        <w:rPr>
          <w:rFonts w:ascii="Palatino Linotype" w:hAnsi="Palatino Linotype"/>
          <w:i/>
          <w:lang w:val="es-ES"/>
        </w:rPr>
      </w:pPr>
      <w:r w:rsidRPr="00B47613">
        <w:rPr>
          <w:rFonts w:ascii="Palatino Linotype" w:hAnsi="Palatino Linotype"/>
          <w:i/>
          <w:lang w:val="es-ES"/>
        </w:rPr>
        <w:t xml:space="preserve">Artículo 38.- La administración de los organismos operadores municipales estará a cargo de un </w:t>
      </w:r>
      <w:r w:rsidRPr="00B47613">
        <w:rPr>
          <w:rFonts w:ascii="Palatino Linotype" w:hAnsi="Palatino Linotype"/>
          <w:b/>
          <w:i/>
          <w:lang w:val="es-ES"/>
        </w:rPr>
        <w:t>consejo directivo y un director general</w:t>
      </w:r>
      <w:r w:rsidRPr="00B47613">
        <w:rPr>
          <w:rFonts w:ascii="Palatino Linotype" w:hAnsi="Palatino Linotype"/>
          <w:i/>
          <w:lang w:val="es-ES"/>
        </w:rPr>
        <w:t>.</w:t>
      </w:r>
    </w:p>
    <w:p w14:paraId="7BC5E181" w14:textId="77777777" w:rsidR="00C55ECE" w:rsidRPr="00B47613" w:rsidRDefault="00C55ECE" w:rsidP="00C55ECE">
      <w:pPr>
        <w:shd w:val="clear" w:color="auto" w:fill="FFFFFF"/>
        <w:spacing w:line="360" w:lineRule="auto"/>
        <w:jc w:val="both"/>
        <w:rPr>
          <w:rFonts w:ascii="Palatino Linotype" w:hAnsi="Palatino Linotype"/>
          <w:lang w:val="es-ES"/>
        </w:rPr>
      </w:pPr>
      <w:r w:rsidRPr="00B47613">
        <w:rPr>
          <w:rFonts w:ascii="Palatino Linotype" w:hAnsi="Palatino Linotype"/>
          <w:lang w:val="es-ES"/>
        </w:rPr>
        <w:t xml:space="preserve">           </w:t>
      </w:r>
      <w:r w:rsidR="00E77EBC" w:rsidRPr="00B47613">
        <w:rPr>
          <w:rFonts w:ascii="Palatino Linotype" w:hAnsi="Palatino Linotype"/>
          <w:lang w:val="es-ES"/>
        </w:rPr>
        <w:t>…</w:t>
      </w:r>
    </w:p>
    <w:p w14:paraId="371690FC" w14:textId="6432272A" w:rsidR="00C55ECE" w:rsidRPr="00B47613" w:rsidRDefault="00C55ECE" w:rsidP="00C55ECE">
      <w:pPr>
        <w:shd w:val="clear" w:color="auto" w:fill="FFFFFF"/>
        <w:spacing w:line="360" w:lineRule="auto"/>
        <w:jc w:val="both"/>
        <w:rPr>
          <w:rFonts w:ascii="Palatino Linotype" w:hAnsi="Palatino Linotype"/>
          <w:lang w:val="es-ES"/>
        </w:rPr>
      </w:pPr>
      <w:r w:rsidRPr="00B47613">
        <w:rPr>
          <w:rFonts w:ascii="Palatino Linotype" w:hAnsi="Palatino Linotype"/>
          <w:lang w:val="es-ES"/>
        </w:rPr>
        <w:t xml:space="preserve">           </w:t>
      </w:r>
      <w:r w:rsidRPr="00B47613">
        <w:rPr>
          <w:rFonts w:ascii="Palatino Linotype" w:hAnsi="Palatino Linotype"/>
          <w:i/>
          <w:lang w:val="es-ES"/>
        </w:rPr>
        <w:t>(Énfasis añadido)</w:t>
      </w:r>
    </w:p>
    <w:p w14:paraId="73155963" w14:textId="77777777" w:rsidR="00C55ECE" w:rsidRPr="00B47613" w:rsidRDefault="00C55ECE" w:rsidP="00741130">
      <w:pPr>
        <w:spacing w:line="360" w:lineRule="auto"/>
        <w:ind w:right="141"/>
        <w:jc w:val="both"/>
        <w:rPr>
          <w:rFonts w:ascii="Palatino Linotype" w:eastAsiaTheme="minorHAnsi" w:hAnsi="Palatino Linotype" w:cs="Arial"/>
          <w:bCs/>
          <w:lang w:eastAsia="en-US"/>
        </w:rPr>
      </w:pPr>
    </w:p>
    <w:p w14:paraId="05C2ECFA" w14:textId="4558B5AE" w:rsidR="00C55ECE" w:rsidRPr="00B47613" w:rsidRDefault="00B73FD3" w:rsidP="00741130">
      <w:pPr>
        <w:spacing w:line="360" w:lineRule="auto"/>
        <w:ind w:right="141"/>
        <w:jc w:val="both"/>
        <w:rPr>
          <w:rFonts w:ascii="Palatino Linotype" w:hAnsi="Palatino Linotype"/>
          <w:lang w:val="es-ES"/>
        </w:rPr>
      </w:pPr>
      <w:r w:rsidRPr="00B47613">
        <w:rPr>
          <w:rFonts w:ascii="Palatino Linotype" w:eastAsiaTheme="minorHAnsi" w:hAnsi="Palatino Linotype" w:cs="Arial"/>
          <w:bCs/>
          <w:lang w:eastAsia="en-US"/>
        </w:rPr>
        <w:t xml:space="preserve">En ese sentido </w:t>
      </w:r>
      <w:r w:rsidR="00C55ECE" w:rsidRPr="00B47613">
        <w:rPr>
          <w:rFonts w:ascii="Palatino Linotype" w:eastAsiaTheme="minorHAnsi" w:hAnsi="Palatino Linotype" w:cs="Arial"/>
          <w:bCs/>
          <w:lang w:eastAsia="en-US"/>
        </w:rPr>
        <w:t xml:space="preserve">el Organismo Descentralizado de Agua y Saneamiento de Chicoloapan es el Organismo Descentralizado Municipal encargado de la </w:t>
      </w:r>
      <w:r w:rsidR="00C55ECE" w:rsidRPr="00B47613">
        <w:rPr>
          <w:rFonts w:ascii="Palatino Linotype" w:hAnsi="Palatino Linotype"/>
          <w:lang w:val="es-ES"/>
        </w:rPr>
        <w:t xml:space="preserve">explotación, uso, </w:t>
      </w:r>
      <w:r w:rsidR="00C55ECE" w:rsidRPr="00B47613">
        <w:rPr>
          <w:rFonts w:ascii="Palatino Linotype" w:hAnsi="Palatino Linotype"/>
          <w:lang w:val="es-ES"/>
        </w:rPr>
        <w:lastRenderedPageBreak/>
        <w:t>aprovechamiento, administración, control y suministro de las aguas de su jurisdicción.</w:t>
      </w:r>
    </w:p>
    <w:p w14:paraId="773EBFA8" w14:textId="77777777" w:rsidR="00A22D32" w:rsidRPr="00B47613" w:rsidRDefault="00A22D32" w:rsidP="00741130">
      <w:pPr>
        <w:spacing w:line="360" w:lineRule="auto"/>
        <w:ind w:right="141"/>
        <w:jc w:val="both"/>
        <w:rPr>
          <w:rFonts w:ascii="Palatino Linotype" w:hAnsi="Palatino Linotype"/>
          <w:lang w:val="es-ES"/>
        </w:rPr>
      </w:pPr>
    </w:p>
    <w:p w14:paraId="3D4B7C01" w14:textId="21EBA6F5" w:rsidR="00A22D32" w:rsidRPr="00B47613" w:rsidRDefault="00A22D32" w:rsidP="00741130">
      <w:pPr>
        <w:spacing w:line="360" w:lineRule="auto"/>
        <w:ind w:right="141"/>
        <w:jc w:val="both"/>
        <w:rPr>
          <w:rFonts w:ascii="Palatino Linotype" w:hAnsi="Palatino Linotype"/>
          <w:lang w:val="es-ES"/>
        </w:rPr>
      </w:pPr>
      <w:r w:rsidRPr="00B47613">
        <w:rPr>
          <w:rFonts w:ascii="Palatino Linotype" w:hAnsi="Palatino Linotype"/>
          <w:lang w:val="es-ES"/>
        </w:rPr>
        <w:t>Lo anterior cobra fuerza con lo establecido en el artículo 57 del Bando Municipal de Chicoloapan 2022 que establece.</w:t>
      </w:r>
    </w:p>
    <w:p w14:paraId="6BAB33B5" w14:textId="77777777" w:rsidR="00A22D32" w:rsidRPr="00B47613" w:rsidRDefault="00A22D32" w:rsidP="00741130">
      <w:pPr>
        <w:spacing w:line="360" w:lineRule="auto"/>
        <w:ind w:right="141"/>
        <w:jc w:val="both"/>
        <w:rPr>
          <w:rFonts w:ascii="Palatino Linotype" w:hAnsi="Palatino Linotype"/>
          <w:lang w:val="es-ES"/>
        </w:rPr>
      </w:pPr>
    </w:p>
    <w:p w14:paraId="3640884E" w14:textId="77777777" w:rsidR="00A22D32" w:rsidRPr="00B47613" w:rsidRDefault="00A22D32" w:rsidP="00A22D32">
      <w:pPr>
        <w:spacing w:line="360" w:lineRule="auto"/>
        <w:ind w:left="709" w:right="757"/>
        <w:jc w:val="both"/>
        <w:rPr>
          <w:rFonts w:ascii="Palatino Linotype" w:hAnsi="Palatino Linotype"/>
          <w:i/>
          <w:lang w:val="es-ES"/>
        </w:rPr>
      </w:pPr>
      <w:r w:rsidRPr="00B47613">
        <w:rPr>
          <w:rFonts w:ascii="Palatino Linotype" w:hAnsi="Palatino Linotype"/>
          <w:i/>
          <w:lang w:val="es-ES"/>
        </w:rPr>
        <w:t xml:space="preserve">Artículo 57. </w:t>
      </w:r>
      <w:r w:rsidRPr="00B47613">
        <w:rPr>
          <w:rFonts w:ascii="Palatino Linotype" w:hAnsi="Palatino Linotype"/>
          <w:b/>
          <w:i/>
          <w:u w:val="single"/>
          <w:lang w:val="es-ES"/>
        </w:rPr>
        <w:t>Son organismos públicos descentralizados</w:t>
      </w:r>
      <w:r w:rsidRPr="00B47613">
        <w:rPr>
          <w:rFonts w:ascii="Palatino Linotype" w:hAnsi="Palatino Linotype"/>
          <w:i/>
          <w:lang w:val="es-ES"/>
        </w:rPr>
        <w:t xml:space="preserve"> de la Administración Pública Municipal: </w:t>
      </w:r>
    </w:p>
    <w:p w14:paraId="52F66DF4" w14:textId="77777777" w:rsidR="00A22D32" w:rsidRPr="00B47613" w:rsidRDefault="00A22D32" w:rsidP="00A22D32">
      <w:pPr>
        <w:spacing w:line="360" w:lineRule="auto"/>
        <w:ind w:left="709" w:right="757"/>
        <w:jc w:val="both"/>
        <w:rPr>
          <w:rFonts w:ascii="Palatino Linotype" w:hAnsi="Palatino Linotype"/>
          <w:i/>
          <w:lang w:val="es-ES"/>
        </w:rPr>
      </w:pPr>
      <w:r w:rsidRPr="00B47613">
        <w:rPr>
          <w:rFonts w:ascii="Palatino Linotype" w:hAnsi="Palatino Linotype"/>
          <w:i/>
          <w:lang w:val="es-ES"/>
        </w:rPr>
        <w:t>…</w:t>
      </w:r>
    </w:p>
    <w:p w14:paraId="6870D6C0" w14:textId="3A9D4AFF" w:rsidR="00A22D32" w:rsidRPr="00B47613" w:rsidRDefault="00A22D32" w:rsidP="00A22D32">
      <w:pPr>
        <w:spacing w:line="360" w:lineRule="auto"/>
        <w:ind w:left="709" w:right="757"/>
        <w:jc w:val="both"/>
        <w:rPr>
          <w:rFonts w:ascii="Palatino Linotype" w:hAnsi="Palatino Linotype"/>
          <w:i/>
          <w:lang w:val="es-ES"/>
        </w:rPr>
      </w:pPr>
      <w:r w:rsidRPr="00B47613">
        <w:rPr>
          <w:rFonts w:ascii="Palatino Linotype" w:hAnsi="Palatino Linotype"/>
          <w:i/>
          <w:lang w:val="es-ES"/>
        </w:rPr>
        <w:t xml:space="preserve">II. </w:t>
      </w:r>
      <w:r w:rsidRPr="00B47613">
        <w:rPr>
          <w:rFonts w:ascii="Palatino Linotype" w:hAnsi="Palatino Linotype"/>
          <w:b/>
          <w:i/>
          <w:u w:val="single"/>
          <w:lang w:val="es-ES"/>
        </w:rPr>
        <w:t>El Organismo Público Descentralizado para la prestación de los servicios de Agua Potable, Alcantarillado y Saneamiento (OPDAPAS)</w:t>
      </w:r>
      <w:r w:rsidRPr="00B47613">
        <w:rPr>
          <w:rFonts w:ascii="Palatino Linotype" w:hAnsi="Palatino Linotype"/>
          <w:i/>
          <w:lang w:val="es-ES"/>
        </w:rPr>
        <w:t>, tiene a su cargo y bajo su responsabilidad la prestación, control y vigilancia de los servicios de suministro de agua potable, drenaje, alcantarillado, tratamiento y disposición de aguas residuales dentro del territorio municipal, de conformidad con la Ley del Agua para el Estado de México y Municipios y demás disposiciones aplicables;</w:t>
      </w:r>
    </w:p>
    <w:p w14:paraId="3F52F7F2" w14:textId="787602C6" w:rsidR="00A22D32" w:rsidRPr="00B47613" w:rsidRDefault="00A22D32" w:rsidP="00A22D32">
      <w:pPr>
        <w:spacing w:line="360" w:lineRule="auto"/>
        <w:ind w:left="709" w:right="757"/>
        <w:jc w:val="both"/>
        <w:rPr>
          <w:rFonts w:ascii="Palatino Linotype" w:hAnsi="Palatino Linotype"/>
          <w:i/>
          <w:lang w:val="es-ES"/>
        </w:rPr>
      </w:pPr>
      <w:r w:rsidRPr="00B47613">
        <w:rPr>
          <w:rFonts w:ascii="Palatino Linotype" w:hAnsi="Palatino Linotype"/>
          <w:i/>
          <w:lang w:val="es-ES"/>
        </w:rPr>
        <w:t>…</w:t>
      </w:r>
    </w:p>
    <w:p w14:paraId="13E10277" w14:textId="0C755111" w:rsidR="00A22D32" w:rsidRPr="00B47613" w:rsidRDefault="00A22D32" w:rsidP="00A22D32">
      <w:pPr>
        <w:spacing w:line="360" w:lineRule="auto"/>
        <w:ind w:left="709" w:right="757"/>
        <w:jc w:val="both"/>
        <w:rPr>
          <w:rFonts w:ascii="Palatino Linotype" w:hAnsi="Palatino Linotype"/>
          <w:i/>
          <w:lang w:val="es-ES"/>
        </w:rPr>
      </w:pPr>
      <w:r w:rsidRPr="00B47613">
        <w:rPr>
          <w:rFonts w:ascii="Palatino Linotype" w:hAnsi="Palatino Linotype"/>
          <w:i/>
          <w:lang w:val="es-ES"/>
        </w:rPr>
        <w:t>(Énfasis añadido)</w:t>
      </w:r>
    </w:p>
    <w:p w14:paraId="3A284960" w14:textId="77777777" w:rsidR="00A22D32" w:rsidRPr="00B47613" w:rsidRDefault="00A22D32" w:rsidP="00741130">
      <w:pPr>
        <w:spacing w:line="360" w:lineRule="auto"/>
        <w:ind w:right="141"/>
        <w:jc w:val="both"/>
        <w:rPr>
          <w:rFonts w:ascii="Palatino Linotype" w:hAnsi="Palatino Linotype"/>
          <w:lang w:val="es-ES"/>
        </w:rPr>
      </w:pPr>
    </w:p>
    <w:p w14:paraId="02ED48B6" w14:textId="38FC26B2" w:rsidR="00B73FD3" w:rsidRPr="00B47613" w:rsidRDefault="00A22D32" w:rsidP="00741130">
      <w:pPr>
        <w:spacing w:line="360" w:lineRule="auto"/>
        <w:ind w:right="141"/>
        <w:jc w:val="both"/>
        <w:rPr>
          <w:rFonts w:ascii="Palatino Linotype" w:hAnsi="Palatino Linotype"/>
          <w:lang w:val="es-ES"/>
        </w:rPr>
      </w:pPr>
      <w:r w:rsidRPr="00B47613">
        <w:rPr>
          <w:rFonts w:ascii="Palatino Linotype" w:hAnsi="Palatino Linotype"/>
          <w:lang w:val="es-ES"/>
        </w:rPr>
        <w:t>En conclusión el Organismo Descentralizado de Agua y Saneamiento de Chicoloapan</w:t>
      </w:r>
      <w:r w:rsidR="0031032A" w:rsidRPr="00B47613">
        <w:rPr>
          <w:rFonts w:ascii="Palatino Linotype" w:hAnsi="Palatino Linotype"/>
          <w:lang w:val="es-ES"/>
        </w:rPr>
        <w:t xml:space="preserve"> </w:t>
      </w:r>
      <w:r w:rsidR="0031032A" w:rsidRPr="00B47613">
        <w:rPr>
          <w:rFonts w:ascii="Palatino Linotype" w:eastAsiaTheme="minorHAnsi" w:hAnsi="Palatino Linotype" w:cs="Arial"/>
          <w:bCs/>
          <w:lang w:eastAsia="en-US"/>
        </w:rPr>
        <w:t xml:space="preserve">cuenta con la información solicitada por </w:t>
      </w:r>
      <w:r w:rsidR="00FF0FD1" w:rsidRPr="00B47613">
        <w:rPr>
          <w:rFonts w:ascii="Palatino Linotype" w:eastAsiaTheme="minorHAnsi" w:hAnsi="Palatino Linotype" w:cs="Arial"/>
          <w:b/>
          <w:bCs/>
          <w:lang w:eastAsia="en-US"/>
        </w:rPr>
        <w:t>EL RECURRENTE</w:t>
      </w:r>
      <w:r w:rsidR="0031032A" w:rsidRPr="00B47613">
        <w:rPr>
          <w:rFonts w:ascii="Palatino Linotype" w:eastAsiaTheme="minorHAnsi" w:hAnsi="Palatino Linotype" w:cs="Arial"/>
          <w:b/>
          <w:bCs/>
          <w:lang w:eastAsia="en-US"/>
        </w:rPr>
        <w:t xml:space="preserve">, </w:t>
      </w:r>
      <w:r w:rsidR="0031032A" w:rsidRPr="00B47613">
        <w:rPr>
          <w:rFonts w:ascii="Palatino Linotype" w:eastAsiaTheme="minorHAnsi" w:hAnsi="Palatino Linotype" w:cs="Arial"/>
          <w:bCs/>
          <w:lang w:eastAsia="en-US"/>
        </w:rPr>
        <w:t xml:space="preserve">misma que fue entregada el </w:t>
      </w:r>
      <w:r w:rsidR="0031032A" w:rsidRPr="00B47613">
        <w:rPr>
          <w:rFonts w:ascii="Palatino Linotype" w:eastAsiaTheme="minorHAnsi" w:hAnsi="Palatino Linotype" w:cs="Arial"/>
          <w:b/>
          <w:bCs/>
          <w:lang w:eastAsia="en-US"/>
        </w:rPr>
        <w:t>ocho de abril de dos mil veintidós</w:t>
      </w:r>
      <w:r w:rsidR="0031032A" w:rsidRPr="00B47613">
        <w:rPr>
          <w:rFonts w:ascii="Palatino Linotype" w:eastAsiaTheme="minorHAnsi" w:hAnsi="Palatino Linotype" w:cs="Arial"/>
          <w:bCs/>
          <w:lang w:eastAsia="en-US"/>
        </w:rPr>
        <w:t xml:space="preserve"> tal como se establece en el antecedente II</w:t>
      </w:r>
      <w:r w:rsidR="008A071D" w:rsidRPr="00B47613">
        <w:rPr>
          <w:rFonts w:ascii="Palatino Linotype" w:eastAsiaTheme="minorHAnsi" w:hAnsi="Palatino Linotype" w:cs="Arial"/>
          <w:bCs/>
          <w:lang w:eastAsia="en-US"/>
        </w:rPr>
        <w:t xml:space="preserve">, por </w:t>
      </w:r>
      <w:r w:rsidR="008A071D" w:rsidRPr="00B47613">
        <w:rPr>
          <w:rFonts w:ascii="Palatino Linotype" w:eastAsiaTheme="minorHAnsi" w:hAnsi="Palatino Linotype" w:cs="Arial"/>
          <w:bCs/>
          <w:lang w:eastAsia="en-US"/>
        </w:rPr>
        <w:lastRenderedPageBreak/>
        <w:t xml:space="preserve">lo tanto, este Órgano Garante determina confirmar la respuesta del </w:t>
      </w:r>
      <w:r w:rsidR="008A071D" w:rsidRPr="00B47613">
        <w:rPr>
          <w:rFonts w:ascii="Palatino Linotype" w:eastAsiaTheme="minorHAnsi" w:hAnsi="Palatino Linotype" w:cs="Arial"/>
          <w:b/>
          <w:bCs/>
          <w:lang w:eastAsia="en-US"/>
        </w:rPr>
        <w:t>SUJETO OBLIGADO</w:t>
      </w:r>
      <w:r w:rsidR="008A071D" w:rsidRPr="00B47613">
        <w:rPr>
          <w:rFonts w:ascii="Palatino Linotype" w:eastAsiaTheme="minorHAnsi" w:hAnsi="Palatino Linotype" w:cs="Arial"/>
          <w:bCs/>
          <w:lang w:eastAsia="en-US"/>
        </w:rPr>
        <w:t>.</w:t>
      </w:r>
    </w:p>
    <w:p w14:paraId="33DA2EF9" w14:textId="77777777" w:rsidR="00B73FD3" w:rsidRPr="00B47613" w:rsidRDefault="00B73FD3" w:rsidP="00741130">
      <w:pPr>
        <w:spacing w:line="360" w:lineRule="auto"/>
        <w:ind w:right="141"/>
        <w:jc w:val="both"/>
        <w:rPr>
          <w:rFonts w:ascii="Palatino Linotype" w:eastAsiaTheme="minorHAnsi" w:hAnsi="Palatino Linotype" w:cs="Arial"/>
          <w:bCs/>
          <w:lang w:eastAsia="en-US"/>
        </w:rPr>
      </w:pPr>
    </w:p>
    <w:p w14:paraId="0830B0C3" w14:textId="16172E29" w:rsidR="00E040A8" w:rsidRPr="00B47613" w:rsidRDefault="0031032A" w:rsidP="00741130">
      <w:pPr>
        <w:spacing w:line="360" w:lineRule="auto"/>
        <w:ind w:right="141"/>
        <w:jc w:val="both"/>
        <w:rPr>
          <w:rFonts w:ascii="Palatino Linotype" w:eastAsiaTheme="minorHAnsi" w:hAnsi="Palatino Linotype" w:cs="Arial"/>
          <w:bCs/>
          <w:lang w:eastAsia="en-US"/>
        </w:rPr>
      </w:pPr>
      <w:r w:rsidRPr="00B47613">
        <w:rPr>
          <w:rFonts w:ascii="Palatino Linotype" w:eastAsiaTheme="minorHAnsi" w:hAnsi="Palatino Linotype" w:cs="Arial"/>
          <w:bCs/>
          <w:lang w:eastAsia="en-US"/>
        </w:rPr>
        <w:t>No obstante</w:t>
      </w:r>
      <w:r w:rsidR="008A071D" w:rsidRPr="00B47613">
        <w:rPr>
          <w:rFonts w:ascii="Palatino Linotype" w:eastAsiaTheme="minorHAnsi" w:hAnsi="Palatino Linotype" w:cs="Arial"/>
          <w:bCs/>
          <w:lang w:eastAsia="en-US"/>
        </w:rPr>
        <w:t xml:space="preserve">, </w:t>
      </w:r>
      <w:r w:rsidR="00741130" w:rsidRPr="00B47613">
        <w:rPr>
          <w:rFonts w:ascii="Palatino Linotype" w:eastAsiaTheme="minorHAnsi" w:hAnsi="Palatino Linotype" w:cs="Arial"/>
          <w:bCs/>
          <w:lang w:eastAsia="en-US"/>
        </w:rPr>
        <w:t xml:space="preserve">derivado de la respuesta emitida por </w:t>
      </w:r>
      <w:r w:rsidR="00EF3542" w:rsidRPr="00B47613">
        <w:rPr>
          <w:rFonts w:ascii="Palatino Linotype" w:eastAsiaTheme="minorHAnsi" w:hAnsi="Palatino Linotype" w:cs="Arial"/>
          <w:b/>
          <w:bCs/>
          <w:lang w:eastAsia="en-US"/>
        </w:rPr>
        <w:t>EL SUJETO OBLIGADO</w:t>
      </w:r>
      <w:r w:rsidR="00741130" w:rsidRPr="00B47613">
        <w:rPr>
          <w:rFonts w:ascii="Palatino Linotype" w:eastAsiaTheme="minorHAnsi" w:hAnsi="Palatino Linotype" w:cs="Arial"/>
          <w:bCs/>
          <w:lang w:eastAsia="en-US"/>
        </w:rPr>
        <w:t xml:space="preserve">, </w:t>
      </w:r>
      <w:r w:rsidR="00FF0FD1" w:rsidRPr="00B47613">
        <w:rPr>
          <w:rFonts w:ascii="Palatino Linotype" w:eastAsiaTheme="minorHAnsi" w:hAnsi="Palatino Linotype" w:cs="Arial"/>
          <w:b/>
          <w:bCs/>
          <w:lang w:eastAsia="en-US"/>
        </w:rPr>
        <w:t>EL RECURRENTE</w:t>
      </w:r>
      <w:r w:rsidR="00741130" w:rsidRPr="00B47613">
        <w:rPr>
          <w:rFonts w:ascii="Palatino Linotype" w:eastAsiaTheme="minorHAnsi" w:hAnsi="Palatino Linotype" w:cs="Arial"/>
          <w:bCs/>
          <w:lang w:eastAsia="en-US"/>
        </w:rPr>
        <w:t xml:space="preserve">, interpuso el presente recurso de revisión, señalando sustancialmente </w:t>
      </w:r>
      <w:r w:rsidR="008A071D" w:rsidRPr="00B47613">
        <w:rPr>
          <w:rFonts w:ascii="Palatino Linotype" w:eastAsiaTheme="minorHAnsi" w:hAnsi="Palatino Linotype" w:cs="Arial"/>
          <w:bCs/>
          <w:lang w:eastAsia="en-US"/>
        </w:rPr>
        <w:t xml:space="preserve">en las </w:t>
      </w:r>
      <w:r w:rsidR="008A071D" w:rsidRPr="00B47613">
        <w:rPr>
          <w:rFonts w:ascii="Palatino Linotype" w:eastAsiaTheme="minorHAnsi" w:hAnsi="Palatino Linotype" w:cs="Arial"/>
          <w:b/>
          <w:bCs/>
          <w:lang w:eastAsia="en-US"/>
        </w:rPr>
        <w:t>Razones o motivos de inconformidad:</w:t>
      </w:r>
      <w:r w:rsidR="008A071D" w:rsidRPr="00B47613">
        <w:rPr>
          <w:rFonts w:ascii="Palatino Linotype" w:eastAsiaTheme="minorHAnsi" w:hAnsi="Palatino Linotype" w:cs="Arial"/>
          <w:bCs/>
          <w:lang w:eastAsia="en-US"/>
        </w:rPr>
        <w:t xml:space="preserve"> </w:t>
      </w:r>
    </w:p>
    <w:p w14:paraId="64070FC4" w14:textId="77777777" w:rsidR="00E040A8" w:rsidRPr="00B47613" w:rsidRDefault="00E040A8" w:rsidP="00741130">
      <w:pPr>
        <w:spacing w:line="360" w:lineRule="auto"/>
        <w:ind w:right="141"/>
        <w:jc w:val="both"/>
        <w:rPr>
          <w:rFonts w:ascii="Palatino Linotype" w:eastAsiaTheme="minorHAnsi" w:hAnsi="Palatino Linotype" w:cs="Arial"/>
          <w:bCs/>
          <w:lang w:eastAsia="en-US"/>
        </w:rPr>
      </w:pPr>
    </w:p>
    <w:p w14:paraId="285EA092" w14:textId="4EF9E65B" w:rsidR="00741130" w:rsidRPr="00B47613" w:rsidRDefault="008A071D" w:rsidP="00E040A8">
      <w:pPr>
        <w:spacing w:line="360" w:lineRule="auto"/>
        <w:ind w:left="567" w:right="616"/>
        <w:jc w:val="both"/>
        <w:rPr>
          <w:rFonts w:ascii="Palatino Linotype" w:eastAsiaTheme="minorHAnsi" w:hAnsi="Palatino Linotype" w:cs="Arial"/>
          <w:bCs/>
          <w:i/>
          <w:sz w:val="22"/>
          <w:lang w:eastAsia="en-US"/>
        </w:rPr>
      </w:pPr>
      <w:r w:rsidRPr="00B47613">
        <w:rPr>
          <w:rFonts w:ascii="Palatino Linotype" w:eastAsiaTheme="minorHAnsi" w:hAnsi="Palatino Linotype" w:cs="Arial"/>
          <w:bCs/>
          <w:i/>
          <w:sz w:val="22"/>
          <w:lang w:eastAsia="en-US"/>
        </w:rPr>
        <w:t>“</w:t>
      </w:r>
      <w:r w:rsidR="00E040A8" w:rsidRPr="00B47613">
        <w:rPr>
          <w:rFonts w:ascii="Palatino Linotype" w:eastAsiaTheme="minorHAnsi" w:hAnsi="Palatino Linotype" w:cs="Arial"/>
          <w:bCs/>
          <w:i/>
          <w:sz w:val="22"/>
          <w:lang w:eastAsia="en-US"/>
        </w:rPr>
        <w:t xml:space="preserve">SI LA RESPONSABLE DEL AREA DE TRASPARENCIA NO ES CAPAZ DE SABER QUIEN ES EL RESPONSABLE DE PRESENTAR LA INFORMACION DE MANERA DE UN RAPIDO ACCESO, DE UNA MANERA ACCESIBLE EN EL PAGINA DEL GOBIERNO MUNICIPAL O AL MENOS EN LOS ESPACIOS DE INFORMACION DEL SISITEMA DIF MUNICIPAL DE CHICOLOAPAN, ¿QUIEN ES LA PERSONA QUE DEBE ATENDER LA SOLICITUD DE PONER DE MANERA VISIBLE, DE RAPIDO ACCESO Y DE FORMA NO TAN GUARDADA PARA CONOCER EL ORGANIGRAMA ADMINIATRATIVO DEL SISTEMA DIF MUNICIPAL? YA QUE ES NECERARIO PARA LA CIUDADANIA EL SABER Y CONOCER EL FUNCIONAMIENTO Y LAS AREAS DE COMO SE MANEJA ADMINISTRATIVAMENTE EL SISIME DIF MUNICIPAL DE CHICOLOAPAN. CREO QUE ES UN DERECHO DE SABER Y CONOCER COMO UN ORGANISMO PUBLICO QUE FUNCIONA CON RECURSOS PUBLICOS SE MANEJA. </w:t>
      </w:r>
      <w:r w:rsidRPr="00B47613">
        <w:rPr>
          <w:rFonts w:ascii="Palatino Linotype" w:eastAsiaTheme="minorHAnsi" w:hAnsi="Palatino Linotype" w:cs="Arial"/>
          <w:bCs/>
          <w:i/>
          <w:sz w:val="22"/>
          <w:lang w:eastAsia="en-US"/>
        </w:rPr>
        <w:t>" (Sic)</w:t>
      </w:r>
    </w:p>
    <w:p w14:paraId="22AA5DD2" w14:textId="77777777" w:rsidR="008A071D" w:rsidRPr="00B47613" w:rsidRDefault="008A071D" w:rsidP="00741130">
      <w:pPr>
        <w:spacing w:line="360" w:lineRule="auto"/>
        <w:ind w:right="141"/>
        <w:jc w:val="both"/>
        <w:rPr>
          <w:rFonts w:ascii="Palatino Linotype" w:eastAsiaTheme="minorHAnsi" w:hAnsi="Palatino Linotype" w:cs="Arial"/>
          <w:bCs/>
          <w:i/>
          <w:sz w:val="22"/>
          <w:lang w:eastAsia="en-US"/>
        </w:rPr>
      </w:pPr>
    </w:p>
    <w:p w14:paraId="5142B736" w14:textId="76B89B0C" w:rsidR="00741130" w:rsidRPr="00B47613" w:rsidRDefault="00741130" w:rsidP="00741130">
      <w:pPr>
        <w:pStyle w:val="Prrafodelista"/>
        <w:autoSpaceDE w:val="0"/>
        <w:autoSpaceDN w:val="0"/>
        <w:adjustRightInd w:val="0"/>
        <w:spacing w:line="360" w:lineRule="auto"/>
        <w:ind w:left="0"/>
        <w:jc w:val="both"/>
        <w:rPr>
          <w:rFonts w:ascii="Palatino Linotype" w:hAnsi="Palatino Linotype"/>
          <w:lang w:val="es-ES"/>
        </w:rPr>
      </w:pPr>
      <w:r w:rsidRPr="00B47613">
        <w:rPr>
          <w:rFonts w:ascii="Palatino Linotype" w:hAnsi="Palatino Linotype" w:cs="Arial"/>
        </w:rPr>
        <w:t>En primera instancia, es</w:t>
      </w:r>
      <w:r w:rsidR="008A071D" w:rsidRPr="00B47613">
        <w:rPr>
          <w:rFonts w:ascii="Palatino Linotype" w:hAnsi="Palatino Linotype" w:cs="Arial"/>
        </w:rPr>
        <w:t xml:space="preserve"> necesario hacer referencia a la</w:t>
      </w:r>
      <w:r w:rsidRPr="00B47613">
        <w:rPr>
          <w:rFonts w:ascii="Palatino Linotype" w:hAnsi="Palatino Linotype" w:cs="Arial"/>
        </w:rPr>
        <w:t>s</w:t>
      </w:r>
      <w:r w:rsidR="008A071D" w:rsidRPr="00B47613">
        <w:rPr>
          <w:rFonts w:ascii="Palatino Linotype" w:hAnsi="Palatino Linotype" w:cs="Arial"/>
        </w:rPr>
        <w:t xml:space="preserve"> Razones o motivos de la inconformidad </w:t>
      </w:r>
      <w:r w:rsidRPr="00B47613">
        <w:rPr>
          <w:rFonts w:ascii="Palatino Linotype" w:hAnsi="Palatino Linotype" w:cs="Arial"/>
        </w:rPr>
        <w:t xml:space="preserve">que expresa </w:t>
      </w:r>
      <w:r w:rsidR="00FF0FD1" w:rsidRPr="00B47613">
        <w:rPr>
          <w:rFonts w:ascii="Palatino Linotype" w:hAnsi="Palatino Linotype" w:cs="Arial"/>
          <w:b/>
          <w:bCs/>
        </w:rPr>
        <w:t>EL RECURRENTE</w:t>
      </w:r>
      <w:r w:rsidRPr="00B47613">
        <w:rPr>
          <w:rFonts w:ascii="Palatino Linotype" w:hAnsi="Palatino Linotype"/>
        </w:rPr>
        <w:t>,</w:t>
      </w:r>
      <w:r w:rsidR="002578B9" w:rsidRPr="00B47613">
        <w:rPr>
          <w:rFonts w:ascii="Palatino Linotype" w:hAnsi="Palatino Linotype"/>
        </w:rPr>
        <w:t xml:space="preserve"> ya que</w:t>
      </w:r>
      <w:r w:rsidRPr="00B47613">
        <w:rPr>
          <w:rFonts w:ascii="Palatino Linotype" w:hAnsi="Palatino Linotype"/>
        </w:rPr>
        <w:t xml:space="preserve"> no son congruentes</w:t>
      </w:r>
      <w:r w:rsidR="002578B9" w:rsidRPr="00B47613">
        <w:rPr>
          <w:rFonts w:ascii="Palatino Linotype" w:hAnsi="Palatino Linotype"/>
        </w:rPr>
        <w:t xml:space="preserve"> ni expresan</w:t>
      </w:r>
      <w:r w:rsidRPr="00B47613">
        <w:rPr>
          <w:rFonts w:ascii="Palatino Linotype" w:hAnsi="Palatino Linotype"/>
        </w:rPr>
        <w:t xml:space="preserve"> razonam</w:t>
      </w:r>
      <w:r w:rsidR="002578B9" w:rsidRPr="00B47613">
        <w:rPr>
          <w:rFonts w:ascii="Palatino Linotype" w:hAnsi="Palatino Linotype"/>
        </w:rPr>
        <w:t>ientos concretos que permitan</w:t>
      </w:r>
      <w:r w:rsidRPr="00B47613">
        <w:rPr>
          <w:rFonts w:ascii="Palatino Linotype" w:hAnsi="Palatino Linotype"/>
        </w:rPr>
        <w:t xml:space="preserve"> analizar si, efectivamente, </w:t>
      </w:r>
      <w:r w:rsidR="0007016B" w:rsidRPr="00B47613">
        <w:rPr>
          <w:rFonts w:ascii="Palatino Linotype" w:hAnsi="Palatino Linotype" w:cs="Arial"/>
          <w:b/>
          <w:lang w:val="es-ES"/>
        </w:rPr>
        <w:t>EL SUJETO OBLIGADO</w:t>
      </w:r>
      <w:r w:rsidR="0007016B" w:rsidRPr="00B47613">
        <w:rPr>
          <w:rFonts w:ascii="Palatino Linotype" w:hAnsi="Palatino Linotype"/>
        </w:rPr>
        <w:t xml:space="preserve"> </w:t>
      </w:r>
      <w:r w:rsidRPr="00B47613">
        <w:rPr>
          <w:rFonts w:ascii="Palatino Linotype" w:hAnsi="Palatino Linotype"/>
        </w:rPr>
        <w:t>violentó el derecho de acceso a la información de</w:t>
      </w:r>
      <w:r w:rsidR="008A071D" w:rsidRPr="00B47613">
        <w:rPr>
          <w:rFonts w:ascii="Palatino Linotype" w:hAnsi="Palatino Linotype"/>
        </w:rPr>
        <w:t xml:space="preserve"> </w:t>
      </w:r>
      <w:r w:rsidRPr="00B47613">
        <w:rPr>
          <w:rFonts w:ascii="Palatino Linotype" w:hAnsi="Palatino Linotype"/>
        </w:rPr>
        <w:t>l</w:t>
      </w:r>
      <w:r w:rsidR="008A071D" w:rsidRPr="00B47613">
        <w:rPr>
          <w:rFonts w:ascii="Palatino Linotype" w:hAnsi="Palatino Linotype"/>
        </w:rPr>
        <w:t>a</w:t>
      </w:r>
      <w:r w:rsidRPr="00B47613">
        <w:rPr>
          <w:rFonts w:ascii="Palatino Linotype" w:hAnsi="Palatino Linotype"/>
        </w:rPr>
        <w:t xml:space="preserve"> particular,</w:t>
      </w:r>
      <w:r w:rsidR="002578B9" w:rsidRPr="00B47613">
        <w:rPr>
          <w:rFonts w:ascii="Palatino Linotype" w:hAnsi="Palatino Linotype"/>
        </w:rPr>
        <w:t xml:space="preserve"> más aun </w:t>
      </w:r>
      <w:r w:rsidR="002578B9" w:rsidRPr="00B47613">
        <w:rPr>
          <w:rFonts w:ascii="Palatino Linotype" w:hAnsi="Palatino Linotype"/>
        </w:rPr>
        <w:lastRenderedPageBreak/>
        <w:t xml:space="preserve">que de las constancias que obran en el expediente se advierte que </w:t>
      </w:r>
      <w:r w:rsidR="002578B9" w:rsidRPr="00B47613">
        <w:rPr>
          <w:rFonts w:ascii="Palatino Linotype" w:hAnsi="Palatino Linotype" w:cs="Arial"/>
          <w:b/>
          <w:lang w:val="es-ES"/>
        </w:rPr>
        <w:t>EL SUJETO OBLIGADO</w:t>
      </w:r>
      <w:r w:rsidRPr="00B47613">
        <w:rPr>
          <w:rFonts w:ascii="Palatino Linotype" w:hAnsi="Palatino Linotype"/>
        </w:rPr>
        <w:t xml:space="preserve"> </w:t>
      </w:r>
      <w:r w:rsidR="0007016B" w:rsidRPr="00B47613">
        <w:rPr>
          <w:rFonts w:ascii="Palatino Linotype" w:hAnsi="Palatino Linotype"/>
        </w:rPr>
        <w:t xml:space="preserve">dio atención a lo solicitado por </w:t>
      </w:r>
      <w:r w:rsidR="00FF0FD1" w:rsidRPr="00B47613">
        <w:rPr>
          <w:rFonts w:ascii="Palatino Linotype" w:hAnsi="Palatino Linotype"/>
          <w:b/>
        </w:rPr>
        <w:t>EL RECURRENTE</w:t>
      </w:r>
      <w:r w:rsidR="0007016B" w:rsidRPr="00B47613">
        <w:rPr>
          <w:rFonts w:ascii="Palatino Linotype" w:hAnsi="Palatino Linotype"/>
          <w:b/>
        </w:rPr>
        <w:t xml:space="preserve">, </w:t>
      </w:r>
      <w:r w:rsidRPr="00B47613">
        <w:rPr>
          <w:rFonts w:ascii="Palatino Linotype" w:hAnsi="Palatino Linotype"/>
        </w:rPr>
        <w:t>para mayor abundamiento es aplicable la Jurisprudencia con número de registro 173593 de la Novena Época, visible en el Semanario Judicial de la Federación y su Gaceta Tomo XXV, de enero de 2007, tesis I.4o.A. j/48 en materia común, en la que se establece lo siguiente:</w:t>
      </w:r>
    </w:p>
    <w:p w14:paraId="077B78F9" w14:textId="77777777" w:rsidR="00741130" w:rsidRPr="00B47613" w:rsidRDefault="00741130" w:rsidP="00741130">
      <w:pPr>
        <w:pStyle w:val="Sinespaciado"/>
      </w:pPr>
    </w:p>
    <w:p w14:paraId="6F8913BF" w14:textId="2A97E553" w:rsidR="00741130" w:rsidRPr="00B47613" w:rsidRDefault="00741130" w:rsidP="00741130">
      <w:pPr>
        <w:pStyle w:val="Sinespaciado"/>
        <w:ind w:left="567" w:right="567"/>
        <w:jc w:val="both"/>
        <w:rPr>
          <w:rFonts w:ascii="Palatino Linotype" w:hAnsi="Palatino Linotype"/>
          <w:i/>
          <w:sz w:val="22"/>
        </w:rPr>
      </w:pPr>
      <w:r w:rsidRPr="00B47613">
        <w:rPr>
          <w:rFonts w:ascii="Palatino Linotype" w:hAnsi="Palatino Linotype"/>
          <w:b/>
          <w:i/>
          <w:sz w:val="22"/>
        </w:rPr>
        <w:t>CONCEPTOS DE VIOLACIÓN O AGRAVIOS. SON INOPERANTES CUANDO LOS ARGUMENTOS EXPUESTOS POR EL QUEJOSO O EL RECURRENTE SON AMBIGUOS Y SUPERFICIALES.</w:t>
      </w:r>
      <w:r w:rsidR="002D13D6" w:rsidRPr="00B47613">
        <w:rPr>
          <w:rFonts w:ascii="Palatino Linotype" w:hAnsi="Palatino Linotype"/>
          <w:b/>
          <w:i/>
          <w:sz w:val="22"/>
        </w:rPr>
        <w:t xml:space="preserve"> </w:t>
      </w:r>
      <w:r w:rsidRPr="00B47613">
        <w:rPr>
          <w:rFonts w:ascii="Palatino Linotype" w:hAnsi="Palatino Linotype"/>
          <w:i/>
          <w:sz w:val="22"/>
        </w:rPr>
        <w:t xml:space="preserve">Los actos de autoridad y las sentencias están investidos de una presunción de validez que debe ser destruida. Por tanto, </w:t>
      </w:r>
      <w:r w:rsidRPr="00B47613">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B47613">
        <w:rPr>
          <w:rFonts w:ascii="Palatino Linotype" w:hAnsi="Palatino Linotype"/>
          <w:i/>
          <w:sz w:val="22"/>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14:paraId="22C9ECD3" w14:textId="77777777" w:rsidR="00741130" w:rsidRPr="00B47613" w:rsidRDefault="00741130" w:rsidP="00741130">
      <w:pPr>
        <w:pStyle w:val="Sinespaciado"/>
        <w:spacing w:line="360" w:lineRule="auto"/>
        <w:jc w:val="both"/>
        <w:rPr>
          <w:rFonts w:ascii="Palatino Linotype" w:hAnsi="Palatino Linotype"/>
        </w:rPr>
      </w:pPr>
    </w:p>
    <w:p w14:paraId="378F183F" w14:textId="5B831C8C" w:rsidR="00741130" w:rsidRPr="00B47613" w:rsidRDefault="00741130" w:rsidP="00741130">
      <w:pPr>
        <w:pStyle w:val="Sinespaciado"/>
        <w:spacing w:line="360" w:lineRule="auto"/>
        <w:jc w:val="both"/>
        <w:rPr>
          <w:rFonts w:ascii="Palatino Linotype" w:hAnsi="Palatino Linotype"/>
        </w:rPr>
      </w:pPr>
      <w:r w:rsidRPr="00B47613">
        <w:rPr>
          <w:rFonts w:ascii="Palatino Linotype" w:hAnsi="Palatino Linotype"/>
        </w:rPr>
        <w:t xml:space="preserve">De la misma forma, es aplicable la siguiente Tesis Aislada, número de registro 230923 de la Octava Época, que puede consultarse en el Semanario Judicial de la Federación Tomo I, Segunda Parte, </w:t>
      </w:r>
      <w:r w:rsidR="002D13D6" w:rsidRPr="00B47613">
        <w:rPr>
          <w:rFonts w:ascii="Palatino Linotype" w:hAnsi="Palatino Linotype"/>
        </w:rPr>
        <w:t>e</w:t>
      </w:r>
      <w:r w:rsidRPr="00B47613">
        <w:rPr>
          <w:rFonts w:ascii="Palatino Linotype" w:hAnsi="Palatino Linotype"/>
        </w:rPr>
        <w:t xml:space="preserve">nero – </w:t>
      </w:r>
      <w:r w:rsidR="002D13D6" w:rsidRPr="00B47613">
        <w:rPr>
          <w:rFonts w:ascii="Palatino Linotype" w:hAnsi="Palatino Linotype"/>
        </w:rPr>
        <w:t>junio</w:t>
      </w:r>
      <w:r w:rsidRPr="00B47613">
        <w:rPr>
          <w:rFonts w:ascii="Palatino Linotype" w:hAnsi="Palatino Linotype"/>
        </w:rPr>
        <w:t xml:space="preserve"> de 1988</w:t>
      </w:r>
      <w:r w:rsidR="00A40210" w:rsidRPr="00B47613">
        <w:rPr>
          <w:rFonts w:ascii="Palatino Linotype" w:hAnsi="Palatino Linotype"/>
        </w:rPr>
        <w:t>,</w:t>
      </w:r>
      <w:r w:rsidRPr="00B47613">
        <w:rPr>
          <w:rFonts w:ascii="Palatino Linotype" w:hAnsi="Palatino Linotype"/>
        </w:rPr>
        <w:t xml:space="preserve"> en materia común, en la que se dispone lo siguiente:</w:t>
      </w:r>
    </w:p>
    <w:p w14:paraId="07A1E834" w14:textId="77777777" w:rsidR="00741130" w:rsidRPr="00B47613" w:rsidRDefault="00741130" w:rsidP="00741130">
      <w:pPr>
        <w:pStyle w:val="Sinespaciado"/>
      </w:pPr>
    </w:p>
    <w:p w14:paraId="1D73959F" w14:textId="08821FCD" w:rsidR="00741130" w:rsidRPr="00B47613" w:rsidRDefault="00741130" w:rsidP="00741130">
      <w:pPr>
        <w:pStyle w:val="Sinespaciado"/>
        <w:ind w:left="567" w:right="567"/>
        <w:jc w:val="both"/>
        <w:rPr>
          <w:rFonts w:ascii="Palatino Linotype" w:hAnsi="Palatino Linotype"/>
          <w:i/>
          <w:sz w:val="22"/>
          <w:szCs w:val="22"/>
        </w:rPr>
      </w:pPr>
      <w:r w:rsidRPr="00B47613">
        <w:rPr>
          <w:rFonts w:ascii="Palatino Linotype" w:hAnsi="Palatino Linotype"/>
          <w:b/>
          <w:i/>
          <w:sz w:val="22"/>
          <w:szCs w:val="22"/>
        </w:rPr>
        <w:lastRenderedPageBreak/>
        <w:t>AGRAVIOS, LO QUE DEBE CONSIDERARSE COMO TALES</w:t>
      </w:r>
      <w:r w:rsidR="00A40210" w:rsidRPr="00B47613">
        <w:rPr>
          <w:rFonts w:ascii="Palatino Linotype" w:hAnsi="Palatino Linotype"/>
          <w:b/>
          <w:i/>
          <w:sz w:val="22"/>
          <w:szCs w:val="22"/>
        </w:rPr>
        <w:t xml:space="preserve">. </w:t>
      </w:r>
      <w:r w:rsidRPr="00B47613">
        <w:rPr>
          <w:rFonts w:ascii="Palatino Linotype" w:hAnsi="Palatino Linotype"/>
          <w:i/>
          <w:sz w:val="22"/>
          <w:szCs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14:paraId="48880094" w14:textId="77777777" w:rsidR="00573FF7" w:rsidRPr="00B47613" w:rsidRDefault="00573FF7" w:rsidP="00741130">
      <w:pPr>
        <w:pStyle w:val="Sinespaciado"/>
        <w:ind w:left="567" w:right="567"/>
        <w:jc w:val="both"/>
        <w:rPr>
          <w:rFonts w:ascii="Palatino Linotype" w:hAnsi="Palatino Linotype"/>
          <w:i/>
          <w:sz w:val="22"/>
          <w:szCs w:val="22"/>
        </w:rPr>
      </w:pPr>
    </w:p>
    <w:p w14:paraId="13FBD32E" w14:textId="77777777" w:rsidR="00573FF7" w:rsidRPr="00B47613" w:rsidRDefault="00573FF7" w:rsidP="00573FF7">
      <w:pPr>
        <w:tabs>
          <w:tab w:val="left" w:pos="709"/>
        </w:tabs>
        <w:spacing w:line="360" w:lineRule="auto"/>
        <w:jc w:val="both"/>
        <w:rPr>
          <w:rFonts w:ascii="Palatino Linotype" w:hAnsi="Palatino Linotype" w:cs="Arial"/>
        </w:rPr>
      </w:pPr>
      <w:r w:rsidRPr="00B47613">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3EE15990" w14:textId="77777777" w:rsidR="00573FF7" w:rsidRPr="00B47613" w:rsidRDefault="00573FF7" w:rsidP="00573FF7">
      <w:pPr>
        <w:tabs>
          <w:tab w:val="left" w:pos="709"/>
        </w:tabs>
        <w:jc w:val="both"/>
        <w:rPr>
          <w:rFonts w:ascii="Palatino Linotype" w:hAnsi="Palatino Linotype" w:cs="Arial"/>
        </w:rPr>
      </w:pPr>
    </w:p>
    <w:p w14:paraId="6635B896" w14:textId="77777777" w:rsidR="00573FF7" w:rsidRPr="00B47613" w:rsidRDefault="00573FF7" w:rsidP="00573FF7">
      <w:pPr>
        <w:ind w:left="851" w:right="901"/>
        <w:jc w:val="both"/>
        <w:rPr>
          <w:rFonts w:ascii="Palatino Linotype" w:hAnsi="Palatino Linotype" w:cs="Arial"/>
          <w:i/>
          <w:sz w:val="22"/>
          <w:szCs w:val="22"/>
        </w:rPr>
      </w:pPr>
      <w:r w:rsidRPr="00B47613">
        <w:rPr>
          <w:rFonts w:ascii="Palatino Linotype" w:hAnsi="Palatino Linotype" w:cs="Arial"/>
          <w:i/>
          <w:sz w:val="22"/>
          <w:szCs w:val="22"/>
        </w:rPr>
        <w:t>“</w:t>
      </w:r>
      <w:r w:rsidRPr="00B47613">
        <w:rPr>
          <w:rFonts w:ascii="Palatino Linotype" w:hAnsi="Palatino Linotype" w:cs="Arial"/>
          <w:b/>
          <w:i/>
          <w:sz w:val="22"/>
          <w:szCs w:val="22"/>
        </w:rPr>
        <w:t>Artículo 4.</w:t>
      </w:r>
      <w:r w:rsidRPr="00B47613">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5F73313" w14:textId="77777777" w:rsidR="00573FF7" w:rsidRPr="00B47613" w:rsidRDefault="00573FF7" w:rsidP="00573FF7">
      <w:pPr>
        <w:ind w:left="851" w:right="901"/>
        <w:jc w:val="both"/>
        <w:rPr>
          <w:rFonts w:ascii="Palatino Linotype" w:hAnsi="Palatino Linotype" w:cs="Arial"/>
          <w:i/>
          <w:sz w:val="22"/>
          <w:szCs w:val="22"/>
        </w:rPr>
      </w:pPr>
    </w:p>
    <w:p w14:paraId="676F3EE9" w14:textId="77777777" w:rsidR="00573FF7" w:rsidRPr="00B47613" w:rsidRDefault="00573FF7" w:rsidP="00573FF7">
      <w:pPr>
        <w:ind w:left="851" w:right="901"/>
        <w:jc w:val="both"/>
        <w:rPr>
          <w:rFonts w:ascii="Palatino Linotype" w:hAnsi="Palatino Linotype" w:cs="Arial"/>
          <w:i/>
          <w:sz w:val="22"/>
          <w:szCs w:val="22"/>
        </w:rPr>
      </w:pPr>
      <w:r w:rsidRPr="00B47613">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B47613">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1CD56C6" w14:textId="77777777" w:rsidR="00573FF7" w:rsidRPr="00B47613" w:rsidRDefault="00573FF7" w:rsidP="00573FF7">
      <w:pPr>
        <w:ind w:left="851" w:right="901"/>
        <w:jc w:val="both"/>
        <w:rPr>
          <w:rFonts w:ascii="Palatino Linotype" w:hAnsi="Palatino Linotype" w:cs="Arial"/>
          <w:i/>
          <w:sz w:val="22"/>
          <w:szCs w:val="22"/>
        </w:rPr>
      </w:pPr>
      <w:r w:rsidRPr="00B47613">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2D86B383" w14:textId="77777777" w:rsidR="00573FF7" w:rsidRPr="00B47613" w:rsidRDefault="00573FF7" w:rsidP="00573FF7">
      <w:pPr>
        <w:ind w:left="851" w:right="901"/>
        <w:jc w:val="both"/>
        <w:rPr>
          <w:rFonts w:ascii="Palatino Linotype" w:hAnsi="Palatino Linotype" w:cs="Arial"/>
          <w:i/>
          <w:sz w:val="22"/>
          <w:szCs w:val="22"/>
        </w:rPr>
      </w:pPr>
    </w:p>
    <w:p w14:paraId="23A16A4E" w14:textId="77777777" w:rsidR="00573FF7" w:rsidRPr="00B47613" w:rsidRDefault="00573FF7" w:rsidP="00573FF7">
      <w:pPr>
        <w:ind w:left="851" w:right="901"/>
        <w:jc w:val="both"/>
        <w:rPr>
          <w:rFonts w:ascii="Palatino Linotype" w:hAnsi="Palatino Linotype" w:cs="Arial"/>
          <w:i/>
          <w:sz w:val="22"/>
          <w:szCs w:val="22"/>
        </w:rPr>
      </w:pPr>
      <w:r w:rsidRPr="00B47613">
        <w:rPr>
          <w:rFonts w:ascii="Palatino Linotype" w:hAnsi="Palatino Linotype" w:cs="Arial"/>
          <w:b/>
          <w:i/>
          <w:sz w:val="22"/>
          <w:szCs w:val="22"/>
        </w:rPr>
        <w:t>Artículo 12.</w:t>
      </w:r>
      <w:r w:rsidRPr="00B4761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0277F148" w14:textId="77777777" w:rsidR="00573FF7" w:rsidRPr="00B47613" w:rsidRDefault="00573FF7" w:rsidP="00573FF7">
      <w:pPr>
        <w:ind w:left="851" w:right="901"/>
        <w:jc w:val="both"/>
        <w:rPr>
          <w:rFonts w:ascii="Palatino Linotype" w:hAnsi="Palatino Linotype" w:cs="Arial"/>
          <w:i/>
          <w:sz w:val="22"/>
          <w:szCs w:val="22"/>
        </w:rPr>
      </w:pPr>
    </w:p>
    <w:p w14:paraId="4E6FFA72" w14:textId="77777777" w:rsidR="00573FF7" w:rsidRPr="00B47613" w:rsidRDefault="00573FF7" w:rsidP="00573FF7">
      <w:pPr>
        <w:ind w:left="851" w:right="901"/>
        <w:jc w:val="both"/>
        <w:rPr>
          <w:rFonts w:ascii="Palatino Linotype" w:hAnsi="Palatino Linotype" w:cs="Arial"/>
          <w:i/>
          <w:sz w:val="22"/>
          <w:szCs w:val="22"/>
        </w:rPr>
      </w:pPr>
      <w:r w:rsidRPr="00B47613">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B47613">
        <w:rPr>
          <w:rFonts w:ascii="Palatino Linotype" w:hAnsi="Palatino Linotype" w:cs="Arial"/>
          <w:i/>
          <w:sz w:val="22"/>
          <w:szCs w:val="22"/>
        </w:rPr>
        <w:t xml:space="preserve"> La obligación de proporcionar información no comprende el procesamiento de la </w:t>
      </w:r>
      <w:r w:rsidRPr="00B47613">
        <w:rPr>
          <w:rFonts w:ascii="Palatino Linotype" w:hAnsi="Palatino Linotype" w:cs="Arial"/>
          <w:i/>
          <w:sz w:val="22"/>
          <w:szCs w:val="22"/>
        </w:rPr>
        <w:lastRenderedPageBreak/>
        <w:t xml:space="preserve">misma, ni el presentarla conforme al interés del solicitante; no estarán obligados a generarla, resumirla, efectuar cálculos o practicar investigaciones.” </w:t>
      </w:r>
    </w:p>
    <w:p w14:paraId="38E7D676" w14:textId="77777777" w:rsidR="00573FF7" w:rsidRPr="00B47613" w:rsidRDefault="00573FF7" w:rsidP="00573FF7">
      <w:pPr>
        <w:ind w:left="851" w:right="901"/>
        <w:jc w:val="both"/>
        <w:rPr>
          <w:rFonts w:ascii="Palatino Linotype" w:hAnsi="Palatino Linotype" w:cs="Arial"/>
          <w:i/>
          <w:sz w:val="22"/>
          <w:szCs w:val="22"/>
        </w:rPr>
      </w:pPr>
      <w:r w:rsidRPr="00B47613">
        <w:rPr>
          <w:rFonts w:ascii="Palatino Linotype" w:hAnsi="Palatino Linotype" w:cs="Arial"/>
          <w:i/>
          <w:sz w:val="22"/>
          <w:szCs w:val="22"/>
        </w:rPr>
        <w:t>(Énfasis añadido)</w:t>
      </w:r>
    </w:p>
    <w:p w14:paraId="311B3EB1" w14:textId="77777777" w:rsidR="00573FF7" w:rsidRPr="00B47613" w:rsidRDefault="00573FF7" w:rsidP="00573FF7">
      <w:pPr>
        <w:ind w:left="851" w:right="901"/>
        <w:jc w:val="both"/>
        <w:rPr>
          <w:rFonts w:ascii="Palatino Linotype" w:hAnsi="Palatino Linotype" w:cs="Arial"/>
          <w:i/>
          <w:sz w:val="22"/>
          <w:szCs w:val="22"/>
        </w:rPr>
      </w:pPr>
    </w:p>
    <w:p w14:paraId="7D40CD43" w14:textId="77777777" w:rsidR="00573FF7" w:rsidRPr="00B47613" w:rsidRDefault="00573FF7" w:rsidP="00573FF7">
      <w:pPr>
        <w:spacing w:line="360" w:lineRule="auto"/>
        <w:jc w:val="both"/>
        <w:rPr>
          <w:rFonts w:ascii="Palatino Linotype" w:hAnsi="Palatino Linotype" w:cs="Arial"/>
        </w:rPr>
      </w:pPr>
      <w:r w:rsidRPr="00B47613">
        <w:rPr>
          <w:rFonts w:ascii="Palatino Linotype" w:hAnsi="Palatino Linotype" w:cs="Arial"/>
        </w:rPr>
        <w:t xml:space="preserve">Por consiguiente, los preceptos legales transcritos establecen que los </w:t>
      </w:r>
      <w:r w:rsidRPr="00B47613">
        <w:rPr>
          <w:rFonts w:ascii="Palatino Linotype" w:hAnsi="Palatino Linotype" w:cs="Arial"/>
          <w:b/>
          <w:bCs/>
        </w:rPr>
        <w:t>Sujetos Obligados</w:t>
      </w:r>
      <w:r w:rsidRPr="00B47613">
        <w:rPr>
          <w:rFonts w:ascii="Palatino Linotype" w:hAnsi="Palatino Linotype" w:cs="Arial"/>
        </w:rPr>
        <w:t xml:space="preserve">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3A0F6FB0" w14:textId="77777777" w:rsidR="00573FF7" w:rsidRPr="00B47613" w:rsidRDefault="00573FF7" w:rsidP="00573FF7">
      <w:pPr>
        <w:spacing w:line="360" w:lineRule="auto"/>
        <w:jc w:val="both"/>
        <w:rPr>
          <w:rFonts w:ascii="Palatino Linotype" w:hAnsi="Palatino Linotype" w:cs="Arial"/>
          <w:iCs/>
        </w:rPr>
      </w:pPr>
    </w:p>
    <w:p w14:paraId="7D3C7F96" w14:textId="77777777" w:rsidR="00573FF7" w:rsidRPr="00B47613" w:rsidRDefault="00573FF7" w:rsidP="00573FF7">
      <w:pPr>
        <w:spacing w:line="360" w:lineRule="auto"/>
        <w:jc w:val="both"/>
        <w:rPr>
          <w:rFonts w:ascii="Palatino Linotype" w:hAnsi="Palatino Linotype" w:cs="Arial"/>
          <w:bCs/>
          <w:szCs w:val="22"/>
          <w:lang w:val="es-ES"/>
        </w:rPr>
      </w:pPr>
      <w:r w:rsidRPr="00B47613">
        <w:rPr>
          <w:rFonts w:ascii="Palatino Linotype" w:hAnsi="Palatino Linotype" w:cs="Arial"/>
          <w:bCs/>
          <w:szCs w:val="22"/>
          <w:lang w:val="es-ES"/>
        </w:rPr>
        <w:t xml:space="preserve">De igual forma, es importante señalar que este Instituto considera que, al haber existido un pronunciamiento por parte del </w:t>
      </w:r>
      <w:r w:rsidRPr="00B47613">
        <w:rPr>
          <w:rFonts w:ascii="Palatino Linotype" w:hAnsi="Palatino Linotype" w:cs="Arial"/>
          <w:b/>
          <w:bCs/>
          <w:szCs w:val="22"/>
          <w:lang w:val="es-ES"/>
        </w:rPr>
        <w:t>SUJETO OBLIGADO</w:t>
      </w:r>
      <w:r w:rsidRPr="00B47613">
        <w:rPr>
          <w:rFonts w:ascii="Palatino Linotype" w:hAnsi="Palatino Linotype" w:cs="Arial"/>
          <w:bCs/>
          <w:szCs w:val="22"/>
          <w:lang w:val="es-ES"/>
        </w:rPr>
        <w:t xml:space="preserve">, </w:t>
      </w:r>
      <w:r w:rsidRPr="00B47613">
        <w:rPr>
          <w:rFonts w:ascii="Palatino Linotype" w:hAnsi="Palatino Linotype"/>
        </w:rPr>
        <w:t>a fin de dar respuesta a la solicitud planteada,</w:t>
      </w:r>
      <w:r w:rsidRPr="00B47613">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14F796BB" w14:textId="77777777" w:rsidR="00573FF7" w:rsidRPr="00B47613" w:rsidRDefault="00573FF7" w:rsidP="00573FF7">
      <w:pPr>
        <w:spacing w:line="360" w:lineRule="auto"/>
        <w:jc w:val="both"/>
        <w:rPr>
          <w:rFonts w:ascii="Palatino Linotype" w:hAnsi="Palatino Linotype" w:cs="Arial"/>
          <w:bCs/>
          <w:szCs w:val="22"/>
          <w:lang w:val="es-ES"/>
        </w:rPr>
      </w:pPr>
    </w:p>
    <w:p w14:paraId="795E3383" w14:textId="77777777" w:rsidR="00573FF7" w:rsidRPr="00B47613" w:rsidRDefault="00573FF7" w:rsidP="00573FF7">
      <w:pPr>
        <w:spacing w:line="360" w:lineRule="auto"/>
        <w:jc w:val="both"/>
        <w:rPr>
          <w:rFonts w:ascii="Palatino Linotype" w:hAnsi="Palatino Linotype" w:cs="Arial"/>
          <w:bCs/>
          <w:szCs w:val="22"/>
          <w:lang w:val="es-ES"/>
        </w:rPr>
      </w:pPr>
      <w:r w:rsidRPr="00B47613">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2DEB0F8B" w14:textId="77777777" w:rsidR="00573FF7" w:rsidRPr="00B47613" w:rsidRDefault="00573FF7" w:rsidP="00573FF7">
      <w:pPr>
        <w:tabs>
          <w:tab w:val="left" w:pos="1140"/>
        </w:tabs>
        <w:jc w:val="both"/>
        <w:rPr>
          <w:rFonts w:ascii="Palatino Linotype" w:hAnsi="Palatino Linotype" w:cs="Arial"/>
          <w:bCs/>
          <w:szCs w:val="22"/>
          <w:lang w:val="es-ES"/>
        </w:rPr>
      </w:pPr>
      <w:r w:rsidRPr="00B47613">
        <w:rPr>
          <w:rFonts w:ascii="Palatino Linotype" w:hAnsi="Palatino Linotype" w:cs="Arial"/>
          <w:bCs/>
          <w:szCs w:val="22"/>
          <w:lang w:val="es-ES"/>
        </w:rPr>
        <w:tab/>
      </w:r>
    </w:p>
    <w:p w14:paraId="2DC01127" w14:textId="77777777" w:rsidR="00573FF7" w:rsidRPr="00B47613" w:rsidRDefault="00573FF7" w:rsidP="00573FF7">
      <w:pPr>
        <w:tabs>
          <w:tab w:val="left" w:pos="709"/>
        </w:tabs>
        <w:ind w:left="851" w:right="899"/>
        <w:jc w:val="both"/>
        <w:rPr>
          <w:rFonts w:ascii="Palatino Linotype" w:hAnsi="Palatino Linotype" w:cs="Arial"/>
          <w:b/>
          <w:bCs/>
          <w:i/>
          <w:sz w:val="22"/>
          <w:szCs w:val="22"/>
          <w:lang w:val="es-ES"/>
        </w:rPr>
      </w:pPr>
      <w:r w:rsidRPr="00B47613">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B47613">
        <w:rPr>
          <w:rFonts w:ascii="Palatino Linotype" w:hAnsi="Palatino Linotype" w:cs="Arial"/>
          <w:bCs/>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w:t>
      </w:r>
      <w:r w:rsidRPr="00B47613">
        <w:rPr>
          <w:rFonts w:ascii="Palatino Linotype" w:hAnsi="Palatino Linotype" w:cs="Arial"/>
          <w:bCs/>
          <w:i/>
          <w:sz w:val="22"/>
          <w:szCs w:val="22"/>
          <w:lang w:val="es-ES"/>
        </w:rPr>
        <w:lastRenderedPageBreak/>
        <w:t>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47613">
        <w:rPr>
          <w:rFonts w:ascii="Palatino Linotype" w:hAnsi="Palatino Linotype" w:cs="Arial"/>
          <w:b/>
          <w:bCs/>
          <w:i/>
          <w:sz w:val="22"/>
          <w:szCs w:val="22"/>
          <w:lang w:val="es-ES"/>
        </w:rPr>
        <w:t>”</w:t>
      </w:r>
    </w:p>
    <w:p w14:paraId="3C5ECDD9" w14:textId="77777777" w:rsidR="00573FF7" w:rsidRPr="00B47613" w:rsidRDefault="00573FF7" w:rsidP="00573FF7">
      <w:pPr>
        <w:tabs>
          <w:tab w:val="left" w:pos="1140"/>
        </w:tabs>
        <w:jc w:val="both"/>
        <w:rPr>
          <w:rFonts w:ascii="Palatino Linotype" w:hAnsi="Palatino Linotype" w:cs="Arial"/>
          <w:bCs/>
          <w:szCs w:val="22"/>
          <w:lang w:val="es-ES"/>
        </w:rPr>
      </w:pPr>
    </w:p>
    <w:p w14:paraId="1C0BDF04" w14:textId="40AD2A70" w:rsidR="00573FF7" w:rsidRPr="00B47613" w:rsidRDefault="00573FF7" w:rsidP="00573FF7">
      <w:pPr>
        <w:spacing w:line="360" w:lineRule="auto"/>
        <w:jc w:val="both"/>
        <w:rPr>
          <w:rFonts w:ascii="Palatino Linotype" w:hAnsi="Palatino Linotype" w:cs="Arial"/>
          <w:lang w:val="es-ES" w:eastAsia="es-MX"/>
        </w:rPr>
      </w:pPr>
      <w:r w:rsidRPr="00B47613">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B47613">
        <w:rPr>
          <w:rFonts w:ascii="Palatino Linotype" w:hAnsi="Palatino Linotype" w:cs="Arial"/>
          <w:b/>
          <w:lang w:val="es-ES" w:eastAsia="es-MX"/>
        </w:rPr>
        <w:t xml:space="preserve">EL SUJETO OBLIGADO </w:t>
      </w:r>
      <w:r w:rsidRPr="00B47613">
        <w:rPr>
          <w:rFonts w:ascii="Palatino Linotype" w:hAnsi="Palatino Linotype" w:cs="Arial"/>
          <w:lang w:val="es-ES" w:eastAsia="es-MX"/>
        </w:rPr>
        <w:t xml:space="preserve">atendió el derecho accionado por </w:t>
      </w:r>
      <w:r w:rsidR="008A071D" w:rsidRPr="00B47613">
        <w:rPr>
          <w:rFonts w:ascii="Palatino Linotype" w:hAnsi="Palatino Linotype" w:cs="Arial"/>
          <w:lang w:val="es-ES" w:eastAsia="es-MX"/>
        </w:rPr>
        <w:t>la</w:t>
      </w:r>
      <w:r w:rsidRPr="00B47613">
        <w:rPr>
          <w:rFonts w:ascii="Palatino Linotype" w:hAnsi="Palatino Linotype" w:cs="Arial"/>
          <w:lang w:val="es-ES" w:eastAsia="es-MX"/>
        </w:rPr>
        <w:t xml:space="preserve"> particular. </w:t>
      </w:r>
    </w:p>
    <w:p w14:paraId="4293FEE5" w14:textId="77777777" w:rsidR="00EF3542" w:rsidRPr="00B47613" w:rsidRDefault="00EF3542" w:rsidP="00573FF7">
      <w:pPr>
        <w:spacing w:line="360" w:lineRule="auto"/>
        <w:jc w:val="both"/>
        <w:rPr>
          <w:rFonts w:ascii="Palatino Linotype" w:hAnsi="Palatino Linotype" w:cs="Arial"/>
          <w:lang w:val="es-ES" w:eastAsia="es-MX"/>
        </w:rPr>
      </w:pPr>
    </w:p>
    <w:p w14:paraId="72A90F5C" w14:textId="471D0137" w:rsidR="00EF3542" w:rsidRPr="00B47613" w:rsidRDefault="00EF3542" w:rsidP="00EF3542">
      <w:pPr>
        <w:widowControl w:val="0"/>
        <w:autoSpaceDE w:val="0"/>
        <w:autoSpaceDN w:val="0"/>
        <w:adjustRightInd w:val="0"/>
        <w:spacing w:line="360" w:lineRule="auto"/>
        <w:jc w:val="both"/>
        <w:rPr>
          <w:rFonts w:ascii="Palatino Linotype" w:eastAsia="Calibri" w:hAnsi="Palatino Linotype" w:cs="Arial"/>
          <w:color w:val="000000" w:themeColor="text1"/>
        </w:rPr>
      </w:pPr>
      <w:r w:rsidRPr="00B47613">
        <w:rPr>
          <w:rFonts w:ascii="Palatino Linotype" w:eastAsia="Calibri" w:hAnsi="Palatino Linotype" w:cs="Arial"/>
          <w:color w:val="000000" w:themeColor="text1"/>
          <w:lang w:val="es-ES"/>
        </w:rPr>
        <w:t xml:space="preserve">Por lo anterior, se considera que las razones o motivos de inconformidad planteadas por </w:t>
      </w:r>
      <w:r w:rsidR="00FF0FD1" w:rsidRPr="00B47613">
        <w:rPr>
          <w:rFonts w:ascii="Palatino Linotype" w:hAnsi="Palatino Linotype" w:cs="Arial"/>
          <w:b/>
          <w:lang w:val="es-ES"/>
        </w:rPr>
        <w:t>EL RECURRENTE</w:t>
      </w:r>
      <w:r w:rsidRPr="00B47613">
        <w:rPr>
          <w:rFonts w:ascii="Palatino Linotype" w:eastAsia="Calibri" w:hAnsi="Palatino Linotype" w:cs="Arial"/>
          <w:b/>
          <w:bCs/>
          <w:color w:val="000000" w:themeColor="text1"/>
          <w:lang w:val="es-ES"/>
        </w:rPr>
        <w:t xml:space="preserve">, </w:t>
      </w:r>
      <w:r w:rsidRPr="00B47613">
        <w:rPr>
          <w:rFonts w:ascii="Palatino Linotype" w:eastAsia="Calibri" w:hAnsi="Palatino Linotype" w:cs="Arial"/>
          <w:color w:val="000000" w:themeColor="text1"/>
          <w:lang w:val="es-ES"/>
        </w:rPr>
        <w:t xml:space="preserve">resultan </w:t>
      </w:r>
      <w:r w:rsidRPr="00B47613">
        <w:rPr>
          <w:rFonts w:ascii="Palatino Linotype" w:eastAsia="Calibri" w:hAnsi="Palatino Linotype" w:cs="Arial"/>
          <w:b/>
          <w:bCs/>
          <w:color w:val="000000" w:themeColor="text1"/>
          <w:lang w:val="es-ES"/>
        </w:rPr>
        <w:t>infundadas</w:t>
      </w:r>
      <w:r w:rsidRPr="00B47613">
        <w:rPr>
          <w:rFonts w:ascii="Palatino Linotype" w:eastAsia="Calibri" w:hAnsi="Palatino Linotype" w:cs="Arial"/>
          <w:color w:val="000000" w:themeColor="text1"/>
          <w:lang w:val="es-ES"/>
        </w:rPr>
        <w:t xml:space="preserve">; en consecuencia, este Órgano Garante determina </w:t>
      </w:r>
      <w:r w:rsidRPr="00B47613">
        <w:rPr>
          <w:rFonts w:ascii="Palatino Linotype" w:eastAsia="Calibri" w:hAnsi="Palatino Linotype" w:cs="Arial"/>
          <w:b/>
          <w:bCs/>
          <w:color w:val="000000" w:themeColor="text1"/>
          <w:lang w:val="es-ES"/>
        </w:rPr>
        <w:t xml:space="preserve">CONFIRMAR </w:t>
      </w:r>
      <w:r w:rsidRPr="00B47613">
        <w:rPr>
          <w:rFonts w:ascii="Palatino Linotype" w:eastAsia="Calibri" w:hAnsi="Palatino Linotype" w:cs="Arial"/>
          <w:color w:val="000000" w:themeColor="text1"/>
          <w:lang w:val="es-ES"/>
        </w:rPr>
        <w:t xml:space="preserve">la respuesta otorgada por el </w:t>
      </w:r>
      <w:r w:rsidRPr="00B47613">
        <w:rPr>
          <w:rFonts w:ascii="Palatino Linotype" w:eastAsia="Calibri" w:hAnsi="Palatino Linotype" w:cs="Arial"/>
          <w:b/>
          <w:bCs/>
          <w:color w:val="000000" w:themeColor="text1"/>
          <w:lang w:val="es-ES"/>
        </w:rPr>
        <w:t xml:space="preserve">SUJETO OBLIGADO </w:t>
      </w:r>
      <w:r w:rsidRPr="00B47613">
        <w:rPr>
          <w:rFonts w:ascii="Palatino Linotype" w:eastAsia="Calibri" w:hAnsi="Palatino Linotype" w:cs="Arial"/>
          <w:color w:val="000000" w:themeColor="text1"/>
          <w:lang w:val="es-ES"/>
        </w:rPr>
        <w:t xml:space="preserve">en la solicitud </w:t>
      </w:r>
      <w:r w:rsidR="00A72260" w:rsidRPr="00B47613">
        <w:rPr>
          <w:rFonts w:ascii="Palatino Linotype" w:eastAsia="Calibri" w:hAnsi="Palatino Linotype" w:cs="Arial"/>
          <w:b/>
          <w:bCs/>
          <w:color w:val="000000" w:themeColor="text1"/>
        </w:rPr>
        <w:t>00009/OASCHICOLO/IP/2022</w:t>
      </w:r>
      <w:r w:rsidRPr="00B47613">
        <w:rPr>
          <w:rFonts w:ascii="Palatino Linotype" w:eastAsia="Calibri" w:hAnsi="Palatino Linotype" w:cs="Arial"/>
          <w:b/>
          <w:bCs/>
          <w:color w:val="000000" w:themeColor="text1"/>
        </w:rPr>
        <w:t>.</w:t>
      </w:r>
      <w:r w:rsidRPr="00B47613">
        <w:rPr>
          <w:rFonts w:ascii="Palatino Linotype" w:eastAsia="Calibri" w:hAnsi="Palatino Linotype" w:cs="Arial"/>
          <w:color w:val="000000" w:themeColor="text1"/>
        </w:rPr>
        <w:t> </w:t>
      </w:r>
    </w:p>
    <w:p w14:paraId="04761992" w14:textId="77777777" w:rsidR="00573FF7" w:rsidRPr="00B47613" w:rsidRDefault="00573FF7" w:rsidP="00741130">
      <w:pPr>
        <w:pStyle w:val="Sinespaciado"/>
        <w:ind w:left="567" w:right="567"/>
        <w:jc w:val="both"/>
        <w:rPr>
          <w:rFonts w:ascii="Palatino Linotype" w:hAnsi="Palatino Linotype"/>
          <w:i/>
          <w:sz w:val="22"/>
          <w:szCs w:val="22"/>
        </w:rPr>
      </w:pPr>
    </w:p>
    <w:p w14:paraId="26788F27" w14:textId="77777777" w:rsidR="00BC7721" w:rsidRPr="00B47613" w:rsidRDefault="00BC7721" w:rsidP="00BC7721">
      <w:pPr>
        <w:widowControl w:val="0"/>
        <w:autoSpaceDE w:val="0"/>
        <w:autoSpaceDN w:val="0"/>
        <w:adjustRightInd w:val="0"/>
        <w:spacing w:line="360" w:lineRule="auto"/>
        <w:jc w:val="both"/>
        <w:rPr>
          <w:rFonts w:ascii="Palatino Linotype" w:eastAsia="Calibri" w:hAnsi="Palatino Linotype" w:cs="Arial"/>
        </w:rPr>
      </w:pPr>
      <w:r w:rsidRPr="00B47613">
        <w:rPr>
          <w:rFonts w:ascii="Palatino Linotype" w:eastAsia="Calibri" w:hAnsi="Palatino Linotype" w:cs="Arial"/>
        </w:rPr>
        <w:t xml:space="preserve">Por lo que, con </w:t>
      </w:r>
      <w:r w:rsidRPr="00B47613">
        <w:rPr>
          <w:rFonts w:ascii="Palatino Linotype" w:hAnsi="Palatino Linotype" w:cs="Arial"/>
        </w:rPr>
        <w:t>fundamento</w:t>
      </w:r>
      <w:r w:rsidRPr="00B47613">
        <w:rPr>
          <w:rFonts w:ascii="Palatino Linotype" w:eastAsia="Calibri" w:hAnsi="Palatino Linotype" w:cs="Arial"/>
        </w:rPr>
        <w:t xml:space="preserve"> en lo prescrito en los artículos 5, párrafos trigésimos, trigésimos primero, trigésimos segundos,</w:t>
      </w:r>
      <w:r w:rsidRPr="00B47613">
        <w:rPr>
          <w:rFonts w:ascii="Palatino Linotype" w:hAnsi="Palatino Linotype"/>
        </w:rPr>
        <w:t xml:space="preserve"> fracciones IV y V,</w:t>
      </w:r>
      <w:r w:rsidRPr="00B47613">
        <w:rPr>
          <w:rFonts w:ascii="Palatino Linotype" w:eastAsia="Calibri" w:hAnsi="Palatino Linotype" w:cs="Arial"/>
        </w:rPr>
        <w:t xml:space="preserve"> de la Constitución Política del Estado Libre y Soberano de </w:t>
      </w:r>
      <w:r w:rsidRPr="00B47613">
        <w:rPr>
          <w:rFonts w:ascii="Palatino Linotype" w:hAnsi="Palatino Linotype" w:cs="Arial"/>
          <w:lang w:val="es-ES_tradnl"/>
        </w:rPr>
        <w:t>México</w:t>
      </w:r>
      <w:r w:rsidRPr="00B47613">
        <w:rPr>
          <w:rFonts w:ascii="Palatino Linotype" w:eastAsia="Calibri" w:hAnsi="Palatino Linotype" w:cs="Arial"/>
        </w:rPr>
        <w:t xml:space="preserve">, y los artículos </w:t>
      </w:r>
      <w:r w:rsidRPr="00B47613">
        <w:rPr>
          <w:rFonts w:ascii="Palatino Linotype" w:hAnsi="Palatino Linotype"/>
        </w:rPr>
        <w:t xml:space="preserve">2, </w:t>
      </w:r>
      <w:r w:rsidRPr="00B47613">
        <w:rPr>
          <w:rFonts w:ascii="Palatino Linotype" w:hAnsi="Palatino Linotype" w:cs="Arial"/>
        </w:rPr>
        <w:t>fracción</w:t>
      </w:r>
      <w:r w:rsidRPr="00B47613">
        <w:rPr>
          <w:rFonts w:ascii="Palatino Linotype" w:hAnsi="Palatino Linotype"/>
        </w:rPr>
        <w:t xml:space="preserve"> II, 9, </w:t>
      </w:r>
      <w:r w:rsidRPr="00B47613">
        <w:rPr>
          <w:rFonts w:ascii="Palatino Linotype" w:hAnsi="Palatino Linotype" w:cs="Arial"/>
          <w:lang w:val="es-ES_tradnl"/>
        </w:rPr>
        <w:t>29</w:t>
      </w:r>
      <w:r w:rsidRPr="00B47613">
        <w:rPr>
          <w:rFonts w:ascii="Palatino Linotype" w:hAnsi="Palatino Linotype"/>
        </w:rPr>
        <w:t>, 36, fracciones I y II, 176, 178, 179, 181, 185, fracción I, 186 y 188,</w:t>
      </w:r>
      <w:r w:rsidRPr="00B47613">
        <w:rPr>
          <w:rFonts w:ascii="Palatino Linotype" w:eastAsia="Calibri" w:hAnsi="Palatino Linotype" w:cs="Arial"/>
        </w:rPr>
        <w:t xml:space="preserve"> de la Ley de Transparencia y Acceso a la Información Pública del Estado de México y </w:t>
      </w:r>
      <w:r w:rsidRPr="00B47613">
        <w:rPr>
          <w:rFonts w:ascii="Palatino Linotype" w:hAnsi="Palatino Linotype" w:cs="Arial"/>
        </w:rPr>
        <w:t>Municipios</w:t>
      </w:r>
      <w:r w:rsidRPr="00B47613">
        <w:rPr>
          <w:rFonts w:ascii="Palatino Linotype" w:eastAsia="Calibri" w:hAnsi="Palatino Linotype" w:cs="Arial"/>
        </w:rPr>
        <w:t xml:space="preserve">, </w:t>
      </w:r>
      <w:r w:rsidRPr="00B47613">
        <w:rPr>
          <w:rFonts w:ascii="Palatino Linotype" w:hAnsi="Palatino Linotype"/>
        </w:rPr>
        <w:t>este</w:t>
      </w:r>
      <w:r w:rsidRPr="00B47613">
        <w:rPr>
          <w:rFonts w:ascii="Palatino Linotype" w:eastAsia="Calibri" w:hAnsi="Palatino Linotype" w:cs="Arial"/>
        </w:rPr>
        <w:t xml:space="preserve"> Pleno:</w:t>
      </w:r>
    </w:p>
    <w:p w14:paraId="7A1894AB" w14:textId="77777777" w:rsidR="00BC7721" w:rsidRPr="00B47613" w:rsidRDefault="00BC7721" w:rsidP="00BC7721">
      <w:pPr>
        <w:widowControl w:val="0"/>
        <w:autoSpaceDE w:val="0"/>
        <w:autoSpaceDN w:val="0"/>
        <w:adjustRightInd w:val="0"/>
        <w:spacing w:line="360" w:lineRule="auto"/>
        <w:jc w:val="both"/>
        <w:rPr>
          <w:rFonts w:ascii="Palatino Linotype" w:eastAsia="Calibri" w:hAnsi="Palatino Linotype" w:cs="Arial"/>
        </w:rPr>
      </w:pPr>
    </w:p>
    <w:p w14:paraId="1C0C6B98" w14:textId="77777777" w:rsidR="00BC7721" w:rsidRPr="00B47613" w:rsidRDefault="00BC7721" w:rsidP="00BC7721">
      <w:pPr>
        <w:spacing w:line="360" w:lineRule="auto"/>
        <w:jc w:val="center"/>
        <w:rPr>
          <w:rFonts w:ascii="Palatino Linotype" w:hAnsi="Palatino Linotype" w:cs="Arial"/>
          <w:b/>
          <w:spacing w:val="44"/>
          <w:sz w:val="28"/>
        </w:rPr>
      </w:pPr>
      <w:r w:rsidRPr="00B47613">
        <w:rPr>
          <w:rFonts w:ascii="Palatino Linotype" w:hAnsi="Palatino Linotype" w:cs="Arial"/>
          <w:b/>
          <w:spacing w:val="44"/>
          <w:sz w:val="28"/>
        </w:rPr>
        <w:t>RESUELVE</w:t>
      </w:r>
    </w:p>
    <w:p w14:paraId="23886948" w14:textId="77777777" w:rsidR="00BC7721" w:rsidRPr="00B47613" w:rsidRDefault="00BC7721" w:rsidP="00BC7721">
      <w:pPr>
        <w:spacing w:line="360" w:lineRule="auto"/>
        <w:jc w:val="center"/>
        <w:rPr>
          <w:rFonts w:ascii="Palatino Linotype" w:hAnsi="Palatino Linotype" w:cs="Arial"/>
          <w:b/>
          <w:spacing w:val="44"/>
          <w:sz w:val="28"/>
        </w:rPr>
      </w:pPr>
    </w:p>
    <w:p w14:paraId="4782CD31" w14:textId="17F54FB8" w:rsidR="00EF3542" w:rsidRPr="00B47613" w:rsidRDefault="00EF3542" w:rsidP="00EF3542">
      <w:pPr>
        <w:widowControl w:val="0"/>
        <w:autoSpaceDE w:val="0"/>
        <w:autoSpaceDN w:val="0"/>
        <w:adjustRightInd w:val="0"/>
        <w:spacing w:line="360" w:lineRule="auto"/>
        <w:jc w:val="both"/>
        <w:rPr>
          <w:rFonts w:ascii="Palatino Linotype" w:eastAsia="Calibri" w:hAnsi="Palatino Linotype" w:cs="Arial"/>
          <w:color w:val="000000" w:themeColor="text1"/>
        </w:rPr>
      </w:pPr>
      <w:r w:rsidRPr="00B47613">
        <w:rPr>
          <w:rFonts w:ascii="Palatino Linotype" w:eastAsia="Calibri" w:hAnsi="Palatino Linotype" w:cs="Arial"/>
          <w:b/>
          <w:bCs/>
          <w:color w:val="000000" w:themeColor="text1"/>
        </w:rPr>
        <w:t>PRIMERO.</w:t>
      </w:r>
      <w:r w:rsidRPr="00B47613">
        <w:rPr>
          <w:rFonts w:ascii="Palatino Linotype" w:eastAsia="Calibri" w:hAnsi="Palatino Linotype" w:cs="Arial"/>
          <w:color w:val="000000" w:themeColor="text1"/>
        </w:rPr>
        <w:t xml:space="preserve"> Resultan </w:t>
      </w:r>
      <w:r w:rsidRPr="00B47613">
        <w:rPr>
          <w:rFonts w:ascii="Palatino Linotype" w:eastAsia="Calibri" w:hAnsi="Palatino Linotype" w:cs="Arial"/>
          <w:b/>
          <w:bCs/>
          <w:color w:val="000000" w:themeColor="text1"/>
        </w:rPr>
        <w:t>infundadas</w:t>
      </w:r>
      <w:r w:rsidR="00026B09" w:rsidRPr="00B47613">
        <w:rPr>
          <w:rFonts w:ascii="Palatino Linotype" w:eastAsia="Calibri" w:hAnsi="Palatino Linotype" w:cs="Arial"/>
          <w:color w:val="000000" w:themeColor="text1"/>
        </w:rPr>
        <w:t xml:space="preserve"> </w:t>
      </w:r>
      <w:r w:rsidRPr="00B47613">
        <w:rPr>
          <w:rFonts w:ascii="Palatino Linotype" w:eastAsia="Calibri" w:hAnsi="Palatino Linotype" w:cs="Arial"/>
          <w:color w:val="000000" w:themeColor="text1"/>
        </w:rPr>
        <w:t xml:space="preserve">las razones o motivos de inconformidad planteadas por </w:t>
      </w:r>
      <w:r w:rsidR="00FF0FD1" w:rsidRPr="00B47613">
        <w:rPr>
          <w:rFonts w:ascii="Palatino Linotype" w:hAnsi="Palatino Linotype" w:cs="Arial"/>
          <w:b/>
          <w:lang w:val="es-ES"/>
        </w:rPr>
        <w:t>EL RECURRENTE</w:t>
      </w:r>
      <w:r w:rsidRPr="00B47613">
        <w:rPr>
          <w:rFonts w:ascii="Palatino Linotype" w:eastAsia="Calibri" w:hAnsi="Palatino Linotype" w:cs="Arial"/>
          <w:color w:val="000000" w:themeColor="text1"/>
        </w:rPr>
        <w:t xml:space="preserve"> y analizadas en el Considerando </w:t>
      </w:r>
      <w:r w:rsidRPr="00B47613">
        <w:rPr>
          <w:rFonts w:ascii="Palatino Linotype" w:eastAsia="Calibri" w:hAnsi="Palatino Linotype" w:cs="Arial"/>
          <w:b/>
          <w:bCs/>
          <w:color w:val="000000" w:themeColor="text1"/>
        </w:rPr>
        <w:t>QUINTO</w:t>
      </w:r>
      <w:r w:rsidRPr="00B47613">
        <w:rPr>
          <w:rFonts w:ascii="Palatino Linotype" w:eastAsia="Calibri" w:hAnsi="Palatino Linotype" w:cs="Arial"/>
          <w:color w:val="000000" w:themeColor="text1"/>
        </w:rPr>
        <w:t xml:space="preserve"> de esta resolución. </w:t>
      </w:r>
    </w:p>
    <w:p w14:paraId="0006B2BC" w14:textId="77777777" w:rsidR="00EF3542" w:rsidRPr="00B47613" w:rsidRDefault="00EF3542" w:rsidP="00EF3542">
      <w:pPr>
        <w:widowControl w:val="0"/>
        <w:autoSpaceDE w:val="0"/>
        <w:autoSpaceDN w:val="0"/>
        <w:adjustRightInd w:val="0"/>
        <w:spacing w:line="360" w:lineRule="auto"/>
        <w:jc w:val="both"/>
        <w:rPr>
          <w:rFonts w:ascii="Palatino Linotype" w:eastAsia="Calibri" w:hAnsi="Palatino Linotype" w:cs="Arial"/>
          <w:color w:val="000000" w:themeColor="text1"/>
        </w:rPr>
      </w:pPr>
      <w:r w:rsidRPr="00B47613">
        <w:rPr>
          <w:rFonts w:ascii="Palatino Linotype" w:eastAsia="Calibri" w:hAnsi="Palatino Linotype" w:cs="Arial"/>
          <w:color w:val="000000" w:themeColor="text1"/>
        </w:rPr>
        <w:lastRenderedPageBreak/>
        <w:t> </w:t>
      </w:r>
    </w:p>
    <w:p w14:paraId="1C039949" w14:textId="7E160346" w:rsidR="00EF3542" w:rsidRPr="00B47613" w:rsidRDefault="00EF3542" w:rsidP="00EF3542">
      <w:pPr>
        <w:widowControl w:val="0"/>
        <w:autoSpaceDE w:val="0"/>
        <w:autoSpaceDN w:val="0"/>
        <w:adjustRightInd w:val="0"/>
        <w:spacing w:line="360" w:lineRule="auto"/>
        <w:jc w:val="both"/>
        <w:rPr>
          <w:rFonts w:ascii="Palatino Linotype" w:eastAsia="Calibri" w:hAnsi="Palatino Linotype" w:cs="Arial"/>
          <w:color w:val="000000" w:themeColor="text1"/>
        </w:rPr>
      </w:pPr>
      <w:r w:rsidRPr="00B47613">
        <w:rPr>
          <w:rFonts w:ascii="Palatino Linotype" w:eastAsia="Calibri" w:hAnsi="Palatino Linotype" w:cs="Arial"/>
          <w:b/>
          <w:bCs/>
          <w:color w:val="000000" w:themeColor="text1"/>
        </w:rPr>
        <w:t xml:space="preserve">SEGUNDO. </w:t>
      </w:r>
      <w:r w:rsidRPr="00B47613">
        <w:rPr>
          <w:rFonts w:ascii="Palatino Linotype" w:eastAsia="Calibri" w:hAnsi="Palatino Linotype" w:cs="Arial"/>
          <w:color w:val="000000" w:themeColor="text1"/>
        </w:rPr>
        <w:t>Se</w:t>
      </w:r>
      <w:r w:rsidRPr="00B47613">
        <w:rPr>
          <w:rFonts w:ascii="Palatino Linotype" w:eastAsia="Calibri" w:hAnsi="Palatino Linotype" w:cs="Arial"/>
          <w:b/>
          <w:bCs/>
          <w:color w:val="000000" w:themeColor="text1"/>
        </w:rPr>
        <w:t xml:space="preserve"> CONFIRMA </w:t>
      </w:r>
      <w:r w:rsidRPr="00B47613">
        <w:rPr>
          <w:rFonts w:ascii="Palatino Linotype" w:eastAsia="Calibri" w:hAnsi="Palatino Linotype" w:cs="Arial"/>
          <w:color w:val="000000" w:themeColor="text1"/>
        </w:rPr>
        <w:t xml:space="preserve">la respuesta del </w:t>
      </w:r>
      <w:r w:rsidRPr="00B47613">
        <w:rPr>
          <w:rFonts w:ascii="Palatino Linotype" w:eastAsia="Calibri" w:hAnsi="Palatino Linotype" w:cs="Arial"/>
          <w:b/>
          <w:bCs/>
          <w:color w:val="000000" w:themeColor="text1"/>
        </w:rPr>
        <w:t xml:space="preserve">SUJETO OBLIGADO </w:t>
      </w:r>
      <w:r w:rsidRPr="00B47613">
        <w:rPr>
          <w:rFonts w:ascii="Palatino Linotype" w:eastAsia="Calibri" w:hAnsi="Palatino Linotype" w:cs="Arial"/>
          <w:color w:val="000000" w:themeColor="text1"/>
        </w:rPr>
        <w:t xml:space="preserve">otorgada a la solicitud de acceso a la información con número </w:t>
      </w:r>
      <w:r w:rsidR="00A72260" w:rsidRPr="00B47613">
        <w:rPr>
          <w:rFonts w:ascii="Palatino Linotype" w:eastAsia="Palatino Linotype" w:hAnsi="Palatino Linotype" w:cs="Palatino Linotype"/>
          <w:b/>
        </w:rPr>
        <w:t>00009/OASCHICOLO/IP/2022</w:t>
      </w:r>
      <w:r w:rsidRPr="00B47613">
        <w:rPr>
          <w:rFonts w:ascii="Palatino Linotype" w:eastAsia="Calibri" w:hAnsi="Palatino Linotype" w:cs="Arial"/>
          <w:color w:val="000000" w:themeColor="text1"/>
        </w:rPr>
        <w:t xml:space="preserve">, en términos del Considerando </w:t>
      </w:r>
      <w:r w:rsidRPr="00B47613">
        <w:rPr>
          <w:rFonts w:ascii="Palatino Linotype" w:eastAsia="Calibri" w:hAnsi="Palatino Linotype" w:cs="Arial"/>
          <w:b/>
          <w:bCs/>
          <w:color w:val="000000" w:themeColor="text1"/>
        </w:rPr>
        <w:t>QUINTO</w:t>
      </w:r>
      <w:r w:rsidRPr="00B47613">
        <w:rPr>
          <w:rFonts w:ascii="Palatino Linotype" w:eastAsia="Calibri" w:hAnsi="Palatino Linotype" w:cs="Arial"/>
          <w:color w:val="000000" w:themeColor="text1"/>
        </w:rPr>
        <w:t>. </w:t>
      </w:r>
    </w:p>
    <w:p w14:paraId="511C47D5" w14:textId="77777777" w:rsidR="00EF3542" w:rsidRPr="00B47613" w:rsidRDefault="00EF3542" w:rsidP="00EF3542">
      <w:pPr>
        <w:widowControl w:val="0"/>
        <w:autoSpaceDE w:val="0"/>
        <w:autoSpaceDN w:val="0"/>
        <w:adjustRightInd w:val="0"/>
        <w:spacing w:line="360" w:lineRule="auto"/>
        <w:jc w:val="both"/>
        <w:rPr>
          <w:rFonts w:ascii="Palatino Linotype" w:eastAsia="Calibri" w:hAnsi="Palatino Linotype" w:cs="Arial"/>
          <w:color w:val="000000" w:themeColor="text1"/>
        </w:rPr>
      </w:pPr>
      <w:r w:rsidRPr="00B47613">
        <w:rPr>
          <w:rFonts w:ascii="Palatino Linotype" w:eastAsia="Calibri" w:hAnsi="Palatino Linotype" w:cs="Arial"/>
          <w:color w:val="000000" w:themeColor="text1"/>
        </w:rPr>
        <w:t> </w:t>
      </w:r>
    </w:p>
    <w:p w14:paraId="44FC9457" w14:textId="25A84758" w:rsidR="00EF3542" w:rsidRPr="00B47613" w:rsidRDefault="00EF3542" w:rsidP="00EF3542">
      <w:pPr>
        <w:widowControl w:val="0"/>
        <w:autoSpaceDE w:val="0"/>
        <w:autoSpaceDN w:val="0"/>
        <w:adjustRightInd w:val="0"/>
        <w:spacing w:line="360" w:lineRule="auto"/>
        <w:jc w:val="both"/>
        <w:rPr>
          <w:rFonts w:ascii="Palatino Linotype" w:eastAsia="Calibri" w:hAnsi="Palatino Linotype" w:cs="Arial"/>
          <w:color w:val="000000" w:themeColor="text1"/>
        </w:rPr>
      </w:pPr>
      <w:r w:rsidRPr="00B47613">
        <w:rPr>
          <w:rFonts w:ascii="Palatino Linotype" w:eastAsia="Calibri" w:hAnsi="Palatino Linotype" w:cs="Arial"/>
          <w:b/>
          <w:bCs/>
          <w:color w:val="000000" w:themeColor="text1"/>
        </w:rPr>
        <w:t xml:space="preserve">TERCERO. </w:t>
      </w:r>
      <w:r w:rsidRPr="00B47613">
        <w:rPr>
          <w:rFonts w:ascii="Palatino Linotype" w:eastAsia="Calibri" w:hAnsi="Palatino Linotype" w:cs="Arial"/>
          <w:b/>
          <w:bCs/>
          <w:color w:val="000000" w:themeColor="text1"/>
          <w:lang w:val="es-ES"/>
        </w:rPr>
        <w:t xml:space="preserve">Notifíquese </w:t>
      </w:r>
      <w:r w:rsidRPr="00B47613">
        <w:rPr>
          <w:rFonts w:ascii="Palatino Linotype" w:eastAsia="Calibri" w:hAnsi="Palatino Linotype" w:cs="Arial"/>
          <w:color w:val="000000" w:themeColor="text1"/>
          <w:lang w:val="es-ES"/>
        </w:rPr>
        <w:t>la presente resolución al Titular de la Unidad de Transparencia de</w:t>
      </w:r>
      <w:r w:rsidR="00A72260" w:rsidRPr="00B47613">
        <w:rPr>
          <w:rFonts w:ascii="Palatino Linotype" w:eastAsia="Calibri" w:hAnsi="Palatino Linotype" w:cs="Arial"/>
          <w:color w:val="000000" w:themeColor="text1"/>
          <w:lang w:val="es-ES"/>
        </w:rPr>
        <w:t xml:space="preserve"> </w:t>
      </w:r>
      <w:r w:rsidR="00A72260" w:rsidRPr="00B47613">
        <w:rPr>
          <w:rFonts w:ascii="Palatino Linotype" w:hAnsi="Palatino Linotype" w:cs="Arial"/>
          <w:b/>
          <w:lang w:val="es-ES"/>
        </w:rPr>
        <w:t>EL SUJETO OBLIGADO</w:t>
      </w:r>
      <w:r w:rsidRPr="00B47613">
        <w:rPr>
          <w:rFonts w:ascii="Palatino Linotype" w:eastAsia="Calibri" w:hAnsi="Palatino Linotype" w:cs="Arial"/>
          <w:color w:val="000000" w:themeColor="text1"/>
          <w:lang w:val="es-ES"/>
        </w:rPr>
        <w:t>, para su conocimiento, a través del Sistema de Acceso a la Información Mexiquense (SAIMEX).</w:t>
      </w:r>
      <w:r w:rsidRPr="00B47613">
        <w:rPr>
          <w:rFonts w:ascii="Palatino Linotype" w:eastAsia="Calibri" w:hAnsi="Palatino Linotype" w:cs="Arial"/>
          <w:color w:val="000000" w:themeColor="text1"/>
        </w:rPr>
        <w:t> </w:t>
      </w:r>
    </w:p>
    <w:p w14:paraId="4B47DB5B" w14:textId="77777777" w:rsidR="008A071D" w:rsidRPr="00B47613" w:rsidRDefault="008A071D" w:rsidP="00EF3542">
      <w:pPr>
        <w:widowControl w:val="0"/>
        <w:autoSpaceDE w:val="0"/>
        <w:autoSpaceDN w:val="0"/>
        <w:adjustRightInd w:val="0"/>
        <w:spacing w:line="360" w:lineRule="auto"/>
        <w:jc w:val="both"/>
        <w:rPr>
          <w:rFonts w:ascii="Palatino Linotype" w:eastAsia="Calibri" w:hAnsi="Palatino Linotype" w:cs="Arial"/>
          <w:color w:val="000000" w:themeColor="text1"/>
        </w:rPr>
      </w:pPr>
    </w:p>
    <w:p w14:paraId="28D39EE8" w14:textId="70347F7A" w:rsidR="00EF3542" w:rsidRPr="00B47613" w:rsidRDefault="00EF3542" w:rsidP="00EF3542">
      <w:pPr>
        <w:widowControl w:val="0"/>
        <w:autoSpaceDE w:val="0"/>
        <w:autoSpaceDN w:val="0"/>
        <w:adjustRightInd w:val="0"/>
        <w:spacing w:line="360" w:lineRule="auto"/>
        <w:jc w:val="both"/>
        <w:rPr>
          <w:rFonts w:ascii="Palatino Linotype" w:eastAsia="Calibri" w:hAnsi="Palatino Linotype" w:cs="Arial"/>
          <w:color w:val="000000" w:themeColor="text1"/>
        </w:rPr>
      </w:pPr>
      <w:r w:rsidRPr="00B47613">
        <w:rPr>
          <w:rFonts w:ascii="Palatino Linotype" w:eastAsia="Calibri" w:hAnsi="Palatino Linotype" w:cs="Arial"/>
          <w:color w:val="000000" w:themeColor="text1"/>
        </w:rPr>
        <w:t> </w:t>
      </w:r>
      <w:r w:rsidRPr="00B47613">
        <w:rPr>
          <w:rFonts w:ascii="Palatino Linotype" w:eastAsia="Calibri" w:hAnsi="Palatino Linotype" w:cs="Arial"/>
          <w:b/>
          <w:bCs/>
          <w:color w:val="000000" w:themeColor="text1"/>
        </w:rPr>
        <w:t>CUARTO. Notifíquese</w:t>
      </w:r>
      <w:r w:rsidRPr="00B47613">
        <w:rPr>
          <w:rFonts w:ascii="Palatino Linotype" w:eastAsia="Calibri" w:hAnsi="Palatino Linotype" w:cs="Arial"/>
          <w:color w:val="000000" w:themeColor="text1"/>
        </w:rPr>
        <w:t xml:space="preserve"> a</w:t>
      </w:r>
      <w:r w:rsidR="008A071D" w:rsidRPr="00B47613">
        <w:rPr>
          <w:rFonts w:ascii="Palatino Linotype" w:eastAsia="Calibri" w:hAnsi="Palatino Linotype" w:cs="Arial"/>
          <w:color w:val="000000" w:themeColor="text1"/>
        </w:rPr>
        <w:t xml:space="preserve"> </w:t>
      </w:r>
      <w:r w:rsidR="00FF0FD1" w:rsidRPr="00B47613">
        <w:rPr>
          <w:rFonts w:ascii="Palatino Linotype" w:hAnsi="Palatino Linotype" w:cs="Arial"/>
          <w:b/>
          <w:lang w:val="es-ES"/>
        </w:rPr>
        <w:t>EL RECURRENTE</w:t>
      </w:r>
      <w:r w:rsidRPr="00B47613">
        <w:rPr>
          <w:rFonts w:ascii="Palatino Linotype" w:eastAsia="Calibri" w:hAnsi="Palatino Linotype" w:cs="Arial"/>
          <w:color w:val="000000" w:themeColor="text1"/>
        </w:rPr>
        <w:t xml:space="preserve"> la presente resolución vía Sistema de Acceso a la Información Mexiquense (</w:t>
      </w:r>
      <w:r w:rsidRPr="00B47613">
        <w:rPr>
          <w:rFonts w:ascii="Palatino Linotype" w:eastAsia="Calibri" w:hAnsi="Palatino Linotype" w:cs="Arial"/>
          <w:b/>
          <w:bCs/>
          <w:color w:val="000000" w:themeColor="text1"/>
        </w:rPr>
        <w:t>SAIMEX</w:t>
      </w:r>
      <w:r w:rsidRPr="00B47613">
        <w:rPr>
          <w:rFonts w:ascii="Palatino Linotype" w:eastAsia="Calibri" w:hAnsi="Palatino Linotype" w:cs="Arial"/>
          <w:color w:val="000000" w:themeColor="text1"/>
        </w:rPr>
        <w:t>). </w:t>
      </w:r>
    </w:p>
    <w:p w14:paraId="5983E0D4" w14:textId="77777777" w:rsidR="00EF3542" w:rsidRPr="00B47613" w:rsidRDefault="00EF3542" w:rsidP="00EF3542">
      <w:pPr>
        <w:widowControl w:val="0"/>
        <w:autoSpaceDE w:val="0"/>
        <w:autoSpaceDN w:val="0"/>
        <w:adjustRightInd w:val="0"/>
        <w:spacing w:line="360" w:lineRule="auto"/>
        <w:jc w:val="both"/>
        <w:rPr>
          <w:rFonts w:ascii="Palatino Linotype" w:eastAsia="Calibri" w:hAnsi="Palatino Linotype" w:cs="Arial"/>
          <w:color w:val="000000" w:themeColor="text1"/>
        </w:rPr>
      </w:pPr>
      <w:r w:rsidRPr="00B47613">
        <w:rPr>
          <w:rFonts w:ascii="Palatino Linotype" w:eastAsia="Calibri" w:hAnsi="Palatino Linotype" w:cs="Arial"/>
          <w:color w:val="000000" w:themeColor="text1"/>
        </w:rPr>
        <w:t> </w:t>
      </w:r>
    </w:p>
    <w:p w14:paraId="335507D9" w14:textId="367F018C" w:rsidR="00EF3542" w:rsidRPr="00B47613" w:rsidRDefault="00EF3542" w:rsidP="00EF3542">
      <w:pPr>
        <w:widowControl w:val="0"/>
        <w:autoSpaceDE w:val="0"/>
        <w:autoSpaceDN w:val="0"/>
        <w:adjustRightInd w:val="0"/>
        <w:spacing w:line="360" w:lineRule="auto"/>
        <w:jc w:val="both"/>
        <w:rPr>
          <w:rFonts w:ascii="Palatino Linotype" w:eastAsia="Calibri" w:hAnsi="Palatino Linotype" w:cs="Arial"/>
          <w:color w:val="000000" w:themeColor="text1"/>
        </w:rPr>
      </w:pPr>
      <w:r w:rsidRPr="00B47613">
        <w:rPr>
          <w:rFonts w:ascii="Palatino Linotype" w:eastAsia="Calibri" w:hAnsi="Palatino Linotype" w:cs="Arial"/>
          <w:b/>
          <w:bCs/>
          <w:color w:val="000000" w:themeColor="text1"/>
        </w:rPr>
        <w:t>QUINTO. Hágase del conocimiento</w:t>
      </w:r>
      <w:r w:rsidR="008A071D" w:rsidRPr="00B47613">
        <w:rPr>
          <w:rFonts w:ascii="Palatino Linotype" w:eastAsia="Calibri" w:hAnsi="Palatino Linotype" w:cs="Arial"/>
          <w:color w:val="000000" w:themeColor="text1"/>
        </w:rPr>
        <w:t xml:space="preserve"> a </w:t>
      </w:r>
      <w:r w:rsidR="00FF0FD1" w:rsidRPr="00B47613">
        <w:rPr>
          <w:rFonts w:ascii="Palatino Linotype" w:hAnsi="Palatino Linotype" w:cs="Arial"/>
          <w:b/>
          <w:lang w:val="es-ES"/>
        </w:rPr>
        <w:t>EL RECURRENTE</w:t>
      </w:r>
      <w:r w:rsidRPr="00B47613">
        <w:rPr>
          <w:rFonts w:ascii="Palatino Linotype" w:eastAsia="Calibri" w:hAnsi="Palatino Linotype" w:cs="Arial"/>
          <w:color w:val="000000" w:themeColor="text1"/>
        </w:rPr>
        <w:t xml:space="preserve"> que de conformidad con lo establecido en el artículo 196 de la Ley de Transparencia y Acceso a la Información Pública del Estado de México y Municipios, podrá impugnarla vía Juicio de Amparo en los términos de las leyes aplicables. </w:t>
      </w:r>
    </w:p>
    <w:p w14:paraId="632E236D" w14:textId="77777777" w:rsidR="00BF2FAB" w:rsidRPr="00B47613" w:rsidRDefault="00BF2FAB" w:rsidP="00BC7721">
      <w:pPr>
        <w:spacing w:line="360" w:lineRule="auto"/>
        <w:ind w:right="49"/>
        <w:jc w:val="both"/>
        <w:rPr>
          <w:rFonts w:ascii="Palatino Linotype" w:hAnsi="Palatino Linotype"/>
          <w:szCs w:val="17"/>
          <w:lang w:eastAsia="es-ES_tradnl"/>
        </w:rPr>
      </w:pPr>
    </w:p>
    <w:p w14:paraId="169DE248" w14:textId="77777777" w:rsidR="00B50EAA" w:rsidRPr="00B47613" w:rsidRDefault="00B50EAA" w:rsidP="00B50EAA">
      <w:pPr>
        <w:widowControl w:val="0"/>
        <w:autoSpaceDE w:val="0"/>
        <w:autoSpaceDN w:val="0"/>
        <w:adjustRightInd w:val="0"/>
        <w:spacing w:line="360" w:lineRule="auto"/>
        <w:contextualSpacing/>
        <w:jc w:val="both"/>
        <w:rPr>
          <w:rFonts w:ascii="Palatino Linotype" w:hAnsi="Palatino Linotype" w:cs="Arial"/>
          <w:color w:val="000000" w:themeColor="text1"/>
        </w:rPr>
      </w:pPr>
      <w:r w:rsidRPr="00B47613">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Pr="00B47613">
        <w:rPr>
          <w:rFonts w:ascii="Palatino Linotype" w:hAnsi="Palatino Linotype" w:cs="Arial"/>
          <w:color w:val="000000" w:themeColor="text1"/>
        </w:rPr>
        <w:lastRenderedPageBreak/>
        <w:t>SEGUNDA SESIÓN ORDINARIA CELEBRADA EL QUINCE</w:t>
      </w:r>
      <w:r w:rsidRPr="00B47613">
        <w:rPr>
          <w:rFonts w:ascii="Palatino Linotype" w:hAnsi="Palatino Linotype" w:cs="Arial"/>
          <w:color w:val="000000" w:themeColor="text1"/>
          <w:lang w:val="es-419"/>
        </w:rPr>
        <w:t xml:space="preserve"> DE </w:t>
      </w:r>
      <w:r w:rsidRPr="00B47613">
        <w:rPr>
          <w:rFonts w:ascii="Palatino Linotype" w:hAnsi="Palatino Linotype" w:cs="Arial"/>
          <w:color w:val="000000" w:themeColor="text1"/>
        </w:rPr>
        <w:t xml:space="preserve">JUNIO DE DOS MIL VEINTIDÓS, ANTE EL SECRETARIO TÉCNICO DEL PLENO, ALEXIS TAPIA RAMÍREZ. </w:t>
      </w:r>
    </w:p>
    <w:p w14:paraId="1C93FBA3" w14:textId="1C20BAA5" w:rsidR="00D9217D" w:rsidRPr="00657399" w:rsidRDefault="000335C2" w:rsidP="00D9217D">
      <w:pPr>
        <w:spacing w:line="360" w:lineRule="auto"/>
        <w:jc w:val="both"/>
        <w:rPr>
          <w:rFonts w:ascii="Palatino Linotype" w:hAnsi="Palatino Linotype"/>
          <w:sz w:val="20"/>
          <w:szCs w:val="20"/>
        </w:rPr>
      </w:pPr>
      <w:r w:rsidRPr="00B47613">
        <w:rPr>
          <w:rFonts w:ascii="Palatino Linotype" w:hAnsi="Palatino Linotype"/>
          <w:sz w:val="20"/>
          <w:szCs w:val="20"/>
        </w:rPr>
        <w:t>SCMM/BLA/DEMF/</w:t>
      </w:r>
      <w:r w:rsidR="00A72260" w:rsidRPr="00B47613">
        <w:rPr>
          <w:rFonts w:ascii="Palatino Linotype" w:hAnsi="Palatino Linotype"/>
          <w:sz w:val="20"/>
          <w:szCs w:val="20"/>
        </w:rPr>
        <w:t>JMMO</w:t>
      </w:r>
    </w:p>
    <w:p w14:paraId="53C5FCF4" w14:textId="0F89A0A2" w:rsidR="00FB34B7" w:rsidRPr="00657399" w:rsidRDefault="004D1ACE" w:rsidP="00F76780">
      <w:pPr>
        <w:spacing w:line="360" w:lineRule="auto"/>
        <w:jc w:val="both"/>
        <w:rPr>
          <w:rFonts w:ascii="Palatino Linotype" w:hAnsi="Palatino Linotype"/>
        </w:rPr>
      </w:pPr>
      <w:r w:rsidRPr="00657399">
        <w:rPr>
          <w:rFonts w:ascii="Palatino Linotype" w:hAnsi="Palatino Linotype"/>
        </w:rPr>
        <w:br w:type="page"/>
      </w:r>
    </w:p>
    <w:p w14:paraId="08077E02" w14:textId="2279C7EE" w:rsidR="00B97505" w:rsidRPr="00657399" w:rsidRDefault="00B97505" w:rsidP="00BC0EA3">
      <w:pPr>
        <w:spacing w:line="360" w:lineRule="auto"/>
        <w:jc w:val="both"/>
        <w:rPr>
          <w:rFonts w:ascii="Palatino Linotype" w:hAnsi="Palatino Linotype"/>
        </w:rPr>
      </w:pPr>
    </w:p>
    <w:p w14:paraId="34F7A797" w14:textId="1BE51331" w:rsidR="00FB34B7" w:rsidRPr="00657399" w:rsidRDefault="00FB34B7" w:rsidP="00BC0EA3">
      <w:pPr>
        <w:spacing w:line="360" w:lineRule="auto"/>
        <w:jc w:val="both"/>
        <w:rPr>
          <w:rFonts w:ascii="Palatino Linotype" w:hAnsi="Palatino Linotype"/>
        </w:rPr>
      </w:pPr>
    </w:p>
    <w:p w14:paraId="3E1DEF48" w14:textId="1D7164A4" w:rsidR="00FB34B7" w:rsidRPr="00657399" w:rsidRDefault="00FB34B7" w:rsidP="00BC0EA3">
      <w:pPr>
        <w:spacing w:line="360" w:lineRule="auto"/>
        <w:jc w:val="both"/>
        <w:rPr>
          <w:rFonts w:ascii="Palatino Linotype" w:hAnsi="Palatino Linotype"/>
        </w:rPr>
      </w:pPr>
    </w:p>
    <w:p w14:paraId="222EA5FF" w14:textId="72A2E6E0" w:rsidR="00FB34B7" w:rsidRPr="00657399" w:rsidRDefault="00FB34B7" w:rsidP="00BC0EA3">
      <w:pPr>
        <w:spacing w:line="360" w:lineRule="auto"/>
        <w:jc w:val="both"/>
        <w:rPr>
          <w:rFonts w:ascii="Palatino Linotype" w:hAnsi="Palatino Linotype"/>
        </w:rPr>
      </w:pPr>
    </w:p>
    <w:p w14:paraId="6E8004E6" w14:textId="4048F08D" w:rsidR="00FB34B7" w:rsidRPr="00657399" w:rsidRDefault="00FB34B7" w:rsidP="00BC0EA3">
      <w:pPr>
        <w:spacing w:line="360" w:lineRule="auto"/>
        <w:jc w:val="both"/>
        <w:rPr>
          <w:rFonts w:ascii="Palatino Linotype" w:hAnsi="Palatino Linotype"/>
        </w:rPr>
      </w:pPr>
    </w:p>
    <w:p w14:paraId="49413AF2" w14:textId="667F3B11" w:rsidR="00FB34B7" w:rsidRPr="00657399" w:rsidRDefault="00FB34B7" w:rsidP="00BC0EA3">
      <w:pPr>
        <w:spacing w:line="360" w:lineRule="auto"/>
        <w:jc w:val="both"/>
        <w:rPr>
          <w:rFonts w:ascii="Palatino Linotype" w:hAnsi="Palatino Linotype"/>
        </w:rPr>
      </w:pPr>
    </w:p>
    <w:p w14:paraId="3A09DD42" w14:textId="2779FDE7" w:rsidR="00FB34B7" w:rsidRPr="00657399" w:rsidRDefault="00FB34B7" w:rsidP="00BC0EA3">
      <w:pPr>
        <w:spacing w:line="360" w:lineRule="auto"/>
        <w:jc w:val="both"/>
        <w:rPr>
          <w:rFonts w:ascii="Palatino Linotype" w:hAnsi="Palatino Linotype"/>
        </w:rPr>
      </w:pPr>
    </w:p>
    <w:p w14:paraId="3D325CDA" w14:textId="77777777" w:rsidR="00FB34B7" w:rsidRPr="00657399" w:rsidRDefault="00FB34B7" w:rsidP="00BC0EA3">
      <w:pPr>
        <w:spacing w:line="360" w:lineRule="auto"/>
        <w:jc w:val="both"/>
        <w:rPr>
          <w:rFonts w:ascii="Palatino Linotype" w:hAnsi="Palatino Linotype"/>
        </w:rPr>
      </w:pPr>
    </w:p>
    <w:p w14:paraId="478FC6D8" w14:textId="71CC324B" w:rsidR="00B97505" w:rsidRPr="00657399" w:rsidRDefault="00B97505" w:rsidP="00BC0EA3">
      <w:pPr>
        <w:spacing w:line="360" w:lineRule="auto"/>
        <w:jc w:val="both"/>
        <w:rPr>
          <w:rFonts w:ascii="Palatino Linotype" w:hAnsi="Palatino Linotype"/>
        </w:rPr>
      </w:pPr>
    </w:p>
    <w:p w14:paraId="41B261AE" w14:textId="735A228E" w:rsidR="00B97505" w:rsidRPr="00657399" w:rsidRDefault="00B97505" w:rsidP="00BC0EA3">
      <w:pPr>
        <w:spacing w:line="360" w:lineRule="auto"/>
        <w:jc w:val="both"/>
        <w:rPr>
          <w:rFonts w:ascii="Palatino Linotype" w:hAnsi="Palatino Linotype"/>
        </w:rPr>
      </w:pPr>
    </w:p>
    <w:p w14:paraId="63EC9353" w14:textId="05DCCD2B" w:rsidR="00B97505" w:rsidRPr="00657399" w:rsidRDefault="00B97505" w:rsidP="00BC0EA3">
      <w:pPr>
        <w:spacing w:line="360" w:lineRule="auto"/>
        <w:jc w:val="both"/>
        <w:rPr>
          <w:rFonts w:ascii="Palatino Linotype" w:hAnsi="Palatino Linotype"/>
        </w:rPr>
      </w:pPr>
    </w:p>
    <w:p w14:paraId="02B7A153" w14:textId="59B49131" w:rsidR="00B97505" w:rsidRPr="00657399" w:rsidRDefault="00B97505" w:rsidP="00BC0EA3">
      <w:pPr>
        <w:spacing w:line="360" w:lineRule="auto"/>
        <w:jc w:val="both"/>
        <w:rPr>
          <w:rFonts w:ascii="Palatino Linotype" w:hAnsi="Palatino Linotype"/>
        </w:rPr>
      </w:pPr>
    </w:p>
    <w:p w14:paraId="7F32ECCD" w14:textId="5FB369CF" w:rsidR="00B97505" w:rsidRPr="00657399" w:rsidRDefault="00B97505" w:rsidP="00BC0EA3">
      <w:pPr>
        <w:spacing w:line="360" w:lineRule="auto"/>
        <w:jc w:val="both"/>
        <w:rPr>
          <w:rFonts w:ascii="Palatino Linotype" w:hAnsi="Palatino Linotype"/>
        </w:rPr>
      </w:pPr>
    </w:p>
    <w:p w14:paraId="00EF156D" w14:textId="6F15A74C" w:rsidR="00B97505" w:rsidRPr="00657399" w:rsidRDefault="00B97505" w:rsidP="00BC0EA3">
      <w:pPr>
        <w:spacing w:line="360" w:lineRule="auto"/>
        <w:jc w:val="both"/>
        <w:rPr>
          <w:rFonts w:ascii="Palatino Linotype" w:hAnsi="Palatino Linotype"/>
        </w:rPr>
      </w:pPr>
    </w:p>
    <w:p w14:paraId="2CC0115D" w14:textId="5F66DA73" w:rsidR="00B97505" w:rsidRPr="00657399" w:rsidRDefault="00B97505" w:rsidP="00BC0EA3">
      <w:pPr>
        <w:spacing w:line="360" w:lineRule="auto"/>
        <w:jc w:val="both"/>
        <w:rPr>
          <w:rFonts w:ascii="Palatino Linotype" w:hAnsi="Palatino Linotype"/>
        </w:rPr>
      </w:pPr>
    </w:p>
    <w:p w14:paraId="07D75A6D" w14:textId="6BB4C99B" w:rsidR="00B97505" w:rsidRPr="00657399" w:rsidRDefault="00B97505" w:rsidP="00BC0EA3">
      <w:pPr>
        <w:spacing w:line="360" w:lineRule="auto"/>
        <w:jc w:val="both"/>
        <w:rPr>
          <w:rFonts w:ascii="Palatino Linotype" w:hAnsi="Palatino Linotype"/>
        </w:rPr>
      </w:pPr>
    </w:p>
    <w:p w14:paraId="11A7407D" w14:textId="5861B494" w:rsidR="00B97505" w:rsidRPr="00657399" w:rsidRDefault="00B97505" w:rsidP="00BC0EA3">
      <w:pPr>
        <w:spacing w:line="360" w:lineRule="auto"/>
        <w:jc w:val="both"/>
        <w:rPr>
          <w:rFonts w:ascii="Palatino Linotype" w:hAnsi="Palatino Linotype"/>
        </w:rPr>
      </w:pPr>
    </w:p>
    <w:p w14:paraId="7568CD1C" w14:textId="77777777" w:rsidR="002312F9" w:rsidRPr="00657399" w:rsidRDefault="002312F9" w:rsidP="00BC0EA3">
      <w:pPr>
        <w:spacing w:line="360" w:lineRule="auto"/>
        <w:jc w:val="both"/>
        <w:rPr>
          <w:rFonts w:ascii="Palatino Linotype" w:hAnsi="Palatino Linotype"/>
        </w:rPr>
      </w:pPr>
    </w:p>
    <w:sectPr w:rsidR="002312F9" w:rsidRPr="00657399"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93563" w14:textId="77777777" w:rsidR="002724F6" w:rsidRDefault="002724F6" w:rsidP="00C80F8C">
      <w:r>
        <w:separator/>
      </w:r>
    </w:p>
  </w:endnote>
  <w:endnote w:type="continuationSeparator" w:id="0">
    <w:p w14:paraId="3B395DEC" w14:textId="77777777" w:rsidR="002724F6" w:rsidRDefault="002724F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auto"/>
    <w:pitch w:val="variable"/>
    <w:sig w:usb0="00000000" w:usb1="5000A1FF" w:usb2="00000000" w:usb3="00000000" w:csb0="000001BF" w:csb1="00000000"/>
  </w:font>
  <w:font w:name="Liberation Serif">
    <w:panose1 w:val="020B0604020202020204"/>
    <w:charset w:val="01"/>
    <w:family w:val="roman"/>
    <w:pitch w:val="variable"/>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auto"/>
    <w:pitch w:val="variable"/>
    <w:sig w:usb0="A00002FF" w:usb1="7800205A" w:usb2="14600000" w:usb3="00000000" w:csb0="00000193"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0E41DCF0" w:rsidR="00F973D7" w:rsidRPr="0010196A" w:rsidRDefault="00F973D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E40B2">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E40B2">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7D86036E" w:rsidR="00F973D7" w:rsidRPr="0010196A" w:rsidRDefault="00F973D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E40B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E40B2">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513F9" w14:textId="77777777" w:rsidR="002724F6" w:rsidRDefault="002724F6" w:rsidP="00C80F8C">
      <w:r>
        <w:separator/>
      </w:r>
    </w:p>
  </w:footnote>
  <w:footnote w:type="continuationSeparator" w:id="0">
    <w:p w14:paraId="2E081DBF" w14:textId="77777777" w:rsidR="002724F6" w:rsidRDefault="002724F6"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F973D7" w:rsidRDefault="002724F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977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6D323160" w:rsidR="00F973D7" w:rsidRPr="0010196A" w:rsidRDefault="002724F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875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F4CE0" w:rsidRPr="008F2CCC" w14:paraId="1F097D8A" w14:textId="77777777" w:rsidTr="00625FD4">
      <w:tc>
        <w:tcPr>
          <w:tcW w:w="3261" w:type="dxa"/>
          <w:vMerge w:val="restart"/>
        </w:tcPr>
        <w:p w14:paraId="1F780A0C" w14:textId="1EFF25F4" w:rsidR="009F4CE0" w:rsidRPr="008F2CCC" w:rsidRDefault="009F4CE0"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9F4CE0" w:rsidRPr="00664658" w:rsidRDefault="009F4CE0"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30C23052" w:rsidR="009F4CE0" w:rsidRPr="00664658" w:rsidRDefault="00E81040" w:rsidP="00934084">
          <w:pPr>
            <w:rPr>
              <w:rFonts w:ascii="Palatino Linotype" w:hAnsi="Palatino Linotype"/>
              <w:b/>
              <w:sz w:val="22"/>
              <w:szCs w:val="22"/>
              <w:lang w:val="es-ES_tradnl"/>
            </w:rPr>
          </w:pPr>
          <w:r>
            <w:rPr>
              <w:rFonts w:ascii="Palatino Linotype" w:hAnsi="Palatino Linotype"/>
              <w:b/>
              <w:bCs/>
              <w:sz w:val="22"/>
              <w:szCs w:val="22"/>
            </w:rPr>
            <w:t>05942</w:t>
          </w:r>
          <w:r w:rsidR="009F4CE0" w:rsidRPr="00810BFE">
            <w:rPr>
              <w:rFonts w:ascii="Palatino Linotype" w:hAnsi="Palatino Linotype"/>
              <w:b/>
              <w:bCs/>
              <w:sz w:val="22"/>
              <w:szCs w:val="22"/>
            </w:rPr>
            <w:t>/INFOEM/IP/RR/2022</w:t>
          </w:r>
        </w:p>
      </w:tc>
    </w:tr>
    <w:tr w:rsidR="00F973D7" w:rsidRPr="008F2CCC" w14:paraId="049677A3" w14:textId="77777777" w:rsidTr="00625FD4">
      <w:tc>
        <w:tcPr>
          <w:tcW w:w="3261" w:type="dxa"/>
          <w:vMerge/>
        </w:tcPr>
        <w:p w14:paraId="4A21EAC1" w14:textId="5C1F145E" w:rsidR="00F973D7" w:rsidRPr="008F2CCC" w:rsidRDefault="00F973D7" w:rsidP="00200BFC">
          <w:pPr>
            <w:rPr>
              <w:rFonts w:ascii="Palatino Linotype" w:hAnsi="Palatino Linotype"/>
              <w:b/>
              <w:sz w:val="22"/>
              <w:szCs w:val="22"/>
              <w:lang w:val="es-ES_tradnl"/>
            </w:rPr>
          </w:pPr>
        </w:p>
      </w:tc>
      <w:tc>
        <w:tcPr>
          <w:tcW w:w="2551" w:type="dxa"/>
          <w:shd w:val="clear" w:color="auto" w:fill="auto"/>
        </w:tcPr>
        <w:p w14:paraId="1237BCDE" w14:textId="77777777" w:rsidR="00F973D7" w:rsidRPr="00664658" w:rsidRDefault="00F973D7"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CF2B83F" w:rsidR="00F973D7" w:rsidRPr="00D41D47" w:rsidRDefault="00E81040" w:rsidP="00B47613">
          <w:pPr>
            <w:jc w:val="both"/>
            <w:rPr>
              <w:rFonts w:ascii="Palatino Linotype" w:hAnsi="Palatino Linotype"/>
              <w:b/>
              <w:sz w:val="22"/>
              <w:szCs w:val="22"/>
              <w:lang w:val="es-ES_tradnl"/>
            </w:rPr>
          </w:pPr>
          <w:r w:rsidRPr="00E81040">
            <w:rPr>
              <w:rFonts w:ascii="Palatino Linotype" w:hAnsi="Palatino Linotype"/>
              <w:b/>
              <w:bCs/>
              <w:sz w:val="22"/>
              <w:szCs w:val="22"/>
            </w:rPr>
            <w:t>Organismo Descentralizado de Agua y Saneamiento de Chicoloapan</w:t>
          </w:r>
        </w:p>
      </w:tc>
    </w:tr>
    <w:tr w:rsidR="00F973D7" w:rsidRPr="008F2CCC" w14:paraId="72CD087D" w14:textId="77777777" w:rsidTr="00625FD4">
      <w:trPr>
        <w:trHeight w:val="228"/>
      </w:trPr>
      <w:tc>
        <w:tcPr>
          <w:tcW w:w="3261" w:type="dxa"/>
          <w:vMerge/>
        </w:tcPr>
        <w:p w14:paraId="1B78656F" w14:textId="01E6F6F6" w:rsidR="00F973D7" w:rsidRPr="008F2CCC" w:rsidRDefault="00F973D7" w:rsidP="00200BFC">
          <w:pPr>
            <w:rPr>
              <w:rFonts w:ascii="Palatino Linotype" w:hAnsi="Palatino Linotype"/>
              <w:b/>
              <w:sz w:val="22"/>
              <w:szCs w:val="22"/>
              <w:lang w:val="es-ES_tradnl"/>
            </w:rPr>
          </w:pPr>
        </w:p>
      </w:tc>
      <w:tc>
        <w:tcPr>
          <w:tcW w:w="2551" w:type="dxa"/>
          <w:shd w:val="clear" w:color="auto" w:fill="auto"/>
        </w:tcPr>
        <w:p w14:paraId="74D81628" w14:textId="4EE3E604" w:rsidR="00F973D7" w:rsidRPr="00664658" w:rsidRDefault="00EC056A" w:rsidP="00200BFC">
          <w:pPr>
            <w:rPr>
              <w:rFonts w:ascii="Palatino Linotype" w:hAnsi="Palatino Linotype"/>
              <w:b/>
              <w:sz w:val="22"/>
              <w:szCs w:val="22"/>
              <w:lang w:val="es-ES_tradnl"/>
            </w:rPr>
          </w:pPr>
          <w:r>
            <w:rPr>
              <w:rFonts w:ascii="Palatino Linotype" w:hAnsi="Palatino Linotype"/>
              <w:b/>
              <w:sz w:val="22"/>
              <w:szCs w:val="22"/>
              <w:lang w:val="es-ES_tradnl"/>
            </w:rPr>
            <w:t>Comisionada</w:t>
          </w:r>
          <w:r w:rsidR="00F973D7">
            <w:rPr>
              <w:rFonts w:ascii="Palatino Linotype" w:hAnsi="Palatino Linotype"/>
              <w:b/>
              <w:sz w:val="22"/>
              <w:szCs w:val="22"/>
              <w:lang w:val="es-ES_tradnl"/>
            </w:rPr>
            <w:t xml:space="preserve"> P</w:t>
          </w:r>
          <w:r w:rsidR="00F973D7" w:rsidRPr="00664658">
            <w:rPr>
              <w:rFonts w:ascii="Palatino Linotype" w:hAnsi="Palatino Linotype"/>
              <w:b/>
              <w:sz w:val="22"/>
              <w:szCs w:val="22"/>
              <w:lang w:val="es-ES_tradnl"/>
            </w:rPr>
            <w:t>onente:</w:t>
          </w:r>
        </w:p>
      </w:tc>
      <w:tc>
        <w:tcPr>
          <w:tcW w:w="3722" w:type="dxa"/>
          <w:shd w:val="clear" w:color="auto" w:fill="auto"/>
        </w:tcPr>
        <w:p w14:paraId="20D6FDA3" w14:textId="34BD2FEF" w:rsidR="00F973D7" w:rsidRPr="00664658" w:rsidRDefault="00F973D7" w:rsidP="00E81040">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F973D7" w:rsidRPr="0010196A" w:rsidRDefault="00F973D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0DEDC0D2" w:rsidR="00F973D7" w:rsidRPr="0010196A" w:rsidRDefault="002724F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72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F973D7" w:rsidRPr="008F2CCC" w14:paraId="6ABABA57" w14:textId="77777777" w:rsidTr="00EB19F2">
      <w:tc>
        <w:tcPr>
          <w:tcW w:w="3805" w:type="dxa"/>
          <w:vMerge w:val="restart"/>
          <w:shd w:val="clear" w:color="auto" w:fill="auto"/>
        </w:tcPr>
        <w:p w14:paraId="6AA376CC" w14:textId="1234161B" w:rsidR="00F973D7" w:rsidRPr="008F2CCC" w:rsidRDefault="00F973D7"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F973D7" w:rsidRPr="008F2CCC" w:rsidRDefault="00F973D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19A71FF8" w:rsidR="00F973D7" w:rsidRPr="00E535C2" w:rsidRDefault="00E81040" w:rsidP="00E81040">
          <w:pPr>
            <w:jc w:val="both"/>
            <w:rPr>
              <w:rFonts w:ascii="Palatino Linotype" w:hAnsi="Palatino Linotype"/>
              <w:b/>
              <w:bCs/>
              <w:sz w:val="22"/>
              <w:szCs w:val="22"/>
            </w:rPr>
          </w:pPr>
          <w:r w:rsidRPr="00E81040">
            <w:rPr>
              <w:rFonts w:ascii="Palatino Linotype" w:hAnsi="Palatino Linotype"/>
              <w:b/>
              <w:bCs/>
              <w:sz w:val="22"/>
              <w:szCs w:val="22"/>
            </w:rPr>
            <w:t>05942/INFOEM/IP/RR/2022</w:t>
          </w:r>
        </w:p>
      </w:tc>
    </w:tr>
    <w:tr w:rsidR="00F973D7" w:rsidRPr="008F2CCC" w14:paraId="3B45FB53" w14:textId="77777777" w:rsidTr="00EB19F2">
      <w:tc>
        <w:tcPr>
          <w:tcW w:w="3805" w:type="dxa"/>
          <w:vMerge/>
          <w:shd w:val="clear" w:color="auto" w:fill="auto"/>
        </w:tcPr>
        <w:p w14:paraId="188B82EF" w14:textId="77777777" w:rsidR="00F973D7" w:rsidRPr="008F2CCC" w:rsidRDefault="00F973D7" w:rsidP="00200BFC">
          <w:pPr>
            <w:rPr>
              <w:rFonts w:ascii="Palatino Linotype" w:hAnsi="Palatino Linotype"/>
              <w:b/>
              <w:sz w:val="22"/>
              <w:szCs w:val="22"/>
              <w:lang w:val="es-ES_tradnl"/>
            </w:rPr>
          </w:pPr>
          <w:bookmarkStart w:id="9" w:name="_Hlk80706940"/>
        </w:p>
      </w:tc>
      <w:tc>
        <w:tcPr>
          <w:tcW w:w="3000" w:type="dxa"/>
          <w:shd w:val="clear" w:color="auto" w:fill="auto"/>
        </w:tcPr>
        <w:p w14:paraId="3B2AD0CF" w14:textId="77777777"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716E06AD" w:rsidR="00F973D7" w:rsidRPr="008F2CCC" w:rsidRDefault="007F0DA6" w:rsidP="00200BFC">
          <w:pPr>
            <w:jc w:val="both"/>
            <w:rPr>
              <w:rFonts w:ascii="Palatino Linotype" w:hAnsi="Palatino Linotype"/>
              <w:b/>
              <w:sz w:val="22"/>
              <w:szCs w:val="22"/>
              <w:lang w:val="es-ES_tradnl"/>
            </w:rPr>
          </w:pPr>
          <w:r>
            <w:rPr>
              <w:rFonts w:ascii="Palatino Linotype" w:hAnsi="Palatino Linotype"/>
              <w:b/>
              <w:sz w:val="22"/>
              <w:szCs w:val="22"/>
              <w:lang w:val="es-ES_tradnl"/>
            </w:rPr>
            <w:t>XXXX XXXXXXX XXXX</w:t>
          </w:r>
        </w:p>
      </w:tc>
    </w:tr>
    <w:bookmarkEnd w:id="9"/>
    <w:tr w:rsidR="00F973D7" w:rsidRPr="008F2CCC" w14:paraId="28A493EB" w14:textId="77777777" w:rsidTr="00EB19F2">
      <w:trPr>
        <w:trHeight w:val="228"/>
      </w:trPr>
      <w:tc>
        <w:tcPr>
          <w:tcW w:w="3805" w:type="dxa"/>
          <w:vMerge/>
          <w:shd w:val="clear" w:color="auto" w:fill="auto"/>
        </w:tcPr>
        <w:p w14:paraId="06C77D31" w14:textId="77777777" w:rsidR="00F973D7" w:rsidRPr="008F2CCC" w:rsidRDefault="00F973D7" w:rsidP="00200BFC">
          <w:pPr>
            <w:rPr>
              <w:rFonts w:ascii="Palatino Linotype" w:hAnsi="Palatino Linotype"/>
              <w:b/>
              <w:sz w:val="22"/>
              <w:szCs w:val="22"/>
              <w:lang w:val="es-ES_tradnl"/>
            </w:rPr>
          </w:pPr>
        </w:p>
      </w:tc>
      <w:tc>
        <w:tcPr>
          <w:tcW w:w="3000" w:type="dxa"/>
          <w:shd w:val="clear" w:color="auto" w:fill="auto"/>
        </w:tcPr>
        <w:p w14:paraId="2E1A72B4" w14:textId="77777777"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3AB9F3E9" w:rsidR="00F973D7" w:rsidRPr="00DC41C8" w:rsidRDefault="00E81040" w:rsidP="00E535C2">
          <w:pPr>
            <w:jc w:val="both"/>
            <w:rPr>
              <w:rFonts w:ascii="Palatino Linotype" w:hAnsi="Palatino Linotype"/>
              <w:b/>
              <w:sz w:val="22"/>
              <w:szCs w:val="22"/>
            </w:rPr>
          </w:pPr>
          <w:r w:rsidRPr="00E81040">
            <w:rPr>
              <w:rFonts w:ascii="Palatino Linotype" w:hAnsi="Palatino Linotype"/>
              <w:b/>
              <w:bCs/>
              <w:sz w:val="22"/>
              <w:szCs w:val="22"/>
            </w:rPr>
            <w:t>Organismo Descentralizado de Agua y Saneamiento de Chicoloapan</w:t>
          </w:r>
        </w:p>
      </w:tc>
    </w:tr>
    <w:tr w:rsidR="00F973D7" w:rsidRPr="008F2CCC" w14:paraId="0F114FF0" w14:textId="77777777" w:rsidTr="00EB19F2">
      <w:tc>
        <w:tcPr>
          <w:tcW w:w="3805" w:type="dxa"/>
          <w:vMerge/>
          <w:shd w:val="clear" w:color="auto" w:fill="auto"/>
        </w:tcPr>
        <w:p w14:paraId="4CCB64BA" w14:textId="77777777" w:rsidR="00F973D7" w:rsidRPr="008F2CCC" w:rsidRDefault="00F973D7" w:rsidP="00200BFC">
          <w:pPr>
            <w:rPr>
              <w:rFonts w:ascii="Palatino Linotype" w:hAnsi="Palatino Linotype"/>
              <w:b/>
              <w:sz w:val="22"/>
              <w:szCs w:val="22"/>
              <w:lang w:val="es-ES_tradnl"/>
            </w:rPr>
          </w:pPr>
        </w:p>
      </w:tc>
      <w:tc>
        <w:tcPr>
          <w:tcW w:w="3000" w:type="dxa"/>
          <w:shd w:val="clear" w:color="auto" w:fill="auto"/>
        </w:tcPr>
        <w:p w14:paraId="31E422EA" w14:textId="06DD5192" w:rsidR="00F973D7" w:rsidRPr="008F2CCC" w:rsidRDefault="00F973D7"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EC056A">
            <w:rPr>
              <w:rFonts w:ascii="Palatino Linotype" w:hAnsi="Palatino Linotype"/>
              <w:b/>
              <w:sz w:val="22"/>
              <w:szCs w:val="22"/>
              <w:lang w:val="es-ES_tradnl"/>
            </w:rPr>
            <w:t>a</w:t>
          </w:r>
          <w:r>
            <w:rPr>
              <w:rFonts w:ascii="Palatino Linotype" w:hAnsi="Palatino Linotype"/>
              <w:b/>
              <w:sz w:val="22"/>
              <w:szCs w:val="22"/>
              <w:lang w:val="es-ES_tradnl"/>
            </w:rPr>
            <w:t xml:space="preserve">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F973D7" w:rsidRPr="008F2CCC" w:rsidRDefault="00F973D7"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F973D7" w:rsidRPr="0010196A" w:rsidRDefault="00F973D7"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70DE7"/>
    <w:multiLevelType w:val="hybridMultilevel"/>
    <w:tmpl w:val="14C882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222896"/>
    <w:multiLevelType w:val="hybridMultilevel"/>
    <w:tmpl w:val="8E92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706BBD"/>
    <w:multiLevelType w:val="hybridMultilevel"/>
    <w:tmpl w:val="254ACEE8"/>
    <w:lvl w:ilvl="0" w:tplc="B1B883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95B259A"/>
    <w:multiLevelType w:val="hybridMultilevel"/>
    <w:tmpl w:val="0038A3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29"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2"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abstractNumId w:val="15"/>
  </w:num>
  <w:num w:numId="2">
    <w:abstractNumId w:val="8"/>
  </w:num>
  <w:num w:numId="3">
    <w:abstractNumId w:val="29"/>
  </w:num>
  <w:num w:numId="4">
    <w:abstractNumId w:val="4"/>
  </w:num>
  <w:num w:numId="5">
    <w:abstractNumId w:val="31"/>
  </w:num>
  <w:num w:numId="6">
    <w:abstractNumId w:val="1"/>
  </w:num>
  <w:num w:numId="7">
    <w:abstractNumId w:val="17"/>
  </w:num>
  <w:num w:numId="8">
    <w:abstractNumId w:val="13"/>
  </w:num>
  <w:num w:numId="9">
    <w:abstractNumId w:val="22"/>
  </w:num>
  <w:num w:numId="10">
    <w:abstractNumId w:val="7"/>
  </w:num>
  <w:num w:numId="11">
    <w:abstractNumId w:val="12"/>
  </w:num>
  <w:num w:numId="12">
    <w:abstractNumId w:val="23"/>
  </w:num>
  <w:num w:numId="13">
    <w:abstractNumId w:val="32"/>
  </w:num>
  <w:num w:numId="14">
    <w:abstractNumId w:val="25"/>
  </w:num>
  <w:num w:numId="15">
    <w:abstractNumId w:val="9"/>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18"/>
  </w:num>
  <w:num w:numId="21">
    <w:abstractNumId w:val="14"/>
  </w:num>
  <w:num w:numId="22">
    <w:abstractNumId w:val="27"/>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0"/>
  </w:num>
  <w:num w:numId="27">
    <w:abstractNumId w:val="28"/>
  </w:num>
  <w:num w:numId="28">
    <w:abstractNumId w:val="2"/>
  </w:num>
  <w:num w:numId="29">
    <w:abstractNumId w:val="6"/>
  </w:num>
  <w:num w:numId="30">
    <w:abstractNumId w:val="33"/>
  </w:num>
  <w:num w:numId="31">
    <w:abstractNumId w:val="16"/>
  </w:num>
  <w:num w:numId="32">
    <w:abstractNumId w:val="3"/>
  </w:num>
  <w:num w:numId="33">
    <w:abstractNumId w:val="24"/>
  </w:num>
  <w:num w:numId="34">
    <w:abstractNumId w:val="19"/>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9A4"/>
    <w:rsid w:val="00015DDC"/>
    <w:rsid w:val="00016006"/>
    <w:rsid w:val="000160C6"/>
    <w:rsid w:val="0001612D"/>
    <w:rsid w:val="00016A2B"/>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6B6"/>
    <w:rsid w:val="0002685C"/>
    <w:rsid w:val="0002690E"/>
    <w:rsid w:val="00026A3C"/>
    <w:rsid w:val="00026B09"/>
    <w:rsid w:val="00026C73"/>
    <w:rsid w:val="00026D5F"/>
    <w:rsid w:val="00026FD0"/>
    <w:rsid w:val="00027195"/>
    <w:rsid w:val="000272F4"/>
    <w:rsid w:val="00027B00"/>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5676"/>
    <w:rsid w:val="00035C89"/>
    <w:rsid w:val="00035CDF"/>
    <w:rsid w:val="00036439"/>
    <w:rsid w:val="000364B0"/>
    <w:rsid w:val="00036B1A"/>
    <w:rsid w:val="00036B5E"/>
    <w:rsid w:val="00036B67"/>
    <w:rsid w:val="00037DDE"/>
    <w:rsid w:val="00037FDC"/>
    <w:rsid w:val="000405A5"/>
    <w:rsid w:val="000410CE"/>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C9"/>
    <w:rsid w:val="00044D0E"/>
    <w:rsid w:val="000454E2"/>
    <w:rsid w:val="00045F26"/>
    <w:rsid w:val="000464A3"/>
    <w:rsid w:val="000465A8"/>
    <w:rsid w:val="0004663C"/>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8F7"/>
    <w:rsid w:val="00066A54"/>
    <w:rsid w:val="00066B22"/>
    <w:rsid w:val="00066CF4"/>
    <w:rsid w:val="00066D71"/>
    <w:rsid w:val="0006715F"/>
    <w:rsid w:val="00067477"/>
    <w:rsid w:val="00067C7D"/>
    <w:rsid w:val="0007016B"/>
    <w:rsid w:val="000703DE"/>
    <w:rsid w:val="00070856"/>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436D"/>
    <w:rsid w:val="00074CF8"/>
    <w:rsid w:val="00075283"/>
    <w:rsid w:val="00075615"/>
    <w:rsid w:val="0007587F"/>
    <w:rsid w:val="00075B41"/>
    <w:rsid w:val="00075CEB"/>
    <w:rsid w:val="00075EA3"/>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790"/>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0DF0"/>
    <w:rsid w:val="000B11B2"/>
    <w:rsid w:val="000B126F"/>
    <w:rsid w:val="000B13D3"/>
    <w:rsid w:val="000B17C5"/>
    <w:rsid w:val="000B17FD"/>
    <w:rsid w:val="000B1C78"/>
    <w:rsid w:val="000B1F89"/>
    <w:rsid w:val="000B20AC"/>
    <w:rsid w:val="000B21B8"/>
    <w:rsid w:val="000B2F55"/>
    <w:rsid w:val="000B33E7"/>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1F5F"/>
    <w:rsid w:val="000C2214"/>
    <w:rsid w:val="000C2331"/>
    <w:rsid w:val="000C2832"/>
    <w:rsid w:val="000C2900"/>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F3E"/>
    <w:rsid w:val="000D21C4"/>
    <w:rsid w:val="000D2977"/>
    <w:rsid w:val="000D2BC0"/>
    <w:rsid w:val="000D3E87"/>
    <w:rsid w:val="000D447F"/>
    <w:rsid w:val="000D4572"/>
    <w:rsid w:val="000D4C88"/>
    <w:rsid w:val="000D5436"/>
    <w:rsid w:val="000D58EC"/>
    <w:rsid w:val="000D5D68"/>
    <w:rsid w:val="000D6ADD"/>
    <w:rsid w:val="000D6BA3"/>
    <w:rsid w:val="000D70F7"/>
    <w:rsid w:val="000D72D0"/>
    <w:rsid w:val="000D75A0"/>
    <w:rsid w:val="000D7B2D"/>
    <w:rsid w:val="000E063E"/>
    <w:rsid w:val="000E06D1"/>
    <w:rsid w:val="000E07B7"/>
    <w:rsid w:val="000E0B02"/>
    <w:rsid w:val="000E0D35"/>
    <w:rsid w:val="000E100D"/>
    <w:rsid w:val="000E1359"/>
    <w:rsid w:val="000E1C5E"/>
    <w:rsid w:val="000E1C6A"/>
    <w:rsid w:val="000E22EF"/>
    <w:rsid w:val="000E255A"/>
    <w:rsid w:val="000E318D"/>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317"/>
    <w:rsid w:val="0010553A"/>
    <w:rsid w:val="00106114"/>
    <w:rsid w:val="00106268"/>
    <w:rsid w:val="001063BB"/>
    <w:rsid w:val="00106A20"/>
    <w:rsid w:val="00106B41"/>
    <w:rsid w:val="00106FBF"/>
    <w:rsid w:val="00107FBF"/>
    <w:rsid w:val="00110414"/>
    <w:rsid w:val="00110588"/>
    <w:rsid w:val="00110599"/>
    <w:rsid w:val="00111746"/>
    <w:rsid w:val="00111DBB"/>
    <w:rsid w:val="00111F07"/>
    <w:rsid w:val="00112173"/>
    <w:rsid w:val="001128DE"/>
    <w:rsid w:val="00112988"/>
    <w:rsid w:val="00113015"/>
    <w:rsid w:val="001131FD"/>
    <w:rsid w:val="00113629"/>
    <w:rsid w:val="00113647"/>
    <w:rsid w:val="001136D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768"/>
    <w:rsid w:val="00156AD5"/>
    <w:rsid w:val="00156D01"/>
    <w:rsid w:val="00156ECA"/>
    <w:rsid w:val="00157092"/>
    <w:rsid w:val="00157A4F"/>
    <w:rsid w:val="0016023D"/>
    <w:rsid w:val="00160405"/>
    <w:rsid w:val="00160449"/>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DE"/>
    <w:rsid w:val="0017174F"/>
    <w:rsid w:val="00171E23"/>
    <w:rsid w:val="00172612"/>
    <w:rsid w:val="00172EC4"/>
    <w:rsid w:val="00173460"/>
    <w:rsid w:val="001737DF"/>
    <w:rsid w:val="00173A37"/>
    <w:rsid w:val="00173E49"/>
    <w:rsid w:val="00174814"/>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4684"/>
    <w:rsid w:val="00184A75"/>
    <w:rsid w:val="00184F8D"/>
    <w:rsid w:val="00185341"/>
    <w:rsid w:val="001854E0"/>
    <w:rsid w:val="001858FD"/>
    <w:rsid w:val="00185B0F"/>
    <w:rsid w:val="00185D81"/>
    <w:rsid w:val="00185EEA"/>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B47"/>
    <w:rsid w:val="00192BD9"/>
    <w:rsid w:val="00192EEF"/>
    <w:rsid w:val="0019369B"/>
    <w:rsid w:val="00193D12"/>
    <w:rsid w:val="00193D22"/>
    <w:rsid w:val="00194579"/>
    <w:rsid w:val="0019504F"/>
    <w:rsid w:val="00195093"/>
    <w:rsid w:val="00195288"/>
    <w:rsid w:val="0019536A"/>
    <w:rsid w:val="00195609"/>
    <w:rsid w:val="00195662"/>
    <w:rsid w:val="00195F3B"/>
    <w:rsid w:val="00195F6E"/>
    <w:rsid w:val="00196022"/>
    <w:rsid w:val="0019624B"/>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5C7C"/>
    <w:rsid w:val="001A7555"/>
    <w:rsid w:val="001A78D9"/>
    <w:rsid w:val="001A79CC"/>
    <w:rsid w:val="001B0393"/>
    <w:rsid w:val="001B0793"/>
    <w:rsid w:val="001B0B6F"/>
    <w:rsid w:val="001B1253"/>
    <w:rsid w:val="001B125C"/>
    <w:rsid w:val="001B12D9"/>
    <w:rsid w:val="001B15F4"/>
    <w:rsid w:val="001B161D"/>
    <w:rsid w:val="001B1ABC"/>
    <w:rsid w:val="001B1D04"/>
    <w:rsid w:val="001B1FB6"/>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361"/>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C8"/>
    <w:rsid w:val="001E6975"/>
    <w:rsid w:val="001E6CE5"/>
    <w:rsid w:val="001E6D9A"/>
    <w:rsid w:val="001E6DCB"/>
    <w:rsid w:val="001E6DEF"/>
    <w:rsid w:val="001E70C8"/>
    <w:rsid w:val="001E7550"/>
    <w:rsid w:val="001E7B88"/>
    <w:rsid w:val="001E7F57"/>
    <w:rsid w:val="001F0129"/>
    <w:rsid w:val="001F01FC"/>
    <w:rsid w:val="001F0238"/>
    <w:rsid w:val="001F0CAB"/>
    <w:rsid w:val="001F0D27"/>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6FE6"/>
    <w:rsid w:val="0020772A"/>
    <w:rsid w:val="00207FC6"/>
    <w:rsid w:val="00210956"/>
    <w:rsid w:val="00210AF1"/>
    <w:rsid w:val="0021152F"/>
    <w:rsid w:val="00211F81"/>
    <w:rsid w:val="002124D9"/>
    <w:rsid w:val="00212797"/>
    <w:rsid w:val="00212AD4"/>
    <w:rsid w:val="00212CDA"/>
    <w:rsid w:val="00212E8D"/>
    <w:rsid w:val="00212F5F"/>
    <w:rsid w:val="00213125"/>
    <w:rsid w:val="002135B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F3"/>
    <w:rsid w:val="00241C56"/>
    <w:rsid w:val="002424D1"/>
    <w:rsid w:val="00242562"/>
    <w:rsid w:val="002425DB"/>
    <w:rsid w:val="00242608"/>
    <w:rsid w:val="00242CBD"/>
    <w:rsid w:val="00242E0D"/>
    <w:rsid w:val="00242F07"/>
    <w:rsid w:val="00242FAC"/>
    <w:rsid w:val="002439D4"/>
    <w:rsid w:val="002449AD"/>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A0"/>
    <w:rsid w:val="002559D5"/>
    <w:rsid w:val="00255BD1"/>
    <w:rsid w:val="00255F02"/>
    <w:rsid w:val="00256CEB"/>
    <w:rsid w:val="00257573"/>
    <w:rsid w:val="00257594"/>
    <w:rsid w:val="0025785D"/>
    <w:rsid w:val="002578B9"/>
    <w:rsid w:val="00257FDC"/>
    <w:rsid w:val="00260C82"/>
    <w:rsid w:val="00260EF9"/>
    <w:rsid w:val="002610E1"/>
    <w:rsid w:val="00261AD7"/>
    <w:rsid w:val="00261BB2"/>
    <w:rsid w:val="00263645"/>
    <w:rsid w:val="00263ABE"/>
    <w:rsid w:val="00263BFE"/>
    <w:rsid w:val="002653BD"/>
    <w:rsid w:val="00265BDA"/>
    <w:rsid w:val="00265CEC"/>
    <w:rsid w:val="00265D9D"/>
    <w:rsid w:val="00265F1F"/>
    <w:rsid w:val="002660D2"/>
    <w:rsid w:val="0027005C"/>
    <w:rsid w:val="0027008F"/>
    <w:rsid w:val="002702BD"/>
    <w:rsid w:val="00270404"/>
    <w:rsid w:val="00270723"/>
    <w:rsid w:val="00270CBB"/>
    <w:rsid w:val="00271378"/>
    <w:rsid w:val="0027142F"/>
    <w:rsid w:val="0027154B"/>
    <w:rsid w:val="00271AD4"/>
    <w:rsid w:val="002724AC"/>
    <w:rsid w:val="002724F6"/>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1AE7"/>
    <w:rsid w:val="0028266C"/>
    <w:rsid w:val="00282679"/>
    <w:rsid w:val="00282824"/>
    <w:rsid w:val="00283424"/>
    <w:rsid w:val="002843D9"/>
    <w:rsid w:val="00284A02"/>
    <w:rsid w:val="00284B37"/>
    <w:rsid w:val="0028546D"/>
    <w:rsid w:val="002864B2"/>
    <w:rsid w:val="00286A1F"/>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97F"/>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40B"/>
    <w:rsid w:val="002B097F"/>
    <w:rsid w:val="002B0E2D"/>
    <w:rsid w:val="002B0E32"/>
    <w:rsid w:val="002B1211"/>
    <w:rsid w:val="002B1EFF"/>
    <w:rsid w:val="002B1F09"/>
    <w:rsid w:val="002B2608"/>
    <w:rsid w:val="002B285A"/>
    <w:rsid w:val="002B29D7"/>
    <w:rsid w:val="002B2AF8"/>
    <w:rsid w:val="002B2F18"/>
    <w:rsid w:val="002B323A"/>
    <w:rsid w:val="002B38AB"/>
    <w:rsid w:val="002B3A7E"/>
    <w:rsid w:val="002B5322"/>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3D6"/>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5AB"/>
    <w:rsid w:val="002F3A15"/>
    <w:rsid w:val="002F3EDF"/>
    <w:rsid w:val="002F3F8B"/>
    <w:rsid w:val="002F4559"/>
    <w:rsid w:val="002F45BC"/>
    <w:rsid w:val="002F4A98"/>
    <w:rsid w:val="002F5860"/>
    <w:rsid w:val="002F59FA"/>
    <w:rsid w:val="002F5CE4"/>
    <w:rsid w:val="002F5F05"/>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462"/>
    <w:rsid w:val="00306604"/>
    <w:rsid w:val="00306BCD"/>
    <w:rsid w:val="0030725A"/>
    <w:rsid w:val="0031032A"/>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37A9A"/>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1489"/>
    <w:rsid w:val="003622CB"/>
    <w:rsid w:val="003628F4"/>
    <w:rsid w:val="0036299D"/>
    <w:rsid w:val="0036306A"/>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3AD"/>
    <w:rsid w:val="0039481C"/>
    <w:rsid w:val="00394A80"/>
    <w:rsid w:val="00394C6A"/>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FBF"/>
    <w:rsid w:val="003A41C5"/>
    <w:rsid w:val="003A468A"/>
    <w:rsid w:val="003A4D9E"/>
    <w:rsid w:val="003A4E64"/>
    <w:rsid w:val="003A52A9"/>
    <w:rsid w:val="003A546B"/>
    <w:rsid w:val="003A5B77"/>
    <w:rsid w:val="003A5BF1"/>
    <w:rsid w:val="003A6DCE"/>
    <w:rsid w:val="003A711A"/>
    <w:rsid w:val="003A71DD"/>
    <w:rsid w:val="003A73F9"/>
    <w:rsid w:val="003A79AE"/>
    <w:rsid w:val="003A7A3C"/>
    <w:rsid w:val="003A7C2D"/>
    <w:rsid w:val="003A7F6E"/>
    <w:rsid w:val="003B0016"/>
    <w:rsid w:val="003B0304"/>
    <w:rsid w:val="003B0756"/>
    <w:rsid w:val="003B0C64"/>
    <w:rsid w:val="003B0C9E"/>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C78EB"/>
    <w:rsid w:val="003C78FB"/>
    <w:rsid w:val="003D07C6"/>
    <w:rsid w:val="003D0867"/>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4CA"/>
    <w:rsid w:val="003E2C19"/>
    <w:rsid w:val="003E2EA7"/>
    <w:rsid w:val="003E349B"/>
    <w:rsid w:val="003E3627"/>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43F"/>
    <w:rsid w:val="003F38D6"/>
    <w:rsid w:val="003F3E30"/>
    <w:rsid w:val="003F48AF"/>
    <w:rsid w:val="003F4BAB"/>
    <w:rsid w:val="003F4DDF"/>
    <w:rsid w:val="003F4F0B"/>
    <w:rsid w:val="003F614E"/>
    <w:rsid w:val="003F623D"/>
    <w:rsid w:val="003F6CF0"/>
    <w:rsid w:val="00400224"/>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78B9"/>
    <w:rsid w:val="00417988"/>
    <w:rsid w:val="0041799F"/>
    <w:rsid w:val="00417DEC"/>
    <w:rsid w:val="00420280"/>
    <w:rsid w:val="00420E57"/>
    <w:rsid w:val="00420F39"/>
    <w:rsid w:val="0042113C"/>
    <w:rsid w:val="0042151A"/>
    <w:rsid w:val="00421EB6"/>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10FE"/>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879"/>
    <w:rsid w:val="00434C7F"/>
    <w:rsid w:val="00434CFA"/>
    <w:rsid w:val="00434D3C"/>
    <w:rsid w:val="00434F5B"/>
    <w:rsid w:val="0043508A"/>
    <w:rsid w:val="004351DD"/>
    <w:rsid w:val="004353E9"/>
    <w:rsid w:val="0043548E"/>
    <w:rsid w:val="0043549C"/>
    <w:rsid w:val="004356D0"/>
    <w:rsid w:val="00435A2B"/>
    <w:rsid w:val="00435CB4"/>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DB"/>
    <w:rsid w:val="004444AB"/>
    <w:rsid w:val="00444620"/>
    <w:rsid w:val="00444668"/>
    <w:rsid w:val="0044466E"/>
    <w:rsid w:val="00444CAE"/>
    <w:rsid w:val="00445D59"/>
    <w:rsid w:val="00445E35"/>
    <w:rsid w:val="004460D0"/>
    <w:rsid w:val="00446379"/>
    <w:rsid w:val="004463D6"/>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617C"/>
    <w:rsid w:val="0045622C"/>
    <w:rsid w:val="004565D2"/>
    <w:rsid w:val="004566E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4100"/>
    <w:rsid w:val="004841A7"/>
    <w:rsid w:val="00484642"/>
    <w:rsid w:val="004854BD"/>
    <w:rsid w:val="004855BC"/>
    <w:rsid w:val="004857CA"/>
    <w:rsid w:val="0048603B"/>
    <w:rsid w:val="004864D1"/>
    <w:rsid w:val="0048694F"/>
    <w:rsid w:val="004873C3"/>
    <w:rsid w:val="00487F06"/>
    <w:rsid w:val="00490113"/>
    <w:rsid w:val="004901B6"/>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46B"/>
    <w:rsid w:val="004A74F1"/>
    <w:rsid w:val="004A7AEE"/>
    <w:rsid w:val="004B090C"/>
    <w:rsid w:val="004B1A91"/>
    <w:rsid w:val="004B2086"/>
    <w:rsid w:val="004B2305"/>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B1F"/>
    <w:rsid w:val="004C35E6"/>
    <w:rsid w:val="004C4245"/>
    <w:rsid w:val="004C45EE"/>
    <w:rsid w:val="004C46E3"/>
    <w:rsid w:val="004C4989"/>
    <w:rsid w:val="004C4C91"/>
    <w:rsid w:val="004C597A"/>
    <w:rsid w:val="004C5DF9"/>
    <w:rsid w:val="004C61E8"/>
    <w:rsid w:val="004C64C2"/>
    <w:rsid w:val="004C652E"/>
    <w:rsid w:val="004C7286"/>
    <w:rsid w:val="004C771C"/>
    <w:rsid w:val="004C7DD4"/>
    <w:rsid w:val="004D062E"/>
    <w:rsid w:val="004D06D1"/>
    <w:rsid w:val="004D0752"/>
    <w:rsid w:val="004D0934"/>
    <w:rsid w:val="004D0A26"/>
    <w:rsid w:val="004D0E38"/>
    <w:rsid w:val="004D0F05"/>
    <w:rsid w:val="004D14B9"/>
    <w:rsid w:val="004D1ACE"/>
    <w:rsid w:val="004D220E"/>
    <w:rsid w:val="004D2241"/>
    <w:rsid w:val="004D227C"/>
    <w:rsid w:val="004D22A2"/>
    <w:rsid w:val="004D22AD"/>
    <w:rsid w:val="004D251F"/>
    <w:rsid w:val="004D2AAD"/>
    <w:rsid w:val="004D424C"/>
    <w:rsid w:val="004D44C8"/>
    <w:rsid w:val="004D4829"/>
    <w:rsid w:val="004D4EEC"/>
    <w:rsid w:val="004D5214"/>
    <w:rsid w:val="004D546C"/>
    <w:rsid w:val="004D5B01"/>
    <w:rsid w:val="004D5D80"/>
    <w:rsid w:val="004D5EF3"/>
    <w:rsid w:val="004D6483"/>
    <w:rsid w:val="004D6B55"/>
    <w:rsid w:val="004D6D52"/>
    <w:rsid w:val="004D6ED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E8F"/>
    <w:rsid w:val="004F2186"/>
    <w:rsid w:val="004F2412"/>
    <w:rsid w:val="004F24D6"/>
    <w:rsid w:val="004F266A"/>
    <w:rsid w:val="004F2818"/>
    <w:rsid w:val="004F28E9"/>
    <w:rsid w:val="004F293D"/>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CA8"/>
    <w:rsid w:val="005210FA"/>
    <w:rsid w:val="00521291"/>
    <w:rsid w:val="0052136D"/>
    <w:rsid w:val="005215F0"/>
    <w:rsid w:val="00521CC2"/>
    <w:rsid w:val="005221E0"/>
    <w:rsid w:val="0052232E"/>
    <w:rsid w:val="00522397"/>
    <w:rsid w:val="00522A1D"/>
    <w:rsid w:val="00523570"/>
    <w:rsid w:val="00523636"/>
    <w:rsid w:val="0052391C"/>
    <w:rsid w:val="00524E5E"/>
    <w:rsid w:val="005251DD"/>
    <w:rsid w:val="00525242"/>
    <w:rsid w:val="0052578D"/>
    <w:rsid w:val="00525D52"/>
    <w:rsid w:val="00525ED0"/>
    <w:rsid w:val="00526CD3"/>
    <w:rsid w:val="005271AC"/>
    <w:rsid w:val="0052736F"/>
    <w:rsid w:val="00527D00"/>
    <w:rsid w:val="00530750"/>
    <w:rsid w:val="00530785"/>
    <w:rsid w:val="00530AD1"/>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93"/>
    <w:rsid w:val="00551ECF"/>
    <w:rsid w:val="0055235E"/>
    <w:rsid w:val="005529BF"/>
    <w:rsid w:val="00552FCF"/>
    <w:rsid w:val="00552FD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87"/>
    <w:rsid w:val="005722C2"/>
    <w:rsid w:val="0057266C"/>
    <w:rsid w:val="00572D72"/>
    <w:rsid w:val="0057305F"/>
    <w:rsid w:val="00573141"/>
    <w:rsid w:val="00573FF7"/>
    <w:rsid w:val="00574031"/>
    <w:rsid w:val="005743E7"/>
    <w:rsid w:val="00574774"/>
    <w:rsid w:val="00574A7B"/>
    <w:rsid w:val="00574B54"/>
    <w:rsid w:val="005755A0"/>
    <w:rsid w:val="00575F20"/>
    <w:rsid w:val="00576B1B"/>
    <w:rsid w:val="00576BEF"/>
    <w:rsid w:val="00576C21"/>
    <w:rsid w:val="00576EBA"/>
    <w:rsid w:val="005774A6"/>
    <w:rsid w:val="005774DB"/>
    <w:rsid w:val="00577656"/>
    <w:rsid w:val="00577849"/>
    <w:rsid w:val="00577F5C"/>
    <w:rsid w:val="005806E5"/>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3F17"/>
    <w:rsid w:val="0059401A"/>
    <w:rsid w:val="005942DF"/>
    <w:rsid w:val="00594446"/>
    <w:rsid w:val="005945A4"/>
    <w:rsid w:val="0059475B"/>
    <w:rsid w:val="00594C1D"/>
    <w:rsid w:val="0059512E"/>
    <w:rsid w:val="0059570E"/>
    <w:rsid w:val="005962DF"/>
    <w:rsid w:val="0059663D"/>
    <w:rsid w:val="00596747"/>
    <w:rsid w:val="00596A7D"/>
    <w:rsid w:val="00596BF0"/>
    <w:rsid w:val="00596DF4"/>
    <w:rsid w:val="00597AC2"/>
    <w:rsid w:val="005A0144"/>
    <w:rsid w:val="005A070A"/>
    <w:rsid w:val="005A0B26"/>
    <w:rsid w:val="005A0DD9"/>
    <w:rsid w:val="005A14E6"/>
    <w:rsid w:val="005A16A4"/>
    <w:rsid w:val="005A1BA8"/>
    <w:rsid w:val="005A1F9F"/>
    <w:rsid w:val="005A2186"/>
    <w:rsid w:val="005A2851"/>
    <w:rsid w:val="005A34E3"/>
    <w:rsid w:val="005A350C"/>
    <w:rsid w:val="005A3535"/>
    <w:rsid w:val="005A3909"/>
    <w:rsid w:val="005A4B84"/>
    <w:rsid w:val="005A4D1B"/>
    <w:rsid w:val="005A523C"/>
    <w:rsid w:val="005A5BB3"/>
    <w:rsid w:val="005A5D7B"/>
    <w:rsid w:val="005A66ED"/>
    <w:rsid w:val="005A6B81"/>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FF1"/>
    <w:rsid w:val="005B331F"/>
    <w:rsid w:val="005B3AC0"/>
    <w:rsid w:val="005B3CF4"/>
    <w:rsid w:val="005B442E"/>
    <w:rsid w:val="005B6571"/>
    <w:rsid w:val="005B68B3"/>
    <w:rsid w:val="005B6AFF"/>
    <w:rsid w:val="005B6C71"/>
    <w:rsid w:val="005B70A2"/>
    <w:rsid w:val="005B7AD1"/>
    <w:rsid w:val="005C0DCA"/>
    <w:rsid w:val="005C1875"/>
    <w:rsid w:val="005C1FEE"/>
    <w:rsid w:val="005C21E7"/>
    <w:rsid w:val="005C23B7"/>
    <w:rsid w:val="005C25EA"/>
    <w:rsid w:val="005C267D"/>
    <w:rsid w:val="005C295E"/>
    <w:rsid w:val="005C2995"/>
    <w:rsid w:val="005C2B1A"/>
    <w:rsid w:val="005C2F07"/>
    <w:rsid w:val="005C3141"/>
    <w:rsid w:val="005C3597"/>
    <w:rsid w:val="005C3E1E"/>
    <w:rsid w:val="005C410D"/>
    <w:rsid w:val="005C45D2"/>
    <w:rsid w:val="005C4623"/>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D28"/>
    <w:rsid w:val="005E1E77"/>
    <w:rsid w:val="005E2443"/>
    <w:rsid w:val="005E2992"/>
    <w:rsid w:val="005E2AF7"/>
    <w:rsid w:val="005E30EC"/>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69F1"/>
    <w:rsid w:val="00637057"/>
    <w:rsid w:val="00637086"/>
    <w:rsid w:val="00637B99"/>
    <w:rsid w:val="00637D80"/>
    <w:rsid w:val="00640222"/>
    <w:rsid w:val="006404C5"/>
    <w:rsid w:val="00640727"/>
    <w:rsid w:val="00640AF2"/>
    <w:rsid w:val="0064155A"/>
    <w:rsid w:val="00641BB8"/>
    <w:rsid w:val="006433AB"/>
    <w:rsid w:val="00643765"/>
    <w:rsid w:val="00644195"/>
    <w:rsid w:val="00644293"/>
    <w:rsid w:val="006457A5"/>
    <w:rsid w:val="00645BC8"/>
    <w:rsid w:val="00646958"/>
    <w:rsid w:val="00646DD0"/>
    <w:rsid w:val="00647210"/>
    <w:rsid w:val="006473A5"/>
    <w:rsid w:val="0064794B"/>
    <w:rsid w:val="00647D9F"/>
    <w:rsid w:val="00647F42"/>
    <w:rsid w:val="00650174"/>
    <w:rsid w:val="006505CC"/>
    <w:rsid w:val="006509D6"/>
    <w:rsid w:val="006516AF"/>
    <w:rsid w:val="00651AEC"/>
    <w:rsid w:val="00651C21"/>
    <w:rsid w:val="0065218E"/>
    <w:rsid w:val="00652354"/>
    <w:rsid w:val="00652941"/>
    <w:rsid w:val="006533C5"/>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A1C"/>
    <w:rsid w:val="00684A94"/>
    <w:rsid w:val="006852FD"/>
    <w:rsid w:val="00686102"/>
    <w:rsid w:val="0068633E"/>
    <w:rsid w:val="00686504"/>
    <w:rsid w:val="00686869"/>
    <w:rsid w:val="006868B0"/>
    <w:rsid w:val="00686A66"/>
    <w:rsid w:val="00686FEE"/>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7028"/>
    <w:rsid w:val="006975E8"/>
    <w:rsid w:val="00697C3B"/>
    <w:rsid w:val="00697E10"/>
    <w:rsid w:val="006A0157"/>
    <w:rsid w:val="006A02F2"/>
    <w:rsid w:val="006A0478"/>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6EB"/>
    <w:rsid w:val="006A7765"/>
    <w:rsid w:val="006B03BE"/>
    <w:rsid w:val="006B0914"/>
    <w:rsid w:val="006B0962"/>
    <w:rsid w:val="006B0C8E"/>
    <w:rsid w:val="006B0F00"/>
    <w:rsid w:val="006B0FB9"/>
    <w:rsid w:val="006B1DBD"/>
    <w:rsid w:val="006B1DC7"/>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E4C"/>
    <w:rsid w:val="006C44FD"/>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1C83"/>
    <w:rsid w:val="006D201B"/>
    <w:rsid w:val="006D2023"/>
    <w:rsid w:val="006D2625"/>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B11"/>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F2D"/>
    <w:rsid w:val="00710016"/>
    <w:rsid w:val="00710255"/>
    <w:rsid w:val="00710841"/>
    <w:rsid w:val="00710A2A"/>
    <w:rsid w:val="007114E9"/>
    <w:rsid w:val="00711574"/>
    <w:rsid w:val="00711732"/>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9E1"/>
    <w:rsid w:val="00716F76"/>
    <w:rsid w:val="0071714C"/>
    <w:rsid w:val="00717401"/>
    <w:rsid w:val="00717925"/>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130"/>
    <w:rsid w:val="00741570"/>
    <w:rsid w:val="007416A3"/>
    <w:rsid w:val="00741AB6"/>
    <w:rsid w:val="00742EDD"/>
    <w:rsid w:val="007431A4"/>
    <w:rsid w:val="0074343D"/>
    <w:rsid w:val="00743F63"/>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E25"/>
    <w:rsid w:val="00771077"/>
    <w:rsid w:val="00771842"/>
    <w:rsid w:val="00771858"/>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7662"/>
    <w:rsid w:val="00790A00"/>
    <w:rsid w:val="00790CA5"/>
    <w:rsid w:val="00790CE5"/>
    <w:rsid w:val="00791857"/>
    <w:rsid w:val="007918D1"/>
    <w:rsid w:val="00791C00"/>
    <w:rsid w:val="00791E3B"/>
    <w:rsid w:val="007925D7"/>
    <w:rsid w:val="0079262C"/>
    <w:rsid w:val="00792819"/>
    <w:rsid w:val="00792979"/>
    <w:rsid w:val="007930FE"/>
    <w:rsid w:val="007931A5"/>
    <w:rsid w:val="00793457"/>
    <w:rsid w:val="00793619"/>
    <w:rsid w:val="00793620"/>
    <w:rsid w:val="00793670"/>
    <w:rsid w:val="007940E5"/>
    <w:rsid w:val="007943FF"/>
    <w:rsid w:val="00794540"/>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731"/>
    <w:rsid w:val="007A7982"/>
    <w:rsid w:val="007A79DA"/>
    <w:rsid w:val="007A7B0F"/>
    <w:rsid w:val="007A7C89"/>
    <w:rsid w:val="007A7FA6"/>
    <w:rsid w:val="007B01E2"/>
    <w:rsid w:val="007B0278"/>
    <w:rsid w:val="007B0311"/>
    <w:rsid w:val="007B0459"/>
    <w:rsid w:val="007B0947"/>
    <w:rsid w:val="007B0B8B"/>
    <w:rsid w:val="007B141A"/>
    <w:rsid w:val="007B156B"/>
    <w:rsid w:val="007B17B7"/>
    <w:rsid w:val="007B1AEE"/>
    <w:rsid w:val="007B1D0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0A"/>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0DA6"/>
    <w:rsid w:val="007F1457"/>
    <w:rsid w:val="007F1CB7"/>
    <w:rsid w:val="007F21F8"/>
    <w:rsid w:val="007F2232"/>
    <w:rsid w:val="007F223C"/>
    <w:rsid w:val="007F245F"/>
    <w:rsid w:val="007F28C5"/>
    <w:rsid w:val="007F2E0E"/>
    <w:rsid w:val="007F3971"/>
    <w:rsid w:val="007F414D"/>
    <w:rsid w:val="007F41D1"/>
    <w:rsid w:val="007F4D6F"/>
    <w:rsid w:val="007F4DA5"/>
    <w:rsid w:val="007F502F"/>
    <w:rsid w:val="007F53AA"/>
    <w:rsid w:val="007F581A"/>
    <w:rsid w:val="007F632A"/>
    <w:rsid w:val="007F75A8"/>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9FF"/>
    <w:rsid w:val="00805A5B"/>
    <w:rsid w:val="00805CAE"/>
    <w:rsid w:val="00805E83"/>
    <w:rsid w:val="00806C71"/>
    <w:rsid w:val="00806D9B"/>
    <w:rsid w:val="00807701"/>
    <w:rsid w:val="0080775D"/>
    <w:rsid w:val="008079A9"/>
    <w:rsid w:val="00807DA0"/>
    <w:rsid w:val="0081030C"/>
    <w:rsid w:val="00810766"/>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50F6"/>
    <w:rsid w:val="008256C5"/>
    <w:rsid w:val="008256D6"/>
    <w:rsid w:val="0082576A"/>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47E82"/>
    <w:rsid w:val="00850321"/>
    <w:rsid w:val="008505AA"/>
    <w:rsid w:val="0085064A"/>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8D"/>
    <w:rsid w:val="00867BA9"/>
    <w:rsid w:val="00867C07"/>
    <w:rsid w:val="00867D3D"/>
    <w:rsid w:val="00870190"/>
    <w:rsid w:val="00870A49"/>
    <w:rsid w:val="00870DC0"/>
    <w:rsid w:val="00871343"/>
    <w:rsid w:val="00871372"/>
    <w:rsid w:val="0087151A"/>
    <w:rsid w:val="008716B7"/>
    <w:rsid w:val="0087187C"/>
    <w:rsid w:val="008718A2"/>
    <w:rsid w:val="008718F3"/>
    <w:rsid w:val="00871A0A"/>
    <w:rsid w:val="00872A08"/>
    <w:rsid w:val="0087324A"/>
    <w:rsid w:val="008741A6"/>
    <w:rsid w:val="00874233"/>
    <w:rsid w:val="00874368"/>
    <w:rsid w:val="008744AE"/>
    <w:rsid w:val="00874F99"/>
    <w:rsid w:val="00875368"/>
    <w:rsid w:val="008765F6"/>
    <w:rsid w:val="00876A56"/>
    <w:rsid w:val="00876B6F"/>
    <w:rsid w:val="00876E10"/>
    <w:rsid w:val="00876E5C"/>
    <w:rsid w:val="00877DA5"/>
    <w:rsid w:val="00877F14"/>
    <w:rsid w:val="00880852"/>
    <w:rsid w:val="008814C5"/>
    <w:rsid w:val="00881598"/>
    <w:rsid w:val="00881F95"/>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1D"/>
    <w:rsid w:val="008A07E4"/>
    <w:rsid w:val="008A0B47"/>
    <w:rsid w:val="008A1390"/>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AEA"/>
    <w:rsid w:val="008D4B3D"/>
    <w:rsid w:val="008D4CA9"/>
    <w:rsid w:val="008D535D"/>
    <w:rsid w:val="008D564E"/>
    <w:rsid w:val="008D589C"/>
    <w:rsid w:val="008D5C72"/>
    <w:rsid w:val="008D5D05"/>
    <w:rsid w:val="008D5E09"/>
    <w:rsid w:val="008D6050"/>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AAE"/>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DAF"/>
    <w:rsid w:val="008E7E58"/>
    <w:rsid w:val="008F02C3"/>
    <w:rsid w:val="008F02CF"/>
    <w:rsid w:val="008F05DF"/>
    <w:rsid w:val="008F0748"/>
    <w:rsid w:val="008F0CD9"/>
    <w:rsid w:val="008F1368"/>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91B"/>
    <w:rsid w:val="00904D1D"/>
    <w:rsid w:val="009054F7"/>
    <w:rsid w:val="00905581"/>
    <w:rsid w:val="009055A7"/>
    <w:rsid w:val="009055D3"/>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0D7"/>
    <w:rsid w:val="00921C21"/>
    <w:rsid w:val="00922191"/>
    <w:rsid w:val="0092226E"/>
    <w:rsid w:val="00922B7D"/>
    <w:rsid w:val="00922BAC"/>
    <w:rsid w:val="00923009"/>
    <w:rsid w:val="00923640"/>
    <w:rsid w:val="00923900"/>
    <w:rsid w:val="00923E33"/>
    <w:rsid w:val="00923E4E"/>
    <w:rsid w:val="00923E89"/>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32D9"/>
    <w:rsid w:val="00933F8F"/>
    <w:rsid w:val="00934084"/>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101"/>
    <w:rsid w:val="00941567"/>
    <w:rsid w:val="009418EA"/>
    <w:rsid w:val="0094215F"/>
    <w:rsid w:val="0094237F"/>
    <w:rsid w:val="00942844"/>
    <w:rsid w:val="00942B5A"/>
    <w:rsid w:val="0094327C"/>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988"/>
    <w:rsid w:val="00947A83"/>
    <w:rsid w:val="00947C72"/>
    <w:rsid w:val="00947CF2"/>
    <w:rsid w:val="00947DE8"/>
    <w:rsid w:val="00947E30"/>
    <w:rsid w:val="00947EE6"/>
    <w:rsid w:val="009507C2"/>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17F"/>
    <w:rsid w:val="00974465"/>
    <w:rsid w:val="009749E3"/>
    <w:rsid w:val="00975616"/>
    <w:rsid w:val="0097580B"/>
    <w:rsid w:val="00975EB9"/>
    <w:rsid w:val="009776B8"/>
    <w:rsid w:val="00977934"/>
    <w:rsid w:val="00977935"/>
    <w:rsid w:val="00977EBC"/>
    <w:rsid w:val="009805B5"/>
    <w:rsid w:val="009805DC"/>
    <w:rsid w:val="009806E1"/>
    <w:rsid w:val="00980C1D"/>
    <w:rsid w:val="00980E78"/>
    <w:rsid w:val="009813F7"/>
    <w:rsid w:val="00981DD0"/>
    <w:rsid w:val="009823F1"/>
    <w:rsid w:val="009827C2"/>
    <w:rsid w:val="00982EE5"/>
    <w:rsid w:val="0098313A"/>
    <w:rsid w:val="009838FD"/>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68C"/>
    <w:rsid w:val="009928CB"/>
    <w:rsid w:val="00992BE5"/>
    <w:rsid w:val="00992DDD"/>
    <w:rsid w:val="00993500"/>
    <w:rsid w:val="00993770"/>
    <w:rsid w:val="00993C81"/>
    <w:rsid w:val="009941A8"/>
    <w:rsid w:val="00994DC3"/>
    <w:rsid w:val="00995B06"/>
    <w:rsid w:val="0099621E"/>
    <w:rsid w:val="009963B4"/>
    <w:rsid w:val="00996794"/>
    <w:rsid w:val="00996AB3"/>
    <w:rsid w:val="00997316"/>
    <w:rsid w:val="009979DE"/>
    <w:rsid w:val="00997A76"/>
    <w:rsid w:val="00997AB2"/>
    <w:rsid w:val="00997C8D"/>
    <w:rsid w:val="00997CE9"/>
    <w:rsid w:val="00997D5B"/>
    <w:rsid w:val="00997D6E"/>
    <w:rsid w:val="009A0245"/>
    <w:rsid w:val="009A05D8"/>
    <w:rsid w:val="009A0628"/>
    <w:rsid w:val="009A0EE3"/>
    <w:rsid w:val="009A19AF"/>
    <w:rsid w:val="009A1C6B"/>
    <w:rsid w:val="009A274E"/>
    <w:rsid w:val="009A2B68"/>
    <w:rsid w:val="009A2B79"/>
    <w:rsid w:val="009A30EF"/>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2D32"/>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210"/>
    <w:rsid w:val="00A40452"/>
    <w:rsid w:val="00A40899"/>
    <w:rsid w:val="00A41149"/>
    <w:rsid w:val="00A414A3"/>
    <w:rsid w:val="00A41626"/>
    <w:rsid w:val="00A417FC"/>
    <w:rsid w:val="00A41A00"/>
    <w:rsid w:val="00A41CEF"/>
    <w:rsid w:val="00A41F73"/>
    <w:rsid w:val="00A42334"/>
    <w:rsid w:val="00A430EB"/>
    <w:rsid w:val="00A435B3"/>
    <w:rsid w:val="00A43ED6"/>
    <w:rsid w:val="00A44157"/>
    <w:rsid w:val="00A44239"/>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815"/>
    <w:rsid w:val="00A525BF"/>
    <w:rsid w:val="00A525E0"/>
    <w:rsid w:val="00A52823"/>
    <w:rsid w:val="00A52DF0"/>
    <w:rsid w:val="00A532F0"/>
    <w:rsid w:val="00A535FE"/>
    <w:rsid w:val="00A53691"/>
    <w:rsid w:val="00A53C27"/>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260"/>
    <w:rsid w:val="00A72439"/>
    <w:rsid w:val="00A725B5"/>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33A"/>
    <w:rsid w:val="00A81414"/>
    <w:rsid w:val="00A81A4A"/>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90E"/>
    <w:rsid w:val="00AA3944"/>
    <w:rsid w:val="00AA3C87"/>
    <w:rsid w:val="00AA44D3"/>
    <w:rsid w:val="00AA474F"/>
    <w:rsid w:val="00AA48A5"/>
    <w:rsid w:val="00AA4926"/>
    <w:rsid w:val="00AA4B82"/>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336"/>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7B6"/>
    <w:rsid w:val="00AC28DA"/>
    <w:rsid w:val="00AC2C2E"/>
    <w:rsid w:val="00AC2F9C"/>
    <w:rsid w:val="00AC3931"/>
    <w:rsid w:val="00AC3EFF"/>
    <w:rsid w:val="00AC416B"/>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B7"/>
    <w:rsid w:val="00B020BE"/>
    <w:rsid w:val="00B020EB"/>
    <w:rsid w:val="00B0244B"/>
    <w:rsid w:val="00B028C9"/>
    <w:rsid w:val="00B02D12"/>
    <w:rsid w:val="00B030A1"/>
    <w:rsid w:val="00B031BD"/>
    <w:rsid w:val="00B0327A"/>
    <w:rsid w:val="00B03E19"/>
    <w:rsid w:val="00B040E3"/>
    <w:rsid w:val="00B04104"/>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377"/>
    <w:rsid w:val="00B12535"/>
    <w:rsid w:val="00B12756"/>
    <w:rsid w:val="00B12D26"/>
    <w:rsid w:val="00B1312B"/>
    <w:rsid w:val="00B1336E"/>
    <w:rsid w:val="00B139D9"/>
    <w:rsid w:val="00B13AD8"/>
    <w:rsid w:val="00B13B6A"/>
    <w:rsid w:val="00B13B9C"/>
    <w:rsid w:val="00B143EA"/>
    <w:rsid w:val="00B1458C"/>
    <w:rsid w:val="00B14AC4"/>
    <w:rsid w:val="00B14DE5"/>
    <w:rsid w:val="00B1579E"/>
    <w:rsid w:val="00B15EF9"/>
    <w:rsid w:val="00B15F43"/>
    <w:rsid w:val="00B162E4"/>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AF"/>
    <w:rsid w:val="00B424CE"/>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613"/>
    <w:rsid w:val="00B47701"/>
    <w:rsid w:val="00B478B5"/>
    <w:rsid w:val="00B479AE"/>
    <w:rsid w:val="00B479AF"/>
    <w:rsid w:val="00B47F2A"/>
    <w:rsid w:val="00B47FE5"/>
    <w:rsid w:val="00B50CE1"/>
    <w:rsid w:val="00B50EAA"/>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1C6C"/>
    <w:rsid w:val="00B61EB7"/>
    <w:rsid w:val="00B621C6"/>
    <w:rsid w:val="00B6248E"/>
    <w:rsid w:val="00B626DA"/>
    <w:rsid w:val="00B62A7E"/>
    <w:rsid w:val="00B62B07"/>
    <w:rsid w:val="00B63374"/>
    <w:rsid w:val="00B633D4"/>
    <w:rsid w:val="00B6347F"/>
    <w:rsid w:val="00B6377B"/>
    <w:rsid w:val="00B644B5"/>
    <w:rsid w:val="00B64959"/>
    <w:rsid w:val="00B651F5"/>
    <w:rsid w:val="00B653D3"/>
    <w:rsid w:val="00B657A5"/>
    <w:rsid w:val="00B65923"/>
    <w:rsid w:val="00B65CF5"/>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FD3"/>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98"/>
    <w:rsid w:val="00B849A7"/>
    <w:rsid w:val="00B8508B"/>
    <w:rsid w:val="00B8513C"/>
    <w:rsid w:val="00B85167"/>
    <w:rsid w:val="00B85A5E"/>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7149"/>
    <w:rsid w:val="00BA723D"/>
    <w:rsid w:val="00BA7298"/>
    <w:rsid w:val="00BA76B6"/>
    <w:rsid w:val="00BA76D9"/>
    <w:rsid w:val="00BB093D"/>
    <w:rsid w:val="00BB0A85"/>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733"/>
    <w:rsid w:val="00BD2AE7"/>
    <w:rsid w:val="00BD2EE1"/>
    <w:rsid w:val="00BD3106"/>
    <w:rsid w:val="00BD3126"/>
    <w:rsid w:val="00BD3A1B"/>
    <w:rsid w:val="00BD3D97"/>
    <w:rsid w:val="00BD44FE"/>
    <w:rsid w:val="00BD4B33"/>
    <w:rsid w:val="00BD4F5C"/>
    <w:rsid w:val="00BD4F62"/>
    <w:rsid w:val="00BD580A"/>
    <w:rsid w:val="00BD5937"/>
    <w:rsid w:val="00BD5B6A"/>
    <w:rsid w:val="00BD5D75"/>
    <w:rsid w:val="00BD6296"/>
    <w:rsid w:val="00BD6311"/>
    <w:rsid w:val="00BD66FC"/>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3D4"/>
    <w:rsid w:val="00BF04BB"/>
    <w:rsid w:val="00BF08F5"/>
    <w:rsid w:val="00BF0939"/>
    <w:rsid w:val="00BF0AE0"/>
    <w:rsid w:val="00BF11BC"/>
    <w:rsid w:val="00BF14F6"/>
    <w:rsid w:val="00BF198B"/>
    <w:rsid w:val="00BF1DF2"/>
    <w:rsid w:val="00BF1EDB"/>
    <w:rsid w:val="00BF242E"/>
    <w:rsid w:val="00BF26E9"/>
    <w:rsid w:val="00BF2D9F"/>
    <w:rsid w:val="00BF2E72"/>
    <w:rsid w:val="00BF2EB8"/>
    <w:rsid w:val="00BF2FAB"/>
    <w:rsid w:val="00BF3E26"/>
    <w:rsid w:val="00BF402A"/>
    <w:rsid w:val="00BF4087"/>
    <w:rsid w:val="00BF4466"/>
    <w:rsid w:val="00BF4931"/>
    <w:rsid w:val="00BF49C6"/>
    <w:rsid w:val="00BF4C9B"/>
    <w:rsid w:val="00BF520E"/>
    <w:rsid w:val="00BF5514"/>
    <w:rsid w:val="00BF564F"/>
    <w:rsid w:val="00BF6B76"/>
    <w:rsid w:val="00BF6E95"/>
    <w:rsid w:val="00BF714F"/>
    <w:rsid w:val="00BF72C7"/>
    <w:rsid w:val="00BF765D"/>
    <w:rsid w:val="00BF77F3"/>
    <w:rsid w:val="00BF780D"/>
    <w:rsid w:val="00BF7837"/>
    <w:rsid w:val="00BF7944"/>
    <w:rsid w:val="00BF7A0B"/>
    <w:rsid w:val="00BF7D64"/>
    <w:rsid w:val="00BF7F89"/>
    <w:rsid w:val="00C000DC"/>
    <w:rsid w:val="00C00129"/>
    <w:rsid w:val="00C003F2"/>
    <w:rsid w:val="00C00901"/>
    <w:rsid w:val="00C00D51"/>
    <w:rsid w:val="00C01545"/>
    <w:rsid w:val="00C0161D"/>
    <w:rsid w:val="00C01E4D"/>
    <w:rsid w:val="00C02182"/>
    <w:rsid w:val="00C02451"/>
    <w:rsid w:val="00C0248D"/>
    <w:rsid w:val="00C02547"/>
    <w:rsid w:val="00C03747"/>
    <w:rsid w:val="00C03F7A"/>
    <w:rsid w:val="00C0486E"/>
    <w:rsid w:val="00C0499F"/>
    <w:rsid w:val="00C04CCB"/>
    <w:rsid w:val="00C052B7"/>
    <w:rsid w:val="00C057BF"/>
    <w:rsid w:val="00C0585D"/>
    <w:rsid w:val="00C058AC"/>
    <w:rsid w:val="00C05C01"/>
    <w:rsid w:val="00C06F89"/>
    <w:rsid w:val="00C07011"/>
    <w:rsid w:val="00C07EF1"/>
    <w:rsid w:val="00C07FC5"/>
    <w:rsid w:val="00C10812"/>
    <w:rsid w:val="00C1085A"/>
    <w:rsid w:val="00C108DF"/>
    <w:rsid w:val="00C11488"/>
    <w:rsid w:val="00C11597"/>
    <w:rsid w:val="00C11910"/>
    <w:rsid w:val="00C1221B"/>
    <w:rsid w:val="00C12449"/>
    <w:rsid w:val="00C125A7"/>
    <w:rsid w:val="00C12D95"/>
    <w:rsid w:val="00C13E34"/>
    <w:rsid w:val="00C140E6"/>
    <w:rsid w:val="00C1421C"/>
    <w:rsid w:val="00C145C7"/>
    <w:rsid w:val="00C14A98"/>
    <w:rsid w:val="00C14B05"/>
    <w:rsid w:val="00C152A8"/>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7DA"/>
    <w:rsid w:val="00C23EC5"/>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31F"/>
    <w:rsid w:val="00C27990"/>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41CD"/>
    <w:rsid w:val="00C44BC8"/>
    <w:rsid w:val="00C44E4F"/>
    <w:rsid w:val="00C44F4E"/>
    <w:rsid w:val="00C4548E"/>
    <w:rsid w:val="00C45C4C"/>
    <w:rsid w:val="00C4630A"/>
    <w:rsid w:val="00C46524"/>
    <w:rsid w:val="00C4700C"/>
    <w:rsid w:val="00C507F4"/>
    <w:rsid w:val="00C51A3E"/>
    <w:rsid w:val="00C51BDD"/>
    <w:rsid w:val="00C523AE"/>
    <w:rsid w:val="00C524BC"/>
    <w:rsid w:val="00C52B72"/>
    <w:rsid w:val="00C52F63"/>
    <w:rsid w:val="00C53506"/>
    <w:rsid w:val="00C5359C"/>
    <w:rsid w:val="00C536F2"/>
    <w:rsid w:val="00C538D7"/>
    <w:rsid w:val="00C53992"/>
    <w:rsid w:val="00C53A0E"/>
    <w:rsid w:val="00C53C4A"/>
    <w:rsid w:val="00C54617"/>
    <w:rsid w:val="00C54DDD"/>
    <w:rsid w:val="00C550F0"/>
    <w:rsid w:val="00C55ECE"/>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41E"/>
    <w:rsid w:val="00C62B05"/>
    <w:rsid w:val="00C6338C"/>
    <w:rsid w:val="00C63735"/>
    <w:rsid w:val="00C649F1"/>
    <w:rsid w:val="00C64BBB"/>
    <w:rsid w:val="00C65555"/>
    <w:rsid w:val="00C65CC3"/>
    <w:rsid w:val="00C66C21"/>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035"/>
    <w:rsid w:val="00C801B1"/>
    <w:rsid w:val="00C804BE"/>
    <w:rsid w:val="00C80F8C"/>
    <w:rsid w:val="00C812AE"/>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319"/>
    <w:rsid w:val="00CB3426"/>
    <w:rsid w:val="00CB3573"/>
    <w:rsid w:val="00CB38EF"/>
    <w:rsid w:val="00CB4447"/>
    <w:rsid w:val="00CB519A"/>
    <w:rsid w:val="00CB51FB"/>
    <w:rsid w:val="00CB5833"/>
    <w:rsid w:val="00CB6118"/>
    <w:rsid w:val="00CB6497"/>
    <w:rsid w:val="00CB6556"/>
    <w:rsid w:val="00CB70A1"/>
    <w:rsid w:val="00CB74B8"/>
    <w:rsid w:val="00CB75B4"/>
    <w:rsid w:val="00CB77B0"/>
    <w:rsid w:val="00CB7A9F"/>
    <w:rsid w:val="00CB7BD0"/>
    <w:rsid w:val="00CC055A"/>
    <w:rsid w:val="00CC099B"/>
    <w:rsid w:val="00CC09B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0B2"/>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FE"/>
    <w:rsid w:val="00CF7515"/>
    <w:rsid w:val="00CF7BAD"/>
    <w:rsid w:val="00D0060D"/>
    <w:rsid w:val="00D00664"/>
    <w:rsid w:val="00D0085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BB0"/>
    <w:rsid w:val="00D31DB2"/>
    <w:rsid w:val="00D321CA"/>
    <w:rsid w:val="00D3234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25F"/>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6C7"/>
    <w:rsid w:val="00D52747"/>
    <w:rsid w:val="00D52767"/>
    <w:rsid w:val="00D527D8"/>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DEF"/>
    <w:rsid w:val="00D66EEC"/>
    <w:rsid w:val="00D67464"/>
    <w:rsid w:val="00D67770"/>
    <w:rsid w:val="00D67B93"/>
    <w:rsid w:val="00D71480"/>
    <w:rsid w:val="00D71739"/>
    <w:rsid w:val="00D7177B"/>
    <w:rsid w:val="00D71AEC"/>
    <w:rsid w:val="00D71F23"/>
    <w:rsid w:val="00D7223A"/>
    <w:rsid w:val="00D72581"/>
    <w:rsid w:val="00D72689"/>
    <w:rsid w:val="00D7271E"/>
    <w:rsid w:val="00D72A1B"/>
    <w:rsid w:val="00D72A7D"/>
    <w:rsid w:val="00D72E90"/>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693"/>
    <w:rsid w:val="00D776AF"/>
    <w:rsid w:val="00D77927"/>
    <w:rsid w:val="00D77A5E"/>
    <w:rsid w:val="00D77A78"/>
    <w:rsid w:val="00D80912"/>
    <w:rsid w:val="00D812BF"/>
    <w:rsid w:val="00D816D4"/>
    <w:rsid w:val="00D8180F"/>
    <w:rsid w:val="00D821A6"/>
    <w:rsid w:val="00D8259E"/>
    <w:rsid w:val="00D8274D"/>
    <w:rsid w:val="00D83353"/>
    <w:rsid w:val="00D83396"/>
    <w:rsid w:val="00D8363F"/>
    <w:rsid w:val="00D83902"/>
    <w:rsid w:val="00D83F10"/>
    <w:rsid w:val="00D8432A"/>
    <w:rsid w:val="00D849A5"/>
    <w:rsid w:val="00D84ABB"/>
    <w:rsid w:val="00D84F12"/>
    <w:rsid w:val="00D85434"/>
    <w:rsid w:val="00D8682D"/>
    <w:rsid w:val="00D869A7"/>
    <w:rsid w:val="00D86B82"/>
    <w:rsid w:val="00D86DB5"/>
    <w:rsid w:val="00D87A8E"/>
    <w:rsid w:val="00D87D7D"/>
    <w:rsid w:val="00D90021"/>
    <w:rsid w:val="00D9016A"/>
    <w:rsid w:val="00D90A8B"/>
    <w:rsid w:val="00D90F34"/>
    <w:rsid w:val="00D91286"/>
    <w:rsid w:val="00D91438"/>
    <w:rsid w:val="00D9186C"/>
    <w:rsid w:val="00D91C96"/>
    <w:rsid w:val="00D91E6A"/>
    <w:rsid w:val="00D91F4E"/>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675"/>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C61"/>
    <w:rsid w:val="00DF6CCB"/>
    <w:rsid w:val="00DF73B1"/>
    <w:rsid w:val="00DF7501"/>
    <w:rsid w:val="00DF7A96"/>
    <w:rsid w:val="00DF7AD5"/>
    <w:rsid w:val="00DF7B6F"/>
    <w:rsid w:val="00DF7CD7"/>
    <w:rsid w:val="00E001FC"/>
    <w:rsid w:val="00E003F7"/>
    <w:rsid w:val="00E00782"/>
    <w:rsid w:val="00E00B94"/>
    <w:rsid w:val="00E00DCC"/>
    <w:rsid w:val="00E01355"/>
    <w:rsid w:val="00E01B94"/>
    <w:rsid w:val="00E01D16"/>
    <w:rsid w:val="00E0257F"/>
    <w:rsid w:val="00E028E3"/>
    <w:rsid w:val="00E02F72"/>
    <w:rsid w:val="00E03B27"/>
    <w:rsid w:val="00E040A8"/>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292"/>
    <w:rsid w:val="00E452CD"/>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3552"/>
    <w:rsid w:val="00E736AA"/>
    <w:rsid w:val="00E73A3B"/>
    <w:rsid w:val="00E754DC"/>
    <w:rsid w:val="00E7586C"/>
    <w:rsid w:val="00E7637F"/>
    <w:rsid w:val="00E76B3A"/>
    <w:rsid w:val="00E76BC6"/>
    <w:rsid w:val="00E77EBC"/>
    <w:rsid w:val="00E800E2"/>
    <w:rsid w:val="00E80488"/>
    <w:rsid w:val="00E808C7"/>
    <w:rsid w:val="00E80B7F"/>
    <w:rsid w:val="00E81040"/>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63E"/>
    <w:rsid w:val="00E8666F"/>
    <w:rsid w:val="00E8669A"/>
    <w:rsid w:val="00E86E4F"/>
    <w:rsid w:val="00E87645"/>
    <w:rsid w:val="00E87716"/>
    <w:rsid w:val="00E9151F"/>
    <w:rsid w:val="00E91588"/>
    <w:rsid w:val="00E915CC"/>
    <w:rsid w:val="00E91D9A"/>
    <w:rsid w:val="00E9246E"/>
    <w:rsid w:val="00E92585"/>
    <w:rsid w:val="00E925FB"/>
    <w:rsid w:val="00E9364E"/>
    <w:rsid w:val="00E9369B"/>
    <w:rsid w:val="00E93DDF"/>
    <w:rsid w:val="00E947D0"/>
    <w:rsid w:val="00E94F26"/>
    <w:rsid w:val="00E954FF"/>
    <w:rsid w:val="00E95629"/>
    <w:rsid w:val="00E958A5"/>
    <w:rsid w:val="00E96568"/>
    <w:rsid w:val="00E9696D"/>
    <w:rsid w:val="00E96AC5"/>
    <w:rsid w:val="00E96BE8"/>
    <w:rsid w:val="00E96CDD"/>
    <w:rsid w:val="00E96E8B"/>
    <w:rsid w:val="00E96EA4"/>
    <w:rsid w:val="00E97DA6"/>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8C0"/>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560"/>
    <w:rsid w:val="00ED7A08"/>
    <w:rsid w:val="00ED7E79"/>
    <w:rsid w:val="00EE0085"/>
    <w:rsid w:val="00EE0888"/>
    <w:rsid w:val="00EE0CD9"/>
    <w:rsid w:val="00EE0FBD"/>
    <w:rsid w:val="00EE1B24"/>
    <w:rsid w:val="00EE1C12"/>
    <w:rsid w:val="00EE1C1E"/>
    <w:rsid w:val="00EE1EE0"/>
    <w:rsid w:val="00EE2260"/>
    <w:rsid w:val="00EE27EE"/>
    <w:rsid w:val="00EE2AB3"/>
    <w:rsid w:val="00EE3398"/>
    <w:rsid w:val="00EE3CB6"/>
    <w:rsid w:val="00EE4801"/>
    <w:rsid w:val="00EE4CD3"/>
    <w:rsid w:val="00EE4D66"/>
    <w:rsid w:val="00EE4FDC"/>
    <w:rsid w:val="00EE50D3"/>
    <w:rsid w:val="00EE57BE"/>
    <w:rsid w:val="00EE5AB7"/>
    <w:rsid w:val="00EE5DB0"/>
    <w:rsid w:val="00EE6126"/>
    <w:rsid w:val="00EE68EE"/>
    <w:rsid w:val="00EE76EB"/>
    <w:rsid w:val="00EE77DC"/>
    <w:rsid w:val="00EE7981"/>
    <w:rsid w:val="00EE7A5A"/>
    <w:rsid w:val="00EE7AD7"/>
    <w:rsid w:val="00EE7F79"/>
    <w:rsid w:val="00EF06BF"/>
    <w:rsid w:val="00EF06C6"/>
    <w:rsid w:val="00EF101D"/>
    <w:rsid w:val="00EF17F8"/>
    <w:rsid w:val="00EF1C96"/>
    <w:rsid w:val="00EF1DAE"/>
    <w:rsid w:val="00EF1F1B"/>
    <w:rsid w:val="00EF23AF"/>
    <w:rsid w:val="00EF3542"/>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168"/>
    <w:rsid w:val="00F35516"/>
    <w:rsid w:val="00F3691E"/>
    <w:rsid w:val="00F369F8"/>
    <w:rsid w:val="00F3712D"/>
    <w:rsid w:val="00F37384"/>
    <w:rsid w:val="00F37412"/>
    <w:rsid w:val="00F400D1"/>
    <w:rsid w:val="00F4028C"/>
    <w:rsid w:val="00F40701"/>
    <w:rsid w:val="00F407CB"/>
    <w:rsid w:val="00F408A1"/>
    <w:rsid w:val="00F408E3"/>
    <w:rsid w:val="00F40912"/>
    <w:rsid w:val="00F40CF7"/>
    <w:rsid w:val="00F413DE"/>
    <w:rsid w:val="00F41917"/>
    <w:rsid w:val="00F41E15"/>
    <w:rsid w:val="00F41FB5"/>
    <w:rsid w:val="00F42006"/>
    <w:rsid w:val="00F422BC"/>
    <w:rsid w:val="00F426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3BC"/>
    <w:rsid w:val="00F836BA"/>
    <w:rsid w:val="00F83D96"/>
    <w:rsid w:val="00F83EA1"/>
    <w:rsid w:val="00F842A4"/>
    <w:rsid w:val="00F84869"/>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629"/>
    <w:rsid w:val="00F9477D"/>
    <w:rsid w:val="00F94A55"/>
    <w:rsid w:val="00F94DB9"/>
    <w:rsid w:val="00F95E33"/>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9CB"/>
    <w:rsid w:val="00FA6EF0"/>
    <w:rsid w:val="00FA74BA"/>
    <w:rsid w:val="00FA78F3"/>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3D89"/>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0953"/>
    <w:rsid w:val="00FD15D9"/>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E021D"/>
    <w:rsid w:val="00FE0D14"/>
    <w:rsid w:val="00FE135A"/>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0FD1"/>
    <w:rsid w:val="00FF1A93"/>
    <w:rsid w:val="00FF1FD2"/>
    <w:rsid w:val="00FF200F"/>
    <w:rsid w:val="00FF2316"/>
    <w:rsid w:val="00FF25D7"/>
    <w:rsid w:val="00FF3111"/>
    <w:rsid w:val="00FF40E7"/>
    <w:rsid w:val="00FF4AF4"/>
    <w:rsid w:val="00FF4CA2"/>
    <w:rsid w:val="00FF4CDE"/>
    <w:rsid w:val="00FF4D2F"/>
    <w:rsid w:val="00FF5232"/>
    <w:rsid w:val="00FF5D54"/>
    <w:rsid w:val="00FF61F3"/>
    <w:rsid w:val="00FF62F6"/>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5EC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8614276">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015520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643724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4320589">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99616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7414203">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2764876">
      <w:bodyDiv w:val="1"/>
      <w:marLeft w:val="0"/>
      <w:marRight w:val="0"/>
      <w:marTop w:val="0"/>
      <w:marBottom w:val="0"/>
      <w:divBdr>
        <w:top w:val="none" w:sz="0" w:space="0" w:color="auto"/>
        <w:left w:val="none" w:sz="0" w:space="0" w:color="auto"/>
        <w:bottom w:val="none" w:sz="0" w:space="0" w:color="auto"/>
        <w:right w:val="none" w:sz="0" w:space="0" w:color="auto"/>
      </w:divBdr>
      <w:divsChild>
        <w:div w:id="246547568">
          <w:marLeft w:val="0"/>
          <w:marRight w:val="0"/>
          <w:marTop w:val="0"/>
          <w:marBottom w:val="0"/>
          <w:divBdr>
            <w:top w:val="none" w:sz="0" w:space="0" w:color="auto"/>
            <w:left w:val="none" w:sz="0" w:space="0" w:color="auto"/>
            <w:bottom w:val="none" w:sz="0" w:space="0" w:color="auto"/>
            <w:right w:val="none" w:sz="0" w:space="0" w:color="auto"/>
          </w:divBdr>
        </w:div>
      </w:divsChild>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6069908">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348435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804832">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380129">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791565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090DC-3537-4A4E-BBE2-3889B6662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4217</Words>
  <Characters>23194</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9</cp:revision>
  <cp:lastPrinted>2022-06-17T16:39:00Z</cp:lastPrinted>
  <dcterms:created xsi:type="dcterms:W3CDTF">2022-06-10T04:05:00Z</dcterms:created>
  <dcterms:modified xsi:type="dcterms:W3CDTF">2022-06-29T18:59:00Z</dcterms:modified>
</cp:coreProperties>
</file>