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0CDB67" w14:textId="32FDCF0D" w:rsidR="00EE123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E64A3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w:t>
      </w:r>
      <w:r w:rsidRPr="008A2F6C">
        <w:rPr>
          <w:rFonts w:ascii="Palatino Linotype" w:eastAsia="Times New Roman" w:hAnsi="Palatino Linotype" w:cs="Arial"/>
          <w:color w:val="000000"/>
          <w:sz w:val="24"/>
          <w:szCs w:val="24"/>
          <w:lang w:eastAsia="es-MX"/>
        </w:rPr>
        <w:t>México</w:t>
      </w:r>
      <w:r w:rsidRPr="002B08DE">
        <w:rPr>
          <w:rFonts w:ascii="Palatino Linotype" w:eastAsia="Times New Roman" w:hAnsi="Palatino Linotype" w:cs="Arial"/>
          <w:color w:val="000000"/>
          <w:sz w:val="24"/>
          <w:szCs w:val="24"/>
          <w:lang w:eastAsia="es-MX"/>
        </w:rPr>
        <w:t>, a</w:t>
      </w:r>
      <w:r w:rsidR="00C5268A">
        <w:rPr>
          <w:rFonts w:ascii="Palatino Linotype" w:eastAsia="Times New Roman" w:hAnsi="Palatino Linotype" w:cs="Arial"/>
          <w:color w:val="000000"/>
          <w:sz w:val="24"/>
          <w:szCs w:val="24"/>
          <w:lang w:eastAsia="es-MX"/>
        </w:rPr>
        <w:t xml:space="preserve"> veintiuno</w:t>
      </w:r>
      <w:r w:rsidR="0021157A">
        <w:rPr>
          <w:rFonts w:ascii="Palatino Linotype" w:eastAsia="Times New Roman" w:hAnsi="Palatino Linotype" w:cs="Arial"/>
          <w:color w:val="000000"/>
          <w:sz w:val="24"/>
          <w:szCs w:val="24"/>
          <w:lang w:eastAsia="es-MX"/>
        </w:rPr>
        <w:t xml:space="preserve"> </w:t>
      </w:r>
      <w:r w:rsidR="00C202C0">
        <w:rPr>
          <w:rFonts w:ascii="Palatino Linotype" w:eastAsia="Times New Roman" w:hAnsi="Palatino Linotype" w:cs="Arial"/>
          <w:color w:val="000000"/>
          <w:sz w:val="24"/>
          <w:szCs w:val="24"/>
          <w:lang w:eastAsia="es-MX"/>
        </w:rPr>
        <w:t xml:space="preserve">de </w:t>
      </w:r>
      <w:r w:rsidR="0021157A">
        <w:rPr>
          <w:rFonts w:ascii="Palatino Linotype" w:eastAsia="Times New Roman" w:hAnsi="Palatino Linotype" w:cs="Arial"/>
          <w:color w:val="000000"/>
          <w:sz w:val="24"/>
          <w:szCs w:val="24"/>
          <w:lang w:eastAsia="es-MX"/>
        </w:rPr>
        <w:t xml:space="preserve">junio </w:t>
      </w:r>
      <w:r w:rsidR="009462A0">
        <w:rPr>
          <w:rFonts w:ascii="Palatino Linotype" w:eastAsia="Times New Roman" w:hAnsi="Palatino Linotype" w:cs="Arial"/>
          <w:color w:val="000000"/>
          <w:sz w:val="24"/>
          <w:szCs w:val="24"/>
          <w:lang w:eastAsia="es-MX"/>
        </w:rPr>
        <w:t>de dos mil</w:t>
      </w:r>
      <w:r w:rsidR="00E63ADD" w:rsidRPr="002B08DE">
        <w:rPr>
          <w:rFonts w:ascii="Palatino Linotype" w:eastAsia="Times New Roman" w:hAnsi="Palatino Linotype" w:cs="Arial"/>
          <w:color w:val="000000"/>
          <w:sz w:val="24"/>
          <w:szCs w:val="24"/>
          <w:lang w:eastAsia="es-MX"/>
        </w:rPr>
        <w:t xml:space="preserve"> veintidós.</w:t>
      </w:r>
      <w:r w:rsidR="00E63ADD">
        <w:rPr>
          <w:rFonts w:ascii="Palatino Linotype" w:eastAsia="Times New Roman" w:hAnsi="Palatino Linotype" w:cs="Arial"/>
          <w:color w:val="000000"/>
          <w:sz w:val="24"/>
          <w:szCs w:val="24"/>
          <w:lang w:eastAsia="es-MX"/>
        </w:rPr>
        <w:t xml:space="preserve"> </w:t>
      </w:r>
    </w:p>
    <w:p w14:paraId="29992F5E" w14:textId="2CE417CE" w:rsidR="00E63ADD" w:rsidRPr="00E63ADD" w:rsidRDefault="006168E4" w:rsidP="00844569">
      <w:pPr>
        <w:tabs>
          <w:tab w:val="left" w:pos="1701"/>
        </w:tabs>
        <w:spacing w:before="240" w:line="360" w:lineRule="auto"/>
        <w:jc w:val="both"/>
        <w:rPr>
          <w:rFonts w:ascii="Palatino Linotype" w:hAnsi="Palatino Linotype" w:cs="Arial"/>
          <w:sz w:val="24"/>
          <w:szCs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4761F3">
        <w:rPr>
          <w:rFonts w:ascii="Palatino Linotype" w:hAnsi="Palatino Linotype" w:cs="Arial"/>
          <w:b/>
          <w:bCs/>
          <w:sz w:val="24"/>
          <w:lang w:eastAsia="es-MX"/>
        </w:rPr>
        <w:t>04595</w:t>
      </w:r>
      <w:r w:rsidR="00F403EA">
        <w:rPr>
          <w:rFonts w:ascii="Palatino Linotype" w:hAnsi="Palatino Linotype" w:cs="Arial"/>
          <w:b/>
          <w:bCs/>
          <w:sz w:val="24"/>
          <w:lang w:eastAsia="es-MX"/>
        </w:rPr>
        <w:t>/</w:t>
      </w:r>
      <w:r w:rsidR="00D06CA0" w:rsidRPr="00F403EA">
        <w:rPr>
          <w:rFonts w:ascii="Palatino Linotype" w:hAnsi="Palatino Linotype" w:cs="Arial"/>
          <w:b/>
          <w:bCs/>
          <w:sz w:val="24"/>
          <w:lang w:eastAsia="es-MX"/>
        </w:rPr>
        <w:t>INFOEM/IP/RR/20</w:t>
      </w:r>
      <w:r w:rsidR="00F55EF2">
        <w:rPr>
          <w:rFonts w:ascii="Palatino Linotype" w:hAnsi="Palatino Linotype" w:cs="Arial"/>
          <w:b/>
          <w:bCs/>
          <w:sz w:val="24"/>
          <w:lang w:eastAsia="es-MX"/>
        </w:rPr>
        <w:t>22</w:t>
      </w:r>
      <w:r w:rsidRPr="00F403EA">
        <w:rPr>
          <w:rFonts w:ascii="Palatino Linotype" w:hAnsi="Palatino Linotype" w:cs="Arial"/>
          <w:sz w:val="24"/>
        </w:rPr>
        <w:t xml:space="preserve">, </w:t>
      </w:r>
      <w:r w:rsidRPr="00F403EA">
        <w:rPr>
          <w:rFonts w:ascii="Palatino Linotype" w:hAnsi="Palatino Linotype" w:cs="Arial"/>
          <w:sz w:val="24"/>
          <w:szCs w:val="24"/>
        </w:rPr>
        <w:t xml:space="preserve">interpuesto por </w:t>
      </w:r>
      <w:r w:rsidR="00F55EF2">
        <w:rPr>
          <w:rFonts w:ascii="Palatino Linotype" w:hAnsi="Palatino Linotype" w:cs="Arial"/>
          <w:sz w:val="24"/>
          <w:szCs w:val="24"/>
        </w:rPr>
        <w:t xml:space="preserve">el </w:t>
      </w:r>
      <w:r w:rsidR="00243E35">
        <w:rPr>
          <w:rFonts w:ascii="Palatino Linotype" w:hAnsi="Palatino Linotype" w:cs="Arial"/>
          <w:sz w:val="24"/>
          <w:szCs w:val="24"/>
        </w:rPr>
        <w:t>XX</w:t>
      </w:r>
      <w:r w:rsidR="004761F3">
        <w:rPr>
          <w:rFonts w:ascii="Palatino Linotype" w:hAnsi="Palatino Linotype" w:cs="Arial"/>
          <w:b/>
          <w:sz w:val="24"/>
          <w:szCs w:val="24"/>
        </w:rPr>
        <w:t xml:space="preserve"> </w:t>
      </w:r>
      <w:r w:rsidR="00243E35">
        <w:rPr>
          <w:rFonts w:ascii="Palatino Linotype" w:hAnsi="Palatino Linotype" w:cs="Arial"/>
          <w:b/>
          <w:sz w:val="24"/>
          <w:szCs w:val="24"/>
        </w:rPr>
        <w:t>XXXX</w:t>
      </w:r>
      <w:r w:rsidR="004761F3">
        <w:rPr>
          <w:rFonts w:ascii="Palatino Linotype" w:hAnsi="Palatino Linotype" w:cs="Arial"/>
          <w:b/>
          <w:sz w:val="24"/>
          <w:szCs w:val="24"/>
        </w:rPr>
        <w:t xml:space="preserve"> </w:t>
      </w:r>
      <w:r w:rsidR="00243E35">
        <w:rPr>
          <w:rFonts w:ascii="Palatino Linotype" w:hAnsi="Palatino Linotype" w:cs="Arial"/>
          <w:b/>
          <w:sz w:val="24"/>
          <w:szCs w:val="24"/>
        </w:rPr>
        <w:t>XXXXXX</w:t>
      </w:r>
      <w:r w:rsidR="004761F3">
        <w:rPr>
          <w:rFonts w:ascii="Palatino Linotype" w:hAnsi="Palatino Linotype" w:cs="Arial"/>
          <w:b/>
          <w:sz w:val="24"/>
          <w:szCs w:val="24"/>
        </w:rPr>
        <w:t xml:space="preserve"> </w:t>
      </w:r>
      <w:r w:rsidR="00B73A4B">
        <w:rPr>
          <w:rFonts w:ascii="Palatino Linotype" w:hAnsi="Palatino Linotype" w:cs="Arial"/>
          <w:b/>
          <w:sz w:val="24"/>
          <w:szCs w:val="24"/>
        </w:rPr>
        <w:t>XXXXXX</w:t>
      </w:r>
      <w:r w:rsidR="00E63ADD">
        <w:rPr>
          <w:rFonts w:ascii="Palatino Linotype" w:hAnsi="Palatino Linotype" w:cs="Arial"/>
          <w:b/>
          <w:sz w:val="24"/>
          <w:szCs w:val="24"/>
        </w:rPr>
        <w:t xml:space="preserve">, </w:t>
      </w:r>
      <w:r w:rsidR="00E63ADD">
        <w:rPr>
          <w:rFonts w:ascii="Palatino Linotype" w:hAnsi="Palatino Linotype" w:cs="Arial"/>
          <w:sz w:val="24"/>
          <w:szCs w:val="24"/>
        </w:rPr>
        <w:t xml:space="preserve">en lo subsecuente </w:t>
      </w:r>
      <w:r w:rsidR="00E63ADD">
        <w:rPr>
          <w:rFonts w:ascii="Palatino Linotype" w:hAnsi="Palatino Linotype" w:cs="Arial"/>
          <w:b/>
          <w:sz w:val="24"/>
          <w:szCs w:val="24"/>
        </w:rPr>
        <w:t xml:space="preserve">El Recurrente, </w:t>
      </w:r>
      <w:r w:rsidR="00E63ADD">
        <w:rPr>
          <w:rFonts w:ascii="Palatino Linotype" w:hAnsi="Palatino Linotype" w:cs="Arial"/>
          <w:sz w:val="24"/>
          <w:szCs w:val="24"/>
        </w:rPr>
        <w:t xml:space="preserve">en contra de la respuesta del </w:t>
      </w:r>
      <w:r w:rsidR="00E63ADD">
        <w:rPr>
          <w:rFonts w:ascii="Palatino Linotype" w:hAnsi="Palatino Linotype" w:cs="Arial"/>
          <w:b/>
          <w:sz w:val="24"/>
          <w:szCs w:val="24"/>
        </w:rPr>
        <w:t>Ayuntamiento de T</w:t>
      </w:r>
      <w:r w:rsidR="004761F3">
        <w:rPr>
          <w:rFonts w:ascii="Palatino Linotype" w:hAnsi="Palatino Linotype" w:cs="Arial"/>
          <w:b/>
          <w:sz w:val="24"/>
          <w:szCs w:val="24"/>
        </w:rPr>
        <w:t>emamatla</w:t>
      </w:r>
      <w:r w:rsidR="00E63ADD">
        <w:rPr>
          <w:rFonts w:ascii="Palatino Linotype" w:hAnsi="Palatino Linotype" w:cs="Arial"/>
          <w:b/>
          <w:sz w:val="24"/>
          <w:szCs w:val="24"/>
        </w:rPr>
        <w:t xml:space="preserve">, </w:t>
      </w:r>
      <w:r w:rsidR="00E63ADD">
        <w:rPr>
          <w:rFonts w:ascii="Palatino Linotype" w:hAnsi="Palatino Linotype" w:cs="Arial"/>
          <w:sz w:val="24"/>
          <w:szCs w:val="24"/>
        </w:rPr>
        <w:t xml:space="preserve">en lo subsecuente </w:t>
      </w:r>
      <w:r w:rsidR="00E63ADD">
        <w:rPr>
          <w:rFonts w:ascii="Palatino Linotype" w:hAnsi="Palatino Linotype" w:cs="Arial"/>
          <w:b/>
          <w:sz w:val="24"/>
          <w:szCs w:val="24"/>
        </w:rPr>
        <w:t xml:space="preserve">El Sujeto Obligado, </w:t>
      </w:r>
      <w:r w:rsidR="00E63ADD">
        <w:rPr>
          <w:rFonts w:ascii="Palatino Linotype" w:hAnsi="Palatino Linotype" w:cs="Arial"/>
          <w:sz w:val="24"/>
          <w:szCs w:val="24"/>
        </w:rPr>
        <w:t xml:space="preserve">se procede a dictar la presente resolución. </w:t>
      </w:r>
    </w:p>
    <w:p w14:paraId="0CB77422" w14:textId="77777777" w:rsidR="00F55EF2" w:rsidRDefault="00F55EF2" w:rsidP="00844569">
      <w:pPr>
        <w:tabs>
          <w:tab w:val="left" w:pos="1701"/>
        </w:tabs>
        <w:spacing w:before="240" w:line="360" w:lineRule="auto"/>
        <w:jc w:val="both"/>
        <w:rPr>
          <w:rFonts w:ascii="Palatino Linotype" w:hAnsi="Palatino Linotype" w:cs="Arial"/>
          <w:sz w:val="24"/>
          <w:szCs w:val="24"/>
        </w:rPr>
      </w:pPr>
    </w:p>
    <w:p w14:paraId="39A8E1A3" w14:textId="7B30AA56"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1EE5021C" w14:textId="77777777"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593F854C" w14:textId="26CC2FEC" w:rsidR="00310051" w:rsidRPr="003B4A41" w:rsidRDefault="006168E4" w:rsidP="00844569">
      <w:pPr>
        <w:spacing w:before="240" w:line="360" w:lineRule="auto"/>
        <w:jc w:val="both"/>
        <w:rPr>
          <w:rFonts w:ascii="Palatino Linotype" w:hAnsi="Palatino Linotype" w:cs="Arial"/>
          <w:sz w:val="24"/>
        </w:rPr>
      </w:pPr>
      <w:r>
        <w:rPr>
          <w:rFonts w:ascii="Palatino Linotype" w:hAnsi="Palatino Linotype" w:cs="Arial"/>
          <w:sz w:val="24"/>
        </w:rPr>
        <w:t xml:space="preserve">Con </w:t>
      </w:r>
      <w:r w:rsidR="00C03F20">
        <w:rPr>
          <w:rFonts w:ascii="Palatino Linotype" w:hAnsi="Palatino Linotype" w:cs="Arial"/>
          <w:sz w:val="24"/>
        </w:rPr>
        <w:t>fecha</w:t>
      </w:r>
      <w:r w:rsidR="00066B01">
        <w:rPr>
          <w:rFonts w:ascii="Palatino Linotype" w:hAnsi="Palatino Linotype" w:cs="Arial"/>
          <w:sz w:val="24"/>
        </w:rPr>
        <w:t xml:space="preserve"> </w:t>
      </w:r>
      <w:r w:rsidR="004761F3">
        <w:rPr>
          <w:rFonts w:ascii="Palatino Linotype" w:hAnsi="Palatino Linotype" w:cs="Arial"/>
          <w:sz w:val="24"/>
        </w:rPr>
        <w:t xml:space="preserve">veintidós de febrero </w:t>
      </w:r>
      <w:r w:rsidR="003B4A41">
        <w:rPr>
          <w:rFonts w:ascii="Palatino Linotype" w:hAnsi="Palatino Linotype" w:cs="Arial"/>
          <w:sz w:val="24"/>
        </w:rPr>
        <w:t xml:space="preserve">de dos mil veintidós, </w:t>
      </w:r>
      <w:r w:rsidR="003B4A41">
        <w:rPr>
          <w:rFonts w:ascii="Palatino Linotype" w:hAnsi="Palatino Linotype" w:cs="Arial"/>
          <w:b/>
          <w:sz w:val="24"/>
        </w:rPr>
        <w:t xml:space="preserve">El Recurrente, </w:t>
      </w:r>
      <w:r w:rsidR="003B4A41">
        <w:rPr>
          <w:rFonts w:ascii="Palatino Linotype" w:hAnsi="Palatino Linotype" w:cs="Arial"/>
          <w:sz w:val="24"/>
        </w:rPr>
        <w:t>presentó a través del Sistema de Acceso a la Información Mexiquense (</w:t>
      </w:r>
      <w:r w:rsidR="003B4A41">
        <w:rPr>
          <w:rFonts w:ascii="Palatino Linotype" w:hAnsi="Palatino Linotype" w:cs="Arial"/>
          <w:b/>
          <w:sz w:val="24"/>
        </w:rPr>
        <w:t>SAIMEX)</w:t>
      </w:r>
      <w:r w:rsidR="003B4A41">
        <w:rPr>
          <w:rFonts w:ascii="Palatino Linotype" w:hAnsi="Palatino Linotype" w:cs="Arial"/>
          <w:sz w:val="24"/>
        </w:rPr>
        <w:t xml:space="preserve"> ante </w:t>
      </w:r>
      <w:r w:rsidR="003B4A41">
        <w:rPr>
          <w:rFonts w:ascii="Palatino Linotype" w:hAnsi="Palatino Linotype" w:cs="Arial"/>
          <w:b/>
          <w:sz w:val="24"/>
        </w:rPr>
        <w:t>El Sujeto Obligado</w:t>
      </w:r>
      <w:r w:rsidR="003B4A41">
        <w:rPr>
          <w:rFonts w:ascii="Palatino Linotype" w:hAnsi="Palatino Linotype" w:cs="Arial"/>
          <w:sz w:val="24"/>
        </w:rPr>
        <w:t xml:space="preserve">, solicitud de acceso a la información pública, registrada bajo el número de expediente </w:t>
      </w:r>
      <w:r w:rsidR="004761F3" w:rsidRPr="004761F3">
        <w:rPr>
          <w:rFonts w:ascii="Palatino Linotype" w:hAnsi="Palatino Linotype"/>
          <w:b/>
          <w:bCs/>
          <w:sz w:val="24"/>
          <w:szCs w:val="24"/>
        </w:rPr>
        <w:t>00116/TEMAMATL</w:t>
      </w:r>
      <w:r w:rsidR="004761F3">
        <w:rPr>
          <w:rFonts w:ascii="Palatino Linotype" w:hAnsi="Palatino Linotype"/>
          <w:b/>
          <w:bCs/>
          <w:sz w:val="24"/>
          <w:szCs w:val="24"/>
        </w:rPr>
        <w:t>A</w:t>
      </w:r>
      <w:r w:rsidR="004761F3" w:rsidRPr="004761F3">
        <w:rPr>
          <w:rFonts w:ascii="Palatino Linotype" w:hAnsi="Palatino Linotype"/>
          <w:b/>
          <w:bCs/>
          <w:sz w:val="24"/>
          <w:szCs w:val="24"/>
        </w:rPr>
        <w:t>/IP/2022</w:t>
      </w:r>
      <w:r w:rsidR="003B4A41">
        <w:rPr>
          <w:rFonts w:ascii="Palatino Linotype" w:hAnsi="Palatino Linotype" w:cs="Arial"/>
          <w:b/>
          <w:sz w:val="24"/>
        </w:rPr>
        <w:t xml:space="preserve">, </w:t>
      </w:r>
      <w:r w:rsidR="003B4A41">
        <w:rPr>
          <w:rFonts w:ascii="Palatino Linotype" w:hAnsi="Palatino Linotype" w:cs="Arial"/>
          <w:sz w:val="24"/>
        </w:rPr>
        <w:t>medi</w:t>
      </w:r>
      <w:bookmarkStart w:id="0" w:name="_GoBack"/>
      <w:bookmarkEnd w:id="0"/>
      <w:r w:rsidR="003B4A41">
        <w:rPr>
          <w:rFonts w:ascii="Palatino Linotype" w:hAnsi="Palatino Linotype" w:cs="Arial"/>
          <w:sz w:val="24"/>
        </w:rPr>
        <w:t xml:space="preserve">ante la cual solicitó información en el tenor siguiente: </w:t>
      </w:r>
    </w:p>
    <w:p w14:paraId="42DA95E4" w14:textId="7928318B" w:rsidR="00310051" w:rsidRPr="00825276" w:rsidRDefault="004761F3" w:rsidP="00825276">
      <w:pPr>
        <w:pStyle w:val="Citas"/>
        <w:rPr>
          <w:b/>
          <w:sz w:val="24"/>
          <w:szCs w:val="24"/>
          <w:u w:val="single"/>
        </w:rPr>
      </w:pPr>
      <w:r>
        <w:rPr>
          <w:color w:val="000000"/>
          <w:sz w:val="24"/>
          <w:szCs w:val="24"/>
        </w:rPr>
        <w:t>“</w:t>
      </w:r>
      <w:r w:rsidRPr="004761F3">
        <w:rPr>
          <w:color w:val="000000"/>
          <w:sz w:val="24"/>
          <w:szCs w:val="24"/>
        </w:rPr>
        <w:t>Plan de trabajo de los regidores del la administración 2022 -2024 si no hay cuál es el fundamento legar para no tenerlos</w:t>
      </w:r>
      <w:r>
        <w:rPr>
          <w:color w:val="000000"/>
          <w:sz w:val="24"/>
          <w:szCs w:val="24"/>
        </w:rPr>
        <w:t>”</w:t>
      </w:r>
      <w:r w:rsidR="00825276">
        <w:rPr>
          <w:b/>
          <w:sz w:val="24"/>
          <w:szCs w:val="24"/>
          <w:u w:val="single"/>
        </w:rPr>
        <w:t xml:space="preserve"> </w:t>
      </w:r>
      <w:r w:rsidR="003B4A41">
        <w:rPr>
          <w:b/>
        </w:rPr>
        <w:t>[Sic]</w:t>
      </w:r>
    </w:p>
    <w:p w14:paraId="059B1A9B" w14:textId="273273DA" w:rsidR="006168E4" w:rsidRPr="00C202C0" w:rsidRDefault="006168E4" w:rsidP="00844569">
      <w:pPr>
        <w:spacing w:before="240" w:line="360" w:lineRule="auto"/>
        <w:ind w:right="850"/>
        <w:jc w:val="both"/>
        <w:rPr>
          <w:rFonts w:ascii="Palatino Linotype" w:eastAsia="Times New Roman" w:hAnsi="Palatino Linotype" w:cs="Times New Roman"/>
          <w:b/>
          <w:sz w:val="24"/>
          <w:szCs w:val="24"/>
          <w:lang w:val="es-ES_tradnl" w:eastAsia="es-ES"/>
        </w:rPr>
      </w:pPr>
      <w:r w:rsidRPr="008D6D04">
        <w:rPr>
          <w:rFonts w:ascii="Palatino Linotype" w:eastAsia="Times New Roman" w:hAnsi="Palatino Linotype" w:cs="Times New Roman"/>
          <w:b/>
          <w:sz w:val="24"/>
          <w:szCs w:val="24"/>
          <w:lang w:val="es-ES_tradnl" w:eastAsia="es-ES"/>
        </w:rPr>
        <w:t>Modalidad de entrega:</w:t>
      </w:r>
      <w:r w:rsidRPr="00CA1161">
        <w:rPr>
          <w:rFonts w:ascii="Palatino Linotype" w:eastAsia="Times New Roman" w:hAnsi="Palatino Linotype" w:cs="Times New Roman"/>
          <w:sz w:val="24"/>
          <w:szCs w:val="24"/>
          <w:lang w:val="es-ES_tradnl" w:eastAsia="es-ES"/>
        </w:rPr>
        <w:t xml:space="preserve"> </w:t>
      </w:r>
      <w:r w:rsidR="00AA207C">
        <w:rPr>
          <w:rFonts w:ascii="Palatino Linotype" w:eastAsia="Times New Roman" w:hAnsi="Palatino Linotype" w:cs="Times New Roman"/>
          <w:sz w:val="24"/>
          <w:szCs w:val="24"/>
          <w:lang w:val="es-ES_tradnl" w:eastAsia="es-ES"/>
        </w:rPr>
        <w:t xml:space="preserve">A través del </w:t>
      </w:r>
      <w:r w:rsidR="00AA207C" w:rsidRPr="00C202C0">
        <w:rPr>
          <w:rFonts w:ascii="Palatino Linotype" w:eastAsia="Times New Roman" w:hAnsi="Palatino Linotype" w:cs="Times New Roman"/>
          <w:b/>
          <w:sz w:val="24"/>
          <w:szCs w:val="24"/>
          <w:lang w:val="es-ES_tradnl" w:eastAsia="es-ES"/>
        </w:rPr>
        <w:t xml:space="preserve">SAIMEX. </w:t>
      </w:r>
    </w:p>
    <w:p w14:paraId="1B7C3267" w14:textId="37E99483" w:rsidR="006168E4" w:rsidRPr="008C6105" w:rsidRDefault="006323CA" w:rsidP="00844569">
      <w:pPr>
        <w:spacing w:before="240" w:line="360" w:lineRule="auto"/>
        <w:jc w:val="both"/>
        <w:rPr>
          <w:rFonts w:ascii="Palatino Linotype" w:hAnsi="Palatino Linotype" w:cs="Arial"/>
          <w:b/>
          <w:sz w:val="28"/>
        </w:rPr>
      </w:pPr>
      <w:r w:rsidRPr="008C6105">
        <w:rPr>
          <w:rFonts w:ascii="Palatino Linotype" w:hAnsi="Palatino Linotype" w:cs="Arial"/>
          <w:b/>
          <w:sz w:val="28"/>
        </w:rPr>
        <w:lastRenderedPageBreak/>
        <w:t>SEGUNDO</w:t>
      </w:r>
      <w:r w:rsidR="006168E4" w:rsidRPr="008C6105">
        <w:rPr>
          <w:rFonts w:ascii="Palatino Linotype" w:hAnsi="Palatino Linotype" w:cs="Arial"/>
          <w:b/>
          <w:sz w:val="28"/>
        </w:rPr>
        <w:t xml:space="preserve">. </w:t>
      </w:r>
      <w:r w:rsidR="006168E4" w:rsidRPr="008C6105">
        <w:rPr>
          <w:rFonts w:ascii="Palatino Linotype" w:hAnsi="Palatino Linotype" w:cs="Arial"/>
          <w:b/>
          <w:sz w:val="28"/>
          <w:szCs w:val="20"/>
        </w:rPr>
        <w:t>De la respuesta del Sujeto Obligado.</w:t>
      </w:r>
    </w:p>
    <w:p w14:paraId="0C90C064" w14:textId="77777777" w:rsidR="00825276" w:rsidRDefault="006168E4" w:rsidP="00045379">
      <w:pPr>
        <w:spacing w:before="240" w:line="360" w:lineRule="auto"/>
        <w:jc w:val="both"/>
        <w:rPr>
          <w:rFonts w:ascii="Palatino Linotype" w:hAnsi="Palatino Linotype" w:cs="Arial"/>
          <w:sz w:val="24"/>
          <w:szCs w:val="24"/>
        </w:rPr>
      </w:pPr>
      <w:r w:rsidRPr="008C6105">
        <w:rPr>
          <w:rFonts w:ascii="Palatino Linotype" w:hAnsi="Palatino Linotype" w:cs="Arial"/>
          <w:sz w:val="24"/>
          <w:szCs w:val="24"/>
        </w:rPr>
        <w:t xml:space="preserve">En el expediente electrónico </w:t>
      </w:r>
      <w:r w:rsidRPr="008C6105">
        <w:rPr>
          <w:rFonts w:ascii="Palatino Linotype" w:hAnsi="Palatino Linotype" w:cs="Arial"/>
          <w:b/>
          <w:sz w:val="24"/>
          <w:szCs w:val="24"/>
        </w:rPr>
        <w:t>SAIMEX</w:t>
      </w:r>
      <w:r w:rsidRPr="008C6105">
        <w:rPr>
          <w:rFonts w:ascii="Palatino Linotype" w:hAnsi="Palatino Linotype" w:cs="Arial"/>
          <w:sz w:val="24"/>
          <w:szCs w:val="24"/>
        </w:rPr>
        <w:t>, se aprecia que el</w:t>
      </w:r>
      <w:r w:rsidR="00F55EF2">
        <w:rPr>
          <w:rFonts w:ascii="Palatino Linotype" w:hAnsi="Palatino Linotype" w:cs="Arial"/>
          <w:sz w:val="24"/>
          <w:szCs w:val="24"/>
        </w:rPr>
        <w:t xml:space="preserve"> </w:t>
      </w:r>
      <w:r w:rsidR="00FC3C64">
        <w:rPr>
          <w:rFonts w:ascii="Palatino Linotype" w:hAnsi="Palatino Linotype" w:cs="Arial"/>
          <w:sz w:val="24"/>
          <w:szCs w:val="24"/>
        </w:rPr>
        <w:t xml:space="preserve">catorce de </w:t>
      </w:r>
      <w:r w:rsidR="003A6994">
        <w:rPr>
          <w:rFonts w:ascii="Palatino Linotype" w:hAnsi="Palatino Linotype" w:cs="Arial"/>
          <w:sz w:val="24"/>
          <w:szCs w:val="24"/>
        </w:rPr>
        <w:t>marzo del</w:t>
      </w:r>
      <w:r w:rsidR="005F2035">
        <w:rPr>
          <w:rFonts w:ascii="Palatino Linotype" w:hAnsi="Palatino Linotype" w:cs="Arial"/>
          <w:sz w:val="24"/>
          <w:szCs w:val="24"/>
        </w:rPr>
        <w:t xml:space="preserve"> presente, </w:t>
      </w:r>
      <w:r w:rsidR="005F2035">
        <w:rPr>
          <w:rFonts w:ascii="Palatino Linotype" w:hAnsi="Palatino Linotype" w:cs="Arial"/>
          <w:b/>
          <w:sz w:val="24"/>
          <w:szCs w:val="24"/>
        </w:rPr>
        <w:t xml:space="preserve">El Sujeto Obligado </w:t>
      </w:r>
      <w:r w:rsidR="005F2035">
        <w:rPr>
          <w:rFonts w:ascii="Palatino Linotype" w:hAnsi="Palatino Linotype" w:cs="Arial"/>
          <w:sz w:val="24"/>
          <w:szCs w:val="24"/>
        </w:rPr>
        <w:t xml:space="preserve">dio respuesta a la solicitud de información </w:t>
      </w:r>
      <w:r w:rsidR="005F2035">
        <w:rPr>
          <w:rFonts w:ascii="Palatino Linotype" w:hAnsi="Palatino Linotype" w:cs="Arial"/>
          <w:b/>
          <w:sz w:val="24"/>
          <w:szCs w:val="24"/>
        </w:rPr>
        <w:t>0</w:t>
      </w:r>
      <w:r w:rsidR="007278D7">
        <w:rPr>
          <w:rFonts w:ascii="Palatino Linotype" w:hAnsi="Palatino Linotype" w:cs="Arial"/>
          <w:b/>
          <w:sz w:val="24"/>
          <w:szCs w:val="24"/>
        </w:rPr>
        <w:t>0116</w:t>
      </w:r>
      <w:r w:rsidR="005F2035">
        <w:rPr>
          <w:rFonts w:ascii="Palatino Linotype" w:hAnsi="Palatino Linotype" w:cs="Arial"/>
          <w:b/>
          <w:sz w:val="24"/>
          <w:szCs w:val="24"/>
        </w:rPr>
        <w:t>/T</w:t>
      </w:r>
      <w:r w:rsidR="007278D7">
        <w:rPr>
          <w:rFonts w:ascii="Palatino Linotype" w:hAnsi="Palatino Linotype" w:cs="Arial"/>
          <w:b/>
          <w:sz w:val="24"/>
          <w:szCs w:val="24"/>
        </w:rPr>
        <w:t>EMAMATLA</w:t>
      </w:r>
      <w:r w:rsidR="005F2035">
        <w:rPr>
          <w:rFonts w:ascii="Palatino Linotype" w:hAnsi="Palatino Linotype" w:cs="Arial"/>
          <w:b/>
          <w:sz w:val="24"/>
          <w:szCs w:val="24"/>
        </w:rPr>
        <w:t xml:space="preserve">/IP/2022, </w:t>
      </w:r>
      <w:r w:rsidR="00825276">
        <w:rPr>
          <w:rFonts w:ascii="Palatino Linotype" w:hAnsi="Palatino Linotype" w:cs="Arial"/>
          <w:sz w:val="24"/>
          <w:szCs w:val="24"/>
        </w:rPr>
        <w:t>en los siguientes términos:</w:t>
      </w:r>
    </w:p>
    <w:p w14:paraId="339D74C3" w14:textId="54AA26AE" w:rsidR="00825276" w:rsidRPr="00113F6E" w:rsidRDefault="00825276" w:rsidP="00113F6E">
      <w:pPr>
        <w:spacing w:after="0" w:line="360" w:lineRule="auto"/>
        <w:jc w:val="right"/>
        <w:rPr>
          <w:rFonts w:ascii="Palatino Linotype" w:hAnsi="Palatino Linotype"/>
          <w:i/>
          <w:sz w:val="24"/>
          <w:szCs w:val="24"/>
        </w:rPr>
      </w:pPr>
      <w:r>
        <w:rPr>
          <w:rFonts w:ascii="Palatino Linotype" w:hAnsi="Palatino Linotype"/>
          <w:sz w:val="24"/>
          <w:szCs w:val="24"/>
        </w:rPr>
        <w:t>“</w:t>
      </w:r>
      <w:r w:rsidRPr="00113F6E">
        <w:rPr>
          <w:rFonts w:ascii="Palatino Linotype" w:hAnsi="Palatino Linotype"/>
          <w:i/>
          <w:sz w:val="24"/>
          <w:szCs w:val="24"/>
        </w:rPr>
        <w:t xml:space="preserve">Temamatla, México a 14 de Marzo de 2022 </w:t>
      </w:r>
    </w:p>
    <w:p w14:paraId="093D0470" w14:textId="77608FFE" w:rsidR="00825276" w:rsidRPr="00113F6E" w:rsidRDefault="00825276" w:rsidP="00113F6E">
      <w:pPr>
        <w:spacing w:after="0" w:line="360" w:lineRule="auto"/>
        <w:jc w:val="right"/>
        <w:rPr>
          <w:rFonts w:ascii="Palatino Linotype" w:hAnsi="Palatino Linotype"/>
          <w:i/>
          <w:sz w:val="24"/>
          <w:szCs w:val="24"/>
        </w:rPr>
      </w:pPr>
      <w:r w:rsidRPr="00113F6E">
        <w:rPr>
          <w:rFonts w:ascii="Palatino Linotype" w:hAnsi="Palatino Linotype"/>
          <w:i/>
          <w:sz w:val="24"/>
          <w:szCs w:val="24"/>
        </w:rPr>
        <w:t xml:space="preserve">Nombre del solicitante: </w:t>
      </w:r>
      <w:r w:rsidR="00243E35">
        <w:rPr>
          <w:rFonts w:ascii="Palatino Linotype" w:hAnsi="Palatino Linotype"/>
          <w:i/>
          <w:sz w:val="24"/>
          <w:szCs w:val="24"/>
        </w:rPr>
        <w:t>XXXX</w:t>
      </w:r>
      <w:r w:rsidRPr="00113F6E">
        <w:rPr>
          <w:rFonts w:ascii="Palatino Linotype" w:hAnsi="Palatino Linotype"/>
          <w:i/>
          <w:sz w:val="24"/>
          <w:szCs w:val="24"/>
        </w:rPr>
        <w:t xml:space="preserve"> </w:t>
      </w:r>
      <w:r w:rsidR="00243E35">
        <w:rPr>
          <w:rFonts w:ascii="Palatino Linotype" w:hAnsi="Palatino Linotype"/>
          <w:i/>
          <w:sz w:val="24"/>
          <w:szCs w:val="24"/>
        </w:rPr>
        <w:t>XXXX XXXXXXX</w:t>
      </w:r>
    </w:p>
    <w:p w14:paraId="2A5BDC54" w14:textId="77777777" w:rsidR="00825276" w:rsidRPr="00113F6E" w:rsidRDefault="00825276" w:rsidP="00113F6E">
      <w:pPr>
        <w:spacing w:after="0" w:line="360" w:lineRule="auto"/>
        <w:jc w:val="right"/>
        <w:rPr>
          <w:rFonts w:ascii="Palatino Linotype" w:hAnsi="Palatino Linotype"/>
          <w:i/>
          <w:sz w:val="24"/>
          <w:szCs w:val="24"/>
        </w:rPr>
      </w:pPr>
      <w:r w:rsidRPr="00113F6E">
        <w:rPr>
          <w:rFonts w:ascii="Palatino Linotype" w:hAnsi="Palatino Linotype"/>
          <w:i/>
          <w:sz w:val="24"/>
          <w:szCs w:val="24"/>
        </w:rPr>
        <w:t xml:space="preserve">Folio de la solicitud: 00116/TEMAMATL/IP/2022 </w:t>
      </w:r>
    </w:p>
    <w:p w14:paraId="6C3FBD62" w14:textId="3C897D48" w:rsidR="00825276" w:rsidRPr="00113F6E" w:rsidRDefault="00825276" w:rsidP="00113F6E">
      <w:pPr>
        <w:spacing w:after="0" w:line="360" w:lineRule="auto"/>
        <w:jc w:val="both"/>
        <w:rPr>
          <w:rFonts w:ascii="Palatino Linotype" w:hAnsi="Palatino Linotype"/>
          <w:i/>
          <w:sz w:val="24"/>
          <w:szCs w:val="24"/>
        </w:rPr>
      </w:pPr>
      <w:r w:rsidRPr="00113F6E">
        <w:rPr>
          <w:rFonts w:ascii="Palatino Linotype" w:hAnsi="Palatino Linotype"/>
          <w:i/>
          <w:sz w:val="24"/>
          <w:szCs w:val="24"/>
        </w:rPr>
        <w:t xml:space="preserve">En atención a la solicitud de información registrada con el número de folio 00116/TEMAMATL/IP/2022, le hago llegar la siguiente información: “Plan de trabajo de los regidores del la administración 2022 -2024 si no hay cuál es el fundamento legar para no tenerlos”(Sic) Lo anterior, con base a la respuesta emitida por los Servidores Públicos Habilitados de la Primer Regiduría, Segunda Regiduría, Tercer Regiduría, Cuarta Regiduría, Quinta Regiduría y Sexta Regiduría. Adicionalmente, se hace de su conocimiento el término de quince días para interponer el Recurso de Revisión que se señala en los artículos 176, 177 y 178 de la Ley de la materia, en caso de considerar que la respuesta es desfavorable a su solicitud. </w:t>
      </w:r>
    </w:p>
    <w:p w14:paraId="5ABE6FDF" w14:textId="77777777" w:rsidR="00825276" w:rsidRDefault="00825276" w:rsidP="00113F6E">
      <w:pPr>
        <w:spacing w:after="0" w:line="360" w:lineRule="auto"/>
        <w:jc w:val="both"/>
        <w:rPr>
          <w:rFonts w:ascii="Palatino Linotype" w:hAnsi="Palatino Linotype"/>
          <w:i/>
          <w:sz w:val="24"/>
          <w:szCs w:val="24"/>
        </w:rPr>
      </w:pPr>
    </w:p>
    <w:p w14:paraId="019803B5" w14:textId="3FD2F458" w:rsidR="00825276" w:rsidRPr="00113F6E" w:rsidRDefault="00825276" w:rsidP="00113F6E">
      <w:pPr>
        <w:spacing w:after="0" w:line="360" w:lineRule="auto"/>
        <w:jc w:val="both"/>
        <w:rPr>
          <w:rFonts w:ascii="Palatino Linotype" w:hAnsi="Palatino Linotype"/>
          <w:i/>
          <w:sz w:val="24"/>
          <w:szCs w:val="24"/>
        </w:rPr>
      </w:pPr>
      <w:r w:rsidRPr="00113F6E">
        <w:rPr>
          <w:rFonts w:ascii="Palatino Linotype" w:hAnsi="Palatino Linotype"/>
          <w:i/>
          <w:sz w:val="24"/>
          <w:szCs w:val="24"/>
        </w:rPr>
        <w:t>ATENTAMENTE</w:t>
      </w:r>
    </w:p>
    <w:p w14:paraId="2D455918" w14:textId="5877C442" w:rsidR="00825276" w:rsidRPr="00113F6E" w:rsidRDefault="00825276" w:rsidP="00113F6E">
      <w:pPr>
        <w:spacing w:after="0" w:line="360" w:lineRule="auto"/>
        <w:jc w:val="both"/>
        <w:rPr>
          <w:rFonts w:ascii="Palatino Linotype" w:hAnsi="Palatino Linotype"/>
          <w:i/>
          <w:sz w:val="24"/>
          <w:szCs w:val="24"/>
        </w:rPr>
      </w:pPr>
      <w:r w:rsidRPr="00113F6E">
        <w:rPr>
          <w:rFonts w:ascii="Palatino Linotype" w:hAnsi="Palatino Linotype"/>
          <w:i/>
          <w:sz w:val="24"/>
          <w:szCs w:val="24"/>
        </w:rPr>
        <w:t>Sria. Ejecutiva Rosalba Granados Román</w:t>
      </w:r>
    </w:p>
    <w:p w14:paraId="1C283248" w14:textId="74CB9BF6" w:rsidR="00825276" w:rsidRPr="00113F6E" w:rsidRDefault="00825276" w:rsidP="00113F6E">
      <w:pPr>
        <w:spacing w:after="0" w:line="360" w:lineRule="auto"/>
        <w:jc w:val="both"/>
        <w:rPr>
          <w:rFonts w:ascii="Palatino Linotype" w:hAnsi="Palatino Linotype"/>
          <w:i/>
          <w:sz w:val="24"/>
          <w:szCs w:val="24"/>
        </w:rPr>
      </w:pPr>
      <w:r w:rsidRPr="00113F6E">
        <w:rPr>
          <w:rFonts w:ascii="Palatino Linotype" w:hAnsi="Palatino Linotype"/>
          <w:i/>
          <w:sz w:val="24"/>
          <w:szCs w:val="24"/>
        </w:rPr>
        <w:t xml:space="preserve">Responsable de la Unidad de Información </w:t>
      </w:r>
    </w:p>
    <w:p w14:paraId="2E60D101" w14:textId="77777777" w:rsidR="00825276" w:rsidRDefault="00825276" w:rsidP="00113F6E">
      <w:pPr>
        <w:spacing w:after="0" w:line="360" w:lineRule="auto"/>
        <w:jc w:val="both"/>
        <w:rPr>
          <w:rFonts w:ascii="Palatino Linotype" w:hAnsi="Palatino Linotype"/>
          <w:i/>
          <w:sz w:val="24"/>
          <w:szCs w:val="24"/>
        </w:rPr>
      </w:pPr>
      <w:r w:rsidRPr="00113F6E">
        <w:rPr>
          <w:rFonts w:ascii="Palatino Linotype" w:hAnsi="Palatino Linotype"/>
          <w:i/>
          <w:sz w:val="24"/>
          <w:szCs w:val="24"/>
        </w:rPr>
        <w:t>Ayuntamiento de Temamatla” (Sic)</w:t>
      </w:r>
    </w:p>
    <w:p w14:paraId="2E662D9F" w14:textId="21F2CEA3" w:rsidR="003A6994" w:rsidRPr="00113F6E" w:rsidRDefault="003A6994" w:rsidP="00113F6E">
      <w:pPr>
        <w:spacing w:after="0" w:line="360" w:lineRule="auto"/>
        <w:jc w:val="both"/>
        <w:rPr>
          <w:rFonts w:ascii="Palatino Linotype" w:hAnsi="Palatino Linotype" w:cs="Arial"/>
          <w:i/>
          <w:sz w:val="24"/>
          <w:szCs w:val="24"/>
        </w:rPr>
      </w:pPr>
    </w:p>
    <w:p w14:paraId="57DFBF3B" w14:textId="25E0E84A" w:rsidR="00825276" w:rsidRPr="00113F6E" w:rsidRDefault="00825276" w:rsidP="00825276">
      <w:pPr>
        <w:spacing w:line="360" w:lineRule="auto"/>
        <w:jc w:val="both"/>
        <w:rPr>
          <w:rFonts w:ascii="Palatino Linotype" w:hAnsi="Palatino Linotype" w:cs="Arial"/>
          <w:sz w:val="24"/>
          <w:szCs w:val="24"/>
        </w:rPr>
      </w:pPr>
      <w:r w:rsidRPr="00825276">
        <w:rPr>
          <w:rFonts w:ascii="Palatino Linotype" w:hAnsi="Palatino Linotype" w:cs="Arial"/>
          <w:sz w:val="24"/>
          <w:szCs w:val="24"/>
        </w:rPr>
        <w:lastRenderedPageBreak/>
        <w:t xml:space="preserve">El sujeto obligado adjuntó a su respuesta el </w:t>
      </w:r>
      <w:r w:rsidR="00C202C0" w:rsidRPr="00825276">
        <w:rPr>
          <w:rFonts w:ascii="Palatino Linotype" w:hAnsi="Palatino Linotype" w:cs="Arial"/>
          <w:sz w:val="24"/>
          <w:szCs w:val="24"/>
        </w:rPr>
        <w:t>archivo</w:t>
      </w:r>
      <w:r w:rsidRPr="00825276">
        <w:rPr>
          <w:rFonts w:ascii="Palatino Linotype" w:hAnsi="Palatino Linotype" w:cs="Arial"/>
          <w:sz w:val="24"/>
          <w:szCs w:val="24"/>
        </w:rPr>
        <w:t xml:space="preserve"> electrónico </w:t>
      </w:r>
      <w:r w:rsidR="00C202C0" w:rsidRPr="00825276">
        <w:rPr>
          <w:rFonts w:ascii="Palatino Linotype" w:hAnsi="Palatino Linotype" w:cs="Arial"/>
          <w:sz w:val="24"/>
          <w:szCs w:val="24"/>
        </w:rPr>
        <w:t>denominado: SOL.00116 REGIDORES2.PD</w:t>
      </w:r>
      <w:r w:rsidRPr="00825276">
        <w:rPr>
          <w:rFonts w:ascii="Palatino Linotype" w:hAnsi="Palatino Linotype" w:cs="Arial"/>
          <w:sz w:val="24"/>
          <w:szCs w:val="24"/>
        </w:rPr>
        <w:t xml:space="preserve">F, </w:t>
      </w:r>
      <w:r w:rsidRPr="00113F6E">
        <w:rPr>
          <w:rFonts w:ascii="Palatino Linotype" w:hAnsi="Palatino Linotype" w:cs="Arial"/>
          <w:sz w:val="24"/>
          <w:szCs w:val="24"/>
        </w:rPr>
        <w:t xml:space="preserve">cuyo contenido no se inserta por ser del conocimiento de las partes, sin embargo, será motivo de estudio en el Considerado respectivo. </w:t>
      </w:r>
    </w:p>
    <w:p w14:paraId="3706B170" w14:textId="77777777" w:rsidR="003A6994" w:rsidRDefault="003A6994" w:rsidP="00045379">
      <w:pPr>
        <w:spacing w:before="240" w:line="360" w:lineRule="auto"/>
        <w:jc w:val="both"/>
        <w:rPr>
          <w:rFonts w:ascii="Palatino Linotype" w:hAnsi="Palatino Linotype" w:cs="Arial"/>
          <w:sz w:val="24"/>
          <w:szCs w:val="24"/>
        </w:rPr>
      </w:pPr>
    </w:p>
    <w:p w14:paraId="37F573AF" w14:textId="0D7336A5" w:rsidR="006168E4" w:rsidRDefault="00774A9C" w:rsidP="00844569">
      <w:pPr>
        <w:spacing w:before="240" w:line="360" w:lineRule="auto"/>
        <w:jc w:val="both"/>
        <w:rPr>
          <w:rFonts w:ascii="Palatino Linotype" w:hAnsi="Palatino Linotype" w:cs="Arial"/>
          <w:b/>
          <w:sz w:val="28"/>
        </w:rPr>
      </w:pPr>
      <w:r>
        <w:rPr>
          <w:rFonts w:ascii="Palatino Linotype" w:hAnsi="Palatino Linotype" w:cs="Arial"/>
          <w:b/>
          <w:sz w:val="28"/>
        </w:rPr>
        <w:t>TERCERO</w:t>
      </w:r>
      <w:r w:rsidR="006168E4">
        <w:rPr>
          <w:rFonts w:ascii="Palatino Linotype" w:hAnsi="Palatino Linotype" w:cs="Arial"/>
          <w:b/>
          <w:sz w:val="28"/>
        </w:rPr>
        <w:t xml:space="preserve">. </w:t>
      </w:r>
      <w:r w:rsidR="006168E4">
        <w:rPr>
          <w:rFonts w:ascii="Palatino Linotype" w:hAnsi="Palatino Linotype"/>
          <w:b/>
          <w:sz w:val="28"/>
        </w:rPr>
        <w:t>Del recurso de revisión.</w:t>
      </w:r>
    </w:p>
    <w:p w14:paraId="4EFBACE8" w14:textId="27C699F1" w:rsidR="00AA066E" w:rsidRDefault="006168E4" w:rsidP="00844569">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 xml:space="preserve">Inconforme con la respuesta notificada por </w:t>
      </w:r>
      <w:r w:rsidR="008B42B1" w:rsidRPr="008B42B1">
        <w:rPr>
          <w:rFonts w:ascii="Palatino Linotype" w:hAnsi="Palatino Linotype" w:cs="Arial"/>
          <w:b/>
          <w:sz w:val="24"/>
          <w:szCs w:val="24"/>
        </w:rPr>
        <w:t>E</w:t>
      </w:r>
      <w:r w:rsidRPr="008B42B1">
        <w:rPr>
          <w:rFonts w:ascii="Palatino Linotype" w:hAnsi="Palatino Linotype" w:cs="Arial"/>
          <w:b/>
          <w:sz w:val="24"/>
          <w:szCs w:val="24"/>
        </w:rPr>
        <w:t xml:space="preserve">l </w:t>
      </w:r>
      <w:r w:rsidR="008B42B1" w:rsidRPr="008B42B1">
        <w:rPr>
          <w:rFonts w:ascii="Palatino Linotype" w:hAnsi="Palatino Linotype" w:cs="Arial"/>
          <w:b/>
          <w:sz w:val="24"/>
          <w:szCs w:val="24"/>
        </w:rPr>
        <w:t>S</w:t>
      </w:r>
      <w:r w:rsidRPr="008B42B1">
        <w:rPr>
          <w:rFonts w:ascii="Palatino Linotype" w:hAnsi="Palatino Linotype" w:cs="Arial"/>
          <w:b/>
          <w:sz w:val="24"/>
          <w:szCs w:val="24"/>
        </w:rPr>
        <w:t xml:space="preserve">ujeto </w:t>
      </w:r>
      <w:r w:rsidR="008B42B1" w:rsidRPr="008B42B1">
        <w:rPr>
          <w:rFonts w:ascii="Palatino Linotype" w:hAnsi="Palatino Linotype" w:cs="Arial"/>
          <w:b/>
          <w:sz w:val="24"/>
          <w:szCs w:val="24"/>
        </w:rPr>
        <w:t>O</w:t>
      </w:r>
      <w:r w:rsidRPr="008B42B1">
        <w:rPr>
          <w:rFonts w:ascii="Palatino Linotype" w:hAnsi="Palatino Linotype" w:cs="Arial"/>
          <w:b/>
          <w:sz w:val="24"/>
          <w:szCs w:val="24"/>
        </w:rPr>
        <w:t xml:space="preserve">bligado, </w:t>
      </w:r>
      <w:r w:rsidR="00AA207C">
        <w:rPr>
          <w:rFonts w:ascii="Palatino Linotype" w:hAnsi="Palatino Linotype" w:cs="Arial"/>
          <w:b/>
          <w:sz w:val="24"/>
          <w:szCs w:val="24"/>
        </w:rPr>
        <w:t>El</w:t>
      </w:r>
      <w:r w:rsidRPr="008B42B1">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sidR="00AA066E">
        <w:rPr>
          <w:rFonts w:ascii="Palatino Linotype" w:hAnsi="Palatino Linotype" w:cs="Arial"/>
          <w:sz w:val="24"/>
          <w:szCs w:val="24"/>
        </w:rPr>
        <w:t xml:space="preserve"> veint</w:t>
      </w:r>
      <w:r w:rsidR="00B974F7">
        <w:rPr>
          <w:rFonts w:ascii="Palatino Linotype" w:hAnsi="Palatino Linotype" w:cs="Arial"/>
          <w:sz w:val="24"/>
          <w:szCs w:val="24"/>
        </w:rPr>
        <w:t>icuatro de marzo</w:t>
      </w:r>
      <w:r w:rsidR="00AA066E">
        <w:rPr>
          <w:rFonts w:ascii="Palatino Linotype" w:hAnsi="Palatino Linotype" w:cs="Arial"/>
          <w:sz w:val="24"/>
          <w:szCs w:val="24"/>
        </w:rPr>
        <w:t xml:space="preserve"> de los corrientes, el cual fue registrado en el sistema electrónico con el expediente</w:t>
      </w:r>
      <w:r w:rsidR="00B974F7">
        <w:rPr>
          <w:rFonts w:ascii="Palatino Linotype" w:hAnsi="Palatino Linotype" w:cs="Arial"/>
          <w:sz w:val="24"/>
          <w:szCs w:val="24"/>
        </w:rPr>
        <w:t xml:space="preserve"> </w:t>
      </w:r>
      <w:r w:rsidR="00B974F7">
        <w:rPr>
          <w:rFonts w:ascii="Palatino Linotype" w:hAnsi="Palatino Linotype" w:cs="Arial"/>
          <w:b/>
          <w:bCs/>
          <w:sz w:val="24"/>
          <w:lang w:eastAsia="es-MX"/>
        </w:rPr>
        <w:t>04595/</w:t>
      </w:r>
      <w:r w:rsidR="00B974F7" w:rsidRPr="00F403EA">
        <w:rPr>
          <w:rFonts w:ascii="Palatino Linotype" w:hAnsi="Palatino Linotype" w:cs="Arial"/>
          <w:b/>
          <w:bCs/>
          <w:sz w:val="24"/>
          <w:lang w:eastAsia="es-MX"/>
        </w:rPr>
        <w:t>INFOEM/IP/RR/20</w:t>
      </w:r>
      <w:r w:rsidR="00B974F7">
        <w:rPr>
          <w:rFonts w:ascii="Palatino Linotype" w:hAnsi="Palatino Linotype" w:cs="Arial"/>
          <w:b/>
          <w:bCs/>
          <w:sz w:val="24"/>
          <w:lang w:eastAsia="es-MX"/>
        </w:rPr>
        <w:t>22</w:t>
      </w:r>
      <w:r w:rsidR="00AA066E">
        <w:rPr>
          <w:rFonts w:ascii="Palatino Linotype" w:hAnsi="Palatino Linotype" w:cs="Arial"/>
          <w:b/>
          <w:sz w:val="24"/>
          <w:szCs w:val="24"/>
        </w:rPr>
        <w:t xml:space="preserve">, </w:t>
      </w:r>
      <w:r w:rsidR="00AA066E">
        <w:rPr>
          <w:rFonts w:ascii="Palatino Linotype" w:hAnsi="Palatino Linotype" w:cs="Arial"/>
          <w:sz w:val="24"/>
          <w:szCs w:val="24"/>
        </w:rPr>
        <w:t>en el cual arguye las siguientes manifestaciones</w:t>
      </w:r>
      <w:r w:rsidR="00551CBF">
        <w:rPr>
          <w:rFonts w:ascii="Palatino Linotype" w:hAnsi="Palatino Linotype" w:cs="Arial"/>
          <w:sz w:val="24"/>
          <w:szCs w:val="24"/>
        </w:rPr>
        <w:t xml:space="preserve">: </w:t>
      </w:r>
    </w:p>
    <w:p w14:paraId="620DE7E7" w14:textId="77777777" w:rsidR="000C4FC8" w:rsidRDefault="006168E4" w:rsidP="00844569">
      <w:pPr>
        <w:spacing w:before="240" w:line="360" w:lineRule="auto"/>
        <w:jc w:val="both"/>
        <w:rPr>
          <w:rFonts w:ascii="Verdana" w:hAnsi="Verdana"/>
          <w:color w:val="000000"/>
          <w:sz w:val="14"/>
          <w:szCs w:val="14"/>
        </w:rPr>
      </w:pPr>
      <w:r>
        <w:rPr>
          <w:rFonts w:ascii="Palatino Linotype" w:hAnsi="Palatino Linotype" w:cs="Arial"/>
          <w:b/>
          <w:sz w:val="24"/>
        </w:rPr>
        <w:t>Acto Impugnado</w:t>
      </w:r>
      <w:r w:rsidR="000C4FC8">
        <w:rPr>
          <w:rFonts w:ascii="Palatino Linotype" w:hAnsi="Palatino Linotype" w:cs="Arial"/>
          <w:b/>
          <w:sz w:val="24"/>
        </w:rPr>
        <w:t>:</w:t>
      </w:r>
      <w:r w:rsidR="000C4FC8" w:rsidRPr="000C4FC8">
        <w:rPr>
          <w:rFonts w:ascii="Verdana" w:hAnsi="Verdana"/>
          <w:color w:val="000000"/>
          <w:sz w:val="14"/>
          <w:szCs w:val="14"/>
        </w:rPr>
        <w:t xml:space="preserve"> </w:t>
      </w:r>
    </w:p>
    <w:p w14:paraId="1507E92C" w14:textId="5D902E76" w:rsidR="000C4FC8" w:rsidRPr="000C4FC8" w:rsidRDefault="000C4FC8" w:rsidP="00551CBF">
      <w:pPr>
        <w:pStyle w:val="Citas"/>
      </w:pPr>
      <w:r>
        <w:rPr>
          <w:color w:val="000000"/>
          <w:sz w:val="24"/>
          <w:szCs w:val="24"/>
        </w:rPr>
        <w:t>“</w:t>
      </w:r>
      <w:r w:rsidRPr="000C4FC8">
        <w:rPr>
          <w:color w:val="000000"/>
          <w:sz w:val="24"/>
          <w:szCs w:val="24"/>
        </w:rPr>
        <w:t>Plan de trabajo de los regidores del la administración 2022 -2024 si no hay cuál es el fundamento legar para no tenerlos</w:t>
      </w:r>
      <w:r>
        <w:rPr>
          <w:color w:val="000000"/>
          <w:sz w:val="24"/>
          <w:szCs w:val="24"/>
        </w:rPr>
        <w:t xml:space="preserve">” </w:t>
      </w:r>
      <w:r>
        <w:rPr>
          <w:b/>
        </w:rPr>
        <w:t>[Sic]</w:t>
      </w:r>
    </w:p>
    <w:p w14:paraId="3774298B" w14:textId="1BC441FE" w:rsidR="006168E4" w:rsidRDefault="00496ABE" w:rsidP="00844569">
      <w:pPr>
        <w:spacing w:before="240" w:line="360" w:lineRule="auto"/>
        <w:jc w:val="both"/>
        <w:rPr>
          <w:rFonts w:ascii="Palatino Linotype" w:hAnsi="Palatino Linotype" w:cs="Arial"/>
          <w:b/>
          <w:sz w:val="24"/>
        </w:rPr>
      </w:pPr>
      <w:r>
        <w:rPr>
          <w:rFonts w:ascii="Palatino Linotype" w:hAnsi="Palatino Linotype" w:cs="Arial"/>
          <w:b/>
          <w:sz w:val="24"/>
        </w:rPr>
        <w:t>Razones o motivos de inconformidad</w:t>
      </w:r>
    </w:p>
    <w:p w14:paraId="7E6A8AF1" w14:textId="62D9D351" w:rsidR="006168E4" w:rsidRPr="00AA207C" w:rsidRDefault="00496ABE" w:rsidP="00AA207C">
      <w:pPr>
        <w:pStyle w:val="Citas"/>
        <w:rPr>
          <w:b/>
        </w:rPr>
      </w:pPr>
      <w:r>
        <w:rPr>
          <w:color w:val="000000"/>
          <w:sz w:val="24"/>
          <w:szCs w:val="24"/>
        </w:rPr>
        <w:t>“</w:t>
      </w:r>
      <w:r w:rsidR="00783409" w:rsidRPr="00783409">
        <w:rPr>
          <w:color w:val="000000"/>
          <w:sz w:val="24"/>
          <w:szCs w:val="24"/>
        </w:rPr>
        <w:t>LA NEGATIVA A LA INFORMACION SOLICITADA</w:t>
      </w:r>
      <w:r w:rsidR="000C4FC8">
        <w:rPr>
          <w:color w:val="000000"/>
          <w:sz w:val="24"/>
          <w:szCs w:val="24"/>
        </w:rPr>
        <w:t>”</w:t>
      </w:r>
      <w:r w:rsidR="00783409">
        <w:rPr>
          <w:b/>
        </w:rPr>
        <w:t xml:space="preserve"> </w:t>
      </w:r>
      <w:r w:rsidR="00AA207C">
        <w:rPr>
          <w:b/>
        </w:rPr>
        <w:t>[Sic]</w:t>
      </w:r>
    </w:p>
    <w:p w14:paraId="01878A36" w14:textId="77777777" w:rsidR="00DC168A" w:rsidRPr="000B426F" w:rsidRDefault="00DC168A" w:rsidP="00DC168A">
      <w:pPr>
        <w:jc w:val="both"/>
      </w:pPr>
    </w:p>
    <w:p w14:paraId="7E88DE81" w14:textId="5F87B745" w:rsidR="006168E4" w:rsidRDefault="00774A9C" w:rsidP="00844569">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6168E4" w:rsidRPr="008551ED">
        <w:rPr>
          <w:rFonts w:ascii="Palatino Linotype" w:hAnsi="Palatino Linotype" w:cs="Arial"/>
          <w:b/>
          <w:sz w:val="24"/>
          <w:szCs w:val="24"/>
        </w:rPr>
        <w:t xml:space="preserve">. </w:t>
      </w:r>
      <w:r w:rsidR="006168E4" w:rsidRPr="0087163A">
        <w:rPr>
          <w:rFonts w:ascii="Palatino Linotype" w:hAnsi="Palatino Linotype" w:cs="Arial"/>
          <w:b/>
          <w:sz w:val="28"/>
          <w:szCs w:val="28"/>
        </w:rPr>
        <w:t>Del turno del recurso de revisión.</w:t>
      </w:r>
    </w:p>
    <w:p w14:paraId="04CB547C" w14:textId="1A76EC2D" w:rsidR="00510556" w:rsidRDefault="006168E4" w:rsidP="00510556">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w:t>
      </w:r>
      <w:r w:rsidR="008C6105">
        <w:rPr>
          <w:rFonts w:ascii="Palatino Linotype" w:hAnsi="Palatino Linotype" w:cs="Arial"/>
          <w:sz w:val="24"/>
          <w:szCs w:val="24"/>
        </w:rPr>
        <w:t xml:space="preserve">al Comisionado </w:t>
      </w:r>
      <w:r w:rsidR="00825276">
        <w:rPr>
          <w:rFonts w:ascii="Palatino Linotype" w:hAnsi="Palatino Linotype" w:cs="Arial"/>
          <w:sz w:val="24"/>
          <w:szCs w:val="24"/>
        </w:rPr>
        <w:t xml:space="preserve">Presidente </w:t>
      </w:r>
      <w:r w:rsidR="008C6105">
        <w:rPr>
          <w:rFonts w:ascii="Palatino Linotype" w:hAnsi="Palatino Linotype" w:cs="Arial"/>
          <w:b/>
          <w:sz w:val="24"/>
          <w:szCs w:val="24"/>
        </w:rPr>
        <w:t xml:space="preserve">José Martínez Vilchis, </w:t>
      </w:r>
      <w:r w:rsidR="008C6105">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w:t>
      </w:r>
      <w:r w:rsidR="008C6105">
        <w:rPr>
          <w:rFonts w:ascii="Palatino Linotype" w:hAnsi="Palatino Linotype" w:cs="Arial"/>
          <w:sz w:val="24"/>
          <w:szCs w:val="24"/>
        </w:rPr>
        <w:lastRenderedPageBreak/>
        <w:t xml:space="preserve">Municipios, del cual recayó acuerdo de admisión en fecha </w:t>
      </w:r>
      <w:r w:rsidR="00496ABE">
        <w:rPr>
          <w:rFonts w:ascii="Palatino Linotype" w:hAnsi="Palatino Linotype" w:cs="Arial"/>
          <w:sz w:val="24"/>
          <w:szCs w:val="24"/>
        </w:rPr>
        <w:t xml:space="preserve">veintiocho de marzo </w:t>
      </w:r>
      <w:r w:rsidR="00A63D5A">
        <w:rPr>
          <w:rFonts w:ascii="Palatino Linotype" w:hAnsi="Palatino Linotype" w:cs="Arial"/>
          <w:sz w:val="24"/>
          <w:szCs w:val="24"/>
        </w:rPr>
        <w:t xml:space="preserve">de dos mil veintidós, </w:t>
      </w:r>
      <w:r w:rsidR="00510556">
        <w:rPr>
          <w:rFonts w:ascii="Palatino Linotype" w:hAnsi="Palatino Linotype" w:cs="Arial"/>
          <w:sz w:val="24"/>
          <w:szCs w:val="24"/>
        </w:rPr>
        <w:t>determinándose en él, un plazo de siete días para que las partes manifestaran lo que a su derecho corresponda en términos del numeral ya citado.</w:t>
      </w:r>
    </w:p>
    <w:p w14:paraId="797CAE65" w14:textId="77777777" w:rsidR="003724FA" w:rsidRDefault="003724FA" w:rsidP="003724FA">
      <w:pPr>
        <w:spacing w:before="240" w:line="360" w:lineRule="auto"/>
        <w:jc w:val="both"/>
        <w:rPr>
          <w:rFonts w:ascii="Palatino Linotype" w:hAnsi="Palatino Linotype" w:cs="Arial"/>
          <w:b/>
          <w:sz w:val="28"/>
          <w:szCs w:val="28"/>
        </w:rPr>
      </w:pPr>
      <w:r>
        <w:rPr>
          <w:rFonts w:ascii="Palatino Linotype" w:hAnsi="Palatino Linotype" w:cs="Arial"/>
          <w:b/>
          <w:sz w:val="28"/>
        </w:rPr>
        <w:t>QUINTO</w:t>
      </w:r>
      <w:r w:rsidRPr="00B07D6D">
        <w:rPr>
          <w:rFonts w:ascii="Palatino Linotype" w:hAnsi="Palatino Linotype" w:cs="Arial"/>
          <w:b/>
          <w:sz w:val="24"/>
          <w:szCs w:val="24"/>
        </w:rPr>
        <w:t xml:space="preserve">. </w:t>
      </w:r>
      <w:r w:rsidRPr="00B07D6D">
        <w:rPr>
          <w:rFonts w:ascii="Palatino Linotype" w:hAnsi="Palatino Linotype" w:cs="Arial"/>
          <w:b/>
          <w:sz w:val="28"/>
          <w:szCs w:val="28"/>
        </w:rPr>
        <w:t>De la etapa de instrucción.</w:t>
      </w:r>
    </w:p>
    <w:p w14:paraId="7C277D07" w14:textId="722703F1" w:rsidR="00C5268A" w:rsidRPr="00980511" w:rsidRDefault="003724FA" w:rsidP="00C5268A">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Así, en la etapa de instrucción, de las constancias que obran en el expediente electrónico del recurso de revisión 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rindió su informe justificado en fecha uno de abril del dos mil veintidós, </w:t>
      </w:r>
      <w:r w:rsidR="00C5268A" w:rsidRPr="00980511">
        <w:rPr>
          <w:rFonts w:ascii="Palatino Linotype" w:hAnsi="Palatino Linotype" w:cs="Arial"/>
          <w:sz w:val="24"/>
          <w:szCs w:val="24"/>
        </w:rPr>
        <w:t xml:space="preserve">mediante el archivo electrónico denominado  </w:t>
      </w:r>
      <w:hyperlink r:id="rId8" w:tgtFrame="_blank" w:history="1">
        <w:r w:rsidR="00C5268A" w:rsidRPr="00C202C0">
          <w:rPr>
            <w:rStyle w:val="Hipervnculo"/>
            <w:rFonts w:ascii="Palatino Linotype" w:hAnsi="Palatino Linotype" w:cs="Arial"/>
            <w:b/>
            <w:bCs/>
            <w:color w:val="auto"/>
            <w:sz w:val="24"/>
            <w:szCs w:val="24"/>
          </w:rPr>
          <w:t>SOL 00116 REGIDORES2.pdf</w:t>
        </w:r>
      </w:hyperlink>
      <w:r w:rsidR="00C5268A" w:rsidRPr="00980511">
        <w:rPr>
          <w:rFonts w:ascii="Palatino Linotype" w:hAnsi="Palatino Linotype"/>
          <w:sz w:val="24"/>
          <w:szCs w:val="24"/>
        </w:rPr>
        <w:t>,</w:t>
      </w:r>
      <w:r w:rsidR="00C5268A">
        <w:rPr>
          <w:rFonts w:ascii="Palatino Linotype" w:hAnsi="Palatino Linotype"/>
          <w:sz w:val="24"/>
          <w:szCs w:val="24"/>
        </w:rPr>
        <w:t xml:space="preserve"> </w:t>
      </w:r>
      <w:r w:rsidR="00C5268A">
        <w:rPr>
          <w:rFonts w:ascii="Palatino Linotype" w:hAnsi="Palatino Linotype" w:cs="Arial"/>
          <w:sz w:val="24"/>
          <w:szCs w:val="24"/>
        </w:rPr>
        <w:t>mismo que fue puesto a la vista el seis de abril de dos mil veintidós. P</w:t>
      </w:r>
      <w:r w:rsidR="00C5268A" w:rsidRPr="00980511">
        <w:rPr>
          <w:rFonts w:ascii="Palatino Linotype" w:hAnsi="Palatino Linotype" w:cs="Arial"/>
          <w:sz w:val="24"/>
          <w:szCs w:val="24"/>
        </w:rPr>
        <w:t xml:space="preserve">or su parte el </w:t>
      </w:r>
      <w:r w:rsidR="00C5268A" w:rsidRPr="00980511">
        <w:rPr>
          <w:rFonts w:ascii="Palatino Linotype" w:hAnsi="Palatino Linotype" w:cs="Arial"/>
          <w:b/>
          <w:sz w:val="24"/>
          <w:szCs w:val="24"/>
        </w:rPr>
        <w:t>Recurrente</w:t>
      </w:r>
      <w:r w:rsidR="00C5268A" w:rsidRPr="00980511">
        <w:rPr>
          <w:rFonts w:ascii="Palatino Linotype" w:hAnsi="Palatino Linotype" w:cs="Arial"/>
          <w:sz w:val="24"/>
          <w:szCs w:val="24"/>
        </w:rPr>
        <w:t>, no realizó alegatos, pruebas o manifestaciones</w:t>
      </w:r>
      <w:r w:rsidR="00C5268A">
        <w:rPr>
          <w:rFonts w:ascii="Palatino Linotype" w:hAnsi="Palatino Linotype" w:cs="Arial"/>
          <w:sz w:val="24"/>
          <w:szCs w:val="24"/>
        </w:rPr>
        <w:t>.</w:t>
      </w:r>
    </w:p>
    <w:p w14:paraId="0726BF2A" w14:textId="77777777" w:rsidR="009B5C09" w:rsidRDefault="009B5C09" w:rsidP="003724FA">
      <w:pPr>
        <w:spacing w:after="0" w:line="360" w:lineRule="auto"/>
        <w:jc w:val="both"/>
        <w:rPr>
          <w:rFonts w:ascii="Palatino Linotype" w:hAnsi="Palatino Linotype" w:cs="Arial"/>
          <w:sz w:val="24"/>
          <w:szCs w:val="24"/>
        </w:rPr>
      </w:pPr>
    </w:p>
    <w:p w14:paraId="6BA9D281" w14:textId="77777777" w:rsidR="003724FA" w:rsidRDefault="003724FA" w:rsidP="00551CBF">
      <w:pPr>
        <w:pStyle w:val="Sinespaciado"/>
      </w:pPr>
    </w:p>
    <w:p w14:paraId="6CFD90E7" w14:textId="05B91F68" w:rsidR="003724FA" w:rsidRPr="00AE6704" w:rsidRDefault="003724FA" w:rsidP="003724FA">
      <w:pPr>
        <w:tabs>
          <w:tab w:val="left" w:pos="3206"/>
        </w:tabs>
        <w:spacing w:line="360" w:lineRule="auto"/>
        <w:jc w:val="both"/>
        <w:rPr>
          <w:rFonts w:ascii="Palatino Linotype" w:hAnsi="Palatino Linotype" w:cs="Arial"/>
          <w:b/>
          <w:sz w:val="28"/>
        </w:rPr>
      </w:pPr>
      <w:r>
        <w:rPr>
          <w:rFonts w:ascii="Palatino Linotype" w:hAnsi="Palatino Linotype" w:cs="Arial"/>
          <w:b/>
          <w:sz w:val="28"/>
        </w:rPr>
        <w:t>SÉPTIM</w:t>
      </w:r>
      <w:r w:rsidRPr="00AE6704">
        <w:rPr>
          <w:rFonts w:ascii="Palatino Linotype" w:hAnsi="Palatino Linotype" w:cs="Arial"/>
          <w:b/>
          <w:sz w:val="28"/>
        </w:rPr>
        <w:t xml:space="preserve">O. </w:t>
      </w:r>
      <w:r w:rsidR="00F02C8B">
        <w:rPr>
          <w:rFonts w:ascii="Palatino Linotype" w:hAnsi="Palatino Linotype" w:cs="Arial"/>
          <w:b/>
          <w:sz w:val="28"/>
        </w:rPr>
        <w:t>Del cierre de instrucción</w:t>
      </w:r>
    </w:p>
    <w:p w14:paraId="56ACD970" w14:textId="46F512F0" w:rsidR="003724FA" w:rsidRDefault="003724FA" w:rsidP="003724FA">
      <w:pPr>
        <w:spacing w:line="360" w:lineRule="auto"/>
        <w:jc w:val="both"/>
        <w:rPr>
          <w:rFonts w:ascii="Palatino Linotype" w:hAnsi="Palatino Linotype" w:cs="Arial"/>
          <w:sz w:val="24"/>
          <w:szCs w:val="24"/>
        </w:rPr>
      </w:pPr>
      <w:r w:rsidRPr="00E50924">
        <w:rPr>
          <w:rFonts w:ascii="Palatino Linotype" w:hAnsi="Palatino Linotype" w:cs="Arial"/>
          <w:sz w:val="24"/>
          <w:szCs w:val="24"/>
        </w:rPr>
        <w:t xml:space="preserve">Así, una vez transcurrido el término legal, permitió decretarse el cierre de instrucción en fecha </w:t>
      </w:r>
      <w:r w:rsidR="005E24AE" w:rsidRPr="00E50924">
        <w:rPr>
          <w:rFonts w:ascii="Palatino Linotype" w:hAnsi="Palatino Linotype" w:cs="Arial"/>
          <w:sz w:val="24"/>
          <w:szCs w:val="24"/>
        </w:rPr>
        <w:t>veintiuno de abril de dos mil veintidós</w:t>
      </w:r>
      <w:r w:rsidRPr="00E50924">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38B04AE2" w14:textId="77777777" w:rsidR="0021157A" w:rsidRPr="00E50924" w:rsidRDefault="0021157A" w:rsidP="003724FA">
      <w:pPr>
        <w:spacing w:line="360" w:lineRule="auto"/>
        <w:jc w:val="both"/>
        <w:rPr>
          <w:rFonts w:ascii="Palatino Linotype" w:hAnsi="Palatino Linotype" w:cs="Arial"/>
          <w:sz w:val="24"/>
          <w:szCs w:val="24"/>
        </w:rPr>
      </w:pPr>
    </w:p>
    <w:p w14:paraId="1391B82B" w14:textId="76388632" w:rsidR="00825276" w:rsidRPr="00F02C8B" w:rsidRDefault="00F02C8B" w:rsidP="00825276">
      <w:pPr>
        <w:spacing w:line="360" w:lineRule="auto"/>
        <w:rPr>
          <w:rFonts w:ascii="Palatino Linotype" w:hAnsi="Palatino Linotype"/>
          <w:b/>
          <w:sz w:val="28"/>
          <w:szCs w:val="28"/>
        </w:rPr>
      </w:pPr>
      <w:r w:rsidRPr="00F02C8B">
        <w:rPr>
          <w:rFonts w:ascii="Palatino Linotype" w:hAnsi="Palatino Linotype"/>
          <w:b/>
          <w:sz w:val="28"/>
          <w:szCs w:val="28"/>
        </w:rPr>
        <w:t>OCTAVO</w:t>
      </w:r>
      <w:r w:rsidR="00825276" w:rsidRPr="00F02C8B">
        <w:rPr>
          <w:rFonts w:ascii="Palatino Linotype" w:hAnsi="Palatino Linotype"/>
          <w:b/>
          <w:sz w:val="28"/>
          <w:szCs w:val="28"/>
        </w:rPr>
        <w:t>. De la ampliación del término para resolver.</w:t>
      </w:r>
    </w:p>
    <w:p w14:paraId="585311C7" w14:textId="354DA4BE" w:rsidR="00825276" w:rsidRPr="00551CBF" w:rsidRDefault="00825276" w:rsidP="00825276">
      <w:pPr>
        <w:spacing w:line="360" w:lineRule="auto"/>
        <w:jc w:val="both"/>
        <w:rPr>
          <w:rFonts w:ascii="Palatino Linotype" w:hAnsi="Palatino Linotype"/>
          <w:sz w:val="24"/>
          <w:szCs w:val="24"/>
        </w:rPr>
      </w:pPr>
      <w:r w:rsidRPr="00551CBF">
        <w:rPr>
          <w:rFonts w:ascii="Palatino Linotype" w:hAnsi="Palatino Linotype"/>
          <w:sz w:val="24"/>
          <w:szCs w:val="24"/>
        </w:rPr>
        <w:t xml:space="preserve">En fecha veintiséis de mayo de dos mil veintidós, se amplió el término para resolver el recurso de revisión en términos del artículo 181 párrafo tercero de la Ley de </w:t>
      </w:r>
      <w:r w:rsidRPr="00551CBF">
        <w:rPr>
          <w:rFonts w:ascii="Palatino Linotype" w:hAnsi="Palatino Linotype"/>
          <w:sz w:val="24"/>
          <w:szCs w:val="24"/>
        </w:rPr>
        <w:lastRenderedPageBreak/>
        <w:t>Transparencia y Acceso a la Información Pública del Estado de México y Municipios por un plazo de quince días hábiles.</w:t>
      </w:r>
    </w:p>
    <w:p w14:paraId="401E90B4" w14:textId="77777777" w:rsidR="003724FA" w:rsidRPr="00551CBF" w:rsidRDefault="003724FA" w:rsidP="003724FA">
      <w:pPr>
        <w:spacing w:line="360" w:lineRule="auto"/>
        <w:jc w:val="both"/>
        <w:rPr>
          <w:rFonts w:ascii="Palatino Linotype" w:hAnsi="Palatino Linotype" w:cs="Arial"/>
          <w:sz w:val="24"/>
          <w:szCs w:val="24"/>
        </w:rPr>
      </w:pPr>
    </w:p>
    <w:p w14:paraId="6FA21C42" w14:textId="77777777" w:rsidR="003724FA" w:rsidRPr="00AE6704" w:rsidRDefault="003724FA" w:rsidP="003724FA">
      <w:pPr>
        <w:spacing w:line="360" w:lineRule="auto"/>
        <w:jc w:val="center"/>
        <w:rPr>
          <w:rFonts w:ascii="Palatino Linotype" w:hAnsi="Palatino Linotype" w:cs="Arial"/>
          <w:b/>
          <w:sz w:val="28"/>
        </w:rPr>
      </w:pPr>
      <w:r w:rsidRPr="00AE6704">
        <w:rPr>
          <w:rFonts w:ascii="Palatino Linotype" w:hAnsi="Palatino Linotype" w:cs="Arial"/>
          <w:b/>
          <w:sz w:val="28"/>
        </w:rPr>
        <w:t xml:space="preserve">C O N S I D E R A N D O </w:t>
      </w:r>
    </w:p>
    <w:p w14:paraId="39230C22" w14:textId="77777777" w:rsidR="003724FA" w:rsidRPr="00AE6704" w:rsidRDefault="003724FA" w:rsidP="003724FA">
      <w:pPr>
        <w:pStyle w:val="Sinespaciado"/>
        <w:rPr>
          <w:rFonts w:eastAsiaTheme="minorHAnsi"/>
          <w:lang w:eastAsia="en-US"/>
        </w:rPr>
      </w:pPr>
    </w:p>
    <w:p w14:paraId="10954D72" w14:textId="77777777" w:rsidR="003724FA" w:rsidRPr="00AE6704" w:rsidRDefault="003724FA" w:rsidP="003724FA">
      <w:pPr>
        <w:spacing w:line="360" w:lineRule="auto"/>
        <w:jc w:val="both"/>
        <w:rPr>
          <w:rFonts w:ascii="Palatino Linotype" w:hAnsi="Palatino Linotype" w:cs="Arial"/>
          <w:sz w:val="28"/>
        </w:rPr>
      </w:pPr>
      <w:r w:rsidRPr="00AE6704">
        <w:rPr>
          <w:rFonts w:ascii="Palatino Linotype" w:hAnsi="Palatino Linotype" w:cs="Arial"/>
          <w:b/>
          <w:sz w:val="28"/>
        </w:rPr>
        <w:t>PRIMERO. De la competencia</w:t>
      </w:r>
      <w:r w:rsidRPr="00AE6704">
        <w:rPr>
          <w:rFonts w:ascii="Palatino Linotype" w:hAnsi="Palatino Linotype" w:cs="Arial"/>
          <w:sz w:val="28"/>
        </w:rPr>
        <w:t>.</w:t>
      </w:r>
    </w:p>
    <w:p w14:paraId="4AC8C0C4" w14:textId="77777777" w:rsidR="003724FA" w:rsidRPr="00E50924" w:rsidRDefault="003724FA" w:rsidP="003724FA">
      <w:pPr>
        <w:spacing w:line="360" w:lineRule="auto"/>
        <w:jc w:val="both"/>
        <w:rPr>
          <w:rFonts w:ascii="Palatino Linotype" w:hAnsi="Palatino Linotype" w:cs="Arial"/>
          <w:sz w:val="24"/>
          <w:szCs w:val="24"/>
        </w:rPr>
      </w:pPr>
      <w:r w:rsidRPr="00E50924">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297FB71" w14:textId="77777777" w:rsidR="003724FA" w:rsidRPr="00AE6704" w:rsidRDefault="003724FA" w:rsidP="003724FA">
      <w:pPr>
        <w:spacing w:line="360" w:lineRule="auto"/>
        <w:jc w:val="both"/>
        <w:rPr>
          <w:rFonts w:ascii="Palatino Linotype" w:hAnsi="Palatino Linotype" w:cs="Arial"/>
        </w:rPr>
      </w:pPr>
    </w:p>
    <w:p w14:paraId="6B95E887" w14:textId="77777777" w:rsidR="003724FA" w:rsidRPr="00AE6704" w:rsidRDefault="003724FA" w:rsidP="003724FA">
      <w:pPr>
        <w:autoSpaceDE w:val="0"/>
        <w:autoSpaceDN w:val="0"/>
        <w:adjustRightInd w:val="0"/>
        <w:spacing w:line="360" w:lineRule="auto"/>
        <w:jc w:val="both"/>
        <w:rPr>
          <w:rFonts w:ascii="Palatino Linotype" w:hAnsi="Palatino Linotype" w:cs="Arial"/>
          <w:b/>
          <w:sz w:val="28"/>
        </w:rPr>
      </w:pPr>
      <w:r w:rsidRPr="00AE6704">
        <w:rPr>
          <w:rFonts w:ascii="Palatino Linotype" w:hAnsi="Palatino Linotype" w:cs="Arial"/>
          <w:b/>
          <w:sz w:val="28"/>
        </w:rPr>
        <w:t xml:space="preserve">SEGUNDO. De los alcances del Recurso de Revisión. </w:t>
      </w:r>
    </w:p>
    <w:p w14:paraId="71067202" w14:textId="77777777" w:rsidR="003724FA" w:rsidRPr="00E50924" w:rsidRDefault="003724FA" w:rsidP="003724FA">
      <w:pPr>
        <w:autoSpaceDE w:val="0"/>
        <w:autoSpaceDN w:val="0"/>
        <w:adjustRightInd w:val="0"/>
        <w:spacing w:line="360" w:lineRule="auto"/>
        <w:jc w:val="both"/>
        <w:rPr>
          <w:rFonts w:ascii="Palatino Linotype" w:hAnsi="Palatino Linotype" w:cs="Arial"/>
          <w:sz w:val="24"/>
          <w:szCs w:val="24"/>
        </w:rPr>
      </w:pPr>
      <w:r w:rsidRPr="00E50924">
        <w:rPr>
          <w:rFonts w:ascii="Palatino Linotype" w:hAnsi="Palatino Linotype" w:cs="Arial"/>
          <w:sz w:val="24"/>
          <w:szCs w:val="24"/>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E50924">
        <w:rPr>
          <w:rFonts w:ascii="Palatino Linotype" w:hAnsi="Palatino Linotype" w:cs="Arial"/>
          <w:sz w:val="24"/>
          <w:szCs w:val="24"/>
        </w:rPr>
        <w:lastRenderedPageBreak/>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F50B761" w14:textId="77777777" w:rsidR="003724FA" w:rsidRPr="00AE6704" w:rsidRDefault="003724FA" w:rsidP="003724FA">
      <w:pPr>
        <w:autoSpaceDE w:val="0"/>
        <w:autoSpaceDN w:val="0"/>
        <w:adjustRightInd w:val="0"/>
        <w:spacing w:line="360" w:lineRule="auto"/>
        <w:jc w:val="both"/>
        <w:rPr>
          <w:rFonts w:ascii="Palatino Linotype" w:hAnsi="Palatino Linotype" w:cs="Arial"/>
        </w:rPr>
      </w:pPr>
    </w:p>
    <w:p w14:paraId="7697D96E" w14:textId="77777777" w:rsidR="003724FA" w:rsidRPr="00AE6704" w:rsidRDefault="003724FA" w:rsidP="003724FA">
      <w:pPr>
        <w:autoSpaceDE w:val="0"/>
        <w:autoSpaceDN w:val="0"/>
        <w:adjustRightInd w:val="0"/>
        <w:spacing w:line="360" w:lineRule="auto"/>
        <w:jc w:val="both"/>
        <w:rPr>
          <w:rFonts w:ascii="Palatino Linotype" w:hAnsi="Palatino Linotype" w:cs="Arial"/>
          <w:b/>
          <w:sz w:val="28"/>
        </w:rPr>
      </w:pPr>
      <w:r w:rsidRPr="00AE6704">
        <w:rPr>
          <w:rFonts w:ascii="Palatino Linotype" w:hAnsi="Palatino Linotype" w:cs="Arial"/>
          <w:b/>
          <w:sz w:val="28"/>
        </w:rPr>
        <w:t xml:space="preserve">TERCERO. Del estudio de las causas de improcedencia. </w:t>
      </w:r>
    </w:p>
    <w:p w14:paraId="3A7D3EF5" w14:textId="77777777" w:rsidR="003724FA" w:rsidRDefault="003724FA" w:rsidP="003724FA">
      <w:pPr>
        <w:autoSpaceDE w:val="0"/>
        <w:autoSpaceDN w:val="0"/>
        <w:adjustRightInd w:val="0"/>
        <w:spacing w:line="360" w:lineRule="auto"/>
        <w:jc w:val="both"/>
        <w:rPr>
          <w:rFonts w:ascii="Palatino Linotype" w:hAnsi="Palatino Linotype" w:cs="Arial"/>
          <w:sz w:val="24"/>
          <w:szCs w:val="24"/>
        </w:rPr>
      </w:pPr>
      <w:r w:rsidRPr="00E50924">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E50924">
        <w:rPr>
          <w:rStyle w:val="Refdenotaalpie"/>
          <w:rFonts w:ascii="Palatino Linotype" w:hAnsi="Palatino Linotype" w:cs="Arial"/>
          <w:sz w:val="24"/>
          <w:szCs w:val="24"/>
        </w:rPr>
        <w:footnoteReference w:id="1"/>
      </w:r>
      <w:r w:rsidRPr="00E50924">
        <w:rPr>
          <w:rFonts w:ascii="Palatino Linotype" w:hAnsi="Palatino Linotype" w:cs="Arial"/>
          <w:sz w:val="24"/>
          <w:szCs w:val="24"/>
        </w:rPr>
        <w:t>.</w:t>
      </w:r>
    </w:p>
    <w:p w14:paraId="71E5095A" w14:textId="77777777" w:rsidR="003724FA" w:rsidRPr="00E50924" w:rsidRDefault="003724FA" w:rsidP="003724FA">
      <w:pPr>
        <w:autoSpaceDE w:val="0"/>
        <w:autoSpaceDN w:val="0"/>
        <w:adjustRightInd w:val="0"/>
        <w:spacing w:line="360" w:lineRule="auto"/>
        <w:jc w:val="both"/>
        <w:rPr>
          <w:rFonts w:ascii="Palatino Linotype" w:hAnsi="Palatino Linotype" w:cs="Arial"/>
          <w:sz w:val="24"/>
          <w:szCs w:val="24"/>
        </w:rPr>
      </w:pPr>
      <w:r w:rsidRPr="00E50924">
        <w:rPr>
          <w:rFonts w:ascii="Palatino Linotype" w:hAnsi="Palatino Linotype" w:cs="Arial"/>
          <w:sz w:val="24"/>
          <w:szCs w:val="24"/>
        </w:rPr>
        <w:lastRenderedPageBreak/>
        <w:t>Por lo que una vez que se analizó el expediente en estudio se cae en la cuenta de que no se actualiza ninguna de las casuales a continuación transcritas:</w:t>
      </w:r>
    </w:p>
    <w:p w14:paraId="7AA4C56A" w14:textId="77777777" w:rsidR="003724FA" w:rsidRPr="00E50924" w:rsidRDefault="003724FA" w:rsidP="003724FA">
      <w:pPr>
        <w:rPr>
          <w:sz w:val="24"/>
          <w:szCs w:val="24"/>
        </w:rPr>
      </w:pPr>
    </w:p>
    <w:p w14:paraId="1E36804D" w14:textId="77777777" w:rsidR="003724FA" w:rsidRPr="00E50924" w:rsidRDefault="003724FA" w:rsidP="003724FA">
      <w:pPr>
        <w:autoSpaceDE w:val="0"/>
        <w:autoSpaceDN w:val="0"/>
        <w:adjustRightInd w:val="0"/>
        <w:ind w:left="708" w:right="850"/>
        <w:jc w:val="both"/>
        <w:rPr>
          <w:rFonts w:ascii="Palatino Linotype" w:hAnsi="Palatino Linotype" w:cs="Arial"/>
          <w:i/>
        </w:rPr>
      </w:pPr>
      <w:r w:rsidRPr="00E50924">
        <w:rPr>
          <w:rFonts w:ascii="Palatino Linotype" w:hAnsi="Palatino Linotype" w:cs="Arial"/>
          <w:i/>
        </w:rPr>
        <w:t>“</w:t>
      </w:r>
      <w:r w:rsidRPr="00E50924">
        <w:rPr>
          <w:rFonts w:ascii="Palatino Linotype" w:hAnsi="Palatino Linotype" w:cs="Arial"/>
          <w:b/>
          <w:i/>
        </w:rPr>
        <w:t>Artículo 191.</w:t>
      </w:r>
      <w:r w:rsidRPr="00E50924">
        <w:rPr>
          <w:rFonts w:ascii="Palatino Linotype" w:hAnsi="Palatino Linotype" w:cs="Arial"/>
          <w:i/>
        </w:rPr>
        <w:t xml:space="preserve"> El recurso será desechado por improcedente cuando:  </w:t>
      </w:r>
    </w:p>
    <w:p w14:paraId="2BE4C924" w14:textId="77777777" w:rsidR="003724FA" w:rsidRPr="00E50924" w:rsidRDefault="003724FA" w:rsidP="003724FA">
      <w:pPr>
        <w:autoSpaceDE w:val="0"/>
        <w:autoSpaceDN w:val="0"/>
        <w:adjustRightInd w:val="0"/>
        <w:ind w:left="708" w:right="850"/>
        <w:jc w:val="both"/>
        <w:rPr>
          <w:rFonts w:ascii="Palatino Linotype" w:hAnsi="Palatino Linotype" w:cs="Arial"/>
          <w:i/>
        </w:rPr>
      </w:pPr>
      <w:r w:rsidRPr="00E50924">
        <w:rPr>
          <w:rFonts w:ascii="Palatino Linotype" w:hAnsi="Palatino Linotype" w:cs="Arial"/>
          <w:i/>
        </w:rPr>
        <w:t xml:space="preserve">I. Sea extemporáneo por haber transcurrido el plazo establecido en la presente Ley, a partir de la respuesta;  </w:t>
      </w:r>
    </w:p>
    <w:p w14:paraId="03052247" w14:textId="77777777" w:rsidR="003724FA" w:rsidRPr="00E50924" w:rsidRDefault="003724FA" w:rsidP="003724FA">
      <w:pPr>
        <w:autoSpaceDE w:val="0"/>
        <w:autoSpaceDN w:val="0"/>
        <w:adjustRightInd w:val="0"/>
        <w:ind w:left="708" w:right="850"/>
        <w:jc w:val="both"/>
        <w:rPr>
          <w:rFonts w:ascii="Palatino Linotype" w:hAnsi="Palatino Linotype" w:cs="Arial"/>
          <w:i/>
        </w:rPr>
      </w:pPr>
      <w:r w:rsidRPr="00E50924">
        <w:rPr>
          <w:rFonts w:ascii="Palatino Linotype" w:hAnsi="Palatino Linotype" w:cs="Arial"/>
          <w:i/>
        </w:rPr>
        <w:t xml:space="preserve">II. Se esté tramitando ante el Poder Judicial de la Federación algún recurso o medio de defensa interpuesto por el recurrente;  </w:t>
      </w:r>
    </w:p>
    <w:p w14:paraId="7700BA1B" w14:textId="77777777" w:rsidR="003724FA" w:rsidRPr="00E50924" w:rsidRDefault="003724FA" w:rsidP="003724FA">
      <w:pPr>
        <w:autoSpaceDE w:val="0"/>
        <w:autoSpaceDN w:val="0"/>
        <w:adjustRightInd w:val="0"/>
        <w:ind w:left="708" w:right="850"/>
        <w:jc w:val="both"/>
        <w:rPr>
          <w:rFonts w:ascii="Palatino Linotype" w:hAnsi="Palatino Linotype" w:cs="Arial"/>
          <w:i/>
        </w:rPr>
      </w:pPr>
      <w:r w:rsidRPr="00E50924">
        <w:rPr>
          <w:rFonts w:ascii="Palatino Linotype" w:hAnsi="Palatino Linotype" w:cs="Arial"/>
          <w:i/>
        </w:rPr>
        <w:t xml:space="preserve">III. No actualice alguno de los supuestos previstos en la presente Ley;  </w:t>
      </w:r>
    </w:p>
    <w:p w14:paraId="71F0A67A" w14:textId="77777777" w:rsidR="003724FA" w:rsidRPr="00E50924" w:rsidRDefault="003724FA" w:rsidP="003724FA">
      <w:pPr>
        <w:autoSpaceDE w:val="0"/>
        <w:autoSpaceDN w:val="0"/>
        <w:adjustRightInd w:val="0"/>
        <w:ind w:left="708" w:right="850"/>
        <w:jc w:val="both"/>
        <w:rPr>
          <w:rFonts w:ascii="Palatino Linotype" w:hAnsi="Palatino Linotype" w:cs="Arial"/>
          <w:i/>
        </w:rPr>
      </w:pPr>
      <w:r w:rsidRPr="00E50924">
        <w:rPr>
          <w:rFonts w:ascii="Palatino Linotype" w:hAnsi="Palatino Linotype" w:cs="Arial"/>
          <w:i/>
        </w:rPr>
        <w:t>IV. No se haya desahogado la prevención en los términos establecidos en la presente Ley;</w:t>
      </w:r>
    </w:p>
    <w:p w14:paraId="382F933A" w14:textId="77777777" w:rsidR="003724FA" w:rsidRPr="00E50924" w:rsidRDefault="003724FA" w:rsidP="003724FA">
      <w:pPr>
        <w:autoSpaceDE w:val="0"/>
        <w:autoSpaceDN w:val="0"/>
        <w:adjustRightInd w:val="0"/>
        <w:ind w:left="708" w:right="850"/>
        <w:jc w:val="both"/>
        <w:rPr>
          <w:rFonts w:ascii="Palatino Linotype" w:hAnsi="Palatino Linotype" w:cs="Arial"/>
          <w:i/>
        </w:rPr>
      </w:pPr>
      <w:r w:rsidRPr="00E50924">
        <w:rPr>
          <w:rFonts w:ascii="Palatino Linotype" w:hAnsi="Palatino Linotype" w:cs="Arial"/>
          <w:i/>
        </w:rPr>
        <w:t xml:space="preserve">V. Se impugne la veracidad de la información proporcionada;  </w:t>
      </w:r>
    </w:p>
    <w:p w14:paraId="142FEA1F" w14:textId="77777777" w:rsidR="003724FA" w:rsidRPr="00E50924" w:rsidRDefault="003724FA" w:rsidP="003724FA">
      <w:pPr>
        <w:autoSpaceDE w:val="0"/>
        <w:autoSpaceDN w:val="0"/>
        <w:adjustRightInd w:val="0"/>
        <w:ind w:left="708" w:right="850"/>
        <w:jc w:val="both"/>
        <w:rPr>
          <w:rFonts w:ascii="Palatino Linotype" w:hAnsi="Palatino Linotype" w:cs="Arial"/>
          <w:i/>
        </w:rPr>
      </w:pPr>
      <w:r w:rsidRPr="00E50924">
        <w:rPr>
          <w:rFonts w:ascii="Palatino Linotype" w:hAnsi="Palatino Linotype" w:cs="Arial"/>
          <w:i/>
        </w:rPr>
        <w:t xml:space="preserve">VI. Se trate de una consulta, o trámite en específico; y  </w:t>
      </w:r>
    </w:p>
    <w:p w14:paraId="0D3556C5" w14:textId="77777777" w:rsidR="003724FA" w:rsidRPr="00E50924" w:rsidRDefault="003724FA" w:rsidP="003724FA">
      <w:pPr>
        <w:autoSpaceDE w:val="0"/>
        <w:autoSpaceDN w:val="0"/>
        <w:adjustRightInd w:val="0"/>
        <w:ind w:left="708" w:right="850"/>
        <w:jc w:val="both"/>
        <w:rPr>
          <w:rFonts w:ascii="Palatino Linotype" w:hAnsi="Palatino Linotype" w:cs="Arial"/>
          <w:i/>
        </w:rPr>
      </w:pPr>
      <w:r w:rsidRPr="00E50924">
        <w:rPr>
          <w:rFonts w:ascii="Palatino Linotype" w:hAnsi="Palatino Linotype" w:cs="Arial"/>
          <w:i/>
        </w:rPr>
        <w:t>VII. El recurrente amplíe su solicitud en el recurso de revisión, únicamente respecto de los nuevos contenidos.”</w:t>
      </w:r>
    </w:p>
    <w:p w14:paraId="524E7D2F" w14:textId="77777777" w:rsidR="003724FA" w:rsidRPr="00AE6704" w:rsidRDefault="003724FA" w:rsidP="003724FA">
      <w:pPr>
        <w:autoSpaceDE w:val="0"/>
        <w:autoSpaceDN w:val="0"/>
        <w:adjustRightInd w:val="0"/>
        <w:spacing w:line="360" w:lineRule="auto"/>
        <w:ind w:left="708" w:right="850"/>
        <w:jc w:val="both"/>
        <w:rPr>
          <w:rFonts w:ascii="Palatino Linotype" w:hAnsi="Palatino Linotype" w:cs="Arial"/>
          <w:i/>
        </w:rPr>
      </w:pPr>
    </w:p>
    <w:p w14:paraId="28256811" w14:textId="77777777" w:rsidR="003724FA" w:rsidRPr="00E50924" w:rsidRDefault="003724FA" w:rsidP="003724FA">
      <w:pPr>
        <w:autoSpaceDE w:val="0"/>
        <w:autoSpaceDN w:val="0"/>
        <w:adjustRightInd w:val="0"/>
        <w:spacing w:line="360" w:lineRule="auto"/>
        <w:jc w:val="both"/>
        <w:rPr>
          <w:rFonts w:ascii="Palatino Linotype" w:hAnsi="Palatino Linotype" w:cs="Arial"/>
          <w:sz w:val="24"/>
          <w:szCs w:val="24"/>
        </w:rPr>
      </w:pPr>
      <w:r w:rsidRPr="00E50924">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3E160E8C" w14:textId="77777777" w:rsidR="003724FA" w:rsidRPr="00E50924" w:rsidRDefault="003724FA" w:rsidP="003724FA">
      <w:pPr>
        <w:autoSpaceDE w:val="0"/>
        <w:autoSpaceDN w:val="0"/>
        <w:adjustRightInd w:val="0"/>
        <w:spacing w:line="360" w:lineRule="auto"/>
        <w:jc w:val="both"/>
        <w:rPr>
          <w:rFonts w:ascii="Palatino Linotype" w:hAnsi="Palatino Linotype" w:cs="Arial"/>
          <w:sz w:val="24"/>
          <w:szCs w:val="24"/>
        </w:rPr>
      </w:pPr>
    </w:p>
    <w:p w14:paraId="6F38D770" w14:textId="77777777" w:rsidR="003724FA" w:rsidRPr="00E50924" w:rsidRDefault="003724FA" w:rsidP="003724FA">
      <w:pPr>
        <w:autoSpaceDE w:val="0"/>
        <w:autoSpaceDN w:val="0"/>
        <w:adjustRightInd w:val="0"/>
        <w:spacing w:line="360" w:lineRule="auto"/>
        <w:jc w:val="both"/>
        <w:rPr>
          <w:rFonts w:ascii="Palatino Linotype" w:hAnsi="Palatino Linotype" w:cs="Arial"/>
          <w:sz w:val="24"/>
          <w:szCs w:val="24"/>
        </w:rPr>
      </w:pPr>
      <w:r w:rsidRPr="00E50924">
        <w:rPr>
          <w:rFonts w:ascii="Palatino Linotype" w:hAnsi="Palatino Linotype" w:cs="Arial"/>
          <w:sz w:val="24"/>
          <w:szCs w:val="24"/>
        </w:rPr>
        <w:t>Así las cosas, al no existir causas de improcedencia invocadas por las partes ni advertidas de oficio por este Resolutor, se procede al análisis del fondo de los asuntos en los siguientes términos.</w:t>
      </w:r>
    </w:p>
    <w:p w14:paraId="72ADE7EF" w14:textId="77777777" w:rsidR="003724FA" w:rsidRPr="00AE6704" w:rsidRDefault="003724FA" w:rsidP="003724FA">
      <w:pPr>
        <w:autoSpaceDE w:val="0"/>
        <w:autoSpaceDN w:val="0"/>
        <w:adjustRightInd w:val="0"/>
        <w:spacing w:line="360" w:lineRule="auto"/>
        <w:jc w:val="both"/>
        <w:rPr>
          <w:rFonts w:ascii="Palatino Linotype" w:hAnsi="Palatino Linotype" w:cs="Arial"/>
        </w:rPr>
      </w:pPr>
    </w:p>
    <w:p w14:paraId="14A7AC98" w14:textId="77777777" w:rsidR="003724FA" w:rsidRPr="00AE6704" w:rsidRDefault="003724FA" w:rsidP="003724FA">
      <w:pPr>
        <w:autoSpaceDE w:val="0"/>
        <w:autoSpaceDN w:val="0"/>
        <w:adjustRightInd w:val="0"/>
        <w:spacing w:line="360" w:lineRule="auto"/>
        <w:jc w:val="both"/>
        <w:rPr>
          <w:rFonts w:ascii="Palatino Linotype" w:hAnsi="Palatino Linotype" w:cs="Arial"/>
          <w:sz w:val="28"/>
        </w:rPr>
      </w:pPr>
      <w:r w:rsidRPr="00AE6704">
        <w:rPr>
          <w:rFonts w:ascii="Palatino Linotype" w:hAnsi="Palatino Linotype" w:cs="Arial"/>
          <w:b/>
          <w:sz w:val="28"/>
        </w:rPr>
        <w:t>CUARTO. Del estudio y resolución del asunto.</w:t>
      </w:r>
      <w:r w:rsidRPr="00AE6704">
        <w:rPr>
          <w:rFonts w:ascii="Palatino Linotype" w:hAnsi="Palatino Linotype" w:cs="Arial"/>
          <w:sz w:val="28"/>
        </w:rPr>
        <w:t xml:space="preserve"> </w:t>
      </w:r>
    </w:p>
    <w:p w14:paraId="7F9504ED" w14:textId="77777777" w:rsidR="003724FA" w:rsidRPr="00E50924" w:rsidRDefault="003724FA" w:rsidP="003724FA">
      <w:pPr>
        <w:autoSpaceDE w:val="0"/>
        <w:autoSpaceDN w:val="0"/>
        <w:adjustRightInd w:val="0"/>
        <w:spacing w:line="360" w:lineRule="auto"/>
        <w:jc w:val="both"/>
        <w:rPr>
          <w:rFonts w:ascii="Palatino Linotype" w:hAnsi="Palatino Linotype" w:cs="Arial"/>
          <w:sz w:val="24"/>
          <w:szCs w:val="24"/>
        </w:rPr>
      </w:pPr>
      <w:r w:rsidRPr="00E50924">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7A50B804" w14:textId="77777777" w:rsidR="003724FA" w:rsidRPr="00E50924" w:rsidRDefault="003724FA" w:rsidP="003724FA">
      <w:pPr>
        <w:spacing w:line="360" w:lineRule="auto"/>
        <w:ind w:right="141"/>
        <w:jc w:val="both"/>
        <w:rPr>
          <w:rFonts w:ascii="Palatino Linotype" w:hAnsi="Palatino Linotype"/>
          <w:b/>
          <w:sz w:val="24"/>
          <w:szCs w:val="24"/>
          <w:lang w:eastAsia="es-MX"/>
        </w:rPr>
      </w:pPr>
      <w:r w:rsidRPr="00E50924">
        <w:rPr>
          <w:rFonts w:ascii="Palatino Linotype" w:hAnsi="Palatino Linotype"/>
          <w:b/>
          <w:sz w:val="24"/>
          <w:szCs w:val="24"/>
          <w:lang w:eastAsia="es-MX"/>
        </w:rPr>
        <w:t>REQUERIMIENTOS SOLICITADOS:</w:t>
      </w:r>
    </w:p>
    <w:p w14:paraId="0154F1E2" w14:textId="77777777" w:rsidR="00AB5DFC" w:rsidRPr="00825276" w:rsidRDefault="00AB5DFC" w:rsidP="00AB5DFC">
      <w:pPr>
        <w:spacing w:after="0" w:line="360" w:lineRule="auto"/>
        <w:jc w:val="both"/>
        <w:rPr>
          <w:rFonts w:ascii="Palatino Linotype" w:hAnsi="Palatino Linotype"/>
          <w:color w:val="000000"/>
          <w:sz w:val="24"/>
          <w:szCs w:val="24"/>
        </w:rPr>
      </w:pPr>
      <w:r w:rsidRPr="00E50924">
        <w:rPr>
          <w:rFonts w:ascii="Palatino Linotype" w:hAnsi="Palatino Linotype"/>
          <w:color w:val="000000"/>
          <w:sz w:val="24"/>
          <w:szCs w:val="24"/>
        </w:rPr>
        <w:t xml:space="preserve">Una vez sentado lo anterior, es preciso señalar que mediante la solicitud de </w:t>
      </w:r>
      <w:r w:rsidRPr="00825276">
        <w:rPr>
          <w:rFonts w:ascii="Palatino Linotype" w:hAnsi="Palatino Linotype"/>
          <w:color w:val="000000"/>
          <w:sz w:val="24"/>
          <w:szCs w:val="24"/>
        </w:rPr>
        <w:t xml:space="preserve">información </w:t>
      </w:r>
      <w:r w:rsidRPr="00825276">
        <w:rPr>
          <w:rFonts w:ascii="Palatino Linotype" w:hAnsi="Palatino Linotype"/>
          <w:b/>
          <w:bCs/>
          <w:sz w:val="24"/>
          <w:szCs w:val="24"/>
        </w:rPr>
        <w:t>00116/TEMAMATLA/IP/2022</w:t>
      </w:r>
      <w:r w:rsidRPr="00825276">
        <w:rPr>
          <w:rFonts w:ascii="Palatino Linotype" w:hAnsi="Palatino Linotype"/>
          <w:b/>
          <w:color w:val="000000"/>
          <w:sz w:val="24"/>
          <w:szCs w:val="24"/>
        </w:rPr>
        <w:t xml:space="preserve"> </w:t>
      </w:r>
      <w:r w:rsidRPr="00825276">
        <w:rPr>
          <w:rFonts w:ascii="Palatino Linotype" w:hAnsi="Palatino Linotype"/>
          <w:color w:val="000000"/>
          <w:sz w:val="24"/>
          <w:szCs w:val="24"/>
        </w:rPr>
        <w:t xml:space="preserve">fue requerido lo siguiente: </w:t>
      </w:r>
    </w:p>
    <w:p w14:paraId="58FD2813" w14:textId="69536023" w:rsidR="00825276" w:rsidRPr="004457BD" w:rsidRDefault="00AB5DFC" w:rsidP="004457BD">
      <w:pPr>
        <w:pStyle w:val="Citas"/>
        <w:numPr>
          <w:ilvl w:val="0"/>
          <w:numId w:val="16"/>
        </w:numPr>
        <w:rPr>
          <w:b/>
          <w:i w:val="0"/>
          <w:sz w:val="24"/>
          <w:szCs w:val="24"/>
          <w:u w:val="single"/>
        </w:rPr>
      </w:pPr>
      <w:r w:rsidRPr="004457BD">
        <w:rPr>
          <w:i w:val="0"/>
          <w:color w:val="000000"/>
          <w:sz w:val="24"/>
          <w:szCs w:val="24"/>
        </w:rPr>
        <w:t>Plan de trabajo de los regidores de la administración 2022 -2024</w:t>
      </w:r>
    </w:p>
    <w:p w14:paraId="06962B41" w14:textId="53A7F5FC" w:rsidR="00825276" w:rsidRPr="004457BD" w:rsidRDefault="00825276" w:rsidP="004457BD">
      <w:pPr>
        <w:pStyle w:val="Citas"/>
        <w:numPr>
          <w:ilvl w:val="0"/>
          <w:numId w:val="16"/>
        </w:numPr>
        <w:rPr>
          <w:b/>
          <w:i w:val="0"/>
          <w:sz w:val="24"/>
          <w:szCs w:val="24"/>
          <w:u w:val="single"/>
        </w:rPr>
      </w:pPr>
      <w:r w:rsidRPr="004457BD">
        <w:rPr>
          <w:i w:val="0"/>
          <w:color w:val="000000"/>
          <w:sz w:val="24"/>
          <w:szCs w:val="24"/>
        </w:rPr>
        <w:t xml:space="preserve">En caso de que no haya </w:t>
      </w:r>
      <w:r w:rsidR="00AB5DFC" w:rsidRPr="004457BD">
        <w:rPr>
          <w:i w:val="0"/>
          <w:color w:val="000000"/>
          <w:sz w:val="24"/>
          <w:szCs w:val="24"/>
        </w:rPr>
        <w:t>cuál es el fundamento legar para no tenerlos</w:t>
      </w:r>
      <w:r w:rsidRPr="004457BD">
        <w:rPr>
          <w:i w:val="0"/>
          <w:sz w:val="24"/>
          <w:szCs w:val="24"/>
        </w:rPr>
        <w:t xml:space="preserve">. </w:t>
      </w:r>
    </w:p>
    <w:p w14:paraId="225FE59B" w14:textId="77777777" w:rsidR="00AB5DFC" w:rsidRPr="00825276" w:rsidRDefault="00AB5DFC" w:rsidP="00AB5DFC">
      <w:pPr>
        <w:spacing w:after="0" w:line="360" w:lineRule="auto"/>
        <w:jc w:val="both"/>
        <w:rPr>
          <w:rFonts w:ascii="Palatino Linotype" w:hAnsi="Palatino Linotype"/>
          <w:color w:val="000000"/>
          <w:sz w:val="24"/>
          <w:szCs w:val="24"/>
        </w:rPr>
      </w:pPr>
    </w:p>
    <w:p w14:paraId="0EA97D69" w14:textId="25DF0713" w:rsidR="00487F7E" w:rsidRPr="0021157A" w:rsidRDefault="00487F7E" w:rsidP="00AB5DFC">
      <w:pPr>
        <w:pStyle w:val="Sinespaciado"/>
        <w:spacing w:line="360" w:lineRule="auto"/>
        <w:jc w:val="both"/>
        <w:rPr>
          <w:rFonts w:ascii="Palatino Linotype" w:hAnsi="Palatino Linotype"/>
        </w:rPr>
      </w:pPr>
      <w:r w:rsidRPr="00C34340">
        <w:rPr>
          <w:rFonts w:ascii="Palatino Linotype" w:hAnsi="Palatino Linotype"/>
        </w:rPr>
        <w:lastRenderedPageBreak/>
        <w:t xml:space="preserve">Derivado de lo anterior, el sujeto obligado adjuntó el </w:t>
      </w:r>
      <w:r w:rsidR="00AB5DFC" w:rsidRPr="00C34340">
        <w:rPr>
          <w:rFonts w:ascii="Palatino Linotype" w:hAnsi="Palatino Linotype"/>
        </w:rPr>
        <w:t xml:space="preserve">archivo </w:t>
      </w:r>
      <w:r w:rsidRPr="00C34340">
        <w:rPr>
          <w:rFonts w:ascii="Palatino Linotype" w:hAnsi="Palatino Linotype"/>
        </w:rPr>
        <w:t xml:space="preserve">electrónico </w:t>
      </w:r>
      <w:hyperlink r:id="rId9" w:tgtFrame="_blank" w:history="1">
        <w:r w:rsidR="0021157A" w:rsidRPr="00C202C0">
          <w:rPr>
            <w:rStyle w:val="Hipervnculo"/>
            <w:rFonts w:ascii="Palatino Linotype" w:hAnsi="Palatino Linotype" w:cs="Arial"/>
            <w:b/>
            <w:bCs/>
            <w:color w:val="auto"/>
          </w:rPr>
          <w:t>SOL 00116 REGIDORES2.pdf</w:t>
        </w:r>
      </w:hyperlink>
      <w:r w:rsidR="0021157A">
        <w:rPr>
          <w:rStyle w:val="Hipervnculo"/>
          <w:rFonts w:ascii="Palatino Linotype" w:hAnsi="Palatino Linotype" w:cs="Arial"/>
          <w:b/>
          <w:bCs/>
          <w:color w:val="auto"/>
        </w:rPr>
        <w:t xml:space="preserve"> (</w:t>
      </w:r>
      <w:r w:rsidR="0021157A" w:rsidRPr="0021157A">
        <w:rPr>
          <w:rStyle w:val="Hipervnculo"/>
          <w:rFonts w:ascii="Palatino Linotype" w:hAnsi="Palatino Linotype" w:cs="Arial"/>
          <w:bCs/>
          <w:color w:val="auto"/>
          <w:u w:val="none"/>
        </w:rPr>
        <w:t>6 fojas pdf)</w:t>
      </w:r>
      <w:r w:rsidR="0021157A">
        <w:rPr>
          <w:rStyle w:val="Hipervnculo"/>
          <w:rFonts w:ascii="Palatino Linotype" w:hAnsi="Palatino Linotype" w:cs="Arial"/>
          <w:bCs/>
          <w:color w:val="auto"/>
          <w:u w:val="none"/>
        </w:rPr>
        <w:t>, consistente en:</w:t>
      </w:r>
    </w:p>
    <w:p w14:paraId="3D3F9C48" w14:textId="77777777" w:rsidR="00A2274B" w:rsidRPr="00C34340" w:rsidRDefault="00A2274B" w:rsidP="00AB5DFC">
      <w:pPr>
        <w:pStyle w:val="Sinespaciado"/>
        <w:spacing w:line="360" w:lineRule="auto"/>
        <w:jc w:val="both"/>
        <w:rPr>
          <w:rFonts w:ascii="Palatino Linotype" w:hAnsi="Palatino Linotype"/>
        </w:rPr>
      </w:pPr>
    </w:p>
    <w:p w14:paraId="1CC40BA9" w14:textId="3E02F9DA" w:rsidR="00C34340" w:rsidRDefault="00551CBF" w:rsidP="0021157A">
      <w:pPr>
        <w:pStyle w:val="Sinespaciado"/>
        <w:numPr>
          <w:ilvl w:val="0"/>
          <w:numId w:val="19"/>
        </w:numPr>
        <w:spacing w:line="360" w:lineRule="auto"/>
        <w:jc w:val="both"/>
        <w:rPr>
          <w:rFonts w:ascii="Palatino Linotype" w:hAnsi="Palatino Linotype"/>
        </w:rPr>
      </w:pPr>
      <w:r w:rsidRPr="00C34340">
        <w:rPr>
          <w:rFonts w:ascii="Palatino Linotype" w:hAnsi="Palatino Linotype"/>
          <w:b/>
        </w:rPr>
        <w:t xml:space="preserve">Oficio Reg 1/0027/2022, de fecha 09 de marzo del 2022, signado por el Primer Regidor, </w:t>
      </w:r>
      <w:r w:rsidR="004457BD" w:rsidRPr="00C34340">
        <w:rPr>
          <w:rFonts w:ascii="Palatino Linotype" w:hAnsi="Palatino Linotype"/>
          <w:b/>
        </w:rPr>
        <w:t xml:space="preserve">Cultura, Educación Pública, Prevención Social de la Violencia y la Delincuencia, </w:t>
      </w:r>
      <w:r w:rsidRPr="00C34340">
        <w:rPr>
          <w:rFonts w:ascii="Palatino Linotype" w:hAnsi="Palatino Linotype"/>
          <w:b/>
        </w:rPr>
        <w:t>José Andrés Avalos Sánche</w:t>
      </w:r>
      <w:r w:rsidRPr="00C34340">
        <w:rPr>
          <w:rFonts w:ascii="Palatino Linotype" w:hAnsi="Palatino Linotype"/>
        </w:rPr>
        <w:t>z</w:t>
      </w:r>
      <w:r w:rsidR="004457BD" w:rsidRPr="00C34340">
        <w:rPr>
          <w:rFonts w:ascii="Palatino Linotype" w:hAnsi="Palatino Linotype"/>
        </w:rPr>
        <w:t xml:space="preserve">; en el que refiere dar atención a la información solicitada 00116/TEMANTLA/IP/2022. Dicho oficio refiere consistir en el Plan Anual de Trabajo </w:t>
      </w:r>
      <w:r w:rsidR="00C34340" w:rsidRPr="00C34340">
        <w:rPr>
          <w:rFonts w:ascii="Palatino Linotype" w:hAnsi="Palatino Linotype"/>
        </w:rPr>
        <w:t>refiriendo: mejorar la atención a las instituciones educativas de nuestro municipio; gestionar más recursos para apoyar a las escuelas de la comunidad, llevar un control de las personas que solicitan un servicio; difusión de los programas y normativas con que s operan; dar respuesta a cada solicitud en plazos adecuados de acuerdo a cada programa,; manejo eficiente y sustentable de los recursos; atender las necesidades grupales y/o individuales de los alumnos, en materia de problemas psicosociales y psicoeducativos canalizándolos a las dependencias correspondientes a fin de evitar problemas escolares y deserción escolar;</w:t>
      </w:r>
      <w:r w:rsidR="00A735BE">
        <w:rPr>
          <w:rFonts w:ascii="Palatino Linotype" w:hAnsi="Palatino Linotype"/>
        </w:rPr>
        <w:t xml:space="preserve"> p</w:t>
      </w:r>
      <w:r w:rsidR="00C34340" w:rsidRPr="00C34340">
        <w:rPr>
          <w:rFonts w:ascii="Palatino Linotype" w:hAnsi="Palatino Linotype"/>
        </w:rPr>
        <w:t>articipar efectivamente en los comités escolares para apoyar a maestros y directivos alumnos a fin de resolver los problemas de las instituciones educativas y realizar mejoras en las mismas.</w:t>
      </w:r>
    </w:p>
    <w:p w14:paraId="76F6DF05" w14:textId="77777777" w:rsidR="00C34340" w:rsidRDefault="00C34340" w:rsidP="00AB5DFC">
      <w:pPr>
        <w:pStyle w:val="Sinespaciado"/>
        <w:spacing w:line="360" w:lineRule="auto"/>
        <w:jc w:val="both"/>
        <w:rPr>
          <w:rFonts w:ascii="Palatino Linotype" w:hAnsi="Palatino Linotype"/>
        </w:rPr>
      </w:pPr>
    </w:p>
    <w:p w14:paraId="77D6C124" w14:textId="2874176A" w:rsidR="00C34340" w:rsidRDefault="00C34340" w:rsidP="0021157A">
      <w:pPr>
        <w:pStyle w:val="Sinespaciado"/>
        <w:numPr>
          <w:ilvl w:val="0"/>
          <w:numId w:val="19"/>
        </w:numPr>
        <w:spacing w:line="360" w:lineRule="auto"/>
        <w:jc w:val="both"/>
        <w:rPr>
          <w:rFonts w:ascii="Palatino Linotype" w:hAnsi="Palatino Linotype"/>
        </w:rPr>
      </w:pPr>
      <w:r w:rsidRPr="00A51C2B">
        <w:rPr>
          <w:rFonts w:ascii="Palatino Linotype" w:hAnsi="Palatino Linotype"/>
          <w:b/>
        </w:rPr>
        <w:t>Oficio Reg 2/022/2022 de fecha 10 de marzo de 2022, signado por la Segunda Regidora</w:t>
      </w:r>
      <w:r w:rsidR="00A51C2B" w:rsidRPr="00A51C2B">
        <w:rPr>
          <w:rFonts w:ascii="Palatino Linotype" w:hAnsi="Palatino Linotype"/>
          <w:b/>
        </w:rPr>
        <w:t xml:space="preserve"> Parques y Jardines, Prevención del medio ambiente, Fomento Agropecuario y Forestal C. Ivone Martínez Medina</w:t>
      </w:r>
      <w:r w:rsidR="00A51C2B">
        <w:rPr>
          <w:rFonts w:ascii="Palatino Linotype" w:hAnsi="Palatino Linotype"/>
        </w:rPr>
        <w:t xml:space="preserve"> en la que refiere dar respuesta a la solicitud de información anexando Plan Anual de  Trabajo </w:t>
      </w:r>
      <w:r w:rsidR="00A51C2B">
        <w:rPr>
          <w:rFonts w:ascii="Palatino Linotype" w:hAnsi="Palatino Linotype"/>
        </w:rPr>
        <w:lastRenderedPageBreak/>
        <w:t>consistente en :  Reforestación en parques y jardines municipales; reforestación en escuelas públicas; limpia y desazolve del Río San Juan; campaña de esterilización para perros y gatos; Programas y apoyos para los agricultores; dar pronta respuesta a las solicitudes de los ciudadanos; programas y agropecuarios, platicas de concientización sobre residuos sólidos y cuidado del medio ambiente.</w:t>
      </w:r>
    </w:p>
    <w:p w14:paraId="08B30585" w14:textId="77777777" w:rsidR="00A51C2B" w:rsidRDefault="00A51C2B" w:rsidP="00AB5DFC">
      <w:pPr>
        <w:pStyle w:val="Sinespaciado"/>
        <w:spacing w:line="360" w:lineRule="auto"/>
        <w:jc w:val="both"/>
        <w:rPr>
          <w:rFonts w:ascii="Palatino Linotype" w:hAnsi="Palatino Linotype"/>
        </w:rPr>
      </w:pPr>
    </w:p>
    <w:p w14:paraId="56E778C9" w14:textId="66D8ED6C" w:rsidR="00A51C2B" w:rsidRDefault="00A51C2B" w:rsidP="0021157A">
      <w:pPr>
        <w:pStyle w:val="Sinespaciado"/>
        <w:numPr>
          <w:ilvl w:val="0"/>
          <w:numId w:val="19"/>
        </w:numPr>
        <w:spacing w:line="360" w:lineRule="auto"/>
        <w:jc w:val="both"/>
        <w:rPr>
          <w:rFonts w:ascii="Palatino Linotype" w:hAnsi="Palatino Linotype"/>
        </w:rPr>
      </w:pPr>
      <w:r w:rsidRPr="00CE01CB">
        <w:rPr>
          <w:rFonts w:ascii="Palatino Linotype" w:hAnsi="Palatino Linotype"/>
          <w:b/>
        </w:rPr>
        <w:t>Oficio Reg 3/022/2022 de fecha 09 de marzo de 2022 signado por el Tercer Regidor Obras Públicas, Desarrollo Urbano,</w:t>
      </w:r>
      <w:r w:rsidR="00CE01CB" w:rsidRPr="00CE01CB">
        <w:rPr>
          <w:rFonts w:ascii="Palatino Linotype" w:hAnsi="Palatino Linotype"/>
          <w:b/>
        </w:rPr>
        <w:t xml:space="preserve"> Agua, Drenaje y Alcantarillado, el C. </w:t>
      </w:r>
      <w:r w:rsidRPr="00CE01CB">
        <w:rPr>
          <w:rFonts w:ascii="Palatino Linotype" w:hAnsi="Palatino Linotype"/>
          <w:b/>
        </w:rPr>
        <w:t>Jacobo Contreras Rivera</w:t>
      </w:r>
      <w:r w:rsidR="00CE01CB">
        <w:rPr>
          <w:rFonts w:ascii="Palatino Linotype" w:hAnsi="Palatino Linotype"/>
        </w:rPr>
        <w:t xml:space="preserve">; quien refiere dar contestación a la solitud con número de folio: 00116/TEMAMATL/IP/2022 anexando Plan Anual de trabajo consistente </w:t>
      </w:r>
      <w:r w:rsidR="00A735BE">
        <w:rPr>
          <w:rFonts w:ascii="Palatino Linotype" w:hAnsi="Palatino Linotype"/>
        </w:rPr>
        <w:t>en:</w:t>
      </w:r>
      <w:r w:rsidR="00CE01CB">
        <w:rPr>
          <w:rFonts w:ascii="Palatino Linotype" w:hAnsi="Palatino Linotype"/>
        </w:rPr>
        <w:t xml:space="preserve"> Supervisar Obras Públicas, Mantenimiento alcantarillado y drenaje, supervisar el buen manejo del agua potable.</w:t>
      </w:r>
    </w:p>
    <w:p w14:paraId="2B432499" w14:textId="77777777" w:rsidR="00CE01CB" w:rsidRDefault="00CE01CB" w:rsidP="00AB5DFC">
      <w:pPr>
        <w:pStyle w:val="Sinespaciado"/>
        <w:spacing w:line="360" w:lineRule="auto"/>
        <w:jc w:val="both"/>
        <w:rPr>
          <w:rFonts w:ascii="Palatino Linotype" w:hAnsi="Palatino Linotype"/>
        </w:rPr>
      </w:pPr>
    </w:p>
    <w:p w14:paraId="49DFCFE2" w14:textId="5C86DFAB" w:rsidR="00CE01CB" w:rsidRDefault="00CE01CB" w:rsidP="0021157A">
      <w:pPr>
        <w:pStyle w:val="Sinespaciado"/>
        <w:numPr>
          <w:ilvl w:val="0"/>
          <w:numId w:val="19"/>
        </w:numPr>
        <w:spacing w:line="360" w:lineRule="auto"/>
        <w:jc w:val="both"/>
        <w:rPr>
          <w:rFonts w:ascii="Palatino Linotype" w:hAnsi="Palatino Linotype"/>
        </w:rPr>
      </w:pPr>
      <w:r w:rsidRPr="00A2274B">
        <w:rPr>
          <w:rFonts w:ascii="Palatino Linotype" w:hAnsi="Palatino Linotype"/>
          <w:b/>
        </w:rPr>
        <w:t>Oficio Reg 4/034/2022, signado por la Cuarta Regidora, Deporte, Recreación y Salud Pública C.  Elizabeth González Godínez,</w:t>
      </w:r>
      <w:r>
        <w:rPr>
          <w:rFonts w:ascii="Palatino Linotype" w:hAnsi="Palatino Linotype"/>
        </w:rPr>
        <w:t xml:space="preserve"> en el cual refiere anexa Plan Anual de Trabajo consistente en: Torneo juvenil de basquetbol; torneo de futbol para todas las edades, carrera de bikers para adultos, jornada de activación física en las escuelas del municipio, campaña </w:t>
      </w:r>
      <w:r w:rsidR="00A2274B">
        <w:rPr>
          <w:rFonts w:ascii="Palatino Linotype" w:hAnsi="Palatino Linotype"/>
        </w:rPr>
        <w:t>d</w:t>
      </w:r>
      <w:r>
        <w:rPr>
          <w:rFonts w:ascii="Palatino Linotype" w:hAnsi="Palatino Linotype"/>
        </w:rPr>
        <w:t xml:space="preserve">e </w:t>
      </w:r>
      <w:r w:rsidR="00A2274B">
        <w:rPr>
          <w:rFonts w:ascii="Palatino Linotype" w:hAnsi="Palatino Linotype"/>
        </w:rPr>
        <w:t>esterilización</w:t>
      </w:r>
      <w:r>
        <w:rPr>
          <w:rFonts w:ascii="Palatino Linotype" w:hAnsi="Palatino Linotype"/>
        </w:rPr>
        <w:t xml:space="preserve"> de perros y gatos; </w:t>
      </w:r>
      <w:r w:rsidR="00A2274B">
        <w:rPr>
          <w:rFonts w:ascii="Palatino Linotype" w:hAnsi="Palatino Linotype"/>
        </w:rPr>
        <w:t>platicas</w:t>
      </w:r>
      <w:r>
        <w:rPr>
          <w:rFonts w:ascii="Palatino Linotype" w:hAnsi="Palatino Linotype"/>
        </w:rPr>
        <w:t xml:space="preserve"> de concientización, prevención</w:t>
      </w:r>
      <w:r w:rsidR="00A2274B">
        <w:rPr>
          <w:rFonts w:ascii="Palatino Linotype" w:hAnsi="Palatino Linotype"/>
        </w:rPr>
        <w:t xml:space="preserve"> de enfermedades venéreas, planificación familiar y bienestar del adolescente.</w:t>
      </w:r>
    </w:p>
    <w:p w14:paraId="4C5B44FB" w14:textId="77777777" w:rsidR="00A2274B" w:rsidRDefault="00A2274B" w:rsidP="00AB5DFC">
      <w:pPr>
        <w:pStyle w:val="Sinespaciado"/>
        <w:spacing w:line="360" w:lineRule="auto"/>
        <w:jc w:val="both"/>
        <w:rPr>
          <w:rFonts w:ascii="Palatino Linotype" w:hAnsi="Palatino Linotype"/>
        </w:rPr>
      </w:pPr>
    </w:p>
    <w:p w14:paraId="64722E51" w14:textId="4137D55D" w:rsidR="00A2274B" w:rsidRDefault="00A2274B" w:rsidP="0021157A">
      <w:pPr>
        <w:pStyle w:val="Sinespaciado"/>
        <w:numPr>
          <w:ilvl w:val="0"/>
          <w:numId w:val="19"/>
        </w:numPr>
        <w:spacing w:line="360" w:lineRule="auto"/>
        <w:jc w:val="both"/>
        <w:rPr>
          <w:rFonts w:ascii="Palatino Linotype" w:hAnsi="Palatino Linotype"/>
        </w:rPr>
      </w:pPr>
      <w:r w:rsidRPr="00A2274B">
        <w:rPr>
          <w:rFonts w:ascii="Palatino Linotype" w:hAnsi="Palatino Linotype"/>
          <w:b/>
        </w:rPr>
        <w:t xml:space="preserve">Escrito de fecha 08 de Marzo de 2022, sin señalar número de oficio, signado por el Quinto Regidor Mercados, Central de ABASOS Rastros y Empleo, C.  </w:t>
      </w:r>
      <w:r w:rsidRPr="00A2274B">
        <w:rPr>
          <w:rFonts w:ascii="Palatino Linotype" w:hAnsi="Palatino Linotype"/>
          <w:b/>
        </w:rPr>
        <w:lastRenderedPageBreak/>
        <w:t>Juan Torres Reyes</w:t>
      </w:r>
      <w:r>
        <w:rPr>
          <w:rFonts w:ascii="Palatino Linotype" w:hAnsi="Palatino Linotype"/>
          <w:b/>
        </w:rPr>
        <w:t xml:space="preserve">, </w:t>
      </w:r>
      <w:r w:rsidRPr="00A2274B">
        <w:rPr>
          <w:rFonts w:ascii="Palatino Linotype" w:hAnsi="Palatino Linotype"/>
        </w:rPr>
        <w:t>en el cual</w:t>
      </w:r>
      <w:r>
        <w:rPr>
          <w:rFonts w:ascii="Palatino Linotype" w:hAnsi="Palatino Linotype"/>
        </w:rPr>
        <w:t xml:space="preserve"> señala como directrices del Plan Anual: Gestionar programas y apoyos del gobierno en las estancias correspondientes; cursos y asesorías para los comerciantes; programas y apoyos para los desempleados; jornadas de empleo; platicas ara organizar el comercio informal; orden y reacomodo del comercio formal.</w:t>
      </w:r>
    </w:p>
    <w:p w14:paraId="16012FDF" w14:textId="77777777" w:rsidR="00A2274B" w:rsidRDefault="00A2274B" w:rsidP="00AB5DFC">
      <w:pPr>
        <w:pStyle w:val="Sinespaciado"/>
        <w:spacing w:line="360" w:lineRule="auto"/>
        <w:jc w:val="both"/>
        <w:rPr>
          <w:rFonts w:ascii="Palatino Linotype" w:hAnsi="Palatino Linotype"/>
        </w:rPr>
      </w:pPr>
    </w:p>
    <w:p w14:paraId="469644BE" w14:textId="47C205DE" w:rsidR="00A2274B" w:rsidRPr="00A2274B" w:rsidRDefault="00A2274B" w:rsidP="0021157A">
      <w:pPr>
        <w:pStyle w:val="Sinespaciado"/>
        <w:numPr>
          <w:ilvl w:val="0"/>
          <w:numId w:val="19"/>
        </w:numPr>
        <w:spacing w:line="360" w:lineRule="auto"/>
        <w:jc w:val="both"/>
        <w:rPr>
          <w:rFonts w:ascii="Palatino Linotype" w:hAnsi="Palatino Linotype"/>
        </w:rPr>
      </w:pPr>
      <w:r w:rsidRPr="00A735BE">
        <w:rPr>
          <w:rFonts w:ascii="Palatino Linotype" w:hAnsi="Palatino Linotype"/>
          <w:b/>
        </w:rPr>
        <w:t xml:space="preserve">Oficio Reg6/015/2022 de la Sexta Regiduría, Alumbrado Público y Panteones; signado por </w:t>
      </w:r>
      <w:r w:rsidR="00A735BE" w:rsidRPr="00A735BE">
        <w:rPr>
          <w:rFonts w:ascii="Palatino Linotype" w:hAnsi="Palatino Linotype"/>
          <w:b/>
        </w:rPr>
        <w:t>Lic.</w:t>
      </w:r>
      <w:r w:rsidRPr="00A735BE">
        <w:rPr>
          <w:rFonts w:ascii="Palatino Linotype" w:hAnsi="Palatino Linotype"/>
          <w:b/>
        </w:rPr>
        <w:t xml:space="preserve"> Irving Alexander Montero</w:t>
      </w:r>
      <w:r w:rsidR="00A735BE" w:rsidRPr="00A735BE">
        <w:rPr>
          <w:rFonts w:ascii="Palatino Linotype" w:hAnsi="Palatino Linotype"/>
          <w:b/>
        </w:rPr>
        <w:t>, de fecha 09 de marzo de 2022</w:t>
      </w:r>
      <w:r w:rsidR="00A735BE">
        <w:rPr>
          <w:rFonts w:ascii="Palatino Linotype" w:hAnsi="Palatino Linotype"/>
        </w:rPr>
        <w:t xml:space="preserve"> en el cual refiere como Plan de Trabajo de la Sexta Regiduría: Mantenimiento a las fachadas interiores/exteriores de los panteones municipales; mantenimiento del herraje de la puerta de acceso a los panteones municipales; mantenimiento a pilas de agua que se encuentren al interior de los patones municipales; limpieza y retiro de escombros en panteones municipales; mantenimiento de alumbrado en escuelas, mantenimiento de alumbrado en iglesias; mantenimiento de alumnado público del municipio y delegaciones.</w:t>
      </w:r>
    </w:p>
    <w:p w14:paraId="52829765" w14:textId="77777777" w:rsidR="00C34340" w:rsidRDefault="00C34340" w:rsidP="00AB5DFC">
      <w:pPr>
        <w:pStyle w:val="Sinespaciado"/>
        <w:spacing w:line="360" w:lineRule="auto"/>
        <w:jc w:val="both"/>
      </w:pPr>
    </w:p>
    <w:p w14:paraId="601FB7DA" w14:textId="03D6B93E" w:rsidR="007C0740" w:rsidRDefault="00C34340" w:rsidP="00A735BE">
      <w:pPr>
        <w:pStyle w:val="Sinespaciado"/>
        <w:spacing w:line="360" w:lineRule="auto"/>
        <w:jc w:val="both"/>
        <w:rPr>
          <w:rFonts w:ascii="Palatino Linotype" w:eastAsia="MS Mincho" w:hAnsi="Palatino Linotype" w:cstheme="majorBidi"/>
          <w:lang w:val="es-ES_tradnl"/>
        </w:rPr>
      </w:pPr>
      <w:r>
        <w:t xml:space="preserve"> </w:t>
      </w:r>
      <w:r w:rsidR="00487F7E">
        <w:rPr>
          <w:rFonts w:ascii="Palatino Linotype" w:hAnsi="Palatino Linotype"/>
        </w:rPr>
        <w:t xml:space="preserve">Por su parte, </w:t>
      </w:r>
      <w:r w:rsidR="00AB5DFC" w:rsidRPr="00E50924">
        <w:rPr>
          <w:rFonts w:ascii="Palatino Linotype" w:hAnsi="Palatino Linotype"/>
          <w:b/>
          <w:bCs/>
        </w:rPr>
        <w:t>El Recurrente</w:t>
      </w:r>
      <w:r w:rsidR="00AB5DFC" w:rsidRPr="00E50924">
        <w:rPr>
          <w:rFonts w:ascii="Palatino Linotype" w:hAnsi="Palatino Linotype"/>
        </w:rPr>
        <w:t>, señala como razones o motivos de inconformidad</w:t>
      </w:r>
      <w:r w:rsidR="00487F7E">
        <w:rPr>
          <w:rFonts w:ascii="Palatino Linotype" w:hAnsi="Palatino Linotype"/>
        </w:rPr>
        <w:t xml:space="preserve">: </w:t>
      </w:r>
      <w:r w:rsidR="00487F7E" w:rsidRPr="00A735BE">
        <w:rPr>
          <w:rFonts w:ascii="Palatino Linotype" w:hAnsi="Palatino Linotype"/>
          <w:i/>
        </w:rPr>
        <w:t>“</w:t>
      </w:r>
      <w:r w:rsidR="00487F7E" w:rsidRPr="00A735BE">
        <w:rPr>
          <w:rFonts w:ascii="Palatino Linotype" w:hAnsi="Palatino Linotype"/>
          <w:i/>
          <w:color w:val="000000"/>
        </w:rPr>
        <w:t>LA NEGATIVA A LA INFORMACION SOLICITADA</w:t>
      </w:r>
      <w:r w:rsidR="00487F7E" w:rsidRPr="00A735BE">
        <w:rPr>
          <w:rFonts w:ascii="Palatino Linotype" w:eastAsia="MS Mincho" w:hAnsi="Palatino Linotype" w:cstheme="majorBidi"/>
          <w:lang w:val="es-ES_tradnl"/>
        </w:rPr>
        <w:t>” (Sic</w:t>
      </w:r>
      <w:r w:rsidR="007C0740">
        <w:rPr>
          <w:rFonts w:ascii="Palatino Linotype" w:eastAsia="MS Mincho" w:hAnsi="Palatino Linotype" w:cstheme="majorBidi"/>
          <w:lang w:val="es-ES_tradnl"/>
        </w:rPr>
        <w:t xml:space="preserve">). Por lo que </w:t>
      </w:r>
      <w:r w:rsidR="00F26DEA">
        <w:rPr>
          <w:rFonts w:ascii="Palatino Linotype" w:eastAsia="MS Mincho" w:hAnsi="Palatino Linotype" w:cstheme="majorBidi"/>
          <w:lang w:val="es-ES_tradnl"/>
        </w:rPr>
        <w:t xml:space="preserve">es necesario </w:t>
      </w:r>
      <w:r w:rsidR="00CF33F5">
        <w:rPr>
          <w:rFonts w:ascii="Palatino Linotype" w:eastAsia="MS Mincho" w:hAnsi="Palatino Linotype" w:cstheme="majorBidi"/>
          <w:lang w:val="es-ES_tradnl"/>
        </w:rPr>
        <w:t>e</w:t>
      </w:r>
      <w:r w:rsidR="00F26DEA">
        <w:rPr>
          <w:rFonts w:ascii="Palatino Linotype" w:eastAsia="MS Mincho" w:hAnsi="Palatino Linotype" w:cstheme="majorBidi"/>
          <w:lang w:val="es-ES_tradnl"/>
        </w:rPr>
        <w:t xml:space="preserve">ntrar al estudio de la información entregada al hoy </w:t>
      </w:r>
      <w:r w:rsidR="00F26DEA" w:rsidRPr="0021157A">
        <w:rPr>
          <w:rFonts w:ascii="Palatino Linotype" w:eastAsia="MS Mincho" w:hAnsi="Palatino Linotype" w:cstheme="majorBidi"/>
          <w:b/>
          <w:lang w:val="es-ES_tradnl"/>
        </w:rPr>
        <w:t>Recurrente</w:t>
      </w:r>
      <w:r w:rsidR="00F26DEA">
        <w:rPr>
          <w:rFonts w:ascii="Palatino Linotype" w:eastAsia="MS Mincho" w:hAnsi="Palatino Linotype" w:cstheme="majorBidi"/>
          <w:lang w:val="es-ES_tradnl"/>
        </w:rPr>
        <w:t xml:space="preserve"> y en cumplimento de las obligaciones de este órgano garante analizar si la misma colma o no el derecho de acceso a la informaci</w:t>
      </w:r>
      <w:r w:rsidR="00CF33F5">
        <w:rPr>
          <w:rFonts w:ascii="Palatino Linotype" w:eastAsia="MS Mincho" w:hAnsi="Palatino Linotype" w:cstheme="majorBidi"/>
          <w:lang w:val="es-ES_tradnl"/>
        </w:rPr>
        <w:t xml:space="preserve">ón </w:t>
      </w:r>
      <w:r w:rsidR="00F26DEA">
        <w:rPr>
          <w:rFonts w:ascii="Palatino Linotype" w:eastAsia="MS Mincho" w:hAnsi="Palatino Linotype" w:cstheme="majorBidi"/>
          <w:lang w:val="es-ES_tradnl"/>
        </w:rPr>
        <w:t>pública como un derecho fundamental de los ciudadanos</w:t>
      </w:r>
      <w:r w:rsidR="0021157A">
        <w:rPr>
          <w:rFonts w:ascii="Palatino Linotype" w:eastAsia="MS Mincho" w:hAnsi="Palatino Linotype" w:cstheme="majorBidi"/>
          <w:lang w:val="es-ES_tradnl"/>
        </w:rPr>
        <w:t>. De lo que se desprende</w:t>
      </w:r>
      <w:r w:rsidR="00F26DEA">
        <w:rPr>
          <w:rFonts w:ascii="Palatino Linotype" w:eastAsia="MS Mincho" w:hAnsi="Palatino Linotype" w:cstheme="majorBidi"/>
          <w:lang w:val="es-ES_tradnl"/>
        </w:rPr>
        <w:t xml:space="preserve"> lo </w:t>
      </w:r>
      <w:r w:rsidR="00CF33F5">
        <w:rPr>
          <w:rFonts w:ascii="Palatino Linotype" w:eastAsia="MS Mincho" w:hAnsi="Palatino Linotype" w:cstheme="majorBidi"/>
          <w:lang w:val="es-ES_tradnl"/>
        </w:rPr>
        <w:t>siguiente</w:t>
      </w:r>
      <w:r w:rsidR="00F26DEA">
        <w:rPr>
          <w:rFonts w:ascii="Palatino Linotype" w:eastAsia="MS Mincho" w:hAnsi="Palatino Linotype" w:cstheme="majorBidi"/>
          <w:lang w:val="es-ES_tradnl"/>
        </w:rPr>
        <w:t>:</w:t>
      </w:r>
    </w:p>
    <w:p w14:paraId="28E33E81" w14:textId="77777777" w:rsidR="00A9090C" w:rsidRDefault="00A9090C" w:rsidP="00A735BE">
      <w:pPr>
        <w:pStyle w:val="Sinespaciado"/>
        <w:spacing w:line="360" w:lineRule="auto"/>
        <w:jc w:val="both"/>
        <w:rPr>
          <w:rFonts w:ascii="Palatino Linotype" w:eastAsia="MS Mincho" w:hAnsi="Palatino Linotype" w:cstheme="majorBidi"/>
          <w:lang w:val="es-ES_tradnl"/>
        </w:rPr>
      </w:pPr>
    </w:p>
    <w:p w14:paraId="40EB95AA" w14:textId="5FB4F75E" w:rsidR="00411460" w:rsidRDefault="00A9090C" w:rsidP="00A735BE">
      <w:pPr>
        <w:pStyle w:val="Sinespaciado"/>
        <w:spacing w:line="360" w:lineRule="auto"/>
        <w:jc w:val="both"/>
        <w:rPr>
          <w:rFonts w:ascii="Palatino Linotype" w:eastAsia="MS Mincho" w:hAnsi="Palatino Linotype" w:cstheme="majorBidi"/>
          <w:lang w:val="es-ES_tradnl"/>
        </w:rPr>
      </w:pPr>
      <w:r>
        <w:rPr>
          <w:rFonts w:ascii="Palatino Linotype" w:eastAsia="MS Mincho" w:hAnsi="Palatino Linotype" w:cstheme="majorBidi"/>
          <w:lang w:val="es-ES_tradnl"/>
        </w:rPr>
        <w:lastRenderedPageBreak/>
        <w:t>El hoy recurrente ingresó solicitud de información pública el día 22 de febrero del dos mil veintidós, misma que fue atendida por el sujeto obligado el 14 de marzo del año en curso, según consta gráficamente esta imagen del sistema electrónico denominado “SAIMEX”</w:t>
      </w:r>
    </w:p>
    <w:p w14:paraId="77961ED0" w14:textId="0E995DE9" w:rsidR="00A9090C" w:rsidRDefault="00A9090C" w:rsidP="00411460">
      <w:pPr>
        <w:spacing w:line="360" w:lineRule="auto"/>
        <w:jc w:val="both"/>
        <w:rPr>
          <w:rFonts w:ascii="Palatino Linotype" w:hAnsi="Palatino Linotype"/>
          <w:sz w:val="24"/>
          <w:szCs w:val="24"/>
        </w:rPr>
      </w:pPr>
      <w:r>
        <w:rPr>
          <w:rFonts w:ascii="Palatino Linotype" w:hAnsi="Palatino Linotype"/>
          <w:noProof/>
          <w:sz w:val="24"/>
          <w:szCs w:val="24"/>
          <w:lang w:eastAsia="es-MX"/>
        </w:rPr>
        <w:drawing>
          <wp:inline distT="0" distB="0" distL="0" distR="0" wp14:anchorId="2CB46CAB" wp14:editId="7AF8394F">
            <wp:extent cx="5760720" cy="35896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3589655"/>
                    </a:xfrm>
                    <a:prstGeom prst="rect">
                      <a:avLst/>
                    </a:prstGeom>
                    <a:noFill/>
                    <a:ln>
                      <a:noFill/>
                    </a:ln>
                  </pic:spPr>
                </pic:pic>
              </a:graphicData>
            </a:graphic>
          </wp:inline>
        </w:drawing>
      </w:r>
    </w:p>
    <w:p w14:paraId="5528FBF6" w14:textId="77777777" w:rsidR="00A9090C" w:rsidRDefault="00A9090C" w:rsidP="00411460">
      <w:pPr>
        <w:spacing w:line="360" w:lineRule="auto"/>
        <w:jc w:val="both"/>
        <w:rPr>
          <w:rFonts w:ascii="Palatino Linotype" w:hAnsi="Palatino Linotype"/>
          <w:sz w:val="24"/>
          <w:szCs w:val="24"/>
        </w:rPr>
      </w:pPr>
    </w:p>
    <w:p w14:paraId="2E84FA0C" w14:textId="77777777" w:rsidR="00411460" w:rsidRDefault="00411460" w:rsidP="00411460">
      <w:pPr>
        <w:spacing w:line="360" w:lineRule="auto"/>
        <w:jc w:val="both"/>
        <w:rPr>
          <w:rFonts w:ascii="Palatino Linotype" w:hAnsi="Palatino Linotype"/>
          <w:sz w:val="24"/>
          <w:szCs w:val="24"/>
        </w:rPr>
      </w:pPr>
      <w:r w:rsidRPr="00515708">
        <w:rPr>
          <w:rFonts w:ascii="Palatino Linotype" w:hAnsi="Palatino Linotype"/>
          <w:sz w:val="24"/>
          <w:szCs w:val="24"/>
        </w:rPr>
        <w:t xml:space="preserve">De las constancias que corren agregadas a los expedientes, se advierte que el </w:t>
      </w:r>
      <w:r>
        <w:rPr>
          <w:rFonts w:ascii="Palatino Linotype" w:hAnsi="Palatino Linotype"/>
          <w:sz w:val="24"/>
          <w:szCs w:val="24"/>
        </w:rPr>
        <w:t>primero de  abril</w:t>
      </w:r>
      <w:r w:rsidRPr="00515708">
        <w:rPr>
          <w:rFonts w:ascii="Palatino Linotype" w:hAnsi="Palatino Linotype"/>
          <w:sz w:val="24"/>
          <w:szCs w:val="24"/>
        </w:rPr>
        <w:t xml:space="preserve"> del año en curso, el Suj</w:t>
      </w:r>
      <w:r>
        <w:rPr>
          <w:rFonts w:ascii="Palatino Linotype" w:hAnsi="Palatino Linotype"/>
          <w:sz w:val="24"/>
          <w:szCs w:val="24"/>
        </w:rPr>
        <w:t>eto Obligado rindió su Informe</w:t>
      </w:r>
      <w:r w:rsidRPr="00515708">
        <w:rPr>
          <w:rFonts w:ascii="Palatino Linotype" w:hAnsi="Palatino Linotype"/>
          <w:sz w:val="24"/>
          <w:szCs w:val="24"/>
        </w:rPr>
        <w:t xml:space="preserve"> </w:t>
      </w:r>
      <w:r>
        <w:rPr>
          <w:rFonts w:ascii="Palatino Linotype" w:hAnsi="Palatino Linotype"/>
          <w:sz w:val="24"/>
          <w:szCs w:val="24"/>
        </w:rPr>
        <w:t>Justificado, en el cual</w:t>
      </w:r>
      <w:r w:rsidRPr="00515708">
        <w:rPr>
          <w:rFonts w:ascii="Palatino Linotype" w:hAnsi="Palatino Linotype"/>
          <w:sz w:val="24"/>
          <w:szCs w:val="24"/>
        </w:rPr>
        <w:t>, de manera medular, reiter</w:t>
      </w:r>
      <w:r>
        <w:rPr>
          <w:rFonts w:ascii="Palatino Linotype" w:hAnsi="Palatino Linotype"/>
          <w:sz w:val="24"/>
          <w:szCs w:val="24"/>
        </w:rPr>
        <w:t xml:space="preserve">a la respuesta emitida a la </w:t>
      </w:r>
      <w:r w:rsidRPr="00515708">
        <w:rPr>
          <w:rFonts w:ascii="Palatino Linotype" w:hAnsi="Palatino Linotype"/>
          <w:sz w:val="24"/>
          <w:szCs w:val="24"/>
        </w:rPr>
        <w:t>solicitud</w:t>
      </w:r>
      <w:r>
        <w:rPr>
          <w:rFonts w:ascii="Palatino Linotype" w:hAnsi="Palatino Linotype"/>
          <w:sz w:val="24"/>
          <w:szCs w:val="24"/>
        </w:rPr>
        <w:t xml:space="preserve"> de información presentada</w:t>
      </w:r>
      <w:r w:rsidRPr="00515708">
        <w:rPr>
          <w:rFonts w:ascii="Palatino Linotype" w:hAnsi="Palatino Linotype"/>
          <w:sz w:val="24"/>
          <w:szCs w:val="24"/>
        </w:rPr>
        <w:t>; no o</w:t>
      </w:r>
      <w:r>
        <w:rPr>
          <w:rFonts w:ascii="Palatino Linotype" w:hAnsi="Palatino Linotype"/>
          <w:sz w:val="24"/>
          <w:szCs w:val="24"/>
        </w:rPr>
        <w:t>bstante, señala que con base al</w:t>
      </w:r>
      <w:r w:rsidRPr="00515708">
        <w:rPr>
          <w:rFonts w:ascii="Palatino Linotype" w:hAnsi="Palatino Linotype"/>
          <w:sz w:val="24"/>
          <w:szCs w:val="24"/>
        </w:rPr>
        <w:t xml:space="preserve"> </w:t>
      </w:r>
      <w:r>
        <w:rPr>
          <w:rFonts w:ascii="Palatino Linotype" w:hAnsi="Palatino Linotype"/>
          <w:sz w:val="24"/>
          <w:szCs w:val="24"/>
        </w:rPr>
        <w:t>recurso de revisión presentado</w:t>
      </w:r>
      <w:r w:rsidRPr="00515708">
        <w:rPr>
          <w:rFonts w:ascii="Palatino Linotype" w:hAnsi="Palatino Linotype"/>
          <w:sz w:val="24"/>
          <w:szCs w:val="24"/>
        </w:rPr>
        <w:t xml:space="preserve">, justifica y </w:t>
      </w:r>
      <w:r>
        <w:rPr>
          <w:rFonts w:ascii="Palatino Linotype" w:hAnsi="Palatino Linotype"/>
          <w:sz w:val="24"/>
          <w:szCs w:val="24"/>
        </w:rPr>
        <w:t>envía de nueva cuenta la respuesta proporcionada al hoy Recurrente</w:t>
      </w:r>
      <w:r w:rsidRPr="00515708">
        <w:rPr>
          <w:rFonts w:ascii="Palatino Linotype" w:hAnsi="Palatino Linotype"/>
          <w:sz w:val="24"/>
          <w:szCs w:val="24"/>
        </w:rPr>
        <w:t>; razón por la cual dicho informe justificado</w:t>
      </w:r>
      <w:r>
        <w:rPr>
          <w:rFonts w:ascii="Palatino Linotype" w:hAnsi="Palatino Linotype"/>
          <w:sz w:val="24"/>
          <w:szCs w:val="24"/>
        </w:rPr>
        <w:t xml:space="preserve"> fue</w:t>
      </w:r>
      <w:r w:rsidRPr="00515708">
        <w:rPr>
          <w:rFonts w:ascii="Palatino Linotype" w:hAnsi="Palatino Linotype"/>
          <w:sz w:val="24"/>
          <w:szCs w:val="24"/>
        </w:rPr>
        <w:t xml:space="preserve"> puestos a la vista de la Recurrente el día </w:t>
      </w:r>
      <w:r>
        <w:rPr>
          <w:rFonts w:ascii="Palatino Linotype" w:hAnsi="Palatino Linotype"/>
          <w:sz w:val="24"/>
          <w:szCs w:val="24"/>
        </w:rPr>
        <w:t xml:space="preserve">seis </w:t>
      </w:r>
      <w:r>
        <w:rPr>
          <w:rFonts w:ascii="Palatino Linotype" w:hAnsi="Palatino Linotype"/>
          <w:sz w:val="24"/>
          <w:szCs w:val="24"/>
        </w:rPr>
        <w:lastRenderedPageBreak/>
        <w:t>de abril</w:t>
      </w:r>
      <w:r w:rsidRPr="00515708">
        <w:rPr>
          <w:rFonts w:ascii="Palatino Linotype" w:hAnsi="Palatino Linotype"/>
          <w:sz w:val="24"/>
          <w:szCs w:val="24"/>
        </w:rPr>
        <w:t xml:space="preserve"> del año en curso a fin de que manifestara lo que a su derecho convenga. En este sentido, se advierte que la parte recurrente no realizó manifestación alguna</w:t>
      </w:r>
      <w:r>
        <w:rPr>
          <w:rFonts w:ascii="Palatino Linotype" w:hAnsi="Palatino Linotype"/>
          <w:sz w:val="24"/>
          <w:szCs w:val="24"/>
        </w:rPr>
        <w:t>.</w:t>
      </w:r>
    </w:p>
    <w:p w14:paraId="463AEDA8" w14:textId="77777777" w:rsidR="00F8245D" w:rsidRDefault="00F8245D" w:rsidP="00411460">
      <w:pPr>
        <w:spacing w:line="360" w:lineRule="auto"/>
        <w:jc w:val="both"/>
        <w:rPr>
          <w:rFonts w:ascii="Palatino Linotype" w:hAnsi="Palatino Linotype"/>
          <w:sz w:val="24"/>
          <w:szCs w:val="24"/>
        </w:rPr>
      </w:pPr>
    </w:p>
    <w:p w14:paraId="3E797401" w14:textId="0DDEB7EF" w:rsidR="00411460" w:rsidRDefault="00F8245D" w:rsidP="00411460">
      <w:pPr>
        <w:spacing w:line="360" w:lineRule="auto"/>
        <w:jc w:val="both"/>
        <w:rPr>
          <w:rFonts w:ascii="Palatino Linotype" w:hAnsi="Palatino Linotype"/>
          <w:sz w:val="24"/>
          <w:szCs w:val="24"/>
        </w:rPr>
      </w:pPr>
      <w:r>
        <w:rPr>
          <w:rFonts w:ascii="Palatino Linotype" w:hAnsi="Palatino Linotype"/>
          <w:sz w:val="24"/>
          <w:szCs w:val="24"/>
        </w:rPr>
        <w:t xml:space="preserve">Lo anterior se evidencia </w:t>
      </w:r>
      <w:r w:rsidR="00411460">
        <w:rPr>
          <w:rFonts w:ascii="Palatino Linotype" w:hAnsi="Palatino Linotype"/>
          <w:sz w:val="24"/>
          <w:szCs w:val="24"/>
        </w:rPr>
        <w:t xml:space="preserve">gráficamente </w:t>
      </w:r>
      <w:r>
        <w:rPr>
          <w:rFonts w:ascii="Palatino Linotype" w:hAnsi="Palatino Linotype"/>
          <w:sz w:val="24"/>
          <w:szCs w:val="24"/>
        </w:rPr>
        <w:t>en el apartado de manifestaciones, según registro de</w:t>
      </w:r>
      <w:r w:rsidR="00411460">
        <w:rPr>
          <w:rFonts w:ascii="Palatino Linotype" w:hAnsi="Palatino Linotype"/>
          <w:sz w:val="24"/>
          <w:szCs w:val="24"/>
        </w:rPr>
        <w:t xml:space="preserve"> </w:t>
      </w:r>
      <w:r>
        <w:rPr>
          <w:rFonts w:ascii="Palatino Linotype" w:hAnsi="Palatino Linotype"/>
          <w:sz w:val="24"/>
          <w:szCs w:val="24"/>
        </w:rPr>
        <w:t xml:space="preserve">las constancias que obran en el Sistema “SAIMEX” </w:t>
      </w:r>
      <w:r w:rsidR="00411460">
        <w:rPr>
          <w:rFonts w:ascii="Palatino Linotype" w:hAnsi="Palatino Linotype"/>
          <w:sz w:val="24"/>
          <w:szCs w:val="24"/>
        </w:rPr>
        <w:t xml:space="preserve">y </w:t>
      </w:r>
      <w:r>
        <w:rPr>
          <w:rFonts w:ascii="Palatino Linotype" w:hAnsi="Palatino Linotype"/>
          <w:sz w:val="24"/>
          <w:szCs w:val="24"/>
        </w:rPr>
        <w:t>en el cual de la misma manera rinde su informe con justificación a través de</w:t>
      </w:r>
      <w:r w:rsidR="00411460">
        <w:rPr>
          <w:rFonts w:ascii="Palatino Linotype" w:hAnsi="Palatino Linotype"/>
          <w:sz w:val="24"/>
          <w:szCs w:val="24"/>
        </w:rPr>
        <w:t xml:space="preserve"> archivo </w:t>
      </w:r>
      <w:r>
        <w:rPr>
          <w:rFonts w:ascii="Palatino Linotype" w:hAnsi="Palatino Linotype"/>
          <w:sz w:val="24"/>
          <w:szCs w:val="24"/>
        </w:rPr>
        <w:t>denominado</w:t>
      </w:r>
      <w:r w:rsidR="00411460">
        <w:rPr>
          <w:rFonts w:ascii="Palatino Linotype" w:hAnsi="Palatino Linotype"/>
          <w:sz w:val="24"/>
          <w:szCs w:val="24"/>
        </w:rPr>
        <w:t xml:space="preserve"> SOL 00116 REGIDORES2. </w:t>
      </w:r>
      <w:r>
        <w:rPr>
          <w:rFonts w:ascii="Palatino Linotype" w:hAnsi="Palatino Linotype"/>
          <w:sz w:val="24"/>
          <w:szCs w:val="24"/>
        </w:rPr>
        <w:t>p</w:t>
      </w:r>
      <w:r w:rsidR="00411460">
        <w:rPr>
          <w:rFonts w:ascii="Palatino Linotype" w:hAnsi="Palatino Linotype"/>
          <w:sz w:val="24"/>
          <w:szCs w:val="24"/>
        </w:rPr>
        <w:t>df</w:t>
      </w:r>
      <w:r>
        <w:rPr>
          <w:rFonts w:ascii="Palatino Linotype" w:hAnsi="Palatino Linotype"/>
          <w:sz w:val="24"/>
          <w:szCs w:val="24"/>
        </w:rPr>
        <w:t>:</w:t>
      </w:r>
      <w:r w:rsidR="00411460">
        <w:rPr>
          <w:rFonts w:ascii="Palatino Linotype" w:hAnsi="Palatino Linotype"/>
          <w:sz w:val="24"/>
          <w:szCs w:val="24"/>
        </w:rPr>
        <w:t xml:space="preserve"> </w:t>
      </w:r>
    </w:p>
    <w:p w14:paraId="77DE8443" w14:textId="22DFBB45" w:rsidR="00411460" w:rsidRDefault="00F8245D" w:rsidP="00A735BE">
      <w:pPr>
        <w:pStyle w:val="Sinespaciado"/>
        <w:spacing w:line="360" w:lineRule="auto"/>
        <w:jc w:val="both"/>
        <w:rPr>
          <w:rFonts w:ascii="Palatino Linotype" w:eastAsia="MS Mincho" w:hAnsi="Palatino Linotype" w:cstheme="majorBidi"/>
          <w:lang w:val="es-ES_tradnl"/>
        </w:rPr>
      </w:pPr>
      <w:r>
        <w:rPr>
          <w:rFonts w:ascii="Palatino Linotype" w:hAnsi="Palatino Linotype"/>
          <w:noProof/>
          <w:lang w:eastAsia="es-MX"/>
        </w:rPr>
        <w:drawing>
          <wp:inline distT="0" distB="0" distL="0" distR="0" wp14:anchorId="7C20133D" wp14:editId="758F0ECE">
            <wp:extent cx="5753100" cy="34194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0" cy="3419475"/>
                    </a:xfrm>
                    <a:prstGeom prst="rect">
                      <a:avLst/>
                    </a:prstGeom>
                    <a:noFill/>
                    <a:ln>
                      <a:noFill/>
                    </a:ln>
                  </pic:spPr>
                </pic:pic>
              </a:graphicData>
            </a:graphic>
          </wp:inline>
        </w:drawing>
      </w:r>
    </w:p>
    <w:p w14:paraId="5D49DF80" w14:textId="77777777" w:rsidR="00411460" w:rsidRDefault="00411460" w:rsidP="00A735BE">
      <w:pPr>
        <w:pStyle w:val="Sinespaciado"/>
        <w:spacing w:line="360" w:lineRule="auto"/>
        <w:jc w:val="both"/>
        <w:rPr>
          <w:rFonts w:ascii="Palatino Linotype" w:hAnsi="Palatino Linotype"/>
        </w:rPr>
      </w:pPr>
    </w:p>
    <w:p w14:paraId="49620000" w14:textId="37A1DA89" w:rsidR="00824FCD" w:rsidRPr="00877456" w:rsidRDefault="00877456" w:rsidP="00877456">
      <w:pPr>
        <w:pStyle w:val="Sinespaciado"/>
        <w:spacing w:line="360" w:lineRule="auto"/>
        <w:jc w:val="both"/>
        <w:rPr>
          <w:rFonts w:ascii="Palatino Linotype" w:hAnsi="Palatino Linotype"/>
        </w:rPr>
      </w:pPr>
      <w:r w:rsidRPr="00877456">
        <w:rPr>
          <w:rFonts w:ascii="Palatino Linotype" w:hAnsi="Palatino Linotype"/>
        </w:rPr>
        <w:t>Por lo que del análisis de la respuesta otorgada por el Sujeto Obligado se colige que de</w:t>
      </w:r>
      <w:r w:rsidR="00411460" w:rsidRPr="00877456">
        <w:rPr>
          <w:rFonts w:ascii="Palatino Linotype" w:hAnsi="Palatino Linotype"/>
        </w:rPr>
        <w:t xml:space="preserve"> conformidad con la Ley Orgánica Municipal del Estado de México, </w:t>
      </w:r>
      <w:r w:rsidRPr="00877456">
        <w:rPr>
          <w:rFonts w:ascii="Palatino Linotype" w:hAnsi="Palatino Linotype"/>
        </w:rPr>
        <w:t xml:space="preserve">misma que </w:t>
      </w:r>
      <w:r w:rsidR="00411460" w:rsidRPr="00877456">
        <w:rPr>
          <w:rFonts w:ascii="Palatino Linotype" w:hAnsi="Palatino Linotype"/>
        </w:rPr>
        <w:t>establece</w:t>
      </w:r>
      <w:r w:rsidR="00824FCD" w:rsidRPr="00877456">
        <w:rPr>
          <w:rFonts w:ascii="Palatino Linotype" w:hAnsi="Palatino Linotype"/>
        </w:rPr>
        <w:t xml:space="preserve"> que</w:t>
      </w:r>
      <w:r w:rsidRPr="00877456">
        <w:rPr>
          <w:rFonts w:ascii="Palatino Linotype" w:hAnsi="Palatino Linotype"/>
        </w:rPr>
        <w:t>:</w:t>
      </w:r>
    </w:p>
    <w:p w14:paraId="7FC8A0C0" w14:textId="77777777" w:rsidR="00824FCD" w:rsidRPr="00824FCD" w:rsidRDefault="00824FCD" w:rsidP="00824FCD">
      <w:pPr>
        <w:ind w:left="426" w:right="141"/>
        <w:jc w:val="both"/>
        <w:rPr>
          <w:rFonts w:ascii="Palatino Linotype" w:hAnsi="Palatino Linotype" w:cs="Arial"/>
          <w:b/>
          <w:bCs/>
          <w:i/>
          <w:sz w:val="24"/>
          <w:szCs w:val="24"/>
        </w:rPr>
      </w:pPr>
      <w:r w:rsidRPr="00824FCD">
        <w:rPr>
          <w:rFonts w:ascii="Palatino Linotype" w:hAnsi="Palatino Linotype" w:cs="Arial"/>
          <w:b/>
          <w:bCs/>
          <w:sz w:val="24"/>
          <w:szCs w:val="24"/>
        </w:rPr>
        <w:lastRenderedPageBreak/>
        <w:t>Artículo 16.-</w:t>
      </w:r>
      <w:r w:rsidRPr="00824FCD">
        <w:rPr>
          <w:rFonts w:ascii="Palatino Linotype" w:hAnsi="Palatino Linotype" w:cs="Arial"/>
          <w:b/>
          <w:bCs/>
          <w:i/>
          <w:sz w:val="24"/>
          <w:szCs w:val="24"/>
        </w:rPr>
        <w:t xml:space="preserve"> Los Ayuntamientos </w:t>
      </w:r>
      <w:r w:rsidRPr="00824FCD">
        <w:rPr>
          <w:rFonts w:ascii="Palatino Linotype" w:hAnsi="Palatino Linotype" w:cs="Arial"/>
          <w:bCs/>
          <w:i/>
          <w:sz w:val="24"/>
          <w:szCs w:val="24"/>
        </w:rPr>
        <w:t>se renovarán cada tres años, iniciarán su periodo el 1 de enero del año inmediato siguiente al de las elecciones municipales ordinarias y concluirán el 31 de diciembre del año de las elecciones para su renovación; y se integrarán por:</w:t>
      </w:r>
    </w:p>
    <w:p w14:paraId="4ECBE308" w14:textId="77777777" w:rsidR="00824FCD" w:rsidRPr="00824FCD" w:rsidRDefault="00824FCD" w:rsidP="00824FCD">
      <w:pPr>
        <w:pStyle w:val="Textosinformato"/>
        <w:ind w:left="426" w:right="141"/>
        <w:jc w:val="both"/>
        <w:rPr>
          <w:rFonts w:ascii="Palatino Linotype" w:hAnsi="Palatino Linotype"/>
          <w:i/>
          <w:sz w:val="24"/>
          <w:szCs w:val="24"/>
        </w:rPr>
      </w:pPr>
    </w:p>
    <w:p w14:paraId="7ED1785A" w14:textId="77777777" w:rsidR="00824FCD" w:rsidRPr="00824FCD" w:rsidRDefault="00824FCD" w:rsidP="00824FCD">
      <w:pPr>
        <w:pStyle w:val="Textosinformato"/>
        <w:ind w:left="426" w:right="141"/>
        <w:jc w:val="both"/>
        <w:rPr>
          <w:rFonts w:ascii="Palatino Linotype" w:hAnsi="Palatino Linotype"/>
          <w:i/>
          <w:sz w:val="24"/>
          <w:szCs w:val="24"/>
        </w:rPr>
      </w:pPr>
      <w:r w:rsidRPr="00824FCD">
        <w:rPr>
          <w:rFonts w:ascii="Palatino Linotype" w:hAnsi="Palatino Linotype"/>
          <w:b/>
          <w:bCs/>
          <w:i/>
          <w:sz w:val="24"/>
          <w:szCs w:val="24"/>
        </w:rPr>
        <w:t>I.</w:t>
      </w:r>
      <w:r w:rsidRPr="00824FCD">
        <w:rPr>
          <w:rFonts w:ascii="Palatino Linotype" w:hAnsi="Palatino Linotype"/>
          <w:i/>
          <w:sz w:val="24"/>
          <w:szCs w:val="24"/>
        </w:rPr>
        <w:t xml:space="preserve"> </w:t>
      </w:r>
      <w:r w:rsidRPr="00824FCD">
        <w:rPr>
          <w:rFonts w:ascii="Palatino Linotype" w:hAnsi="Palatino Linotype"/>
          <w:b/>
          <w:i/>
          <w:sz w:val="24"/>
          <w:szCs w:val="24"/>
        </w:rPr>
        <w:t>Un presidente, un síndico y cuatro regidores</w:t>
      </w:r>
      <w:r w:rsidRPr="00824FCD">
        <w:rPr>
          <w:rFonts w:ascii="Palatino Linotype" w:hAnsi="Palatino Linotype"/>
          <w:i/>
          <w:sz w:val="24"/>
          <w:szCs w:val="24"/>
        </w:rPr>
        <w:t>, electos por planilla según el principio de mayoría relativa, y tres regidores designados según el principio de representación proporcional, cuando se trate de municipios que tengan una población de menos 150 mil habitantes.</w:t>
      </w:r>
    </w:p>
    <w:p w14:paraId="45031BB7" w14:textId="77777777" w:rsidR="00824FCD" w:rsidRPr="00824FCD" w:rsidRDefault="00824FCD" w:rsidP="00824FCD">
      <w:pPr>
        <w:pStyle w:val="Textosinformato"/>
        <w:ind w:left="426" w:right="141"/>
        <w:jc w:val="both"/>
        <w:rPr>
          <w:rFonts w:ascii="Palatino Linotype" w:hAnsi="Palatino Linotype"/>
          <w:i/>
          <w:sz w:val="24"/>
          <w:szCs w:val="24"/>
        </w:rPr>
      </w:pPr>
    </w:p>
    <w:p w14:paraId="234B219C" w14:textId="77777777" w:rsidR="00824FCD" w:rsidRPr="00824FCD" w:rsidRDefault="00824FCD" w:rsidP="00824FCD">
      <w:pPr>
        <w:pStyle w:val="Textosinformato"/>
        <w:ind w:left="426" w:right="141"/>
        <w:jc w:val="both"/>
        <w:rPr>
          <w:rFonts w:ascii="Palatino Linotype" w:hAnsi="Palatino Linotype"/>
          <w:i/>
          <w:sz w:val="24"/>
          <w:szCs w:val="24"/>
        </w:rPr>
      </w:pPr>
      <w:r w:rsidRPr="00824FCD">
        <w:rPr>
          <w:rFonts w:ascii="Palatino Linotype" w:hAnsi="Palatino Linotype"/>
          <w:b/>
          <w:bCs/>
          <w:i/>
          <w:sz w:val="24"/>
          <w:szCs w:val="24"/>
        </w:rPr>
        <w:t>II.</w:t>
      </w:r>
      <w:r w:rsidRPr="00824FCD">
        <w:rPr>
          <w:rFonts w:ascii="Palatino Linotype" w:hAnsi="Palatino Linotype"/>
          <w:i/>
          <w:sz w:val="24"/>
          <w:szCs w:val="24"/>
        </w:rPr>
        <w:t xml:space="preserve"> </w:t>
      </w:r>
      <w:r w:rsidRPr="00824FCD">
        <w:rPr>
          <w:rFonts w:ascii="Palatino Linotype" w:hAnsi="Palatino Linotype"/>
          <w:b/>
          <w:i/>
          <w:sz w:val="24"/>
          <w:szCs w:val="24"/>
        </w:rPr>
        <w:t>Un presidente, un síndico y cinco regidores</w:t>
      </w:r>
      <w:r w:rsidRPr="00824FCD">
        <w:rPr>
          <w:rFonts w:ascii="Palatino Linotype" w:hAnsi="Palatino Linotype"/>
          <w:i/>
          <w:sz w:val="24"/>
          <w:szCs w:val="24"/>
        </w:rPr>
        <w:t>, electos por planilla según el principio de mayoría relativa, y cuatro regidores designados según el principio de representación proporcional, cuando se trate de municipios que tengan una población de más de 150 mil habitantes y menos de 500 mil habitantes.</w:t>
      </w:r>
    </w:p>
    <w:p w14:paraId="14552741" w14:textId="77777777" w:rsidR="00824FCD" w:rsidRPr="00824FCD" w:rsidRDefault="00824FCD" w:rsidP="00824FCD">
      <w:pPr>
        <w:pStyle w:val="Textosinformato"/>
        <w:ind w:left="426" w:right="141"/>
        <w:jc w:val="both"/>
        <w:rPr>
          <w:rFonts w:ascii="Palatino Linotype" w:hAnsi="Palatino Linotype"/>
          <w:i/>
          <w:sz w:val="24"/>
          <w:szCs w:val="24"/>
        </w:rPr>
      </w:pPr>
    </w:p>
    <w:p w14:paraId="21CFAA54" w14:textId="77777777" w:rsidR="00824FCD" w:rsidRPr="00824FCD" w:rsidRDefault="00824FCD" w:rsidP="00824FCD">
      <w:pPr>
        <w:pStyle w:val="Textosinformato"/>
        <w:ind w:left="426" w:right="141"/>
        <w:jc w:val="both"/>
        <w:rPr>
          <w:rFonts w:ascii="Palatino Linotype" w:hAnsi="Palatino Linotype"/>
          <w:i/>
          <w:sz w:val="24"/>
          <w:szCs w:val="24"/>
        </w:rPr>
      </w:pPr>
      <w:r w:rsidRPr="00824FCD">
        <w:rPr>
          <w:rFonts w:ascii="Palatino Linotype" w:hAnsi="Palatino Linotype"/>
          <w:b/>
          <w:bCs/>
          <w:i/>
          <w:sz w:val="24"/>
          <w:szCs w:val="24"/>
        </w:rPr>
        <w:t>III.</w:t>
      </w:r>
      <w:r w:rsidRPr="00824FCD">
        <w:rPr>
          <w:rFonts w:ascii="Palatino Linotype" w:hAnsi="Palatino Linotype"/>
          <w:i/>
          <w:sz w:val="24"/>
          <w:szCs w:val="24"/>
        </w:rPr>
        <w:t xml:space="preserve"> </w:t>
      </w:r>
      <w:r w:rsidRPr="00824FCD">
        <w:rPr>
          <w:rFonts w:ascii="Palatino Linotype" w:hAnsi="Palatino Linotype"/>
          <w:b/>
          <w:i/>
          <w:sz w:val="24"/>
          <w:szCs w:val="24"/>
        </w:rPr>
        <w:t>Un presidente, un síndico y siete regidores</w:t>
      </w:r>
      <w:r w:rsidRPr="00824FCD">
        <w:rPr>
          <w:rFonts w:ascii="Palatino Linotype" w:hAnsi="Palatino Linotype"/>
          <w:i/>
          <w:sz w:val="24"/>
          <w:szCs w:val="24"/>
        </w:rPr>
        <w:t xml:space="preserve">, electos por planilla según el principio de mayoría relativa; un síndico y cinco regidores designados según el principio de representación proporcional, cuando se trate de municipios que tengan una población de más de 500 mil habitantes. </w:t>
      </w:r>
    </w:p>
    <w:p w14:paraId="36C61775" w14:textId="77777777" w:rsidR="00824FCD" w:rsidRPr="00824FCD" w:rsidRDefault="00824FCD" w:rsidP="00824FCD">
      <w:pPr>
        <w:pStyle w:val="Textosinformato"/>
        <w:ind w:left="426" w:right="141"/>
        <w:jc w:val="both"/>
        <w:rPr>
          <w:rFonts w:ascii="Palatino Linotype" w:hAnsi="Palatino Linotype"/>
          <w:i/>
          <w:sz w:val="24"/>
          <w:szCs w:val="24"/>
        </w:rPr>
      </w:pPr>
    </w:p>
    <w:p w14:paraId="687EAD28" w14:textId="77777777" w:rsidR="00824FCD" w:rsidRPr="00824FCD" w:rsidRDefault="00824FCD" w:rsidP="00824FCD">
      <w:pPr>
        <w:pStyle w:val="Textosinformato"/>
        <w:ind w:left="426" w:right="141"/>
        <w:jc w:val="both"/>
        <w:rPr>
          <w:rFonts w:ascii="Palatino Linotype" w:hAnsi="Palatino Linotype"/>
          <w:i/>
          <w:sz w:val="24"/>
          <w:szCs w:val="24"/>
        </w:rPr>
      </w:pPr>
      <w:r w:rsidRPr="00824FCD">
        <w:rPr>
          <w:rFonts w:ascii="Palatino Linotype" w:hAnsi="Palatino Linotype"/>
          <w:b/>
          <w:bCs/>
          <w:i/>
          <w:sz w:val="24"/>
          <w:szCs w:val="24"/>
        </w:rPr>
        <w:t>IV.</w:t>
      </w:r>
      <w:r w:rsidRPr="00824FCD">
        <w:rPr>
          <w:rFonts w:ascii="Palatino Linotype" w:hAnsi="Palatino Linotype"/>
          <w:i/>
          <w:sz w:val="24"/>
          <w:szCs w:val="24"/>
        </w:rPr>
        <w:t xml:space="preserve"> Derogada.</w:t>
      </w:r>
    </w:p>
    <w:p w14:paraId="518F414A" w14:textId="77777777" w:rsidR="00824FCD" w:rsidRPr="00824FCD" w:rsidRDefault="00824FCD" w:rsidP="00824FCD">
      <w:pPr>
        <w:ind w:left="426" w:right="141"/>
        <w:jc w:val="both"/>
        <w:rPr>
          <w:rFonts w:ascii="Palatino Linotype" w:hAnsi="Palatino Linotype"/>
          <w:i/>
          <w:sz w:val="24"/>
          <w:szCs w:val="24"/>
        </w:rPr>
      </w:pPr>
    </w:p>
    <w:p w14:paraId="52435D41" w14:textId="14D20057" w:rsidR="00411460" w:rsidRPr="00824FCD" w:rsidRDefault="00411460" w:rsidP="00411460">
      <w:pPr>
        <w:jc w:val="both"/>
        <w:rPr>
          <w:rFonts w:ascii="Palatino Linotype" w:hAnsi="Palatino Linotype" w:cs="Arial"/>
          <w:sz w:val="24"/>
          <w:szCs w:val="24"/>
        </w:rPr>
      </w:pPr>
      <w:r w:rsidRPr="00411460">
        <w:rPr>
          <w:rFonts w:ascii="Palatino Linotype" w:hAnsi="Palatino Linotype" w:cs="Arial"/>
          <w:b/>
          <w:sz w:val="24"/>
          <w:szCs w:val="24"/>
        </w:rPr>
        <w:t xml:space="preserve"> </w:t>
      </w:r>
      <w:r w:rsidR="00877456" w:rsidRPr="00877456">
        <w:rPr>
          <w:rFonts w:ascii="Palatino Linotype" w:hAnsi="Palatino Linotype" w:cs="Arial"/>
          <w:sz w:val="24"/>
          <w:szCs w:val="24"/>
        </w:rPr>
        <w:t xml:space="preserve">Lo anterior en relación con </w:t>
      </w:r>
      <w:r w:rsidR="00824FCD" w:rsidRPr="00877456">
        <w:rPr>
          <w:rFonts w:ascii="Palatino Linotype" w:hAnsi="Palatino Linotype" w:cs="Arial"/>
          <w:sz w:val="24"/>
          <w:szCs w:val="24"/>
        </w:rPr>
        <w:t xml:space="preserve"> el</w:t>
      </w:r>
      <w:r w:rsidRPr="00877456">
        <w:rPr>
          <w:rFonts w:ascii="Palatino Linotype" w:hAnsi="Palatino Linotype" w:cs="Arial"/>
          <w:sz w:val="24"/>
          <w:szCs w:val="24"/>
        </w:rPr>
        <w:t xml:space="preserve"> artículo 30 bis </w:t>
      </w:r>
      <w:r w:rsidR="00877456">
        <w:rPr>
          <w:rFonts w:ascii="Palatino Linotype" w:hAnsi="Palatino Linotype" w:cs="Arial"/>
          <w:sz w:val="24"/>
          <w:szCs w:val="24"/>
        </w:rPr>
        <w:t>de la normatividad en cita</w:t>
      </w:r>
      <w:r w:rsidR="00824FCD" w:rsidRPr="00824FCD">
        <w:rPr>
          <w:rFonts w:ascii="Palatino Linotype" w:hAnsi="Palatino Linotype" w:cs="Arial"/>
          <w:sz w:val="24"/>
          <w:szCs w:val="24"/>
        </w:rPr>
        <w:t xml:space="preserve">: </w:t>
      </w:r>
    </w:p>
    <w:p w14:paraId="115273F3" w14:textId="7D5D6312" w:rsidR="00411460" w:rsidRPr="00411460" w:rsidRDefault="00411460" w:rsidP="00411460">
      <w:pPr>
        <w:ind w:left="567" w:right="283"/>
        <w:jc w:val="both"/>
        <w:rPr>
          <w:rFonts w:ascii="Palatino Linotype" w:hAnsi="Palatino Linotype" w:cs="Arial"/>
          <w:b/>
          <w:i/>
          <w:sz w:val="24"/>
          <w:szCs w:val="24"/>
        </w:rPr>
      </w:pPr>
      <w:r w:rsidRPr="00824FCD">
        <w:rPr>
          <w:rFonts w:ascii="Palatino Linotype" w:hAnsi="Palatino Linotype" w:cs="Arial"/>
          <w:b/>
          <w:i/>
          <w:sz w:val="24"/>
          <w:szCs w:val="24"/>
        </w:rPr>
        <w:t>Artículo 30 Bis.-</w:t>
      </w:r>
      <w:r w:rsidRPr="00824FCD">
        <w:rPr>
          <w:rFonts w:ascii="Palatino Linotype" w:hAnsi="Palatino Linotype" w:cs="Arial"/>
          <w:b/>
          <w:i/>
          <w:sz w:val="24"/>
          <w:szCs w:val="24"/>
          <w:u w:val="single"/>
        </w:rPr>
        <w:t xml:space="preserve"> </w:t>
      </w:r>
      <w:r w:rsidRPr="00411460">
        <w:rPr>
          <w:rFonts w:ascii="Palatino Linotype" w:hAnsi="Palatino Linotype" w:cs="Arial"/>
          <w:i/>
          <w:sz w:val="24"/>
          <w:szCs w:val="24"/>
        </w:rPr>
        <w:t xml:space="preserve">El Ayuntamiento, para atender y en su caso resolver los asuntos de su competencia, funcionará en Pleno y </w:t>
      </w:r>
      <w:r w:rsidRPr="00411460">
        <w:rPr>
          <w:rFonts w:ascii="Palatino Linotype" w:hAnsi="Palatino Linotype" w:cs="Arial"/>
          <w:b/>
          <w:i/>
          <w:sz w:val="24"/>
          <w:szCs w:val="24"/>
        </w:rPr>
        <w:t xml:space="preserve">mediante Comisiones. </w:t>
      </w:r>
    </w:p>
    <w:p w14:paraId="601621F6" w14:textId="7BCF60BC" w:rsidR="00411460" w:rsidRPr="00411460" w:rsidRDefault="00411460" w:rsidP="00411460">
      <w:pPr>
        <w:ind w:left="567" w:right="283"/>
        <w:jc w:val="both"/>
        <w:rPr>
          <w:rFonts w:ascii="Palatino Linotype" w:hAnsi="Palatino Linotype" w:cs="Arial"/>
          <w:i/>
          <w:sz w:val="24"/>
          <w:szCs w:val="24"/>
        </w:rPr>
      </w:pPr>
      <w:r>
        <w:rPr>
          <w:rFonts w:ascii="Palatino Linotype" w:hAnsi="Palatino Linotype" w:cs="Arial"/>
          <w:i/>
          <w:sz w:val="24"/>
          <w:szCs w:val="24"/>
        </w:rPr>
        <w:t>(…)</w:t>
      </w:r>
    </w:p>
    <w:p w14:paraId="2336E79A" w14:textId="77777777" w:rsidR="00411460" w:rsidRDefault="00411460" w:rsidP="00411460">
      <w:pPr>
        <w:jc w:val="both"/>
        <w:rPr>
          <w:rFonts w:ascii="Bookman Old Style" w:hAnsi="Bookman Old Style" w:cs="Arial"/>
          <w:szCs w:val="18"/>
        </w:rPr>
      </w:pPr>
    </w:p>
    <w:p w14:paraId="386C3AAB" w14:textId="77777777" w:rsidR="00824FCD" w:rsidRDefault="00411460" w:rsidP="00A735BE">
      <w:pPr>
        <w:pStyle w:val="Sinespaciado"/>
        <w:spacing w:line="360" w:lineRule="auto"/>
        <w:jc w:val="both"/>
      </w:pPr>
      <w:r>
        <w:t xml:space="preserve"> </w:t>
      </w:r>
    </w:p>
    <w:p w14:paraId="34CFF39A" w14:textId="63697D73" w:rsidR="00411460" w:rsidRDefault="00877456" w:rsidP="00A735BE">
      <w:pPr>
        <w:pStyle w:val="Sinespaciado"/>
        <w:spacing w:line="360" w:lineRule="auto"/>
        <w:jc w:val="both"/>
        <w:rPr>
          <w:rFonts w:ascii="Palatino Linotype" w:hAnsi="Palatino Linotype"/>
        </w:rPr>
      </w:pPr>
      <w:r>
        <w:rPr>
          <w:rFonts w:ascii="Palatino Linotype" w:hAnsi="Palatino Linotype"/>
        </w:rPr>
        <w:t>Queda</w:t>
      </w:r>
      <w:r w:rsidR="00824FCD" w:rsidRPr="00A5332E">
        <w:rPr>
          <w:rFonts w:ascii="Palatino Linotype" w:hAnsi="Palatino Linotype"/>
        </w:rPr>
        <w:t xml:space="preserve"> </w:t>
      </w:r>
      <w:r w:rsidR="00A5332E" w:rsidRPr="00A5332E">
        <w:rPr>
          <w:rFonts w:ascii="Palatino Linotype" w:hAnsi="Palatino Linotype"/>
        </w:rPr>
        <w:t>establecido</w:t>
      </w:r>
      <w:r w:rsidR="00824FCD" w:rsidRPr="00A5332E">
        <w:rPr>
          <w:rFonts w:ascii="Palatino Linotype" w:hAnsi="Palatino Linotype"/>
        </w:rPr>
        <w:t xml:space="preserve">, </w:t>
      </w:r>
      <w:r>
        <w:rPr>
          <w:rFonts w:ascii="Palatino Linotype" w:hAnsi="Palatino Linotype"/>
        </w:rPr>
        <w:t xml:space="preserve">que </w:t>
      </w:r>
      <w:r w:rsidR="00824FCD" w:rsidRPr="00A5332E">
        <w:rPr>
          <w:rFonts w:ascii="Palatino Linotype" w:hAnsi="Palatino Linotype"/>
        </w:rPr>
        <w:t xml:space="preserve">al ser los regidores integrantes del </w:t>
      </w:r>
      <w:r w:rsidR="00A5332E" w:rsidRPr="00A5332E">
        <w:rPr>
          <w:rFonts w:ascii="Palatino Linotype" w:hAnsi="Palatino Linotype"/>
        </w:rPr>
        <w:t>Ayuntamiento d</w:t>
      </w:r>
      <w:r w:rsidR="00824FCD" w:rsidRPr="00A5332E">
        <w:rPr>
          <w:rFonts w:ascii="Palatino Linotype" w:hAnsi="Palatino Linotype"/>
        </w:rPr>
        <w:t xml:space="preserve">e acuerdo con las </w:t>
      </w:r>
      <w:r w:rsidR="00A5332E" w:rsidRPr="00A5332E">
        <w:rPr>
          <w:rFonts w:ascii="Palatino Linotype" w:hAnsi="Palatino Linotype"/>
        </w:rPr>
        <w:t>disposiciones</w:t>
      </w:r>
      <w:r w:rsidR="00824FCD" w:rsidRPr="00A5332E">
        <w:rPr>
          <w:rFonts w:ascii="Palatino Linotype" w:hAnsi="Palatino Linotype"/>
        </w:rPr>
        <w:t xml:space="preserve"> jurídicas citadas y al </w:t>
      </w:r>
      <w:r>
        <w:rPr>
          <w:rFonts w:ascii="Palatino Linotype" w:hAnsi="Palatino Linotype"/>
        </w:rPr>
        <w:t>regir</w:t>
      </w:r>
      <w:r w:rsidR="00824FCD" w:rsidRPr="00A5332E">
        <w:rPr>
          <w:rFonts w:ascii="Palatino Linotype" w:hAnsi="Palatino Linotype"/>
        </w:rPr>
        <w:t xml:space="preserve"> su </w:t>
      </w:r>
      <w:r w:rsidR="00A5332E" w:rsidRPr="00A5332E">
        <w:rPr>
          <w:rFonts w:ascii="Palatino Linotype" w:hAnsi="Palatino Linotype"/>
        </w:rPr>
        <w:t>integración</w:t>
      </w:r>
      <w:r w:rsidR="00824FCD" w:rsidRPr="00A5332E">
        <w:rPr>
          <w:rFonts w:ascii="Palatino Linotype" w:hAnsi="Palatino Linotype"/>
        </w:rPr>
        <w:t xml:space="preserve"> y </w:t>
      </w:r>
      <w:r w:rsidR="00A5332E" w:rsidRPr="00A5332E">
        <w:rPr>
          <w:rFonts w:ascii="Palatino Linotype" w:hAnsi="Palatino Linotype"/>
        </w:rPr>
        <w:t xml:space="preserve">función </w:t>
      </w:r>
      <w:r w:rsidR="00824FCD" w:rsidRPr="00A5332E">
        <w:rPr>
          <w:rFonts w:ascii="Palatino Linotype" w:hAnsi="Palatino Linotype"/>
        </w:rPr>
        <w:t xml:space="preserve">en comisiones, los mismos deben colaborar </w:t>
      </w:r>
      <w:r w:rsidR="00A5332E" w:rsidRPr="00A5332E">
        <w:rPr>
          <w:rFonts w:ascii="Palatino Linotype" w:hAnsi="Palatino Linotype"/>
        </w:rPr>
        <w:t xml:space="preserve">para </w:t>
      </w:r>
      <w:r w:rsidR="00411460" w:rsidRPr="00A5332E">
        <w:rPr>
          <w:rFonts w:ascii="Palatino Linotype" w:hAnsi="Palatino Linotype"/>
        </w:rPr>
        <w:t xml:space="preserve"> la elaboración de</w:t>
      </w:r>
      <w:r w:rsidR="00A5332E" w:rsidRPr="00A5332E">
        <w:rPr>
          <w:rFonts w:ascii="Palatino Linotype" w:hAnsi="Palatino Linotype"/>
        </w:rPr>
        <w:t xml:space="preserve">l Plan de Desarrollo Municipal, </w:t>
      </w:r>
      <w:r w:rsidR="00A5332E">
        <w:rPr>
          <w:rFonts w:ascii="Palatino Linotype" w:hAnsi="Palatino Linotype"/>
        </w:rPr>
        <w:t xml:space="preserve">por </w:t>
      </w:r>
      <w:r w:rsidR="00A5332E">
        <w:rPr>
          <w:rFonts w:ascii="Palatino Linotype" w:hAnsi="Palatino Linotype"/>
        </w:rPr>
        <w:lastRenderedPageBreak/>
        <w:t>lo que p</w:t>
      </w:r>
      <w:r w:rsidR="00A5332E" w:rsidRPr="00A5332E">
        <w:rPr>
          <w:rFonts w:ascii="Palatino Linotype" w:hAnsi="Palatino Linotype"/>
        </w:rPr>
        <w:t>ara su evaluación y</w:t>
      </w:r>
      <w:r w:rsidR="00411460" w:rsidRPr="00A5332E">
        <w:rPr>
          <w:rFonts w:ascii="Palatino Linotype" w:hAnsi="Palatino Linotype"/>
        </w:rPr>
        <w:t xml:space="preserve"> el buen desempeño de sus funciones públicas podrán auxiliarse entre otros, por la Comisiones del Ayuntamiento, que son nombrados por sus miembros a pro</w:t>
      </w:r>
      <w:r w:rsidR="00A5332E">
        <w:rPr>
          <w:rFonts w:ascii="Palatino Linotype" w:hAnsi="Palatino Linotype"/>
        </w:rPr>
        <w:t>puesta del Presidente Municipal; artículos 66; 67 y 70 de la Ley Orgánica Municipal:</w:t>
      </w:r>
    </w:p>
    <w:p w14:paraId="210D651A" w14:textId="77777777" w:rsidR="00A5332E" w:rsidRDefault="00A5332E" w:rsidP="00A735BE">
      <w:pPr>
        <w:pStyle w:val="Sinespaciado"/>
        <w:spacing w:line="360" w:lineRule="auto"/>
        <w:jc w:val="both"/>
        <w:rPr>
          <w:rFonts w:ascii="Palatino Linotype" w:hAnsi="Palatino Linotype"/>
        </w:rPr>
      </w:pPr>
    </w:p>
    <w:p w14:paraId="0F1810F1" w14:textId="017C17D1" w:rsidR="00A5332E" w:rsidRPr="00A5332E" w:rsidRDefault="00A5332E" w:rsidP="00A5332E">
      <w:pPr>
        <w:ind w:left="567" w:right="283"/>
        <w:jc w:val="both"/>
        <w:rPr>
          <w:rFonts w:ascii="Palatino Linotype" w:hAnsi="Palatino Linotype" w:cs="Arial"/>
          <w:b/>
          <w:i/>
          <w:color w:val="000000"/>
          <w:sz w:val="24"/>
          <w:szCs w:val="24"/>
        </w:rPr>
      </w:pPr>
      <w:r>
        <w:rPr>
          <w:rFonts w:ascii="Palatino Linotype" w:hAnsi="Palatino Linotype" w:cs="Arial"/>
          <w:b/>
          <w:i/>
          <w:color w:val="000000"/>
          <w:sz w:val="24"/>
          <w:szCs w:val="24"/>
        </w:rPr>
        <w:t>“</w:t>
      </w:r>
      <w:r w:rsidRPr="00A5332E">
        <w:rPr>
          <w:rFonts w:ascii="Palatino Linotype" w:hAnsi="Palatino Linotype" w:cs="Arial"/>
          <w:b/>
          <w:i/>
          <w:color w:val="000000"/>
          <w:sz w:val="24"/>
          <w:szCs w:val="24"/>
        </w:rPr>
        <w:t>Artículo 66. Las comisiones del ayuntamiento serán responsables de estudiar, examinar y proponer a éste los acuerdos, acciones o normas tendientes a mejorar la administración pública municipal,</w:t>
      </w:r>
      <w:r w:rsidRPr="00A5332E">
        <w:rPr>
          <w:rFonts w:ascii="Palatino Linotype" w:hAnsi="Palatino Linotype" w:cs="Arial"/>
          <w:i/>
          <w:color w:val="000000"/>
          <w:sz w:val="24"/>
          <w:szCs w:val="24"/>
        </w:rPr>
        <w:t xml:space="preserve"> la solución de los litigios laborales en su contra, así como de vigilar e informar sobre los asuntos a su cargo y sobre el cumplimiento de las disposiciones y acuerdos que dicte el cabildo.</w:t>
      </w:r>
    </w:p>
    <w:p w14:paraId="294E9FC1" w14:textId="77777777" w:rsidR="00A5332E" w:rsidRPr="00A5332E" w:rsidRDefault="00A5332E" w:rsidP="00A5332E">
      <w:pPr>
        <w:ind w:left="567" w:right="283"/>
        <w:jc w:val="both"/>
        <w:rPr>
          <w:rFonts w:ascii="Palatino Linotype" w:hAnsi="Palatino Linotype" w:cs="Arial"/>
          <w:i/>
          <w:color w:val="000000"/>
          <w:sz w:val="24"/>
          <w:szCs w:val="24"/>
        </w:rPr>
      </w:pPr>
    </w:p>
    <w:p w14:paraId="48537D6A" w14:textId="77777777" w:rsidR="00A5332E" w:rsidRPr="00A5332E" w:rsidRDefault="00A5332E" w:rsidP="00A5332E">
      <w:pPr>
        <w:ind w:left="567" w:right="283"/>
        <w:jc w:val="both"/>
        <w:rPr>
          <w:rFonts w:ascii="Palatino Linotype" w:hAnsi="Palatino Linotype" w:cs="Arial"/>
          <w:i/>
          <w:color w:val="000000"/>
          <w:sz w:val="24"/>
          <w:szCs w:val="24"/>
          <w:u w:val="single"/>
        </w:rPr>
      </w:pPr>
      <w:r w:rsidRPr="00A5332E">
        <w:rPr>
          <w:rFonts w:ascii="Palatino Linotype" w:hAnsi="Palatino Linotype" w:cs="Arial"/>
          <w:i/>
          <w:color w:val="000000"/>
          <w:sz w:val="24"/>
          <w:szCs w:val="24"/>
        </w:rPr>
        <w:t xml:space="preserve">Las comisiones, </w:t>
      </w:r>
      <w:r w:rsidRPr="00A5332E">
        <w:rPr>
          <w:rFonts w:ascii="Palatino Linotype" w:hAnsi="Palatino Linotype" w:cs="Arial"/>
          <w:i/>
          <w:color w:val="000000"/>
          <w:sz w:val="24"/>
          <w:szCs w:val="24"/>
          <w:u w:val="single"/>
        </w:rPr>
        <w:t>deberán entregar al ayuntamiento, en sesión ordinaria, un informe trimestral que permita conocer y transparentar el desarrollo de sus actividades, trabajo y gestiones realizadas.</w:t>
      </w:r>
    </w:p>
    <w:p w14:paraId="45FF1E3B" w14:textId="77777777" w:rsidR="00A5332E" w:rsidRPr="00A5332E" w:rsidRDefault="00A5332E" w:rsidP="00A5332E">
      <w:pPr>
        <w:pStyle w:val="Textosinformato"/>
        <w:ind w:left="567" w:right="283"/>
        <w:jc w:val="both"/>
        <w:rPr>
          <w:rFonts w:ascii="Palatino Linotype" w:hAnsi="Palatino Linotype"/>
          <w:i/>
          <w:sz w:val="24"/>
          <w:szCs w:val="24"/>
        </w:rPr>
      </w:pPr>
    </w:p>
    <w:p w14:paraId="6857E5CE" w14:textId="6737854A" w:rsidR="00A5332E" w:rsidRPr="00A5332E" w:rsidRDefault="00A5332E" w:rsidP="00A5332E">
      <w:pPr>
        <w:pStyle w:val="Sinespaciado"/>
        <w:spacing w:line="360" w:lineRule="auto"/>
        <w:ind w:left="567" w:right="283"/>
        <w:jc w:val="both"/>
        <w:rPr>
          <w:rFonts w:ascii="Palatino Linotype" w:hAnsi="Palatino Linotype"/>
          <w:i/>
        </w:rPr>
      </w:pPr>
      <w:r w:rsidRPr="00A5332E">
        <w:rPr>
          <w:rFonts w:ascii="Palatino Linotype" w:hAnsi="Palatino Linotype"/>
          <w:b/>
          <w:i/>
        </w:rPr>
        <w:t>Artículo 67.-</w:t>
      </w:r>
      <w:r w:rsidRPr="00A5332E">
        <w:rPr>
          <w:rFonts w:ascii="Palatino Linotype" w:hAnsi="Palatino Linotype"/>
          <w:i/>
        </w:rPr>
        <w:t xml:space="preserve"> Las comisiones, para el cumplimiento de sus fines y previa autorización del ayuntamiento, podrán celebrar reuniones públicas en las localidades del municipio, para recabar la opinión de sus habitantes. Asimismo, en aquellos casos en que sea necesario, podrán solicitar asesoría externa especializada.</w:t>
      </w:r>
    </w:p>
    <w:p w14:paraId="3E30AEE9" w14:textId="77777777" w:rsidR="00A5332E" w:rsidRPr="00A5332E" w:rsidRDefault="00A5332E" w:rsidP="00A735BE">
      <w:pPr>
        <w:pStyle w:val="Sinespaciado"/>
        <w:spacing w:line="360" w:lineRule="auto"/>
        <w:jc w:val="both"/>
        <w:rPr>
          <w:rFonts w:ascii="Palatino Linotype" w:hAnsi="Palatino Linotype"/>
        </w:rPr>
      </w:pPr>
    </w:p>
    <w:p w14:paraId="54BB4C6C" w14:textId="54EF0B20" w:rsidR="00A5332E" w:rsidRDefault="00A5332E" w:rsidP="00A5332E">
      <w:pPr>
        <w:pStyle w:val="Textosinformato"/>
        <w:spacing w:line="360" w:lineRule="auto"/>
        <w:ind w:left="567" w:right="284"/>
        <w:jc w:val="both"/>
        <w:rPr>
          <w:rFonts w:ascii="Palatino Linotype" w:hAnsi="Palatino Linotype"/>
          <w:b/>
          <w:i/>
          <w:sz w:val="24"/>
          <w:szCs w:val="24"/>
        </w:rPr>
      </w:pPr>
      <w:r w:rsidRPr="00A5332E">
        <w:rPr>
          <w:rFonts w:ascii="Palatino Linotype" w:hAnsi="Palatino Linotype"/>
          <w:b/>
          <w:i/>
          <w:sz w:val="24"/>
          <w:szCs w:val="24"/>
        </w:rPr>
        <w:t>Artículo 70.- Las comisiones del ayuntamiento coadyuvarán en la elaboración del Plan de Desarrollo Municipal y en su evaluación.</w:t>
      </w:r>
      <w:r>
        <w:rPr>
          <w:rFonts w:ascii="Palatino Linotype" w:hAnsi="Palatino Linotype"/>
          <w:b/>
          <w:i/>
          <w:sz w:val="24"/>
          <w:szCs w:val="24"/>
        </w:rPr>
        <w:t>”   (Énfasis añadido)</w:t>
      </w:r>
    </w:p>
    <w:p w14:paraId="0398616A" w14:textId="77777777" w:rsidR="00A5332E" w:rsidRPr="00A5332E" w:rsidRDefault="00A5332E" w:rsidP="00A5332E">
      <w:pPr>
        <w:pStyle w:val="Textosinformato"/>
        <w:spacing w:line="360" w:lineRule="auto"/>
        <w:ind w:left="567" w:right="284"/>
        <w:jc w:val="both"/>
        <w:rPr>
          <w:rFonts w:ascii="Palatino Linotype" w:hAnsi="Palatino Linotype"/>
          <w:b/>
          <w:i/>
          <w:sz w:val="24"/>
          <w:szCs w:val="24"/>
        </w:rPr>
      </w:pPr>
    </w:p>
    <w:p w14:paraId="0C25F89B" w14:textId="13FFBF12" w:rsidR="00C23563" w:rsidRDefault="008337EC" w:rsidP="00E50924">
      <w:pPr>
        <w:spacing w:line="360" w:lineRule="auto"/>
        <w:ind w:right="51"/>
        <w:jc w:val="both"/>
        <w:rPr>
          <w:rFonts w:ascii="Palatino Linotype" w:hAnsi="Palatino Linotype"/>
          <w:sz w:val="24"/>
          <w:szCs w:val="24"/>
        </w:rPr>
      </w:pPr>
      <w:r w:rsidRPr="00C23563">
        <w:rPr>
          <w:rFonts w:ascii="Palatino Linotype" w:hAnsi="Palatino Linotype" w:cs="Arial"/>
          <w:sz w:val="24"/>
          <w:szCs w:val="24"/>
          <w:lang w:val="es-ES_tradnl"/>
        </w:rPr>
        <w:t>Aunado a lo anterior</w:t>
      </w:r>
      <w:r w:rsidR="00C23563" w:rsidRPr="00C23563">
        <w:rPr>
          <w:rFonts w:ascii="Palatino Linotype" w:hAnsi="Palatino Linotype" w:cs="Arial"/>
          <w:sz w:val="24"/>
          <w:szCs w:val="24"/>
          <w:lang w:val="es-ES_tradnl"/>
        </w:rPr>
        <w:t xml:space="preserve"> </w:t>
      </w:r>
      <w:r w:rsidR="00C23563">
        <w:rPr>
          <w:rFonts w:ascii="Palatino Linotype" w:hAnsi="Palatino Linotype"/>
          <w:sz w:val="24"/>
          <w:szCs w:val="24"/>
        </w:rPr>
        <w:t>L</w:t>
      </w:r>
      <w:r w:rsidR="00C23563" w:rsidRPr="00C23563">
        <w:rPr>
          <w:rFonts w:ascii="Palatino Linotype" w:hAnsi="Palatino Linotype"/>
          <w:sz w:val="24"/>
          <w:szCs w:val="24"/>
        </w:rPr>
        <w:t>ey de planeación</w:t>
      </w:r>
      <w:r w:rsidR="00C23563">
        <w:rPr>
          <w:rFonts w:ascii="Palatino Linotype" w:hAnsi="Palatino Linotype"/>
          <w:sz w:val="24"/>
          <w:szCs w:val="24"/>
        </w:rPr>
        <w:t xml:space="preserve"> del Estado de M</w:t>
      </w:r>
      <w:r w:rsidR="00C23563" w:rsidRPr="00C23563">
        <w:rPr>
          <w:rFonts w:ascii="Palatino Linotype" w:hAnsi="Palatino Linotype"/>
          <w:sz w:val="24"/>
          <w:szCs w:val="24"/>
        </w:rPr>
        <w:t xml:space="preserve">éxico y municipios </w:t>
      </w:r>
      <w:r w:rsidR="00C23563">
        <w:rPr>
          <w:rFonts w:ascii="Palatino Linotype" w:hAnsi="Palatino Linotype"/>
          <w:sz w:val="24"/>
          <w:szCs w:val="24"/>
        </w:rPr>
        <w:t>en su a</w:t>
      </w:r>
      <w:r w:rsidR="00C23563" w:rsidRPr="00C23563">
        <w:rPr>
          <w:rFonts w:ascii="Palatino Linotype" w:hAnsi="Palatino Linotype"/>
          <w:sz w:val="24"/>
          <w:szCs w:val="24"/>
        </w:rPr>
        <w:t>rtículo 2</w:t>
      </w:r>
      <w:r w:rsidR="00C23563">
        <w:rPr>
          <w:rFonts w:ascii="Palatino Linotype" w:hAnsi="Palatino Linotype"/>
          <w:sz w:val="24"/>
          <w:szCs w:val="24"/>
        </w:rPr>
        <w:t xml:space="preserve"> establece que: </w:t>
      </w:r>
    </w:p>
    <w:p w14:paraId="7CB8C089" w14:textId="0AAAF7B7" w:rsidR="008808EC" w:rsidRPr="00C23563" w:rsidRDefault="00C23563" w:rsidP="00C23563">
      <w:pPr>
        <w:spacing w:line="360" w:lineRule="auto"/>
        <w:ind w:left="426" w:right="283"/>
        <w:jc w:val="both"/>
        <w:rPr>
          <w:rFonts w:ascii="Palatino Linotype" w:hAnsi="Palatino Linotype" w:cs="Arial"/>
          <w:i/>
          <w:sz w:val="24"/>
          <w:szCs w:val="24"/>
          <w:lang w:val="es-ES_tradnl"/>
        </w:rPr>
      </w:pPr>
      <w:r w:rsidRPr="00C23563">
        <w:rPr>
          <w:rFonts w:ascii="Palatino Linotype" w:hAnsi="Palatino Linotype"/>
          <w:i/>
          <w:sz w:val="24"/>
          <w:szCs w:val="24"/>
        </w:rPr>
        <w:lastRenderedPageBreak/>
        <w:t xml:space="preserve">Artículo 2.- Los poderes Legislativo, Ejecutivo y Judicial del Estado de México y </w:t>
      </w:r>
      <w:r w:rsidRPr="00C23563">
        <w:rPr>
          <w:rFonts w:ascii="Palatino Linotype" w:hAnsi="Palatino Linotype"/>
          <w:b/>
          <w:i/>
          <w:sz w:val="24"/>
          <w:szCs w:val="24"/>
        </w:rPr>
        <w:t>los ayuntamientos de los municipios de la entidad</w:t>
      </w:r>
      <w:r w:rsidRPr="00C23563">
        <w:rPr>
          <w:rFonts w:ascii="Palatino Linotype" w:hAnsi="Palatino Linotype"/>
          <w:i/>
          <w:sz w:val="24"/>
          <w:szCs w:val="24"/>
        </w:rPr>
        <w:t>, se coordinarán para participar en la organización del Sistema de Planeación Democrática para el Desarrollo del Estado de México, con objetividad y transparencia, con la participación responsable y consciente de los habitantes y de los diversos grupos y organizaciones sociales y privados, en el que se recogerán sus aspiraciones y demandas para incorporarlas a la estrategia de desarrollo.</w:t>
      </w:r>
    </w:p>
    <w:p w14:paraId="5A2434E8" w14:textId="77777777" w:rsidR="00877456" w:rsidRDefault="00877456" w:rsidP="00AC1241">
      <w:pPr>
        <w:pStyle w:val="Textosinformato"/>
        <w:jc w:val="both"/>
        <w:rPr>
          <w:rFonts w:ascii="Palatino Linotype" w:hAnsi="Palatino Linotype"/>
          <w:sz w:val="24"/>
          <w:szCs w:val="24"/>
        </w:rPr>
      </w:pPr>
    </w:p>
    <w:p w14:paraId="69C95C36" w14:textId="77777777" w:rsidR="00877456" w:rsidRDefault="00877456" w:rsidP="00AC1241">
      <w:pPr>
        <w:pStyle w:val="Textosinformato"/>
        <w:jc w:val="both"/>
        <w:rPr>
          <w:rFonts w:ascii="Palatino Linotype" w:hAnsi="Palatino Linotype"/>
          <w:sz w:val="24"/>
          <w:szCs w:val="24"/>
        </w:rPr>
      </w:pPr>
    </w:p>
    <w:p w14:paraId="6CE3859E" w14:textId="77777777" w:rsidR="00877456" w:rsidRDefault="00877456" w:rsidP="00AC1241">
      <w:pPr>
        <w:pStyle w:val="Textosinformato"/>
        <w:jc w:val="both"/>
        <w:rPr>
          <w:rFonts w:ascii="Palatino Linotype" w:hAnsi="Palatino Linotype"/>
          <w:sz w:val="24"/>
          <w:szCs w:val="24"/>
        </w:rPr>
      </w:pPr>
    </w:p>
    <w:p w14:paraId="0036C2BF" w14:textId="6503B42E" w:rsidR="00AC1241" w:rsidRPr="00AC1241" w:rsidRDefault="00A35DA5" w:rsidP="00AC1241">
      <w:pPr>
        <w:pStyle w:val="Textosinformato"/>
        <w:jc w:val="both"/>
        <w:rPr>
          <w:rFonts w:ascii="Palatino Linotype" w:hAnsi="Palatino Linotype"/>
          <w:sz w:val="24"/>
          <w:szCs w:val="24"/>
        </w:rPr>
      </w:pPr>
      <w:r>
        <w:rPr>
          <w:rFonts w:ascii="Palatino Linotype" w:hAnsi="Palatino Linotype"/>
          <w:sz w:val="24"/>
          <w:szCs w:val="24"/>
        </w:rPr>
        <w:t>Lo ante</w:t>
      </w:r>
      <w:r w:rsidR="00877456">
        <w:rPr>
          <w:rFonts w:ascii="Palatino Linotype" w:hAnsi="Palatino Linotype"/>
          <w:sz w:val="24"/>
          <w:szCs w:val="24"/>
        </w:rPr>
        <w:t>rior correlacionado con la Ley O</w:t>
      </w:r>
      <w:r>
        <w:rPr>
          <w:rFonts w:ascii="Palatino Linotype" w:hAnsi="Palatino Linotype"/>
          <w:sz w:val="24"/>
          <w:szCs w:val="24"/>
        </w:rPr>
        <w:t>rgánica municipal del Estado de México, misma que en el</w:t>
      </w:r>
      <w:r w:rsidR="00AC1241" w:rsidRPr="00AC1241">
        <w:rPr>
          <w:rFonts w:ascii="Palatino Linotype" w:hAnsi="Palatino Linotype"/>
          <w:sz w:val="24"/>
          <w:szCs w:val="24"/>
        </w:rPr>
        <w:t xml:space="preserve"> capítulo quinto denominado de la planeación </w:t>
      </w:r>
      <w:r>
        <w:rPr>
          <w:rFonts w:ascii="Palatino Linotype" w:hAnsi="Palatino Linotype"/>
          <w:sz w:val="24"/>
          <w:szCs w:val="24"/>
        </w:rPr>
        <w:t xml:space="preserve">establece </w:t>
      </w:r>
      <w:r w:rsidR="00AC1241" w:rsidRPr="00AC1241">
        <w:rPr>
          <w:rFonts w:ascii="Palatino Linotype" w:hAnsi="Palatino Linotype"/>
          <w:sz w:val="24"/>
          <w:szCs w:val="24"/>
        </w:rPr>
        <w:t>que:</w:t>
      </w:r>
    </w:p>
    <w:p w14:paraId="0521979C" w14:textId="77777777" w:rsidR="00AC1241" w:rsidRPr="00AC1241" w:rsidRDefault="00AC1241" w:rsidP="00AC1241">
      <w:pPr>
        <w:pStyle w:val="Textosinformato"/>
        <w:jc w:val="both"/>
        <w:rPr>
          <w:rFonts w:ascii="Palatino Linotype" w:hAnsi="Palatino Linotype"/>
          <w:sz w:val="24"/>
          <w:szCs w:val="24"/>
        </w:rPr>
      </w:pPr>
    </w:p>
    <w:p w14:paraId="4FD9BAF4" w14:textId="77777777" w:rsidR="00AC1241" w:rsidRDefault="00AC1241" w:rsidP="00AC1241">
      <w:pPr>
        <w:pStyle w:val="Textosinformato"/>
        <w:ind w:left="284" w:right="283"/>
        <w:jc w:val="both"/>
        <w:rPr>
          <w:rFonts w:ascii="Palatino Linotype" w:hAnsi="Palatino Linotype"/>
          <w:i/>
          <w:sz w:val="24"/>
          <w:szCs w:val="24"/>
        </w:rPr>
      </w:pPr>
      <w:r w:rsidRPr="00AC1241">
        <w:rPr>
          <w:rFonts w:ascii="Palatino Linotype" w:hAnsi="Palatino Linotype"/>
          <w:b/>
          <w:i/>
          <w:sz w:val="24"/>
          <w:szCs w:val="24"/>
        </w:rPr>
        <w:t>Artículo 114.-</w:t>
      </w:r>
      <w:r w:rsidRPr="00AC1241">
        <w:rPr>
          <w:rFonts w:ascii="Palatino Linotype" w:hAnsi="Palatino Linotype"/>
          <w:i/>
          <w:sz w:val="24"/>
          <w:szCs w:val="24"/>
        </w:rPr>
        <w:t xml:space="preserve"> Cada ayuntamiento elaborará su plan de desarrollo municipal y </w:t>
      </w:r>
      <w:r w:rsidRPr="00AC1241">
        <w:rPr>
          <w:rFonts w:ascii="Palatino Linotype" w:hAnsi="Palatino Linotype"/>
          <w:b/>
          <w:i/>
          <w:sz w:val="24"/>
          <w:szCs w:val="24"/>
        </w:rPr>
        <w:t>los programas de trabajo necesarios</w:t>
      </w:r>
      <w:r w:rsidRPr="00AC1241">
        <w:rPr>
          <w:rFonts w:ascii="Palatino Linotype" w:hAnsi="Palatino Linotype"/>
          <w:i/>
          <w:sz w:val="24"/>
          <w:szCs w:val="24"/>
        </w:rPr>
        <w:t xml:space="preserve"> para su ejecución en forma democrática y participativa.</w:t>
      </w:r>
    </w:p>
    <w:p w14:paraId="64B08551" w14:textId="77777777" w:rsidR="00A35DA5" w:rsidRPr="00AC1241" w:rsidRDefault="00A35DA5" w:rsidP="00AC1241">
      <w:pPr>
        <w:pStyle w:val="Textosinformato"/>
        <w:ind w:left="284" w:right="283"/>
        <w:jc w:val="both"/>
        <w:rPr>
          <w:rFonts w:ascii="Palatino Linotype" w:hAnsi="Palatino Linotype"/>
          <w:i/>
          <w:sz w:val="24"/>
          <w:szCs w:val="24"/>
        </w:rPr>
      </w:pPr>
    </w:p>
    <w:p w14:paraId="73782F03" w14:textId="77777777" w:rsidR="00A35DA5" w:rsidRDefault="00A35DA5" w:rsidP="00A35DA5">
      <w:pPr>
        <w:pStyle w:val="Textosinformato"/>
        <w:ind w:left="284" w:right="283"/>
        <w:jc w:val="both"/>
        <w:rPr>
          <w:rFonts w:ascii="Palatino Linotype" w:hAnsi="Palatino Linotype"/>
          <w:i/>
          <w:sz w:val="24"/>
          <w:szCs w:val="24"/>
        </w:rPr>
      </w:pPr>
      <w:r w:rsidRPr="00A35DA5">
        <w:rPr>
          <w:rFonts w:ascii="Palatino Linotype" w:hAnsi="Palatino Linotype"/>
          <w:b/>
          <w:i/>
          <w:sz w:val="24"/>
          <w:szCs w:val="24"/>
        </w:rPr>
        <w:t>Artículo 115.-</w:t>
      </w:r>
      <w:r w:rsidRPr="00A35DA5">
        <w:rPr>
          <w:rFonts w:ascii="Palatino Linotype" w:hAnsi="Palatino Linotype"/>
          <w:i/>
          <w:sz w:val="24"/>
          <w:szCs w:val="24"/>
        </w:rPr>
        <w:t xml:space="preserve"> La formulación, aprobación, ejecución, control y evaluación del plan y </w:t>
      </w:r>
      <w:r w:rsidRPr="00A35DA5">
        <w:rPr>
          <w:rFonts w:ascii="Palatino Linotype" w:hAnsi="Palatino Linotype"/>
          <w:b/>
          <w:i/>
          <w:sz w:val="24"/>
          <w:szCs w:val="24"/>
        </w:rPr>
        <w:t>programas municipales</w:t>
      </w:r>
      <w:r w:rsidRPr="00A35DA5">
        <w:rPr>
          <w:rFonts w:ascii="Palatino Linotype" w:hAnsi="Palatino Linotype"/>
          <w:i/>
          <w:sz w:val="24"/>
          <w:szCs w:val="24"/>
        </w:rPr>
        <w:t xml:space="preserve"> estarán a cargo de los órganos, dependencias o </w:t>
      </w:r>
      <w:r w:rsidRPr="00A35DA5">
        <w:rPr>
          <w:rFonts w:ascii="Palatino Linotype" w:hAnsi="Palatino Linotype"/>
          <w:b/>
          <w:i/>
          <w:sz w:val="24"/>
          <w:szCs w:val="24"/>
        </w:rPr>
        <w:t>servidores públicos que determinen los ayuntamientos</w:t>
      </w:r>
      <w:r w:rsidRPr="00A35DA5">
        <w:rPr>
          <w:rFonts w:ascii="Palatino Linotype" w:hAnsi="Palatino Linotype"/>
          <w:i/>
          <w:sz w:val="24"/>
          <w:szCs w:val="24"/>
        </w:rPr>
        <w:t>, conforme a las normas legales de la materia y las que cada cabildo determine.</w:t>
      </w:r>
    </w:p>
    <w:p w14:paraId="2DB8087F" w14:textId="77777777" w:rsidR="00A35DA5" w:rsidRPr="00A35DA5" w:rsidRDefault="00A35DA5" w:rsidP="00A35DA5">
      <w:pPr>
        <w:pStyle w:val="Textosinformato"/>
        <w:ind w:left="284" w:right="283"/>
        <w:jc w:val="both"/>
        <w:rPr>
          <w:rFonts w:ascii="Palatino Linotype" w:hAnsi="Palatino Linotype"/>
          <w:i/>
          <w:sz w:val="24"/>
          <w:szCs w:val="24"/>
        </w:rPr>
      </w:pPr>
    </w:p>
    <w:p w14:paraId="5A7C74CF" w14:textId="6CC70B29" w:rsidR="003724FA" w:rsidRPr="00AE6704" w:rsidRDefault="00A35DA5" w:rsidP="003724FA">
      <w:pPr>
        <w:ind w:left="567" w:right="567"/>
        <w:jc w:val="both"/>
        <w:rPr>
          <w:rFonts w:ascii="Palatino Linotype" w:hAnsi="Palatino Linotype" w:cs="Arial"/>
          <w:i/>
          <w:color w:val="000000"/>
        </w:rPr>
      </w:pPr>
      <w:r w:rsidRPr="00AE6704">
        <w:rPr>
          <w:rFonts w:ascii="Palatino Linotype" w:hAnsi="Palatino Linotype" w:cs="Arial"/>
          <w:i/>
        </w:rPr>
        <w:t xml:space="preserve"> </w:t>
      </w:r>
    </w:p>
    <w:p w14:paraId="780E75CF" w14:textId="14C8E8E0" w:rsidR="003724FA" w:rsidRDefault="00A35DA5" w:rsidP="00A35DA5">
      <w:pPr>
        <w:spacing w:line="360" w:lineRule="auto"/>
        <w:jc w:val="both"/>
        <w:rPr>
          <w:rFonts w:ascii="Palatino Linotype" w:hAnsi="Palatino Linotype"/>
          <w:sz w:val="24"/>
          <w:szCs w:val="24"/>
        </w:rPr>
      </w:pPr>
      <w:r w:rsidRPr="00A35DA5">
        <w:rPr>
          <w:rFonts w:ascii="Palatino Linotype" w:hAnsi="Palatino Linotype"/>
          <w:sz w:val="24"/>
          <w:szCs w:val="24"/>
        </w:rPr>
        <w:t>De lo transcrito, se advierte que las unidades administrativas o servidores públicos que realicen las tareas de información, planeación, programación y evaluación tienen atribucio</w:t>
      </w:r>
      <w:r>
        <w:rPr>
          <w:rFonts w:ascii="Palatino Linotype" w:hAnsi="Palatino Linotype"/>
          <w:sz w:val="24"/>
          <w:szCs w:val="24"/>
        </w:rPr>
        <w:t>nes en materia de planeación de</w:t>
      </w:r>
      <w:r w:rsidRPr="00A35DA5">
        <w:rPr>
          <w:rFonts w:ascii="Palatino Linotype" w:hAnsi="Palatino Linotype"/>
          <w:sz w:val="24"/>
          <w:szCs w:val="24"/>
        </w:rPr>
        <w:t xml:space="preserve"> </w:t>
      </w:r>
      <w:r>
        <w:rPr>
          <w:rFonts w:ascii="Palatino Linotype" w:hAnsi="Palatino Linotype"/>
          <w:sz w:val="24"/>
          <w:szCs w:val="24"/>
        </w:rPr>
        <w:t>programas</w:t>
      </w:r>
      <w:r w:rsidRPr="00A35DA5">
        <w:rPr>
          <w:rFonts w:ascii="Palatino Linotype" w:hAnsi="Palatino Linotype"/>
          <w:sz w:val="24"/>
          <w:szCs w:val="24"/>
        </w:rPr>
        <w:t xml:space="preserve"> y que el Cabildo debe aprobar anualmente a más tardar el veinte de diciembre de cada año su Presupuesto de Egresos, con base a los ingresos presupuestados para el ejercicio que corresponda, considerando las políticas y determinaciones que establezca la Secretaría de Finanzas.</w:t>
      </w:r>
    </w:p>
    <w:p w14:paraId="76E1E139" w14:textId="7B4D78B2" w:rsidR="0008519F" w:rsidRDefault="0008519F" w:rsidP="00A35DA5">
      <w:pPr>
        <w:spacing w:line="360" w:lineRule="auto"/>
        <w:jc w:val="both"/>
        <w:rPr>
          <w:rFonts w:ascii="Palatino Linotype" w:hAnsi="Palatino Linotype"/>
          <w:sz w:val="24"/>
          <w:szCs w:val="24"/>
        </w:rPr>
      </w:pPr>
      <w:r>
        <w:rPr>
          <w:rFonts w:ascii="Palatino Linotype" w:hAnsi="Palatino Linotype"/>
          <w:sz w:val="24"/>
          <w:szCs w:val="24"/>
        </w:rPr>
        <w:lastRenderedPageBreak/>
        <w:t xml:space="preserve">Por lo que si bien el Sujeto obligado envía información </w:t>
      </w:r>
      <w:r w:rsidR="00861E8F">
        <w:rPr>
          <w:rFonts w:ascii="Palatino Linotype" w:hAnsi="Palatino Linotype"/>
          <w:sz w:val="24"/>
          <w:szCs w:val="24"/>
        </w:rPr>
        <w:t>a la</w:t>
      </w:r>
      <w:r>
        <w:rPr>
          <w:rFonts w:ascii="Palatino Linotype" w:hAnsi="Palatino Linotype"/>
          <w:sz w:val="24"/>
          <w:szCs w:val="24"/>
        </w:rPr>
        <w:t xml:space="preserve"> que denomina PLAN DE TRABAJO y en atención al motivo de impugnación que interpone el hoy recurrente: LA NEGATIVA A LA INFORMACIÓN SOLICITADA, se deprende </w:t>
      </w:r>
      <w:r w:rsidR="00877456">
        <w:rPr>
          <w:rFonts w:ascii="Palatino Linotype" w:hAnsi="Palatino Linotype"/>
          <w:sz w:val="24"/>
          <w:szCs w:val="24"/>
        </w:rPr>
        <w:t>que la</w:t>
      </w:r>
      <w:r>
        <w:rPr>
          <w:rFonts w:ascii="Palatino Linotype" w:hAnsi="Palatino Linotype"/>
          <w:sz w:val="24"/>
          <w:szCs w:val="24"/>
        </w:rPr>
        <w:t xml:space="preserve"> información proporcionada</w:t>
      </w:r>
      <w:r w:rsidR="00877456">
        <w:rPr>
          <w:rFonts w:ascii="Palatino Linotype" w:hAnsi="Palatino Linotype"/>
          <w:sz w:val="24"/>
          <w:szCs w:val="24"/>
        </w:rPr>
        <w:t xml:space="preserve"> a</w:t>
      </w:r>
      <w:r w:rsidR="00386D67">
        <w:rPr>
          <w:rFonts w:ascii="Palatino Linotype" w:hAnsi="Palatino Linotype"/>
          <w:sz w:val="24"/>
          <w:szCs w:val="24"/>
        </w:rPr>
        <w:t xml:space="preserve"> través</w:t>
      </w:r>
      <w:r w:rsidR="00877456">
        <w:rPr>
          <w:rFonts w:ascii="Palatino Linotype" w:hAnsi="Palatino Linotype"/>
          <w:sz w:val="24"/>
          <w:szCs w:val="24"/>
        </w:rPr>
        <w:t xml:space="preserve"> de los diverso </w:t>
      </w:r>
      <w:r w:rsidR="00386D67">
        <w:rPr>
          <w:rFonts w:ascii="Palatino Linotype" w:hAnsi="Palatino Linotype"/>
          <w:sz w:val="24"/>
          <w:szCs w:val="24"/>
        </w:rPr>
        <w:t>SOL 00116 REGIDORES2. pdf:</w:t>
      </w:r>
    </w:p>
    <w:tbl>
      <w:tblPr>
        <w:tblStyle w:val="Tablaconcuadrcula"/>
        <w:tblW w:w="9209" w:type="dxa"/>
        <w:tblLayout w:type="fixed"/>
        <w:tblLook w:val="04A0" w:firstRow="1" w:lastRow="0" w:firstColumn="1" w:lastColumn="0" w:noHBand="0" w:noVBand="1"/>
      </w:tblPr>
      <w:tblGrid>
        <w:gridCol w:w="2689"/>
        <w:gridCol w:w="6520"/>
      </w:tblGrid>
      <w:tr w:rsidR="0008519F" w:rsidRPr="005706D0" w14:paraId="0DF9304D" w14:textId="77777777" w:rsidTr="0008519F">
        <w:tc>
          <w:tcPr>
            <w:tcW w:w="2689" w:type="dxa"/>
          </w:tcPr>
          <w:p w14:paraId="07C10AEB" w14:textId="77777777" w:rsidR="0008519F" w:rsidRPr="005706D0" w:rsidRDefault="0008519F" w:rsidP="00F8245D">
            <w:pPr>
              <w:pStyle w:val="Citas"/>
              <w:ind w:left="0"/>
              <w:rPr>
                <w:b/>
                <w:i w:val="0"/>
                <w:u w:val="single"/>
              </w:rPr>
            </w:pPr>
            <w:r w:rsidRPr="005706D0">
              <w:rPr>
                <w:i w:val="0"/>
                <w:color w:val="000000"/>
              </w:rPr>
              <w:t>Plan de trabajo de los regidores de la administración 2022-2024</w:t>
            </w:r>
          </w:p>
          <w:p w14:paraId="13CC97F0" w14:textId="77777777" w:rsidR="0008519F" w:rsidRDefault="0008519F" w:rsidP="00F8245D">
            <w:pPr>
              <w:spacing w:line="360" w:lineRule="auto"/>
              <w:jc w:val="both"/>
              <w:rPr>
                <w:rFonts w:ascii="Palatino Linotype" w:hAnsi="Palatino Linotype"/>
              </w:rPr>
            </w:pPr>
          </w:p>
          <w:p w14:paraId="2AED9F5E" w14:textId="77777777" w:rsidR="0008519F" w:rsidRDefault="0008519F" w:rsidP="00F8245D">
            <w:pPr>
              <w:spacing w:line="360" w:lineRule="auto"/>
              <w:jc w:val="both"/>
              <w:rPr>
                <w:rFonts w:ascii="Palatino Linotype" w:hAnsi="Palatino Linotype"/>
              </w:rPr>
            </w:pPr>
          </w:p>
          <w:p w14:paraId="79079011" w14:textId="77777777" w:rsidR="0008519F" w:rsidRPr="005706D0" w:rsidRDefault="0008519F" w:rsidP="00F8245D">
            <w:pPr>
              <w:spacing w:line="360" w:lineRule="auto"/>
              <w:jc w:val="both"/>
              <w:rPr>
                <w:rFonts w:ascii="Palatino Linotype" w:hAnsi="Palatino Linotype"/>
              </w:rPr>
            </w:pPr>
            <w:r>
              <w:rPr>
                <w:rFonts w:ascii="Palatino Linotype" w:hAnsi="Palatino Linotype"/>
              </w:rPr>
              <w:t>PRIMERA REGIDURÍA</w:t>
            </w:r>
          </w:p>
        </w:tc>
        <w:tc>
          <w:tcPr>
            <w:tcW w:w="6520" w:type="dxa"/>
          </w:tcPr>
          <w:p w14:paraId="322EE1D9" w14:textId="77777777" w:rsidR="0008519F" w:rsidRPr="005706D0" w:rsidRDefault="0008519F" w:rsidP="00F8245D">
            <w:pPr>
              <w:pStyle w:val="Sinespaciado"/>
              <w:spacing w:line="360" w:lineRule="auto"/>
              <w:jc w:val="both"/>
              <w:rPr>
                <w:rFonts w:ascii="Palatino Linotype" w:hAnsi="Palatino Linotype"/>
                <w:sz w:val="22"/>
                <w:szCs w:val="22"/>
              </w:rPr>
            </w:pPr>
            <w:r w:rsidRPr="005706D0">
              <w:rPr>
                <w:rFonts w:ascii="Palatino Linotype" w:hAnsi="Palatino Linotype"/>
                <w:b/>
                <w:sz w:val="22"/>
                <w:szCs w:val="22"/>
              </w:rPr>
              <w:t>Oficio Reg 1/0027/2022, de fecha 09 de marzo del 2022, signado por el Primer Regidor, Cultura, Educación Pública, Prevención Social de la Violencia y la Delincuencia, José Andrés Avalos Sánche</w:t>
            </w:r>
            <w:r w:rsidRPr="005706D0">
              <w:rPr>
                <w:rFonts w:ascii="Palatino Linotype" w:hAnsi="Palatino Linotype"/>
                <w:sz w:val="22"/>
                <w:szCs w:val="22"/>
              </w:rPr>
              <w:t xml:space="preserve">z; </w:t>
            </w:r>
            <w:r>
              <w:rPr>
                <w:rFonts w:ascii="Palatino Linotype" w:hAnsi="Palatino Linotype"/>
                <w:sz w:val="22"/>
                <w:szCs w:val="22"/>
              </w:rPr>
              <w:t xml:space="preserve">el </w:t>
            </w:r>
            <w:r w:rsidRPr="005706D0">
              <w:rPr>
                <w:rFonts w:ascii="Palatino Linotype" w:hAnsi="Palatino Linotype"/>
                <w:sz w:val="22"/>
                <w:szCs w:val="22"/>
              </w:rPr>
              <w:t>oficio refiere consistir en el Plan Anual de Trabajo: mejorar la atención a las instituciones educativas de nuestro municipio; gestionar más recursos para apoyar a las escuelas de la comunidad, llevar un control de las personas que solicitan un servicio; difusión de los programas y normativas con que s operan; dar respuesta a cada solicitud en plazos adecuados de acuerdo a cada programa,; manejo eficiente y sustentable de los recursos; atender las necesidades grupales y/o individuales de los alumnos, en materia de problemas psicosociales y psicoeducativos canalizándolos a las dependencias correspondientes a fin de evitar problemas escolares y deserción escolar; participar efectivamente en los comités escolares para apoyar a maestros y directivos alumnos a fin de resolver los problemas de las instituciones educativas y realizar mejoras en las mismas.</w:t>
            </w:r>
          </w:p>
          <w:p w14:paraId="4B9B1D78" w14:textId="77777777" w:rsidR="0008519F" w:rsidRPr="005706D0" w:rsidRDefault="0008519F" w:rsidP="00F8245D">
            <w:pPr>
              <w:spacing w:line="360" w:lineRule="auto"/>
              <w:jc w:val="both"/>
              <w:rPr>
                <w:rFonts w:ascii="Palatino Linotype" w:hAnsi="Palatino Linotype"/>
              </w:rPr>
            </w:pPr>
          </w:p>
        </w:tc>
      </w:tr>
      <w:tr w:rsidR="0008519F" w:rsidRPr="005706D0" w14:paraId="56ABBCAB" w14:textId="77777777" w:rsidTr="0008519F">
        <w:tc>
          <w:tcPr>
            <w:tcW w:w="2689" w:type="dxa"/>
          </w:tcPr>
          <w:p w14:paraId="2BBEAAD4" w14:textId="77777777" w:rsidR="0008519F" w:rsidRPr="005706D0" w:rsidRDefault="0008519F" w:rsidP="00F8245D">
            <w:pPr>
              <w:pStyle w:val="Citas"/>
              <w:ind w:left="0"/>
              <w:rPr>
                <w:i w:val="0"/>
                <w:color w:val="000000"/>
              </w:rPr>
            </w:pPr>
            <w:r>
              <w:rPr>
                <w:i w:val="0"/>
                <w:color w:val="000000"/>
              </w:rPr>
              <w:t>SEGUNDA REGIDURÍA</w:t>
            </w:r>
          </w:p>
        </w:tc>
        <w:tc>
          <w:tcPr>
            <w:tcW w:w="6520" w:type="dxa"/>
          </w:tcPr>
          <w:p w14:paraId="4CAC4AFA" w14:textId="77777777" w:rsidR="0008519F" w:rsidRDefault="0008519F" w:rsidP="00F8245D">
            <w:pPr>
              <w:pStyle w:val="Sinespaciado"/>
              <w:spacing w:line="360" w:lineRule="auto"/>
              <w:jc w:val="both"/>
              <w:rPr>
                <w:rFonts w:ascii="Palatino Linotype" w:hAnsi="Palatino Linotype"/>
              </w:rPr>
            </w:pPr>
            <w:r w:rsidRPr="00A51C2B">
              <w:rPr>
                <w:rFonts w:ascii="Palatino Linotype" w:hAnsi="Palatino Linotype"/>
                <w:b/>
              </w:rPr>
              <w:t xml:space="preserve">Oficio Reg 2/022/2022 de fecha 10 de marzo de 2022, signado por la Segunda Regidora Parques y Jardines, </w:t>
            </w:r>
            <w:r w:rsidRPr="00A51C2B">
              <w:rPr>
                <w:rFonts w:ascii="Palatino Linotype" w:hAnsi="Palatino Linotype"/>
                <w:b/>
              </w:rPr>
              <w:lastRenderedPageBreak/>
              <w:t>Prevención del medio ambiente, Fomento Agropecuario y Forestal C. Ivone Martínez Medina</w:t>
            </w:r>
            <w:r>
              <w:rPr>
                <w:rFonts w:ascii="Palatino Linotype" w:hAnsi="Palatino Linotype"/>
              </w:rPr>
              <w:t xml:space="preserve"> anexando Plan Anual de  Trabajo consistente en :  Reforestación en parques y jardines municipales; reforestación en escuelas públicas; limpia y desazolve del Río San Juan; campaña de esterilización para perros y gatos; Programas y apoyos para los agricultores; dar pronta respuesta a las solicitudes de los ciudadanos; programas y agropecuarios, platicas de concientización sobre residuos sólidos y cuidado del medio ambiente.</w:t>
            </w:r>
          </w:p>
          <w:p w14:paraId="08C528FF" w14:textId="77777777" w:rsidR="0008519F" w:rsidRPr="005706D0" w:rsidRDefault="0008519F" w:rsidP="00F8245D">
            <w:pPr>
              <w:pStyle w:val="Sinespaciado"/>
              <w:spacing w:line="360" w:lineRule="auto"/>
              <w:jc w:val="both"/>
              <w:rPr>
                <w:rFonts w:ascii="Palatino Linotype" w:hAnsi="Palatino Linotype"/>
                <w:b/>
                <w:sz w:val="22"/>
                <w:szCs w:val="22"/>
              </w:rPr>
            </w:pPr>
          </w:p>
        </w:tc>
      </w:tr>
      <w:tr w:rsidR="0008519F" w:rsidRPr="005706D0" w14:paraId="389676D3" w14:textId="77777777" w:rsidTr="0008519F">
        <w:tc>
          <w:tcPr>
            <w:tcW w:w="2689" w:type="dxa"/>
          </w:tcPr>
          <w:p w14:paraId="1571D6BF" w14:textId="77777777" w:rsidR="0008519F" w:rsidRPr="005706D0" w:rsidRDefault="0008519F" w:rsidP="00F8245D">
            <w:pPr>
              <w:pStyle w:val="Citas"/>
              <w:ind w:left="0"/>
              <w:rPr>
                <w:i w:val="0"/>
                <w:color w:val="000000"/>
              </w:rPr>
            </w:pPr>
            <w:r>
              <w:rPr>
                <w:i w:val="0"/>
                <w:color w:val="000000"/>
              </w:rPr>
              <w:lastRenderedPageBreak/>
              <w:t>TERCERA REGIDURÍA</w:t>
            </w:r>
          </w:p>
        </w:tc>
        <w:tc>
          <w:tcPr>
            <w:tcW w:w="6520" w:type="dxa"/>
          </w:tcPr>
          <w:p w14:paraId="4B482312" w14:textId="77777777" w:rsidR="0008519F" w:rsidRPr="00FD77F7" w:rsidRDefault="0008519F" w:rsidP="00F8245D">
            <w:pPr>
              <w:pStyle w:val="Sinespaciado"/>
              <w:spacing w:line="360" w:lineRule="auto"/>
              <w:jc w:val="both"/>
              <w:rPr>
                <w:rFonts w:ascii="Palatino Linotype" w:hAnsi="Palatino Linotype"/>
              </w:rPr>
            </w:pPr>
            <w:r w:rsidRPr="00CE01CB">
              <w:rPr>
                <w:rFonts w:ascii="Palatino Linotype" w:hAnsi="Palatino Linotype"/>
                <w:b/>
              </w:rPr>
              <w:t>Oficio Reg 3/022/2022 de fecha 09 de marzo de 2022 signado por el Tercer Regidor Obras Públicas, Desarrollo Urbano, Agua, Drenaje y Alcantarillado, el C. Jacobo Contreras Rivera</w:t>
            </w:r>
            <w:r>
              <w:rPr>
                <w:rFonts w:ascii="Palatino Linotype" w:hAnsi="Palatino Linotype"/>
              </w:rPr>
              <w:t>; anexando Plan Anual de trabajo consistente en: Supervisar Obras Públicas, Mantenimiento alcantarillado y drenaje, supervisar el buen manejo del agua potable.</w:t>
            </w:r>
          </w:p>
        </w:tc>
      </w:tr>
      <w:tr w:rsidR="0008519F" w:rsidRPr="005706D0" w14:paraId="4719631A" w14:textId="77777777" w:rsidTr="0008519F">
        <w:tc>
          <w:tcPr>
            <w:tcW w:w="2689" w:type="dxa"/>
          </w:tcPr>
          <w:p w14:paraId="7F59592F" w14:textId="77777777" w:rsidR="0008519F" w:rsidRDefault="0008519F" w:rsidP="00F8245D">
            <w:pPr>
              <w:pStyle w:val="Citas"/>
              <w:ind w:left="0"/>
              <w:rPr>
                <w:i w:val="0"/>
                <w:color w:val="000000"/>
              </w:rPr>
            </w:pPr>
            <w:r>
              <w:rPr>
                <w:i w:val="0"/>
                <w:color w:val="000000"/>
              </w:rPr>
              <w:t>CUARTA REGIDURÍA</w:t>
            </w:r>
          </w:p>
        </w:tc>
        <w:tc>
          <w:tcPr>
            <w:tcW w:w="6520" w:type="dxa"/>
          </w:tcPr>
          <w:p w14:paraId="21BF6CCB" w14:textId="77777777" w:rsidR="0008519F" w:rsidRPr="00FD77F7" w:rsidRDefault="0008519F" w:rsidP="00F8245D">
            <w:pPr>
              <w:pStyle w:val="Sinespaciado"/>
              <w:spacing w:line="360" w:lineRule="auto"/>
              <w:jc w:val="both"/>
              <w:rPr>
                <w:rFonts w:ascii="Palatino Linotype" w:hAnsi="Palatino Linotype"/>
              </w:rPr>
            </w:pPr>
            <w:r w:rsidRPr="00A2274B">
              <w:rPr>
                <w:rFonts w:ascii="Palatino Linotype" w:hAnsi="Palatino Linotype"/>
                <w:b/>
              </w:rPr>
              <w:t>Oficio Reg 4/034/2022, signado por la Cuarta Regidora, Deporte, Recreación y Salud Pública C.  Elizabeth González Godínez,</w:t>
            </w:r>
            <w:r>
              <w:rPr>
                <w:rFonts w:ascii="Palatino Linotype" w:hAnsi="Palatino Linotype"/>
              </w:rPr>
              <w:t xml:space="preserve"> en el cual refiere anexa Plan Anual de Trabajo consistente en: Torneo juvenil de basquetbol; torneo de futbol para todas las edades, carrera de bikers para adultos, jornada de activación física en las escuelas del </w:t>
            </w:r>
            <w:r>
              <w:rPr>
                <w:rFonts w:ascii="Palatino Linotype" w:hAnsi="Palatino Linotype"/>
              </w:rPr>
              <w:lastRenderedPageBreak/>
              <w:t>municipio, campaña de esterilización de perros y gatos; platicas de concientización, prevención de enfermedades venéreas, planificación familiar y bienestar del adolescente.</w:t>
            </w:r>
          </w:p>
        </w:tc>
      </w:tr>
      <w:tr w:rsidR="0008519F" w:rsidRPr="005706D0" w14:paraId="69F5FEC9" w14:textId="77777777" w:rsidTr="0008519F">
        <w:tc>
          <w:tcPr>
            <w:tcW w:w="2689" w:type="dxa"/>
          </w:tcPr>
          <w:p w14:paraId="33FBBAA2" w14:textId="77777777" w:rsidR="0008519F" w:rsidRDefault="0008519F" w:rsidP="00F8245D">
            <w:pPr>
              <w:pStyle w:val="Citas"/>
              <w:ind w:left="0"/>
              <w:rPr>
                <w:i w:val="0"/>
                <w:color w:val="000000"/>
              </w:rPr>
            </w:pPr>
            <w:r>
              <w:rPr>
                <w:i w:val="0"/>
                <w:color w:val="000000"/>
              </w:rPr>
              <w:lastRenderedPageBreak/>
              <w:t>QUINTA REGIDURÍA</w:t>
            </w:r>
          </w:p>
        </w:tc>
        <w:tc>
          <w:tcPr>
            <w:tcW w:w="6520" w:type="dxa"/>
          </w:tcPr>
          <w:p w14:paraId="5B3398B0" w14:textId="77777777" w:rsidR="0008519F" w:rsidRPr="00FD77F7" w:rsidRDefault="0008519F" w:rsidP="00F8245D">
            <w:pPr>
              <w:pStyle w:val="Sinespaciado"/>
              <w:spacing w:line="360" w:lineRule="auto"/>
              <w:jc w:val="both"/>
              <w:rPr>
                <w:rFonts w:ascii="Palatino Linotype" w:hAnsi="Palatino Linotype"/>
              </w:rPr>
            </w:pPr>
            <w:r w:rsidRPr="00A2274B">
              <w:rPr>
                <w:rFonts w:ascii="Palatino Linotype" w:hAnsi="Palatino Linotype"/>
                <w:b/>
              </w:rPr>
              <w:t>Escrito de fecha 08 de Marzo de 2022, sin señalar número de oficio, signado por el Quinto Regidor Mercados, Central de ABASOS Rastros y Empleo, C.  Juan Torres Reyes</w:t>
            </w:r>
            <w:r>
              <w:rPr>
                <w:rFonts w:ascii="Palatino Linotype" w:hAnsi="Palatino Linotype"/>
                <w:b/>
              </w:rPr>
              <w:t xml:space="preserve">, </w:t>
            </w:r>
            <w:r w:rsidRPr="00A2274B">
              <w:rPr>
                <w:rFonts w:ascii="Palatino Linotype" w:hAnsi="Palatino Linotype"/>
              </w:rPr>
              <w:t>en el cual</w:t>
            </w:r>
            <w:r>
              <w:rPr>
                <w:rFonts w:ascii="Palatino Linotype" w:hAnsi="Palatino Linotype"/>
              </w:rPr>
              <w:t xml:space="preserve"> señala como directrices del Plan Anual: Gestionar programas y apoyos del gobierno en las estancias correspondientes; cursos y asesorías para los comerciantes; programas y apoyos para los desempleados; jornadas de empleo; platicas ara organizar el comercio informal; orden y reacomodo del comercio formal.</w:t>
            </w:r>
          </w:p>
        </w:tc>
      </w:tr>
      <w:tr w:rsidR="0008519F" w:rsidRPr="005706D0" w14:paraId="21E3D5F0" w14:textId="77777777" w:rsidTr="0008519F">
        <w:tc>
          <w:tcPr>
            <w:tcW w:w="2689" w:type="dxa"/>
          </w:tcPr>
          <w:p w14:paraId="1D3C4AB3" w14:textId="77777777" w:rsidR="0008519F" w:rsidRDefault="0008519F" w:rsidP="00F8245D">
            <w:pPr>
              <w:pStyle w:val="Citas"/>
              <w:ind w:left="0"/>
              <w:rPr>
                <w:i w:val="0"/>
                <w:color w:val="000000"/>
              </w:rPr>
            </w:pPr>
            <w:r>
              <w:rPr>
                <w:i w:val="0"/>
                <w:color w:val="000000"/>
              </w:rPr>
              <w:t>SEXTA REGIDURÍA</w:t>
            </w:r>
          </w:p>
        </w:tc>
        <w:tc>
          <w:tcPr>
            <w:tcW w:w="6520" w:type="dxa"/>
          </w:tcPr>
          <w:p w14:paraId="2D0A7B29" w14:textId="77777777" w:rsidR="0008519F" w:rsidRPr="00FD77F7" w:rsidRDefault="0008519F" w:rsidP="00F8245D">
            <w:pPr>
              <w:pStyle w:val="Sinespaciado"/>
              <w:spacing w:line="360" w:lineRule="auto"/>
              <w:jc w:val="both"/>
              <w:rPr>
                <w:rFonts w:ascii="Palatino Linotype" w:hAnsi="Palatino Linotype"/>
              </w:rPr>
            </w:pPr>
            <w:r w:rsidRPr="00A735BE">
              <w:rPr>
                <w:rFonts w:ascii="Palatino Linotype" w:hAnsi="Palatino Linotype"/>
                <w:b/>
              </w:rPr>
              <w:t>Oficio Reg6/015/2022 de la Sexta Regiduría, Alumbrado Público y Panteones; signado por Lic. Irving Alexander Montero, de fecha 09 de marzo de 2022</w:t>
            </w:r>
            <w:r>
              <w:rPr>
                <w:rFonts w:ascii="Palatino Linotype" w:hAnsi="Palatino Linotype"/>
              </w:rPr>
              <w:t xml:space="preserve"> en el cual refiere como Plan de Trabajo de la Sexta Regiduría: Mantenimiento a las fachadas interiores/exteriores de los panteones municipales; mantenimiento del herraje de la puerta de acceso a los panteones municipales; mantenimiento a pilas de agua que se encuentren al interior de los patones municipales; limpieza y retiro de escombros en panteones municipales; mantenimiento de alumbrado en escuelas, mantenimiento de alumbrado en iglesias; mantenimiento de alumnado público del municipio y delegaciones.</w:t>
            </w:r>
          </w:p>
        </w:tc>
      </w:tr>
    </w:tbl>
    <w:p w14:paraId="186E085D" w14:textId="77777777" w:rsidR="00386D67" w:rsidRDefault="00386D67" w:rsidP="0008519F">
      <w:pPr>
        <w:pStyle w:val="Sinespaciado"/>
        <w:spacing w:line="360" w:lineRule="auto"/>
        <w:jc w:val="both"/>
        <w:rPr>
          <w:rFonts w:ascii="Palatino Linotype" w:eastAsiaTheme="minorHAnsi" w:hAnsi="Palatino Linotype" w:cstheme="minorBidi"/>
          <w:lang w:eastAsia="en-US"/>
        </w:rPr>
      </w:pPr>
    </w:p>
    <w:p w14:paraId="415D547D" w14:textId="237542BC" w:rsidR="0008519F" w:rsidRDefault="00386D67" w:rsidP="0008519F">
      <w:pPr>
        <w:pStyle w:val="Sinespaciado"/>
        <w:spacing w:line="360" w:lineRule="auto"/>
        <w:jc w:val="both"/>
        <w:rPr>
          <w:rFonts w:ascii="Palatino Linotype" w:hAnsi="Palatino Linotype"/>
        </w:rPr>
      </w:pPr>
      <w:r>
        <w:rPr>
          <w:rFonts w:ascii="Palatino Linotype" w:eastAsiaTheme="minorHAnsi" w:hAnsi="Palatino Linotype" w:cstheme="minorBidi"/>
          <w:lang w:eastAsia="en-US"/>
        </w:rPr>
        <w:t>La información descrita n</w:t>
      </w:r>
      <w:r w:rsidR="00877456">
        <w:rPr>
          <w:rFonts w:ascii="Palatino Linotype" w:hAnsi="Palatino Linotype"/>
        </w:rPr>
        <w:t>o satisface los requisitos de legalidad que rigen la Planeación municipal y  a</w:t>
      </w:r>
      <w:r w:rsidR="00AE3152">
        <w:rPr>
          <w:rFonts w:ascii="Palatino Linotype" w:hAnsi="Palatino Linotype"/>
        </w:rPr>
        <w:t xml:space="preserve"> </w:t>
      </w:r>
      <w:r w:rsidR="00877456">
        <w:rPr>
          <w:rFonts w:ascii="Palatino Linotype" w:hAnsi="Palatino Linotype"/>
        </w:rPr>
        <w:t>la que deber</w:t>
      </w:r>
      <w:r w:rsidR="00AE3152">
        <w:rPr>
          <w:rFonts w:ascii="Palatino Linotype" w:hAnsi="Palatino Linotype"/>
        </w:rPr>
        <w:t>á ajustarse la información pública</w:t>
      </w:r>
      <w:r>
        <w:rPr>
          <w:rFonts w:ascii="Palatino Linotype" w:hAnsi="Palatino Linotype"/>
        </w:rPr>
        <w:t>,</w:t>
      </w:r>
      <w:r w:rsidR="00AE3152">
        <w:rPr>
          <w:rFonts w:ascii="Palatino Linotype" w:hAnsi="Palatino Linotype"/>
        </w:rPr>
        <w:t xml:space="preserve"> ya que </w:t>
      </w:r>
      <w:r>
        <w:rPr>
          <w:rFonts w:ascii="Palatino Linotype" w:hAnsi="Palatino Linotype"/>
        </w:rPr>
        <w:t>ajustado al</w:t>
      </w:r>
      <w:r w:rsidR="0008519F" w:rsidRPr="00CF33F5">
        <w:rPr>
          <w:rFonts w:ascii="Palatino Linotype" w:hAnsi="Palatino Linotype"/>
        </w:rPr>
        <w:t xml:space="preserve"> Glosario de Términos Administrativos elaborado por la Coordinación General de Estudios Administrativos de la Presidencia de la Republica, en el que se prescribe lo que se entiende por plan y trabajo, y que para claridad en el asunto que nos ocupa se inserta enseguida: </w:t>
      </w:r>
    </w:p>
    <w:p w14:paraId="347F1F05" w14:textId="77777777" w:rsidR="0008519F" w:rsidRDefault="0008519F" w:rsidP="0008519F">
      <w:pPr>
        <w:pStyle w:val="Sinespaciado"/>
        <w:spacing w:line="360" w:lineRule="auto"/>
        <w:jc w:val="both"/>
        <w:rPr>
          <w:rFonts w:ascii="Palatino Linotype" w:hAnsi="Palatino Linotype"/>
        </w:rPr>
      </w:pPr>
    </w:p>
    <w:p w14:paraId="0BD5D3F8" w14:textId="77777777" w:rsidR="0008519F" w:rsidRDefault="0008519F" w:rsidP="0008519F">
      <w:pPr>
        <w:pStyle w:val="Sinespaciado"/>
        <w:spacing w:line="360" w:lineRule="auto"/>
        <w:ind w:left="567" w:right="283"/>
        <w:jc w:val="both"/>
        <w:rPr>
          <w:rFonts w:ascii="Palatino Linotype" w:hAnsi="Palatino Linotype"/>
        </w:rPr>
      </w:pPr>
      <w:r>
        <w:rPr>
          <w:rFonts w:ascii="Palatino Linotype" w:hAnsi="Palatino Linotype"/>
        </w:rPr>
        <w:t>“PLAN</w:t>
      </w:r>
    </w:p>
    <w:p w14:paraId="253179B5" w14:textId="77777777" w:rsidR="0008519F" w:rsidRDefault="0008519F" w:rsidP="0008519F">
      <w:pPr>
        <w:pStyle w:val="Sinespaciado"/>
        <w:spacing w:line="360" w:lineRule="auto"/>
        <w:ind w:left="567" w:right="283"/>
        <w:jc w:val="both"/>
        <w:rPr>
          <w:rFonts w:ascii="Palatino Linotype" w:hAnsi="Palatino Linotype"/>
        </w:rPr>
      </w:pPr>
      <w:r w:rsidRPr="00CF33F5">
        <w:rPr>
          <w:rFonts w:ascii="Palatino Linotype" w:hAnsi="Palatino Linotype"/>
        </w:rPr>
        <w:t xml:space="preserve">Es un instrumento diseñado para alcanzar determinados objetivos, en que se definen, en espacio y tiempo, los medios utilizables para su alcance. En tal virtud, en él se contemplan en forma ordenada y coherente las </w:t>
      </w:r>
      <w:r w:rsidRPr="00136E8F">
        <w:rPr>
          <w:rFonts w:ascii="Palatino Linotype" w:hAnsi="Palatino Linotype"/>
          <w:b/>
          <w:u w:val="single"/>
        </w:rPr>
        <w:t>metas, estrategias, políticas, directrices y tácticas, así como los instrumentos y acciones que se utilizarán para llegar a los fines deseados</w:t>
      </w:r>
      <w:r w:rsidRPr="00136E8F">
        <w:rPr>
          <w:rFonts w:ascii="Palatino Linotype" w:hAnsi="Palatino Linotype"/>
          <w:b/>
        </w:rPr>
        <w:t xml:space="preserve">. </w:t>
      </w:r>
      <w:r w:rsidRPr="00CF33F5">
        <w:rPr>
          <w:rFonts w:ascii="Palatino Linotype" w:hAnsi="Palatino Linotype"/>
        </w:rPr>
        <w:t xml:space="preserve">Un plan es un instrumento dinámico sujeto a modificaciones en sus componentes, en función de la periódica evaluación de sus resultados… </w:t>
      </w:r>
    </w:p>
    <w:p w14:paraId="7616D976" w14:textId="77777777" w:rsidR="0008519F" w:rsidRDefault="0008519F" w:rsidP="0008519F">
      <w:pPr>
        <w:pStyle w:val="Sinespaciado"/>
        <w:spacing w:line="360" w:lineRule="auto"/>
        <w:ind w:left="567" w:right="283"/>
        <w:jc w:val="both"/>
        <w:rPr>
          <w:rFonts w:ascii="Palatino Linotype" w:hAnsi="Palatino Linotype"/>
        </w:rPr>
      </w:pPr>
    </w:p>
    <w:p w14:paraId="65A1735C" w14:textId="77777777" w:rsidR="0008519F" w:rsidRDefault="0008519F" w:rsidP="0008519F">
      <w:pPr>
        <w:pStyle w:val="Sinespaciado"/>
        <w:spacing w:line="360" w:lineRule="auto"/>
        <w:ind w:left="567" w:right="283"/>
        <w:jc w:val="both"/>
        <w:rPr>
          <w:rFonts w:ascii="Palatino Linotype" w:hAnsi="Palatino Linotype"/>
        </w:rPr>
      </w:pPr>
      <w:r w:rsidRPr="00CF33F5">
        <w:rPr>
          <w:rFonts w:ascii="Palatino Linotype" w:hAnsi="Palatino Linotype"/>
        </w:rPr>
        <w:t xml:space="preserve">TRABAJO </w:t>
      </w:r>
    </w:p>
    <w:p w14:paraId="7DD3750C" w14:textId="77777777" w:rsidR="0008519F" w:rsidRDefault="0008519F" w:rsidP="0008519F">
      <w:pPr>
        <w:pStyle w:val="Sinespaciado"/>
        <w:spacing w:line="360" w:lineRule="auto"/>
        <w:ind w:left="567" w:right="283"/>
        <w:jc w:val="both"/>
        <w:rPr>
          <w:rFonts w:ascii="Palatino Linotype" w:hAnsi="Palatino Linotype"/>
        </w:rPr>
      </w:pPr>
      <w:r w:rsidRPr="00CF33F5">
        <w:rPr>
          <w:rFonts w:ascii="Palatino Linotype" w:hAnsi="Palatino Linotype"/>
        </w:rPr>
        <w:t xml:space="preserve">Conjunto de labores, deberes, relaciones y responsabilidades que deben realizarse para el logro de un fin determinado y por las que se percibe una remuneración o beneficio." </w:t>
      </w:r>
    </w:p>
    <w:p w14:paraId="343E4B64" w14:textId="77777777" w:rsidR="0008519F" w:rsidRDefault="0008519F" w:rsidP="0008519F">
      <w:pPr>
        <w:pStyle w:val="Sinespaciado"/>
        <w:spacing w:line="360" w:lineRule="auto"/>
        <w:ind w:left="567" w:right="283"/>
        <w:jc w:val="both"/>
        <w:rPr>
          <w:rFonts w:ascii="Palatino Linotype" w:hAnsi="Palatino Linotype"/>
        </w:rPr>
      </w:pPr>
    </w:p>
    <w:p w14:paraId="37E22759" w14:textId="77777777" w:rsidR="00386D67" w:rsidRDefault="0008519F" w:rsidP="0008519F">
      <w:pPr>
        <w:pStyle w:val="Sinespaciado"/>
        <w:spacing w:line="360" w:lineRule="auto"/>
        <w:jc w:val="both"/>
        <w:rPr>
          <w:rFonts w:ascii="Palatino Linotype" w:hAnsi="Palatino Linotype"/>
          <w:u w:val="single"/>
        </w:rPr>
      </w:pPr>
      <w:r w:rsidRPr="00CF33F5">
        <w:rPr>
          <w:rFonts w:ascii="Palatino Linotype" w:hAnsi="Palatino Linotype"/>
        </w:rPr>
        <w:lastRenderedPageBreak/>
        <w:t xml:space="preserve">De manera que el plan de trabajo es el documento en el que se planifican las diversas actividades que habrán de realizarse, permitiendo determinar </w:t>
      </w:r>
      <w:r w:rsidRPr="00386D67">
        <w:rPr>
          <w:rFonts w:ascii="Palatino Linotype" w:hAnsi="Palatino Linotype"/>
          <w:b/>
          <w:i/>
          <w:u w:val="single"/>
        </w:rPr>
        <w:t>metas, estrategias o acciones que son necesarios para el logro de un fin determinado</w:t>
      </w:r>
      <w:r w:rsidRPr="00386D67">
        <w:rPr>
          <w:rFonts w:ascii="Palatino Linotype" w:hAnsi="Palatino Linotype"/>
          <w:u w:val="single"/>
        </w:rPr>
        <w:t>.</w:t>
      </w:r>
      <w:r w:rsidR="00386D67">
        <w:rPr>
          <w:rFonts w:ascii="Palatino Linotype" w:hAnsi="Palatino Linotype"/>
          <w:u w:val="single"/>
        </w:rPr>
        <w:t xml:space="preserve">  </w:t>
      </w:r>
    </w:p>
    <w:p w14:paraId="54DF02E2" w14:textId="7A0C4A62" w:rsidR="0008519F" w:rsidRPr="00386D67" w:rsidRDefault="00386D67" w:rsidP="00386D67">
      <w:pPr>
        <w:pStyle w:val="Sinespaciado"/>
        <w:spacing w:line="360" w:lineRule="auto"/>
        <w:jc w:val="right"/>
        <w:rPr>
          <w:rFonts w:ascii="Palatino Linotype" w:hAnsi="Palatino Linotype"/>
          <w:i/>
        </w:rPr>
      </w:pPr>
      <w:r w:rsidRPr="00386D67">
        <w:rPr>
          <w:rFonts w:ascii="Palatino Linotype" w:hAnsi="Palatino Linotype"/>
          <w:i/>
        </w:rPr>
        <w:t>(Énfasis añadido)</w:t>
      </w:r>
    </w:p>
    <w:p w14:paraId="0A7E83DA" w14:textId="77777777" w:rsidR="0008519F" w:rsidRDefault="0008519F" w:rsidP="0008519F">
      <w:pPr>
        <w:pStyle w:val="Sinespaciado"/>
        <w:spacing w:line="360" w:lineRule="auto"/>
        <w:jc w:val="both"/>
        <w:rPr>
          <w:rFonts w:ascii="Palatino Linotype" w:hAnsi="Palatino Linotype"/>
        </w:rPr>
      </w:pPr>
    </w:p>
    <w:p w14:paraId="3294FD51" w14:textId="77777777" w:rsidR="0008519F" w:rsidRPr="00A46B5D" w:rsidRDefault="0008519F" w:rsidP="0008519F">
      <w:pPr>
        <w:pStyle w:val="Sinespaciado"/>
        <w:spacing w:line="360" w:lineRule="auto"/>
        <w:jc w:val="both"/>
        <w:rPr>
          <w:rFonts w:ascii="Palatino Linotype" w:hAnsi="Palatino Linotype"/>
          <w:b/>
          <w:i/>
        </w:rPr>
      </w:pPr>
      <w:r w:rsidRPr="00584E83">
        <w:rPr>
          <w:rFonts w:ascii="Palatino Linotype" w:hAnsi="Palatino Linotype"/>
        </w:rPr>
        <w:t>En</w:t>
      </w:r>
      <w:r>
        <w:rPr>
          <w:rFonts w:ascii="Palatino Linotype" w:hAnsi="Palatino Linotype"/>
        </w:rPr>
        <w:t xml:space="preserve"> este orden de ideas y como ya ha quedado establecido, al ejercer sus funciones los regidores de conformidad con las comisiones que les han sido determinadas y en</w:t>
      </w:r>
      <w:r w:rsidRPr="00584E83">
        <w:rPr>
          <w:rFonts w:ascii="Palatino Linotype" w:hAnsi="Palatino Linotype"/>
        </w:rPr>
        <w:t xml:space="preserve"> relación a lo citado, el Instituto de Administración Pública del Estado de México, A.C.; en su libro "MANUAL DEL REGIDOR MUNICIPAL"</w:t>
      </w:r>
      <w:r>
        <w:rPr>
          <w:rStyle w:val="Refdenotaalpie"/>
          <w:rFonts w:ascii="Palatino Linotype" w:hAnsi="Palatino Linotype"/>
        </w:rPr>
        <w:footnoteReference w:id="2"/>
      </w:r>
      <w:r w:rsidRPr="00584E83">
        <w:rPr>
          <w:rFonts w:ascii="Palatino Linotype" w:hAnsi="Palatino Linotype"/>
        </w:rPr>
        <w:t xml:space="preserve">, señala que el </w:t>
      </w:r>
      <w:r w:rsidRPr="00A46B5D">
        <w:rPr>
          <w:rFonts w:ascii="Palatino Linotype" w:hAnsi="Palatino Linotype"/>
          <w:b/>
          <w:i/>
        </w:rPr>
        <w:t xml:space="preserve">Plan de Trabajo de la Comisión es un resumen ejecutivo donde se expone el su sustento jurídico, su justificación y quiénes participaron en su elaboración.  </w:t>
      </w:r>
    </w:p>
    <w:p w14:paraId="18C6CBF8" w14:textId="77777777" w:rsidR="0008519F" w:rsidRDefault="0008519F" w:rsidP="0008519F">
      <w:pPr>
        <w:pStyle w:val="Sinespaciado"/>
        <w:spacing w:line="360" w:lineRule="auto"/>
        <w:jc w:val="both"/>
        <w:rPr>
          <w:rFonts w:ascii="Palatino Linotype" w:hAnsi="Palatino Linotype"/>
        </w:rPr>
      </w:pPr>
    </w:p>
    <w:p w14:paraId="0C13018F" w14:textId="77777777" w:rsidR="00AE3152" w:rsidRDefault="0008519F" w:rsidP="0008519F">
      <w:pPr>
        <w:pStyle w:val="Sinespaciado"/>
        <w:spacing w:line="360" w:lineRule="auto"/>
        <w:jc w:val="both"/>
        <w:rPr>
          <w:rFonts w:ascii="Palatino Linotype" w:hAnsi="Palatino Linotype"/>
        </w:rPr>
      </w:pPr>
      <w:r>
        <w:rPr>
          <w:rFonts w:ascii="Palatino Linotype" w:hAnsi="Palatino Linotype"/>
        </w:rPr>
        <w:t xml:space="preserve">Se concluye </w:t>
      </w:r>
      <w:r w:rsidRPr="00584E83">
        <w:rPr>
          <w:rFonts w:ascii="Palatino Linotype" w:hAnsi="Palatino Linotype"/>
        </w:rPr>
        <w:t>que el plan</w:t>
      </w:r>
      <w:r>
        <w:rPr>
          <w:rFonts w:ascii="Palatino Linotype" w:hAnsi="Palatino Linotype"/>
        </w:rPr>
        <w:t xml:space="preserve"> de trabajo al que se refiere el</w:t>
      </w:r>
      <w:r w:rsidRPr="00584E83">
        <w:rPr>
          <w:rFonts w:ascii="Palatino Linotype" w:hAnsi="Palatino Linotype"/>
        </w:rPr>
        <w:t xml:space="preserve"> ahora </w:t>
      </w:r>
      <w:r w:rsidRPr="0095213B">
        <w:rPr>
          <w:rFonts w:ascii="Palatino Linotype" w:hAnsi="Palatino Linotype"/>
          <w:b/>
        </w:rPr>
        <w:t xml:space="preserve">Recurrente </w:t>
      </w:r>
      <w:r w:rsidRPr="00584E83">
        <w:rPr>
          <w:rFonts w:ascii="Palatino Linotype" w:hAnsi="Palatino Linotype"/>
        </w:rPr>
        <w:t>corresponde al plan de trabajo que realiza</w:t>
      </w:r>
      <w:r>
        <w:rPr>
          <w:rFonts w:ascii="Palatino Linotype" w:hAnsi="Palatino Linotype"/>
        </w:rPr>
        <w:t>n</w:t>
      </w:r>
      <w:r w:rsidRPr="00584E83">
        <w:rPr>
          <w:rFonts w:ascii="Palatino Linotype" w:hAnsi="Palatino Linotype"/>
        </w:rPr>
        <w:t xml:space="preserve"> </w:t>
      </w:r>
      <w:r>
        <w:rPr>
          <w:rFonts w:ascii="Palatino Linotype" w:hAnsi="Palatino Linotype"/>
        </w:rPr>
        <w:t>las regidurías, planes de trabajo que deberán ajustarse a lo</w:t>
      </w:r>
      <w:r w:rsidRPr="00584E83">
        <w:rPr>
          <w:rFonts w:ascii="Palatino Linotype" w:hAnsi="Palatino Linotype"/>
        </w:rPr>
        <w:t xml:space="preserve"> </w:t>
      </w:r>
      <w:r>
        <w:rPr>
          <w:rFonts w:ascii="Palatino Linotype" w:hAnsi="Palatino Linotype"/>
        </w:rPr>
        <w:t>dispuesto por la normatividad aplicable</w:t>
      </w:r>
      <w:r w:rsidR="00136E8F">
        <w:rPr>
          <w:rFonts w:ascii="Palatino Linotype" w:hAnsi="Palatino Linotype"/>
        </w:rPr>
        <w:t>, t</w:t>
      </w:r>
      <w:r w:rsidRPr="00584E83">
        <w:rPr>
          <w:rFonts w:ascii="Palatino Linotype" w:hAnsi="Palatino Linotype"/>
        </w:rPr>
        <w:t xml:space="preserve">oda vez que los </w:t>
      </w:r>
      <w:r>
        <w:rPr>
          <w:rFonts w:ascii="Palatino Linotype" w:hAnsi="Palatino Linotype"/>
        </w:rPr>
        <w:t>servidores públicos</w:t>
      </w:r>
      <w:r w:rsidRPr="00584E83">
        <w:rPr>
          <w:rFonts w:ascii="Palatino Linotype" w:hAnsi="Palatino Linotype"/>
        </w:rPr>
        <w:t xml:space="preserve"> que</w:t>
      </w:r>
      <w:r>
        <w:rPr>
          <w:rFonts w:ascii="Palatino Linotype" w:hAnsi="Palatino Linotype"/>
        </w:rPr>
        <w:t xml:space="preserve"> </w:t>
      </w:r>
      <w:r w:rsidRPr="00584E83">
        <w:rPr>
          <w:rFonts w:ascii="Palatino Linotype" w:hAnsi="Palatino Linotype"/>
        </w:rPr>
        <w:t xml:space="preserve">conforman las comisiones que les fueron asignadas, son responsables de proponer acuerdos, acciones y normas tendientes a mejorar la administración pública municipal, </w:t>
      </w:r>
      <w:r w:rsidR="00136E8F">
        <w:rPr>
          <w:rFonts w:ascii="Palatino Linotype" w:hAnsi="Palatino Linotype"/>
        </w:rPr>
        <w:t xml:space="preserve"> </w:t>
      </w:r>
      <w:r w:rsidR="008C6C6E">
        <w:rPr>
          <w:rFonts w:ascii="Palatino Linotype" w:hAnsi="Palatino Linotype"/>
        </w:rPr>
        <w:t>por lo que la información proporcionada por el Sujeto obligado no se ajusta a los principios</w:t>
      </w:r>
      <w:r w:rsidR="00AE3152">
        <w:rPr>
          <w:rFonts w:ascii="Palatino Linotype" w:hAnsi="Palatino Linotype"/>
        </w:rPr>
        <w:t xml:space="preserve"> que en materia de Transparencia y Acceso</w:t>
      </w:r>
      <w:r w:rsidR="008C6C6E">
        <w:rPr>
          <w:rFonts w:ascii="Palatino Linotype" w:hAnsi="Palatino Linotype"/>
        </w:rPr>
        <w:t xml:space="preserve"> a</w:t>
      </w:r>
      <w:r w:rsidR="00AE3152">
        <w:rPr>
          <w:rFonts w:ascii="Palatino Linotype" w:hAnsi="Palatino Linotype"/>
        </w:rPr>
        <w:t xml:space="preserve"> la información pública </w:t>
      </w:r>
      <w:r w:rsidR="008C6C6E">
        <w:rPr>
          <w:rFonts w:ascii="Palatino Linotype" w:hAnsi="Palatino Linotype"/>
        </w:rPr>
        <w:t xml:space="preserve">que este órgano </w:t>
      </w:r>
      <w:r w:rsidR="00AE3152">
        <w:rPr>
          <w:rFonts w:ascii="Palatino Linotype" w:hAnsi="Palatino Linotype"/>
        </w:rPr>
        <w:t>Resolutor</w:t>
      </w:r>
      <w:r w:rsidR="008C6C6E">
        <w:rPr>
          <w:rFonts w:ascii="Palatino Linotype" w:hAnsi="Palatino Linotype"/>
        </w:rPr>
        <w:t xml:space="preserve"> </w:t>
      </w:r>
      <w:r w:rsidR="00AE3152">
        <w:rPr>
          <w:rFonts w:ascii="Palatino Linotype" w:hAnsi="Palatino Linotype"/>
        </w:rPr>
        <w:t>está</w:t>
      </w:r>
      <w:r w:rsidR="008C6C6E">
        <w:rPr>
          <w:rFonts w:ascii="Palatino Linotype" w:hAnsi="Palatino Linotype"/>
        </w:rPr>
        <w:t xml:space="preserve"> obligado a garantizar de </w:t>
      </w:r>
      <w:r w:rsidR="00AE3152">
        <w:rPr>
          <w:rFonts w:ascii="Palatino Linotype" w:hAnsi="Palatino Linotype"/>
        </w:rPr>
        <w:t>conformidad</w:t>
      </w:r>
      <w:r w:rsidR="008C6C6E">
        <w:rPr>
          <w:rFonts w:ascii="Palatino Linotype" w:hAnsi="Palatino Linotype"/>
        </w:rPr>
        <w:t xml:space="preserve"> con el artículo 11 de la Ley de </w:t>
      </w:r>
      <w:r w:rsidR="00AE3152">
        <w:rPr>
          <w:rFonts w:ascii="Palatino Linotype" w:hAnsi="Palatino Linotype"/>
        </w:rPr>
        <w:t>transparencia y Acceso a la Información</w:t>
      </w:r>
      <w:r w:rsidR="008C6C6E">
        <w:rPr>
          <w:rFonts w:ascii="Palatino Linotype" w:hAnsi="Palatino Linotype"/>
        </w:rPr>
        <w:t xml:space="preserve"> Pública del </w:t>
      </w:r>
      <w:r w:rsidR="00AE3152">
        <w:rPr>
          <w:rFonts w:ascii="Palatino Linotype" w:hAnsi="Palatino Linotype"/>
        </w:rPr>
        <w:t>Estado de México y municipios y que a la letra establece:</w:t>
      </w:r>
    </w:p>
    <w:p w14:paraId="49F401A1" w14:textId="502F7D60" w:rsidR="00136E8F" w:rsidRDefault="008C6C6E" w:rsidP="0008519F">
      <w:pPr>
        <w:pStyle w:val="Sinespaciado"/>
        <w:spacing w:line="360" w:lineRule="auto"/>
        <w:jc w:val="both"/>
        <w:rPr>
          <w:rFonts w:ascii="Palatino Linotype" w:hAnsi="Palatino Linotype"/>
        </w:rPr>
      </w:pPr>
      <w:r>
        <w:rPr>
          <w:rFonts w:ascii="Palatino Linotype" w:hAnsi="Palatino Linotype"/>
        </w:rPr>
        <w:t xml:space="preserve"> </w:t>
      </w:r>
    </w:p>
    <w:p w14:paraId="37F5B30B" w14:textId="48E9AF14" w:rsidR="008C6C6E" w:rsidRPr="00AE3152" w:rsidRDefault="008C6C6E" w:rsidP="00AE3152">
      <w:pPr>
        <w:pStyle w:val="Textoindependiente"/>
        <w:ind w:left="284" w:right="283"/>
        <w:jc w:val="both"/>
        <w:rPr>
          <w:rFonts w:ascii="Palatino Linotype" w:hAnsi="Palatino Linotype"/>
          <w:i/>
          <w:sz w:val="24"/>
          <w:szCs w:val="24"/>
        </w:rPr>
      </w:pPr>
      <w:r w:rsidRPr="00AE3152">
        <w:rPr>
          <w:rFonts w:ascii="Palatino Linotype" w:hAnsi="Palatino Linotype"/>
          <w:b/>
          <w:i/>
          <w:sz w:val="24"/>
          <w:szCs w:val="24"/>
        </w:rPr>
        <w:lastRenderedPageBreak/>
        <w:t xml:space="preserve">Artículo 11. </w:t>
      </w:r>
      <w:r w:rsidRPr="00AE3152">
        <w:rPr>
          <w:rFonts w:ascii="Palatino Linotype" w:hAnsi="Palatino Linotype"/>
          <w:i/>
          <w:sz w:val="24"/>
          <w:szCs w:val="24"/>
        </w:rPr>
        <w:t>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3DD02BDD" w14:textId="54C22AED" w:rsidR="008C6C6E" w:rsidRPr="008C6C6E" w:rsidRDefault="008C6C6E" w:rsidP="0008519F">
      <w:pPr>
        <w:pStyle w:val="Sinespaciado"/>
        <w:spacing w:line="360" w:lineRule="auto"/>
        <w:jc w:val="both"/>
        <w:rPr>
          <w:rFonts w:ascii="Palatino Linotype" w:hAnsi="Palatino Linotype"/>
        </w:rPr>
      </w:pPr>
    </w:p>
    <w:p w14:paraId="6352D02B" w14:textId="0242AFF6" w:rsidR="008C6C6E" w:rsidRDefault="00AE3152" w:rsidP="008C6C6E">
      <w:pPr>
        <w:spacing w:line="360" w:lineRule="auto"/>
        <w:ind w:right="51"/>
        <w:jc w:val="both"/>
        <w:rPr>
          <w:rFonts w:ascii="Palatino Linotype" w:hAnsi="Palatino Linotype"/>
          <w:sz w:val="24"/>
          <w:szCs w:val="24"/>
        </w:rPr>
      </w:pPr>
      <w:r>
        <w:rPr>
          <w:rFonts w:ascii="Palatino Linotype" w:hAnsi="Palatino Linotype" w:cs="Arial"/>
          <w:sz w:val="24"/>
          <w:szCs w:val="24"/>
          <w:lang w:val="es-ES_tradnl"/>
        </w:rPr>
        <w:t>Robustece</w:t>
      </w:r>
      <w:r w:rsidR="008C6C6E" w:rsidRPr="00C23563">
        <w:rPr>
          <w:rFonts w:ascii="Palatino Linotype" w:hAnsi="Palatino Linotype" w:cs="Arial"/>
          <w:sz w:val="24"/>
          <w:szCs w:val="24"/>
          <w:lang w:val="es-ES_tradnl"/>
        </w:rPr>
        <w:t xml:space="preserve"> lo anterior </w:t>
      </w:r>
      <w:r>
        <w:rPr>
          <w:rFonts w:ascii="Palatino Linotype" w:hAnsi="Palatino Linotype" w:cs="Arial"/>
          <w:sz w:val="24"/>
          <w:szCs w:val="24"/>
          <w:lang w:val="es-ES_tradnl"/>
        </w:rPr>
        <w:t xml:space="preserve">el ordenamiento de la </w:t>
      </w:r>
      <w:r w:rsidR="008C6C6E">
        <w:rPr>
          <w:rFonts w:ascii="Palatino Linotype" w:hAnsi="Palatino Linotype"/>
          <w:sz w:val="24"/>
          <w:szCs w:val="24"/>
        </w:rPr>
        <w:t>L</w:t>
      </w:r>
      <w:r w:rsidR="008C6C6E" w:rsidRPr="00C23563">
        <w:rPr>
          <w:rFonts w:ascii="Palatino Linotype" w:hAnsi="Palatino Linotype"/>
          <w:sz w:val="24"/>
          <w:szCs w:val="24"/>
        </w:rPr>
        <w:t>ey de planeación</w:t>
      </w:r>
      <w:r w:rsidR="008C6C6E">
        <w:rPr>
          <w:rFonts w:ascii="Palatino Linotype" w:hAnsi="Palatino Linotype"/>
          <w:sz w:val="24"/>
          <w:szCs w:val="24"/>
        </w:rPr>
        <w:t xml:space="preserve"> del Estado de M</w:t>
      </w:r>
      <w:r w:rsidR="008C6C6E" w:rsidRPr="00C23563">
        <w:rPr>
          <w:rFonts w:ascii="Palatino Linotype" w:hAnsi="Palatino Linotype"/>
          <w:sz w:val="24"/>
          <w:szCs w:val="24"/>
        </w:rPr>
        <w:t xml:space="preserve">éxico y municipios </w:t>
      </w:r>
      <w:r>
        <w:rPr>
          <w:rFonts w:ascii="Palatino Linotype" w:hAnsi="Palatino Linotype"/>
          <w:sz w:val="24"/>
          <w:szCs w:val="24"/>
        </w:rPr>
        <w:t xml:space="preserve">que </w:t>
      </w:r>
      <w:r w:rsidR="008C6C6E">
        <w:rPr>
          <w:rFonts w:ascii="Palatino Linotype" w:hAnsi="Palatino Linotype"/>
          <w:sz w:val="24"/>
          <w:szCs w:val="24"/>
        </w:rPr>
        <w:t>en su a</w:t>
      </w:r>
      <w:r w:rsidR="008C6C6E" w:rsidRPr="00C23563">
        <w:rPr>
          <w:rFonts w:ascii="Palatino Linotype" w:hAnsi="Palatino Linotype"/>
          <w:sz w:val="24"/>
          <w:szCs w:val="24"/>
        </w:rPr>
        <w:t>rtículo 2</w:t>
      </w:r>
      <w:r w:rsidR="008C6C6E">
        <w:rPr>
          <w:rFonts w:ascii="Palatino Linotype" w:hAnsi="Palatino Linotype"/>
          <w:sz w:val="24"/>
          <w:szCs w:val="24"/>
        </w:rPr>
        <w:t xml:space="preserve"> establece: </w:t>
      </w:r>
    </w:p>
    <w:p w14:paraId="7B08DB15" w14:textId="77777777" w:rsidR="008C6C6E" w:rsidRPr="00C23563" w:rsidRDefault="008C6C6E" w:rsidP="008C6C6E">
      <w:pPr>
        <w:spacing w:line="360" w:lineRule="auto"/>
        <w:ind w:left="426" w:right="283"/>
        <w:jc w:val="both"/>
        <w:rPr>
          <w:rFonts w:ascii="Palatino Linotype" w:hAnsi="Palatino Linotype" w:cs="Arial"/>
          <w:i/>
          <w:sz w:val="24"/>
          <w:szCs w:val="24"/>
          <w:lang w:val="es-ES_tradnl"/>
        </w:rPr>
      </w:pPr>
      <w:r w:rsidRPr="00C23563">
        <w:rPr>
          <w:rFonts w:ascii="Palatino Linotype" w:hAnsi="Palatino Linotype"/>
          <w:i/>
          <w:sz w:val="24"/>
          <w:szCs w:val="24"/>
        </w:rPr>
        <w:t xml:space="preserve">Artículo 2.- Los poderes Legislativo, Ejecutivo y Judicial del Estado de México y </w:t>
      </w:r>
      <w:r w:rsidRPr="00C23563">
        <w:rPr>
          <w:rFonts w:ascii="Palatino Linotype" w:hAnsi="Palatino Linotype"/>
          <w:b/>
          <w:i/>
          <w:sz w:val="24"/>
          <w:szCs w:val="24"/>
        </w:rPr>
        <w:t>los ayuntamientos de los municipios de la entidad</w:t>
      </w:r>
      <w:r w:rsidRPr="00C23563">
        <w:rPr>
          <w:rFonts w:ascii="Palatino Linotype" w:hAnsi="Palatino Linotype"/>
          <w:i/>
          <w:sz w:val="24"/>
          <w:szCs w:val="24"/>
        </w:rPr>
        <w:t>, se coordinarán para participar en la organización del Sistema de Planeación Democrática para el Desarrollo del Estado de México, con objetividad y transparencia, con la participación responsable y consciente de los habitantes y de los diversos grupos y organizaciones sociales y privados, en el que se recogerán sus aspiraciones y demandas para incorporarlas a la estrategia de desarrollo.</w:t>
      </w:r>
    </w:p>
    <w:p w14:paraId="1DC9B030" w14:textId="3EC6C21A" w:rsidR="008C6C6E" w:rsidRPr="00AC1241" w:rsidRDefault="008C6C6E" w:rsidP="008C6C6E">
      <w:pPr>
        <w:pStyle w:val="Textosinformato"/>
        <w:jc w:val="both"/>
        <w:rPr>
          <w:rFonts w:ascii="Palatino Linotype" w:hAnsi="Palatino Linotype"/>
          <w:sz w:val="24"/>
          <w:szCs w:val="24"/>
        </w:rPr>
      </w:pPr>
      <w:r>
        <w:rPr>
          <w:rFonts w:ascii="Palatino Linotype" w:hAnsi="Palatino Linotype"/>
          <w:sz w:val="24"/>
          <w:szCs w:val="24"/>
        </w:rPr>
        <w:t>Lo ante</w:t>
      </w:r>
      <w:r w:rsidR="00386D67">
        <w:rPr>
          <w:rFonts w:ascii="Palatino Linotype" w:hAnsi="Palatino Linotype"/>
          <w:sz w:val="24"/>
          <w:szCs w:val="24"/>
        </w:rPr>
        <w:t>rior correlacionado con la Ley Orgánica M</w:t>
      </w:r>
      <w:r>
        <w:rPr>
          <w:rFonts w:ascii="Palatino Linotype" w:hAnsi="Palatino Linotype"/>
          <w:sz w:val="24"/>
          <w:szCs w:val="24"/>
        </w:rPr>
        <w:t>unicipal del Estado de México, misma que en el</w:t>
      </w:r>
      <w:r w:rsidRPr="00AC1241">
        <w:rPr>
          <w:rFonts w:ascii="Palatino Linotype" w:hAnsi="Palatino Linotype"/>
          <w:sz w:val="24"/>
          <w:szCs w:val="24"/>
        </w:rPr>
        <w:t xml:space="preserve"> capítulo quinto denominado de la planeación </w:t>
      </w:r>
      <w:r>
        <w:rPr>
          <w:rFonts w:ascii="Palatino Linotype" w:hAnsi="Palatino Linotype"/>
          <w:sz w:val="24"/>
          <w:szCs w:val="24"/>
        </w:rPr>
        <w:t xml:space="preserve">establece </w:t>
      </w:r>
      <w:r w:rsidRPr="00AC1241">
        <w:rPr>
          <w:rFonts w:ascii="Palatino Linotype" w:hAnsi="Palatino Linotype"/>
          <w:sz w:val="24"/>
          <w:szCs w:val="24"/>
        </w:rPr>
        <w:t>que:</w:t>
      </w:r>
    </w:p>
    <w:p w14:paraId="5D78E924" w14:textId="77777777" w:rsidR="008C6C6E" w:rsidRPr="00AC1241" w:rsidRDefault="008C6C6E" w:rsidP="008C6C6E">
      <w:pPr>
        <w:pStyle w:val="Textosinformato"/>
        <w:jc w:val="both"/>
        <w:rPr>
          <w:rFonts w:ascii="Palatino Linotype" w:hAnsi="Palatino Linotype"/>
          <w:sz w:val="24"/>
          <w:szCs w:val="24"/>
        </w:rPr>
      </w:pPr>
    </w:p>
    <w:p w14:paraId="029503C4" w14:textId="77777777" w:rsidR="008C6C6E" w:rsidRDefault="008C6C6E" w:rsidP="008C6C6E">
      <w:pPr>
        <w:pStyle w:val="Textosinformato"/>
        <w:ind w:left="284" w:right="283"/>
        <w:jc w:val="both"/>
        <w:rPr>
          <w:rFonts w:ascii="Palatino Linotype" w:hAnsi="Palatino Linotype"/>
          <w:i/>
          <w:sz w:val="24"/>
          <w:szCs w:val="24"/>
        </w:rPr>
      </w:pPr>
      <w:r w:rsidRPr="00AC1241">
        <w:rPr>
          <w:rFonts w:ascii="Palatino Linotype" w:hAnsi="Palatino Linotype"/>
          <w:b/>
          <w:i/>
          <w:sz w:val="24"/>
          <w:szCs w:val="24"/>
        </w:rPr>
        <w:t>Artículo 114.-</w:t>
      </w:r>
      <w:r w:rsidRPr="00AC1241">
        <w:rPr>
          <w:rFonts w:ascii="Palatino Linotype" w:hAnsi="Palatino Linotype"/>
          <w:i/>
          <w:sz w:val="24"/>
          <w:szCs w:val="24"/>
        </w:rPr>
        <w:t xml:space="preserve"> Cada ayuntamiento elaborará su plan de desarrollo municipal y </w:t>
      </w:r>
      <w:r w:rsidRPr="00AC1241">
        <w:rPr>
          <w:rFonts w:ascii="Palatino Linotype" w:hAnsi="Palatino Linotype"/>
          <w:b/>
          <w:i/>
          <w:sz w:val="24"/>
          <w:szCs w:val="24"/>
        </w:rPr>
        <w:t>los programas de trabajo necesarios</w:t>
      </w:r>
      <w:r w:rsidRPr="00AC1241">
        <w:rPr>
          <w:rFonts w:ascii="Palatino Linotype" w:hAnsi="Palatino Linotype"/>
          <w:i/>
          <w:sz w:val="24"/>
          <w:szCs w:val="24"/>
        </w:rPr>
        <w:t xml:space="preserve"> para su ejecución en forma democrática y participativa.</w:t>
      </w:r>
    </w:p>
    <w:p w14:paraId="29BE2915" w14:textId="77777777" w:rsidR="008C6C6E" w:rsidRPr="00AC1241" w:rsidRDefault="008C6C6E" w:rsidP="008C6C6E">
      <w:pPr>
        <w:pStyle w:val="Textosinformato"/>
        <w:ind w:left="284" w:right="283"/>
        <w:jc w:val="both"/>
        <w:rPr>
          <w:rFonts w:ascii="Palatino Linotype" w:hAnsi="Palatino Linotype"/>
          <w:i/>
          <w:sz w:val="24"/>
          <w:szCs w:val="24"/>
        </w:rPr>
      </w:pPr>
    </w:p>
    <w:p w14:paraId="7F3ACAEB" w14:textId="77777777" w:rsidR="008C6C6E" w:rsidRDefault="008C6C6E" w:rsidP="008C6C6E">
      <w:pPr>
        <w:pStyle w:val="Textosinformato"/>
        <w:ind w:left="284" w:right="283"/>
        <w:jc w:val="both"/>
        <w:rPr>
          <w:rFonts w:ascii="Palatino Linotype" w:hAnsi="Palatino Linotype"/>
          <w:i/>
          <w:sz w:val="24"/>
          <w:szCs w:val="24"/>
        </w:rPr>
      </w:pPr>
      <w:r w:rsidRPr="00A35DA5">
        <w:rPr>
          <w:rFonts w:ascii="Palatino Linotype" w:hAnsi="Palatino Linotype"/>
          <w:b/>
          <w:i/>
          <w:sz w:val="24"/>
          <w:szCs w:val="24"/>
        </w:rPr>
        <w:t>Artículo 115.-</w:t>
      </w:r>
      <w:r w:rsidRPr="00A35DA5">
        <w:rPr>
          <w:rFonts w:ascii="Palatino Linotype" w:hAnsi="Palatino Linotype"/>
          <w:i/>
          <w:sz w:val="24"/>
          <w:szCs w:val="24"/>
        </w:rPr>
        <w:t xml:space="preserve"> La formulación, aprobación, ejecución, control y evaluación del plan y </w:t>
      </w:r>
      <w:r w:rsidRPr="00A35DA5">
        <w:rPr>
          <w:rFonts w:ascii="Palatino Linotype" w:hAnsi="Palatino Linotype"/>
          <w:b/>
          <w:i/>
          <w:sz w:val="24"/>
          <w:szCs w:val="24"/>
        </w:rPr>
        <w:t>programas municipales</w:t>
      </w:r>
      <w:r w:rsidRPr="00A35DA5">
        <w:rPr>
          <w:rFonts w:ascii="Palatino Linotype" w:hAnsi="Palatino Linotype"/>
          <w:i/>
          <w:sz w:val="24"/>
          <w:szCs w:val="24"/>
        </w:rPr>
        <w:t xml:space="preserve"> estarán a cargo de los órganos, dependencias o </w:t>
      </w:r>
      <w:r w:rsidRPr="00A35DA5">
        <w:rPr>
          <w:rFonts w:ascii="Palatino Linotype" w:hAnsi="Palatino Linotype"/>
          <w:b/>
          <w:i/>
          <w:sz w:val="24"/>
          <w:szCs w:val="24"/>
        </w:rPr>
        <w:t>servidores públicos que determinen los ayuntamientos</w:t>
      </w:r>
      <w:r w:rsidRPr="00A35DA5">
        <w:rPr>
          <w:rFonts w:ascii="Palatino Linotype" w:hAnsi="Palatino Linotype"/>
          <w:i/>
          <w:sz w:val="24"/>
          <w:szCs w:val="24"/>
        </w:rPr>
        <w:t>, conforme a las normas legales de la materia y las que cada cabildo determine.</w:t>
      </w:r>
    </w:p>
    <w:p w14:paraId="0D87845F" w14:textId="77777777" w:rsidR="008C6C6E" w:rsidRPr="00A35DA5" w:rsidRDefault="008C6C6E" w:rsidP="008C6C6E">
      <w:pPr>
        <w:pStyle w:val="Textosinformato"/>
        <w:ind w:left="284" w:right="283"/>
        <w:jc w:val="both"/>
        <w:rPr>
          <w:rFonts w:ascii="Palatino Linotype" w:hAnsi="Palatino Linotype"/>
          <w:i/>
          <w:sz w:val="24"/>
          <w:szCs w:val="24"/>
        </w:rPr>
      </w:pPr>
    </w:p>
    <w:p w14:paraId="22EDF2AD" w14:textId="77777777" w:rsidR="008C6C6E" w:rsidRPr="00AE6704" w:rsidRDefault="008C6C6E" w:rsidP="008C6C6E">
      <w:pPr>
        <w:ind w:left="567" w:right="567"/>
        <w:jc w:val="both"/>
        <w:rPr>
          <w:rFonts w:ascii="Palatino Linotype" w:hAnsi="Palatino Linotype" w:cs="Arial"/>
          <w:i/>
          <w:color w:val="000000"/>
        </w:rPr>
      </w:pPr>
      <w:r w:rsidRPr="00AE6704">
        <w:rPr>
          <w:rFonts w:ascii="Palatino Linotype" w:hAnsi="Palatino Linotype" w:cs="Arial"/>
          <w:i/>
        </w:rPr>
        <w:t xml:space="preserve"> </w:t>
      </w:r>
    </w:p>
    <w:p w14:paraId="1D8B9DC5" w14:textId="26087284" w:rsidR="0008519F" w:rsidRDefault="008C6C6E" w:rsidP="0008519F">
      <w:pPr>
        <w:pStyle w:val="Sinespaciado"/>
        <w:spacing w:line="360" w:lineRule="auto"/>
        <w:jc w:val="both"/>
        <w:rPr>
          <w:rFonts w:ascii="Palatino Linotype" w:hAnsi="Palatino Linotype"/>
        </w:rPr>
      </w:pPr>
      <w:r w:rsidRPr="00A35DA5">
        <w:rPr>
          <w:rFonts w:ascii="Palatino Linotype" w:hAnsi="Palatino Linotype"/>
        </w:rPr>
        <w:lastRenderedPageBreak/>
        <w:t xml:space="preserve">De lo transcrito, se advierte que </w:t>
      </w:r>
      <w:r w:rsidR="00861E8F">
        <w:rPr>
          <w:rFonts w:ascii="Palatino Linotype" w:hAnsi="Palatino Linotype"/>
        </w:rPr>
        <w:t>la información</w:t>
      </w:r>
      <w:r w:rsidR="00AE3152">
        <w:rPr>
          <w:rFonts w:ascii="Palatino Linotype" w:hAnsi="Palatino Linotype"/>
        </w:rPr>
        <w:t xml:space="preserve"> reviste el carácter de pú</w:t>
      </w:r>
      <w:r w:rsidR="0008519F" w:rsidRPr="00584E83">
        <w:rPr>
          <w:rFonts w:ascii="Palatino Linotype" w:hAnsi="Palatino Linotype"/>
        </w:rPr>
        <w:t>blica de conformidad con el artículo 92 fracción IV de la Ley de Transparencia y Acceso a la Información Pública del Estado de México y Municipios; que se transcriben a continuación:</w:t>
      </w:r>
    </w:p>
    <w:p w14:paraId="10305CA5" w14:textId="77777777" w:rsidR="0008519F" w:rsidRDefault="0008519F" w:rsidP="0008519F">
      <w:pPr>
        <w:pStyle w:val="Sinespaciado"/>
        <w:spacing w:line="360" w:lineRule="auto"/>
        <w:jc w:val="both"/>
        <w:rPr>
          <w:rFonts w:ascii="Palatino Linotype" w:hAnsi="Palatino Linotype"/>
        </w:rPr>
      </w:pPr>
    </w:p>
    <w:p w14:paraId="2A5EE3C2" w14:textId="77777777" w:rsidR="0008519F" w:rsidRPr="008A05DA" w:rsidRDefault="0008519F" w:rsidP="0008519F">
      <w:pPr>
        <w:pStyle w:val="Sinespaciado"/>
        <w:spacing w:line="360" w:lineRule="auto"/>
        <w:ind w:left="567" w:right="283"/>
        <w:jc w:val="both"/>
        <w:rPr>
          <w:rFonts w:ascii="Palatino Linotype" w:hAnsi="Palatino Linotype"/>
          <w:i/>
        </w:rPr>
      </w:pPr>
      <w:r w:rsidRPr="00584E83">
        <w:rPr>
          <w:rFonts w:ascii="Palatino Linotype" w:hAnsi="Palatino Linotype"/>
        </w:rPr>
        <w:t xml:space="preserve"> </w:t>
      </w:r>
      <w:r w:rsidRPr="008A05DA">
        <w:rPr>
          <w:rFonts w:ascii="Palatino Linotype" w:hAnsi="Palatino Linotype"/>
          <w:i/>
        </w:rPr>
        <w:t xml:space="preserve">"Artículo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15545DB3" w14:textId="77777777" w:rsidR="0008519F" w:rsidRPr="008A05DA" w:rsidRDefault="0008519F" w:rsidP="0008519F">
      <w:pPr>
        <w:pStyle w:val="Sinespaciado"/>
        <w:spacing w:line="360" w:lineRule="auto"/>
        <w:ind w:left="567" w:right="283"/>
        <w:jc w:val="both"/>
        <w:rPr>
          <w:rFonts w:ascii="Palatino Linotype" w:hAnsi="Palatino Linotype"/>
          <w:i/>
        </w:rPr>
      </w:pPr>
      <w:r w:rsidRPr="008A05DA">
        <w:rPr>
          <w:rFonts w:ascii="Palatino Linotype" w:hAnsi="Palatino Linotype"/>
          <w:i/>
        </w:rPr>
        <w:t>(I…)</w:t>
      </w:r>
    </w:p>
    <w:p w14:paraId="609B55CC" w14:textId="77777777" w:rsidR="0008519F" w:rsidRPr="008A05DA" w:rsidRDefault="0008519F" w:rsidP="0008519F">
      <w:pPr>
        <w:pStyle w:val="Sinespaciado"/>
        <w:spacing w:line="360" w:lineRule="auto"/>
        <w:ind w:left="567" w:right="283"/>
        <w:jc w:val="both"/>
        <w:rPr>
          <w:rFonts w:ascii="Palatino Linotype" w:hAnsi="Palatino Linotype"/>
          <w:i/>
        </w:rPr>
      </w:pPr>
      <w:r w:rsidRPr="008A05DA">
        <w:rPr>
          <w:rFonts w:ascii="Palatino Linotype" w:hAnsi="Palatino Linotype"/>
          <w:i/>
        </w:rPr>
        <w:t xml:space="preserve">IV. Las metas, objetivos e indicadores de las áreas de los sujetos obligados de conformidad con los programas de trabajo e informes anuales de actividades de acuerdo con el Plan Estatal de Desarrollo, Plan de Desarrollo Municipal, en su caso y demás ordenamientos aplicables; ... " </w:t>
      </w:r>
    </w:p>
    <w:p w14:paraId="42374EAC" w14:textId="77777777" w:rsidR="0008519F" w:rsidRDefault="0008519F" w:rsidP="0008519F">
      <w:pPr>
        <w:spacing w:line="360" w:lineRule="auto"/>
        <w:ind w:right="51"/>
        <w:jc w:val="both"/>
        <w:rPr>
          <w:rFonts w:ascii="Palatino Linotype" w:hAnsi="Palatino Linotype" w:cs="Arial"/>
          <w:sz w:val="24"/>
          <w:szCs w:val="24"/>
          <w:lang w:val="es-ES_tradnl"/>
        </w:rPr>
      </w:pPr>
    </w:p>
    <w:p w14:paraId="581E99A0" w14:textId="46F4F578" w:rsidR="003173B9" w:rsidRDefault="003173B9" w:rsidP="00A35DA5">
      <w:pPr>
        <w:spacing w:line="360" w:lineRule="auto"/>
        <w:jc w:val="both"/>
        <w:rPr>
          <w:rFonts w:ascii="Palatino Linotype" w:hAnsi="Palatino Linotype"/>
          <w:sz w:val="24"/>
          <w:szCs w:val="24"/>
        </w:rPr>
      </w:pPr>
      <w:r>
        <w:rPr>
          <w:rFonts w:ascii="Palatino Linotype" w:hAnsi="Palatino Linotype"/>
          <w:sz w:val="24"/>
          <w:szCs w:val="24"/>
        </w:rPr>
        <w:t>En esta tesitura conviene agregar que de conformidad con los principios que rigen la Transparencia y Acceso a la Información Pública, es información de interés público, la información que resulte relevante o beneficiosa para la sociedad y no simplemente de interés individual, cuya divulgación resulta útil para que el público comprenda las actividades que llevan a cabo los sujetos obligados.</w:t>
      </w:r>
    </w:p>
    <w:p w14:paraId="6E5C2068" w14:textId="77777777" w:rsidR="00AE3152" w:rsidRDefault="00AE3152" w:rsidP="003724FA">
      <w:pPr>
        <w:spacing w:line="360" w:lineRule="auto"/>
        <w:jc w:val="both"/>
        <w:rPr>
          <w:rFonts w:ascii="Palatino Linotype" w:hAnsi="Palatino Linotype" w:cs="Arial"/>
          <w:color w:val="000000"/>
          <w:sz w:val="24"/>
          <w:szCs w:val="24"/>
        </w:rPr>
      </w:pPr>
    </w:p>
    <w:p w14:paraId="5DCA782A" w14:textId="77777777" w:rsidR="003724FA" w:rsidRPr="00E50924" w:rsidRDefault="003724FA" w:rsidP="003724FA">
      <w:pPr>
        <w:spacing w:line="360" w:lineRule="auto"/>
        <w:jc w:val="both"/>
        <w:rPr>
          <w:rFonts w:ascii="Palatino Linotype" w:hAnsi="Palatino Linotype" w:cs="Arial"/>
          <w:color w:val="000000"/>
          <w:sz w:val="24"/>
          <w:szCs w:val="24"/>
        </w:rPr>
      </w:pPr>
      <w:r w:rsidRPr="00E50924">
        <w:rPr>
          <w:rFonts w:ascii="Palatino Linotype" w:hAnsi="Palatino Linotype" w:cs="Arial"/>
          <w:color w:val="000000"/>
          <w:sz w:val="24"/>
          <w:szCs w:val="24"/>
        </w:rPr>
        <w:lastRenderedPageBreak/>
        <w:t xml:space="preserve">En síntesis, </w:t>
      </w:r>
      <w:r w:rsidRPr="00DC56ED">
        <w:rPr>
          <w:rFonts w:ascii="Palatino Linotype" w:hAnsi="Palatino Linotype" w:cs="Arial"/>
          <w:color w:val="000000"/>
          <w:sz w:val="24"/>
          <w:szCs w:val="24"/>
          <w:u w:val="single"/>
        </w:rPr>
        <w:t>el derecho de acceso a la información pública se satisface en aquellos casos en que se entregue el soporte documental en que conste la información pública</w:t>
      </w:r>
      <w:r w:rsidRPr="00E50924">
        <w:rPr>
          <w:rFonts w:ascii="Palatino Linotype" w:hAnsi="Palatino Linotype" w:cs="Arial"/>
          <w:color w:val="000000"/>
          <w:sz w:val="24"/>
          <w:szCs w:val="24"/>
        </w:rPr>
        <w:t>, toda vez que, los Sujetos Obligados</w:t>
      </w:r>
      <w:r w:rsidRPr="00E50924">
        <w:rPr>
          <w:rFonts w:ascii="Palatino Linotype" w:hAnsi="Palatino Linotype" w:cs="Arial"/>
          <w:b/>
          <w:color w:val="000000"/>
          <w:sz w:val="24"/>
          <w:szCs w:val="24"/>
        </w:rPr>
        <w:t xml:space="preserve"> </w:t>
      </w:r>
      <w:r w:rsidRPr="00E50924">
        <w:rPr>
          <w:rFonts w:ascii="Palatino Linotype" w:hAnsi="Palatino Linotype" w:cs="Arial"/>
          <w:color w:val="000000"/>
          <w:sz w:val="24"/>
          <w:szCs w:val="24"/>
        </w:rPr>
        <w:t xml:space="preserve">no tienen el deber de generar, poseer o administrar la información pública con el grado de detalle solicitado; esto es, que no tienen el deber de generar un documento </w:t>
      </w:r>
      <w:r w:rsidRPr="00E50924">
        <w:rPr>
          <w:rFonts w:ascii="Palatino Linotype" w:hAnsi="Palatino Linotype" w:cs="Arial"/>
          <w:i/>
          <w:color w:val="000000"/>
          <w:sz w:val="24"/>
          <w:szCs w:val="24"/>
        </w:rPr>
        <w:t>ad hoc</w:t>
      </w:r>
      <w:r w:rsidRPr="00E50924">
        <w:rPr>
          <w:rFonts w:ascii="Palatino Linotype" w:hAnsi="Palatino Linotype" w:cs="Arial"/>
          <w:color w:val="000000"/>
          <w:sz w:val="24"/>
          <w:szCs w:val="24"/>
        </w:rPr>
        <w:t>, para satisfacer el derecho de acceso a la información pública.</w:t>
      </w:r>
    </w:p>
    <w:p w14:paraId="3B70C7BD" w14:textId="77777777" w:rsidR="003724FA" w:rsidRPr="00E50924" w:rsidRDefault="003724FA" w:rsidP="003724FA">
      <w:pPr>
        <w:spacing w:line="360" w:lineRule="auto"/>
        <w:jc w:val="both"/>
        <w:rPr>
          <w:rFonts w:ascii="Palatino Linotype" w:hAnsi="Palatino Linotype"/>
          <w:b/>
          <w:bCs/>
          <w:color w:val="000000"/>
          <w:sz w:val="24"/>
          <w:szCs w:val="24"/>
        </w:rPr>
      </w:pPr>
      <w:r w:rsidRPr="00E50924">
        <w:rPr>
          <w:rFonts w:ascii="Palatino Linotype" w:hAnsi="Palatino Linotype" w:cs="Arial"/>
          <w:color w:val="000000"/>
          <w:sz w:val="24"/>
          <w:szCs w:val="24"/>
        </w:rPr>
        <w:t xml:space="preserve">Como apoyo a lo anterior, es aplicable el Criterio 03-17, emitido por </w:t>
      </w:r>
      <w:r w:rsidRPr="00E50924">
        <w:rPr>
          <w:rFonts w:ascii="Palatino Linotype" w:eastAsia="Arial Unicode MS" w:hAnsi="Palatino Linotype" w:cs="Arial"/>
          <w:color w:val="000000"/>
          <w:sz w:val="24"/>
          <w:szCs w:val="24"/>
        </w:rPr>
        <w:t>el Instituto Nacional de Transparencia, Acceso a la Información y Protección de Datos Personales,</w:t>
      </w:r>
      <w:r w:rsidRPr="00E50924">
        <w:rPr>
          <w:rFonts w:ascii="Palatino Linotype" w:hAnsi="Palatino Linotype"/>
          <w:bCs/>
          <w:color w:val="000000"/>
          <w:sz w:val="24"/>
          <w:szCs w:val="24"/>
        </w:rPr>
        <w:t xml:space="preserve"> que dice:</w:t>
      </w:r>
      <w:r w:rsidRPr="00E50924">
        <w:rPr>
          <w:rFonts w:ascii="Palatino Linotype" w:hAnsi="Palatino Linotype"/>
          <w:b/>
          <w:bCs/>
          <w:color w:val="000000"/>
          <w:sz w:val="24"/>
          <w:szCs w:val="24"/>
        </w:rPr>
        <w:t xml:space="preserve"> </w:t>
      </w:r>
    </w:p>
    <w:p w14:paraId="70AB6763" w14:textId="77777777" w:rsidR="003724FA" w:rsidRPr="00AE6704" w:rsidRDefault="003724FA" w:rsidP="003724FA">
      <w:pPr>
        <w:ind w:left="851" w:right="850"/>
        <w:jc w:val="both"/>
        <w:rPr>
          <w:rFonts w:ascii="Palatino Linotype" w:hAnsi="Palatino Linotype" w:cs="Arial"/>
          <w:color w:val="000000"/>
          <w:sz w:val="2"/>
        </w:rPr>
      </w:pPr>
    </w:p>
    <w:p w14:paraId="7AAA36F9" w14:textId="77777777" w:rsidR="003724FA" w:rsidRPr="00CD6E07" w:rsidRDefault="003724FA" w:rsidP="003724FA">
      <w:pPr>
        <w:ind w:left="567" w:right="567"/>
        <w:jc w:val="both"/>
        <w:rPr>
          <w:rFonts w:ascii="Palatino Linotype" w:hAnsi="Palatino Linotype" w:cs="Arial"/>
          <w:i/>
          <w:color w:val="000000"/>
          <w:sz w:val="24"/>
          <w:szCs w:val="24"/>
        </w:rPr>
      </w:pPr>
      <w:r w:rsidRPr="00CD6E07">
        <w:rPr>
          <w:rFonts w:ascii="Palatino Linotype" w:hAnsi="Palatino Linotype" w:cs="Arial"/>
          <w:i/>
          <w:color w:val="000000"/>
          <w:sz w:val="24"/>
          <w:szCs w:val="24"/>
        </w:rPr>
        <w:t>“</w:t>
      </w:r>
      <w:r w:rsidRPr="00CD6E07">
        <w:rPr>
          <w:rFonts w:ascii="Palatino Linotype" w:hAnsi="Palatino Linotype" w:cs="Arial"/>
          <w:b/>
          <w:i/>
          <w:color w:val="000000"/>
          <w:sz w:val="24"/>
          <w:szCs w:val="24"/>
        </w:rPr>
        <w:t>No existe obligación de elaborar documentos ad hoc para atender las solicitudes de acceso a la información.</w:t>
      </w:r>
      <w:r w:rsidRPr="00CD6E07">
        <w:rPr>
          <w:rFonts w:ascii="Palatino Linotype" w:hAnsi="Palatino Linotype" w:cs="Arial"/>
          <w:i/>
          <w:color w:val="000000"/>
          <w:sz w:val="24"/>
          <w:szCs w:val="24"/>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F0BF1F4" w14:textId="77777777" w:rsidR="003724FA" w:rsidRPr="00CD6E07" w:rsidRDefault="003724FA" w:rsidP="003724FA">
      <w:pPr>
        <w:ind w:left="567" w:right="567"/>
        <w:jc w:val="both"/>
        <w:rPr>
          <w:rFonts w:ascii="Palatino Linotype" w:hAnsi="Palatino Linotype" w:cs="Arial"/>
          <w:i/>
          <w:color w:val="000000"/>
          <w:sz w:val="24"/>
          <w:szCs w:val="24"/>
        </w:rPr>
      </w:pPr>
    </w:p>
    <w:p w14:paraId="384E1574" w14:textId="77777777" w:rsidR="003724FA" w:rsidRPr="00CD6E07" w:rsidRDefault="003724FA" w:rsidP="003724FA">
      <w:pPr>
        <w:ind w:left="567" w:right="567"/>
        <w:jc w:val="both"/>
        <w:rPr>
          <w:rFonts w:ascii="Palatino Linotype" w:hAnsi="Palatino Linotype" w:cs="Arial"/>
          <w:i/>
          <w:color w:val="000000"/>
          <w:sz w:val="24"/>
          <w:szCs w:val="24"/>
        </w:rPr>
      </w:pPr>
      <w:r w:rsidRPr="00CD6E07">
        <w:rPr>
          <w:rFonts w:ascii="Palatino Linotype" w:hAnsi="Palatino Linotype" w:cs="Arial"/>
          <w:i/>
          <w:color w:val="000000"/>
          <w:sz w:val="24"/>
          <w:szCs w:val="24"/>
        </w:rPr>
        <w:t xml:space="preserve">Resoluciones: </w:t>
      </w:r>
    </w:p>
    <w:p w14:paraId="2699C7B4" w14:textId="77777777" w:rsidR="003724FA" w:rsidRPr="00CD6E07" w:rsidRDefault="003724FA" w:rsidP="003724FA">
      <w:pPr>
        <w:ind w:left="567" w:right="567"/>
        <w:jc w:val="both"/>
        <w:rPr>
          <w:rFonts w:ascii="Palatino Linotype" w:hAnsi="Palatino Linotype" w:cs="Arial"/>
          <w:i/>
          <w:color w:val="000000"/>
          <w:sz w:val="24"/>
          <w:szCs w:val="24"/>
        </w:rPr>
      </w:pPr>
      <w:r w:rsidRPr="00CD6E07">
        <w:rPr>
          <w:rFonts w:ascii="Palatino Linotype" w:hAnsi="Palatino Linotype" w:cs="Arial"/>
          <w:i/>
          <w:color w:val="000000"/>
          <w:sz w:val="24"/>
          <w:szCs w:val="24"/>
        </w:rPr>
        <w:sym w:font="Symbol" w:char="F0B7"/>
      </w:r>
      <w:r w:rsidRPr="00CD6E07">
        <w:rPr>
          <w:rFonts w:ascii="Palatino Linotype" w:hAnsi="Palatino Linotype" w:cs="Arial"/>
          <w:i/>
          <w:color w:val="000000"/>
          <w:sz w:val="24"/>
          <w:szCs w:val="24"/>
        </w:rPr>
        <w:t xml:space="preserve"> RRA 0050/16. Instituto Nacional para la Evaluación de la Educación. 13 julio de 2016. Por unanimidad. Comisionado Ponente: Francisco Javier Acuña Llamas.</w:t>
      </w:r>
    </w:p>
    <w:p w14:paraId="748EFF95" w14:textId="77777777" w:rsidR="003724FA" w:rsidRPr="00CD6E07" w:rsidRDefault="003724FA" w:rsidP="003724FA">
      <w:pPr>
        <w:ind w:left="567" w:right="567"/>
        <w:jc w:val="both"/>
        <w:rPr>
          <w:rFonts w:ascii="Palatino Linotype" w:hAnsi="Palatino Linotype" w:cs="Arial"/>
          <w:i/>
          <w:color w:val="000000"/>
          <w:sz w:val="24"/>
          <w:szCs w:val="24"/>
        </w:rPr>
      </w:pPr>
      <w:r w:rsidRPr="00CD6E07">
        <w:rPr>
          <w:rFonts w:ascii="Palatino Linotype" w:hAnsi="Palatino Linotype" w:cs="Arial"/>
          <w:i/>
          <w:color w:val="000000"/>
          <w:sz w:val="24"/>
          <w:szCs w:val="24"/>
        </w:rPr>
        <w:sym w:font="Symbol" w:char="F0B7"/>
      </w:r>
      <w:r w:rsidRPr="00CD6E07">
        <w:rPr>
          <w:rFonts w:ascii="Palatino Linotype" w:hAnsi="Palatino Linotype" w:cs="Arial"/>
          <w:i/>
          <w:color w:val="000000"/>
          <w:sz w:val="24"/>
          <w:szCs w:val="24"/>
        </w:rPr>
        <w:t xml:space="preserve"> RRA 0310/16. Instituto Nacional de Transparencia, Acceso a la Información y Protección de Datos Personales. 10 de agosto de 2016. Por unanimidad. Comisionada Ponente. Areli Cano Guadiana. </w:t>
      </w:r>
    </w:p>
    <w:p w14:paraId="2CEFE400" w14:textId="77777777" w:rsidR="003724FA" w:rsidRPr="00CD6E07" w:rsidRDefault="003724FA" w:rsidP="003724FA">
      <w:pPr>
        <w:ind w:left="567" w:right="567"/>
        <w:jc w:val="both"/>
        <w:rPr>
          <w:rFonts w:ascii="Palatino Linotype" w:hAnsi="Palatino Linotype" w:cs="Arial"/>
          <w:i/>
          <w:color w:val="000000"/>
          <w:sz w:val="24"/>
          <w:szCs w:val="24"/>
        </w:rPr>
      </w:pPr>
      <w:r w:rsidRPr="00CD6E07">
        <w:rPr>
          <w:rFonts w:ascii="Palatino Linotype" w:hAnsi="Palatino Linotype" w:cs="Arial"/>
          <w:i/>
          <w:color w:val="000000"/>
          <w:sz w:val="24"/>
          <w:szCs w:val="24"/>
        </w:rPr>
        <w:lastRenderedPageBreak/>
        <w:sym w:font="Symbol" w:char="F0B7"/>
      </w:r>
      <w:r w:rsidRPr="00CD6E07">
        <w:rPr>
          <w:rFonts w:ascii="Palatino Linotype" w:hAnsi="Palatino Linotype" w:cs="Arial"/>
          <w:i/>
          <w:color w:val="000000"/>
          <w:sz w:val="24"/>
          <w:szCs w:val="24"/>
        </w:rPr>
        <w:t xml:space="preserve"> RRA 1889/16. Secretaría de Hacienda y Crédito Público. 05 de octubre de 2016. Por unanimidad. Comisionada Ponente. Ximena Puente de la Mora.”</w:t>
      </w:r>
    </w:p>
    <w:p w14:paraId="0A0AAAFF" w14:textId="77777777" w:rsidR="003724FA" w:rsidRPr="00AE6704" w:rsidRDefault="003724FA" w:rsidP="003724FA">
      <w:pPr>
        <w:jc w:val="both"/>
        <w:rPr>
          <w:rFonts w:ascii="Palatino Linotype" w:hAnsi="Palatino Linotype" w:cs="Arial"/>
          <w:sz w:val="16"/>
        </w:rPr>
      </w:pPr>
    </w:p>
    <w:p w14:paraId="564EA7B1" w14:textId="77777777" w:rsidR="003724FA" w:rsidRPr="00DC56ED" w:rsidRDefault="003724FA" w:rsidP="003724FA">
      <w:pPr>
        <w:spacing w:line="360" w:lineRule="auto"/>
        <w:jc w:val="both"/>
        <w:rPr>
          <w:rFonts w:ascii="Palatino Linotype" w:hAnsi="Palatino Linotype" w:cs="Arial"/>
          <w:color w:val="000000" w:themeColor="text1"/>
          <w:sz w:val="24"/>
          <w:szCs w:val="24"/>
        </w:rPr>
      </w:pPr>
      <w:r w:rsidRPr="00DC56ED">
        <w:rPr>
          <w:rFonts w:ascii="Palatino Linotype" w:hAnsi="Palatino Linotype" w:cs="Arial"/>
          <w:color w:val="000000" w:themeColor="text1"/>
          <w:sz w:val="24"/>
          <w:szCs w:val="24"/>
        </w:rPr>
        <w:t xml:space="preserve">Asimismo, el artículo 24, de la Ley de la materia, dispone que los Sujetos Obligados sólo proporcionarán la información pública que </w:t>
      </w:r>
      <w:r w:rsidRPr="00DC56ED">
        <w:rPr>
          <w:rFonts w:ascii="Palatino Linotype" w:hAnsi="Palatino Linotype" w:cs="Arial"/>
          <w:sz w:val="24"/>
          <w:szCs w:val="24"/>
        </w:rPr>
        <w:t>generen</w:t>
      </w:r>
      <w:r w:rsidRPr="00DC56ED">
        <w:rPr>
          <w:rFonts w:ascii="Palatino Linotype" w:hAnsi="Palatino Linotype" w:cs="Arial"/>
          <w:color w:val="000000" w:themeColor="text1"/>
          <w:sz w:val="24"/>
          <w:szCs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91979BC" w14:textId="77777777" w:rsidR="003724FA" w:rsidRPr="00AE6704" w:rsidRDefault="003724FA" w:rsidP="003724FA">
      <w:pPr>
        <w:spacing w:line="360" w:lineRule="auto"/>
        <w:jc w:val="both"/>
        <w:rPr>
          <w:rFonts w:ascii="Palatino Linotype" w:hAnsi="Palatino Linotype" w:cs="Arial"/>
        </w:rPr>
      </w:pPr>
    </w:p>
    <w:p w14:paraId="015FDDC5" w14:textId="77777777" w:rsidR="003724FA" w:rsidRPr="00DC56ED" w:rsidRDefault="003724FA" w:rsidP="003724FA">
      <w:pPr>
        <w:spacing w:line="360" w:lineRule="auto"/>
        <w:jc w:val="both"/>
        <w:rPr>
          <w:rFonts w:ascii="Palatino Linotype" w:hAnsi="Palatino Linotype" w:cs="Arial"/>
          <w:sz w:val="24"/>
          <w:szCs w:val="24"/>
        </w:rPr>
      </w:pPr>
      <w:r w:rsidRPr="00DC56ED">
        <w:rPr>
          <w:rFonts w:ascii="Palatino Linotype" w:hAnsi="Palatino Linotype" w:cs="Arial"/>
          <w:sz w:val="24"/>
          <w:szCs w:val="24"/>
        </w:rPr>
        <w:t xml:space="preserve">En efecto, de los artículos mencionados, se desprende que la información pública es la contenida en </w:t>
      </w:r>
      <w:r w:rsidRPr="00E0709D">
        <w:rPr>
          <w:rFonts w:ascii="Palatino Linotype" w:hAnsi="Palatino Linotype" w:cs="Arial"/>
          <w:i/>
          <w:iCs/>
          <w:sz w:val="24"/>
          <w:szCs w:val="24"/>
        </w:rPr>
        <w:t>los documentos que los Sujetos Obligados generan en ejercicio de sus atribuciones</w:t>
      </w:r>
      <w:r w:rsidRPr="00E0709D">
        <w:rPr>
          <w:rFonts w:ascii="Palatino Linotype" w:hAnsi="Palatino Linotype" w:cs="Arial"/>
          <w:sz w:val="24"/>
          <w:szCs w:val="24"/>
        </w:rPr>
        <w:t>,</w:t>
      </w:r>
      <w:r w:rsidRPr="00DC56ED">
        <w:rPr>
          <w:rFonts w:ascii="Palatino Linotype" w:hAnsi="Palatino Linotype" w:cs="Arial"/>
          <w:sz w:val="24"/>
          <w:szCs w:val="24"/>
        </w:rPr>
        <w:t xml:space="preserve"> siendo así que dichos documentos </w:t>
      </w:r>
      <w:r w:rsidRPr="00506459">
        <w:rPr>
          <w:rFonts w:ascii="Palatino Linotype" w:hAnsi="Palatino Linotype" w:cs="Arial"/>
          <w:b/>
          <w:bCs/>
          <w:i/>
          <w:iCs/>
          <w:sz w:val="24"/>
          <w:szCs w:val="24"/>
        </w:rPr>
        <w:t>se constituyen por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DC56ED">
        <w:rPr>
          <w:rFonts w:ascii="Palatino Linotype" w:hAnsi="Palatino Linotype" w:cs="Arial"/>
          <w:sz w:val="24"/>
          <w:szCs w:val="24"/>
        </w:rPr>
        <w:t xml:space="preserve"> de los Sujetos Obligados, sus servidores públicos e integrantes, sin importar su fuente o fecha de elaboración, siendo que dichos documentos pueden estar en cualquier medio, sea escrito, impreso, sonoro, visual, electrónico, informático u holográfico; y el derecho de acceso a la información es la facultad que tiene toda persona para acceder a la información pública generada o en poder de los Sujetos Obligados conforme a la Ley de la materia.</w:t>
      </w:r>
    </w:p>
    <w:p w14:paraId="6E3EB743" w14:textId="77777777" w:rsidR="003724FA" w:rsidRPr="00DC56ED" w:rsidRDefault="003724FA" w:rsidP="003724FA">
      <w:pPr>
        <w:spacing w:line="360" w:lineRule="auto"/>
        <w:jc w:val="both"/>
        <w:rPr>
          <w:rFonts w:ascii="Palatino Linotype" w:hAnsi="Palatino Linotype" w:cs="Arial"/>
          <w:sz w:val="24"/>
          <w:szCs w:val="24"/>
        </w:rPr>
      </w:pPr>
    </w:p>
    <w:p w14:paraId="77096EE9" w14:textId="77777777" w:rsidR="003724FA" w:rsidRPr="00DC56ED" w:rsidRDefault="003724FA" w:rsidP="003724FA">
      <w:pPr>
        <w:spacing w:line="360" w:lineRule="auto"/>
        <w:jc w:val="both"/>
        <w:rPr>
          <w:rFonts w:ascii="Palatino Linotype" w:hAnsi="Palatino Linotype" w:cs="Arial"/>
          <w:sz w:val="24"/>
          <w:szCs w:val="24"/>
        </w:rPr>
      </w:pPr>
      <w:r w:rsidRPr="00DC56ED">
        <w:rPr>
          <w:rFonts w:ascii="Palatino Linotype" w:hAnsi="Palatino Linotype" w:cs="Arial"/>
          <w:sz w:val="24"/>
          <w:szCs w:val="24"/>
        </w:rPr>
        <w:lastRenderedPageBreak/>
        <w:t xml:space="preserve">Conforme a lo anterior, se advierte que el derecho de acceso a la información, consiste en una prerrogativa de cualquier persona, a solicitar información pública que conste en documentos generados, obtenidos, adquiridos, transformados o que tengan en posesión los Sujetos Obligados. </w:t>
      </w:r>
    </w:p>
    <w:p w14:paraId="3FF0DE4D" w14:textId="77777777" w:rsidR="003724FA" w:rsidRDefault="003724FA" w:rsidP="003724FA">
      <w:pPr>
        <w:spacing w:line="360" w:lineRule="auto"/>
        <w:jc w:val="both"/>
        <w:rPr>
          <w:rFonts w:ascii="Palatino Linotype" w:hAnsi="Palatino Linotype" w:cs="Arial"/>
        </w:rPr>
      </w:pPr>
    </w:p>
    <w:p w14:paraId="168CFAFB" w14:textId="77777777" w:rsidR="003724FA" w:rsidRDefault="003724FA" w:rsidP="003724FA">
      <w:pPr>
        <w:spacing w:line="360" w:lineRule="auto"/>
        <w:jc w:val="both"/>
        <w:rPr>
          <w:rFonts w:ascii="Palatino Linotype" w:hAnsi="Palatino Linotype" w:cs="Arial"/>
          <w:sz w:val="24"/>
          <w:szCs w:val="24"/>
          <w:lang w:eastAsia="es-MX"/>
        </w:rPr>
      </w:pPr>
      <w:r w:rsidRPr="00DC56ED">
        <w:rPr>
          <w:rFonts w:ascii="Palatino Linotype" w:hAnsi="Palatino Linotype" w:cs="Arial"/>
          <w:sz w:val="24"/>
          <w:szCs w:val="24"/>
          <w:lang w:eastAsia="es-MX"/>
        </w:rPr>
        <w:t>Por lo tanto, bajo los principios de certeza, eficacia y objetividad, establecidos en el artículo 9, de la Ley de Transparencia y Acceso a la Información Pública del Estado de México y Municipios, y derivado de que la información requerida corresponde con atribuciones de un Sujeto Obligado distinto al que le fue presentada la solicitud, y a fin de no dilatar el derecho de acceso a la información, como ya fue establecido.</w:t>
      </w:r>
    </w:p>
    <w:p w14:paraId="6A113BAE" w14:textId="77777777" w:rsidR="00386D67" w:rsidRPr="00DC56ED" w:rsidRDefault="00386D67" w:rsidP="003724FA">
      <w:pPr>
        <w:spacing w:line="360" w:lineRule="auto"/>
        <w:jc w:val="both"/>
        <w:rPr>
          <w:rFonts w:ascii="Palatino Linotype" w:eastAsia="Arial Unicode MS" w:hAnsi="Palatino Linotype" w:cs="Arial"/>
          <w:sz w:val="24"/>
          <w:szCs w:val="24"/>
        </w:rPr>
      </w:pPr>
    </w:p>
    <w:p w14:paraId="0EA0D45A" w14:textId="3E5BBC03" w:rsidR="000B3C8F" w:rsidRDefault="00AE3152" w:rsidP="003724FA">
      <w:pPr>
        <w:spacing w:line="360" w:lineRule="auto"/>
        <w:jc w:val="both"/>
        <w:rPr>
          <w:rFonts w:ascii="Palatino Linotype" w:hAnsi="Palatino Linotype"/>
          <w:sz w:val="24"/>
          <w:szCs w:val="24"/>
        </w:rPr>
      </w:pPr>
      <w:r w:rsidRPr="000B3C8F">
        <w:rPr>
          <w:rFonts w:ascii="Palatino Linotype" w:hAnsi="Palatino Linotype"/>
          <w:sz w:val="24"/>
          <w:szCs w:val="24"/>
        </w:rPr>
        <w:t>En ese mismo orden de ideas, lo concerniente a todos aquellos documentos oficiales de los Regidores que tienen relación con todos los proyectos de trabajo logrado, concluido o programado, así como todas aquellas pruebas documentales que d</w:t>
      </w:r>
      <w:r w:rsidR="000B3C8F">
        <w:rPr>
          <w:rFonts w:ascii="Palatino Linotype" w:hAnsi="Palatino Linotype"/>
          <w:sz w:val="24"/>
          <w:szCs w:val="24"/>
        </w:rPr>
        <w:t>emuestren el trabajo realizado,</w:t>
      </w:r>
      <w:r w:rsidR="00273E8A" w:rsidRPr="000B3C8F">
        <w:rPr>
          <w:rFonts w:ascii="Palatino Linotype" w:hAnsi="Palatino Linotype"/>
          <w:sz w:val="24"/>
          <w:szCs w:val="24"/>
        </w:rPr>
        <w:t xml:space="preserve"> </w:t>
      </w:r>
      <w:r w:rsidR="000B3C8F" w:rsidRPr="000B3C8F">
        <w:rPr>
          <w:rFonts w:ascii="Palatino Linotype" w:hAnsi="Palatino Linotype"/>
          <w:sz w:val="24"/>
          <w:szCs w:val="24"/>
        </w:rPr>
        <w:t>además de que dichos formatos forman parte del Programa Anual, autorizados y aprobados por el H. Ayuntamiento en sesión de cabildo y, que dichos formatos emanan de los lineamientos establecidos en el Manual para la Planeación Programación y Presupuesto Municipal para el ejercicio fiscal 2022</w:t>
      </w:r>
      <w:r w:rsidR="000B3C8F">
        <w:rPr>
          <w:rFonts w:ascii="Palatino Linotype" w:hAnsi="Palatino Linotype"/>
          <w:sz w:val="24"/>
          <w:szCs w:val="24"/>
        </w:rPr>
        <w:t>.</w:t>
      </w:r>
    </w:p>
    <w:p w14:paraId="08765306" w14:textId="77777777" w:rsidR="000B3C8F" w:rsidRPr="000B3C8F" w:rsidRDefault="000B3C8F" w:rsidP="003724FA">
      <w:pPr>
        <w:spacing w:line="360" w:lineRule="auto"/>
        <w:jc w:val="both"/>
        <w:rPr>
          <w:rFonts w:ascii="Palatino Linotype" w:hAnsi="Palatino Linotype"/>
          <w:sz w:val="24"/>
          <w:szCs w:val="24"/>
        </w:rPr>
      </w:pPr>
    </w:p>
    <w:p w14:paraId="29A46A36" w14:textId="22F85F9F" w:rsidR="006174B5" w:rsidRDefault="006174B5" w:rsidP="003724FA">
      <w:pPr>
        <w:spacing w:line="360" w:lineRule="auto"/>
        <w:jc w:val="both"/>
        <w:rPr>
          <w:rFonts w:ascii="Palatino Linotype" w:hAnsi="Palatino Linotype"/>
          <w:b/>
          <w:i/>
          <w:sz w:val="24"/>
          <w:szCs w:val="24"/>
        </w:rPr>
      </w:pPr>
      <w:r w:rsidRPr="000B3C8F">
        <w:rPr>
          <w:rFonts w:ascii="Palatino Linotype" w:hAnsi="Palatino Linotype"/>
          <w:sz w:val="24"/>
          <w:szCs w:val="24"/>
        </w:rPr>
        <w:t xml:space="preserve">En ese tenor, el artículo 18 de la Ley de Transparencia y Acceso a la Información Pública del Estado de México y Municipios establece que los Sujetos Obligados deberán documentar todo acto que derive del ejercicio de sus facultades, competencias </w:t>
      </w:r>
      <w:r w:rsidRPr="000B3C8F">
        <w:rPr>
          <w:rFonts w:ascii="Palatino Linotype" w:hAnsi="Palatino Linotype"/>
          <w:sz w:val="24"/>
          <w:szCs w:val="24"/>
        </w:rPr>
        <w:lastRenderedPageBreak/>
        <w:t xml:space="preserve">o funciones, considerando desde su origen la </w:t>
      </w:r>
      <w:r w:rsidRPr="000B3C8F">
        <w:rPr>
          <w:rFonts w:ascii="Palatino Linotype" w:hAnsi="Palatino Linotype"/>
          <w:b/>
          <w:i/>
          <w:sz w:val="24"/>
          <w:szCs w:val="24"/>
        </w:rPr>
        <w:t>eventual publicidad y reutilización de la información que generen.</w:t>
      </w:r>
    </w:p>
    <w:p w14:paraId="322B730E" w14:textId="77777777" w:rsidR="00386D67" w:rsidRDefault="00386D67" w:rsidP="003724FA">
      <w:pPr>
        <w:spacing w:line="360" w:lineRule="auto"/>
        <w:jc w:val="both"/>
        <w:rPr>
          <w:rFonts w:ascii="Palatino Linotype" w:hAnsi="Palatino Linotype"/>
          <w:b/>
          <w:i/>
          <w:sz w:val="24"/>
          <w:szCs w:val="24"/>
        </w:rPr>
      </w:pPr>
    </w:p>
    <w:p w14:paraId="604886B8" w14:textId="55FEC24F" w:rsidR="000B3C8F" w:rsidRDefault="000B3C8F" w:rsidP="003724FA">
      <w:pPr>
        <w:spacing w:line="360" w:lineRule="auto"/>
        <w:jc w:val="both"/>
        <w:rPr>
          <w:rFonts w:ascii="Palatino Linotype" w:hAnsi="Palatino Linotype"/>
          <w:sz w:val="24"/>
          <w:szCs w:val="24"/>
        </w:rPr>
      </w:pPr>
      <w:r w:rsidRPr="000B3C8F">
        <w:rPr>
          <w:rFonts w:ascii="Palatino Linotype" w:hAnsi="Palatino Linotype"/>
          <w:sz w:val="24"/>
          <w:szCs w:val="24"/>
        </w:rPr>
        <w:t xml:space="preserve">Por su parte, el numeral 19 del mismo ordenamiento establece que se presume que la información debe existir si se refiere a las facultades, competencias y </w:t>
      </w:r>
      <w:r w:rsidRPr="0099672B">
        <w:rPr>
          <w:rFonts w:ascii="Palatino Linotype" w:hAnsi="Palatino Linotype"/>
          <w:b/>
          <w:bCs/>
          <w:i/>
          <w:iCs/>
          <w:sz w:val="24"/>
          <w:szCs w:val="24"/>
        </w:rPr>
        <w:t>funciones</w:t>
      </w:r>
      <w:r w:rsidRPr="000B3C8F">
        <w:rPr>
          <w:rFonts w:ascii="Palatino Linotype" w:hAnsi="Palatino Linotype"/>
          <w:sz w:val="24"/>
          <w:szCs w:val="24"/>
        </w:rPr>
        <w:t xml:space="preserve"> que los ordenamientos jurídicos aplicables otorgan a los Sujetos Obligados. De tal modo que en los casos en que ciertas facultades, competencias o funciones no se hayan ejercido, se debe motivar la respuesta en </w:t>
      </w:r>
      <w:r w:rsidR="0099672B">
        <w:rPr>
          <w:rFonts w:ascii="Palatino Linotype" w:hAnsi="Palatino Linotype"/>
          <w:sz w:val="24"/>
          <w:szCs w:val="24"/>
        </w:rPr>
        <w:t>razón</w:t>
      </w:r>
      <w:r w:rsidRPr="000B3C8F">
        <w:rPr>
          <w:rFonts w:ascii="Palatino Linotype" w:hAnsi="Palatino Linotype"/>
          <w:sz w:val="24"/>
          <w:szCs w:val="24"/>
        </w:rPr>
        <w:t xml:space="preserve"> de las causas que motiven tal circunstancia.</w:t>
      </w:r>
    </w:p>
    <w:p w14:paraId="6D15B319" w14:textId="77777777" w:rsidR="00344327" w:rsidRDefault="00344327" w:rsidP="003724FA">
      <w:pPr>
        <w:spacing w:line="360" w:lineRule="auto"/>
        <w:jc w:val="both"/>
        <w:rPr>
          <w:rFonts w:ascii="Palatino Linotype" w:hAnsi="Palatino Linotype"/>
          <w:sz w:val="24"/>
          <w:szCs w:val="24"/>
        </w:rPr>
      </w:pPr>
    </w:p>
    <w:p w14:paraId="7484C382" w14:textId="27B61519" w:rsidR="00344327" w:rsidRPr="00344327" w:rsidRDefault="00344327" w:rsidP="00344327">
      <w:pPr>
        <w:spacing w:before="240" w:after="240" w:line="360" w:lineRule="auto"/>
        <w:ind w:right="51"/>
        <w:jc w:val="both"/>
        <w:rPr>
          <w:rFonts w:ascii="Palatino Linotype" w:hAnsi="Palatino Linotype" w:cs="Arial"/>
          <w:iCs/>
          <w:sz w:val="24"/>
          <w:szCs w:val="24"/>
          <w:lang w:val="es-ES_tradnl"/>
        </w:rPr>
      </w:pPr>
      <w:r w:rsidRPr="00DB3163">
        <w:rPr>
          <w:rFonts w:ascii="Palatino Linotype" w:hAnsi="Palatino Linotype" w:cs="Arial"/>
          <w:iCs/>
          <w:sz w:val="24"/>
          <w:szCs w:val="24"/>
          <w:lang w:val="es-ES_tradnl"/>
        </w:rPr>
        <w:t>Así las cosas, en virtud de que, en los preceptos referidos con anterioridad no se establece término para que el Sujeto Obligado realice los el planes de trabajo de la comisión o comisiones de las que son parte los regidores del H. Ayuntamiento de Temamatla, este Órgano garante no tiene la certeza de que a la fecha de la solicitud se hayan generado dichos documentos, por ello, para el caso de que El Sujeto Obligado no haya poseído o administrado la información relativa a dicho documento, bastará con que lo haga del conocimiento de la Recurrente al momento de dar cumplimiento a la presente resolución.</w:t>
      </w:r>
    </w:p>
    <w:p w14:paraId="5295F2B3" w14:textId="77777777" w:rsidR="000B3C8F" w:rsidRDefault="000B3C8F" w:rsidP="00834EAD">
      <w:pPr>
        <w:spacing w:after="0" w:line="360" w:lineRule="auto"/>
        <w:jc w:val="both"/>
        <w:rPr>
          <w:rFonts w:ascii="Palatino Linotype" w:hAnsi="Palatino Linotype" w:cs="Arial"/>
          <w:sz w:val="24"/>
          <w:szCs w:val="24"/>
          <w:lang w:eastAsia="es-MX"/>
        </w:rPr>
      </w:pPr>
    </w:p>
    <w:p w14:paraId="08B1EFC6" w14:textId="54990148" w:rsidR="00834EAD" w:rsidRPr="00EE1E88" w:rsidRDefault="00834EAD" w:rsidP="00834EAD">
      <w:pPr>
        <w:spacing w:after="0" w:line="360" w:lineRule="auto"/>
        <w:jc w:val="both"/>
        <w:rPr>
          <w:rFonts w:ascii="Palatino Linotype" w:hAnsi="Palatino Linotype"/>
          <w:sz w:val="24"/>
          <w:szCs w:val="24"/>
        </w:rPr>
      </w:pPr>
      <w:r w:rsidRPr="00EE1E88">
        <w:rPr>
          <w:rFonts w:ascii="Palatino Linotype" w:hAnsi="Palatino Linotype" w:cs="Arial"/>
          <w:sz w:val="24"/>
          <w:szCs w:val="24"/>
          <w:lang w:eastAsia="es-MX"/>
        </w:rPr>
        <w:t>Final</w:t>
      </w:r>
      <w:r w:rsidRPr="00EE1E88">
        <w:rPr>
          <w:rFonts w:ascii="Palatino Linotype" w:hAnsi="Palatino Linotype"/>
          <w:sz w:val="24"/>
          <w:szCs w:val="24"/>
        </w:rPr>
        <w:t>mente</w:t>
      </w:r>
      <w:r>
        <w:rPr>
          <w:rFonts w:ascii="Palatino Linotype" w:hAnsi="Palatino Linotype"/>
          <w:sz w:val="24"/>
          <w:szCs w:val="24"/>
        </w:rPr>
        <w:t>,</w:t>
      </w:r>
      <w:r w:rsidRPr="00EE1E88">
        <w:rPr>
          <w:rFonts w:ascii="Palatino Linotype" w:hAnsi="Palatino Linotype"/>
          <w:sz w:val="24"/>
          <w:szCs w:val="24"/>
        </w:rPr>
        <w:t xml:space="preserve"> y en mérito de lo expuesto en líneas anteriores, resultan fundados los motivos de inconformidad vertidos por </w:t>
      </w:r>
      <w:r>
        <w:rPr>
          <w:rFonts w:ascii="Palatino Linotype" w:hAnsi="Palatino Linotype"/>
          <w:b/>
          <w:sz w:val="24"/>
          <w:szCs w:val="24"/>
        </w:rPr>
        <w:t>la</w:t>
      </w:r>
      <w:r w:rsidRPr="00EE1E88">
        <w:rPr>
          <w:rFonts w:ascii="Palatino Linotype" w:hAnsi="Palatino Linotype"/>
          <w:b/>
          <w:sz w:val="24"/>
          <w:szCs w:val="24"/>
        </w:rPr>
        <w:t xml:space="preserve"> Recurrente</w:t>
      </w:r>
      <w:r w:rsidRPr="00EE1E88">
        <w:rPr>
          <w:rFonts w:ascii="Palatino Linotype" w:hAnsi="Palatino Linotype"/>
          <w:sz w:val="24"/>
          <w:szCs w:val="24"/>
        </w:rPr>
        <w:t xml:space="preserve">, por ello con fundamento en la </w:t>
      </w:r>
      <w:r w:rsidRPr="00EE1E88">
        <w:rPr>
          <w:rFonts w:ascii="Palatino Linotype" w:hAnsi="Palatino Linotype"/>
          <w:i/>
          <w:sz w:val="24"/>
          <w:szCs w:val="24"/>
        </w:rPr>
        <w:t>primera hipótesis</w:t>
      </w:r>
      <w:r w:rsidRPr="00EE1E88">
        <w:rPr>
          <w:rFonts w:ascii="Palatino Linotype" w:hAnsi="Palatino Linotype"/>
          <w:sz w:val="24"/>
          <w:szCs w:val="24"/>
        </w:rPr>
        <w:t xml:space="preserve"> del artículo 186, fracción III, de la Ley de Transparencia y Acceso a la Información Pública del Estado de México y Municipios, se </w:t>
      </w:r>
      <w:r w:rsidRPr="00EE1E88">
        <w:rPr>
          <w:rFonts w:ascii="Palatino Linotype" w:hAnsi="Palatino Linotype"/>
          <w:b/>
          <w:bCs/>
          <w:sz w:val="24"/>
          <w:szCs w:val="24"/>
        </w:rPr>
        <w:t>MODIFI</w:t>
      </w:r>
      <w:r w:rsidRPr="00EE1E88">
        <w:rPr>
          <w:rFonts w:ascii="Palatino Linotype" w:hAnsi="Palatino Linotype"/>
          <w:b/>
          <w:sz w:val="24"/>
          <w:szCs w:val="24"/>
        </w:rPr>
        <w:t xml:space="preserve">CA </w:t>
      </w:r>
      <w:r w:rsidRPr="00EE1E88">
        <w:rPr>
          <w:rFonts w:ascii="Palatino Linotype" w:hAnsi="Palatino Linotype"/>
          <w:sz w:val="24"/>
          <w:szCs w:val="24"/>
        </w:rPr>
        <w:t xml:space="preserve">la respuesta </w:t>
      </w:r>
      <w:r w:rsidRPr="00EE1E88">
        <w:rPr>
          <w:rFonts w:ascii="Palatino Linotype" w:hAnsi="Palatino Linotype"/>
          <w:sz w:val="24"/>
          <w:szCs w:val="24"/>
        </w:rPr>
        <w:lastRenderedPageBreak/>
        <w:t>a la solicitud de información</w:t>
      </w:r>
      <w:r w:rsidR="000B3C8F">
        <w:rPr>
          <w:rFonts w:ascii="Palatino Linotype" w:hAnsi="Palatino Linotype"/>
          <w:sz w:val="24"/>
          <w:szCs w:val="24"/>
        </w:rPr>
        <w:t xml:space="preserve"> </w:t>
      </w:r>
      <w:r w:rsidR="000B3C8F" w:rsidRPr="004761F3">
        <w:rPr>
          <w:rFonts w:ascii="Palatino Linotype" w:hAnsi="Palatino Linotype"/>
          <w:b/>
          <w:bCs/>
          <w:sz w:val="24"/>
          <w:szCs w:val="24"/>
        </w:rPr>
        <w:t>00116/TEMAMATL</w:t>
      </w:r>
      <w:r w:rsidR="000B3C8F">
        <w:rPr>
          <w:rFonts w:ascii="Palatino Linotype" w:hAnsi="Palatino Linotype"/>
          <w:b/>
          <w:bCs/>
          <w:sz w:val="24"/>
          <w:szCs w:val="24"/>
        </w:rPr>
        <w:t>A</w:t>
      </w:r>
      <w:r w:rsidR="000B3C8F" w:rsidRPr="004761F3">
        <w:rPr>
          <w:rFonts w:ascii="Palatino Linotype" w:hAnsi="Palatino Linotype"/>
          <w:b/>
          <w:bCs/>
          <w:sz w:val="24"/>
          <w:szCs w:val="24"/>
        </w:rPr>
        <w:t>/IP/</w:t>
      </w:r>
      <w:r w:rsidR="00506459" w:rsidRPr="004761F3">
        <w:rPr>
          <w:rFonts w:ascii="Palatino Linotype" w:hAnsi="Palatino Linotype"/>
          <w:b/>
          <w:bCs/>
          <w:sz w:val="24"/>
          <w:szCs w:val="24"/>
        </w:rPr>
        <w:t>2022</w:t>
      </w:r>
      <w:r w:rsidR="00506459">
        <w:rPr>
          <w:rFonts w:ascii="Palatino Linotype" w:hAnsi="Palatino Linotype"/>
          <w:sz w:val="24"/>
          <w:szCs w:val="24"/>
        </w:rPr>
        <w:t>,</w:t>
      </w:r>
      <w:r w:rsidRPr="00EE1E88">
        <w:rPr>
          <w:rFonts w:ascii="Palatino Linotype" w:hAnsi="Palatino Linotype" w:cs="Arial"/>
          <w:sz w:val="24"/>
          <w:szCs w:val="24"/>
        </w:rPr>
        <w:t xml:space="preserve"> </w:t>
      </w:r>
      <w:r w:rsidRPr="00EE1E88">
        <w:rPr>
          <w:rFonts w:ascii="Palatino Linotype" w:hAnsi="Palatino Linotype"/>
          <w:sz w:val="24"/>
          <w:szCs w:val="24"/>
        </w:rPr>
        <w:t>que ha sido materia del presente fallo.</w:t>
      </w:r>
    </w:p>
    <w:p w14:paraId="2D484464" w14:textId="77777777" w:rsidR="00834EAD" w:rsidRPr="00EE1E88" w:rsidRDefault="00834EAD" w:rsidP="00834EAD">
      <w:pPr>
        <w:spacing w:after="0" w:line="360" w:lineRule="auto"/>
        <w:jc w:val="both"/>
        <w:rPr>
          <w:rFonts w:ascii="Palatino Linotype" w:hAnsi="Palatino Linotype"/>
          <w:sz w:val="24"/>
          <w:szCs w:val="24"/>
        </w:rPr>
      </w:pPr>
    </w:p>
    <w:p w14:paraId="4874726A" w14:textId="77777777" w:rsidR="00834EAD" w:rsidRPr="00EE1E88" w:rsidRDefault="00834EAD" w:rsidP="00834EAD">
      <w:pPr>
        <w:spacing w:after="0" w:line="360" w:lineRule="auto"/>
        <w:jc w:val="both"/>
        <w:rPr>
          <w:rFonts w:ascii="Palatino Linotype" w:hAnsi="Palatino Linotype"/>
          <w:sz w:val="24"/>
          <w:szCs w:val="24"/>
        </w:rPr>
      </w:pPr>
      <w:r w:rsidRPr="00EE1E88">
        <w:rPr>
          <w:rFonts w:ascii="Palatino Linotype" w:hAnsi="Palatino Linotype"/>
          <w:sz w:val="24"/>
          <w:szCs w:val="24"/>
        </w:rPr>
        <w:t xml:space="preserve">Por lo antes expuesto y fundado. </w:t>
      </w:r>
    </w:p>
    <w:p w14:paraId="36562E4A" w14:textId="77777777" w:rsidR="00834EAD" w:rsidRPr="00071411" w:rsidRDefault="00834EAD" w:rsidP="00834EAD">
      <w:pPr>
        <w:spacing w:after="0" w:line="360" w:lineRule="auto"/>
        <w:jc w:val="both"/>
        <w:rPr>
          <w:rFonts w:ascii="Palatino Linotype" w:hAnsi="Palatino Linotype"/>
        </w:rPr>
      </w:pPr>
    </w:p>
    <w:p w14:paraId="233AA84C" w14:textId="77777777" w:rsidR="00834EAD" w:rsidRDefault="00834EAD" w:rsidP="00834EAD">
      <w:pPr>
        <w:spacing w:after="0" w:line="360" w:lineRule="auto"/>
        <w:jc w:val="center"/>
        <w:rPr>
          <w:rFonts w:ascii="Palatino Linotype" w:hAnsi="Palatino Linotype"/>
          <w:b/>
          <w:bCs/>
          <w:spacing w:val="60"/>
          <w:sz w:val="28"/>
          <w:lang w:val="es-ES_tradnl"/>
        </w:rPr>
      </w:pPr>
      <w:r w:rsidRPr="00AE6704">
        <w:rPr>
          <w:rFonts w:ascii="Palatino Linotype" w:hAnsi="Palatino Linotype"/>
          <w:b/>
          <w:bCs/>
          <w:spacing w:val="60"/>
          <w:sz w:val="28"/>
          <w:lang w:val="es-ES_tradnl"/>
        </w:rPr>
        <w:t>SE    RESUELVE</w:t>
      </w:r>
    </w:p>
    <w:p w14:paraId="1C57362A" w14:textId="77777777" w:rsidR="00834EAD" w:rsidRPr="00FC6F08" w:rsidRDefault="00834EAD" w:rsidP="00834EAD">
      <w:pPr>
        <w:pStyle w:val="Sinespaciado"/>
        <w:spacing w:line="360" w:lineRule="auto"/>
        <w:rPr>
          <w:lang w:eastAsia="en-US"/>
        </w:rPr>
      </w:pPr>
    </w:p>
    <w:p w14:paraId="58C5B8D5" w14:textId="149F4F33" w:rsidR="00834EAD" w:rsidRPr="00B27D0F" w:rsidRDefault="00834EAD" w:rsidP="00834EAD">
      <w:pPr>
        <w:autoSpaceDE w:val="0"/>
        <w:autoSpaceDN w:val="0"/>
        <w:adjustRightInd w:val="0"/>
        <w:spacing w:after="0" w:line="360" w:lineRule="auto"/>
        <w:jc w:val="both"/>
        <w:rPr>
          <w:rFonts w:ascii="Palatino Linotype" w:hAnsi="Palatino Linotype" w:cs="Arial"/>
          <w:sz w:val="24"/>
          <w:szCs w:val="24"/>
        </w:rPr>
      </w:pPr>
      <w:r w:rsidRPr="00AE6704">
        <w:rPr>
          <w:rFonts w:ascii="Palatino Linotype" w:hAnsi="Palatino Linotype" w:cs="Arial"/>
          <w:b/>
          <w:sz w:val="28"/>
          <w:szCs w:val="28"/>
          <w:lang w:val="es-ES_tradnl"/>
        </w:rPr>
        <w:t>PRIMERO.</w:t>
      </w:r>
      <w:r w:rsidRPr="00AE6704">
        <w:rPr>
          <w:rFonts w:ascii="Palatino Linotype" w:hAnsi="Palatino Linotype" w:cs="Arial"/>
          <w:lang w:val="es-ES_tradnl"/>
        </w:rPr>
        <w:t xml:space="preserve"> </w:t>
      </w:r>
      <w:r w:rsidRPr="00B27D0F">
        <w:rPr>
          <w:rFonts w:ascii="Palatino Linotype" w:hAnsi="Palatino Linotype" w:cs="Arial"/>
          <w:sz w:val="24"/>
          <w:szCs w:val="24"/>
        </w:rPr>
        <w:t>Se</w:t>
      </w:r>
      <w:r w:rsidRPr="00B27D0F">
        <w:rPr>
          <w:rFonts w:ascii="Palatino Linotype" w:hAnsi="Palatino Linotype" w:cs="Arial"/>
          <w:b/>
          <w:sz w:val="24"/>
          <w:szCs w:val="24"/>
        </w:rPr>
        <w:t xml:space="preserve"> </w:t>
      </w:r>
      <w:r>
        <w:rPr>
          <w:rFonts w:ascii="Palatino Linotype" w:hAnsi="Palatino Linotype" w:cs="Arial"/>
          <w:b/>
          <w:sz w:val="24"/>
          <w:szCs w:val="24"/>
        </w:rPr>
        <w:t>MODIFI</w:t>
      </w:r>
      <w:r w:rsidRPr="00B27D0F">
        <w:rPr>
          <w:rFonts w:ascii="Palatino Linotype" w:hAnsi="Palatino Linotype" w:cs="Arial"/>
          <w:b/>
          <w:sz w:val="24"/>
          <w:szCs w:val="24"/>
        </w:rPr>
        <w:t xml:space="preserve">CA </w:t>
      </w:r>
      <w:r w:rsidRPr="00B27D0F">
        <w:rPr>
          <w:rFonts w:ascii="Palatino Linotype" w:eastAsia="Arial Unicode MS" w:hAnsi="Palatino Linotype" w:cs="Arial"/>
          <w:sz w:val="24"/>
          <w:szCs w:val="24"/>
        </w:rPr>
        <w:t xml:space="preserve">la respuesta entregada por </w:t>
      </w:r>
      <w:r w:rsidRPr="00E20118">
        <w:rPr>
          <w:rFonts w:ascii="Palatino Linotype" w:eastAsia="Arial Unicode MS" w:hAnsi="Palatino Linotype" w:cs="Arial"/>
          <w:bCs/>
          <w:sz w:val="24"/>
          <w:szCs w:val="24"/>
        </w:rPr>
        <w:t>el</w:t>
      </w:r>
      <w:r w:rsidRPr="00B27D0F">
        <w:rPr>
          <w:rFonts w:ascii="Palatino Linotype" w:eastAsia="Arial Unicode MS" w:hAnsi="Palatino Linotype" w:cs="Arial"/>
          <w:b/>
          <w:sz w:val="24"/>
          <w:szCs w:val="24"/>
        </w:rPr>
        <w:t xml:space="preserve"> Sujeto Obligado </w:t>
      </w:r>
      <w:r w:rsidRPr="00B27D0F">
        <w:rPr>
          <w:rFonts w:ascii="Palatino Linotype" w:eastAsia="Arial Unicode MS" w:hAnsi="Palatino Linotype" w:cs="Arial"/>
          <w:sz w:val="24"/>
          <w:szCs w:val="24"/>
        </w:rPr>
        <w:t>a la solicitud de información número</w:t>
      </w:r>
      <w:r w:rsidR="000B3C8F">
        <w:rPr>
          <w:rFonts w:ascii="Palatino Linotype" w:eastAsia="Arial Unicode MS" w:hAnsi="Palatino Linotype" w:cs="Arial"/>
          <w:sz w:val="24"/>
          <w:szCs w:val="24"/>
        </w:rPr>
        <w:t xml:space="preserve"> </w:t>
      </w:r>
      <w:r w:rsidR="000B3C8F" w:rsidRPr="004761F3">
        <w:rPr>
          <w:rFonts w:ascii="Palatino Linotype" w:hAnsi="Palatino Linotype"/>
          <w:b/>
          <w:bCs/>
          <w:sz w:val="24"/>
          <w:szCs w:val="24"/>
        </w:rPr>
        <w:t>00116/TEMAMATL</w:t>
      </w:r>
      <w:r w:rsidR="000B3C8F">
        <w:rPr>
          <w:rFonts w:ascii="Palatino Linotype" w:hAnsi="Palatino Linotype"/>
          <w:b/>
          <w:bCs/>
          <w:sz w:val="24"/>
          <w:szCs w:val="24"/>
        </w:rPr>
        <w:t>A</w:t>
      </w:r>
      <w:r w:rsidR="000B3C8F" w:rsidRPr="004761F3">
        <w:rPr>
          <w:rFonts w:ascii="Palatino Linotype" w:hAnsi="Palatino Linotype"/>
          <w:b/>
          <w:bCs/>
          <w:sz w:val="24"/>
          <w:szCs w:val="24"/>
        </w:rPr>
        <w:t>/IP/2022</w:t>
      </w:r>
      <w:r w:rsidRPr="00B27D0F">
        <w:rPr>
          <w:rFonts w:ascii="Palatino Linotype" w:hAnsi="Palatino Linotype" w:cs="Arial"/>
          <w:sz w:val="24"/>
          <w:szCs w:val="24"/>
        </w:rPr>
        <w:t xml:space="preserve">, por resultar fundados los motivos de inconformidad vertidos por </w:t>
      </w:r>
      <w:r>
        <w:rPr>
          <w:rFonts w:ascii="Palatino Linotype" w:hAnsi="Palatino Linotype" w:cs="Arial"/>
          <w:sz w:val="24"/>
          <w:szCs w:val="24"/>
        </w:rPr>
        <w:t>e</w:t>
      </w:r>
      <w:r w:rsidRPr="00B27D0F">
        <w:rPr>
          <w:rFonts w:ascii="Palatino Linotype" w:hAnsi="Palatino Linotype" w:cs="Arial"/>
          <w:sz w:val="24"/>
          <w:szCs w:val="24"/>
        </w:rPr>
        <w:t>l</w:t>
      </w:r>
      <w:r w:rsidRPr="00B27D0F">
        <w:rPr>
          <w:rFonts w:ascii="Palatino Linotype" w:hAnsi="Palatino Linotype" w:cs="Arial"/>
          <w:b/>
          <w:sz w:val="24"/>
          <w:szCs w:val="24"/>
        </w:rPr>
        <w:t xml:space="preserve"> Recurrente</w:t>
      </w:r>
      <w:r w:rsidRPr="00B27D0F">
        <w:rPr>
          <w:rFonts w:ascii="Palatino Linotype" w:hAnsi="Palatino Linotype" w:cs="Arial"/>
          <w:sz w:val="24"/>
          <w:szCs w:val="24"/>
        </w:rPr>
        <w:t xml:space="preserve">, en términos del Considerando </w:t>
      </w:r>
      <w:r>
        <w:rPr>
          <w:rFonts w:ascii="Palatino Linotype" w:hAnsi="Palatino Linotype" w:cs="Arial"/>
          <w:b/>
          <w:sz w:val="24"/>
          <w:szCs w:val="24"/>
        </w:rPr>
        <w:t>CUART</w:t>
      </w:r>
      <w:r w:rsidRPr="00B27D0F">
        <w:rPr>
          <w:rFonts w:ascii="Palatino Linotype" w:hAnsi="Palatino Linotype" w:cs="Arial"/>
          <w:b/>
          <w:sz w:val="24"/>
          <w:szCs w:val="24"/>
        </w:rPr>
        <w:t>O</w:t>
      </w:r>
      <w:r w:rsidRPr="00B27D0F">
        <w:rPr>
          <w:rFonts w:ascii="Palatino Linotype" w:hAnsi="Palatino Linotype" w:cs="Arial"/>
          <w:sz w:val="24"/>
          <w:szCs w:val="24"/>
        </w:rPr>
        <w:t xml:space="preserve"> de esta resolución.</w:t>
      </w:r>
    </w:p>
    <w:p w14:paraId="34509979" w14:textId="77777777" w:rsidR="00834EAD" w:rsidRPr="00FC6F08" w:rsidRDefault="00834EAD" w:rsidP="00834EAD">
      <w:pPr>
        <w:autoSpaceDE w:val="0"/>
        <w:autoSpaceDN w:val="0"/>
        <w:adjustRightInd w:val="0"/>
        <w:spacing w:line="360" w:lineRule="auto"/>
        <w:ind w:right="49"/>
        <w:jc w:val="both"/>
        <w:rPr>
          <w:rFonts w:ascii="Palatino Linotype" w:hAnsi="Palatino Linotype" w:cs="Arial"/>
        </w:rPr>
      </w:pPr>
    </w:p>
    <w:p w14:paraId="131C857C" w14:textId="77777777" w:rsidR="00834EAD" w:rsidRDefault="00834EAD" w:rsidP="00834EAD">
      <w:pPr>
        <w:spacing w:after="0" w:line="360" w:lineRule="auto"/>
        <w:jc w:val="both"/>
        <w:rPr>
          <w:rFonts w:ascii="Palatino Linotype" w:hAnsi="Palatino Linotype" w:cs="Arial"/>
          <w:sz w:val="24"/>
          <w:szCs w:val="24"/>
        </w:rPr>
      </w:pPr>
      <w:r w:rsidRPr="00AE6704">
        <w:rPr>
          <w:rFonts w:ascii="Palatino Linotype" w:hAnsi="Palatino Linotype" w:cs="Arial"/>
          <w:b/>
          <w:sz w:val="28"/>
          <w:szCs w:val="28"/>
        </w:rPr>
        <w:t>SEGUNDO</w:t>
      </w:r>
      <w:r w:rsidRPr="00B27D0F">
        <w:rPr>
          <w:rFonts w:ascii="Palatino Linotype" w:hAnsi="Palatino Linotype" w:cs="Arial"/>
          <w:b/>
          <w:sz w:val="24"/>
          <w:szCs w:val="24"/>
        </w:rPr>
        <w:t>.</w:t>
      </w:r>
      <w:r w:rsidRPr="00B27D0F">
        <w:rPr>
          <w:rFonts w:ascii="Palatino Linotype" w:hAnsi="Palatino Linotype" w:cs="Arial"/>
          <w:sz w:val="24"/>
          <w:szCs w:val="24"/>
        </w:rPr>
        <w:t xml:space="preserve"> Se </w:t>
      </w:r>
      <w:r w:rsidRPr="00B27D0F">
        <w:rPr>
          <w:rFonts w:ascii="Palatino Linotype" w:hAnsi="Palatino Linotype" w:cs="Arial"/>
          <w:b/>
          <w:sz w:val="24"/>
          <w:szCs w:val="24"/>
        </w:rPr>
        <w:t>ORDENA</w:t>
      </w:r>
      <w:r w:rsidRPr="00B27D0F">
        <w:rPr>
          <w:rFonts w:ascii="Palatino Linotype" w:hAnsi="Palatino Linotype" w:cs="Arial"/>
          <w:sz w:val="24"/>
          <w:szCs w:val="24"/>
        </w:rPr>
        <w:t xml:space="preserve"> al </w:t>
      </w:r>
      <w:r w:rsidRPr="00B27D0F">
        <w:rPr>
          <w:rFonts w:ascii="Palatino Linotype" w:hAnsi="Palatino Linotype" w:cs="Arial"/>
          <w:b/>
          <w:sz w:val="24"/>
          <w:szCs w:val="24"/>
        </w:rPr>
        <w:t>Sujeto Obligado</w:t>
      </w:r>
      <w:r>
        <w:rPr>
          <w:rFonts w:ascii="Palatino Linotype" w:hAnsi="Palatino Linotype" w:cs="Arial"/>
          <w:b/>
          <w:sz w:val="24"/>
          <w:szCs w:val="24"/>
        </w:rPr>
        <w:t xml:space="preserve">, </w:t>
      </w:r>
      <w:r w:rsidRPr="00B27D0F">
        <w:rPr>
          <w:rFonts w:ascii="Palatino Linotype" w:hAnsi="Palatino Linotype" w:cs="Arial"/>
          <w:sz w:val="24"/>
          <w:szCs w:val="24"/>
        </w:rPr>
        <w:t>haga entrega a</w:t>
      </w:r>
      <w:r>
        <w:rPr>
          <w:rFonts w:ascii="Palatino Linotype" w:hAnsi="Palatino Linotype" w:cs="Arial"/>
          <w:sz w:val="24"/>
          <w:szCs w:val="24"/>
        </w:rPr>
        <w:t xml:space="preserve"> el</w:t>
      </w:r>
      <w:r w:rsidRPr="00B27D0F">
        <w:rPr>
          <w:rFonts w:ascii="Palatino Linotype" w:hAnsi="Palatino Linotype" w:cs="Arial"/>
          <w:sz w:val="24"/>
          <w:szCs w:val="24"/>
        </w:rPr>
        <w:t xml:space="preserve"> </w:t>
      </w:r>
      <w:r w:rsidRPr="00B27D0F">
        <w:rPr>
          <w:rFonts w:ascii="Palatino Linotype" w:hAnsi="Palatino Linotype" w:cs="Arial"/>
          <w:b/>
          <w:sz w:val="24"/>
          <w:szCs w:val="24"/>
        </w:rPr>
        <w:t xml:space="preserve">Recurrente </w:t>
      </w:r>
      <w:r w:rsidRPr="00B27D0F">
        <w:rPr>
          <w:rFonts w:ascii="Palatino Linotype" w:hAnsi="Palatino Linotype" w:cs="Arial"/>
          <w:sz w:val="24"/>
          <w:szCs w:val="24"/>
        </w:rPr>
        <w:t xml:space="preserve">en términos del Considerando </w:t>
      </w:r>
      <w:r>
        <w:rPr>
          <w:rFonts w:ascii="Palatino Linotype" w:hAnsi="Palatino Linotype" w:cs="Arial"/>
          <w:b/>
          <w:sz w:val="24"/>
          <w:szCs w:val="24"/>
        </w:rPr>
        <w:t>CUAR</w:t>
      </w:r>
      <w:r w:rsidRPr="00B27D0F">
        <w:rPr>
          <w:rFonts w:ascii="Palatino Linotype" w:hAnsi="Palatino Linotype" w:cs="Arial"/>
          <w:b/>
          <w:sz w:val="24"/>
          <w:szCs w:val="24"/>
        </w:rPr>
        <w:t xml:space="preserve">TO </w:t>
      </w:r>
      <w:r w:rsidRPr="00B27D0F">
        <w:rPr>
          <w:rFonts w:ascii="Palatino Linotype" w:hAnsi="Palatino Linotype" w:cs="Arial"/>
          <w:sz w:val="24"/>
          <w:szCs w:val="24"/>
        </w:rPr>
        <w:t>de esta resolución, a través del</w:t>
      </w:r>
      <w:r w:rsidRPr="00B27D0F">
        <w:rPr>
          <w:rFonts w:ascii="Palatino Linotype" w:hAnsi="Palatino Linotype" w:cs="Arial"/>
          <w:b/>
          <w:sz w:val="24"/>
          <w:szCs w:val="24"/>
        </w:rPr>
        <w:t xml:space="preserve"> </w:t>
      </w:r>
      <w:r w:rsidRPr="00B27D0F">
        <w:rPr>
          <w:rFonts w:ascii="Palatino Linotype" w:hAnsi="Palatino Linotype" w:cs="Arial"/>
          <w:sz w:val="24"/>
          <w:szCs w:val="24"/>
        </w:rPr>
        <w:t xml:space="preserve">Sistema de Acceso a la Información Mexiquense </w:t>
      </w:r>
      <w:r w:rsidRPr="00B27D0F">
        <w:rPr>
          <w:rFonts w:ascii="Palatino Linotype" w:hAnsi="Palatino Linotype" w:cs="Arial"/>
          <w:b/>
          <w:sz w:val="24"/>
          <w:szCs w:val="24"/>
        </w:rPr>
        <w:t>(SAIMEX)</w:t>
      </w:r>
      <w:r w:rsidRPr="00B27D0F">
        <w:rPr>
          <w:rFonts w:ascii="Palatino Linotype" w:hAnsi="Palatino Linotype" w:cs="Arial"/>
          <w:sz w:val="24"/>
          <w:szCs w:val="24"/>
        </w:rPr>
        <w:t xml:space="preserve">, </w:t>
      </w:r>
      <w:r>
        <w:rPr>
          <w:rFonts w:ascii="Palatino Linotype" w:hAnsi="Palatino Linotype" w:cs="Arial"/>
          <w:sz w:val="24"/>
          <w:szCs w:val="24"/>
        </w:rPr>
        <w:t xml:space="preserve">documento o documentos </w:t>
      </w:r>
      <w:r w:rsidRPr="00B27D0F">
        <w:rPr>
          <w:rFonts w:ascii="Palatino Linotype" w:hAnsi="Palatino Linotype"/>
          <w:sz w:val="24"/>
          <w:szCs w:val="24"/>
        </w:rPr>
        <w:t>donde conste</w:t>
      </w:r>
      <w:r w:rsidRPr="00B27D0F">
        <w:rPr>
          <w:rFonts w:ascii="Palatino Linotype" w:hAnsi="Palatino Linotype" w:cs="Arial"/>
          <w:sz w:val="24"/>
          <w:szCs w:val="24"/>
        </w:rPr>
        <w:t xml:space="preserve"> lo siguiente:</w:t>
      </w:r>
    </w:p>
    <w:p w14:paraId="1E730574" w14:textId="77777777" w:rsidR="00336309" w:rsidRDefault="00336309" w:rsidP="00834EAD">
      <w:pPr>
        <w:spacing w:line="360" w:lineRule="auto"/>
        <w:jc w:val="both"/>
      </w:pPr>
    </w:p>
    <w:p w14:paraId="565D85E1" w14:textId="5C4AA1FA" w:rsidR="000B3C8F" w:rsidRPr="00336309" w:rsidRDefault="00336309" w:rsidP="00336309">
      <w:pPr>
        <w:pStyle w:val="Prrafodelista"/>
        <w:numPr>
          <w:ilvl w:val="0"/>
          <w:numId w:val="22"/>
        </w:numPr>
        <w:spacing w:line="360" w:lineRule="auto"/>
        <w:jc w:val="both"/>
        <w:rPr>
          <w:rFonts w:ascii="Palatino Linotype" w:hAnsi="Palatino Linotype"/>
          <w:color w:val="000000"/>
        </w:rPr>
      </w:pPr>
      <w:r w:rsidRPr="00336309">
        <w:rPr>
          <w:rFonts w:ascii="Palatino Linotype" w:hAnsi="Palatino Linotype"/>
        </w:rPr>
        <w:t>S</w:t>
      </w:r>
      <w:r w:rsidR="000B3C8F" w:rsidRPr="00336309">
        <w:rPr>
          <w:rFonts w:ascii="Palatino Linotype" w:hAnsi="Palatino Linotype"/>
        </w:rPr>
        <w:t>oporte documental que contenga el plan de trabajo de la comisión</w:t>
      </w:r>
      <w:r w:rsidRPr="00336309">
        <w:rPr>
          <w:rFonts w:ascii="Palatino Linotype" w:hAnsi="Palatino Linotype"/>
        </w:rPr>
        <w:t xml:space="preserve"> o comisiones de las que son parte los regidores del H. Ayuntamiento de Temamatla.</w:t>
      </w:r>
      <w:r w:rsidR="000B3C8F" w:rsidRPr="00336309">
        <w:rPr>
          <w:rFonts w:ascii="Palatino Linotype" w:hAnsi="Palatino Linotype"/>
        </w:rPr>
        <w:t xml:space="preserve"> </w:t>
      </w:r>
      <w:r w:rsidRPr="00336309">
        <w:rPr>
          <w:rFonts w:ascii="Palatino Linotype" w:hAnsi="Palatino Linotype"/>
        </w:rPr>
        <w:t xml:space="preserve"> 2022-2024</w:t>
      </w:r>
    </w:p>
    <w:p w14:paraId="4FE4751D" w14:textId="6D04E4DE" w:rsidR="00834EAD" w:rsidRPr="00344327" w:rsidRDefault="00344327" w:rsidP="00344327">
      <w:pPr>
        <w:shd w:val="clear" w:color="auto" w:fill="FFFFFF"/>
        <w:tabs>
          <w:tab w:val="left" w:pos="993"/>
        </w:tabs>
        <w:spacing w:before="240" w:after="360" w:line="360" w:lineRule="auto"/>
        <w:ind w:right="49"/>
        <w:jc w:val="both"/>
        <w:rPr>
          <w:rFonts w:ascii="Palatino Linotype" w:eastAsia="Calibri" w:hAnsi="Palatino Linotype" w:cs="Arial"/>
          <w:lang w:val="es-ES_tradnl"/>
        </w:rPr>
      </w:pPr>
      <w:r w:rsidRPr="00DB3163">
        <w:rPr>
          <w:rFonts w:ascii="Palatino Linotype" w:eastAsia="Batang" w:hAnsi="Palatino Linotype" w:cs="Tahoma"/>
          <w:bCs/>
          <w:i/>
          <w:iCs/>
          <w:sz w:val="24"/>
          <w:szCs w:val="24"/>
          <w:lang w:val="es-ES" w:eastAsia="es-ES"/>
        </w:rPr>
        <w:t>Para el caso de que El Sujeto Obligado no haya generado la información que se ordena su entrega en el presente Resolutivo, bastará con que lo haga del conocimiento de la Recurrente al momento de dar cumplimiento a la presente resolución.</w:t>
      </w:r>
    </w:p>
    <w:p w14:paraId="700194EB" w14:textId="77777777" w:rsidR="00834EAD" w:rsidRDefault="00834EAD" w:rsidP="00834EAD">
      <w:pPr>
        <w:autoSpaceDE w:val="0"/>
        <w:autoSpaceDN w:val="0"/>
        <w:adjustRightInd w:val="0"/>
        <w:spacing w:after="0" w:line="360" w:lineRule="auto"/>
        <w:ind w:right="49"/>
        <w:jc w:val="both"/>
        <w:rPr>
          <w:rFonts w:ascii="Palatino Linotype" w:hAnsi="Palatino Linotype" w:cs="Arial"/>
          <w:sz w:val="24"/>
          <w:szCs w:val="32"/>
          <w:lang w:val="es-ES_tradnl"/>
        </w:rPr>
      </w:pPr>
      <w:r w:rsidRPr="00AE6704">
        <w:rPr>
          <w:rFonts w:ascii="Palatino Linotype" w:hAnsi="Palatino Linotype" w:cs="Arial"/>
          <w:b/>
          <w:sz w:val="28"/>
          <w:szCs w:val="28"/>
          <w:lang w:val="es-ES_tradnl"/>
        </w:rPr>
        <w:lastRenderedPageBreak/>
        <w:t xml:space="preserve">TERCERO. </w:t>
      </w:r>
      <w:r w:rsidRPr="00891EA4">
        <w:rPr>
          <w:rFonts w:ascii="Palatino Linotype" w:hAnsi="Palatino Linotype" w:cs="Arial"/>
          <w:b/>
          <w:sz w:val="24"/>
          <w:szCs w:val="32"/>
          <w:lang w:val="es-ES_tradnl"/>
        </w:rPr>
        <w:t>NOTIFÍQUESE</w:t>
      </w:r>
      <w:r w:rsidRPr="00891EA4">
        <w:rPr>
          <w:rFonts w:ascii="Palatino Linotype" w:hAnsi="Palatino Linotype" w:cs="Arial"/>
          <w:b/>
          <w:sz w:val="32"/>
          <w:szCs w:val="32"/>
          <w:lang w:val="es-ES_tradnl"/>
        </w:rPr>
        <w:t xml:space="preserve"> </w:t>
      </w:r>
      <w:r w:rsidRPr="00891EA4">
        <w:rPr>
          <w:rFonts w:ascii="Palatino Linotype" w:hAnsi="Palatino Linotype" w:cs="Arial"/>
          <w:sz w:val="24"/>
          <w:szCs w:val="32"/>
          <w:lang w:val="es-ES_tradnl"/>
        </w:rPr>
        <w:t>la presente resolución al Titular de la Unidad de Transparencia del Sujeto Obligado, a través del Sistema de Acceso a la Información Mexiquense (SAIMEX),</w:t>
      </w:r>
      <w:r>
        <w:rPr>
          <w:rFonts w:ascii="Palatino Linotype" w:hAnsi="Palatino Linotype" w:cs="Arial"/>
          <w:sz w:val="24"/>
          <w:szCs w:val="32"/>
          <w:lang w:val="es-ES_tradnl"/>
        </w:rPr>
        <w:t xml:space="preserve"> </w:t>
      </w:r>
      <w:r w:rsidRPr="00891EA4">
        <w:rPr>
          <w:rFonts w:ascii="Palatino Linotype" w:hAnsi="Palatino Linotype" w:cs="Arial"/>
          <w:sz w:val="24"/>
          <w:szCs w:val="32"/>
          <w:lang w:val="es-ES_tradnl"/>
        </w:rPr>
        <w:t>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07BAE2A0" w14:textId="77777777" w:rsidR="00834EAD" w:rsidRPr="00891EA4" w:rsidRDefault="00834EAD" w:rsidP="00834EAD">
      <w:pPr>
        <w:autoSpaceDE w:val="0"/>
        <w:autoSpaceDN w:val="0"/>
        <w:adjustRightInd w:val="0"/>
        <w:spacing w:after="0" w:line="360" w:lineRule="auto"/>
        <w:ind w:right="49"/>
        <w:jc w:val="both"/>
        <w:rPr>
          <w:rFonts w:ascii="Palatino Linotype" w:hAnsi="Palatino Linotype" w:cs="Arial"/>
          <w:sz w:val="24"/>
          <w:szCs w:val="32"/>
          <w:lang w:val="es-ES_tradnl"/>
        </w:rPr>
      </w:pPr>
    </w:p>
    <w:p w14:paraId="2794D34B" w14:textId="77777777" w:rsidR="00834EAD" w:rsidRPr="00891EA4" w:rsidRDefault="00834EAD" w:rsidP="00834EAD">
      <w:pPr>
        <w:spacing w:after="0" w:line="360" w:lineRule="auto"/>
        <w:jc w:val="both"/>
        <w:rPr>
          <w:rFonts w:ascii="Palatino Linotype" w:hAnsi="Palatino Linotype" w:cs="Arial"/>
          <w:bCs/>
          <w:sz w:val="24"/>
          <w:szCs w:val="32"/>
        </w:rPr>
      </w:pPr>
      <w:r w:rsidRPr="00AE6704">
        <w:rPr>
          <w:rFonts w:ascii="Palatino Linotype" w:hAnsi="Palatino Linotype" w:cs="Arial"/>
          <w:b/>
          <w:bCs/>
          <w:sz w:val="28"/>
          <w:szCs w:val="28"/>
        </w:rPr>
        <w:t>CUARTO.</w:t>
      </w:r>
      <w:r w:rsidRPr="00AE6704">
        <w:rPr>
          <w:rFonts w:ascii="Palatino Linotype" w:hAnsi="Palatino Linotype" w:cs="Arial"/>
          <w:bCs/>
          <w:szCs w:val="28"/>
        </w:rPr>
        <w:t xml:space="preserve"> </w:t>
      </w:r>
      <w:r w:rsidRPr="00891EA4">
        <w:rPr>
          <w:rFonts w:ascii="Palatino Linotype" w:hAnsi="Palatino Linotype" w:cs="Arial"/>
          <w:bCs/>
          <w:sz w:val="24"/>
          <w:szCs w:val="32"/>
        </w:rPr>
        <w:t xml:space="preserve">De conformidad con el artículo 198, de la Ley de Transparencia y Acceso a la Información Pública del Estado de México y Municipios, de considerarlo procedente, el </w:t>
      </w:r>
      <w:r w:rsidRPr="00891EA4">
        <w:rPr>
          <w:rFonts w:ascii="Palatino Linotype" w:hAnsi="Palatino Linotype" w:cs="Arial"/>
          <w:b/>
          <w:bCs/>
          <w:sz w:val="24"/>
          <w:szCs w:val="32"/>
        </w:rPr>
        <w:t>Sujeto Obligado</w:t>
      </w:r>
      <w:r w:rsidRPr="00891EA4">
        <w:rPr>
          <w:rFonts w:ascii="Palatino Linotype" w:hAnsi="Palatino Linotype" w:cs="Arial"/>
          <w:bCs/>
          <w:sz w:val="24"/>
          <w:szCs w:val="32"/>
        </w:rPr>
        <w:t xml:space="preserve"> de manera fundada y motivada, podrá solicitar una ampliación de plazo para el cumplimiento de la presente resolución.</w:t>
      </w:r>
    </w:p>
    <w:p w14:paraId="137A9C72" w14:textId="77777777" w:rsidR="00834EAD" w:rsidRPr="00B1061D" w:rsidRDefault="00834EAD" w:rsidP="00834EAD">
      <w:pPr>
        <w:spacing w:after="0" w:line="360" w:lineRule="auto"/>
        <w:jc w:val="both"/>
        <w:rPr>
          <w:rFonts w:ascii="Palatino Linotype" w:hAnsi="Palatino Linotype" w:cs="Arial"/>
          <w:bCs/>
          <w:sz w:val="24"/>
          <w:szCs w:val="28"/>
        </w:rPr>
      </w:pPr>
    </w:p>
    <w:p w14:paraId="61D07DBB" w14:textId="77777777" w:rsidR="00834EAD" w:rsidRPr="00FC6F08" w:rsidRDefault="00834EAD" w:rsidP="00834EAD">
      <w:pPr>
        <w:autoSpaceDE w:val="0"/>
        <w:autoSpaceDN w:val="0"/>
        <w:adjustRightInd w:val="0"/>
        <w:spacing w:after="0" w:line="360" w:lineRule="auto"/>
        <w:ind w:right="51"/>
        <w:jc w:val="both"/>
        <w:rPr>
          <w:rFonts w:ascii="Palatino Linotype" w:hAnsi="Palatino Linotype" w:cs="Arial"/>
        </w:rPr>
      </w:pPr>
      <w:r w:rsidRPr="00AE6704">
        <w:rPr>
          <w:rFonts w:ascii="Palatino Linotype" w:hAnsi="Palatino Linotype" w:cs="Arial"/>
          <w:b/>
          <w:sz w:val="28"/>
          <w:szCs w:val="28"/>
        </w:rPr>
        <w:t>QUINTO.</w:t>
      </w:r>
      <w:r w:rsidRPr="00AE6704">
        <w:rPr>
          <w:rFonts w:ascii="Palatino Linotype" w:hAnsi="Palatino Linotype" w:cs="Arial"/>
          <w:b/>
        </w:rPr>
        <w:t xml:space="preserve"> </w:t>
      </w:r>
      <w:r w:rsidRPr="00891EA4">
        <w:rPr>
          <w:rFonts w:ascii="Palatino Linotype" w:hAnsi="Palatino Linotype" w:cs="Arial"/>
          <w:b/>
          <w:sz w:val="24"/>
          <w:szCs w:val="24"/>
        </w:rPr>
        <w:t>NOTIFÍQUESE</w:t>
      </w:r>
      <w:r w:rsidRPr="00891EA4">
        <w:rPr>
          <w:rFonts w:ascii="Palatino Linotype" w:hAnsi="Palatino Linotype" w:cs="Arial"/>
          <w:sz w:val="24"/>
          <w:szCs w:val="24"/>
        </w:rPr>
        <w:t xml:space="preserve"> al </w:t>
      </w:r>
      <w:r w:rsidRPr="00891EA4">
        <w:rPr>
          <w:rFonts w:ascii="Palatino Linotype" w:hAnsi="Palatino Linotype" w:cs="Arial"/>
          <w:b/>
          <w:sz w:val="24"/>
          <w:szCs w:val="24"/>
        </w:rPr>
        <w:t>Recurrente</w:t>
      </w:r>
      <w:r w:rsidRPr="00891EA4">
        <w:rPr>
          <w:rFonts w:ascii="Palatino Linotype" w:hAnsi="Palatino Linotype" w:cs="Arial"/>
          <w:sz w:val="24"/>
          <w:szCs w:val="24"/>
        </w:rPr>
        <w:t xml:space="preserve"> la presente resolución a través del Sistema de Acceso a la Información Mexiquense </w:t>
      </w:r>
      <w:r w:rsidRPr="00891EA4">
        <w:rPr>
          <w:rFonts w:ascii="Palatino Linotype" w:hAnsi="Palatino Linotype" w:cs="Arial"/>
          <w:b/>
          <w:sz w:val="24"/>
          <w:szCs w:val="24"/>
        </w:rPr>
        <w:t>(SAIMEX),</w:t>
      </w:r>
      <w:r w:rsidRPr="00891EA4">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1674513E" w14:textId="77777777" w:rsidR="00834EAD" w:rsidRPr="00E20118" w:rsidRDefault="00834EAD" w:rsidP="00834EAD">
      <w:pPr>
        <w:pStyle w:val="Textoindependiente"/>
        <w:spacing w:after="0" w:line="360" w:lineRule="auto"/>
        <w:jc w:val="both"/>
        <w:rPr>
          <w:rFonts w:ascii="Palatino Linotype" w:eastAsiaTheme="minorEastAsia" w:hAnsi="Palatino Linotype"/>
          <w:color w:val="000000" w:themeColor="text1"/>
          <w:sz w:val="24"/>
          <w:szCs w:val="24"/>
          <w:lang w:eastAsia="es-ES"/>
        </w:rPr>
      </w:pPr>
    </w:p>
    <w:p w14:paraId="075D76FE" w14:textId="4FCC468B" w:rsidR="00834EAD" w:rsidRDefault="00834EAD" w:rsidP="00834EAD">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ASÍ LO RESUELVE</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 xml:space="preserve">MARÍA </w:t>
      </w:r>
      <w:r>
        <w:rPr>
          <w:rFonts w:ascii="Palatino Linotype" w:eastAsiaTheme="minorEastAsia" w:hAnsi="Palatino Linotype"/>
          <w:color w:val="000000" w:themeColor="text1"/>
          <w:sz w:val="24"/>
          <w:szCs w:val="24"/>
          <w:lang w:val="es-ES_tradnl" w:eastAsia="es-ES"/>
        </w:rPr>
        <w:lastRenderedPageBreak/>
        <w:t>DEL ROSARIO MEJÍA AYALA, SHARON CRISTINA MORALES MARTÍNEZ, LUIS GUSTAVO PARRA NORIEGA</w:t>
      </w:r>
      <w:r w:rsidRPr="00667998">
        <w:rPr>
          <w:rFonts w:ascii="Palatino Linotype" w:eastAsiaTheme="minorEastAsia" w:hAnsi="Palatino Linotype"/>
          <w:color w:val="000000" w:themeColor="text1"/>
          <w:sz w:val="24"/>
          <w:szCs w:val="24"/>
          <w:lang w:val="es-ES_tradnl" w:eastAsia="es-ES"/>
        </w:rPr>
        <w:t xml:space="preserve"> Y </w:t>
      </w:r>
      <w:r>
        <w:rPr>
          <w:rFonts w:ascii="Palatino Linotype" w:eastAsiaTheme="minorEastAsia" w:hAnsi="Palatino Linotype"/>
          <w:color w:val="000000" w:themeColor="text1"/>
          <w:sz w:val="24"/>
          <w:szCs w:val="24"/>
          <w:lang w:val="es-ES_tradnl" w:eastAsia="es-ES"/>
        </w:rPr>
        <w:t>GUADALUPE RAMIREZ PEÑA</w:t>
      </w:r>
      <w:r w:rsidRPr="00667998">
        <w:rPr>
          <w:rFonts w:ascii="Palatino Linotype" w:eastAsiaTheme="minorEastAsia" w:hAnsi="Palatino Linotype"/>
          <w:color w:val="000000" w:themeColor="text1"/>
          <w:sz w:val="24"/>
          <w:szCs w:val="24"/>
          <w:lang w:val="es-ES_tradnl" w:eastAsia="es-ES"/>
        </w:rPr>
        <w:t xml:space="preserve">; EN LA </w:t>
      </w:r>
      <w:r w:rsidR="00386D67">
        <w:rPr>
          <w:rFonts w:ascii="Palatino Linotype" w:eastAsiaTheme="minorEastAsia" w:hAnsi="Palatino Linotype"/>
          <w:color w:val="000000" w:themeColor="text1"/>
          <w:sz w:val="24"/>
          <w:szCs w:val="24"/>
          <w:lang w:val="es-ES_tradnl" w:eastAsia="es-ES"/>
        </w:rPr>
        <w:t xml:space="preserve">VIGÉSIMA </w:t>
      </w:r>
      <w:r w:rsidR="0099672B">
        <w:rPr>
          <w:rFonts w:ascii="Palatino Linotype" w:eastAsiaTheme="minorEastAsia" w:hAnsi="Palatino Linotype"/>
          <w:color w:val="000000" w:themeColor="text1"/>
          <w:sz w:val="24"/>
          <w:szCs w:val="24"/>
          <w:lang w:val="es-ES_tradnl" w:eastAsia="es-ES"/>
        </w:rPr>
        <w:t>TERCERA</w:t>
      </w:r>
      <w:r>
        <w:rPr>
          <w:rFonts w:ascii="Palatino Linotype" w:eastAsiaTheme="minorEastAsia" w:hAnsi="Palatino Linotype"/>
          <w:color w:val="000000" w:themeColor="text1"/>
          <w:sz w:val="24"/>
          <w:szCs w:val="24"/>
          <w:lang w:val="es-ES_tradnl" w:eastAsia="es-ES"/>
        </w:rPr>
        <w:t xml:space="preserve">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sidR="0099672B">
        <w:rPr>
          <w:rFonts w:ascii="Palatino Linotype" w:eastAsiaTheme="minorEastAsia" w:hAnsi="Palatino Linotype"/>
          <w:color w:val="000000" w:themeColor="text1"/>
          <w:sz w:val="24"/>
          <w:szCs w:val="24"/>
          <w:lang w:val="es-ES_tradnl" w:eastAsia="es-ES"/>
        </w:rPr>
        <w:t xml:space="preserve">VEINTIUNO </w:t>
      </w:r>
      <w:r w:rsidR="00386D67">
        <w:rPr>
          <w:rFonts w:ascii="Palatino Linotype" w:eastAsiaTheme="minorEastAsia" w:hAnsi="Palatino Linotype"/>
          <w:color w:val="000000" w:themeColor="text1"/>
          <w:sz w:val="24"/>
          <w:szCs w:val="24"/>
          <w:lang w:val="es-ES_tradnl" w:eastAsia="es-ES"/>
        </w:rPr>
        <w:t>DE JUNIO</w:t>
      </w:r>
      <w:r>
        <w:rPr>
          <w:rFonts w:ascii="Palatino Linotype" w:eastAsiaTheme="minorEastAsia" w:hAnsi="Palatino Linotype"/>
          <w:color w:val="000000" w:themeColor="text1"/>
          <w:sz w:val="24"/>
          <w:szCs w:val="24"/>
          <w:lang w:val="es-ES_tradnl" w:eastAsia="es-ES"/>
        </w:rPr>
        <w:t xml:space="preserve">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IDÓS</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Pr>
          <w:rFonts w:ascii="Palatino Linotype" w:eastAsiaTheme="minorEastAsia" w:hAnsi="Palatino Linotype"/>
          <w:color w:val="000000" w:themeColor="text1"/>
          <w:sz w:val="24"/>
          <w:szCs w:val="24"/>
          <w:lang w:val="es-ES_tradnl" w:eastAsia="es-ES"/>
        </w:rPr>
        <w:t xml:space="preserve">----------- </w:t>
      </w:r>
      <w:r w:rsidR="00386D67">
        <w:rPr>
          <w:rFonts w:ascii="Palatino Linotype" w:eastAsiaTheme="minorEastAsia" w:hAnsi="Palatino Linotype"/>
          <w:color w:val="000000" w:themeColor="text1"/>
          <w:sz w:val="24"/>
          <w:szCs w:val="24"/>
          <w:lang w:val="es-ES_tradnl" w:eastAsia="es-ES"/>
        </w:rPr>
        <w:t>--------------------------------------------------------------------------------------------------------------------------------------------------------------------------------------------------------------------------------------------------------------------------------------------------------------------------------------------------------------------------------------------------------------------------------------------------------------------------------------------------------------------------------------------------------</w:t>
      </w:r>
      <w:r w:rsidR="0099672B">
        <w:rPr>
          <w:rFonts w:ascii="Palatino Linotype" w:eastAsiaTheme="minorEastAsia" w:hAnsi="Palatino Linotype"/>
          <w:color w:val="000000" w:themeColor="text1"/>
          <w:sz w:val="24"/>
          <w:szCs w:val="24"/>
          <w:lang w:val="es-ES_tradnl" w:eastAsia="es-ES"/>
        </w:rPr>
        <w:t>---------------------------------------------------------------------------------------------------------------------------------------------------------------------------------------------------------------------------------------------------------------------------------------------------------------------------------------------------------------------------------------------------------------------------------------------------------------------------------------------------------------------------------------------------------------------------------------------------------------------------------------------------------------------------------------------------------------------------------------------------------------------------------------------------------------------------------------------------------------------------------------------------------------------------------------------------------------------------------------------------------------------------------------------------------------------------------------------------------------------</w:t>
      </w:r>
      <w:r w:rsidR="00344327">
        <w:rPr>
          <w:rFonts w:ascii="Palatino Linotype" w:eastAsiaTheme="minorEastAsia" w:hAnsi="Palatino Linotype"/>
          <w:color w:val="000000" w:themeColor="text1"/>
          <w:sz w:val="24"/>
          <w:szCs w:val="24"/>
          <w:lang w:val="es-ES_tradnl" w:eastAsia="es-ES"/>
        </w:rPr>
        <w:t>-</w:t>
      </w:r>
      <w:r w:rsidR="0099672B">
        <w:rPr>
          <w:rFonts w:ascii="Palatino Linotype" w:eastAsiaTheme="minorEastAsia" w:hAnsi="Palatino Linotype"/>
          <w:color w:val="000000" w:themeColor="text1"/>
          <w:sz w:val="24"/>
          <w:szCs w:val="24"/>
          <w:lang w:val="es-ES_tradnl" w:eastAsia="es-ES"/>
        </w:rPr>
        <w:t>-------------------------------------------------------------------------------------------------------------------------------------------------------------------------------------------------------------------------------------------------------------------------------------------------------------------------------------------------------------------------------------------------------------------------------------------------------------------------------------------------------------------------</w:t>
      </w:r>
    </w:p>
    <w:p w14:paraId="27AA9BFB" w14:textId="77777777" w:rsidR="00834EAD" w:rsidRDefault="00834EAD" w:rsidP="00834EAD">
      <w:pPr>
        <w:spacing w:after="0" w:line="240" w:lineRule="auto"/>
        <w:rPr>
          <w:rFonts w:ascii="Palatino Linotype" w:hAnsi="Palatino Linotype"/>
          <w:sz w:val="16"/>
          <w:szCs w:val="18"/>
        </w:rPr>
      </w:pPr>
    </w:p>
    <w:p w14:paraId="572EBE61" w14:textId="69F96883" w:rsidR="00834EAD" w:rsidRPr="00EB66ED" w:rsidRDefault="00834EAD" w:rsidP="00834EAD">
      <w:pPr>
        <w:spacing w:after="0" w:line="240" w:lineRule="auto"/>
        <w:rPr>
          <w:rFonts w:ascii="Palatino Linotype" w:hAnsi="Palatino Linotype"/>
          <w:sz w:val="16"/>
          <w:szCs w:val="18"/>
        </w:rPr>
      </w:pPr>
      <w:r>
        <w:rPr>
          <w:rFonts w:ascii="Palatino Linotype" w:hAnsi="Palatino Linotype"/>
          <w:sz w:val="16"/>
          <w:szCs w:val="18"/>
        </w:rPr>
        <w:t>JMV</w:t>
      </w:r>
      <w:r w:rsidRPr="00667998">
        <w:rPr>
          <w:rFonts w:ascii="Palatino Linotype" w:hAnsi="Palatino Linotype"/>
          <w:sz w:val="16"/>
          <w:szCs w:val="18"/>
        </w:rPr>
        <w:t>/</w:t>
      </w:r>
      <w:r>
        <w:rPr>
          <w:rFonts w:ascii="Palatino Linotype" w:hAnsi="Palatino Linotype"/>
          <w:sz w:val="16"/>
          <w:szCs w:val="18"/>
        </w:rPr>
        <w:t>CCR</w:t>
      </w:r>
      <w:r w:rsidRPr="00667998">
        <w:rPr>
          <w:rFonts w:ascii="Palatino Linotype" w:hAnsi="Palatino Linotype"/>
          <w:sz w:val="16"/>
          <w:szCs w:val="18"/>
        </w:rPr>
        <w:t>/</w:t>
      </w:r>
      <w:r w:rsidR="00386D67">
        <w:rPr>
          <w:rFonts w:ascii="Palatino Linotype" w:hAnsi="Palatino Linotype"/>
          <w:sz w:val="16"/>
          <w:szCs w:val="18"/>
        </w:rPr>
        <w:t>pgch</w:t>
      </w:r>
    </w:p>
    <w:p w14:paraId="606A11CD" w14:textId="77777777" w:rsidR="00273E8A" w:rsidRDefault="00273E8A" w:rsidP="003724FA">
      <w:pPr>
        <w:spacing w:line="360" w:lineRule="auto"/>
        <w:jc w:val="both"/>
        <w:rPr>
          <w:rFonts w:ascii="Palatino Linotype" w:hAnsi="Palatino Linotype"/>
          <w:sz w:val="24"/>
          <w:szCs w:val="24"/>
        </w:rPr>
      </w:pPr>
    </w:p>
    <w:sectPr w:rsidR="00273E8A" w:rsidSect="00FB4AAD">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048D82" w14:textId="77777777" w:rsidR="00150C5F" w:rsidRDefault="00150C5F" w:rsidP="006168E4">
      <w:pPr>
        <w:spacing w:after="0" w:line="240" w:lineRule="auto"/>
      </w:pPr>
      <w:r>
        <w:separator/>
      </w:r>
    </w:p>
  </w:endnote>
  <w:endnote w:type="continuationSeparator" w:id="0">
    <w:p w14:paraId="4998CB7F" w14:textId="77777777" w:rsidR="00150C5F" w:rsidRDefault="00150C5F"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2E2BC" w14:textId="3A3C3388" w:rsidR="00F8245D" w:rsidRPr="000B69FA" w:rsidRDefault="00F8245D"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73A4B">
      <w:rPr>
        <w:rFonts w:ascii="Palatino Linotype" w:hAnsi="Palatino Linotype"/>
        <w:bCs/>
        <w:noProof/>
        <w:sz w:val="20"/>
      </w:rPr>
      <w:t>12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73A4B">
      <w:rPr>
        <w:rFonts w:ascii="Palatino Linotype" w:hAnsi="Palatino Linotype"/>
        <w:bCs/>
        <w:noProof/>
        <w:sz w:val="20"/>
      </w:rPr>
      <w:t>31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5FBE9" w14:textId="4F63866F" w:rsidR="00F8245D" w:rsidRPr="000B69FA" w:rsidRDefault="00F8245D"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73A4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73A4B">
      <w:rPr>
        <w:rFonts w:ascii="Palatino Linotype" w:hAnsi="Palatino Linotype"/>
        <w:bCs/>
        <w:noProof/>
        <w:sz w:val="20"/>
      </w:rPr>
      <w:t>31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20AF79" w14:textId="77777777" w:rsidR="00150C5F" w:rsidRDefault="00150C5F" w:rsidP="006168E4">
      <w:pPr>
        <w:spacing w:after="0" w:line="240" w:lineRule="auto"/>
      </w:pPr>
      <w:r>
        <w:separator/>
      </w:r>
    </w:p>
  </w:footnote>
  <w:footnote w:type="continuationSeparator" w:id="0">
    <w:p w14:paraId="4E54B342" w14:textId="77777777" w:rsidR="00150C5F" w:rsidRDefault="00150C5F" w:rsidP="006168E4">
      <w:pPr>
        <w:spacing w:after="0" w:line="240" w:lineRule="auto"/>
      </w:pPr>
      <w:r>
        <w:continuationSeparator/>
      </w:r>
    </w:p>
  </w:footnote>
  <w:footnote w:id="1">
    <w:p w14:paraId="1D399467" w14:textId="77777777" w:rsidR="00F8245D" w:rsidRPr="008A64CB" w:rsidRDefault="00F8245D" w:rsidP="003724FA">
      <w:pPr>
        <w:ind w:right="49"/>
        <w:jc w:val="both"/>
        <w:rPr>
          <w:rFonts w:ascii="Palatino Linotype" w:hAnsi="Palatino Linotype"/>
          <w:b/>
          <w:bCs/>
          <w:i/>
          <w:sz w:val="18"/>
          <w:lang w:eastAsia="es-MX"/>
        </w:rPr>
      </w:pPr>
      <w:r>
        <w:rPr>
          <w:rStyle w:val="Refdenotaalpie"/>
        </w:rPr>
        <w:footnoteRef/>
      </w:r>
      <w:r>
        <w:t xml:space="preserve"> </w:t>
      </w:r>
      <w:r w:rsidRPr="008A64CB">
        <w:rPr>
          <w:rFonts w:ascii="Palatino Linotype" w:hAnsi="Palatino Linotype"/>
          <w:b/>
          <w:bCs/>
          <w:i/>
          <w:sz w:val="18"/>
        </w:rPr>
        <w:t>IMPROCEDENCIA Y SOBRESEIMIENTO EN EL JUICIO DE AMPARO. LAS CAUSAS PREVISTAS EN LOS ARTÍCULOS 73 Y 74 DE LA LEY DE LA MATERIA, RESPECTIVAMENTE, NO SON INCOMPATIBLES CON EL ARTÍCULO 25.1 DE LA CONVENCIÓN AMERICANA SOBRE DERECHOS HUMANOS.</w:t>
      </w:r>
    </w:p>
    <w:p w14:paraId="44FEEBD7" w14:textId="77777777" w:rsidR="00F8245D" w:rsidRPr="008A64CB" w:rsidRDefault="00F8245D" w:rsidP="003724FA">
      <w:pPr>
        <w:autoSpaceDE w:val="0"/>
        <w:autoSpaceDN w:val="0"/>
        <w:adjustRightInd w:val="0"/>
        <w:ind w:right="49"/>
        <w:jc w:val="both"/>
        <w:rPr>
          <w:rFonts w:ascii="Palatino Linotype" w:hAnsi="Palatino Linotype" w:cs="Arial"/>
          <w:sz w:val="18"/>
        </w:rPr>
      </w:pPr>
      <w:r w:rsidRPr="008A64CB">
        <w:rPr>
          <w:rFonts w:ascii="Palatino Linotype" w:hAnsi="Palatino Linotype"/>
          <w:i/>
          <w:sz w:val="18"/>
        </w:rPr>
        <w:t>Del examen de compatibilidad de los artículos </w:t>
      </w:r>
      <w:hyperlink r:id="rId1" w:history="1">
        <w:r w:rsidRPr="008A64CB">
          <w:rPr>
            <w:rFonts w:ascii="Palatino Linotype" w:eastAsia="Calibri" w:hAnsi="Palatino Linotype"/>
            <w:i/>
            <w:color w:val="0563C1" w:themeColor="hyperlink"/>
            <w:sz w:val="18"/>
            <w:u w:val="single"/>
          </w:rPr>
          <w:t>73 y 74 de la Ley de Amparo</w:t>
        </w:r>
      </w:hyperlink>
      <w:r w:rsidRPr="008A64CB">
        <w:rPr>
          <w:rFonts w:ascii="Palatino Linotype" w:hAnsi="Palatino Linotype"/>
          <w:i/>
          <w:sz w:val="18"/>
        </w:rPr>
        <w:t> con el artículo </w:t>
      </w:r>
      <w:hyperlink r:id="rId2" w:history="1">
        <w:r w:rsidRPr="008A64CB">
          <w:rPr>
            <w:rFonts w:ascii="Palatino Linotype" w:eastAsia="Calibri" w:hAnsi="Palatino Linotype"/>
            <w:i/>
            <w:color w:val="0563C1" w:themeColor="hyperlink"/>
            <w:sz w:val="18"/>
            <w:u w:val="single"/>
          </w:rPr>
          <w:t>25.1 de la Convención Americana sobre Derechos Humanos</w:t>
        </w:r>
      </w:hyperlink>
      <w:r w:rsidRPr="008A64CB">
        <w:rPr>
          <w:rFonts w:ascii="Palatino Linotype" w:hAnsi="Palatino Linotype"/>
          <w:i/>
          <w:sz w:val="18"/>
        </w:rPr>
        <w:t> </w:t>
      </w:r>
      <w:r w:rsidRPr="008A64CB">
        <w:rPr>
          <w:rFonts w:ascii="Palatino Linotype" w:hAnsi="Palatino Linotype"/>
          <w:b/>
          <w:i/>
          <w:sz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02AA6855" w14:textId="77777777" w:rsidR="00F8245D" w:rsidRPr="008A64CB" w:rsidRDefault="00F8245D" w:rsidP="003724FA">
      <w:pPr>
        <w:pStyle w:val="Textonotapie"/>
      </w:pPr>
    </w:p>
  </w:footnote>
  <w:footnote w:id="2">
    <w:p w14:paraId="5ED1F4F9" w14:textId="77777777" w:rsidR="00F8245D" w:rsidRPr="00584E83" w:rsidRDefault="00F8245D" w:rsidP="0008519F">
      <w:pPr>
        <w:pStyle w:val="Textonotapie"/>
        <w:rPr>
          <w:rFonts w:ascii="Palatino Linotype" w:hAnsi="Palatino Linotype"/>
          <w:sz w:val="18"/>
          <w:szCs w:val="18"/>
        </w:rPr>
      </w:pPr>
      <w:r>
        <w:rPr>
          <w:rStyle w:val="Refdenotaalpie"/>
        </w:rPr>
        <w:footnoteRef/>
      </w:r>
      <w:r>
        <w:t xml:space="preserve"> </w:t>
      </w:r>
      <w:r w:rsidRPr="00584E83">
        <w:rPr>
          <w:rFonts w:ascii="Palatino Linotype" w:hAnsi="Palatino Linotype"/>
          <w:sz w:val="18"/>
          <w:szCs w:val="18"/>
        </w:rPr>
        <w:t xml:space="preserve">Página 41, consultable en: http://www.iapem.mx/Líbros/MANUAL </w:t>
      </w:r>
      <w:r>
        <w:rPr>
          <w:rFonts w:ascii="Palatino Linotype" w:hAnsi="Palatino Linotype"/>
          <w:sz w:val="18"/>
          <w:szCs w:val="18"/>
        </w:rPr>
        <w:t xml:space="preserve">DEL REGIDOR </w:t>
      </w:r>
      <w:r w:rsidRPr="00584E83">
        <w:rPr>
          <w:rFonts w:ascii="Palatino Linotype" w:hAnsi="Palatino Linotype"/>
          <w:sz w:val="18"/>
          <w:szCs w:val="18"/>
        </w:rPr>
        <w:t>MUNICIPAL</w:t>
      </w:r>
      <w:r>
        <w:rPr>
          <w:rFonts w:ascii="Palatino Linotype" w:hAnsi="Palatino Linotype"/>
          <w:sz w:val="18"/>
          <w:szCs w:val="18"/>
        </w:rPr>
        <w:t>.</w:t>
      </w:r>
      <w:r w:rsidRPr="00584E83">
        <w:rPr>
          <w:rFonts w:ascii="Palatino Linotype" w:hAnsi="Palatino Linotype"/>
          <w:sz w:val="18"/>
          <w:szCs w:val="18"/>
        </w:rPr>
        <w:t>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88AE9" w14:textId="2523050D" w:rsidR="00F8245D" w:rsidRDefault="00F8245D">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B20C00A" wp14:editId="1CC8AE94">
          <wp:simplePos x="0" y="0"/>
          <wp:positionH relativeFrom="page">
            <wp:posOffset>635</wp:posOffset>
          </wp:positionH>
          <wp:positionV relativeFrom="page">
            <wp:posOffset>48260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F8245D" w14:paraId="46A8AAF9" w14:textId="77777777" w:rsidTr="00FE7729">
      <w:trPr>
        <w:trHeight w:val="227"/>
      </w:trPr>
      <w:tc>
        <w:tcPr>
          <w:tcW w:w="5529" w:type="dxa"/>
          <w:hideMark/>
        </w:tcPr>
        <w:p w14:paraId="26B5EE34" w14:textId="3BF445B5" w:rsidR="00F8245D" w:rsidRDefault="00F8245D"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C800766" w14:textId="75BBF1FE" w:rsidR="00F8245D" w:rsidRPr="00B4142F" w:rsidRDefault="00F8245D"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04595/INFOEM/IP/RR/2022</w:t>
          </w:r>
        </w:p>
      </w:tc>
    </w:tr>
    <w:tr w:rsidR="00F8245D" w14:paraId="0E72512B" w14:textId="77777777" w:rsidTr="00FE7729">
      <w:trPr>
        <w:trHeight w:val="242"/>
      </w:trPr>
      <w:tc>
        <w:tcPr>
          <w:tcW w:w="5529" w:type="dxa"/>
          <w:hideMark/>
        </w:tcPr>
        <w:p w14:paraId="4FB3E0E8" w14:textId="77777777" w:rsidR="00F8245D" w:rsidRDefault="00F8245D"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2C804F0" w14:textId="0A8BAAB7" w:rsidR="00F8245D" w:rsidRPr="00F06FED" w:rsidRDefault="00F8245D" w:rsidP="006323CA">
          <w:pPr>
            <w:spacing w:after="120" w:line="256" w:lineRule="auto"/>
            <w:ind w:left="639" w:right="214"/>
            <w:jc w:val="both"/>
            <w:rPr>
              <w:rFonts w:ascii="Palatino Linotype" w:hAnsi="Palatino Linotype" w:cs="Arial"/>
            </w:rPr>
          </w:pPr>
          <w:r>
            <w:rPr>
              <w:rFonts w:ascii="Palatino Linotype" w:hAnsi="Palatino Linotype" w:cs="Arial"/>
            </w:rPr>
            <w:t>Ayuntamiento de Temamatla</w:t>
          </w:r>
        </w:p>
      </w:tc>
    </w:tr>
    <w:tr w:rsidR="00F8245D" w14:paraId="3365CD96" w14:textId="77777777" w:rsidTr="00FE7729">
      <w:trPr>
        <w:trHeight w:val="342"/>
      </w:trPr>
      <w:tc>
        <w:tcPr>
          <w:tcW w:w="5529" w:type="dxa"/>
          <w:hideMark/>
        </w:tcPr>
        <w:p w14:paraId="52A09A43" w14:textId="77777777" w:rsidR="00F8245D" w:rsidRDefault="00F8245D"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64AECA8" w14:textId="5E1329ED" w:rsidR="00F8245D" w:rsidRDefault="00F8245D"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638CC457" w14:textId="77777777" w:rsidR="00F8245D" w:rsidRDefault="00F8245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F8245D" w14:paraId="02D9F2E3" w14:textId="77777777" w:rsidTr="00FE7729">
      <w:trPr>
        <w:trHeight w:val="227"/>
      </w:trPr>
      <w:tc>
        <w:tcPr>
          <w:tcW w:w="5529" w:type="dxa"/>
          <w:hideMark/>
        </w:tcPr>
        <w:p w14:paraId="3EA02FD0" w14:textId="3139CF90" w:rsidR="00F8245D" w:rsidRDefault="00F8245D"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2571C00" w14:textId="69B1C1E3" w:rsidR="00F8245D" w:rsidRPr="00B4142F" w:rsidRDefault="00F8245D"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04595/INFOEM/IP/RR/2022</w:t>
          </w:r>
        </w:p>
      </w:tc>
    </w:tr>
    <w:tr w:rsidR="00F8245D" w14:paraId="5AC92493" w14:textId="77777777" w:rsidTr="00FE7729">
      <w:trPr>
        <w:trHeight w:val="196"/>
      </w:trPr>
      <w:tc>
        <w:tcPr>
          <w:tcW w:w="5529" w:type="dxa"/>
          <w:hideMark/>
        </w:tcPr>
        <w:p w14:paraId="7E479B7E" w14:textId="77777777" w:rsidR="00F8245D" w:rsidRDefault="00F8245D"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C253759" w14:textId="1CB73861" w:rsidR="00F8245D" w:rsidRPr="00F06FED" w:rsidRDefault="00243E35" w:rsidP="00CC0C5F">
          <w:pPr>
            <w:spacing w:after="120" w:line="256" w:lineRule="auto"/>
            <w:ind w:left="639" w:right="214"/>
            <w:jc w:val="both"/>
            <w:rPr>
              <w:rFonts w:ascii="Palatino Linotype" w:hAnsi="Palatino Linotype" w:cs="Arial"/>
            </w:rPr>
          </w:pPr>
          <w:r>
            <w:rPr>
              <w:rFonts w:ascii="Palatino Linotype" w:hAnsi="Palatino Linotype" w:cs="Arial"/>
            </w:rPr>
            <w:t>XXXXXXXXXXXX</w:t>
          </w:r>
        </w:p>
      </w:tc>
    </w:tr>
    <w:tr w:rsidR="00F8245D" w14:paraId="48DDE1B1" w14:textId="77777777" w:rsidTr="00FE7729">
      <w:trPr>
        <w:trHeight w:val="242"/>
      </w:trPr>
      <w:tc>
        <w:tcPr>
          <w:tcW w:w="5529" w:type="dxa"/>
          <w:hideMark/>
        </w:tcPr>
        <w:p w14:paraId="718D1409" w14:textId="77777777" w:rsidR="00F8245D" w:rsidRDefault="00F8245D"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C46880B" w14:textId="67A8C400" w:rsidR="00F8245D" w:rsidRDefault="00F8245D" w:rsidP="006323CA">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Temamatla</w:t>
          </w:r>
        </w:p>
      </w:tc>
    </w:tr>
    <w:tr w:rsidR="00F8245D" w14:paraId="2E924228" w14:textId="77777777" w:rsidTr="00FE7729">
      <w:trPr>
        <w:trHeight w:val="342"/>
      </w:trPr>
      <w:tc>
        <w:tcPr>
          <w:tcW w:w="5529" w:type="dxa"/>
          <w:hideMark/>
        </w:tcPr>
        <w:p w14:paraId="03281906" w14:textId="77777777" w:rsidR="00F8245D" w:rsidRDefault="00F8245D"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3454A6DD" w14:textId="19B596ED" w:rsidR="00F8245D" w:rsidRDefault="00F8245D"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3C00C928" w14:textId="0FC045F3" w:rsidR="00F8245D" w:rsidRDefault="00F8245D">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4759219" wp14:editId="17B9B680">
          <wp:simplePos x="0" y="0"/>
          <wp:positionH relativeFrom="page">
            <wp:posOffset>19685</wp:posOffset>
          </wp:positionH>
          <wp:positionV relativeFrom="page">
            <wp:posOffset>25400</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A91B2C"/>
    <w:multiLevelType w:val="hybridMultilevel"/>
    <w:tmpl w:val="54ACB9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E845377"/>
    <w:multiLevelType w:val="hybridMultilevel"/>
    <w:tmpl w:val="F9CA5220"/>
    <w:lvl w:ilvl="0" w:tplc="3662A4E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F536053"/>
    <w:multiLevelType w:val="hybridMultilevel"/>
    <w:tmpl w:val="593EF86C"/>
    <w:lvl w:ilvl="0" w:tplc="0F2AFDE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00B7758"/>
    <w:multiLevelType w:val="hybridMultilevel"/>
    <w:tmpl w:val="D57463F6"/>
    <w:lvl w:ilvl="0" w:tplc="823CD494">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nsid w:val="23C609AA"/>
    <w:multiLevelType w:val="hybridMultilevel"/>
    <w:tmpl w:val="EC28539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21339A3"/>
    <w:multiLevelType w:val="hybridMultilevel"/>
    <w:tmpl w:val="7AAA3FD6"/>
    <w:lvl w:ilvl="0" w:tplc="080A0001">
      <w:start w:val="1"/>
      <w:numFmt w:val="bullet"/>
      <w:lvlText w:val=""/>
      <w:lvlJc w:val="left"/>
      <w:pPr>
        <w:ind w:left="360" w:hanging="360"/>
      </w:pPr>
      <w:rPr>
        <w:rFonts w:ascii="Symbol" w:hAnsi="Symbol" w:hint="default"/>
        <w:b/>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nsid w:val="328309E0"/>
    <w:multiLevelType w:val="hybridMultilevel"/>
    <w:tmpl w:val="E47E6D64"/>
    <w:lvl w:ilvl="0" w:tplc="0068D2A0">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nsid w:val="34183D84"/>
    <w:multiLevelType w:val="hybridMultilevel"/>
    <w:tmpl w:val="C492B45A"/>
    <w:lvl w:ilvl="0" w:tplc="F4EC87D0">
      <w:start w:val="1"/>
      <w:numFmt w:val="decimal"/>
      <w:lvlText w:val="%1."/>
      <w:lvlJc w:val="left"/>
      <w:pPr>
        <w:ind w:left="786" w:hanging="360"/>
      </w:pPr>
      <w:rPr>
        <w:rFonts w:hint="default"/>
        <w:b w:val="0"/>
        <w:color w:val="000000"/>
        <w:u w:val="none"/>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8">
    <w:nsid w:val="352A42AF"/>
    <w:multiLevelType w:val="hybridMultilevel"/>
    <w:tmpl w:val="01800B0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nsid w:val="363425E1"/>
    <w:multiLevelType w:val="hybridMultilevel"/>
    <w:tmpl w:val="68F04860"/>
    <w:lvl w:ilvl="0" w:tplc="080A0017">
      <w:start w:val="1"/>
      <w:numFmt w:val="low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96D48A8"/>
    <w:multiLevelType w:val="hybridMultilevel"/>
    <w:tmpl w:val="C492B45A"/>
    <w:lvl w:ilvl="0" w:tplc="F4EC87D0">
      <w:start w:val="1"/>
      <w:numFmt w:val="decimal"/>
      <w:lvlText w:val="%1."/>
      <w:lvlJc w:val="left"/>
      <w:pPr>
        <w:ind w:left="786" w:hanging="360"/>
      </w:pPr>
      <w:rPr>
        <w:rFonts w:hint="default"/>
        <w:b w:val="0"/>
        <w:color w:val="000000"/>
        <w:u w:val="none"/>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1">
    <w:nsid w:val="3A127B21"/>
    <w:multiLevelType w:val="hybridMultilevel"/>
    <w:tmpl w:val="A7283DFE"/>
    <w:lvl w:ilvl="0" w:tplc="8BF83746">
      <w:start w:val="1"/>
      <w:numFmt w:val="decimal"/>
      <w:lvlText w:val="%1."/>
      <w:lvlJc w:val="left"/>
      <w:pPr>
        <w:ind w:left="720" w:hanging="360"/>
      </w:pPr>
      <w:rPr>
        <w:rFonts w:ascii="Palatino Linotype" w:eastAsiaTheme="minorHAnsi"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C857C6C"/>
    <w:multiLevelType w:val="hybridMultilevel"/>
    <w:tmpl w:val="A1EA3F2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DA806E8"/>
    <w:multiLevelType w:val="hybridMultilevel"/>
    <w:tmpl w:val="2654BE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4275467D"/>
    <w:multiLevelType w:val="hybridMultilevel"/>
    <w:tmpl w:val="AFDE446C"/>
    <w:lvl w:ilvl="0" w:tplc="ED08F2D0">
      <w:start w:val="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40523C2"/>
    <w:multiLevelType w:val="hybridMultilevel"/>
    <w:tmpl w:val="CF3487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DBA2E7A"/>
    <w:multiLevelType w:val="hybridMultilevel"/>
    <w:tmpl w:val="779E8A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EFE1D69"/>
    <w:multiLevelType w:val="hybridMultilevel"/>
    <w:tmpl w:val="0C5211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F2130A7"/>
    <w:multiLevelType w:val="hybridMultilevel"/>
    <w:tmpl w:val="AEE4CF9C"/>
    <w:lvl w:ilvl="0" w:tplc="2CB482EA">
      <w:start w:val="1"/>
      <w:numFmt w:val="decimal"/>
      <w:lvlText w:val="%1."/>
      <w:lvlJc w:val="left"/>
      <w:pPr>
        <w:ind w:left="720" w:hanging="360"/>
      </w:pPr>
      <w:rPr>
        <w:rFonts w:hint="default"/>
        <w:b w:val="0"/>
        <w:color w:val="00000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50F4BE2"/>
    <w:multiLevelType w:val="hybridMultilevel"/>
    <w:tmpl w:val="0F14E1AA"/>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20">
    <w:nsid w:val="66F800C4"/>
    <w:multiLevelType w:val="hybridMultilevel"/>
    <w:tmpl w:val="318A06BC"/>
    <w:lvl w:ilvl="0" w:tplc="65ACCFD8">
      <w:start w:val="1"/>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734E4407"/>
    <w:multiLevelType w:val="hybridMultilevel"/>
    <w:tmpl w:val="577E0A5C"/>
    <w:lvl w:ilvl="0" w:tplc="9684F436">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0"/>
  </w:num>
  <w:num w:numId="2">
    <w:abstractNumId w:val="16"/>
  </w:num>
  <w:num w:numId="3">
    <w:abstractNumId w:val="4"/>
  </w:num>
  <w:num w:numId="4">
    <w:abstractNumId w:val="8"/>
  </w:num>
  <w:num w:numId="5">
    <w:abstractNumId w:val="21"/>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3"/>
  </w:num>
  <w:num w:numId="9">
    <w:abstractNumId w:val="14"/>
  </w:num>
  <w:num w:numId="10">
    <w:abstractNumId w:val="1"/>
  </w:num>
  <w:num w:numId="11">
    <w:abstractNumId w:val="6"/>
  </w:num>
  <w:num w:numId="12">
    <w:abstractNumId w:val="11"/>
  </w:num>
  <w:num w:numId="13">
    <w:abstractNumId w:val="5"/>
  </w:num>
  <w:num w:numId="14">
    <w:abstractNumId w:val="2"/>
  </w:num>
  <w:num w:numId="15">
    <w:abstractNumId w:val="15"/>
  </w:num>
  <w:num w:numId="16">
    <w:abstractNumId w:val="10"/>
  </w:num>
  <w:num w:numId="17">
    <w:abstractNumId w:val="20"/>
  </w:num>
  <w:num w:numId="18">
    <w:abstractNumId w:val="7"/>
  </w:num>
  <w:num w:numId="19">
    <w:abstractNumId w:val="18"/>
  </w:num>
  <w:num w:numId="20">
    <w:abstractNumId w:val="13"/>
  </w:num>
  <w:num w:numId="21">
    <w:abstractNumId w:val="19"/>
  </w:num>
  <w:num w:numId="22">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1AB0"/>
    <w:rsid w:val="000026CF"/>
    <w:rsid w:val="00002B15"/>
    <w:rsid w:val="00003C82"/>
    <w:rsid w:val="00006FB9"/>
    <w:rsid w:val="000114DC"/>
    <w:rsid w:val="00012201"/>
    <w:rsid w:val="00012220"/>
    <w:rsid w:val="00014FD1"/>
    <w:rsid w:val="00015E0E"/>
    <w:rsid w:val="00022EAF"/>
    <w:rsid w:val="00023875"/>
    <w:rsid w:val="000306A7"/>
    <w:rsid w:val="00030CC6"/>
    <w:rsid w:val="00031605"/>
    <w:rsid w:val="00032CE7"/>
    <w:rsid w:val="0004190A"/>
    <w:rsid w:val="000426E3"/>
    <w:rsid w:val="00044C07"/>
    <w:rsid w:val="00045379"/>
    <w:rsid w:val="00045B3C"/>
    <w:rsid w:val="0004682D"/>
    <w:rsid w:val="00047EAF"/>
    <w:rsid w:val="00055224"/>
    <w:rsid w:val="00061392"/>
    <w:rsid w:val="00061821"/>
    <w:rsid w:val="000623F9"/>
    <w:rsid w:val="00063A10"/>
    <w:rsid w:val="00063AE3"/>
    <w:rsid w:val="000662F8"/>
    <w:rsid w:val="00066B01"/>
    <w:rsid w:val="00067C47"/>
    <w:rsid w:val="00071571"/>
    <w:rsid w:val="00073CC6"/>
    <w:rsid w:val="00073E78"/>
    <w:rsid w:val="00076441"/>
    <w:rsid w:val="00082C1A"/>
    <w:rsid w:val="00084221"/>
    <w:rsid w:val="0008519F"/>
    <w:rsid w:val="000867E6"/>
    <w:rsid w:val="00090745"/>
    <w:rsid w:val="00091552"/>
    <w:rsid w:val="00091C3A"/>
    <w:rsid w:val="00092586"/>
    <w:rsid w:val="00094155"/>
    <w:rsid w:val="00094C05"/>
    <w:rsid w:val="00097322"/>
    <w:rsid w:val="00097E19"/>
    <w:rsid w:val="000A03E0"/>
    <w:rsid w:val="000A04D9"/>
    <w:rsid w:val="000A33C2"/>
    <w:rsid w:val="000A3486"/>
    <w:rsid w:val="000A378C"/>
    <w:rsid w:val="000A4113"/>
    <w:rsid w:val="000A44B7"/>
    <w:rsid w:val="000A79DA"/>
    <w:rsid w:val="000B3C8F"/>
    <w:rsid w:val="000B3E98"/>
    <w:rsid w:val="000B426F"/>
    <w:rsid w:val="000B4B51"/>
    <w:rsid w:val="000B6D7D"/>
    <w:rsid w:val="000B7158"/>
    <w:rsid w:val="000C06C3"/>
    <w:rsid w:val="000C0F57"/>
    <w:rsid w:val="000C4FC8"/>
    <w:rsid w:val="000C51A0"/>
    <w:rsid w:val="000C5B8B"/>
    <w:rsid w:val="000C5E8E"/>
    <w:rsid w:val="000D1B34"/>
    <w:rsid w:val="000D1B55"/>
    <w:rsid w:val="000D3C75"/>
    <w:rsid w:val="000D6020"/>
    <w:rsid w:val="000D6422"/>
    <w:rsid w:val="000E0F23"/>
    <w:rsid w:val="000E2252"/>
    <w:rsid w:val="000E365E"/>
    <w:rsid w:val="000E686B"/>
    <w:rsid w:val="000F1FAB"/>
    <w:rsid w:val="000F3B9E"/>
    <w:rsid w:val="000F4793"/>
    <w:rsid w:val="00105C41"/>
    <w:rsid w:val="00111DCD"/>
    <w:rsid w:val="00113F6E"/>
    <w:rsid w:val="00114CF9"/>
    <w:rsid w:val="00115F16"/>
    <w:rsid w:val="00121ED7"/>
    <w:rsid w:val="00122859"/>
    <w:rsid w:val="00124855"/>
    <w:rsid w:val="00125362"/>
    <w:rsid w:val="001254F5"/>
    <w:rsid w:val="00136E8F"/>
    <w:rsid w:val="00136FAD"/>
    <w:rsid w:val="001469C1"/>
    <w:rsid w:val="00146C08"/>
    <w:rsid w:val="00146F0A"/>
    <w:rsid w:val="00150C5F"/>
    <w:rsid w:val="00152C2B"/>
    <w:rsid w:val="00152E50"/>
    <w:rsid w:val="00156EC9"/>
    <w:rsid w:val="001611CC"/>
    <w:rsid w:val="001612E6"/>
    <w:rsid w:val="00161D54"/>
    <w:rsid w:val="00162A4D"/>
    <w:rsid w:val="001649A0"/>
    <w:rsid w:val="001655B0"/>
    <w:rsid w:val="001678DF"/>
    <w:rsid w:val="00172C77"/>
    <w:rsid w:val="00172CEE"/>
    <w:rsid w:val="00173E45"/>
    <w:rsid w:val="00175897"/>
    <w:rsid w:val="00180B9F"/>
    <w:rsid w:val="00181CC5"/>
    <w:rsid w:val="00182911"/>
    <w:rsid w:val="00193784"/>
    <w:rsid w:val="0019396C"/>
    <w:rsid w:val="001957D7"/>
    <w:rsid w:val="001A02EC"/>
    <w:rsid w:val="001A1D9B"/>
    <w:rsid w:val="001A1FF5"/>
    <w:rsid w:val="001A318E"/>
    <w:rsid w:val="001A4583"/>
    <w:rsid w:val="001A577E"/>
    <w:rsid w:val="001A7C9B"/>
    <w:rsid w:val="001B05B9"/>
    <w:rsid w:val="001B3A52"/>
    <w:rsid w:val="001B7B88"/>
    <w:rsid w:val="001C01B7"/>
    <w:rsid w:val="001C1363"/>
    <w:rsid w:val="001C2D1E"/>
    <w:rsid w:val="001C3E7E"/>
    <w:rsid w:val="001C7319"/>
    <w:rsid w:val="001C7D87"/>
    <w:rsid w:val="001D181B"/>
    <w:rsid w:val="001D3DE9"/>
    <w:rsid w:val="001D3E87"/>
    <w:rsid w:val="001D4669"/>
    <w:rsid w:val="001D7575"/>
    <w:rsid w:val="001F3F3C"/>
    <w:rsid w:val="001F404C"/>
    <w:rsid w:val="001F6457"/>
    <w:rsid w:val="00200064"/>
    <w:rsid w:val="00205E59"/>
    <w:rsid w:val="0021157A"/>
    <w:rsid w:val="0021296D"/>
    <w:rsid w:val="00212CB5"/>
    <w:rsid w:val="0021501E"/>
    <w:rsid w:val="00215A83"/>
    <w:rsid w:val="00216ABF"/>
    <w:rsid w:val="00217852"/>
    <w:rsid w:val="002205C0"/>
    <w:rsid w:val="00230E53"/>
    <w:rsid w:val="00231D77"/>
    <w:rsid w:val="002324F1"/>
    <w:rsid w:val="0023373D"/>
    <w:rsid w:val="00233980"/>
    <w:rsid w:val="0023423C"/>
    <w:rsid w:val="00243E35"/>
    <w:rsid w:val="0024638F"/>
    <w:rsid w:val="00246807"/>
    <w:rsid w:val="00247D10"/>
    <w:rsid w:val="00250470"/>
    <w:rsid w:val="00252985"/>
    <w:rsid w:val="002577FE"/>
    <w:rsid w:val="00266E00"/>
    <w:rsid w:val="002674C9"/>
    <w:rsid w:val="00267919"/>
    <w:rsid w:val="00271EED"/>
    <w:rsid w:val="00273D0E"/>
    <w:rsid w:val="00273E8A"/>
    <w:rsid w:val="00287337"/>
    <w:rsid w:val="0028788A"/>
    <w:rsid w:val="002942AD"/>
    <w:rsid w:val="00294B75"/>
    <w:rsid w:val="00297140"/>
    <w:rsid w:val="00297368"/>
    <w:rsid w:val="002A0104"/>
    <w:rsid w:val="002A2034"/>
    <w:rsid w:val="002A24F4"/>
    <w:rsid w:val="002A38BF"/>
    <w:rsid w:val="002A597E"/>
    <w:rsid w:val="002B08DE"/>
    <w:rsid w:val="002B1C1D"/>
    <w:rsid w:val="002B4BC1"/>
    <w:rsid w:val="002B5069"/>
    <w:rsid w:val="002B5DBD"/>
    <w:rsid w:val="002B70DD"/>
    <w:rsid w:val="002C51F7"/>
    <w:rsid w:val="002C72D2"/>
    <w:rsid w:val="002D29D7"/>
    <w:rsid w:val="002D64A8"/>
    <w:rsid w:val="002D662C"/>
    <w:rsid w:val="002E0A1A"/>
    <w:rsid w:val="002E2D7B"/>
    <w:rsid w:val="002E3488"/>
    <w:rsid w:val="002E5721"/>
    <w:rsid w:val="002E5E6A"/>
    <w:rsid w:val="002F0353"/>
    <w:rsid w:val="002F0D76"/>
    <w:rsid w:val="002F37BE"/>
    <w:rsid w:val="002F486D"/>
    <w:rsid w:val="002F5BA9"/>
    <w:rsid w:val="00300D0B"/>
    <w:rsid w:val="0030471E"/>
    <w:rsid w:val="00306096"/>
    <w:rsid w:val="00306848"/>
    <w:rsid w:val="00310051"/>
    <w:rsid w:val="00311566"/>
    <w:rsid w:val="0031645D"/>
    <w:rsid w:val="003173B9"/>
    <w:rsid w:val="00320A67"/>
    <w:rsid w:val="0032220E"/>
    <w:rsid w:val="003238D9"/>
    <w:rsid w:val="003266DA"/>
    <w:rsid w:val="003272FB"/>
    <w:rsid w:val="00330F3C"/>
    <w:rsid w:val="00335EFB"/>
    <w:rsid w:val="00336309"/>
    <w:rsid w:val="00344327"/>
    <w:rsid w:val="003507D3"/>
    <w:rsid w:val="00356E3E"/>
    <w:rsid w:val="00357457"/>
    <w:rsid w:val="0036135D"/>
    <w:rsid w:val="00361B9C"/>
    <w:rsid w:val="0036339F"/>
    <w:rsid w:val="00364209"/>
    <w:rsid w:val="00365DA0"/>
    <w:rsid w:val="003724FA"/>
    <w:rsid w:val="003733F5"/>
    <w:rsid w:val="00375BBA"/>
    <w:rsid w:val="00376CEC"/>
    <w:rsid w:val="00380010"/>
    <w:rsid w:val="00380758"/>
    <w:rsid w:val="003812E0"/>
    <w:rsid w:val="003869DF"/>
    <w:rsid w:val="00386D67"/>
    <w:rsid w:val="003914E7"/>
    <w:rsid w:val="00394A1E"/>
    <w:rsid w:val="00397C0C"/>
    <w:rsid w:val="003A136D"/>
    <w:rsid w:val="003A61F9"/>
    <w:rsid w:val="003A6994"/>
    <w:rsid w:val="003B1E88"/>
    <w:rsid w:val="003B4030"/>
    <w:rsid w:val="003B439E"/>
    <w:rsid w:val="003B4A41"/>
    <w:rsid w:val="003B5FD0"/>
    <w:rsid w:val="003B67FF"/>
    <w:rsid w:val="003C1C6F"/>
    <w:rsid w:val="003C46C4"/>
    <w:rsid w:val="003C4F65"/>
    <w:rsid w:val="003C5DEB"/>
    <w:rsid w:val="003D699D"/>
    <w:rsid w:val="003D78A3"/>
    <w:rsid w:val="003E05A5"/>
    <w:rsid w:val="003E1145"/>
    <w:rsid w:val="003E128A"/>
    <w:rsid w:val="003E16E1"/>
    <w:rsid w:val="003E444C"/>
    <w:rsid w:val="003F3A54"/>
    <w:rsid w:val="003F53B3"/>
    <w:rsid w:val="004006DB"/>
    <w:rsid w:val="004012CF"/>
    <w:rsid w:val="00402FF3"/>
    <w:rsid w:val="00406985"/>
    <w:rsid w:val="004069EB"/>
    <w:rsid w:val="004071A7"/>
    <w:rsid w:val="00411460"/>
    <w:rsid w:val="00412901"/>
    <w:rsid w:val="00417E4F"/>
    <w:rsid w:val="00423213"/>
    <w:rsid w:val="00423ECD"/>
    <w:rsid w:val="0042416D"/>
    <w:rsid w:val="00425330"/>
    <w:rsid w:val="00426B98"/>
    <w:rsid w:val="0042798A"/>
    <w:rsid w:val="00433D7C"/>
    <w:rsid w:val="00437271"/>
    <w:rsid w:val="00442C1A"/>
    <w:rsid w:val="004457BD"/>
    <w:rsid w:val="004469CB"/>
    <w:rsid w:val="004516EB"/>
    <w:rsid w:val="004529B6"/>
    <w:rsid w:val="00453654"/>
    <w:rsid w:val="00453DBD"/>
    <w:rsid w:val="00454CE6"/>
    <w:rsid w:val="00455C30"/>
    <w:rsid w:val="00462881"/>
    <w:rsid w:val="004639CF"/>
    <w:rsid w:val="00472678"/>
    <w:rsid w:val="00473342"/>
    <w:rsid w:val="00475F48"/>
    <w:rsid w:val="004761F3"/>
    <w:rsid w:val="00477CC2"/>
    <w:rsid w:val="0048180A"/>
    <w:rsid w:val="00481C7A"/>
    <w:rsid w:val="004855D1"/>
    <w:rsid w:val="004857CF"/>
    <w:rsid w:val="00487F7E"/>
    <w:rsid w:val="0049054A"/>
    <w:rsid w:val="004906C8"/>
    <w:rsid w:val="004967E2"/>
    <w:rsid w:val="00496ABE"/>
    <w:rsid w:val="004A1B6E"/>
    <w:rsid w:val="004A290F"/>
    <w:rsid w:val="004A4642"/>
    <w:rsid w:val="004A5FFD"/>
    <w:rsid w:val="004A7787"/>
    <w:rsid w:val="004A7CE2"/>
    <w:rsid w:val="004B15D1"/>
    <w:rsid w:val="004B38AC"/>
    <w:rsid w:val="004D08EB"/>
    <w:rsid w:val="004D0C64"/>
    <w:rsid w:val="004D1084"/>
    <w:rsid w:val="004D2C8F"/>
    <w:rsid w:val="004D2D18"/>
    <w:rsid w:val="004D4A7D"/>
    <w:rsid w:val="004E0136"/>
    <w:rsid w:val="004E1318"/>
    <w:rsid w:val="004E2371"/>
    <w:rsid w:val="004E6BE9"/>
    <w:rsid w:val="004F17FE"/>
    <w:rsid w:val="00503655"/>
    <w:rsid w:val="005037B3"/>
    <w:rsid w:val="005039A0"/>
    <w:rsid w:val="00504FB2"/>
    <w:rsid w:val="00506459"/>
    <w:rsid w:val="00506846"/>
    <w:rsid w:val="00510556"/>
    <w:rsid w:val="00512DA7"/>
    <w:rsid w:val="00515090"/>
    <w:rsid w:val="00515708"/>
    <w:rsid w:val="005201B8"/>
    <w:rsid w:val="005211D9"/>
    <w:rsid w:val="00521E57"/>
    <w:rsid w:val="00522FD2"/>
    <w:rsid w:val="00524ADF"/>
    <w:rsid w:val="005305EA"/>
    <w:rsid w:val="00530F74"/>
    <w:rsid w:val="00531170"/>
    <w:rsid w:val="00535F50"/>
    <w:rsid w:val="005371E7"/>
    <w:rsid w:val="00540538"/>
    <w:rsid w:val="00540ACB"/>
    <w:rsid w:val="00545E93"/>
    <w:rsid w:val="00547D93"/>
    <w:rsid w:val="00551CBF"/>
    <w:rsid w:val="005520FE"/>
    <w:rsid w:val="00556513"/>
    <w:rsid w:val="005575CB"/>
    <w:rsid w:val="0056015B"/>
    <w:rsid w:val="00562653"/>
    <w:rsid w:val="00567998"/>
    <w:rsid w:val="005706D0"/>
    <w:rsid w:val="00572979"/>
    <w:rsid w:val="005733EB"/>
    <w:rsid w:val="00575651"/>
    <w:rsid w:val="005759BB"/>
    <w:rsid w:val="005803A1"/>
    <w:rsid w:val="00580802"/>
    <w:rsid w:val="005817CA"/>
    <w:rsid w:val="00581A22"/>
    <w:rsid w:val="00582A33"/>
    <w:rsid w:val="00584E83"/>
    <w:rsid w:val="0058671A"/>
    <w:rsid w:val="00593E91"/>
    <w:rsid w:val="005A0B49"/>
    <w:rsid w:val="005A6D57"/>
    <w:rsid w:val="005B0C70"/>
    <w:rsid w:val="005B25A5"/>
    <w:rsid w:val="005B36D5"/>
    <w:rsid w:val="005B475E"/>
    <w:rsid w:val="005B5B70"/>
    <w:rsid w:val="005B5F05"/>
    <w:rsid w:val="005B60F0"/>
    <w:rsid w:val="005B741E"/>
    <w:rsid w:val="005B7DAD"/>
    <w:rsid w:val="005C04BB"/>
    <w:rsid w:val="005C123F"/>
    <w:rsid w:val="005C6605"/>
    <w:rsid w:val="005C6982"/>
    <w:rsid w:val="005D0DF5"/>
    <w:rsid w:val="005D15A3"/>
    <w:rsid w:val="005D1602"/>
    <w:rsid w:val="005D2B59"/>
    <w:rsid w:val="005D362F"/>
    <w:rsid w:val="005D370F"/>
    <w:rsid w:val="005E24AE"/>
    <w:rsid w:val="005E48E4"/>
    <w:rsid w:val="005E4D7C"/>
    <w:rsid w:val="005F048E"/>
    <w:rsid w:val="005F2035"/>
    <w:rsid w:val="005F4734"/>
    <w:rsid w:val="005F57F0"/>
    <w:rsid w:val="00602704"/>
    <w:rsid w:val="00605A38"/>
    <w:rsid w:val="00607D6C"/>
    <w:rsid w:val="0061042F"/>
    <w:rsid w:val="00610C37"/>
    <w:rsid w:val="006114BA"/>
    <w:rsid w:val="006168E4"/>
    <w:rsid w:val="006174B5"/>
    <w:rsid w:val="00626775"/>
    <w:rsid w:val="00626A70"/>
    <w:rsid w:val="006323CA"/>
    <w:rsid w:val="00633DE8"/>
    <w:rsid w:val="00636327"/>
    <w:rsid w:val="006369B4"/>
    <w:rsid w:val="00637512"/>
    <w:rsid w:val="00640EE4"/>
    <w:rsid w:val="006466F5"/>
    <w:rsid w:val="0064761A"/>
    <w:rsid w:val="00650C5E"/>
    <w:rsid w:val="00652A6B"/>
    <w:rsid w:val="0065671B"/>
    <w:rsid w:val="00657DAD"/>
    <w:rsid w:val="00660C59"/>
    <w:rsid w:val="00661753"/>
    <w:rsid w:val="0066456D"/>
    <w:rsid w:val="006655C9"/>
    <w:rsid w:val="006667AF"/>
    <w:rsid w:val="00667DD9"/>
    <w:rsid w:val="00677379"/>
    <w:rsid w:val="006848B7"/>
    <w:rsid w:val="006855AB"/>
    <w:rsid w:val="00686FD5"/>
    <w:rsid w:val="00697278"/>
    <w:rsid w:val="006A04CA"/>
    <w:rsid w:val="006A2BEC"/>
    <w:rsid w:val="006B1953"/>
    <w:rsid w:val="006B1BF1"/>
    <w:rsid w:val="006B26E3"/>
    <w:rsid w:val="006B34A6"/>
    <w:rsid w:val="006B4B63"/>
    <w:rsid w:val="006B5DDC"/>
    <w:rsid w:val="006B68FC"/>
    <w:rsid w:val="006B7444"/>
    <w:rsid w:val="006C698B"/>
    <w:rsid w:val="006D23FC"/>
    <w:rsid w:val="006F3C14"/>
    <w:rsid w:val="006F4DFF"/>
    <w:rsid w:val="006F6A93"/>
    <w:rsid w:val="00701033"/>
    <w:rsid w:val="00701B61"/>
    <w:rsid w:val="007164CD"/>
    <w:rsid w:val="007172F5"/>
    <w:rsid w:val="00717E41"/>
    <w:rsid w:val="00724BA6"/>
    <w:rsid w:val="0072689F"/>
    <w:rsid w:val="00726ABF"/>
    <w:rsid w:val="007278D7"/>
    <w:rsid w:val="00736D41"/>
    <w:rsid w:val="0074094C"/>
    <w:rsid w:val="00741327"/>
    <w:rsid w:val="00742EAF"/>
    <w:rsid w:val="00744EEF"/>
    <w:rsid w:val="007456B7"/>
    <w:rsid w:val="00754CAE"/>
    <w:rsid w:val="007568AD"/>
    <w:rsid w:val="00763C1A"/>
    <w:rsid w:val="00770CD1"/>
    <w:rsid w:val="00770FCE"/>
    <w:rsid w:val="00771AC2"/>
    <w:rsid w:val="00772E31"/>
    <w:rsid w:val="007748C4"/>
    <w:rsid w:val="00774A9C"/>
    <w:rsid w:val="00780B57"/>
    <w:rsid w:val="00781530"/>
    <w:rsid w:val="007830E9"/>
    <w:rsid w:val="00783409"/>
    <w:rsid w:val="00783A07"/>
    <w:rsid w:val="007851D5"/>
    <w:rsid w:val="00786237"/>
    <w:rsid w:val="00794099"/>
    <w:rsid w:val="0079486A"/>
    <w:rsid w:val="00794F80"/>
    <w:rsid w:val="0079735D"/>
    <w:rsid w:val="007A1C9E"/>
    <w:rsid w:val="007A3206"/>
    <w:rsid w:val="007A4692"/>
    <w:rsid w:val="007B2303"/>
    <w:rsid w:val="007B2C77"/>
    <w:rsid w:val="007B403C"/>
    <w:rsid w:val="007B68F7"/>
    <w:rsid w:val="007C0740"/>
    <w:rsid w:val="007C4168"/>
    <w:rsid w:val="007C45D8"/>
    <w:rsid w:val="007C7C08"/>
    <w:rsid w:val="007D1A27"/>
    <w:rsid w:val="007D1B24"/>
    <w:rsid w:val="007D1F15"/>
    <w:rsid w:val="007D25B1"/>
    <w:rsid w:val="007D2878"/>
    <w:rsid w:val="007D3203"/>
    <w:rsid w:val="007D4303"/>
    <w:rsid w:val="007E6161"/>
    <w:rsid w:val="007E6BD2"/>
    <w:rsid w:val="007E7BAB"/>
    <w:rsid w:val="007E7DCE"/>
    <w:rsid w:val="007F20AC"/>
    <w:rsid w:val="007F53A0"/>
    <w:rsid w:val="007F7A92"/>
    <w:rsid w:val="008024BA"/>
    <w:rsid w:val="00802C56"/>
    <w:rsid w:val="00803193"/>
    <w:rsid w:val="00803353"/>
    <w:rsid w:val="00811205"/>
    <w:rsid w:val="00812C48"/>
    <w:rsid w:val="008146F9"/>
    <w:rsid w:val="00822215"/>
    <w:rsid w:val="008225F1"/>
    <w:rsid w:val="00824DCD"/>
    <w:rsid w:val="00824FCD"/>
    <w:rsid w:val="00825276"/>
    <w:rsid w:val="0082728A"/>
    <w:rsid w:val="00831FFB"/>
    <w:rsid w:val="0083295D"/>
    <w:rsid w:val="00833011"/>
    <w:rsid w:val="008337EC"/>
    <w:rsid w:val="00834EAD"/>
    <w:rsid w:val="008356AF"/>
    <w:rsid w:val="00843314"/>
    <w:rsid w:val="00844569"/>
    <w:rsid w:val="00847D23"/>
    <w:rsid w:val="0085196B"/>
    <w:rsid w:val="00853BED"/>
    <w:rsid w:val="00861E8F"/>
    <w:rsid w:val="00863327"/>
    <w:rsid w:val="00865065"/>
    <w:rsid w:val="00870F44"/>
    <w:rsid w:val="00871DC1"/>
    <w:rsid w:val="008724F6"/>
    <w:rsid w:val="00877456"/>
    <w:rsid w:val="0088064B"/>
    <w:rsid w:val="008808EC"/>
    <w:rsid w:val="00883241"/>
    <w:rsid w:val="00884054"/>
    <w:rsid w:val="00884568"/>
    <w:rsid w:val="008936E7"/>
    <w:rsid w:val="00893729"/>
    <w:rsid w:val="00895089"/>
    <w:rsid w:val="008951ED"/>
    <w:rsid w:val="00896828"/>
    <w:rsid w:val="008A05DA"/>
    <w:rsid w:val="008A0CBB"/>
    <w:rsid w:val="008A2F6C"/>
    <w:rsid w:val="008A68CA"/>
    <w:rsid w:val="008A75BE"/>
    <w:rsid w:val="008B0679"/>
    <w:rsid w:val="008B42B1"/>
    <w:rsid w:val="008B4525"/>
    <w:rsid w:val="008B5224"/>
    <w:rsid w:val="008B7087"/>
    <w:rsid w:val="008B7382"/>
    <w:rsid w:val="008C0375"/>
    <w:rsid w:val="008C0E1A"/>
    <w:rsid w:val="008C121A"/>
    <w:rsid w:val="008C32A8"/>
    <w:rsid w:val="008C50C4"/>
    <w:rsid w:val="008C55A3"/>
    <w:rsid w:val="008C5A03"/>
    <w:rsid w:val="008C5E94"/>
    <w:rsid w:val="008C6105"/>
    <w:rsid w:val="008C6C6E"/>
    <w:rsid w:val="008D05A6"/>
    <w:rsid w:val="008D4154"/>
    <w:rsid w:val="008D4EB7"/>
    <w:rsid w:val="008D6D04"/>
    <w:rsid w:val="008E3791"/>
    <w:rsid w:val="008E6375"/>
    <w:rsid w:val="008F0117"/>
    <w:rsid w:val="008F4C65"/>
    <w:rsid w:val="008F575D"/>
    <w:rsid w:val="008F6955"/>
    <w:rsid w:val="00904E4A"/>
    <w:rsid w:val="00905422"/>
    <w:rsid w:val="00913133"/>
    <w:rsid w:val="009145F6"/>
    <w:rsid w:val="00920128"/>
    <w:rsid w:val="00921DB9"/>
    <w:rsid w:val="00922381"/>
    <w:rsid w:val="0092403D"/>
    <w:rsid w:val="009268BB"/>
    <w:rsid w:val="00926D4D"/>
    <w:rsid w:val="00935D2F"/>
    <w:rsid w:val="00940116"/>
    <w:rsid w:val="009402DB"/>
    <w:rsid w:val="00941DFA"/>
    <w:rsid w:val="009449B8"/>
    <w:rsid w:val="00944DC9"/>
    <w:rsid w:val="00945479"/>
    <w:rsid w:val="009462A0"/>
    <w:rsid w:val="00946380"/>
    <w:rsid w:val="009464B0"/>
    <w:rsid w:val="009517DA"/>
    <w:rsid w:val="0095213B"/>
    <w:rsid w:val="009611E0"/>
    <w:rsid w:val="00961369"/>
    <w:rsid w:val="00965B02"/>
    <w:rsid w:val="00965FEE"/>
    <w:rsid w:val="0096643B"/>
    <w:rsid w:val="009706B5"/>
    <w:rsid w:val="00972BDF"/>
    <w:rsid w:val="00980511"/>
    <w:rsid w:val="0098182D"/>
    <w:rsid w:val="00985635"/>
    <w:rsid w:val="00990C92"/>
    <w:rsid w:val="00991F20"/>
    <w:rsid w:val="0099672B"/>
    <w:rsid w:val="00996FB8"/>
    <w:rsid w:val="00997E87"/>
    <w:rsid w:val="009A0AF8"/>
    <w:rsid w:val="009A1139"/>
    <w:rsid w:val="009A1AD9"/>
    <w:rsid w:val="009A49FE"/>
    <w:rsid w:val="009A686F"/>
    <w:rsid w:val="009A77EC"/>
    <w:rsid w:val="009B3384"/>
    <w:rsid w:val="009B33A8"/>
    <w:rsid w:val="009B3487"/>
    <w:rsid w:val="009B5C09"/>
    <w:rsid w:val="009B7C61"/>
    <w:rsid w:val="009C2422"/>
    <w:rsid w:val="009C2AE5"/>
    <w:rsid w:val="009C3793"/>
    <w:rsid w:val="009C5DB9"/>
    <w:rsid w:val="009C7074"/>
    <w:rsid w:val="009C78BF"/>
    <w:rsid w:val="009D25FE"/>
    <w:rsid w:val="009E0867"/>
    <w:rsid w:val="009E1411"/>
    <w:rsid w:val="009E45A0"/>
    <w:rsid w:val="009E52F2"/>
    <w:rsid w:val="009F0515"/>
    <w:rsid w:val="009F1A4C"/>
    <w:rsid w:val="009F3C1F"/>
    <w:rsid w:val="009F614E"/>
    <w:rsid w:val="009F6571"/>
    <w:rsid w:val="009F6A7C"/>
    <w:rsid w:val="009F762B"/>
    <w:rsid w:val="00A02047"/>
    <w:rsid w:val="00A025A6"/>
    <w:rsid w:val="00A036BE"/>
    <w:rsid w:val="00A05EF8"/>
    <w:rsid w:val="00A064EC"/>
    <w:rsid w:val="00A12205"/>
    <w:rsid w:val="00A155B9"/>
    <w:rsid w:val="00A214B4"/>
    <w:rsid w:val="00A2274B"/>
    <w:rsid w:val="00A25476"/>
    <w:rsid w:val="00A274D8"/>
    <w:rsid w:val="00A32D63"/>
    <w:rsid w:val="00A345F6"/>
    <w:rsid w:val="00A34DDD"/>
    <w:rsid w:val="00A35DA5"/>
    <w:rsid w:val="00A418DB"/>
    <w:rsid w:val="00A4436A"/>
    <w:rsid w:val="00A45097"/>
    <w:rsid w:val="00A453DC"/>
    <w:rsid w:val="00A45721"/>
    <w:rsid w:val="00A46B5D"/>
    <w:rsid w:val="00A47E87"/>
    <w:rsid w:val="00A516E8"/>
    <w:rsid w:val="00A51C2B"/>
    <w:rsid w:val="00A520C9"/>
    <w:rsid w:val="00A525D9"/>
    <w:rsid w:val="00A5332E"/>
    <w:rsid w:val="00A565E7"/>
    <w:rsid w:val="00A625E2"/>
    <w:rsid w:val="00A63D5A"/>
    <w:rsid w:val="00A65D0B"/>
    <w:rsid w:val="00A67B13"/>
    <w:rsid w:val="00A71080"/>
    <w:rsid w:val="00A72465"/>
    <w:rsid w:val="00A72DCB"/>
    <w:rsid w:val="00A735BE"/>
    <w:rsid w:val="00A75001"/>
    <w:rsid w:val="00A80C92"/>
    <w:rsid w:val="00A82461"/>
    <w:rsid w:val="00A83323"/>
    <w:rsid w:val="00A85006"/>
    <w:rsid w:val="00A851D8"/>
    <w:rsid w:val="00A85A69"/>
    <w:rsid w:val="00A90085"/>
    <w:rsid w:val="00A90295"/>
    <w:rsid w:val="00A9090C"/>
    <w:rsid w:val="00A9227B"/>
    <w:rsid w:val="00A927B1"/>
    <w:rsid w:val="00A93540"/>
    <w:rsid w:val="00A953BA"/>
    <w:rsid w:val="00AA066E"/>
    <w:rsid w:val="00AA1A2C"/>
    <w:rsid w:val="00AA207C"/>
    <w:rsid w:val="00AA5D62"/>
    <w:rsid w:val="00AB3710"/>
    <w:rsid w:val="00AB4B0F"/>
    <w:rsid w:val="00AB5DFC"/>
    <w:rsid w:val="00AB6C3B"/>
    <w:rsid w:val="00AC1241"/>
    <w:rsid w:val="00AC1971"/>
    <w:rsid w:val="00AC76D3"/>
    <w:rsid w:val="00AD15A7"/>
    <w:rsid w:val="00AD6BEE"/>
    <w:rsid w:val="00AE008F"/>
    <w:rsid w:val="00AE1841"/>
    <w:rsid w:val="00AE1EF2"/>
    <w:rsid w:val="00AE2CA1"/>
    <w:rsid w:val="00AE3152"/>
    <w:rsid w:val="00AF1248"/>
    <w:rsid w:val="00AF55AC"/>
    <w:rsid w:val="00B0236C"/>
    <w:rsid w:val="00B07D6D"/>
    <w:rsid w:val="00B1003A"/>
    <w:rsid w:val="00B11E08"/>
    <w:rsid w:val="00B12E48"/>
    <w:rsid w:val="00B13C33"/>
    <w:rsid w:val="00B26C37"/>
    <w:rsid w:val="00B32CD3"/>
    <w:rsid w:val="00B35A93"/>
    <w:rsid w:val="00B3635B"/>
    <w:rsid w:val="00B3672D"/>
    <w:rsid w:val="00B36C4F"/>
    <w:rsid w:val="00B36D2B"/>
    <w:rsid w:val="00B407CA"/>
    <w:rsid w:val="00B47192"/>
    <w:rsid w:val="00B4745C"/>
    <w:rsid w:val="00B477AC"/>
    <w:rsid w:val="00B51510"/>
    <w:rsid w:val="00B5354D"/>
    <w:rsid w:val="00B5430E"/>
    <w:rsid w:val="00B61D75"/>
    <w:rsid w:val="00B62F0D"/>
    <w:rsid w:val="00B64D7A"/>
    <w:rsid w:val="00B70236"/>
    <w:rsid w:val="00B7258D"/>
    <w:rsid w:val="00B72B0F"/>
    <w:rsid w:val="00B7396E"/>
    <w:rsid w:val="00B73A4B"/>
    <w:rsid w:val="00B741B2"/>
    <w:rsid w:val="00B75A86"/>
    <w:rsid w:val="00B80028"/>
    <w:rsid w:val="00B833EA"/>
    <w:rsid w:val="00B85271"/>
    <w:rsid w:val="00B9223B"/>
    <w:rsid w:val="00B974F7"/>
    <w:rsid w:val="00B97604"/>
    <w:rsid w:val="00BA11EC"/>
    <w:rsid w:val="00BA4D1F"/>
    <w:rsid w:val="00BA7AD1"/>
    <w:rsid w:val="00BB04EC"/>
    <w:rsid w:val="00BB2250"/>
    <w:rsid w:val="00BB4702"/>
    <w:rsid w:val="00BB4A68"/>
    <w:rsid w:val="00BB5CE6"/>
    <w:rsid w:val="00BC0FDD"/>
    <w:rsid w:val="00BC14E6"/>
    <w:rsid w:val="00BC22E0"/>
    <w:rsid w:val="00BD30FE"/>
    <w:rsid w:val="00BD65B1"/>
    <w:rsid w:val="00BE21EF"/>
    <w:rsid w:val="00BE28ED"/>
    <w:rsid w:val="00BE3E18"/>
    <w:rsid w:val="00BE6338"/>
    <w:rsid w:val="00BE688D"/>
    <w:rsid w:val="00BE7C9B"/>
    <w:rsid w:val="00BF01A7"/>
    <w:rsid w:val="00BF1ECA"/>
    <w:rsid w:val="00BF37E3"/>
    <w:rsid w:val="00C0147E"/>
    <w:rsid w:val="00C03F20"/>
    <w:rsid w:val="00C04FE4"/>
    <w:rsid w:val="00C16182"/>
    <w:rsid w:val="00C202C0"/>
    <w:rsid w:val="00C23563"/>
    <w:rsid w:val="00C25084"/>
    <w:rsid w:val="00C262F1"/>
    <w:rsid w:val="00C304E8"/>
    <w:rsid w:val="00C30A4F"/>
    <w:rsid w:val="00C34340"/>
    <w:rsid w:val="00C41665"/>
    <w:rsid w:val="00C429E1"/>
    <w:rsid w:val="00C4691C"/>
    <w:rsid w:val="00C5268A"/>
    <w:rsid w:val="00C61F96"/>
    <w:rsid w:val="00C63594"/>
    <w:rsid w:val="00C6488B"/>
    <w:rsid w:val="00C70B66"/>
    <w:rsid w:val="00C71356"/>
    <w:rsid w:val="00C71CD1"/>
    <w:rsid w:val="00C72E35"/>
    <w:rsid w:val="00C73143"/>
    <w:rsid w:val="00C77685"/>
    <w:rsid w:val="00C77815"/>
    <w:rsid w:val="00C80100"/>
    <w:rsid w:val="00C8239D"/>
    <w:rsid w:val="00C85378"/>
    <w:rsid w:val="00C86CDB"/>
    <w:rsid w:val="00C9297C"/>
    <w:rsid w:val="00CA1B63"/>
    <w:rsid w:val="00CA621B"/>
    <w:rsid w:val="00CA6FDA"/>
    <w:rsid w:val="00CB0AFB"/>
    <w:rsid w:val="00CB266D"/>
    <w:rsid w:val="00CB3B6F"/>
    <w:rsid w:val="00CC071F"/>
    <w:rsid w:val="00CC0C5F"/>
    <w:rsid w:val="00CC14B6"/>
    <w:rsid w:val="00CC2F3D"/>
    <w:rsid w:val="00CC5144"/>
    <w:rsid w:val="00CC5FF3"/>
    <w:rsid w:val="00CD422C"/>
    <w:rsid w:val="00CD5CDC"/>
    <w:rsid w:val="00CD6E07"/>
    <w:rsid w:val="00CD789C"/>
    <w:rsid w:val="00CE01CB"/>
    <w:rsid w:val="00CE2ADF"/>
    <w:rsid w:val="00CE360C"/>
    <w:rsid w:val="00CE3713"/>
    <w:rsid w:val="00CF0807"/>
    <w:rsid w:val="00CF1976"/>
    <w:rsid w:val="00CF1D7D"/>
    <w:rsid w:val="00CF33F5"/>
    <w:rsid w:val="00CF45D3"/>
    <w:rsid w:val="00CF6B6C"/>
    <w:rsid w:val="00D00CA7"/>
    <w:rsid w:val="00D01197"/>
    <w:rsid w:val="00D042BB"/>
    <w:rsid w:val="00D058B0"/>
    <w:rsid w:val="00D05C8E"/>
    <w:rsid w:val="00D06CA0"/>
    <w:rsid w:val="00D11F7D"/>
    <w:rsid w:val="00D11FC3"/>
    <w:rsid w:val="00D13098"/>
    <w:rsid w:val="00D164F7"/>
    <w:rsid w:val="00D17789"/>
    <w:rsid w:val="00D1789C"/>
    <w:rsid w:val="00D17B5C"/>
    <w:rsid w:val="00D20C43"/>
    <w:rsid w:val="00D21565"/>
    <w:rsid w:val="00D226BE"/>
    <w:rsid w:val="00D242E5"/>
    <w:rsid w:val="00D25860"/>
    <w:rsid w:val="00D2737E"/>
    <w:rsid w:val="00D274A9"/>
    <w:rsid w:val="00D32347"/>
    <w:rsid w:val="00D32644"/>
    <w:rsid w:val="00D33229"/>
    <w:rsid w:val="00D33619"/>
    <w:rsid w:val="00D33F6F"/>
    <w:rsid w:val="00D52AC7"/>
    <w:rsid w:val="00D53772"/>
    <w:rsid w:val="00D54CA9"/>
    <w:rsid w:val="00D555B6"/>
    <w:rsid w:val="00D556EC"/>
    <w:rsid w:val="00D56D67"/>
    <w:rsid w:val="00D61EC5"/>
    <w:rsid w:val="00D6209C"/>
    <w:rsid w:val="00D6340F"/>
    <w:rsid w:val="00D72D16"/>
    <w:rsid w:val="00D74213"/>
    <w:rsid w:val="00D8049E"/>
    <w:rsid w:val="00D804D4"/>
    <w:rsid w:val="00D81914"/>
    <w:rsid w:val="00D8195B"/>
    <w:rsid w:val="00D8561C"/>
    <w:rsid w:val="00D8619F"/>
    <w:rsid w:val="00D86764"/>
    <w:rsid w:val="00D924C9"/>
    <w:rsid w:val="00D94E03"/>
    <w:rsid w:val="00D957E3"/>
    <w:rsid w:val="00D970E2"/>
    <w:rsid w:val="00DA5ABC"/>
    <w:rsid w:val="00DA6069"/>
    <w:rsid w:val="00DB3163"/>
    <w:rsid w:val="00DB5528"/>
    <w:rsid w:val="00DB5C0A"/>
    <w:rsid w:val="00DB5E40"/>
    <w:rsid w:val="00DC0C93"/>
    <w:rsid w:val="00DC0E09"/>
    <w:rsid w:val="00DC168A"/>
    <w:rsid w:val="00DC46F3"/>
    <w:rsid w:val="00DC56ED"/>
    <w:rsid w:val="00DC721C"/>
    <w:rsid w:val="00DD13E2"/>
    <w:rsid w:val="00DD763D"/>
    <w:rsid w:val="00DE153B"/>
    <w:rsid w:val="00DE3B70"/>
    <w:rsid w:val="00DF003C"/>
    <w:rsid w:val="00DF4501"/>
    <w:rsid w:val="00DF5FBA"/>
    <w:rsid w:val="00DF723C"/>
    <w:rsid w:val="00DF783E"/>
    <w:rsid w:val="00DF78AE"/>
    <w:rsid w:val="00E029A8"/>
    <w:rsid w:val="00E0709D"/>
    <w:rsid w:val="00E117EC"/>
    <w:rsid w:val="00E11E2E"/>
    <w:rsid w:val="00E12542"/>
    <w:rsid w:val="00E24CF4"/>
    <w:rsid w:val="00E266D3"/>
    <w:rsid w:val="00E27279"/>
    <w:rsid w:val="00E31699"/>
    <w:rsid w:val="00E32707"/>
    <w:rsid w:val="00E371EC"/>
    <w:rsid w:val="00E450DB"/>
    <w:rsid w:val="00E50924"/>
    <w:rsid w:val="00E6063A"/>
    <w:rsid w:val="00E62A59"/>
    <w:rsid w:val="00E63ADD"/>
    <w:rsid w:val="00E64A3C"/>
    <w:rsid w:val="00E72AE3"/>
    <w:rsid w:val="00E73B0B"/>
    <w:rsid w:val="00E73B51"/>
    <w:rsid w:val="00E743B7"/>
    <w:rsid w:val="00E76D3D"/>
    <w:rsid w:val="00E81B17"/>
    <w:rsid w:val="00E83125"/>
    <w:rsid w:val="00E83F26"/>
    <w:rsid w:val="00E86A13"/>
    <w:rsid w:val="00E86CA7"/>
    <w:rsid w:val="00E913E9"/>
    <w:rsid w:val="00EA1F89"/>
    <w:rsid w:val="00EA4C15"/>
    <w:rsid w:val="00EA5BCC"/>
    <w:rsid w:val="00EB117B"/>
    <w:rsid w:val="00EB15E0"/>
    <w:rsid w:val="00EB39C0"/>
    <w:rsid w:val="00EB40D6"/>
    <w:rsid w:val="00EB5F75"/>
    <w:rsid w:val="00EB79CD"/>
    <w:rsid w:val="00EB7F18"/>
    <w:rsid w:val="00EC305D"/>
    <w:rsid w:val="00EC3BF2"/>
    <w:rsid w:val="00EC3C36"/>
    <w:rsid w:val="00ED2A32"/>
    <w:rsid w:val="00ED6131"/>
    <w:rsid w:val="00EE0578"/>
    <w:rsid w:val="00EE0F2E"/>
    <w:rsid w:val="00EE1234"/>
    <w:rsid w:val="00EE1454"/>
    <w:rsid w:val="00EE2A41"/>
    <w:rsid w:val="00EE2C8C"/>
    <w:rsid w:val="00EE2ECB"/>
    <w:rsid w:val="00EE3054"/>
    <w:rsid w:val="00EE4A2E"/>
    <w:rsid w:val="00EE575D"/>
    <w:rsid w:val="00EE5F8D"/>
    <w:rsid w:val="00EF09FB"/>
    <w:rsid w:val="00EF1F1D"/>
    <w:rsid w:val="00EF309C"/>
    <w:rsid w:val="00EF5956"/>
    <w:rsid w:val="00F02923"/>
    <w:rsid w:val="00F02B2C"/>
    <w:rsid w:val="00F02C8B"/>
    <w:rsid w:val="00F0351B"/>
    <w:rsid w:val="00F04E34"/>
    <w:rsid w:val="00F06472"/>
    <w:rsid w:val="00F06F04"/>
    <w:rsid w:val="00F0721E"/>
    <w:rsid w:val="00F0754E"/>
    <w:rsid w:val="00F110DB"/>
    <w:rsid w:val="00F12358"/>
    <w:rsid w:val="00F13693"/>
    <w:rsid w:val="00F16026"/>
    <w:rsid w:val="00F2088F"/>
    <w:rsid w:val="00F22566"/>
    <w:rsid w:val="00F22963"/>
    <w:rsid w:val="00F23844"/>
    <w:rsid w:val="00F25D50"/>
    <w:rsid w:val="00F2654F"/>
    <w:rsid w:val="00F26DEA"/>
    <w:rsid w:val="00F33A17"/>
    <w:rsid w:val="00F376BC"/>
    <w:rsid w:val="00F37993"/>
    <w:rsid w:val="00F403EA"/>
    <w:rsid w:val="00F42753"/>
    <w:rsid w:val="00F47DEC"/>
    <w:rsid w:val="00F510DB"/>
    <w:rsid w:val="00F54525"/>
    <w:rsid w:val="00F55EF2"/>
    <w:rsid w:val="00F56B30"/>
    <w:rsid w:val="00F64643"/>
    <w:rsid w:val="00F727B0"/>
    <w:rsid w:val="00F72B5D"/>
    <w:rsid w:val="00F750BE"/>
    <w:rsid w:val="00F8245D"/>
    <w:rsid w:val="00F84FFF"/>
    <w:rsid w:val="00F90E93"/>
    <w:rsid w:val="00F91F36"/>
    <w:rsid w:val="00F94BD5"/>
    <w:rsid w:val="00F97F52"/>
    <w:rsid w:val="00FA2545"/>
    <w:rsid w:val="00FA40E0"/>
    <w:rsid w:val="00FA41C5"/>
    <w:rsid w:val="00FA5036"/>
    <w:rsid w:val="00FB2CFE"/>
    <w:rsid w:val="00FB4AAD"/>
    <w:rsid w:val="00FB4E3D"/>
    <w:rsid w:val="00FB5348"/>
    <w:rsid w:val="00FB5F2A"/>
    <w:rsid w:val="00FC02ED"/>
    <w:rsid w:val="00FC1B07"/>
    <w:rsid w:val="00FC3072"/>
    <w:rsid w:val="00FC330B"/>
    <w:rsid w:val="00FC3C64"/>
    <w:rsid w:val="00FC4E89"/>
    <w:rsid w:val="00FC4F9B"/>
    <w:rsid w:val="00FC59F0"/>
    <w:rsid w:val="00FD2899"/>
    <w:rsid w:val="00FD2E04"/>
    <w:rsid w:val="00FD4599"/>
    <w:rsid w:val="00FD4784"/>
    <w:rsid w:val="00FD65FE"/>
    <w:rsid w:val="00FD68C0"/>
    <w:rsid w:val="00FD6B1B"/>
    <w:rsid w:val="00FD77F7"/>
    <w:rsid w:val="00FE3D5E"/>
    <w:rsid w:val="00FE44C0"/>
    <w:rsid w:val="00FE4640"/>
    <w:rsid w:val="00FE77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057C1D"/>
  <w15:chartTrackingRefBased/>
  <w15:docId w15:val="{6391A97A-2FE7-4525-83FC-FAD562D86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1, Car16,Encabezado Car Car Car Car Car Car Car Car,Car16,Car,Encabezado Car Car,Encabezado Car Car Car Car Car,Encabezado Car Car Car Car,Encabezado Car Car Car,Encabezado Car Car Car Car Car Car,Car Car Car Car,Car Car Car Car Car"/>
    <w:basedOn w:val="Normal"/>
    <w:link w:val="EncabezadoCar"/>
    <w:uiPriority w:val="99"/>
    <w:unhideWhenUsed/>
    <w:qFormat/>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aliases w:val=" Car Car, Car1 Car, Car16 Car,Encabezado Car Car Car Car Car Car Car Car Car,Car16 Car,Car Car,Encabezado Car Car Car1,Encabezado Car Car Car Car Car Car1,Encabezado Car Car Car Car Car1,Encabezado Car Car Car Car1,Car Car Car Car Car1"/>
    <w:basedOn w:val="Fuentedeprrafopredeter"/>
    <w:link w:val="Encabezado"/>
    <w:uiPriority w:val="99"/>
    <w:qFormat/>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770FCE"/>
    <w:rPr>
      <w:color w:val="605E5C"/>
      <w:shd w:val="clear" w:color="auto" w:fill="E1DFDD"/>
    </w:rPr>
  </w:style>
  <w:style w:type="character" w:styleId="Hipervnculovisitado">
    <w:name w:val="FollowedHyperlink"/>
    <w:basedOn w:val="Fuentedeprrafopredeter"/>
    <w:uiPriority w:val="99"/>
    <w:semiHidden/>
    <w:unhideWhenUsed/>
    <w:rsid w:val="00770FCE"/>
    <w:rPr>
      <w:color w:val="954F72" w:themeColor="followedHyperlink"/>
      <w:u w:val="single"/>
    </w:rPr>
  </w:style>
  <w:style w:type="paragraph" w:customStyle="1" w:styleId="INFOEM">
    <w:name w:val="INFOEM"/>
    <w:basedOn w:val="Normal"/>
    <w:qFormat/>
    <w:rsid w:val="00217852"/>
    <w:pPr>
      <w:spacing w:before="240" w:line="360" w:lineRule="auto"/>
      <w:ind w:left="851" w:right="851"/>
      <w:jc w:val="both"/>
    </w:pPr>
    <w:rPr>
      <w:rFonts w:ascii="Palatino Linotype" w:hAnsi="Palatino Linotype"/>
      <w:i/>
      <w:szCs w:val="14"/>
    </w:rPr>
  </w:style>
  <w:style w:type="character" w:customStyle="1" w:styleId="Mencinsinresolver2">
    <w:name w:val="Mención sin resolver2"/>
    <w:basedOn w:val="Fuentedeprrafopredeter"/>
    <w:uiPriority w:val="99"/>
    <w:semiHidden/>
    <w:unhideWhenUsed/>
    <w:rsid w:val="007B2303"/>
    <w:rPr>
      <w:color w:val="605E5C"/>
      <w:shd w:val="clear" w:color="auto" w:fill="E1DFDD"/>
    </w:rPr>
  </w:style>
  <w:style w:type="character" w:customStyle="1" w:styleId="highlight">
    <w:name w:val="highlight"/>
    <w:basedOn w:val="Fuentedeprrafopredeter"/>
    <w:rsid w:val="005E48E4"/>
  </w:style>
  <w:style w:type="table" w:styleId="Tablaconcuadrcula">
    <w:name w:val="Table Grid"/>
    <w:basedOn w:val="Tablanormal"/>
    <w:uiPriority w:val="39"/>
    <w:rsid w:val="00DB55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itas">
    <w:name w:val="Citas"/>
    <w:basedOn w:val="Normal"/>
    <w:qFormat/>
    <w:rsid w:val="00247D10"/>
    <w:pPr>
      <w:spacing w:before="240" w:line="360" w:lineRule="auto"/>
      <w:ind w:left="851" w:right="851"/>
      <w:jc w:val="both"/>
    </w:pPr>
    <w:rPr>
      <w:rFonts w:ascii="Palatino Linotype" w:hAnsi="Palatino Linotype" w:cs="Arial"/>
      <w:i/>
    </w:rPr>
  </w:style>
  <w:style w:type="character" w:styleId="Refdecomentario">
    <w:name w:val="annotation reference"/>
    <w:basedOn w:val="Fuentedeprrafopredeter"/>
    <w:uiPriority w:val="99"/>
    <w:semiHidden/>
    <w:unhideWhenUsed/>
    <w:rsid w:val="00C8239D"/>
    <w:rPr>
      <w:sz w:val="16"/>
      <w:szCs w:val="16"/>
    </w:rPr>
  </w:style>
  <w:style w:type="paragraph" w:styleId="Textocomentario">
    <w:name w:val="annotation text"/>
    <w:basedOn w:val="Normal"/>
    <w:link w:val="TextocomentarioCar"/>
    <w:uiPriority w:val="99"/>
    <w:semiHidden/>
    <w:unhideWhenUsed/>
    <w:rsid w:val="00C8239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8239D"/>
    <w:rPr>
      <w:sz w:val="20"/>
      <w:szCs w:val="20"/>
    </w:rPr>
  </w:style>
  <w:style w:type="paragraph" w:styleId="Asuntodelcomentario">
    <w:name w:val="annotation subject"/>
    <w:basedOn w:val="Textocomentario"/>
    <w:next w:val="Textocomentario"/>
    <w:link w:val="AsuntodelcomentarioCar"/>
    <w:uiPriority w:val="99"/>
    <w:semiHidden/>
    <w:unhideWhenUsed/>
    <w:rsid w:val="00C8239D"/>
    <w:rPr>
      <w:b/>
      <w:bCs/>
    </w:rPr>
  </w:style>
  <w:style w:type="character" w:customStyle="1" w:styleId="AsuntodelcomentarioCar">
    <w:name w:val="Asunto del comentario Car"/>
    <w:basedOn w:val="TextocomentarioCar"/>
    <w:link w:val="Asuntodelcomentario"/>
    <w:uiPriority w:val="99"/>
    <w:semiHidden/>
    <w:rsid w:val="00C8239D"/>
    <w:rPr>
      <w:b/>
      <w:bCs/>
      <w:sz w:val="20"/>
      <w:szCs w:val="20"/>
    </w:rPr>
  </w:style>
  <w:style w:type="paragraph" w:styleId="NormalWeb">
    <w:name w:val="Normal (Web)"/>
    <w:basedOn w:val="Normal"/>
    <w:semiHidden/>
    <w:unhideWhenUsed/>
    <w:rsid w:val="003B439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99"/>
    <w:unhideWhenUsed/>
    <w:rsid w:val="003724FA"/>
    <w:pPr>
      <w:spacing w:after="120"/>
    </w:pPr>
  </w:style>
  <w:style w:type="character" w:customStyle="1" w:styleId="TextoindependienteCar">
    <w:name w:val="Texto independiente Car"/>
    <w:basedOn w:val="Fuentedeprrafopredeter"/>
    <w:link w:val="Textoindependiente"/>
    <w:uiPriority w:val="99"/>
    <w:rsid w:val="003724FA"/>
  </w:style>
  <w:style w:type="paragraph" w:styleId="Revisin">
    <w:name w:val="Revision"/>
    <w:hidden/>
    <w:uiPriority w:val="99"/>
    <w:semiHidden/>
    <w:rsid w:val="00825276"/>
    <w:pPr>
      <w:spacing w:after="0" w:line="240" w:lineRule="auto"/>
    </w:pPr>
  </w:style>
  <w:style w:type="paragraph" w:styleId="Textoindependiente2">
    <w:name w:val="Body Text 2"/>
    <w:basedOn w:val="Normal"/>
    <w:link w:val="Textoindependiente2Car"/>
    <w:uiPriority w:val="99"/>
    <w:unhideWhenUsed/>
    <w:rsid w:val="00EE4A2E"/>
    <w:pPr>
      <w:spacing w:after="120" w:line="480" w:lineRule="auto"/>
    </w:pPr>
  </w:style>
  <w:style w:type="character" w:customStyle="1" w:styleId="Textoindependiente2Car">
    <w:name w:val="Texto independiente 2 Car"/>
    <w:basedOn w:val="Fuentedeprrafopredeter"/>
    <w:link w:val="Textoindependiente2"/>
    <w:uiPriority w:val="99"/>
    <w:rsid w:val="00EE4A2E"/>
  </w:style>
  <w:style w:type="paragraph" w:styleId="Sangradetextonormal">
    <w:name w:val="Body Text Indent"/>
    <w:basedOn w:val="Normal"/>
    <w:link w:val="SangradetextonormalCar"/>
    <w:uiPriority w:val="99"/>
    <w:semiHidden/>
    <w:unhideWhenUsed/>
    <w:rsid w:val="00EE4A2E"/>
    <w:pPr>
      <w:spacing w:after="120"/>
      <w:ind w:left="283"/>
    </w:pPr>
  </w:style>
  <w:style w:type="character" w:customStyle="1" w:styleId="SangradetextonormalCar">
    <w:name w:val="Sangría de texto normal Car"/>
    <w:basedOn w:val="Fuentedeprrafopredeter"/>
    <w:link w:val="Sangradetextonormal"/>
    <w:uiPriority w:val="99"/>
    <w:semiHidden/>
    <w:rsid w:val="00EE4A2E"/>
  </w:style>
  <w:style w:type="paragraph" w:styleId="Textosinformato">
    <w:name w:val="Plain Text"/>
    <w:basedOn w:val="Normal"/>
    <w:link w:val="TextosinformatoCar"/>
    <w:semiHidden/>
    <w:rsid w:val="00EE4A2E"/>
    <w:pPr>
      <w:spacing w:after="0" w:line="240" w:lineRule="auto"/>
    </w:pPr>
    <w:rPr>
      <w:rFonts w:ascii="Bookman Old Style" w:eastAsia="Times New Roman" w:hAnsi="Bookman Old Style" w:cs="Times New Roman"/>
      <w:snapToGrid w:val="0"/>
      <w:sz w:val="20"/>
      <w:szCs w:val="20"/>
      <w:lang w:val="es-ES" w:eastAsia="es-ES"/>
    </w:rPr>
  </w:style>
  <w:style w:type="character" w:customStyle="1" w:styleId="TextosinformatoCar">
    <w:name w:val="Texto sin formato Car"/>
    <w:basedOn w:val="Fuentedeprrafopredeter"/>
    <w:link w:val="Textosinformato"/>
    <w:semiHidden/>
    <w:rsid w:val="00EE4A2E"/>
    <w:rPr>
      <w:rFonts w:ascii="Bookman Old Style" w:eastAsia="Times New Roman" w:hAnsi="Bookman Old Style" w:cs="Times New Roman"/>
      <w:snapToGrid w:val="0"/>
      <w:sz w:val="20"/>
      <w:szCs w:val="20"/>
      <w:lang w:val="es-ES" w:eastAsia="es-ES"/>
    </w:rPr>
  </w:style>
  <w:style w:type="paragraph" w:styleId="Puesto">
    <w:name w:val="Title"/>
    <w:basedOn w:val="Normal"/>
    <w:link w:val="PuestoCar"/>
    <w:qFormat/>
    <w:rsid w:val="00EE4A2E"/>
    <w:pPr>
      <w:spacing w:after="0" w:line="240" w:lineRule="auto"/>
      <w:jc w:val="center"/>
    </w:pPr>
    <w:rPr>
      <w:rFonts w:ascii="Times New Roman" w:eastAsia="Times New Roman" w:hAnsi="Times New Roman" w:cs="Times New Roman"/>
      <w:b/>
      <w:bCs/>
      <w:sz w:val="24"/>
      <w:szCs w:val="24"/>
      <w:lang w:val="es-ES_tradnl" w:eastAsia="es-ES"/>
    </w:rPr>
  </w:style>
  <w:style w:type="character" w:customStyle="1" w:styleId="PuestoCar">
    <w:name w:val="Puesto Car"/>
    <w:basedOn w:val="Fuentedeprrafopredeter"/>
    <w:link w:val="Puesto"/>
    <w:rsid w:val="00EE4A2E"/>
    <w:rPr>
      <w:rFonts w:ascii="Times New Roman" w:eastAsia="Times New Roman" w:hAnsi="Times New Roman" w:cs="Times New Roman"/>
      <w:b/>
      <w:bCs/>
      <w:sz w:val="24"/>
      <w:szCs w:val="24"/>
      <w:lang w:val="es-ES_tradnl" w:eastAsia="es-ES"/>
    </w:rPr>
  </w:style>
  <w:style w:type="paragraph" w:customStyle="1" w:styleId="msonormalcxspmiddle">
    <w:name w:val="msonormalcxspmiddle"/>
    <w:basedOn w:val="Normal"/>
    <w:rsid w:val="00EE4A2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msolistparagraphcxsplast">
    <w:name w:val="msolistparagraphcxsplast"/>
    <w:basedOn w:val="Normal"/>
    <w:rsid w:val="00EE4A2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FontStyle13">
    <w:name w:val="Font Style13"/>
    <w:rsid w:val="00EE4A2E"/>
    <w:rPr>
      <w:rFonts w:ascii="Arial Narrow" w:hAnsi="Arial Narrow" w:cs="Arial Narrow"/>
      <w:b/>
      <w:bCs/>
      <w:sz w:val="26"/>
      <w:szCs w:val="26"/>
    </w:rPr>
  </w:style>
  <w:style w:type="paragraph" w:customStyle="1" w:styleId="Style4">
    <w:name w:val="Style4"/>
    <w:basedOn w:val="Normal"/>
    <w:rsid w:val="00EE4A2E"/>
    <w:pPr>
      <w:widowControl w:val="0"/>
      <w:autoSpaceDE w:val="0"/>
      <w:autoSpaceDN w:val="0"/>
      <w:adjustRightInd w:val="0"/>
      <w:spacing w:after="0" w:line="240" w:lineRule="auto"/>
      <w:jc w:val="both"/>
    </w:pPr>
    <w:rPr>
      <w:rFonts w:ascii="Arial Narrow" w:eastAsia="Times New Roman" w:hAnsi="Arial Narrow" w:cs="Times New Roman"/>
      <w:sz w:val="24"/>
      <w:szCs w:val="24"/>
      <w:lang w:eastAsia="es-MX"/>
    </w:rPr>
  </w:style>
  <w:style w:type="paragraph" w:customStyle="1" w:styleId="Cuerpodeltexto">
    <w:name w:val="Cuerpo del texto"/>
    <w:basedOn w:val="Normal"/>
    <w:rsid w:val="00EE4A2E"/>
    <w:pPr>
      <w:shd w:val="clear" w:color="auto" w:fill="FFFFFF"/>
      <w:spacing w:after="0" w:line="0" w:lineRule="atLeast"/>
      <w:ind w:hanging="180"/>
    </w:pPr>
    <w:rPr>
      <w:rFonts w:ascii="Arial" w:eastAsia="Arial" w:hAnsi="Arial" w:cs="Arial"/>
      <w:color w:val="000000"/>
      <w:sz w:val="23"/>
      <w:szCs w:val="23"/>
      <w:lang w:val="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28691">
      <w:bodyDiv w:val="1"/>
      <w:marLeft w:val="0"/>
      <w:marRight w:val="0"/>
      <w:marTop w:val="0"/>
      <w:marBottom w:val="0"/>
      <w:divBdr>
        <w:top w:val="none" w:sz="0" w:space="0" w:color="auto"/>
        <w:left w:val="none" w:sz="0" w:space="0" w:color="auto"/>
        <w:bottom w:val="none" w:sz="0" w:space="0" w:color="auto"/>
        <w:right w:val="none" w:sz="0" w:space="0" w:color="auto"/>
      </w:divBdr>
    </w:div>
    <w:div w:id="126245755">
      <w:bodyDiv w:val="1"/>
      <w:marLeft w:val="0"/>
      <w:marRight w:val="0"/>
      <w:marTop w:val="0"/>
      <w:marBottom w:val="0"/>
      <w:divBdr>
        <w:top w:val="none" w:sz="0" w:space="0" w:color="auto"/>
        <w:left w:val="none" w:sz="0" w:space="0" w:color="auto"/>
        <w:bottom w:val="none" w:sz="0" w:space="0" w:color="auto"/>
        <w:right w:val="none" w:sz="0" w:space="0" w:color="auto"/>
      </w:divBdr>
    </w:div>
    <w:div w:id="13298449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54313148">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05151704">
      <w:bodyDiv w:val="1"/>
      <w:marLeft w:val="0"/>
      <w:marRight w:val="0"/>
      <w:marTop w:val="0"/>
      <w:marBottom w:val="0"/>
      <w:divBdr>
        <w:top w:val="none" w:sz="0" w:space="0" w:color="auto"/>
        <w:left w:val="none" w:sz="0" w:space="0" w:color="auto"/>
        <w:bottom w:val="none" w:sz="0" w:space="0" w:color="auto"/>
        <w:right w:val="none" w:sz="0" w:space="0" w:color="auto"/>
      </w:divBdr>
    </w:div>
    <w:div w:id="471098392">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07137243">
      <w:bodyDiv w:val="1"/>
      <w:marLeft w:val="0"/>
      <w:marRight w:val="0"/>
      <w:marTop w:val="0"/>
      <w:marBottom w:val="0"/>
      <w:divBdr>
        <w:top w:val="none" w:sz="0" w:space="0" w:color="auto"/>
        <w:left w:val="none" w:sz="0" w:space="0" w:color="auto"/>
        <w:bottom w:val="none" w:sz="0" w:space="0" w:color="auto"/>
        <w:right w:val="none" w:sz="0" w:space="0" w:color="auto"/>
      </w:divBdr>
    </w:div>
    <w:div w:id="518932729">
      <w:bodyDiv w:val="1"/>
      <w:marLeft w:val="0"/>
      <w:marRight w:val="0"/>
      <w:marTop w:val="0"/>
      <w:marBottom w:val="0"/>
      <w:divBdr>
        <w:top w:val="none" w:sz="0" w:space="0" w:color="auto"/>
        <w:left w:val="none" w:sz="0" w:space="0" w:color="auto"/>
        <w:bottom w:val="none" w:sz="0" w:space="0" w:color="auto"/>
        <w:right w:val="none" w:sz="0" w:space="0" w:color="auto"/>
      </w:divBdr>
    </w:div>
    <w:div w:id="554245668">
      <w:bodyDiv w:val="1"/>
      <w:marLeft w:val="0"/>
      <w:marRight w:val="0"/>
      <w:marTop w:val="0"/>
      <w:marBottom w:val="0"/>
      <w:divBdr>
        <w:top w:val="none" w:sz="0" w:space="0" w:color="auto"/>
        <w:left w:val="none" w:sz="0" w:space="0" w:color="auto"/>
        <w:bottom w:val="none" w:sz="0" w:space="0" w:color="auto"/>
        <w:right w:val="none" w:sz="0" w:space="0" w:color="auto"/>
      </w:divBdr>
    </w:div>
    <w:div w:id="623273245">
      <w:bodyDiv w:val="1"/>
      <w:marLeft w:val="0"/>
      <w:marRight w:val="0"/>
      <w:marTop w:val="0"/>
      <w:marBottom w:val="0"/>
      <w:divBdr>
        <w:top w:val="none" w:sz="0" w:space="0" w:color="auto"/>
        <w:left w:val="none" w:sz="0" w:space="0" w:color="auto"/>
        <w:bottom w:val="none" w:sz="0" w:space="0" w:color="auto"/>
        <w:right w:val="none" w:sz="0" w:space="0" w:color="auto"/>
      </w:divBdr>
    </w:div>
    <w:div w:id="642465649">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4670175">
      <w:bodyDiv w:val="1"/>
      <w:marLeft w:val="0"/>
      <w:marRight w:val="0"/>
      <w:marTop w:val="0"/>
      <w:marBottom w:val="0"/>
      <w:divBdr>
        <w:top w:val="none" w:sz="0" w:space="0" w:color="auto"/>
        <w:left w:val="none" w:sz="0" w:space="0" w:color="auto"/>
        <w:bottom w:val="none" w:sz="0" w:space="0" w:color="auto"/>
        <w:right w:val="none" w:sz="0" w:space="0" w:color="auto"/>
      </w:divBdr>
    </w:div>
    <w:div w:id="755592802">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791435863">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11411869">
      <w:bodyDiv w:val="1"/>
      <w:marLeft w:val="0"/>
      <w:marRight w:val="0"/>
      <w:marTop w:val="0"/>
      <w:marBottom w:val="0"/>
      <w:divBdr>
        <w:top w:val="none" w:sz="0" w:space="0" w:color="auto"/>
        <w:left w:val="none" w:sz="0" w:space="0" w:color="auto"/>
        <w:bottom w:val="none" w:sz="0" w:space="0" w:color="auto"/>
        <w:right w:val="none" w:sz="0" w:space="0" w:color="auto"/>
      </w:divBdr>
    </w:div>
    <w:div w:id="833648718">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898437093">
      <w:bodyDiv w:val="1"/>
      <w:marLeft w:val="0"/>
      <w:marRight w:val="0"/>
      <w:marTop w:val="0"/>
      <w:marBottom w:val="0"/>
      <w:divBdr>
        <w:top w:val="none" w:sz="0" w:space="0" w:color="auto"/>
        <w:left w:val="none" w:sz="0" w:space="0" w:color="auto"/>
        <w:bottom w:val="none" w:sz="0" w:space="0" w:color="auto"/>
        <w:right w:val="none" w:sz="0" w:space="0" w:color="auto"/>
      </w:divBdr>
    </w:div>
    <w:div w:id="900870464">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02928978">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57725192">
      <w:bodyDiv w:val="1"/>
      <w:marLeft w:val="0"/>
      <w:marRight w:val="0"/>
      <w:marTop w:val="0"/>
      <w:marBottom w:val="0"/>
      <w:divBdr>
        <w:top w:val="none" w:sz="0" w:space="0" w:color="auto"/>
        <w:left w:val="none" w:sz="0" w:space="0" w:color="auto"/>
        <w:bottom w:val="none" w:sz="0" w:space="0" w:color="auto"/>
        <w:right w:val="none" w:sz="0" w:space="0" w:color="auto"/>
      </w:divBdr>
    </w:div>
    <w:div w:id="1176841482">
      <w:bodyDiv w:val="1"/>
      <w:marLeft w:val="0"/>
      <w:marRight w:val="0"/>
      <w:marTop w:val="0"/>
      <w:marBottom w:val="0"/>
      <w:divBdr>
        <w:top w:val="none" w:sz="0" w:space="0" w:color="auto"/>
        <w:left w:val="none" w:sz="0" w:space="0" w:color="auto"/>
        <w:bottom w:val="none" w:sz="0" w:space="0" w:color="auto"/>
        <w:right w:val="none" w:sz="0" w:space="0" w:color="auto"/>
      </w:divBdr>
    </w:div>
    <w:div w:id="1212613041">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94218172">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6148782">
      <w:bodyDiv w:val="1"/>
      <w:marLeft w:val="0"/>
      <w:marRight w:val="0"/>
      <w:marTop w:val="0"/>
      <w:marBottom w:val="0"/>
      <w:divBdr>
        <w:top w:val="none" w:sz="0" w:space="0" w:color="auto"/>
        <w:left w:val="none" w:sz="0" w:space="0" w:color="auto"/>
        <w:bottom w:val="none" w:sz="0" w:space="0" w:color="auto"/>
        <w:right w:val="none" w:sz="0" w:space="0" w:color="auto"/>
      </w:divBdr>
    </w:div>
    <w:div w:id="1483280349">
      <w:bodyDiv w:val="1"/>
      <w:marLeft w:val="0"/>
      <w:marRight w:val="0"/>
      <w:marTop w:val="0"/>
      <w:marBottom w:val="0"/>
      <w:divBdr>
        <w:top w:val="none" w:sz="0" w:space="0" w:color="auto"/>
        <w:left w:val="none" w:sz="0" w:space="0" w:color="auto"/>
        <w:bottom w:val="none" w:sz="0" w:space="0" w:color="auto"/>
        <w:right w:val="none" w:sz="0" w:space="0" w:color="auto"/>
      </w:divBdr>
    </w:div>
    <w:div w:id="1486050785">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47332922">
      <w:bodyDiv w:val="1"/>
      <w:marLeft w:val="0"/>
      <w:marRight w:val="0"/>
      <w:marTop w:val="0"/>
      <w:marBottom w:val="0"/>
      <w:divBdr>
        <w:top w:val="none" w:sz="0" w:space="0" w:color="auto"/>
        <w:left w:val="none" w:sz="0" w:space="0" w:color="auto"/>
        <w:bottom w:val="none" w:sz="0" w:space="0" w:color="auto"/>
        <w:right w:val="none" w:sz="0" w:space="0" w:color="auto"/>
      </w:divBdr>
    </w:div>
    <w:div w:id="1551303172">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0210522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12220015">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3112882">
      <w:bodyDiv w:val="1"/>
      <w:marLeft w:val="0"/>
      <w:marRight w:val="0"/>
      <w:marTop w:val="0"/>
      <w:marBottom w:val="0"/>
      <w:divBdr>
        <w:top w:val="none" w:sz="0" w:space="0" w:color="auto"/>
        <w:left w:val="none" w:sz="0" w:space="0" w:color="auto"/>
        <w:bottom w:val="none" w:sz="0" w:space="0" w:color="auto"/>
        <w:right w:val="none" w:sz="0" w:space="0" w:color="auto"/>
      </w:divBdr>
    </w:div>
    <w:div w:id="1886408271">
      <w:bodyDiv w:val="1"/>
      <w:marLeft w:val="0"/>
      <w:marRight w:val="0"/>
      <w:marTop w:val="0"/>
      <w:marBottom w:val="0"/>
      <w:divBdr>
        <w:top w:val="none" w:sz="0" w:space="0" w:color="auto"/>
        <w:left w:val="none" w:sz="0" w:space="0" w:color="auto"/>
        <w:bottom w:val="none" w:sz="0" w:space="0" w:color="auto"/>
        <w:right w:val="none" w:sz="0" w:space="0" w:color="auto"/>
      </w:divBdr>
    </w:div>
    <w:div w:id="1887444978">
      <w:bodyDiv w:val="1"/>
      <w:marLeft w:val="0"/>
      <w:marRight w:val="0"/>
      <w:marTop w:val="0"/>
      <w:marBottom w:val="0"/>
      <w:divBdr>
        <w:top w:val="none" w:sz="0" w:space="0" w:color="auto"/>
        <w:left w:val="none" w:sz="0" w:space="0" w:color="auto"/>
        <w:bottom w:val="none" w:sz="0" w:space="0" w:color="auto"/>
        <w:right w:val="none" w:sz="0" w:space="0" w:color="auto"/>
      </w:divBdr>
    </w:div>
    <w:div w:id="1897155888">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28870846">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363117.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saimex.org.mx/saimex/solicitud/downloadAttach/1363117.page"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E2B3B-1FEF-48B5-A43A-F2ACBE16E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31</Pages>
  <Words>6422</Words>
  <Characters>35326</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cp:revision>
  <cp:lastPrinted>2020-01-30T23:10:00Z</cp:lastPrinted>
  <dcterms:created xsi:type="dcterms:W3CDTF">2022-06-03T19:13:00Z</dcterms:created>
  <dcterms:modified xsi:type="dcterms:W3CDTF">2022-08-11T19:48:00Z</dcterms:modified>
</cp:coreProperties>
</file>