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5082" w14:textId="6C89F272"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F75E4">
        <w:rPr>
          <w:rFonts w:ascii="Palatino Linotype" w:hAnsi="Palatino Linotype" w:cs="Tahoma"/>
          <w:bCs/>
          <w:sz w:val="22"/>
          <w:szCs w:val="22"/>
        </w:rPr>
        <w:t>vei</w:t>
      </w:r>
      <w:r w:rsidR="000D45A7">
        <w:rPr>
          <w:rFonts w:ascii="Palatino Linotype" w:hAnsi="Palatino Linotype" w:cs="Tahoma"/>
          <w:bCs/>
          <w:sz w:val="22"/>
          <w:szCs w:val="22"/>
        </w:rPr>
        <w:t xml:space="preserve">ntisiete </w:t>
      </w:r>
      <w:r w:rsidR="00A14307">
        <w:rPr>
          <w:rFonts w:ascii="Palatino Linotype" w:hAnsi="Palatino Linotype" w:cs="Tahoma"/>
          <w:bCs/>
          <w:sz w:val="22"/>
          <w:szCs w:val="22"/>
        </w:rPr>
        <w:t xml:space="preserve">de </w:t>
      </w:r>
      <w:r w:rsidR="0048547F">
        <w:rPr>
          <w:rFonts w:ascii="Palatino Linotype" w:hAnsi="Palatino Linotype" w:cs="Tahoma"/>
          <w:bCs/>
          <w:sz w:val="22"/>
          <w:szCs w:val="22"/>
        </w:rPr>
        <w:t xml:space="preserve">abril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7DC89704"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B37A1B">
        <w:rPr>
          <w:rFonts w:ascii="Palatino Linotype" w:eastAsia="Calibri" w:hAnsi="Palatino Linotype" w:cs="Tahoma"/>
          <w:b/>
          <w:bCs/>
          <w:sz w:val="22"/>
          <w:szCs w:val="22"/>
          <w:lang w:eastAsia="en-US"/>
        </w:rPr>
        <w:t>0</w:t>
      </w:r>
      <w:r w:rsidR="00DE2B93">
        <w:rPr>
          <w:rFonts w:ascii="Palatino Linotype" w:eastAsia="Calibri" w:hAnsi="Palatino Linotype" w:cs="Tahoma"/>
          <w:b/>
          <w:bCs/>
          <w:sz w:val="22"/>
          <w:szCs w:val="22"/>
          <w:lang w:eastAsia="en-US"/>
        </w:rPr>
        <w:t>1851</w:t>
      </w:r>
      <w:r w:rsidR="00473C88">
        <w:rPr>
          <w:rFonts w:ascii="Palatino Linotype" w:eastAsia="Calibri" w:hAnsi="Palatino Linotype" w:cs="Tahoma"/>
          <w:b/>
          <w:bCs/>
          <w:sz w:val="22"/>
          <w:szCs w:val="22"/>
          <w:lang w:eastAsia="en-US"/>
        </w:rPr>
        <w:t>/INFOEM/IP/RR/2022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00412FE1">
        <w:rPr>
          <w:rFonts w:ascii="Palatino Linotype" w:hAnsi="Palatino Linotype" w:cs="Tahoma"/>
          <w:color w:val="0D0D0D" w:themeColor="text1" w:themeTint="F2"/>
          <w:sz w:val="22"/>
          <w:szCs w:val="22"/>
        </w:rPr>
        <w:t xml:space="preserve"> </w:t>
      </w:r>
      <w:r w:rsidR="00EA55DD">
        <w:rPr>
          <w:rFonts w:ascii="Palatino Linotype" w:hAnsi="Palatino Linotype" w:cs="Tahoma"/>
          <w:color w:val="0D0D0D" w:themeColor="text1" w:themeTint="F2"/>
          <w:sz w:val="22"/>
          <w:szCs w:val="22"/>
        </w:rPr>
        <w:t>una persona usaría del Sistema de Acceso a la Información Mexiquense</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5F75E4">
        <w:rPr>
          <w:rFonts w:ascii="Palatino Linotype" w:eastAsia="Calibri" w:hAnsi="Palatino Linotype" w:cs="Tahoma"/>
          <w:sz w:val="22"/>
          <w:szCs w:val="22"/>
          <w:lang w:eastAsia="en-US"/>
        </w:rPr>
        <w:t xml:space="preserve">Ayuntamiento de </w:t>
      </w:r>
      <w:r w:rsidR="00DE2B93">
        <w:rPr>
          <w:rFonts w:ascii="Palatino Linotype" w:eastAsia="Calibri" w:hAnsi="Palatino Linotype" w:cs="Tahoma"/>
          <w:sz w:val="22"/>
          <w:szCs w:val="22"/>
          <w:lang w:eastAsia="en-US"/>
        </w:rPr>
        <w:t>Texcoco</w:t>
      </w:r>
      <w:r w:rsidR="00412FE1">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DE2B93">
        <w:rPr>
          <w:rFonts w:ascii="Palatino Linotype" w:eastAsia="Calibri" w:hAnsi="Palatino Linotype" w:cs="Tahoma"/>
          <w:sz w:val="22"/>
          <w:szCs w:val="22"/>
          <w:lang w:eastAsia="en-US"/>
        </w:rPr>
        <w:t>040</w:t>
      </w:r>
      <w:r w:rsidR="001776FA">
        <w:rPr>
          <w:rFonts w:ascii="Palatino Linotype" w:eastAsia="Calibri" w:hAnsi="Palatino Linotype" w:cs="Tahoma"/>
          <w:sz w:val="22"/>
          <w:szCs w:val="22"/>
          <w:lang w:eastAsia="en-US"/>
        </w:rPr>
        <w:t>/</w:t>
      </w:r>
      <w:r w:rsidR="00DE2B93">
        <w:rPr>
          <w:rFonts w:ascii="Palatino Linotype" w:eastAsia="Calibri" w:hAnsi="Palatino Linotype" w:cs="Tahoma"/>
          <w:sz w:val="22"/>
          <w:szCs w:val="22"/>
          <w:lang w:eastAsia="en-US"/>
        </w:rPr>
        <w:t>TEXCOCO</w:t>
      </w:r>
      <w:r w:rsidRPr="00C938B6">
        <w:rPr>
          <w:rFonts w:ascii="Palatino Linotype" w:eastAsia="Calibri" w:hAnsi="Palatino Linotype" w:cs="Tahoma"/>
          <w:sz w:val="22"/>
          <w:szCs w:val="22"/>
          <w:lang w:eastAsia="en-US"/>
        </w:rPr>
        <w:t>/IP/202</w:t>
      </w:r>
      <w:r w:rsidR="00EA55DD">
        <w:rPr>
          <w:rFonts w:ascii="Palatino Linotype" w:eastAsia="Calibri" w:hAnsi="Palatino Linotype" w:cs="Tahoma"/>
          <w:sz w:val="22"/>
          <w:szCs w:val="22"/>
          <w:lang w:eastAsia="en-US"/>
        </w:rPr>
        <w:t>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248D8FF8"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5E17BE">
        <w:rPr>
          <w:rFonts w:ascii="Palatino Linotype" w:hAnsi="Palatino Linotype" w:cs="Tahoma"/>
          <w:sz w:val="22"/>
          <w:szCs w:val="22"/>
        </w:rPr>
        <w:t xml:space="preserve">dos de febrero </w:t>
      </w:r>
      <w:r w:rsidR="00EA55DD">
        <w:rPr>
          <w:rFonts w:ascii="Palatino Linotype" w:hAnsi="Palatino Linotype" w:cs="Tahoma"/>
          <w:sz w:val="22"/>
          <w:szCs w:val="22"/>
        </w:rPr>
        <w:t>de dos mil veintidós</w:t>
      </w:r>
      <w:r w:rsidR="00A14307">
        <w:rPr>
          <w:rFonts w:ascii="Palatino Linotype" w:hAnsi="Palatino Linotype" w:cs="Tahoma"/>
          <w:sz w:val="22"/>
          <w:szCs w:val="22"/>
        </w:rPr>
        <w:t>,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789FA1B2" w14:textId="2ABBFB18" w:rsidR="00CC68B4" w:rsidRDefault="00473C88" w:rsidP="005B031E">
      <w:pPr>
        <w:spacing w:line="360" w:lineRule="auto"/>
        <w:ind w:left="567" w:right="567"/>
        <w:contextualSpacing/>
        <w:rPr>
          <w:rFonts w:ascii="Palatino Linotype" w:hAnsi="Palatino Linotype" w:cs="Tahoma"/>
          <w:b/>
          <w:i/>
          <w:iCs/>
        </w:rPr>
      </w:pPr>
      <w:r>
        <w:rPr>
          <w:rFonts w:ascii="Palatino Linotype" w:hAnsi="Palatino Linotype" w:cs="Tahoma"/>
          <w:b/>
          <w:bCs/>
          <w:i/>
          <w:iCs/>
        </w:rPr>
        <w:t>00</w:t>
      </w:r>
      <w:r w:rsidR="005E17BE">
        <w:rPr>
          <w:rFonts w:ascii="Palatino Linotype" w:hAnsi="Palatino Linotype" w:cs="Tahoma"/>
          <w:b/>
          <w:bCs/>
          <w:i/>
          <w:iCs/>
        </w:rPr>
        <w:t>040</w:t>
      </w:r>
      <w:r w:rsidR="00CC68B4" w:rsidRPr="00CC68B4">
        <w:rPr>
          <w:rFonts w:ascii="Palatino Linotype" w:hAnsi="Palatino Linotype" w:cs="Tahoma"/>
          <w:b/>
          <w:bCs/>
          <w:i/>
          <w:iCs/>
        </w:rPr>
        <w:t>/</w:t>
      </w:r>
      <w:r w:rsidR="005E17BE">
        <w:rPr>
          <w:rFonts w:ascii="Palatino Linotype" w:hAnsi="Palatino Linotype" w:cs="Tahoma"/>
          <w:b/>
          <w:bCs/>
          <w:i/>
          <w:iCs/>
        </w:rPr>
        <w:t>TEXCOCO</w:t>
      </w:r>
      <w:r w:rsidR="00CC68B4" w:rsidRPr="00CC68B4">
        <w:rPr>
          <w:rFonts w:ascii="Palatino Linotype" w:hAnsi="Palatino Linotype" w:cs="Tahoma"/>
          <w:b/>
          <w:bCs/>
          <w:i/>
          <w:iCs/>
        </w:rPr>
        <w:t>/IP/202</w:t>
      </w:r>
      <w:r w:rsidR="00EA55DD">
        <w:rPr>
          <w:rFonts w:ascii="Palatino Linotype" w:hAnsi="Palatino Linotype" w:cs="Tahoma"/>
          <w:b/>
          <w:bCs/>
          <w:i/>
          <w:iCs/>
        </w:rPr>
        <w:t>2</w:t>
      </w:r>
    </w:p>
    <w:p w14:paraId="15187AB8" w14:textId="08246E14"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7BA39A0A" w:rsidR="00801872" w:rsidRPr="00C938B6" w:rsidRDefault="002D46B4" w:rsidP="005B031E">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D15B87" w:rsidRPr="00D15B87">
        <w:rPr>
          <w:rFonts w:ascii="Palatino Linotype" w:hAnsi="Palatino Linotype"/>
          <w:bCs/>
          <w:i/>
          <w:iCs/>
          <w:color w:val="000000"/>
        </w:rPr>
        <w:t>A manera de referencia, de acuerdo a la respuesta emitida por parte del municipio de Chicoloapan al requerimiento de información con número de folio 00250/CHICOLOA/IP/2021, hace mención a un supuesto tramite de subdivisión sin precisar datos concretos, esto, a efecto de asignar una nueva clave catastral a la fracción resultante; Siguiendo el mismo orden de ideas, en la respuesta emitida por el municipio de Texcoco al requerimiento de información con número de folio 00296/TEXCOCO/IP/2021, en ningún momento hace referencia a la ejecución de un trámite de subdivisión a efecto de asignar una nueva clave catastral para la fracción resultante.-----------------</w:t>
      </w:r>
      <w:r w:rsidR="00D15B87" w:rsidRPr="00D15B87">
        <w:rPr>
          <w:rFonts w:ascii="Palatino Linotype" w:hAnsi="Palatino Linotype"/>
          <w:bCs/>
          <w:i/>
          <w:iCs/>
          <w:color w:val="000000"/>
        </w:rPr>
        <w:lastRenderedPageBreak/>
        <w:t xml:space="preserve">-------- Tomando en consideración las respuestas a los folios 00250/CHICOLOA/IP/2021 y 00296/TEXCOCO/IP/2021, las cuales se anexan para pronta referencia, conforme a los documentos físicos y digitales que obran en sus archivos, respetuosamente del área del catastro del Municipio de TEXCOCO, requiero lo siguiente: Conforme a la imagen adjunta a la presente solicitud, respecto de un terreno baldío con una superficie de 1960 m2 (el cual cuenta con su propia clave catastral y no esta subdividido ni lotificado por ninguna autoridad en particular), derivado de una operación de compra y venta la cual dio como resultado la adquisición de una fracción de ese terreno teniendo una superficie de 121 m2, requiero el fundamento legal y administrativo* así como los requisitos para tramitar lo siguiente: a) Los requisitos y costos para la asignación de una nueva clave catastral para la fracción resultante de 121 m2; b) En digital el manual de procedimientos donde se detalle el procedimiento para la asignación de la nueva cuenta catastral para la fracción resultante de 121 m2; c) Señale si respecto de la totalidad del predio, el área de catastro hace la modificación en sus sistemas respecto de la superficie del terreno principal para efectos del pago de dicho impuesto predial; d) En caso de que el área del catastro municipal de Texcoco requiera una subdivisión o lotificación (como lo refiere el municipio de Chicoloapan) para poder asignar una nueva clave catastral a la fracción resultante de 121 m2, requiero concretamente el fundamento legal y administrativo para tal efecto; e) En digital, el formato para la asignación de una nueva cuenta catastral a la fracción resultante de 121 m2, f) Procedimiento paso por paso, para la asignación de la clave catastral a la fracción resultante de 121 m2; y g) En un periodo comprendido entre el año 2019 al 01 de febrero de 2022, requiero la versión pública de un solo expediente que obre en sus archivos ya sea física o digitalmente donde se haya asignado una nueva clave catastral a una fracción de predio sin que el predio de origen este subdivido o lotificado por alguna autoridad. *[se adjunta el registro digital: 216534 emitido por la Suprema Corte de Justicia de la Nación] En caso de no contar con la información total o parcial, solicito el acta del comité de transparencia donde se declare la inexistencia de la información. En caso de no aceptar competencia total, atentamente solicito que unidades administrativas o dependencias son las competentes para atender los puntos del requerimiento que no sean competencia del Municipio de Texcoco. </w:t>
      </w:r>
      <w:r w:rsidR="00CC68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bookmarkEnd w:id="0"/>
    <w:p w14:paraId="1D28BF4A" w14:textId="77777777" w:rsidR="00801872" w:rsidRPr="00C938B6" w:rsidRDefault="00801872" w:rsidP="005B031E">
      <w:pPr>
        <w:spacing w:line="360" w:lineRule="auto"/>
        <w:ind w:left="567" w:right="567"/>
        <w:contextualSpacing/>
        <w:jc w:val="both"/>
        <w:rPr>
          <w:rFonts w:ascii="Palatino Linotype" w:hAnsi="Palatino Linotype"/>
          <w:bCs/>
          <w:i/>
          <w:iCs/>
          <w:color w:val="000000"/>
        </w:rPr>
      </w:pPr>
    </w:p>
    <w:p w14:paraId="3F3F3633" w14:textId="626FB3CE"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54D35A22" w14:textId="77777777" w:rsidR="00D15B87" w:rsidRDefault="00473C88" w:rsidP="00861DDE">
      <w:pPr>
        <w:spacing w:line="360" w:lineRule="auto"/>
        <w:ind w:left="567" w:right="567"/>
        <w:jc w:val="both"/>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SAIMEX.</w:t>
      </w:r>
    </w:p>
    <w:p w14:paraId="62872D61" w14:textId="6D1A71E1" w:rsidR="00D15B87" w:rsidRDefault="00D15B87" w:rsidP="00861DDE">
      <w:pPr>
        <w:spacing w:line="360" w:lineRule="auto"/>
        <w:ind w:right="567"/>
        <w:jc w:val="both"/>
        <w:rPr>
          <w:rFonts w:ascii="Palatino Linotype" w:hAnsi="Palatino Linotype" w:cs="Arial"/>
          <w:bCs/>
          <w:sz w:val="22"/>
          <w:szCs w:val="22"/>
        </w:rPr>
      </w:pPr>
      <w:r w:rsidRPr="00D15B87">
        <w:rPr>
          <w:rFonts w:ascii="Palatino Linotype" w:hAnsi="Palatino Linotype" w:cs="Arial"/>
          <w:bCs/>
          <w:sz w:val="22"/>
          <w:szCs w:val="22"/>
        </w:rPr>
        <w:lastRenderedPageBreak/>
        <w:t xml:space="preserve">Para tal efecto anexo los siguientes archivos: </w:t>
      </w:r>
    </w:p>
    <w:p w14:paraId="2A8FBD86" w14:textId="67669006" w:rsidR="00D15B87" w:rsidRDefault="00D15B87" w:rsidP="00861DDE">
      <w:pPr>
        <w:spacing w:line="360" w:lineRule="auto"/>
        <w:ind w:right="567"/>
        <w:jc w:val="both"/>
        <w:rPr>
          <w:rFonts w:ascii="Palatino Linotype" w:hAnsi="Palatino Linotype" w:cs="Arial"/>
          <w:bCs/>
          <w:sz w:val="22"/>
          <w:szCs w:val="22"/>
        </w:rPr>
      </w:pPr>
    </w:p>
    <w:p w14:paraId="2698F4A3" w14:textId="77777777" w:rsidR="00CF184C" w:rsidRPr="00CF184C" w:rsidRDefault="0035514D" w:rsidP="00861DDE">
      <w:pPr>
        <w:pStyle w:val="Prrafodelista"/>
        <w:numPr>
          <w:ilvl w:val="0"/>
          <w:numId w:val="5"/>
        </w:numPr>
        <w:spacing w:line="360" w:lineRule="auto"/>
        <w:ind w:right="567"/>
        <w:jc w:val="both"/>
        <w:rPr>
          <w:rFonts w:ascii="Palatino Linotype" w:hAnsi="Palatino Linotype" w:cs="Arial"/>
          <w:bCs/>
          <w:szCs w:val="22"/>
        </w:rPr>
      </w:pPr>
      <w:r>
        <w:rPr>
          <w:rFonts w:ascii="Palatino Linotype" w:hAnsi="Palatino Linotype" w:cs="Arial"/>
          <w:b/>
          <w:szCs w:val="22"/>
        </w:rPr>
        <w:t xml:space="preserve">RES TEXCOCO.pdf: </w:t>
      </w:r>
    </w:p>
    <w:p w14:paraId="4656AA25" w14:textId="77777777" w:rsidR="00CF184C" w:rsidRDefault="00CF184C" w:rsidP="00CF184C">
      <w:pPr>
        <w:pStyle w:val="Prrafodelista"/>
        <w:spacing w:line="360" w:lineRule="auto"/>
        <w:ind w:right="567"/>
        <w:jc w:val="both"/>
        <w:rPr>
          <w:rFonts w:ascii="Palatino Linotype" w:hAnsi="Palatino Linotype" w:cs="Arial"/>
          <w:b/>
          <w:szCs w:val="22"/>
        </w:rPr>
      </w:pPr>
    </w:p>
    <w:p w14:paraId="64B027EB" w14:textId="390636AC" w:rsidR="00D15B87" w:rsidRDefault="004C7614" w:rsidP="00CF184C">
      <w:pPr>
        <w:pStyle w:val="Prrafodelista"/>
        <w:numPr>
          <w:ilvl w:val="0"/>
          <w:numId w:val="7"/>
        </w:numPr>
        <w:spacing w:line="360" w:lineRule="auto"/>
        <w:ind w:right="567"/>
        <w:jc w:val="both"/>
        <w:rPr>
          <w:rFonts w:ascii="Palatino Linotype" w:hAnsi="Palatino Linotype" w:cs="Arial"/>
          <w:bCs/>
          <w:szCs w:val="22"/>
        </w:rPr>
      </w:pPr>
      <w:r w:rsidRPr="00CF184C">
        <w:rPr>
          <w:rFonts w:ascii="Palatino Linotype" w:hAnsi="Palatino Linotype" w:cs="Arial"/>
          <w:bCs/>
          <w:szCs w:val="22"/>
        </w:rPr>
        <w:t>Oficio de fecha trece de diciembre de dos mil veintiuno</w:t>
      </w:r>
      <w:r w:rsidR="00D94363" w:rsidRPr="00CF184C">
        <w:rPr>
          <w:rFonts w:ascii="Palatino Linotype" w:hAnsi="Palatino Linotype" w:cs="Arial"/>
          <w:bCs/>
          <w:szCs w:val="22"/>
        </w:rPr>
        <w:t>, signado por el Directo de Catastro Municipal, mediante el</w:t>
      </w:r>
      <w:r w:rsidR="00D853A4">
        <w:rPr>
          <w:rFonts w:ascii="Palatino Linotype" w:hAnsi="Palatino Linotype" w:cs="Arial"/>
          <w:bCs/>
          <w:szCs w:val="22"/>
        </w:rPr>
        <w:t xml:space="preserve"> </w:t>
      </w:r>
      <w:r w:rsidR="00834FBF">
        <w:rPr>
          <w:rFonts w:ascii="Palatino Linotype" w:hAnsi="Palatino Linotype" w:cs="Arial"/>
          <w:bCs/>
          <w:szCs w:val="22"/>
        </w:rPr>
        <w:t xml:space="preserve">cual </w:t>
      </w:r>
      <w:r w:rsidR="00D853A4">
        <w:rPr>
          <w:rFonts w:ascii="Palatino Linotype" w:hAnsi="Palatino Linotype" w:cs="Arial"/>
          <w:bCs/>
          <w:szCs w:val="22"/>
        </w:rPr>
        <w:t>cita el artículo 171 del Código Financiero, relativo a las facultades y obligaciones de los Ayuntamientos en materia de catastro</w:t>
      </w:r>
      <w:r w:rsidR="00834FBF">
        <w:rPr>
          <w:rFonts w:ascii="Palatino Linotype" w:hAnsi="Palatino Linotype" w:cs="Arial"/>
          <w:bCs/>
          <w:szCs w:val="22"/>
        </w:rPr>
        <w:t xml:space="preserve"> y </w:t>
      </w:r>
      <w:r w:rsidR="00D853A4">
        <w:rPr>
          <w:rFonts w:ascii="Palatino Linotype" w:hAnsi="Palatino Linotype" w:cs="Arial"/>
          <w:bCs/>
          <w:szCs w:val="22"/>
        </w:rPr>
        <w:t>el Manual Catastral del Estado de México</w:t>
      </w:r>
      <w:r w:rsidR="00834FBF">
        <w:rPr>
          <w:rFonts w:ascii="Palatino Linotype" w:hAnsi="Palatino Linotype" w:cs="Arial"/>
          <w:bCs/>
          <w:szCs w:val="22"/>
        </w:rPr>
        <w:t>. Asimismo, refiere que</w:t>
      </w:r>
      <w:r w:rsidR="00212186">
        <w:rPr>
          <w:rFonts w:ascii="Palatino Linotype" w:hAnsi="Palatino Linotype" w:cs="Arial"/>
          <w:bCs/>
          <w:szCs w:val="22"/>
        </w:rPr>
        <w:t xml:space="preserve"> </w:t>
      </w:r>
      <w:r w:rsidR="006667AA">
        <w:rPr>
          <w:rFonts w:ascii="Palatino Linotype" w:hAnsi="Palatino Linotype" w:cs="Arial"/>
          <w:bCs/>
          <w:szCs w:val="22"/>
        </w:rPr>
        <w:t>los contribuyentes deben cubrir los requisitos que se especifican en el Formato de Solicitud de Servicios Catastrales y una vez validada la operación de</w:t>
      </w:r>
      <w:r w:rsidR="000877AF">
        <w:rPr>
          <w:rFonts w:ascii="Palatino Linotype" w:hAnsi="Palatino Linotype" w:cs="Arial"/>
          <w:bCs/>
          <w:szCs w:val="22"/>
        </w:rPr>
        <w:t xml:space="preserve"> adquisición de la propiedad, se descontará del predio original, asimismo señala que en caso de que la persona que adquiere los 125 m</w:t>
      </w:r>
      <w:r w:rsidR="000F6FD6">
        <w:rPr>
          <w:rFonts w:ascii="Palatino Linotype" w:hAnsi="Palatino Linotype" w:cs="Arial"/>
          <w:bCs/>
          <w:szCs w:val="22"/>
        </w:rPr>
        <w:t>.</w:t>
      </w:r>
      <w:r w:rsidR="000877AF">
        <w:rPr>
          <w:rFonts w:ascii="Palatino Linotype" w:hAnsi="Palatino Linotype" w:cs="Arial"/>
          <w:bCs/>
          <w:szCs w:val="22"/>
        </w:rPr>
        <w:t xml:space="preserve"> no certifica la clave y el valor catastral, el propietario de los 400 m</w:t>
      </w:r>
      <w:r w:rsidR="000F6FD6">
        <w:rPr>
          <w:rFonts w:ascii="Palatino Linotype" w:hAnsi="Palatino Linotype" w:cs="Arial"/>
          <w:bCs/>
          <w:szCs w:val="22"/>
        </w:rPr>
        <w:t>.</w:t>
      </w:r>
      <w:r w:rsidR="000877AF">
        <w:rPr>
          <w:rFonts w:ascii="Palatino Linotype" w:hAnsi="Palatino Linotype" w:cs="Arial"/>
          <w:bCs/>
          <w:szCs w:val="22"/>
        </w:rPr>
        <w:t xml:space="preserve"> originales podrá </w:t>
      </w:r>
      <w:r w:rsidR="000F6FD6">
        <w:rPr>
          <w:rFonts w:ascii="Palatino Linotype" w:hAnsi="Palatino Linotype" w:cs="Arial"/>
          <w:bCs/>
          <w:szCs w:val="22"/>
        </w:rPr>
        <w:t xml:space="preserve">solicitar la verificación de linderos para que se le extienda el documento con la cantidad de metros que resta. </w:t>
      </w:r>
    </w:p>
    <w:p w14:paraId="3E6C46F1" w14:textId="2482D5B6" w:rsidR="000F6FD6" w:rsidRDefault="000F6FD6" w:rsidP="00CF184C">
      <w:pPr>
        <w:pStyle w:val="Prrafodelista"/>
        <w:numPr>
          <w:ilvl w:val="0"/>
          <w:numId w:val="7"/>
        </w:numPr>
        <w:spacing w:line="360" w:lineRule="auto"/>
        <w:ind w:right="567"/>
        <w:jc w:val="both"/>
        <w:rPr>
          <w:rFonts w:ascii="Palatino Linotype" w:hAnsi="Palatino Linotype" w:cs="Arial"/>
          <w:bCs/>
          <w:szCs w:val="22"/>
        </w:rPr>
      </w:pPr>
      <w:r>
        <w:rPr>
          <w:rFonts w:ascii="Palatino Linotype" w:hAnsi="Palatino Linotype" w:cs="Arial"/>
          <w:bCs/>
          <w:szCs w:val="22"/>
        </w:rPr>
        <w:t>Oficio de solicitud de servicios catastrales</w:t>
      </w:r>
      <w:r w:rsidR="00435B3D">
        <w:rPr>
          <w:rFonts w:ascii="Palatino Linotype" w:hAnsi="Palatino Linotype" w:cs="Arial"/>
          <w:bCs/>
          <w:szCs w:val="22"/>
        </w:rPr>
        <w:t xml:space="preserve">. </w:t>
      </w:r>
    </w:p>
    <w:p w14:paraId="4A4D5F17" w14:textId="144429E8" w:rsidR="00435B3D" w:rsidRDefault="00435B3D" w:rsidP="00CF184C">
      <w:pPr>
        <w:pStyle w:val="Prrafodelista"/>
        <w:numPr>
          <w:ilvl w:val="0"/>
          <w:numId w:val="7"/>
        </w:numPr>
        <w:spacing w:line="360" w:lineRule="auto"/>
        <w:ind w:right="567"/>
        <w:jc w:val="both"/>
        <w:rPr>
          <w:rFonts w:ascii="Palatino Linotype" w:hAnsi="Palatino Linotype" w:cs="Arial"/>
          <w:bCs/>
          <w:szCs w:val="22"/>
        </w:rPr>
      </w:pPr>
      <w:r>
        <w:rPr>
          <w:rFonts w:ascii="Palatino Linotype" w:hAnsi="Palatino Linotype" w:cs="Arial"/>
          <w:bCs/>
          <w:szCs w:val="22"/>
        </w:rPr>
        <w:t xml:space="preserve">Oficio que refiere los requisitos para certificación de clave y valor catastral. </w:t>
      </w:r>
    </w:p>
    <w:p w14:paraId="16086454" w14:textId="7DE7E6A5" w:rsidR="00435B3D" w:rsidRPr="00CF184C" w:rsidRDefault="00435B3D" w:rsidP="00CF184C">
      <w:pPr>
        <w:pStyle w:val="Prrafodelista"/>
        <w:numPr>
          <w:ilvl w:val="0"/>
          <w:numId w:val="7"/>
        </w:numPr>
        <w:spacing w:line="360" w:lineRule="auto"/>
        <w:ind w:right="567"/>
        <w:jc w:val="both"/>
        <w:rPr>
          <w:rFonts w:ascii="Palatino Linotype" w:hAnsi="Palatino Linotype" w:cs="Arial"/>
          <w:bCs/>
          <w:szCs w:val="22"/>
        </w:rPr>
      </w:pPr>
      <w:r>
        <w:rPr>
          <w:rFonts w:ascii="Palatino Linotype" w:hAnsi="Palatino Linotype" w:cs="Arial"/>
          <w:bCs/>
          <w:szCs w:val="22"/>
        </w:rPr>
        <w:t xml:space="preserve">Oficio de manifestación catastral. </w:t>
      </w:r>
    </w:p>
    <w:p w14:paraId="4158D605" w14:textId="5666CD5E" w:rsidR="00010BE6" w:rsidRPr="0035514D" w:rsidRDefault="00CF184C" w:rsidP="00010BE6">
      <w:pPr>
        <w:pStyle w:val="Prrafodelista"/>
        <w:spacing w:line="360" w:lineRule="auto"/>
        <w:ind w:right="567"/>
        <w:jc w:val="both"/>
        <w:rPr>
          <w:rFonts w:ascii="Palatino Linotype" w:hAnsi="Palatino Linotype" w:cs="Arial"/>
          <w:bCs/>
          <w:szCs w:val="22"/>
        </w:rPr>
      </w:pPr>
      <w:r>
        <w:rPr>
          <w:rFonts w:ascii="Palatino Linotype" w:hAnsi="Palatino Linotype" w:cs="Arial"/>
          <w:b/>
          <w:szCs w:val="22"/>
        </w:rPr>
        <w:t xml:space="preserve"> </w:t>
      </w:r>
    </w:p>
    <w:p w14:paraId="04733F47" w14:textId="72AD6D50" w:rsidR="0035514D" w:rsidRPr="0035514D" w:rsidRDefault="0035514D" w:rsidP="0020777E">
      <w:pPr>
        <w:pStyle w:val="Prrafodelista"/>
        <w:numPr>
          <w:ilvl w:val="0"/>
          <w:numId w:val="5"/>
        </w:numPr>
        <w:spacing w:line="360" w:lineRule="auto"/>
        <w:ind w:right="567"/>
        <w:jc w:val="both"/>
        <w:rPr>
          <w:rFonts w:ascii="Palatino Linotype" w:hAnsi="Palatino Linotype" w:cs="Arial"/>
          <w:bCs/>
          <w:szCs w:val="22"/>
        </w:rPr>
      </w:pPr>
      <w:r>
        <w:rPr>
          <w:rFonts w:ascii="Palatino Linotype" w:hAnsi="Palatino Linotype" w:cs="Arial"/>
          <w:b/>
          <w:szCs w:val="22"/>
        </w:rPr>
        <w:t>Chicoloapan.pdf:</w:t>
      </w:r>
      <w:r w:rsidR="00BA363A">
        <w:rPr>
          <w:rFonts w:ascii="Palatino Linotype" w:hAnsi="Palatino Linotype" w:cs="Arial"/>
          <w:b/>
          <w:szCs w:val="22"/>
        </w:rPr>
        <w:t xml:space="preserve"> </w:t>
      </w:r>
      <w:r w:rsidR="00BA363A">
        <w:rPr>
          <w:rFonts w:ascii="Palatino Linotype" w:hAnsi="Palatino Linotype" w:cs="Arial"/>
          <w:bCs/>
          <w:szCs w:val="22"/>
        </w:rPr>
        <w:t xml:space="preserve"> Acuse de solicitud </w:t>
      </w:r>
      <w:r w:rsidR="008548CF">
        <w:rPr>
          <w:rFonts w:ascii="Palatino Linotype" w:hAnsi="Palatino Linotype" w:cs="Arial"/>
          <w:bCs/>
          <w:szCs w:val="22"/>
        </w:rPr>
        <w:t>formulada al Ayuntamiento de Chicoloapan</w:t>
      </w:r>
      <w:r w:rsidR="0020777E">
        <w:rPr>
          <w:rFonts w:ascii="Palatino Linotype" w:hAnsi="Palatino Linotype" w:cs="Arial"/>
          <w:bCs/>
          <w:szCs w:val="22"/>
        </w:rPr>
        <w:t xml:space="preserve"> de número 00250/CHICOLOA/IP/2021. </w:t>
      </w:r>
    </w:p>
    <w:p w14:paraId="7173BEB3" w14:textId="0BFAB92C" w:rsidR="0020777E" w:rsidRPr="0020777E" w:rsidRDefault="0035514D" w:rsidP="00D853B0">
      <w:pPr>
        <w:pStyle w:val="Prrafodelista"/>
        <w:numPr>
          <w:ilvl w:val="0"/>
          <w:numId w:val="5"/>
        </w:numPr>
        <w:spacing w:line="360" w:lineRule="auto"/>
        <w:ind w:right="567"/>
        <w:jc w:val="both"/>
        <w:rPr>
          <w:rFonts w:ascii="Palatino Linotype" w:hAnsi="Palatino Linotype" w:cs="Arial"/>
          <w:bCs/>
          <w:szCs w:val="22"/>
        </w:rPr>
      </w:pPr>
      <w:r>
        <w:rPr>
          <w:rFonts w:ascii="Palatino Linotype" w:hAnsi="Palatino Linotype" w:cs="Arial"/>
          <w:b/>
          <w:szCs w:val="22"/>
        </w:rPr>
        <w:t>Tesis-Fundamentacion</w:t>
      </w:r>
      <w:r w:rsidR="004C7614">
        <w:rPr>
          <w:rFonts w:ascii="Palatino Linotype" w:hAnsi="Palatino Linotype" w:cs="Arial"/>
          <w:b/>
          <w:szCs w:val="22"/>
        </w:rPr>
        <w:t xml:space="preserve"> de actos.pdf:</w:t>
      </w:r>
      <w:r w:rsidR="0020777E">
        <w:rPr>
          <w:rFonts w:ascii="Palatino Linotype" w:hAnsi="Palatino Linotype" w:cs="Arial"/>
          <w:b/>
          <w:szCs w:val="22"/>
        </w:rPr>
        <w:t xml:space="preserve"> </w:t>
      </w:r>
      <w:r w:rsidR="0020777E">
        <w:rPr>
          <w:rFonts w:ascii="Palatino Linotype" w:hAnsi="Palatino Linotype" w:cs="Arial"/>
          <w:bCs/>
          <w:szCs w:val="22"/>
        </w:rPr>
        <w:t xml:space="preserve">Tesis Jurisprudencial </w:t>
      </w:r>
      <w:r w:rsidR="00D853B0">
        <w:rPr>
          <w:rFonts w:ascii="Palatino Linotype" w:hAnsi="Palatino Linotype" w:cs="Arial"/>
          <w:bCs/>
          <w:szCs w:val="22"/>
        </w:rPr>
        <w:t xml:space="preserve">relativa a la Fundamentación y Motivación de los Actos Administrativos. </w:t>
      </w:r>
    </w:p>
    <w:p w14:paraId="16045F18" w14:textId="197CBADF" w:rsidR="004C7614" w:rsidRPr="0035514D" w:rsidRDefault="004C7614" w:rsidP="0035514D">
      <w:pPr>
        <w:pStyle w:val="Prrafodelista"/>
        <w:numPr>
          <w:ilvl w:val="0"/>
          <w:numId w:val="5"/>
        </w:numPr>
        <w:spacing w:line="360" w:lineRule="auto"/>
        <w:ind w:right="567"/>
        <w:rPr>
          <w:rFonts w:ascii="Palatino Linotype" w:hAnsi="Palatino Linotype" w:cs="Arial"/>
          <w:bCs/>
          <w:szCs w:val="22"/>
        </w:rPr>
      </w:pPr>
      <w:r>
        <w:rPr>
          <w:rFonts w:ascii="Palatino Linotype" w:hAnsi="Palatino Linotype" w:cs="Arial"/>
          <w:b/>
          <w:szCs w:val="22"/>
        </w:rPr>
        <w:t>Sin título.png:</w:t>
      </w:r>
      <w:r w:rsidR="00055996">
        <w:rPr>
          <w:rFonts w:ascii="Palatino Linotype" w:hAnsi="Palatino Linotype" w:cs="Arial"/>
          <w:b/>
          <w:szCs w:val="22"/>
        </w:rPr>
        <w:t xml:space="preserve"> </w:t>
      </w:r>
      <w:r w:rsidR="00055996">
        <w:rPr>
          <w:rFonts w:ascii="Palatino Linotype" w:hAnsi="Palatino Linotype" w:cs="Arial"/>
          <w:bCs/>
          <w:szCs w:val="22"/>
        </w:rPr>
        <w:t xml:space="preserve">Imagen sobre un predio. </w:t>
      </w:r>
    </w:p>
    <w:p w14:paraId="6995065D" w14:textId="152207D0" w:rsidR="00D15B87" w:rsidRDefault="00D15B87" w:rsidP="00D15B87">
      <w:pPr>
        <w:spacing w:line="360" w:lineRule="auto"/>
        <w:ind w:right="567"/>
        <w:rPr>
          <w:rFonts w:ascii="Palatino Linotype" w:hAnsi="Palatino Linotype" w:cs="Arial"/>
          <w:bCs/>
        </w:rPr>
      </w:pPr>
    </w:p>
    <w:p w14:paraId="55926ADD" w14:textId="77777777" w:rsidR="00D15B87" w:rsidRPr="00D15B87" w:rsidRDefault="00D15B87" w:rsidP="00D15B87">
      <w:pPr>
        <w:spacing w:line="360" w:lineRule="auto"/>
        <w:ind w:right="567"/>
        <w:rPr>
          <w:rFonts w:ascii="Palatino Linotype" w:hAnsi="Palatino Linotype" w:cs="Arial"/>
          <w:bCs/>
        </w:rPr>
      </w:pPr>
    </w:p>
    <w:p w14:paraId="14C233F3" w14:textId="4B359AF9" w:rsidR="00257F48" w:rsidRPr="001776FA" w:rsidRDefault="00473C88" w:rsidP="00D15B87">
      <w:pPr>
        <w:spacing w:line="360" w:lineRule="auto"/>
        <w:ind w:right="567"/>
        <w:rPr>
          <w:rFonts w:ascii="Palatino Linotype" w:hAnsi="Palatino Linotype" w:cs="Arial"/>
          <w:bCs/>
          <w:i/>
          <w:iCs/>
        </w:rPr>
      </w:pPr>
      <w:r>
        <w:rPr>
          <w:rFonts w:ascii="Palatino Linotype" w:hAnsi="Palatino Linotype" w:cs="Arial"/>
          <w:bCs/>
          <w:i/>
          <w:iCs/>
        </w:rPr>
        <w:t xml:space="preserve"> </w:t>
      </w: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14:paraId="35CE8038" w14:textId="77777777" w:rsidR="00801872" w:rsidRPr="00C938B6"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60B4E890" w14:textId="1212BB36" w:rsidR="002D46B4" w:rsidRDefault="00801872" w:rsidP="005B031E">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543A03">
        <w:rPr>
          <w:rFonts w:ascii="Palatino Linotype" w:hAnsi="Palatino Linotype" w:cs="Tahoma"/>
          <w:bCs/>
          <w:sz w:val="22"/>
          <w:szCs w:val="22"/>
        </w:rPr>
        <w:t>veinticuatro</w:t>
      </w:r>
      <w:r w:rsidR="003931DD">
        <w:rPr>
          <w:rFonts w:ascii="Palatino Linotype" w:hAnsi="Palatino Linotype" w:cs="Tahoma"/>
          <w:bCs/>
          <w:sz w:val="22"/>
          <w:szCs w:val="22"/>
        </w:rPr>
        <w:t xml:space="preserve"> de</w:t>
      </w:r>
      <w:r w:rsidR="004D528F">
        <w:rPr>
          <w:rFonts w:ascii="Palatino Linotype" w:hAnsi="Palatino Linotype" w:cs="Tahoma"/>
          <w:bCs/>
          <w:sz w:val="22"/>
          <w:szCs w:val="22"/>
        </w:rPr>
        <w:t xml:space="preserve"> febrero de dos mil veintidós</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 xml:space="preserve">el Sujeto Obligado notificó </w:t>
      </w:r>
      <w:r w:rsidR="002D46B4" w:rsidRPr="00C938B6">
        <w:rPr>
          <w:rFonts w:ascii="Palatino Linotype" w:hAnsi="Palatino Linotype" w:cs="Tahoma"/>
          <w:bCs/>
          <w:sz w:val="22"/>
          <w:szCs w:val="22"/>
        </w:rPr>
        <w:t xml:space="preserve">a través del </w:t>
      </w:r>
      <w:r w:rsidR="002D46B4" w:rsidRPr="00C938B6">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14:paraId="0070B86F"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420E2315" w14:textId="473C0392" w:rsidR="001439DF" w:rsidRPr="00821876" w:rsidRDefault="001D1806" w:rsidP="00821876">
      <w:pPr>
        <w:autoSpaceDE w:val="0"/>
        <w:autoSpaceDN w:val="0"/>
        <w:adjustRightInd w:val="0"/>
        <w:spacing w:line="360" w:lineRule="auto"/>
        <w:ind w:left="567" w:right="539"/>
        <w:jc w:val="both"/>
        <w:rPr>
          <w:rFonts w:ascii="Palatino Linotype" w:hAnsi="Palatino Linotype" w:cs="Tahoma"/>
          <w:bCs/>
          <w:i/>
          <w:szCs w:val="22"/>
        </w:rPr>
      </w:pPr>
      <w:r w:rsidRPr="00821876">
        <w:rPr>
          <w:rFonts w:ascii="Palatino Linotype" w:hAnsi="Palatino Linotype" w:cs="Tahoma"/>
          <w:bCs/>
          <w:i/>
          <w:szCs w:val="22"/>
        </w:rPr>
        <w:t>“</w:t>
      </w:r>
      <w:r w:rsidR="00543A03">
        <w:rPr>
          <w:rFonts w:ascii="Palatino Linotype" w:hAnsi="Palatino Linotype" w:cs="Tahoma"/>
          <w:bCs/>
          <w:i/>
          <w:szCs w:val="22"/>
        </w:rPr>
        <w:t>…</w:t>
      </w:r>
      <w:r w:rsidR="00543A03" w:rsidRPr="00543A03">
        <w:rPr>
          <w:rFonts w:ascii="Palatino Linotype" w:hAnsi="Palatino Linotype" w:cs="Tahoma"/>
          <w:bCs/>
          <w:i/>
          <w:szCs w:val="22"/>
        </w:rPr>
        <w:t>Texcoco, México a 24 de Febrero de 2022 Folio de la solicitud: 00040/TEXCOCO/IP/2022 En respuesta a la solicitud recibida, nos permitimos hacer de su conocimiento que con fundamento en el artículo 53, Fracciones: II, V y VI de la Ley de Transparencia y Acceso a la Información Pública del Estado de México y Municipios, le contestamos que: Es grato, hacerle de conocimiento que la información a la que refiere su atento requerimiento se encuentra disponible en versión PDF. Cordialmente. ATENTAMENTE LIC. RENE JONATHAN SANDOVAL TINOCO Unidad de Transparencia Ayuntamiento de Texcoco</w:t>
      </w:r>
      <w:r w:rsidR="00543A03">
        <w:rPr>
          <w:rFonts w:ascii="Palatino Linotype" w:hAnsi="Palatino Linotype" w:cs="Tahoma"/>
          <w:bCs/>
          <w:i/>
          <w:szCs w:val="22"/>
        </w:rPr>
        <w:t>…</w:t>
      </w:r>
      <w:r w:rsidR="00003D5C" w:rsidRPr="00821876">
        <w:rPr>
          <w:rFonts w:ascii="Palatino Linotype" w:hAnsi="Palatino Linotype" w:cs="Tahoma"/>
          <w:bCs/>
          <w:i/>
          <w:szCs w:val="22"/>
        </w:rPr>
        <w:t xml:space="preserve">” </w:t>
      </w:r>
      <w:bookmarkStart w:id="1" w:name="_Hlk93400407"/>
    </w:p>
    <w:p w14:paraId="350B4695" w14:textId="77777777" w:rsidR="00CD64A4" w:rsidRDefault="00CD64A4" w:rsidP="003931DD">
      <w:pPr>
        <w:autoSpaceDE w:val="0"/>
        <w:autoSpaceDN w:val="0"/>
        <w:adjustRightInd w:val="0"/>
        <w:spacing w:line="360" w:lineRule="auto"/>
        <w:ind w:right="539"/>
        <w:jc w:val="both"/>
        <w:rPr>
          <w:rFonts w:ascii="Palatino Linotype" w:hAnsi="Palatino Linotype" w:cs="Tahoma"/>
          <w:bCs/>
          <w:i/>
          <w:sz w:val="22"/>
          <w:szCs w:val="22"/>
        </w:rPr>
      </w:pPr>
    </w:p>
    <w:p w14:paraId="5499F65D" w14:textId="545A1876" w:rsidR="003931DD" w:rsidRDefault="003931DD" w:rsidP="003931DD">
      <w:pPr>
        <w:autoSpaceDE w:val="0"/>
        <w:autoSpaceDN w:val="0"/>
        <w:adjustRightInd w:val="0"/>
        <w:spacing w:line="360" w:lineRule="auto"/>
        <w:ind w:right="539"/>
        <w:jc w:val="both"/>
        <w:rPr>
          <w:rFonts w:ascii="Palatino Linotype" w:hAnsi="Palatino Linotype" w:cs="Tahoma"/>
          <w:bCs/>
          <w:sz w:val="22"/>
          <w:szCs w:val="22"/>
        </w:rPr>
      </w:pPr>
      <w:r>
        <w:rPr>
          <w:rFonts w:ascii="Palatino Linotype" w:hAnsi="Palatino Linotype" w:cs="Tahoma"/>
          <w:bCs/>
          <w:sz w:val="22"/>
          <w:szCs w:val="22"/>
        </w:rPr>
        <w:t>Para tales efectos</w:t>
      </w:r>
      <w:r w:rsidR="000F2702">
        <w:rPr>
          <w:rFonts w:ascii="Palatino Linotype" w:hAnsi="Palatino Linotype" w:cs="Tahoma"/>
          <w:bCs/>
          <w:sz w:val="22"/>
          <w:szCs w:val="22"/>
        </w:rPr>
        <w:t>,</w:t>
      </w:r>
      <w:r>
        <w:rPr>
          <w:rFonts w:ascii="Palatino Linotype" w:hAnsi="Palatino Linotype" w:cs="Tahoma"/>
          <w:bCs/>
          <w:sz w:val="22"/>
          <w:szCs w:val="22"/>
        </w:rPr>
        <w:t xml:space="preserve"> anexó el archivo que se describe a continuación: </w:t>
      </w:r>
    </w:p>
    <w:p w14:paraId="05A23FE6" w14:textId="77777777" w:rsidR="003931DD" w:rsidRDefault="003931DD" w:rsidP="003931DD">
      <w:pPr>
        <w:autoSpaceDE w:val="0"/>
        <w:autoSpaceDN w:val="0"/>
        <w:adjustRightInd w:val="0"/>
        <w:spacing w:line="360" w:lineRule="auto"/>
        <w:ind w:right="539"/>
        <w:jc w:val="both"/>
        <w:rPr>
          <w:rFonts w:ascii="Palatino Linotype" w:hAnsi="Palatino Linotype" w:cs="Tahoma"/>
          <w:bCs/>
          <w:sz w:val="22"/>
          <w:szCs w:val="22"/>
        </w:rPr>
      </w:pPr>
    </w:p>
    <w:p w14:paraId="5D67F029" w14:textId="78748A5E" w:rsidR="008933B5" w:rsidRDefault="00543A03" w:rsidP="00821876">
      <w:pPr>
        <w:pStyle w:val="Prrafodelista"/>
        <w:numPr>
          <w:ilvl w:val="0"/>
          <w:numId w:val="1"/>
        </w:numPr>
        <w:autoSpaceDE w:val="0"/>
        <w:autoSpaceDN w:val="0"/>
        <w:adjustRightInd w:val="0"/>
        <w:spacing w:line="360" w:lineRule="auto"/>
        <w:ind w:left="993" w:right="-28"/>
        <w:jc w:val="both"/>
        <w:rPr>
          <w:rFonts w:ascii="Palatino Linotype" w:hAnsi="Palatino Linotype" w:cs="Tahoma"/>
          <w:szCs w:val="22"/>
        </w:rPr>
      </w:pPr>
      <w:r>
        <w:rPr>
          <w:rFonts w:ascii="Palatino Linotype" w:hAnsi="Palatino Linotype" w:cs="Tahoma"/>
          <w:b/>
          <w:bCs/>
          <w:szCs w:val="22"/>
        </w:rPr>
        <w:t xml:space="preserve">RESPUESTA SOLICITUD 00040-2022.pdf. </w:t>
      </w:r>
      <w:r w:rsidR="00770E25">
        <w:rPr>
          <w:rFonts w:ascii="Palatino Linotype" w:hAnsi="Palatino Linotype" w:cs="Tahoma"/>
          <w:szCs w:val="22"/>
        </w:rPr>
        <w:t xml:space="preserve">Oficio de fecha veintitrés de febrero de dos mil veintidós, signado por el Titular de la Unidad de Transparencia, mediante el cual informa </w:t>
      </w:r>
      <w:r w:rsidR="007C494C">
        <w:rPr>
          <w:rFonts w:ascii="Palatino Linotype" w:hAnsi="Palatino Linotype" w:cs="Tahoma"/>
          <w:szCs w:val="22"/>
        </w:rPr>
        <w:t xml:space="preserve">lo siguiente: </w:t>
      </w:r>
    </w:p>
    <w:p w14:paraId="29ED41DE" w14:textId="77777777" w:rsidR="008933B5" w:rsidRDefault="008933B5" w:rsidP="008933B5">
      <w:pPr>
        <w:pStyle w:val="Prrafodelista"/>
        <w:autoSpaceDE w:val="0"/>
        <w:autoSpaceDN w:val="0"/>
        <w:adjustRightInd w:val="0"/>
        <w:spacing w:line="360" w:lineRule="auto"/>
        <w:ind w:left="993" w:right="-28"/>
        <w:jc w:val="both"/>
        <w:rPr>
          <w:rFonts w:ascii="Palatino Linotype" w:hAnsi="Palatino Linotype" w:cs="Tahoma"/>
          <w:szCs w:val="22"/>
        </w:rPr>
      </w:pPr>
    </w:p>
    <w:p w14:paraId="7C61660C" w14:textId="24FBC0F3" w:rsidR="003931DD" w:rsidRDefault="008933B5" w:rsidP="008933B5">
      <w:pPr>
        <w:pStyle w:val="Prrafodelista"/>
        <w:autoSpaceDE w:val="0"/>
        <w:autoSpaceDN w:val="0"/>
        <w:adjustRightInd w:val="0"/>
        <w:spacing w:line="360" w:lineRule="auto"/>
        <w:ind w:left="993" w:right="-28"/>
        <w:jc w:val="both"/>
        <w:rPr>
          <w:rFonts w:ascii="Palatino Linotype" w:hAnsi="Palatino Linotype" w:cs="Tahoma"/>
          <w:szCs w:val="22"/>
        </w:rPr>
      </w:pPr>
      <w:r>
        <w:rPr>
          <w:rFonts w:ascii="Palatino Linotype" w:hAnsi="Palatino Linotype" w:cs="Tahoma"/>
          <w:szCs w:val="22"/>
        </w:rPr>
        <w:t>“</w:t>
      </w:r>
      <w:r>
        <w:rPr>
          <w:rFonts w:ascii="Palatino Linotype" w:hAnsi="Palatino Linotype" w:cs="Tahoma"/>
          <w:i/>
          <w:iCs/>
          <w:szCs w:val="22"/>
        </w:rPr>
        <w:t xml:space="preserve">a) </w:t>
      </w:r>
      <w:r w:rsidR="007C494C" w:rsidRPr="008933B5">
        <w:rPr>
          <w:rFonts w:ascii="Palatino Linotype" w:hAnsi="Palatino Linotype" w:cs="Tahoma"/>
          <w:i/>
          <w:iCs/>
          <w:szCs w:val="22"/>
        </w:rPr>
        <w:t>los requisitos que se solicitan se especifican en el Formato de Solicitud de Servicios Catastrales el cual se anexa</w:t>
      </w:r>
      <w:r>
        <w:rPr>
          <w:rFonts w:ascii="Palatino Linotype" w:hAnsi="Palatino Linotype" w:cs="Tahoma"/>
          <w:i/>
          <w:iCs/>
          <w:szCs w:val="22"/>
        </w:rPr>
        <w:t xml:space="preserve"> a este oficio.</w:t>
      </w:r>
    </w:p>
    <w:p w14:paraId="126C3668" w14:textId="28F64051" w:rsidR="002A7A3A" w:rsidRDefault="008933B5"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t xml:space="preserve">El costo por el trámite de CERTIFICACIÓN DE CLAVE Y VALOR CATASTRAL es de $241.00 conforme a las tarifas establecidas en el artículo 166 del Código Financiero del Estado de México y Municipios </w:t>
      </w:r>
      <w:r w:rsidR="002A7A3A">
        <w:rPr>
          <w:rFonts w:ascii="Palatino Linotype" w:hAnsi="Palatino Linotype" w:cs="Tahoma"/>
          <w:i/>
          <w:iCs/>
          <w:szCs w:val="22"/>
        </w:rPr>
        <w:t xml:space="preserve">y el instituto a la tarifa de servicios y productos aprobada por su consejo directivo y publicado en la gaceta de gobierno. </w:t>
      </w:r>
    </w:p>
    <w:p w14:paraId="0A0E1CF9" w14:textId="3CE5883D" w:rsidR="002A7A3A" w:rsidRDefault="002A7A3A"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t xml:space="preserve">1.- En el mismo orden de ideas la ASIGNACIÓN, BAJA Y REASIGNACIÓN DE CLAVE CATASTRAL se encuentra contenido en el MANUAL CATASTRAL DEL ESTADO DE </w:t>
      </w:r>
      <w:r>
        <w:rPr>
          <w:rFonts w:ascii="Palatino Linotype" w:hAnsi="Palatino Linotype" w:cs="Tahoma"/>
          <w:i/>
          <w:iCs/>
          <w:szCs w:val="22"/>
        </w:rPr>
        <w:lastRenderedPageBreak/>
        <w:t xml:space="preserve">MÉXICO basadas en su MARCO JURIDICO artículos 171 fracción II y 179 fracción del Código Financiero del Estado de México y Municipios. Artículos 24, 26 y 27 del reglamento del Título V del Código Financiero del Estado de México y Municipios. Y en su POLITICAS GENERALES, apartados: </w:t>
      </w:r>
    </w:p>
    <w:p w14:paraId="4CA8731C" w14:textId="3DAAA1CB" w:rsidR="002A7A3A" w:rsidRDefault="002A7A3A"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t>ACC001.- …</w:t>
      </w:r>
    </w:p>
    <w:p w14:paraId="37DECF34" w14:textId="080020A5" w:rsidR="002A7A3A" w:rsidRDefault="002A7A3A"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t>ACC002.- …</w:t>
      </w:r>
    </w:p>
    <w:p w14:paraId="07F11E94" w14:textId="16C89E4C" w:rsidR="002A7A3A" w:rsidRDefault="002A7A3A"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t>ACC003.- …</w:t>
      </w:r>
    </w:p>
    <w:p w14:paraId="296D8B79" w14:textId="36E36B71" w:rsidR="002A7A3A" w:rsidRDefault="002A7A3A"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t>ACGC004.- …</w:t>
      </w:r>
    </w:p>
    <w:p w14:paraId="4D9D8DBD" w14:textId="56891234" w:rsidR="002A7A3A" w:rsidRDefault="002A7A3A"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t>ACGC006.-…</w:t>
      </w:r>
    </w:p>
    <w:p w14:paraId="638C4090" w14:textId="009162A3" w:rsidR="002A7A3A" w:rsidRDefault="002A7A3A"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t>ACGC007.-…</w:t>
      </w:r>
    </w:p>
    <w:p w14:paraId="6481C58E" w14:textId="6184C2B8" w:rsidR="00AC00F6" w:rsidRDefault="00AC00F6" w:rsidP="002A7A3A">
      <w:pPr>
        <w:pStyle w:val="Prrafodelista"/>
        <w:autoSpaceDE w:val="0"/>
        <w:autoSpaceDN w:val="0"/>
        <w:adjustRightInd w:val="0"/>
        <w:spacing w:line="360" w:lineRule="auto"/>
        <w:ind w:left="993" w:right="-28"/>
        <w:jc w:val="both"/>
        <w:rPr>
          <w:rFonts w:ascii="Palatino Linotype" w:hAnsi="Palatino Linotype" w:cs="Tahoma"/>
          <w:i/>
          <w:iCs/>
          <w:szCs w:val="22"/>
        </w:rPr>
      </w:pPr>
    </w:p>
    <w:p w14:paraId="3D2EEE2D" w14:textId="784B4325" w:rsidR="00AC00F6" w:rsidRDefault="00AC00F6"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t xml:space="preserve">b) Se anexa en digital el MANUAL CATASTRAL DEL ESTADO DE MEXICO. </w:t>
      </w:r>
    </w:p>
    <w:p w14:paraId="7A5BEBA2" w14:textId="34848FBF" w:rsidR="00AC00F6" w:rsidRDefault="00AC00F6"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t xml:space="preserve">c) No se deduce del predio origen la fracción enajenada, en tanto que el adquiriente no dé de alta en catastro la fracción adquirida y se modifica en automático en el sistema, según quedó descrito. </w:t>
      </w:r>
    </w:p>
    <w:p w14:paraId="5C8B7524" w14:textId="71E304DB" w:rsidR="00AC00F6" w:rsidRDefault="00AC00F6"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t>d) En base a este inciso y esperando sea totalmente claro en este punto</w:t>
      </w:r>
      <w:r w:rsidR="00B31F66">
        <w:rPr>
          <w:rFonts w:ascii="Palatino Linotype" w:hAnsi="Palatino Linotype" w:cs="Tahoma"/>
          <w:i/>
          <w:iCs/>
          <w:szCs w:val="22"/>
        </w:rPr>
        <w:t xml:space="preserve"> le comento: usted refiere que solamente vendió o adquirió únicamente una fracción del predio origen, y para la cual se pretende tramitar su clave catastral, por lo tanto no se requiere el trámite de subdivisión si es solo una fracción la que se dará de alta, cual el predio se pretende lotificar, entonces si se requiere un plano de la subdivisión. El requisito de subdivisión de lotes viene especificando en la solicitud de servicios catastrales, y el trámite para la subdivisión de lotes esta normado por los art. 5.48, 5.49, 5.50 del LIBRO V del CÓDIGO ADMINISTRATIVO DEL ESTADO DE MEXICO. </w:t>
      </w:r>
    </w:p>
    <w:p w14:paraId="2D3E452A" w14:textId="48F01C9F" w:rsidR="00B31F66" w:rsidRDefault="00B31F66" w:rsidP="002A7A3A">
      <w:pPr>
        <w:pStyle w:val="Prrafodelista"/>
        <w:autoSpaceDE w:val="0"/>
        <w:autoSpaceDN w:val="0"/>
        <w:adjustRightInd w:val="0"/>
        <w:spacing w:line="360" w:lineRule="auto"/>
        <w:ind w:left="993" w:right="-28"/>
        <w:jc w:val="both"/>
        <w:rPr>
          <w:rFonts w:ascii="Palatino Linotype" w:hAnsi="Palatino Linotype" w:cs="Tahoma"/>
          <w:i/>
          <w:iCs/>
          <w:szCs w:val="22"/>
        </w:rPr>
      </w:pPr>
    </w:p>
    <w:p w14:paraId="3E86DABA" w14:textId="53802FBB" w:rsidR="00B31F66" w:rsidRDefault="00B31F66"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t xml:space="preserve">e) Se anexa en digital el formato de SOLICITUD DE SERVICIOS CATASTRALES DEL MUNICIPIO DE TEXCOCO. </w:t>
      </w:r>
    </w:p>
    <w:p w14:paraId="77B40D4B" w14:textId="516EF9D2" w:rsidR="00B31F66" w:rsidRDefault="00B31F66" w:rsidP="002A7A3A">
      <w:pPr>
        <w:pStyle w:val="Prrafodelista"/>
        <w:autoSpaceDE w:val="0"/>
        <w:autoSpaceDN w:val="0"/>
        <w:adjustRightInd w:val="0"/>
        <w:spacing w:line="360" w:lineRule="auto"/>
        <w:ind w:left="993" w:right="-28"/>
        <w:jc w:val="both"/>
        <w:rPr>
          <w:rFonts w:ascii="Palatino Linotype" w:hAnsi="Palatino Linotype" w:cs="Tahoma"/>
          <w:i/>
          <w:iCs/>
          <w:szCs w:val="22"/>
        </w:rPr>
      </w:pPr>
    </w:p>
    <w:p w14:paraId="2972C5A2" w14:textId="3F9A6876" w:rsidR="00B31F66" w:rsidRDefault="00B31F66"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lastRenderedPageBreak/>
        <w:t xml:space="preserve">f) *Acudir personalmente a las oficinas de catastro, ubicadas en la calle Nezahualcóyotl #110, col. Centro, municipio de Texcoco. </w:t>
      </w:r>
    </w:p>
    <w:p w14:paraId="21A64911" w14:textId="7FE7C07E" w:rsidR="00B31F66" w:rsidRDefault="00BF6147" w:rsidP="002A7A3A">
      <w:pPr>
        <w:pStyle w:val="Prrafodelista"/>
        <w:autoSpaceDE w:val="0"/>
        <w:autoSpaceDN w:val="0"/>
        <w:adjustRightInd w:val="0"/>
        <w:spacing w:line="360" w:lineRule="auto"/>
        <w:ind w:left="993" w:right="-28"/>
        <w:jc w:val="both"/>
        <w:rPr>
          <w:rFonts w:ascii="Palatino Linotype" w:hAnsi="Palatino Linotype" w:cs="Tahoma"/>
          <w:i/>
          <w:iCs/>
          <w:szCs w:val="22"/>
        </w:rPr>
      </w:pPr>
      <w:r>
        <w:rPr>
          <w:rFonts w:ascii="Palatino Linotype" w:hAnsi="Palatino Linotype" w:cs="Tahoma"/>
          <w:i/>
          <w:iCs/>
          <w:szCs w:val="22"/>
        </w:rPr>
        <w:t xml:space="preserve">*Llenar el formato de solicitud de servicios catastrales, solicitando la certificación de clave y valor catastral. </w:t>
      </w:r>
    </w:p>
    <w:p w14:paraId="6A8DD454" w14:textId="77777777" w:rsidR="00BF6147" w:rsidRPr="00BF6147" w:rsidRDefault="00BF6147" w:rsidP="00BF6147">
      <w:pPr>
        <w:pStyle w:val="Prrafodelista"/>
        <w:autoSpaceDE w:val="0"/>
        <w:autoSpaceDN w:val="0"/>
        <w:adjustRightInd w:val="0"/>
        <w:spacing w:line="360" w:lineRule="auto"/>
        <w:ind w:left="993" w:right="-28"/>
        <w:jc w:val="both"/>
        <w:rPr>
          <w:rFonts w:ascii="Palatino Linotype" w:hAnsi="Palatino Linotype" w:cs="Tahoma"/>
          <w:i/>
          <w:iCs/>
          <w:szCs w:val="22"/>
        </w:rPr>
      </w:pPr>
      <w:r w:rsidRPr="00BF6147">
        <w:rPr>
          <w:rFonts w:ascii="Palatino Linotype" w:hAnsi="Palatino Linotype" w:cs="Tahoma"/>
          <w:i/>
          <w:iCs/>
          <w:szCs w:val="22"/>
        </w:rPr>
        <w:t>*Cubrir los requisitos especificados y contenidos al reverso de la solicitud de servicios catastrales.</w:t>
      </w:r>
    </w:p>
    <w:p w14:paraId="5E179C84" w14:textId="77777777" w:rsidR="00BF6147" w:rsidRPr="00BF6147" w:rsidRDefault="00BF6147" w:rsidP="00BF6147">
      <w:pPr>
        <w:pStyle w:val="Prrafodelista"/>
        <w:autoSpaceDE w:val="0"/>
        <w:autoSpaceDN w:val="0"/>
        <w:adjustRightInd w:val="0"/>
        <w:spacing w:line="360" w:lineRule="auto"/>
        <w:ind w:left="993" w:right="-28"/>
        <w:jc w:val="both"/>
        <w:rPr>
          <w:rFonts w:ascii="Palatino Linotype" w:hAnsi="Palatino Linotype" w:cs="Tahoma"/>
          <w:i/>
          <w:iCs/>
          <w:szCs w:val="22"/>
        </w:rPr>
      </w:pPr>
      <w:r w:rsidRPr="00BF6147">
        <w:rPr>
          <w:rFonts w:ascii="Palatino Linotype" w:hAnsi="Palatino Linotype" w:cs="Tahoma"/>
          <w:i/>
          <w:iCs/>
          <w:szCs w:val="22"/>
        </w:rPr>
        <w:t>*Ingresar trámite y realizar pago por $241.00</w:t>
      </w:r>
    </w:p>
    <w:p w14:paraId="4ADC5369" w14:textId="77777777" w:rsidR="00BF6147" w:rsidRPr="00BF6147" w:rsidRDefault="00BF6147" w:rsidP="00BF6147">
      <w:pPr>
        <w:pStyle w:val="Prrafodelista"/>
        <w:autoSpaceDE w:val="0"/>
        <w:autoSpaceDN w:val="0"/>
        <w:adjustRightInd w:val="0"/>
        <w:spacing w:line="360" w:lineRule="auto"/>
        <w:ind w:left="993" w:right="-28"/>
        <w:jc w:val="both"/>
        <w:rPr>
          <w:rFonts w:ascii="Palatino Linotype" w:hAnsi="Palatino Linotype" w:cs="Tahoma"/>
          <w:i/>
          <w:iCs/>
          <w:szCs w:val="22"/>
        </w:rPr>
      </w:pPr>
      <w:r w:rsidRPr="00BF6147">
        <w:rPr>
          <w:rFonts w:ascii="Palatino Linotype" w:hAnsi="Palatino Linotype" w:cs="Tahoma"/>
          <w:i/>
          <w:iCs/>
          <w:szCs w:val="22"/>
        </w:rPr>
        <w:t>*Una vez entregada la certificación.</w:t>
      </w:r>
    </w:p>
    <w:p w14:paraId="0178CCB9" w14:textId="77777777" w:rsidR="00BF6147" w:rsidRPr="00BF6147" w:rsidRDefault="00BF6147" w:rsidP="00BF6147">
      <w:pPr>
        <w:pStyle w:val="Prrafodelista"/>
        <w:autoSpaceDE w:val="0"/>
        <w:autoSpaceDN w:val="0"/>
        <w:adjustRightInd w:val="0"/>
        <w:spacing w:line="360" w:lineRule="auto"/>
        <w:ind w:left="993" w:right="-28"/>
        <w:jc w:val="both"/>
        <w:rPr>
          <w:rFonts w:ascii="Palatino Linotype" w:hAnsi="Palatino Linotype" w:cs="Tahoma"/>
          <w:i/>
          <w:iCs/>
          <w:szCs w:val="22"/>
        </w:rPr>
      </w:pPr>
      <w:r w:rsidRPr="00BF6147">
        <w:rPr>
          <w:rFonts w:ascii="Palatino Linotype" w:hAnsi="Palatino Linotype" w:cs="Tahoma"/>
          <w:i/>
          <w:iCs/>
          <w:szCs w:val="22"/>
        </w:rPr>
        <w:t>*Realizar traslado de dominio en tesorería, y una vez realizados los trámites traslativos de dominio,</w:t>
      </w:r>
    </w:p>
    <w:p w14:paraId="12528610" w14:textId="77777777" w:rsidR="00BF6147" w:rsidRPr="00BF6147" w:rsidRDefault="00BF6147" w:rsidP="00BF6147">
      <w:pPr>
        <w:pStyle w:val="Prrafodelista"/>
        <w:autoSpaceDE w:val="0"/>
        <w:autoSpaceDN w:val="0"/>
        <w:adjustRightInd w:val="0"/>
        <w:spacing w:line="360" w:lineRule="auto"/>
        <w:ind w:left="993" w:right="-28"/>
        <w:jc w:val="both"/>
        <w:rPr>
          <w:rFonts w:ascii="Palatino Linotype" w:hAnsi="Palatino Linotype" w:cs="Tahoma"/>
          <w:i/>
          <w:iCs/>
          <w:szCs w:val="22"/>
        </w:rPr>
      </w:pPr>
      <w:r w:rsidRPr="00BF6147">
        <w:rPr>
          <w:rFonts w:ascii="Palatino Linotype" w:hAnsi="Palatino Linotype" w:cs="Tahoma"/>
          <w:i/>
          <w:iCs/>
          <w:szCs w:val="22"/>
        </w:rPr>
        <w:t>concluir en el otorgamiento de la clave catastral correspondiente.</w:t>
      </w:r>
    </w:p>
    <w:p w14:paraId="02EDD7C7" w14:textId="77777777" w:rsidR="00BF6147" w:rsidRPr="00BF6147" w:rsidRDefault="00BF6147" w:rsidP="00BF6147">
      <w:pPr>
        <w:pStyle w:val="Prrafodelista"/>
        <w:autoSpaceDE w:val="0"/>
        <w:autoSpaceDN w:val="0"/>
        <w:adjustRightInd w:val="0"/>
        <w:spacing w:line="360" w:lineRule="auto"/>
        <w:ind w:left="993" w:right="-28"/>
        <w:jc w:val="both"/>
        <w:rPr>
          <w:rFonts w:ascii="Palatino Linotype" w:hAnsi="Palatino Linotype" w:cs="Tahoma"/>
          <w:i/>
          <w:iCs/>
          <w:szCs w:val="22"/>
        </w:rPr>
      </w:pPr>
      <w:r w:rsidRPr="00BF6147">
        <w:rPr>
          <w:rFonts w:ascii="Palatino Linotype" w:hAnsi="Palatino Linotype" w:cs="Tahoma"/>
          <w:i/>
          <w:iCs/>
          <w:szCs w:val="22"/>
        </w:rPr>
        <w:t>g) anexo la versión publica del expediente que obra en los archivos de catastro del 2019 al</w:t>
      </w:r>
    </w:p>
    <w:p w14:paraId="78D0A2DF" w14:textId="37CDB472" w:rsidR="00BF6147" w:rsidRDefault="00BF6147" w:rsidP="00394B1D">
      <w:pPr>
        <w:pStyle w:val="Prrafodelista"/>
        <w:autoSpaceDE w:val="0"/>
        <w:autoSpaceDN w:val="0"/>
        <w:adjustRightInd w:val="0"/>
        <w:spacing w:line="360" w:lineRule="auto"/>
        <w:ind w:left="993" w:right="-28"/>
        <w:jc w:val="both"/>
        <w:rPr>
          <w:rFonts w:ascii="Palatino Linotype" w:hAnsi="Palatino Linotype" w:cs="Tahoma"/>
          <w:i/>
          <w:iCs/>
          <w:szCs w:val="22"/>
        </w:rPr>
      </w:pPr>
      <w:r w:rsidRPr="00BF6147">
        <w:rPr>
          <w:rFonts w:ascii="Palatino Linotype" w:hAnsi="Palatino Linotype" w:cs="Tahoma"/>
          <w:i/>
          <w:iCs/>
          <w:szCs w:val="22"/>
        </w:rPr>
        <w:t>primero de febrero del 2022 donde se asignó una clave catastral a una fracción. No obstante, en</w:t>
      </w:r>
      <w:r>
        <w:rPr>
          <w:rFonts w:ascii="Palatino Linotype" w:hAnsi="Palatino Linotype" w:cs="Tahoma"/>
          <w:i/>
          <w:iCs/>
          <w:szCs w:val="22"/>
        </w:rPr>
        <w:t xml:space="preserve"> </w:t>
      </w:r>
      <w:r w:rsidRPr="00BF6147">
        <w:rPr>
          <w:rFonts w:ascii="Palatino Linotype" w:hAnsi="Palatino Linotype" w:cs="Tahoma"/>
          <w:i/>
          <w:iCs/>
          <w:szCs w:val="22"/>
        </w:rPr>
        <w:t>consideración de que contiene datos personales de los cuales me encuentro obligado a reservar</w:t>
      </w:r>
      <w:r w:rsidR="00394B1D">
        <w:rPr>
          <w:rFonts w:ascii="Palatino Linotype" w:hAnsi="Palatino Linotype" w:cs="Tahoma"/>
          <w:i/>
          <w:iCs/>
          <w:szCs w:val="22"/>
        </w:rPr>
        <w:t xml:space="preserve"> </w:t>
      </w:r>
      <w:r w:rsidR="00394B1D" w:rsidRPr="00394B1D">
        <w:rPr>
          <w:rFonts w:ascii="Palatino Linotype" w:hAnsi="Palatino Linotype" w:cs="Tahoma"/>
          <w:i/>
          <w:iCs/>
          <w:szCs w:val="22"/>
        </w:rPr>
        <w:t>y salvaguardar, los mismos se encuentran testados a efecto de dar cumplimiento a lo solicitado,</w:t>
      </w:r>
      <w:r w:rsidR="00394B1D">
        <w:rPr>
          <w:rFonts w:ascii="Palatino Linotype" w:hAnsi="Palatino Linotype" w:cs="Tahoma"/>
          <w:i/>
          <w:iCs/>
          <w:szCs w:val="22"/>
        </w:rPr>
        <w:t xml:space="preserve"> </w:t>
      </w:r>
      <w:r w:rsidR="00394B1D" w:rsidRPr="00394B1D">
        <w:rPr>
          <w:rFonts w:ascii="Palatino Linotype" w:hAnsi="Palatino Linotype" w:cs="Tahoma"/>
          <w:i/>
          <w:iCs/>
          <w:szCs w:val="22"/>
        </w:rPr>
        <w:t>por ello solicito al comité de transparencia apruebe la versión publica de dichos expedientes y</w:t>
      </w:r>
      <w:r w:rsidR="00394B1D">
        <w:rPr>
          <w:rFonts w:ascii="Palatino Linotype" w:hAnsi="Palatino Linotype" w:cs="Tahoma"/>
          <w:i/>
          <w:iCs/>
          <w:szCs w:val="22"/>
        </w:rPr>
        <w:t xml:space="preserve"> </w:t>
      </w:r>
      <w:r w:rsidR="00394B1D" w:rsidRPr="00394B1D">
        <w:rPr>
          <w:rFonts w:ascii="Palatino Linotype" w:hAnsi="Palatino Linotype" w:cs="Tahoma"/>
          <w:i/>
          <w:iCs/>
          <w:szCs w:val="22"/>
        </w:rPr>
        <w:t>así mismo se reserve como confidencial la siguiente documentación</w:t>
      </w:r>
      <w:r w:rsidR="00394B1D">
        <w:rPr>
          <w:rFonts w:ascii="Palatino Linotype" w:hAnsi="Palatino Linotype" w:cs="Tahoma"/>
          <w:i/>
          <w:iCs/>
          <w:szCs w:val="22"/>
        </w:rPr>
        <w:t xml:space="preserve"> […]”. </w:t>
      </w:r>
    </w:p>
    <w:p w14:paraId="6990465D" w14:textId="77777777" w:rsidR="00394B1D" w:rsidRPr="00394B1D" w:rsidRDefault="00394B1D" w:rsidP="00394B1D">
      <w:pPr>
        <w:pStyle w:val="Prrafodelista"/>
        <w:autoSpaceDE w:val="0"/>
        <w:autoSpaceDN w:val="0"/>
        <w:adjustRightInd w:val="0"/>
        <w:spacing w:line="360" w:lineRule="auto"/>
        <w:ind w:left="993" w:right="-28"/>
        <w:jc w:val="both"/>
        <w:rPr>
          <w:rFonts w:ascii="Palatino Linotype" w:hAnsi="Palatino Linotype" w:cs="Tahoma"/>
          <w:i/>
          <w:iCs/>
          <w:szCs w:val="22"/>
        </w:rPr>
      </w:pPr>
    </w:p>
    <w:p w14:paraId="704AE3F9" w14:textId="7FDB16F2" w:rsidR="00543A03" w:rsidRDefault="00543A03" w:rsidP="00821876">
      <w:pPr>
        <w:pStyle w:val="Prrafodelista"/>
        <w:numPr>
          <w:ilvl w:val="0"/>
          <w:numId w:val="1"/>
        </w:numPr>
        <w:autoSpaceDE w:val="0"/>
        <w:autoSpaceDN w:val="0"/>
        <w:adjustRightInd w:val="0"/>
        <w:spacing w:line="360" w:lineRule="auto"/>
        <w:ind w:left="993" w:right="-28"/>
        <w:jc w:val="both"/>
        <w:rPr>
          <w:rFonts w:ascii="Palatino Linotype" w:hAnsi="Palatino Linotype" w:cs="Tahoma"/>
          <w:szCs w:val="22"/>
        </w:rPr>
      </w:pPr>
      <w:r>
        <w:rPr>
          <w:rFonts w:ascii="Palatino Linotype" w:hAnsi="Palatino Linotype" w:cs="Tahoma"/>
          <w:b/>
          <w:bCs/>
          <w:szCs w:val="22"/>
        </w:rPr>
        <w:t xml:space="preserve">EXPEDIENTE SUBDIVISIÓN CATASTRO.pdf. </w:t>
      </w:r>
      <w:r w:rsidR="00AA0DF3">
        <w:rPr>
          <w:rFonts w:ascii="Palatino Linotype" w:hAnsi="Palatino Linotype" w:cs="Tahoma"/>
          <w:szCs w:val="22"/>
        </w:rPr>
        <w:t xml:space="preserve">Contiene </w:t>
      </w:r>
      <w:r w:rsidR="00195A4C">
        <w:rPr>
          <w:rFonts w:ascii="Palatino Linotype" w:hAnsi="Palatino Linotype" w:cs="Tahoma"/>
          <w:szCs w:val="22"/>
        </w:rPr>
        <w:t xml:space="preserve">en versión pública </w:t>
      </w:r>
      <w:r w:rsidR="00AA0DF3">
        <w:rPr>
          <w:rFonts w:ascii="Palatino Linotype" w:hAnsi="Palatino Linotype" w:cs="Tahoma"/>
          <w:szCs w:val="22"/>
        </w:rPr>
        <w:t>la Certificación de Clave y Valor Catastra</w:t>
      </w:r>
      <w:r w:rsidR="00F449D1">
        <w:rPr>
          <w:rFonts w:ascii="Palatino Linotype" w:hAnsi="Palatino Linotype" w:cs="Tahoma"/>
          <w:szCs w:val="22"/>
        </w:rPr>
        <w:t>l</w:t>
      </w:r>
      <w:r w:rsidR="0025497D">
        <w:rPr>
          <w:rFonts w:ascii="Palatino Linotype" w:hAnsi="Palatino Linotype" w:cs="Tahoma"/>
          <w:szCs w:val="22"/>
        </w:rPr>
        <w:t>, Solicitud de Servicios Catastrales, Requisitos para Certificación de Clave y Valor Catastral, Manifestación Catastral</w:t>
      </w:r>
      <w:r w:rsidR="00195A4C">
        <w:rPr>
          <w:rFonts w:ascii="Palatino Linotype" w:hAnsi="Palatino Linotype" w:cs="Tahoma"/>
          <w:szCs w:val="22"/>
        </w:rPr>
        <w:t>.</w:t>
      </w:r>
    </w:p>
    <w:p w14:paraId="130C4DCF" w14:textId="77777777" w:rsidR="00195A4C" w:rsidRPr="00543A03" w:rsidRDefault="00195A4C" w:rsidP="00195A4C">
      <w:pPr>
        <w:pStyle w:val="Prrafodelista"/>
        <w:autoSpaceDE w:val="0"/>
        <w:autoSpaceDN w:val="0"/>
        <w:adjustRightInd w:val="0"/>
        <w:spacing w:line="360" w:lineRule="auto"/>
        <w:ind w:left="993" w:right="-28"/>
        <w:jc w:val="both"/>
        <w:rPr>
          <w:rFonts w:ascii="Palatino Linotype" w:hAnsi="Palatino Linotype" w:cs="Tahoma"/>
          <w:szCs w:val="22"/>
        </w:rPr>
      </w:pPr>
    </w:p>
    <w:p w14:paraId="14CBEAAE" w14:textId="2AECEC57" w:rsidR="00195A4C" w:rsidRDefault="00543A03" w:rsidP="00195A4C">
      <w:pPr>
        <w:pStyle w:val="Prrafodelista"/>
        <w:numPr>
          <w:ilvl w:val="0"/>
          <w:numId w:val="1"/>
        </w:numPr>
        <w:autoSpaceDE w:val="0"/>
        <w:autoSpaceDN w:val="0"/>
        <w:adjustRightInd w:val="0"/>
        <w:spacing w:line="360" w:lineRule="auto"/>
        <w:ind w:left="993" w:right="-28"/>
        <w:jc w:val="both"/>
        <w:rPr>
          <w:rFonts w:ascii="Palatino Linotype" w:hAnsi="Palatino Linotype" w:cs="Tahoma"/>
          <w:szCs w:val="22"/>
        </w:rPr>
      </w:pPr>
      <w:r>
        <w:rPr>
          <w:rFonts w:ascii="Palatino Linotype" w:hAnsi="Palatino Linotype" w:cs="Tahoma"/>
          <w:b/>
          <w:bCs/>
          <w:szCs w:val="22"/>
        </w:rPr>
        <w:t xml:space="preserve">Manual_Catastral_del_Estado_de_México.PDF. </w:t>
      </w:r>
      <w:r w:rsidR="00651ABE">
        <w:rPr>
          <w:rFonts w:ascii="Palatino Linotype" w:hAnsi="Palatino Linotype" w:cs="Tahoma"/>
          <w:szCs w:val="22"/>
        </w:rPr>
        <w:t xml:space="preserve">Manual Catastral del Estado de México, Reglamento de Coordinación y Participación Catastral del Estado de México y; el Reglamento del Título Quinto del Código Financiero del Estado y Municipios, denominado “Del Catastro”. </w:t>
      </w:r>
    </w:p>
    <w:p w14:paraId="5E33A0CB" w14:textId="77777777" w:rsidR="00651ABE" w:rsidRPr="00651ABE" w:rsidRDefault="00651ABE" w:rsidP="00651ABE">
      <w:pPr>
        <w:autoSpaceDE w:val="0"/>
        <w:autoSpaceDN w:val="0"/>
        <w:adjustRightInd w:val="0"/>
        <w:spacing w:line="360" w:lineRule="auto"/>
        <w:ind w:right="-28"/>
        <w:jc w:val="both"/>
        <w:rPr>
          <w:rFonts w:ascii="Palatino Linotype" w:hAnsi="Palatino Linotype" w:cs="Tahoma"/>
          <w:szCs w:val="22"/>
        </w:rPr>
      </w:pPr>
    </w:p>
    <w:p w14:paraId="1C3F7973" w14:textId="71F83896" w:rsidR="00543A03" w:rsidRPr="00543A03" w:rsidRDefault="00543A03" w:rsidP="00821876">
      <w:pPr>
        <w:pStyle w:val="Prrafodelista"/>
        <w:numPr>
          <w:ilvl w:val="0"/>
          <w:numId w:val="1"/>
        </w:numPr>
        <w:autoSpaceDE w:val="0"/>
        <w:autoSpaceDN w:val="0"/>
        <w:adjustRightInd w:val="0"/>
        <w:spacing w:line="360" w:lineRule="auto"/>
        <w:ind w:left="993" w:right="-28"/>
        <w:jc w:val="both"/>
        <w:rPr>
          <w:rFonts w:ascii="Palatino Linotype" w:hAnsi="Palatino Linotype" w:cs="Tahoma"/>
          <w:szCs w:val="22"/>
        </w:rPr>
      </w:pPr>
      <w:r>
        <w:rPr>
          <w:rFonts w:ascii="Palatino Linotype" w:hAnsi="Palatino Linotype" w:cs="Tahoma"/>
          <w:b/>
          <w:bCs/>
          <w:szCs w:val="22"/>
        </w:rPr>
        <w:lastRenderedPageBreak/>
        <w:t xml:space="preserve">SOLICITUD DE SERVICIOS CATASTRALES.pdf. </w:t>
      </w:r>
      <w:r w:rsidR="00BF762E">
        <w:rPr>
          <w:rFonts w:ascii="Palatino Linotype" w:hAnsi="Palatino Linotype" w:cs="Tahoma"/>
          <w:szCs w:val="22"/>
        </w:rPr>
        <w:t>Oficio de Solicitud de Servicios Catastrales</w:t>
      </w:r>
      <w:r w:rsidR="003D4994">
        <w:rPr>
          <w:rFonts w:ascii="Palatino Linotype" w:hAnsi="Palatino Linotype" w:cs="Tahoma"/>
          <w:szCs w:val="22"/>
        </w:rPr>
        <w:t xml:space="preserve"> y requisitos para la Certificación de Clave y Valor Catastral.</w:t>
      </w:r>
    </w:p>
    <w:p w14:paraId="4CC2217E" w14:textId="3F0C0C83" w:rsidR="00821876" w:rsidRPr="003D4994" w:rsidRDefault="00543A03" w:rsidP="003D4994">
      <w:pPr>
        <w:pStyle w:val="Prrafodelista"/>
        <w:numPr>
          <w:ilvl w:val="0"/>
          <w:numId w:val="1"/>
        </w:numPr>
        <w:autoSpaceDE w:val="0"/>
        <w:autoSpaceDN w:val="0"/>
        <w:adjustRightInd w:val="0"/>
        <w:spacing w:line="360" w:lineRule="auto"/>
        <w:ind w:left="993" w:right="-28"/>
        <w:jc w:val="both"/>
        <w:rPr>
          <w:rFonts w:ascii="Palatino Linotype" w:hAnsi="Palatino Linotype" w:cs="Tahoma"/>
          <w:szCs w:val="22"/>
        </w:rPr>
      </w:pPr>
      <w:r>
        <w:rPr>
          <w:rFonts w:ascii="Palatino Linotype" w:hAnsi="Palatino Linotype" w:cs="Tahoma"/>
          <w:b/>
          <w:bCs/>
          <w:szCs w:val="22"/>
        </w:rPr>
        <w:t xml:space="preserve">MANIFESTACIÓN CATASTRAL.pdf. </w:t>
      </w:r>
      <w:r w:rsidR="003D4994">
        <w:rPr>
          <w:rFonts w:ascii="Palatino Linotype" w:hAnsi="Palatino Linotype" w:cs="Tahoma"/>
          <w:szCs w:val="22"/>
        </w:rPr>
        <w:t>Oficio de Manifestación Catastral.</w:t>
      </w:r>
    </w:p>
    <w:p w14:paraId="2DACB647" w14:textId="77777777" w:rsidR="003931DD" w:rsidRPr="003931DD" w:rsidRDefault="003931DD" w:rsidP="003931DD">
      <w:pPr>
        <w:autoSpaceDE w:val="0"/>
        <w:autoSpaceDN w:val="0"/>
        <w:adjustRightInd w:val="0"/>
        <w:spacing w:line="360" w:lineRule="auto"/>
        <w:ind w:right="539"/>
        <w:jc w:val="both"/>
        <w:rPr>
          <w:rFonts w:ascii="Palatino Linotype" w:hAnsi="Palatino Linotype" w:cs="Tahoma"/>
          <w:b/>
          <w:bCs/>
          <w:sz w:val="22"/>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3A30571C" w:rsidR="00801872" w:rsidRPr="00C938B6"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3D4994">
        <w:rPr>
          <w:rFonts w:ascii="Palatino Linotype" w:hAnsi="Palatino Linotype" w:cs="Tahoma"/>
          <w:sz w:val="22"/>
          <w:szCs w:val="22"/>
          <w:lang w:val="es-ES"/>
        </w:rPr>
        <w:t xml:space="preserve">veinticuatro </w:t>
      </w:r>
      <w:r w:rsidR="00CD64A4">
        <w:rPr>
          <w:rFonts w:ascii="Palatino Linotype" w:hAnsi="Palatino Linotype" w:cs="Tahoma"/>
          <w:sz w:val="22"/>
          <w:szCs w:val="22"/>
          <w:lang w:val="es-ES"/>
        </w:rPr>
        <w:t>de febrero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3931DD">
        <w:rPr>
          <w:rFonts w:ascii="Palatino Linotype" w:eastAsia="Calibri" w:hAnsi="Palatino Linotype" w:cs="Tahoma"/>
          <w:bCs/>
          <w:sz w:val="22"/>
          <w:szCs w:val="22"/>
        </w:rPr>
        <w:t xml:space="preserve">Ayuntamiento de </w:t>
      </w:r>
      <w:r w:rsidR="00CE3917">
        <w:rPr>
          <w:rFonts w:ascii="Palatino Linotype" w:eastAsia="Calibri" w:hAnsi="Palatino Linotype" w:cs="Tahoma"/>
          <w:bCs/>
          <w:sz w:val="22"/>
          <w:szCs w:val="22"/>
        </w:rPr>
        <w:t>Texcoco</w:t>
      </w:r>
      <w:r w:rsidR="003931DD">
        <w:rPr>
          <w:rFonts w:ascii="Palatino Linotype" w:eastAsia="Calibri" w:hAnsi="Palatino Linotype" w:cs="Tahoma"/>
          <w:bCs/>
          <w:sz w:val="22"/>
          <w:szCs w:val="22"/>
        </w:rPr>
        <w:t xml:space="preserve"> a </w:t>
      </w:r>
      <w:r w:rsidR="00801872" w:rsidRPr="00C938B6">
        <w:rPr>
          <w:rFonts w:ascii="Palatino Linotype" w:hAnsi="Palatino Linotype" w:cs="Tahoma"/>
          <w:sz w:val="22"/>
          <w:szCs w:val="22"/>
          <w:lang w:val="es-ES"/>
        </w:rPr>
        <w:t>la solicitud de información, en los siguientes términos:</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2" w:name="_Hlk94039942"/>
      <w:r w:rsidR="00801872" w:rsidRPr="00C938B6">
        <w:rPr>
          <w:rFonts w:ascii="Palatino Linotype" w:hAnsi="Palatino Linotype" w:cs="Tahoma"/>
          <w:b/>
          <w:i/>
          <w:iCs/>
        </w:rPr>
        <w:t>ACTO IMPUGNADO</w:t>
      </w:r>
    </w:p>
    <w:p w14:paraId="6124D706" w14:textId="2CD1E69E" w:rsidR="00801872" w:rsidRDefault="00787658" w:rsidP="00FD724E">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CE3917" w:rsidRPr="00CE3917">
        <w:rPr>
          <w:rFonts w:ascii="Palatino Linotype" w:hAnsi="Palatino Linotype" w:cs="Tahoma"/>
          <w:i/>
          <w:iCs/>
        </w:rPr>
        <w:t>Impugno la respuesta emitida toda vez que, no me fue entregada el documento emitido por el comité de transparencia mediante el cual se acredite la información testada así como el fundamento legal y administrativo para tal efecto. Por otra parte, requerí la versión pública del expediente, por expediente se entiende TODO lo que obra en dicho expediente, por lo tanto no entrego la información completa, por ejemplo faltó la versión pública del documento mediante el cual se acreditó la propiedad por mencionar otros más. (no se omite señalar que, NO estoy ampliando mi solicitud, simplemente el sujeto obligado tiene la obligación de entregar TODA la documentación que exista en el expediente)</w:t>
      </w:r>
      <w:r w:rsidR="00584DB3">
        <w:rPr>
          <w:rFonts w:ascii="Palatino Linotype" w:hAnsi="Palatino Linotype" w:cs="Tahoma"/>
          <w:i/>
          <w:iCs/>
        </w:rPr>
        <w:t xml:space="preserve">”. </w:t>
      </w:r>
      <w:r w:rsidR="00801872" w:rsidRPr="00C938B6">
        <w:rPr>
          <w:rFonts w:ascii="Palatino Linotype" w:hAnsi="Palatino Linotype" w:cs="Tahoma"/>
          <w:i/>
          <w:iCs/>
        </w:rPr>
        <w:t>(Sic)</w:t>
      </w:r>
    </w:p>
    <w:p w14:paraId="6E8E070B" w14:textId="77777777" w:rsidR="003931DD" w:rsidRPr="00FD724E" w:rsidRDefault="003931DD" w:rsidP="00FD724E">
      <w:pPr>
        <w:spacing w:line="360" w:lineRule="auto"/>
        <w:ind w:left="567" w:right="567"/>
        <w:contextualSpacing/>
        <w:jc w:val="both"/>
        <w:rPr>
          <w:rFonts w:ascii="Palatino Linotype" w:hAnsi="Palatino Linotype" w:cs="Tahoma"/>
          <w:i/>
          <w:iCs/>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5353D53C" w14:textId="31946016" w:rsidR="00BE73E6" w:rsidRDefault="00787658" w:rsidP="005B031E">
      <w:pPr>
        <w:spacing w:line="360" w:lineRule="auto"/>
        <w:ind w:left="567" w:right="567"/>
        <w:contextualSpacing/>
        <w:jc w:val="both"/>
        <w:rPr>
          <w:rFonts w:ascii="Palatino Linotype" w:eastAsia="Calibri" w:hAnsi="Palatino Linotype" w:cs="Tahoma"/>
          <w:bCs/>
          <w:i/>
          <w:iCs/>
          <w:lang w:eastAsia="en-US"/>
        </w:rPr>
      </w:pPr>
      <w:bookmarkStart w:id="3" w:name="_Hlk93400426"/>
      <w:r>
        <w:rPr>
          <w:rFonts w:ascii="Palatino Linotype" w:eastAsia="Calibri" w:hAnsi="Palatino Linotype" w:cs="Tahoma"/>
          <w:bCs/>
          <w:i/>
          <w:iCs/>
          <w:lang w:eastAsia="en-US"/>
        </w:rPr>
        <w:t>“</w:t>
      </w:r>
      <w:r w:rsidR="00741CF5" w:rsidRPr="00741CF5">
        <w:rPr>
          <w:rFonts w:ascii="Palatino Linotype" w:eastAsia="Calibri" w:hAnsi="Palatino Linotype" w:cs="Tahoma"/>
          <w:bCs/>
          <w:i/>
          <w:iCs/>
          <w:lang w:eastAsia="en-US"/>
        </w:rPr>
        <w:t xml:space="preserve">Impugno la respuesta emitida toda vez que, no me fue entregada el documento emitido por el comité de transparencia mediante el cual se acredite la información testada así como el fundamento legal y administrativo para tal efecto. Por otra parte, requerí la versión pública del expediente, por expediente se entiende TODO lo que obra en dicho expediente, por lo tanto no entrego la información completa, por ejemplo faltó la versión pública del documento mediante el cual se acreditó la propiedad por mencionar otros más. (no se omite señalar que, NO estoy ampliando mi solicitud, </w:t>
      </w:r>
      <w:r w:rsidR="00741CF5" w:rsidRPr="00741CF5">
        <w:rPr>
          <w:rFonts w:ascii="Palatino Linotype" w:eastAsia="Calibri" w:hAnsi="Palatino Linotype" w:cs="Tahoma"/>
          <w:bCs/>
          <w:i/>
          <w:iCs/>
          <w:lang w:eastAsia="en-US"/>
        </w:rPr>
        <w:lastRenderedPageBreak/>
        <w:t>simplemente el sujeto obligado tiene la obligación de entregar TODA la documentación que exista en el expediente)</w:t>
      </w:r>
      <w:r w:rsidR="00821876">
        <w:rPr>
          <w:rFonts w:ascii="Palatino Linotype" w:eastAsia="Calibri" w:hAnsi="Palatino Linotype" w:cs="Tahoma"/>
          <w:bCs/>
          <w:i/>
          <w:iCs/>
          <w:lang w:eastAsia="en-US"/>
        </w:rPr>
        <w:t>”</w:t>
      </w:r>
      <w:r w:rsidR="003931DD" w:rsidRPr="003931DD">
        <w:rPr>
          <w:rFonts w:ascii="Palatino Linotype" w:eastAsia="Calibri" w:hAnsi="Palatino Linotype" w:cs="Tahoma"/>
          <w:bCs/>
          <w:i/>
          <w:iCs/>
          <w:lang w:eastAsia="en-US"/>
        </w:rPr>
        <w:t xml:space="preserve">. </w:t>
      </w:r>
      <w:r w:rsidR="00801872" w:rsidRPr="00C938B6">
        <w:rPr>
          <w:rFonts w:ascii="Palatino Linotype" w:eastAsia="Calibri" w:hAnsi="Palatino Linotype" w:cs="Tahoma"/>
          <w:bCs/>
          <w:i/>
          <w:iCs/>
          <w:lang w:eastAsia="en-US"/>
        </w:rPr>
        <w:t>(Sic)</w:t>
      </w:r>
    </w:p>
    <w:bookmarkEnd w:id="2"/>
    <w:bookmarkEnd w:id="3"/>
    <w:p w14:paraId="2D7ED6AB" w14:textId="77777777" w:rsidR="004E0CF0" w:rsidRPr="00584DB3" w:rsidRDefault="004E0CF0" w:rsidP="006F7217">
      <w:pPr>
        <w:tabs>
          <w:tab w:val="left" w:pos="3360"/>
        </w:tabs>
        <w:spacing w:line="360" w:lineRule="auto"/>
        <w:ind w:right="-28"/>
        <w:contextualSpacing/>
        <w:jc w:val="both"/>
        <w:rPr>
          <w:rFonts w:ascii="Palatino Linotype" w:hAnsi="Palatino Linotype" w:cs="Tahoma"/>
          <w:bCs/>
          <w:sz w:val="22"/>
          <w:szCs w:val="22"/>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7CE8DEC4" w:rsidR="00801872" w:rsidRPr="009D337B" w:rsidRDefault="00801872" w:rsidP="005B031E">
      <w:pPr>
        <w:spacing w:line="360" w:lineRule="auto"/>
        <w:jc w:val="both"/>
        <w:rPr>
          <w:rFonts w:ascii="Palatino Linotype" w:eastAsia="Calibri" w:hAnsi="Palatino Linotype" w:cs="Tahoma"/>
          <w:b/>
          <w:bCs/>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1B1DD5">
        <w:rPr>
          <w:rFonts w:ascii="Palatino Linotype" w:eastAsia="Batang" w:hAnsi="Palatino Linotype" w:cs="Tahoma"/>
          <w:sz w:val="22"/>
          <w:szCs w:val="22"/>
        </w:rPr>
        <w:t>v</w:t>
      </w:r>
      <w:r w:rsidR="00B574E7">
        <w:rPr>
          <w:rFonts w:ascii="Palatino Linotype" w:eastAsia="Batang" w:hAnsi="Palatino Linotype" w:cs="Tahoma"/>
          <w:sz w:val="22"/>
          <w:szCs w:val="22"/>
        </w:rPr>
        <w:t>ein</w:t>
      </w:r>
      <w:r w:rsidR="00741CF5">
        <w:rPr>
          <w:rFonts w:ascii="Palatino Linotype" w:eastAsia="Batang" w:hAnsi="Palatino Linotype" w:cs="Tahoma"/>
          <w:sz w:val="22"/>
          <w:szCs w:val="22"/>
        </w:rPr>
        <w:t>ticuatro</w:t>
      </w:r>
      <w:r w:rsidR="001B1DD5">
        <w:rPr>
          <w:rFonts w:ascii="Palatino Linotype" w:eastAsia="Batang" w:hAnsi="Palatino Linotype" w:cs="Tahoma"/>
          <w:sz w:val="22"/>
          <w:szCs w:val="22"/>
        </w:rPr>
        <w:t xml:space="preserve"> de febrero de dos mil veintidós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741CF5">
        <w:rPr>
          <w:rFonts w:ascii="Palatino Linotype" w:eastAsia="Calibri" w:hAnsi="Palatino Linotype" w:cs="Tahoma"/>
          <w:b/>
          <w:bCs/>
          <w:sz w:val="22"/>
          <w:szCs w:val="22"/>
        </w:rPr>
        <w:t>1851</w:t>
      </w:r>
      <w:r w:rsidR="009D337B">
        <w:rPr>
          <w:rFonts w:ascii="Palatino Linotype" w:eastAsia="Calibri" w:hAnsi="Palatino Linotype" w:cs="Tahoma"/>
          <w:b/>
          <w:bCs/>
          <w:sz w:val="22"/>
          <w:szCs w:val="22"/>
        </w:rPr>
        <w:t>/INFOEM/IP/RR/2022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4B0AE7B1" w14:textId="77A1B9D4"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741CF5">
        <w:rPr>
          <w:rFonts w:ascii="Palatino Linotype" w:eastAsia="Batang" w:hAnsi="Palatino Linotype" w:cs="Tahoma"/>
          <w:sz w:val="22"/>
          <w:szCs w:val="22"/>
          <w:lang w:val="es-ES_tradnl"/>
        </w:rPr>
        <w:t>uno</w:t>
      </w:r>
      <w:r w:rsidR="00C911E9">
        <w:rPr>
          <w:rFonts w:ascii="Palatino Linotype" w:eastAsia="Batang" w:hAnsi="Palatino Linotype" w:cs="Tahoma"/>
          <w:sz w:val="22"/>
          <w:szCs w:val="22"/>
          <w:lang w:val="es-ES_tradnl"/>
        </w:rPr>
        <w:t xml:space="preserve"> de marzo</w:t>
      </w:r>
      <w:r w:rsidR="009D337B">
        <w:rPr>
          <w:rFonts w:ascii="Palatino Linotype" w:eastAsia="Batang" w:hAnsi="Palatino Linotype" w:cs="Tahoma"/>
          <w:sz w:val="22"/>
          <w:szCs w:val="22"/>
          <w:lang w:val="es-ES_tradnl"/>
        </w:rPr>
        <w:t xml:space="preserve"> de dos mil veintidós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0A1274C7" w14:textId="2441DD51" w:rsidR="007A0E21" w:rsidRDefault="00801872" w:rsidP="006E1B6B">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 xml:space="preserve">que el Particular </w:t>
      </w:r>
      <w:r w:rsidR="002E56A1">
        <w:rPr>
          <w:rFonts w:ascii="Palatino Linotype" w:hAnsi="Palatino Linotype"/>
          <w:bCs/>
          <w:sz w:val="22"/>
          <w:szCs w:val="22"/>
          <w:lang w:val="es-ES_tradnl"/>
        </w:rPr>
        <w:t>manifestó que el Sujeto Obligado no había entregado todo el expediente requerido</w:t>
      </w:r>
      <w:r w:rsidR="00536E4B">
        <w:rPr>
          <w:rFonts w:ascii="Palatino Linotype" w:hAnsi="Palatino Linotype"/>
          <w:bCs/>
          <w:sz w:val="22"/>
          <w:szCs w:val="22"/>
          <w:lang w:val="es-ES_tradnl"/>
        </w:rPr>
        <w:t xml:space="preserve">, por su parte, el Sujeto Obligado </w:t>
      </w:r>
      <w:r w:rsidR="00741CF5">
        <w:rPr>
          <w:rFonts w:ascii="Palatino Linotype" w:hAnsi="Palatino Linotype"/>
          <w:bCs/>
          <w:sz w:val="22"/>
          <w:szCs w:val="22"/>
          <w:lang w:val="es-ES_tradnl"/>
        </w:rPr>
        <w:t xml:space="preserve">en fecha </w:t>
      </w:r>
      <w:r w:rsidR="007A0E21">
        <w:rPr>
          <w:rFonts w:ascii="Palatino Linotype" w:hAnsi="Palatino Linotype"/>
          <w:bCs/>
          <w:sz w:val="22"/>
          <w:szCs w:val="22"/>
          <w:lang w:val="es-ES_tradnl"/>
        </w:rPr>
        <w:t xml:space="preserve">once de marzo de dos mil veintidós, rindió su informe justificado al tenor de lo siguiente: </w:t>
      </w:r>
    </w:p>
    <w:p w14:paraId="5E2DF438" w14:textId="77777777" w:rsidR="007A0E21" w:rsidRDefault="007A0E21" w:rsidP="006E1B6B">
      <w:pPr>
        <w:widowControl w:val="0"/>
        <w:spacing w:line="360" w:lineRule="auto"/>
        <w:jc w:val="both"/>
        <w:rPr>
          <w:rFonts w:ascii="Palatino Linotype" w:hAnsi="Palatino Linotype"/>
          <w:bCs/>
          <w:sz w:val="22"/>
          <w:szCs w:val="22"/>
          <w:lang w:val="es-ES_tradnl"/>
        </w:rPr>
      </w:pPr>
    </w:p>
    <w:p w14:paraId="555CA61A" w14:textId="5AB8BA61" w:rsidR="009D337B" w:rsidRPr="007A0E21" w:rsidRDefault="007A0E21" w:rsidP="007A0E21">
      <w:pPr>
        <w:pStyle w:val="Prrafodelista"/>
        <w:widowControl w:val="0"/>
        <w:numPr>
          <w:ilvl w:val="0"/>
          <w:numId w:val="10"/>
        </w:numPr>
        <w:spacing w:line="360" w:lineRule="auto"/>
        <w:jc w:val="both"/>
        <w:rPr>
          <w:rFonts w:ascii="Palatino Linotype" w:hAnsi="Palatino Linotype"/>
          <w:bCs/>
          <w:szCs w:val="22"/>
          <w:lang w:val="es-ES_tradnl"/>
        </w:rPr>
      </w:pPr>
      <w:bookmarkStart w:id="4" w:name="_Hlk94039962"/>
      <w:r>
        <w:rPr>
          <w:rFonts w:ascii="Palatino Linotype" w:hAnsi="Palatino Linotype"/>
          <w:b/>
          <w:szCs w:val="22"/>
          <w:lang w:val="es-ES_tradnl"/>
        </w:rPr>
        <w:t xml:space="preserve">RECURSO DE REVISIÓN 1851 22.pdf. </w:t>
      </w:r>
      <w:r w:rsidR="007C08F4">
        <w:rPr>
          <w:rFonts w:ascii="Palatino Linotype" w:hAnsi="Palatino Linotype"/>
          <w:bCs/>
          <w:szCs w:val="22"/>
          <w:lang w:val="es-ES_tradnl"/>
        </w:rPr>
        <w:t xml:space="preserve">Oficio de fecha once de marzo de dos mil veintidós, signado por el Titular de la Unidad de Transparencia, mediante el cual </w:t>
      </w:r>
      <w:r w:rsidR="007C08F4">
        <w:rPr>
          <w:rFonts w:ascii="Palatino Linotype" w:hAnsi="Palatino Linotype"/>
          <w:bCs/>
          <w:szCs w:val="22"/>
          <w:lang w:val="es-ES_tradnl"/>
        </w:rPr>
        <w:lastRenderedPageBreak/>
        <w:t xml:space="preserve">informa que se anexa la versión pública del expediente que obra en los archivos de Catastro de 2019 al uno de febrero de dos mil veintidós, </w:t>
      </w:r>
      <w:r w:rsidR="00BA1110">
        <w:rPr>
          <w:rFonts w:ascii="Palatino Linotype" w:hAnsi="Palatino Linotype"/>
          <w:bCs/>
          <w:szCs w:val="22"/>
          <w:lang w:val="es-ES_tradnl"/>
        </w:rPr>
        <w:t>d</w:t>
      </w:r>
      <w:r w:rsidR="007C08F4">
        <w:rPr>
          <w:rFonts w:ascii="Palatino Linotype" w:hAnsi="Palatino Linotype"/>
          <w:bCs/>
          <w:szCs w:val="22"/>
          <w:lang w:val="es-ES_tradnl"/>
        </w:rPr>
        <w:t>onde se asignó una clave catastral a una fracción de terreno</w:t>
      </w:r>
      <w:r w:rsidR="006B2D62">
        <w:rPr>
          <w:rFonts w:ascii="Palatino Linotype" w:hAnsi="Palatino Linotype"/>
          <w:bCs/>
          <w:szCs w:val="22"/>
          <w:lang w:val="es-ES_tradnl"/>
        </w:rPr>
        <w:t xml:space="preserve"> y el Acta emitida por el Comité de Transparencia, en donde se aprueba la versión pública del expediente en cuestión. </w:t>
      </w:r>
    </w:p>
    <w:p w14:paraId="4E60D584" w14:textId="16CF53DB" w:rsidR="007A0E21" w:rsidRPr="007A0E21" w:rsidRDefault="007A0E21" w:rsidP="007A0E21">
      <w:pPr>
        <w:pStyle w:val="Prrafodelista"/>
        <w:widowControl w:val="0"/>
        <w:numPr>
          <w:ilvl w:val="0"/>
          <w:numId w:val="10"/>
        </w:numPr>
        <w:spacing w:line="360" w:lineRule="auto"/>
        <w:jc w:val="both"/>
        <w:rPr>
          <w:rFonts w:ascii="Palatino Linotype" w:hAnsi="Palatino Linotype"/>
          <w:bCs/>
          <w:szCs w:val="22"/>
          <w:lang w:val="es-ES_tradnl"/>
        </w:rPr>
      </w:pPr>
      <w:r>
        <w:rPr>
          <w:rFonts w:ascii="Palatino Linotype" w:hAnsi="Palatino Linotype"/>
          <w:b/>
          <w:szCs w:val="22"/>
          <w:lang w:val="es-ES_tradnl"/>
        </w:rPr>
        <w:t xml:space="preserve">EXPEDIENTE SUBDIVISIÓN CATASTRO C.pdf. </w:t>
      </w:r>
      <w:r w:rsidR="00B13543">
        <w:rPr>
          <w:rFonts w:ascii="Palatino Linotype" w:hAnsi="Palatino Linotype"/>
          <w:bCs/>
          <w:szCs w:val="22"/>
          <w:lang w:val="es-ES_tradnl"/>
        </w:rPr>
        <w:t>Contiene la Certificación de Clave Catastral, Solicitud de Servicios Catastrales, Requisitos para Certificación de Clave y Valor Catastral, Manifestación Catastral</w:t>
      </w:r>
      <w:r w:rsidR="005E7B87">
        <w:rPr>
          <w:rFonts w:ascii="Palatino Linotype" w:hAnsi="Palatino Linotype"/>
          <w:bCs/>
          <w:szCs w:val="22"/>
          <w:lang w:val="es-ES_tradnl"/>
        </w:rPr>
        <w:t xml:space="preserve">, Contrato Privado de Cesión de Derechos, Clave Única de Registro de Población, Credencial para Votar. </w:t>
      </w:r>
    </w:p>
    <w:p w14:paraId="762A6669" w14:textId="0F2A263A" w:rsidR="007A0E21" w:rsidRPr="007A0E21" w:rsidRDefault="007A0E21" w:rsidP="007A0E21">
      <w:pPr>
        <w:pStyle w:val="Prrafodelista"/>
        <w:widowControl w:val="0"/>
        <w:numPr>
          <w:ilvl w:val="0"/>
          <w:numId w:val="10"/>
        </w:numPr>
        <w:spacing w:line="360" w:lineRule="auto"/>
        <w:jc w:val="both"/>
        <w:rPr>
          <w:rFonts w:ascii="Palatino Linotype" w:hAnsi="Palatino Linotype"/>
          <w:bCs/>
          <w:szCs w:val="22"/>
          <w:lang w:val="es-ES_tradnl"/>
        </w:rPr>
      </w:pPr>
      <w:r>
        <w:rPr>
          <w:rFonts w:ascii="Palatino Linotype" w:hAnsi="Palatino Linotype"/>
          <w:b/>
          <w:szCs w:val="22"/>
          <w:lang w:val="es-ES_tradnl"/>
        </w:rPr>
        <w:t xml:space="preserve">PRIMERA EXTRAORDINARIA 2022.pdf. </w:t>
      </w:r>
      <w:r w:rsidR="004B2DC3">
        <w:rPr>
          <w:rFonts w:ascii="Palatino Linotype" w:hAnsi="Palatino Linotype"/>
          <w:szCs w:val="22"/>
          <w:lang w:val="es-ES_tradnl"/>
        </w:rPr>
        <w:t xml:space="preserve">Acuerdo emitido por el Comité de Transparencia mediante el cual se aprueba la clasificación de la información considerada como confidencial contenida en el expediente remitido. </w:t>
      </w:r>
    </w:p>
    <w:bookmarkEnd w:id="4"/>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4D02EED8" w14:textId="43E48B06" w:rsidR="00801872" w:rsidRPr="00C938B6" w:rsidRDefault="00801872" w:rsidP="005B031E">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F92A19">
        <w:rPr>
          <w:rFonts w:ascii="Palatino Linotype" w:hAnsi="Palatino Linotype" w:cs="Tahoma"/>
          <w:sz w:val="22"/>
          <w:szCs w:val="22"/>
        </w:rPr>
        <w:t>veinte</w:t>
      </w:r>
      <w:r w:rsidR="00B574E7">
        <w:rPr>
          <w:rFonts w:ascii="Palatino Linotype" w:hAnsi="Palatino Linotype" w:cs="Tahoma"/>
          <w:sz w:val="22"/>
          <w:szCs w:val="22"/>
        </w:rPr>
        <w:t xml:space="preserve"> de abril de</w:t>
      </w:r>
      <w:r w:rsidR="00A26524">
        <w:rPr>
          <w:rFonts w:ascii="Palatino Linotype" w:hAnsi="Palatino Linotype" w:cs="Tahoma"/>
          <w:sz w:val="22"/>
          <w:szCs w:val="22"/>
        </w:rPr>
        <w:t xml:space="preserv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0491A0F9" w14:textId="77777777" w:rsidR="00801872" w:rsidRPr="00C938B6" w:rsidRDefault="00801872" w:rsidP="005B031E">
      <w:pPr>
        <w:spacing w:line="360" w:lineRule="auto"/>
        <w:jc w:val="both"/>
        <w:rPr>
          <w:rFonts w:ascii="Palatino Linotype" w:hAnsi="Palatino Linotype" w:cs="Tahoma"/>
          <w:sz w:val="22"/>
          <w:szCs w:val="22"/>
        </w:rPr>
      </w:pPr>
    </w:p>
    <w:p w14:paraId="3278182A" w14:textId="24DB59AC"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0A33904F" w14:textId="77777777" w:rsidR="00F8478C" w:rsidRDefault="00F8478C" w:rsidP="00D04134">
      <w:pPr>
        <w:spacing w:line="360" w:lineRule="auto"/>
        <w:rPr>
          <w:rFonts w:ascii="Palatino Linotype" w:hAnsi="Palatino Linotype" w:cs="Tahoma"/>
          <w:b/>
          <w:sz w:val="22"/>
          <w:szCs w:val="22"/>
        </w:rPr>
      </w:pPr>
    </w:p>
    <w:p w14:paraId="5140970D" w14:textId="59C37544"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31DC8596" w14:textId="77777777" w:rsidR="0003468A" w:rsidRPr="00C938B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párrafos trig</w:t>
      </w:r>
      <w:r w:rsidRPr="00830132">
        <w:rPr>
          <w:rFonts w:ascii="Palatino Linotype" w:hAnsi="Palatino Linotype" w:cs="Tahoma"/>
          <w:bCs/>
          <w:sz w:val="22"/>
          <w:szCs w:val="22"/>
          <w:lang w:val="x-none"/>
        </w:rPr>
        <w:t>ésimo,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9B4417" w14:textId="77777777" w:rsidR="00BE73E6" w:rsidRPr="00C938B6" w:rsidRDefault="00BE73E6" w:rsidP="005B031E">
      <w:pPr>
        <w:spacing w:line="360" w:lineRule="auto"/>
        <w:jc w:val="both"/>
        <w:rPr>
          <w:rFonts w:ascii="Palatino Linotype" w:eastAsia="Calibri" w:hAnsi="Palatino Linotype" w:cs="Tahoma"/>
          <w:bCs/>
          <w:color w:val="000000"/>
          <w:sz w:val="22"/>
          <w:szCs w:val="22"/>
          <w:lang w:eastAsia="es-ES_tradnl"/>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902D30E" w14:textId="302C240E" w:rsidR="00A26524"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5A803D51" w14:textId="77777777" w:rsidR="005A67B9" w:rsidRPr="001B04D6" w:rsidRDefault="005A67B9" w:rsidP="001B04D6">
      <w:pPr>
        <w:spacing w:line="360" w:lineRule="auto"/>
        <w:jc w:val="both"/>
        <w:rPr>
          <w:rFonts w:ascii="Palatino Linotype" w:hAnsi="Palatino Linotype"/>
          <w:color w:val="222222"/>
          <w:lang w:val="es-ES"/>
        </w:rPr>
      </w:pPr>
    </w:p>
    <w:p w14:paraId="40B0B6C2"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22FB67D0" w14:textId="7733E975" w:rsidR="00B574E7" w:rsidRDefault="00801872" w:rsidP="000A7A9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C938B6">
        <w:rPr>
          <w:rFonts w:ascii="Palatino Linotype" w:hAnsi="Palatino Linotype" w:cs="Tahoma"/>
          <w:bCs/>
          <w:color w:val="000000"/>
          <w:sz w:val="22"/>
          <w:szCs w:val="22"/>
        </w:rPr>
        <w:lastRenderedPageBreak/>
        <w:t>supuestos establecidos en el artículo 191 de la Ley de Transparencia y Acceso a la Información Pública del Estado de México y Municipios, por ser improcedente.</w:t>
      </w:r>
    </w:p>
    <w:p w14:paraId="1D9027A4" w14:textId="77777777" w:rsidR="00F8478C" w:rsidRPr="00C938B6" w:rsidRDefault="00F8478C" w:rsidP="000A7A91">
      <w:pPr>
        <w:spacing w:line="360" w:lineRule="auto"/>
        <w:jc w:val="both"/>
        <w:rPr>
          <w:rFonts w:ascii="Palatino Linotype" w:hAnsi="Palatino Linotype" w:cs="Tahoma"/>
          <w:bCs/>
          <w:color w:val="000000"/>
          <w:sz w:val="22"/>
          <w:szCs w:val="22"/>
        </w:rPr>
      </w:pPr>
    </w:p>
    <w:p w14:paraId="425DDD49" w14:textId="04BD41B1" w:rsidR="00801872"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B8DE10A" w14:textId="77777777" w:rsidR="005A67B9" w:rsidRPr="00C938B6" w:rsidRDefault="005A67B9" w:rsidP="005B031E">
      <w:pPr>
        <w:spacing w:line="360" w:lineRule="auto"/>
        <w:jc w:val="both"/>
        <w:rPr>
          <w:rFonts w:ascii="Palatino Linotype" w:hAnsi="Palatino Linotype" w:cs="Tahoma"/>
          <w:bCs/>
          <w:color w:val="000000"/>
          <w:sz w:val="22"/>
          <w:szCs w:val="22"/>
        </w:rPr>
      </w:pPr>
    </w:p>
    <w:p w14:paraId="24EAC538" w14:textId="4D14275D" w:rsidR="005A67B9" w:rsidRDefault="00801872" w:rsidP="0040095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 causal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00A26524" w:rsidRPr="003066DC">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3410E4">
        <w:rPr>
          <w:rFonts w:ascii="Palatino Linotype" w:hAnsi="Palatino Linotype" w:cs="Tahoma"/>
          <w:sz w:val="22"/>
          <w:szCs w:val="22"/>
        </w:rPr>
        <w:t xml:space="preserve">ón V </w:t>
      </w:r>
      <w:r w:rsidR="00A26524" w:rsidRPr="003066DC">
        <w:rPr>
          <w:rFonts w:ascii="Palatino Linotype" w:hAnsi="Palatino Linotype" w:cs="Tahoma"/>
          <w:sz w:val="22"/>
          <w:szCs w:val="22"/>
        </w:rPr>
        <w:t>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eastAsia="Calibri" w:hAnsi="Palatino Linotype" w:cs="Tahoma"/>
          <w:color w:val="000000"/>
          <w:sz w:val="22"/>
          <w:szCs w:val="22"/>
          <w:lang w:eastAsia="es-MX"/>
        </w:rPr>
        <w:t xml:space="preserve">pues el Recurrente se inconformó </w:t>
      </w:r>
      <w:r w:rsidR="00A26524" w:rsidRPr="003066DC">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3410E4">
        <w:rPr>
          <w:rFonts w:ascii="Palatino Linotype" w:hAnsi="Palatino Linotype" w:cs="Tahoma"/>
          <w:sz w:val="22"/>
          <w:szCs w:val="22"/>
          <w:lang w:val="es-ES"/>
        </w:rPr>
        <w:t xml:space="preserve">no entregó de manera completa la información. </w:t>
      </w:r>
    </w:p>
    <w:p w14:paraId="34A4C570" w14:textId="77777777" w:rsidR="00400954" w:rsidRPr="001B04D6" w:rsidRDefault="00400954" w:rsidP="00400954">
      <w:pPr>
        <w:spacing w:line="360" w:lineRule="auto"/>
        <w:jc w:val="both"/>
        <w:rPr>
          <w:rFonts w:ascii="Palatino Linotype" w:hAnsi="Palatino Linotype" w:cs="Tahoma"/>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C938B6">
        <w:rPr>
          <w:rFonts w:ascii="Palatino Linotype" w:hAnsi="Palatino Linotype" w:cs="Tahoma"/>
          <w:sz w:val="22"/>
          <w:szCs w:val="24"/>
        </w:rPr>
        <w:lastRenderedPageBreak/>
        <w:t>fallecido, sobreviniera alguna causal de improcedencia, que el Sujeto Obligado hubiese modificado o revocado el acto impugnado o bien, haya quedado sin materia.</w:t>
      </w:r>
    </w:p>
    <w:p w14:paraId="72A30E0A" w14:textId="77777777" w:rsidR="00443F7A" w:rsidRDefault="00443F7A" w:rsidP="003066DC">
      <w:pPr>
        <w:spacing w:line="360" w:lineRule="auto"/>
        <w:jc w:val="both"/>
        <w:rPr>
          <w:rFonts w:ascii="Palatino Linotype" w:hAnsi="Palatino Linotype" w:cs="Tahoma"/>
          <w:bCs/>
          <w:color w:val="0D0D0D" w:themeColor="text1" w:themeTint="F2"/>
          <w:sz w:val="22"/>
          <w:szCs w:val="22"/>
        </w:rPr>
      </w:pPr>
    </w:p>
    <w:p w14:paraId="271858C1" w14:textId="592B7136" w:rsidR="001B04D6"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311AFA3F" w14:textId="77777777" w:rsidR="005F389E" w:rsidRPr="003066DC" w:rsidRDefault="005F389E" w:rsidP="003066DC">
      <w:pPr>
        <w:spacing w:line="360" w:lineRule="auto"/>
        <w:jc w:val="both"/>
        <w:rPr>
          <w:rFonts w:ascii="Palatino Linotype" w:hAnsi="Palatino Linotype" w:cs="Tahoma"/>
          <w:bCs/>
          <w:color w:val="0D0D0D" w:themeColor="text1" w:themeTint="F2"/>
          <w:sz w:val="22"/>
          <w:szCs w:val="22"/>
        </w:rPr>
      </w:pPr>
    </w:p>
    <w:p w14:paraId="1A4AF4FA" w14:textId="77777777" w:rsidR="00801872"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48A4CBC0"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12CAB90" w14:textId="632C87B6" w:rsidR="00D97859" w:rsidRPr="00B574E7" w:rsidRDefault="00A26524" w:rsidP="00415DF9">
      <w:pPr>
        <w:pStyle w:val="Prrafodelista"/>
        <w:autoSpaceDE w:val="0"/>
        <w:autoSpaceDN w:val="0"/>
        <w:adjustRightInd w:val="0"/>
        <w:spacing w:line="360" w:lineRule="auto"/>
        <w:ind w:left="0" w:right="-28"/>
        <w:jc w:val="both"/>
        <w:rPr>
          <w:rFonts w:ascii="Palatino Linotype" w:eastAsia="Calibri" w:hAnsi="Palatino Linotype" w:cs="Tahoma"/>
          <w:b/>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w:t>
      </w:r>
      <w:r w:rsidR="003368BF">
        <w:rPr>
          <w:rFonts w:ascii="Palatino Linotype" w:eastAsia="Calibri" w:hAnsi="Palatino Linotype" w:cs="Tahoma"/>
          <w:color w:val="000000"/>
          <w:lang w:val="es-ES" w:eastAsia="es-MX"/>
        </w:rPr>
        <w:t xml:space="preserve">icitante requirió </w:t>
      </w:r>
      <w:r w:rsidR="00280431">
        <w:rPr>
          <w:rFonts w:ascii="Palatino Linotype" w:eastAsia="Calibri" w:hAnsi="Palatino Linotype" w:cs="Tahoma"/>
          <w:color w:val="000000"/>
          <w:lang w:val="es-ES" w:eastAsia="es-MX"/>
        </w:rPr>
        <w:t xml:space="preserve">conocer los requisitos y costos para la asignación de una nueva clave catastral, el manual de procedimientos donde se detalle el procedimiento de asignación, conocer si el Ayuntamiento realiza modificaciones en su sistemas para efectos del </w:t>
      </w:r>
      <w:r w:rsidR="00E32E5A">
        <w:rPr>
          <w:rFonts w:ascii="Palatino Linotype" w:eastAsia="Calibri" w:hAnsi="Palatino Linotype" w:cs="Tahoma"/>
          <w:color w:val="000000"/>
          <w:lang w:val="es-ES" w:eastAsia="es-MX"/>
        </w:rPr>
        <w:t xml:space="preserve">pago de catastro, formato de solicitud para asignación de una nueva Clave Catastral y; la versión pública de un expediente relativo a la asignación de una Clave Catastral derivado de la subdivisión o lotificación de un predio. </w:t>
      </w:r>
    </w:p>
    <w:p w14:paraId="06E365C5" w14:textId="77777777" w:rsidR="00415DF9" w:rsidRDefault="00415DF9"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660906C4" w14:textId="7BE2E7B8" w:rsidR="00D97859" w:rsidRPr="00881ABA" w:rsidRDefault="00881ABA"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r w:rsidRPr="00D97859">
        <w:rPr>
          <w:rFonts w:ascii="Palatino Linotype" w:eastAsia="Calibri" w:hAnsi="Palatino Linotype" w:cs="Tahoma"/>
          <w:color w:val="000000"/>
          <w:sz w:val="22"/>
          <w:lang w:val="es-ES" w:eastAsia="es-MX"/>
        </w:rPr>
        <w:t xml:space="preserve">En atención a </w:t>
      </w:r>
      <w:r>
        <w:rPr>
          <w:rFonts w:ascii="Palatino Linotype" w:eastAsia="Calibri" w:hAnsi="Palatino Linotype" w:cs="Tahoma"/>
          <w:color w:val="000000"/>
          <w:sz w:val="22"/>
          <w:lang w:val="es-ES" w:eastAsia="es-MX"/>
        </w:rPr>
        <w:t xml:space="preserve">ello, el Sujeto Obligado </w:t>
      </w:r>
      <w:r w:rsidR="00C466E6">
        <w:rPr>
          <w:rFonts w:ascii="Palatino Linotype" w:eastAsia="Calibri" w:hAnsi="Palatino Linotype" w:cs="Tahoma"/>
          <w:color w:val="000000"/>
          <w:sz w:val="22"/>
          <w:lang w:val="es-ES" w:eastAsia="es-MX"/>
        </w:rPr>
        <w:t xml:space="preserve">dio respuesta a los puntos de la solicitud </w:t>
      </w:r>
      <w:r w:rsidR="00C47391">
        <w:rPr>
          <w:rFonts w:ascii="Palatino Linotype" w:eastAsia="Calibri" w:hAnsi="Palatino Linotype" w:cs="Tahoma"/>
          <w:color w:val="000000"/>
          <w:sz w:val="22"/>
          <w:lang w:val="es-ES" w:eastAsia="es-MX"/>
        </w:rPr>
        <w:t xml:space="preserve">realizada por el Particular y envió un expediente en versión pública </w:t>
      </w:r>
      <w:r w:rsidR="00E81DE0">
        <w:rPr>
          <w:rFonts w:ascii="Palatino Linotype" w:eastAsia="Calibri" w:hAnsi="Palatino Linotype" w:cs="Tahoma"/>
          <w:color w:val="000000"/>
          <w:sz w:val="22"/>
          <w:lang w:val="es-ES" w:eastAsia="es-MX"/>
        </w:rPr>
        <w:t>relativo a</w:t>
      </w:r>
      <w:r w:rsidR="00C47391">
        <w:rPr>
          <w:rFonts w:ascii="Palatino Linotype" w:eastAsia="Calibri" w:hAnsi="Palatino Linotype" w:cs="Tahoma"/>
          <w:color w:val="000000"/>
          <w:sz w:val="22"/>
          <w:lang w:val="es-ES" w:eastAsia="es-MX"/>
        </w:rPr>
        <w:t xml:space="preserve"> la asignación de una nueva Clave Catastral</w:t>
      </w:r>
      <w:r w:rsidR="005572CF">
        <w:rPr>
          <w:rFonts w:ascii="Palatino Linotype" w:eastAsia="Calibri" w:hAnsi="Palatino Linotype" w:cs="Tahoma"/>
          <w:color w:val="000000"/>
          <w:sz w:val="22"/>
          <w:lang w:val="es-ES" w:eastAsia="es-MX"/>
        </w:rPr>
        <w:t xml:space="preserve">, </w:t>
      </w:r>
      <w:r w:rsidR="00B574E7">
        <w:rPr>
          <w:rFonts w:ascii="Palatino Linotype" w:eastAsia="Calibri" w:hAnsi="Palatino Linotype" w:cs="Tahoma"/>
          <w:color w:val="000000"/>
          <w:sz w:val="22"/>
          <w:lang w:val="es-ES" w:eastAsia="es-MX"/>
        </w:rPr>
        <w:t>situación por la cual el Pa</w:t>
      </w:r>
      <w:r w:rsidR="00E81DE0">
        <w:rPr>
          <w:rFonts w:ascii="Palatino Linotype" w:eastAsia="Calibri" w:hAnsi="Palatino Linotype" w:cs="Tahoma"/>
          <w:color w:val="000000"/>
          <w:sz w:val="22"/>
          <w:lang w:val="es-ES" w:eastAsia="es-MX"/>
        </w:rPr>
        <w:t xml:space="preserve">rticular precisó que no se había proporcionado el Acuerdo emitido por el Comité de Transparencia </w:t>
      </w:r>
      <w:r w:rsidR="000B3542">
        <w:rPr>
          <w:rFonts w:ascii="Palatino Linotype" w:eastAsia="Calibri" w:hAnsi="Palatino Linotype" w:cs="Tahoma"/>
          <w:color w:val="000000"/>
          <w:sz w:val="22"/>
          <w:lang w:val="es-ES" w:eastAsia="es-MX"/>
        </w:rPr>
        <w:t>mediante el cual se aprobara la clasificación de la información contenida en el expediente, y señaló que este había sido entregado de manera incompleta,</w:t>
      </w:r>
      <w:r w:rsidR="00B574E7">
        <w:rPr>
          <w:rFonts w:ascii="Palatino Linotype" w:eastAsia="Calibri" w:hAnsi="Palatino Linotype" w:cs="Tahoma"/>
          <w:color w:val="000000"/>
          <w:sz w:val="22"/>
          <w:lang w:val="es-ES" w:eastAsia="es-MX"/>
        </w:rPr>
        <w:t xml:space="preserve"> </w:t>
      </w:r>
      <w:r w:rsidR="000B5C29" w:rsidRPr="000B5C29">
        <w:rPr>
          <w:rFonts w:ascii="Palatino Linotype" w:eastAsia="Calibri" w:hAnsi="Palatino Linotype" w:cs="Tahoma"/>
          <w:bCs/>
          <w:iCs/>
          <w:color w:val="000000"/>
          <w:sz w:val="22"/>
          <w:szCs w:val="24"/>
          <w:lang w:val="es-ES" w:eastAsia="es-MX"/>
        </w:rPr>
        <w:t xml:space="preserve">lo </w:t>
      </w:r>
      <w:r w:rsidR="000B5C29">
        <w:rPr>
          <w:rFonts w:ascii="Palatino Linotype" w:eastAsia="Calibri" w:hAnsi="Palatino Linotype" w:cs="Tahoma"/>
          <w:bCs/>
          <w:iCs/>
          <w:color w:val="000000"/>
          <w:sz w:val="22"/>
          <w:szCs w:val="24"/>
          <w:lang w:val="es-ES" w:eastAsia="es-MX"/>
        </w:rPr>
        <w:t>que</w:t>
      </w:r>
      <w:r w:rsidR="000B5C29" w:rsidRPr="000B5C29">
        <w:rPr>
          <w:rFonts w:ascii="Palatino Linotype" w:eastAsia="Calibri" w:hAnsi="Palatino Linotype" w:cs="Tahoma"/>
          <w:bCs/>
          <w:iCs/>
          <w:color w:val="000000"/>
          <w:sz w:val="22"/>
          <w:szCs w:val="24"/>
          <w:lang w:val="es-ES" w:eastAsia="es-MX"/>
        </w:rPr>
        <w:t xml:space="preserve"> actualiza</w:t>
      </w:r>
      <w:r w:rsidR="000B3542">
        <w:rPr>
          <w:rFonts w:ascii="Palatino Linotype" w:eastAsia="Calibri" w:hAnsi="Palatino Linotype" w:cs="Tahoma"/>
          <w:bCs/>
          <w:iCs/>
          <w:color w:val="000000"/>
          <w:sz w:val="22"/>
          <w:szCs w:val="24"/>
          <w:lang w:val="es-ES" w:eastAsia="es-MX"/>
        </w:rPr>
        <w:t xml:space="preserve"> </w:t>
      </w:r>
      <w:r w:rsidR="007241DF">
        <w:rPr>
          <w:rFonts w:ascii="Palatino Linotype" w:eastAsia="Calibri" w:hAnsi="Palatino Linotype" w:cs="Tahoma"/>
          <w:bCs/>
          <w:iCs/>
          <w:color w:val="000000"/>
          <w:sz w:val="22"/>
          <w:szCs w:val="24"/>
          <w:lang w:val="es-ES" w:eastAsia="es-MX"/>
        </w:rPr>
        <w:t>el supuesto previsto</w:t>
      </w:r>
      <w:r w:rsidR="000B5C29" w:rsidRPr="000B5C29">
        <w:rPr>
          <w:rFonts w:ascii="Palatino Linotype" w:eastAsia="Calibri" w:hAnsi="Palatino Linotype" w:cs="Tahoma"/>
          <w:bCs/>
          <w:iCs/>
          <w:color w:val="000000"/>
          <w:sz w:val="22"/>
          <w:szCs w:val="24"/>
          <w:lang w:val="es-ES" w:eastAsia="es-MX"/>
        </w:rPr>
        <w:t xml:space="preserve"> en </w:t>
      </w:r>
      <w:r w:rsidR="007241DF">
        <w:rPr>
          <w:rFonts w:ascii="Palatino Linotype" w:eastAsia="Calibri" w:hAnsi="Palatino Linotype" w:cs="Tahoma"/>
          <w:bCs/>
          <w:iCs/>
          <w:color w:val="000000"/>
          <w:sz w:val="22"/>
          <w:szCs w:val="24"/>
          <w:lang w:val="es-ES" w:eastAsia="es-MX"/>
        </w:rPr>
        <w:t>el</w:t>
      </w:r>
      <w:r w:rsidR="000B5C29" w:rsidRPr="000B5C29">
        <w:rPr>
          <w:rFonts w:ascii="Palatino Linotype" w:eastAsia="Calibri" w:hAnsi="Palatino Linotype" w:cs="Tahoma"/>
          <w:bCs/>
          <w:iCs/>
          <w:color w:val="000000"/>
          <w:sz w:val="22"/>
          <w:szCs w:val="24"/>
          <w:lang w:val="es-ES" w:eastAsia="es-MX"/>
        </w:rPr>
        <w:t xml:space="preserve"> artículo 179, fracción</w:t>
      </w:r>
      <w:r w:rsidR="00713E52">
        <w:rPr>
          <w:rFonts w:ascii="Palatino Linotype" w:eastAsia="Calibri" w:hAnsi="Palatino Linotype" w:cs="Tahoma"/>
          <w:bCs/>
          <w:iCs/>
          <w:color w:val="000000"/>
          <w:sz w:val="22"/>
          <w:szCs w:val="24"/>
          <w:lang w:val="es-ES" w:eastAsia="es-MX"/>
        </w:rPr>
        <w:t xml:space="preserve"> </w:t>
      </w:r>
      <w:r w:rsidR="00E81DE0">
        <w:rPr>
          <w:rFonts w:ascii="Palatino Linotype" w:eastAsia="Calibri" w:hAnsi="Palatino Linotype" w:cs="Tahoma"/>
          <w:bCs/>
          <w:iCs/>
          <w:color w:val="000000"/>
          <w:sz w:val="22"/>
          <w:szCs w:val="24"/>
          <w:lang w:val="es-ES" w:eastAsia="es-MX"/>
        </w:rPr>
        <w:t>V</w:t>
      </w:r>
      <w:r w:rsidR="000B5C29" w:rsidRPr="000B5C29">
        <w:rPr>
          <w:rFonts w:ascii="Palatino Linotype" w:eastAsia="Calibri" w:hAnsi="Palatino Linotype" w:cs="Tahoma"/>
          <w:bCs/>
          <w:iCs/>
          <w:color w:val="000000"/>
          <w:sz w:val="22"/>
          <w:szCs w:val="24"/>
          <w:lang w:val="es-ES" w:eastAsia="es-MX"/>
        </w:rPr>
        <w:t xml:space="preserve"> de la Ley de Transparencia y Acceso a la Información Pública del Estado de México y Municipios</w:t>
      </w:r>
      <w:r w:rsidR="000B5C29">
        <w:rPr>
          <w:rFonts w:ascii="Palatino Linotype" w:eastAsia="Calibri" w:hAnsi="Palatino Linotype" w:cs="Tahoma"/>
          <w:bCs/>
          <w:iCs/>
          <w:color w:val="000000"/>
          <w:sz w:val="22"/>
          <w:szCs w:val="24"/>
          <w:lang w:val="es-ES" w:eastAsia="es-MX"/>
        </w:rPr>
        <w:t>, correspondiente</w:t>
      </w:r>
      <w:r w:rsidR="001760E8">
        <w:rPr>
          <w:rFonts w:ascii="Palatino Linotype" w:eastAsia="Calibri" w:hAnsi="Palatino Linotype" w:cs="Tahoma"/>
          <w:bCs/>
          <w:iCs/>
          <w:color w:val="000000"/>
          <w:sz w:val="22"/>
          <w:szCs w:val="24"/>
          <w:lang w:val="es-ES" w:eastAsia="es-MX"/>
        </w:rPr>
        <w:t xml:space="preserve"> a </w:t>
      </w:r>
      <w:r w:rsidR="00822C33">
        <w:rPr>
          <w:rFonts w:ascii="Palatino Linotype" w:eastAsia="Calibri" w:hAnsi="Palatino Linotype" w:cs="Tahoma"/>
          <w:bCs/>
          <w:iCs/>
          <w:color w:val="000000"/>
          <w:sz w:val="22"/>
          <w:szCs w:val="24"/>
          <w:lang w:val="es-ES" w:eastAsia="es-MX"/>
        </w:rPr>
        <w:t>la</w:t>
      </w:r>
      <w:r w:rsidR="007241DF">
        <w:rPr>
          <w:rFonts w:ascii="Palatino Linotype" w:eastAsia="Calibri" w:hAnsi="Palatino Linotype" w:cs="Tahoma"/>
          <w:bCs/>
          <w:iCs/>
          <w:color w:val="000000"/>
          <w:sz w:val="22"/>
          <w:szCs w:val="24"/>
          <w:lang w:val="es-ES" w:eastAsia="es-MX"/>
        </w:rPr>
        <w:t xml:space="preserve"> entrega de la información incompleta. </w:t>
      </w:r>
    </w:p>
    <w:p w14:paraId="034FA9C5" w14:textId="77777777" w:rsidR="00D97859" w:rsidRDefault="00D9785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58B27B50" w14:textId="5F946697" w:rsidR="00853CD1" w:rsidRPr="004C20C0" w:rsidRDefault="000B5C29" w:rsidP="004C20C0">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sidRPr="000B5C29">
        <w:rPr>
          <w:rFonts w:ascii="Palatino Linotype" w:eastAsia="Calibri" w:hAnsi="Palatino Linotype" w:cs="Tahoma"/>
          <w:bCs/>
          <w:iCs/>
          <w:color w:val="000000"/>
          <w:sz w:val="22"/>
          <w:szCs w:val="24"/>
          <w:lang w:val="es-ES" w:eastAsia="es-MX"/>
        </w:rPr>
        <w:t>Así las cosas, una vez admitido y notificado el Recurso de Revisión a las partes</w:t>
      </w:r>
      <w:r w:rsidR="00FF631D">
        <w:rPr>
          <w:rFonts w:ascii="Palatino Linotype" w:eastAsia="Calibri" w:hAnsi="Palatino Linotype" w:cs="Tahoma"/>
          <w:bCs/>
          <w:iCs/>
          <w:color w:val="000000"/>
          <w:sz w:val="22"/>
          <w:szCs w:val="24"/>
          <w:lang w:val="es-ES" w:eastAsia="es-MX"/>
        </w:rPr>
        <w:t xml:space="preserve">, se tiene que </w:t>
      </w:r>
      <w:r w:rsidR="004C20C0">
        <w:rPr>
          <w:rFonts w:ascii="Palatino Linotype" w:eastAsia="Calibri" w:hAnsi="Palatino Linotype" w:cs="Tahoma"/>
          <w:bCs/>
          <w:iCs/>
          <w:color w:val="000000"/>
          <w:sz w:val="22"/>
          <w:szCs w:val="24"/>
          <w:lang w:val="es-ES" w:eastAsia="es-MX"/>
        </w:rPr>
        <w:t>el Sujeto Obligado a través de su informe justificado remitió en versión pública un expediente relativo a la asignación de una nueva Clave Catastral; l</w:t>
      </w:r>
      <w:r w:rsidR="00F9219A" w:rsidRPr="000C7E1F">
        <w:rPr>
          <w:rFonts w:ascii="Palatino Linotype" w:eastAsia="Calibri" w:hAnsi="Palatino Linotype" w:cs="Tahoma"/>
          <w:iCs/>
          <w:sz w:val="22"/>
          <w:szCs w:val="22"/>
          <w:lang w:val="es-ES" w:eastAsia="es-ES_tradnl"/>
        </w:rPr>
        <w:t xml:space="preserve">o anterior, se desprende de las </w:t>
      </w:r>
      <w:r w:rsidR="00F9219A" w:rsidRPr="000C7E1F">
        <w:rPr>
          <w:rFonts w:ascii="Palatino Linotype" w:eastAsia="Calibri" w:hAnsi="Palatino Linotype" w:cs="Tahoma"/>
          <w:iCs/>
          <w:sz w:val="22"/>
          <w:szCs w:val="22"/>
          <w:lang w:val="es-ES" w:eastAsia="es-ES_tradnl"/>
        </w:rPr>
        <w:lastRenderedPageBreak/>
        <w:t>documentales que obran en el expediente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y</w:t>
      </w:r>
      <w:r w:rsidR="00F9219A" w:rsidRPr="000C7E1F">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el</w:t>
      </w:r>
      <w:r w:rsidR="00F9219A" w:rsidRPr="000C7E1F">
        <w:rPr>
          <w:rFonts w:ascii="Palatino Linotype" w:eastAsia="Calibri" w:hAnsi="Palatino Linotype" w:cs="Tahoma"/>
          <w:iCs/>
          <w:sz w:val="22"/>
          <w:szCs w:val="22"/>
          <w:lang w:eastAsia="es-ES_tradnl"/>
        </w:rPr>
        <w:t xml:space="preserve"> escrito recursal; </w:t>
      </w:r>
      <w:r w:rsidR="00F9219A" w:rsidRPr="000C7E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51C90A9D" w14:textId="77777777" w:rsidR="00B574E7" w:rsidRPr="009B60E5" w:rsidRDefault="00B574E7" w:rsidP="009B60E5">
      <w:pPr>
        <w:tabs>
          <w:tab w:val="left" w:pos="4962"/>
        </w:tabs>
        <w:spacing w:line="360" w:lineRule="auto"/>
        <w:jc w:val="both"/>
        <w:rPr>
          <w:rFonts w:ascii="Palatino Linotype" w:eastAsia="Calibri" w:hAnsi="Palatino Linotype" w:cs="Tahoma"/>
          <w:bCs/>
          <w:sz w:val="22"/>
          <w:szCs w:val="22"/>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6CA98EF4" w14:textId="77777777"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FDE1922" w14:textId="77777777" w:rsidR="007A73E5" w:rsidRPr="007A73E5" w:rsidRDefault="007A73E5" w:rsidP="005B031E">
      <w:pPr>
        <w:spacing w:line="360" w:lineRule="auto"/>
        <w:jc w:val="both"/>
        <w:rPr>
          <w:rFonts w:ascii="Palatino Linotype" w:hAnsi="Palatino Linotype" w:cs="Tahoma"/>
          <w:bCs/>
          <w:iCs/>
          <w:sz w:val="22"/>
          <w:szCs w:val="22"/>
        </w:rPr>
      </w:pPr>
    </w:p>
    <w:p w14:paraId="4676F5CF" w14:textId="4743E9F8"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73A590" w14:textId="77777777" w:rsidR="00D04134" w:rsidRPr="007A73E5" w:rsidRDefault="00D04134" w:rsidP="005B031E">
      <w:pPr>
        <w:spacing w:line="360" w:lineRule="auto"/>
        <w:jc w:val="both"/>
        <w:rPr>
          <w:rFonts w:ascii="Palatino Linotype" w:hAnsi="Palatino Linotype" w:cs="Tahoma"/>
          <w:bCs/>
          <w:iCs/>
          <w:sz w:val="22"/>
          <w:szCs w:val="22"/>
        </w:rPr>
      </w:pPr>
    </w:p>
    <w:p w14:paraId="7058F883" w14:textId="69E7E7A2"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En el mismo sentido, la Ley de Transparencia y Acceso a la Información Pública del Estado de México y Municipios (Reglamentaria del artículo 5° de la Constitución Local), establece en su </w:t>
      </w:r>
      <w:r w:rsidRPr="007A73E5">
        <w:rPr>
          <w:rFonts w:ascii="Palatino Linotype" w:hAnsi="Palatino Linotype" w:cs="Tahoma"/>
          <w:bCs/>
          <w:iCs/>
          <w:sz w:val="22"/>
          <w:szCs w:val="22"/>
        </w:rPr>
        <w:lastRenderedPageBreak/>
        <w:t>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00AE2578" w14:textId="77777777" w:rsidR="00C975D9" w:rsidRPr="007A73E5" w:rsidRDefault="00C975D9" w:rsidP="005B031E">
      <w:pPr>
        <w:spacing w:line="360" w:lineRule="auto"/>
        <w:jc w:val="both"/>
        <w:rPr>
          <w:rFonts w:ascii="Palatino Linotype" w:hAnsi="Palatino Linotype" w:cs="Tahoma"/>
          <w:bCs/>
          <w:iCs/>
          <w:sz w:val="22"/>
          <w:szCs w:val="22"/>
        </w:rPr>
      </w:pPr>
    </w:p>
    <w:p w14:paraId="29E4CFE9" w14:textId="1D8EB86B"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11337AA8" w14:textId="5B521238"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2F805B26" w14:textId="77777777" w:rsidR="00B85D47" w:rsidRPr="00C938B6" w:rsidRDefault="00B85D47" w:rsidP="00B85D47">
      <w:pPr>
        <w:spacing w:line="360" w:lineRule="auto"/>
        <w:jc w:val="both"/>
        <w:rPr>
          <w:rFonts w:ascii="Palatino Linotype" w:hAnsi="Palatino Linotype" w:cs="Tahoma"/>
          <w:b/>
          <w:bCs/>
          <w:iCs/>
          <w:sz w:val="22"/>
          <w:szCs w:val="22"/>
          <w:lang w:val="es-ES"/>
        </w:rPr>
      </w:pPr>
    </w:p>
    <w:p w14:paraId="0493DCCB" w14:textId="416B11ED" w:rsidR="00415325" w:rsidRDefault="00B85D47" w:rsidP="004C20C0">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w:t>
      </w:r>
      <w:r w:rsidR="004C20C0">
        <w:rPr>
          <w:rFonts w:ascii="Palatino Linotype" w:hAnsi="Palatino Linotype" w:cs="Tahoma"/>
          <w:bCs/>
          <w:iCs/>
          <w:sz w:val="22"/>
          <w:szCs w:val="22"/>
        </w:rPr>
        <w:t xml:space="preserve">análisis de los </w:t>
      </w:r>
      <w:r>
        <w:rPr>
          <w:rFonts w:ascii="Palatino Linotype" w:hAnsi="Palatino Linotype" w:cs="Tahoma"/>
          <w:bCs/>
          <w:iCs/>
          <w:sz w:val="22"/>
          <w:szCs w:val="22"/>
        </w:rPr>
        <w:t>agravio</w:t>
      </w:r>
      <w:r w:rsidR="004C20C0">
        <w:rPr>
          <w:rFonts w:ascii="Palatino Linotype" w:hAnsi="Palatino Linotype" w:cs="Tahoma"/>
          <w:bCs/>
          <w:iCs/>
          <w:sz w:val="22"/>
          <w:szCs w:val="22"/>
        </w:rPr>
        <w:t>s</w:t>
      </w:r>
      <w:r>
        <w:rPr>
          <w:rFonts w:ascii="Palatino Linotype" w:hAnsi="Palatino Linotype" w:cs="Tahoma"/>
          <w:bCs/>
          <w:iCs/>
          <w:sz w:val="22"/>
          <w:szCs w:val="22"/>
        </w:rPr>
        <w:t xml:space="preserve"> hecho</w:t>
      </w:r>
      <w:r w:rsidR="004C20C0">
        <w:rPr>
          <w:rFonts w:ascii="Palatino Linotype" w:hAnsi="Palatino Linotype" w:cs="Tahoma"/>
          <w:bCs/>
          <w:iCs/>
          <w:sz w:val="22"/>
          <w:szCs w:val="22"/>
        </w:rPr>
        <w:t>s</w:t>
      </w:r>
      <w:r>
        <w:rPr>
          <w:rFonts w:ascii="Palatino Linotype" w:hAnsi="Palatino Linotype" w:cs="Tahoma"/>
          <w:bCs/>
          <w:iCs/>
          <w:sz w:val="22"/>
          <w:szCs w:val="22"/>
        </w:rPr>
        <w:t xml:space="preserve"> valer por el ahora Recurrente, </w:t>
      </w:r>
      <w:r w:rsidR="004C20C0">
        <w:rPr>
          <w:rFonts w:ascii="Palatino Linotype" w:hAnsi="Palatino Linotype" w:cs="Tahoma"/>
          <w:bCs/>
          <w:iCs/>
          <w:sz w:val="22"/>
          <w:szCs w:val="22"/>
        </w:rPr>
        <w:t>relativo a la entrega de la información incompleta respecto a</w:t>
      </w:r>
      <w:r w:rsidR="003E15F5">
        <w:rPr>
          <w:rFonts w:ascii="Palatino Linotype" w:hAnsi="Palatino Linotype" w:cs="Tahoma"/>
          <w:bCs/>
          <w:iCs/>
          <w:sz w:val="22"/>
          <w:szCs w:val="22"/>
        </w:rPr>
        <w:t xml:space="preserve"> las documentales que integran el</w:t>
      </w:r>
      <w:r w:rsidR="004C20C0">
        <w:rPr>
          <w:rFonts w:ascii="Palatino Linotype" w:hAnsi="Palatino Linotype" w:cs="Tahoma"/>
          <w:bCs/>
          <w:iCs/>
          <w:sz w:val="22"/>
          <w:szCs w:val="22"/>
        </w:rPr>
        <w:t xml:space="preserve"> expediente solicitado y </w:t>
      </w:r>
      <w:r w:rsidR="003E15F5">
        <w:rPr>
          <w:rFonts w:ascii="Palatino Linotype" w:hAnsi="Palatino Linotype" w:cs="Tahoma"/>
          <w:bCs/>
          <w:iCs/>
          <w:sz w:val="22"/>
          <w:szCs w:val="22"/>
        </w:rPr>
        <w:t>del</w:t>
      </w:r>
      <w:r w:rsidR="004C20C0">
        <w:rPr>
          <w:rFonts w:ascii="Palatino Linotype" w:hAnsi="Palatino Linotype" w:cs="Tahoma"/>
          <w:bCs/>
          <w:iCs/>
          <w:sz w:val="22"/>
          <w:szCs w:val="22"/>
        </w:rPr>
        <w:t xml:space="preserve"> Acuerdo emitido por el Comité de Transparencia mediante el cual se clasificó la información contenida en el expediente en comento. </w:t>
      </w:r>
    </w:p>
    <w:p w14:paraId="6DB487A2" w14:textId="1789EEE2" w:rsidR="004C20C0" w:rsidRDefault="004C20C0" w:rsidP="004C20C0">
      <w:pPr>
        <w:spacing w:line="360" w:lineRule="auto"/>
        <w:jc w:val="both"/>
        <w:rPr>
          <w:rFonts w:ascii="Palatino Linotype" w:hAnsi="Palatino Linotype" w:cs="Tahoma"/>
          <w:bCs/>
          <w:iCs/>
          <w:sz w:val="22"/>
          <w:szCs w:val="22"/>
        </w:rPr>
      </w:pPr>
    </w:p>
    <w:p w14:paraId="219E0841" w14:textId="51A32C08" w:rsidR="004C20C0" w:rsidRDefault="004C20C0" w:rsidP="004C20C0">
      <w:pPr>
        <w:spacing w:line="360" w:lineRule="auto"/>
        <w:jc w:val="both"/>
        <w:rPr>
          <w:rFonts w:ascii="Palatino Linotype" w:hAnsi="Palatino Linotype" w:cs="Tahoma"/>
          <w:bCs/>
          <w:i/>
          <w:iCs/>
          <w:sz w:val="22"/>
          <w:szCs w:val="22"/>
        </w:rPr>
      </w:pPr>
      <w:r>
        <w:rPr>
          <w:rFonts w:ascii="Palatino Linotype" w:hAnsi="Palatino Linotype" w:cs="Tahoma"/>
          <w:bCs/>
          <w:iCs/>
          <w:sz w:val="22"/>
          <w:szCs w:val="22"/>
        </w:rPr>
        <w:t>No obstante, es necesario referir que en atención a los agravios vertidos por el Solicitante, se tiene que este se inconformó a la literalidad por lo siguiente: “</w:t>
      </w:r>
      <w:r>
        <w:rPr>
          <w:rFonts w:ascii="Palatino Linotype" w:hAnsi="Palatino Linotype" w:cs="Tahoma"/>
          <w:bCs/>
          <w:i/>
          <w:iCs/>
          <w:sz w:val="22"/>
          <w:szCs w:val="22"/>
        </w:rPr>
        <w:t xml:space="preserve">Impugno la respuesta emitida toda vez que, </w:t>
      </w:r>
      <w:r w:rsidRPr="004C20C0">
        <w:rPr>
          <w:rFonts w:ascii="Palatino Linotype" w:hAnsi="Palatino Linotype" w:cs="Tahoma"/>
          <w:b/>
          <w:bCs/>
          <w:i/>
          <w:iCs/>
          <w:sz w:val="22"/>
          <w:szCs w:val="22"/>
        </w:rPr>
        <w:t xml:space="preserve">no me fue entregada el documento emitido por el comité de transparencia mediante el cual se acredite la información testada </w:t>
      </w:r>
      <w:r>
        <w:rPr>
          <w:rFonts w:ascii="Palatino Linotype" w:hAnsi="Palatino Linotype" w:cs="Tahoma"/>
          <w:bCs/>
          <w:i/>
          <w:iCs/>
          <w:sz w:val="22"/>
          <w:szCs w:val="22"/>
        </w:rPr>
        <w:t xml:space="preserve">así como el fundamento legal y administrativo para tal efecto. Por otra parte, requerí la versión pública del expediente, </w:t>
      </w:r>
      <w:r w:rsidRPr="004C20C0">
        <w:rPr>
          <w:rFonts w:ascii="Palatino Linotype" w:hAnsi="Palatino Linotype" w:cs="Tahoma"/>
          <w:b/>
          <w:bCs/>
          <w:i/>
          <w:iCs/>
          <w:sz w:val="22"/>
          <w:szCs w:val="22"/>
        </w:rPr>
        <w:t>por expediente se entiende TODO lo que obra en dicho expediente,</w:t>
      </w:r>
      <w:r>
        <w:rPr>
          <w:rFonts w:ascii="Palatino Linotype" w:hAnsi="Palatino Linotype" w:cs="Tahoma"/>
          <w:bCs/>
          <w:i/>
          <w:iCs/>
          <w:sz w:val="22"/>
          <w:szCs w:val="22"/>
        </w:rPr>
        <w:t xml:space="preserve"> </w:t>
      </w:r>
      <w:r w:rsidRPr="004C20C0">
        <w:rPr>
          <w:rFonts w:ascii="Palatino Linotype" w:hAnsi="Palatino Linotype" w:cs="Tahoma"/>
          <w:b/>
          <w:bCs/>
          <w:i/>
          <w:iCs/>
          <w:sz w:val="22"/>
          <w:szCs w:val="22"/>
        </w:rPr>
        <w:t>por lo tanto no entregó la información completa</w:t>
      </w:r>
      <w:r>
        <w:rPr>
          <w:rFonts w:ascii="Palatino Linotype" w:hAnsi="Palatino Linotype" w:cs="Tahoma"/>
          <w:bCs/>
          <w:i/>
          <w:iCs/>
          <w:sz w:val="22"/>
          <w:szCs w:val="22"/>
        </w:rPr>
        <w:t xml:space="preserve"> (…)”. </w:t>
      </w:r>
    </w:p>
    <w:p w14:paraId="7BDD0A77" w14:textId="77777777" w:rsidR="004C20C0" w:rsidRDefault="004C20C0" w:rsidP="004C20C0">
      <w:pPr>
        <w:spacing w:line="360" w:lineRule="auto"/>
        <w:jc w:val="both"/>
        <w:rPr>
          <w:rFonts w:ascii="Palatino Linotype" w:hAnsi="Palatino Linotype" w:cs="Tahoma"/>
          <w:bCs/>
          <w:i/>
          <w:iCs/>
          <w:sz w:val="22"/>
          <w:szCs w:val="22"/>
        </w:rPr>
      </w:pPr>
    </w:p>
    <w:p w14:paraId="59D3937D" w14:textId="77777777" w:rsidR="007D5BC9" w:rsidRPr="00890BF6" w:rsidRDefault="004C20C0" w:rsidP="007D5BC9">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En ese sentido, toda vez que el Recurrente se inconformó únicamente porque no se le proporcionó de manera completa el expediente </w:t>
      </w:r>
      <w:r w:rsidR="007D5BC9">
        <w:rPr>
          <w:rFonts w:ascii="Palatino Linotype" w:hAnsi="Palatino Linotype" w:cs="Tahoma"/>
          <w:bCs/>
          <w:iCs/>
          <w:sz w:val="22"/>
          <w:szCs w:val="22"/>
        </w:rPr>
        <w:t>y tampoco se proporcionó</w:t>
      </w:r>
      <w:r>
        <w:rPr>
          <w:rFonts w:ascii="Palatino Linotype" w:hAnsi="Palatino Linotype" w:cs="Tahoma"/>
          <w:bCs/>
          <w:iCs/>
          <w:sz w:val="22"/>
          <w:szCs w:val="22"/>
        </w:rPr>
        <w:t xml:space="preserve"> el Acuerdo emitido por el Comité de Transparencia mediante el cual se aprobó la clasificación de la informaci</w:t>
      </w:r>
      <w:r w:rsidR="007D5BC9">
        <w:rPr>
          <w:rFonts w:ascii="Palatino Linotype" w:hAnsi="Palatino Linotype" w:cs="Tahoma"/>
          <w:bCs/>
          <w:iCs/>
          <w:sz w:val="22"/>
          <w:szCs w:val="22"/>
        </w:rPr>
        <w:t xml:space="preserve">ón contenida en este, resulta necesario precisar que cuando el solicitante no expresa razón o motivo de inconformidad en contra de todos los rubros de la respuesta, estos deben tenerse por atendidos, esto de conformidad con la Tesis Jurisprudencial Número 3ª./J.7/91 publicada en el Semanario Judicial de la Federación que por analogía, establece lo siguiente: </w:t>
      </w:r>
    </w:p>
    <w:p w14:paraId="24CDFB34" w14:textId="77777777" w:rsidR="007D5BC9" w:rsidRDefault="007D5BC9" w:rsidP="007D5BC9">
      <w:pPr>
        <w:spacing w:line="360" w:lineRule="auto"/>
        <w:jc w:val="both"/>
        <w:rPr>
          <w:rFonts w:ascii="Palatino Linotype" w:hAnsi="Palatino Linotype" w:cs="Tahoma"/>
          <w:bCs/>
          <w:iCs/>
          <w:sz w:val="22"/>
          <w:szCs w:val="22"/>
        </w:rPr>
      </w:pPr>
    </w:p>
    <w:p w14:paraId="0D2AB6BC" w14:textId="77777777" w:rsidR="007D5BC9" w:rsidRPr="00D922F3" w:rsidRDefault="007D5BC9" w:rsidP="007D5BC9">
      <w:pPr>
        <w:spacing w:line="360" w:lineRule="auto"/>
        <w:ind w:left="567" w:right="567"/>
        <w:jc w:val="both"/>
        <w:rPr>
          <w:rFonts w:ascii="Palatino Linotype" w:eastAsiaTheme="minorEastAsia" w:hAnsi="Palatino Linotype" w:cs="Arial"/>
          <w:i/>
          <w:lang w:eastAsia="es-MX"/>
        </w:rPr>
      </w:pPr>
      <w:r w:rsidRPr="00D922F3">
        <w:rPr>
          <w:rFonts w:ascii="Palatino Linotype" w:eastAsiaTheme="minorEastAsia" w:hAnsi="Palatino Linotype" w:cs="Arial"/>
          <w:b/>
          <w:i/>
          <w:lang w:eastAsia="es-MX"/>
        </w:rPr>
        <w:t>REVISIÓN EN AMPARO. LOS RESOLUTIVOS NO COMBATIDOS DEBEN DECLARARSE FIRMES</w:t>
      </w:r>
      <w:r w:rsidRPr="00D922F3">
        <w:rPr>
          <w:rFonts w:ascii="Palatino Linotype" w:eastAsiaTheme="minorEastAsia"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AB110A8" w14:textId="77777777" w:rsidR="007D5BC9" w:rsidRDefault="007D5BC9" w:rsidP="007D5BC9">
      <w:pPr>
        <w:spacing w:line="360" w:lineRule="auto"/>
        <w:jc w:val="both"/>
        <w:rPr>
          <w:rFonts w:ascii="Palatino Linotype" w:hAnsi="Palatino Linotype" w:cs="Tahoma"/>
          <w:bCs/>
          <w:iCs/>
          <w:sz w:val="22"/>
          <w:szCs w:val="22"/>
        </w:rPr>
      </w:pPr>
    </w:p>
    <w:p w14:paraId="35D8C603" w14:textId="77777777" w:rsidR="007D5BC9" w:rsidRPr="001824F1" w:rsidRDefault="007D5BC9" w:rsidP="007D5BC9">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tal forma que la parte de la solicitud sobre las que no se expresó inconformidad, deben declararse consentidas por el hoy Recurrente, ya que no pueden producirse efectos jurídicos tendientes a revocar, confirmar o modificar esta respuesta ya que no fue motivo de disenso, por lo que se infiere un consentimiento del Particular ante la falta de impugnación eficaz. Sirve de sustento a lo anterior, por analogía, la Tesis Jurisprudencial número VI.3º.C. J/60, publicada en el Semanario Judicial de la Federación, que a la letra dice: </w:t>
      </w:r>
    </w:p>
    <w:p w14:paraId="583137C8" w14:textId="77777777" w:rsidR="007D5BC9" w:rsidRPr="001824F1" w:rsidRDefault="007D5BC9" w:rsidP="007D5BC9">
      <w:pPr>
        <w:spacing w:line="360" w:lineRule="auto"/>
        <w:jc w:val="both"/>
        <w:rPr>
          <w:rFonts w:ascii="Palatino Linotype" w:hAnsi="Palatino Linotype" w:cs="Tahoma"/>
          <w:bCs/>
          <w:iCs/>
          <w:sz w:val="22"/>
          <w:szCs w:val="22"/>
        </w:rPr>
      </w:pPr>
    </w:p>
    <w:p w14:paraId="7335D390" w14:textId="77777777" w:rsidR="007D5BC9" w:rsidRPr="00D922F3" w:rsidRDefault="007D5BC9" w:rsidP="007D5BC9">
      <w:pPr>
        <w:spacing w:line="360" w:lineRule="auto"/>
        <w:ind w:left="567" w:right="567"/>
        <w:jc w:val="both"/>
        <w:rPr>
          <w:rFonts w:ascii="Palatino Linotype" w:eastAsiaTheme="minorEastAsia" w:hAnsi="Palatino Linotype" w:cs="Arial"/>
          <w:i/>
          <w:lang w:eastAsia="es-MX"/>
        </w:rPr>
      </w:pPr>
      <w:r>
        <w:rPr>
          <w:rFonts w:ascii="Palatino Linotype" w:eastAsiaTheme="minorEastAsia" w:hAnsi="Palatino Linotype" w:cs="Arial"/>
          <w:b/>
          <w:i/>
          <w:lang w:eastAsia="es-MX"/>
        </w:rPr>
        <w:t>“</w:t>
      </w:r>
      <w:r w:rsidRPr="00D922F3">
        <w:rPr>
          <w:rFonts w:ascii="Palatino Linotype" w:eastAsiaTheme="minorEastAsia" w:hAnsi="Palatino Linotype" w:cs="Arial"/>
          <w:b/>
          <w:i/>
          <w:lang w:eastAsia="es-MX"/>
        </w:rPr>
        <w:t>ACTOS CONSENTIDOS. SON LOS QUE NO SE IMPUGNAN MEDIANTE EL RECURSO IDÓNEO</w:t>
      </w:r>
      <w:r w:rsidRPr="00D922F3">
        <w:rPr>
          <w:rFonts w:ascii="Palatino Linotype" w:eastAsiaTheme="minorEastAsia" w:hAnsi="Palatino Linotype" w:cs="Arial"/>
          <w:i/>
          <w:lang w:eastAsia="es-MX"/>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w:t>
      </w:r>
      <w:r w:rsidRPr="00D922F3">
        <w:rPr>
          <w:rFonts w:ascii="Palatino Linotype" w:eastAsiaTheme="minorEastAsia" w:hAnsi="Palatino Linotype" w:cs="Arial"/>
          <w:i/>
          <w:lang w:eastAsia="es-MX"/>
        </w:rPr>
        <w:lastRenderedPageBreak/>
        <w:t>revocar, confirmar o modificar el acto reclamado en amparo, lo que significa consentimiento del mismo por falta de impugnación eficaz.”</w:t>
      </w:r>
    </w:p>
    <w:p w14:paraId="73022855" w14:textId="77777777" w:rsidR="007D5BC9" w:rsidRDefault="007D5BC9" w:rsidP="007D5BC9">
      <w:pPr>
        <w:spacing w:line="360" w:lineRule="auto"/>
        <w:jc w:val="both"/>
        <w:rPr>
          <w:rFonts w:ascii="Palatino Linotype" w:hAnsi="Palatino Linotype" w:cs="Tahoma"/>
          <w:bCs/>
          <w:iCs/>
          <w:sz w:val="22"/>
          <w:szCs w:val="22"/>
        </w:rPr>
      </w:pPr>
    </w:p>
    <w:p w14:paraId="34D229CF" w14:textId="4090BC82" w:rsidR="007D5BC9" w:rsidRDefault="007D5BC9" w:rsidP="007D5BC9">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lo anterior, se determina que el Recurrente al únicamente inconformarse por la entrega de la información incompleta, el estudio del presente asunto versará sobre est</w:t>
      </w:r>
      <w:r w:rsidR="00CA7A75">
        <w:rPr>
          <w:rFonts w:ascii="Palatino Linotype" w:hAnsi="Palatino Linotype" w:cs="Tahoma"/>
          <w:bCs/>
          <w:iCs/>
          <w:sz w:val="22"/>
          <w:szCs w:val="22"/>
        </w:rPr>
        <w:t>o</w:t>
      </w:r>
      <w:r w:rsidR="009531B0">
        <w:rPr>
          <w:rFonts w:ascii="Palatino Linotype" w:hAnsi="Palatino Linotype" w:cs="Tahoma"/>
          <w:bCs/>
          <w:iCs/>
          <w:sz w:val="22"/>
          <w:szCs w:val="22"/>
        </w:rPr>
        <w:t>.</w:t>
      </w:r>
    </w:p>
    <w:p w14:paraId="31656E6E" w14:textId="15CBA0A6" w:rsidR="007D5BC9" w:rsidRPr="00D157D9" w:rsidRDefault="007D5BC9" w:rsidP="00D157D9">
      <w:pPr>
        <w:spacing w:line="360" w:lineRule="auto"/>
        <w:jc w:val="both"/>
        <w:rPr>
          <w:rFonts w:ascii="Palatino Linotype" w:hAnsi="Palatino Linotype" w:cs="Tahoma"/>
          <w:bCs/>
          <w:iCs/>
          <w:szCs w:val="22"/>
        </w:rPr>
      </w:pPr>
    </w:p>
    <w:p w14:paraId="5EE12C4B" w14:textId="7384A4BA" w:rsidR="007D5BC9" w:rsidRDefault="00D157D9" w:rsidP="007D5BC9">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principio</w:t>
      </w:r>
      <w:r w:rsidR="000F5316">
        <w:rPr>
          <w:rFonts w:ascii="Palatino Linotype" w:hAnsi="Palatino Linotype" w:cs="Tahoma"/>
          <w:bCs/>
          <w:iCs/>
          <w:sz w:val="22"/>
          <w:szCs w:val="22"/>
        </w:rPr>
        <w:t>, es nece</w:t>
      </w:r>
      <w:r w:rsidR="004918A3">
        <w:rPr>
          <w:rFonts w:ascii="Palatino Linotype" w:hAnsi="Palatino Linotype" w:cs="Tahoma"/>
          <w:bCs/>
          <w:iCs/>
          <w:sz w:val="22"/>
          <w:szCs w:val="22"/>
        </w:rPr>
        <w:t xml:space="preserve">sario traer a colación que el Sujeto Obligado en respuesta </w:t>
      </w:r>
      <w:r w:rsidR="00C575A0">
        <w:rPr>
          <w:rFonts w:ascii="Palatino Linotype" w:hAnsi="Palatino Linotype" w:cs="Tahoma"/>
          <w:bCs/>
          <w:iCs/>
          <w:sz w:val="22"/>
          <w:szCs w:val="22"/>
        </w:rPr>
        <w:t>proporcionó lo relativo a la solicitud de servicios catastrales, certificación de clave y valor catastral y manifestación catastral, documentales que</w:t>
      </w:r>
      <w:r w:rsidR="00593B11">
        <w:rPr>
          <w:rFonts w:ascii="Palatino Linotype" w:hAnsi="Palatino Linotype" w:cs="Tahoma"/>
          <w:bCs/>
          <w:iCs/>
          <w:sz w:val="22"/>
          <w:szCs w:val="22"/>
        </w:rPr>
        <w:t xml:space="preserve"> forman parte del expediente </w:t>
      </w:r>
      <w:r w:rsidR="00A73DB1">
        <w:rPr>
          <w:rFonts w:ascii="Palatino Linotype" w:hAnsi="Palatino Linotype" w:cs="Tahoma"/>
          <w:bCs/>
          <w:iCs/>
          <w:sz w:val="22"/>
          <w:szCs w:val="22"/>
        </w:rPr>
        <w:t>de asignación de Clave Catastral</w:t>
      </w:r>
      <w:r w:rsidR="00C575A0">
        <w:rPr>
          <w:rFonts w:ascii="Palatino Linotype" w:hAnsi="Palatino Linotype" w:cs="Tahoma"/>
          <w:bCs/>
          <w:iCs/>
          <w:sz w:val="22"/>
          <w:szCs w:val="22"/>
        </w:rPr>
        <w:t xml:space="preserve"> y </w:t>
      </w:r>
      <w:r w:rsidR="008B6E8A">
        <w:rPr>
          <w:rFonts w:ascii="Palatino Linotype" w:hAnsi="Palatino Linotype" w:cs="Tahoma"/>
          <w:bCs/>
          <w:iCs/>
          <w:sz w:val="22"/>
          <w:szCs w:val="22"/>
        </w:rPr>
        <w:t>de los cuales se puede advertir que</w:t>
      </w:r>
      <w:r w:rsidR="000E1D19">
        <w:rPr>
          <w:rFonts w:ascii="Palatino Linotype" w:hAnsi="Palatino Linotype" w:cs="Tahoma"/>
          <w:bCs/>
          <w:iCs/>
          <w:sz w:val="22"/>
          <w:szCs w:val="22"/>
        </w:rPr>
        <w:t xml:space="preserve"> en estos</w:t>
      </w:r>
      <w:r w:rsidR="008B6E8A">
        <w:rPr>
          <w:rFonts w:ascii="Palatino Linotype" w:hAnsi="Palatino Linotype" w:cs="Tahoma"/>
          <w:bCs/>
          <w:iCs/>
          <w:sz w:val="22"/>
          <w:szCs w:val="22"/>
        </w:rPr>
        <w:t xml:space="preserve"> testó información relativa al domicilio del bien inmueble, número de Clave Catastral, nombre y Clave Única de Registro de Población del propietario anterior y del actual, Código Postal, </w:t>
      </w:r>
      <w:r w:rsidR="00B458E7">
        <w:rPr>
          <w:rFonts w:ascii="Palatino Linotype" w:hAnsi="Palatino Linotype" w:cs="Tahoma"/>
          <w:bCs/>
          <w:iCs/>
          <w:sz w:val="22"/>
          <w:szCs w:val="22"/>
        </w:rPr>
        <w:t>teléfono particular</w:t>
      </w:r>
      <w:r w:rsidR="007D2957">
        <w:rPr>
          <w:rFonts w:ascii="Palatino Linotype" w:hAnsi="Palatino Linotype" w:cs="Tahoma"/>
          <w:bCs/>
          <w:iCs/>
          <w:sz w:val="22"/>
          <w:szCs w:val="22"/>
        </w:rPr>
        <w:t xml:space="preserve"> y </w:t>
      </w:r>
      <w:r w:rsidR="00B458E7">
        <w:rPr>
          <w:rFonts w:ascii="Palatino Linotype" w:hAnsi="Palatino Linotype" w:cs="Tahoma"/>
          <w:bCs/>
          <w:iCs/>
          <w:sz w:val="22"/>
          <w:szCs w:val="22"/>
        </w:rPr>
        <w:t>datos del condominio</w:t>
      </w:r>
      <w:r w:rsidR="005151A2">
        <w:rPr>
          <w:rFonts w:ascii="Palatino Linotype" w:hAnsi="Palatino Linotype" w:cs="Tahoma"/>
          <w:bCs/>
          <w:iCs/>
          <w:sz w:val="22"/>
          <w:szCs w:val="22"/>
        </w:rPr>
        <w:t xml:space="preserve">. </w:t>
      </w:r>
    </w:p>
    <w:p w14:paraId="64BC4E01" w14:textId="27096411" w:rsidR="009531B0" w:rsidRDefault="009531B0" w:rsidP="00A73DB1">
      <w:pPr>
        <w:tabs>
          <w:tab w:val="left" w:pos="6345"/>
        </w:tabs>
        <w:spacing w:line="360" w:lineRule="auto"/>
        <w:jc w:val="both"/>
        <w:rPr>
          <w:rFonts w:ascii="Palatino Linotype" w:hAnsi="Palatino Linotype" w:cs="Tahoma"/>
          <w:bCs/>
          <w:iCs/>
          <w:sz w:val="22"/>
          <w:szCs w:val="22"/>
        </w:rPr>
      </w:pPr>
    </w:p>
    <w:p w14:paraId="48F06C5E" w14:textId="1D46421B" w:rsidR="00D157D9" w:rsidRDefault="009531B0" w:rsidP="00A73DB1">
      <w:pPr>
        <w:tabs>
          <w:tab w:val="left" w:pos="634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el Particular mediante su Recurso de Revisión refirió </w:t>
      </w:r>
      <w:r w:rsidR="00CF340E">
        <w:rPr>
          <w:rFonts w:ascii="Palatino Linotype" w:hAnsi="Palatino Linotype" w:cs="Tahoma"/>
          <w:bCs/>
          <w:iCs/>
          <w:sz w:val="22"/>
          <w:szCs w:val="22"/>
        </w:rPr>
        <w:t>que</w:t>
      </w:r>
      <w:r>
        <w:rPr>
          <w:rFonts w:ascii="Palatino Linotype" w:hAnsi="Palatino Linotype" w:cs="Tahoma"/>
          <w:bCs/>
          <w:iCs/>
          <w:sz w:val="22"/>
          <w:szCs w:val="22"/>
        </w:rPr>
        <w:t xml:space="preserve"> el Sujeto Obligado no había proporcionado </w:t>
      </w:r>
      <w:r w:rsidR="00384C9C">
        <w:rPr>
          <w:rFonts w:ascii="Palatino Linotype" w:hAnsi="Palatino Linotype" w:cs="Tahoma"/>
          <w:bCs/>
          <w:iCs/>
          <w:sz w:val="22"/>
          <w:szCs w:val="22"/>
        </w:rPr>
        <w:t>el Acuerdo emitido por el Comité de Transparen</w:t>
      </w:r>
      <w:r w:rsidR="00CF340E">
        <w:rPr>
          <w:rFonts w:ascii="Palatino Linotype" w:hAnsi="Palatino Linotype" w:cs="Tahoma"/>
          <w:bCs/>
          <w:iCs/>
          <w:sz w:val="22"/>
          <w:szCs w:val="22"/>
        </w:rPr>
        <w:t>c</w:t>
      </w:r>
      <w:r w:rsidR="00384C9C">
        <w:rPr>
          <w:rFonts w:ascii="Palatino Linotype" w:hAnsi="Palatino Linotype" w:cs="Tahoma"/>
          <w:bCs/>
          <w:iCs/>
          <w:sz w:val="22"/>
          <w:szCs w:val="22"/>
        </w:rPr>
        <w:t>ia, mediante el cual se aprobó la clasificación de estos datos</w:t>
      </w:r>
      <w:r w:rsidR="00CF340E">
        <w:rPr>
          <w:rFonts w:ascii="Palatino Linotype" w:hAnsi="Palatino Linotype" w:cs="Tahoma"/>
          <w:bCs/>
          <w:iCs/>
          <w:sz w:val="22"/>
          <w:szCs w:val="22"/>
        </w:rPr>
        <w:t xml:space="preserve"> y</w:t>
      </w:r>
      <w:r w:rsidR="00B37BA8">
        <w:rPr>
          <w:rFonts w:ascii="Palatino Linotype" w:hAnsi="Palatino Linotype" w:cs="Tahoma"/>
          <w:bCs/>
          <w:iCs/>
          <w:sz w:val="22"/>
          <w:szCs w:val="22"/>
        </w:rPr>
        <w:t>, por otro lado, que el expediente se encontraba incompleto. E</w:t>
      </w:r>
      <w:r w:rsidR="00384C9C">
        <w:rPr>
          <w:rFonts w:ascii="Palatino Linotype" w:hAnsi="Palatino Linotype" w:cs="Tahoma"/>
          <w:bCs/>
          <w:iCs/>
          <w:sz w:val="22"/>
          <w:szCs w:val="22"/>
        </w:rPr>
        <w:t xml:space="preserve">s por lo que, </w:t>
      </w:r>
      <w:r w:rsidR="00B37BA8">
        <w:rPr>
          <w:rFonts w:ascii="Palatino Linotype" w:hAnsi="Palatino Linotype" w:cs="Tahoma"/>
          <w:bCs/>
          <w:iCs/>
          <w:sz w:val="22"/>
          <w:szCs w:val="22"/>
        </w:rPr>
        <w:t xml:space="preserve">en principio </w:t>
      </w:r>
      <w:r w:rsidR="00384C9C">
        <w:rPr>
          <w:rFonts w:ascii="Palatino Linotype" w:hAnsi="Palatino Linotype" w:cs="Tahoma"/>
          <w:bCs/>
          <w:iCs/>
          <w:sz w:val="22"/>
          <w:szCs w:val="22"/>
        </w:rPr>
        <w:t>re</w:t>
      </w:r>
      <w:r w:rsidR="00E91415">
        <w:rPr>
          <w:rFonts w:ascii="Palatino Linotype" w:hAnsi="Palatino Linotype" w:cs="Tahoma"/>
          <w:bCs/>
          <w:iCs/>
          <w:sz w:val="22"/>
          <w:szCs w:val="22"/>
        </w:rPr>
        <w:t xml:space="preserve">sulta conveniente mencionar que de </w:t>
      </w:r>
      <w:r w:rsidR="00531A61">
        <w:rPr>
          <w:rFonts w:ascii="Palatino Linotype" w:hAnsi="Palatino Linotype" w:cs="Tahoma"/>
          <w:bCs/>
          <w:iCs/>
          <w:sz w:val="22"/>
          <w:szCs w:val="22"/>
        </w:rPr>
        <w:t>conformidad</w:t>
      </w:r>
      <w:r w:rsidR="00E91415">
        <w:rPr>
          <w:rFonts w:ascii="Palatino Linotype" w:hAnsi="Palatino Linotype" w:cs="Tahoma"/>
          <w:bCs/>
          <w:iCs/>
          <w:sz w:val="22"/>
          <w:szCs w:val="22"/>
        </w:rPr>
        <w:t xml:space="preserve"> con lo establecido por el artículo</w:t>
      </w:r>
      <w:r w:rsidR="00F16C64">
        <w:rPr>
          <w:rFonts w:ascii="Palatino Linotype" w:hAnsi="Palatino Linotype" w:cs="Tahoma"/>
          <w:bCs/>
          <w:iCs/>
          <w:sz w:val="22"/>
          <w:szCs w:val="22"/>
        </w:rPr>
        <w:t xml:space="preserve"> 12</w:t>
      </w:r>
      <w:r w:rsidR="003C079D">
        <w:rPr>
          <w:rFonts w:ascii="Palatino Linotype" w:hAnsi="Palatino Linotype" w:cs="Tahoma"/>
          <w:bCs/>
          <w:iCs/>
          <w:sz w:val="22"/>
          <w:szCs w:val="22"/>
        </w:rPr>
        <w:t>2 de la Ley de Transparencia y Acceso a la Información Pública del Estado de México y Municipios,</w:t>
      </w:r>
      <w:r w:rsidR="00362029">
        <w:rPr>
          <w:rFonts w:ascii="Palatino Linotype" w:hAnsi="Palatino Linotype" w:cs="Tahoma"/>
          <w:bCs/>
          <w:iCs/>
          <w:sz w:val="22"/>
          <w:szCs w:val="22"/>
        </w:rPr>
        <w:t xml:space="preserve"> </w:t>
      </w:r>
      <w:r w:rsidR="003C079D">
        <w:rPr>
          <w:rFonts w:ascii="Palatino Linotype" w:hAnsi="Palatino Linotype" w:cs="Tahoma"/>
          <w:bCs/>
          <w:iCs/>
          <w:sz w:val="22"/>
          <w:szCs w:val="22"/>
        </w:rPr>
        <w:t xml:space="preserve">la clasificación es el proceso mediante el cual el sujeto obligado determina que la información en su poder actualiza </w:t>
      </w:r>
      <w:r w:rsidR="00D46861">
        <w:rPr>
          <w:rFonts w:ascii="Palatino Linotype" w:hAnsi="Palatino Linotype" w:cs="Tahoma"/>
          <w:bCs/>
          <w:iCs/>
          <w:sz w:val="22"/>
          <w:szCs w:val="22"/>
        </w:rPr>
        <w:t>alguno de los supuestos de reserva o confidencialidad</w:t>
      </w:r>
      <w:r w:rsidR="00362029">
        <w:rPr>
          <w:rFonts w:ascii="Palatino Linotype" w:hAnsi="Palatino Linotype" w:cs="Tahoma"/>
          <w:bCs/>
          <w:iCs/>
          <w:sz w:val="22"/>
          <w:szCs w:val="22"/>
        </w:rPr>
        <w:t xml:space="preserve">, asimismo, el artículo </w:t>
      </w:r>
      <w:r w:rsidR="00B22C29">
        <w:rPr>
          <w:rFonts w:ascii="Palatino Linotype" w:hAnsi="Palatino Linotype" w:cs="Tahoma"/>
          <w:bCs/>
          <w:iCs/>
          <w:sz w:val="22"/>
          <w:szCs w:val="22"/>
        </w:rPr>
        <w:t>149 del citado ordenamiento jurídico, menciona que el acuerdo que clasifique la información como confidencial deberá contener un razonamiento lógico en el que demuestre que la información se encuentra en alguna o algunas de las hipótesis previstas</w:t>
      </w:r>
      <w:r w:rsidR="00B11220">
        <w:rPr>
          <w:rFonts w:ascii="Palatino Linotype" w:hAnsi="Palatino Linotype" w:cs="Tahoma"/>
          <w:bCs/>
          <w:iCs/>
          <w:sz w:val="22"/>
          <w:szCs w:val="22"/>
        </w:rPr>
        <w:t xml:space="preserve">. </w:t>
      </w:r>
      <w:r w:rsidR="00B22C29">
        <w:rPr>
          <w:rFonts w:ascii="Palatino Linotype" w:hAnsi="Palatino Linotype" w:cs="Tahoma"/>
          <w:bCs/>
          <w:iCs/>
          <w:sz w:val="22"/>
          <w:szCs w:val="22"/>
        </w:rPr>
        <w:t xml:space="preserve"> </w:t>
      </w:r>
    </w:p>
    <w:p w14:paraId="7CD88968" w14:textId="5FD6A7CE" w:rsidR="00A73DB1" w:rsidRDefault="00A73DB1" w:rsidP="00A73DB1">
      <w:pPr>
        <w:tabs>
          <w:tab w:val="left" w:pos="634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ab/>
      </w:r>
    </w:p>
    <w:p w14:paraId="73F04EBF" w14:textId="2F5E0CC5" w:rsidR="000E4C7C" w:rsidRDefault="00531A61" w:rsidP="00A73DB1">
      <w:pPr>
        <w:tabs>
          <w:tab w:val="left" w:pos="634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De tal forma que, se entiende que </w:t>
      </w:r>
      <w:r w:rsidR="002D25DE">
        <w:rPr>
          <w:rFonts w:ascii="Palatino Linotype" w:hAnsi="Palatino Linotype" w:cs="Tahoma"/>
          <w:bCs/>
          <w:iCs/>
          <w:sz w:val="22"/>
          <w:szCs w:val="22"/>
        </w:rPr>
        <w:t>los sujetos obligados de manera restrictiva y limitada</w:t>
      </w:r>
      <w:r w:rsidR="007B0440">
        <w:rPr>
          <w:rFonts w:ascii="Palatino Linotype" w:hAnsi="Palatino Linotype" w:cs="Tahoma"/>
          <w:bCs/>
          <w:iCs/>
          <w:sz w:val="22"/>
          <w:szCs w:val="22"/>
        </w:rPr>
        <w:t xml:space="preserve"> </w:t>
      </w:r>
      <w:r w:rsidR="002D25DE">
        <w:rPr>
          <w:rFonts w:ascii="Palatino Linotype" w:hAnsi="Palatino Linotype" w:cs="Tahoma"/>
          <w:bCs/>
          <w:iCs/>
          <w:sz w:val="22"/>
          <w:szCs w:val="22"/>
        </w:rPr>
        <w:t>podrán aplicar las excepciones</w:t>
      </w:r>
      <w:r w:rsidR="001A7375">
        <w:rPr>
          <w:rFonts w:ascii="Palatino Linotype" w:hAnsi="Palatino Linotype" w:cs="Tahoma"/>
          <w:bCs/>
          <w:iCs/>
          <w:sz w:val="22"/>
          <w:szCs w:val="22"/>
        </w:rPr>
        <w:t xml:space="preserve"> al derecho de acceso a la información y sólo podrán invocarlas cuando acrediten su procedencia, esto es; a través de </w:t>
      </w:r>
      <w:r w:rsidR="005E4BE0">
        <w:rPr>
          <w:rFonts w:ascii="Palatino Linotype" w:hAnsi="Palatino Linotype" w:cs="Tahoma"/>
          <w:bCs/>
          <w:iCs/>
          <w:sz w:val="22"/>
          <w:szCs w:val="22"/>
        </w:rPr>
        <w:t xml:space="preserve">un </w:t>
      </w:r>
      <w:r w:rsidR="000643D1">
        <w:rPr>
          <w:rFonts w:ascii="Palatino Linotype" w:hAnsi="Palatino Linotype" w:cs="Tahoma"/>
          <w:bCs/>
          <w:iCs/>
          <w:sz w:val="22"/>
          <w:szCs w:val="22"/>
        </w:rPr>
        <w:t>acuerdo emitido por la autoridad máxima al interior del sujeto obligado en materia del derecho de acceso a la información, es decir; el Comité de Transparencia</w:t>
      </w:r>
      <w:r w:rsidR="0093258C">
        <w:rPr>
          <w:rFonts w:ascii="Palatino Linotype" w:hAnsi="Palatino Linotype" w:cs="Tahoma"/>
          <w:bCs/>
          <w:iCs/>
          <w:sz w:val="22"/>
          <w:szCs w:val="22"/>
        </w:rPr>
        <w:t>,</w:t>
      </w:r>
      <w:r w:rsidR="00CA3560">
        <w:rPr>
          <w:rFonts w:ascii="Palatino Linotype" w:hAnsi="Palatino Linotype" w:cs="Tahoma"/>
          <w:bCs/>
          <w:iCs/>
          <w:sz w:val="22"/>
          <w:szCs w:val="22"/>
        </w:rPr>
        <w:t xml:space="preserve"> asimismo,</w:t>
      </w:r>
      <w:r w:rsidR="0093258C">
        <w:rPr>
          <w:rFonts w:ascii="Palatino Linotype" w:hAnsi="Palatino Linotype" w:cs="Tahoma"/>
          <w:bCs/>
          <w:iCs/>
          <w:sz w:val="22"/>
          <w:szCs w:val="22"/>
        </w:rPr>
        <w:t xml:space="preserve"> dicho acuerdo deberá contener las razones, motivos o circunstancias especiales que llevaron al sujeto obligado a concluir que la información contenida en los documentos actualizaba algún supuesto de clasificación</w:t>
      </w:r>
      <w:r w:rsidR="00524B73">
        <w:rPr>
          <w:rFonts w:ascii="Palatino Linotype" w:hAnsi="Palatino Linotype" w:cs="Tahoma"/>
          <w:bCs/>
          <w:iCs/>
          <w:sz w:val="22"/>
          <w:szCs w:val="22"/>
        </w:rPr>
        <w:t xml:space="preserve">, de tal forma que, sin este, los documentos testados son documentos alterados, </w:t>
      </w:r>
      <w:r w:rsidR="00FB42DC">
        <w:rPr>
          <w:rFonts w:ascii="Palatino Linotype" w:hAnsi="Palatino Linotype" w:cs="Tahoma"/>
          <w:bCs/>
          <w:iCs/>
          <w:sz w:val="22"/>
          <w:szCs w:val="22"/>
        </w:rPr>
        <w:t xml:space="preserve">ya que no cuentan con un sustento que motive y fundamente las causas </w:t>
      </w:r>
      <w:r w:rsidR="00000DF0">
        <w:rPr>
          <w:rFonts w:ascii="Palatino Linotype" w:hAnsi="Palatino Linotype" w:cs="Tahoma"/>
          <w:bCs/>
          <w:iCs/>
          <w:sz w:val="22"/>
          <w:szCs w:val="22"/>
        </w:rPr>
        <w:t xml:space="preserve">que llevaron al Sujeto Obligado a tomar tal decisión. </w:t>
      </w:r>
      <w:r w:rsidR="00524B73">
        <w:rPr>
          <w:rFonts w:ascii="Palatino Linotype" w:hAnsi="Palatino Linotype" w:cs="Tahoma"/>
          <w:bCs/>
          <w:iCs/>
          <w:sz w:val="22"/>
          <w:szCs w:val="22"/>
        </w:rPr>
        <w:t xml:space="preserve"> </w:t>
      </w:r>
    </w:p>
    <w:p w14:paraId="382F2616" w14:textId="03D4EE84" w:rsidR="00600C36" w:rsidRDefault="00600C36" w:rsidP="00CA7A75">
      <w:pPr>
        <w:tabs>
          <w:tab w:val="left" w:pos="6345"/>
        </w:tabs>
        <w:spacing w:line="360" w:lineRule="auto"/>
        <w:jc w:val="both"/>
        <w:rPr>
          <w:rFonts w:ascii="Palatino Linotype" w:hAnsi="Palatino Linotype" w:cs="Tahoma"/>
          <w:bCs/>
          <w:iCs/>
          <w:sz w:val="22"/>
          <w:szCs w:val="22"/>
        </w:rPr>
      </w:pPr>
    </w:p>
    <w:p w14:paraId="1ACEED3C" w14:textId="50839FCD" w:rsidR="00600C36" w:rsidRDefault="00600C36" w:rsidP="00CA7A75">
      <w:pPr>
        <w:tabs>
          <w:tab w:val="left" w:pos="634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el presente caso, en efecto, el Sujeto Obligado a través de su respuesta remitió documentales en versión pública, sin</w:t>
      </w:r>
      <w:r w:rsidR="00AF6E17">
        <w:rPr>
          <w:rFonts w:ascii="Palatino Linotype" w:hAnsi="Palatino Linotype" w:cs="Tahoma"/>
          <w:bCs/>
          <w:iCs/>
          <w:sz w:val="22"/>
          <w:szCs w:val="22"/>
        </w:rPr>
        <w:t xml:space="preserve"> haber proporcionado</w:t>
      </w:r>
      <w:r>
        <w:rPr>
          <w:rFonts w:ascii="Palatino Linotype" w:hAnsi="Palatino Linotype" w:cs="Tahoma"/>
          <w:bCs/>
          <w:iCs/>
          <w:sz w:val="22"/>
          <w:szCs w:val="22"/>
        </w:rPr>
        <w:t xml:space="preserve"> el</w:t>
      </w:r>
      <w:r w:rsidR="00634BBB">
        <w:rPr>
          <w:rFonts w:ascii="Palatino Linotype" w:hAnsi="Palatino Linotype" w:cs="Tahoma"/>
          <w:bCs/>
          <w:iCs/>
          <w:sz w:val="22"/>
          <w:szCs w:val="22"/>
        </w:rPr>
        <w:t xml:space="preserve"> </w:t>
      </w:r>
      <w:r>
        <w:rPr>
          <w:rFonts w:ascii="Palatino Linotype" w:hAnsi="Palatino Linotype" w:cs="Tahoma"/>
          <w:bCs/>
          <w:iCs/>
          <w:sz w:val="22"/>
          <w:szCs w:val="22"/>
        </w:rPr>
        <w:t>Acuerdo de Comité de Transparencia mediante el cual se aprobara</w:t>
      </w:r>
      <w:r w:rsidR="00AF6E17">
        <w:rPr>
          <w:rFonts w:ascii="Palatino Linotype" w:hAnsi="Palatino Linotype" w:cs="Tahoma"/>
          <w:bCs/>
          <w:iCs/>
          <w:sz w:val="22"/>
          <w:szCs w:val="22"/>
        </w:rPr>
        <w:t xml:space="preserve"> la</w:t>
      </w:r>
      <w:r w:rsidR="00634BBB">
        <w:rPr>
          <w:rFonts w:ascii="Palatino Linotype" w:hAnsi="Palatino Linotype" w:cs="Tahoma"/>
          <w:bCs/>
          <w:iCs/>
          <w:sz w:val="22"/>
          <w:szCs w:val="22"/>
        </w:rPr>
        <w:t xml:space="preserve"> eliminación</w:t>
      </w:r>
      <w:r w:rsidR="00AF6E17">
        <w:rPr>
          <w:rFonts w:ascii="Palatino Linotype" w:hAnsi="Palatino Linotype" w:cs="Tahoma"/>
          <w:bCs/>
          <w:iCs/>
          <w:sz w:val="22"/>
          <w:szCs w:val="22"/>
        </w:rPr>
        <w:t xml:space="preserve"> de los datos contenidos en estas. </w:t>
      </w:r>
      <w:r>
        <w:rPr>
          <w:rFonts w:ascii="Palatino Linotype" w:hAnsi="Palatino Linotype" w:cs="Tahoma"/>
          <w:bCs/>
          <w:iCs/>
          <w:sz w:val="22"/>
          <w:szCs w:val="22"/>
        </w:rPr>
        <w:t xml:space="preserve">  </w:t>
      </w:r>
    </w:p>
    <w:p w14:paraId="4AF8E148" w14:textId="77777777" w:rsidR="00600C36" w:rsidRDefault="00600C36" w:rsidP="00CA7A75">
      <w:pPr>
        <w:tabs>
          <w:tab w:val="left" w:pos="6345"/>
        </w:tabs>
        <w:spacing w:line="360" w:lineRule="auto"/>
        <w:jc w:val="both"/>
        <w:rPr>
          <w:rFonts w:ascii="Palatino Linotype" w:hAnsi="Palatino Linotype" w:cs="Tahoma"/>
          <w:bCs/>
          <w:iCs/>
          <w:sz w:val="22"/>
          <w:szCs w:val="22"/>
        </w:rPr>
      </w:pPr>
    </w:p>
    <w:p w14:paraId="08F2A17A" w14:textId="64966019" w:rsidR="00CA7A75" w:rsidRDefault="00AF6E17" w:rsidP="00CA7A75">
      <w:pPr>
        <w:tabs>
          <w:tab w:val="left" w:pos="634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otro lado</w:t>
      </w:r>
      <w:r w:rsidR="00346AF2">
        <w:rPr>
          <w:rFonts w:ascii="Palatino Linotype" w:hAnsi="Palatino Linotype" w:cs="Tahoma"/>
          <w:bCs/>
          <w:iCs/>
          <w:sz w:val="22"/>
          <w:szCs w:val="22"/>
        </w:rPr>
        <w:t xml:space="preserve">, </w:t>
      </w:r>
      <w:r w:rsidR="005360AC">
        <w:rPr>
          <w:rFonts w:ascii="Palatino Linotype" w:hAnsi="Palatino Linotype" w:cs="Tahoma"/>
          <w:bCs/>
          <w:iCs/>
          <w:sz w:val="22"/>
          <w:szCs w:val="22"/>
        </w:rPr>
        <w:t xml:space="preserve">en relación </w:t>
      </w:r>
      <w:r w:rsidR="00BE5349">
        <w:rPr>
          <w:rFonts w:ascii="Palatino Linotype" w:hAnsi="Palatino Linotype" w:cs="Tahoma"/>
          <w:bCs/>
          <w:iCs/>
          <w:sz w:val="22"/>
          <w:szCs w:val="22"/>
        </w:rPr>
        <w:t xml:space="preserve">con el </w:t>
      </w:r>
      <w:r w:rsidR="005360AC">
        <w:rPr>
          <w:rFonts w:ascii="Palatino Linotype" w:hAnsi="Palatino Linotype" w:cs="Tahoma"/>
          <w:bCs/>
          <w:iCs/>
          <w:sz w:val="22"/>
          <w:szCs w:val="22"/>
        </w:rPr>
        <w:t xml:space="preserve">agravio consistente al expediente incompleto, </w:t>
      </w:r>
      <w:r w:rsidR="00346AF2">
        <w:rPr>
          <w:rFonts w:ascii="Palatino Linotype" w:hAnsi="Palatino Linotype" w:cs="Tahoma"/>
          <w:bCs/>
          <w:iCs/>
          <w:sz w:val="22"/>
          <w:szCs w:val="22"/>
        </w:rPr>
        <w:t xml:space="preserve">es importante mencionar que </w:t>
      </w:r>
      <w:r w:rsidR="00CA7A75">
        <w:rPr>
          <w:rFonts w:ascii="Palatino Linotype" w:hAnsi="Palatino Linotype" w:cs="Tahoma"/>
          <w:bCs/>
          <w:iCs/>
          <w:sz w:val="22"/>
          <w:szCs w:val="22"/>
        </w:rPr>
        <w:t>el Sujeto Obligado a través de su informe justificado</w:t>
      </w:r>
      <w:r w:rsidR="00087164">
        <w:rPr>
          <w:rFonts w:ascii="Palatino Linotype" w:hAnsi="Palatino Linotype" w:cs="Tahoma"/>
          <w:bCs/>
          <w:iCs/>
          <w:sz w:val="22"/>
          <w:szCs w:val="22"/>
        </w:rPr>
        <w:t xml:space="preserve"> remitió</w:t>
      </w:r>
      <w:r w:rsidR="00346AF2">
        <w:rPr>
          <w:rFonts w:ascii="Palatino Linotype" w:hAnsi="Palatino Linotype" w:cs="Tahoma"/>
          <w:bCs/>
          <w:iCs/>
          <w:sz w:val="22"/>
          <w:szCs w:val="22"/>
        </w:rPr>
        <w:t xml:space="preserve"> </w:t>
      </w:r>
      <w:r w:rsidR="00CA7A75">
        <w:rPr>
          <w:rFonts w:ascii="Palatino Linotype" w:hAnsi="Palatino Linotype" w:cs="Tahoma"/>
          <w:bCs/>
          <w:iCs/>
          <w:sz w:val="22"/>
          <w:szCs w:val="22"/>
        </w:rPr>
        <w:t xml:space="preserve">la </w:t>
      </w:r>
      <w:r w:rsidR="00105B5C">
        <w:rPr>
          <w:rFonts w:ascii="Palatino Linotype" w:hAnsi="Palatino Linotype" w:cs="Tahoma"/>
          <w:bCs/>
          <w:iCs/>
          <w:sz w:val="22"/>
          <w:szCs w:val="22"/>
        </w:rPr>
        <w:t xml:space="preserve">constancia de la </w:t>
      </w:r>
      <w:r w:rsidR="00CA7A75">
        <w:rPr>
          <w:rFonts w:ascii="Palatino Linotype" w:hAnsi="Palatino Linotype" w:cs="Tahoma"/>
          <w:bCs/>
          <w:iCs/>
          <w:sz w:val="22"/>
          <w:szCs w:val="22"/>
        </w:rPr>
        <w:t xml:space="preserve">Clave Única de Registro de Población </w:t>
      </w:r>
      <w:r w:rsidR="00977F13">
        <w:rPr>
          <w:rFonts w:ascii="Palatino Linotype" w:hAnsi="Palatino Linotype" w:cs="Tahoma"/>
          <w:bCs/>
          <w:iCs/>
          <w:sz w:val="22"/>
          <w:szCs w:val="22"/>
        </w:rPr>
        <w:t xml:space="preserve">y </w:t>
      </w:r>
      <w:r w:rsidR="00CA7A75">
        <w:rPr>
          <w:rFonts w:ascii="Palatino Linotype" w:hAnsi="Palatino Linotype" w:cs="Tahoma"/>
          <w:bCs/>
          <w:iCs/>
          <w:sz w:val="22"/>
          <w:szCs w:val="22"/>
        </w:rPr>
        <w:t>la Credencial para Votar, documentales que</w:t>
      </w:r>
      <w:r w:rsidR="00087164">
        <w:rPr>
          <w:rFonts w:ascii="Palatino Linotype" w:hAnsi="Palatino Linotype" w:cs="Tahoma"/>
          <w:bCs/>
          <w:iCs/>
          <w:sz w:val="22"/>
          <w:szCs w:val="22"/>
        </w:rPr>
        <w:t xml:space="preserve"> </w:t>
      </w:r>
      <w:r w:rsidR="00105B5C">
        <w:rPr>
          <w:rFonts w:ascii="Palatino Linotype" w:hAnsi="Palatino Linotype" w:cs="Tahoma"/>
          <w:bCs/>
          <w:iCs/>
          <w:sz w:val="22"/>
          <w:szCs w:val="22"/>
        </w:rPr>
        <w:t>de conformidad con los requisitos para certificación de clave y valor catastral del Ayuntamiento de Texcoco</w:t>
      </w:r>
      <w:r w:rsidR="00634BBB">
        <w:rPr>
          <w:rFonts w:ascii="Palatino Linotype" w:hAnsi="Palatino Linotype" w:cs="Tahoma"/>
          <w:bCs/>
          <w:iCs/>
          <w:sz w:val="22"/>
          <w:szCs w:val="22"/>
        </w:rPr>
        <w:t>,</w:t>
      </w:r>
      <w:r w:rsidR="00105B5C">
        <w:rPr>
          <w:rFonts w:ascii="Palatino Linotype" w:hAnsi="Palatino Linotype" w:cs="Tahoma"/>
          <w:bCs/>
          <w:iCs/>
          <w:sz w:val="22"/>
          <w:szCs w:val="22"/>
        </w:rPr>
        <w:t xml:space="preserve"> </w:t>
      </w:r>
      <w:r w:rsidR="00087164">
        <w:rPr>
          <w:rFonts w:ascii="Palatino Linotype" w:hAnsi="Palatino Linotype" w:cs="Tahoma"/>
          <w:bCs/>
          <w:iCs/>
          <w:sz w:val="22"/>
          <w:szCs w:val="22"/>
        </w:rPr>
        <w:t>también</w:t>
      </w:r>
      <w:r w:rsidR="00CA7A75">
        <w:rPr>
          <w:rFonts w:ascii="Palatino Linotype" w:hAnsi="Palatino Linotype" w:cs="Tahoma"/>
          <w:bCs/>
          <w:iCs/>
          <w:sz w:val="22"/>
          <w:szCs w:val="22"/>
        </w:rPr>
        <w:t xml:space="preserve"> </w:t>
      </w:r>
      <w:r w:rsidR="00087164">
        <w:rPr>
          <w:rFonts w:ascii="Palatino Linotype" w:hAnsi="Palatino Linotype" w:cs="Tahoma"/>
          <w:bCs/>
          <w:iCs/>
          <w:sz w:val="22"/>
          <w:szCs w:val="22"/>
        </w:rPr>
        <w:t xml:space="preserve">integran el expediente en comento y que </w:t>
      </w:r>
      <w:r w:rsidR="00CA7A75">
        <w:rPr>
          <w:rFonts w:ascii="Palatino Linotype" w:hAnsi="Palatino Linotype" w:cs="Tahoma"/>
          <w:bCs/>
          <w:iCs/>
          <w:sz w:val="22"/>
          <w:szCs w:val="22"/>
        </w:rPr>
        <w:t xml:space="preserve">se analizarán en razón de lo siguiente: </w:t>
      </w:r>
    </w:p>
    <w:p w14:paraId="26638C1E" w14:textId="77777777" w:rsidR="00035A7E" w:rsidRDefault="00035A7E" w:rsidP="00CA7A75">
      <w:pPr>
        <w:tabs>
          <w:tab w:val="left" w:pos="6345"/>
        </w:tabs>
        <w:spacing w:line="360" w:lineRule="auto"/>
        <w:jc w:val="both"/>
        <w:rPr>
          <w:rFonts w:ascii="Palatino Linotype" w:hAnsi="Palatino Linotype" w:cs="Tahoma"/>
          <w:bCs/>
          <w:iCs/>
          <w:sz w:val="22"/>
          <w:szCs w:val="22"/>
        </w:rPr>
      </w:pPr>
    </w:p>
    <w:p w14:paraId="5F296CBB" w14:textId="77777777" w:rsidR="00CA7A75" w:rsidRPr="00E33BA4" w:rsidRDefault="00CA7A75" w:rsidP="00CA7A75">
      <w:pPr>
        <w:pStyle w:val="Prrafodelista"/>
        <w:numPr>
          <w:ilvl w:val="0"/>
          <w:numId w:val="11"/>
        </w:numPr>
        <w:tabs>
          <w:tab w:val="left" w:pos="6345"/>
        </w:tabs>
        <w:spacing w:line="360" w:lineRule="auto"/>
        <w:jc w:val="both"/>
        <w:rPr>
          <w:rFonts w:ascii="Palatino Linotype" w:hAnsi="Palatino Linotype" w:cs="Tahoma"/>
          <w:bCs/>
          <w:iCs/>
          <w:szCs w:val="22"/>
        </w:rPr>
      </w:pPr>
      <w:r>
        <w:rPr>
          <w:rFonts w:ascii="Palatino Linotype" w:hAnsi="Palatino Linotype" w:cs="Tahoma"/>
          <w:b/>
          <w:iCs/>
          <w:szCs w:val="22"/>
        </w:rPr>
        <w:t>Clave Única de Registro de Población (CURP)</w:t>
      </w:r>
    </w:p>
    <w:p w14:paraId="533D309A" w14:textId="77777777" w:rsidR="00CA7A75" w:rsidRDefault="00CA7A75" w:rsidP="00CA7A75">
      <w:pPr>
        <w:tabs>
          <w:tab w:val="left" w:pos="6345"/>
        </w:tabs>
        <w:spacing w:line="360" w:lineRule="auto"/>
        <w:jc w:val="both"/>
        <w:rPr>
          <w:rFonts w:ascii="Palatino Linotype" w:hAnsi="Palatino Linotype" w:cs="Tahoma"/>
          <w:bCs/>
          <w:iCs/>
          <w:szCs w:val="22"/>
        </w:rPr>
      </w:pPr>
    </w:p>
    <w:p w14:paraId="6D7E68A6" w14:textId="77777777" w:rsidR="00CA7A75" w:rsidRPr="002966B1" w:rsidRDefault="00CA7A75" w:rsidP="00CA7A75">
      <w:pPr>
        <w:tabs>
          <w:tab w:val="left" w:pos="6345"/>
        </w:tabs>
        <w:spacing w:line="360" w:lineRule="auto"/>
        <w:jc w:val="both"/>
        <w:rPr>
          <w:rFonts w:ascii="Palatino Linotype" w:hAnsi="Palatino Linotype" w:cs="Tahoma"/>
          <w:bCs/>
          <w:iCs/>
          <w:sz w:val="22"/>
          <w:szCs w:val="22"/>
        </w:rPr>
      </w:pPr>
      <w:r w:rsidRPr="002966B1">
        <w:rPr>
          <w:rFonts w:ascii="Palatino Linotype" w:hAnsi="Palatino Linotype" w:cs="Tahoma"/>
          <w:bCs/>
          <w:iCs/>
          <w:sz w:val="22"/>
          <w:szCs w:val="22"/>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de </w:t>
      </w:r>
      <w:r w:rsidRPr="002966B1">
        <w:rPr>
          <w:rFonts w:ascii="Palatino Linotype" w:hAnsi="Palatino Linotype" w:cs="Tahoma"/>
          <w:bCs/>
          <w:iCs/>
          <w:sz w:val="22"/>
          <w:szCs w:val="22"/>
        </w:rPr>
        <w:lastRenderedPageBreak/>
        <w:t>Gobernación el registro y acreditación de la identidad de todas las personas residentes en el país y de los nacionales que residan en el extranjero.</w:t>
      </w:r>
    </w:p>
    <w:p w14:paraId="258186F1" w14:textId="77777777" w:rsidR="00CA7A75" w:rsidRPr="002966B1" w:rsidRDefault="00CA7A75" w:rsidP="00CA7A75">
      <w:pPr>
        <w:tabs>
          <w:tab w:val="left" w:pos="6345"/>
        </w:tabs>
        <w:spacing w:line="360" w:lineRule="auto"/>
        <w:jc w:val="both"/>
        <w:rPr>
          <w:rFonts w:ascii="Palatino Linotype" w:hAnsi="Palatino Linotype" w:cs="Tahoma"/>
          <w:bCs/>
          <w:iCs/>
          <w:sz w:val="22"/>
          <w:szCs w:val="22"/>
        </w:rPr>
      </w:pPr>
    </w:p>
    <w:p w14:paraId="75228EE9" w14:textId="77777777" w:rsidR="00CA7A75" w:rsidRPr="002966B1" w:rsidRDefault="00CA7A75" w:rsidP="00CA7A75">
      <w:pPr>
        <w:tabs>
          <w:tab w:val="left" w:pos="6345"/>
        </w:tabs>
        <w:spacing w:line="360" w:lineRule="auto"/>
        <w:jc w:val="both"/>
        <w:rPr>
          <w:rFonts w:ascii="Palatino Linotype" w:hAnsi="Palatino Linotype" w:cs="Tahoma"/>
          <w:bCs/>
          <w:iCs/>
          <w:sz w:val="22"/>
          <w:szCs w:val="22"/>
        </w:rPr>
      </w:pPr>
      <w:r w:rsidRPr="002966B1">
        <w:rPr>
          <w:rFonts w:ascii="Palatino Linotype" w:hAnsi="Palatino Linotype" w:cs="Tahoma"/>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9D165CC" w14:textId="77777777" w:rsidR="00CA7A75" w:rsidRPr="002966B1" w:rsidRDefault="00CA7A75" w:rsidP="00CA7A75">
      <w:pPr>
        <w:tabs>
          <w:tab w:val="left" w:pos="6345"/>
        </w:tabs>
        <w:spacing w:line="360" w:lineRule="auto"/>
        <w:jc w:val="both"/>
        <w:rPr>
          <w:rFonts w:ascii="Palatino Linotype" w:hAnsi="Palatino Linotype" w:cs="Tahoma"/>
          <w:bCs/>
          <w:iCs/>
          <w:sz w:val="22"/>
          <w:szCs w:val="22"/>
        </w:rPr>
      </w:pPr>
    </w:p>
    <w:p w14:paraId="013B2558" w14:textId="77777777" w:rsidR="00CA7A75" w:rsidRPr="002966B1" w:rsidRDefault="00CA7A75" w:rsidP="00CA7A75">
      <w:pPr>
        <w:tabs>
          <w:tab w:val="left" w:pos="6345"/>
        </w:tabs>
        <w:spacing w:line="360" w:lineRule="auto"/>
        <w:jc w:val="both"/>
        <w:rPr>
          <w:rFonts w:ascii="Palatino Linotype" w:hAnsi="Palatino Linotype" w:cs="Tahoma"/>
          <w:bCs/>
          <w:iCs/>
          <w:sz w:val="22"/>
          <w:szCs w:val="22"/>
        </w:rPr>
      </w:pPr>
      <w:r w:rsidRPr="002966B1">
        <w:rPr>
          <w:rFonts w:ascii="Palatino Linotype" w:hAnsi="Palatino Linotype" w:cs="Tahoma"/>
          <w:bCs/>
          <w:iCs/>
          <w:sz w:val="22"/>
          <w:szCs w:val="22"/>
        </w:rPr>
        <w:t>En ese orden de ideas, la Secretaría de Gobernación en las direcciones https://consultas.curp.gob.mx/CurpSP/html/informacionecurpPS.html y https://www.gob.mx/segob/renapo/acciones-y-programas/clave-unica-de-registro-de</w:t>
      </w:r>
      <w:r>
        <w:rPr>
          <w:rFonts w:ascii="Palatino Linotype" w:hAnsi="Palatino Linotype" w:cs="Tahoma"/>
          <w:bCs/>
          <w:iCs/>
          <w:sz w:val="22"/>
          <w:szCs w:val="22"/>
        </w:rPr>
        <w:t xml:space="preserve"> </w:t>
      </w:r>
      <w:r w:rsidRPr="002966B1">
        <w:rPr>
          <w:rFonts w:ascii="Palatino Linotype" w:hAnsi="Palatino Linotype" w:cs="Tahoma"/>
          <w:bCs/>
          <w:iCs/>
          <w:sz w:val="22"/>
          <w:szCs w:val="22"/>
        </w:rPr>
        <w:t xml:space="preserve">poblacion-curp-142226 </w:t>
      </w:r>
      <w:r w:rsidRPr="00B06CA8">
        <w:rPr>
          <w:rFonts w:ascii="Palatino Linotype" w:hAnsi="Palatino Linotype" w:cs="Tahoma"/>
          <w:bCs/>
          <w:iCs/>
        </w:rPr>
        <w:t>(consultadas el diecinueve de abril de dos mil veintidós, a las diez horas</w:t>
      </w:r>
      <w:r w:rsidRPr="002966B1">
        <w:rPr>
          <w:rFonts w:ascii="Palatino Linotype" w:hAnsi="Palatino Linotype" w:cs="Tahoma"/>
          <w:bCs/>
          <w:iCs/>
          <w:sz w:val="22"/>
          <w:szCs w:val="22"/>
        </w:rPr>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55145977" w14:textId="77777777" w:rsidR="00CA7A75" w:rsidRPr="002966B1" w:rsidRDefault="00CA7A75" w:rsidP="00CA7A75">
      <w:pPr>
        <w:tabs>
          <w:tab w:val="left" w:pos="6345"/>
        </w:tabs>
        <w:spacing w:line="360" w:lineRule="auto"/>
        <w:jc w:val="both"/>
        <w:rPr>
          <w:rFonts w:ascii="Palatino Linotype" w:hAnsi="Palatino Linotype" w:cs="Tahoma"/>
          <w:bCs/>
          <w:iCs/>
          <w:sz w:val="22"/>
          <w:szCs w:val="22"/>
        </w:rPr>
      </w:pPr>
    </w:p>
    <w:p w14:paraId="08B9026D" w14:textId="77777777" w:rsidR="00CA7A75" w:rsidRPr="002966B1" w:rsidRDefault="00CA7A75" w:rsidP="00CA7A75">
      <w:pPr>
        <w:tabs>
          <w:tab w:val="left" w:pos="6345"/>
        </w:tabs>
        <w:spacing w:line="360" w:lineRule="auto"/>
        <w:jc w:val="both"/>
        <w:rPr>
          <w:rFonts w:ascii="Palatino Linotype" w:hAnsi="Palatino Linotype" w:cs="Tahoma"/>
          <w:bCs/>
          <w:iCs/>
          <w:sz w:val="22"/>
          <w:szCs w:val="22"/>
        </w:rPr>
      </w:pPr>
      <w:r w:rsidRPr="002966B1">
        <w:rPr>
          <w:rFonts w:ascii="Palatino Linotype" w:hAnsi="Palatino Linotype" w:cs="Tahoma"/>
          <w:bCs/>
          <w:iCs/>
          <w:sz w:val="22"/>
          <w:szCs w:val="22"/>
        </w:rPr>
        <w:t>El primero y segundo apellidos, así como al nombre de pila;</w:t>
      </w:r>
    </w:p>
    <w:p w14:paraId="3C9EC685" w14:textId="77777777" w:rsidR="00CA7A75" w:rsidRPr="002966B1" w:rsidRDefault="00CA7A75" w:rsidP="00CA7A75">
      <w:pPr>
        <w:pStyle w:val="Prrafodelista"/>
        <w:numPr>
          <w:ilvl w:val="0"/>
          <w:numId w:val="11"/>
        </w:numPr>
        <w:tabs>
          <w:tab w:val="left" w:pos="6345"/>
        </w:tabs>
        <w:spacing w:line="360" w:lineRule="auto"/>
        <w:jc w:val="both"/>
        <w:rPr>
          <w:rFonts w:ascii="Palatino Linotype" w:hAnsi="Palatino Linotype" w:cs="Tahoma"/>
          <w:bCs/>
          <w:iCs/>
          <w:szCs w:val="22"/>
        </w:rPr>
      </w:pPr>
      <w:r w:rsidRPr="002966B1">
        <w:rPr>
          <w:rFonts w:ascii="Palatino Linotype" w:hAnsi="Palatino Linotype" w:cs="Tahoma"/>
          <w:bCs/>
          <w:iCs/>
          <w:szCs w:val="22"/>
        </w:rPr>
        <w:t>La fecha de nacimiento;</w:t>
      </w:r>
    </w:p>
    <w:p w14:paraId="3232BBA0" w14:textId="77777777" w:rsidR="00CA7A75" w:rsidRPr="002966B1" w:rsidRDefault="00CA7A75" w:rsidP="00CA7A75">
      <w:pPr>
        <w:pStyle w:val="Prrafodelista"/>
        <w:numPr>
          <w:ilvl w:val="0"/>
          <w:numId w:val="11"/>
        </w:numPr>
        <w:tabs>
          <w:tab w:val="left" w:pos="6345"/>
        </w:tabs>
        <w:spacing w:line="360" w:lineRule="auto"/>
        <w:jc w:val="both"/>
        <w:rPr>
          <w:rFonts w:ascii="Palatino Linotype" w:hAnsi="Palatino Linotype" w:cs="Tahoma"/>
          <w:bCs/>
          <w:iCs/>
          <w:szCs w:val="22"/>
        </w:rPr>
      </w:pPr>
      <w:r w:rsidRPr="002966B1">
        <w:rPr>
          <w:rFonts w:ascii="Palatino Linotype" w:hAnsi="Palatino Linotype" w:cs="Tahoma"/>
          <w:bCs/>
          <w:iCs/>
          <w:szCs w:val="22"/>
        </w:rPr>
        <w:t>El sexo, y</w:t>
      </w:r>
    </w:p>
    <w:p w14:paraId="5F54C4C3" w14:textId="77777777" w:rsidR="00CA7A75" w:rsidRPr="002966B1" w:rsidRDefault="00CA7A75" w:rsidP="00CA7A75">
      <w:pPr>
        <w:pStyle w:val="Prrafodelista"/>
        <w:numPr>
          <w:ilvl w:val="0"/>
          <w:numId w:val="11"/>
        </w:numPr>
        <w:tabs>
          <w:tab w:val="left" w:pos="6345"/>
        </w:tabs>
        <w:spacing w:line="360" w:lineRule="auto"/>
        <w:jc w:val="both"/>
        <w:rPr>
          <w:rFonts w:ascii="Palatino Linotype" w:hAnsi="Palatino Linotype" w:cs="Tahoma"/>
          <w:bCs/>
          <w:iCs/>
          <w:szCs w:val="22"/>
        </w:rPr>
      </w:pPr>
      <w:r w:rsidRPr="002966B1">
        <w:rPr>
          <w:rFonts w:ascii="Palatino Linotype" w:hAnsi="Palatino Linotype" w:cs="Tahoma"/>
          <w:bCs/>
          <w:iCs/>
          <w:szCs w:val="22"/>
        </w:rPr>
        <w:t>La entidad federativa de nacimiento.</w:t>
      </w:r>
    </w:p>
    <w:p w14:paraId="520D4C4C" w14:textId="77777777" w:rsidR="00CA7A75" w:rsidRPr="002966B1" w:rsidRDefault="00CA7A75" w:rsidP="00CA7A75">
      <w:pPr>
        <w:tabs>
          <w:tab w:val="left" w:pos="6345"/>
        </w:tabs>
        <w:spacing w:line="360" w:lineRule="auto"/>
        <w:jc w:val="both"/>
        <w:rPr>
          <w:rFonts w:ascii="Palatino Linotype" w:hAnsi="Palatino Linotype" w:cs="Tahoma"/>
          <w:bCs/>
          <w:iCs/>
          <w:sz w:val="22"/>
          <w:szCs w:val="22"/>
        </w:rPr>
      </w:pPr>
    </w:p>
    <w:p w14:paraId="7FE2874A" w14:textId="77F19D1C" w:rsidR="00CA7A75" w:rsidRPr="002966B1" w:rsidRDefault="00CA7A75" w:rsidP="00CA7A75">
      <w:pPr>
        <w:tabs>
          <w:tab w:val="left" w:pos="6345"/>
        </w:tabs>
        <w:spacing w:line="360" w:lineRule="auto"/>
        <w:jc w:val="both"/>
        <w:rPr>
          <w:rFonts w:ascii="Palatino Linotype" w:hAnsi="Palatino Linotype" w:cs="Tahoma"/>
          <w:bCs/>
          <w:iCs/>
          <w:sz w:val="22"/>
          <w:szCs w:val="22"/>
        </w:rPr>
      </w:pPr>
      <w:r w:rsidRPr="002966B1">
        <w:rPr>
          <w:rFonts w:ascii="Palatino Linotype" w:hAnsi="Palatino Linotype" w:cs="Tahoma"/>
          <w:bCs/>
          <w:iCs/>
          <w:sz w:val="22"/>
          <w:szCs w:val="22"/>
        </w:rPr>
        <w:t>Los dos últimos elementos de la Clave Única de Registro de Población evitan la duplicidad de la Clave y garantizan su correcta integración.</w:t>
      </w:r>
    </w:p>
    <w:p w14:paraId="306D0C35" w14:textId="77777777" w:rsidR="00CA7A75" w:rsidRPr="002966B1" w:rsidRDefault="00CA7A75" w:rsidP="00CA7A75">
      <w:pPr>
        <w:tabs>
          <w:tab w:val="left" w:pos="6345"/>
        </w:tabs>
        <w:spacing w:line="360" w:lineRule="auto"/>
        <w:jc w:val="both"/>
        <w:rPr>
          <w:rFonts w:ascii="Palatino Linotype" w:hAnsi="Palatino Linotype" w:cs="Tahoma"/>
          <w:bCs/>
          <w:iCs/>
          <w:sz w:val="22"/>
          <w:szCs w:val="22"/>
        </w:rPr>
      </w:pPr>
      <w:r w:rsidRPr="002966B1">
        <w:rPr>
          <w:rFonts w:ascii="Palatino Linotype" w:hAnsi="Palatino Linotype" w:cs="Tahoma"/>
          <w:bCs/>
          <w:iCs/>
          <w:sz w:val="22"/>
          <w:szCs w:val="22"/>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27A1D80" w14:textId="77777777" w:rsidR="00CA7A75" w:rsidRPr="002966B1" w:rsidRDefault="00CA7A75" w:rsidP="00CA7A75">
      <w:pPr>
        <w:tabs>
          <w:tab w:val="left" w:pos="6345"/>
        </w:tabs>
        <w:spacing w:line="360" w:lineRule="auto"/>
        <w:jc w:val="both"/>
        <w:rPr>
          <w:rFonts w:ascii="Palatino Linotype" w:hAnsi="Palatino Linotype" w:cs="Tahoma"/>
          <w:bCs/>
          <w:iCs/>
          <w:sz w:val="22"/>
          <w:szCs w:val="22"/>
        </w:rPr>
      </w:pPr>
    </w:p>
    <w:p w14:paraId="01CAA5F3" w14:textId="77777777" w:rsidR="00CA7A75" w:rsidRPr="002966B1" w:rsidRDefault="00CA7A75" w:rsidP="00CA7A75">
      <w:pPr>
        <w:tabs>
          <w:tab w:val="left" w:pos="6345"/>
        </w:tabs>
        <w:spacing w:line="360" w:lineRule="auto"/>
        <w:jc w:val="both"/>
        <w:rPr>
          <w:rFonts w:ascii="Palatino Linotype" w:hAnsi="Palatino Linotype" w:cs="Tahoma"/>
          <w:bCs/>
          <w:iCs/>
          <w:sz w:val="22"/>
          <w:szCs w:val="22"/>
        </w:rPr>
      </w:pPr>
      <w:r w:rsidRPr="002966B1">
        <w:rPr>
          <w:rFonts w:ascii="Palatino Linotype" w:hAnsi="Palatino Linotype" w:cs="Tahoma"/>
          <w:bCs/>
          <w:iCs/>
          <w:sz w:val="22"/>
          <w:szCs w:val="22"/>
        </w:rPr>
        <w:t>Situación que se robustece, con el Criterio 18/17, emitido por el Instituto Nacional de Transparencia, Acceso a la Información y Protección de Datos Personales, que establece lo siguiente:</w:t>
      </w:r>
    </w:p>
    <w:p w14:paraId="564D04B6" w14:textId="77777777" w:rsidR="00CA7A75" w:rsidRPr="002966B1" w:rsidRDefault="00CA7A75" w:rsidP="00CA7A75">
      <w:pPr>
        <w:tabs>
          <w:tab w:val="left" w:pos="6345"/>
        </w:tabs>
        <w:spacing w:line="360" w:lineRule="auto"/>
        <w:jc w:val="both"/>
        <w:rPr>
          <w:rFonts w:ascii="Palatino Linotype" w:hAnsi="Palatino Linotype" w:cs="Tahoma"/>
          <w:bCs/>
          <w:iCs/>
          <w:sz w:val="22"/>
          <w:szCs w:val="22"/>
        </w:rPr>
      </w:pPr>
    </w:p>
    <w:p w14:paraId="63BAA51E" w14:textId="77777777" w:rsidR="00CA7A75" w:rsidRPr="002966B1" w:rsidRDefault="00CA7A75" w:rsidP="00CA7A75">
      <w:pPr>
        <w:tabs>
          <w:tab w:val="left" w:pos="6345"/>
        </w:tabs>
        <w:spacing w:line="360" w:lineRule="auto"/>
        <w:ind w:left="567" w:right="539"/>
        <w:jc w:val="both"/>
        <w:rPr>
          <w:rFonts w:ascii="Palatino Linotype" w:hAnsi="Palatino Linotype" w:cs="Tahoma"/>
          <w:bCs/>
          <w:i/>
          <w:sz w:val="22"/>
          <w:szCs w:val="22"/>
        </w:rPr>
      </w:pPr>
      <w:r w:rsidRPr="002966B1">
        <w:rPr>
          <w:rFonts w:ascii="Palatino Linotype" w:hAnsi="Palatino Linotype" w:cs="Tahoma"/>
          <w:bCs/>
          <w:i/>
          <w:sz w:val="22"/>
          <w:szCs w:val="22"/>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A5D4911" w14:textId="77777777" w:rsidR="00CA7A75" w:rsidRPr="002966B1" w:rsidRDefault="00CA7A75" w:rsidP="00CA7A75">
      <w:pPr>
        <w:tabs>
          <w:tab w:val="left" w:pos="6345"/>
        </w:tabs>
        <w:spacing w:line="360" w:lineRule="auto"/>
        <w:jc w:val="both"/>
        <w:rPr>
          <w:rFonts w:ascii="Palatino Linotype" w:hAnsi="Palatino Linotype" w:cs="Tahoma"/>
          <w:bCs/>
          <w:iCs/>
          <w:sz w:val="22"/>
          <w:szCs w:val="22"/>
        </w:rPr>
      </w:pPr>
    </w:p>
    <w:p w14:paraId="3D948CAA" w14:textId="0B2528F2" w:rsidR="00105B5C" w:rsidRPr="00634BBB" w:rsidRDefault="00CA7A75" w:rsidP="00CA7A75">
      <w:pPr>
        <w:tabs>
          <w:tab w:val="left" w:pos="6345"/>
        </w:tabs>
        <w:spacing w:line="360" w:lineRule="auto"/>
        <w:jc w:val="both"/>
        <w:rPr>
          <w:rFonts w:ascii="Palatino Linotype" w:hAnsi="Palatino Linotype" w:cs="Tahoma"/>
          <w:bCs/>
          <w:iCs/>
          <w:sz w:val="22"/>
          <w:szCs w:val="22"/>
        </w:rPr>
      </w:pPr>
      <w:r w:rsidRPr="002966B1">
        <w:rPr>
          <w:rFonts w:ascii="Palatino Linotype" w:hAnsi="Palatino Linotype" w:cs="Tahoma"/>
          <w:bCs/>
          <w:iCs/>
          <w:sz w:val="22"/>
          <w:szCs w:val="22"/>
        </w:rPr>
        <w:t>De acuerdo con lo anterior, resulta procedente la clasificación de la Clave Única de Registro de Población</w:t>
      </w:r>
      <w:r>
        <w:rPr>
          <w:rFonts w:ascii="Palatino Linotype" w:hAnsi="Palatino Linotype" w:cs="Tahoma"/>
          <w:bCs/>
          <w:iCs/>
          <w:sz w:val="22"/>
          <w:szCs w:val="22"/>
        </w:rPr>
        <w:t xml:space="preserve">, </w:t>
      </w:r>
      <w:r w:rsidRPr="002966B1">
        <w:rPr>
          <w:rFonts w:ascii="Palatino Linotype" w:hAnsi="Palatino Linotype" w:cs="Tahoma"/>
          <w:bCs/>
          <w:iCs/>
          <w:sz w:val="22"/>
          <w:szCs w:val="22"/>
        </w:rPr>
        <w:t>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w:t>
      </w:r>
    </w:p>
    <w:p w14:paraId="228AC4CE" w14:textId="77777777" w:rsidR="00105B5C" w:rsidRPr="00E33BA4" w:rsidRDefault="00105B5C" w:rsidP="00CA7A75">
      <w:pPr>
        <w:tabs>
          <w:tab w:val="left" w:pos="6345"/>
        </w:tabs>
        <w:spacing w:line="360" w:lineRule="auto"/>
        <w:jc w:val="both"/>
        <w:rPr>
          <w:rFonts w:ascii="Palatino Linotype" w:hAnsi="Palatino Linotype" w:cs="Tahoma"/>
          <w:bCs/>
          <w:iCs/>
          <w:szCs w:val="22"/>
        </w:rPr>
      </w:pPr>
    </w:p>
    <w:p w14:paraId="70B38277" w14:textId="77777777" w:rsidR="00CA7A75" w:rsidRPr="00E11FE0" w:rsidRDefault="00CA7A75" w:rsidP="00CA7A75">
      <w:pPr>
        <w:pStyle w:val="Prrafodelista"/>
        <w:numPr>
          <w:ilvl w:val="0"/>
          <w:numId w:val="11"/>
        </w:numPr>
        <w:tabs>
          <w:tab w:val="left" w:pos="6345"/>
        </w:tabs>
        <w:spacing w:line="360" w:lineRule="auto"/>
        <w:jc w:val="both"/>
        <w:rPr>
          <w:rFonts w:ascii="Palatino Linotype" w:hAnsi="Palatino Linotype" w:cs="Tahoma"/>
          <w:bCs/>
          <w:iCs/>
          <w:szCs w:val="22"/>
        </w:rPr>
      </w:pPr>
      <w:r>
        <w:rPr>
          <w:rFonts w:ascii="Palatino Linotype" w:hAnsi="Palatino Linotype" w:cs="Tahoma"/>
          <w:b/>
          <w:iCs/>
          <w:szCs w:val="22"/>
        </w:rPr>
        <w:t xml:space="preserve">Credencial para Votar. </w:t>
      </w:r>
    </w:p>
    <w:p w14:paraId="31A0FAAE" w14:textId="77777777" w:rsidR="00CA7A75" w:rsidRDefault="00CA7A75" w:rsidP="00CA7A75">
      <w:pPr>
        <w:tabs>
          <w:tab w:val="left" w:pos="6345"/>
        </w:tabs>
        <w:spacing w:line="360" w:lineRule="auto"/>
        <w:jc w:val="both"/>
        <w:rPr>
          <w:rFonts w:ascii="Palatino Linotype" w:hAnsi="Palatino Linotype" w:cs="Tahoma"/>
          <w:bCs/>
          <w:iCs/>
          <w:sz w:val="22"/>
          <w:szCs w:val="22"/>
        </w:rPr>
      </w:pPr>
    </w:p>
    <w:p w14:paraId="07BDAAF9" w14:textId="77777777" w:rsidR="00CA7A75" w:rsidRPr="004677DE" w:rsidRDefault="00CA7A75" w:rsidP="00CA7A75">
      <w:pPr>
        <w:tabs>
          <w:tab w:val="left" w:pos="6345"/>
        </w:tabs>
        <w:spacing w:line="360" w:lineRule="auto"/>
        <w:jc w:val="both"/>
        <w:rPr>
          <w:rFonts w:ascii="Palatino Linotype" w:hAnsi="Palatino Linotype" w:cs="Tahoma"/>
          <w:bCs/>
          <w:iCs/>
          <w:sz w:val="22"/>
          <w:szCs w:val="22"/>
        </w:rPr>
      </w:pPr>
      <w:r w:rsidRPr="004677DE">
        <w:rPr>
          <w:rFonts w:ascii="Palatino Linotype" w:hAnsi="Palatino Linotype" w:cs="Tahoma"/>
          <w:bCs/>
          <w:iCs/>
          <w:sz w:val="22"/>
          <w:szCs w:val="22"/>
        </w:rPr>
        <w:lastRenderedPageBreak/>
        <w:t>Sobre este documento, se debe señalar que la responsabilidad de formar el Padrón</w:t>
      </w:r>
      <w:r>
        <w:rPr>
          <w:rFonts w:ascii="Palatino Linotype" w:hAnsi="Palatino Linotype" w:cs="Tahoma"/>
          <w:bCs/>
          <w:iCs/>
          <w:sz w:val="22"/>
          <w:szCs w:val="22"/>
        </w:rPr>
        <w:t xml:space="preserve"> </w:t>
      </w:r>
      <w:r w:rsidRPr="004677DE">
        <w:rPr>
          <w:rFonts w:ascii="Palatino Linotype" w:hAnsi="Palatino Linotype" w:cs="Tahoma"/>
          <w:bCs/>
          <w:iCs/>
          <w:sz w:val="22"/>
          <w:szCs w:val="22"/>
        </w:rPr>
        <w:t>Electoral y expedir la credencial de elector, corresponde a la Dirección Ejecutiva del</w:t>
      </w:r>
      <w:r>
        <w:rPr>
          <w:rFonts w:ascii="Palatino Linotype" w:hAnsi="Palatino Linotype" w:cs="Tahoma"/>
          <w:bCs/>
          <w:iCs/>
          <w:sz w:val="22"/>
          <w:szCs w:val="22"/>
        </w:rPr>
        <w:t xml:space="preserve"> </w:t>
      </w:r>
      <w:r w:rsidRPr="004677DE">
        <w:rPr>
          <w:rFonts w:ascii="Palatino Linotype" w:hAnsi="Palatino Linotype" w:cs="Tahoma"/>
          <w:bCs/>
          <w:iCs/>
          <w:sz w:val="22"/>
          <w:szCs w:val="22"/>
        </w:rPr>
        <w:t>Registro Federal de Electores del Instituto Nacional Electoral, de conformidad con lo</w:t>
      </w:r>
      <w:r>
        <w:rPr>
          <w:rFonts w:ascii="Palatino Linotype" w:hAnsi="Palatino Linotype" w:cs="Tahoma"/>
          <w:bCs/>
          <w:iCs/>
          <w:sz w:val="22"/>
          <w:szCs w:val="22"/>
        </w:rPr>
        <w:t xml:space="preserve"> </w:t>
      </w:r>
      <w:r w:rsidRPr="004677DE">
        <w:rPr>
          <w:rFonts w:ascii="Palatino Linotype" w:hAnsi="Palatino Linotype" w:cs="Tahoma"/>
          <w:bCs/>
          <w:iCs/>
          <w:sz w:val="22"/>
          <w:szCs w:val="22"/>
        </w:rPr>
        <w:t>establecido en el artículo 54, apartado 1, incisos b) y c) de la Ley General de Instituciones</w:t>
      </w:r>
      <w:r>
        <w:rPr>
          <w:rFonts w:ascii="Palatino Linotype" w:hAnsi="Palatino Linotype" w:cs="Tahoma"/>
          <w:bCs/>
          <w:iCs/>
          <w:sz w:val="22"/>
          <w:szCs w:val="22"/>
        </w:rPr>
        <w:t xml:space="preserve"> </w:t>
      </w:r>
      <w:r w:rsidRPr="004677DE">
        <w:rPr>
          <w:rFonts w:ascii="Palatino Linotype" w:hAnsi="Palatino Linotype" w:cs="Tahoma"/>
          <w:bCs/>
          <w:iCs/>
          <w:sz w:val="22"/>
          <w:szCs w:val="22"/>
        </w:rPr>
        <w:t>y Procedimientos Electorales.</w:t>
      </w:r>
    </w:p>
    <w:p w14:paraId="1254CA0F" w14:textId="77777777" w:rsidR="00CA7A75" w:rsidRPr="004677DE" w:rsidRDefault="00CA7A75" w:rsidP="00CA7A75">
      <w:pPr>
        <w:tabs>
          <w:tab w:val="left" w:pos="6345"/>
        </w:tabs>
        <w:spacing w:line="360" w:lineRule="auto"/>
        <w:jc w:val="both"/>
        <w:rPr>
          <w:rFonts w:ascii="Palatino Linotype" w:hAnsi="Palatino Linotype" w:cs="Tahoma"/>
          <w:bCs/>
          <w:iCs/>
          <w:sz w:val="22"/>
          <w:szCs w:val="22"/>
        </w:rPr>
      </w:pPr>
    </w:p>
    <w:p w14:paraId="59D84C62" w14:textId="77777777" w:rsidR="00CA7A75" w:rsidRDefault="00CA7A75" w:rsidP="00CA7A75">
      <w:pPr>
        <w:tabs>
          <w:tab w:val="left" w:pos="6345"/>
        </w:tabs>
        <w:spacing w:line="360" w:lineRule="auto"/>
        <w:jc w:val="both"/>
        <w:rPr>
          <w:rFonts w:ascii="Palatino Linotype" w:hAnsi="Palatino Linotype" w:cs="Tahoma"/>
          <w:bCs/>
          <w:iCs/>
          <w:sz w:val="22"/>
          <w:szCs w:val="22"/>
        </w:rPr>
      </w:pPr>
      <w:r w:rsidRPr="004677DE">
        <w:rPr>
          <w:rFonts w:ascii="Palatino Linotype" w:hAnsi="Palatino Linotype" w:cs="Tahoma"/>
          <w:bCs/>
          <w:iCs/>
          <w:sz w:val="22"/>
          <w:szCs w:val="22"/>
        </w:rPr>
        <w:t>De manera particular el artículo 156, de la Ley General de Instituciones y Procedimientos</w:t>
      </w:r>
      <w:r>
        <w:rPr>
          <w:rFonts w:ascii="Palatino Linotype" w:hAnsi="Palatino Linotype" w:cs="Tahoma"/>
          <w:bCs/>
          <w:iCs/>
          <w:sz w:val="22"/>
          <w:szCs w:val="22"/>
        </w:rPr>
        <w:t xml:space="preserve"> </w:t>
      </w:r>
      <w:r w:rsidRPr="004677DE">
        <w:rPr>
          <w:rFonts w:ascii="Palatino Linotype" w:hAnsi="Palatino Linotype" w:cs="Tahoma"/>
          <w:bCs/>
          <w:iCs/>
          <w:sz w:val="22"/>
          <w:szCs w:val="22"/>
        </w:rPr>
        <w:t>Electorales dispone que la credencial para votar deberá contener, cuando menos, los</w:t>
      </w:r>
      <w:r>
        <w:rPr>
          <w:rFonts w:ascii="Palatino Linotype" w:hAnsi="Palatino Linotype" w:cs="Tahoma"/>
          <w:bCs/>
          <w:iCs/>
          <w:sz w:val="22"/>
          <w:szCs w:val="22"/>
        </w:rPr>
        <w:t xml:space="preserve"> </w:t>
      </w:r>
      <w:r w:rsidRPr="004677DE">
        <w:rPr>
          <w:rFonts w:ascii="Palatino Linotype" w:hAnsi="Palatino Linotype" w:cs="Tahoma"/>
          <w:bCs/>
          <w:iCs/>
          <w:sz w:val="22"/>
          <w:szCs w:val="22"/>
        </w:rPr>
        <w:t>siguientes datos:</w:t>
      </w:r>
    </w:p>
    <w:p w14:paraId="59F72883" w14:textId="77777777" w:rsidR="00CA7A75" w:rsidRDefault="00CA7A75" w:rsidP="00CA7A75">
      <w:pPr>
        <w:tabs>
          <w:tab w:val="left" w:pos="6345"/>
        </w:tabs>
        <w:spacing w:line="360" w:lineRule="auto"/>
        <w:ind w:left="567" w:right="539"/>
        <w:jc w:val="both"/>
        <w:rPr>
          <w:rFonts w:ascii="Palatino Linotype" w:hAnsi="Palatino Linotype" w:cs="Tahoma"/>
          <w:bCs/>
          <w:iCs/>
          <w:sz w:val="22"/>
          <w:szCs w:val="22"/>
        </w:rPr>
      </w:pPr>
    </w:p>
    <w:p w14:paraId="79DA0C6B"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a) Entidad federativa, municipio y localidad que corresponden al domicilio. En caso de</w:t>
      </w:r>
      <w:r>
        <w:rPr>
          <w:rFonts w:ascii="Palatino Linotype" w:hAnsi="Palatino Linotype" w:cs="Tahoma"/>
          <w:bCs/>
          <w:iCs/>
          <w:sz w:val="22"/>
          <w:szCs w:val="22"/>
        </w:rPr>
        <w:t xml:space="preserve"> </w:t>
      </w:r>
      <w:r w:rsidRPr="004677DE">
        <w:rPr>
          <w:rFonts w:ascii="Palatino Linotype" w:hAnsi="Palatino Linotype" w:cs="Tahoma"/>
          <w:bCs/>
          <w:iCs/>
          <w:sz w:val="22"/>
          <w:szCs w:val="22"/>
        </w:rPr>
        <w:t>los ciudadanos residentes en el extranjero, el país en el que residen y la entidad</w:t>
      </w:r>
      <w:r>
        <w:rPr>
          <w:rFonts w:ascii="Palatino Linotype" w:hAnsi="Palatino Linotype" w:cs="Tahoma"/>
          <w:bCs/>
          <w:iCs/>
          <w:sz w:val="22"/>
          <w:szCs w:val="22"/>
        </w:rPr>
        <w:t xml:space="preserve"> </w:t>
      </w:r>
      <w:r w:rsidRPr="004677DE">
        <w:rPr>
          <w:rFonts w:ascii="Palatino Linotype" w:hAnsi="Palatino Linotype" w:cs="Tahoma"/>
          <w:bCs/>
          <w:iCs/>
          <w:sz w:val="22"/>
          <w:szCs w:val="22"/>
        </w:rPr>
        <w:t>federativa de su lugar de nacimiento. Aquellos que nacieron en el extranjero y nunca</w:t>
      </w:r>
      <w:r>
        <w:rPr>
          <w:rFonts w:ascii="Palatino Linotype" w:hAnsi="Palatino Linotype" w:cs="Tahoma"/>
          <w:bCs/>
          <w:iCs/>
          <w:sz w:val="22"/>
          <w:szCs w:val="22"/>
        </w:rPr>
        <w:t xml:space="preserve"> </w:t>
      </w:r>
      <w:r w:rsidRPr="004677DE">
        <w:rPr>
          <w:rFonts w:ascii="Palatino Linotype" w:hAnsi="Palatino Linotype" w:cs="Tahoma"/>
          <w:bCs/>
          <w:iCs/>
          <w:sz w:val="22"/>
          <w:szCs w:val="22"/>
        </w:rPr>
        <w:t>han vivido en territorio nacional, deberán acreditar la entidad federativa de nacimiento</w:t>
      </w:r>
      <w:r>
        <w:rPr>
          <w:rFonts w:ascii="Palatino Linotype" w:hAnsi="Palatino Linotype" w:cs="Tahoma"/>
          <w:bCs/>
          <w:iCs/>
          <w:sz w:val="22"/>
          <w:szCs w:val="22"/>
        </w:rPr>
        <w:t xml:space="preserve"> </w:t>
      </w:r>
      <w:r w:rsidRPr="004677DE">
        <w:rPr>
          <w:rFonts w:ascii="Palatino Linotype" w:hAnsi="Palatino Linotype" w:cs="Tahoma"/>
          <w:bCs/>
          <w:iCs/>
          <w:sz w:val="22"/>
          <w:szCs w:val="22"/>
        </w:rPr>
        <w:t>del progenitor mexicano. Cuando ambos progenitores sean mexicanos, señalará la de</w:t>
      </w:r>
      <w:r>
        <w:rPr>
          <w:rFonts w:ascii="Palatino Linotype" w:hAnsi="Palatino Linotype" w:cs="Tahoma"/>
          <w:bCs/>
          <w:iCs/>
          <w:sz w:val="22"/>
          <w:szCs w:val="22"/>
        </w:rPr>
        <w:t xml:space="preserve"> </w:t>
      </w:r>
      <w:r w:rsidRPr="004677DE">
        <w:rPr>
          <w:rFonts w:ascii="Palatino Linotype" w:hAnsi="Palatino Linotype" w:cs="Tahoma"/>
          <w:bCs/>
          <w:iCs/>
          <w:sz w:val="22"/>
          <w:szCs w:val="22"/>
        </w:rPr>
        <w:t>su elección, en definitiva;</w:t>
      </w:r>
    </w:p>
    <w:p w14:paraId="3D1B551D"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b) Sección electoral en donde deberá votar el ciudadano. En el caso de los ciudadanos</w:t>
      </w:r>
      <w:r>
        <w:rPr>
          <w:rFonts w:ascii="Palatino Linotype" w:hAnsi="Palatino Linotype" w:cs="Tahoma"/>
          <w:bCs/>
          <w:iCs/>
          <w:sz w:val="22"/>
          <w:szCs w:val="22"/>
        </w:rPr>
        <w:t xml:space="preserve"> </w:t>
      </w:r>
      <w:r w:rsidRPr="004677DE">
        <w:rPr>
          <w:rFonts w:ascii="Palatino Linotype" w:hAnsi="Palatino Linotype" w:cs="Tahoma"/>
          <w:bCs/>
          <w:iCs/>
          <w:sz w:val="22"/>
          <w:szCs w:val="22"/>
        </w:rPr>
        <w:t>residentes en el extranjero no será necesario incluir este requisito;</w:t>
      </w:r>
    </w:p>
    <w:p w14:paraId="5C9D1745"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c) Apellido paterno, apellido materno y nombre completo;</w:t>
      </w:r>
    </w:p>
    <w:p w14:paraId="119294D3"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d) Domicilio;</w:t>
      </w:r>
    </w:p>
    <w:p w14:paraId="3F642590"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e) Sexo;</w:t>
      </w:r>
    </w:p>
    <w:p w14:paraId="0001E706"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f) Edad y año de registro;</w:t>
      </w:r>
    </w:p>
    <w:p w14:paraId="64087F42"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g) Firma, huella digital y fotografía del elector;</w:t>
      </w:r>
    </w:p>
    <w:p w14:paraId="3506FC04"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h) Clave de registro, y</w:t>
      </w:r>
    </w:p>
    <w:p w14:paraId="67FF0283"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i) Clave Única del Registro de Población.</w:t>
      </w:r>
    </w:p>
    <w:p w14:paraId="3D104C5C"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2. Además tendrá:</w:t>
      </w:r>
    </w:p>
    <w:p w14:paraId="354E270F"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a) Espacios necesarios para marcar año y elección de que se trate;</w:t>
      </w:r>
    </w:p>
    <w:p w14:paraId="123D48C9"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b) Firma impresa del Secretario Ejecutivo del Instituto;</w:t>
      </w:r>
    </w:p>
    <w:p w14:paraId="541E14CB"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lastRenderedPageBreak/>
        <w:t>c) Año de emisión;</w:t>
      </w:r>
    </w:p>
    <w:p w14:paraId="21109E6B"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d) Año en el que expira su vigencia, y</w:t>
      </w:r>
    </w:p>
    <w:p w14:paraId="159A2D37"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e) En el caso de la que se expida al ciudadano residente en el extranjero, la leyenda</w:t>
      </w:r>
    </w:p>
    <w:p w14:paraId="56C54F40" w14:textId="77777777" w:rsidR="00CA7A75" w:rsidRPr="004677DE" w:rsidRDefault="00CA7A75" w:rsidP="00CA7A75">
      <w:pPr>
        <w:tabs>
          <w:tab w:val="left" w:pos="6345"/>
        </w:tabs>
        <w:spacing w:line="360" w:lineRule="auto"/>
        <w:ind w:left="567" w:right="539"/>
        <w:jc w:val="both"/>
        <w:rPr>
          <w:rFonts w:ascii="Palatino Linotype" w:hAnsi="Palatino Linotype" w:cs="Tahoma"/>
          <w:bCs/>
          <w:iCs/>
          <w:sz w:val="22"/>
          <w:szCs w:val="22"/>
        </w:rPr>
      </w:pPr>
      <w:r w:rsidRPr="004677DE">
        <w:rPr>
          <w:rFonts w:ascii="Palatino Linotype" w:hAnsi="Palatino Linotype" w:cs="Tahoma"/>
          <w:bCs/>
          <w:iCs/>
          <w:sz w:val="22"/>
          <w:szCs w:val="22"/>
        </w:rPr>
        <w:t>“Para Votar desde el Extranjero”.</w:t>
      </w:r>
    </w:p>
    <w:p w14:paraId="6A7E33E6" w14:textId="77777777" w:rsidR="00CA7A75" w:rsidRPr="004677DE" w:rsidRDefault="00CA7A75" w:rsidP="00CA7A75">
      <w:pPr>
        <w:tabs>
          <w:tab w:val="left" w:pos="6345"/>
        </w:tabs>
        <w:spacing w:line="360" w:lineRule="auto"/>
        <w:jc w:val="both"/>
        <w:rPr>
          <w:rFonts w:ascii="Palatino Linotype" w:hAnsi="Palatino Linotype" w:cs="Tahoma"/>
          <w:bCs/>
          <w:iCs/>
          <w:sz w:val="22"/>
          <w:szCs w:val="22"/>
        </w:rPr>
      </w:pPr>
    </w:p>
    <w:p w14:paraId="0699DCBE" w14:textId="77777777" w:rsidR="00CA7A75" w:rsidRDefault="00CA7A75" w:rsidP="00CA7A75">
      <w:pPr>
        <w:tabs>
          <w:tab w:val="left" w:pos="6345"/>
        </w:tabs>
        <w:spacing w:line="360" w:lineRule="auto"/>
        <w:jc w:val="both"/>
        <w:rPr>
          <w:rFonts w:ascii="Palatino Linotype" w:hAnsi="Palatino Linotype" w:cs="Tahoma"/>
          <w:bCs/>
          <w:iCs/>
          <w:sz w:val="22"/>
          <w:szCs w:val="22"/>
        </w:rPr>
      </w:pPr>
      <w:r w:rsidRPr="004677DE">
        <w:rPr>
          <w:rFonts w:ascii="Palatino Linotype" w:hAnsi="Palatino Linotype" w:cs="Tahoma"/>
          <w:bCs/>
          <w:iCs/>
          <w:sz w:val="22"/>
          <w:szCs w:val="22"/>
        </w:rPr>
        <w:t>Como se advierte, todos los elementos contenidos en la credencial hacen a su titular,</w:t>
      </w:r>
      <w:r>
        <w:rPr>
          <w:rFonts w:ascii="Palatino Linotype" w:hAnsi="Palatino Linotype" w:cs="Tahoma"/>
          <w:bCs/>
          <w:iCs/>
          <w:sz w:val="22"/>
          <w:szCs w:val="22"/>
        </w:rPr>
        <w:t xml:space="preserve"> </w:t>
      </w:r>
      <w:r w:rsidRPr="004677DE">
        <w:rPr>
          <w:rFonts w:ascii="Palatino Linotype" w:hAnsi="Palatino Linotype" w:cs="Tahoma"/>
          <w:bCs/>
          <w:iCs/>
          <w:sz w:val="22"/>
          <w:szCs w:val="22"/>
        </w:rPr>
        <w:t>identificado, identificable e incluso ubicable en su domicilio. El número o la clave de la</w:t>
      </w:r>
      <w:r>
        <w:rPr>
          <w:rFonts w:ascii="Palatino Linotype" w:hAnsi="Palatino Linotype" w:cs="Tahoma"/>
          <w:bCs/>
          <w:iCs/>
          <w:sz w:val="22"/>
          <w:szCs w:val="22"/>
        </w:rPr>
        <w:t xml:space="preserve"> </w:t>
      </w:r>
      <w:r w:rsidRPr="004677DE">
        <w:rPr>
          <w:rFonts w:ascii="Palatino Linotype" w:hAnsi="Palatino Linotype" w:cs="Tahoma"/>
          <w:bCs/>
          <w:iCs/>
          <w:sz w:val="22"/>
          <w:szCs w:val="22"/>
        </w:rPr>
        <w:t>credencial de elector son únicos e irrepetibles y; de manera general este documento es</w:t>
      </w:r>
      <w:r>
        <w:rPr>
          <w:rFonts w:ascii="Palatino Linotype" w:hAnsi="Palatino Linotype" w:cs="Tahoma"/>
          <w:bCs/>
          <w:iCs/>
          <w:sz w:val="22"/>
          <w:szCs w:val="22"/>
        </w:rPr>
        <w:t xml:space="preserve"> </w:t>
      </w:r>
      <w:r w:rsidRPr="004677DE">
        <w:rPr>
          <w:rFonts w:ascii="Palatino Linotype" w:hAnsi="Palatino Linotype" w:cs="Tahoma"/>
          <w:bCs/>
          <w:iCs/>
          <w:sz w:val="22"/>
          <w:szCs w:val="22"/>
        </w:rPr>
        <w:t>utilizado para identificarse al momento de realizar trámites oficiales y de tipo privado,</w:t>
      </w:r>
      <w:r>
        <w:rPr>
          <w:rFonts w:ascii="Palatino Linotype" w:hAnsi="Palatino Linotype" w:cs="Tahoma"/>
          <w:bCs/>
          <w:iCs/>
          <w:sz w:val="22"/>
          <w:szCs w:val="22"/>
        </w:rPr>
        <w:t xml:space="preserve"> </w:t>
      </w:r>
      <w:r w:rsidRPr="004677DE">
        <w:rPr>
          <w:rFonts w:ascii="Palatino Linotype" w:hAnsi="Palatino Linotype" w:cs="Tahoma"/>
          <w:bCs/>
          <w:iCs/>
          <w:sz w:val="22"/>
          <w:szCs w:val="22"/>
        </w:rPr>
        <w:t>incluso en algunos lugares se tiene por costumbre tomar datos de la credencia para</w:t>
      </w:r>
      <w:r>
        <w:rPr>
          <w:rFonts w:ascii="Palatino Linotype" w:hAnsi="Palatino Linotype" w:cs="Tahoma"/>
          <w:bCs/>
          <w:iCs/>
          <w:sz w:val="22"/>
          <w:szCs w:val="22"/>
        </w:rPr>
        <w:t xml:space="preserve"> </w:t>
      </w:r>
      <w:r w:rsidRPr="004677DE">
        <w:rPr>
          <w:rFonts w:ascii="Palatino Linotype" w:hAnsi="Palatino Linotype" w:cs="Tahoma"/>
          <w:bCs/>
          <w:iCs/>
          <w:sz w:val="22"/>
          <w:szCs w:val="22"/>
        </w:rPr>
        <w:t>asentar en un documento como manera de acreditar la presentación de su titular y</w:t>
      </w:r>
      <w:r>
        <w:rPr>
          <w:rFonts w:ascii="Palatino Linotype" w:hAnsi="Palatino Linotype" w:cs="Tahoma"/>
          <w:bCs/>
          <w:iCs/>
          <w:sz w:val="22"/>
          <w:szCs w:val="22"/>
        </w:rPr>
        <w:t xml:space="preserve"> </w:t>
      </w:r>
      <w:r w:rsidRPr="004677DE">
        <w:rPr>
          <w:rFonts w:ascii="Palatino Linotype" w:hAnsi="Palatino Linotype" w:cs="Tahoma"/>
          <w:bCs/>
          <w:iCs/>
          <w:sz w:val="22"/>
          <w:szCs w:val="22"/>
        </w:rPr>
        <w:t>comprobar que la credencial se tuvo a la vista, por ello su relevancia y lo delicado de su</w:t>
      </w:r>
      <w:r>
        <w:rPr>
          <w:rFonts w:ascii="Palatino Linotype" w:hAnsi="Palatino Linotype" w:cs="Tahoma"/>
          <w:bCs/>
          <w:iCs/>
          <w:sz w:val="22"/>
          <w:szCs w:val="22"/>
        </w:rPr>
        <w:t xml:space="preserve"> </w:t>
      </w:r>
      <w:r w:rsidRPr="004677DE">
        <w:rPr>
          <w:rFonts w:ascii="Palatino Linotype" w:hAnsi="Palatino Linotype" w:cs="Tahoma"/>
          <w:bCs/>
          <w:iCs/>
          <w:sz w:val="22"/>
          <w:szCs w:val="22"/>
        </w:rPr>
        <w:t>uso.</w:t>
      </w:r>
    </w:p>
    <w:p w14:paraId="57B624DC" w14:textId="77777777" w:rsidR="00CA7A75" w:rsidRDefault="00CA7A75" w:rsidP="00CA7A75">
      <w:pPr>
        <w:tabs>
          <w:tab w:val="left" w:pos="6345"/>
        </w:tabs>
        <w:spacing w:line="360" w:lineRule="auto"/>
        <w:jc w:val="both"/>
        <w:rPr>
          <w:rFonts w:ascii="Palatino Linotype" w:hAnsi="Palatino Linotype" w:cs="Tahoma"/>
          <w:bCs/>
          <w:iCs/>
          <w:sz w:val="22"/>
          <w:szCs w:val="22"/>
        </w:rPr>
      </w:pPr>
    </w:p>
    <w:p w14:paraId="01B102D6" w14:textId="77777777" w:rsidR="00CA7A75" w:rsidRPr="004677DE" w:rsidRDefault="00CA7A75" w:rsidP="00CA7A75">
      <w:pPr>
        <w:tabs>
          <w:tab w:val="left" w:pos="6345"/>
        </w:tabs>
        <w:spacing w:line="360" w:lineRule="auto"/>
        <w:jc w:val="both"/>
        <w:rPr>
          <w:rFonts w:ascii="Palatino Linotype" w:hAnsi="Palatino Linotype" w:cs="Tahoma"/>
          <w:bCs/>
          <w:iCs/>
          <w:sz w:val="22"/>
          <w:szCs w:val="22"/>
        </w:rPr>
      </w:pPr>
      <w:r w:rsidRPr="004677DE">
        <w:rPr>
          <w:rFonts w:ascii="Palatino Linotype" w:hAnsi="Palatino Linotype" w:cs="Tahoma"/>
          <w:bCs/>
          <w:iCs/>
          <w:sz w:val="22"/>
          <w:szCs w:val="22"/>
        </w:rPr>
        <w:t>Es de tener presente que la finalidad esencial de la credencial para votar con fotografía es</w:t>
      </w:r>
      <w:r>
        <w:rPr>
          <w:rFonts w:ascii="Palatino Linotype" w:hAnsi="Palatino Linotype" w:cs="Tahoma"/>
          <w:bCs/>
          <w:iCs/>
          <w:sz w:val="22"/>
          <w:szCs w:val="22"/>
        </w:rPr>
        <w:t xml:space="preserve"> </w:t>
      </w:r>
      <w:r w:rsidRPr="004677DE">
        <w:rPr>
          <w:rFonts w:ascii="Palatino Linotype" w:hAnsi="Palatino Linotype" w:cs="Tahoma"/>
          <w:bCs/>
          <w:iCs/>
          <w:sz w:val="22"/>
          <w:szCs w:val="22"/>
        </w:rPr>
        <w:t>la de ejercer el derecho humano de votar y ser votado; sin embargo, en el país, este</w:t>
      </w:r>
      <w:r>
        <w:rPr>
          <w:rFonts w:ascii="Palatino Linotype" w:hAnsi="Palatino Linotype" w:cs="Tahoma"/>
          <w:bCs/>
          <w:iCs/>
          <w:sz w:val="22"/>
          <w:szCs w:val="22"/>
        </w:rPr>
        <w:t xml:space="preserve"> </w:t>
      </w:r>
      <w:r w:rsidRPr="004677DE">
        <w:rPr>
          <w:rFonts w:ascii="Palatino Linotype" w:hAnsi="Palatino Linotype" w:cs="Tahoma"/>
          <w:bCs/>
          <w:iCs/>
          <w:sz w:val="22"/>
          <w:szCs w:val="22"/>
        </w:rPr>
        <w:t>documento es el reconocido a nivel general como medio idóneo para identificarse incluso</w:t>
      </w:r>
      <w:r>
        <w:rPr>
          <w:rFonts w:ascii="Palatino Linotype" w:hAnsi="Palatino Linotype" w:cs="Tahoma"/>
          <w:bCs/>
          <w:iCs/>
          <w:sz w:val="22"/>
          <w:szCs w:val="22"/>
        </w:rPr>
        <w:t xml:space="preserve"> </w:t>
      </w:r>
      <w:r w:rsidRPr="004677DE">
        <w:rPr>
          <w:rFonts w:ascii="Palatino Linotype" w:hAnsi="Palatino Linotype" w:cs="Tahoma"/>
          <w:bCs/>
          <w:iCs/>
          <w:sz w:val="22"/>
          <w:szCs w:val="22"/>
        </w:rPr>
        <w:t>de manera oficial; en el Estado de México está reconocida como identificación oficial en el</w:t>
      </w:r>
      <w:r>
        <w:rPr>
          <w:rFonts w:ascii="Palatino Linotype" w:hAnsi="Palatino Linotype" w:cs="Tahoma"/>
          <w:bCs/>
          <w:iCs/>
          <w:sz w:val="22"/>
          <w:szCs w:val="22"/>
        </w:rPr>
        <w:t xml:space="preserve"> a</w:t>
      </w:r>
      <w:r w:rsidRPr="004677DE">
        <w:rPr>
          <w:rFonts w:ascii="Palatino Linotype" w:hAnsi="Palatino Linotype" w:cs="Tahoma"/>
          <w:bCs/>
          <w:iCs/>
          <w:sz w:val="22"/>
          <w:szCs w:val="22"/>
        </w:rPr>
        <w:t>rtículo 2.5 Bis, fracción II del Código Civil del Estado de México.</w:t>
      </w:r>
    </w:p>
    <w:p w14:paraId="7EC68954" w14:textId="77777777" w:rsidR="00CA7A75" w:rsidRPr="004677DE" w:rsidRDefault="00CA7A75" w:rsidP="00CA7A75">
      <w:pPr>
        <w:tabs>
          <w:tab w:val="left" w:pos="6345"/>
        </w:tabs>
        <w:spacing w:line="360" w:lineRule="auto"/>
        <w:jc w:val="both"/>
        <w:rPr>
          <w:rFonts w:ascii="Palatino Linotype" w:hAnsi="Palatino Linotype" w:cs="Tahoma"/>
          <w:bCs/>
          <w:iCs/>
          <w:sz w:val="22"/>
          <w:szCs w:val="22"/>
        </w:rPr>
      </w:pPr>
    </w:p>
    <w:p w14:paraId="46E9A0AE" w14:textId="0BC61EF6" w:rsidR="00537DC6" w:rsidRDefault="00CA7A75" w:rsidP="00CA7A75">
      <w:pPr>
        <w:tabs>
          <w:tab w:val="left" w:pos="6345"/>
        </w:tabs>
        <w:spacing w:line="360" w:lineRule="auto"/>
        <w:jc w:val="both"/>
        <w:rPr>
          <w:rFonts w:ascii="Palatino Linotype" w:hAnsi="Palatino Linotype" w:cs="Tahoma"/>
          <w:bCs/>
          <w:iCs/>
          <w:sz w:val="22"/>
          <w:szCs w:val="22"/>
        </w:rPr>
      </w:pPr>
      <w:r w:rsidRPr="004677DE">
        <w:rPr>
          <w:rFonts w:ascii="Palatino Linotype" w:hAnsi="Palatino Linotype" w:cs="Tahoma"/>
          <w:bCs/>
          <w:iCs/>
          <w:sz w:val="22"/>
          <w:szCs w:val="22"/>
        </w:rPr>
        <w:t>Dada esta relevancia y que no guarda relación directa con el ejercicio de atribuciones de</w:t>
      </w:r>
      <w:r>
        <w:rPr>
          <w:rFonts w:ascii="Palatino Linotype" w:hAnsi="Palatino Linotype" w:cs="Tahoma"/>
          <w:bCs/>
          <w:iCs/>
          <w:sz w:val="22"/>
          <w:szCs w:val="22"/>
        </w:rPr>
        <w:t xml:space="preserve"> </w:t>
      </w:r>
      <w:r w:rsidRPr="004677DE">
        <w:rPr>
          <w:rFonts w:ascii="Palatino Linotype" w:hAnsi="Palatino Linotype" w:cs="Tahoma"/>
          <w:bCs/>
          <w:iCs/>
          <w:sz w:val="22"/>
          <w:szCs w:val="22"/>
        </w:rPr>
        <w:t>servidores públicos es que su contenido debe ser analizado en función del documento</w:t>
      </w:r>
      <w:r>
        <w:rPr>
          <w:rFonts w:ascii="Palatino Linotype" w:hAnsi="Palatino Linotype" w:cs="Tahoma"/>
          <w:bCs/>
          <w:iCs/>
          <w:sz w:val="22"/>
          <w:szCs w:val="22"/>
        </w:rPr>
        <w:t xml:space="preserve"> </w:t>
      </w:r>
      <w:r w:rsidRPr="004677DE">
        <w:rPr>
          <w:rFonts w:ascii="Palatino Linotype" w:hAnsi="Palatino Linotype" w:cs="Tahoma"/>
          <w:bCs/>
          <w:iCs/>
          <w:sz w:val="22"/>
          <w:szCs w:val="22"/>
        </w:rPr>
        <w:t>total,</w:t>
      </w:r>
      <w:r>
        <w:rPr>
          <w:rFonts w:ascii="Palatino Linotype" w:hAnsi="Palatino Linotype" w:cs="Tahoma"/>
          <w:bCs/>
          <w:iCs/>
          <w:sz w:val="22"/>
          <w:szCs w:val="22"/>
        </w:rPr>
        <w:t xml:space="preserve"> </w:t>
      </w:r>
      <w:r w:rsidRPr="004677DE">
        <w:rPr>
          <w:rFonts w:ascii="Palatino Linotype" w:hAnsi="Palatino Linotype" w:cs="Tahoma"/>
          <w:bCs/>
          <w:iCs/>
          <w:sz w:val="22"/>
          <w:szCs w:val="22"/>
        </w:rPr>
        <w:t>ya que esta obra por ser el medio preferible de identificación como ciudadano y no en</w:t>
      </w:r>
      <w:r>
        <w:rPr>
          <w:rFonts w:ascii="Palatino Linotype" w:hAnsi="Palatino Linotype" w:cs="Tahoma"/>
          <w:bCs/>
          <w:iCs/>
          <w:sz w:val="22"/>
          <w:szCs w:val="22"/>
        </w:rPr>
        <w:t xml:space="preserve"> </w:t>
      </w:r>
      <w:r w:rsidRPr="004677DE">
        <w:rPr>
          <w:rFonts w:ascii="Palatino Linotype" w:hAnsi="Palatino Linotype" w:cs="Tahoma"/>
          <w:bCs/>
          <w:iCs/>
          <w:sz w:val="22"/>
          <w:szCs w:val="22"/>
        </w:rPr>
        <w:t>función del cargo público, por lo que se entiende que se analizan en su conjunto los datos</w:t>
      </w:r>
      <w:r>
        <w:rPr>
          <w:rFonts w:ascii="Palatino Linotype" w:hAnsi="Palatino Linotype" w:cs="Tahoma"/>
          <w:bCs/>
          <w:iCs/>
          <w:sz w:val="22"/>
          <w:szCs w:val="22"/>
        </w:rPr>
        <w:t xml:space="preserve"> </w:t>
      </w:r>
      <w:r w:rsidRPr="004677DE">
        <w:rPr>
          <w:rFonts w:ascii="Palatino Linotype" w:hAnsi="Palatino Linotype" w:cs="Tahoma"/>
          <w:bCs/>
          <w:iCs/>
          <w:sz w:val="22"/>
          <w:szCs w:val="22"/>
        </w:rPr>
        <w:t>personales contenidos en la misma, con excepción del nombre; por lo que, en el presente</w:t>
      </w:r>
      <w:r>
        <w:rPr>
          <w:rFonts w:ascii="Palatino Linotype" w:hAnsi="Palatino Linotype" w:cs="Tahoma"/>
          <w:bCs/>
          <w:iCs/>
          <w:sz w:val="22"/>
          <w:szCs w:val="22"/>
        </w:rPr>
        <w:t xml:space="preserve"> </w:t>
      </w:r>
      <w:r w:rsidRPr="004677DE">
        <w:rPr>
          <w:rFonts w:ascii="Palatino Linotype" w:hAnsi="Palatino Linotype" w:cs="Tahoma"/>
          <w:bCs/>
          <w:iCs/>
          <w:sz w:val="22"/>
          <w:szCs w:val="22"/>
        </w:rPr>
        <w:t>caso, se considera que la credencial de elector, es confidencial y actualiza la causal de</w:t>
      </w:r>
      <w:r>
        <w:rPr>
          <w:rFonts w:ascii="Palatino Linotype" w:hAnsi="Palatino Linotype" w:cs="Tahoma"/>
          <w:bCs/>
          <w:iCs/>
          <w:sz w:val="22"/>
          <w:szCs w:val="22"/>
        </w:rPr>
        <w:t xml:space="preserve"> </w:t>
      </w:r>
      <w:r w:rsidRPr="004677DE">
        <w:rPr>
          <w:rFonts w:ascii="Palatino Linotype" w:hAnsi="Palatino Linotype" w:cs="Tahoma"/>
          <w:bCs/>
          <w:iCs/>
          <w:sz w:val="22"/>
          <w:szCs w:val="22"/>
        </w:rPr>
        <w:t>clasificación, establecida en el artículo 143, fracción I, de la Ley de Transparencia y Acceso</w:t>
      </w:r>
      <w:r>
        <w:rPr>
          <w:rFonts w:ascii="Palatino Linotype" w:hAnsi="Palatino Linotype" w:cs="Tahoma"/>
          <w:bCs/>
          <w:iCs/>
          <w:sz w:val="22"/>
          <w:szCs w:val="22"/>
        </w:rPr>
        <w:t xml:space="preserve"> </w:t>
      </w:r>
      <w:r w:rsidRPr="004677DE">
        <w:rPr>
          <w:rFonts w:ascii="Palatino Linotype" w:hAnsi="Palatino Linotype" w:cs="Tahoma"/>
          <w:bCs/>
          <w:iCs/>
          <w:sz w:val="22"/>
          <w:szCs w:val="22"/>
        </w:rPr>
        <w:t>a la Información Pública del Estado de México y Municipios.</w:t>
      </w:r>
    </w:p>
    <w:p w14:paraId="1F4A3B5E" w14:textId="2A587C32" w:rsidR="00CA7A75" w:rsidRDefault="00CA7A75" w:rsidP="00CA7A7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Asimismo, respecto a esto, es importante mencionar que a través del informe justificado, el Sujeto Obligado dejó a la vista la fecha de nacimiento del Particular, un dato que como se señaló, debe ser clasificado como confidencial, y que en este caso, al estar inmerso en la credencial de elector, </w:t>
      </w:r>
      <w:r w:rsidR="00386ED5">
        <w:rPr>
          <w:rFonts w:ascii="Palatino Linotype" w:hAnsi="Palatino Linotype" w:cs="Tahoma"/>
          <w:bCs/>
          <w:iCs/>
          <w:sz w:val="22"/>
          <w:szCs w:val="22"/>
        </w:rPr>
        <w:t>como se señaló esta documental</w:t>
      </w:r>
      <w:r>
        <w:rPr>
          <w:rFonts w:ascii="Palatino Linotype" w:hAnsi="Palatino Linotype" w:cs="Tahoma"/>
          <w:bCs/>
          <w:iCs/>
          <w:sz w:val="22"/>
          <w:szCs w:val="22"/>
        </w:rPr>
        <w:t xml:space="preserve"> deberá clasificarse en su totalidad. </w:t>
      </w:r>
    </w:p>
    <w:p w14:paraId="7C7EEB2C" w14:textId="77777777" w:rsidR="002D2655" w:rsidRDefault="002D2655" w:rsidP="00CA7A75">
      <w:pPr>
        <w:spacing w:line="360" w:lineRule="auto"/>
        <w:jc w:val="both"/>
        <w:rPr>
          <w:rFonts w:ascii="Palatino Linotype" w:hAnsi="Palatino Linotype" w:cs="Tahoma"/>
          <w:bCs/>
          <w:iCs/>
          <w:sz w:val="22"/>
          <w:szCs w:val="22"/>
        </w:rPr>
      </w:pPr>
    </w:p>
    <w:p w14:paraId="7DD442A9" w14:textId="6303A911" w:rsidR="00CA7A75" w:rsidRDefault="00B66EEB" w:rsidP="00CA7A7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del mismo modo es importante mencionar que de los requisitos enviados por el Sujeto Obligado</w:t>
      </w:r>
      <w:r w:rsidR="00863F83">
        <w:rPr>
          <w:rFonts w:ascii="Palatino Linotype" w:hAnsi="Palatino Linotype" w:cs="Tahoma"/>
          <w:bCs/>
          <w:iCs/>
          <w:sz w:val="22"/>
          <w:szCs w:val="22"/>
        </w:rPr>
        <w:t xml:space="preserve">, también </w:t>
      </w:r>
      <w:r>
        <w:rPr>
          <w:rFonts w:ascii="Palatino Linotype" w:hAnsi="Palatino Linotype" w:cs="Tahoma"/>
          <w:bCs/>
          <w:iCs/>
          <w:sz w:val="22"/>
          <w:szCs w:val="22"/>
        </w:rPr>
        <w:t xml:space="preserve">se encuentran </w:t>
      </w:r>
      <w:r w:rsidR="000F0624">
        <w:rPr>
          <w:rFonts w:ascii="Palatino Linotype" w:hAnsi="Palatino Linotype" w:cs="Tahoma"/>
          <w:bCs/>
          <w:iCs/>
          <w:sz w:val="22"/>
          <w:szCs w:val="22"/>
        </w:rPr>
        <w:t xml:space="preserve">documentales que </w:t>
      </w:r>
      <w:r w:rsidR="002D2655">
        <w:rPr>
          <w:rFonts w:ascii="Palatino Linotype" w:hAnsi="Palatino Linotype" w:cs="Tahoma"/>
          <w:bCs/>
          <w:iCs/>
          <w:sz w:val="22"/>
          <w:szCs w:val="22"/>
        </w:rPr>
        <w:t xml:space="preserve">forman parte del expediente solicitado y que en el mismo orden de ideas, serán estudiadas al tenor de lo </w:t>
      </w:r>
      <w:r w:rsidR="000F0624">
        <w:rPr>
          <w:rFonts w:ascii="Palatino Linotype" w:hAnsi="Palatino Linotype" w:cs="Tahoma"/>
          <w:bCs/>
          <w:iCs/>
          <w:sz w:val="22"/>
          <w:szCs w:val="22"/>
        </w:rPr>
        <w:t xml:space="preserve">siguiente: </w:t>
      </w:r>
    </w:p>
    <w:p w14:paraId="5293ABE9" w14:textId="77777777" w:rsidR="000F0624" w:rsidRDefault="000F0624" w:rsidP="00CA7A75">
      <w:pPr>
        <w:spacing w:line="360" w:lineRule="auto"/>
        <w:jc w:val="both"/>
        <w:rPr>
          <w:rFonts w:ascii="Palatino Linotype" w:hAnsi="Palatino Linotype" w:cs="Tahoma"/>
          <w:bCs/>
          <w:iCs/>
          <w:sz w:val="22"/>
          <w:szCs w:val="22"/>
        </w:rPr>
      </w:pPr>
    </w:p>
    <w:p w14:paraId="530E5277" w14:textId="77777777" w:rsidR="00CA7A75" w:rsidRPr="00897418" w:rsidRDefault="00CA7A75" w:rsidP="00CA7A75">
      <w:pPr>
        <w:pStyle w:val="Prrafodelista"/>
        <w:numPr>
          <w:ilvl w:val="0"/>
          <w:numId w:val="11"/>
        </w:numPr>
        <w:tabs>
          <w:tab w:val="left" w:pos="6345"/>
        </w:tabs>
        <w:spacing w:line="360" w:lineRule="auto"/>
        <w:jc w:val="both"/>
        <w:rPr>
          <w:rFonts w:ascii="Palatino Linotype" w:hAnsi="Palatino Linotype" w:cs="Tahoma"/>
          <w:bCs/>
          <w:iCs/>
          <w:szCs w:val="22"/>
        </w:rPr>
      </w:pPr>
      <w:r>
        <w:rPr>
          <w:rFonts w:ascii="Palatino Linotype" w:hAnsi="Palatino Linotype" w:cs="Tahoma"/>
          <w:b/>
          <w:iCs/>
          <w:szCs w:val="22"/>
        </w:rPr>
        <w:t>Pago de impuesto predial y el catastro.</w:t>
      </w:r>
    </w:p>
    <w:p w14:paraId="677E8FD8" w14:textId="77777777" w:rsidR="00CA7A75" w:rsidRDefault="00CA7A75" w:rsidP="00CA7A75">
      <w:pPr>
        <w:tabs>
          <w:tab w:val="left" w:pos="6345"/>
        </w:tabs>
        <w:spacing w:line="360" w:lineRule="auto"/>
        <w:jc w:val="both"/>
        <w:rPr>
          <w:rFonts w:ascii="Palatino Linotype" w:hAnsi="Palatino Linotype" w:cs="Tahoma"/>
          <w:bCs/>
          <w:iCs/>
          <w:szCs w:val="22"/>
        </w:rPr>
      </w:pPr>
    </w:p>
    <w:p w14:paraId="7D6151E4" w14:textId="77777777" w:rsidR="00CA7A75" w:rsidRPr="00445162" w:rsidRDefault="00CA7A75" w:rsidP="00CA7A75">
      <w:pPr>
        <w:tabs>
          <w:tab w:val="left" w:pos="6345"/>
        </w:tabs>
        <w:spacing w:line="360" w:lineRule="auto"/>
        <w:jc w:val="both"/>
        <w:rPr>
          <w:rFonts w:ascii="Palatino Linotype" w:hAnsi="Palatino Linotype" w:cs="Tahoma"/>
          <w:bCs/>
          <w:iCs/>
          <w:sz w:val="22"/>
          <w:szCs w:val="24"/>
        </w:rPr>
      </w:pPr>
      <w:r w:rsidRPr="00445162">
        <w:rPr>
          <w:rFonts w:ascii="Palatino Linotype" w:hAnsi="Palatino Linotype" w:cs="Tahoma"/>
          <w:bCs/>
          <w:iCs/>
          <w:sz w:val="22"/>
          <w:szCs w:val="24"/>
        </w:rPr>
        <w:t>El impuesto predial es un pago que deben cubrir los propietarios de una vivienda</w:t>
      </w:r>
      <w:r>
        <w:rPr>
          <w:rFonts w:ascii="Palatino Linotype" w:hAnsi="Palatino Linotype" w:cs="Tahoma"/>
          <w:bCs/>
          <w:iCs/>
          <w:sz w:val="22"/>
          <w:szCs w:val="24"/>
        </w:rPr>
        <w:t xml:space="preserve">, el cual se calculará derivado de un avalúo catastral que es un cálculo que toma en cuenta características de una propiedad, como los valores unitarios del suelo y de la construcción, que al multiplicarlos por la superficie del terreno se obtiene, el denominado valor catastral, el cual será utilizado para determinar el monto de impuestos que una persona debe pagar por ser dueño del inmueble. </w:t>
      </w:r>
    </w:p>
    <w:p w14:paraId="198FA4C5" w14:textId="77777777" w:rsidR="00CA7A75" w:rsidRDefault="00CA7A75" w:rsidP="00CA7A75">
      <w:pPr>
        <w:spacing w:line="360" w:lineRule="auto"/>
        <w:jc w:val="both"/>
        <w:rPr>
          <w:rFonts w:ascii="Palatino Linotype" w:hAnsi="Palatino Linotype" w:cs="Tahoma"/>
          <w:bCs/>
          <w:iCs/>
          <w:sz w:val="22"/>
          <w:szCs w:val="22"/>
        </w:rPr>
      </w:pPr>
    </w:p>
    <w:p w14:paraId="36B0E6AB" w14:textId="77777777" w:rsidR="00CA7A75" w:rsidRDefault="00CA7A75" w:rsidP="00CA7A7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otras palabras, el impuesto predial se calculará tomando en cuenta valores como: ubicación del inmueble, valor del suelo, valor de la construcción, tipo de inmueble, características de la propiedad, superficie del terreno y superficie de la construcción. </w:t>
      </w:r>
    </w:p>
    <w:p w14:paraId="3B8E0470" w14:textId="77777777" w:rsidR="00CA7A75" w:rsidRDefault="00CA7A75" w:rsidP="00CA7A75">
      <w:pPr>
        <w:spacing w:line="360" w:lineRule="auto"/>
        <w:jc w:val="both"/>
        <w:rPr>
          <w:rFonts w:ascii="Palatino Linotype" w:hAnsi="Palatino Linotype" w:cs="Tahoma"/>
          <w:bCs/>
          <w:iCs/>
          <w:sz w:val="22"/>
          <w:szCs w:val="22"/>
        </w:rPr>
      </w:pPr>
    </w:p>
    <w:p w14:paraId="524D201E" w14:textId="77777777" w:rsidR="00CA7A75" w:rsidRDefault="00CA7A75" w:rsidP="00CA7A7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toda vez que este impuesto es calculado con base en las características de la propiedad, es decir; es un tributo con el cual se grava una propiedad o posesión inmobiliaria, este da cuenta al haber patrimonial de un particular, por lo que, se advierte que el recibo de pago predial no solamente da cuenta de la información económica o financiera del titular, sino </w:t>
      </w:r>
      <w:r>
        <w:rPr>
          <w:rFonts w:ascii="Palatino Linotype" w:hAnsi="Palatino Linotype" w:cs="Tahoma"/>
          <w:bCs/>
          <w:iCs/>
          <w:sz w:val="22"/>
          <w:szCs w:val="22"/>
        </w:rPr>
        <w:lastRenderedPageBreak/>
        <w:t xml:space="preserve">también de alguna manera permite desprender más datos, directos o indirectos sobre su patrimonio y sus obligaciones. </w:t>
      </w:r>
    </w:p>
    <w:p w14:paraId="73D5FA29" w14:textId="77777777" w:rsidR="00CA7A75" w:rsidRDefault="00CA7A75" w:rsidP="00CA7A75">
      <w:pPr>
        <w:spacing w:line="360" w:lineRule="auto"/>
        <w:jc w:val="both"/>
        <w:rPr>
          <w:rFonts w:ascii="Palatino Linotype" w:hAnsi="Palatino Linotype" w:cs="Tahoma"/>
          <w:bCs/>
          <w:iCs/>
          <w:sz w:val="22"/>
          <w:szCs w:val="22"/>
        </w:rPr>
      </w:pPr>
    </w:p>
    <w:p w14:paraId="72EAD9DF" w14:textId="3A80AFCE" w:rsidR="00CA7A75" w:rsidRDefault="00CA7A75" w:rsidP="00CA7A7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lo anterior, este documento deberá clasificarse en su totalidad, por actualizar los supuestos de clasificación previstos en el artículo 143 de la Ley de Transparencia y Acceso a la Información Pública del Estado de México y Municipios. </w:t>
      </w:r>
    </w:p>
    <w:p w14:paraId="75E55616" w14:textId="77777777" w:rsidR="002D2655" w:rsidRDefault="002D2655" w:rsidP="00CA7A75">
      <w:pPr>
        <w:spacing w:line="360" w:lineRule="auto"/>
        <w:jc w:val="both"/>
        <w:rPr>
          <w:rFonts w:ascii="Palatino Linotype" w:hAnsi="Palatino Linotype" w:cs="Tahoma"/>
          <w:bCs/>
          <w:iCs/>
          <w:sz w:val="22"/>
          <w:szCs w:val="22"/>
        </w:rPr>
      </w:pPr>
    </w:p>
    <w:p w14:paraId="069051E2" w14:textId="0EF369FF" w:rsidR="000F0624" w:rsidRPr="003140A1" w:rsidRDefault="000F0624" w:rsidP="000F0624">
      <w:pPr>
        <w:pStyle w:val="Prrafodelista"/>
        <w:numPr>
          <w:ilvl w:val="0"/>
          <w:numId w:val="11"/>
        </w:numPr>
        <w:spacing w:line="360" w:lineRule="auto"/>
        <w:jc w:val="both"/>
        <w:rPr>
          <w:rFonts w:ascii="Palatino Linotype" w:hAnsi="Palatino Linotype" w:cs="Tahoma"/>
          <w:bCs/>
          <w:iCs/>
          <w:szCs w:val="22"/>
        </w:rPr>
      </w:pPr>
      <w:r>
        <w:rPr>
          <w:rFonts w:ascii="Palatino Linotype" w:hAnsi="Palatino Linotype" w:cs="Tahoma"/>
          <w:b/>
          <w:iCs/>
          <w:szCs w:val="22"/>
        </w:rPr>
        <w:t>Carta Poder.</w:t>
      </w:r>
    </w:p>
    <w:p w14:paraId="2B360D77" w14:textId="32AD6E8D" w:rsidR="003140A1" w:rsidRDefault="003140A1" w:rsidP="003140A1">
      <w:pPr>
        <w:spacing w:line="360" w:lineRule="auto"/>
        <w:jc w:val="both"/>
        <w:rPr>
          <w:rFonts w:ascii="Palatino Linotype" w:hAnsi="Palatino Linotype" w:cs="Tahoma"/>
          <w:bCs/>
          <w:iCs/>
          <w:szCs w:val="22"/>
        </w:rPr>
      </w:pPr>
    </w:p>
    <w:p w14:paraId="4276EB5E" w14:textId="50CAFCE2" w:rsidR="003140A1" w:rsidRDefault="003140A1" w:rsidP="003140A1">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La </w:t>
      </w:r>
      <w:r w:rsidR="00A32640">
        <w:rPr>
          <w:rFonts w:ascii="Palatino Linotype" w:hAnsi="Palatino Linotype" w:cs="Tahoma"/>
          <w:bCs/>
          <w:iCs/>
          <w:sz w:val="22"/>
          <w:szCs w:val="24"/>
        </w:rPr>
        <w:t>figura de la carta poder,</w:t>
      </w:r>
      <w:r>
        <w:rPr>
          <w:rFonts w:ascii="Palatino Linotype" w:hAnsi="Palatino Linotype" w:cs="Tahoma"/>
          <w:bCs/>
          <w:iCs/>
          <w:sz w:val="22"/>
          <w:szCs w:val="24"/>
        </w:rPr>
        <w:t xml:space="preserve"> </w:t>
      </w:r>
      <w:r w:rsidR="00A32640">
        <w:rPr>
          <w:rFonts w:ascii="Palatino Linotype" w:hAnsi="Palatino Linotype" w:cs="Tahoma"/>
          <w:bCs/>
          <w:iCs/>
          <w:sz w:val="22"/>
          <w:szCs w:val="24"/>
        </w:rPr>
        <w:t>se encuentra previst</w:t>
      </w:r>
      <w:r w:rsidR="005F13B8">
        <w:rPr>
          <w:rFonts w:ascii="Palatino Linotype" w:hAnsi="Palatino Linotype" w:cs="Tahoma"/>
          <w:bCs/>
          <w:iCs/>
          <w:sz w:val="22"/>
          <w:szCs w:val="24"/>
        </w:rPr>
        <w:t>a</w:t>
      </w:r>
      <w:r w:rsidR="00A32640">
        <w:rPr>
          <w:rFonts w:ascii="Palatino Linotype" w:hAnsi="Palatino Linotype" w:cs="Tahoma"/>
          <w:bCs/>
          <w:iCs/>
          <w:sz w:val="22"/>
          <w:szCs w:val="24"/>
        </w:rPr>
        <w:t xml:space="preserve"> en </w:t>
      </w:r>
      <w:r w:rsidR="00015B6D">
        <w:rPr>
          <w:rFonts w:ascii="Palatino Linotype" w:hAnsi="Palatino Linotype" w:cs="Tahoma"/>
          <w:bCs/>
          <w:iCs/>
          <w:sz w:val="22"/>
          <w:szCs w:val="24"/>
        </w:rPr>
        <w:t>el Título Noveno d</w:t>
      </w:r>
      <w:r w:rsidR="00A32640">
        <w:rPr>
          <w:rFonts w:ascii="Palatino Linotype" w:hAnsi="Palatino Linotype" w:cs="Tahoma"/>
          <w:bCs/>
          <w:iCs/>
          <w:sz w:val="22"/>
          <w:szCs w:val="24"/>
        </w:rPr>
        <w:t xml:space="preserve">el Código Civil del Estado de México, como un documento de carácter privado, firmado por el otorgante en presencia de testigos, mediante el cual autoriza a otra persona para que en su representación realice determinados actos jurídicos. </w:t>
      </w:r>
    </w:p>
    <w:p w14:paraId="29782CB3" w14:textId="02579F0E" w:rsidR="00F7696F" w:rsidRDefault="00F7696F" w:rsidP="003140A1">
      <w:pPr>
        <w:spacing w:line="360" w:lineRule="auto"/>
        <w:jc w:val="both"/>
        <w:rPr>
          <w:rFonts w:ascii="Palatino Linotype" w:hAnsi="Palatino Linotype" w:cs="Tahoma"/>
          <w:bCs/>
          <w:iCs/>
          <w:sz w:val="22"/>
          <w:szCs w:val="24"/>
        </w:rPr>
      </w:pPr>
    </w:p>
    <w:p w14:paraId="767D8F42" w14:textId="2A313245" w:rsidR="00F7696F" w:rsidRDefault="00F7696F" w:rsidP="003140A1">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En ese sentido, se puede entender que el </w:t>
      </w:r>
      <w:r w:rsidR="009E1678">
        <w:rPr>
          <w:rFonts w:ascii="Palatino Linotype" w:hAnsi="Palatino Linotype" w:cs="Tahoma"/>
          <w:bCs/>
          <w:iCs/>
          <w:sz w:val="22"/>
          <w:szCs w:val="24"/>
        </w:rPr>
        <w:t xml:space="preserve">mandato </w:t>
      </w:r>
      <w:r>
        <w:rPr>
          <w:rFonts w:ascii="Palatino Linotype" w:hAnsi="Palatino Linotype" w:cs="Tahoma"/>
          <w:bCs/>
          <w:iCs/>
          <w:sz w:val="22"/>
          <w:szCs w:val="24"/>
        </w:rPr>
        <w:t>es una declaración unilateral de la voluntad, autónoma, porque puede existir en forma independiente, por la que el apoderado queda inve</w:t>
      </w:r>
      <w:r w:rsidR="00015B6D">
        <w:rPr>
          <w:rFonts w:ascii="Palatino Linotype" w:hAnsi="Palatino Linotype" w:cs="Tahoma"/>
          <w:bCs/>
          <w:iCs/>
          <w:sz w:val="22"/>
          <w:szCs w:val="24"/>
        </w:rPr>
        <w:t>s</w:t>
      </w:r>
      <w:r>
        <w:rPr>
          <w:rFonts w:ascii="Palatino Linotype" w:hAnsi="Palatino Linotype" w:cs="Tahoma"/>
          <w:bCs/>
          <w:iCs/>
          <w:sz w:val="22"/>
          <w:szCs w:val="24"/>
        </w:rPr>
        <w:t xml:space="preserve">tido por el </w:t>
      </w:r>
      <w:r w:rsidR="00DE378F">
        <w:rPr>
          <w:rFonts w:ascii="Palatino Linotype" w:hAnsi="Palatino Linotype" w:cs="Tahoma"/>
          <w:bCs/>
          <w:iCs/>
          <w:sz w:val="22"/>
          <w:szCs w:val="24"/>
        </w:rPr>
        <w:t>poderdante</w:t>
      </w:r>
      <w:r>
        <w:rPr>
          <w:rFonts w:ascii="Palatino Linotype" w:hAnsi="Palatino Linotype" w:cs="Tahoma"/>
          <w:bCs/>
          <w:iCs/>
          <w:sz w:val="22"/>
          <w:szCs w:val="24"/>
        </w:rPr>
        <w:t xml:space="preserve"> para realizar un acto a nombre de este</w:t>
      </w:r>
      <w:r w:rsidR="00E57770">
        <w:rPr>
          <w:rFonts w:ascii="Palatino Linotype" w:hAnsi="Palatino Linotype" w:cs="Tahoma"/>
          <w:bCs/>
          <w:iCs/>
          <w:sz w:val="22"/>
          <w:szCs w:val="24"/>
        </w:rPr>
        <w:t>.</w:t>
      </w:r>
      <w:r w:rsidR="009E1678">
        <w:rPr>
          <w:rFonts w:ascii="Palatino Linotype" w:hAnsi="Palatino Linotype" w:cs="Tahoma"/>
          <w:bCs/>
          <w:iCs/>
          <w:sz w:val="22"/>
          <w:szCs w:val="24"/>
        </w:rPr>
        <w:t xml:space="preserve"> Cabe mencionar que el mandato de acuerdo con el artículo 1.767</w:t>
      </w:r>
      <w:r w:rsidR="005F13B8">
        <w:rPr>
          <w:rFonts w:ascii="Palatino Linotype" w:hAnsi="Palatino Linotype" w:cs="Tahoma"/>
          <w:bCs/>
          <w:iCs/>
          <w:sz w:val="22"/>
          <w:szCs w:val="24"/>
        </w:rPr>
        <w:t xml:space="preserve"> del Código Civil del Estado de México,</w:t>
      </w:r>
      <w:r w:rsidR="009E1678">
        <w:rPr>
          <w:rFonts w:ascii="Palatino Linotype" w:hAnsi="Palatino Linotype" w:cs="Tahoma"/>
          <w:bCs/>
          <w:iCs/>
          <w:sz w:val="22"/>
          <w:szCs w:val="24"/>
        </w:rPr>
        <w:t xml:space="preserve"> puede ser gratuito cuando así se haya convenido expresamente</w:t>
      </w:r>
      <w:r w:rsidR="00155298">
        <w:rPr>
          <w:rFonts w:ascii="Palatino Linotype" w:hAnsi="Palatino Linotype" w:cs="Tahoma"/>
          <w:bCs/>
          <w:iCs/>
          <w:sz w:val="22"/>
          <w:szCs w:val="24"/>
        </w:rPr>
        <w:t>, por lo que, por lo general este contrato genera una obligación jurídica que suele estar basada en la confianza,</w:t>
      </w:r>
      <w:r w:rsidR="007318BB">
        <w:rPr>
          <w:rFonts w:ascii="Palatino Linotype" w:hAnsi="Palatino Linotype" w:cs="Tahoma"/>
          <w:bCs/>
          <w:iCs/>
          <w:sz w:val="22"/>
          <w:szCs w:val="24"/>
        </w:rPr>
        <w:t xml:space="preserve"> lo que hace que se caracterice como un contrato meramente personal. </w:t>
      </w:r>
    </w:p>
    <w:p w14:paraId="42FD625C" w14:textId="0DB34069" w:rsidR="007318BB" w:rsidRDefault="007318BB" w:rsidP="003140A1">
      <w:pPr>
        <w:spacing w:line="360" w:lineRule="auto"/>
        <w:jc w:val="both"/>
        <w:rPr>
          <w:rFonts w:ascii="Palatino Linotype" w:hAnsi="Palatino Linotype" w:cs="Tahoma"/>
          <w:bCs/>
          <w:iCs/>
          <w:sz w:val="22"/>
          <w:szCs w:val="24"/>
        </w:rPr>
      </w:pPr>
    </w:p>
    <w:p w14:paraId="24BAD36A" w14:textId="1FA15219" w:rsidR="00E45EE1" w:rsidRPr="003140A1" w:rsidRDefault="00E57770" w:rsidP="003140A1">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De tal manera que, </w:t>
      </w:r>
      <w:r w:rsidR="00FF69CC">
        <w:rPr>
          <w:rFonts w:ascii="Palatino Linotype" w:hAnsi="Palatino Linotype" w:cs="Tahoma"/>
          <w:bCs/>
          <w:iCs/>
          <w:sz w:val="22"/>
          <w:szCs w:val="24"/>
        </w:rPr>
        <w:t>ya que</w:t>
      </w:r>
      <w:r>
        <w:rPr>
          <w:rFonts w:ascii="Palatino Linotype" w:hAnsi="Palatino Linotype" w:cs="Tahoma"/>
          <w:bCs/>
          <w:iCs/>
          <w:sz w:val="22"/>
          <w:szCs w:val="24"/>
        </w:rPr>
        <w:t xml:space="preserve"> este documento </w:t>
      </w:r>
      <w:r w:rsidR="007318BB">
        <w:rPr>
          <w:rFonts w:ascii="Palatino Linotype" w:hAnsi="Palatino Linotype" w:cs="Tahoma"/>
          <w:bCs/>
          <w:iCs/>
          <w:sz w:val="22"/>
          <w:szCs w:val="24"/>
        </w:rPr>
        <w:t xml:space="preserve">cuenta con una naturaleza privada, ya que es </w:t>
      </w:r>
      <w:r w:rsidR="002529B3">
        <w:rPr>
          <w:rFonts w:ascii="Palatino Linotype" w:hAnsi="Palatino Linotype" w:cs="Tahoma"/>
          <w:bCs/>
          <w:iCs/>
          <w:sz w:val="22"/>
          <w:szCs w:val="24"/>
        </w:rPr>
        <w:t>creado a voluntad de la persona con la finalidad de que otra realice actos en su nombre y representación,</w:t>
      </w:r>
      <w:r w:rsidR="00FF69CC">
        <w:rPr>
          <w:rFonts w:ascii="Palatino Linotype" w:hAnsi="Palatino Linotype" w:cs="Tahoma"/>
          <w:bCs/>
          <w:iCs/>
          <w:sz w:val="22"/>
          <w:szCs w:val="24"/>
        </w:rPr>
        <w:t xml:space="preserve"> es un documento que atañe netamente a la esfera privada del individuo, </w:t>
      </w:r>
      <w:r w:rsidR="00630E4D">
        <w:rPr>
          <w:rFonts w:ascii="Palatino Linotype" w:hAnsi="Palatino Linotype" w:cs="Tahoma"/>
          <w:bCs/>
          <w:iCs/>
          <w:sz w:val="22"/>
          <w:szCs w:val="24"/>
        </w:rPr>
        <w:t>lo que actuali</w:t>
      </w:r>
      <w:r w:rsidR="00E52740">
        <w:rPr>
          <w:rFonts w:ascii="Palatino Linotype" w:hAnsi="Palatino Linotype" w:cs="Tahoma"/>
          <w:bCs/>
          <w:iCs/>
          <w:sz w:val="22"/>
          <w:szCs w:val="24"/>
        </w:rPr>
        <w:t>za</w:t>
      </w:r>
      <w:r w:rsidR="00630E4D">
        <w:rPr>
          <w:rFonts w:ascii="Palatino Linotype" w:hAnsi="Palatino Linotype" w:cs="Tahoma"/>
          <w:bCs/>
          <w:iCs/>
          <w:sz w:val="22"/>
          <w:szCs w:val="24"/>
        </w:rPr>
        <w:t xml:space="preserve"> la fracción I del artículo 143 de la Ley de Transparencia y Acceso a la Información Pública del Estado de México, </w:t>
      </w:r>
      <w:r w:rsidR="00E52740">
        <w:rPr>
          <w:rFonts w:ascii="Palatino Linotype" w:hAnsi="Palatino Linotype" w:cs="Tahoma"/>
          <w:bCs/>
          <w:iCs/>
          <w:sz w:val="22"/>
          <w:szCs w:val="24"/>
        </w:rPr>
        <w:t xml:space="preserve">por lo que, resulta procedente clasificarlo en su totalidad. </w:t>
      </w:r>
    </w:p>
    <w:p w14:paraId="230FAE6C" w14:textId="1CD52C8C" w:rsidR="000F0624" w:rsidRPr="000F0624" w:rsidRDefault="000F0624" w:rsidP="000F0624">
      <w:pPr>
        <w:pStyle w:val="Prrafodelista"/>
        <w:numPr>
          <w:ilvl w:val="0"/>
          <w:numId w:val="11"/>
        </w:numPr>
        <w:spacing w:line="360" w:lineRule="auto"/>
        <w:jc w:val="both"/>
        <w:rPr>
          <w:rFonts w:ascii="Palatino Linotype" w:hAnsi="Palatino Linotype" w:cs="Tahoma"/>
          <w:bCs/>
          <w:iCs/>
          <w:szCs w:val="22"/>
        </w:rPr>
      </w:pPr>
      <w:r>
        <w:rPr>
          <w:rFonts w:ascii="Palatino Linotype" w:hAnsi="Palatino Linotype" w:cs="Tahoma"/>
          <w:b/>
          <w:iCs/>
          <w:szCs w:val="22"/>
        </w:rPr>
        <w:lastRenderedPageBreak/>
        <w:t xml:space="preserve">Documento que acredita la propiedad del inmueble. </w:t>
      </w:r>
    </w:p>
    <w:p w14:paraId="391AAD1C" w14:textId="4F3DE57B" w:rsidR="000F0624" w:rsidRDefault="000F0624" w:rsidP="00F931B4">
      <w:pPr>
        <w:spacing w:line="360" w:lineRule="auto"/>
        <w:jc w:val="both"/>
        <w:rPr>
          <w:rFonts w:ascii="Palatino Linotype" w:hAnsi="Palatino Linotype" w:cs="Tahoma"/>
          <w:bCs/>
          <w:iCs/>
          <w:szCs w:val="22"/>
        </w:rPr>
      </w:pPr>
    </w:p>
    <w:p w14:paraId="149974BB" w14:textId="175C318F" w:rsidR="00F931B4" w:rsidRDefault="00F931B4" w:rsidP="00F931B4">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El título de propiedad es un documento legal que acredita la propiedad de un b</w:t>
      </w:r>
      <w:r w:rsidR="0045512D">
        <w:rPr>
          <w:rFonts w:ascii="Palatino Linotype" w:hAnsi="Palatino Linotype" w:cs="Tahoma"/>
          <w:bCs/>
          <w:iCs/>
          <w:sz w:val="22"/>
          <w:szCs w:val="24"/>
        </w:rPr>
        <w:t>i</w:t>
      </w:r>
      <w:r>
        <w:rPr>
          <w:rFonts w:ascii="Palatino Linotype" w:hAnsi="Palatino Linotype" w:cs="Tahoma"/>
          <w:bCs/>
          <w:iCs/>
          <w:sz w:val="22"/>
          <w:szCs w:val="24"/>
        </w:rPr>
        <w:t>en inmueble, este documento ampara los derechos de propiedad que la Ley concede al dueño leg</w:t>
      </w:r>
      <w:r w:rsidR="00BE2D0B">
        <w:rPr>
          <w:rFonts w:ascii="Palatino Linotype" w:hAnsi="Palatino Linotype" w:cs="Tahoma"/>
          <w:bCs/>
          <w:iCs/>
          <w:sz w:val="22"/>
          <w:szCs w:val="24"/>
        </w:rPr>
        <w:t>al, es decir; es un documento físico que sirve para demostrar los derechos intangibles sobre una cosa</w:t>
      </w:r>
      <w:r w:rsidR="0045512D">
        <w:rPr>
          <w:rFonts w:ascii="Palatino Linotype" w:hAnsi="Palatino Linotype" w:cs="Tahoma"/>
          <w:bCs/>
          <w:iCs/>
          <w:sz w:val="22"/>
          <w:szCs w:val="24"/>
        </w:rPr>
        <w:t xml:space="preserve">. </w:t>
      </w:r>
    </w:p>
    <w:p w14:paraId="46E5E6A2" w14:textId="7CCDAAB7" w:rsidR="006D1350" w:rsidRDefault="006D1350" w:rsidP="00F931B4">
      <w:pPr>
        <w:spacing w:line="360" w:lineRule="auto"/>
        <w:jc w:val="both"/>
        <w:rPr>
          <w:rFonts w:ascii="Palatino Linotype" w:hAnsi="Palatino Linotype" w:cs="Tahoma"/>
          <w:bCs/>
          <w:iCs/>
          <w:sz w:val="22"/>
          <w:szCs w:val="24"/>
        </w:rPr>
      </w:pPr>
    </w:p>
    <w:p w14:paraId="791B34D3" w14:textId="145E629D" w:rsidR="006D1350" w:rsidRDefault="006D1350" w:rsidP="00F931B4">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En el presente caso, tenemos que el </w:t>
      </w:r>
      <w:r w:rsidR="000B61CD">
        <w:rPr>
          <w:rFonts w:ascii="Palatino Linotype" w:hAnsi="Palatino Linotype" w:cs="Tahoma"/>
          <w:bCs/>
          <w:iCs/>
          <w:sz w:val="22"/>
          <w:szCs w:val="24"/>
        </w:rPr>
        <w:t>documento que acredita la propiedad es un contrato privado de cesión de derechos que de acuerdo con lo establecido en el Título Segundo del Código Civil del Estado de México, el contrato es definido como aquel acuerdo de dos o más personas por el que se crean o transfieren obligaciones y derechos</w:t>
      </w:r>
      <w:r w:rsidR="006142EB">
        <w:rPr>
          <w:rFonts w:ascii="Palatino Linotype" w:hAnsi="Palatino Linotype" w:cs="Tahoma"/>
          <w:bCs/>
          <w:iCs/>
          <w:sz w:val="22"/>
          <w:szCs w:val="24"/>
        </w:rPr>
        <w:t xml:space="preserve"> y, que se perfecciona por el mero consentimiento de las partes. </w:t>
      </w:r>
    </w:p>
    <w:p w14:paraId="68B3AB12" w14:textId="4FB6CEAB" w:rsidR="0045512D" w:rsidRDefault="0045512D" w:rsidP="00F931B4">
      <w:pPr>
        <w:spacing w:line="360" w:lineRule="auto"/>
        <w:jc w:val="both"/>
        <w:rPr>
          <w:rFonts w:ascii="Palatino Linotype" w:hAnsi="Palatino Linotype" w:cs="Tahoma"/>
          <w:bCs/>
          <w:iCs/>
          <w:sz w:val="22"/>
          <w:szCs w:val="24"/>
        </w:rPr>
      </w:pPr>
    </w:p>
    <w:p w14:paraId="2AE3F6B4" w14:textId="27811553" w:rsidR="001169F6" w:rsidRDefault="006142EB" w:rsidP="00CA7A75">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En el presente asunto, no sólo hablamos </w:t>
      </w:r>
      <w:r w:rsidR="00DE378F">
        <w:rPr>
          <w:rFonts w:ascii="Palatino Linotype" w:hAnsi="Palatino Linotype" w:cs="Tahoma"/>
          <w:bCs/>
          <w:iCs/>
          <w:sz w:val="22"/>
          <w:szCs w:val="24"/>
        </w:rPr>
        <w:t xml:space="preserve">de </w:t>
      </w:r>
      <w:r>
        <w:rPr>
          <w:rFonts w:ascii="Palatino Linotype" w:hAnsi="Palatino Linotype" w:cs="Tahoma"/>
          <w:bCs/>
          <w:iCs/>
          <w:sz w:val="22"/>
          <w:szCs w:val="24"/>
        </w:rPr>
        <w:t xml:space="preserve">que el documento que acredita la propiedad da cuenta del patrimonio de un individuo, sino que por su propia naturaleza al tratarse de un contrato, </w:t>
      </w:r>
      <w:r w:rsidR="00B06C25">
        <w:rPr>
          <w:rFonts w:ascii="Palatino Linotype" w:hAnsi="Palatino Linotype" w:cs="Tahoma"/>
          <w:bCs/>
          <w:iCs/>
          <w:sz w:val="22"/>
          <w:szCs w:val="24"/>
        </w:rPr>
        <w:t>resulta ser la manifestación unilateral de la persona, por lo que atañe</w:t>
      </w:r>
      <w:r w:rsidR="0019140A">
        <w:rPr>
          <w:rFonts w:ascii="Palatino Linotype" w:hAnsi="Palatino Linotype" w:cs="Tahoma"/>
          <w:bCs/>
          <w:iCs/>
          <w:sz w:val="22"/>
          <w:szCs w:val="24"/>
        </w:rPr>
        <w:t xml:space="preserve"> única y exclusivamente</w:t>
      </w:r>
      <w:r w:rsidR="00B06C25">
        <w:rPr>
          <w:rFonts w:ascii="Palatino Linotype" w:hAnsi="Palatino Linotype" w:cs="Tahoma"/>
          <w:bCs/>
          <w:iCs/>
          <w:sz w:val="22"/>
          <w:szCs w:val="24"/>
        </w:rPr>
        <w:t xml:space="preserve"> a la esfera privada de esta y</w:t>
      </w:r>
      <w:r w:rsidR="009D11DA">
        <w:rPr>
          <w:rFonts w:ascii="Palatino Linotype" w:hAnsi="Palatino Linotype" w:cs="Tahoma"/>
          <w:bCs/>
          <w:iCs/>
          <w:sz w:val="22"/>
          <w:szCs w:val="24"/>
        </w:rPr>
        <w:t>, por</w:t>
      </w:r>
      <w:r w:rsidR="00B06C25">
        <w:rPr>
          <w:rFonts w:ascii="Palatino Linotype" w:hAnsi="Palatino Linotype" w:cs="Tahoma"/>
          <w:bCs/>
          <w:iCs/>
          <w:sz w:val="22"/>
          <w:szCs w:val="24"/>
        </w:rPr>
        <w:t xml:space="preserve"> ello</w:t>
      </w:r>
      <w:r w:rsidR="009D11DA">
        <w:rPr>
          <w:rFonts w:ascii="Palatino Linotype" w:hAnsi="Palatino Linotype" w:cs="Tahoma"/>
          <w:bCs/>
          <w:iCs/>
          <w:sz w:val="22"/>
          <w:szCs w:val="24"/>
        </w:rPr>
        <w:t>,</w:t>
      </w:r>
      <w:r w:rsidR="00B06C25">
        <w:rPr>
          <w:rFonts w:ascii="Palatino Linotype" w:hAnsi="Palatino Linotype" w:cs="Tahoma"/>
          <w:bCs/>
          <w:iCs/>
          <w:sz w:val="22"/>
          <w:szCs w:val="24"/>
        </w:rPr>
        <w:t xml:space="preserve"> actualiza</w:t>
      </w:r>
      <w:r w:rsidR="0019140A">
        <w:rPr>
          <w:rFonts w:ascii="Palatino Linotype" w:hAnsi="Palatino Linotype" w:cs="Tahoma"/>
          <w:bCs/>
          <w:iCs/>
          <w:sz w:val="22"/>
          <w:szCs w:val="24"/>
        </w:rPr>
        <w:t xml:space="preserve"> la fracción I del artículo 143 de la Ley en la materia. </w:t>
      </w:r>
    </w:p>
    <w:p w14:paraId="1CA632C4" w14:textId="2EF63E7A" w:rsidR="006142EB" w:rsidRDefault="006142EB" w:rsidP="00CA7A75">
      <w:pPr>
        <w:spacing w:line="360" w:lineRule="auto"/>
        <w:jc w:val="both"/>
        <w:rPr>
          <w:rFonts w:ascii="Palatino Linotype" w:hAnsi="Palatino Linotype" w:cs="Tahoma"/>
          <w:bCs/>
          <w:iCs/>
          <w:sz w:val="22"/>
          <w:szCs w:val="24"/>
        </w:rPr>
      </w:pPr>
    </w:p>
    <w:p w14:paraId="37C7ADC8" w14:textId="08971DBE" w:rsidR="006142EB" w:rsidRDefault="002D2655" w:rsidP="00CA7A7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Hasta aquí se tiene que: </w:t>
      </w:r>
    </w:p>
    <w:p w14:paraId="285CAAF0" w14:textId="06167369" w:rsidR="002D2655" w:rsidRDefault="002D2655" w:rsidP="00CA7A75">
      <w:pPr>
        <w:spacing w:line="360" w:lineRule="auto"/>
        <w:jc w:val="both"/>
        <w:rPr>
          <w:rFonts w:ascii="Palatino Linotype" w:hAnsi="Palatino Linotype" w:cs="Tahoma"/>
          <w:bCs/>
          <w:iCs/>
          <w:sz w:val="22"/>
          <w:szCs w:val="22"/>
        </w:rPr>
      </w:pPr>
    </w:p>
    <w:p w14:paraId="26563BCB" w14:textId="21EA09A5" w:rsidR="002D2655" w:rsidRDefault="00011614" w:rsidP="002D2655">
      <w:pPr>
        <w:pStyle w:val="Prrafodelista"/>
        <w:numPr>
          <w:ilvl w:val="0"/>
          <w:numId w:val="12"/>
        </w:numPr>
        <w:spacing w:line="360" w:lineRule="auto"/>
        <w:jc w:val="both"/>
        <w:rPr>
          <w:rFonts w:ascii="Palatino Linotype" w:hAnsi="Palatino Linotype" w:cs="Tahoma"/>
          <w:bCs/>
          <w:iCs/>
          <w:szCs w:val="22"/>
        </w:rPr>
      </w:pPr>
      <w:r>
        <w:rPr>
          <w:rFonts w:ascii="Palatino Linotype" w:hAnsi="Palatino Linotype" w:cs="Tahoma"/>
          <w:bCs/>
          <w:iCs/>
          <w:szCs w:val="22"/>
        </w:rPr>
        <w:t>El Sujeto Obligado en respuesta proporcionó documentales que integran el expediente solicitado en versión pública, sin proporcionar el Acuerdo de Clasificación correspondiente y;</w:t>
      </w:r>
    </w:p>
    <w:p w14:paraId="2DB7EBFD" w14:textId="1C327434" w:rsidR="002D2655" w:rsidRDefault="00011614" w:rsidP="00CA7A75">
      <w:pPr>
        <w:pStyle w:val="Prrafodelista"/>
        <w:numPr>
          <w:ilvl w:val="0"/>
          <w:numId w:val="12"/>
        </w:numPr>
        <w:spacing w:line="360" w:lineRule="auto"/>
        <w:jc w:val="both"/>
        <w:rPr>
          <w:rFonts w:ascii="Palatino Linotype" w:hAnsi="Palatino Linotype" w:cs="Tahoma"/>
          <w:bCs/>
          <w:iCs/>
          <w:szCs w:val="22"/>
        </w:rPr>
      </w:pPr>
      <w:r>
        <w:rPr>
          <w:rFonts w:ascii="Palatino Linotype" w:hAnsi="Palatino Linotype" w:cs="Tahoma"/>
          <w:bCs/>
          <w:iCs/>
          <w:szCs w:val="22"/>
        </w:rPr>
        <w:t>Que las documentales que también forman parte del expediente solicitado</w:t>
      </w:r>
      <w:r w:rsidR="0024273E">
        <w:rPr>
          <w:rFonts w:ascii="Palatino Linotype" w:hAnsi="Palatino Linotype" w:cs="Tahoma"/>
          <w:bCs/>
          <w:iCs/>
          <w:szCs w:val="22"/>
        </w:rPr>
        <w:t xml:space="preserve"> como la Credencial para Votar, la constancia de Clave Única de Registro de Población, Recibo de Pago de Impuesto Predial, Carta Poder y documento que acredita la propiedad;</w:t>
      </w:r>
      <w:r w:rsidR="00863F83">
        <w:rPr>
          <w:rFonts w:ascii="Palatino Linotype" w:hAnsi="Palatino Linotype" w:cs="Tahoma"/>
          <w:bCs/>
          <w:iCs/>
          <w:szCs w:val="22"/>
        </w:rPr>
        <w:t xml:space="preserve"> </w:t>
      </w:r>
      <w:r>
        <w:rPr>
          <w:rFonts w:ascii="Palatino Linotype" w:hAnsi="Palatino Linotype" w:cs="Tahoma"/>
          <w:bCs/>
          <w:iCs/>
          <w:szCs w:val="22"/>
        </w:rPr>
        <w:t xml:space="preserve">deben ser clasificadas en su totalidad de conformidad con lo que establece el artículo </w:t>
      </w:r>
      <w:r>
        <w:rPr>
          <w:rFonts w:ascii="Palatino Linotype" w:hAnsi="Palatino Linotype" w:cs="Tahoma"/>
          <w:bCs/>
          <w:iCs/>
          <w:szCs w:val="22"/>
        </w:rPr>
        <w:lastRenderedPageBreak/>
        <w:t xml:space="preserve">143 de la Ley de Transparencia y Acceso a la Información Pública del Estado de México y Municipios. </w:t>
      </w:r>
    </w:p>
    <w:p w14:paraId="4CEEA50E" w14:textId="77777777" w:rsidR="0019140A" w:rsidRPr="00011614" w:rsidRDefault="0019140A" w:rsidP="0019140A">
      <w:pPr>
        <w:pStyle w:val="Prrafodelista"/>
        <w:spacing w:line="360" w:lineRule="auto"/>
        <w:jc w:val="both"/>
        <w:rPr>
          <w:rFonts w:ascii="Palatino Linotype" w:hAnsi="Palatino Linotype" w:cs="Tahoma"/>
          <w:bCs/>
          <w:iCs/>
          <w:szCs w:val="22"/>
        </w:rPr>
      </w:pPr>
    </w:p>
    <w:p w14:paraId="6DA76D65" w14:textId="2EC43E3C" w:rsidR="00075E26" w:rsidRDefault="00075E26" w:rsidP="00CA7A7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Asimismo</w:t>
      </w:r>
      <w:r w:rsidR="00CA7A75">
        <w:rPr>
          <w:rFonts w:ascii="Palatino Linotype" w:hAnsi="Palatino Linotype" w:cs="Tahoma"/>
          <w:bCs/>
          <w:iCs/>
          <w:sz w:val="22"/>
          <w:szCs w:val="22"/>
        </w:rPr>
        <w:t xml:space="preserve">, resulta conveniente </w:t>
      </w:r>
      <w:r w:rsidR="00EF184E">
        <w:rPr>
          <w:rFonts w:ascii="Palatino Linotype" w:hAnsi="Palatino Linotype" w:cs="Tahoma"/>
          <w:bCs/>
          <w:iCs/>
          <w:sz w:val="22"/>
          <w:szCs w:val="22"/>
        </w:rPr>
        <w:t xml:space="preserve">precisar </w:t>
      </w:r>
      <w:r w:rsidR="00863F83">
        <w:rPr>
          <w:rFonts w:ascii="Palatino Linotype" w:hAnsi="Palatino Linotype" w:cs="Tahoma"/>
          <w:bCs/>
          <w:iCs/>
          <w:sz w:val="22"/>
          <w:szCs w:val="22"/>
        </w:rPr>
        <w:t xml:space="preserve">que de conformidad con </w:t>
      </w:r>
      <w:r w:rsidR="008565D4">
        <w:rPr>
          <w:rFonts w:ascii="Palatino Linotype" w:hAnsi="Palatino Linotype" w:cs="Tahoma"/>
          <w:bCs/>
          <w:iCs/>
          <w:sz w:val="22"/>
          <w:szCs w:val="22"/>
        </w:rPr>
        <w:t xml:space="preserve">el artículo 12 de la Ley de Transparencia del Estado de México y Municipios, los sujetos obligados sólo proporcionarán la información pública que se les requiera y que obre en sus archivos en el estado en que esta se encuentre, del mismo, modo, </w:t>
      </w:r>
      <w:r w:rsidR="00EF184E">
        <w:rPr>
          <w:rFonts w:ascii="Palatino Linotype" w:hAnsi="Palatino Linotype" w:cs="Tahoma"/>
          <w:bCs/>
          <w:iCs/>
          <w:sz w:val="22"/>
          <w:szCs w:val="22"/>
        </w:rPr>
        <w:t>es de</w:t>
      </w:r>
      <w:r w:rsidR="008565D4">
        <w:rPr>
          <w:rFonts w:ascii="Palatino Linotype" w:hAnsi="Palatino Linotype" w:cs="Tahoma"/>
          <w:bCs/>
          <w:iCs/>
          <w:sz w:val="22"/>
          <w:szCs w:val="22"/>
        </w:rPr>
        <w:t xml:space="preserve"> mencionar que de acuerdo con el Criterio 31/10</w:t>
      </w:r>
      <w:r w:rsidR="00B65F25">
        <w:rPr>
          <w:rFonts w:ascii="Palatino Linotype" w:hAnsi="Palatino Linotype" w:cs="Tahoma"/>
          <w:bCs/>
          <w:iCs/>
          <w:sz w:val="22"/>
          <w:szCs w:val="22"/>
        </w:rPr>
        <w:t xml:space="preserve"> emitido por el entonces Instituto Federal de Acceso a la Información y Protección de Datos, este Organismo Garante no cuenta con las facultades para pronunciarse respecto de la veracidad de los documentos proporcionados por los sujetos obligados</w:t>
      </w:r>
      <w:r w:rsidR="00EF184E">
        <w:rPr>
          <w:rFonts w:ascii="Palatino Linotype" w:hAnsi="Palatino Linotype" w:cs="Tahoma"/>
          <w:bCs/>
          <w:iCs/>
          <w:sz w:val="22"/>
          <w:szCs w:val="22"/>
        </w:rPr>
        <w:t xml:space="preserve">, por lo que se colige, que los documentos enviados por el </w:t>
      </w:r>
      <w:r w:rsidR="00F80B2E">
        <w:rPr>
          <w:rFonts w:ascii="Palatino Linotype" w:hAnsi="Palatino Linotype" w:cs="Tahoma"/>
          <w:bCs/>
          <w:iCs/>
          <w:sz w:val="22"/>
          <w:szCs w:val="22"/>
        </w:rPr>
        <w:t xml:space="preserve">Ayuntamiento de Texcoco, son </w:t>
      </w:r>
      <w:r w:rsidR="00063FEE">
        <w:rPr>
          <w:rFonts w:ascii="Palatino Linotype" w:hAnsi="Palatino Linotype" w:cs="Tahoma"/>
          <w:bCs/>
          <w:iCs/>
          <w:sz w:val="22"/>
          <w:szCs w:val="22"/>
        </w:rPr>
        <w:t>con los que cuenta y los</w:t>
      </w:r>
      <w:r w:rsidR="00F80B2E">
        <w:rPr>
          <w:rFonts w:ascii="Palatino Linotype" w:hAnsi="Palatino Linotype" w:cs="Tahoma"/>
          <w:bCs/>
          <w:iCs/>
          <w:sz w:val="22"/>
          <w:szCs w:val="22"/>
        </w:rPr>
        <w:t xml:space="preserve"> que integran el expediente solicitado</w:t>
      </w:r>
      <w:r w:rsidR="00063FEE">
        <w:rPr>
          <w:rFonts w:ascii="Palatino Linotype" w:hAnsi="Palatino Linotype" w:cs="Tahoma"/>
          <w:bCs/>
          <w:iCs/>
          <w:sz w:val="22"/>
          <w:szCs w:val="22"/>
        </w:rPr>
        <w:t xml:space="preserve">. </w:t>
      </w:r>
    </w:p>
    <w:p w14:paraId="582A2568" w14:textId="77777777" w:rsidR="00B65F25" w:rsidRDefault="00B65F25" w:rsidP="00CA7A75">
      <w:pPr>
        <w:spacing w:line="360" w:lineRule="auto"/>
        <w:jc w:val="both"/>
        <w:rPr>
          <w:rFonts w:ascii="Palatino Linotype" w:hAnsi="Palatino Linotype" w:cs="Tahoma"/>
          <w:bCs/>
          <w:iCs/>
          <w:sz w:val="22"/>
          <w:szCs w:val="22"/>
        </w:rPr>
      </w:pPr>
    </w:p>
    <w:p w14:paraId="75088E05" w14:textId="4F9694C4" w:rsidR="004C20C0" w:rsidRPr="00280488" w:rsidRDefault="00CA7A75" w:rsidP="00B53B0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Establecido lo anterior, </w:t>
      </w:r>
      <w:r w:rsidR="009F0731">
        <w:rPr>
          <w:rFonts w:ascii="Palatino Linotype" w:hAnsi="Palatino Linotype" w:cs="Tahoma"/>
          <w:bCs/>
          <w:iCs/>
          <w:sz w:val="22"/>
          <w:szCs w:val="22"/>
        </w:rPr>
        <w:t xml:space="preserve">se tiene que los agravios hechos valer por el ahora Recurrente resultan </w:t>
      </w:r>
      <w:r w:rsidR="009F0731">
        <w:rPr>
          <w:rFonts w:ascii="Palatino Linotype" w:hAnsi="Palatino Linotype" w:cs="Tahoma"/>
          <w:b/>
          <w:iCs/>
          <w:sz w:val="22"/>
          <w:szCs w:val="22"/>
        </w:rPr>
        <w:t>PARCIALMENTE FUNDADOS</w:t>
      </w:r>
      <w:r w:rsidR="009F0731">
        <w:rPr>
          <w:rFonts w:ascii="Palatino Linotype" w:hAnsi="Palatino Linotype" w:cs="Tahoma"/>
          <w:bCs/>
          <w:iCs/>
          <w:sz w:val="22"/>
          <w:szCs w:val="22"/>
        </w:rPr>
        <w:t xml:space="preserve">, </w:t>
      </w:r>
      <w:r w:rsidR="00CF3613">
        <w:rPr>
          <w:rFonts w:ascii="Palatino Linotype" w:hAnsi="Palatino Linotype" w:cs="Tahoma"/>
          <w:bCs/>
          <w:iCs/>
          <w:sz w:val="22"/>
          <w:szCs w:val="22"/>
        </w:rPr>
        <w:t xml:space="preserve"> y se determina</w:t>
      </w:r>
      <w:r>
        <w:rPr>
          <w:rFonts w:ascii="Palatino Linotype" w:hAnsi="Palatino Linotype" w:cs="Tahoma"/>
          <w:bCs/>
          <w:iCs/>
          <w:sz w:val="22"/>
          <w:szCs w:val="22"/>
        </w:rPr>
        <w:t xml:space="preserve"> ordenar </w:t>
      </w:r>
      <w:r w:rsidR="00B53B0B">
        <w:rPr>
          <w:rFonts w:ascii="Palatino Linotype" w:hAnsi="Palatino Linotype" w:cs="Tahoma"/>
          <w:bCs/>
          <w:iCs/>
          <w:sz w:val="22"/>
          <w:szCs w:val="22"/>
        </w:rPr>
        <w:t xml:space="preserve">el Acuerdo que emita el Comité de Transparencia del Sujeto Obligado mediante el cual se apruebe la versión pública de los documentos contenidos en el expediente de asignación de nueva Clave Catastral, enviados en respuesta y la clasificación total de los documentos relativos a </w:t>
      </w:r>
      <w:r w:rsidR="00E475F7">
        <w:rPr>
          <w:rFonts w:ascii="Palatino Linotype" w:hAnsi="Palatino Linotype" w:cs="Tahoma"/>
          <w:bCs/>
          <w:iCs/>
          <w:sz w:val="22"/>
          <w:szCs w:val="22"/>
        </w:rPr>
        <w:t xml:space="preserve">Credencial para Votar, </w:t>
      </w:r>
      <w:r w:rsidR="00063FEE">
        <w:rPr>
          <w:rFonts w:ascii="Palatino Linotype" w:hAnsi="Palatino Linotype" w:cs="Tahoma"/>
          <w:bCs/>
          <w:iCs/>
          <w:sz w:val="22"/>
          <w:szCs w:val="22"/>
        </w:rPr>
        <w:t xml:space="preserve">constancia de la </w:t>
      </w:r>
      <w:r w:rsidR="00E475F7">
        <w:rPr>
          <w:rFonts w:ascii="Palatino Linotype" w:hAnsi="Palatino Linotype" w:cs="Tahoma"/>
          <w:bCs/>
          <w:iCs/>
          <w:sz w:val="22"/>
          <w:szCs w:val="22"/>
        </w:rPr>
        <w:t>Clave Única de Registro de Población, Recibo de Pago de Impuesto Predial, Carta Poder y el documento mediante el cual se acredit</w:t>
      </w:r>
      <w:r w:rsidR="00063FEE">
        <w:rPr>
          <w:rFonts w:ascii="Palatino Linotype" w:hAnsi="Palatino Linotype" w:cs="Tahoma"/>
          <w:bCs/>
          <w:iCs/>
          <w:sz w:val="22"/>
          <w:szCs w:val="22"/>
        </w:rPr>
        <w:t>ó</w:t>
      </w:r>
      <w:r w:rsidR="00E475F7">
        <w:rPr>
          <w:rFonts w:ascii="Palatino Linotype" w:hAnsi="Palatino Linotype" w:cs="Tahoma"/>
          <w:bCs/>
          <w:iCs/>
          <w:sz w:val="22"/>
          <w:szCs w:val="22"/>
        </w:rPr>
        <w:t xml:space="preserve"> la propiedad. </w:t>
      </w:r>
    </w:p>
    <w:p w14:paraId="41011EC7" w14:textId="77777777" w:rsidR="000F2702" w:rsidRDefault="000F2702" w:rsidP="00C56F24">
      <w:pPr>
        <w:tabs>
          <w:tab w:val="left" w:pos="993"/>
        </w:tabs>
        <w:spacing w:line="360" w:lineRule="auto"/>
        <w:ind w:right="-28"/>
        <w:jc w:val="both"/>
        <w:rPr>
          <w:rFonts w:ascii="Palatino Linotype" w:hAnsi="Palatino Linotype" w:cs="Tahoma"/>
          <w:sz w:val="22"/>
          <w:szCs w:val="22"/>
        </w:rPr>
      </w:pPr>
    </w:p>
    <w:p w14:paraId="06BB510F" w14:textId="0AED60E2" w:rsidR="00B7691F" w:rsidRDefault="00B7691F" w:rsidP="00C56F24">
      <w:pPr>
        <w:tabs>
          <w:tab w:val="left" w:pos="993"/>
        </w:tabs>
        <w:spacing w:line="360" w:lineRule="auto"/>
        <w:ind w:right="-28"/>
        <w:jc w:val="both"/>
        <w:rPr>
          <w:rFonts w:ascii="Palatino Linotype" w:hAnsi="Palatino Linotype" w:cs="Tahoma"/>
          <w:b/>
          <w:sz w:val="22"/>
          <w:szCs w:val="22"/>
        </w:rPr>
      </w:pPr>
      <w:r>
        <w:rPr>
          <w:rFonts w:ascii="Palatino Linotype" w:hAnsi="Palatino Linotype" w:cs="Tahoma"/>
          <w:b/>
          <w:sz w:val="22"/>
          <w:szCs w:val="22"/>
        </w:rPr>
        <w:t>S</w:t>
      </w:r>
      <w:r w:rsidR="00063FEE">
        <w:rPr>
          <w:rFonts w:ascii="Palatino Linotype" w:hAnsi="Palatino Linotype" w:cs="Tahoma"/>
          <w:b/>
          <w:sz w:val="22"/>
          <w:szCs w:val="22"/>
        </w:rPr>
        <w:t>EXTO.</w:t>
      </w:r>
      <w:r>
        <w:rPr>
          <w:rFonts w:ascii="Palatino Linotype" w:hAnsi="Palatino Linotype" w:cs="Tahoma"/>
          <w:b/>
          <w:sz w:val="22"/>
          <w:szCs w:val="22"/>
        </w:rPr>
        <w:t xml:space="preserve"> Decisión. </w:t>
      </w:r>
    </w:p>
    <w:p w14:paraId="2AE29357" w14:textId="77777777" w:rsidR="00B7691F" w:rsidRDefault="00B7691F" w:rsidP="00C56F24">
      <w:pPr>
        <w:tabs>
          <w:tab w:val="left" w:pos="993"/>
        </w:tabs>
        <w:spacing w:line="360" w:lineRule="auto"/>
        <w:ind w:right="-28"/>
        <w:jc w:val="both"/>
        <w:rPr>
          <w:rFonts w:ascii="Palatino Linotype" w:hAnsi="Palatino Linotype" w:cs="Tahoma"/>
          <w:b/>
          <w:sz w:val="22"/>
          <w:szCs w:val="22"/>
        </w:rPr>
      </w:pPr>
    </w:p>
    <w:p w14:paraId="697550C0" w14:textId="19686F54" w:rsidR="00DD05D6" w:rsidRDefault="00B7691F" w:rsidP="00C56F24">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De acuerdo con lo expuesto y, con fundamento en el artículo 186, fracción III, de la Ley de Transparencia y Acceso a la Información Pública del Estado de México y Municipios, este Instituto considera procedente </w:t>
      </w:r>
      <w:r w:rsidR="005B7EE6">
        <w:rPr>
          <w:rFonts w:ascii="Palatino Linotype" w:hAnsi="Palatino Linotype" w:cs="Tahoma"/>
          <w:b/>
          <w:sz w:val="22"/>
          <w:szCs w:val="22"/>
        </w:rPr>
        <w:t>MODIFICAR</w:t>
      </w:r>
      <w:r>
        <w:rPr>
          <w:rFonts w:ascii="Palatino Linotype" w:hAnsi="Palatino Linotype" w:cs="Tahoma"/>
          <w:b/>
          <w:sz w:val="22"/>
          <w:szCs w:val="22"/>
        </w:rPr>
        <w:t xml:space="preserve"> </w:t>
      </w:r>
      <w:r>
        <w:rPr>
          <w:rFonts w:ascii="Palatino Linotype" w:hAnsi="Palatino Linotype" w:cs="Tahoma"/>
          <w:sz w:val="22"/>
          <w:szCs w:val="22"/>
        </w:rPr>
        <w:t xml:space="preserve">la respuesta del Ayuntamiento de </w:t>
      </w:r>
      <w:r w:rsidR="005B7EE6">
        <w:rPr>
          <w:rFonts w:ascii="Palatino Linotype" w:hAnsi="Palatino Linotype" w:cs="Tahoma"/>
          <w:sz w:val="22"/>
          <w:szCs w:val="22"/>
        </w:rPr>
        <w:t>Texcoco</w:t>
      </w:r>
      <w:r>
        <w:rPr>
          <w:rFonts w:ascii="Palatino Linotype" w:hAnsi="Palatino Linotype" w:cs="Tahoma"/>
          <w:sz w:val="22"/>
          <w:szCs w:val="22"/>
        </w:rPr>
        <w:t xml:space="preserve"> y </w:t>
      </w:r>
      <w:r>
        <w:rPr>
          <w:rFonts w:ascii="Palatino Linotype" w:hAnsi="Palatino Linotype" w:cs="Tahoma"/>
          <w:b/>
          <w:sz w:val="22"/>
          <w:szCs w:val="22"/>
        </w:rPr>
        <w:lastRenderedPageBreak/>
        <w:t xml:space="preserve">ORDENAR </w:t>
      </w:r>
      <w:r>
        <w:rPr>
          <w:rFonts w:ascii="Palatino Linotype" w:hAnsi="Palatino Linotype" w:cs="Tahoma"/>
          <w:sz w:val="22"/>
          <w:szCs w:val="22"/>
        </w:rPr>
        <w:t>al Sujeto Obligado a efecto de</w:t>
      </w:r>
      <w:r w:rsidR="002D5BED">
        <w:rPr>
          <w:rFonts w:ascii="Palatino Linotype" w:hAnsi="Palatino Linotype" w:cs="Tahoma"/>
          <w:sz w:val="22"/>
          <w:szCs w:val="22"/>
        </w:rPr>
        <w:t xml:space="preserve"> que</w:t>
      </w:r>
      <w:r>
        <w:rPr>
          <w:rFonts w:ascii="Palatino Linotype" w:hAnsi="Palatino Linotype" w:cs="Tahoma"/>
          <w:sz w:val="22"/>
          <w:szCs w:val="22"/>
        </w:rPr>
        <w:t xml:space="preserve"> remita a través del Sistema de Acceso a la Información Mexiquense (SAIMEX), lo siguiente: </w:t>
      </w:r>
    </w:p>
    <w:p w14:paraId="58A864FC" w14:textId="77777777" w:rsidR="00B7691F" w:rsidRDefault="00B7691F" w:rsidP="00C56F24">
      <w:pPr>
        <w:tabs>
          <w:tab w:val="left" w:pos="993"/>
        </w:tabs>
        <w:spacing w:line="360" w:lineRule="auto"/>
        <w:ind w:right="-28"/>
        <w:jc w:val="both"/>
        <w:rPr>
          <w:rFonts w:ascii="Palatino Linotype" w:hAnsi="Palatino Linotype" w:cs="Tahoma"/>
          <w:sz w:val="22"/>
          <w:szCs w:val="22"/>
        </w:rPr>
      </w:pPr>
    </w:p>
    <w:p w14:paraId="783291FB" w14:textId="3A4DC757" w:rsidR="002274B9" w:rsidRPr="004B6E29" w:rsidRDefault="005960CC" w:rsidP="002274B9">
      <w:pPr>
        <w:pStyle w:val="Prrafodelista"/>
        <w:numPr>
          <w:ilvl w:val="0"/>
          <w:numId w:val="11"/>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Cs/>
          <w:iCs/>
          <w:szCs w:val="22"/>
        </w:rPr>
        <w:t xml:space="preserve">El </w:t>
      </w:r>
      <w:r w:rsidRPr="005960CC">
        <w:rPr>
          <w:rFonts w:ascii="Palatino Linotype" w:hAnsi="Palatino Linotype" w:cs="Tahoma"/>
          <w:bCs/>
          <w:iCs/>
          <w:szCs w:val="22"/>
        </w:rPr>
        <w:t xml:space="preserve">Acuerdo </w:t>
      </w:r>
      <w:r>
        <w:rPr>
          <w:rFonts w:ascii="Palatino Linotype" w:hAnsi="Palatino Linotype" w:cs="Tahoma"/>
          <w:bCs/>
          <w:iCs/>
          <w:szCs w:val="22"/>
        </w:rPr>
        <w:t xml:space="preserve">emitido por el Comité de Transparencia, en donde de manera fundada y motivada, confirme la </w:t>
      </w:r>
      <w:r w:rsidR="00503E58">
        <w:rPr>
          <w:rFonts w:ascii="Palatino Linotype" w:hAnsi="Palatino Linotype" w:cs="Tahoma"/>
          <w:bCs/>
          <w:iCs/>
          <w:szCs w:val="22"/>
        </w:rPr>
        <w:t xml:space="preserve">eliminación de los datos contenidos en las documentales que integran el expediente enviado en respuesta, así como, la clasificación total de los documentos relativos a la Credencial para Votar, constancia de la Clave Única de Registro de Población, Recibo de Pago de Impuesto Predial, Carta Poder y el documento mediante el cual se acreditó la propiedad, de conformidad con los artículos 49, fracción II, 143, fracción I y 149 de la Ley de Transparencia y Acceso a la Información Pública del Estado de México y Municipios. </w:t>
      </w:r>
    </w:p>
    <w:p w14:paraId="6E465062" w14:textId="77777777" w:rsidR="002D5BED" w:rsidRPr="00C56F24" w:rsidRDefault="002D5BED" w:rsidP="002274B9">
      <w:pPr>
        <w:tabs>
          <w:tab w:val="left" w:pos="993"/>
        </w:tabs>
        <w:spacing w:line="360" w:lineRule="auto"/>
        <w:ind w:right="-28"/>
        <w:jc w:val="both"/>
        <w:rPr>
          <w:rFonts w:ascii="Palatino Linotype" w:hAnsi="Palatino Linotype" w:cs="Tahoma"/>
          <w:bCs/>
          <w:iCs/>
          <w:sz w:val="22"/>
          <w:szCs w:val="22"/>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4DEA592C" w14:textId="44DA70FE" w:rsidR="004B6E29"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nte caso</w:t>
      </w:r>
      <w:r w:rsidR="002274B9">
        <w:rPr>
          <w:rFonts w:ascii="Palatino Linotype" w:eastAsia="Calibri" w:hAnsi="Palatino Linotype" w:cs="Tahoma"/>
          <w:bCs/>
          <w:iCs/>
          <w:sz w:val="22"/>
          <w:szCs w:val="22"/>
          <w:lang w:val="es-ES" w:eastAsia="en-US"/>
        </w:rPr>
        <w:t>,</w:t>
      </w:r>
      <w:r w:rsidR="00C56F24">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 xml:space="preserve">se le </w:t>
      </w:r>
      <w:r w:rsidR="00D51254" w:rsidRPr="00CB4A69">
        <w:rPr>
          <w:rFonts w:ascii="Palatino Linotype" w:eastAsia="Calibri" w:hAnsi="Palatino Linotype" w:cs="Tahoma"/>
          <w:bCs/>
          <w:iCs/>
          <w:sz w:val="22"/>
          <w:szCs w:val="22"/>
          <w:lang w:val="es-ES" w:eastAsia="en-US"/>
        </w:rPr>
        <w:t>concede</w:t>
      </w:r>
      <w:r w:rsidR="004B6E29">
        <w:rPr>
          <w:rFonts w:ascii="Palatino Linotype" w:eastAsia="Calibri" w:hAnsi="Palatino Linotype" w:cs="Tahoma"/>
          <w:bCs/>
          <w:iCs/>
          <w:sz w:val="22"/>
          <w:szCs w:val="22"/>
          <w:lang w:val="es-ES" w:eastAsia="en-US"/>
        </w:rPr>
        <w:t xml:space="preserve"> parcialmente</w:t>
      </w:r>
      <w:r w:rsidR="00D51254" w:rsidRPr="00CB4A69">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la razón</w:t>
      </w:r>
      <w:r w:rsidR="00041048">
        <w:rPr>
          <w:rFonts w:ascii="Palatino Linotype" w:eastAsia="Calibri" w:hAnsi="Palatino Linotype" w:cs="Tahoma"/>
          <w:bCs/>
          <w:iCs/>
          <w:sz w:val="22"/>
          <w:szCs w:val="22"/>
          <w:lang w:val="es-ES" w:eastAsia="en-US"/>
        </w:rPr>
        <w:t xml:space="preserve">, por un lado, </w:t>
      </w:r>
      <w:r w:rsidRPr="00CB4A69">
        <w:rPr>
          <w:rFonts w:ascii="Palatino Linotype" w:eastAsia="Calibri" w:hAnsi="Palatino Linotype" w:cs="Tahoma"/>
          <w:bCs/>
          <w:iCs/>
          <w:sz w:val="22"/>
          <w:szCs w:val="22"/>
          <w:lang w:val="es-ES" w:eastAsia="en-US"/>
        </w:rPr>
        <w:t>porque</w:t>
      </w:r>
      <w:r w:rsidR="00801872" w:rsidRPr="00CB4A69">
        <w:rPr>
          <w:rFonts w:ascii="Palatino Linotype" w:eastAsia="Calibri" w:hAnsi="Palatino Linotype" w:cs="Tahoma"/>
          <w:bCs/>
          <w:iCs/>
          <w:sz w:val="22"/>
          <w:szCs w:val="22"/>
          <w:lang w:val="es-ES" w:eastAsia="en-US"/>
        </w:rPr>
        <w:t xml:space="preserve"> el Sujeto Obligado</w:t>
      </w:r>
      <w:r w:rsidR="002274B9">
        <w:rPr>
          <w:rFonts w:ascii="Palatino Linotype" w:eastAsia="Calibri" w:hAnsi="Palatino Linotype" w:cs="Tahoma"/>
          <w:bCs/>
          <w:iCs/>
          <w:sz w:val="22"/>
          <w:szCs w:val="22"/>
          <w:lang w:val="es-ES" w:eastAsia="en-US"/>
        </w:rPr>
        <w:t xml:space="preserve"> no</w:t>
      </w:r>
      <w:r w:rsidR="004B6E29">
        <w:rPr>
          <w:rFonts w:ascii="Palatino Linotype" w:eastAsia="Calibri" w:hAnsi="Palatino Linotype" w:cs="Tahoma"/>
          <w:bCs/>
          <w:iCs/>
          <w:sz w:val="22"/>
          <w:szCs w:val="22"/>
          <w:lang w:val="es-ES" w:eastAsia="en-US"/>
        </w:rPr>
        <w:t xml:space="preserve"> proporcionó el Acuerdo de Clasificación </w:t>
      </w:r>
      <w:r w:rsidR="00041048">
        <w:rPr>
          <w:rFonts w:ascii="Palatino Linotype" w:eastAsia="Calibri" w:hAnsi="Palatino Linotype" w:cs="Tahoma"/>
          <w:bCs/>
          <w:iCs/>
          <w:sz w:val="22"/>
          <w:szCs w:val="22"/>
          <w:lang w:val="es-ES" w:eastAsia="en-US"/>
        </w:rPr>
        <w:t>mediante el cual se aprobara la eliminación de los datos contenidos en las documentales que integran el expediente</w:t>
      </w:r>
      <w:r w:rsidR="001B0707">
        <w:rPr>
          <w:rFonts w:ascii="Palatino Linotype" w:eastAsia="Calibri" w:hAnsi="Palatino Linotype" w:cs="Tahoma"/>
          <w:bCs/>
          <w:iCs/>
          <w:sz w:val="22"/>
          <w:szCs w:val="22"/>
          <w:lang w:val="es-ES" w:eastAsia="en-US"/>
        </w:rPr>
        <w:t xml:space="preserve"> </w:t>
      </w:r>
      <w:r w:rsidR="00041048">
        <w:rPr>
          <w:rFonts w:ascii="Palatino Linotype" w:eastAsia="Calibri" w:hAnsi="Palatino Linotype" w:cs="Tahoma"/>
          <w:bCs/>
          <w:iCs/>
          <w:sz w:val="22"/>
          <w:szCs w:val="22"/>
          <w:lang w:val="es-ES" w:eastAsia="en-US"/>
        </w:rPr>
        <w:t xml:space="preserve">y por el otro, </w:t>
      </w:r>
      <w:r w:rsidR="001B0707">
        <w:rPr>
          <w:rFonts w:ascii="Palatino Linotype" w:eastAsia="Calibri" w:hAnsi="Palatino Linotype" w:cs="Tahoma"/>
          <w:bCs/>
          <w:iCs/>
          <w:sz w:val="22"/>
          <w:szCs w:val="22"/>
          <w:lang w:val="es-ES" w:eastAsia="en-US"/>
        </w:rPr>
        <w:t>si bien, es cierto, existen documentos que no fueron enviados en respuesta y que forman parte del expediente</w:t>
      </w:r>
      <w:r w:rsidR="00923E1C">
        <w:rPr>
          <w:rFonts w:ascii="Palatino Linotype" w:eastAsia="Calibri" w:hAnsi="Palatino Linotype" w:cs="Tahoma"/>
          <w:bCs/>
          <w:iCs/>
          <w:sz w:val="22"/>
          <w:szCs w:val="22"/>
          <w:lang w:val="es-ES" w:eastAsia="en-US"/>
        </w:rPr>
        <w:t xml:space="preserve"> en comento</w:t>
      </w:r>
      <w:r w:rsidR="001B0707">
        <w:rPr>
          <w:rFonts w:ascii="Palatino Linotype" w:eastAsia="Calibri" w:hAnsi="Palatino Linotype" w:cs="Tahoma"/>
          <w:bCs/>
          <w:iCs/>
          <w:sz w:val="22"/>
          <w:szCs w:val="22"/>
          <w:lang w:val="es-ES" w:eastAsia="en-US"/>
        </w:rPr>
        <w:t>, también lo es que estos deben ser clasificados en su tot</w:t>
      </w:r>
      <w:r w:rsidR="00574844">
        <w:rPr>
          <w:rFonts w:ascii="Palatino Linotype" w:eastAsia="Calibri" w:hAnsi="Palatino Linotype" w:cs="Tahoma"/>
          <w:bCs/>
          <w:iCs/>
          <w:sz w:val="22"/>
          <w:szCs w:val="22"/>
          <w:lang w:val="es-ES" w:eastAsia="en-US"/>
        </w:rPr>
        <w:t xml:space="preserve">alidad en términos del artículo 143 de la Ley en la materia, aunado a que este Instituto no cuenta con las facultades para pronunciarse respecto de la veracidad de los documentos proporcionados por los sujetos obligados, por lo que se colige que lo enviado por el Ayuntamiento de Texcoco, es lo que obra en los archivos de este Sujeto Obligado. </w:t>
      </w:r>
    </w:p>
    <w:p w14:paraId="3A34C4BA" w14:textId="77777777" w:rsidR="002D5BED" w:rsidRPr="00CB4A69" w:rsidRDefault="002D5BED" w:rsidP="005B031E">
      <w:pPr>
        <w:widowControl w:val="0"/>
        <w:spacing w:line="360" w:lineRule="auto"/>
        <w:jc w:val="both"/>
        <w:rPr>
          <w:rFonts w:ascii="Palatino Linotype" w:eastAsia="Calibri" w:hAnsi="Palatino Linotype" w:cs="Tahoma"/>
          <w:bCs/>
          <w:iCs/>
          <w:sz w:val="22"/>
          <w:szCs w:val="22"/>
          <w:lang w:val="es-ES" w:eastAsia="en-US"/>
        </w:rPr>
      </w:pPr>
    </w:p>
    <w:p w14:paraId="790DD6D1" w14:textId="044D359B" w:rsidR="00C76706" w:rsidRDefault="00F171E4" w:rsidP="005B031E">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2376EF9A" w14:textId="77777777" w:rsidR="001A46AA" w:rsidRPr="00C938B6" w:rsidRDefault="001A46AA" w:rsidP="009B31D1">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21B3EB37" w14:textId="57DC3530" w:rsidR="005C5CA8" w:rsidRDefault="00C76706" w:rsidP="00F51F15">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 xml:space="preserve">Por lo expuesto y </w:t>
      </w:r>
      <w:r w:rsidR="000F2702">
        <w:rPr>
          <w:rFonts w:ascii="Palatino Linotype" w:eastAsia="Calibri" w:hAnsi="Palatino Linotype" w:cs="Tahoma"/>
          <w:bCs/>
          <w:iCs/>
          <w:sz w:val="22"/>
          <w:szCs w:val="22"/>
          <w:lang w:eastAsia="en-US"/>
        </w:rPr>
        <w:t>fundado, este Pleno:</w:t>
      </w:r>
    </w:p>
    <w:p w14:paraId="2FC08D77" w14:textId="77777777" w:rsidR="005C5CA8" w:rsidRPr="00F51F15" w:rsidRDefault="005C5CA8" w:rsidP="00F51F15">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6F0A0AFD"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7B4B27" w:rsidRDefault="005B031E" w:rsidP="007B4B27">
      <w:pPr>
        <w:spacing w:line="360" w:lineRule="auto"/>
        <w:ind w:right="-28"/>
        <w:jc w:val="both"/>
        <w:rPr>
          <w:rFonts w:ascii="Palatino Linotype" w:eastAsia="Calibri" w:hAnsi="Palatino Linotype" w:cs="Tahoma"/>
          <w:b/>
          <w:bCs/>
          <w:sz w:val="22"/>
          <w:szCs w:val="22"/>
        </w:rPr>
      </w:pPr>
    </w:p>
    <w:p w14:paraId="43E22F80" w14:textId="7EE412DB" w:rsidR="002274B9" w:rsidRPr="007B4B27" w:rsidRDefault="002274B9" w:rsidP="007B4B27">
      <w:pPr>
        <w:widowControl w:val="0"/>
        <w:spacing w:line="360" w:lineRule="auto"/>
        <w:jc w:val="both"/>
        <w:rPr>
          <w:rFonts w:ascii="Palatino Linotype" w:hAnsi="Palatino Linotype" w:cs="Tahoma"/>
          <w:bCs/>
          <w:sz w:val="22"/>
          <w:szCs w:val="22"/>
        </w:rPr>
      </w:pPr>
      <w:bookmarkStart w:id="5" w:name="_Hlk92790075"/>
      <w:r w:rsidRPr="007B4B27">
        <w:rPr>
          <w:rFonts w:ascii="Palatino Linotype" w:hAnsi="Palatino Linotype" w:cs="Tahoma"/>
          <w:b/>
          <w:bCs/>
          <w:sz w:val="22"/>
          <w:szCs w:val="22"/>
        </w:rPr>
        <w:t xml:space="preserve">PRIMERO. </w:t>
      </w:r>
      <w:r w:rsidRPr="007B4B27">
        <w:rPr>
          <w:rFonts w:ascii="Palatino Linotype" w:hAnsi="Palatino Linotype" w:cs="Tahoma"/>
          <w:sz w:val="22"/>
          <w:szCs w:val="22"/>
        </w:rPr>
        <w:t xml:space="preserve">Se </w:t>
      </w:r>
      <w:r w:rsidR="00006ADE">
        <w:rPr>
          <w:rFonts w:ascii="Palatino Linotype" w:hAnsi="Palatino Linotype" w:cs="Tahoma"/>
          <w:b/>
          <w:bCs/>
          <w:sz w:val="22"/>
          <w:szCs w:val="22"/>
        </w:rPr>
        <w:t>MODIFICA</w:t>
      </w:r>
      <w:r w:rsidRPr="007B4B27">
        <w:rPr>
          <w:rFonts w:ascii="Palatino Linotype" w:hAnsi="Palatino Linotype" w:cs="Tahoma"/>
          <w:b/>
          <w:bCs/>
          <w:sz w:val="22"/>
          <w:szCs w:val="22"/>
        </w:rPr>
        <w:t xml:space="preserve"> </w:t>
      </w:r>
      <w:r w:rsidR="007B4B27">
        <w:rPr>
          <w:rFonts w:ascii="Palatino Linotype" w:hAnsi="Palatino Linotype" w:cs="Tahoma"/>
          <w:sz w:val="22"/>
          <w:szCs w:val="22"/>
        </w:rPr>
        <w:t xml:space="preserve">la respuesta entregada </w:t>
      </w:r>
      <w:r w:rsidRPr="007B4B27">
        <w:rPr>
          <w:rFonts w:ascii="Palatino Linotype" w:hAnsi="Palatino Linotype" w:cs="Tahoma"/>
          <w:sz w:val="22"/>
          <w:szCs w:val="22"/>
        </w:rPr>
        <w:t xml:space="preserve">por el </w:t>
      </w:r>
      <w:r w:rsidR="007B4B27">
        <w:rPr>
          <w:rFonts w:ascii="Palatino Linotype" w:hAnsi="Palatino Linotype" w:cs="Tahoma"/>
          <w:sz w:val="22"/>
          <w:szCs w:val="22"/>
        </w:rPr>
        <w:t xml:space="preserve">Ayuntamiento de </w:t>
      </w:r>
      <w:r w:rsidR="00006ADE">
        <w:rPr>
          <w:rFonts w:ascii="Palatino Linotype" w:hAnsi="Palatino Linotype" w:cs="Tahoma"/>
          <w:sz w:val="22"/>
          <w:szCs w:val="22"/>
        </w:rPr>
        <w:t>Texcoco</w:t>
      </w:r>
      <w:r w:rsidR="007B4B27">
        <w:rPr>
          <w:rFonts w:ascii="Palatino Linotype" w:hAnsi="Palatino Linotype" w:cs="Tahoma"/>
          <w:sz w:val="22"/>
          <w:szCs w:val="22"/>
        </w:rPr>
        <w:t xml:space="preserve"> a la solicitud</w:t>
      </w:r>
      <w:r w:rsidRPr="007B4B27">
        <w:rPr>
          <w:rFonts w:ascii="Palatino Linotype" w:hAnsi="Palatino Linotype" w:cs="Tahoma"/>
          <w:sz w:val="22"/>
          <w:szCs w:val="22"/>
        </w:rPr>
        <w:t xml:space="preserve"> de información </w:t>
      </w:r>
      <w:r w:rsidR="000F2702">
        <w:rPr>
          <w:rFonts w:ascii="Palatino Linotype" w:hAnsi="Palatino Linotype"/>
          <w:b/>
          <w:bCs/>
          <w:sz w:val="22"/>
          <w:szCs w:val="22"/>
        </w:rPr>
        <w:t>00</w:t>
      </w:r>
      <w:r w:rsidR="00006ADE">
        <w:rPr>
          <w:rFonts w:ascii="Palatino Linotype" w:hAnsi="Palatino Linotype"/>
          <w:b/>
          <w:bCs/>
          <w:sz w:val="22"/>
          <w:szCs w:val="22"/>
        </w:rPr>
        <w:t>040</w:t>
      </w:r>
      <w:r w:rsidRPr="007B4B27">
        <w:rPr>
          <w:rFonts w:ascii="Palatino Linotype" w:hAnsi="Palatino Linotype"/>
          <w:b/>
          <w:bCs/>
          <w:sz w:val="22"/>
          <w:szCs w:val="22"/>
        </w:rPr>
        <w:t>/</w:t>
      </w:r>
      <w:r w:rsidR="00006ADE">
        <w:rPr>
          <w:rFonts w:ascii="Palatino Linotype" w:hAnsi="Palatino Linotype"/>
          <w:b/>
          <w:bCs/>
          <w:sz w:val="22"/>
          <w:szCs w:val="22"/>
        </w:rPr>
        <w:t>TEXCOCO</w:t>
      </w:r>
      <w:r w:rsidRPr="007B4B27">
        <w:rPr>
          <w:rFonts w:ascii="Palatino Linotype" w:hAnsi="Palatino Linotype"/>
          <w:b/>
          <w:bCs/>
          <w:sz w:val="22"/>
          <w:szCs w:val="22"/>
        </w:rPr>
        <w:t xml:space="preserve">/IP/2022 </w:t>
      </w:r>
      <w:r w:rsidRPr="007B4B27">
        <w:rPr>
          <w:rFonts w:ascii="Palatino Linotype" w:eastAsia="Calibri" w:hAnsi="Palatino Linotype" w:cs="Tahoma"/>
          <w:sz w:val="22"/>
          <w:szCs w:val="22"/>
        </w:rPr>
        <w:t xml:space="preserve">por resultar </w:t>
      </w:r>
      <w:r w:rsidR="00923E1C">
        <w:rPr>
          <w:rFonts w:ascii="Palatino Linotype" w:eastAsia="Calibri" w:hAnsi="Palatino Linotype" w:cs="Tahoma"/>
          <w:b/>
          <w:bCs/>
          <w:sz w:val="22"/>
          <w:szCs w:val="22"/>
        </w:rPr>
        <w:t xml:space="preserve">PARCIALMENTE </w:t>
      </w:r>
      <w:r w:rsidRPr="007B4B27">
        <w:rPr>
          <w:rFonts w:ascii="Palatino Linotype" w:eastAsia="Calibri" w:hAnsi="Palatino Linotype" w:cs="Tahoma"/>
          <w:b/>
          <w:bCs/>
          <w:sz w:val="22"/>
          <w:szCs w:val="22"/>
        </w:rPr>
        <w:t>FUNDADOS</w:t>
      </w:r>
      <w:r w:rsidRPr="007B4B27">
        <w:rPr>
          <w:rFonts w:ascii="Palatino Linotype" w:eastAsia="Calibri" w:hAnsi="Palatino Linotype" w:cs="Tahoma"/>
          <w:bCs/>
          <w:sz w:val="22"/>
          <w:szCs w:val="22"/>
        </w:rPr>
        <w:t xml:space="preserve"> los motivos de inconformidad</w:t>
      </w:r>
      <w:r w:rsidR="007B4B27" w:rsidRPr="007B4B27">
        <w:rPr>
          <w:rFonts w:ascii="Palatino Linotype" w:eastAsia="Calibri" w:hAnsi="Palatino Linotype" w:cs="Tahoma"/>
          <w:bCs/>
          <w:sz w:val="22"/>
          <w:szCs w:val="22"/>
        </w:rPr>
        <w:t xml:space="preserve"> vertidos por el Recurrente, en </w:t>
      </w:r>
      <w:r w:rsidRPr="007B4B27">
        <w:rPr>
          <w:rFonts w:ascii="Palatino Linotype" w:eastAsia="Calibri" w:hAnsi="Palatino Linotype" w:cs="Tahoma"/>
          <w:bCs/>
          <w:sz w:val="22"/>
          <w:szCs w:val="22"/>
        </w:rPr>
        <w:t xml:space="preserve">términos de los Considerandos </w:t>
      </w:r>
      <w:r w:rsidRPr="00DE378F">
        <w:rPr>
          <w:rFonts w:ascii="Palatino Linotype" w:eastAsia="Calibri" w:hAnsi="Palatino Linotype" w:cs="Tahoma"/>
          <w:bCs/>
          <w:sz w:val="22"/>
          <w:szCs w:val="22"/>
        </w:rPr>
        <w:t>QUINTO y S</w:t>
      </w:r>
      <w:r w:rsidR="00923E1C" w:rsidRPr="00DE378F">
        <w:rPr>
          <w:rFonts w:ascii="Palatino Linotype" w:eastAsia="Calibri" w:hAnsi="Palatino Linotype" w:cs="Tahoma"/>
          <w:bCs/>
          <w:sz w:val="22"/>
          <w:szCs w:val="22"/>
        </w:rPr>
        <w:t>EXTO</w:t>
      </w:r>
      <w:r w:rsidRPr="007B4B27">
        <w:rPr>
          <w:rFonts w:ascii="Palatino Linotype" w:eastAsia="Calibri" w:hAnsi="Palatino Linotype" w:cs="Tahoma"/>
          <w:b/>
          <w:sz w:val="22"/>
          <w:szCs w:val="22"/>
        </w:rPr>
        <w:t xml:space="preserve"> </w:t>
      </w:r>
      <w:r w:rsidRPr="007B4B27">
        <w:rPr>
          <w:rFonts w:ascii="Palatino Linotype" w:eastAsia="Calibri" w:hAnsi="Palatino Linotype" w:cs="Tahoma"/>
          <w:bCs/>
          <w:sz w:val="22"/>
          <w:szCs w:val="22"/>
        </w:rPr>
        <w:t>de la presente Resolución.</w:t>
      </w:r>
    </w:p>
    <w:p w14:paraId="57450C5A" w14:textId="77777777" w:rsidR="002274B9" w:rsidRPr="007B4B27" w:rsidRDefault="002274B9" w:rsidP="007B4B27">
      <w:pPr>
        <w:spacing w:line="360" w:lineRule="auto"/>
        <w:jc w:val="both"/>
        <w:rPr>
          <w:rFonts w:ascii="Palatino Linotype" w:hAnsi="Palatino Linotype" w:cs="Tahoma"/>
          <w:b/>
          <w:bCs/>
          <w:sz w:val="22"/>
          <w:szCs w:val="22"/>
        </w:rPr>
      </w:pPr>
    </w:p>
    <w:p w14:paraId="0EF7C425" w14:textId="15A35423" w:rsidR="002274B9" w:rsidRPr="007B4B27" w:rsidRDefault="002274B9" w:rsidP="007B4B27">
      <w:pPr>
        <w:spacing w:line="360" w:lineRule="auto"/>
        <w:ind w:right="-93"/>
        <w:jc w:val="both"/>
        <w:rPr>
          <w:rFonts w:ascii="Palatino Linotype" w:hAnsi="Palatino Linotype" w:cs="Tahoma"/>
          <w:sz w:val="22"/>
          <w:szCs w:val="22"/>
          <w:lang w:val="es-ES"/>
        </w:rPr>
      </w:pPr>
      <w:r w:rsidRPr="007B4B27">
        <w:rPr>
          <w:rFonts w:ascii="Palatino Linotype" w:eastAsia="Calibri" w:hAnsi="Palatino Linotype" w:cs="Tahoma"/>
          <w:b/>
          <w:bCs/>
          <w:sz w:val="22"/>
          <w:szCs w:val="22"/>
        </w:rPr>
        <w:t>SEGUNDO.</w:t>
      </w:r>
      <w:r w:rsidRPr="007B4B27">
        <w:rPr>
          <w:rFonts w:ascii="Palatino Linotype" w:eastAsia="Calibri" w:hAnsi="Palatino Linotype" w:cs="Tahoma"/>
          <w:sz w:val="22"/>
          <w:szCs w:val="22"/>
          <w:lang w:eastAsia="es-MX"/>
        </w:rPr>
        <w:t xml:space="preserve"> Se </w:t>
      </w:r>
      <w:r w:rsidRPr="007B4B27">
        <w:rPr>
          <w:rFonts w:ascii="Palatino Linotype" w:eastAsia="Calibri" w:hAnsi="Palatino Linotype" w:cs="Tahoma"/>
          <w:b/>
          <w:sz w:val="22"/>
          <w:szCs w:val="22"/>
          <w:lang w:eastAsia="es-MX"/>
        </w:rPr>
        <w:t xml:space="preserve">ORDENA </w:t>
      </w:r>
      <w:r w:rsidRPr="007B4B27">
        <w:rPr>
          <w:rFonts w:ascii="Palatino Linotype" w:eastAsia="Calibri" w:hAnsi="Palatino Linotype" w:cs="Tahoma"/>
          <w:sz w:val="22"/>
          <w:szCs w:val="22"/>
          <w:lang w:eastAsia="es-MX"/>
        </w:rPr>
        <w:t xml:space="preserve">al </w:t>
      </w:r>
      <w:r w:rsidR="007B4B27">
        <w:rPr>
          <w:rFonts w:ascii="Palatino Linotype" w:hAnsi="Palatino Linotype" w:cs="Tahoma"/>
          <w:sz w:val="22"/>
          <w:szCs w:val="22"/>
        </w:rPr>
        <w:t xml:space="preserve">Ayuntamiento de </w:t>
      </w:r>
      <w:r w:rsidR="00006ADE">
        <w:rPr>
          <w:rFonts w:ascii="Palatino Linotype" w:hAnsi="Palatino Linotype" w:cs="Tahoma"/>
          <w:sz w:val="22"/>
          <w:szCs w:val="22"/>
        </w:rPr>
        <w:t>Texcoco</w:t>
      </w:r>
      <w:r w:rsidRPr="007B4B27">
        <w:rPr>
          <w:rFonts w:ascii="Palatino Linotype" w:hAnsi="Palatino Linotype" w:cs="Tahoma"/>
          <w:sz w:val="22"/>
          <w:szCs w:val="22"/>
        </w:rPr>
        <w:t xml:space="preserve">, entregue a través del </w:t>
      </w:r>
      <w:r w:rsidRPr="007B4B27">
        <w:rPr>
          <w:rFonts w:ascii="Palatino Linotype" w:hAnsi="Palatino Linotype" w:cs="Tahoma"/>
          <w:sz w:val="22"/>
          <w:szCs w:val="22"/>
          <w:lang w:val="es-ES"/>
        </w:rPr>
        <w:t xml:space="preserve">Sistema de Acceso a la Información Mexiquense (SAIMEX), lo siguiente: </w:t>
      </w:r>
    </w:p>
    <w:p w14:paraId="522C850D" w14:textId="77777777" w:rsidR="002274B9" w:rsidRPr="007B4B27" w:rsidRDefault="002274B9" w:rsidP="007B4B27">
      <w:pPr>
        <w:spacing w:line="360" w:lineRule="auto"/>
        <w:ind w:right="-93"/>
        <w:jc w:val="both"/>
        <w:rPr>
          <w:rFonts w:ascii="Palatino Linotype" w:hAnsi="Palatino Linotype" w:cs="Tahoma"/>
          <w:sz w:val="22"/>
          <w:szCs w:val="22"/>
          <w:lang w:val="es-ES"/>
        </w:rPr>
      </w:pPr>
    </w:p>
    <w:p w14:paraId="14501B3C" w14:textId="77777777" w:rsidR="00923E1C" w:rsidRPr="004B6E29" w:rsidRDefault="00923E1C" w:rsidP="00923E1C">
      <w:pPr>
        <w:pStyle w:val="Prrafodelista"/>
        <w:numPr>
          <w:ilvl w:val="0"/>
          <w:numId w:val="11"/>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Cs/>
          <w:iCs/>
          <w:szCs w:val="22"/>
        </w:rPr>
        <w:t xml:space="preserve">El </w:t>
      </w:r>
      <w:r w:rsidRPr="005960CC">
        <w:rPr>
          <w:rFonts w:ascii="Palatino Linotype" w:hAnsi="Palatino Linotype" w:cs="Tahoma"/>
          <w:bCs/>
          <w:iCs/>
          <w:szCs w:val="22"/>
        </w:rPr>
        <w:t xml:space="preserve">Acuerdo </w:t>
      </w:r>
      <w:r>
        <w:rPr>
          <w:rFonts w:ascii="Palatino Linotype" w:hAnsi="Palatino Linotype" w:cs="Tahoma"/>
          <w:bCs/>
          <w:iCs/>
          <w:szCs w:val="22"/>
        </w:rPr>
        <w:t xml:space="preserve">emitido por el Comité de Transparencia, en donde de manera fundada y motivada, confirme la eliminación de los datos contenidos en las documentales que integran el expediente enviado en respuesta, así como, la clasificación total de los documentos relativos a la Credencial para Votar, constancia de la Clave Única de Registro de Población, Recibo de Pago de Impuesto Predial, Carta Poder y el documento mediante el cual se acreditó la propiedad, de conformidad con los artículos 49, fracción II, 143, fracción I y 149 de la Ley de Transparencia y Acceso a la Información Pública del Estado de México y Municipios. </w:t>
      </w:r>
    </w:p>
    <w:bookmarkEnd w:id="5"/>
    <w:p w14:paraId="51811B09" w14:textId="77777777" w:rsidR="00D91815" w:rsidRDefault="00D91815" w:rsidP="007B4B27">
      <w:pPr>
        <w:spacing w:line="360" w:lineRule="auto"/>
        <w:jc w:val="both"/>
        <w:rPr>
          <w:rFonts w:ascii="Palatino Linotype" w:eastAsia="Calibri" w:hAnsi="Palatino Linotype" w:cs="Tahoma"/>
          <w:b/>
          <w:sz w:val="22"/>
          <w:szCs w:val="22"/>
          <w:lang w:eastAsia="es-MX"/>
        </w:rPr>
      </w:pPr>
    </w:p>
    <w:p w14:paraId="0D798D4C" w14:textId="26B38EFC" w:rsidR="002274B9" w:rsidRPr="007B4B27" w:rsidRDefault="002274B9" w:rsidP="007B4B27">
      <w:pPr>
        <w:spacing w:line="360" w:lineRule="auto"/>
        <w:jc w:val="both"/>
        <w:rPr>
          <w:rFonts w:ascii="Palatino Linotype" w:hAnsi="Palatino Linotype" w:cs="Tahoma"/>
          <w:sz w:val="22"/>
          <w:szCs w:val="22"/>
        </w:rPr>
      </w:pPr>
      <w:r w:rsidRPr="007B4B27">
        <w:rPr>
          <w:rFonts w:ascii="Palatino Linotype" w:eastAsia="Calibri" w:hAnsi="Palatino Linotype" w:cs="Tahoma"/>
          <w:b/>
          <w:sz w:val="22"/>
          <w:szCs w:val="22"/>
          <w:lang w:eastAsia="es-MX"/>
        </w:rPr>
        <w:t>TERCERO</w:t>
      </w:r>
      <w:r w:rsidRPr="007B4B27">
        <w:rPr>
          <w:rFonts w:ascii="Palatino Linotype" w:eastAsia="Calibri" w:hAnsi="Palatino Linotype" w:cs="Tahoma"/>
          <w:b/>
          <w:bCs/>
          <w:sz w:val="22"/>
          <w:szCs w:val="22"/>
        </w:rPr>
        <w:t xml:space="preserve">. </w:t>
      </w:r>
      <w:r w:rsidRPr="007B4B27">
        <w:rPr>
          <w:rFonts w:ascii="Palatino Linotype" w:hAnsi="Palatino Linotype" w:cs="Tahoma"/>
          <w:b/>
          <w:sz w:val="22"/>
          <w:szCs w:val="22"/>
        </w:rPr>
        <w:t xml:space="preserve">NOTIFÍQUESE </w:t>
      </w:r>
      <w:r w:rsidRPr="007B4B27">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w:t>
      </w:r>
      <w:r w:rsidRPr="007B4B27">
        <w:rPr>
          <w:rFonts w:ascii="Palatino Linotype" w:hAnsi="Palatino Linotype" w:cs="Tahoma"/>
          <w:sz w:val="22"/>
          <w:szCs w:val="22"/>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B2E447A" w14:textId="77777777" w:rsidR="002274B9" w:rsidRPr="007B4B27" w:rsidRDefault="002274B9" w:rsidP="007B4B27">
      <w:pPr>
        <w:spacing w:line="360" w:lineRule="auto"/>
        <w:jc w:val="both"/>
        <w:rPr>
          <w:rFonts w:ascii="Palatino Linotype" w:hAnsi="Palatino Linotype" w:cs="Tahoma"/>
          <w:sz w:val="22"/>
          <w:szCs w:val="22"/>
        </w:rPr>
      </w:pPr>
    </w:p>
    <w:p w14:paraId="0905A1B7" w14:textId="77777777" w:rsidR="002274B9" w:rsidRPr="007B4B27" w:rsidRDefault="002274B9" w:rsidP="007B4B27">
      <w:pPr>
        <w:spacing w:line="360" w:lineRule="auto"/>
        <w:jc w:val="both"/>
        <w:rPr>
          <w:rFonts w:ascii="Palatino Linotype" w:hAnsi="Palatino Linotype" w:cs="Tahoma"/>
          <w:sz w:val="22"/>
          <w:szCs w:val="22"/>
        </w:rPr>
      </w:pPr>
      <w:r w:rsidRPr="007B4B27">
        <w:rPr>
          <w:rFonts w:ascii="Palatino Linotype"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8198F18" w14:textId="77777777" w:rsidR="002274B9" w:rsidRPr="007B4B27" w:rsidRDefault="002274B9" w:rsidP="007B4B27">
      <w:pPr>
        <w:spacing w:line="360" w:lineRule="auto"/>
        <w:jc w:val="both"/>
        <w:rPr>
          <w:rFonts w:ascii="Palatino Linotype" w:hAnsi="Palatino Linotype" w:cs="Tahoma"/>
          <w:i/>
          <w:sz w:val="22"/>
          <w:szCs w:val="22"/>
        </w:rPr>
      </w:pPr>
    </w:p>
    <w:p w14:paraId="47936C9A" w14:textId="77777777" w:rsidR="002274B9" w:rsidRPr="007B4B27" w:rsidRDefault="002274B9" w:rsidP="007B4B27">
      <w:pPr>
        <w:spacing w:line="360" w:lineRule="auto"/>
        <w:jc w:val="both"/>
        <w:rPr>
          <w:rFonts w:ascii="Palatino Linotype" w:hAnsi="Palatino Linotype" w:cs="Tahoma"/>
          <w:sz w:val="22"/>
          <w:szCs w:val="22"/>
        </w:rPr>
      </w:pPr>
      <w:r w:rsidRPr="007B4B27">
        <w:rPr>
          <w:rFonts w:ascii="Palatino Linotype" w:eastAsia="Calibri" w:hAnsi="Palatino Linotype" w:cs="Tahoma"/>
          <w:b/>
          <w:bCs/>
          <w:iCs/>
          <w:sz w:val="22"/>
          <w:szCs w:val="22"/>
          <w:lang w:val="es-ES"/>
        </w:rPr>
        <w:t>CUARTO</w:t>
      </w:r>
      <w:r w:rsidRPr="007B4B27">
        <w:rPr>
          <w:rFonts w:ascii="Palatino Linotype" w:eastAsia="Calibri" w:hAnsi="Palatino Linotype" w:cs="Tahoma"/>
          <w:bCs/>
          <w:iCs/>
          <w:sz w:val="22"/>
          <w:szCs w:val="22"/>
          <w:lang w:val="es-ES"/>
        </w:rPr>
        <w:t xml:space="preserve">. </w:t>
      </w:r>
      <w:r w:rsidRPr="007B4B27">
        <w:rPr>
          <w:rFonts w:ascii="Palatino Linotype" w:hAnsi="Palatino Linotype" w:cs="Tahoma"/>
          <w:b/>
          <w:sz w:val="22"/>
          <w:szCs w:val="22"/>
        </w:rPr>
        <w:t>NOTIFÍQUESE</w:t>
      </w:r>
      <w:r w:rsidRPr="007B4B27">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A8B42E" w14:textId="77777777" w:rsidR="00496E1B" w:rsidRPr="007B4B27" w:rsidRDefault="00496E1B" w:rsidP="007B4B27">
      <w:pPr>
        <w:spacing w:line="360" w:lineRule="auto"/>
        <w:jc w:val="both"/>
        <w:rPr>
          <w:rFonts w:ascii="Palatino Linotype" w:eastAsia="Calibri" w:hAnsi="Palatino Linotype" w:cs="Tahoma"/>
          <w:bCs/>
          <w:sz w:val="22"/>
          <w:szCs w:val="22"/>
          <w:lang w:val="es-ES_tradnl" w:eastAsia="en-US"/>
        </w:rPr>
      </w:pPr>
    </w:p>
    <w:p w14:paraId="71584A6E" w14:textId="776DEBCA" w:rsidR="00801872" w:rsidRPr="004D1E66" w:rsidRDefault="00801872" w:rsidP="005B031E">
      <w:pPr>
        <w:spacing w:line="360" w:lineRule="auto"/>
        <w:jc w:val="both"/>
        <w:rPr>
          <w:rFonts w:ascii="Palatino Linotype" w:hAnsi="Palatino Linotype" w:cs="Tahoma"/>
          <w:sz w:val="22"/>
          <w:szCs w:val="22"/>
          <w:lang w:eastAsia="es-MX"/>
        </w:rPr>
      </w:pPr>
      <w:r w:rsidRPr="004D1E66">
        <w:rPr>
          <w:rFonts w:ascii="Palatino Linotype" w:hAnsi="Palatino Linotype" w:cs="Tahoma"/>
          <w:sz w:val="22"/>
          <w:szCs w:val="22"/>
          <w:lang w:eastAsia="es-MX"/>
        </w:rPr>
        <w:t xml:space="preserve">ASÍ, </w:t>
      </w:r>
      <w:r w:rsidRPr="007B4B27">
        <w:rPr>
          <w:rFonts w:ascii="Palatino Linotype" w:hAnsi="Palatino Linotype" w:cs="Tahoma"/>
          <w:sz w:val="22"/>
          <w:szCs w:val="22"/>
          <w:lang w:eastAsia="es-MX"/>
        </w:rPr>
        <w:t>POR UNANIMIDAD DE</w:t>
      </w:r>
      <w:r w:rsidRPr="004D1E66">
        <w:rPr>
          <w:rFonts w:ascii="Palatino Linotype" w:hAnsi="Palatino Linotype" w:cs="Tahoma"/>
          <w:sz w:val="22"/>
          <w:szCs w:val="22"/>
          <w:lang w:eastAsia="es-MX"/>
        </w:rPr>
        <w:t xml:space="preserve"> VOTOS, LO RESOLVIERON Y FIRMAN LOS COMISIONADOS DEL INSTITUTO DE TRANSPARENCIA, ACCESO A LA INFORMACIÓN PÚBLICA Y PROTECCIÓN DE DATOS PERSONALES DEL ESTADO DE MÉXICO Y MUNICIPIOS, </w:t>
      </w:r>
      <w:r w:rsidR="00DD525B" w:rsidRPr="004D1E6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4D1E66">
        <w:rPr>
          <w:rFonts w:ascii="Palatino Linotype" w:hAnsi="Palatino Linotype" w:cs="Tahoma"/>
          <w:sz w:val="22"/>
          <w:szCs w:val="22"/>
          <w:lang w:eastAsia="es-MX"/>
        </w:rPr>
        <w:t xml:space="preserve">, EN </w:t>
      </w:r>
      <w:r w:rsidR="00890B8A" w:rsidRPr="004D1E66">
        <w:rPr>
          <w:rFonts w:ascii="Palatino Linotype" w:hAnsi="Palatino Linotype" w:cs="Tahoma"/>
          <w:sz w:val="22"/>
          <w:szCs w:val="22"/>
          <w:lang w:eastAsia="es-MX"/>
        </w:rPr>
        <w:t xml:space="preserve">LA DÉCIMO </w:t>
      </w:r>
      <w:r w:rsidR="002F4495">
        <w:rPr>
          <w:rFonts w:ascii="Palatino Linotype" w:hAnsi="Palatino Linotype" w:cs="Tahoma"/>
          <w:sz w:val="22"/>
          <w:szCs w:val="22"/>
          <w:lang w:eastAsia="es-MX"/>
        </w:rPr>
        <w:t xml:space="preserve">QUINTA </w:t>
      </w:r>
      <w:r w:rsidR="00806CF4" w:rsidRPr="004D1E66">
        <w:rPr>
          <w:rFonts w:ascii="Palatino Linotype" w:hAnsi="Palatino Linotype" w:cs="Tahoma"/>
          <w:sz w:val="22"/>
          <w:szCs w:val="22"/>
          <w:lang w:eastAsia="es-MX"/>
        </w:rPr>
        <w:t>SESIÓN ORDINARIA</w:t>
      </w:r>
      <w:r w:rsidR="00890B8A" w:rsidRPr="004D1E66">
        <w:rPr>
          <w:rFonts w:ascii="Palatino Linotype" w:hAnsi="Palatino Linotype" w:cs="Tahoma"/>
          <w:sz w:val="22"/>
          <w:szCs w:val="22"/>
          <w:lang w:eastAsia="es-MX"/>
        </w:rPr>
        <w:t>,</w:t>
      </w:r>
      <w:r w:rsidRPr="004D1E66">
        <w:rPr>
          <w:rFonts w:ascii="Palatino Linotype" w:hAnsi="Palatino Linotype" w:cs="Tahoma"/>
          <w:sz w:val="22"/>
          <w:szCs w:val="22"/>
          <w:lang w:eastAsia="es-MX"/>
        </w:rPr>
        <w:t xml:space="preserve"> CELEBRADA EL </w:t>
      </w:r>
      <w:r w:rsidR="007A2C76" w:rsidRPr="004D1E66">
        <w:rPr>
          <w:rFonts w:ascii="Palatino Linotype" w:hAnsi="Palatino Linotype" w:cs="Tahoma"/>
          <w:bCs/>
          <w:sz w:val="22"/>
          <w:szCs w:val="22"/>
          <w:lang w:eastAsia="es-MX"/>
        </w:rPr>
        <w:t>VEINT</w:t>
      </w:r>
      <w:r w:rsidR="002F4495">
        <w:rPr>
          <w:rFonts w:ascii="Palatino Linotype" w:hAnsi="Palatino Linotype" w:cs="Tahoma"/>
          <w:bCs/>
          <w:sz w:val="22"/>
          <w:szCs w:val="22"/>
          <w:lang w:eastAsia="es-MX"/>
        </w:rPr>
        <w:t xml:space="preserve">ISIETE </w:t>
      </w:r>
      <w:r w:rsidR="007A2C76" w:rsidRPr="004D1E66">
        <w:rPr>
          <w:rFonts w:ascii="Palatino Linotype" w:hAnsi="Palatino Linotype" w:cs="Tahoma"/>
          <w:bCs/>
          <w:sz w:val="22"/>
          <w:szCs w:val="22"/>
          <w:lang w:eastAsia="es-MX"/>
        </w:rPr>
        <w:t>DE ABRIL</w:t>
      </w:r>
      <w:r w:rsidR="00890B8A" w:rsidRPr="004D1E66">
        <w:rPr>
          <w:rFonts w:ascii="Palatino Linotype" w:hAnsi="Palatino Linotype" w:cs="Tahoma"/>
          <w:bCs/>
          <w:sz w:val="22"/>
          <w:szCs w:val="22"/>
          <w:lang w:eastAsia="es-MX"/>
        </w:rPr>
        <w:t xml:space="preserve"> DE DOS MIL VEINTIDÓS</w:t>
      </w:r>
      <w:r w:rsidRPr="004D1E66">
        <w:rPr>
          <w:rFonts w:ascii="Palatino Linotype" w:hAnsi="Palatino Linotype" w:cs="Tahoma"/>
          <w:sz w:val="22"/>
          <w:szCs w:val="22"/>
          <w:lang w:eastAsia="es-MX"/>
        </w:rPr>
        <w:t>, ANTE EL SECRETARIO TÉCNICO DEL PLENO, ALEXIS TAPIA RAMÍREZ.</w:t>
      </w:r>
    </w:p>
    <w:p w14:paraId="6D10F8F2" w14:textId="65537FBD" w:rsidR="00244FB7" w:rsidRDefault="00244FB7">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4F585139"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8"/>
      <w:headerReference w:type="default" r:id="rId9"/>
      <w:footerReference w:type="default" r:id="rId10"/>
      <w:headerReference w:type="first" r:id="rId11"/>
      <w:footerReference w:type="first" r:id="rId12"/>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565D" w14:textId="77777777" w:rsidR="006D0A23" w:rsidRDefault="006D0A23" w:rsidP="00801872">
      <w:r>
        <w:separator/>
      </w:r>
    </w:p>
  </w:endnote>
  <w:endnote w:type="continuationSeparator" w:id="0">
    <w:p w14:paraId="6740BC7D" w14:textId="77777777" w:rsidR="006D0A23" w:rsidRDefault="006D0A23"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140A32" w:rsidRPr="00C13895" w:rsidRDefault="00140A32">
            <w:pPr>
              <w:pStyle w:val="Piedepgina"/>
              <w:jc w:val="right"/>
              <w:rPr>
                <w:sz w:val="26"/>
                <w:szCs w:val="26"/>
              </w:rPr>
            </w:pPr>
          </w:p>
          <w:p w14:paraId="046BF6F6" w14:textId="77777777" w:rsidR="00140A32" w:rsidRDefault="00140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4D9B">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4D9B">
              <w:rPr>
                <w:b/>
                <w:bCs/>
                <w:noProof/>
              </w:rPr>
              <w:t>19</w:t>
            </w:r>
            <w:r>
              <w:rPr>
                <w:b/>
                <w:bCs/>
                <w:sz w:val="24"/>
                <w:szCs w:val="24"/>
              </w:rPr>
              <w:fldChar w:fldCharType="end"/>
            </w:r>
          </w:p>
        </w:sdtContent>
      </w:sdt>
    </w:sdtContent>
  </w:sdt>
  <w:p w14:paraId="3CEDE9D3" w14:textId="77777777" w:rsidR="00140A32" w:rsidRDefault="00140A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140A32" w:rsidRDefault="00140A32">
            <w:pPr>
              <w:pStyle w:val="Piedepgina"/>
              <w:jc w:val="right"/>
            </w:pPr>
          </w:p>
          <w:p w14:paraId="1909745D" w14:textId="77777777" w:rsidR="00140A32" w:rsidRDefault="00140A32">
            <w:pPr>
              <w:pStyle w:val="Piedepgina"/>
              <w:jc w:val="right"/>
            </w:pPr>
          </w:p>
          <w:p w14:paraId="1AC1C7A3" w14:textId="77777777" w:rsidR="00140A32" w:rsidRDefault="00140A32">
            <w:pPr>
              <w:pStyle w:val="Piedepgina"/>
              <w:jc w:val="right"/>
            </w:pPr>
          </w:p>
          <w:p w14:paraId="1714865E" w14:textId="77777777" w:rsidR="00140A32" w:rsidRDefault="00140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4D9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4D9B">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4369" w14:textId="77777777" w:rsidR="006D0A23" w:rsidRDefault="006D0A23" w:rsidP="00801872">
      <w:r>
        <w:separator/>
      </w:r>
    </w:p>
  </w:footnote>
  <w:footnote w:type="continuationSeparator" w:id="0">
    <w:p w14:paraId="3546BDF7" w14:textId="77777777" w:rsidR="006D0A23" w:rsidRDefault="006D0A23"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140A32" w:rsidRDefault="00244FB7">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140A32" w:rsidRPr="009E6858" w:rsidRDefault="00244FB7"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140A32" w:rsidRPr="005C106F" w14:paraId="63E08C3E" w14:textId="77777777" w:rsidTr="00070F27">
      <w:trPr>
        <w:trHeight w:val="70"/>
      </w:trPr>
      <w:tc>
        <w:tcPr>
          <w:tcW w:w="2977" w:type="dxa"/>
          <w:shd w:val="clear" w:color="auto" w:fill="auto"/>
        </w:tcPr>
        <w:p w14:paraId="08521BB7" w14:textId="77777777" w:rsidR="00140A32" w:rsidRPr="005C106F" w:rsidRDefault="00140A32" w:rsidP="00070F27">
          <w:pPr>
            <w:tabs>
              <w:tab w:val="right" w:pos="4273"/>
            </w:tabs>
            <w:rPr>
              <w:rFonts w:ascii="Garamond" w:eastAsia="Calibri" w:hAnsi="Garamond"/>
              <w:sz w:val="16"/>
              <w:szCs w:val="16"/>
            </w:rPr>
          </w:pPr>
        </w:p>
      </w:tc>
      <w:tc>
        <w:tcPr>
          <w:tcW w:w="7193" w:type="dxa"/>
          <w:shd w:val="clear" w:color="auto" w:fill="auto"/>
        </w:tcPr>
        <w:p w14:paraId="4C6F44B5" w14:textId="0FD5EF6D" w:rsidR="00140A32" w:rsidRDefault="00140A32"/>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140A32" w14:paraId="1009EACB" w14:textId="77777777" w:rsidTr="00400954">
            <w:trPr>
              <w:trHeight w:val="329"/>
            </w:trPr>
            <w:tc>
              <w:tcPr>
                <w:tcW w:w="2404" w:type="dxa"/>
                <w:vAlign w:val="bottom"/>
              </w:tcPr>
              <w:p w14:paraId="50FDFF5D" w14:textId="69731127" w:rsidR="00140A32" w:rsidRPr="008B41A2" w:rsidRDefault="00140A32" w:rsidP="00A430C1">
                <w:pPr>
                  <w:tabs>
                    <w:tab w:val="right" w:pos="8838"/>
                  </w:tabs>
                  <w:ind w:right="-105"/>
                  <w:rPr>
                    <w:rFonts w:ascii="Palatino Linotype" w:eastAsia="Calibri" w:hAnsi="Palatino Linotype" w:cs="Tahoma"/>
                    <w:b/>
                    <w:sz w:val="22"/>
                    <w:szCs w:val="22"/>
                    <w:lang w:val="es-MX"/>
                  </w:rPr>
                </w:pPr>
                <w:bookmarkStart w:id="6" w:name="_Hlk93421933"/>
                <w:r w:rsidRPr="008B41A2">
                  <w:rPr>
                    <w:rFonts w:ascii="Palatino Linotype" w:eastAsia="Calibri" w:hAnsi="Palatino Linotype" w:cs="Tahoma"/>
                    <w:b/>
                    <w:sz w:val="22"/>
                    <w:szCs w:val="22"/>
                    <w:lang w:val="es-MX"/>
                  </w:rPr>
                  <w:t>Recurso de Revisión:</w:t>
                </w:r>
              </w:p>
            </w:tc>
            <w:tc>
              <w:tcPr>
                <w:tcW w:w="3686" w:type="dxa"/>
              </w:tcPr>
              <w:p w14:paraId="4EA7A24B" w14:textId="37C0AF6D" w:rsidR="00140A32" w:rsidRPr="00A430C1" w:rsidRDefault="00140A32" w:rsidP="009D337B">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w:t>
                </w:r>
                <w:r w:rsidR="008548CF">
                  <w:rPr>
                    <w:rFonts w:ascii="Palatino Linotype" w:eastAsia="Calibri" w:hAnsi="Palatino Linotype" w:cs="Tahoma"/>
                    <w:bCs/>
                    <w:sz w:val="22"/>
                    <w:szCs w:val="22"/>
                    <w:lang w:val="es-MX"/>
                  </w:rPr>
                  <w:t>1851</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140A32" w14:paraId="12CFD000" w14:textId="77777777" w:rsidTr="00400954">
            <w:trPr>
              <w:trHeight w:val="244"/>
            </w:trPr>
            <w:tc>
              <w:tcPr>
                <w:tcW w:w="2404" w:type="dxa"/>
              </w:tcPr>
              <w:p w14:paraId="67813586" w14:textId="77777777" w:rsidR="00140A32" w:rsidRPr="008B41A2" w:rsidRDefault="00140A32"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09B50CC1" w:rsidR="00140A32" w:rsidRPr="00801872" w:rsidRDefault="00140A32" w:rsidP="009D337B">
                <w:pPr>
                  <w:tabs>
                    <w:tab w:val="right" w:pos="8838"/>
                  </w:tabs>
                  <w:ind w:right="731"/>
                  <w:jc w:val="both"/>
                  <w:rPr>
                    <w:rFonts w:ascii="Palatino Linotype" w:eastAsia="Calibri" w:hAnsi="Palatino Linotype" w:cs="Tahoma"/>
                    <w:sz w:val="22"/>
                    <w:szCs w:val="22"/>
                    <w:lang w:val="es-MX"/>
                  </w:rPr>
                </w:pPr>
                <w:r>
                  <w:rPr>
                    <w:rFonts w:ascii="Palatino Linotype" w:eastAsia="Calibri" w:hAnsi="Palatino Linotype" w:cs="Tahoma"/>
                    <w:bCs/>
                    <w:sz w:val="22"/>
                    <w:szCs w:val="22"/>
                    <w:lang w:val="es-MX"/>
                  </w:rPr>
                  <w:t xml:space="preserve">Ayuntamiento de </w:t>
                </w:r>
                <w:r w:rsidR="008548CF">
                  <w:rPr>
                    <w:rFonts w:ascii="Palatino Linotype" w:eastAsia="Calibri" w:hAnsi="Palatino Linotype" w:cs="Tahoma"/>
                    <w:bCs/>
                    <w:sz w:val="22"/>
                    <w:szCs w:val="22"/>
                    <w:lang w:val="es-MX"/>
                  </w:rPr>
                  <w:t>Texcoco</w:t>
                </w:r>
              </w:p>
            </w:tc>
          </w:tr>
          <w:tr w:rsidR="00140A32" w14:paraId="364C666C" w14:textId="3B5932FE" w:rsidTr="00400954">
            <w:trPr>
              <w:trHeight w:val="244"/>
            </w:trPr>
            <w:tc>
              <w:tcPr>
                <w:tcW w:w="2404" w:type="dxa"/>
              </w:tcPr>
              <w:p w14:paraId="496B50AA" w14:textId="77777777" w:rsidR="00140A32" w:rsidRPr="008B41A2" w:rsidRDefault="00140A32"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140A32" w:rsidRPr="008B41A2" w:rsidRDefault="00140A32"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6"/>
        </w:tbl>
        <w:p w14:paraId="2C0200AC" w14:textId="77777777" w:rsidR="00140A32" w:rsidRPr="005C106F" w:rsidRDefault="00140A32" w:rsidP="00070F27">
          <w:pPr>
            <w:tabs>
              <w:tab w:val="right" w:pos="8838"/>
            </w:tabs>
            <w:ind w:left="-28"/>
            <w:rPr>
              <w:rFonts w:ascii="Arial" w:eastAsia="Calibri" w:hAnsi="Arial" w:cs="Arial"/>
              <w:b/>
            </w:rPr>
          </w:pPr>
        </w:p>
      </w:tc>
    </w:tr>
  </w:tbl>
  <w:p w14:paraId="3871047C" w14:textId="77777777" w:rsidR="00140A32" w:rsidRPr="009E6858" w:rsidRDefault="00140A32" w:rsidP="00070F27">
    <w:pPr>
      <w:tabs>
        <w:tab w:val="left" w:pos="3416"/>
      </w:tabs>
      <w:rPr>
        <w:sz w:val="22"/>
        <w:szCs w:val="22"/>
      </w:rPr>
    </w:pPr>
  </w:p>
  <w:p w14:paraId="62C5DA58" w14:textId="140B8139" w:rsidR="00140A32" w:rsidRDefault="00140A32" w:rsidP="00400954">
    <w:pPr>
      <w:pStyle w:val="Encabezado"/>
      <w:tabs>
        <w:tab w:val="clear" w:pos="4419"/>
        <w:tab w:val="clear" w:pos="8838"/>
        <w:tab w:val="left" w:pos="1425"/>
      </w:tabs>
      <w:rPr>
        <w:sz w:val="14"/>
      </w:rPr>
    </w:pPr>
    <w:r>
      <w:rPr>
        <w:sz w:val="14"/>
      </w:rPr>
      <w:tab/>
    </w:r>
  </w:p>
  <w:p w14:paraId="5B563EE1" w14:textId="77777777" w:rsidR="00140A32" w:rsidRPr="00443C6B" w:rsidRDefault="00140A32"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140A32" w:rsidRPr="00264223" w14:paraId="6494D751" w14:textId="77777777" w:rsidTr="00AE3905">
      <w:trPr>
        <w:trHeight w:val="284"/>
      </w:trPr>
      <w:tc>
        <w:tcPr>
          <w:tcW w:w="2492" w:type="dxa"/>
        </w:tcPr>
        <w:p w14:paraId="64B4D5CB"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196FF6D0" w:rsidR="00140A32" w:rsidRPr="005F75E4" w:rsidRDefault="00140A32" w:rsidP="005F75E4">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w:t>
          </w:r>
          <w:r w:rsidR="008548CF">
            <w:rPr>
              <w:rFonts w:ascii="Palatino Linotype" w:eastAsia="Calibri" w:hAnsi="Palatino Linotype" w:cs="Tahoma"/>
              <w:bCs/>
              <w:sz w:val="22"/>
              <w:szCs w:val="22"/>
              <w:lang w:val="es-MX" w:eastAsia="en-US"/>
            </w:rPr>
            <w:t>1851</w:t>
          </w:r>
          <w:r>
            <w:rPr>
              <w:rFonts w:ascii="Palatino Linotype" w:eastAsia="Calibri" w:hAnsi="Palatino Linotype" w:cs="Tahoma"/>
              <w:bCs/>
              <w:sz w:val="22"/>
              <w:szCs w:val="22"/>
              <w:lang w:val="es-MX" w:eastAsia="en-US"/>
            </w:rPr>
            <w:t>/INFOEM/IP/RR/2022</w:t>
          </w:r>
        </w:p>
      </w:tc>
    </w:tr>
    <w:tr w:rsidR="00140A32" w:rsidRPr="00264223" w14:paraId="250F2B47" w14:textId="77777777" w:rsidTr="00AE3905">
      <w:trPr>
        <w:trHeight w:val="104"/>
      </w:trPr>
      <w:tc>
        <w:tcPr>
          <w:tcW w:w="2492" w:type="dxa"/>
        </w:tcPr>
        <w:p w14:paraId="3D15303E" w14:textId="7B36D01C"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3792431E" w:rsidR="00140A32" w:rsidRPr="00EE2A06" w:rsidRDefault="00140A32" w:rsidP="00AA77D7">
          <w:pPr>
            <w:tabs>
              <w:tab w:val="right" w:pos="8838"/>
            </w:tabs>
            <w:ind w:left="-28" w:right="318"/>
            <w:jc w:val="both"/>
            <w:rPr>
              <w:rFonts w:ascii="Palatino Linotype" w:eastAsia="Calibri" w:hAnsi="Palatino Linotype" w:cs="Tahoma"/>
              <w:sz w:val="22"/>
              <w:szCs w:val="22"/>
              <w:lang w:val="es-MX" w:eastAsia="en-US"/>
            </w:rPr>
          </w:pPr>
        </w:p>
      </w:tc>
    </w:tr>
    <w:tr w:rsidR="00140A32" w:rsidRPr="00264223" w14:paraId="180767EA" w14:textId="77777777" w:rsidTr="00AE3905">
      <w:trPr>
        <w:trHeight w:val="234"/>
      </w:trPr>
      <w:tc>
        <w:tcPr>
          <w:tcW w:w="2492" w:type="dxa"/>
        </w:tcPr>
        <w:p w14:paraId="51FC15E3"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6CF11A7E" w:rsidR="00140A32" w:rsidRPr="00801872" w:rsidRDefault="00140A32" w:rsidP="003F7CE8">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Ayuntamiento de </w:t>
          </w:r>
          <w:r w:rsidR="008548CF">
            <w:rPr>
              <w:rFonts w:ascii="Palatino Linotype" w:eastAsia="Calibri" w:hAnsi="Palatino Linotype" w:cs="Tahoma"/>
              <w:bCs/>
              <w:sz w:val="22"/>
              <w:szCs w:val="22"/>
              <w:lang w:val="es-MX" w:eastAsia="en-US"/>
            </w:rPr>
            <w:t>Texcoco</w:t>
          </w:r>
        </w:p>
      </w:tc>
    </w:tr>
    <w:tr w:rsidR="00140A32" w:rsidRPr="00264223" w14:paraId="0CF1E97B" w14:textId="77777777" w:rsidTr="00AE3905">
      <w:trPr>
        <w:trHeight w:val="234"/>
      </w:trPr>
      <w:tc>
        <w:tcPr>
          <w:tcW w:w="2492" w:type="dxa"/>
        </w:tcPr>
        <w:p w14:paraId="6F2A2883"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140A32" w:rsidRPr="00D3618F" w:rsidRDefault="00140A32"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140A32" w:rsidRDefault="00244FB7"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140A32">
      <w:tab/>
    </w:r>
  </w:p>
  <w:p w14:paraId="3B80ADB1" w14:textId="52942715" w:rsidR="00140A32" w:rsidRDefault="00140A32"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3B1416"/>
    <w:multiLevelType w:val="hybridMultilevel"/>
    <w:tmpl w:val="A88444BA"/>
    <w:lvl w:ilvl="0" w:tplc="FF922FA2">
      <w:start w:val="1"/>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E63118"/>
    <w:multiLevelType w:val="hybridMultilevel"/>
    <w:tmpl w:val="CDD4E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6E133E6"/>
    <w:multiLevelType w:val="hybridMultilevel"/>
    <w:tmpl w:val="8C2CFA0E"/>
    <w:lvl w:ilvl="0" w:tplc="080A0001">
      <w:start w:val="1"/>
      <w:numFmt w:val="bullet"/>
      <w:lvlText w:val=""/>
      <w:lvlJc w:val="left"/>
      <w:pPr>
        <w:ind w:left="885" w:hanging="360"/>
      </w:pPr>
      <w:rPr>
        <w:rFonts w:ascii="Symbol" w:hAnsi="Symbol" w:hint="default"/>
      </w:rPr>
    </w:lvl>
    <w:lvl w:ilvl="1" w:tplc="080A0003" w:tentative="1">
      <w:start w:val="1"/>
      <w:numFmt w:val="bullet"/>
      <w:lvlText w:val="o"/>
      <w:lvlJc w:val="left"/>
      <w:pPr>
        <w:ind w:left="1605" w:hanging="360"/>
      </w:pPr>
      <w:rPr>
        <w:rFonts w:ascii="Courier New" w:hAnsi="Courier New" w:cs="Courier New" w:hint="default"/>
      </w:rPr>
    </w:lvl>
    <w:lvl w:ilvl="2" w:tplc="080A0005" w:tentative="1">
      <w:start w:val="1"/>
      <w:numFmt w:val="bullet"/>
      <w:lvlText w:val=""/>
      <w:lvlJc w:val="left"/>
      <w:pPr>
        <w:ind w:left="2325" w:hanging="360"/>
      </w:pPr>
      <w:rPr>
        <w:rFonts w:ascii="Wingdings" w:hAnsi="Wingdings" w:hint="default"/>
      </w:rPr>
    </w:lvl>
    <w:lvl w:ilvl="3" w:tplc="080A0001" w:tentative="1">
      <w:start w:val="1"/>
      <w:numFmt w:val="bullet"/>
      <w:lvlText w:val=""/>
      <w:lvlJc w:val="left"/>
      <w:pPr>
        <w:ind w:left="3045" w:hanging="360"/>
      </w:pPr>
      <w:rPr>
        <w:rFonts w:ascii="Symbol" w:hAnsi="Symbol" w:hint="default"/>
      </w:rPr>
    </w:lvl>
    <w:lvl w:ilvl="4" w:tplc="080A0003" w:tentative="1">
      <w:start w:val="1"/>
      <w:numFmt w:val="bullet"/>
      <w:lvlText w:val="o"/>
      <w:lvlJc w:val="left"/>
      <w:pPr>
        <w:ind w:left="3765" w:hanging="360"/>
      </w:pPr>
      <w:rPr>
        <w:rFonts w:ascii="Courier New" w:hAnsi="Courier New" w:cs="Courier New" w:hint="default"/>
      </w:rPr>
    </w:lvl>
    <w:lvl w:ilvl="5" w:tplc="080A0005" w:tentative="1">
      <w:start w:val="1"/>
      <w:numFmt w:val="bullet"/>
      <w:lvlText w:val=""/>
      <w:lvlJc w:val="left"/>
      <w:pPr>
        <w:ind w:left="4485" w:hanging="360"/>
      </w:pPr>
      <w:rPr>
        <w:rFonts w:ascii="Wingdings" w:hAnsi="Wingdings" w:hint="default"/>
      </w:rPr>
    </w:lvl>
    <w:lvl w:ilvl="6" w:tplc="080A0001" w:tentative="1">
      <w:start w:val="1"/>
      <w:numFmt w:val="bullet"/>
      <w:lvlText w:val=""/>
      <w:lvlJc w:val="left"/>
      <w:pPr>
        <w:ind w:left="5205" w:hanging="360"/>
      </w:pPr>
      <w:rPr>
        <w:rFonts w:ascii="Symbol" w:hAnsi="Symbol" w:hint="default"/>
      </w:rPr>
    </w:lvl>
    <w:lvl w:ilvl="7" w:tplc="080A0003" w:tentative="1">
      <w:start w:val="1"/>
      <w:numFmt w:val="bullet"/>
      <w:lvlText w:val="o"/>
      <w:lvlJc w:val="left"/>
      <w:pPr>
        <w:ind w:left="5925" w:hanging="360"/>
      </w:pPr>
      <w:rPr>
        <w:rFonts w:ascii="Courier New" w:hAnsi="Courier New" w:cs="Courier New" w:hint="default"/>
      </w:rPr>
    </w:lvl>
    <w:lvl w:ilvl="8" w:tplc="080A0005" w:tentative="1">
      <w:start w:val="1"/>
      <w:numFmt w:val="bullet"/>
      <w:lvlText w:val=""/>
      <w:lvlJc w:val="left"/>
      <w:pPr>
        <w:ind w:left="6645" w:hanging="360"/>
      </w:pPr>
      <w:rPr>
        <w:rFonts w:ascii="Wingdings" w:hAnsi="Wingdings" w:hint="default"/>
      </w:rPr>
    </w:lvl>
  </w:abstractNum>
  <w:abstractNum w:abstractNumId="4" w15:restartNumberingAfterBreak="0">
    <w:nsid w:val="2D4973D0"/>
    <w:multiLevelType w:val="hybridMultilevel"/>
    <w:tmpl w:val="A54A7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366423"/>
    <w:multiLevelType w:val="hybridMultilevel"/>
    <w:tmpl w:val="A2AC52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645C8A"/>
    <w:multiLevelType w:val="hybridMultilevel"/>
    <w:tmpl w:val="BFACA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381F84"/>
    <w:multiLevelType w:val="hybridMultilevel"/>
    <w:tmpl w:val="72689476"/>
    <w:lvl w:ilvl="0" w:tplc="FF922FA2">
      <w:start w:val="1"/>
      <w:numFmt w:val="bullet"/>
      <w:lvlText w:val="-"/>
      <w:lvlJc w:val="left"/>
      <w:pPr>
        <w:ind w:left="885" w:hanging="360"/>
      </w:pPr>
      <w:rPr>
        <w:rFonts w:ascii="Palatino Linotype" w:eastAsia="Times New Roman" w:hAnsi="Palatino Linotype" w:cs="Arial" w:hint="default"/>
        <w:b/>
      </w:rPr>
    </w:lvl>
    <w:lvl w:ilvl="1" w:tplc="080A0003" w:tentative="1">
      <w:start w:val="1"/>
      <w:numFmt w:val="bullet"/>
      <w:lvlText w:val="o"/>
      <w:lvlJc w:val="left"/>
      <w:pPr>
        <w:ind w:left="1605" w:hanging="360"/>
      </w:pPr>
      <w:rPr>
        <w:rFonts w:ascii="Courier New" w:hAnsi="Courier New" w:cs="Courier New" w:hint="default"/>
      </w:rPr>
    </w:lvl>
    <w:lvl w:ilvl="2" w:tplc="080A0005" w:tentative="1">
      <w:start w:val="1"/>
      <w:numFmt w:val="bullet"/>
      <w:lvlText w:val=""/>
      <w:lvlJc w:val="left"/>
      <w:pPr>
        <w:ind w:left="2325" w:hanging="360"/>
      </w:pPr>
      <w:rPr>
        <w:rFonts w:ascii="Wingdings" w:hAnsi="Wingdings" w:hint="default"/>
      </w:rPr>
    </w:lvl>
    <w:lvl w:ilvl="3" w:tplc="080A0001" w:tentative="1">
      <w:start w:val="1"/>
      <w:numFmt w:val="bullet"/>
      <w:lvlText w:val=""/>
      <w:lvlJc w:val="left"/>
      <w:pPr>
        <w:ind w:left="3045" w:hanging="360"/>
      </w:pPr>
      <w:rPr>
        <w:rFonts w:ascii="Symbol" w:hAnsi="Symbol" w:hint="default"/>
      </w:rPr>
    </w:lvl>
    <w:lvl w:ilvl="4" w:tplc="080A0003" w:tentative="1">
      <w:start w:val="1"/>
      <w:numFmt w:val="bullet"/>
      <w:lvlText w:val="o"/>
      <w:lvlJc w:val="left"/>
      <w:pPr>
        <w:ind w:left="3765" w:hanging="360"/>
      </w:pPr>
      <w:rPr>
        <w:rFonts w:ascii="Courier New" w:hAnsi="Courier New" w:cs="Courier New" w:hint="default"/>
      </w:rPr>
    </w:lvl>
    <w:lvl w:ilvl="5" w:tplc="080A0005" w:tentative="1">
      <w:start w:val="1"/>
      <w:numFmt w:val="bullet"/>
      <w:lvlText w:val=""/>
      <w:lvlJc w:val="left"/>
      <w:pPr>
        <w:ind w:left="4485" w:hanging="360"/>
      </w:pPr>
      <w:rPr>
        <w:rFonts w:ascii="Wingdings" w:hAnsi="Wingdings" w:hint="default"/>
      </w:rPr>
    </w:lvl>
    <w:lvl w:ilvl="6" w:tplc="080A0001" w:tentative="1">
      <w:start w:val="1"/>
      <w:numFmt w:val="bullet"/>
      <w:lvlText w:val=""/>
      <w:lvlJc w:val="left"/>
      <w:pPr>
        <w:ind w:left="5205" w:hanging="360"/>
      </w:pPr>
      <w:rPr>
        <w:rFonts w:ascii="Symbol" w:hAnsi="Symbol" w:hint="default"/>
      </w:rPr>
    </w:lvl>
    <w:lvl w:ilvl="7" w:tplc="080A0003" w:tentative="1">
      <w:start w:val="1"/>
      <w:numFmt w:val="bullet"/>
      <w:lvlText w:val="o"/>
      <w:lvlJc w:val="left"/>
      <w:pPr>
        <w:ind w:left="5925" w:hanging="360"/>
      </w:pPr>
      <w:rPr>
        <w:rFonts w:ascii="Courier New" w:hAnsi="Courier New" w:cs="Courier New" w:hint="default"/>
      </w:rPr>
    </w:lvl>
    <w:lvl w:ilvl="8" w:tplc="080A0005" w:tentative="1">
      <w:start w:val="1"/>
      <w:numFmt w:val="bullet"/>
      <w:lvlText w:val=""/>
      <w:lvlJc w:val="left"/>
      <w:pPr>
        <w:ind w:left="6645" w:hanging="360"/>
      </w:pPr>
      <w:rPr>
        <w:rFonts w:ascii="Wingdings" w:hAnsi="Wingdings" w:hint="default"/>
      </w:rPr>
    </w:lvl>
  </w:abstractNum>
  <w:abstractNum w:abstractNumId="8" w15:restartNumberingAfterBreak="0">
    <w:nsid w:val="4BA25A5F"/>
    <w:multiLevelType w:val="hybridMultilevel"/>
    <w:tmpl w:val="2B2C9A8C"/>
    <w:lvl w:ilvl="0" w:tplc="2B827E7E">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15:restartNumberingAfterBreak="0">
    <w:nsid w:val="63DD5C4F"/>
    <w:multiLevelType w:val="hybridMultilevel"/>
    <w:tmpl w:val="399C6CCE"/>
    <w:lvl w:ilvl="0" w:tplc="749E2B5E">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67F74274"/>
    <w:multiLevelType w:val="hybridMultilevel"/>
    <w:tmpl w:val="404C0B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E772129"/>
    <w:multiLevelType w:val="hybridMultilevel"/>
    <w:tmpl w:val="4D702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40592793">
    <w:abstractNumId w:val="11"/>
  </w:num>
  <w:num w:numId="2" w16cid:durableId="2081515471">
    <w:abstractNumId w:val="0"/>
  </w:num>
  <w:num w:numId="3" w16cid:durableId="2091079139">
    <w:abstractNumId w:val="2"/>
  </w:num>
  <w:num w:numId="4" w16cid:durableId="1759206192">
    <w:abstractNumId w:val="10"/>
  </w:num>
  <w:num w:numId="5" w16cid:durableId="677584466">
    <w:abstractNumId w:val="4"/>
  </w:num>
  <w:num w:numId="6" w16cid:durableId="1603682494">
    <w:abstractNumId w:val="9"/>
  </w:num>
  <w:num w:numId="7" w16cid:durableId="834608449">
    <w:abstractNumId w:val="1"/>
  </w:num>
  <w:num w:numId="8" w16cid:durableId="55398351">
    <w:abstractNumId w:val="8"/>
  </w:num>
  <w:num w:numId="9" w16cid:durableId="1345133461">
    <w:abstractNumId w:val="7"/>
  </w:num>
  <w:num w:numId="10" w16cid:durableId="306714687">
    <w:abstractNumId w:val="3"/>
  </w:num>
  <w:num w:numId="11" w16cid:durableId="2119718280">
    <w:abstractNumId w:val="6"/>
  </w:num>
  <w:num w:numId="12" w16cid:durableId="62050256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0DF0"/>
    <w:rsid w:val="000023D1"/>
    <w:rsid w:val="00003D5C"/>
    <w:rsid w:val="00006ADE"/>
    <w:rsid w:val="00007871"/>
    <w:rsid w:val="000078E2"/>
    <w:rsid w:val="00010BE6"/>
    <w:rsid w:val="00011614"/>
    <w:rsid w:val="00012C47"/>
    <w:rsid w:val="00015B6D"/>
    <w:rsid w:val="000211BE"/>
    <w:rsid w:val="000224B6"/>
    <w:rsid w:val="00023EA0"/>
    <w:rsid w:val="000263B7"/>
    <w:rsid w:val="0003087D"/>
    <w:rsid w:val="00032420"/>
    <w:rsid w:val="00032931"/>
    <w:rsid w:val="0003443F"/>
    <w:rsid w:val="0003468A"/>
    <w:rsid w:val="00034A73"/>
    <w:rsid w:val="00034FC0"/>
    <w:rsid w:val="00035A7E"/>
    <w:rsid w:val="00037074"/>
    <w:rsid w:val="00040A3B"/>
    <w:rsid w:val="00041048"/>
    <w:rsid w:val="00041B90"/>
    <w:rsid w:val="00041F6E"/>
    <w:rsid w:val="00042D61"/>
    <w:rsid w:val="00043632"/>
    <w:rsid w:val="00043737"/>
    <w:rsid w:val="00046C7A"/>
    <w:rsid w:val="00047D58"/>
    <w:rsid w:val="00047D91"/>
    <w:rsid w:val="00054396"/>
    <w:rsid w:val="00054533"/>
    <w:rsid w:val="00055232"/>
    <w:rsid w:val="0005530B"/>
    <w:rsid w:val="00055996"/>
    <w:rsid w:val="00057A35"/>
    <w:rsid w:val="00057AC6"/>
    <w:rsid w:val="00060A3D"/>
    <w:rsid w:val="00060B7A"/>
    <w:rsid w:val="00061D19"/>
    <w:rsid w:val="00063FEE"/>
    <w:rsid w:val="000643D1"/>
    <w:rsid w:val="00065B2F"/>
    <w:rsid w:val="00066918"/>
    <w:rsid w:val="00070CCC"/>
    <w:rsid w:val="00070F27"/>
    <w:rsid w:val="00071E37"/>
    <w:rsid w:val="00074739"/>
    <w:rsid w:val="00075A4B"/>
    <w:rsid w:val="00075E26"/>
    <w:rsid w:val="00076441"/>
    <w:rsid w:val="000802BA"/>
    <w:rsid w:val="000839BD"/>
    <w:rsid w:val="00087164"/>
    <w:rsid w:val="000877AF"/>
    <w:rsid w:val="00090851"/>
    <w:rsid w:val="00091ECE"/>
    <w:rsid w:val="00092205"/>
    <w:rsid w:val="00093804"/>
    <w:rsid w:val="00095672"/>
    <w:rsid w:val="00097F48"/>
    <w:rsid w:val="000A09CB"/>
    <w:rsid w:val="000A0CFF"/>
    <w:rsid w:val="000A1E6F"/>
    <w:rsid w:val="000A7A91"/>
    <w:rsid w:val="000B0E6E"/>
    <w:rsid w:val="000B1FB0"/>
    <w:rsid w:val="000B3542"/>
    <w:rsid w:val="000B5C29"/>
    <w:rsid w:val="000B61CD"/>
    <w:rsid w:val="000C0945"/>
    <w:rsid w:val="000C1535"/>
    <w:rsid w:val="000C51D5"/>
    <w:rsid w:val="000C694A"/>
    <w:rsid w:val="000C7D00"/>
    <w:rsid w:val="000C7E1F"/>
    <w:rsid w:val="000D258C"/>
    <w:rsid w:val="000D2CB0"/>
    <w:rsid w:val="000D45A7"/>
    <w:rsid w:val="000D496C"/>
    <w:rsid w:val="000D513F"/>
    <w:rsid w:val="000D6A69"/>
    <w:rsid w:val="000D7F96"/>
    <w:rsid w:val="000E13BA"/>
    <w:rsid w:val="000E1D19"/>
    <w:rsid w:val="000E4178"/>
    <w:rsid w:val="000E4C7C"/>
    <w:rsid w:val="000E6359"/>
    <w:rsid w:val="000E6F72"/>
    <w:rsid w:val="000F0624"/>
    <w:rsid w:val="000F0ADC"/>
    <w:rsid w:val="000F0DC8"/>
    <w:rsid w:val="000F2702"/>
    <w:rsid w:val="000F35A3"/>
    <w:rsid w:val="000F36E2"/>
    <w:rsid w:val="000F5316"/>
    <w:rsid w:val="000F5D2B"/>
    <w:rsid w:val="000F6FD6"/>
    <w:rsid w:val="000F7453"/>
    <w:rsid w:val="001006E0"/>
    <w:rsid w:val="00100900"/>
    <w:rsid w:val="00101862"/>
    <w:rsid w:val="00101876"/>
    <w:rsid w:val="0010299B"/>
    <w:rsid w:val="00103A09"/>
    <w:rsid w:val="00103F66"/>
    <w:rsid w:val="00104170"/>
    <w:rsid w:val="001055DC"/>
    <w:rsid w:val="00105B5C"/>
    <w:rsid w:val="00106268"/>
    <w:rsid w:val="00106C3E"/>
    <w:rsid w:val="001123D1"/>
    <w:rsid w:val="001136DA"/>
    <w:rsid w:val="00114CDB"/>
    <w:rsid w:val="00115137"/>
    <w:rsid w:val="001169F6"/>
    <w:rsid w:val="00123313"/>
    <w:rsid w:val="0012402D"/>
    <w:rsid w:val="00124953"/>
    <w:rsid w:val="001259B3"/>
    <w:rsid w:val="0012616F"/>
    <w:rsid w:val="00127A9F"/>
    <w:rsid w:val="00127FB8"/>
    <w:rsid w:val="0013010E"/>
    <w:rsid w:val="00130EE0"/>
    <w:rsid w:val="001336FA"/>
    <w:rsid w:val="00133737"/>
    <w:rsid w:val="001339AD"/>
    <w:rsid w:val="00136299"/>
    <w:rsid w:val="00136D8F"/>
    <w:rsid w:val="00140A32"/>
    <w:rsid w:val="001439DF"/>
    <w:rsid w:val="00144470"/>
    <w:rsid w:val="00151C07"/>
    <w:rsid w:val="00151C93"/>
    <w:rsid w:val="00152001"/>
    <w:rsid w:val="00152591"/>
    <w:rsid w:val="001543EA"/>
    <w:rsid w:val="00155298"/>
    <w:rsid w:val="00157168"/>
    <w:rsid w:val="00165179"/>
    <w:rsid w:val="00166532"/>
    <w:rsid w:val="00167AD6"/>
    <w:rsid w:val="00171E9B"/>
    <w:rsid w:val="001722C1"/>
    <w:rsid w:val="0017321F"/>
    <w:rsid w:val="0017597D"/>
    <w:rsid w:val="001760E8"/>
    <w:rsid w:val="001776FA"/>
    <w:rsid w:val="001777D0"/>
    <w:rsid w:val="00180244"/>
    <w:rsid w:val="001815DC"/>
    <w:rsid w:val="001832A8"/>
    <w:rsid w:val="0018600B"/>
    <w:rsid w:val="0018607C"/>
    <w:rsid w:val="001870C6"/>
    <w:rsid w:val="001871A0"/>
    <w:rsid w:val="0019140A"/>
    <w:rsid w:val="00195818"/>
    <w:rsid w:val="00195A4C"/>
    <w:rsid w:val="001A46AA"/>
    <w:rsid w:val="001A6682"/>
    <w:rsid w:val="001A7375"/>
    <w:rsid w:val="001B04D6"/>
    <w:rsid w:val="001B0707"/>
    <w:rsid w:val="001B1857"/>
    <w:rsid w:val="001B1DD5"/>
    <w:rsid w:val="001B452F"/>
    <w:rsid w:val="001C2B17"/>
    <w:rsid w:val="001C3DCD"/>
    <w:rsid w:val="001D1806"/>
    <w:rsid w:val="001D2966"/>
    <w:rsid w:val="001D29A5"/>
    <w:rsid w:val="001D488C"/>
    <w:rsid w:val="001D4D9B"/>
    <w:rsid w:val="001D5F2F"/>
    <w:rsid w:val="001D62DD"/>
    <w:rsid w:val="001E10B4"/>
    <w:rsid w:val="001E2932"/>
    <w:rsid w:val="001E3977"/>
    <w:rsid w:val="001E4A02"/>
    <w:rsid w:val="001E5682"/>
    <w:rsid w:val="001E78FC"/>
    <w:rsid w:val="001F0290"/>
    <w:rsid w:val="001F1645"/>
    <w:rsid w:val="001F3EEC"/>
    <w:rsid w:val="001F446E"/>
    <w:rsid w:val="001F4A4B"/>
    <w:rsid w:val="001F518D"/>
    <w:rsid w:val="001F71DD"/>
    <w:rsid w:val="001F7472"/>
    <w:rsid w:val="0020156E"/>
    <w:rsid w:val="0020503E"/>
    <w:rsid w:val="0020582E"/>
    <w:rsid w:val="0020777E"/>
    <w:rsid w:val="00207963"/>
    <w:rsid w:val="00207C9C"/>
    <w:rsid w:val="0021170A"/>
    <w:rsid w:val="00212186"/>
    <w:rsid w:val="002151CA"/>
    <w:rsid w:val="0021559A"/>
    <w:rsid w:val="00217267"/>
    <w:rsid w:val="00222ECE"/>
    <w:rsid w:val="00224FC5"/>
    <w:rsid w:val="002256C4"/>
    <w:rsid w:val="002265A6"/>
    <w:rsid w:val="00227026"/>
    <w:rsid w:val="002270E8"/>
    <w:rsid w:val="002274B9"/>
    <w:rsid w:val="00231EC1"/>
    <w:rsid w:val="002338DE"/>
    <w:rsid w:val="00235988"/>
    <w:rsid w:val="00236402"/>
    <w:rsid w:val="00236BC8"/>
    <w:rsid w:val="0024085F"/>
    <w:rsid w:val="0024273E"/>
    <w:rsid w:val="00244FB7"/>
    <w:rsid w:val="00250463"/>
    <w:rsid w:val="0025185F"/>
    <w:rsid w:val="002529B3"/>
    <w:rsid w:val="00252C23"/>
    <w:rsid w:val="00253D2D"/>
    <w:rsid w:val="0025497D"/>
    <w:rsid w:val="00256BB9"/>
    <w:rsid w:val="002575C1"/>
    <w:rsid w:val="00257B79"/>
    <w:rsid w:val="00257F48"/>
    <w:rsid w:val="0026002B"/>
    <w:rsid w:val="002604AE"/>
    <w:rsid w:val="00262576"/>
    <w:rsid w:val="002626A9"/>
    <w:rsid w:val="00262BB3"/>
    <w:rsid w:val="00263609"/>
    <w:rsid w:val="00263DD2"/>
    <w:rsid w:val="002671BC"/>
    <w:rsid w:val="002672E7"/>
    <w:rsid w:val="00271931"/>
    <w:rsid w:val="002744FF"/>
    <w:rsid w:val="002768B1"/>
    <w:rsid w:val="00280431"/>
    <w:rsid w:val="00280488"/>
    <w:rsid w:val="002814EE"/>
    <w:rsid w:val="002825A6"/>
    <w:rsid w:val="0028369B"/>
    <w:rsid w:val="00283F78"/>
    <w:rsid w:val="002859A3"/>
    <w:rsid w:val="00291DBF"/>
    <w:rsid w:val="00294619"/>
    <w:rsid w:val="00294D17"/>
    <w:rsid w:val="00294E77"/>
    <w:rsid w:val="002966B1"/>
    <w:rsid w:val="002A010F"/>
    <w:rsid w:val="002A22BA"/>
    <w:rsid w:val="002A3055"/>
    <w:rsid w:val="002A44F6"/>
    <w:rsid w:val="002A4677"/>
    <w:rsid w:val="002A4971"/>
    <w:rsid w:val="002A4AA3"/>
    <w:rsid w:val="002A4B69"/>
    <w:rsid w:val="002A4D09"/>
    <w:rsid w:val="002A5FA0"/>
    <w:rsid w:val="002A612E"/>
    <w:rsid w:val="002A7463"/>
    <w:rsid w:val="002A7A3A"/>
    <w:rsid w:val="002B3241"/>
    <w:rsid w:val="002B3570"/>
    <w:rsid w:val="002B39DC"/>
    <w:rsid w:val="002B5281"/>
    <w:rsid w:val="002B68C1"/>
    <w:rsid w:val="002B6B16"/>
    <w:rsid w:val="002B79C6"/>
    <w:rsid w:val="002B79F0"/>
    <w:rsid w:val="002B7B9D"/>
    <w:rsid w:val="002C0252"/>
    <w:rsid w:val="002C21AF"/>
    <w:rsid w:val="002C2919"/>
    <w:rsid w:val="002C5040"/>
    <w:rsid w:val="002C586E"/>
    <w:rsid w:val="002C7AD5"/>
    <w:rsid w:val="002D1075"/>
    <w:rsid w:val="002D111E"/>
    <w:rsid w:val="002D21BD"/>
    <w:rsid w:val="002D25DE"/>
    <w:rsid w:val="002D2655"/>
    <w:rsid w:val="002D2674"/>
    <w:rsid w:val="002D28EB"/>
    <w:rsid w:val="002D2E77"/>
    <w:rsid w:val="002D46B4"/>
    <w:rsid w:val="002D4B8C"/>
    <w:rsid w:val="002D5BED"/>
    <w:rsid w:val="002D6AAD"/>
    <w:rsid w:val="002D78E7"/>
    <w:rsid w:val="002D7CEF"/>
    <w:rsid w:val="002E3355"/>
    <w:rsid w:val="002E49FA"/>
    <w:rsid w:val="002E56A1"/>
    <w:rsid w:val="002E5E8E"/>
    <w:rsid w:val="002E7D75"/>
    <w:rsid w:val="002E7EB1"/>
    <w:rsid w:val="002F01C5"/>
    <w:rsid w:val="002F0AA9"/>
    <w:rsid w:val="002F1443"/>
    <w:rsid w:val="002F4495"/>
    <w:rsid w:val="002F692C"/>
    <w:rsid w:val="002F6C59"/>
    <w:rsid w:val="00300F47"/>
    <w:rsid w:val="003023B2"/>
    <w:rsid w:val="0030378D"/>
    <w:rsid w:val="003049B4"/>
    <w:rsid w:val="003066DC"/>
    <w:rsid w:val="00307F2A"/>
    <w:rsid w:val="00307F50"/>
    <w:rsid w:val="003102BE"/>
    <w:rsid w:val="00310817"/>
    <w:rsid w:val="00313671"/>
    <w:rsid w:val="00313CA1"/>
    <w:rsid w:val="003140A1"/>
    <w:rsid w:val="00314F6A"/>
    <w:rsid w:val="0031635A"/>
    <w:rsid w:val="003227E1"/>
    <w:rsid w:val="00322DEE"/>
    <w:rsid w:val="00325726"/>
    <w:rsid w:val="00332413"/>
    <w:rsid w:val="00332D94"/>
    <w:rsid w:val="00333301"/>
    <w:rsid w:val="00334510"/>
    <w:rsid w:val="00335C12"/>
    <w:rsid w:val="003368BF"/>
    <w:rsid w:val="00340AB9"/>
    <w:rsid w:val="003410E4"/>
    <w:rsid w:val="0034134C"/>
    <w:rsid w:val="003439D9"/>
    <w:rsid w:val="00343F89"/>
    <w:rsid w:val="00346AF2"/>
    <w:rsid w:val="00347BEF"/>
    <w:rsid w:val="00353C38"/>
    <w:rsid w:val="00354324"/>
    <w:rsid w:val="0035514D"/>
    <w:rsid w:val="00360711"/>
    <w:rsid w:val="00361A99"/>
    <w:rsid w:val="00362029"/>
    <w:rsid w:val="00364717"/>
    <w:rsid w:val="00364D96"/>
    <w:rsid w:val="00364DD6"/>
    <w:rsid w:val="003674EC"/>
    <w:rsid w:val="003828D1"/>
    <w:rsid w:val="0038465D"/>
    <w:rsid w:val="00384B58"/>
    <w:rsid w:val="00384C9C"/>
    <w:rsid w:val="00385054"/>
    <w:rsid w:val="00386ED5"/>
    <w:rsid w:val="00387923"/>
    <w:rsid w:val="00387FD0"/>
    <w:rsid w:val="003908AC"/>
    <w:rsid w:val="00392AF8"/>
    <w:rsid w:val="003931DD"/>
    <w:rsid w:val="00394419"/>
    <w:rsid w:val="00394B1D"/>
    <w:rsid w:val="00395453"/>
    <w:rsid w:val="00395BA7"/>
    <w:rsid w:val="003974EF"/>
    <w:rsid w:val="0039798B"/>
    <w:rsid w:val="00397A89"/>
    <w:rsid w:val="003B28BE"/>
    <w:rsid w:val="003B2D7E"/>
    <w:rsid w:val="003B40EE"/>
    <w:rsid w:val="003B55AB"/>
    <w:rsid w:val="003B7DEF"/>
    <w:rsid w:val="003C079D"/>
    <w:rsid w:val="003C1112"/>
    <w:rsid w:val="003C1F5C"/>
    <w:rsid w:val="003C2065"/>
    <w:rsid w:val="003C4FD2"/>
    <w:rsid w:val="003C6705"/>
    <w:rsid w:val="003D0A75"/>
    <w:rsid w:val="003D3585"/>
    <w:rsid w:val="003D4994"/>
    <w:rsid w:val="003E15F5"/>
    <w:rsid w:val="003E229F"/>
    <w:rsid w:val="003E3611"/>
    <w:rsid w:val="003E3B5D"/>
    <w:rsid w:val="003F0073"/>
    <w:rsid w:val="003F0487"/>
    <w:rsid w:val="003F6E48"/>
    <w:rsid w:val="003F7CE8"/>
    <w:rsid w:val="00400954"/>
    <w:rsid w:val="00400EDE"/>
    <w:rsid w:val="00401B5E"/>
    <w:rsid w:val="0040451E"/>
    <w:rsid w:val="004045E6"/>
    <w:rsid w:val="0040592C"/>
    <w:rsid w:val="00406CE5"/>
    <w:rsid w:val="0040787E"/>
    <w:rsid w:val="0041020E"/>
    <w:rsid w:val="00410C7D"/>
    <w:rsid w:val="004125C3"/>
    <w:rsid w:val="004127BB"/>
    <w:rsid w:val="00412FE1"/>
    <w:rsid w:val="00414AA4"/>
    <w:rsid w:val="00415325"/>
    <w:rsid w:val="00415DF9"/>
    <w:rsid w:val="00416ADD"/>
    <w:rsid w:val="0041719A"/>
    <w:rsid w:val="004216C7"/>
    <w:rsid w:val="004308D3"/>
    <w:rsid w:val="0043227B"/>
    <w:rsid w:val="0043272C"/>
    <w:rsid w:val="0043375F"/>
    <w:rsid w:val="00434568"/>
    <w:rsid w:val="00435B3D"/>
    <w:rsid w:val="00436852"/>
    <w:rsid w:val="00437B8E"/>
    <w:rsid w:val="00443F7A"/>
    <w:rsid w:val="00445162"/>
    <w:rsid w:val="0045005B"/>
    <w:rsid w:val="004501CC"/>
    <w:rsid w:val="00452FA8"/>
    <w:rsid w:val="00453FBD"/>
    <w:rsid w:val="00454420"/>
    <w:rsid w:val="00454DD9"/>
    <w:rsid w:val="0045512D"/>
    <w:rsid w:val="00457045"/>
    <w:rsid w:val="0046315A"/>
    <w:rsid w:val="004633DE"/>
    <w:rsid w:val="004677DE"/>
    <w:rsid w:val="00472058"/>
    <w:rsid w:val="00473C88"/>
    <w:rsid w:val="00473E60"/>
    <w:rsid w:val="00474006"/>
    <w:rsid w:val="00474F5D"/>
    <w:rsid w:val="00475478"/>
    <w:rsid w:val="00475C22"/>
    <w:rsid w:val="00480A29"/>
    <w:rsid w:val="00484EC6"/>
    <w:rsid w:val="0048547F"/>
    <w:rsid w:val="004859E4"/>
    <w:rsid w:val="004870D3"/>
    <w:rsid w:val="004918A3"/>
    <w:rsid w:val="00491CCB"/>
    <w:rsid w:val="00492A84"/>
    <w:rsid w:val="00496E1B"/>
    <w:rsid w:val="004A5A0A"/>
    <w:rsid w:val="004A619B"/>
    <w:rsid w:val="004A73F8"/>
    <w:rsid w:val="004B0362"/>
    <w:rsid w:val="004B1649"/>
    <w:rsid w:val="004B243A"/>
    <w:rsid w:val="004B2D5E"/>
    <w:rsid w:val="004B2DC3"/>
    <w:rsid w:val="004B4133"/>
    <w:rsid w:val="004B614B"/>
    <w:rsid w:val="004B6E29"/>
    <w:rsid w:val="004C20C0"/>
    <w:rsid w:val="004C3001"/>
    <w:rsid w:val="004C3AA3"/>
    <w:rsid w:val="004C453E"/>
    <w:rsid w:val="004C636D"/>
    <w:rsid w:val="004C6B90"/>
    <w:rsid w:val="004C7278"/>
    <w:rsid w:val="004C7614"/>
    <w:rsid w:val="004D1E66"/>
    <w:rsid w:val="004D1F97"/>
    <w:rsid w:val="004D38DD"/>
    <w:rsid w:val="004D470B"/>
    <w:rsid w:val="004D528F"/>
    <w:rsid w:val="004D7A1F"/>
    <w:rsid w:val="004D7FB1"/>
    <w:rsid w:val="004E0CF0"/>
    <w:rsid w:val="004E1524"/>
    <w:rsid w:val="004E2001"/>
    <w:rsid w:val="004E23E3"/>
    <w:rsid w:val="004E3309"/>
    <w:rsid w:val="004E3842"/>
    <w:rsid w:val="004E3C43"/>
    <w:rsid w:val="004E409E"/>
    <w:rsid w:val="004E483B"/>
    <w:rsid w:val="004E645A"/>
    <w:rsid w:val="004F0117"/>
    <w:rsid w:val="004F2EA4"/>
    <w:rsid w:val="004F445C"/>
    <w:rsid w:val="004F4D0E"/>
    <w:rsid w:val="004F71AB"/>
    <w:rsid w:val="004F7859"/>
    <w:rsid w:val="00503E58"/>
    <w:rsid w:val="0050408F"/>
    <w:rsid w:val="0050442C"/>
    <w:rsid w:val="00505A87"/>
    <w:rsid w:val="00507782"/>
    <w:rsid w:val="0051029E"/>
    <w:rsid w:val="00513443"/>
    <w:rsid w:val="005151A2"/>
    <w:rsid w:val="00515D69"/>
    <w:rsid w:val="00517B36"/>
    <w:rsid w:val="005206AC"/>
    <w:rsid w:val="00520C7D"/>
    <w:rsid w:val="00520D13"/>
    <w:rsid w:val="00521B40"/>
    <w:rsid w:val="00522C4E"/>
    <w:rsid w:val="00524B73"/>
    <w:rsid w:val="00527F3B"/>
    <w:rsid w:val="00531A61"/>
    <w:rsid w:val="00533AE8"/>
    <w:rsid w:val="00534BBF"/>
    <w:rsid w:val="00534E4E"/>
    <w:rsid w:val="005360AC"/>
    <w:rsid w:val="005364B0"/>
    <w:rsid w:val="00536E4B"/>
    <w:rsid w:val="00537DC6"/>
    <w:rsid w:val="00541D73"/>
    <w:rsid w:val="00543A03"/>
    <w:rsid w:val="00545FA5"/>
    <w:rsid w:val="00547EB1"/>
    <w:rsid w:val="0055004A"/>
    <w:rsid w:val="0055145B"/>
    <w:rsid w:val="00552731"/>
    <w:rsid w:val="005539AE"/>
    <w:rsid w:val="005540EA"/>
    <w:rsid w:val="00554430"/>
    <w:rsid w:val="005557C5"/>
    <w:rsid w:val="00555D34"/>
    <w:rsid w:val="005572CF"/>
    <w:rsid w:val="00560193"/>
    <w:rsid w:val="0056116A"/>
    <w:rsid w:val="0057008D"/>
    <w:rsid w:val="00570BD3"/>
    <w:rsid w:val="00574420"/>
    <w:rsid w:val="00574723"/>
    <w:rsid w:val="00574844"/>
    <w:rsid w:val="005806C9"/>
    <w:rsid w:val="0058261F"/>
    <w:rsid w:val="00582FC8"/>
    <w:rsid w:val="005838DD"/>
    <w:rsid w:val="00584958"/>
    <w:rsid w:val="00584DB3"/>
    <w:rsid w:val="005862CF"/>
    <w:rsid w:val="00591B24"/>
    <w:rsid w:val="005921E9"/>
    <w:rsid w:val="00593467"/>
    <w:rsid w:val="00593B11"/>
    <w:rsid w:val="00593B21"/>
    <w:rsid w:val="005960CC"/>
    <w:rsid w:val="00596B0C"/>
    <w:rsid w:val="005A45B6"/>
    <w:rsid w:val="005A67B9"/>
    <w:rsid w:val="005B031E"/>
    <w:rsid w:val="005B2FFC"/>
    <w:rsid w:val="005B4342"/>
    <w:rsid w:val="005B4FC7"/>
    <w:rsid w:val="005B677C"/>
    <w:rsid w:val="005B7EE6"/>
    <w:rsid w:val="005C072A"/>
    <w:rsid w:val="005C14E2"/>
    <w:rsid w:val="005C43E6"/>
    <w:rsid w:val="005C5CA8"/>
    <w:rsid w:val="005D1708"/>
    <w:rsid w:val="005D3C1D"/>
    <w:rsid w:val="005E1243"/>
    <w:rsid w:val="005E17BE"/>
    <w:rsid w:val="005E35ED"/>
    <w:rsid w:val="005E4BE0"/>
    <w:rsid w:val="005E4CA2"/>
    <w:rsid w:val="005E7B87"/>
    <w:rsid w:val="005F13B8"/>
    <w:rsid w:val="005F208E"/>
    <w:rsid w:val="005F389E"/>
    <w:rsid w:val="005F4093"/>
    <w:rsid w:val="005F6804"/>
    <w:rsid w:val="005F75E4"/>
    <w:rsid w:val="005F78F2"/>
    <w:rsid w:val="00600C36"/>
    <w:rsid w:val="00601767"/>
    <w:rsid w:val="00601F4E"/>
    <w:rsid w:val="00602761"/>
    <w:rsid w:val="00605E63"/>
    <w:rsid w:val="006061B2"/>
    <w:rsid w:val="00607C93"/>
    <w:rsid w:val="00610F4C"/>
    <w:rsid w:val="006112BF"/>
    <w:rsid w:val="0061170B"/>
    <w:rsid w:val="006118BD"/>
    <w:rsid w:val="00611F72"/>
    <w:rsid w:val="00612F2F"/>
    <w:rsid w:val="006142EB"/>
    <w:rsid w:val="00616F2D"/>
    <w:rsid w:val="006255F2"/>
    <w:rsid w:val="00630696"/>
    <w:rsid w:val="00630E4D"/>
    <w:rsid w:val="006323DB"/>
    <w:rsid w:val="00632D53"/>
    <w:rsid w:val="00633947"/>
    <w:rsid w:val="00634BBB"/>
    <w:rsid w:val="00635C76"/>
    <w:rsid w:val="00636A83"/>
    <w:rsid w:val="00637370"/>
    <w:rsid w:val="00637D8F"/>
    <w:rsid w:val="006401A9"/>
    <w:rsid w:val="00640B63"/>
    <w:rsid w:val="00642623"/>
    <w:rsid w:val="0064316D"/>
    <w:rsid w:val="0064629D"/>
    <w:rsid w:val="00651ABE"/>
    <w:rsid w:val="00651AF5"/>
    <w:rsid w:val="006555F8"/>
    <w:rsid w:val="00655632"/>
    <w:rsid w:val="006563FF"/>
    <w:rsid w:val="006568A7"/>
    <w:rsid w:val="0065749C"/>
    <w:rsid w:val="006604F4"/>
    <w:rsid w:val="0066341D"/>
    <w:rsid w:val="00664123"/>
    <w:rsid w:val="006651E2"/>
    <w:rsid w:val="00665DF6"/>
    <w:rsid w:val="006667AA"/>
    <w:rsid w:val="006710BF"/>
    <w:rsid w:val="00671603"/>
    <w:rsid w:val="00674438"/>
    <w:rsid w:val="0067666F"/>
    <w:rsid w:val="00680812"/>
    <w:rsid w:val="00682AE0"/>
    <w:rsid w:val="0069308A"/>
    <w:rsid w:val="006932E1"/>
    <w:rsid w:val="006A237D"/>
    <w:rsid w:val="006A6D99"/>
    <w:rsid w:val="006A7AE8"/>
    <w:rsid w:val="006B2C76"/>
    <w:rsid w:val="006B2D62"/>
    <w:rsid w:val="006B2E9E"/>
    <w:rsid w:val="006B335F"/>
    <w:rsid w:val="006B4589"/>
    <w:rsid w:val="006B6131"/>
    <w:rsid w:val="006B7002"/>
    <w:rsid w:val="006C6320"/>
    <w:rsid w:val="006C75AC"/>
    <w:rsid w:val="006C7CE3"/>
    <w:rsid w:val="006D04BE"/>
    <w:rsid w:val="006D081D"/>
    <w:rsid w:val="006D0A23"/>
    <w:rsid w:val="006D1350"/>
    <w:rsid w:val="006D3306"/>
    <w:rsid w:val="006D4984"/>
    <w:rsid w:val="006D653D"/>
    <w:rsid w:val="006D6B40"/>
    <w:rsid w:val="006E0866"/>
    <w:rsid w:val="006E1B6B"/>
    <w:rsid w:val="006E1B9D"/>
    <w:rsid w:val="006E20B5"/>
    <w:rsid w:val="006E21A5"/>
    <w:rsid w:val="006E33C1"/>
    <w:rsid w:val="006E53E6"/>
    <w:rsid w:val="006E6CDA"/>
    <w:rsid w:val="006E788D"/>
    <w:rsid w:val="006F0DB1"/>
    <w:rsid w:val="006F2858"/>
    <w:rsid w:val="006F32E9"/>
    <w:rsid w:val="006F586A"/>
    <w:rsid w:val="006F5D67"/>
    <w:rsid w:val="006F67DB"/>
    <w:rsid w:val="006F7217"/>
    <w:rsid w:val="007005D2"/>
    <w:rsid w:val="00702059"/>
    <w:rsid w:val="00706BEF"/>
    <w:rsid w:val="00710F3D"/>
    <w:rsid w:val="007110FE"/>
    <w:rsid w:val="00712124"/>
    <w:rsid w:val="00713AAD"/>
    <w:rsid w:val="00713E52"/>
    <w:rsid w:val="007215D5"/>
    <w:rsid w:val="00723D2B"/>
    <w:rsid w:val="007241DF"/>
    <w:rsid w:val="00726B5E"/>
    <w:rsid w:val="007318BB"/>
    <w:rsid w:val="00733729"/>
    <w:rsid w:val="00734B04"/>
    <w:rsid w:val="00741CF5"/>
    <w:rsid w:val="00742675"/>
    <w:rsid w:val="00742B69"/>
    <w:rsid w:val="007432EF"/>
    <w:rsid w:val="00743F35"/>
    <w:rsid w:val="00744C4C"/>
    <w:rsid w:val="0075193E"/>
    <w:rsid w:val="007520D0"/>
    <w:rsid w:val="00752420"/>
    <w:rsid w:val="00752B10"/>
    <w:rsid w:val="007531AC"/>
    <w:rsid w:val="00756DFF"/>
    <w:rsid w:val="00757C25"/>
    <w:rsid w:val="007614A8"/>
    <w:rsid w:val="00762458"/>
    <w:rsid w:val="00770E25"/>
    <w:rsid w:val="00772848"/>
    <w:rsid w:val="0077787E"/>
    <w:rsid w:val="0078241B"/>
    <w:rsid w:val="007837A4"/>
    <w:rsid w:val="0078436E"/>
    <w:rsid w:val="0078477A"/>
    <w:rsid w:val="00785E75"/>
    <w:rsid w:val="00787658"/>
    <w:rsid w:val="007921D3"/>
    <w:rsid w:val="007949B9"/>
    <w:rsid w:val="0079752A"/>
    <w:rsid w:val="007A067A"/>
    <w:rsid w:val="007A0E21"/>
    <w:rsid w:val="007A2C76"/>
    <w:rsid w:val="007A350D"/>
    <w:rsid w:val="007A5357"/>
    <w:rsid w:val="007A6FB5"/>
    <w:rsid w:val="007A71FC"/>
    <w:rsid w:val="007A73E5"/>
    <w:rsid w:val="007A7DD2"/>
    <w:rsid w:val="007B0440"/>
    <w:rsid w:val="007B28BD"/>
    <w:rsid w:val="007B4AD4"/>
    <w:rsid w:val="007B4B27"/>
    <w:rsid w:val="007B513B"/>
    <w:rsid w:val="007B7157"/>
    <w:rsid w:val="007B7527"/>
    <w:rsid w:val="007C01EA"/>
    <w:rsid w:val="007C08F4"/>
    <w:rsid w:val="007C1784"/>
    <w:rsid w:val="007C494C"/>
    <w:rsid w:val="007C5D03"/>
    <w:rsid w:val="007D1115"/>
    <w:rsid w:val="007D1414"/>
    <w:rsid w:val="007D2957"/>
    <w:rsid w:val="007D5B26"/>
    <w:rsid w:val="007D5BC9"/>
    <w:rsid w:val="007D7F2E"/>
    <w:rsid w:val="007E541F"/>
    <w:rsid w:val="007E6FD1"/>
    <w:rsid w:val="007E7DE8"/>
    <w:rsid w:val="007F11D1"/>
    <w:rsid w:val="007F1365"/>
    <w:rsid w:val="007F2A46"/>
    <w:rsid w:val="007F48DB"/>
    <w:rsid w:val="007F4ADF"/>
    <w:rsid w:val="007F5DCD"/>
    <w:rsid w:val="007F7671"/>
    <w:rsid w:val="0080119B"/>
    <w:rsid w:val="00801872"/>
    <w:rsid w:val="00803980"/>
    <w:rsid w:val="008042B5"/>
    <w:rsid w:val="0080681C"/>
    <w:rsid w:val="00806CF4"/>
    <w:rsid w:val="00807740"/>
    <w:rsid w:val="00810646"/>
    <w:rsid w:val="00814441"/>
    <w:rsid w:val="00814D4C"/>
    <w:rsid w:val="00814DEC"/>
    <w:rsid w:val="008156DF"/>
    <w:rsid w:val="00817DCF"/>
    <w:rsid w:val="008201CC"/>
    <w:rsid w:val="00821876"/>
    <w:rsid w:val="00821CCF"/>
    <w:rsid w:val="00822030"/>
    <w:rsid w:val="00822C33"/>
    <w:rsid w:val="008268AE"/>
    <w:rsid w:val="00827ACA"/>
    <w:rsid w:val="00830132"/>
    <w:rsid w:val="0083097F"/>
    <w:rsid w:val="008317C0"/>
    <w:rsid w:val="00832D94"/>
    <w:rsid w:val="00832EE8"/>
    <w:rsid w:val="00834C1B"/>
    <w:rsid w:val="00834FBF"/>
    <w:rsid w:val="008364C0"/>
    <w:rsid w:val="00836DC9"/>
    <w:rsid w:val="0084056B"/>
    <w:rsid w:val="00841F54"/>
    <w:rsid w:val="00842265"/>
    <w:rsid w:val="00842E34"/>
    <w:rsid w:val="008438C2"/>
    <w:rsid w:val="008450D2"/>
    <w:rsid w:val="00847210"/>
    <w:rsid w:val="008505DB"/>
    <w:rsid w:val="008515D6"/>
    <w:rsid w:val="008522A1"/>
    <w:rsid w:val="00853CD1"/>
    <w:rsid w:val="008548CF"/>
    <w:rsid w:val="008565D4"/>
    <w:rsid w:val="00861DDE"/>
    <w:rsid w:val="00863EDC"/>
    <w:rsid w:val="00863F83"/>
    <w:rsid w:val="008648CC"/>
    <w:rsid w:val="008669F2"/>
    <w:rsid w:val="00866E63"/>
    <w:rsid w:val="00867038"/>
    <w:rsid w:val="00867749"/>
    <w:rsid w:val="00870309"/>
    <w:rsid w:val="0087243C"/>
    <w:rsid w:val="00872DAC"/>
    <w:rsid w:val="008730C4"/>
    <w:rsid w:val="008733CC"/>
    <w:rsid w:val="0087388E"/>
    <w:rsid w:val="00875ADB"/>
    <w:rsid w:val="008804AB"/>
    <w:rsid w:val="00881057"/>
    <w:rsid w:val="00881ABA"/>
    <w:rsid w:val="00886180"/>
    <w:rsid w:val="00890B8A"/>
    <w:rsid w:val="00891332"/>
    <w:rsid w:val="00891512"/>
    <w:rsid w:val="008933B5"/>
    <w:rsid w:val="00893D81"/>
    <w:rsid w:val="00893F88"/>
    <w:rsid w:val="008955E5"/>
    <w:rsid w:val="00895613"/>
    <w:rsid w:val="00897418"/>
    <w:rsid w:val="00897F88"/>
    <w:rsid w:val="008A09FA"/>
    <w:rsid w:val="008A0B39"/>
    <w:rsid w:val="008A21BB"/>
    <w:rsid w:val="008A4F1E"/>
    <w:rsid w:val="008A6272"/>
    <w:rsid w:val="008A79F0"/>
    <w:rsid w:val="008B06A2"/>
    <w:rsid w:val="008B0BC7"/>
    <w:rsid w:val="008B0C71"/>
    <w:rsid w:val="008B6C61"/>
    <w:rsid w:val="008B6E12"/>
    <w:rsid w:val="008B6E8A"/>
    <w:rsid w:val="008B7284"/>
    <w:rsid w:val="008B758A"/>
    <w:rsid w:val="008C21C5"/>
    <w:rsid w:val="008C226B"/>
    <w:rsid w:val="008C24E4"/>
    <w:rsid w:val="008C4347"/>
    <w:rsid w:val="008C4680"/>
    <w:rsid w:val="008C5511"/>
    <w:rsid w:val="008C74A0"/>
    <w:rsid w:val="008C7EFA"/>
    <w:rsid w:val="008D44CD"/>
    <w:rsid w:val="008D5F0D"/>
    <w:rsid w:val="008E3718"/>
    <w:rsid w:val="008E4C53"/>
    <w:rsid w:val="008E58C1"/>
    <w:rsid w:val="008E5FE9"/>
    <w:rsid w:val="008F00D4"/>
    <w:rsid w:val="008F0397"/>
    <w:rsid w:val="008F040D"/>
    <w:rsid w:val="008F06DB"/>
    <w:rsid w:val="008F1800"/>
    <w:rsid w:val="008F49ED"/>
    <w:rsid w:val="008F5350"/>
    <w:rsid w:val="008F7EB2"/>
    <w:rsid w:val="00901D31"/>
    <w:rsid w:val="00902436"/>
    <w:rsid w:val="00903B3F"/>
    <w:rsid w:val="00907F3A"/>
    <w:rsid w:val="009140D7"/>
    <w:rsid w:val="009159EA"/>
    <w:rsid w:val="00915A78"/>
    <w:rsid w:val="00922FAF"/>
    <w:rsid w:val="00923E1C"/>
    <w:rsid w:val="00924FD2"/>
    <w:rsid w:val="009272F8"/>
    <w:rsid w:val="0092756A"/>
    <w:rsid w:val="009303DA"/>
    <w:rsid w:val="009305CC"/>
    <w:rsid w:val="00932541"/>
    <w:rsid w:val="0093258C"/>
    <w:rsid w:val="00935AAF"/>
    <w:rsid w:val="00940BF3"/>
    <w:rsid w:val="009425DC"/>
    <w:rsid w:val="00942CBB"/>
    <w:rsid w:val="00944AD3"/>
    <w:rsid w:val="009458FB"/>
    <w:rsid w:val="009467D0"/>
    <w:rsid w:val="00946F87"/>
    <w:rsid w:val="0094775E"/>
    <w:rsid w:val="00951E68"/>
    <w:rsid w:val="00952104"/>
    <w:rsid w:val="00952F65"/>
    <w:rsid w:val="009531B0"/>
    <w:rsid w:val="00954192"/>
    <w:rsid w:val="00954260"/>
    <w:rsid w:val="009601F6"/>
    <w:rsid w:val="00960BD4"/>
    <w:rsid w:val="00962F6C"/>
    <w:rsid w:val="00964AF8"/>
    <w:rsid w:val="009656F3"/>
    <w:rsid w:val="00966BA4"/>
    <w:rsid w:val="0097033D"/>
    <w:rsid w:val="009712BE"/>
    <w:rsid w:val="00971A9B"/>
    <w:rsid w:val="00974045"/>
    <w:rsid w:val="00975D8C"/>
    <w:rsid w:val="009777B5"/>
    <w:rsid w:val="00977F13"/>
    <w:rsid w:val="009827B4"/>
    <w:rsid w:val="0098507A"/>
    <w:rsid w:val="009864B7"/>
    <w:rsid w:val="00993F66"/>
    <w:rsid w:val="00995B1A"/>
    <w:rsid w:val="009A14B1"/>
    <w:rsid w:val="009A166C"/>
    <w:rsid w:val="009A36B3"/>
    <w:rsid w:val="009A4479"/>
    <w:rsid w:val="009A4CAF"/>
    <w:rsid w:val="009A5841"/>
    <w:rsid w:val="009A6228"/>
    <w:rsid w:val="009A7B33"/>
    <w:rsid w:val="009A7B3B"/>
    <w:rsid w:val="009B0919"/>
    <w:rsid w:val="009B15E4"/>
    <w:rsid w:val="009B2653"/>
    <w:rsid w:val="009B31D1"/>
    <w:rsid w:val="009B59BD"/>
    <w:rsid w:val="009B60E5"/>
    <w:rsid w:val="009B6560"/>
    <w:rsid w:val="009C0796"/>
    <w:rsid w:val="009C0F0F"/>
    <w:rsid w:val="009C181C"/>
    <w:rsid w:val="009C390B"/>
    <w:rsid w:val="009C406A"/>
    <w:rsid w:val="009C412D"/>
    <w:rsid w:val="009C5B26"/>
    <w:rsid w:val="009C7628"/>
    <w:rsid w:val="009D11DA"/>
    <w:rsid w:val="009D337B"/>
    <w:rsid w:val="009D4E62"/>
    <w:rsid w:val="009D5845"/>
    <w:rsid w:val="009D6517"/>
    <w:rsid w:val="009D65EC"/>
    <w:rsid w:val="009D746E"/>
    <w:rsid w:val="009E1678"/>
    <w:rsid w:val="009E23B1"/>
    <w:rsid w:val="009E3BE1"/>
    <w:rsid w:val="009E4515"/>
    <w:rsid w:val="009E5D0D"/>
    <w:rsid w:val="009E632C"/>
    <w:rsid w:val="009F0731"/>
    <w:rsid w:val="009F646C"/>
    <w:rsid w:val="009F70D4"/>
    <w:rsid w:val="00A00570"/>
    <w:rsid w:val="00A00A39"/>
    <w:rsid w:val="00A02D95"/>
    <w:rsid w:val="00A02DF7"/>
    <w:rsid w:val="00A038D1"/>
    <w:rsid w:val="00A07F4C"/>
    <w:rsid w:val="00A12AC7"/>
    <w:rsid w:val="00A1364F"/>
    <w:rsid w:val="00A142F2"/>
    <w:rsid w:val="00A14307"/>
    <w:rsid w:val="00A20203"/>
    <w:rsid w:val="00A22FA2"/>
    <w:rsid w:val="00A23855"/>
    <w:rsid w:val="00A23AD4"/>
    <w:rsid w:val="00A24D72"/>
    <w:rsid w:val="00A25582"/>
    <w:rsid w:val="00A25E7F"/>
    <w:rsid w:val="00A26009"/>
    <w:rsid w:val="00A26524"/>
    <w:rsid w:val="00A271E6"/>
    <w:rsid w:val="00A27DAA"/>
    <w:rsid w:val="00A306BA"/>
    <w:rsid w:val="00A31099"/>
    <w:rsid w:val="00A31C1A"/>
    <w:rsid w:val="00A32640"/>
    <w:rsid w:val="00A33AA3"/>
    <w:rsid w:val="00A33D14"/>
    <w:rsid w:val="00A35674"/>
    <w:rsid w:val="00A37CB6"/>
    <w:rsid w:val="00A37DC1"/>
    <w:rsid w:val="00A40009"/>
    <w:rsid w:val="00A430C1"/>
    <w:rsid w:val="00A43354"/>
    <w:rsid w:val="00A45AFF"/>
    <w:rsid w:val="00A45E86"/>
    <w:rsid w:val="00A4683B"/>
    <w:rsid w:val="00A47824"/>
    <w:rsid w:val="00A53033"/>
    <w:rsid w:val="00A57DD1"/>
    <w:rsid w:val="00A60C77"/>
    <w:rsid w:val="00A615FF"/>
    <w:rsid w:val="00A62D9A"/>
    <w:rsid w:val="00A641A1"/>
    <w:rsid w:val="00A649D5"/>
    <w:rsid w:val="00A6693A"/>
    <w:rsid w:val="00A7000E"/>
    <w:rsid w:val="00A71509"/>
    <w:rsid w:val="00A72BDE"/>
    <w:rsid w:val="00A7304C"/>
    <w:rsid w:val="00A73DB1"/>
    <w:rsid w:val="00A74365"/>
    <w:rsid w:val="00A766F1"/>
    <w:rsid w:val="00A76D2C"/>
    <w:rsid w:val="00A81EBA"/>
    <w:rsid w:val="00A82268"/>
    <w:rsid w:val="00A83032"/>
    <w:rsid w:val="00A833DE"/>
    <w:rsid w:val="00A845D9"/>
    <w:rsid w:val="00A864DD"/>
    <w:rsid w:val="00A867DE"/>
    <w:rsid w:val="00A86E2C"/>
    <w:rsid w:val="00A87A2A"/>
    <w:rsid w:val="00A90F97"/>
    <w:rsid w:val="00A92CC4"/>
    <w:rsid w:val="00A9388D"/>
    <w:rsid w:val="00A9630F"/>
    <w:rsid w:val="00A972E1"/>
    <w:rsid w:val="00A97534"/>
    <w:rsid w:val="00AA0DF3"/>
    <w:rsid w:val="00AA61EA"/>
    <w:rsid w:val="00AA68C9"/>
    <w:rsid w:val="00AA77D7"/>
    <w:rsid w:val="00AA7871"/>
    <w:rsid w:val="00AB01B4"/>
    <w:rsid w:val="00AB159D"/>
    <w:rsid w:val="00AB2836"/>
    <w:rsid w:val="00AB4806"/>
    <w:rsid w:val="00AB55EF"/>
    <w:rsid w:val="00AB5C2F"/>
    <w:rsid w:val="00AB617A"/>
    <w:rsid w:val="00AB7047"/>
    <w:rsid w:val="00AC00F6"/>
    <w:rsid w:val="00AC3A84"/>
    <w:rsid w:val="00AC542D"/>
    <w:rsid w:val="00AC612B"/>
    <w:rsid w:val="00AC68FD"/>
    <w:rsid w:val="00AC75F1"/>
    <w:rsid w:val="00AD028B"/>
    <w:rsid w:val="00AD17D8"/>
    <w:rsid w:val="00AD2504"/>
    <w:rsid w:val="00AD394D"/>
    <w:rsid w:val="00AD5E5F"/>
    <w:rsid w:val="00AD62F4"/>
    <w:rsid w:val="00AD69E9"/>
    <w:rsid w:val="00AE0BAF"/>
    <w:rsid w:val="00AE141E"/>
    <w:rsid w:val="00AE2430"/>
    <w:rsid w:val="00AE3168"/>
    <w:rsid w:val="00AE3905"/>
    <w:rsid w:val="00AE3D78"/>
    <w:rsid w:val="00AE4943"/>
    <w:rsid w:val="00AE7237"/>
    <w:rsid w:val="00AE7C1B"/>
    <w:rsid w:val="00AF2849"/>
    <w:rsid w:val="00AF4CD9"/>
    <w:rsid w:val="00AF6E17"/>
    <w:rsid w:val="00B02A6C"/>
    <w:rsid w:val="00B0383E"/>
    <w:rsid w:val="00B05067"/>
    <w:rsid w:val="00B05A7E"/>
    <w:rsid w:val="00B06594"/>
    <w:rsid w:val="00B06C25"/>
    <w:rsid w:val="00B06CA8"/>
    <w:rsid w:val="00B06E3B"/>
    <w:rsid w:val="00B1014C"/>
    <w:rsid w:val="00B11030"/>
    <w:rsid w:val="00B11220"/>
    <w:rsid w:val="00B114C4"/>
    <w:rsid w:val="00B11582"/>
    <w:rsid w:val="00B1301A"/>
    <w:rsid w:val="00B13543"/>
    <w:rsid w:val="00B15A0A"/>
    <w:rsid w:val="00B168C9"/>
    <w:rsid w:val="00B20B5E"/>
    <w:rsid w:val="00B22C29"/>
    <w:rsid w:val="00B23FA9"/>
    <w:rsid w:val="00B23FD5"/>
    <w:rsid w:val="00B31F66"/>
    <w:rsid w:val="00B3410E"/>
    <w:rsid w:val="00B3560D"/>
    <w:rsid w:val="00B36E9E"/>
    <w:rsid w:val="00B37345"/>
    <w:rsid w:val="00B37587"/>
    <w:rsid w:val="00B37A1B"/>
    <w:rsid w:val="00B37ADD"/>
    <w:rsid w:val="00B37BA8"/>
    <w:rsid w:val="00B37E21"/>
    <w:rsid w:val="00B421C3"/>
    <w:rsid w:val="00B437F1"/>
    <w:rsid w:val="00B440EC"/>
    <w:rsid w:val="00B458E7"/>
    <w:rsid w:val="00B45F84"/>
    <w:rsid w:val="00B46984"/>
    <w:rsid w:val="00B53B0B"/>
    <w:rsid w:val="00B574E7"/>
    <w:rsid w:val="00B607D3"/>
    <w:rsid w:val="00B611C3"/>
    <w:rsid w:val="00B611ED"/>
    <w:rsid w:val="00B61959"/>
    <w:rsid w:val="00B63FC5"/>
    <w:rsid w:val="00B643CC"/>
    <w:rsid w:val="00B65F25"/>
    <w:rsid w:val="00B66EEB"/>
    <w:rsid w:val="00B7074B"/>
    <w:rsid w:val="00B71516"/>
    <w:rsid w:val="00B71BDE"/>
    <w:rsid w:val="00B746ED"/>
    <w:rsid w:val="00B7524C"/>
    <w:rsid w:val="00B766ED"/>
    <w:rsid w:val="00B7691F"/>
    <w:rsid w:val="00B7758C"/>
    <w:rsid w:val="00B77DFD"/>
    <w:rsid w:val="00B81D90"/>
    <w:rsid w:val="00B823C2"/>
    <w:rsid w:val="00B84684"/>
    <w:rsid w:val="00B84EF4"/>
    <w:rsid w:val="00B8547A"/>
    <w:rsid w:val="00B85D47"/>
    <w:rsid w:val="00B862EA"/>
    <w:rsid w:val="00B923AD"/>
    <w:rsid w:val="00BA0934"/>
    <w:rsid w:val="00BA1110"/>
    <w:rsid w:val="00BA1B3A"/>
    <w:rsid w:val="00BA2A4D"/>
    <w:rsid w:val="00BA363A"/>
    <w:rsid w:val="00BA452F"/>
    <w:rsid w:val="00BA740A"/>
    <w:rsid w:val="00BB18D7"/>
    <w:rsid w:val="00BB1D38"/>
    <w:rsid w:val="00BB2E57"/>
    <w:rsid w:val="00BB32FB"/>
    <w:rsid w:val="00BB7253"/>
    <w:rsid w:val="00BC32F4"/>
    <w:rsid w:val="00BC39B8"/>
    <w:rsid w:val="00BC6D54"/>
    <w:rsid w:val="00BC74A8"/>
    <w:rsid w:val="00BD0E92"/>
    <w:rsid w:val="00BD71FF"/>
    <w:rsid w:val="00BE2D0B"/>
    <w:rsid w:val="00BE33CF"/>
    <w:rsid w:val="00BE3B1A"/>
    <w:rsid w:val="00BE5349"/>
    <w:rsid w:val="00BE73E6"/>
    <w:rsid w:val="00BE76CB"/>
    <w:rsid w:val="00BF0A51"/>
    <w:rsid w:val="00BF0BF6"/>
    <w:rsid w:val="00BF1A3C"/>
    <w:rsid w:val="00BF5B8D"/>
    <w:rsid w:val="00BF6147"/>
    <w:rsid w:val="00BF6A07"/>
    <w:rsid w:val="00BF6AC0"/>
    <w:rsid w:val="00BF6FC2"/>
    <w:rsid w:val="00BF762E"/>
    <w:rsid w:val="00C0116F"/>
    <w:rsid w:val="00C0312B"/>
    <w:rsid w:val="00C04561"/>
    <w:rsid w:val="00C05955"/>
    <w:rsid w:val="00C060AB"/>
    <w:rsid w:val="00C104D7"/>
    <w:rsid w:val="00C119E2"/>
    <w:rsid w:val="00C15DDB"/>
    <w:rsid w:val="00C206D3"/>
    <w:rsid w:val="00C22BF7"/>
    <w:rsid w:val="00C23326"/>
    <w:rsid w:val="00C240E1"/>
    <w:rsid w:val="00C31CE2"/>
    <w:rsid w:val="00C33D34"/>
    <w:rsid w:val="00C366B4"/>
    <w:rsid w:val="00C44163"/>
    <w:rsid w:val="00C44663"/>
    <w:rsid w:val="00C44C00"/>
    <w:rsid w:val="00C4539D"/>
    <w:rsid w:val="00C456C1"/>
    <w:rsid w:val="00C456D2"/>
    <w:rsid w:val="00C4595F"/>
    <w:rsid w:val="00C4609B"/>
    <w:rsid w:val="00C466DF"/>
    <w:rsid w:val="00C466E6"/>
    <w:rsid w:val="00C47391"/>
    <w:rsid w:val="00C477ED"/>
    <w:rsid w:val="00C47D97"/>
    <w:rsid w:val="00C520AD"/>
    <w:rsid w:val="00C5531A"/>
    <w:rsid w:val="00C55496"/>
    <w:rsid w:val="00C56118"/>
    <w:rsid w:val="00C56F24"/>
    <w:rsid w:val="00C575A0"/>
    <w:rsid w:val="00C611D0"/>
    <w:rsid w:val="00C64BA3"/>
    <w:rsid w:val="00C66002"/>
    <w:rsid w:val="00C6613C"/>
    <w:rsid w:val="00C707E3"/>
    <w:rsid w:val="00C71402"/>
    <w:rsid w:val="00C730BB"/>
    <w:rsid w:val="00C73144"/>
    <w:rsid w:val="00C74FFA"/>
    <w:rsid w:val="00C758CF"/>
    <w:rsid w:val="00C76706"/>
    <w:rsid w:val="00C80AE8"/>
    <w:rsid w:val="00C825FA"/>
    <w:rsid w:val="00C835DC"/>
    <w:rsid w:val="00C83E3E"/>
    <w:rsid w:val="00C86AA7"/>
    <w:rsid w:val="00C86EF4"/>
    <w:rsid w:val="00C87853"/>
    <w:rsid w:val="00C911E9"/>
    <w:rsid w:val="00C9128A"/>
    <w:rsid w:val="00C91429"/>
    <w:rsid w:val="00C91D7C"/>
    <w:rsid w:val="00C938B6"/>
    <w:rsid w:val="00C95F50"/>
    <w:rsid w:val="00C96572"/>
    <w:rsid w:val="00C975D9"/>
    <w:rsid w:val="00CA0034"/>
    <w:rsid w:val="00CA09F7"/>
    <w:rsid w:val="00CA25E1"/>
    <w:rsid w:val="00CA3168"/>
    <w:rsid w:val="00CA3560"/>
    <w:rsid w:val="00CA794E"/>
    <w:rsid w:val="00CA7A75"/>
    <w:rsid w:val="00CB046A"/>
    <w:rsid w:val="00CB0B0D"/>
    <w:rsid w:val="00CB1397"/>
    <w:rsid w:val="00CB29D9"/>
    <w:rsid w:val="00CB348A"/>
    <w:rsid w:val="00CB4A69"/>
    <w:rsid w:val="00CC2446"/>
    <w:rsid w:val="00CC29AB"/>
    <w:rsid w:val="00CC2C72"/>
    <w:rsid w:val="00CC2C90"/>
    <w:rsid w:val="00CC3581"/>
    <w:rsid w:val="00CC38A7"/>
    <w:rsid w:val="00CC4E00"/>
    <w:rsid w:val="00CC5B7A"/>
    <w:rsid w:val="00CC5D88"/>
    <w:rsid w:val="00CC68B4"/>
    <w:rsid w:val="00CC7082"/>
    <w:rsid w:val="00CD1B19"/>
    <w:rsid w:val="00CD21AC"/>
    <w:rsid w:val="00CD4005"/>
    <w:rsid w:val="00CD54F1"/>
    <w:rsid w:val="00CD64A4"/>
    <w:rsid w:val="00CE2B5C"/>
    <w:rsid w:val="00CE3917"/>
    <w:rsid w:val="00CE5080"/>
    <w:rsid w:val="00CE5594"/>
    <w:rsid w:val="00CE6339"/>
    <w:rsid w:val="00CE6C6E"/>
    <w:rsid w:val="00CF1155"/>
    <w:rsid w:val="00CF1624"/>
    <w:rsid w:val="00CF184C"/>
    <w:rsid w:val="00CF340E"/>
    <w:rsid w:val="00CF3613"/>
    <w:rsid w:val="00CF7248"/>
    <w:rsid w:val="00CF73A0"/>
    <w:rsid w:val="00CF7B15"/>
    <w:rsid w:val="00D037F1"/>
    <w:rsid w:val="00D04110"/>
    <w:rsid w:val="00D04134"/>
    <w:rsid w:val="00D04ACD"/>
    <w:rsid w:val="00D04DDC"/>
    <w:rsid w:val="00D072E8"/>
    <w:rsid w:val="00D105E1"/>
    <w:rsid w:val="00D12C3D"/>
    <w:rsid w:val="00D13C1A"/>
    <w:rsid w:val="00D145CA"/>
    <w:rsid w:val="00D157D9"/>
    <w:rsid w:val="00D15B87"/>
    <w:rsid w:val="00D15E72"/>
    <w:rsid w:val="00D16C0D"/>
    <w:rsid w:val="00D2208D"/>
    <w:rsid w:val="00D22279"/>
    <w:rsid w:val="00D22825"/>
    <w:rsid w:val="00D22C02"/>
    <w:rsid w:val="00D22ED4"/>
    <w:rsid w:val="00D242E9"/>
    <w:rsid w:val="00D24EFE"/>
    <w:rsid w:val="00D25A94"/>
    <w:rsid w:val="00D26D02"/>
    <w:rsid w:val="00D30983"/>
    <w:rsid w:val="00D346A5"/>
    <w:rsid w:val="00D35AAA"/>
    <w:rsid w:val="00D36E27"/>
    <w:rsid w:val="00D42A57"/>
    <w:rsid w:val="00D43323"/>
    <w:rsid w:val="00D43E9A"/>
    <w:rsid w:val="00D4426D"/>
    <w:rsid w:val="00D44C54"/>
    <w:rsid w:val="00D44FA0"/>
    <w:rsid w:val="00D46471"/>
    <w:rsid w:val="00D46861"/>
    <w:rsid w:val="00D468D2"/>
    <w:rsid w:val="00D47385"/>
    <w:rsid w:val="00D51254"/>
    <w:rsid w:val="00D522B4"/>
    <w:rsid w:val="00D539E9"/>
    <w:rsid w:val="00D53D30"/>
    <w:rsid w:val="00D53EC9"/>
    <w:rsid w:val="00D54923"/>
    <w:rsid w:val="00D55777"/>
    <w:rsid w:val="00D55F96"/>
    <w:rsid w:val="00D566BE"/>
    <w:rsid w:val="00D60B25"/>
    <w:rsid w:val="00D61A1B"/>
    <w:rsid w:val="00D61D4A"/>
    <w:rsid w:val="00D62084"/>
    <w:rsid w:val="00D6351B"/>
    <w:rsid w:val="00D6396E"/>
    <w:rsid w:val="00D65BE7"/>
    <w:rsid w:val="00D66C66"/>
    <w:rsid w:val="00D724C5"/>
    <w:rsid w:val="00D73771"/>
    <w:rsid w:val="00D74237"/>
    <w:rsid w:val="00D75401"/>
    <w:rsid w:val="00D76513"/>
    <w:rsid w:val="00D76CAE"/>
    <w:rsid w:val="00D76D0D"/>
    <w:rsid w:val="00D846AF"/>
    <w:rsid w:val="00D85021"/>
    <w:rsid w:val="00D853A4"/>
    <w:rsid w:val="00D853B0"/>
    <w:rsid w:val="00D86332"/>
    <w:rsid w:val="00D8646E"/>
    <w:rsid w:val="00D866C1"/>
    <w:rsid w:val="00D867F3"/>
    <w:rsid w:val="00D8742C"/>
    <w:rsid w:val="00D8782D"/>
    <w:rsid w:val="00D91815"/>
    <w:rsid w:val="00D91C92"/>
    <w:rsid w:val="00D94363"/>
    <w:rsid w:val="00D95FE9"/>
    <w:rsid w:val="00D97859"/>
    <w:rsid w:val="00D97EFE"/>
    <w:rsid w:val="00DA0388"/>
    <w:rsid w:val="00DA0863"/>
    <w:rsid w:val="00DA0CD4"/>
    <w:rsid w:val="00DA6724"/>
    <w:rsid w:val="00DB088F"/>
    <w:rsid w:val="00DB13A1"/>
    <w:rsid w:val="00DB5C67"/>
    <w:rsid w:val="00DB6D2A"/>
    <w:rsid w:val="00DB6E41"/>
    <w:rsid w:val="00DB799F"/>
    <w:rsid w:val="00DC027C"/>
    <w:rsid w:val="00DC1799"/>
    <w:rsid w:val="00DC1F5A"/>
    <w:rsid w:val="00DC7066"/>
    <w:rsid w:val="00DD05D6"/>
    <w:rsid w:val="00DD0C57"/>
    <w:rsid w:val="00DD121D"/>
    <w:rsid w:val="00DD39B3"/>
    <w:rsid w:val="00DD525B"/>
    <w:rsid w:val="00DD7A49"/>
    <w:rsid w:val="00DE02EE"/>
    <w:rsid w:val="00DE0616"/>
    <w:rsid w:val="00DE07FD"/>
    <w:rsid w:val="00DE2B93"/>
    <w:rsid w:val="00DE378F"/>
    <w:rsid w:val="00DE670E"/>
    <w:rsid w:val="00DE7710"/>
    <w:rsid w:val="00DF17F3"/>
    <w:rsid w:val="00DF1B80"/>
    <w:rsid w:val="00DF3E09"/>
    <w:rsid w:val="00DF5229"/>
    <w:rsid w:val="00DF60AA"/>
    <w:rsid w:val="00DF697D"/>
    <w:rsid w:val="00DF7CA4"/>
    <w:rsid w:val="00E015DA"/>
    <w:rsid w:val="00E043BF"/>
    <w:rsid w:val="00E06923"/>
    <w:rsid w:val="00E07083"/>
    <w:rsid w:val="00E11FE0"/>
    <w:rsid w:val="00E129F4"/>
    <w:rsid w:val="00E12FB7"/>
    <w:rsid w:val="00E130BC"/>
    <w:rsid w:val="00E14121"/>
    <w:rsid w:val="00E15DE7"/>
    <w:rsid w:val="00E167A6"/>
    <w:rsid w:val="00E16ABD"/>
    <w:rsid w:val="00E1706E"/>
    <w:rsid w:val="00E24AA2"/>
    <w:rsid w:val="00E268B2"/>
    <w:rsid w:val="00E27D36"/>
    <w:rsid w:val="00E30382"/>
    <w:rsid w:val="00E3049A"/>
    <w:rsid w:val="00E308F6"/>
    <w:rsid w:val="00E30D7F"/>
    <w:rsid w:val="00E32E5A"/>
    <w:rsid w:val="00E33357"/>
    <w:rsid w:val="00E33BA4"/>
    <w:rsid w:val="00E34209"/>
    <w:rsid w:val="00E346C4"/>
    <w:rsid w:val="00E36B4D"/>
    <w:rsid w:val="00E375D3"/>
    <w:rsid w:val="00E41243"/>
    <w:rsid w:val="00E4182F"/>
    <w:rsid w:val="00E41906"/>
    <w:rsid w:val="00E41E78"/>
    <w:rsid w:val="00E458BF"/>
    <w:rsid w:val="00E45DD2"/>
    <w:rsid w:val="00E45EE1"/>
    <w:rsid w:val="00E46A1A"/>
    <w:rsid w:val="00E46F64"/>
    <w:rsid w:val="00E475F7"/>
    <w:rsid w:val="00E50BC4"/>
    <w:rsid w:val="00E50EE2"/>
    <w:rsid w:val="00E52694"/>
    <w:rsid w:val="00E52740"/>
    <w:rsid w:val="00E53E0E"/>
    <w:rsid w:val="00E553BD"/>
    <w:rsid w:val="00E57770"/>
    <w:rsid w:val="00E609EE"/>
    <w:rsid w:val="00E61904"/>
    <w:rsid w:val="00E62DBE"/>
    <w:rsid w:val="00E64745"/>
    <w:rsid w:val="00E6475B"/>
    <w:rsid w:val="00E647CA"/>
    <w:rsid w:val="00E670D1"/>
    <w:rsid w:val="00E70719"/>
    <w:rsid w:val="00E70BEC"/>
    <w:rsid w:val="00E72B1E"/>
    <w:rsid w:val="00E757CE"/>
    <w:rsid w:val="00E7723B"/>
    <w:rsid w:val="00E80038"/>
    <w:rsid w:val="00E81DE0"/>
    <w:rsid w:val="00E85AAD"/>
    <w:rsid w:val="00E85BA8"/>
    <w:rsid w:val="00E91415"/>
    <w:rsid w:val="00E934C1"/>
    <w:rsid w:val="00E9492A"/>
    <w:rsid w:val="00E95088"/>
    <w:rsid w:val="00E97A1A"/>
    <w:rsid w:val="00EA1B9C"/>
    <w:rsid w:val="00EA3335"/>
    <w:rsid w:val="00EA38AD"/>
    <w:rsid w:val="00EA55DD"/>
    <w:rsid w:val="00EA770A"/>
    <w:rsid w:val="00EB1307"/>
    <w:rsid w:val="00EB190F"/>
    <w:rsid w:val="00EC4DCE"/>
    <w:rsid w:val="00EC59A5"/>
    <w:rsid w:val="00EC69FB"/>
    <w:rsid w:val="00EC6AA2"/>
    <w:rsid w:val="00EC7BCA"/>
    <w:rsid w:val="00ED04B6"/>
    <w:rsid w:val="00ED2117"/>
    <w:rsid w:val="00ED303F"/>
    <w:rsid w:val="00ED312E"/>
    <w:rsid w:val="00ED3D56"/>
    <w:rsid w:val="00ED5A16"/>
    <w:rsid w:val="00ED7481"/>
    <w:rsid w:val="00EE0C53"/>
    <w:rsid w:val="00EE6571"/>
    <w:rsid w:val="00EF0063"/>
    <w:rsid w:val="00EF0DBE"/>
    <w:rsid w:val="00EF184E"/>
    <w:rsid w:val="00EF215C"/>
    <w:rsid w:val="00EF29F1"/>
    <w:rsid w:val="00EF3B94"/>
    <w:rsid w:val="00EF5F04"/>
    <w:rsid w:val="00EF7978"/>
    <w:rsid w:val="00F055EE"/>
    <w:rsid w:val="00F07617"/>
    <w:rsid w:val="00F10C35"/>
    <w:rsid w:val="00F11251"/>
    <w:rsid w:val="00F12E6F"/>
    <w:rsid w:val="00F16C64"/>
    <w:rsid w:val="00F16D08"/>
    <w:rsid w:val="00F16DED"/>
    <w:rsid w:val="00F171E4"/>
    <w:rsid w:val="00F2000B"/>
    <w:rsid w:val="00F2173B"/>
    <w:rsid w:val="00F259A0"/>
    <w:rsid w:val="00F25EDF"/>
    <w:rsid w:val="00F3173E"/>
    <w:rsid w:val="00F318CD"/>
    <w:rsid w:val="00F3376C"/>
    <w:rsid w:val="00F33E24"/>
    <w:rsid w:val="00F373B4"/>
    <w:rsid w:val="00F37FC8"/>
    <w:rsid w:val="00F406A7"/>
    <w:rsid w:val="00F4189D"/>
    <w:rsid w:val="00F428AC"/>
    <w:rsid w:val="00F449D1"/>
    <w:rsid w:val="00F473C4"/>
    <w:rsid w:val="00F5017D"/>
    <w:rsid w:val="00F51CC0"/>
    <w:rsid w:val="00F51F15"/>
    <w:rsid w:val="00F525A7"/>
    <w:rsid w:val="00F55F11"/>
    <w:rsid w:val="00F57421"/>
    <w:rsid w:val="00F60C66"/>
    <w:rsid w:val="00F73018"/>
    <w:rsid w:val="00F73288"/>
    <w:rsid w:val="00F74C6D"/>
    <w:rsid w:val="00F7696F"/>
    <w:rsid w:val="00F77E08"/>
    <w:rsid w:val="00F77EF2"/>
    <w:rsid w:val="00F80B2E"/>
    <w:rsid w:val="00F80DD7"/>
    <w:rsid w:val="00F822DE"/>
    <w:rsid w:val="00F84618"/>
    <w:rsid w:val="00F8478C"/>
    <w:rsid w:val="00F86B3D"/>
    <w:rsid w:val="00F9219A"/>
    <w:rsid w:val="00F92A19"/>
    <w:rsid w:val="00F931B4"/>
    <w:rsid w:val="00F94C20"/>
    <w:rsid w:val="00F95640"/>
    <w:rsid w:val="00FA300E"/>
    <w:rsid w:val="00FA457E"/>
    <w:rsid w:val="00FA4909"/>
    <w:rsid w:val="00FA575A"/>
    <w:rsid w:val="00FA77E0"/>
    <w:rsid w:val="00FB38BD"/>
    <w:rsid w:val="00FB42DC"/>
    <w:rsid w:val="00FB4D0B"/>
    <w:rsid w:val="00FB5336"/>
    <w:rsid w:val="00FB68E4"/>
    <w:rsid w:val="00FC2B0D"/>
    <w:rsid w:val="00FC2E20"/>
    <w:rsid w:val="00FC5646"/>
    <w:rsid w:val="00FC70C1"/>
    <w:rsid w:val="00FD358E"/>
    <w:rsid w:val="00FD4868"/>
    <w:rsid w:val="00FD50FD"/>
    <w:rsid w:val="00FD724E"/>
    <w:rsid w:val="00FD72BC"/>
    <w:rsid w:val="00FD7E80"/>
    <w:rsid w:val="00FE0B3B"/>
    <w:rsid w:val="00FE3404"/>
    <w:rsid w:val="00FE46FC"/>
    <w:rsid w:val="00FE49AD"/>
    <w:rsid w:val="00FE7BF5"/>
    <w:rsid w:val="00FF0936"/>
    <w:rsid w:val="00FF104C"/>
    <w:rsid w:val="00FF11CA"/>
    <w:rsid w:val="00FF3C90"/>
    <w:rsid w:val="00FF40B7"/>
    <w:rsid w:val="00FF4EE8"/>
    <w:rsid w:val="00FF5EEE"/>
    <w:rsid w:val="00FF631D"/>
    <w:rsid w:val="00FF69CC"/>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 w:type="character" w:customStyle="1" w:styleId="Mencinsinresolver3">
    <w:name w:val="Mención sin resolver3"/>
    <w:basedOn w:val="Fuentedeprrafopredeter"/>
    <w:uiPriority w:val="99"/>
    <w:semiHidden/>
    <w:unhideWhenUsed/>
    <w:rsid w:val="003E3611"/>
    <w:rPr>
      <w:color w:val="605E5C"/>
      <w:shd w:val="clear" w:color="auto" w:fill="E1DFDD"/>
    </w:rPr>
  </w:style>
  <w:style w:type="character" w:styleId="Mencinsinresolver">
    <w:name w:val="Unresolved Mention"/>
    <w:basedOn w:val="Fuentedeprrafopredeter"/>
    <w:uiPriority w:val="99"/>
    <w:semiHidden/>
    <w:unhideWhenUsed/>
    <w:rsid w:val="00BF6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47992709">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5332787">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390156029">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877041493">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BB8E1-72A6-41F8-A021-740933C8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7555</Words>
  <Characters>41558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4</cp:revision>
  <cp:lastPrinted>2022-01-12T15:44:00Z</cp:lastPrinted>
  <dcterms:created xsi:type="dcterms:W3CDTF">2022-04-21T18:49:00Z</dcterms:created>
  <dcterms:modified xsi:type="dcterms:W3CDTF">2022-04-28T23:53:00Z</dcterms:modified>
</cp:coreProperties>
</file>